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7095AE" w14:textId="77777777" w:rsidR="003F14BF" w:rsidRPr="003F14BF" w:rsidRDefault="00E5578B" w:rsidP="007873A7">
      <w:pPr>
        <w:spacing w:after="0" w:line="276" w:lineRule="auto"/>
        <w:ind w:left="7200"/>
        <w:rPr>
          <w:rFonts w:ascii="Arial" w:eastAsia="Calibri" w:hAnsi="Arial" w:cs="Arial"/>
          <w:color w:val="E36C0A"/>
          <w:sz w:val="40"/>
          <w:szCs w:val="40"/>
        </w:rPr>
      </w:pPr>
      <w:bookmarkStart w:id="0" w:name="_GoBack"/>
      <w:bookmarkEnd w:id="0"/>
      <w:r>
        <w:rPr>
          <w:noProof/>
          <w:lang w:val="en-US"/>
        </w:rPr>
        <w:drawing>
          <wp:inline distT="0" distB="0" distL="0" distR="0" wp14:anchorId="2A20D881" wp14:editId="491E9146">
            <wp:extent cx="1361440" cy="342900"/>
            <wp:effectExtent l="0" t="0" r="0" b="0"/>
            <wp:docPr id="6" name="Picture 78"/>
            <wp:cNvGraphicFramePr/>
            <a:graphic xmlns:a="http://schemas.openxmlformats.org/drawingml/2006/main">
              <a:graphicData uri="http://schemas.openxmlformats.org/drawingml/2006/picture">
                <pic:pic xmlns:pic="http://schemas.openxmlformats.org/drawingml/2006/picture">
                  <pic:nvPicPr>
                    <pic:cNvPr id="6" name="Picture 78"/>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61440" cy="342900"/>
                    </a:xfrm>
                    <a:prstGeom prst="rect">
                      <a:avLst/>
                    </a:prstGeom>
                    <a:noFill/>
                    <a:ln>
                      <a:noFill/>
                    </a:ln>
                  </pic:spPr>
                </pic:pic>
              </a:graphicData>
            </a:graphic>
          </wp:inline>
        </w:drawing>
      </w:r>
    </w:p>
    <w:p w14:paraId="462AFE8A" w14:textId="77777777" w:rsidR="003F14BF" w:rsidRPr="003F14BF" w:rsidRDefault="003F14BF" w:rsidP="003F14BF">
      <w:pPr>
        <w:spacing w:after="0" w:line="276" w:lineRule="auto"/>
        <w:rPr>
          <w:rFonts w:ascii="Arial" w:eastAsia="Calibri" w:hAnsi="Arial" w:cs="Arial"/>
          <w:color w:val="E36C0A"/>
          <w:sz w:val="40"/>
          <w:szCs w:val="40"/>
        </w:rPr>
      </w:pPr>
    </w:p>
    <w:p w14:paraId="7A73D529" w14:textId="77777777" w:rsidR="003F14BF" w:rsidRPr="003F14BF" w:rsidRDefault="003F14BF" w:rsidP="003F14BF">
      <w:pPr>
        <w:spacing w:after="0" w:line="276" w:lineRule="auto"/>
        <w:rPr>
          <w:rFonts w:ascii="Arial" w:eastAsia="Calibri" w:hAnsi="Arial" w:cs="Arial"/>
          <w:color w:val="E36C0A"/>
          <w:sz w:val="40"/>
          <w:szCs w:val="40"/>
        </w:rPr>
      </w:pPr>
    </w:p>
    <w:p w14:paraId="48C58EB7" w14:textId="77777777" w:rsidR="003F14BF" w:rsidRPr="003F14BF" w:rsidRDefault="003F14BF" w:rsidP="003F14BF">
      <w:pPr>
        <w:spacing w:after="0" w:line="276" w:lineRule="auto"/>
        <w:rPr>
          <w:rFonts w:ascii="Arial" w:eastAsia="Calibri" w:hAnsi="Arial" w:cs="Arial"/>
          <w:color w:val="E36C0A"/>
          <w:sz w:val="40"/>
          <w:szCs w:val="40"/>
        </w:rPr>
      </w:pPr>
    </w:p>
    <w:p w14:paraId="5E00D008" w14:textId="77777777" w:rsidR="003F14BF" w:rsidRPr="003F14BF" w:rsidRDefault="003F14BF" w:rsidP="003F14BF">
      <w:pPr>
        <w:spacing w:after="0" w:line="276" w:lineRule="auto"/>
        <w:rPr>
          <w:rFonts w:ascii="Arial" w:eastAsia="Calibri" w:hAnsi="Arial" w:cs="Arial"/>
          <w:color w:val="E36C0A"/>
          <w:sz w:val="40"/>
          <w:szCs w:val="40"/>
        </w:rPr>
      </w:pPr>
    </w:p>
    <w:p w14:paraId="60399CAB" w14:textId="77777777" w:rsidR="003F14BF" w:rsidRPr="003F14BF" w:rsidRDefault="003F14BF" w:rsidP="003F14BF">
      <w:pPr>
        <w:spacing w:after="0" w:line="276" w:lineRule="auto"/>
        <w:rPr>
          <w:rFonts w:ascii="Arial" w:eastAsia="Calibri" w:hAnsi="Arial" w:cs="Arial"/>
          <w:sz w:val="32"/>
          <w:szCs w:val="32"/>
        </w:rPr>
      </w:pPr>
    </w:p>
    <w:p w14:paraId="1D3C3D31" w14:textId="77777777" w:rsidR="003F14BF" w:rsidRPr="003F14BF" w:rsidRDefault="003F14BF" w:rsidP="003F14BF">
      <w:pPr>
        <w:spacing w:after="0" w:line="276" w:lineRule="auto"/>
        <w:rPr>
          <w:rFonts w:ascii="Arial" w:eastAsia="Calibri" w:hAnsi="Arial" w:cs="Arial"/>
          <w:b/>
          <w:sz w:val="36"/>
          <w:szCs w:val="36"/>
        </w:rPr>
      </w:pPr>
    </w:p>
    <w:p w14:paraId="2B0437F3" w14:textId="77777777" w:rsidR="003F14BF" w:rsidRPr="003F14BF" w:rsidRDefault="003F14BF" w:rsidP="003F14BF">
      <w:pPr>
        <w:spacing w:after="0" w:line="276" w:lineRule="auto"/>
        <w:rPr>
          <w:rFonts w:ascii="Arial" w:eastAsia="Calibri" w:hAnsi="Arial" w:cs="Arial"/>
          <w:b/>
          <w:sz w:val="50"/>
          <w:szCs w:val="50"/>
        </w:rPr>
      </w:pPr>
    </w:p>
    <w:p w14:paraId="5BE33320" w14:textId="77777777" w:rsidR="003F14BF" w:rsidRPr="007873A7" w:rsidRDefault="003F14BF" w:rsidP="007873A7">
      <w:pPr>
        <w:spacing w:after="0" w:line="276" w:lineRule="auto"/>
        <w:jc w:val="both"/>
        <w:rPr>
          <w:rFonts w:ascii="Arial" w:eastAsia="Calibri" w:hAnsi="Arial" w:cs="Arial"/>
          <w:b/>
          <w:color w:val="4472C4" w:themeColor="accent1"/>
          <w:sz w:val="44"/>
          <w:szCs w:val="44"/>
        </w:rPr>
      </w:pPr>
      <w:r w:rsidRPr="007873A7">
        <w:rPr>
          <w:rFonts w:ascii="Arial" w:eastAsia="Calibri" w:hAnsi="Arial" w:cs="Arial"/>
          <w:b/>
          <w:color w:val="4472C4" w:themeColor="accent1"/>
          <w:sz w:val="44"/>
          <w:szCs w:val="44"/>
        </w:rPr>
        <w:t xml:space="preserve">Formative evaluation </w:t>
      </w:r>
      <w:r w:rsidR="0085351F" w:rsidRPr="007873A7">
        <w:rPr>
          <w:rFonts w:ascii="Arial" w:eastAsia="Calibri" w:hAnsi="Arial" w:cs="Arial"/>
          <w:b/>
          <w:color w:val="4472C4" w:themeColor="accent1"/>
          <w:sz w:val="44"/>
          <w:szCs w:val="44"/>
        </w:rPr>
        <w:t>of child protection centres (CPCs) to prevention and response to violence, abuse, exploitation and neglect</w:t>
      </w:r>
    </w:p>
    <w:p w14:paraId="362D4843" w14:textId="77777777" w:rsidR="003F14BF" w:rsidRPr="003F14BF" w:rsidRDefault="003F14BF" w:rsidP="003F14BF">
      <w:pPr>
        <w:spacing w:after="0" w:line="276" w:lineRule="auto"/>
        <w:jc w:val="both"/>
        <w:rPr>
          <w:rFonts w:ascii="Arial" w:eastAsia="Calibri" w:hAnsi="Arial" w:cs="Arial"/>
          <w:sz w:val="36"/>
          <w:szCs w:val="32"/>
        </w:rPr>
      </w:pPr>
    </w:p>
    <w:p w14:paraId="023A12ED" w14:textId="77777777" w:rsidR="00B45A3B" w:rsidRDefault="00B45A3B" w:rsidP="003F14BF">
      <w:pPr>
        <w:spacing w:after="0" w:line="276" w:lineRule="auto"/>
        <w:jc w:val="both"/>
        <w:rPr>
          <w:rFonts w:ascii="Arial" w:eastAsia="Calibri" w:hAnsi="Arial" w:cs="Arial"/>
          <w:sz w:val="36"/>
          <w:szCs w:val="32"/>
        </w:rPr>
      </w:pPr>
      <w:r>
        <w:rPr>
          <w:rFonts w:ascii="Arial" w:eastAsia="Calibri" w:hAnsi="Arial" w:cs="Arial"/>
          <w:sz w:val="36"/>
          <w:szCs w:val="32"/>
        </w:rPr>
        <w:t>Department of Children’s Services</w:t>
      </w:r>
    </w:p>
    <w:p w14:paraId="08F4C6BF" w14:textId="77777777" w:rsidR="003F14BF" w:rsidRPr="003F14BF" w:rsidRDefault="00B45A3B" w:rsidP="003F14BF">
      <w:pPr>
        <w:spacing w:after="0" w:line="276" w:lineRule="auto"/>
        <w:jc w:val="both"/>
        <w:rPr>
          <w:rFonts w:ascii="Arial" w:eastAsia="Calibri" w:hAnsi="Arial" w:cs="Arial"/>
          <w:sz w:val="36"/>
          <w:szCs w:val="32"/>
        </w:rPr>
      </w:pPr>
      <w:r>
        <w:rPr>
          <w:rFonts w:ascii="Arial" w:eastAsia="Calibri" w:hAnsi="Arial" w:cs="Arial"/>
          <w:sz w:val="36"/>
          <w:szCs w:val="32"/>
        </w:rPr>
        <w:t>UNICEF Kenya</w:t>
      </w:r>
      <w:r w:rsidR="003F14BF" w:rsidRPr="003F14BF">
        <w:rPr>
          <w:rFonts w:ascii="Arial" w:eastAsia="Calibri" w:hAnsi="Arial" w:cs="Arial"/>
          <w:sz w:val="36"/>
          <w:szCs w:val="32"/>
        </w:rPr>
        <w:t xml:space="preserve"> </w:t>
      </w:r>
    </w:p>
    <w:p w14:paraId="31794D27" w14:textId="77777777" w:rsidR="003F14BF" w:rsidRPr="003F14BF" w:rsidRDefault="003F14BF" w:rsidP="003F14BF">
      <w:pPr>
        <w:spacing w:after="0" w:line="276" w:lineRule="auto"/>
        <w:jc w:val="both"/>
        <w:rPr>
          <w:rFonts w:ascii="Arial" w:eastAsia="Calibri" w:hAnsi="Arial" w:cs="Arial"/>
          <w:sz w:val="36"/>
          <w:szCs w:val="32"/>
        </w:rPr>
      </w:pPr>
    </w:p>
    <w:p w14:paraId="1591B1BE" w14:textId="77777777" w:rsidR="003F14BF" w:rsidRPr="003F14BF" w:rsidRDefault="003F14BF" w:rsidP="003F14BF">
      <w:pPr>
        <w:spacing w:after="0" w:line="276" w:lineRule="auto"/>
        <w:jc w:val="both"/>
        <w:rPr>
          <w:rFonts w:ascii="Arial" w:eastAsia="Calibri" w:hAnsi="Arial" w:cs="Arial"/>
          <w:sz w:val="36"/>
          <w:szCs w:val="32"/>
        </w:rPr>
      </w:pPr>
    </w:p>
    <w:p w14:paraId="115C95CA" w14:textId="77777777" w:rsidR="003F14BF" w:rsidRPr="003F14BF" w:rsidRDefault="003F14BF" w:rsidP="003F14BF">
      <w:pPr>
        <w:spacing w:after="0" w:line="276" w:lineRule="auto"/>
        <w:jc w:val="both"/>
        <w:rPr>
          <w:rFonts w:ascii="Arial" w:eastAsia="Calibri" w:hAnsi="Arial" w:cs="Arial"/>
          <w:sz w:val="36"/>
          <w:szCs w:val="32"/>
        </w:rPr>
      </w:pPr>
      <w:r w:rsidRPr="003F14BF">
        <w:rPr>
          <w:rFonts w:ascii="Arial" w:eastAsia="Calibri" w:hAnsi="Arial" w:cs="Arial"/>
          <w:sz w:val="36"/>
          <w:szCs w:val="32"/>
        </w:rPr>
        <w:t>Evaluation Inception Report</w:t>
      </w:r>
    </w:p>
    <w:p w14:paraId="27EB145A" w14:textId="77777777" w:rsidR="003F14BF" w:rsidRPr="003F14BF" w:rsidRDefault="003F14BF" w:rsidP="003F14BF">
      <w:pPr>
        <w:suppressAutoHyphens/>
        <w:spacing w:after="0" w:line="276" w:lineRule="auto"/>
        <w:ind w:right="-790"/>
        <w:rPr>
          <w:rFonts w:ascii="Arial" w:eastAsia="Calibri" w:hAnsi="Arial" w:cs="Arial"/>
          <w:b/>
          <w:sz w:val="28"/>
          <w:szCs w:val="28"/>
        </w:rPr>
      </w:pPr>
    </w:p>
    <w:p w14:paraId="0078981A" w14:textId="77777777" w:rsidR="003F14BF" w:rsidRPr="003F14BF" w:rsidRDefault="003F14BF" w:rsidP="003F14BF">
      <w:pPr>
        <w:suppressAutoHyphens/>
        <w:spacing w:after="0" w:line="276" w:lineRule="auto"/>
        <w:rPr>
          <w:rFonts w:ascii="Arial" w:eastAsia="Calibri" w:hAnsi="Arial" w:cs="Arial"/>
          <w:b/>
          <w:color w:val="548DD4"/>
          <w:sz w:val="36"/>
          <w:szCs w:val="36"/>
        </w:rPr>
      </w:pPr>
    </w:p>
    <w:p w14:paraId="2D6FDFA5" w14:textId="77777777" w:rsidR="003F14BF" w:rsidRPr="003F14BF" w:rsidRDefault="003F14BF" w:rsidP="003F14BF">
      <w:pPr>
        <w:suppressAutoHyphens/>
        <w:spacing w:after="0" w:line="276" w:lineRule="auto"/>
        <w:rPr>
          <w:rFonts w:ascii="Arial" w:eastAsia="Calibri" w:hAnsi="Arial" w:cs="Arial"/>
          <w:b/>
          <w:sz w:val="36"/>
          <w:szCs w:val="36"/>
        </w:rPr>
      </w:pPr>
    </w:p>
    <w:p w14:paraId="37E395FF" w14:textId="77777777" w:rsidR="003F14BF" w:rsidRPr="003F14BF" w:rsidRDefault="003F14BF" w:rsidP="003F14BF">
      <w:pPr>
        <w:suppressAutoHyphens/>
        <w:spacing w:after="0" w:line="276" w:lineRule="auto"/>
        <w:rPr>
          <w:rFonts w:ascii="Arial" w:eastAsia="Calibri" w:hAnsi="Arial" w:cs="Arial"/>
          <w:b/>
          <w:sz w:val="36"/>
          <w:szCs w:val="36"/>
        </w:rPr>
      </w:pPr>
    </w:p>
    <w:p w14:paraId="30FE2530" w14:textId="77777777" w:rsidR="003F14BF" w:rsidRPr="003F14BF" w:rsidRDefault="003F14BF" w:rsidP="003F14BF">
      <w:pPr>
        <w:suppressAutoHyphens/>
        <w:spacing w:after="0" w:line="276" w:lineRule="auto"/>
        <w:rPr>
          <w:rFonts w:ascii="Arial" w:eastAsia="Calibri" w:hAnsi="Arial" w:cs="Arial"/>
          <w:b/>
          <w:sz w:val="36"/>
          <w:szCs w:val="36"/>
        </w:rPr>
      </w:pPr>
    </w:p>
    <w:p w14:paraId="20E57C34" w14:textId="77777777" w:rsidR="003F14BF" w:rsidRPr="003F14BF" w:rsidRDefault="003F14BF" w:rsidP="003F14BF">
      <w:pPr>
        <w:suppressAutoHyphens/>
        <w:spacing w:after="0" w:line="276" w:lineRule="auto"/>
        <w:rPr>
          <w:rFonts w:ascii="Arial" w:eastAsia="Calibri" w:hAnsi="Arial" w:cs="Arial"/>
          <w:b/>
          <w:sz w:val="36"/>
          <w:szCs w:val="36"/>
        </w:rPr>
      </w:pPr>
    </w:p>
    <w:p w14:paraId="1EDAA199" w14:textId="77777777" w:rsidR="003F14BF" w:rsidRPr="003F14BF" w:rsidRDefault="003F14BF" w:rsidP="003F14BF">
      <w:pPr>
        <w:tabs>
          <w:tab w:val="left" w:pos="6100"/>
        </w:tabs>
        <w:suppressAutoHyphens/>
        <w:spacing w:after="0" w:line="276" w:lineRule="auto"/>
        <w:rPr>
          <w:rFonts w:ascii="Arial" w:eastAsia="Calibri" w:hAnsi="Arial" w:cs="Arial"/>
          <w:b/>
          <w:sz w:val="36"/>
          <w:szCs w:val="36"/>
        </w:rPr>
      </w:pPr>
      <w:r w:rsidRPr="003F14BF">
        <w:rPr>
          <w:rFonts w:ascii="Arial" w:eastAsia="Calibri" w:hAnsi="Arial" w:cs="Arial"/>
          <w:b/>
          <w:sz w:val="36"/>
          <w:szCs w:val="36"/>
        </w:rPr>
        <w:tab/>
      </w:r>
    </w:p>
    <w:p w14:paraId="447621BB" w14:textId="77777777" w:rsidR="003F14BF" w:rsidRPr="003F14BF" w:rsidRDefault="003F14BF" w:rsidP="003F14BF">
      <w:pPr>
        <w:suppressAutoHyphens/>
        <w:spacing w:after="0" w:line="276" w:lineRule="auto"/>
        <w:rPr>
          <w:rFonts w:ascii="Arial" w:eastAsia="Calibri" w:hAnsi="Arial" w:cs="Arial"/>
          <w:b/>
          <w:sz w:val="36"/>
          <w:szCs w:val="36"/>
        </w:rPr>
      </w:pPr>
    </w:p>
    <w:p w14:paraId="02F8D0CA" w14:textId="77777777" w:rsidR="00675F5F" w:rsidRDefault="003F14BF" w:rsidP="00675F5F">
      <w:pPr>
        <w:tabs>
          <w:tab w:val="center" w:pos="2111"/>
          <w:tab w:val="right" w:pos="10627"/>
        </w:tabs>
        <w:spacing w:after="31" w:line="360" w:lineRule="auto"/>
        <w:rPr>
          <w:rFonts w:ascii="Arial" w:eastAsia="Calibri" w:hAnsi="Arial" w:cs="Arial"/>
          <w:color w:val="000000"/>
          <w:sz w:val="28"/>
          <w:szCs w:val="28"/>
        </w:rPr>
      </w:pPr>
      <w:r w:rsidRPr="003F14BF">
        <w:rPr>
          <w:rFonts w:ascii="Arial" w:eastAsia="Calibri" w:hAnsi="Arial" w:cs="Arial"/>
          <w:sz w:val="28"/>
          <w:szCs w:val="28"/>
        </w:rPr>
        <w:t>Child Frontiers</w:t>
      </w:r>
      <w:r w:rsidRPr="003F14BF">
        <w:rPr>
          <w:rFonts w:ascii="Arial" w:eastAsia="Calibri" w:hAnsi="Arial" w:cs="Arial"/>
          <w:color w:val="808080"/>
          <w:sz w:val="28"/>
          <w:szCs w:val="28"/>
        </w:rPr>
        <w:t xml:space="preserve"> </w:t>
      </w:r>
      <w:r w:rsidRPr="003F14BF">
        <w:rPr>
          <w:rFonts w:ascii="Arial" w:eastAsia="Calibri" w:hAnsi="Arial" w:cs="Arial"/>
          <w:color w:val="FF6600"/>
          <w:sz w:val="28"/>
          <w:szCs w:val="28"/>
        </w:rPr>
        <w:sym w:font="Symbol" w:char="F0E7"/>
      </w:r>
      <w:r w:rsidRPr="003F14BF">
        <w:rPr>
          <w:rFonts w:ascii="Arial" w:eastAsia="Calibri" w:hAnsi="Arial" w:cs="Arial"/>
          <w:color w:val="808080"/>
          <w:sz w:val="28"/>
          <w:szCs w:val="28"/>
        </w:rPr>
        <w:t xml:space="preserve"> </w:t>
      </w:r>
      <w:r w:rsidR="00B45A3B">
        <w:rPr>
          <w:rFonts w:ascii="Arial" w:eastAsia="Calibri" w:hAnsi="Arial" w:cs="Arial"/>
          <w:color w:val="000000"/>
          <w:sz w:val="28"/>
          <w:szCs w:val="28"/>
        </w:rPr>
        <w:t>March</w:t>
      </w:r>
      <w:r w:rsidRPr="003F14BF">
        <w:rPr>
          <w:rFonts w:ascii="Arial" w:eastAsia="Calibri" w:hAnsi="Arial" w:cs="Arial"/>
          <w:color w:val="000000"/>
          <w:sz w:val="28"/>
          <w:szCs w:val="28"/>
        </w:rPr>
        <w:t xml:space="preserve"> 2019</w:t>
      </w:r>
    </w:p>
    <w:p w14:paraId="1E6E7E4C" w14:textId="77777777" w:rsidR="007873A7" w:rsidRDefault="00675F5F" w:rsidP="00675F5F">
      <w:pPr>
        <w:rPr>
          <w:rFonts w:ascii="Arial" w:eastAsia="Calibri" w:hAnsi="Arial" w:cs="Arial"/>
          <w:color w:val="000000"/>
          <w:sz w:val="28"/>
          <w:szCs w:val="28"/>
        </w:rPr>
      </w:pPr>
      <w:r>
        <w:rPr>
          <w:rFonts w:ascii="Arial" w:eastAsia="Calibri" w:hAnsi="Arial" w:cs="Arial"/>
          <w:color w:val="000000"/>
          <w:sz w:val="28"/>
          <w:szCs w:val="28"/>
        </w:rPr>
        <w:br w:type="page"/>
      </w:r>
    </w:p>
    <w:sdt>
      <w:sdtPr>
        <w:rPr>
          <w:rFonts w:asciiTheme="minorHAnsi" w:eastAsiaTheme="minorHAnsi" w:hAnsiTheme="minorHAnsi" w:cstheme="minorBidi"/>
          <w:color w:val="auto"/>
          <w:sz w:val="22"/>
          <w:szCs w:val="22"/>
          <w:lang w:val="en-GB"/>
        </w:rPr>
        <w:id w:val="-1015140045"/>
        <w:docPartObj>
          <w:docPartGallery w:val="Table of Contents"/>
          <w:docPartUnique/>
        </w:docPartObj>
      </w:sdtPr>
      <w:sdtEndPr>
        <w:rPr>
          <w:b/>
          <w:bCs/>
          <w:noProof/>
        </w:rPr>
      </w:sdtEndPr>
      <w:sdtContent>
        <w:p w14:paraId="0FEFE3D6" w14:textId="77777777" w:rsidR="0069186C" w:rsidRDefault="0069186C" w:rsidP="0069186C">
          <w:pPr>
            <w:pStyle w:val="TOCHeading"/>
          </w:pPr>
          <w:r>
            <w:t>Contents</w:t>
          </w:r>
        </w:p>
        <w:p w14:paraId="4466911F" w14:textId="62AC25F2" w:rsidR="00552334" w:rsidRPr="00EB2052" w:rsidRDefault="0069186C">
          <w:pPr>
            <w:pStyle w:val="TOC1"/>
            <w:tabs>
              <w:tab w:val="left" w:pos="440"/>
              <w:tab w:val="right" w:leader="dot" w:pos="9016"/>
            </w:tabs>
            <w:rPr>
              <w:rFonts w:ascii="Arial" w:eastAsiaTheme="minorEastAsia" w:hAnsi="Arial" w:cs="Arial"/>
              <w:noProof/>
              <w:sz w:val="24"/>
              <w:szCs w:val="24"/>
              <w:lang w:eastAsia="en-GB"/>
            </w:rPr>
          </w:pPr>
          <w:r>
            <w:fldChar w:fldCharType="begin"/>
          </w:r>
          <w:r>
            <w:instrText xml:space="preserve"> TOC \o "1-3" \h \z \u </w:instrText>
          </w:r>
          <w:r>
            <w:fldChar w:fldCharType="separate"/>
          </w:r>
          <w:hyperlink w:anchor="_Toc3209202" w:history="1">
            <w:r w:rsidR="00552334" w:rsidRPr="00EB2052">
              <w:rPr>
                <w:rStyle w:val="Hyperlink"/>
                <w:rFonts w:ascii="Arial" w:hAnsi="Arial" w:cs="Arial"/>
                <w:noProof/>
                <w:sz w:val="24"/>
                <w:szCs w:val="24"/>
              </w:rPr>
              <w:t>1.</w:t>
            </w:r>
            <w:r w:rsidR="00552334" w:rsidRPr="00EB2052">
              <w:rPr>
                <w:rFonts w:ascii="Arial" w:eastAsiaTheme="minorEastAsia" w:hAnsi="Arial" w:cs="Arial"/>
                <w:noProof/>
                <w:sz w:val="24"/>
                <w:szCs w:val="24"/>
                <w:lang w:eastAsia="en-GB"/>
              </w:rPr>
              <w:tab/>
            </w:r>
            <w:r w:rsidR="00552334" w:rsidRPr="00EB2052">
              <w:rPr>
                <w:rStyle w:val="Hyperlink"/>
                <w:rFonts w:ascii="Arial" w:hAnsi="Arial" w:cs="Arial"/>
                <w:noProof/>
                <w:sz w:val="24"/>
                <w:szCs w:val="24"/>
              </w:rPr>
              <w:t xml:space="preserve">Purpose, objectives and scope of the evaluation  </w:t>
            </w:r>
            <w:r w:rsidR="00552334" w:rsidRPr="00EB2052">
              <w:rPr>
                <w:rFonts w:ascii="Arial" w:hAnsi="Arial" w:cs="Arial"/>
                <w:noProof/>
                <w:webHidden/>
                <w:sz w:val="24"/>
                <w:szCs w:val="24"/>
              </w:rPr>
              <w:tab/>
            </w:r>
            <w:r w:rsidR="00552334" w:rsidRPr="00EB2052">
              <w:rPr>
                <w:rFonts w:ascii="Arial" w:hAnsi="Arial" w:cs="Arial"/>
                <w:noProof/>
                <w:webHidden/>
                <w:sz w:val="24"/>
                <w:szCs w:val="24"/>
              </w:rPr>
              <w:fldChar w:fldCharType="begin"/>
            </w:r>
            <w:r w:rsidR="00552334" w:rsidRPr="00EB2052">
              <w:rPr>
                <w:rFonts w:ascii="Arial" w:hAnsi="Arial" w:cs="Arial"/>
                <w:noProof/>
                <w:webHidden/>
                <w:sz w:val="24"/>
                <w:szCs w:val="24"/>
              </w:rPr>
              <w:instrText xml:space="preserve"> PAGEREF _Toc3209202 \h </w:instrText>
            </w:r>
            <w:r w:rsidR="00552334" w:rsidRPr="00EB2052">
              <w:rPr>
                <w:rFonts w:ascii="Arial" w:hAnsi="Arial" w:cs="Arial"/>
                <w:noProof/>
                <w:webHidden/>
                <w:sz w:val="24"/>
                <w:szCs w:val="24"/>
              </w:rPr>
            </w:r>
            <w:r w:rsidR="00552334" w:rsidRPr="00EB2052">
              <w:rPr>
                <w:rFonts w:ascii="Arial" w:hAnsi="Arial" w:cs="Arial"/>
                <w:noProof/>
                <w:webHidden/>
                <w:sz w:val="24"/>
                <w:szCs w:val="24"/>
              </w:rPr>
              <w:fldChar w:fldCharType="separate"/>
            </w:r>
            <w:r w:rsidR="001E6782">
              <w:rPr>
                <w:rFonts w:ascii="Arial" w:hAnsi="Arial" w:cs="Arial"/>
                <w:noProof/>
                <w:webHidden/>
                <w:sz w:val="24"/>
                <w:szCs w:val="24"/>
              </w:rPr>
              <w:t>4</w:t>
            </w:r>
            <w:r w:rsidR="00552334" w:rsidRPr="00EB2052">
              <w:rPr>
                <w:rFonts w:ascii="Arial" w:hAnsi="Arial" w:cs="Arial"/>
                <w:noProof/>
                <w:webHidden/>
                <w:sz w:val="24"/>
                <w:szCs w:val="24"/>
              </w:rPr>
              <w:fldChar w:fldCharType="end"/>
            </w:r>
          </w:hyperlink>
        </w:p>
        <w:p w14:paraId="2DDA1A92" w14:textId="7A759DD1" w:rsidR="00552334" w:rsidRPr="00EB2052" w:rsidRDefault="00FE0B53">
          <w:pPr>
            <w:pStyle w:val="TOC1"/>
            <w:tabs>
              <w:tab w:val="left" w:pos="440"/>
              <w:tab w:val="right" w:leader="dot" w:pos="9016"/>
            </w:tabs>
            <w:rPr>
              <w:rFonts w:ascii="Arial" w:eastAsiaTheme="minorEastAsia" w:hAnsi="Arial" w:cs="Arial"/>
              <w:noProof/>
              <w:sz w:val="24"/>
              <w:szCs w:val="24"/>
              <w:lang w:eastAsia="en-GB"/>
            </w:rPr>
          </w:pPr>
          <w:hyperlink w:anchor="_Toc3209203" w:history="1">
            <w:r w:rsidR="00552334" w:rsidRPr="00EB2052">
              <w:rPr>
                <w:rStyle w:val="Hyperlink"/>
                <w:rFonts w:ascii="Arial" w:hAnsi="Arial" w:cs="Arial"/>
                <w:noProof/>
                <w:sz w:val="24"/>
                <w:szCs w:val="24"/>
              </w:rPr>
              <w:t>2.</w:t>
            </w:r>
            <w:r w:rsidR="00552334" w:rsidRPr="00EB2052">
              <w:rPr>
                <w:rFonts w:ascii="Arial" w:eastAsiaTheme="minorEastAsia" w:hAnsi="Arial" w:cs="Arial"/>
                <w:noProof/>
                <w:sz w:val="24"/>
                <w:szCs w:val="24"/>
                <w:lang w:eastAsia="en-GB"/>
              </w:rPr>
              <w:tab/>
            </w:r>
            <w:r w:rsidR="00552334" w:rsidRPr="00EB2052">
              <w:rPr>
                <w:rStyle w:val="Hyperlink"/>
                <w:rFonts w:ascii="Arial" w:hAnsi="Arial" w:cs="Arial"/>
                <w:noProof/>
                <w:sz w:val="24"/>
                <w:szCs w:val="24"/>
              </w:rPr>
              <w:t>Evaluation Framework and Questions</w:t>
            </w:r>
            <w:r w:rsidR="00552334" w:rsidRPr="00EB2052">
              <w:rPr>
                <w:rFonts w:ascii="Arial" w:hAnsi="Arial" w:cs="Arial"/>
                <w:noProof/>
                <w:webHidden/>
                <w:sz w:val="24"/>
                <w:szCs w:val="24"/>
              </w:rPr>
              <w:tab/>
            </w:r>
            <w:r w:rsidR="00552334" w:rsidRPr="00EB2052">
              <w:rPr>
                <w:rFonts w:ascii="Arial" w:hAnsi="Arial" w:cs="Arial"/>
                <w:noProof/>
                <w:webHidden/>
                <w:sz w:val="24"/>
                <w:szCs w:val="24"/>
              </w:rPr>
              <w:fldChar w:fldCharType="begin"/>
            </w:r>
            <w:r w:rsidR="00552334" w:rsidRPr="00EB2052">
              <w:rPr>
                <w:rFonts w:ascii="Arial" w:hAnsi="Arial" w:cs="Arial"/>
                <w:noProof/>
                <w:webHidden/>
                <w:sz w:val="24"/>
                <w:szCs w:val="24"/>
              </w:rPr>
              <w:instrText xml:space="preserve"> PAGEREF _Toc3209203 \h </w:instrText>
            </w:r>
            <w:r w:rsidR="00552334" w:rsidRPr="00EB2052">
              <w:rPr>
                <w:rFonts w:ascii="Arial" w:hAnsi="Arial" w:cs="Arial"/>
                <w:noProof/>
                <w:webHidden/>
                <w:sz w:val="24"/>
                <w:szCs w:val="24"/>
              </w:rPr>
            </w:r>
            <w:r w:rsidR="00552334" w:rsidRPr="00EB2052">
              <w:rPr>
                <w:rFonts w:ascii="Arial" w:hAnsi="Arial" w:cs="Arial"/>
                <w:noProof/>
                <w:webHidden/>
                <w:sz w:val="24"/>
                <w:szCs w:val="24"/>
              </w:rPr>
              <w:fldChar w:fldCharType="separate"/>
            </w:r>
            <w:r w:rsidR="001E6782">
              <w:rPr>
                <w:rFonts w:ascii="Arial" w:hAnsi="Arial" w:cs="Arial"/>
                <w:noProof/>
                <w:webHidden/>
                <w:sz w:val="24"/>
                <w:szCs w:val="24"/>
              </w:rPr>
              <w:t>5</w:t>
            </w:r>
            <w:r w:rsidR="00552334" w:rsidRPr="00EB2052">
              <w:rPr>
                <w:rFonts w:ascii="Arial" w:hAnsi="Arial" w:cs="Arial"/>
                <w:noProof/>
                <w:webHidden/>
                <w:sz w:val="24"/>
                <w:szCs w:val="24"/>
              </w:rPr>
              <w:fldChar w:fldCharType="end"/>
            </w:r>
          </w:hyperlink>
        </w:p>
        <w:p w14:paraId="233A1162" w14:textId="7A8802F4" w:rsidR="00552334" w:rsidRPr="00EB2052" w:rsidRDefault="00FE0B53">
          <w:pPr>
            <w:pStyle w:val="TOC2"/>
            <w:tabs>
              <w:tab w:val="right" w:leader="dot" w:pos="9016"/>
            </w:tabs>
            <w:rPr>
              <w:rFonts w:ascii="Arial" w:eastAsiaTheme="minorEastAsia" w:hAnsi="Arial" w:cs="Arial"/>
              <w:noProof/>
              <w:sz w:val="24"/>
              <w:szCs w:val="24"/>
              <w:lang w:eastAsia="en-GB"/>
            </w:rPr>
          </w:pPr>
          <w:hyperlink w:anchor="_Toc3209204" w:history="1">
            <w:r w:rsidR="00552334" w:rsidRPr="00EB2052">
              <w:rPr>
                <w:rStyle w:val="Hyperlink"/>
                <w:rFonts w:ascii="Arial" w:hAnsi="Arial" w:cs="Arial"/>
                <w:noProof/>
                <w:sz w:val="24"/>
                <w:szCs w:val="24"/>
              </w:rPr>
              <w:t>2.1 Evaluation analysis matrix</w:t>
            </w:r>
            <w:r w:rsidR="00552334" w:rsidRPr="00EB2052">
              <w:rPr>
                <w:rFonts w:ascii="Arial" w:hAnsi="Arial" w:cs="Arial"/>
                <w:noProof/>
                <w:webHidden/>
                <w:sz w:val="24"/>
                <w:szCs w:val="24"/>
              </w:rPr>
              <w:tab/>
            </w:r>
            <w:r w:rsidR="00552334" w:rsidRPr="00EB2052">
              <w:rPr>
                <w:rFonts w:ascii="Arial" w:hAnsi="Arial" w:cs="Arial"/>
                <w:noProof/>
                <w:webHidden/>
                <w:sz w:val="24"/>
                <w:szCs w:val="24"/>
              </w:rPr>
              <w:fldChar w:fldCharType="begin"/>
            </w:r>
            <w:r w:rsidR="00552334" w:rsidRPr="00EB2052">
              <w:rPr>
                <w:rFonts w:ascii="Arial" w:hAnsi="Arial" w:cs="Arial"/>
                <w:noProof/>
                <w:webHidden/>
                <w:sz w:val="24"/>
                <w:szCs w:val="24"/>
              </w:rPr>
              <w:instrText xml:space="preserve"> PAGEREF _Toc3209204 \h </w:instrText>
            </w:r>
            <w:r w:rsidR="00552334" w:rsidRPr="00EB2052">
              <w:rPr>
                <w:rFonts w:ascii="Arial" w:hAnsi="Arial" w:cs="Arial"/>
                <w:noProof/>
                <w:webHidden/>
                <w:sz w:val="24"/>
                <w:szCs w:val="24"/>
              </w:rPr>
            </w:r>
            <w:r w:rsidR="00552334" w:rsidRPr="00EB2052">
              <w:rPr>
                <w:rFonts w:ascii="Arial" w:hAnsi="Arial" w:cs="Arial"/>
                <w:noProof/>
                <w:webHidden/>
                <w:sz w:val="24"/>
                <w:szCs w:val="24"/>
              </w:rPr>
              <w:fldChar w:fldCharType="separate"/>
            </w:r>
            <w:r w:rsidR="001E6782">
              <w:rPr>
                <w:rFonts w:ascii="Arial" w:hAnsi="Arial" w:cs="Arial"/>
                <w:noProof/>
                <w:webHidden/>
                <w:sz w:val="24"/>
                <w:szCs w:val="24"/>
              </w:rPr>
              <w:t>7</w:t>
            </w:r>
            <w:r w:rsidR="00552334" w:rsidRPr="00EB2052">
              <w:rPr>
                <w:rFonts w:ascii="Arial" w:hAnsi="Arial" w:cs="Arial"/>
                <w:noProof/>
                <w:webHidden/>
                <w:sz w:val="24"/>
                <w:szCs w:val="24"/>
              </w:rPr>
              <w:fldChar w:fldCharType="end"/>
            </w:r>
          </w:hyperlink>
        </w:p>
        <w:p w14:paraId="05B994E0" w14:textId="7D3380DA" w:rsidR="00552334" w:rsidRPr="00EB2052" w:rsidRDefault="00FE0B53">
          <w:pPr>
            <w:pStyle w:val="TOC1"/>
            <w:tabs>
              <w:tab w:val="left" w:pos="440"/>
              <w:tab w:val="right" w:leader="dot" w:pos="9016"/>
            </w:tabs>
            <w:rPr>
              <w:rFonts w:ascii="Arial" w:eastAsiaTheme="minorEastAsia" w:hAnsi="Arial" w:cs="Arial"/>
              <w:noProof/>
              <w:sz w:val="24"/>
              <w:szCs w:val="24"/>
              <w:lang w:eastAsia="en-GB"/>
            </w:rPr>
          </w:pPr>
          <w:hyperlink w:anchor="_Toc3209205" w:history="1">
            <w:r w:rsidR="00552334" w:rsidRPr="00EB2052">
              <w:rPr>
                <w:rStyle w:val="Hyperlink"/>
                <w:rFonts w:ascii="Arial" w:hAnsi="Arial" w:cs="Arial"/>
                <w:noProof/>
                <w:sz w:val="24"/>
                <w:szCs w:val="24"/>
              </w:rPr>
              <w:t>3.</w:t>
            </w:r>
            <w:r w:rsidR="00552334" w:rsidRPr="00EB2052">
              <w:rPr>
                <w:rFonts w:ascii="Arial" w:eastAsiaTheme="minorEastAsia" w:hAnsi="Arial" w:cs="Arial"/>
                <w:noProof/>
                <w:sz w:val="24"/>
                <w:szCs w:val="24"/>
                <w:lang w:eastAsia="en-GB"/>
              </w:rPr>
              <w:tab/>
            </w:r>
            <w:r w:rsidR="00552334" w:rsidRPr="00EB2052">
              <w:rPr>
                <w:rStyle w:val="Hyperlink"/>
                <w:rFonts w:ascii="Arial" w:hAnsi="Arial" w:cs="Arial"/>
                <w:noProof/>
                <w:sz w:val="24"/>
                <w:szCs w:val="24"/>
              </w:rPr>
              <w:t>Methodology</w:t>
            </w:r>
            <w:r w:rsidR="00552334" w:rsidRPr="00EB2052">
              <w:rPr>
                <w:rFonts w:ascii="Arial" w:hAnsi="Arial" w:cs="Arial"/>
                <w:noProof/>
                <w:webHidden/>
                <w:sz w:val="24"/>
                <w:szCs w:val="24"/>
              </w:rPr>
              <w:tab/>
            </w:r>
            <w:r w:rsidR="00552334" w:rsidRPr="00EB2052">
              <w:rPr>
                <w:rFonts w:ascii="Arial" w:hAnsi="Arial" w:cs="Arial"/>
                <w:noProof/>
                <w:webHidden/>
                <w:sz w:val="24"/>
                <w:szCs w:val="24"/>
              </w:rPr>
              <w:fldChar w:fldCharType="begin"/>
            </w:r>
            <w:r w:rsidR="00552334" w:rsidRPr="00EB2052">
              <w:rPr>
                <w:rFonts w:ascii="Arial" w:hAnsi="Arial" w:cs="Arial"/>
                <w:noProof/>
                <w:webHidden/>
                <w:sz w:val="24"/>
                <w:szCs w:val="24"/>
              </w:rPr>
              <w:instrText xml:space="preserve"> PAGEREF _Toc3209205 \h </w:instrText>
            </w:r>
            <w:r w:rsidR="00552334" w:rsidRPr="00EB2052">
              <w:rPr>
                <w:rFonts w:ascii="Arial" w:hAnsi="Arial" w:cs="Arial"/>
                <w:noProof/>
                <w:webHidden/>
                <w:sz w:val="24"/>
                <w:szCs w:val="24"/>
              </w:rPr>
            </w:r>
            <w:r w:rsidR="00552334" w:rsidRPr="00EB2052">
              <w:rPr>
                <w:rFonts w:ascii="Arial" w:hAnsi="Arial" w:cs="Arial"/>
                <w:noProof/>
                <w:webHidden/>
                <w:sz w:val="24"/>
                <w:szCs w:val="24"/>
              </w:rPr>
              <w:fldChar w:fldCharType="separate"/>
            </w:r>
            <w:r w:rsidR="001E6782">
              <w:rPr>
                <w:rFonts w:ascii="Arial" w:hAnsi="Arial" w:cs="Arial"/>
                <w:noProof/>
                <w:webHidden/>
                <w:sz w:val="24"/>
                <w:szCs w:val="24"/>
              </w:rPr>
              <w:t>12</w:t>
            </w:r>
            <w:r w:rsidR="00552334" w:rsidRPr="00EB2052">
              <w:rPr>
                <w:rFonts w:ascii="Arial" w:hAnsi="Arial" w:cs="Arial"/>
                <w:noProof/>
                <w:webHidden/>
                <w:sz w:val="24"/>
                <w:szCs w:val="24"/>
              </w:rPr>
              <w:fldChar w:fldCharType="end"/>
            </w:r>
          </w:hyperlink>
        </w:p>
        <w:p w14:paraId="3B9118A9" w14:textId="4F8E4B76" w:rsidR="00552334" w:rsidRPr="00EB2052" w:rsidRDefault="00FE0B53">
          <w:pPr>
            <w:pStyle w:val="TOC2"/>
            <w:tabs>
              <w:tab w:val="right" w:leader="dot" w:pos="9016"/>
            </w:tabs>
            <w:rPr>
              <w:rFonts w:ascii="Arial" w:eastAsiaTheme="minorEastAsia" w:hAnsi="Arial" w:cs="Arial"/>
              <w:noProof/>
              <w:sz w:val="24"/>
              <w:szCs w:val="24"/>
              <w:lang w:eastAsia="en-GB"/>
            </w:rPr>
          </w:pPr>
          <w:hyperlink w:anchor="_Toc3209206" w:history="1">
            <w:r w:rsidR="00552334" w:rsidRPr="00EB2052">
              <w:rPr>
                <w:rStyle w:val="Hyperlink"/>
                <w:rFonts w:ascii="Arial" w:hAnsi="Arial" w:cs="Arial"/>
                <w:noProof/>
                <w:sz w:val="24"/>
                <w:szCs w:val="24"/>
              </w:rPr>
              <w:t>3.1 Research tools</w:t>
            </w:r>
            <w:r w:rsidR="00552334" w:rsidRPr="00EB2052">
              <w:rPr>
                <w:rFonts w:ascii="Arial" w:hAnsi="Arial" w:cs="Arial"/>
                <w:noProof/>
                <w:webHidden/>
                <w:sz w:val="24"/>
                <w:szCs w:val="24"/>
              </w:rPr>
              <w:tab/>
            </w:r>
            <w:r w:rsidR="00552334" w:rsidRPr="00EB2052">
              <w:rPr>
                <w:rFonts w:ascii="Arial" w:hAnsi="Arial" w:cs="Arial"/>
                <w:noProof/>
                <w:webHidden/>
                <w:sz w:val="24"/>
                <w:szCs w:val="24"/>
              </w:rPr>
              <w:fldChar w:fldCharType="begin"/>
            </w:r>
            <w:r w:rsidR="00552334" w:rsidRPr="00EB2052">
              <w:rPr>
                <w:rFonts w:ascii="Arial" w:hAnsi="Arial" w:cs="Arial"/>
                <w:noProof/>
                <w:webHidden/>
                <w:sz w:val="24"/>
                <w:szCs w:val="24"/>
              </w:rPr>
              <w:instrText xml:space="preserve"> PAGEREF _Toc3209206 \h </w:instrText>
            </w:r>
            <w:r w:rsidR="00552334" w:rsidRPr="00EB2052">
              <w:rPr>
                <w:rFonts w:ascii="Arial" w:hAnsi="Arial" w:cs="Arial"/>
                <w:noProof/>
                <w:webHidden/>
                <w:sz w:val="24"/>
                <w:szCs w:val="24"/>
              </w:rPr>
            </w:r>
            <w:r w:rsidR="00552334" w:rsidRPr="00EB2052">
              <w:rPr>
                <w:rFonts w:ascii="Arial" w:hAnsi="Arial" w:cs="Arial"/>
                <w:noProof/>
                <w:webHidden/>
                <w:sz w:val="24"/>
                <w:szCs w:val="24"/>
              </w:rPr>
              <w:fldChar w:fldCharType="separate"/>
            </w:r>
            <w:r w:rsidR="001E6782">
              <w:rPr>
                <w:rFonts w:ascii="Arial" w:hAnsi="Arial" w:cs="Arial"/>
                <w:noProof/>
                <w:webHidden/>
                <w:sz w:val="24"/>
                <w:szCs w:val="24"/>
              </w:rPr>
              <w:t>13</w:t>
            </w:r>
            <w:r w:rsidR="00552334" w:rsidRPr="00EB2052">
              <w:rPr>
                <w:rFonts w:ascii="Arial" w:hAnsi="Arial" w:cs="Arial"/>
                <w:noProof/>
                <w:webHidden/>
                <w:sz w:val="24"/>
                <w:szCs w:val="24"/>
              </w:rPr>
              <w:fldChar w:fldCharType="end"/>
            </w:r>
          </w:hyperlink>
        </w:p>
        <w:p w14:paraId="486BE994" w14:textId="119ACA17" w:rsidR="00552334" w:rsidRPr="00EB2052" w:rsidRDefault="00FE0B53">
          <w:pPr>
            <w:pStyle w:val="TOC2"/>
            <w:tabs>
              <w:tab w:val="right" w:leader="dot" w:pos="9016"/>
            </w:tabs>
            <w:rPr>
              <w:rFonts w:ascii="Arial" w:eastAsiaTheme="minorEastAsia" w:hAnsi="Arial" w:cs="Arial"/>
              <w:noProof/>
              <w:sz w:val="24"/>
              <w:szCs w:val="24"/>
              <w:lang w:eastAsia="en-GB"/>
            </w:rPr>
          </w:pPr>
          <w:hyperlink w:anchor="_Toc3209207" w:history="1">
            <w:r w:rsidR="00552334" w:rsidRPr="00EB2052">
              <w:rPr>
                <w:rStyle w:val="Hyperlink"/>
                <w:rFonts w:ascii="Arial" w:hAnsi="Arial" w:cs="Arial"/>
                <w:noProof/>
                <w:sz w:val="24"/>
                <w:szCs w:val="24"/>
              </w:rPr>
              <w:t>3.2 Scope</w:t>
            </w:r>
            <w:r w:rsidR="00552334" w:rsidRPr="00EB2052">
              <w:rPr>
                <w:rFonts w:ascii="Arial" w:hAnsi="Arial" w:cs="Arial"/>
                <w:noProof/>
                <w:webHidden/>
                <w:sz w:val="24"/>
                <w:szCs w:val="24"/>
              </w:rPr>
              <w:tab/>
            </w:r>
            <w:r w:rsidR="00552334" w:rsidRPr="00EB2052">
              <w:rPr>
                <w:rFonts w:ascii="Arial" w:hAnsi="Arial" w:cs="Arial"/>
                <w:noProof/>
                <w:webHidden/>
                <w:sz w:val="24"/>
                <w:szCs w:val="24"/>
              </w:rPr>
              <w:fldChar w:fldCharType="begin"/>
            </w:r>
            <w:r w:rsidR="00552334" w:rsidRPr="00EB2052">
              <w:rPr>
                <w:rFonts w:ascii="Arial" w:hAnsi="Arial" w:cs="Arial"/>
                <w:noProof/>
                <w:webHidden/>
                <w:sz w:val="24"/>
                <w:szCs w:val="24"/>
              </w:rPr>
              <w:instrText xml:space="preserve"> PAGEREF _Toc3209207 \h </w:instrText>
            </w:r>
            <w:r w:rsidR="00552334" w:rsidRPr="00EB2052">
              <w:rPr>
                <w:rFonts w:ascii="Arial" w:hAnsi="Arial" w:cs="Arial"/>
                <w:noProof/>
                <w:webHidden/>
                <w:sz w:val="24"/>
                <w:szCs w:val="24"/>
              </w:rPr>
            </w:r>
            <w:r w:rsidR="00552334" w:rsidRPr="00EB2052">
              <w:rPr>
                <w:rFonts w:ascii="Arial" w:hAnsi="Arial" w:cs="Arial"/>
                <w:noProof/>
                <w:webHidden/>
                <w:sz w:val="24"/>
                <w:szCs w:val="24"/>
              </w:rPr>
              <w:fldChar w:fldCharType="separate"/>
            </w:r>
            <w:r w:rsidR="001E6782">
              <w:rPr>
                <w:rFonts w:ascii="Arial" w:hAnsi="Arial" w:cs="Arial"/>
                <w:noProof/>
                <w:webHidden/>
                <w:sz w:val="24"/>
                <w:szCs w:val="24"/>
              </w:rPr>
              <w:t>15</w:t>
            </w:r>
            <w:r w:rsidR="00552334" w:rsidRPr="00EB2052">
              <w:rPr>
                <w:rFonts w:ascii="Arial" w:hAnsi="Arial" w:cs="Arial"/>
                <w:noProof/>
                <w:webHidden/>
                <w:sz w:val="24"/>
                <w:szCs w:val="24"/>
              </w:rPr>
              <w:fldChar w:fldCharType="end"/>
            </w:r>
          </w:hyperlink>
        </w:p>
        <w:p w14:paraId="6EECB8F7" w14:textId="6B4A0492" w:rsidR="00552334" w:rsidRPr="00EB2052" w:rsidRDefault="00FE0B53">
          <w:pPr>
            <w:pStyle w:val="TOC2"/>
            <w:tabs>
              <w:tab w:val="right" w:leader="dot" w:pos="9016"/>
            </w:tabs>
            <w:rPr>
              <w:rFonts w:ascii="Arial" w:eastAsiaTheme="minorEastAsia" w:hAnsi="Arial" w:cs="Arial"/>
              <w:noProof/>
              <w:sz w:val="24"/>
              <w:szCs w:val="24"/>
              <w:lang w:eastAsia="en-GB"/>
            </w:rPr>
          </w:pPr>
          <w:hyperlink w:anchor="_Toc3209208" w:history="1">
            <w:r w:rsidR="00552334" w:rsidRPr="00EB2052">
              <w:rPr>
                <w:rStyle w:val="Hyperlink"/>
                <w:rFonts w:ascii="Arial" w:eastAsia="Yu Gothic Light" w:hAnsi="Arial" w:cs="Arial"/>
                <w:noProof/>
                <w:sz w:val="24"/>
                <w:szCs w:val="24"/>
              </w:rPr>
              <w:t>3.3 Sample</w:t>
            </w:r>
            <w:r w:rsidR="00552334" w:rsidRPr="00EB2052">
              <w:rPr>
                <w:rFonts w:ascii="Arial" w:hAnsi="Arial" w:cs="Arial"/>
                <w:noProof/>
                <w:webHidden/>
                <w:sz w:val="24"/>
                <w:szCs w:val="24"/>
              </w:rPr>
              <w:tab/>
            </w:r>
            <w:r w:rsidR="00552334" w:rsidRPr="00EB2052">
              <w:rPr>
                <w:rFonts w:ascii="Arial" w:hAnsi="Arial" w:cs="Arial"/>
                <w:noProof/>
                <w:webHidden/>
                <w:sz w:val="24"/>
                <w:szCs w:val="24"/>
              </w:rPr>
              <w:fldChar w:fldCharType="begin"/>
            </w:r>
            <w:r w:rsidR="00552334" w:rsidRPr="00EB2052">
              <w:rPr>
                <w:rFonts w:ascii="Arial" w:hAnsi="Arial" w:cs="Arial"/>
                <w:noProof/>
                <w:webHidden/>
                <w:sz w:val="24"/>
                <w:szCs w:val="24"/>
              </w:rPr>
              <w:instrText xml:space="preserve"> PAGEREF _Toc3209208 \h </w:instrText>
            </w:r>
            <w:r w:rsidR="00552334" w:rsidRPr="00EB2052">
              <w:rPr>
                <w:rFonts w:ascii="Arial" w:hAnsi="Arial" w:cs="Arial"/>
                <w:noProof/>
                <w:webHidden/>
                <w:sz w:val="24"/>
                <w:szCs w:val="24"/>
              </w:rPr>
            </w:r>
            <w:r w:rsidR="00552334" w:rsidRPr="00EB2052">
              <w:rPr>
                <w:rFonts w:ascii="Arial" w:hAnsi="Arial" w:cs="Arial"/>
                <w:noProof/>
                <w:webHidden/>
                <w:sz w:val="24"/>
                <w:szCs w:val="24"/>
              </w:rPr>
              <w:fldChar w:fldCharType="separate"/>
            </w:r>
            <w:r w:rsidR="001E6782">
              <w:rPr>
                <w:rFonts w:ascii="Arial" w:hAnsi="Arial" w:cs="Arial"/>
                <w:noProof/>
                <w:webHidden/>
                <w:sz w:val="24"/>
                <w:szCs w:val="24"/>
              </w:rPr>
              <w:t>16</w:t>
            </w:r>
            <w:r w:rsidR="00552334" w:rsidRPr="00EB2052">
              <w:rPr>
                <w:rFonts w:ascii="Arial" w:hAnsi="Arial" w:cs="Arial"/>
                <w:noProof/>
                <w:webHidden/>
                <w:sz w:val="24"/>
                <w:szCs w:val="24"/>
              </w:rPr>
              <w:fldChar w:fldCharType="end"/>
            </w:r>
          </w:hyperlink>
        </w:p>
        <w:p w14:paraId="0A80D2A5" w14:textId="095DA475" w:rsidR="00552334" w:rsidRPr="00EB2052" w:rsidRDefault="00FE0B53">
          <w:pPr>
            <w:pStyle w:val="TOC2"/>
            <w:tabs>
              <w:tab w:val="right" w:leader="dot" w:pos="9016"/>
            </w:tabs>
            <w:rPr>
              <w:rFonts w:ascii="Arial" w:eastAsiaTheme="minorEastAsia" w:hAnsi="Arial" w:cs="Arial"/>
              <w:noProof/>
              <w:sz w:val="24"/>
              <w:szCs w:val="24"/>
              <w:lang w:eastAsia="en-GB"/>
            </w:rPr>
          </w:pPr>
          <w:hyperlink w:anchor="_Toc3209209" w:history="1">
            <w:r w:rsidR="00552334" w:rsidRPr="00EB2052">
              <w:rPr>
                <w:rStyle w:val="Hyperlink"/>
                <w:rFonts w:ascii="Arial" w:eastAsia="Yu Mincho" w:hAnsi="Arial" w:cs="Arial"/>
                <w:noProof/>
                <w:sz w:val="24"/>
                <w:szCs w:val="24"/>
                <w:lang w:eastAsia="ja-JP"/>
              </w:rPr>
              <w:t>3.4 Sampling procedures</w:t>
            </w:r>
            <w:r w:rsidR="00552334" w:rsidRPr="00EB2052">
              <w:rPr>
                <w:rFonts w:ascii="Arial" w:hAnsi="Arial" w:cs="Arial"/>
                <w:noProof/>
                <w:webHidden/>
                <w:sz w:val="24"/>
                <w:szCs w:val="24"/>
              </w:rPr>
              <w:tab/>
            </w:r>
            <w:r w:rsidR="00552334" w:rsidRPr="00EB2052">
              <w:rPr>
                <w:rFonts w:ascii="Arial" w:hAnsi="Arial" w:cs="Arial"/>
                <w:noProof/>
                <w:webHidden/>
                <w:sz w:val="24"/>
                <w:szCs w:val="24"/>
              </w:rPr>
              <w:fldChar w:fldCharType="begin"/>
            </w:r>
            <w:r w:rsidR="00552334" w:rsidRPr="00EB2052">
              <w:rPr>
                <w:rFonts w:ascii="Arial" w:hAnsi="Arial" w:cs="Arial"/>
                <w:noProof/>
                <w:webHidden/>
                <w:sz w:val="24"/>
                <w:szCs w:val="24"/>
              </w:rPr>
              <w:instrText xml:space="preserve"> PAGEREF _Toc3209209 \h </w:instrText>
            </w:r>
            <w:r w:rsidR="00552334" w:rsidRPr="00EB2052">
              <w:rPr>
                <w:rFonts w:ascii="Arial" w:hAnsi="Arial" w:cs="Arial"/>
                <w:noProof/>
                <w:webHidden/>
                <w:sz w:val="24"/>
                <w:szCs w:val="24"/>
              </w:rPr>
            </w:r>
            <w:r w:rsidR="00552334" w:rsidRPr="00EB2052">
              <w:rPr>
                <w:rFonts w:ascii="Arial" w:hAnsi="Arial" w:cs="Arial"/>
                <w:noProof/>
                <w:webHidden/>
                <w:sz w:val="24"/>
                <w:szCs w:val="24"/>
              </w:rPr>
              <w:fldChar w:fldCharType="separate"/>
            </w:r>
            <w:r w:rsidR="001E6782">
              <w:rPr>
                <w:rFonts w:ascii="Arial" w:hAnsi="Arial" w:cs="Arial"/>
                <w:noProof/>
                <w:webHidden/>
                <w:sz w:val="24"/>
                <w:szCs w:val="24"/>
              </w:rPr>
              <w:t>16</w:t>
            </w:r>
            <w:r w:rsidR="00552334" w:rsidRPr="00EB2052">
              <w:rPr>
                <w:rFonts w:ascii="Arial" w:hAnsi="Arial" w:cs="Arial"/>
                <w:noProof/>
                <w:webHidden/>
                <w:sz w:val="24"/>
                <w:szCs w:val="24"/>
              </w:rPr>
              <w:fldChar w:fldCharType="end"/>
            </w:r>
          </w:hyperlink>
        </w:p>
        <w:p w14:paraId="0B1DC19C" w14:textId="5813B393" w:rsidR="00552334" w:rsidRPr="00EB2052" w:rsidRDefault="00FE0B53">
          <w:pPr>
            <w:pStyle w:val="TOC1"/>
            <w:tabs>
              <w:tab w:val="left" w:pos="440"/>
              <w:tab w:val="right" w:leader="dot" w:pos="9016"/>
            </w:tabs>
            <w:rPr>
              <w:rFonts w:ascii="Arial" w:eastAsiaTheme="minorEastAsia" w:hAnsi="Arial" w:cs="Arial"/>
              <w:noProof/>
              <w:sz w:val="24"/>
              <w:szCs w:val="24"/>
              <w:lang w:eastAsia="en-GB"/>
            </w:rPr>
          </w:pPr>
          <w:hyperlink w:anchor="_Toc3209210" w:history="1">
            <w:r w:rsidR="00552334" w:rsidRPr="00EB2052">
              <w:rPr>
                <w:rStyle w:val="Hyperlink"/>
                <w:rFonts w:ascii="Arial" w:hAnsi="Arial" w:cs="Arial"/>
                <w:noProof/>
                <w:sz w:val="24"/>
                <w:szCs w:val="24"/>
              </w:rPr>
              <w:t>4.</w:t>
            </w:r>
            <w:r w:rsidR="00552334" w:rsidRPr="00EB2052">
              <w:rPr>
                <w:rFonts w:ascii="Arial" w:eastAsiaTheme="minorEastAsia" w:hAnsi="Arial" w:cs="Arial"/>
                <w:noProof/>
                <w:sz w:val="24"/>
                <w:szCs w:val="24"/>
                <w:lang w:eastAsia="en-GB"/>
              </w:rPr>
              <w:tab/>
            </w:r>
            <w:r w:rsidR="00552334" w:rsidRPr="00EB2052">
              <w:rPr>
                <w:rStyle w:val="Hyperlink"/>
                <w:rFonts w:ascii="Arial" w:hAnsi="Arial" w:cs="Arial"/>
                <w:noProof/>
                <w:sz w:val="24"/>
                <w:szCs w:val="24"/>
              </w:rPr>
              <w:t>Ethical protocol</w:t>
            </w:r>
            <w:r w:rsidR="00552334" w:rsidRPr="00EB2052">
              <w:rPr>
                <w:rFonts w:ascii="Arial" w:hAnsi="Arial" w:cs="Arial"/>
                <w:noProof/>
                <w:webHidden/>
                <w:sz w:val="24"/>
                <w:szCs w:val="24"/>
              </w:rPr>
              <w:tab/>
            </w:r>
            <w:r w:rsidR="00552334" w:rsidRPr="00EB2052">
              <w:rPr>
                <w:rFonts w:ascii="Arial" w:hAnsi="Arial" w:cs="Arial"/>
                <w:noProof/>
                <w:webHidden/>
                <w:sz w:val="24"/>
                <w:szCs w:val="24"/>
              </w:rPr>
              <w:fldChar w:fldCharType="begin"/>
            </w:r>
            <w:r w:rsidR="00552334" w:rsidRPr="00EB2052">
              <w:rPr>
                <w:rFonts w:ascii="Arial" w:hAnsi="Arial" w:cs="Arial"/>
                <w:noProof/>
                <w:webHidden/>
                <w:sz w:val="24"/>
                <w:szCs w:val="24"/>
              </w:rPr>
              <w:instrText xml:space="preserve"> PAGEREF _Toc3209210 \h </w:instrText>
            </w:r>
            <w:r w:rsidR="00552334" w:rsidRPr="00EB2052">
              <w:rPr>
                <w:rFonts w:ascii="Arial" w:hAnsi="Arial" w:cs="Arial"/>
                <w:noProof/>
                <w:webHidden/>
                <w:sz w:val="24"/>
                <w:szCs w:val="24"/>
              </w:rPr>
            </w:r>
            <w:r w:rsidR="00552334" w:rsidRPr="00EB2052">
              <w:rPr>
                <w:rFonts w:ascii="Arial" w:hAnsi="Arial" w:cs="Arial"/>
                <w:noProof/>
                <w:webHidden/>
                <w:sz w:val="24"/>
                <w:szCs w:val="24"/>
              </w:rPr>
              <w:fldChar w:fldCharType="separate"/>
            </w:r>
            <w:r w:rsidR="001E6782">
              <w:rPr>
                <w:rFonts w:ascii="Arial" w:hAnsi="Arial" w:cs="Arial"/>
                <w:noProof/>
                <w:webHidden/>
                <w:sz w:val="24"/>
                <w:szCs w:val="24"/>
              </w:rPr>
              <w:t>17</w:t>
            </w:r>
            <w:r w:rsidR="00552334" w:rsidRPr="00EB2052">
              <w:rPr>
                <w:rFonts w:ascii="Arial" w:hAnsi="Arial" w:cs="Arial"/>
                <w:noProof/>
                <w:webHidden/>
                <w:sz w:val="24"/>
                <w:szCs w:val="24"/>
              </w:rPr>
              <w:fldChar w:fldCharType="end"/>
            </w:r>
          </w:hyperlink>
        </w:p>
        <w:p w14:paraId="0F9943F5" w14:textId="2F5F48A2" w:rsidR="00552334" w:rsidRPr="00EB2052" w:rsidRDefault="00FE0B53">
          <w:pPr>
            <w:pStyle w:val="TOC2"/>
            <w:tabs>
              <w:tab w:val="right" w:leader="dot" w:pos="9016"/>
            </w:tabs>
            <w:rPr>
              <w:rFonts w:ascii="Arial" w:eastAsiaTheme="minorEastAsia" w:hAnsi="Arial" w:cs="Arial"/>
              <w:noProof/>
              <w:sz w:val="24"/>
              <w:szCs w:val="24"/>
              <w:lang w:eastAsia="en-GB"/>
            </w:rPr>
          </w:pPr>
          <w:hyperlink w:anchor="_Toc3209211" w:history="1">
            <w:r w:rsidR="00552334" w:rsidRPr="00EB2052">
              <w:rPr>
                <w:rStyle w:val="Hyperlink"/>
                <w:rFonts w:ascii="Arial" w:eastAsia="Yu Gothic Light" w:hAnsi="Arial" w:cs="Arial"/>
                <w:noProof/>
                <w:sz w:val="24"/>
                <w:szCs w:val="24"/>
              </w:rPr>
              <w:t>4.1 Risks faced by children and adults taking part in this evaluation</w:t>
            </w:r>
            <w:r w:rsidR="00552334" w:rsidRPr="00EB2052">
              <w:rPr>
                <w:rFonts w:ascii="Arial" w:hAnsi="Arial" w:cs="Arial"/>
                <w:noProof/>
                <w:webHidden/>
                <w:sz w:val="24"/>
                <w:szCs w:val="24"/>
              </w:rPr>
              <w:tab/>
            </w:r>
            <w:r w:rsidR="00552334" w:rsidRPr="00EB2052">
              <w:rPr>
                <w:rFonts w:ascii="Arial" w:hAnsi="Arial" w:cs="Arial"/>
                <w:noProof/>
                <w:webHidden/>
                <w:sz w:val="24"/>
                <w:szCs w:val="24"/>
              </w:rPr>
              <w:fldChar w:fldCharType="begin"/>
            </w:r>
            <w:r w:rsidR="00552334" w:rsidRPr="00EB2052">
              <w:rPr>
                <w:rFonts w:ascii="Arial" w:hAnsi="Arial" w:cs="Arial"/>
                <w:noProof/>
                <w:webHidden/>
                <w:sz w:val="24"/>
                <w:szCs w:val="24"/>
              </w:rPr>
              <w:instrText xml:space="preserve"> PAGEREF _Toc3209211 \h </w:instrText>
            </w:r>
            <w:r w:rsidR="00552334" w:rsidRPr="00EB2052">
              <w:rPr>
                <w:rFonts w:ascii="Arial" w:hAnsi="Arial" w:cs="Arial"/>
                <w:noProof/>
                <w:webHidden/>
                <w:sz w:val="24"/>
                <w:szCs w:val="24"/>
              </w:rPr>
            </w:r>
            <w:r w:rsidR="00552334" w:rsidRPr="00EB2052">
              <w:rPr>
                <w:rFonts w:ascii="Arial" w:hAnsi="Arial" w:cs="Arial"/>
                <w:noProof/>
                <w:webHidden/>
                <w:sz w:val="24"/>
                <w:szCs w:val="24"/>
              </w:rPr>
              <w:fldChar w:fldCharType="separate"/>
            </w:r>
            <w:r w:rsidR="001E6782">
              <w:rPr>
                <w:rFonts w:ascii="Arial" w:hAnsi="Arial" w:cs="Arial"/>
                <w:noProof/>
                <w:webHidden/>
                <w:sz w:val="24"/>
                <w:szCs w:val="24"/>
              </w:rPr>
              <w:t>18</w:t>
            </w:r>
            <w:r w:rsidR="00552334" w:rsidRPr="00EB2052">
              <w:rPr>
                <w:rFonts w:ascii="Arial" w:hAnsi="Arial" w:cs="Arial"/>
                <w:noProof/>
                <w:webHidden/>
                <w:sz w:val="24"/>
                <w:szCs w:val="24"/>
              </w:rPr>
              <w:fldChar w:fldCharType="end"/>
            </w:r>
          </w:hyperlink>
        </w:p>
        <w:p w14:paraId="05D0D005" w14:textId="448A4131" w:rsidR="00552334" w:rsidRPr="00EB2052" w:rsidRDefault="00FE0B53">
          <w:pPr>
            <w:pStyle w:val="TOC2"/>
            <w:tabs>
              <w:tab w:val="right" w:leader="dot" w:pos="9016"/>
            </w:tabs>
            <w:rPr>
              <w:rFonts w:ascii="Arial" w:eastAsiaTheme="minorEastAsia" w:hAnsi="Arial" w:cs="Arial"/>
              <w:noProof/>
              <w:sz w:val="24"/>
              <w:szCs w:val="24"/>
              <w:lang w:eastAsia="en-GB"/>
            </w:rPr>
          </w:pPr>
          <w:hyperlink w:anchor="_Toc3209212" w:history="1">
            <w:r w:rsidR="00552334" w:rsidRPr="00EB2052">
              <w:rPr>
                <w:rStyle w:val="Hyperlink"/>
                <w:rFonts w:ascii="Arial" w:eastAsia="Yu Gothic Light" w:hAnsi="Arial" w:cs="Arial"/>
                <w:noProof/>
                <w:sz w:val="24"/>
                <w:szCs w:val="24"/>
              </w:rPr>
              <w:t>4.2 Strategies to mitigate risk</w:t>
            </w:r>
            <w:r w:rsidR="00552334" w:rsidRPr="00EB2052">
              <w:rPr>
                <w:rFonts w:ascii="Arial" w:hAnsi="Arial" w:cs="Arial"/>
                <w:noProof/>
                <w:webHidden/>
                <w:sz w:val="24"/>
                <w:szCs w:val="24"/>
              </w:rPr>
              <w:tab/>
            </w:r>
            <w:r w:rsidR="00552334" w:rsidRPr="00EB2052">
              <w:rPr>
                <w:rFonts w:ascii="Arial" w:hAnsi="Arial" w:cs="Arial"/>
                <w:noProof/>
                <w:webHidden/>
                <w:sz w:val="24"/>
                <w:szCs w:val="24"/>
              </w:rPr>
              <w:fldChar w:fldCharType="begin"/>
            </w:r>
            <w:r w:rsidR="00552334" w:rsidRPr="00EB2052">
              <w:rPr>
                <w:rFonts w:ascii="Arial" w:hAnsi="Arial" w:cs="Arial"/>
                <w:noProof/>
                <w:webHidden/>
                <w:sz w:val="24"/>
                <w:szCs w:val="24"/>
              </w:rPr>
              <w:instrText xml:space="preserve"> PAGEREF _Toc3209212 \h </w:instrText>
            </w:r>
            <w:r w:rsidR="00552334" w:rsidRPr="00EB2052">
              <w:rPr>
                <w:rFonts w:ascii="Arial" w:hAnsi="Arial" w:cs="Arial"/>
                <w:noProof/>
                <w:webHidden/>
                <w:sz w:val="24"/>
                <w:szCs w:val="24"/>
              </w:rPr>
            </w:r>
            <w:r w:rsidR="00552334" w:rsidRPr="00EB2052">
              <w:rPr>
                <w:rFonts w:ascii="Arial" w:hAnsi="Arial" w:cs="Arial"/>
                <w:noProof/>
                <w:webHidden/>
                <w:sz w:val="24"/>
                <w:szCs w:val="24"/>
              </w:rPr>
              <w:fldChar w:fldCharType="separate"/>
            </w:r>
            <w:r w:rsidR="001E6782">
              <w:rPr>
                <w:rFonts w:ascii="Arial" w:hAnsi="Arial" w:cs="Arial"/>
                <w:noProof/>
                <w:webHidden/>
                <w:sz w:val="24"/>
                <w:szCs w:val="24"/>
              </w:rPr>
              <w:t>18</w:t>
            </w:r>
            <w:r w:rsidR="00552334" w:rsidRPr="00EB2052">
              <w:rPr>
                <w:rFonts w:ascii="Arial" w:hAnsi="Arial" w:cs="Arial"/>
                <w:noProof/>
                <w:webHidden/>
                <w:sz w:val="24"/>
                <w:szCs w:val="24"/>
              </w:rPr>
              <w:fldChar w:fldCharType="end"/>
            </w:r>
          </w:hyperlink>
        </w:p>
        <w:p w14:paraId="36C90444" w14:textId="2ACF8852" w:rsidR="00552334" w:rsidRPr="00EB2052" w:rsidRDefault="00FE0B53">
          <w:pPr>
            <w:pStyle w:val="TOC1"/>
            <w:tabs>
              <w:tab w:val="left" w:pos="440"/>
              <w:tab w:val="right" w:leader="dot" w:pos="9016"/>
            </w:tabs>
            <w:rPr>
              <w:rFonts w:ascii="Arial" w:eastAsiaTheme="minorEastAsia" w:hAnsi="Arial" w:cs="Arial"/>
              <w:noProof/>
              <w:sz w:val="24"/>
              <w:szCs w:val="24"/>
              <w:lang w:eastAsia="en-GB"/>
            </w:rPr>
          </w:pPr>
          <w:hyperlink w:anchor="_Toc3209213" w:history="1">
            <w:r w:rsidR="00552334" w:rsidRPr="00EB2052">
              <w:rPr>
                <w:rStyle w:val="Hyperlink"/>
                <w:rFonts w:ascii="Arial" w:eastAsia="Yu Gothic Light" w:hAnsi="Arial" w:cs="Arial"/>
                <w:noProof/>
                <w:sz w:val="24"/>
                <w:szCs w:val="24"/>
              </w:rPr>
              <w:t>5.</w:t>
            </w:r>
            <w:r w:rsidR="00552334" w:rsidRPr="00EB2052">
              <w:rPr>
                <w:rFonts w:ascii="Arial" w:eastAsiaTheme="minorEastAsia" w:hAnsi="Arial" w:cs="Arial"/>
                <w:noProof/>
                <w:sz w:val="24"/>
                <w:szCs w:val="24"/>
                <w:lang w:eastAsia="en-GB"/>
              </w:rPr>
              <w:tab/>
            </w:r>
            <w:r w:rsidR="00552334" w:rsidRPr="00EB2052">
              <w:rPr>
                <w:rStyle w:val="Hyperlink"/>
                <w:rFonts w:ascii="Arial" w:eastAsia="Yu Gothic Light" w:hAnsi="Arial" w:cs="Arial"/>
                <w:noProof/>
                <w:sz w:val="24"/>
                <w:szCs w:val="24"/>
              </w:rPr>
              <w:t>Evaluation limitations</w:t>
            </w:r>
            <w:r w:rsidR="00552334" w:rsidRPr="00EB2052">
              <w:rPr>
                <w:rFonts w:ascii="Arial" w:hAnsi="Arial" w:cs="Arial"/>
                <w:noProof/>
                <w:webHidden/>
                <w:sz w:val="24"/>
                <w:szCs w:val="24"/>
              </w:rPr>
              <w:tab/>
            </w:r>
            <w:r w:rsidR="00552334" w:rsidRPr="00EB2052">
              <w:rPr>
                <w:rFonts w:ascii="Arial" w:hAnsi="Arial" w:cs="Arial"/>
                <w:noProof/>
                <w:webHidden/>
                <w:sz w:val="24"/>
                <w:szCs w:val="24"/>
              </w:rPr>
              <w:fldChar w:fldCharType="begin"/>
            </w:r>
            <w:r w:rsidR="00552334" w:rsidRPr="00EB2052">
              <w:rPr>
                <w:rFonts w:ascii="Arial" w:hAnsi="Arial" w:cs="Arial"/>
                <w:noProof/>
                <w:webHidden/>
                <w:sz w:val="24"/>
                <w:szCs w:val="24"/>
              </w:rPr>
              <w:instrText xml:space="preserve"> PAGEREF _Toc3209213 \h </w:instrText>
            </w:r>
            <w:r w:rsidR="00552334" w:rsidRPr="00EB2052">
              <w:rPr>
                <w:rFonts w:ascii="Arial" w:hAnsi="Arial" w:cs="Arial"/>
                <w:noProof/>
                <w:webHidden/>
                <w:sz w:val="24"/>
                <w:szCs w:val="24"/>
              </w:rPr>
            </w:r>
            <w:r w:rsidR="00552334" w:rsidRPr="00EB2052">
              <w:rPr>
                <w:rFonts w:ascii="Arial" w:hAnsi="Arial" w:cs="Arial"/>
                <w:noProof/>
                <w:webHidden/>
                <w:sz w:val="24"/>
                <w:szCs w:val="24"/>
              </w:rPr>
              <w:fldChar w:fldCharType="separate"/>
            </w:r>
            <w:r w:rsidR="001E6782">
              <w:rPr>
                <w:rFonts w:ascii="Arial" w:hAnsi="Arial" w:cs="Arial"/>
                <w:noProof/>
                <w:webHidden/>
                <w:sz w:val="24"/>
                <w:szCs w:val="24"/>
              </w:rPr>
              <w:t>20</w:t>
            </w:r>
            <w:r w:rsidR="00552334" w:rsidRPr="00EB2052">
              <w:rPr>
                <w:rFonts w:ascii="Arial" w:hAnsi="Arial" w:cs="Arial"/>
                <w:noProof/>
                <w:webHidden/>
                <w:sz w:val="24"/>
                <w:szCs w:val="24"/>
              </w:rPr>
              <w:fldChar w:fldCharType="end"/>
            </w:r>
          </w:hyperlink>
        </w:p>
        <w:p w14:paraId="58B5843C" w14:textId="162FA9BE" w:rsidR="00552334" w:rsidRPr="00EB2052" w:rsidRDefault="00FE0B53">
          <w:pPr>
            <w:pStyle w:val="TOC1"/>
            <w:tabs>
              <w:tab w:val="left" w:pos="440"/>
              <w:tab w:val="right" w:leader="dot" w:pos="9016"/>
            </w:tabs>
            <w:rPr>
              <w:rFonts w:ascii="Arial" w:eastAsiaTheme="minorEastAsia" w:hAnsi="Arial" w:cs="Arial"/>
              <w:noProof/>
              <w:sz w:val="24"/>
              <w:szCs w:val="24"/>
              <w:lang w:eastAsia="en-GB"/>
            </w:rPr>
          </w:pPr>
          <w:hyperlink w:anchor="_Toc3209214" w:history="1">
            <w:r w:rsidR="00552334" w:rsidRPr="00EB2052">
              <w:rPr>
                <w:rStyle w:val="Hyperlink"/>
                <w:rFonts w:ascii="Arial" w:hAnsi="Arial" w:cs="Arial"/>
                <w:noProof/>
                <w:sz w:val="24"/>
                <w:szCs w:val="24"/>
              </w:rPr>
              <w:t>6.</w:t>
            </w:r>
            <w:r w:rsidR="00552334" w:rsidRPr="00EB2052">
              <w:rPr>
                <w:rFonts w:ascii="Arial" w:eastAsiaTheme="minorEastAsia" w:hAnsi="Arial" w:cs="Arial"/>
                <w:noProof/>
                <w:sz w:val="24"/>
                <w:szCs w:val="24"/>
                <w:lang w:eastAsia="en-GB"/>
              </w:rPr>
              <w:tab/>
            </w:r>
            <w:r w:rsidR="00552334" w:rsidRPr="00EB2052">
              <w:rPr>
                <w:rStyle w:val="Hyperlink"/>
                <w:rFonts w:ascii="Arial" w:hAnsi="Arial" w:cs="Arial"/>
                <w:noProof/>
                <w:sz w:val="24"/>
                <w:szCs w:val="24"/>
              </w:rPr>
              <w:t>Work-plan</w:t>
            </w:r>
            <w:r w:rsidR="00552334" w:rsidRPr="00EB2052">
              <w:rPr>
                <w:rFonts w:ascii="Arial" w:hAnsi="Arial" w:cs="Arial"/>
                <w:noProof/>
                <w:webHidden/>
                <w:sz w:val="24"/>
                <w:szCs w:val="24"/>
              </w:rPr>
              <w:tab/>
            </w:r>
            <w:r w:rsidR="00552334" w:rsidRPr="00EB2052">
              <w:rPr>
                <w:rFonts w:ascii="Arial" w:hAnsi="Arial" w:cs="Arial"/>
                <w:noProof/>
                <w:webHidden/>
                <w:sz w:val="24"/>
                <w:szCs w:val="24"/>
              </w:rPr>
              <w:fldChar w:fldCharType="begin"/>
            </w:r>
            <w:r w:rsidR="00552334" w:rsidRPr="00EB2052">
              <w:rPr>
                <w:rFonts w:ascii="Arial" w:hAnsi="Arial" w:cs="Arial"/>
                <w:noProof/>
                <w:webHidden/>
                <w:sz w:val="24"/>
                <w:szCs w:val="24"/>
              </w:rPr>
              <w:instrText xml:space="preserve"> PAGEREF _Toc3209214 \h </w:instrText>
            </w:r>
            <w:r w:rsidR="00552334" w:rsidRPr="00EB2052">
              <w:rPr>
                <w:rFonts w:ascii="Arial" w:hAnsi="Arial" w:cs="Arial"/>
                <w:noProof/>
                <w:webHidden/>
                <w:sz w:val="24"/>
                <w:szCs w:val="24"/>
              </w:rPr>
            </w:r>
            <w:r w:rsidR="00552334" w:rsidRPr="00EB2052">
              <w:rPr>
                <w:rFonts w:ascii="Arial" w:hAnsi="Arial" w:cs="Arial"/>
                <w:noProof/>
                <w:webHidden/>
                <w:sz w:val="24"/>
                <w:szCs w:val="24"/>
              </w:rPr>
              <w:fldChar w:fldCharType="separate"/>
            </w:r>
            <w:r w:rsidR="001E6782">
              <w:rPr>
                <w:rFonts w:ascii="Arial" w:hAnsi="Arial" w:cs="Arial"/>
                <w:noProof/>
                <w:webHidden/>
                <w:sz w:val="24"/>
                <w:szCs w:val="24"/>
              </w:rPr>
              <w:t>21</w:t>
            </w:r>
            <w:r w:rsidR="00552334" w:rsidRPr="00EB2052">
              <w:rPr>
                <w:rFonts w:ascii="Arial" w:hAnsi="Arial" w:cs="Arial"/>
                <w:noProof/>
                <w:webHidden/>
                <w:sz w:val="24"/>
                <w:szCs w:val="24"/>
              </w:rPr>
              <w:fldChar w:fldCharType="end"/>
            </w:r>
          </w:hyperlink>
        </w:p>
        <w:p w14:paraId="469EE257" w14:textId="3A602E70" w:rsidR="00552334" w:rsidRPr="00EB2052" w:rsidRDefault="00FE0B53">
          <w:pPr>
            <w:pStyle w:val="TOC1"/>
            <w:tabs>
              <w:tab w:val="left" w:pos="440"/>
              <w:tab w:val="right" w:leader="dot" w:pos="9016"/>
            </w:tabs>
            <w:rPr>
              <w:rFonts w:ascii="Arial" w:eastAsiaTheme="minorEastAsia" w:hAnsi="Arial" w:cs="Arial"/>
              <w:noProof/>
              <w:sz w:val="24"/>
              <w:szCs w:val="24"/>
              <w:lang w:eastAsia="en-GB"/>
            </w:rPr>
          </w:pPr>
          <w:hyperlink w:anchor="_Toc3209215" w:history="1">
            <w:r w:rsidR="00552334" w:rsidRPr="00EB2052">
              <w:rPr>
                <w:rStyle w:val="Hyperlink"/>
                <w:rFonts w:ascii="Arial" w:eastAsia="Yu Gothic Light" w:hAnsi="Arial" w:cs="Arial"/>
                <w:noProof/>
                <w:sz w:val="24"/>
                <w:szCs w:val="24"/>
              </w:rPr>
              <w:t>7.</w:t>
            </w:r>
            <w:r w:rsidR="00552334" w:rsidRPr="00EB2052">
              <w:rPr>
                <w:rFonts w:ascii="Arial" w:eastAsiaTheme="minorEastAsia" w:hAnsi="Arial" w:cs="Arial"/>
                <w:noProof/>
                <w:sz w:val="24"/>
                <w:szCs w:val="24"/>
                <w:lang w:eastAsia="en-GB"/>
              </w:rPr>
              <w:tab/>
            </w:r>
            <w:r w:rsidR="00552334" w:rsidRPr="00EB2052">
              <w:rPr>
                <w:rStyle w:val="Hyperlink"/>
                <w:rFonts w:ascii="Arial" w:eastAsia="Yu Gothic Light" w:hAnsi="Arial" w:cs="Arial"/>
                <w:noProof/>
                <w:sz w:val="24"/>
                <w:szCs w:val="24"/>
              </w:rPr>
              <w:t>Quality assurance</w:t>
            </w:r>
            <w:r w:rsidR="00552334" w:rsidRPr="00EB2052">
              <w:rPr>
                <w:rFonts w:ascii="Arial" w:hAnsi="Arial" w:cs="Arial"/>
                <w:noProof/>
                <w:webHidden/>
                <w:sz w:val="24"/>
                <w:szCs w:val="24"/>
              </w:rPr>
              <w:tab/>
            </w:r>
            <w:r w:rsidR="00552334" w:rsidRPr="00EB2052">
              <w:rPr>
                <w:rFonts w:ascii="Arial" w:hAnsi="Arial" w:cs="Arial"/>
                <w:noProof/>
                <w:webHidden/>
                <w:sz w:val="24"/>
                <w:szCs w:val="24"/>
              </w:rPr>
              <w:fldChar w:fldCharType="begin"/>
            </w:r>
            <w:r w:rsidR="00552334" w:rsidRPr="00EB2052">
              <w:rPr>
                <w:rFonts w:ascii="Arial" w:hAnsi="Arial" w:cs="Arial"/>
                <w:noProof/>
                <w:webHidden/>
                <w:sz w:val="24"/>
                <w:szCs w:val="24"/>
              </w:rPr>
              <w:instrText xml:space="preserve"> PAGEREF _Toc3209215 \h </w:instrText>
            </w:r>
            <w:r w:rsidR="00552334" w:rsidRPr="00EB2052">
              <w:rPr>
                <w:rFonts w:ascii="Arial" w:hAnsi="Arial" w:cs="Arial"/>
                <w:noProof/>
                <w:webHidden/>
                <w:sz w:val="24"/>
                <w:szCs w:val="24"/>
              </w:rPr>
            </w:r>
            <w:r w:rsidR="00552334" w:rsidRPr="00EB2052">
              <w:rPr>
                <w:rFonts w:ascii="Arial" w:hAnsi="Arial" w:cs="Arial"/>
                <w:noProof/>
                <w:webHidden/>
                <w:sz w:val="24"/>
                <w:szCs w:val="24"/>
              </w:rPr>
              <w:fldChar w:fldCharType="separate"/>
            </w:r>
            <w:r w:rsidR="001E6782">
              <w:rPr>
                <w:rFonts w:ascii="Arial" w:hAnsi="Arial" w:cs="Arial"/>
                <w:noProof/>
                <w:webHidden/>
                <w:sz w:val="24"/>
                <w:szCs w:val="24"/>
              </w:rPr>
              <w:t>22</w:t>
            </w:r>
            <w:r w:rsidR="00552334" w:rsidRPr="00EB2052">
              <w:rPr>
                <w:rFonts w:ascii="Arial" w:hAnsi="Arial" w:cs="Arial"/>
                <w:noProof/>
                <w:webHidden/>
                <w:sz w:val="24"/>
                <w:szCs w:val="24"/>
              </w:rPr>
              <w:fldChar w:fldCharType="end"/>
            </w:r>
          </w:hyperlink>
        </w:p>
        <w:p w14:paraId="585DF6B3" w14:textId="5D811123" w:rsidR="00552334" w:rsidRPr="00EB2052" w:rsidRDefault="00FE0B53">
          <w:pPr>
            <w:pStyle w:val="TOC1"/>
            <w:tabs>
              <w:tab w:val="left" w:pos="440"/>
              <w:tab w:val="right" w:leader="dot" w:pos="9016"/>
            </w:tabs>
            <w:rPr>
              <w:rFonts w:ascii="Arial" w:eastAsiaTheme="minorEastAsia" w:hAnsi="Arial" w:cs="Arial"/>
              <w:noProof/>
              <w:sz w:val="24"/>
              <w:szCs w:val="24"/>
              <w:lang w:eastAsia="en-GB"/>
            </w:rPr>
          </w:pPr>
          <w:hyperlink w:anchor="_Toc3209216" w:history="1">
            <w:r w:rsidR="00552334" w:rsidRPr="00EB2052">
              <w:rPr>
                <w:rStyle w:val="Hyperlink"/>
                <w:rFonts w:ascii="Arial" w:eastAsia="Yu Gothic Light" w:hAnsi="Arial" w:cs="Arial"/>
                <w:noProof/>
                <w:sz w:val="24"/>
                <w:szCs w:val="24"/>
              </w:rPr>
              <w:t>8.</w:t>
            </w:r>
            <w:r w:rsidR="00552334" w:rsidRPr="00EB2052">
              <w:rPr>
                <w:rFonts w:ascii="Arial" w:eastAsiaTheme="minorEastAsia" w:hAnsi="Arial" w:cs="Arial"/>
                <w:noProof/>
                <w:sz w:val="24"/>
                <w:szCs w:val="24"/>
                <w:lang w:eastAsia="en-GB"/>
              </w:rPr>
              <w:tab/>
            </w:r>
            <w:r w:rsidR="00552334" w:rsidRPr="00EB2052">
              <w:rPr>
                <w:rStyle w:val="Hyperlink"/>
                <w:rFonts w:ascii="Arial" w:eastAsia="Yu Gothic Light" w:hAnsi="Arial" w:cs="Arial"/>
                <w:noProof/>
                <w:sz w:val="24"/>
                <w:szCs w:val="24"/>
              </w:rPr>
              <w:t>Roles and Responsibilities</w:t>
            </w:r>
            <w:r w:rsidR="00552334" w:rsidRPr="00EB2052">
              <w:rPr>
                <w:rFonts w:ascii="Arial" w:hAnsi="Arial" w:cs="Arial"/>
                <w:noProof/>
                <w:webHidden/>
                <w:sz w:val="24"/>
                <w:szCs w:val="24"/>
              </w:rPr>
              <w:tab/>
            </w:r>
            <w:r w:rsidR="00552334" w:rsidRPr="00EB2052">
              <w:rPr>
                <w:rFonts w:ascii="Arial" w:hAnsi="Arial" w:cs="Arial"/>
                <w:noProof/>
                <w:webHidden/>
                <w:sz w:val="24"/>
                <w:szCs w:val="24"/>
              </w:rPr>
              <w:fldChar w:fldCharType="begin"/>
            </w:r>
            <w:r w:rsidR="00552334" w:rsidRPr="00EB2052">
              <w:rPr>
                <w:rFonts w:ascii="Arial" w:hAnsi="Arial" w:cs="Arial"/>
                <w:noProof/>
                <w:webHidden/>
                <w:sz w:val="24"/>
                <w:szCs w:val="24"/>
              </w:rPr>
              <w:instrText xml:space="preserve"> PAGEREF _Toc3209216 \h </w:instrText>
            </w:r>
            <w:r w:rsidR="00552334" w:rsidRPr="00EB2052">
              <w:rPr>
                <w:rFonts w:ascii="Arial" w:hAnsi="Arial" w:cs="Arial"/>
                <w:noProof/>
                <w:webHidden/>
                <w:sz w:val="24"/>
                <w:szCs w:val="24"/>
              </w:rPr>
            </w:r>
            <w:r w:rsidR="00552334" w:rsidRPr="00EB2052">
              <w:rPr>
                <w:rFonts w:ascii="Arial" w:hAnsi="Arial" w:cs="Arial"/>
                <w:noProof/>
                <w:webHidden/>
                <w:sz w:val="24"/>
                <w:szCs w:val="24"/>
              </w:rPr>
              <w:fldChar w:fldCharType="separate"/>
            </w:r>
            <w:r w:rsidR="001E6782">
              <w:rPr>
                <w:rFonts w:ascii="Arial" w:hAnsi="Arial" w:cs="Arial"/>
                <w:noProof/>
                <w:webHidden/>
                <w:sz w:val="24"/>
                <w:szCs w:val="24"/>
              </w:rPr>
              <w:t>22</w:t>
            </w:r>
            <w:r w:rsidR="00552334" w:rsidRPr="00EB2052">
              <w:rPr>
                <w:rFonts w:ascii="Arial" w:hAnsi="Arial" w:cs="Arial"/>
                <w:noProof/>
                <w:webHidden/>
                <w:sz w:val="24"/>
                <w:szCs w:val="24"/>
              </w:rPr>
              <w:fldChar w:fldCharType="end"/>
            </w:r>
          </w:hyperlink>
        </w:p>
        <w:p w14:paraId="27CE1BBA" w14:textId="4AA996A5" w:rsidR="00552334" w:rsidRPr="00EB2052" w:rsidRDefault="00FE0B53">
          <w:pPr>
            <w:pStyle w:val="TOC1"/>
            <w:tabs>
              <w:tab w:val="right" w:leader="dot" w:pos="9016"/>
            </w:tabs>
            <w:rPr>
              <w:rFonts w:ascii="Arial" w:eastAsiaTheme="minorEastAsia" w:hAnsi="Arial" w:cs="Arial"/>
              <w:noProof/>
              <w:sz w:val="24"/>
              <w:szCs w:val="24"/>
              <w:lang w:eastAsia="en-GB"/>
            </w:rPr>
          </w:pPr>
          <w:hyperlink w:anchor="_Toc3209217" w:history="1">
            <w:r w:rsidR="00552334" w:rsidRPr="00EB2052">
              <w:rPr>
                <w:rStyle w:val="Hyperlink"/>
                <w:rFonts w:ascii="Arial" w:eastAsia="Yu Gothic Light" w:hAnsi="Arial" w:cs="Arial"/>
                <w:noProof/>
                <w:sz w:val="24"/>
                <w:szCs w:val="24"/>
              </w:rPr>
              <w:t>Annex 1: Terms of Reference</w:t>
            </w:r>
            <w:r w:rsidR="00552334" w:rsidRPr="00EB2052">
              <w:rPr>
                <w:rFonts w:ascii="Arial" w:hAnsi="Arial" w:cs="Arial"/>
                <w:noProof/>
                <w:webHidden/>
                <w:sz w:val="24"/>
                <w:szCs w:val="24"/>
              </w:rPr>
              <w:tab/>
            </w:r>
            <w:r w:rsidR="00552334" w:rsidRPr="00EB2052">
              <w:rPr>
                <w:rFonts w:ascii="Arial" w:hAnsi="Arial" w:cs="Arial"/>
                <w:noProof/>
                <w:webHidden/>
                <w:sz w:val="24"/>
                <w:szCs w:val="24"/>
              </w:rPr>
              <w:fldChar w:fldCharType="begin"/>
            </w:r>
            <w:r w:rsidR="00552334" w:rsidRPr="00EB2052">
              <w:rPr>
                <w:rFonts w:ascii="Arial" w:hAnsi="Arial" w:cs="Arial"/>
                <w:noProof/>
                <w:webHidden/>
                <w:sz w:val="24"/>
                <w:szCs w:val="24"/>
              </w:rPr>
              <w:instrText xml:space="preserve"> PAGEREF _Toc3209217 \h </w:instrText>
            </w:r>
            <w:r w:rsidR="00552334" w:rsidRPr="00EB2052">
              <w:rPr>
                <w:rFonts w:ascii="Arial" w:hAnsi="Arial" w:cs="Arial"/>
                <w:noProof/>
                <w:webHidden/>
                <w:sz w:val="24"/>
                <w:szCs w:val="24"/>
              </w:rPr>
            </w:r>
            <w:r w:rsidR="00552334" w:rsidRPr="00EB2052">
              <w:rPr>
                <w:rFonts w:ascii="Arial" w:hAnsi="Arial" w:cs="Arial"/>
                <w:noProof/>
                <w:webHidden/>
                <w:sz w:val="24"/>
                <w:szCs w:val="24"/>
              </w:rPr>
              <w:fldChar w:fldCharType="separate"/>
            </w:r>
            <w:r w:rsidR="001E6782">
              <w:rPr>
                <w:rFonts w:ascii="Arial" w:hAnsi="Arial" w:cs="Arial"/>
                <w:noProof/>
                <w:webHidden/>
                <w:sz w:val="24"/>
                <w:szCs w:val="24"/>
              </w:rPr>
              <w:t>24</w:t>
            </w:r>
            <w:r w:rsidR="00552334" w:rsidRPr="00EB2052">
              <w:rPr>
                <w:rFonts w:ascii="Arial" w:hAnsi="Arial" w:cs="Arial"/>
                <w:noProof/>
                <w:webHidden/>
                <w:sz w:val="24"/>
                <w:szCs w:val="24"/>
              </w:rPr>
              <w:fldChar w:fldCharType="end"/>
            </w:r>
          </w:hyperlink>
        </w:p>
        <w:p w14:paraId="290A7B39" w14:textId="518A4292" w:rsidR="00552334" w:rsidRPr="00EB2052" w:rsidRDefault="00FE0B53">
          <w:pPr>
            <w:pStyle w:val="TOC1"/>
            <w:tabs>
              <w:tab w:val="right" w:leader="dot" w:pos="9016"/>
            </w:tabs>
            <w:rPr>
              <w:rFonts w:ascii="Arial" w:eastAsiaTheme="minorEastAsia" w:hAnsi="Arial" w:cs="Arial"/>
              <w:noProof/>
              <w:sz w:val="24"/>
              <w:szCs w:val="24"/>
              <w:lang w:eastAsia="en-GB"/>
            </w:rPr>
          </w:pPr>
          <w:hyperlink w:anchor="_Toc3209218" w:history="1">
            <w:r w:rsidR="00552334" w:rsidRPr="00EB2052">
              <w:rPr>
                <w:rStyle w:val="Hyperlink"/>
                <w:rFonts w:ascii="Arial" w:eastAsia="Yu Gothic Light" w:hAnsi="Arial" w:cs="Arial"/>
                <w:noProof/>
                <w:sz w:val="24"/>
                <w:szCs w:val="24"/>
              </w:rPr>
              <w:t>Annex 2: Roles and Responsibilities of the Team</w:t>
            </w:r>
            <w:r w:rsidR="00552334" w:rsidRPr="00EB2052">
              <w:rPr>
                <w:rFonts w:ascii="Arial" w:hAnsi="Arial" w:cs="Arial"/>
                <w:noProof/>
                <w:webHidden/>
                <w:sz w:val="24"/>
                <w:szCs w:val="24"/>
              </w:rPr>
              <w:tab/>
            </w:r>
            <w:r w:rsidR="00552334" w:rsidRPr="00EB2052">
              <w:rPr>
                <w:rFonts w:ascii="Arial" w:hAnsi="Arial" w:cs="Arial"/>
                <w:noProof/>
                <w:webHidden/>
                <w:sz w:val="24"/>
                <w:szCs w:val="24"/>
              </w:rPr>
              <w:fldChar w:fldCharType="begin"/>
            </w:r>
            <w:r w:rsidR="00552334" w:rsidRPr="00EB2052">
              <w:rPr>
                <w:rFonts w:ascii="Arial" w:hAnsi="Arial" w:cs="Arial"/>
                <w:noProof/>
                <w:webHidden/>
                <w:sz w:val="24"/>
                <w:szCs w:val="24"/>
              </w:rPr>
              <w:instrText xml:space="preserve"> PAGEREF _Toc3209218 \h </w:instrText>
            </w:r>
            <w:r w:rsidR="00552334" w:rsidRPr="00EB2052">
              <w:rPr>
                <w:rFonts w:ascii="Arial" w:hAnsi="Arial" w:cs="Arial"/>
                <w:noProof/>
                <w:webHidden/>
                <w:sz w:val="24"/>
                <w:szCs w:val="24"/>
              </w:rPr>
            </w:r>
            <w:r w:rsidR="00552334" w:rsidRPr="00EB2052">
              <w:rPr>
                <w:rFonts w:ascii="Arial" w:hAnsi="Arial" w:cs="Arial"/>
                <w:noProof/>
                <w:webHidden/>
                <w:sz w:val="24"/>
                <w:szCs w:val="24"/>
              </w:rPr>
              <w:fldChar w:fldCharType="separate"/>
            </w:r>
            <w:r w:rsidR="001E6782">
              <w:rPr>
                <w:rFonts w:ascii="Arial" w:hAnsi="Arial" w:cs="Arial"/>
                <w:noProof/>
                <w:webHidden/>
                <w:sz w:val="24"/>
                <w:szCs w:val="24"/>
              </w:rPr>
              <w:t>33</w:t>
            </w:r>
            <w:r w:rsidR="00552334" w:rsidRPr="00EB2052">
              <w:rPr>
                <w:rFonts w:ascii="Arial" w:hAnsi="Arial" w:cs="Arial"/>
                <w:noProof/>
                <w:webHidden/>
                <w:sz w:val="24"/>
                <w:szCs w:val="24"/>
              </w:rPr>
              <w:fldChar w:fldCharType="end"/>
            </w:r>
          </w:hyperlink>
        </w:p>
        <w:p w14:paraId="12260C95" w14:textId="519EAB13" w:rsidR="00552334" w:rsidRPr="00EB2052" w:rsidRDefault="00FE0B53">
          <w:pPr>
            <w:pStyle w:val="TOC1"/>
            <w:tabs>
              <w:tab w:val="right" w:leader="dot" w:pos="9016"/>
            </w:tabs>
            <w:rPr>
              <w:rFonts w:ascii="Arial" w:eastAsiaTheme="minorEastAsia" w:hAnsi="Arial" w:cs="Arial"/>
              <w:noProof/>
              <w:sz w:val="24"/>
              <w:szCs w:val="24"/>
              <w:lang w:eastAsia="en-GB"/>
            </w:rPr>
          </w:pPr>
          <w:hyperlink w:anchor="_Toc3209219" w:history="1">
            <w:r w:rsidR="00552334" w:rsidRPr="00EB2052">
              <w:rPr>
                <w:rStyle w:val="Hyperlink"/>
                <w:rFonts w:ascii="Arial" w:eastAsia="Yu Gothic Light" w:hAnsi="Arial" w:cs="Arial"/>
                <w:noProof/>
                <w:sz w:val="24"/>
                <w:szCs w:val="24"/>
              </w:rPr>
              <w:t>Annex 3: Data Collection Manual</w:t>
            </w:r>
            <w:r w:rsidR="00552334" w:rsidRPr="00EB2052">
              <w:rPr>
                <w:rFonts w:ascii="Arial" w:hAnsi="Arial" w:cs="Arial"/>
                <w:noProof/>
                <w:webHidden/>
                <w:sz w:val="24"/>
                <w:szCs w:val="24"/>
              </w:rPr>
              <w:tab/>
            </w:r>
            <w:r w:rsidR="00552334" w:rsidRPr="00EB2052">
              <w:rPr>
                <w:rFonts w:ascii="Arial" w:hAnsi="Arial" w:cs="Arial"/>
                <w:noProof/>
                <w:webHidden/>
                <w:sz w:val="24"/>
                <w:szCs w:val="24"/>
              </w:rPr>
              <w:fldChar w:fldCharType="begin"/>
            </w:r>
            <w:r w:rsidR="00552334" w:rsidRPr="00EB2052">
              <w:rPr>
                <w:rFonts w:ascii="Arial" w:hAnsi="Arial" w:cs="Arial"/>
                <w:noProof/>
                <w:webHidden/>
                <w:sz w:val="24"/>
                <w:szCs w:val="24"/>
              </w:rPr>
              <w:instrText xml:space="preserve"> PAGEREF _Toc3209219 \h </w:instrText>
            </w:r>
            <w:r w:rsidR="00552334" w:rsidRPr="00EB2052">
              <w:rPr>
                <w:rFonts w:ascii="Arial" w:hAnsi="Arial" w:cs="Arial"/>
                <w:noProof/>
                <w:webHidden/>
                <w:sz w:val="24"/>
                <w:szCs w:val="24"/>
              </w:rPr>
            </w:r>
            <w:r w:rsidR="00552334" w:rsidRPr="00EB2052">
              <w:rPr>
                <w:rFonts w:ascii="Arial" w:hAnsi="Arial" w:cs="Arial"/>
                <w:noProof/>
                <w:webHidden/>
                <w:sz w:val="24"/>
                <w:szCs w:val="24"/>
              </w:rPr>
              <w:fldChar w:fldCharType="separate"/>
            </w:r>
            <w:r w:rsidR="001E6782">
              <w:rPr>
                <w:rFonts w:ascii="Arial" w:hAnsi="Arial" w:cs="Arial"/>
                <w:noProof/>
                <w:webHidden/>
                <w:sz w:val="24"/>
                <w:szCs w:val="24"/>
              </w:rPr>
              <w:t>34</w:t>
            </w:r>
            <w:r w:rsidR="00552334" w:rsidRPr="00EB2052">
              <w:rPr>
                <w:rFonts w:ascii="Arial" w:hAnsi="Arial" w:cs="Arial"/>
                <w:noProof/>
                <w:webHidden/>
                <w:sz w:val="24"/>
                <w:szCs w:val="24"/>
              </w:rPr>
              <w:fldChar w:fldCharType="end"/>
            </w:r>
          </w:hyperlink>
        </w:p>
        <w:p w14:paraId="43A7E858" w14:textId="48E2EB38" w:rsidR="0069186C" w:rsidRDefault="0069186C" w:rsidP="0069186C">
          <w:pPr>
            <w:rPr>
              <w:b/>
              <w:bCs/>
              <w:noProof/>
            </w:rPr>
          </w:pPr>
          <w:r>
            <w:rPr>
              <w:b/>
              <w:bCs/>
              <w:noProof/>
            </w:rPr>
            <w:fldChar w:fldCharType="end"/>
          </w:r>
        </w:p>
      </w:sdtContent>
    </w:sdt>
    <w:p w14:paraId="1B893D94" w14:textId="77777777" w:rsidR="007873A7" w:rsidRDefault="007873A7" w:rsidP="00675F5F">
      <w:pPr>
        <w:rPr>
          <w:rFonts w:ascii="Arial" w:eastAsia="Calibri" w:hAnsi="Arial" w:cs="Arial"/>
          <w:color w:val="000000"/>
          <w:sz w:val="28"/>
          <w:szCs w:val="28"/>
        </w:rPr>
      </w:pPr>
    </w:p>
    <w:p w14:paraId="7B0C26C9" w14:textId="77777777" w:rsidR="007873A7" w:rsidRDefault="007873A7" w:rsidP="00675F5F">
      <w:pPr>
        <w:rPr>
          <w:rFonts w:ascii="Arial" w:eastAsia="Calibri" w:hAnsi="Arial" w:cs="Arial"/>
          <w:color w:val="000000"/>
          <w:sz w:val="28"/>
          <w:szCs w:val="28"/>
        </w:rPr>
      </w:pPr>
    </w:p>
    <w:p w14:paraId="1C38ECED" w14:textId="77777777" w:rsidR="007873A7" w:rsidRDefault="007873A7" w:rsidP="00675F5F">
      <w:pPr>
        <w:rPr>
          <w:rFonts w:ascii="Arial" w:eastAsia="Calibri" w:hAnsi="Arial" w:cs="Arial"/>
          <w:color w:val="000000"/>
          <w:sz w:val="28"/>
          <w:szCs w:val="28"/>
        </w:rPr>
      </w:pPr>
    </w:p>
    <w:p w14:paraId="4EE5F5F8" w14:textId="77777777" w:rsidR="007873A7" w:rsidRDefault="007873A7" w:rsidP="00675F5F">
      <w:pPr>
        <w:rPr>
          <w:rFonts w:ascii="Arial" w:eastAsia="Calibri" w:hAnsi="Arial" w:cs="Arial"/>
          <w:color w:val="000000"/>
          <w:sz w:val="28"/>
          <w:szCs w:val="28"/>
        </w:rPr>
      </w:pPr>
    </w:p>
    <w:p w14:paraId="671A1BEF" w14:textId="77777777" w:rsidR="007873A7" w:rsidRDefault="007873A7" w:rsidP="00675F5F">
      <w:pPr>
        <w:rPr>
          <w:rFonts w:ascii="Arial" w:eastAsia="Calibri" w:hAnsi="Arial" w:cs="Arial"/>
          <w:color w:val="000000"/>
          <w:sz w:val="28"/>
          <w:szCs w:val="28"/>
        </w:rPr>
      </w:pPr>
    </w:p>
    <w:p w14:paraId="6FAE8ECA" w14:textId="77777777" w:rsidR="007873A7" w:rsidRDefault="007873A7" w:rsidP="00675F5F">
      <w:pPr>
        <w:rPr>
          <w:rFonts w:ascii="Arial" w:eastAsia="Calibri" w:hAnsi="Arial" w:cs="Arial"/>
          <w:color w:val="000000"/>
          <w:sz w:val="28"/>
          <w:szCs w:val="28"/>
        </w:rPr>
      </w:pPr>
    </w:p>
    <w:p w14:paraId="16A8DBF6" w14:textId="77777777" w:rsidR="007873A7" w:rsidRDefault="007873A7" w:rsidP="00675F5F">
      <w:pPr>
        <w:rPr>
          <w:rFonts w:ascii="Arial" w:eastAsia="Calibri" w:hAnsi="Arial" w:cs="Arial"/>
          <w:color w:val="000000"/>
          <w:sz w:val="28"/>
          <w:szCs w:val="28"/>
        </w:rPr>
      </w:pPr>
    </w:p>
    <w:p w14:paraId="670B3A84" w14:textId="77777777" w:rsidR="007873A7" w:rsidRDefault="007873A7" w:rsidP="00675F5F">
      <w:pPr>
        <w:rPr>
          <w:rFonts w:ascii="Arial" w:eastAsia="Calibri" w:hAnsi="Arial" w:cs="Arial"/>
          <w:color w:val="000000"/>
          <w:sz w:val="28"/>
          <w:szCs w:val="28"/>
        </w:rPr>
      </w:pPr>
    </w:p>
    <w:p w14:paraId="34D0C51A" w14:textId="77777777" w:rsidR="007873A7" w:rsidRDefault="007873A7" w:rsidP="00675F5F">
      <w:pPr>
        <w:rPr>
          <w:rFonts w:ascii="Arial" w:eastAsia="Calibri" w:hAnsi="Arial" w:cs="Arial"/>
          <w:color w:val="000000"/>
          <w:sz w:val="28"/>
          <w:szCs w:val="28"/>
        </w:rPr>
      </w:pPr>
    </w:p>
    <w:p w14:paraId="4826468B" w14:textId="77777777" w:rsidR="007873A7" w:rsidRDefault="007873A7" w:rsidP="00675F5F">
      <w:pPr>
        <w:rPr>
          <w:rFonts w:ascii="Arial" w:eastAsia="Calibri" w:hAnsi="Arial" w:cs="Arial"/>
          <w:color w:val="000000"/>
          <w:sz w:val="28"/>
          <w:szCs w:val="28"/>
        </w:rPr>
      </w:pPr>
    </w:p>
    <w:p w14:paraId="7F6D2300" w14:textId="77777777" w:rsidR="007873A7" w:rsidRDefault="007873A7" w:rsidP="00675F5F">
      <w:pPr>
        <w:rPr>
          <w:rFonts w:ascii="Arial" w:eastAsia="Calibri" w:hAnsi="Arial" w:cs="Arial"/>
          <w:color w:val="000000"/>
          <w:sz w:val="28"/>
          <w:szCs w:val="28"/>
        </w:rPr>
      </w:pPr>
    </w:p>
    <w:p w14:paraId="18E4B568" w14:textId="77777777" w:rsidR="007873A7" w:rsidRDefault="007873A7" w:rsidP="00675F5F">
      <w:pPr>
        <w:rPr>
          <w:rFonts w:ascii="Arial" w:eastAsia="Calibri" w:hAnsi="Arial" w:cs="Arial"/>
          <w:color w:val="000000"/>
          <w:sz w:val="28"/>
          <w:szCs w:val="28"/>
        </w:rPr>
      </w:pPr>
    </w:p>
    <w:p w14:paraId="19101ABE" w14:textId="77777777" w:rsidR="007873A7" w:rsidRDefault="007873A7" w:rsidP="00675F5F">
      <w:pPr>
        <w:rPr>
          <w:rFonts w:ascii="Arial" w:eastAsia="Calibri" w:hAnsi="Arial" w:cs="Arial"/>
          <w:color w:val="000000"/>
          <w:sz w:val="28"/>
          <w:szCs w:val="28"/>
        </w:rPr>
      </w:pPr>
    </w:p>
    <w:p w14:paraId="19DEBB33" w14:textId="77777777" w:rsidR="007873A7" w:rsidRDefault="007873A7" w:rsidP="00675F5F">
      <w:pPr>
        <w:rPr>
          <w:rFonts w:ascii="Arial" w:eastAsia="Calibri" w:hAnsi="Arial" w:cs="Arial"/>
          <w:color w:val="000000"/>
          <w:sz w:val="28"/>
          <w:szCs w:val="28"/>
        </w:rPr>
      </w:pPr>
    </w:p>
    <w:p w14:paraId="10C054A5" w14:textId="77777777" w:rsidR="007873A7" w:rsidRDefault="007873A7" w:rsidP="00675F5F">
      <w:pPr>
        <w:rPr>
          <w:rFonts w:ascii="Arial" w:eastAsia="Calibri" w:hAnsi="Arial" w:cs="Arial"/>
          <w:color w:val="000000"/>
          <w:sz w:val="28"/>
          <w:szCs w:val="28"/>
        </w:rPr>
      </w:pPr>
    </w:p>
    <w:p w14:paraId="3D7BEB80" w14:textId="77777777" w:rsidR="007873A7" w:rsidRDefault="007873A7" w:rsidP="00675F5F">
      <w:pPr>
        <w:rPr>
          <w:rFonts w:ascii="Arial" w:eastAsia="Calibri" w:hAnsi="Arial" w:cs="Arial"/>
          <w:color w:val="000000"/>
          <w:sz w:val="28"/>
          <w:szCs w:val="28"/>
        </w:rPr>
      </w:pPr>
    </w:p>
    <w:p w14:paraId="560651C2" w14:textId="77777777" w:rsidR="007873A7" w:rsidRDefault="007873A7" w:rsidP="00675F5F">
      <w:pPr>
        <w:rPr>
          <w:rFonts w:ascii="Arial" w:eastAsia="Calibri" w:hAnsi="Arial" w:cs="Arial"/>
          <w:color w:val="000000"/>
          <w:sz w:val="28"/>
          <w:szCs w:val="28"/>
        </w:rPr>
      </w:pPr>
    </w:p>
    <w:p w14:paraId="4B7B6B86" w14:textId="77777777" w:rsidR="007873A7" w:rsidRDefault="007873A7" w:rsidP="00675F5F">
      <w:pPr>
        <w:rPr>
          <w:rFonts w:ascii="Arial" w:eastAsia="Calibri" w:hAnsi="Arial" w:cs="Arial"/>
          <w:color w:val="000000"/>
          <w:sz w:val="28"/>
          <w:szCs w:val="28"/>
        </w:rPr>
      </w:pPr>
    </w:p>
    <w:p w14:paraId="58D8CAAC" w14:textId="77777777" w:rsidR="007873A7" w:rsidRDefault="007873A7" w:rsidP="00675F5F">
      <w:pPr>
        <w:rPr>
          <w:rFonts w:ascii="Arial" w:eastAsia="Arial" w:hAnsi="Arial" w:cs="Arial"/>
          <w:sz w:val="17"/>
          <w:szCs w:val="17"/>
        </w:rPr>
      </w:pPr>
    </w:p>
    <w:p w14:paraId="0FE3FDE8" w14:textId="77777777" w:rsidR="007873A7" w:rsidRDefault="007873A7" w:rsidP="00675F5F">
      <w:pPr>
        <w:rPr>
          <w:rFonts w:ascii="Arial" w:eastAsia="Arial" w:hAnsi="Arial" w:cs="Arial"/>
          <w:sz w:val="17"/>
          <w:szCs w:val="17"/>
        </w:rPr>
      </w:pPr>
    </w:p>
    <w:p w14:paraId="38906375" w14:textId="77777777" w:rsidR="007873A7" w:rsidRDefault="007873A7" w:rsidP="00675F5F">
      <w:pPr>
        <w:rPr>
          <w:rFonts w:ascii="Arial" w:eastAsia="Arial" w:hAnsi="Arial" w:cs="Arial"/>
          <w:sz w:val="17"/>
          <w:szCs w:val="17"/>
        </w:rPr>
      </w:pPr>
    </w:p>
    <w:p w14:paraId="16443F7F" w14:textId="77777777" w:rsidR="007873A7" w:rsidRDefault="007873A7" w:rsidP="00675F5F">
      <w:pPr>
        <w:rPr>
          <w:rFonts w:ascii="Arial" w:eastAsia="Arial" w:hAnsi="Arial" w:cs="Arial"/>
          <w:sz w:val="17"/>
          <w:szCs w:val="17"/>
        </w:rPr>
      </w:pPr>
    </w:p>
    <w:p w14:paraId="5344A342" w14:textId="77777777" w:rsidR="007873A7" w:rsidRDefault="007873A7" w:rsidP="00675F5F">
      <w:pPr>
        <w:rPr>
          <w:rFonts w:ascii="Arial" w:eastAsia="Arial" w:hAnsi="Arial" w:cs="Arial"/>
          <w:sz w:val="17"/>
          <w:szCs w:val="17"/>
        </w:rPr>
      </w:pPr>
    </w:p>
    <w:p w14:paraId="0B37F6B1" w14:textId="77777777" w:rsidR="007873A7" w:rsidRDefault="007873A7" w:rsidP="00675F5F">
      <w:pPr>
        <w:rPr>
          <w:rFonts w:ascii="Arial" w:eastAsia="Arial" w:hAnsi="Arial" w:cs="Arial"/>
          <w:sz w:val="17"/>
          <w:szCs w:val="17"/>
        </w:rPr>
      </w:pPr>
    </w:p>
    <w:p w14:paraId="002B7B3F" w14:textId="77777777" w:rsidR="00E020B6" w:rsidRDefault="00E020B6" w:rsidP="00675F5F">
      <w:pPr>
        <w:rPr>
          <w:rFonts w:ascii="Arial" w:eastAsia="Arial" w:hAnsi="Arial" w:cs="Arial"/>
          <w:sz w:val="17"/>
          <w:szCs w:val="17"/>
        </w:rPr>
      </w:pPr>
    </w:p>
    <w:p w14:paraId="3C67C8D9" w14:textId="77777777" w:rsidR="00E020B6" w:rsidRDefault="00E020B6" w:rsidP="00675F5F">
      <w:pPr>
        <w:rPr>
          <w:rFonts w:ascii="Arial" w:eastAsia="Arial" w:hAnsi="Arial" w:cs="Arial"/>
          <w:sz w:val="17"/>
          <w:szCs w:val="17"/>
        </w:rPr>
      </w:pPr>
    </w:p>
    <w:p w14:paraId="78EAFAF9" w14:textId="77777777" w:rsidR="00E020B6" w:rsidRDefault="00E020B6" w:rsidP="00675F5F">
      <w:pPr>
        <w:rPr>
          <w:rFonts w:ascii="Arial" w:eastAsia="Arial" w:hAnsi="Arial" w:cs="Arial"/>
          <w:sz w:val="17"/>
          <w:szCs w:val="17"/>
        </w:rPr>
      </w:pPr>
    </w:p>
    <w:p w14:paraId="67012C42" w14:textId="77777777" w:rsidR="00E020B6" w:rsidRDefault="00E020B6" w:rsidP="00675F5F">
      <w:pPr>
        <w:rPr>
          <w:rFonts w:ascii="Arial" w:eastAsia="Arial" w:hAnsi="Arial" w:cs="Arial"/>
          <w:sz w:val="17"/>
          <w:szCs w:val="17"/>
        </w:rPr>
      </w:pPr>
    </w:p>
    <w:p w14:paraId="66B01865" w14:textId="77777777" w:rsidR="00E020B6" w:rsidRDefault="00E020B6" w:rsidP="00675F5F">
      <w:pPr>
        <w:rPr>
          <w:rFonts w:ascii="Arial" w:eastAsia="Arial" w:hAnsi="Arial" w:cs="Arial"/>
          <w:sz w:val="17"/>
          <w:szCs w:val="17"/>
        </w:rPr>
      </w:pPr>
    </w:p>
    <w:p w14:paraId="2710272C" w14:textId="77777777" w:rsidR="00E020B6" w:rsidRDefault="00E020B6" w:rsidP="00675F5F">
      <w:pPr>
        <w:rPr>
          <w:rFonts w:ascii="Arial" w:eastAsia="Arial" w:hAnsi="Arial" w:cs="Arial"/>
          <w:sz w:val="17"/>
          <w:szCs w:val="17"/>
        </w:rPr>
      </w:pPr>
    </w:p>
    <w:p w14:paraId="04318B33" w14:textId="77777777" w:rsidR="00E020B6" w:rsidRDefault="00E020B6" w:rsidP="00675F5F">
      <w:pPr>
        <w:rPr>
          <w:rFonts w:ascii="Arial" w:eastAsia="Arial" w:hAnsi="Arial" w:cs="Arial"/>
          <w:sz w:val="17"/>
          <w:szCs w:val="17"/>
        </w:rPr>
      </w:pPr>
    </w:p>
    <w:p w14:paraId="0BFD1C68" w14:textId="77777777" w:rsidR="00E020B6" w:rsidRDefault="00E020B6" w:rsidP="00675F5F">
      <w:pPr>
        <w:rPr>
          <w:rFonts w:ascii="Arial" w:eastAsia="Arial" w:hAnsi="Arial" w:cs="Arial"/>
          <w:sz w:val="17"/>
          <w:szCs w:val="17"/>
        </w:rPr>
      </w:pPr>
    </w:p>
    <w:p w14:paraId="53B3E9F9" w14:textId="77777777" w:rsidR="00E020B6" w:rsidRDefault="00E020B6" w:rsidP="00675F5F">
      <w:pPr>
        <w:rPr>
          <w:rFonts w:ascii="Arial" w:eastAsia="Arial" w:hAnsi="Arial" w:cs="Arial"/>
          <w:sz w:val="17"/>
          <w:szCs w:val="17"/>
        </w:rPr>
      </w:pPr>
    </w:p>
    <w:p w14:paraId="537AC9C2" w14:textId="77777777" w:rsidR="00E020B6" w:rsidRDefault="00E020B6" w:rsidP="00675F5F">
      <w:pPr>
        <w:rPr>
          <w:rFonts w:ascii="Arial" w:eastAsia="Arial" w:hAnsi="Arial" w:cs="Arial"/>
          <w:sz w:val="17"/>
          <w:szCs w:val="17"/>
        </w:rPr>
      </w:pPr>
    </w:p>
    <w:p w14:paraId="5ED197F0" w14:textId="77777777" w:rsidR="00E020B6" w:rsidRDefault="00E020B6" w:rsidP="00675F5F">
      <w:pPr>
        <w:rPr>
          <w:rFonts w:ascii="Arial" w:eastAsia="Arial" w:hAnsi="Arial" w:cs="Arial"/>
          <w:sz w:val="17"/>
          <w:szCs w:val="17"/>
        </w:rPr>
      </w:pPr>
    </w:p>
    <w:p w14:paraId="12AC5C4A" w14:textId="77777777" w:rsidR="00E020B6" w:rsidRDefault="00E020B6" w:rsidP="00675F5F">
      <w:pPr>
        <w:rPr>
          <w:rFonts w:ascii="Arial" w:eastAsia="Arial" w:hAnsi="Arial" w:cs="Arial"/>
          <w:sz w:val="17"/>
          <w:szCs w:val="17"/>
        </w:rPr>
      </w:pPr>
    </w:p>
    <w:p w14:paraId="7CFFA45C" w14:textId="29BEAAD4" w:rsidR="00FE63E4" w:rsidRPr="00E020B6" w:rsidRDefault="00FE63E4" w:rsidP="00E020B6">
      <w:pPr>
        <w:jc w:val="both"/>
        <w:rPr>
          <w:rFonts w:ascii="Arial" w:eastAsia="Calibri" w:hAnsi="Arial" w:cs="Arial"/>
          <w:color w:val="000000"/>
          <w:sz w:val="20"/>
          <w:szCs w:val="20"/>
        </w:rPr>
      </w:pPr>
      <w:r w:rsidRPr="00E020B6">
        <w:rPr>
          <w:rFonts w:ascii="Arial" w:eastAsia="Arial" w:hAnsi="Arial" w:cs="Arial"/>
          <w:sz w:val="20"/>
          <w:szCs w:val="20"/>
        </w:rPr>
        <w:t>This Inception Report was produced by Child Frontiers for the Department of Children’s Services and UNICEF Kenya in March 2019. The opinions and statements presented here do not necessarily represent those of UNICEF.</w:t>
      </w:r>
    </w:p>
    <w:p w14:paraId="7651693C" w14:textId="77777777" w:rsidR="00FE63E4" w:rsidRPr="00E020B6" w:rsidRDefault="00FE63E4" w:rsidP="00E020B6">
      <w:pPr>
        <w:widowControl w:val="0"/>
        <w:autoSpaceDE w:val="0"/>
        <w:autoSpaceDN w:val="0"/>
        <w:adjustRightInd w:val="0"/>
        <w:spacing w:after="0" w:line="276" w:lineRule="auto"/>
        <w:jc w:val="both"/>
        <w:rPr>
          <w:rFonts w:ascii="Arial" w:eastAsia="Arial" w:hAnsi="Arial" w:cs="Arial"/>
          <w:sz w:val="20"/>
          <w:szCs w:val="20"/>
        </w:rPr>
      </w:pPr>
    </w:p>
    <w:p w14:paraId="2C3F20E7" w14:textId="77777777" w:rsidR="00FE63E4" w:rsidRPr="00E020B6" w:rsidRDefault="00FE63E4" w:rsidP="00E020B6">
      <w:pPr>
        <w:widowControl w:val="0"/>
        <w:autoSpaceDE w:val="0"/>
        <w:autoSpaceDN w:val="0"/>
        <w:adjustRightInd w:val="0"/>
        <w:spacing w:after="0" w:line="276" w:lineRule="auto"/>
        <w:jc w:val="both"/>
        <w:rPr>
          <w:rFonts w:ascii="Arial" w:eastAsia="Arial" w:hAnsi="Arial" w:cs="Arial"/>
          <w:color w:val="231F20"/>
          <w:sz w:val="20"/>
          <w:szCs w:val="20"/>
        </w:rPr>
      </w:pPr>
      <w:r w:rsidRPr="00E020B6">
        <w:rPr>
          <w:rFonts w:ascii="Arial" w:eastAsia="Arial" w:hAnsi="Arial" w:cs="Arial"/>
          <w:b/>
          <w:color w:val="231F20"/>
          <w:sz w:val="20"/>
          <w:szCs w:val="20"/>
        </w:rPr>
        <w:t>Child Frontiers Ltd.</w:t>
      </w:r>
    </w:p>
    <w:p w14:paraId="0CDE0C5F" w14:textId="77777777" w:rsidR="00FE63E4" w:rsidRPr="00E020B6" w:rsidRDefault="00FE63E4" w:rsidP="00E020B6">
      <w:pPr>
        <w:widowControl w:val="0"/>
        <w:autoSpaceDE w:val="0"/>
        <w:autoSpaceDN w:val="0"/>
        <w:adjustRightInd w:val="0"/>
        <w:spacing w:after="0" w:line="276" w:lineRule="auto"/>
        <w:jc w:val="both"/>
        <w:rPr>
          <w:rFonts w:ascii="Arial" w:eastAsia="Arial" w:hAnsi="Arial" w:cs="Arial"/>
          <w:color w:val="231F20"/>
          <w:sz w:val="20"/>
          <w:szCs w:val="20"/>
        </w:rPr>
      </w:pPr>
    </w:p>
    <w:p w14:paraId="3D8D52CE" w14:textId="77777777" w:rsidR="00FE63E4" w:rsidRPr="00E020B6" w:rsidRDefault="00FE63E4" w:rsidP="00E020B6">
      <w:pPr>
        <w:spacing w:after="0" w:line="276" w:lineRule="auto"/>
        <w:jc w:val="both"/>
        <w:rPr>
          <w:rFonts w:ascii="Arial" w:eastAsia="Arial" w:hAnsi="Arial" w:cs="Arial"/>
          <w:sz w:val="20"/>
          <w:szCs w:val="20"/>
        </w:rPr>
      </w:pPr>
      <w:r w:rsidRPr="00E020B6">
        <w:rPr>
          <w:rFonts w:ascii="Arial" w:eastAsia="Arial" w:hAnsi="Arial" w:cs="Arial"/>
          <w:sz w:val="20"/>
          <w:szCs w:val="20"/>
        </w:rPr>
        <w:t>Suite A 15/F</w:t>
      </w:r>
      <w:r w:rsidRPr="00E020B6">
        <w:rPr>
          <w:rFonts w:ascii="Arial" w:eastAsia="Arial" w:hAnsi="Arial" w:cs="Arial"/>
          <w:noProof/>
          <w:color w:val="FF6600"/>
          <w:sz w:val="20"/>
          <w:szCs w:val="20"/>
        </w:rPr>
        <w:sym w:font="Symbol" w:char="F0BD"/>
      </w:r>
      <w:r w:rsidRPr="00E020B6">
        <w:rPr>
          <w:rFonts w:ascii="Arial" w:eastAsia="Arial" w:hAnsi="Arial" w:cs="Arial"/>
          <w:sz w:val="20"/>
          <w:szCs w:val="20"/>
        </w:rPr>
        <w:t>Hillier Commercial Building</w:t>
      </w:r>
    </w:p>
    <w:p w14:paraId="71AE8ED0" w14:textId="77777777" w:rsidR="00FE63E4" w:rsidRPr="00E020B6" w:rsidRDefault="00FE63E4" w:rsidP="00E020B6">
      <w:pPr>
        <w:spacing w:after="0" w:line="276" w:lineRule="auto"/>
        <w:jc w:val="both"/>
        <w:rPr>
          <w:rFonts w:ascii="Arial" w:eastAsia="Arial" w:hAnsi="Arial" w:cs="Arial"/>
          <w:b/>
          <w:noProof/>
          <w:color w:val="FF6600"/>
          <w:sz w:val="20"/>
          <w:szCs w:val="20"/>
        </w:rPr>
      </w:pPr>
      <w:r w:rsidRPr="00E020B6">
        <w:rPr>
          <w:rFonts w:ascii="Arial" w:eastAsia="Arial" w:hAnsi="Arial" w:cs="Arial"/>
          <w:sz w:val="20"/>
          <w:szCs w:val="20"/>
        </w:rPr>
        <w:t>65-67 Bonham Strand East</w:t>
      </w:r>
    </w:p>
    <w:p w14:paraId="50A9A391" w14:textId="77777777" w:rsidR="00FE63E4" w:rsidRPr="00E020B6" w:rsidRDefault="00FE63E4" w:rsidP="00E020B6">
      <w:pPr>
        <w:spacing w:after="0" w:line="276" w:lineRule="auto"/>
        <w:jc w:val="both"/>
        <w:rPr>
          <w:rFonts w:ascii="Arial" w:eastAsia="Arial" w:hAnsi="Arial" w:cs="Arial"/>
          <w:noProof/>
          <w:color w:val="FF6600"/>
          <w:sz w:val="20"/>
          <w:szCs w:val="20"/>
        </w:rPr>
      </w:pPr>
      <w:r w:rsidRPr="00E020B6">
        <w:rPr>
          <w:rFonts w:ascii="Arial" w:eastAsia="Arial" w:hAnsi="Arial" w:cs="Arial"/>
          <w:sz w:val="20"/>
          <w:szCs w:val="20"/>
        </w:rPr>
        <w:t xml:space="preserve">Sheung Wan, </w:t>
      </w:r>
      <w:r w:rsidRPr="00E020B6">
        <w:rPr>
          <w:rFonts w:ascii="Arial" w:eastAsia="Arial" w:hAnsi="Arial" w:cs="Arial"/>
          <w:noProof/>
          <w:sz w:val="20"/>
          <w:szCs w:val="20"/>
        </w:rPr>
        <w:t>Hong Kong</w:t>
      </w:r>
    </w:p>
    <w:p w14:paraId="16F4E1FF" w14:textId="77777777" w:rsidR="00FE63E4" w:rsidRPr="00E020B6" w:rsidRDefault="00FE63E4" w:rsidP="00E020B6">
      <w:pPr>
        <w:spacing w:after="0" w:line="276" w:lineRule="auto"/>
        <w:jc w:val="both"/>
        <w:rPr>
          <w:rFonts w:ascii="Arial" w:eastAsia="Arial" w:hAnsi="Arial" w:cs="Arial"/>
          <w:sz w:val="20"/>
          <w:szCs w:val="20"/>
        </w:rPr>
      </w:pPr>
    </w:p>
    <w:p w14:paraId="4B8EB1D4" w14:textId="77777777" w:rsidR="00FE63E4" w:rsidRPr="00E020B6" w:rsidRDefault="00FE63E4" w:rsidP="00E020B6">
      <w:pPr>
        <w:spacing w:after="0" w:line="276" w:lineRule="auto"/>
        <w:jc w:val="both"/>
        <w:rPr>
          <w:rFonts w:ascii="Arial" w:eastAsia="Arial" w:hAnsi="Arial" w:cs="Arial"/>
          <w:sz w:val="20"/>
          <w:szCs w:val="20"/>
        </w:rPr>
      </w:pPr>
    </w:p>
    <w:p w14:paraId="3C48E2B7" w14:textId="77777777" w:rsidR="0069186C" w:rsidRPr="00E020B6" w:rsidRDefault="00FE63E4" w:rsidP="00E020B6">
      <w:pPr>
        <w:widowControl w:val="0"/>
        <w:autoSpaceDE w:val="0"/>
        <w:autoSpaceDN w:val="0"/>
        <w:adjustRightInd w:val="0"/>
        <w:spacing w:after="0" w:line="276" w:lineRule="auto"/>
        <w:jc w:val="both"/>
        <w:rPr>
          <w:rFonts w:ascii="Arial" w:eastAsia="Arial" w:hAnsi="Arial" w:cs="Arial"/>
          <w:color w:val="231F20"/>
          <w:sz w:val="20"/>
          <w:szCs w:val="20"/>
        </w:rPr>
      </w:pPr>
      <w:r w:rsidRPr="00E020B6">
        <w:rPr>
          <w:rFonts w:ascii="Arial" w:eastAsia="Arial" w:hAnsi="Arial" w:cs="Arial"/>
          <w:sz w:val="20"/>
          <w:szCs w:val="20"/>
        </w:rPr>
        <w:t>Child Frontiers is a registered company (No. 1275515)</w:t>
      </w:r>
      <w:r w:rsidRPr="00E020B6">
        <w:rPr>
          <w:rFonts w:ascii="Arial" w:eastAsia="Arial" w:hAnsi="Arial" w:cs="Arial"/>
          <w:color w:val="231F20"/>
          <w:sz w:val="20"/>
          <w:szCs w:val="20"/>
        </w:rPr>
        <w:t xml:space="preserve"> </w:t>
      </w:r>
    </w:p>
    <w:p w14:paraId="532E5202" w14:textId="53BE240C" w:rsidR="0069186C" w:rsidRDefault="0069186C">
      <w:pPr>
        <w:rPr>
          <w:rFonts w:ascii="Arial" w:eastAsia="Arial" w:hAnsi="Arial" w:cs="Arial"/>
          <w:color w:val="231F20"/>
          <w:sz w:val="17"/>
          <w:szCs w:val="17"/>
        </w:rPr>
      </w:pPr>
      <w:r>
        <w:rPr>
          <w:rFonts w:ascii="Arial" w:eastAsia="Arial" w:hAnsi="Arial" w:cs="Arial"/>
          <w:color w:val="231F20"/>
          <w:sz w:val="17"/>
          <w:szCs w:val="17"/>
        </w:rPr>
        <w:br w:type="page"/>
      </w:r>
    </w:p>
    <w:p w14:paraId="330CF42A" w14:textId="77777777" w:rsidR="00FE63E4" w:rsidRPr="00FE63E4" w:rsidRDefault="00FE63E4" w:rsidP="00FE63E4">
      <w:pPr>
        <w:widowControl w:val="0"/>
        <w:autoSpaceDE w:val="0"/>
        <w:autoSpaceDN w:val="0"/>
        <w:adjustRightInd w:val="0"/>
        <w:spacing w:after="0" w:line="276" w:lineRule="auto"/>
        <w:rPr>
          <w:rFonts w:ascii="Arial" w:eastAsia="Arial" w:hAnsi="Arial" w:cs="Arial"/>
          <w:color w:val="231F20"/>
          <w:sz w:val="17"/>
          <w:szCs w:val="17"/>
        </w:rPr>
      </w:pPr>
    </w:p>
    <w:p w14:paraId="12FFB625" w14:textId="77777777" w:rsidR="00D37083" w:rsidRPr="005A6EFF" w:rsidRDefault="00D37083" w:rsidP="00D37083">
      <w:pPr>
        <w:jc w:val="both"/>
        <w:rPr>
          <w:rFonts w:ascii="Arial" w:hAnsi="Arial" w:cs="Arial"/>
          <w:bCs/>
        </w:rPr>
      </w:pPr>
      <w:r w:rsidRPr="00D37083">
        <w:rPr>
          <w:rFonts w:ascii="Arial" w:hAnsi="Arial" w:cs="Arial"/>
          <w:b/>
          <w:bCs/>
        </w:rPr>
        <w:t>1. Evaluation Title:</w:t>
      </w:r>
      <w:r>
        <w:rPr>
          <w:rFonts w:ascii="Arial" w:hAnsi="Arial" w:cs="Arial"/>
          <w:bCs/>
        </w:rPr>
        <w:t xml:space="preserve"> </w:t>
      </w:r>
      <w:r w:rsidRPr="00D37083">
        <w:rPr>
          <w:rFonts w:ascii="Arial" w:eastAsia="Calibri" w:hAnsi="Arial" w:cs="Arial"/>
          <w:color w:val="000000"/>
          <w:lang w:eastAsia="en-GB"/>
        </w:rPr>
        <w:t>A Formative Evaluation of Child Protection Centres (CPC) to prevention of and Response to Violence, Abuse and Exploitation of Children in Kenya</w:t>
      </w:r>
    </w:p>
    <w:p w14:paraId="76FB5678" w14:textId="77777777" w:rsidR="00D37083" w:rsidRDefault="00D37083" w:rsidP="00D37083">
      <w:pPr>
        <w:jc w:val="both"/>
        <w:rPr>
          <w:rFonts w:ascii="Arial" w:hAnsi="Arial" w:cs="Arial"/>
          <w:bCs/>
        </w:rPr>
      </w:pPr>
      <w:r w:rsidRPr="00D37083">
        <w:rPr>
          <w:rFonts w:ascii="Arial" w:hAnsi="Arial" w:cs="Arial"/>
          <w:b/>
          <w:bCs/>
        </w:rPr>
        <w:t>2. Duration:</w:t>
      </w:r>
      <w:r w:rsidRPr="005A6EFF">
        <w:rPr>
          <w:rFonts w:ascii="Arial" w:hAnsi="Arial" w:cs="Arial"/>
          <w:bCs/>
        </w:rPr>
        <w:t xml:space="preserve"> </w:t>
      </w:r>
      <w:r w:rsidRPr="005A6EFF">
        <w:rPr>
          <w:rFonts w:ascii="Arial" w:hAnsi="Arial" w:cs="Arial"/>
          <w:bCs/>
        </w:rPr>
        <w:tab/>
      </w:r>
      <w:r w:rsidR="007873A7">
        <w:rPr>
          <w:rFonts w:ascii="Arial" w:hAnsi="Arial" w:cs="Arial"/>
          <w:bCs/>
        </w:rPr>
        <w:t>4 months</w:t>
      </w:r>
      <w:r w:rsidRPr="005A6EFF">
        <w:rPr>
          <w:rFonts w:ascii="Arial" w:hAnsi="Arial" w:cs="Arial"/>
          <w:bCs/>
        </w:rPr>
        <w:tab/>
        <w:t xml:space="preserve">Start Date:  </w:t>
      </w:r>
      <w:r w:rsidRPr="005A6EFF">
        <w:rPr>
          <w:rFonts w:ascii="Arial" w:hAnsi="Arial" w:cs="Arial"/>
          <w:bCs/>
        </w:rPr>
        <w:tab/>
      </w:r>
      <w:r w:rsidR="007873A7">
        <w:rPr>
          <w:rFonts w:ascii="Arial" w:hAnsi="Arial" w:cs="Arial"/>
          <w:bCs/>
        </w:rPr>
        <w:t>27</w:t>
      </w:r>
      <w:r w:rsidR="007873A7" w:rsidRPr="007873A7">
        <w:rPr>
          <w:rFonts w:ascii="Arial" w:hAnsi="Arial" w:cs="Arial"/>
          <w:bCs/>
          <w:vertAlign w:val="superscript"/>
        </w:rPr>
        <w:t>th</w:t>
      </w:r>
      <w:r w:rsidR="007873A7">
        <w:rPr>
          <w:rFonts w:ascii="Arial" w:hAnsi="Arial" w:cs="Arial"/>
          <w:bCs/>
        </w:rPr>
        <w:t xml:space="preserve"> December 2018</w:t>
      </w:r>
      <w:r w:rsidRPr="005A6EFF">
        <w:rPr>
          <w:rFonts w:ascii="Arial" w:hAnsi="Arial" w:cs="Arial"/>
          <w:bCs/>
        </w:rPr>
        <w:tab/>
        <w:t>End date</w:t>
      </w:r>
      <w:r w:rsidR="007873A7">
        <w:rPr>
          <w:rFonts w:ascii="Arial" w:hAnsi="Arial" w:cs="Arial"/>
          <w:bCs/>
        </w:rPr>
        <w:t xml:space="preserve"> 5</w:t>
      </w:r>
      <w:r w:rsidR="007873A7" w:rsidRPr="007873A7">
        <w:rPr>
          <w:rFonts w:ascii="Arial" w:hAnsi="Arial" w:cs="Arial"/>
          <w:bCs/>
          <w:vertAlign w:val="superscript"/>
        </w:rPr>
        <w:t>th</w:t>
      </w:r>
      <w:r w:rsidR="007873A7">
        <w:rPr>
          <w:rFonts w:ascii="Arial" w:hAnsi="Arial" w:cs="Arial"/>
          <w:bCs/>
        </w:rPr>
        <w:t xml:space="preserve"> May 2019</w:t>
      </w:r>
    </w:p>
    <w:p w14:paraId="2331402B" w14:textId="77777777" w:rsidR="00D37083" w:rsidRPr="005A6EFF" w:rsidRDefault="00D37083" w:rsidP="00D37083">
      <w:pPr>
        <w:jc w:val="both"/>
        <w:rPr>
          <w:rFonts w:ascii="Arial" w:hAnsi="Arial" w:cs="Arial"/>
          <w:bCs/>
        </w:rPr>
      </w:pPr>
      <w:r w:rsidRPr="00D37083">
        <w:rPr>
          <w:rFonts w:ascii="Arial" w:hAnsi="Arial" w:cs="Arial"/>
          <w:b/>
          <w:bCs/>
        </w:rPr>
        <w:t>3. Location:</w:t>
      </w:r>
      <w:r w:rsidRPr="005A6EFF">
        <w:rPr>
          <w:rFonts w:ascii="Arial" w:hAnsi="Arial" w:cs="Arial"/>
          <w:bCs/>
        </w:rPr>
        <w:t xml:space="preserve"> </w:t>
      </w:r>
      <w:r>
        <w:rPr>
          <w:rFonts w:ascii="Arial" w:hAnsi="Arial" w:cs="Arial"/>
          <w:bCs/>
        </w:rPr>
        <w:t>Kenya Office, ESARO. Nairobi with field visits to Kilifi (Malindi), Nakuru, Garissa and Siaya counties</w:t>
      </w:r>
      <w:r w:rsidR="00063CF4">
        <w:rPr>
          <w:rFonts w:ascii="Arial" w:hAnsi="Arial" w:cs="Arial"/>
          <w:bCs/>
        </w:rPr>
        <w:t>.</w:t>
      </w:r>
    </w:p>
    <w:p w14:paraId="33776DCA" w14:textId="2A8EAD0D" w:rsidR="00D37083" w:rsidRPr="00D37083" w:rsidRDefault="00D37083" w:rsidP="00745730">
      <w:pPr>
        <w:jc w:val="both"/>
        <w:rPr>
          <w:rFonts w:ascii="Arial" w:hAnsi="Arial" w:cs="Arial"/>
          <w:bCs/>
        </w:rPr>
      </w:pPr>
      <w:r w:rsidRPr="00745730">
        <w:rPr>
          <w:rFonts w:ascii="Arial" w:hAnsi="Arial" w:cs="Arial"/>
          <w:b/>
          <w:bCs/>
        </w:rPr>
        <w:t>4. Names and/or organi</w:t>
      </w:r>
      <w:r w:rsidR="00EB2052">
        <w:rPr>
          <w:rFonts w:ascii="Arial" w:hAnsi="Arial" w:cs="Arial"/>
          <w:b/>
          <w:bCs/>
        </w:rPr>
        <w:t>s</w:t>
      </w:r>
      <w:r w:rsidRPr="00745730">
        <w:rPr>
          <w:rFonts w:ascii="Arial" w:hAnsi="Arial" w:cs="Arial"/>
          <w:b/>
          <w:bCs/>
        </w:rPr>
        <w:t xml:space="preserve">ations of evaluators: </w:t>
      </w:r>
      <w:r>
        <w:rPr>
          <w:rFonts w:ascii="Arial" w:hAnsi="Arial" w:cs="Arial"/>
          <w:bCs/>
        </w:rPr>
        <w:t>Child Frontiers</w:t>
      </w:r>
      <w:r w:rsidR="00745730">
        <w:rPr>
          <w:rFonts w:ascii="Arial" w:hAnsi="Arial" w:cs="Arial"/>
          <w:bCs/>
        </w:rPr>
        <w:t xml:space="preserve"> Ltd.</w:t>
      </w:r>
    </w:p>
    <w:p w14:paraId="07BBB2C1" w14:textId="77777777" w:rsidR="004F7D69" w:rsidRDefault="004F7D69">
      <w:pPr>
        <w:rPr>
          <w:rFonts w:ascii="Arial" w:hAnsi="Arial" w:cs="Arial"/>
        </w:rPr>
      </w:pPr>
    </w:p>
    <w:p w14:paraId="46C55DD2" w14:textId="77777777" w:rsidR="004F7D69" w:rsidRPr="00477DA7" w:rsidRDefault="004F7D69" w:rsidP="00A34FC1">
      <w:pPr>
        <w:pStyle w:val="Heading1"/>
        <w:numPr>
          <w:ilvl w:val="0"/>
          <w:numId w:val="76"/>
        </w:numPr>
      </w:pPr>
      <w:bookmarkStart w:id="1" w:name="_Toc3209202"/>
      <w:r w:rsidRPr="00477DA7">
        <w:t>Purpose, objectives and scope of the evaluation</w:t>
      </w:r>
      <w:r w:rsidRPr="00477DA7">
        <w:tab/>
      </w:r>
      <w:r w:rsidRPr="00477DA7">
        <w:tab/>
      </w:r>
      <w:bookmarkEnd w:id="1"/>
      <w:r w:rsidRPr="00477DA7">
        <w:tab/>
      </w:r>
      <w:r w:rsidRPr="00477DA7">
        <w:tab/>
      </w:r>
    </w:p>
    <w:p w14:paraId="1CAD149D" w14:textId="77777777" w:rsidR="004F7D69" w:rsidRDefault="004F7D69" w:rsidP="004F7D69">
      <w:pPr>
        <w:spacing w:after="0" w:line="276" w:lineRule="auto"/>
        <w:jc w:val="both"/>
        <w:rPr>
          <w:rFonts w:ascii="Arial" w:hAnsi="Arial" w:cs="Arial"/>
        </w:rPr>
      </w:pPr>
    </w:p>
    <w:p w14:paraId="36FC7DEA" w14:textId="131AC89F" w:rsidR="00063CF4" w:rsidRDefault="004F7D69" w:rsidP="00063CF4">
      <w:pPr>
        <w:spacing w:after="0" w:line="276" w:lineRule="auto"/>
        <w:jc w:val="both"/>
        <w:rPr>
          <w:rFonts w:ascii="Arial" w:hAnsi="Arial" w:cs="Arial"/>
        </w:rPr>
      </w:pPr>
      <w:r w:rsidRPr="004F7D69">
        <w:rPr>
          <w:rFonts w:ascii="Arial" w:hAnsi="Arial" w:cs="Arial"/>
        </w:rPr>
        <w:t xml:space="preserve">This is a formative evaluation of the </w:t>
      </w:r>
      <w:r w:rsidR="003D3448">
        <w:rPr>
          <w:rFonts w:ascii="Arial" w:hAnsi="Arial" w:cs="Arial"/>
        </w:rPr>
        <w:t>C</w:t>
      </w:r>
      <w:r w:rsidRPr="004F7D69">
        <w:rPr>
          <w:rFonts w:ascii="Arial" w:hAnsi="Arial" w:cs="Arial"/>
        </w:rPr>
        <w:t xml:space="preserve">hild </w:t>
      </w:r>
      <w:r w:rsidR="003D3448">
        <w:rPr>
          <w:rFonts w:ascii="Arial" w:hAnsi="Arial" w:cs="Arial"/>
        </w:rPr>
        <w:t>P</w:t>
      </w:r>
      <w:r w:rsidRPr="004F7D69">
        <w:rPr>
          <w:rFonts w:ascii="Arial" w:hAnsi="Arial" w:cs="Arial"/>
        </w:rPr>
        <w:t xml:space="preserve">rotection </w:t>
      </w:r>
      <w:r w:rsidR="003D3448">
        <w:rPr>
          <w:rFonts w:ascii="Arial" w:hAnsi="Arial" w:cs="Arial"/>
        </w:rPr>
        <w:t>C</w:t>
      </w:r>
      <w:r w:rsidRPr="004F7D69">
        <w:rPr>
          <w:rFonts w:ascii="Arial" w:hAnsi="Arial" w:cs="Arial"/>
        </w:rPr>
        <w:t>entre</w:t>
      </w:r>
      <w:r w:rsidR="003D3448">
        <w:rPr>
          <w:rFonts w:ascii="Arial" w:hAnsi="Arial" w:cs="Arial"/>
        </w:rPr>
        <w:t xml:space="preserve"> (CPC)</w:t>
      </w:r>
      <w:r w:rsidRPr="004F7D69">
        <w:rPr>
          <w:rFonts w:ascii="Arial" w:hAnsi="Arial" w:cs="Arial"/>
        </w:rPr>
        <w:t xml:space="preserve"> service model</w:t>
      </w:r>
      <w:r>
        <w:rPr>
          <w:rFonts w:ascii="Arial" w:hAnsi="Arial" w:cs="Arial"/>
        </w:rPr>
        <w:t xml:space="preserve"> in Kenya</w:t>
      </w:r>
      <w:r w:rsidRPr="004F7D69">
        <w:rPr>
          <w:rFonts w:ascii="Arial" w:hAnsi="Arial" w:cs="Arial"/>
        </w:rPr>
        <w:t xml:space="preserve">. The evaluation aims at identifying the strengths and weaknesses as well as gaps of the model including its community outreach component </w:t>
      </w:r>
      <w:r>
        <w:rPr>
          <w:rFonts w:ascii="Arial" w:hAnsi="Arial" w:cs="Arial"/>
        </w:rPr>
        <w:t>for</w:t>
      </w:r>
      <w:r w:rsidRPr="004F7D69">
        <w:rPr>
          <w:rFonts w:ascii="Arial" w:hAnsi="Arial" w:cs="Arial"/>
        </w:rPr>
        <w:t xml:space="preserve"> preventing and responding to </w:t>
      </w:r>
      <w:r w:rsidR="00063CF4">
        <w:rPr>
          <w:rFonts w:ascii="Arial" w:hAnsi="Arial" w:cs="Arial"/>
        </w:rPr>
        <w:t xml:space="preserve">child protection issues. </w:t>
      </w:r>
      <w:r w:rsidR="0064570C">
        <w:rPr>
          <w:rFonts w:ascii="Arial" w:hAnsi="Arial" w:cs="Arial"/>
        </w:rPr>
        <w:t xml:space="preserve"> The evaluation will also explore how the CPC service model links with efforts to strengthen the child protection system in Kenya. </w:t>
      </w:r>
      <w:r w:rsidR="00063CF4">
        <w:rPr>
          <w:rFonts w:ascii="Arial" w:hAnsi="Arial" w:cs="Arial"/>
        </w:rPr>
        <w:t xml:space="preserve"> As the global donor community increasingly invests resources in piloting and testing different models of service delivery to prevent and respond to child protection concerns, this formative evaluation is timely. Not only will it enable the Government of Kenya to assess, reflect upon and adapt its model, learning generated from this evaluation will be valuable for child protection duty-bearers in the region and globally.</w:t>
      </w:r>
    </w:p>
    <w:p w14:paraId="0F773A4D" w14:textId="77777777" w:rsidR="00063CF4" w:rsidRDefault="00063CF4" w:rsidP="00063CF4">
      <w:pPr>
        <w:spacing w:after="0" w:line="276" w:lineRule="auto"/>
        <w:jc w:val="both"/>
        <w:rPr>
          <w:rFonts w:ascii="Arial" w:hAnsi="Arial" w:cs="Arial"/>
        </w:rPr>
      </w:pPr>
    </w:p>
    <w:p w14:paraId="6C04499A" w14:textId="77777777" w:rsidR="00063CF4" w:rsidRDefault="00063CF4" w:rsidP="00063CF4">
      <w:pPr>
        <w:spacing w:after="0" w:line="276" w:lineRule="auto"/>
        <w:jc w:val="both"/>
        <w:rPr>
          <w:rFonts w:ascii="Arial" w:hAnsi="Arial" w:cs="Arial"/>
        </w:rPr>
      </w:pPr>
      <w:r>
        <w:rPr>
          <w:rFonts w:ascii="Arial" w:hAnsi="Arial" w:cs="Arial"/>
        </w:rPr>
        <w:t xml:space="preserve">The analysis and conclusions of this evaluation will inform the Government, particularly the Department of Children’s Services, about the achievements and challenges experienced during the piloting of the service model since its initiation in Malindi in 2012. </w:t>
      </w:r>
      <w:r w:rsidRPr="00206256">
        <w:rPr>
          <w:rFonts w:ascii="Arial" w:hAnsi="Arial" w:cs="Arial"/>
        </w:rPr>
        <w:t>Before an</w:t>
      </w:r>
      <w:r w:rsidR="00500268" w:rsidRPr="00206256">
        <w:rPr>
          <w:rFonts w:ascii="Arial" w:hAnsi="Arial" w:cs="Arial"/>
        </w:rPr>
        <w:t>y decisio</w:t>
      </w:r>
      <w:r w:rsidR="00206256" w:rsidRPr="00206256">
        <w:rPr>
          <w:rFonts w:ascii="Arial" w:hAnsi="Arial" w:cs="Arial"/>
        </w:rPr>
        <w:t>n about an</w:t>
      </w:r>
      <w:r w:rsidRPr="00206256">
        <w:rPr>
          <w:rFonts w:ascii="Arial" w:hAnsi="Arial" w:cs="Arial"/>
        </w:rPr>
        <w:t xml:space="preserve"> appropriate and sustainable expansion of the service model can be planned</w:t>
      </w:r>
      <w:r>
        <w:rPr>
          <w:rFonts w:ascii="Arial" w:hAnsi="Arial" w:cs="Arial"/>
        </w:rPr>
        <w:t>, it is essential to evaluate its merits through a comprehensive analysis. As the evaluation is designed to be formative in nature, the recommendations will be drafted to guide the strategy for effective scaling up from the current four</w:t>
      </w:r>
      <w:r w:rsidR="007E6F08">
        <w:rPr>
          <w:rFonts w:ascii="Arial" w:hAnsi="Arial" w:cs="Arial"/>
        </w:rPr>
        <w:t xml:space="preserve"> UNICEF supported</w:t>
      </w:r>
      <w:r>
        <w:rPr>
          <w:rFonts w:ascii="Arial" w:hAnsi="Arial" w:cs="Arial"/>
        </w:rPr>
        <w:t xml:space="preserve"> CPC across the country, ensuring the service fits within the broader child protection system and contributes to a service paradigm that has positive impact on children’s lives. Furthermore, at the national level, the conclusions will influence the new Response Plan on Violence against Children and inform UNICEF’s mid-terms review of its Country Programme. The evaluation will capture learning and identify necessary adjustments to ensure that the considerable resource investment renders optimal welfare and protection outcomes for children across the country.</w:t>
      </w:r>
    </w:p>
    <w:p w14:paraId="7B888A89" w14:textId="77777777" w:rsidR="003D3448" w:rsidRDefault="003D3448" w:rsidP="00340CF7">
      <w:pPr>
        <w:spacing w:after="0" w:line="276" w:lineRule="auto"/>
        <w:jc w:val="both"/>
        <w:rPr>
          <w:rFonts w:ascii="Arial" w:hAnsi="Arial" w:cs="Arial"/>
        </w:rPr>
      </w:pPr>
    </w:p>
    <w:p w14:paraId="403791B2" w14:textId="58DA6BA3" w:rsidR="003D3448" w:rsidRDefault="004F7D69" w:rsidP="00340CF7">
      <w:pPr>
        <w:spacing w:after="0" w:line="276" w:lineRule="auto"/>
        <w:jc w:val="both"/>
        <w:rPr>
          <w:rFonts w:ascii="Arial" w:hAnsi="Arial" w:cs="Arial"/>
        </w:rPr>
      </w:pPr>
      <w:r w:rsidRPr="004F7D69">
        <w:rPr>
          <w:rFonts w:ascii="Arial" w:hAnsi="Arial" w:cs="Arial"/>
        </w:rPr>
        <w:t xml:space="preserve">The intended audience for the evaluation is </w:t>
      </w:r>
      <w:r w:rsidR="004D6FE9">
        <w:rPr>
          <w:rFonts w:ascii="Arial" w:hAnsi="Arial" w:cs="Arial"/>
        </w:rPr>
        <w:t>the</w:t>
      </w:r>
      <w:r w:rsidRPr="004F7D69">
        <w:rPr>
          <w:rFonts w:ascii="Arial" w:hAnsi="Arial" w:cs="Arial"/>
        </w:rPr>
        <w:t xml:space="preserve"> Department of Children Services /Ministry of Labour and Social Protection and </w:t>
      </w:r>
      <w:r w:rsidR="007856D7">
        <w:rPr>
          <w:rFonts w:ascii="Arial" w:hAnsi="Arial" w:cs="Arial"/>
        </w:rPr>
        <w:t xml:space="preserve">the </w:t>
      </w:r>
      <w:r w:rsidRPr="004F7D69">
        <w:rPr>
          <w:rFonts w:ascii="Arial" w:hAnsi="Arial" w:cs="Arial"/>
        </w:rPr>
        <w:t xml:space="preserve">UNICEF Kenya Country Office, as well as other stakeholders and partners working in child protection. The analysis and conclusions of this evaluation will inform the Government, particularly the Department of Children’s Services, </w:t>
      </w:r>
      <w:r w:rsidR="004D6FE9">
        <w:rPr>
          <w:rFonts w:ascii="Arial" w:hAnsi="Arial" w:cs="Arial"/>
        </w:rPr>
        <w:t xml:space="preserve">and UNICEF </w:t>
      </w:r>
      <w:r w:rsidRPr="004F7D69">
        <w:rPr>
          <w:rFonts w:ascii="Arial" w:hAnsi="Arial" w:cs="Arial"/>
        </w:rPr>
        <w:t xml:space="preserve">about the achievements and challenges experienced during the piloting of the service model since its initiation in Malindi in 2012. Before an appropriate and sustainable expansion of the service model can be planned, it is essential to evaluate its merits through a comprehensive analysis. </w:t>
      </w:r>
    </w:p>
    <w:p w14:paraId="2EDD311B" w14:textId="77777777" w:rsidR="00340CF7" w:rsidRDefault="00340CF7" w:rsidP="00340CF7">
      <w:pPr>
        <w:spacing w:after="0" w:line="276" w:lineRule="auto"/>
        <w:jc w:val="both"/>
        <w:rPr>
          <w:rFonts w:ascii="Arial" w:hAnsi="Arial" w:cs="Arial"/>
        </w:rPr>
      </w:pPr>
    </w:p>
    <w:p w14:paraId="74CB7402" w14:textId="77777777" w:rsidR="00EB2052" w:rsidRDefault="00EB2052" w:rsidP="00340CF7">
      <w:pPr>
        <w:spacing w:after="0" w:line="276" w:lineRule="auto"/>
        <w:jc w:val="both"/>
        <w:rPr>
          <w:rFonts w:ascii="Arial" w:hAnsi="Arial" w:cs="Arial"/>
        </w:rPr>
      </w:pPr>
    </w:p>
    <w:p w14:paraId="76B1B1AC" w14:textId="3E91A749" w:rsidR="004F7D69" w:rsidRPr="004F7D69" w:rsidRDefault="004F7D69" w:rsidP="00340CF7">
      <w:pPr>
        <w:spacing w:after="0" w:line="276" w:lineRule="auto"/>
        <w:jc w:val="both"/>
        <w:rPr>
          <w:rFonts w:ascii="Arial" w:hAnsi="Arial" w:cs="Arial"/>
        </w:rPr>
      </w:pPr>
      <w:r w:rsidRPr="004F7D69">
        <w:rPr>
          <w:rFonts w:ascii="Arial" w:hAnsi="Arial" w:cs="Arial"/>
        </w:rPr>
        <w:lastRenderedPageBreak/>
        <w:t>The broad objectives of this formative evaluation are to:</w:t>
      </w:r>
    </w:p>
    <w:p w14:paraId="19F9FDA9" w14:textId="77777777" w:rsidR="004F7D69" w:rsidRPr="004F7D69" w:rsidRDefault="004F7D69" w:rsidP="00340CF7">
      <w:pPr>
        <w:autoSpaceDE w:val="0"/>
        <w:autoSpaceDN w:val="0"/>
        <w:adjustRightInd w:val="0"/>
        <w:spacing w:after="0" w:line="276" w:lineRule="auto"/>
        <w:jc w:val="both"/>
        <w:rPr>
          <w:rFonts w:ascii="Arial" w:eastAsia="Calibri" w:hAnsi="Arial" w:cs="Arial"/>
          <w:color w:val="000000"/>
          <w:sz w:val="10"/>
          <w:szCs w:val="10"/>
        </w:rPr>
      </w:pPr>
    </w:p>
    <w:p w14:paraId="2684FEB5" w14:textId="77777777" w:rsidR="004F7D69" w:rsidRPr="004F7D69" w:rsidRDefault="004F7D69" w:rsidP="00340CF7">
      <w:pPr>
        <w:autoSpaceDE w:val="0"/>
        <w:autoSpaceDN w:val="0"/>
        <w:adjustRightInd w:val="0"/>
        <w:spacing w:after="0" w:line="276" w:lineRule="auto"/>
        <w:ind w:left="567"/>
        <w:jc w:val="both"/>
        <w:rPr>
          <w:rFonts w:ascii="Arial" w:eastAsia="Calibri" w:hAnsi="Arial" w:cs="Arial"/>
          <w:color w:val="000000"/>
        </w:rPr>
      </w:pPr>
    </w:p>
    <w:p w14:paraId="572C3613" w14:textId="77777777" w:rsidR="00C61A3F" w:rsidRPr="0064570C" w:rsidRDefault="00A11037" w:rsidP="00A34FC1">
      <w:pPr>
        <w:pStyle w:val="ListParagraph"/>
        <w:numPr>
          <w:ilvl w:val="0"/>
          <w:numId w:val="16"/>
        </w:numPr>
        <w:spacing w:after="0" w:line="276" w:lineRule="auto"/>
        <w:jc w:val="both"/>
        <w:rPr>
          <w:rFonts w:ascii="Arial" w:eastAsiaTheme="majorEastAsia" w:hAnsi="Arial" w:cs="Arial"/>
          <w:color w:val="000000" w:themeColor="text1"/>
        </w:rPr>
      </w:pPr>
      <w:r w:rsidRPr="00E020B6">
        <w:rPr>
          <w:rFonts w:ascii="Arial" w:eastAsiaTheme="majorEastAsia" w:hAnsi="Arial" w:cs="Arial"/>
          <w:color w:val="000000" w:themeColor="text1"/>
        </w:rPr>
        <w:t xml:space="preserve">Collect triangulated data on the effectiveness and relevance of the centres and - the prevention and response strategies when it comes to meeting the different needs of girls and boys who have experienced violence, neglect and/or exploitation; </w:t>
      </w:r>
    </w:p>
    <w:p w14:paraId="56236C50" w14:textId="4E603E08" w:rsidR="00C61A3F" w:rsidRPr="0064570C" w:rsidRDefault="00A11037" w:rsidP="00A34FC1">
      <w:pPr>
        <w:pStyle w:val="ListParagraph"/>
        <w:numPr>
          <w:ilvl w:val="0"/>
          <w:numId w:val="16"/>
        </w:numPr>
        <w:spacing w:after="0" w:line="276" w:lineRule="auto"/>
        <w:jc w:val="both"/>
        <w:rPr>
          <w:rFonts w:ascii="Arial" w:eastAsiaTheme="majorEastAsia" w:hAnsi="Arial" w:cs="Arial"/>
          <w:color w:val="000000" w:themeColor="text1"/>
        </w:rPr>
      </w:pPr>
      <w:r w:rsidRPr="00E020B6">
        <w:rPr>
          <w:rFonts w:ascii="Arial" w:eastAsiaTheme="majorEastAsia" w:hAnsi="Arial" w:cs="Arial"/>
          <w:color w:val="000000" w:themeColor="text1"/>
        </w:rPr>
        <w:t>Assess the extent to which the CPCs are integrated into the wider child protection system and how the CPCs are contributing to strengthening child protection systems in Kenya</w:t>
      </w:r>
      <w:r w:rsidR="00B87B2A" w:rsidRPr="0064570C">
        <w:rPr>
          <w:rFonts w:ascii="Arial" w:eastAsiaTheme="majorEastAsia" w:hAnsi="Arial" w:cs="Arial"/>
          <w:color w:val="000000" w:themeColor="text1"/>
        </w:rPr>
        <w:t>.</w:t>
      </w:r>
    </w:p>
    <w:p w14:paraId="23907EFE" w14:textId="77777777" w:rsidR="0064570C" w:rsidRPr="0064570C" w:rsidRDefault="00A11037" w:rsidP="00A34FC1">
      <w:pPr>
        <w:pStyle w:val="ListParagraph"/>
        <w:numPr>
          <w:ilvl w:val="0"/>
          <w:numId w:val="16"/>
        </w:numPr>
        <w:spacing w:after="0" w:line="276" w:lineRule="auto"/>
        <w:jc w:val="both"/>
        <w:rPr>
          <w:rFonts w:ascii="Arial" w:eastAsiaTheme="majorEastAsia" w:hAnsi="Arial" w:cs="Arial"/>
          <w:color w:val="000000" w:themeColor="text1"/>
        </w:rPr>
      </w:pPr>
      <w:r w:rsidRPr="00E020B6">
        <w:rPr>
          <w:rFonts w:ascii="Arial" w:eastAsiaTheme="majorEastAsia" w:hAnsi="Arial" w:cs="Arial"/>
          <w:color w:val="000000" w:themeColor="text1"/>
        </w:rPr>
        <w:t xml:space="preserve">Make recommendations on possible mechanisms which would make systematic/regular impact assessment of end-users possible. </w:t>
      </w:r>
    </w:p>
    <w:p w14:paraId="03256FD2" w14:textId="5D388F5F" w:rsidR="004F7D69" w:rsidRPr="00E020B6" w:rsidRDefault="00A11037" w:rsidP="00A34FC1">
      <w:pPr>
        <w:pStyle w:val="ListParagraph"/>
        <w:numPr>
          <w:ilvl w:val="0"/>
          <w:numId w:val="16"/>
        </w:numPr>
        <w:spacing w:after="0" w:line="276" w:lineRule="auto"/>
        <w:jc w:val="both"/>
        <w:rPr>
          <w:rFonts w:ascii="Arial" w:eastAsiaTheme="majorEastAsia" w:hAnsi="Arial" w:cs="Arial"/>
          <w:color w:val="000000" w:themeColor="text1"/>
        </w:rPr>
      </w:pPr>
      <w:r w:rsidRPr="00E020B6">
        <w:rPr>
          <w:rFonts w:ascii="Arial" w:hAnsi="Arial" w:cs="Arial"/>
        </w:rPr>
        <w:t xml:space="preserve">Assess the sustainability and efficiency/cost effectiveness of the services provided through the CPCs. </w:t>
      </w:r>
    </w:p>
    <w:p w14:paraId="4E3F89EE" w14:textId="77777777" w:rsidR="004F7D69" w:rsidRPr="00A11037" w:rsidRDefault="004F7D69" w:rsidP="00340CF7">
      <w:pPr>
        <w:autoSpaceDE w:val="0"/>
        <w:autoSpaceDN w:val="0"/>
        <w:adjustRightInd w:val="0"/>
        <w:spacing w:after="0" w:line="276" w:lineRule="auto"/>
        <w:jc w:val="both"/>
        <w:rPr>
          <w:rFonts w:ascii="Arial" w:eastAsia="Calibri" w:hAnsi="Arial" w:cs="Arial"/>
          <w:color w:val="000000"/>
        </w:rPr>
      </w:pPr>
    </w:p>
    <w:p w14:paraId="769B439B" w14:textId="77777777" w:rsidR="00F7000B" w:rsidRDefault="004F7D69" w:rsidP="00340CF7">
      <w:pPr>
        <w:autoSpaceDE w:val="0"/>
        <w:autoSpaceDN w:val="0"/>
        <w:adjustRightInd w:val="0"/>
        <w:spacing w:after="0" w:line="276" w:lineRule="auto"/>
        <w:jc w:val="both"/>
        <w:rPr>
          <w:rFonts w:ascii="Arial" w:eastAsia="Calibri" w:hAnsi="Arial" w:cs="Arial"/>
          <w:color w:val="000000"/>
        </w:rPr>
      </w:pPr>
      <w:r w:rsidRPr="00A11037">
        <w:rPr>
          <w:rFonts w:ascii="Arial" w:eastAsia="Calibri" w:hAnsi="Arial" w:cs="Arial"/>
          <w:color w:val="000000"/>
        </w:rPr>
        <w:t>The evaluation will examine the principal factors for the successful implementation of the model (what worked) in order to replicate these, as well as learn more about factors that have hindered progress (what didn’t work) and identify modifications or, if necessary, fundamental revisions to address challenges in future planning and implementation.</w:t>
      </w:r>
      <w:r w:rsidR="00F7000B">
        <w:rPr>
          <w:rFonts w:ascii="Arial" w:eastAsia="Calibri" w:hAnsi="Arial" w:cs="Arial"/>
          <w:color w:val="000000"/>
        </w:rPr>
        <w:t xml:space="preserve"> </w:t>
      </w:r>
      <w:r w:rsidR="006D467E">
        <w:rPr>
          <w:rFonts w:ascii="Arial" w:eastAsia="Calibri" w:hAnsi="Arial" w:cs="Arial"/>
          <w:color w:val="000000"/>
        </w:rPr>
        <w:t>The evaluation will also consider the position of the CPC model within the wider framework of strengthening the child protection system in Kenya.</w:t>
      </w:r>
    </w:p>
    <w:p w14:paraId="3D7D817A" w14:textId="77777777" w:rsidR="007F7135" w:rsidRDefault="007F7135" w:rsidP="00340CF7">
      <w:pPr>
        <w:autoSpaceDE w:val="0"/>
        <w:autoSpaceDN w:val="0"/>
        <w:adjustRightInd w:val="0"/>
        <w:spacing w:after="0" w:line="276" w:lineRule="auto"/>
        <w:jc w:val="both"/>
        <w:rPr>
          <w:rFonts w:ascii="Arial" w:eastAsia="Calibri" w:hAnsi="Arial" w:cs="Arial"/>
          <w:color w:val="000000"/>
        </w:rPr>
      </w:pPr>
    </w:p>
    <w:p w14:paraId="12DCFC04" w14:textId="77777777" w:rsidR="004856D1" w:rsidRDefault="004856D1" w:rsidP="00340CF7">
      <w:pPr>
        <w:autoSpaceDE w:val="0"/>
        <w:autoSpaceDN w:val="0"/>
        <w:adjustRightInd w:val="0"/>
        <w:spacing w:after="0" w:line="276" w:lineRule="auto"/>
        <w:jc w:val="both"/>
        <w:rPr>
          <w:rFonts w:ascii="Arial" w:eastAsia="Calibri" w:hAnsi="Arial" w:cs="Arial"/>
          <w:color w:val="000000"/>
        </w:rPr>
      </w:pPr>
    </w:p>
    <w:p w14:paraId="406A2357" w14:textId="77777777" w:rsidR="00DC6ECC" w:rsidRPr="00477DA7" w:rsidRDefault="00DC6ECC" w:rsidP="00A34FC1">
      <w:pPr>
        <w:pStyle w:val="Heading1"/>
        <w:numPr>
          <w:ilvl w:val="0"/>
          <w:numId w:val="76"/>
        </w:numPr>
      </w:pPr>
      <w:bookmarkStart w:id="2" w:name="_Toc3209203"/>
      <w:r w:rsidRPr="00477DA7">
        <w:t>Evaluation Framework and Questions</w:t>
      </w:r>
      <w:bookmarkEnd w:id="2"/>
    </w:p>
    <w:p w14:paraId="42DAA1B6" w14:textId="77777777" w:rsidR="00F7000B" w:rsidRDefault="00F7000B">
      <w:pPr>
        <w:rPr>
          <w:rFonts w:ascii="Arial" w:hAnsi="Arial" w:cs="Arial"/>
          <w:i/>
        </w:rPr>
      </w:pPr>
    </w:p>
    <w:p w14:paraId="587AAC8A" w14:textId="495B4B36" w:rsidR="00F7000B" w:rsidRDefault="00F7000B" w:rsidP="00F7000B">
      <w:pPr>
        <w:autoSpaceDE w:val="0"/>
        <w:autoSpaceDN w:val="0"/>
        <w:adjustRightInd w:val="0"/>
        <w:spacing w:after="0" w:line="276" w:lineRule="auto"/>
        <w:jc w:val="both"/>
        <w:rPr>
          <w:rFonts w:ascii="Arial" w:hAnsi="Arial" w:cs="Arial"/>
        </w:rPr>
      </w:pPr>
      <w:r w:rsidRPr="0064570C">
        <w:rPr>
          <w:rFonts w:ascii="Arial" w:hAnsi="Arial" w:cs="Arial"/>
        </w:rPr>
        <w:t xml:space="preserve">The evaluation will be based on standard DAC criteria, which is being done to inform the UNICEF implementation of the new CPD, and also intended to promote accountability to donor and partners and last by not least – children and families in concerned counties.  </w:t>
      </w:r>
      <w:r>
        <w:rPr>
          <w:rFonts w:ascii="Arial" w:hAnsi="Arial" w:cs="Arial"/>
        </w:rPr>
        <w:t>The methodology, guidelines tools have been designed to reflect the UN Evaluation Group (UNEG) ethical guidelines, UNICEF’s revised Evaluation Policy, UNICEF Procedures for Ethical Standards in Research, Evaluation and Data Collection and UNICEF’s Evaluation Reporting Standards.</w:t>
      </w:r>
      <w:r w:rsidR="00206256">
        <w:rPr>
          <w:rFonts w:ascii="Arial" w:hAnsi="Arial" w:cs="Arial"/>
        </w:rPr>
        <w:t xml:space="preserve"> The evaluation approach also reflects OECD DAC</w:t>
      </w:r>
      <w:r w:rsidR="0064570C">
        <w:rPr>
          <w:rFonts w:ascii="Arial" w:hAnsi="Arial" w:cs="Arial"/>
        </w:rPr>
        <w:t xml:space="preserve"> </w:t>
      </w:r>
      <w:r w:rsidR="00206256">
        <w:rPr>
          <w:rFonts w:ascii="Arial" w:hAnsi="Arial" w:cs="Arial"/>
        </w:rPr>
        <w:t xml:space="preserve">criteria to ensure credibility and utility of the findings and analysis. </w:t>
      </w:r>
    </w:p>
    <w:p w14:paraId="753A19C6" w14:textId="77777777" w:rsidR="00042157" w:rsidRDefault="00042157" w:rsidP="00F7000B">
      <w:pPr>
        <w:autoSpaceDE w:val="0"/>
        <w:autoSpaceDN w:val="0"/>
        <w:adjustRightInd w:val="0"/>
        <w:spacing w:after="0" w:line="276" w:lineRule="auto"/>
        <w:jc w:val="both"/>
        <w:rPr>
          <w:rFonts w:ascii="Arial" w:hAnsi="Arial" w:cs="Arial"/>
        </w:rPr>
      </w:pPr>
    </w:p>
    <w:p w14:paraId="50FBB37F" w14:textId="77777777" w:rsidR="00042157" w:rsidRDefault="00042157" w:rsidP="00042157">
      <w:pPr>
        <w:widowControl w:val="0"/>
        <w:autoSpaceDE w:val="0"/>
        <w:autoSpaceDN w:val="0"/>
        <w:adjustRightInd w:val="0"/>
        <w:spacing w:after="240" w:line="276" w:lineRule="auto"/>
        <w:jc w:val="both"/>
        <w:rPr>
          <w:rFonts w:ascii="Arial" w:hAnsi="Arial" w:cs="Arial"/>
        </w:rPr>
      </w:pPr>
      <w:r>
        <w:rPr>
          <w:rFonts w:ascii="Arial" w:hAnsi="Arial" w:cs="Arial"/>
        </w:rPr>
        <w:t>Beyond the suggested core questions</w:t>
      </w:r>
      <w:r w:rsidR="00206256">
        <w:rPr>
          <w:rFonts w:ascii="Arial" w:hAnsi="Arial" w:cs="Arial"/>
        </w:rPr>
        <w:t xml:space="preserve"> (see evaluation analytical framework below)</w:t>
      </w:r>
      <w:r>
        <w:rPr>
          <w:rFonts w:ascii="Arial" w:hAnsi="Arial" w:cs="Arial"/>
        </w:rPr>
        <w:t xml:space="preserve">, </w:t>
      </w:r>
      <w:r w:rsidR="00DB050D">
        <w:rPr>
          <w:rFonts w:ascii="Arial" w:hAnsi="Arial" w:cs="Arial"/>
        </w:rPr>
        <w:t>the evaluation will</w:t>
      </w:r>
      <w:r>
        <w:rPr>
          <w:rFonts w:ascii="Arial" w:hAnsi="Arial" w:cs="Arial"/>
        </w:rPr>
        <w:t xml:space="preserve"> explore in greater detail, for example, the following areas</w:t>
      </w:r>
      <w:r w:rsidR="00DB050D">
        <w:rPr>
          <w:rFonts w:ascii="Arial" w:hAnsi="Arial" w:cs="Arial"/>
        </w:rPr>
        <w:t xml:space="preserve"> (as discussed in the initial conference call and inception mission)</w:t>
      </w:r>
      <w:r>
        <w:rPr>
          <w:rFonts w:ascii="Arial" w:hAnsi="Arial" w:cs="Arial"/>
        </w:rPr>
        <w:t>:</w:t>
      </w:r>
    </w:p>
    <w:p w14:paraId="6321DEA2" w14:textId="77777777" w:rsidR="00042157" w:rsidRDefault="00042157" w:rsidP="00A34FC1">
      <w:pPr>
        <w:pStyle w:val="ListParagraph"/>
        <w:widowControl w:val="0"/>
        <w:numPr>
          <w:ilvl w:val="0"/>
          <w:numId w:val="27"/>
        </w:numPr>
        <w:autoSpaceDE w:val="0"/>
        <w:autoSpaceDN w:val="0"/>
        <w:adjustRightInd w:val="0"/>
        <w:spacing w:after="240" w:line="276" w:lineRule="auto"/>
        <w:jc w:val="both"/>
        <w:rPr>
          <w:rFonts w:ascii="Arial" w:hAnsi="Arial" w:cs="Arial"/>
        </w:rPr>
      </w:pPr>
      <w:r>
        <w:rPr>
          <w:rFonts w:ascii="Arial" w:hAnsi="Arial" w:cs="Arial"/>
        </w:rPr>
        <w:t>The extent to which the original model is adaptable to different protection concerns in different locations, especially the flexibility to adapt to both urban or more rural counties;</w:t>
      </w:r>
    </w:p>
    <w:p w14:paraId="2566E257" w14:textId="77777777" w:rsidR="00042157" w:rsidRDefault="00042157" w:rsidP="00A34FC1">
      <w:pPr>
        <w:pStyle w:val="ListParagraph"/>
        <w:widowControl w:val="0"/>
        <w:numPr>
          <w:ilvl w:val="0"/>
          <w:numId w:val="27"/>
        </w:numPr>
        <w:autoSpaceDE w:val="0"/>
        <w:autoSpaceDN w:val="0"/>
        <w:adjustRightInd w:val="0"/>
        <w:spacing w:after="240" w:line="276" w:lineRule="auto"/>
        <w:jc w:val="both"/>
        <w:rPr>
          <w:rFonts w:ascii="Arial" w:hAnsi="Arial" w:cs="Arial"/>
        </w:rPr>
      </w:pPr>
      <w:r>
        <w:rPr>
          <w:rFonts w:ascii="Arial" w:hAnsi="Arial" w:cs="Arial"/>
        </w:rPr>
        <w:t>The extent to which services have been designed with a gender lens, reflected in the type and accessibility of service, as well as the proportion and skills of female service providers;</w:t>
      </w:r>
    </w:p>
    <w:p w14:paraId="7705F640" w14:textId="77777777" w:rsidR="00042157" w:rsidRDefault="00042157" w:rsidP="00A34FC1">
      <w:pPr>
        <w:pStyle w:val="ListParagraph"/>
        <w:widowControl w:val="0"/>
        <w:numPr>
          <w:ilvl w:val="0"/>
          <w:numId w:val="27"/>
        </w:numPr>
        <w:autoSpaceDE w:val="0"/>
        <w:autoSpaceDN w:val="0"/>
        <w:adjustRightInd w:val="0"/>
        <w:spacing w:after="240" w:line="276" w:lineRule="auto"/>
        <w:jc w:val="both"/>
        <w:rPr>
          <w:rFonts w:ascii="Arial" w:hAnsi="Arial" w:cs="Arial"/>
        </w:rPr>
      </w:pPr>
      <w:r>
        <w:rPr>
          <w:rFonts w:ascii="Arial" w:hAnsi="Arial" w:cs="Arial"/>
        </w:rPr>
        <w:t>The discrepancy in perceived relevance and effectiveness, if any, between the different types of services available under the CPC and the reasons for this;</w:t>
      </w:r>
    </w:p>
    <w:p w14:paraId="3AC4DC80" w14:textId="77777777" w:rsidR="00042157" w:rsidRDefault="00042157" w:rsidP="00A34FC1">
      <w:pPr>
        <w:pStyle w:val="ListParagraph"/>
        <w:widowControl w:val="0"/>
        <w:numPr>
          <w:ilvl w:val="0"/>
          <w:numId w:val="27"/>
        </w:numPr>
        <w:autoSpaceDE w:val="0"/>
        <w:autoSpaceDN w:val="0"/>
        <w:adjustRightInd w:val="0"/>
        <w:spacing w:after="240" w:line="276" w:lineRule="auto"/>
        <w:jc w:val="both"/>
        <w:rPr>
          <w:rFonts w:ascii="Arial" w:hAnsi="Arial" w:cs="Arial"/>
        </w:rPr>
      </w:pPr>
      <w:r>
        <w:rPr>
          <w:rFonts w:ascii="Arial" w:hAnsi="Arial" w:cs="Arial"/>
        </w:rPr>
        <w:t>The extent to which the different service components are inter-dependent and/or malleable within the overall package of services;</w:t>
      </w:r>
    </w:p>
    <w:p w14:paraId="2D4C0008" w14:textId="77777777" w:rsidR="00042157" w:rsidRDefault="00042157" w:rsidP="00A34FC1">
      <w:pPr>
        <w:pStyle w:val="ListParagraph"/>
        <w:widowControl w:val="0"/>
        <w:numPr>
          <w:ilvl w:val="0"/>
          <w:numId w:val="27"/>
        </w:numPr>
        <w:autoSpaceDE w:val="0"/>
        <w:autoSpaceDN w:val="0"/>
        <w:adjustRightInd w:val="0"/>
        <w:spacing w:after="240" w:line="276" w:lineRule="auto"/>
        <w:jc w:val="both"/>
        <w:rPr>
          <w:rFonts w:ascii="Arial" w:hAnsi="Arial" w:cs="Arial"/>
        </w:rPr>
      </w:pPr>
      <w:r>
        <w:rPr>
          <w:rFonts w:ascii="Arial" w:hAnsi="Arial" w:cs="Arial"/>
        </w:rPr>
        <w:t>The extent to which the success of the CPC is dependent upon wider efforts by the Department of Children’s Services and other government services/sectors; and</w:t>
      </w:r>
    </w:p>
    <w:p w14:paraId="57A9EB1A" w14:textId="77777777" w:rsidR="00042157" w:rsidRDefault="00042157" w:rsidP="00A34FC1">
      <w:pPr>
        <w:pStyle w:val="ListParagraph"/>
        <w:widowControl w:val="0"/>
        <w:numPr>
          <w:ilvl w:val="0"/>
          <w:numId w:val="27"/>
        </w:numPr>
        <w:autoSpaceDE w:val="0"/>
        <w:autoSpaceDN w:val="0"/>
        <w:adjustRightInd w:val="0"/>
        <w:spacing w:after="0" w:line="276" w:lineRule="auto"/>
        <w:jc w:val="both"/>
        <w:rPr>
          <w:rFonts w:ascii="Arial" w:hAnsi="Arial" w:cs="Arial"/>
        </w:rPr>
      </w:pPr>
      <w:r>
        <w:rPr>
          <w:rFonts w:ascii="Arial" w:hAnsi="Arial" w:cs="Arial"/>
        </w:rPr>
        <w:lastRenderedPageBreak/>
        <w:t xml:space="preserve">The long-term vision and concrete planning for human resource strengthening in </w:t>
      </w:r>
      <w:r>
        <w:rPr>
          <w:rFonts w:asciiTheme="majorHAnsi" w:hAnsiTheme="majorHAnsi"/>
          <w:noProof/>
          <w:sz w:val="24"/>
          <w:szCs w:val="24"/>
        </w:rPr>
        <mc:AlternateContent>
          <mc:Choice Requires="wps">
            <w:drawing>
              <wp:anchor distT="0" distB="0" distL="114300" distR="114300" simplePos="0" relativeHeight="251662336" behindDoc="0" locked="0" layoutInCell="1" allowOverlap="1" wp14:anchorId="7A88875F" wp14:editId="62BE3BB9">
                <wp:simplePos x="0" y="0"/>
                <wp:positionH relativeFrom="column">
                  <wp:posOffset>3154680</wp:posOffset>
                </wp:positionH>
                <wp:positionV relativeFrom="paragraph">
                  <wp:posOffset>0</wp:posOffset>
                </wp:positionV>
                <wp:extent cx="2324100" cy="2473960"/>
                <wp:effectExtent l="0" t="0" r="19050" b="21590"/>
                <wp:wrapSquare wrapText="bothSides"/>
                <wp:docPr id="23" name="Text Box 23"/>
                <wp:cNvGraphicFramePr/>
                <a:graphic xmlns:a="http://schemas.openxmlformats.org/drawingml/2006/main">
                  <a:graphicData uri="http://schemas.microsoft.com/office/word/2010/wordprocessingShape">
                    <wps:wsp>
                      <wps:cNvSpPr txBox="1"/>
                      <wps:spPr>
                        <a:xfrm>
                          <a:off x="0" y="0"/>
                          <a:ext cx="2324100" cy="2473960"/>
                        </a:xfrm>
                        <a:prstGeom prst="rect">
                          <a:avLst/>
                        </a:prstGeom>
                        <a:solidFill>
                          <a:schemeClr val="bg1">
                            <a:lumMod val="95000"/>
                          </a:schemeClr>
                        </a:solidFill>
                        <a:ln>
                          <a:solidFill>
                            <a:srgbClr val="4F81BD"/>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lc="http://schemas.openxmlformats.org/drawingml/2006/lockedCanvas"/>
                          </a:ext>
                        </a:extLst>
                      </wps:spPr>
                      <wps:style>
                        <a:lnRef idx="0">
                          <a:schemeClr val="accent1"/>
                        </a:lnRef>
                        <a:fillRef idx="0">
                          <a:schemeClr val="accent1"/>
                        </a:fillRef>
                        <a:effectRef idx="0">
                          <a:schemeClr val="accent1"/>
                        </a:effectRef>
                        <a:fontRef idx="minor">
                          <a:schemeClr val="dk1"/>
                        </a:fontRef>
                      </wps:style>
                      <wps:txbx>
                        <w:txbxContent>
                          <w:p w14:paraId="7A94E0F8" w14:textId="77777777" w:rsidR="00EB2052" w:rsidRDefault="00EB2052" w:rsidP="00042157">
                            <w:pPr>
                              <w:widowControl w:val="0"/>
                              <w:tabs>
                                <w:tab w:val="left" w:pos="220"/>
                                <w:tab w:val="left" w:pos="720"/>
                              </w:tabs>
                              <w:autoSpaceDE w:val="0"/>
                              <w:autoSpaceDN w:val="0"/>
                              <w:adjustRightInd w:val="0"/>
                              <w:rPr>
                                <w:rFonts w:ascii="Arial Narrow" w:hAnsi="Arial Narrow" w:cs="Arial"/>
                                <w:b/>
                                <w:color w:val="2F5496" w:themeColor="accent1" w:themeShade="BF"/>
                              </w:rPr>
                            </w:pPr>
                            <w:r>
                              <w:rPr>
                                <w:rFonts w:ascii="Arial Narrow" w:hAnsi="Arial Narrow" w:cs="Arial"/>
                                <w:b/>
                                <w:color w:val="2F5496" w:themeColor="accent1" w:themeShade="BF"/>
                              </w:rPr>
                              <w:t>Equity Analysis</w:t>
                            </w:r>
                          </w:p>
                          <w:p w14:paraId="3C87862D" w14:textId="77777777" w:rsidR="00EB2052" w:rsidRDefault="00EB2052" w:rsidP="00042157">
                            <w:pPr>
                              <w:widowControl w:val="0"/>
                              <w:tabs>
                                <w:tab w:val="left" w:pos="220"/>
                                <w:tab w:val="left" w:pos="720"/>
                              </w:tabs>
                              <w:autoSpaceDE w:val="0"/>
                              <w:autoSpaceDN w:val="0"/>
                              <w:adjustRightInd w:val="0"/>
                              <w:rPr>
                                <w:rFonts w:ascii="Arial Narrow" w:hAnsi="Arial Narrow" w:cs="Arial"/>
                                <w:b/>
                                <w:color w:val="2F5496" w:themeColor="accent1" w:themeShade="BF"/>
                                <w:sz w:val="10"/>
                                <w:szCs w:val="10"/>
                              </w:rPr>
                            </w:pPr>
                          </w:p>
                          <w:p w14:paraId="36333E65" w14:textId="7E1ABE87" w:rsidR="00EB2052" w:rsidRDefault="00EB2052" w:rsidP="00042157">
                            <w:pPr>
                              <w:jc w:val="both"/>
                              <w:rPr>
                                <w:rFonts w:ascii="Arial Narrow" w:hAnsi="Arial Narrow"/>
                              </w:rPr>
                            </w:pPr>
                            <w:r>
                              <w:rPr>
                                <w:rFonts w:ascii="Arial Narrow" w:hAnsi="Arial Narrow" w:cs="Arial"/>
                              </w:rPr>
                              <w:t xml:space="preserve">The analysis of evaluation findings will be conducted through an equity lens to understand whether services are reaching the most vulnerable children, including children living in poverty, with disabilities, minority groups, children who are separated from caregivers etc.    </w:t>
                            </w:r>
                          </w:p>
                        </w:txbxContent>
                      </wps:txbx>
                      <wps:bodyPr rot="0" spcFirstLastPara="0" vertOverflow="overflow" horzOverflow="overflow" vert="horz" wrap="square" lIns="108000" tIns="108000" rIns="108000" bIns="108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88875F" id="_x0000_t202" coordsize="21600,21600" o:spt="202" path="m,l,21600r21600,l21600,xe">
                <v:stroke joinstyle="miter"/>
                <v:path gradientshapeok="t" o:connecttype="rect"/>
              </v:shapetype>
              <v:shape id="Text Box 23" o:spid="_x0000_s1026" type="#_x0000_t202" style="position:absolute;left:0;text-align:left;margin-left:248.4pt;margin-top:0;width:183pt;height:194.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" fillcolor="#f2f2f2 [3052]" strokecolor="#4f81bd">
                <v:textbox inset="3mm,3mm,3mm,3mm">
                  <w:txbxContent>
                    <w:p w14:paraId="7A94E0F8" w14:textId="77777777" w:rsidR="00EB2052" w:rsidRDefault="00EB2052" w:rsidP="00042157">
                      <w:pPr>
                        <w:widowControl w:val="0"/>
                        <w:tabs>
                          <w:tab w:val="left" w:pos="220"/>
                          <w:tab w:val="left" w:pos="720"/>
                        </w:tabs>
                        <w:autoSpaceDE w:val="0"/>
                        <w:autoSpaceDN w:val="0"/>
                        <w:adjustRightInd w:val="0"/>
                        <w:rPr>
                          <w:rFonts w:ascii="Arial Narrow" w:hAnsi="Arial Narrow" w:cs="Arial"/>
                          <w:b/>
                          <w:color w:val="2F5496" w:themeColor="accent1" w:themeShade="BF"/>
                        </w:rPr>
                      </w:pPr>
                      <w:r>
                        <w:rPr>
                          <w:rFonts w:ascii="Arial Narrow" w:hAnsi="Arial Narrow" w:cs="Arial"/>
                          <w:b/>
                          <w:color w:val="2F5496" w:themeColor="accent1" w:themeShade="BF"/>
                        </w:rPr>
                        <w:t>Equity Analysis</w:t>
                      </w:r>
                    </w:p>
                    <w:p w14:paraId="3C87862D" w14:textId="77777777" w:rsidR="00EB2052" w:rsidRDefault="00EB2052" w:rsidP="00042157">
                      <w:pPr>
                        <w:widowControl w:val="0"/>
                        <w:tabs>
                          <w:tab w:val="left" w:pos="220"/>
                          <w:tab w:val="left" w:pos="720"/>
                        </w:tabs>
                        <w:autoSpaceDE w:val="0"/>
                        <w:autoSpaceDN w:val="0"/>
                        <w:adjustRightInd w:val="0"/>
                        <w:rPr>
                          <w:rFonts w:ascii="Arial Narrow" w:hAnsi="Arial Narrow" w:cs="Arial"/>
                          <w:b/>
                          <w:color w:val="2F5496" w:themeColor="accent1" w:themeShade="BF"/>
                          <w:sz w:val="10"/>
                          <w:szCs w:val="10"/>
                        </w:rPr>
                      </w:pPr>
                    </w:p>
                    <w:p w14:paraId="36333E65" w14:textId="7E1ABE87" w:rsidR="00EB2052" w:rsidRDefault="00EB2052" w:rsidP="00042157">
                      <w:pPr>
                        <w:jc w:val="both"/>
                        <w:rPr>
                          <w:rFonts w:ascii="Arial Narrow" w:hAnsi="Arial Narrow"/>
                        </w:rPr>
                      </w:pPr>
                      <w:r>
                        <w:rPr>
                          <w:rFonts w:ascii="Arial Narrow" w:hAnsi="Arial Narrow" w:cs="Arial"/>
                        </w:rPr>
                        <w:t xml:space="preserve">The analysis of evaluation findings will be conducted through an equity lens to understand whether services are reaching the most vulnerable children, including children living in poverty, with disabilities, minority groups, children who are separated from caregivers etc.    </w:t>
                      </w:r>
                    </w:p>
                  </w:txbxContent>
                </v:textbox>
                <w10:wrap type="square"/>
              </v:shape>
            </w:pict>
          </mc:Fallback>
        </mc:AlternateContent>
      </w:r>
      <w:r>
        <w:rPr>
          <w:rFonts w:ascii="Arial" w:hAnsi="Arial" w:cs="Arial"/>
        </w:rPr>
        <w:t xml:space="preserve">Kenya, especially in terms of creating the size of workforce to maintain a quality intervention. </w:t>
      </w:r>
    </w:p>
    <w:p w14:paraId="2CAD2721" w14:textId="77777777" w:rsidR="006D467E" w:rsidRDefault="006D467E" w:rsidP="006D467E">
      <w:pPr>
        <w:shd w:val="clear" w:color="auto" w:fill="FFFFFF"/>
        <w:spacing w:after="0" w:line="276" w:lineRule="auto"/>
        <w:jc w:val="both"/>
        <w:rPr>
          <w:rFonts w:ascii="Arial" w:hAnsi="Arial" w:cs="Arial"/>
          <w:bCs/>
          <w:color w:val="222222"/>
        </w:rPr>
      </w:pPr>
    </w:p>
    <w:p w14:paraId="09C2D8EF" w14:textId="77777777" w:rsidR="00042157" w:rsidRDefault="00042157" w:rsidP="006D467E">
      <w:pPr>
        <w:shd w:val="clear" w:color="auto" w:fill="FFFFFF"/>
        <w:spacing w:after="0" w:line="276" w:lineRule="auto"/>
        <w:jc w:val="both"/>
        <w:rPr>
          <w:rFonts w:ascii="Arial" w:hAnsi="Arial" w:cs="Arial"/>
          <w:color w:val="222222"/>
        </w:rPr>
      </w:pPr>
      <w:r>
        <w:rPr>
          <w:rFonts w:ascii="Arial" w:hAnsi="Arial" w:cs="Arial"/>
          <w:bCs/>
          <w:color w:val="222222"/>
        </w:rPr>
        <w:t xml:space="preserve">As an </w:t>
      </w:r>
      <w:r>
        <w:rPr>
          <w:rFonts w:ascii="Arial" w:hAnsi="Arial" w:cs="Arial"/>
          <w:iCs/>
          <w:color w:val="222222"/>
        </w:rPr>
        <w:t>implementation-focused</w:t>
      </w:r>
      <w:r>
        <w:rPr>
          <w:rFonts w:ascii="Arial" w:hAnsi="Arial" w:cs="Arial"/>
          <w:color w:val="222222"/>
        </w:rPr>
        <w:t xml:space="preserve"> analysis, the evaluation will also assess whether there have been discrepancies between the original concept, the strategy and implementation plan and the actual roll-out of services in the four counties. It will explore how the model has been adapted for the local context in each of the counties, as well as any barriers to implementation that were encountered and how these were addressed. These critical details will help to inform and strengthen efforts to replicate the model in other counties. </w:t>
      </w:r>
    </w:p>
    <w:p w14:paraId="1309084B" w14:textId="77777777" w:rsidR="006D467E" w:rsidRDefault="006D467E" w:rsidP="006D467E">
      <w:pPr>
        <w:shd w:val="clear" w:color="auto" w:fill="FFFFFF"/>
        <w:spacing w:after="0" w:line="276" w:lineRule="auto"/>
        <w:jc w:val="both"/>
        <w:rPr>
          <w:rFonts w:ascii="Arial" w:hAnsi="Arial" w:cs="Arial"/>
          <w:color w:val="222222"/>
        </w:rPr>
      </w:pPr>
    </w:p>
    <w:p w14:paraId="5C8FD2F3" w14:textId="77777777" w:rsidR="00042157" w:rsidRDefault="00042157" w:rsidP="006D467E">
      <w:pPr>
        <w:shd w:val="clear" w:color="auto" w:fill="FFFFFF"/>
        <w:spacing w:after="0" w:line="276" w:lineRule="auto"/>
        <w:jc w:val="both"/>
        <w:rPr>
          <w:rFonts w:ascii="Arial" w:hAnsi="Arial" w:cs="Arial"/>
          <w:color w:val="222222"/>
        </w:rPr>
      </w:pPr>
      <w:r>
        <w:rPr>
          <w:rFonts w:ascii="Arial" w:hAnsi="Arial" w:cs="Arial"/>
          <w:color w:val="222222"/>
        </w:rPr>
        <w:t xml:space="preserve">Finally, the evaluation will assess progress made so far and identify service improvement goals.  It will determine any change in the balance, quality and level of integration of the service areas, depending upon the priorities of each CPC: </w:t>
      </w:r>
    </w:p>
    <w:p w14:paraId="149CACD7" w14:textId="77777777" w:rsidR="006D467E" w:rsidRDefault="006D467E" w:rsidP="006D467E">
      <w:pPr>
        <w:shd w:val="clear" w:color="auto" w:fill="FFFFFF"/>
        <w:spacing w:after="0" w:line="276" w:lineRule="auto"/>
        <w:jc w:val="both"/>
        <w:rPr>
          <w:rFonts w:ascii="Arial" w:hAnsi="Arial" w:cs="Arial"/>
          <w:color w:val="222222"/>
        </w:rPr>
      </w:pPr>
    </w:p>
    <w:p w14:paraId="599F718C" w14:textId="77777777" w:rsidR="00042157" w:rsidRDefault="00042157" w:rsidP="00A34FC1">
      <w:pPr>
        <w:pStyle w:val="ListParagraph"/>
        <w:widowControl w:val="0"/>
        <w:numPr>
          <w:ilvl w:val="0"/>
          <w:numId w:val="28"/>
        </w:numPr>
        <w:autoSpaceDE w:val="0"/>
        <w:autoSpaceDN w:val="0"/>
        <w:adjustRightInd w:val="0"/>
        <w:spacing w:after="0" w:line="276" w:lineRule="auto"/>
        <w:jc w:val="both"/>
        <w:rPr>
          <w:rFonts w:ascii="Arial" w:hAnsi="Arial" w:cs="Arial"/>
        </w:rPr>
      </w:pPr>
      <w:r>
        <w:rPr>
          <w:rFonts w:ascii="Arial" w:hAnsi="Arial" w:cs="Arial"/>
          <w:u w:val="single"/>
        </w:rPr>
        <w:t>Child Protection:</w:t>
      </w:r>
      <w:r>
        <w:rPr>
          <w:rFonts w:ascii="Arial" w:hAnsi="Arial" w:cs="Arial"/>
        </w:rPr>
        <w:t xml:space="preserve"> Case management, medical and legal services, psycho-social care, referral to multi-sector partners e.g. education services, alternative care, etc.</w:t>
      </w:r>
    </w:p>
    <w:p w14:paraId="54D3DF99" w14:textId="77777777" w:rsidR="00042157" w:rsidRDefault="00042157" w:rsidP="006D467E">
      <w:pPr>
        <w:pStyle w:val="ListParagraph"/>
        <w:widowControl w:val="0"/>
        <w:autoSpaceDE w:val="0"/>
        <w:autoSpaceDN w:val="0"/>
        <w:adjustRightInd w:val="0"/>
        <w:spacing w:after="0" w:line="276" w:lineRule="auto"/>
        <w:jc w:val="both"/>
        <w:rPr>
          <w:rFonts w:ascii="Arial" w:hAnsi="Arial" w:cs="Arial"/>
          <w:sz w:val="10"/>
          <w:szCs w:val="10"/>
        </w:rPr>
      </w:pPr>
    </w:p>
    <w:p w14:paraId="5F35E552" w14:textId="77777777" w:rsidR="00042157" w:rsidRDefault="00042157" w:rsidP="00A34FC1">
      <w:pPr>
        <w:pStyle w:val="ListParagraph"/>
        <w:widowControl w:val="0"/>
        <w:numPr>
          <w:ilvl w:val="0"/>
          <w:numId w:val="28"/>
        </w:numPr>
        <w:autoSpaceDE w:val="0"/>
        <w:autoSpaceDN w:val="0"/>
        <w:adjustRightInd w:val="0"/>
        <w:spacing w:after="0" w:line="276" w:lineRule="auto"/>
        <w:jc w:val="both"/>
        <w:rPr>
          <w:rFonts w:ascii="Arial" w:hAnsi="Arial" w:cs="Arial"/>
        </w:rPr>
      </w:pPr>
      <w:r>
        <w:rPr>
          <w:rFonts w:ascii="Arial" w:hAnsi="Arial" w:cs="Arial"/>
          <w:u w:val="single"/>
        </w:rPr>
        <w:t>Family Support:</w:t>
      </w:r>
      <w:r>
        <w:rPr>
          <w:rFonts w:ascii="Arial" w:hAnsi="Arial" w:cs="Arial"/>
        </w:rPr>
        <w:t xml:space="preserve"> Family counseling and tracing, child and family reintegration, economic empowerment, etc. </w:t>
      </w:r>
    </w:p>
    <w:p w14:paraId="31AB547B" w14:textId="77777777" w:rsidR="00042157" w:rsidRDefault="00042157" w:rsidP="006D467E">
      <w:pPr>
        <w:pStyle w:val="ListParagraph"/>
        <w:widowControl w:val="0"/>
        <w:autoSpaceDE w:val="0"/>
        <w:autoSpaceDN w:val="0"/>
        <w:adjustRightInd w:val="0"/>
        <w:spacing w:after="0" w:line="276" w:lineRule="auto"/>
        <w:jc w:val="both"/>
        <w:rPr>
          <w:rFonts w:ascii="Arial" w:hAnsi="Arial" w:cs="Arial"/>
          <w:sz w:val="10"/>
          <w:szCs w:val="10"/>
        </w:rPr>
      </w:pPr>
    </w:p>
    <w:p w14:paraId="14D4B66C" w14:textId="77777777" w:rsidR="00042157" w:rsidRDefault="00042157" w:rsidP="00A34FC1">
      <w:pPr>
        <w:pStyle w:val="ListParagraph"/>
        <w:widowControl w:val="0"/>
        <w:numPr>
          <w:ilvl w:val="0"/>
          <w:numId w:val="28"/>
        </w:numPr>
        <w:autoSpaceDE w:val="0"/>
        <w:autoSpaceDN w:val="0"/>
        <w:adjustRightInd w:val="0"/>
        <w:spacing w:after="0" w:line="276" w:lineRule="auto"/>
        <w:jc w:val="both"/>
        <w:rPr>
          <w:rFonts w:ascii="Arial" w:hAnsi="Arial" w:cs="Arial"/>
          <w:lang w:val="en-GB"/>
        </w:rPr>
      </w:pPr>
      <w:r>
        <w:rPr>
          <w:rFonts w:ascii="Arial" w:hAnsi="Arial" w:cs="Arial"/>
          <w:u w:val="single"/>
        </w:rPr>
        <w:t>Community Awareness and Mobilisation:</w:t>
      </w:r>
      <w:r>
        <w:rPr>
          <w:rFonts w:ascii="Arial" w:hAnsi="Arial" w:cs="Arial"/>
        </w:rPr>
        <w:t xml:space="preserve"> Community outreach services and awareness raising on issues of violence and protection.</w:t>
      </w:r>
    </w:p>
    <w:p w14:paraId="3F670881" w14:textId="77777777" w:rsidR="00042157" w:rsidRDefault="00042157" w:rsidP="006D467E">
      <w:pPr>
        <w:pStyle w:val="ListParagraph"/>
        <w:spacing w:after="0"/>
        <w:rPr>
          <w:rFonts w:ascii="Arial" w:hAnsi="Arial" w:cs="Arial"/>
        </w:rPr>
      </w:pPr>
    </w:p>
    <w:p w14:paraId="6EBE0A56" w14:textId="77777777" w:rsidR="00042157" w:rsidRDefault="00042157" w:rsidP="006D467E">
      <w:pPr>
        <w:widowControl w:val="0"/>
        <w:autoSpaceDE w:val="0"/>
        <w:autoSpaceDN w:val="0"/>
        <w:adjustRightInd w:val="0"/>
        <w:spacing w:after="0" w:line="276" w:lineRule="auto"/>
        <w:jc w:val="both"/>
        <w:rPr>
          <w:rFonts w:ascii="Arial" w:hAnsi="Arial" w:cs="Arial"/>
        </w:rPr>
      </w:pPr>
      <w:r>
        <w:rPr>
          <w:rFonts w:ascii="Arial" w:hAnsi="Arial" w:cs="Arial"/>
        </w:rPr>
        <w:t xml:space="preserve">The service delivery review and evaluation of progress towards goals will be analysed against the criteria of relevance, effectiveness, efficiency, sustainability and scalability. </w:t>
      </w:r>
    </w:p>
    <w:p w14:paraId="0B9F7E68" w14:textId="77777777" w:rsidR="006D467E" w:rsidRDefault="006D467E" w:rsidP="006D467E">
      <w:pPr>
        <w:spacing w:after="0" w:line="276" w:lineRule="auto"/>
        <w:jc w:val="both"/>
        <w:rPr>
          <w:rFonts w:ascii="Arial" w:hAnsi="Arial" w:cs="Arial"/>
          <w:color w:val="222222"/>
        </w:rPr>
      </w:pPr>
    </w:p>
    <w:p w14:paraId="00C10452" w14:textId="77777777" w:rsidR="00042157" w:rsidRDefault="00042157" w:rsidP="006D467E">
      <w:pPr>
        <w:spacing w:after="0" w:line="276" w:lineRule="auto"/>
        <w:jc w:val="both"/>
        <w:rPr>
          <w:rFonts w:ascii="Arial" w:eastAsia="Times New Roman" w:hAnsi="Arial" w:cs="Arial"/>
          <w:lang w:val="en-US"/>
        </w:rPr>
      </w:pPr>
      <w:r>
        <w:rPr>
          <w:rFonts w:ascii="Arial" w:hAnsi="Arial" w:cs="Arial"/>
          <w:color w:val="222222"/>
        </w:rPr>
        <w:t xml:space="preserve">In the absence of a theory of change (and robust baseline data), the perceived impact of the CPC will be estimated through a series of tools designed to elicit the opinions and perspectives of child beneficiaries, their families and communities. This approach will help to determine the </w:t>
      </w:r>
      <w:r>
        <w:rPr>
          <w:rFonts w:ascii="Arial" w:hAnsi="Arial" w:cs="Arial"/>
          <w:i/>
          <w:color w:val="222222"/>
        </w:rPr>
        <w:t>kind</w:t>
      </w:r>
      <w:r>
        <w:rPr>
          <w:rFonts w:ascii="Arial" w:hAnsi="Arial" w:cs="Arial"/>
          <w:color w:val="222222"/>
        </w:rPr>
        <w:t xml:space="preserve"> (not the level) of change - intentional or not - of the CPC service on children’s situation and a barometer of service quality, cost, and replicability.  </w:t>
      </w:r>
    </w:p>
    <w:p w14:paraId="07CF7B89" w14:textId="77777777" w:rsidR="00042157" w:rsidRDefault="00042157" w:rsidP="006D467E">
      <w:pPr>
        <w:spacing w:after="0" w:line="276" w:lineRule="auto"/>
        <w:jc w:val="both"/>
        <w:rPr>
          <w:rFonts w:ascii="Arial" w:eastAsia="Times New Roman" w:hAnsi="Arial" w:cs="Arial"/>
        </w:rPr>
      </w:pPr>
    </w:p>
    <w:p w14:paraId="3DC2DDA9" w14:textId="4CEB4B7F" w:rsidR="00042157" w:rsidRDefault="00042157" w:rsidP="006D467E">
      <w:pPr>
        <w:shd w:val="clear" w:color="auto" w:fill="FFFFFF"/>
        <w:spacing w:after="0" w:line="276" w:lineRule="auto"/>
        <w:jc w:val="both"/>
        <w:rPr>
          <w:rFonts w:ascii="Arial" w:eastAsia="Arial" w:hAnsi="Arial" w:cs="Arial"/>
        </w:rPr>
      </w:pPr>
      <w:r>
        <w:rPr>
          <w:rFonts w:ascii="Arial" w:hAnsi="Arial" w:cs="Arial"/>
        </w:rPr>
        <w:t xml:space="preserve">At the conclusion of the data collection phase, </w:t>
      </w:r>
      <w:r>
        <w:rPr>
          <w:rFonts w:ascii="Arial" w:eastAsia="Arial" w:hAnsi="Arial" w:cs="Arial"/>
        </w:rPr>
        <w:t xml:space="preserve">Child Frontiers will consolidate and analyse the information to distil key findings, which will be presented to the </w:t>
      </w:r>
      <w:r w:rsidR="005E582F">
        <w:rPr>
          <w:rFonts w:ascii="Arial" w:eastAsia="Arial" w:hAnsi="Arial" w:cs="Arial"/>
        </w:rPr>
        <w:t>Technical Working Group</w:t>
      </w:r>
      <w:r>
        <w:rPr>
          <w:rFonts w:ascii="Arial" w:eastAsia="Arial" w:hAnsi="Arial" w:cs="Arial"/>
        </w:rPr>
        <w:t xml:space="preserve"> and stakeholders during a workshop in Nairobi. This participatory meeting will be an important opportunity to reflect on the findings, as well as to begin to discuss options and priorities for scaling up or adapting the service in other counties. The Child Frontiers team will facilitate a dialogue to review the conclusions in</w:t>
      </w:r>
      <w:r w:rsidR="00206256">
        <w:rPr>
          <w:rFonts w:ascii="Arial" w:eastAsia="Arial" w:hAnsi="Arial" w:cs="Arial"/>
        </w:rPr>
        <w:t xml:space="preserve"> </w:t>
      </w:r>
      <w:r>
        <w:rPr>
          <w:rFonts w:ascii="Arial" w:eastAsia="Arial" w:hAnsi="Arial" w:cs="Arial"/>
        </w:rPr>
        <w:t>light of the evidence generated and agree recommendations and the content of a policy brief to set out an action plan for the adaptation, scaling (if appropriate) and costing of new CPC across Kenya.</w:t>
      </w:r>
    </w:p>
    <w:p w14:paraId="77BE65C9" w14:textId="77777777" w:rsidR="00042157" w:rsidRPr="00A11037" w:rsidRDefault="00042157" w:rsidP="00F7000B">
      <w:pPr>
        <w:autoSpaceDE w:val="0"/>
        <w:autoSpaceDN w:val="0"/>
        <w:adjustRightInd w:val="0"/>
        <w:spacing w:after="0" w:line="276" w:lineRule="auto"/>
        <w:jc w:val="both"/>
        <w:rPr>
          <w:rFonts w:ascii="Arial" w:eastAsia="Calibri" w:hAnsi="Arial" w:cs="Arial"/>
          <w:color w:val="000000"/>
        </w:rPr>
      </w:pPr>
    </w:p>
    <w:p w14:paraId="5E53B9D1" w14:textId="77777777" w:rsidR="00121042" w:rsidRDefault="00121042">
      <w:pPr>
        <w:rPr>
          <w:rFonts w:ascii="Arial" w:hAnsi="Arial" w:cs="Arial"/>
          <w:i/>
          <w:lang w:val="en-US"/>
        </w:rPr>
      </w:pPr>
      <w:r>
        <w:rPr>
          <w:rFonts w:ascii="Arial" w:hAnsi="Arial" w:cs="Arial"/>
          <w:i/>
        </w:rPr>
        <w:br w:type="page"/>
      </w:r>
    </w:p>
    <w:p w14:paraId="4D0C730C" w14:textId="77777777" w:rsidR="00121042" w:rsidRDefault="00121042" w:rsidP="00121042">
      <w:pPr>
        <w:pStyle w:val="ListParagraph"/>
        <w:ind w:left="360"/>
        <w:jc w:val="both"/>
        <w:rPr>
          <w:rFonts w:ascii="Arial" w:hAnsi="Arial" w:cs="Arial"/>
        </w:rPr>
        <w:sectPr w:rsidR="00121042" w:rsidSect="00A95D11">
          <w:footerReference w:type="default" r:id="rId9"/>
          <w:pgSz w:w="11906" w:h="16838"/>
          <w:pgMar w:top="1440" w:right="1440" w:bottom="1440" w:left="1440" w:header="708" w:footer="708" w:gutter="0"/>
          <w:cols w:space="708"/>
          <w:docGrid w:linePitch="360"/>
        </w:sectPr>
      </w:pPr>
    </w:p>
    <w:p w14:paraId="71A67151" w14:textId="77777777" w:rsidR="008E159D" w:rsidRPr="00477DA7" w:rsidRDefault="00477DA7" w:rsidP="00477DA7">
      <w:pPr>
        <w:pStyle w:val="Heading2"/>
      </w:pPr>
      <w:bookmarkStart w:id="3" w:name="_Toc402360766"/>
      <w:bookmarkStart w:id="4" w:name="_Toc3209204"/>
      <w:r w:rsidRPr="00477DA7">
        <w:lastRenderedPageBreak/>
        <w:t xml:space="preserve">2.1 </w:t>
      </w:r>
      <w:r w:rsidR="008E159D" w:rsidRPr="00477DA7">
        <w:t>Evaluation</w:t>
      </w:r>
      <w:r w:rsidR="008720C4" w:rsidRPr="00477DA7">
        <w:t xml:space="preserve"> analysis</w:t>
      </w:r>
      <w:r w:rsidR="008E159D" w:rsidRPr="00477DA7">
        <w:t xml:space="preserve"> </w:t>
      </w:r>
      <w:bookmarkEnd w:id="3"/>
      <w:r w:rsidR="008720C4" w:rsidRPr="00477DA7">
        <w:t>matrix</w:t>
      </w:r>
      <w:bookmarkEnd w:id="4"/>
    </w:p>
    <w:p w14:paraId="19562817" w14:textId="77777777" w:rsidR="00932D99" w:rsidRDefault="00932D99" w:rsidP="00932D99">
      <w:pPr>
        <w:widowControl w:val="0"/>
        <w:tabs>
          <w:tab w:val="left" w:pos="220"/>
          <w:tab w:val="left" w:pos="720"/>
        </w:tabs>
        <w:autoSpaceDE w:val="0"/>
        <w:autoSpaceDN w:val="0"/>
        <w:adjustRightInd w:val="0"/>
        <w:spacing w:line="276" w:lineRule="auto"/>
        <w:jc w:val="both"/>
        <w:rPr>
          <w:rFonts w:ascii="Arial" w:hAnsi="Arial" w:cs="Arial"/>
          <w:color w:val="000000" w:themeColor="text1"/>
        </w:rPr>
      </w:pPr>
    </w:p>
    <w:p w14:paraId="194CB0FB" w14:textId="53DD7E5E" w:rsidR="00924A0F" w:rsidRDefault="00E752EA" w:rsidP="00924A0F">
      <w:pPr>
        <w:widowControl w:val="0"/>
        <w:tabs>
          <w:tab w:val="left" w:pos="220"/>
          <w:tab w:val="left" w:pos="720"/>
        </w:tabs>
        <w:autoSpaceDE w:val="0"/>
        <w:autoSpaceDN w:val="0"/>
        <w:adjustRightInd w:val="0"/>
        <w:spacing w:after="0" w:line="276" w:lineRule="auto"/>
        <w:jc w:val="both"/>
        <w:rPr>
          <w:rFonts w:ascii="Arial" w:hAnsi="Arial" w:cs="Arial"/>
          <w:color w:val="000000" w:themeColor="text1"/>
        </w:rPr>
      </w:pPr>
      <w:r>
        <w:rPr>
          <w:rFonts w:ascii="Arial" w:hAnsi="Arial" w:cs="Arial"/>
          <w:color w:val="000000" w:themeColor="text1"/>
        </w:rPr>
        <w:t>The analysis will be conducted through an equity lens to under</w:t>
      </w:r>
      <w:r w:rsidR="00924A0F">
        <w:rPr>
          <w:rFonts w:ascii="Arial" w:hAnsi="Arial" w:cs="Arial"/>
          <w:color w:val="000000" w:themeColor="text1"/>
        </w:rPr>
        <w:t xml:space="preserve">stand whether services are reaching the most vulnerable children </w:t>
      </w:r>
      <w:r w:rsidR="00924A0F" w:rsidRPr="00924A0F">
        <w:rPr>
          <w:rFonts w:ascii="Arial" w:hAnsi="Arial" w:cs="Arial"/>
          <w:color w:val="000000" w:themeColor="text1"/>
        </w:rPr>
        <w:t xml:space="preserve">including children living in poverty, with disabilities, minority groups, </w:t>
      </w:r>
      <w:r w:rsidR="0009087D">
        <w:rPr>
          <w:rFonts w:ascii="Arial" w:hAnsi="Arial" w:cs="Arial"/>
          <w:color w:val="000000" w:themeColor="text1"/>
        </w:rPr>
        <w:t>children in care</w:t>
      </w:r>
      <w:r w:rsidR="00924A0F" w:rsidRPr="00924A0F">
        <w:rPr>
          <w:rFonts w:ascii="Arial" w:hAnsi="Arial" w:cs="Arial"/>
          <w:color w:val="000000" w:themeColor="text1"/>
        </w:rPr>
        <w:t xml:space="preserve"> etc.  Key questions are designed to collect information to address the objectives of the formative evaluation outlined above, as well as assess progress against the outcomes</w:t>
      </w:r>
      <w:r w:rsidR="00924A0F">
        <w:rPr>
          <w:rFonts w:ascii="Arial" w:hAnsi="Arial" w:cs="Arial"/>
          <w:color w:val="000000" w:themeColor="text1"/>
        </w:rPr>
        <w:t xml:space="preserve"> and outputs.</w:t>
      </w:r>
    </w:p>
    <w:p w14:paraId="7053A61A" w14:textId="77777777" w:rsidR="0009087D" w:rsidRPr="00924A0F" w:rsidRDefault="0009087D" w:rsidP="00924A0F">
      <w:pPr>
        <w:widowControl w:val="0"/>
        <w:tabs>
          <w:tab w:val="left" w:pos="220"/>
          <w:tab w:val="left" w:pos="720"/>
        </w:tabs>
        <w:autoSpaceDE w:val="0"/>
        <w:autoSpaceDN w:val="0"/>
        <w:adjustRightInd w:val="0"/>
        <w:spacing w:after="0" w:line="276" w:lineRule="auto"/>
        <w:jc w:val="both"/>
        <w:rPr>
          <w:rFonts w:ascii="Arial" w:hAnsi="Arial" w:cs="Arial"/>
          <w:color w:val="000000" w:themeColor="text1"/>
        </w:rPr>
      </w:pPr>
    </w:p>
    <w:p w14:paraId="41D7A985" w14:textId="0008BBA4" w:rsidR="00932D99" w:rsidRDefault="00932D99" w:rsidP="00206256">
      <w:pPr>
        <w:widowControl w:val="0"/>
        <w:tabs>
          <w:tab w:val="left" w:pos="220"/>
          <w:tab w:val="left" w:pos="720"/>
        </w:tabs>
        <w:autoSpaceDE w:val="0"/>
        <w:autoSpaceDN w:val="0"/>
        <w:adjustRightInd w:val="0"/>
        <w:spacing w:after="0" w:line="276" w:lineRule="auto"/>
        <w:jc w:val="both"/>
        <w:rPr>
          <w:rFonts w:ascii="Arial" w:hAnsi="Arial" w:cs="Arial"/>
          <w:color w:val="000000" w:themeColor="text1"/>
        </w:rPr>
      </w:pPr>
      <w:r w:rsidRPr="00D1619E">
        <w:rPr>
          <w:rFonts w:ascii="Arial" w:hAnsi="Arial" w:cs="Arial"/>
          <w:color w:val="000000" w:themeColor="text1"/>
        </w:rPr>
        <w:t xml:space="preserve">The analytical framework presented in </w:t>
      </w:r>
      <w:r>
        <w:rPr>
          <w:rFonts w:ascii="Arial" w:hAnsi="Arial" w:cs="Arial"/>
          <w:color w:val="000000" w:themeColor="text1"/>
        </w:rPr>
        <w:t>the table</w:t>
      </w:r>
      <w:r w:rsidRPr="00D1619E">
        <w:rPr>
          <w:rFonts w:ascii="Arial" w:hAnsi="Arial" w:cs="Arial"/>
          <w:color w:val="000000" w:themeColor="text1"/>
        </w:rPr>
        <w:t xml:space="preserve"> below outlines the key questions under each of the evaluation focus areas:</w:t>
      </w:r>
      <w:r>
        <w:rPr>
          <w:rFonts w:ascii="Arial" w:hAnsi="Arial" w:cs="Arial"/>
          <w:color w:val="000000" w:themeColor="text1"/>
        </w:rPr>
        <w:t xml:space="preserve"> </w:t>
      </w:r>
      <w:r w:rsidRPr="00D1619E">
        <w:rPr>
          <w:rFonts w:ascii="Arial" w:hAnsi="Arial" w:cs="Arial"/>
          <w:color w:val="000000" w:themeColor="text1"/>
        </w:rPr>
        <w:t xml:space="preserve">Relevance, Effectiveness, Efficiency &amp; Sustainability.  Each of these areas </w:t>
      </w:r>
      <w:r>
        <w:rPr>
          <w:rFonts w:ascii="Arial" w:hAnsi="Arial" w:cs="Arial"/>
          <w:color w:val="000000" w:themeColor="text1"/>
        </w:rPr>
        <w:t>are</w:t>
      </w:r>
      <w:r w:rsidRPr="00D1619E">
        <w:rPr>
          <w:rFonts w:ascii="Arial" w:hAnsi="Arial" w:cs="Arial"/>
          <w:color w:val="000000" w:themeColor="text1"/>
        </w:rPr>
        <w:t xml:space="preserve"> further broken down into specific indicators that will be used to evaluate the intervention.  Effort has been made to design indicators that it will be possible to collect data on from the identified informants within the evaluation timeframe.  </w:t>
      </w:r>
    </w:p>
    <w:p w14:paraId="53AE486F" w14:textId="77777777" w:rsidR="00941081" w:rsidRDefault="00941081" w:rsidP="00206256">
      <w:pPr>
        <w:widowControl w:val="0"/>
        <w:tabs>
          <w:tab w:val="left" w:pos="220"/>
          <w:tab w:val="left" w:pos="720"/>
        </w:tabs>
        <w:autoSpaceDE w:val="0"/>
        <w:autoSpaceDN w:val="0"/>
        <w:adjustRightInd w:val="0"/>
        <w:spacing w:after="0" w:line="276" w:lineRule="auto"/>
        <w:jc w:val="both"/>
        <w:rPr>
          <w:rFonts w:ascii="Arial" w:hAnsi="Arial" w:cs="Arial"/>
          <w:color w:val="000000" w:themeColor="text1"/>
        </w:rPr>
      </w:pPr>
    </w:p>
    <w:p w14:paraId="098F3148" w14:textId="54F4F029" w:rsidR="00932D99" w:rsidRPr="00D1619E" w:rsidRDefault="00206256" w:rsidP="00206256">
      <w:pPr>
        <w:widowControl w:val="0"/>
        <w:tabs>
          <w:tab w:val="left" w:pos="220"/>
          <w:tab w:val="left" w:pos="720"/>
        </w:tabs>
        <w:autoSpaceDE w:val="0"/>
        <w:autoSpaceDN w:val="0"/>
        <w:adjustRightInd w:val="0"/>
        <w:spacing w:after="0" w:line="276" w:lineRule="auto"/>
        <w:jc w:val="both"/>
        <w:rPr>
          <w:rFonts w:ascii="Arial" w:hAnsi="Arial" w:cs="Arial"/>
          <w:b/>
          <w:bCs/>
          <w:color w:val="000000" w:themeColor="text1"/>
        </w:rPr>
      </w:pPr>
      <w:r>
        <w:rPr>
          <w:rFonts w:ascii="Arial" w:hAnsi="Arial" w:cs="Arial"/>
          <w:color w:val="000000" w:themeColor="text1"/>
        </w:rPr>
        <w:t>Based on</w:t>
      </w:r>
      <w:r w:rsidR="00932D99">
        <w:rPr>
          <w:rFonts w:ascii="Arial" w:hAnsi="Arial" w:cs="Arial"/>
          <w:color w:val="000000" w:themeColor="text1"/>
        </w:rPr>
        <w:t xml:space="preserve"> the</w:t>
      </w:r>
      <w:r w:rsidR="00932D99" w:rsidRPr="00D1619E">
        <w:rPr>
          <w:rFonts w:ascii="Arial" w:hAnsi="Arial" w:cs="Arial"/>
          <w:color w:val="000000" w:themeColor="text1"/>
        </w:rPr>
        <w:t xml:space="preserve"> matrix of questions the evaluation data collection tools </w:t>
      </w:r>
      <w:r w:rsidR="00932D99">
        <w:rPr>
          <w:rFonts w:ascii="Arial" w:hAnsi="Arial" w:cs="Arial"/>
          <w:color w:val="000000" w:themeColor="text1"/>
        </w:rPr>
        <w:t xml:space="preserve">were </w:t>
      </w:r>
      <w:r w:rsidR="00932D99" w:rsidRPr="00D1619E">
        <w:rPr>
          <w:rFonts w:ascii="Arial" w:hAnsi="Arial" w:cs="Arial"/>
          <w:color w:val="000000" w:themeColor="text1"/>
        </w:rPr>
        <w:t>tailored to address the different indicators.  Each question and indicator</w:t>
      </w:r>
      <w:r>
        <w:rPr>
          <w:rFonts w:ascii="Arial" w:hAnsi="Arial" w:cs="Arial"/>
          <w:color w:val="000000" w:themeColor="text1"/>
        </w:rPr>
        <w:t xml:space="preserve"> are </w:t>
      </w:r>
      <w:r w:rsidR="00932D99" w:rsidRPr="00D1619E">
        <w:rPr>
          <w:rFonts w:ascii="Arial" w:hAnsi="Arial" w:cs="Arial"/>
          <w:color w:val="000000" w:themeColor="text1"/>
        </w:rPr>
        <w:t xml:space="preserve">covered by multiple tools in order to triangulate and assess the level of validity of the findings.  </w:t>
      </w:r>
    </w:p>
    <w:p w14:paraId="55624217" w14:textId="77777777" w:rsidR="008720C4" w:rsidRPr="0065121F" w:rsidRDefault="008720C4" w:rsidP="008720C4">
      <w:pPr>
        <w:rPr>
          <w:sz w:val="20"/>
          <w:szCs w:val="20"/>
        </w:rPr>
      </w:pPr>
    </w:p>
    <w:tbl>
      <w:tblPr>
        <w:tblStyle w:val="TableGrid1"/>
        <w:tblW w:w="15021" w:type="dxa"/>
        <w:tblLayout w:type="fixed"/>
        <w:tblLook w:val="04A0" w:firstRow="1" w:lastRow="0" w:firstColumn="1" w:lastColumn="0" w:noHBand="0" w:noVBand="1"/>
      </w:tblPr>
      <w:tblGrid>
        <w:gridCol w:w="2043"/>
        <w:gridCol w:w="3622"/>
        <w:gridCol w:w="1276"/>
        <w:gridCol w:w="2410"/>
        <w:gridCol w:w="1417"/>
        <w:gridCol w:w="2268"/>
        <w:gridCol w:w="1985"/>
      </w:tblGrid>
      <w:tr w:rsidR="008720C4" w:rsidRPr="0065121F" w14:paraId="76A7D03D" w14:textId="77777777" w:rsidTr="00224434">
        <w:tc>
          <w:tcPr>
            <w:tcW w:w="2043" w:type="dxa"/>
            <w:shd w:val="clear" w:color="auto" w:fill="2E74B5"/>
          </w:tcPr>
          <w:p w14:paraId="358E4944" w14:textId="77777777" w:rsidR="008720C4" w:rsidRPr="0065121F" w:rsidRDefault="008720C4" w:rsidP="00E455C7">
            <w:pPr>
              <w:jc w:val="center"/>
              <w:rPr>
                <w:rFonts w:ascii="Arial" w:eastAsia="Yu Mincho" w:hAnsi="Arial" w:cs="Arial"/>
                <w:b/>
                <w:color w:val="FFFFFF"/>
                <w:sz w:val="20"/>
                <w:szCs w:val="20"/>
                <w:lang w:eastAsia="ja-JP"/>
              </w:rPr>
            </w:pPr>
          </w:p>
          <w:p w14:paraId="2E9D9889" w14:textId="77777777" w:rsidR="008720C4" w:rsidRPr="0065121F" w:rsidRDefault="008720C4" w:rsidP="00E455C7">
            <w:pPr>
              <w:keepNext/>
              <w:keepLines/>
              <w:spacing w:before="200"/>
              <w:jc w:val="center"/>
              <w:outlineLvl w:val="4"/>
              <w:rPr>
                <w:rFonts w:ascii="Arial" w:eastAsia="Yu Mincho" w:hAnsi="Arial" w:cs="Arial"/>
                <w:b/>
                <w:bCs/>
                <w:color w:val="FFFFFF"/>
                <w:sz w:val="20"/>
                <w:szCs w:val="20"/>
                <w:lang w:eastAsia="ja-JP"/>
              </w:rPr>
            </w:pPr>
            <w:r w:rsidRPr="0065121F">
              <w:rPr>
                <w:rFonts w:ascii="Arial" w:eastAsia="Yu Mincho" w:hAnsi="Arial" w:cs="Arial"/>
                <w:b/>
                <w:bCs/>
                <w:color w:val="FFFFFF"/>
                <w:sz w:val="20"/>
                <w:szCs w:val="20"/>
                <w:lang w:eastAsia="ja-JP"/>
              </w:rPr>
              <w:t>Element</w:t>
            </w:r>
          </w:p>
          <w:p w14:paraId="6EF189A5" w14:textId="77777777" w:rsidR="008720C4" w:rsidRPr="0065121F" w:rsidRDefault="008720C4" w:rsidP="00E455C7">
            <w:pPr>
              <w:jc w:val="center"/>
              <w:rPr>
                <w:rFonts w:ascii="Arial" w:eastAsia="Yu Mincho" w:hAnsi="Arial" w:cs="Arial"/>
                <w:b/>
                <w:color w:val="FFFFFF"/>
                <w:sz w:val="20"/>
                <w:szCs w:val="20"/>
                <w:lang w:eastAsia="ja-JP"/>
              </w:rPr>
            </w:pPr>
          </w:p>
        </w:tc>
        <w:tc>
          <w:tcPr>
            <w:tcW w:w="3622" w:type="dxa"/>
            <w:shd w:val="clear" w:color="auto" w:fill="2E74B5"/>
          </w:tcPr>
          <w:p w14:paraId="433A82E4" w14:textId="77777777" w:rsidR="008720C4" w:rsidRPr="0065121F" w:rsidRDefault="008720C4" w:rsidP="00E455C7">
            <w:pPr>
              <w:jc w:val="center"/>
              <w:rPr>
                <w:rFonts w:ascii="Arial" w:eastAsia="Yu Mincho" w:hAnsi="Arial" w:cs="Arial"/>
                <w:b/>
                <w:color w:val="FFFFFF"/>
                <w:sz w:val="20"/>
                <w:szCs w:val="20"/>
                <w:lang w:eastAsia="ja-JP"/>
              </w:rPr>
            </w:pPr>
          </w:p>
          <w:p w14:paraId="36BC39B9" w14:textId="77777777" w:rsidR="008720C4" w:rsidRPr="0065121F" w:rsidRDefault="008720C4" w:rsidP="00E455C7">
            <w:pPr>
              <w:keepNext/>
              <w:keepLines/>
              <w:spacing w:before="200"/>
              <w:jc w:val="center"/>
              <w:outlineLvl w:val="4"/>
              <w:rPr>
                <w:rFonts w:ascii="Arial" w:eastAsia="Yu Mincho" w:hAnsi="Arial" w:cs="Arial"/>
                <w:b/>
                <w:bCs/>
                <w:color w:val="FFFFFF"/>
                <w:sz w:val="20"/>
                <w:szCs w:val="20"/>
                <w:lang w:eastAsia="ja-JP"/>
              </w:rPr>
            </w:pPr>
            <w:r w:rsidRPr="0065121F">
              <w:rPr>
                <w:rFonts w:ascii="Arial" w:eastAsia="Yu Mincho" w:hAnsi="Arial" w:cs="Arial"/>
                <w:b/>
                <w:bCs/>
                <w:color w:val="FFFFFF"/>
                <w:sz w:val="20"/>
                <w:szCs w:val="20"/>
                <w:lang w:eastAsia="ja-JP"/>
              </w:rPr>
              <w:t>Questions</w:t>
            </w:r>
          </w:p>
        </w:tc>
        <w:tc>
          <w:tcPr>
            <w:tcW w:w="1276" w:type="dxa"/>
            <w:shd w:val="clear" w:color="auto" w:fill="2E74B5"/>
          </w:tcPr>
          <w:p w14:paraId="6DFF4053" w14:textId="77777777" w:rsidR="008720C4" w:rsidRDefault="008720C4" w:rsidP="00E455C7">
            <w:pPr>
              <w:keepNext/>
              <w:keepLines/>
              <w:spacing w:before="200"/>
              <w:jc w:val="center"/>
              <w:outlineLvl w:val="4"/>
              <w:rPr>
                <w:rFonts w:ascii="Arial" w:eastAsia="Yu Mincho" w:hAnsi="Arial" w:cs="Arial"/>
                <w:b/>
                <w:bCs/>
                <w:color w:val="FFFFFF"/>
                <w:sz w:val="20"/>
                <w:szCs w:val="20"/>
                <w:lang w:eastAsia="ja-JP"/>
              </w:rPr>
            </w:pPr>
          </w:p>
          <w:p w14:paraId="7453B359" w14:textId="29EDB310" w:rsidR="008720C4" w:rsidRPr="009C3BA4" w:rsidRDefault="008720C4" w:rsidP="00E455C7">
            <w:pPr>
              <w:jc w:val="center"/>
              <w:rPr>
                <w:rFonts w:ascii="Arial" w:eastAsia="Yu Mincho" w:hAnsi="Arial" w:cs="Arial"/>
                <w:b/>
                <w:color w:val="FFFFFF" w:themeColor="background1"/>
                <w:sz w:val="20"/>
                <w:szCs w:val="20"/>
                <w:lang w:eastAsia="ja-JP"/>
              </w:rPr>
            </w:pPr>
          </w:p>
        </w:tc>
        <w:tc>
          <w:tcPr>
            <w:tcW w:w="2410" w:type="dxa"/>
            <w:shd w:val="clear" w:color="auto" w:fill="2E74B5"/>
          </w:tcPr>
          <w:p w14:paraId="4A145FA2" w14:textId="77777777" w:rsidR="008720C4" w:rsidRDefault="008720C4" w:rsidP="00E455C7">
            <w:pPr>
              <w:keepNext/>
              <w:keepLines/>
              <w:spacing w:before="200"/>
              <w:jc w:val="center"/>
              <w:outlineLvl w:val="4"/>
              <w:rPr>
                <w:rFonts w:ascii="Arial" w:eastAsia="Yu Mincho" w:hAnsi="Arial" w:cs="Arial"/>
                <w:b/>
                <w:bCs/>
                <w:color w:val="FFFFFF"/>
                <w:sz w:val="20"/>
                <w:szCs w:val="20"/>
                <w:lang w:eastAsia="ja-JP"/>
              </w:rPr>
            </w:pPr>
          </w:p>
          <w:p w14:paraId="0AA59EE6" w14:textId="1EFB430F" w:rsidR="008720C4" w:rsidRPr="009F0B1F" w:rsidRDefault="00901397" w:rsidP="00E455C7">
            <w:pPr>
              <w:jc w:val="center"/>
              <w:rPr>
                <w:rFonts w:ascii="Arial" w:eastAsia="Yu Mincho" w:hAnsi="Arial" w:cs="Arial"/>
                <w:b/>
                <w:sz w:val="20"/>
                <w:szCs w:val="20"/>
                <w:lang w:eastAsia="ja-JP"/>
              </w:rPr>
            </w:pPr>
            <w:r>
              <w:rPr>
                <w:rFonts w:ascii="Arial" w:eastAsia="Yu Mincho" w:hAnsi="Arial" w:cs="Arial"/>
                <w:b/>
                <w:color w:val="FFFFFF" w:themeColor="background1"/>
                <w:sz w:val="20"/>
                <w:szCs w:val="20"/>
                <w:lang w:eastAsia="ja-JP"/>
              </w:rPr>
              <w:t>Sample Indicators</w:t>
            </w:r>
          </w:p>
        </w:tc>
        <w:tc>
          <w:tcPr>
            <w:tcW w:w="1417" w:type="dxa"/>
            <w:shd w:val="clear" w:color="auto" w:fill="2E74B5"/>
            <w:vAlign w:val="center"/>
          </w:tcPr>
          <w:p w14:paraId="0ECD9741" w14:textId="77777777" w:rsidR="008720C4" w:rsidRPr="0065121F" w:rsidRDefault="008720C4" w:rsidP="00E455C7">
            <w:pPr>
              <w:keepNext/>
              <w:keepLines/>
              <w:spacing w:before="200"/>
              <w:jc w:val="center"/>
              <w:outlineLvl w:val="4"/>
              <w:rPr>
                <w:rFonts w:ascii="Arial" w:eastAsia="Yu Mincho" w:hAnsi="Arial" w:cs="Arial"/>
                <w:b/>
                <w:bCs/>
                <w:color w:val="FFFFFF"/>
                <w:sz w:val="20"/>
                <w:szCs w:val="20"/>
                <w:lang w:eastAsia="ja-JP"/>
              </w:rPr>
            </w:pPr>
            <w:r w:rsidRPr="0065121F">
              <w:rPr>
                <w:rFonts w:ascii="Arial" w:eastAsia="Yu Mincho" w:hAnsi="Arial" w:cs="Arial"/>
                <w:b/>
                <w:bCs/>
                <w:color w:val="FFFFFF"/>
                <w:sz w:val="20"/>
                <w:szCs w:val="20"/>
                <w:lang w:eastAsia="ja-JP"/>
              </w:rPr>
              <w:t>Method</w:t>
            </w:r>
          </w:p>
        </w:tc>
        <w:tc>
          <w:tcPr>
            <w:tcW w:w="2268" w:type="dxa"/>
            <w:shd w:val="clear" w:color="auto" w:fill="2E74B5"/>
            <w:vAlign w:val="center"/>
          </w:tcPr>
          <w:p w14:paraId="003046D9" w14:textId="77777777" w:rsidR="008720C4" w:rsidRPr="0065121F" w:rsidRDefault="008720C4" w:rsidP="00E455C7">
            <w:pPr>
              <w:keepNext/>
              <w:keepLines/>
              <w:spacing w:before="200"/>
              <w:jc w:val="center"/>
              <w:outlineLvl w:val="4"/>
              <w:rPr>
                <w:rFonts w:ascii="Arial" w:eastAsia="Yu Mincho" w:hAnsi="Arial" w:cs="Arial"/>
                <w:b/>
                <w:bCs/>
                <w:color w:val="FFFFFF"/>
                <w:sz w:val="20"/>
                <w:szCs w:val="20"/>
                <w:lang w:eastAsia="ja-JP"/>
              </w:rPr>
            </w:pPr>
            <w:r>
              <w:rPr>
                <w:rFonts w:ascii="Arial" w:eastAsia="Yu Mincho" w:hAnsi="Arial" w:cs="Arial"/>
                <w:b/>
                <w:bCs/>
                <w:color w:val="FFFFFF"/>
                <w:sz w:val="20"/>
                <w:szCs w:val="20"/>
                <w:lang w:eastAsia="ja-JP"/>
              </w:rPr>
              <w:t>Respondents</w:t>
            </w:r>
          </w:p>
        </w:tc>
        <w:tc>
          <w:tcPr>
            <w:tcW w:w="1985" w:type="dxa"/>
            <w:shd w:val="clear" w:color="auto" w:fill="2E74B5"/>
          </w:tcPr>
          <w:p w14:paraId="571AA914" w14:textId="77777777" w:rsidR="008720C4" w:rsidRDefault="008720C4" w:rsidP="00E455C7">
            <w:pPr>
              <w:keepNext/>
              <w:keepLines/>
              <w:spacing w:before="200"/>
              <w:jc w:val="center"/>
              <w:outlineLvl w:val="4"/>
              <w:rPr>
                <w:rFonts w:ascii="Arial" w:eastAsia="Yu Mincho" w:hAnsi="Arial" w:cs="Arial"/>
                <w:b/>
                <w:bCs/>
                <w:color w:val="FFFFFF"/>
                <w:sz w:val="20"/>
                <w:szCs w:val="20"/>
                <w:lang w:eastAsia="ja-JP"/>
              </w:rPr>
            </w:pPr>
            <w:r>
              <w:rPr>
                <w:rFonts w:ascii="Arial" w:eastAsia="Yu Mincho" w:hAnsi="Arial" w:cs="Arial"/>
                <w:b/>
                <w:bCs/>
                <w:color w:val="FFFFFF"/>
                <w:sz w:val="20"/>
                <w:szCs w:val="20"/>
                <w:lang w:eastAsia="ja-JP"/>
              </w:rPr>
              <w:t>Data Sources</w:t>
            </w:r>
          </w:p>
          <w:p w14:paraId="34D55197" w14:textId="77777777" w:rsidR="008720C4" w:rsidRPr="0065121F" w:rsidRDefault="008720C4" w:rsidP="00E455C7">
            <w:pPr>
              <w:keepNext/>
              <w:keepLines/>
              <w:spacing w:before="200"/>
              <w:jc w:val="center"/>
              <w:outlineLvl w:val="4"/>
              <w:rPr>
                <w:rFonts w:ascii="Arial" w:eastAsia="Yu Mincho" w:hAnsi="Arial" w:cs="Arial"/>
                <w:b/>
                <w:bCs/>
                <w:color w:val="FFFFFF"/>
                <w:sz w:val="20"/>
                <w:szCs w:val="20"/>
                <w:lang w:eastAsia="ja-JP"/>
              </w:rPr>
            </w:pPr>
          </w:p>
        </w:tc>
      </w:tr>
      <w:tr w:rsidR="00224434" w:rsidRPr="0065121F" w14:paraId="4C9511F2" w14:textId="77777777" w:rsidTr="00224434">
        <w:tc>
          <w:tcPr>
            <w:tcW w:w="2043" w:type="dxa"/>
            <w:vMerge w:val="restart"/>
            <w:shd w:val="clear" w:color="auto" w:fill="F2F2F2"/>
          </w:tcPr>
          <w:p w14:paraId="1EECB1D1" w14:textId="77777777" w:rsidR="00224434" w:rsidRPr="0065121F" w:rsidRDefault="00224434" w:rsidP="00E455C7">
            <w:pPr>
              <w:rPr>
                <w:rFonts w:ascii="Arial" w:eastAsia="Yu Mincho" w:hAnsi="Arial" w:cs="Arial"/>
                <w:sz w:val="20"/>
                <w:szCs w:val="20"/>
                <w:lang w:eastAsia="ja-JP"/>
              </w:rPr>
            </w:pPr>
            <w:r w:rsidRPr="0065121F">
              <w:rPr>
                <w:rFonts w:ascii="Arial" w:eastAsia="Yu Mincho" w:hAnsi="Arial" w:cs="Arial"/>
                <w:b/>
                <w:bCs/>
                <w:sz w:val="20"/>
                <w:szCs w:val="20"/>
                <w:lang w:eastAsia="ja-JP"/>
              </w:rPr>
              <w:t>Relevance</w:t>
            </w:r>
            <w:r w:rsidRPr="0065121F">
              <w:rPr>
                <w:rFonts w:ascii="Arial" w:eastAsia="Yu Mincho" w:hAnsi="Arial" w:cs="Arial"/>
                <w:sz w:val="20"/>
                <w:szCs w:val="20"/>
                <w:lang w:eastAsia="ja-JP"/>
              </w:rPr>
              <w:t xml:space="preserve"> </w:t>
            </w:r>
          </w:p>
          <w:p w14:paraId="796E69ED" w14:textId="77777777" w:rsidR="00224434" w:rsidRPr="0065121F" w:rsidRDefault="00224434" w:rsidP="00E455C7">
            <w:pPr>
              <w:rPr>
                <w:rFonts w:ascii="Arial" w:eastAsia="Yu Mincho" w:hAnsi="Arial" w:cs="Arial"/>
                <w:sz w:val="20"/>
                <w:szCs w:val="20"/>
                <w:lang w:eastAsia="ja-JP"/>
              </w:rPr>
            </w:pPr>
          </w:p>
          <w:p w14:paraId="1BE2A27C" w14:textId="77777777" w:rsidR="00224434" w:rsidRPr="0065121F" w:rsidRDefault="00224434" w:rsidP="00E455C7">
            <w:pPr>
              <w:keepNext/>
              <w:keepLines/>
              <w:spacing w:before="200"/>
              <w:outlineLvl w:val="4"/>
              <w:rPr>
                <w:rFonts w:ascii="Arial" w:eastAsia="Yu Mincho" w:hAnsi="Arial" w:cs="Arial"/>
                <w:b/>
                <w:bCs/>
                <w:sz w:val="20"/>
                <w:szCs w:val="20"/>
                <w:lang w:eastAsia="ja-JP"/>
              </w:rPr>
            </w:pPr>
          </w:p>
          <w:p w14:paraId="60802C69" w14:textId="77777777" w:rsidR="00224434" w:rsidRPr="0065121F" w:rsidRDefault="00224434" w:rsidP="00CF5A10">
            <w:pPr>
              <w:keepNext/>
              <w:keepLines/>
              <w:spacing w:before="200"/>
              <w:ind w:right="-468"/>
              <w:outlineLvl w:val="4"/>
              <w:rPr>
                <w:rFonts w:ascii="Arial" w:eastAsia="Yu Mincho" w:hAnsi="Arial" w:cs="Arial"/>
                <w:bCs/>
                <w:sz w:val="20"/>
                <w:szCs w:val="20"/>
                <w:lang w:eastAsia="ja-JP"/>
              </w:rPr>
            </w:pPr>
            <w:r>
              <w:rPr>
                <w:rFonts w:ascii="Arial" w:eastAsia="Yu Mincho" w:hAnsi="Arial" w:cs="Arial"/>
                <w:bCs/>
                <w:sz w:val="20"/>
                <w:szCs w:val="20"/>
                <w:lang w:eastAsia="ja-JP"/>
              </w:rPr>
              <w:t xml:space="preserve">The </w:t>
            </w:r>
            <w:r w:rsidRPr="00743621">
              <w:rPr>
                <w:rFonts w:ascii="Arial" w:eastAsia="Yu Mincho" w:hAnsi="Arial" w:cs="Arial"/>
                <w:bCs/>
                <w:sz w:val="20"/>
                <w:szCs w:val="20"/>
                <w:lang w:eastAsia="ja-JP"/>
              </w:rPr>
              <w:t>relevance of the CPC both in meeting the needs of children in these counties and in the</w:t>
            </w:r>
            <w:r w:rsidRPr="0065121F">
              <w:rPr>
                <w:rFonts w:ascii="Arial" w:eastAsia="Yu Mincho" w:hAnsi="Arial" w:cs="Arial"/>
                <w:bCs/>
                <w:sz w:val="20"/>
                <w:szCs w:val="20"/>
                <w:lang w:eastAsia="ja-JP"/>
              </w:rPr>
              <w:t xml:space="preserve"> design of the service model, particularly the extent to which is has been integrated into the national vision for protecting children, as well as the way it has been conceptualised within a wider set of social services for children and families.</w:t>
            </w:r>
          </w:p>
          <w:p w14:paraId="3034AF48" w14:textId="77777777" w:rsidR="00224434" w:rsidRPr="0065121F" w:rsidRDefault="00224434" w:rsidP="00E455C7">
            <w:pPr>
              <w:keepNext/>
              <w:keepLines/>
              <w:spacing w:before="200"/>
              <w:outlineLvl w:val="4"/>
              <w:rPr>
                <w:rFonts w:ascii="Arial" w:eastAsia="Yu Mincho" w:hAnsi="Arial" w:cs="Arial"/>
                <w:b/>
                <w:bCs/>
                <w:sz w:val="20"/>
                <w:szCs w:val="20"/>
                <w:lang w:eastAsia="ja-JP"/>
              </w:rPr>
            </w:pPr>
          </w:p>
        </w:tc>
        <w:tc>
          <w:tcPr>
            <w:tcW w:w="4898" w:type="dxa"/>
            <w:gridSpan w:val="2"/>
          </w:tcPr>
          <w:p w14:paraId="335CFD56" w14:textId="77777777" w:rsidR="00224434" w:rsidRPr="0065121F" w:rsidRDefault="00224434" w:rsidP="00D67812">
            <w:pPr>
              <w:numPr>
                <w:ilvl w:val="0"/>
                <w:numId w:val="13"/>
              </w:numPr>
              <w:autoSpaceDE w:val="0"/>
              <w:autoSpaceDN w:val="0"/>
              <w:adjustRightInd w:val="0"/>
              <w:spacing w:after="49"/>
              <w:jc w:val="both"/>
              <w:rPr>
                <w:rFonts w:ascii="Arial" w:eastAsia="Calibri" w:hAnsi="Arial" w:cs="Arial"/>
                <w:color w:val="000000"/>
                <w:sz w:val="20"/>
                <w:szCs w:val="20"/>
              </w:rPr>
            </w:pPr>
            <w:r w:rsidRPr="0065121F">
              <w:rPr>
                <w:rFonts w:ascii="Arial" w:eastAsia="Calibri" w:hAnsi="Arial" w:cs="Arial"/>
                <w:color w:val="000000"/>
                <w:sz w:val="20"/>
                <w:szCs w:val="20"/>
              </w:rPr>
              <w:lastRenderedPageBreak/>
              <w:t>To what degree has the CPC model addressed the on-going and emerging needs for protection of children against violence? Has the model changed over time, and if so, why and how?</w:t>
            </w:r>
          </w:p>
          <w:p w14:paraId="116F9899" w14:textId="77777777" w:rsidR="00224434" w:rsidRPr="0065121F" w:rsidRDefault="00224434" w:rsidP="00D67812">
            <w:pPr>
              <w:autoSpaceDE w:val="0"/>
              <w:autoSpaceDN w:val="0"/>
              <w:adjustRightInd w:val="0"/>
              <w:spacing w:after="49"/>
              <w:ind w:left="360"/>
              <w:jc w:val="both"/>
              <w:rPr>
                <w:rFonts w:ascii="Arial" w:eastAsia="Calibri" w:hAnsi="Arial" w:cs="Arial"/>
                <w:color w:val="000000"/>
                <w:sz w:val="20"/>
                <w:szCs w:val="20"/>
              </w:rPr>
            </w:pPr>
          </w:p>
          <w:p w14:paraId="013DDC95" w14:textId="77777777" w:rsidR="00224434" w:rsidRDefault="00224434" w:rsidP="00D67812">
            <w:pPr>
              <w:numPr>
                <w:ilvl w:val="0"/>
                <w:numId w:val="13"/>
              </w:numPr>
              <w:autoSpaceDE w:val="0"/>
              <w:autoSpaceDN w:val="0"/>
              <w:adjustRightInd w:val="0"/>
              <w:spacing w:after="49"/>
              <w:jc w:val="both"/>
              <w:rPr>
                <w:rFonts w:ascii="Arial" w:eastAsia="Calibri" w:hAnsi="Arial" w:cs="Arial"/>
                <w:color w:val="000000"/>
                <w:sz w:val="20"/>
                <w:szCs w:val="20"/>
              </w:rPr>
            </w:pPr>
            <w:r w:rsidRPr="0065121F">
              <w:rPr>
                <w:rFonts w:ascii="Arial" w:eastAsia="Calibri" w:hAnsi="Arial" w:cs="Arial"/>
                <w:color w:val="000000"/>
                <w:sz w:val="20"/>
                <w:szCs w:val="20"/>
              </w:rPr>
              <w:t>Are the services provided relevant and appropriate to boys and girls of different ages and to parents and guardians (mothers and fathers)?</w:t>
            </w:r>
          </w:p>
          <w:p w14:paraId="3D44000B" w14:textId="77777777" w:rsidR="00224434" w:rsidRDefault="00224434" w:rsidP="00D67812">
            <w:pPr>
              <w:pStyle w:val="ListParagraph"/>
              <w:jc w:val="both"/>
              <w:rPr>
                <w:rFonts w:ascii="Arial" w:eastAsia="Calibri" w:hAnsi="Arial" w:cs="Arial"/>
                <w:color w:val="000000"/>
                <w:sz w:val="20"/>
                <w:szCs w:val="20"/>
              </w:rPr>
            </w:pPr>
          </w:p>
          <w:p w14:paraId="74C27D83" w14:textId="22C989B0" w:rsidR="00224434" w:rsidRPr="00E37145" w:rsidRDefault="00224434" w:rsidP="00D67812">
            <w:pPr>
              <w:pStyle w:val="Default"/>
              <w:numPr>
                <w:ilvl w:val="0"/>
                <w:numId w:val="13"/>
              </w:numPr>
              <w:jc w:val="both"/>
              <w:rPr>
                <w:b/>
                <w:sz w:val="20"/>
                <w:szCs w:val="20"/>
                <w:lang w:val="en-GB"/>
              </w:rPr>
            </w:pPr>
            <w:r w:rsidRPr="00E37145">
              <w:rPr>
                <w:sz w:val="20"/>
                <w:szCs w:val="20"/>
                <w:lang w:val="en-GB"/>
              </w:rPr>
              <w:t xml:space="preserve">Do the programmes and services provided meet the </w:t>
            </w:r>
            <w:r w:rsidR="00B766AB">
              <w:rPr>
                <w:sz w:val="20"/>
                <w:szCs w:val="20"/>
                <w:lang w:val="en-GB"/>
              </w:rPr>
              <w:t xml:space="preserve">long-term </w:t>
            </w:r>
            <w:r w:rsidRPr="00E37145">
              <w:rPr>
                <w:sz w:val="20"/>
                <w:szCs w:val="20"/>
                <w:lang w:val="en-GB"/>
              </w:rPr>
              <w:t>needs of the beneficiaries? Why and how? Why not?</w:t>
            </w:r>
          </w:p>
          <w:p w14:paraId="14C62EDD" w14:textId="77777777" w:rsidR="00224434" w:rsidRPr="00D1619E" w:rsidRDefault="00224434" w:rsidP="00D67812">
            <w:pPr>
              <w:widowControl w:val="0"/>
              <w:tabs>
                <w:tab w:val="left" w:pos="518"/>
                <w:tab w:val="left" w:pos="1134"/>
              </w:tabs>
              <w:autoSpaceDE w:val="0"/>
              <w:autoSpaceDN w:val="0"/>
              <w:adjustRightInd w:val="0"/>
              <w:spacing w:line="276" w:lineRule="auto"/>
              <w:ind w:left="169" w:hanging="180"/>
              <w:jc w:val="both"/>
              <w:rPr>
                <w:rFonts w:ascii="Arial" w:hAnsi="Arial" w:cs="Arial"/>
                <w:color w:val="262626" w:themeColor="text1" w:themeTint="D9"/>
                <w:sz w:val="20"/>
                <w:szCs w:val="20"/>
              </w:rPr>
            </w:pPr>
          </w:p>
          <w:p w14:paraId="12008A9C" w14:textId="77777777" w:rsidR="00224434" w:rsidRPr="00D1619E" w:rsidRDefault="00224434" w:rsidP="00D67812">
            <w:pPr>
              <w:pStyle w:val="ListParagraph"/>
              <w:ind w:left="169" w:hanging="180"/>
              <w:jc w:val="both"/>
              <w:rPr>
                <w:rFonts w:ascii="Arial" w:hAnsi="Arial" w:cs="Arial"/>
                <w:color w:val="262626" w:themeColor="text1" w:themeTint="D9"/>
                <w:sz w:val="20"/>
                <w:szCs w:val="20"/>
              </w:rPr>
            </w:pPr>
          </w:p>
          <w:p w14:paraId="546AD3D3" w14:textId="77777777" w:rsidR="00224434" w:rsidRPr="00D1619E" w:rsidRDefault="00224434" w:rsidP="00D67812">
            <w:pPr>
              <w:widowControl w:val="0"/>
              <w:tabs>
                <w:tab w:val="left" w:pos="518"/>
                <w:tab w:val="left" w:pos="1134"/>
              </w:tabs>
              <w:autoSpaceDE w:val="0"/>
              <w:autoSpaceDN w:val="0"/>
              <w:adjustRightInd w:val="0"/>
              <w:spacing w:line="276" w:lineRule="auto"/>
              <w:jc w:val="both"/>
              <w:rPr>
                <w:rFonts w:ascii="Arial" w:hAnsi="Arial" w:cs="Arial"/>
                <w:color w:val="262626" w:themeColor="text1" w:themeTint="D9"/>
                <w:sz w:val="20"/>
                <w:szCs w:val="20"/>
              </w:rPr>
            </w:pPr>
          </w:p>
          <w:p w14:paraId="214D221E" w14:textId="77777777" w:rsidR="00224434" w:rsidRPr="0065121F" w:rsidRDefault="00224434" w:rsidP="00D67812">
            <w:pPr>
              <w:jc w:val="both"/>
              <w:rPr>
                <w:rFonts w:ascii="Arial" w:eastAsia="Yu Mincho" w:hAnsi="Arial" w:cs="Arial"/>
                <w:sz w:val="20"/>
                <w:szCs w:val="20"/>
                <w:lang w:eastAsia="ja-JP"/>
              </w:rPr>
            </w:pPr>
          </w:p>
        </w:tc>
        <w:tc>
          <w:tcPr>
            <w:tcW w:w="2410" w:type="dxa"/>
          </w:tcPr>
          <w:p w14:paraId="4832FB5D" w14:textId="77777777" w:rsidR="00224434" w:rsidRDefault="00224434" w:rsidP="00D67812">
            <w:pPr>
              <w:widowControl w:val="0"/>
              <w:numPr>
                <w:ilvl w:val="0"/>
                <w:numId w:val="13"/>
              </w:numPr>
              <w:tabs>
                <w:tab w:val="left" w:pos="518"/>
                <w:tab w:val="left" w:pos="1134"/>
              </w:tabs>
              <w:autoSpaceDE w:val="0"/>
              <w:autoSpaceDN w:val="0"/>
              <w:adjustRightInd w:val="0"/>
              <w:spacing w:line="276" w:lineRule="auto"/>
              <w:jc w:val="both"/>
              <w:rPr>
                <w:rFonts w:ascii="Arial" w:hAnsi="Arial" w:cs="Arial"/>
                <w:color w:val="262626" w:themeColor="text1" w:themeTint="D9"/>
                <w:sz w:val="20"/>
                <w:szCs w:val="20"/>
              </w:rPr>
            </w:pPr>
            <w:r w:rsidRPr="00D1619E">
              <w:rPr>
                <w:rFonts w:ascii="Arial" w:hAnsi="Arial" w:cs="Arial"/>
                <w:color w:val="262626" w:themeColor="text1" w:themeTint="D9"/>
                <w:sz w:val="20"/>
                <w:szCs w:val="20"/>
              </w:rPr>
              <w:lastRenderedPageBreak/>
              <w:t>Primary stakeholders identify the intervention as providing helpful services to address the key child protection priorities in their community</w:t>
            </w:r>
          </w:p>
          <w:p w14:paraId="038AE0A4" w14:textId="77777777" w:rsidR="00224434" w:rsidRDefault="00224434" w:rsidP="00D67812">
            <w:pPr>
              <w:widowControl w:val="0"/>
              <w:tabs>
                <w:tab w:val="left" w:pos="518"/>
                <w:tab w:val="left" w:pos="1134"/>
              </w:tabs>
              <w:autoSpaceDE w:val="0"/>
              <w:autoSpaceDN w:val="0"/>
              <w:adjustRightInd w:val="0"/>
              <w:spacing w:line="276" w:lineRule="auto"/>
              <w:ind w:left="360"/>
              <w:jc w:val="both"/>
              <w:rPr>
                <w:rFonts w:ascii="Arial" w:hAnsi="Arial" w:cs="Arial"/>
                <w:color w:val="262626" w:themeColor="text1" w:themeTint="D9"/>
                <w:sz w:val="20"/>
                <w:szCs w:val="20"/>
              </w:rPr>
            </w:pPr>
          </w:p>
          <w:p w14:paraId="272291EC" w14:textId="02A01B48" w:rsidR="00224434" w:rsidRPr="00224434" w:rsidRDefault="00224434" w:rsidP="00D67812">
            <w:pPr>
              <w:widowControl w:val="0"/>
              <w:numPr>
                <w:ilvl w:val="0"/>
                <w:numId w:val="13"/>
              </w:numPr>
              <w:tabs>
                <w:tab w:val="left" w:pos="518"/>
                <w:tab w:val="left" w:pos="1134"/>
              </w:tabs>
              <w:autoSpaceDE w:val="0"/>
              <w:autoSpaceDN w:val="0"/>
              <w:adjustRightInd w:val="0"/>
              <w:spacing w:line="276" w:lineRule="auto"/>
              <w:jc w:val="both"/>
              <w:rPr>
                <w:rFonts w:ascii="Arial" w:hAnsi="Arial" w:cs="Arial"/>
                <w:color w:val="262626" w:themeColor="text1" w:themeTint="D9"/>
                <w:sz w:val="20"/>
                <w:szCs w:val="20"/>
              </w:rPr>
            </w:pPr>
            <w:r w:rsidRPr="00224434">
              <w:rPr>
                <w:rFonts w:ascii="Arial" w:hAnsi="Arial" w:cs="Arial"/>
                <w:color w:val="262626" w:themeColor="text1" w:themeTint="D9"/>
                <w:sz w:val="20"/>
                <w:szCs w:val="20"/>
              </w:rPr>
              <w:t xml:space="preserve">Primary stakeholders and beneficiaries state that children served by the CPC centres </w:t>
            </w:r>
            <w:r w:rsidRPr="00224434">
              <w:rPr>
                <w:rFonts w:ascii="Arial" w:hAnsi="Arial" w:cs="Arial"/>
                <w:color w:val="262626" w:themeColor="text1" w:themeTint="D9"/>
                <w:sz w:val="20"/>
                <w:szCs w:val="20"/>
              </w:rPr>
              <w:lastRenderedPageBreak/>
              <w:t>are less likely to be separated from their</w:t>
            </w:r>
            <w:r>
              <w:rPr>
                <w:rFonts w:ascii="Arial" w:hAnsi="Arial" w:cs="Arial"/>
                <w:color w:val="262626" w:themeColor="text1" w:themeTint="D9"/>
                <w:sz w:val="20"/>
                <w:szCs w:val="20"/>
              </w:rPr>
              <w:t xml:space="preserve"> families</w:t>
            </w:r>
          </w:p>
        </w:tc>
        <w:tc>
          <w:tcPr>
            <w:tcW w:w="1417" w:type="dxa"/>
          </w:tcPr>
          <w:p w14:paraId="7444C6F9" w14:textId="77777777" w:rsidR="00224434" w:rsidRDefault="00224434" w:rsidP="00D67812">
            <w:pPr>
              <w:jc w:val="both"/>
              <w:rPr>
                <w:rFonts w:ascii="Arial" w:eastAsia="Yu Mincho" w:hAnsi="Arial" w:cs="Arial"/>
                <w:sz w:val="20"/>
                <w:szCs w:val="20"/>
                <w:lang w:eastAsia="ja-JP"/>
              </w:rPr>
            </w:pPr>
            <w:r>
              <w:rPr>
                <w:rFonts w:ascii="Arial" w:eastAsia="Yu Mincho" w:hAnsi="Arial" w:cs="Arial"/>
                <w:sz w:val="20"/>
                <w:szCs w:val="20"/>
                <w:lang w:eastAsia="ja-JP"/>
              </w:rPr>
              <w:lastRenderedPageBreak/>
              <w:t>KIIs</w:t>
            </w:r>
            <w:r w:rsidRPr="0065121F">
              <w:rPr>
                <w:rFonts w:ascii="Arial" w:eastAsia="Yu Mincho" w:hAnsi="Arial" w:cs="Arial"/>
                <w:sz w:val="20"/>
                <w:szCs w:val="20"/>
                <w:lang w:eastAsia="ja-JP"/>
              </w:rPr>
              <w:t xml:space="preserve"> </w:t>
            </w:r>
          </w:p>
          <w:p w14:paraId="0D924029" w14:textId="77777777" w:rsidR="00224434" w:rsidRDefault="00224434" w:rsidP="00D67812">
            <w:pPr>
              <w:jc w:val="both"/>
              <w:rPr>
                <w:rFonts w:ascii="Arial" w:eastAsia="Yu Mincho" w:hAnsi="Arial" w:cs="Arial"/>
                <w:sz w:val="20"/>
                <w:szCs w:val="20"/>
                <w:lang w:eastAsia="ja-JP"/>
              </w:rPr>
            </w:pPr>
          </w:p>
          <w:p w14:paraId="3EB4288E" w14:textId="77777777" w:rsidR="00224434" w:rsidRPr="0065121F" w:rsidRDefault="00224434" w:rsidP="00D67812">
            <w:pPr>
              <w:jc w:val="both"/>
              <w:rPr>
                <w:rFonts w:ascii="Arial" w:eastAsia="Yu Mincho" w:hAnsi="Arial" w:cs="Arial"/>
                <w:sz w:val="20"/>
                <w:szCs w:val="20"/>
                <w:lang w:eastAsia="ja-JP"/>
              </w:rPr>
            </w:pPr>
            <w:r>
              <w:rPr>
                <w:rFonts w:ascii="Arial" w:eastAsia="Yu Mincho" w:hAnsi="Arial" w:cs="Arial"/>
                <w:sz w:val="20"/>
                <w:szCs w:val="20"/>
                <w:lang w:eastAsia="ja-JP"/>
              </w:rPr>
              <w:t>FGDs</w:t>
            </w:r>
          </w:p>
          <w:p w14:paraId="2084AA40" w14:textId="77777777" w:rsidR="00224434" w:rsidRPr="0065121F" w:rsidRDefault="00224434" w:rsidP="00D67812">
            <w:pPr>
              <w:jc w:val="both"/>
              <w:rPr>
                <w:rFonts w:ascii="Arial" w:eastAsia="Yu Mincho" w:hAnsi="Arial" w:cs="Arial"/>
                <w:sz w:val="20"/>
                <w:szCs w:val="20"/>
                <w:lang w:eastAsia="ja-JP"/>
              </w:rPr>
            </w:pPr>
          </w:p>
          <w:p w14:paraId="1C842AD9" w14:textId="77777777" w:rsidR="00224434" w:rsidRPr="0065121F" w:rsidRDefault="00224434" w:rsidP="00D67812">
            <w:pPr>
              <w:jc w:val="both"/>
              <w:rPr>
                <w:rFonts w:ascii="Arial" w:eastAsia="Yu Mincho" w:hAnsi="Arial" w:cs="Arial"/>
                <w:sz w:val="20"/>
                <w:szCs w:val="20"/>
                <w:lang w:eastAsia="ja-JP"/>
              </w:rPr>
            </w:pPr>
            <w:r w:rsidRPr="00B766AB">
              <w:rPr>
                <w:rFonts w:ascii="Arial" w:eastAsia="Yu Mincho" w:hAnsi="Arial" w:cs="Arial"/>
                <w:sz w:val="20"/>
                <w:szCs w:val="20"/>
                <w:lang w:eastAsia="ja-JP"/>
              </w:rPr>
              <w:t>Survey</w:t>
            </w:r>
          </w:p>
          <w:p w14:paraId="156C9942" w14:textId="77777777" w:rsidR="00224434" w:rsidRPr="0065121F" w:rsidRDefault="00224434" w:rsidP="00D67812">
            <w:pPr>
              <w:ind w:left="360"/>
              <w:jc w:val="both"/>
              <w:rPr>
                <w:rFonts w:ascii="Arial" w:eastAsia="Yu Mincho" w:hAnsi="Arial" w:cs="Arial"/>
                <w:sz w:val="20"/>
                <w:szCs w:val="20"/>
              </w:rPr>
            </w:pPr>
          </w:p>
          <w:p w14:paraId="024024F7" w14:textId="77777777" w:rsidR="00224434" w:rsidRPr="0065121F" w:rsidRDefault="00224434" w:rsidP="00D67812">
            <w:pPr>
              <w:jc w:val="both"/>
              <w:rPr>
                <w:rFonts w:ascii="Arial" w:eastAsia="Yu Mincho" w:hAnsi="Arial" w:cs="Arial"/>
                <w:sz w:val="20"/>
                <w:szCs w:val="20"/>
                <w:lang w:eastAsia="ja-JP"/>
              </w:rPr>
            </w:pPr>
            <w:r w:rsidRPr="0065121F">
              <w:rPr>
                <w:rFonts w:ascii="Arial" w:eastAsia="Yu Mincho" w:hAnsi="Arial" w:cs="Arial"/>
                <w:sz w:val="20"/>
                <w:szCs w:val="20"/>
                <w:lang w:eastAsia="ja-JP"/>
              </w:rPr>
              <w:t xml:space="preserve">Literature review </w:t>
            </w:r>
          </w:p>
          <w:p w14:paraId="71D6BCBE" w14:textId="77777777" w:rsidR="00224434" w:rsidRPr="0065121F" w:rsidRDefault="00224434" w:rsidP="00D67812">
            <w:pPr>
              <w:jc w:val="both"/>
              <w:rPr>
                <w:rFonts w:ascii="Arial" w:eastAsia="Yu Mincho" w:hAnsi="Arial" w:cs="Arial"/>
                <w:sz w:val="20"/>
                <w:szCs w:val="20"/>
                <w:lang w:eastAsia="ja-JP"/>
              </w:rPr>
            </w:pPr>
          </w:p>
        </w:tc>
        <w:tc>
          <w:tcPr>
            <w:tcW w:w="2268" w:type="dxa"/>
          </w:tcPr>
          <w:p w14:paraId="5613BAE3" w14:textId="77777777" w:rsidR="00224434" w:rsidRPr="0065121F" w:rsidRDefault="00224434" w:rsidP="00D67812">
            <w:pPr>
              <w:numPr>
                <w:ilvl w:val="0"/>
                <w:numId w:val="12"/>
              </w:numPr>
              <w:jc w:val="both"/>
              <w:rPr>
                <w:rFonts w:ascii="Arial" w:eastAsia="Yu Mincho" w:hAnsi="Arial" w:cs="Arial"/>
                <w:sz w:val="20"/>
                <w:szCs w:val="20"/>
              </w:rPr>
            </w:pPr>
            <w:r w:rsidRPr="0065121F">
              <w:rPr>
                <w:rFonts w:ascii="Arial" w:eastAsia="Yu Mincho" w:hAnsi="Arial" w:cs="Arial"/>
                <w:sz w:val="20"/>
                <w:szCs w:val="20"/>
              </w:rPr>
              <w:t>Key informants at the national and county/ sub-county level (Government, UNICEF, NGOs)</w:t>
            </w:r>
          </w:p>
          <w:p w14:paraId="4DF57C97" w14:textId="77777777" w:rsidR="00224434" w:rsidRPr="0065121F" w:rsidRDefault="00224434" w:rsidP="00D67812">
            <w:pPr>
              <w:numPr>
                <w:ilvl w:val="0"/>
                <w:numId w:val="12"/>
              </w:numPr>
              <w:jc w:val="both"/>
              <w:rPr>
                <w:rFonts w:ascii="Arial" w:eastAsia="Yu Mincho" w:hAnsi="Arial" w:cs="Arial"/>
                <w:sz w:val="20"/>
                <w:szCs w:val="20"/>
              </w:rPr>
            </w:pPr>
            <w:r w:rsidRPr="0065121F">
              <w:rPr>
                <w:rFonts w:ascii="Arial" w:eastAsia="Yu Mincho" w:hAnsi="Arial" w:cs="Arial"/>
                <w:sz w:val="20"/>
                <w:szCs w:val="20"/>
              </w:rPr>
              <w:t>CPC staff and county level officials (interviews)</w:t>
            </w:r>
          </w:p>
          <w:p w14:paraId="5DB99CCC" w14:textId="77777777" w:rsidR="00224434" w:rsidRPr="0065121F" w:rsidRDefault="00224434" w:rsidP="00D67812">
            <w:pPr>
              <w:numPr>
                <w:ilvl w:val="0"/>
                <w:numId w:val="12"/>
              </w:numPr>
              <w:jc w:val="both"/>
              <w:rPr>
                <w:rFonts w:ascii="Arial" w:eastAsia="Yu Mincho" w:hAnsi="Arial" w:cs="Arial"/>
                <w:sz w:val="20"/>
                <w:szCs w:val="20"/>
              </w:rPr>
            </w:pPr>
            <w:r w:rsidRPr="0065121F">
              <w:rPr>
                <w:rFonts w:ascii="Arial" w:eastAsia="Yu Mincho" w:hAnsi="Arial" w:cs="Arial"/>
                <w:sz w:val="20"/>
                <w:szCs w:val="20"/>
              </w:rPr>
              <w:t xml:space="preserve"> Social welfare providers (FGD)</w:t>
            </w:r>
          </w:p>
          <w:p w14:paraId="34C12630" w14:textId="77777777" w:rsidR="00224434" w:rsidRDefault="00224434" w:rsidP="00D67812">
            <w:pPr>
              <w:numPr>
                <w:ilvl w:val="0"/>
                <w:numId w:val="12"/>
              </w:numPr>
              <w:jc w:val="both"/>
              <w:rPr>
                <w:rFonts w:ascii="Arial" w:eastAsia="Yu Mincho" w:hAnsi="Arial" w:cs="Arial"/>
                <w:sz w:val="20"/>
                <w:szCs w:val="20"/>
              </w:rPr>
            </w:pPr>
            <w:r w:rsidRPr="0065121F">
              <w:rPr>
                <w:rFonts w:ascii="Arial" w:eastAsia="Yu Mincho" w:hAnsi="Arial" w:cs="Arial"/>
                <w:sz w:val="20"/>
                <w:szCs w:val="20"/>
              </w:rPr>
              <w:t>Parents/ guardians</w:t>
            </w:r>
          </w:p>
          <w:p w14:paraId="70E2BE60" w14:textId="77777777" w:rsidR="00224434" w:rsidRPr="0065121F" w:rsidRDefault="00224434" w:rsidP="00D67812">
            <w:pPr>
              <w:numPr>
                <w:ilvl w:val="0"/>
                <w:numId w:val="12"/>
              </w:numPr>
              <w:jc w:val="both"/>
              <w:rPr>
                <w:rFonts w:ascii="Arial" w:eastAsia="Yu Mincho" w:hAnsi="Arial" w:cs="Arial"/>
                <w:sz w:val="20"/>
                <w:szCs w:val="20"/>
              </w:rPr>
            </w:pPr>
            <w:r>
              <w:rPr>
                <w:rFonts w:ascii="Arial" w:eastAsia="Yu Mincho" w:hAnsi="Arial" w:cs="Arial"/>
                <w:sz w:val="20"/>
                <w:szCs w:val="20"/>
              </w:rPr>
              <w:t>(FGD)</w:t>
            </w:r>
          </w:p>
        </w:tc>
        <w:tc>
          <w:tcPr>
            <w:tcW w:w="1985" w:type="dxa"/>
          </w:tcPr>
          <w:p w14:paraId="0344F8EF" w14:textId="77777777" w:rsidR="00224434" w:rsidRPr="00E37EFC" w:rsidRDefault="00B766AB" w:rsidP="00D67812">
            <w:pPr>
              <w:pStyle w:val="ListParagraph"/>
              <w:numPr>
                <w:ilvl w:val="0"/>
                <w:numId w:val="92"/>
              </w:numPr>
              <w:jc w:val="both"/>
              <w:rPr>
                <w:rFonts w:ascii="Arial" w:eastAsia="Yu Mincho" w:hAnsi="Arial" w:cs="Arial"/>
                <w:sz w:val="20"/>
                <w:szCs w:val="20"/>
              </w:rPr>
            </w:pPr>
            <w:r w:rsidRPr="00E37EFC">
              <w:rPr>
                <w:rFonts w:ascii="Arial" w:eastAsia="Yu Mincho" w:hAnsi="Arial" w:cs="Arial"/>
                <w:sz w:val="20"/>
                <w:szCs w:val="20"/>
              </w:rPr>
              <w:t>Field work</w:t>
            </w:r>
          </w:p>
          <w:p w14:paraId="0894BA9C" w14:textId="77777777" w:rsidR="00B766AB" w:rsidRPr="00E37EFC" w:rsidRDefault="00B766AB" w:rsidP="00D67812">
            <w:pPr>
              <w:pStyle w:val="ListParagraph"/>
              <w:numPr>
                <w:ilvl w:val="0"/>
                <w:numId w:val="92"/>
              </w:numPr>
              <w:jc w:val="both"/>
              <w:rPr>
                <w:rFonts w:ascii="Arial" w:eastAsia="Yu Mincho" w:hAnsi="Arial" w:cs="Arial"/>
                <w:sz w:val="20"/>
                <w:szCs w:val="20"/>
              </w:rPr>
            </w:pPr>
            <w:r w:rsidRPr="00E37EFC">
              <w:rPr>
                <w:rFonts w:ascii="Arial" w:eastAsia="Yu Mincho" w:hAnsi="Arial" w:cs="Arial"/>
                <w:sz w:val="20"/>
                <w:szCs w:val="20"/>
              </w:rPr>
              <w:t>Periodic reports to government and UNICEF</w:t>
            </w:r>
          </w:p>
          <w:p w14:paraId="16D20B3D" w14:textId="77777777" w:rsidR="00B766AB" w:rsidRPr="00E37EFC" w:rsidRDefault="00B766AB" w:rsidP="00D67812">
            <w:pPr>
              <w:pStyle w:val="ListParagraph"/>
              <w:numPr>
                <w:ilvl w:val="0"/>
                <w:numId w:val="92"/>
              </w:numPr>
              <w:jc w:val="both"/>
              <w:rPr>
                <w:rFonts w:ascii="Arial" w:eastAsia="Yu Mincho" w:hAnsi="Arial" w:cs="Arial"/>
                <w:sz w:val="20"/>
                <w:szCs w:val="20"/>
              </w:rPr>
            </w:pPr>
            <w:r w:rsidRPr="00E37EFC">
              <w:rPr>
                <w:rFonts w:ascii="Arial" w:eastAsia="Yu Mincho" w:hAnsi="Arial" w:cs="Arial"/>
                <w:sz w:val="20"/>
                <w:szCs w:val="20"/>
              </w:rPr>
              <w:t xml:space="preserve">Assessments/case studies </w:t>
            </w:r>
          </w:p>
          <w:p w14:paraId="62AF8CCB" w14:textId="77777777" w:rsidR="00B766AB" w:rsidRPr="00E37EFC" w:rsidRDefault="00B766AB" w:rsidP="00D67812">
            <w:pPr>
              <w:pStyle w:val="ListParagraph"/>
              <w:numPr>
                <w:ilvl w:val="0"/>
                <w:numId w:val="92"/>
              </w:numPr>
              <w:jc w:val="both"/>
              <w:rPr>
                <w:rFonts w:ascii="Arial" w:eastAsia="Yu Mincho" w:hAnsi="Arial" w:cs="Arial"/>
                <w:sz w:val="20"/>
                <w:szCs w:val="20"/>
              </w:rPr>
            </w:pPr>
            <w:r w:rsidRPr="00E37EFC">
              <w:rPr>
                <w:rFonts w:ascii="Arial" w:eastAsia="Yu Mincho" w:hAnsi="Arial" w:cs="Arial"/>
                <w:sz w:val="20"/>
                <w:szCs w:val="20"/>
              </w:rPr>
              <w:t>Literature review</w:t>
            </w:r>
          </w:p>
          <w:p w14:paraId="45AE58E5" w14:textId="7395C5BF" w:rsidR="00B766AB" w:rsidRPr="00E37EFC" w:rsidRDefault="00B766AB" w:rsidP="00D67812">
            <w:pPr>
              <w:pStyle w:val="ListParagraph"/>
              <w:numPr>
                <w:ilvl w:val="0"/>
                <w:numId w:val="92"/>
              </w:numPr>
              <w:jc w:val="both"/>
              <w:rPr>
                <w:rFonts w:ascii="Arial" w:eastAsia="Yu Mincho" w:hAnsi="Arial" w:cs="Arial"/>
                <w:sz w:val="20"/>
                <w:szCs w:val="20"/>
              </w:rPr>
            </w:pPr>
            <w:r w:rsidRPr="00E37EFC">
              <w:rPr>
                <w:rFonts w:ascii="Arial" w:eastAsia="Yu Mincho" w:hAnsi="Arial" w:cs="Arial"/>
                <w:sz w:val="20"/>
                <w:szCs w:val="20"/>
              </w:rPr>
              <w:t>Previous research studies</w:t>
            </w:r>
          </w:p>
        </w:tc>
      </w:tr>
      <w:tr w:rsidR="00224434" w:rsidRPr="0065121F" w14:paraId="0E37D2FF" w14:textId="77777777" w:rsidTr="00224434">
        <w:tc>
          <w:tcPr>
            <w:tcW w:w="2043" w:type="dxa"/>
            <w:vMerge/>
            <w:shd w:val="clear" w:color="auto" w:fill="F2F2F2"/>
          </w:tcPr>
          <w:p w14:paraId="0DDE5911" w14:textId="77777777" w:rsidR="00224434" w:rsidRPr="0065121F" w:rsidRDefault="00224434" w:rsidP="00E455C7">
            <w:pPr>
              <w:rPr>
                <w:rFonts w:ascii="Arial" w:eastAsia="Yu Mincho" w:hAnsi="Arial" w:cs="Arial"/>
                <w:b/>
                <w:sz w:val="20"/>
                <w:szCs w:val="20"/>
                <w:lang w:eastAsia="ja-JP"/>
              </w:rPr>
            </w:pPr>
          </w:p>
        </w:tc>
        <w:tc>
          <w:tcPr>
            <w:tcW w:w="4898" w:type="dxa"/>
            <w:gridSpan w:val="2"/>
          </w:tcPr>
          <w:p w14:paraId="3680138E" w14:textId="77777777" w:rsidR="00224434" w:rsidRPr="0065121F" w:rsidRDefault="00224434" w:rsidP="00D67812">
            <w:pPr>
              <w:numPr>
                <w:ilvl w:val="0"/>
                <w:numId w:val="13"/>
              </w:numPr>
              <w:autoSpaceDE w:val="0"/>
              <w:autoSpaceDN w:val="0"/>
              <w:adjustRightInd w:val="0"/>
              <w:spacing w:after="49"/>
              <w:jc w:val="both"/>
              <w:rPr>
                <w:rFonts w:ascii="Arial" w:eastAsia="Calibri" w:hAnsi="Arial" w:cs="Arial"/>
                <w:color w:val="000000"/>
                <w:sz w:val="20"/>
                <w:szCs w:val="20"/>
              </w:rPr>
            </w:pPr>
            <w:r w:rsidRPr="0065121F">
              <w:rPr>
                <w:rFonts w:ascii="Arial" w:eastAsia="Calibri" w:hAnsi="Arial" w:cs="Arial"/>
                <w:color w:val="000000"/>
                <w:sz w:val="20"/>
                <w:szCs w:val="20"/>
              </w:rPr>
              <w:t xml:space="preserve">Are services provided in line with national plans and priorities? </w:t>
            </w:r>
          </w:p>
          <w:p w14:paraId="6A7AFBE9" w14:textId="77777777" w:rsidR="00224434" w:rsidRPr="0065121F" w:rsidRDefault="00224434" w:rsidP="00D67812">
            <w:pPr>
              <w:autoSpaceDE w:val="0"/>
              <w:autoSpaceDN w:val="0"/>
              <w:adjustRightInd w:val="0"/>
              <w:spacing w:after="49"/>
              <w:jc w:val="both"/>
              <w:rPr>
                <w:rFonts w:ascii="Arial" w:eastAsia="Calibri" w:hAnsi="Arial" w:cs="Arial"/>
                <w:color w:val="000000"/>
                <w:sz w:val="20"/>
                <w:szCs w:val="20"/>
              </w:rPr>
            </w:pPr>
          </w:p>
          <w:p w14:paraId="0B1F04DF" w14:textId="77777777" w:rsidR="00224434" w:rsidRPr="0065121F" w:rsidRDefault="00224434" w:rsidP="00D67812">
            <w:pPr>
              <w:numPr>
                <w:ilvl w:val="0"/>
                <w:numId w:val="13"/>
              </w:numPr>
              <w:autoSpaceDE w:val="0"/>
              <w:autoSpaceDN w:val="0"/>
              <w:adjustRightInd w:val="0"/>
              <w:spacing w:after="49"/>
              <w:jc w:val="both"/>
              <w:rPr>
                <w:rFonts w:ascii="Arial" w:eastAsia="Calibri" w:hAnsi="Arial" w:cs="Arial"/>
                <w:color w:val="000000"/>
                <w:sz w:val="20"/>
                <w:szCs w:val="20"/>
              </w:rPr>
            </w:pPr>
            <w:r w:rsidRPr="0065121F">
              <w:rPr>
                <w:rFonts w:ascii="Arial" w:eastAsia="Calibri" w:hAnsi="Arial" w:cs="Arial"/>
                <w:color w:val="000000"/>
                <w:sz w:val="20"/>
                <w:szCs w:val="20"/>
              </w:rPr>
              <w:t xml:space="preserve">To what extent do the CPC strategies and interventions correspond to the global child protection frameworks and strategies, UNICEF Kenya child protection strategy and the relevant goals set out in the Country Programme Document (CPD) of 2014-2018 and 2018-2022? </w:t>
            </w:r>
          </w:p>
          <w:p w14:paraId="400A8FB7" w14:textId="77777777" w:rsidR="00224434" w:rsidRPr="0065121F" w:rsidRDefault="00224434" w:rsidP="00D67812">
            <w:pPr>
              <w:jc w:val="both"/>
              <w:rPr>
                <w:rFonts w:ascii="Arial" w:eastAsiaTheme="minorEastAsia" w:hAnsi="Arial" w:cs="Arial"/>
                <w:sz w:val="20"/>
                <w:szCs w:val="20"/>
                <w:lang w:eastAsia="ja-JP"/>
              </w:rPr>
            </w:pPr>
          </w:p>
          <w:p w14:paraId="70383BDD" w14:textId="77777777" w:rsidR="00224434" w:rsidRPr="0065121F" w:rsidRDefault="00224434" w:rsidP="00D67812">
            <w:pPr>
              <w:numPr>
                <w:ilvl w:val="0"/>
                <w:numId w:val="13"/>
              </w:numPr>
              <w:autoSpaceDE w:val="0"/>
              <w:autoSpaceDN w:val="0"/>
              <w:adjustRightInd w:val="0"/>
              <w:spacing w:after="49"/>
              <w:jc w:val="both"/>
              <w:rPr>
                <w:rFonts w:ascii="Arial" w:eastAsia="Calibri" w:hAnsi="Arial" w:cs="Arial"/>
                <w:color w:val="000000"/>
                <w:sz w:val="20"/>
                <w:szCs w:val="20"/>
              </w:rPr>
            </w:pPr>
            <w:r w:rsidRPr="0065121F">
              <w:rPr>
                <w:rFonts w:ascii="Arial" w:eastAsia="Calibri" w:hAnsi="Arial" w:cs="Arial"/>
                <w:color w:val="000000"/>
                <w:sz w:val="20"/>
                <w:szCs w:val="20"/>
              </w:rPr>
              <w:t xml:space="preserve">How and to what extent does the CPC service model contribute to a.) county-level service delivery; b.) strengthening of the national child protection system? </w:t>
            </w:r>
          </w:p>
          <w:p w14:paraId="3F531330" w14:textId="77777777" w:rsidR="00224434" w:rsidRPr="0065121F" w:rsidRDefault="00224434" w:rsidP="00D67812">
            <w:pPr>
              <w:ind w:left="360"/>
              <w:jc w:val="both"/>
              <w:rPr>
                <w:rFonts w:ascii="Arial" w:eastAsia="Yu Mincho" w:hAnsi="Arial" w:cs="Arial"/>
                <w:sz w:val="20"/>
                <w:szCs w:val="20"/>
                <w:lang w:eastAsia="ja-JP"/>
              </w:rPr>
            </w:pPr>
          </w:p>
        </w:tc>
        <w:tc>
          <w:tcPr>
            <w:tcW w:w="2410" w:type="dxa"/>
          </w:tcPr>
          <w:p w14:paraId="017ACEBA" w14:textId="77777777" w:rsidR="00224434" w:rsidRPr="00D349D3" w:rsidRDefault="00224434" w:rsidP="00D67812">
            <w:pPr>
              <w:numPr>
                <w:ilvl w:val="0"/>
                <w:numId w:val="13"/>
              </w:numPr>
              <w:jc w:val="both"/>
              <w:rPr>
                <w:rFonts w:ascii="Arial" w:eastAsia="Yu Mincho" w:hAnsi="Arial" w:cs="Arial"/>
                <w:sz w:val="20"/>
                <w:szCs w:val="20"/>
                <w:lang w:eastAsia="ja-JP"/>
              </w:rPr>
            </w:pPr>
            <w:r w:rsidRPr="00D349D3">
              <w:rPr>
                <w:rFonts w:ascii="Arial" w:eastAsia="Yu Mincho" w:hAnsi="Arial" w:cs="Arial"/>
                <w:sz w:val="20"/>
                <w:szCs w:val="20"/>
                <w:lang w:eastAsia="ja-JP"/>
              </w:rPr>
              <w:t xml:space="preserve">Government stakeholders can identify how the CPC fits with national priorities and policies </w:t>
            </w:r>
          </w:p>
          <w:p w14:paraId="7113FBB7" w14:textId="77777777" w:rsidR="00224434" w:rsidRPr="0065121F" w:rsidRDefault="00224434" w:rsidP="00D67812">
            <w:pPr>
              <w:jc w:val="both"/>
              <w:rPr>
                <w:rFonts w:ascii="Arial" w:eastAsia="Yu Mincho" w:hAnsi="Arial" w:cs="Arial"/>
                <w:sz w:val="20"/>
                <w:szCs w:val="20"/>
                <w:lang w:eastAsia="ja-JP"/>
              </w:rPr>
            </w:pPr>
          </w:p>
        </w:tc>
        <w:tc>
          <w:tcPr>
            <w:tcW w:w="1417" w:type="dxa"/>
          </w:tcPr>
          <w:p w14:paraId="26AC8F2C" w14:textId="77777777" w:rsidR="00224434" w:rsidRPr="0065121F" w:rsidRDefault="00224434" w:rsidP="00D67812">
            <w:pPr>
              <w:jc w:val="both"/>
              <w:rPr>
                <w:rFonts w:ascii="Arial" w:eastAsia="Yu Mincho" w:hAnsi="Arial" w:cs="Arial"/>
                <w:sz w:val="20"/>
                <w:szCs w:val="20"/>
                <w:lang w:eastAsia="ja-JP"/>
              </w:rPr>
            </w:pPr>
            <w:r w:rsidRPr="0065121F">
              <w:rPr>
                <w:rFonts w:ascii="Arial" w:eastAsia="Yu Mincho" w:hAnsi="Arial" w:cs="Arial"/>
                <w:sz w:val="20"/>
                <w:szCs w:val="20"/>
                <w:lang w:eastAsia="ja-JP"/>
              </w:rPr>
              <w:t xml:space="preserve">Literature review </w:t>
            </w:r>
          </w:p>
          <w:p w14:paraId="44FD4FD8" w14:textId="77777777" w:rsidR="00224434" w:rsidRPr="0065121F" w:rsidRDefault="00224434" w:rsidP="00D67812">
            <w:pPr>
              <w:jc w:val="both"/>
              <w:rPr>
                <w:rFonts w:ascii="Arial" w:eastAsia="Yu Mincho" w:hAnsi="Arial" w:cs="Arial"/>
                <w:sz w:val="20"/>
                <w:szCs w:val="20"/>
                <w:lang w:eastAsia="ja-JP"/>
              </w:rPr>
            </w:pPr>
          </w:p>
          <w:p w14:paraId="030B74E9" w14:textId="77777777" w:rsidR="00224434" w:rsidRDefault="00224434" w:rsidP="00D67812">
            <w:pPr>
              <w:jc w:val="both"/>
              <w:rPr>
                <w:rFonts w:ascii="Arial" w:eastAsia="Yu Mincho" w:hAnsi="Arial" w:cs="Arial"/>
                <w:sz w:val="20"/>
                <w:szCs w:val="20"/>
                <w:lang w:eastAsia="ja-JP"/>
              </w:rPr>
            </w:pPr>
            <w:r>
              <w:rPr>
                <w:rFonts w:ascii="Arial" w:eastAsia="Yu Mincho" w:hAnsi="Arial" w:cs="Arial"/>
                <w:sz w:val="20"/>
                <w:szCs w:val="20"/>
                <w:lang w:eastAsia="ja-JP"/>
              </w:rPr>
              <w:t>KII</w:t>
            </w:r>
          </w:p>
          <w:p w14:paraId="72F52DFA" w14:textId="77777777" w:rsidR="00B766AB" w:rsidRDefault="00B766AB" w:rsidP="00D67812">
            <w:pPr>
              <w:jc w:val="both"/>
              <w:rPr>
                <w:rFonts w:ascii="Arial" w:eastAsia="Yu Mincho" w:hAnsi="Arial" w:cs="Arial"/>
                <w:sz w:val="20"/>
                <w:szCs w:val="20"/>
                <w:lang w:eastAsia="ja-JP"/>
              </w:rPr>
            </w:pPr>
          </w:p>
          <w:p w14:paraId="44ECE889" w14:textId="31D135EB" w:rsidR="00B766AB" w:rsidRPr="0065121F" w:rsidRDefault="00B766AB" w:rsidP="00D67812">
            <w:pPr>
              <w:jc w:val="both"/>
              <w:rPr>
                <w:rFonts w:ascii="Arial" w:eastAsia="Yu Mincho" w:hAnsi="Arial" w:cs="Arial"/>
                <w:sz w:val="20"/>
                <w:szCs w:val="20"/>
                <w:lang w:eastAsia="ja-JP"/>
              </w:rPr>
            </w:pPr>
            <w:r>
              <w:rPr>
                <w:rFonts w:ascii="Arial" w:eastAsia="Yu Mincho" w:hAnsi="Arial" w:cs="Arial"/>
                <w:sz w:val="20"/>
                <w:szCs w:val="20"/>
                <w:lang w:eastAsia="ja-JP"/>
              </w:rPr>
              <w:t>Survey</w:t>
            </w:r>
          </w:p>
        </w:tc>
        <w:tc>
          <w:tcPr>
            <w:tcW w:w="2268" w:type="dxa"/>
          </w:tcPr>
          <w:p w14:paraId="72B8F4A3" w14:textId="77777777" w:rsidR="00224434" w:rsidRPr="0065121F" w:rsidRDefault="00224434" w:rsidP="00D67812">
            <w:pPr>
              <w:numPr>
                <w:ilvl w:val="0"/>
                <w:numId w:val="11"/>
              </w:numPr>
              <w:jc w:val="both"/>
              <w:rPr>
                <w:rFonts w:ascii="Arial" w:eastAsia="Yu Mincho" w:hAnsi="Arial" w:cs="Arial"/>
                <w:sz w:val="20"/>
                <w:szCs w:val="20"/>
              </w:rPr>
            </w:pPr>
            <w:r w:rsidRPr="0065121F">
              <w:rPr>
                <w:rFonts w:ascii="Arial" w:eastAsia="Yu Mincho" w:hAnsi="Arial" w:cs="Arial"/>
                <w:sz w:val="20"/>
                <w:szCs w:val="20"/>
              </w:rPr>
              <w:t>Key informants at the national and county/ sub-county level (Government, UNICEF, NGOs)</w:t>
            </w:r>
          </w:p>
          <w:p w14:paraId="3C8E128B" w14:textId="77777777" w:rsidR="00224434" w:rsidRPr="0065121F" w:rsidRDefault="00224434" w:rsidP="00D67812">
            <w:pPr>
              <w:numPr>
                <w:ilvl w:val="0"/>
                <w:numId w:val="11"/>
              </w:numPr>
              <w:jc w:val="both"/>
              <w:rPr>
                <w:rFonts w:ascii="Arial" w:eastAsia="Yu Mincho" w:hAnsi="Arial" w:cs="Arial"/>
                <w:sz w:val="20"/>
                <w:szCs w:val="20"/>
              </w:rPr>
            </w:pPr>
            <w:r w:rsidRPr="0065121F">
              <w:rPr>
                <w:rFonts w:ascii="Arial" w:eastAsia="Yu Mincho" w:hAnsi="Arial" w:cs="Arial"/>
                <w:sz w:val="20"/>
                <w:szCs w:val="20"/>
              </w:rPr>
              <w:t>CPC staff and county level officials (interviews)</w:t>
            </w:r>
          </w:p>
          <w:p w14:paraId="316A25C1" w14:textId="77777777" w:rsidR="00224434" w:rsidRPr="0065121F" w:rsidRDefault="00224434" w:rsidP="00D67812">
            <w:pPr>
              <w:numPr>
                <w:ilvl w:val="0"/>
                <w:numId w:val="11"/>
              </w:numPr>
              <w:jc w:val="both"/>
              <w:rPr>
                <w:rFonts w:ascii="Arial" w:eastAsia="Yu Mincho" w:hAnsi="Arial" w:cs="Arial"/>
                <w:sz w:val="20"/>
                <w:szCs w:val="20"/>
              </w:rPr>
            </w:pPr>
            <w:r w:rsidRPr="0065121F">
              <w:rPr>
                <w:rFonts w:ascii="Arial" w:eastAsia="Yu Mincho" w:hAnsi="Arial" w:cs="Arial"/>
                <w:sz w:val="20"/>
                <w:szCs w:val="20"/>
              </w:rPr>
              <w:t xml:space="preserve"> Social welfare providers (FGD)</w:t>
            </w:r>
          </w:p>
          <w:p w14:paraId="50372CFC" w14:textId="77777777" w:rsidR="00224434" w:rsidRPr="0065121F" w:rsidRDefault="00224434" w:rsidP="00D67812">
            <w:pPr>
              <w:ind w:left="360"/>
              <w:jc w:val="both"/>
              <w:rPr>
                <w:rFonts w:ascii="Arial" w:eastAsia="Yu Mincho" w:hAnsi="Arial" w:cs="Arial"/>
                <w:sz w:val="20"/>
                <w:szCs w:val="20"/>
              </w:rPr>
            </w:pPr>
          </w:p>
        </w:tc>
        <w:tc>
          <w:tcPr>
            <w:tcW w:w="1985" w:type="dxa"/>
          </w:tcPr>
          <w:p w14:paraId="76096618" w14:textId="77777777" w:rsidR="00224434" w:rsidRPr="00E37EFC" w:rsidRDefault="00B766AB" w:rsidP="00D67812">
            <w:pPr>
              <w:pStyle w:val="ListParagraph"/>
              <w:numPr>
                <w:ilvl w:val="0"/>
                <w:numId w:val="91"/>
              </w:numPr>
              <w:jc w:val="both"/>
              <w:rPr>
                <w:rFonts w:ascii="Arial" w:eastAsia="Yu Mincho" w:hAnsi="Arial" w:cs="Arial"/>
                <w:sz w:val="20"/>
                <w:szCs w:val="20"/>
              </w:rPr>
            </w:pPr>
            <w:r w:rsidRPr="00E37EFC">
              <w:rPr>
                <w:rFonts w:ascii="Arial" w:eastAsia="Yu Mincho" w:hAnsi="Arial" w:cs="Arial"/>
                <w:sz w:val="20"/>
                <w:szCs w:val="20"/>
              </w:rPr>
              <w:t>Country programme documents</w:t>
            </w:r>
          </w:p>
          <w:p w14:paraId="0D1B9000" w14:textId="77777777" w:rsidR="00B766AB" w:rsidRPr="00E37EFC" w:rsidRDefault="00B766AB" w:rsidP="00D67812">
            <w:pPr>
              <w:pStyle w:val="ListParagraph"/>
              <w:numPr>
                <w:ilvl w:val="0"/>
                <w:numId w:val="91"/>
              </w:numPr>
              <w:jc w:val="both"/>
              <w:rPr>
                <w:rFonts w:ascii="Arial" w:eastAsia="Yu Mincho" w:hAnsi="Arial" w:cs="Arial"/>
                <w:sz w:val="20"/>
                <w:szCs w:val="20"/>
              </w:rPr>
            </w:pPr>
            <w:r w:rsidRPr="00E37EFC">
              <w:rPr>
                <w:rFonts w:ascii="Arial" w:eastAsia="Yu Mincho" w:hAnsi="Arial" w:cs="Arial"/>
                <w:sz w:val="20"/>
                <w:szCs w:val="20"/>
              </w:rPr>
              <w:t>Child protection strategy</w:t>
            </w:r>
          </w:p>
          <w:p w14:paraId="3A0FF058" w14:textId="77777777" w:rsidR="00B766AB" w:rsidRPr="00E37EFC" w:rsidRDefault="00B766AB" w:rsidP="00D67812">
            <w:pPr>
              <w:pStyle w:val="ListParagraph"/>
              <w:numPr>
                <w:ilvl w:val="0"/>
                <w:numId w:val="91"/>
              </w:numPr>
              <w:jc w:val="both"/>
              <w:rPr>
                <w:rFonts w:ascii="Arial" w:eastAsia="Yu Mincho" w:hAnsi="Arial" w:cs="Arial"/>
                <w:sz w:val="20"/>
                <w:szCs w:val="20"/>
              </w:rPr>
            </w:pPr>
            <w:r w:rsidRPr="00E37EFC">
              <w:rPr>
                <w:rFonts w:ascii="Arial" w:eastAsia="Yu Mincho" w:hAnsi="Arial" w:cs="Arial"/>
                <w:sz w:val="20"/>
                <w:szCs w:val="20"/>
              </w:rPr>
              <w:t xml:space="preserve">Legal and regulatory framework review </w:t>
            </w:r>
          </w:p>
          <w:p w14:paraId="671BD05B" w14:textId="77777777" w:rsidR="00B766AB" w:rsidRPr="00E37EFC" w:rsidRDefault="00B766AB" w:rsidP="00D67812">
            <w:pPr>
              <w:pStyle w:val="ListParagraph"/>
              <w:numPr>
                <w:ilvl w:val="0"/>
                <w:numId w:val="91"/>
              </w:numPr>
              <w:jc w:val="both"/>
              <w:rPr>
                <w:rFonts w:ascii="Arial" w:eastAsia="Yu Mincho" w:hAnsi="Arial" w:cs="Arial"/>
                <w:sz w:val="20"/>
                <w:szCs w:val="20"/>
              </w:rPr>
            </w:pPr>
            <w:r w:rsidRPr="00E37EFC">
              <w:rPr>
                <w:rFonts w:ascii="Arial" w:eastAsia="Yu Mincho" w:hAnsi="Arial" w:cs="Arial"/>
                <w:sz w:val="20"/>
                <w:szCs w:val="20"/>
              </w:rPr>
              <w:t>M&amp;E data</w:t>
            </w:r>
          </w:p>
          <w:p w14:paraId="53F5A0EE" w14:textId="77777777" w:rsidR="00B766AB" w:rsidRPr="00E37EFC" w:rsidRDefault="00B766AB" w:rsidP="00D67812">
            <w:pPr>
              <w:pStyle w:val="ListParagraph"/>
              <w:numPr>
                <w:ilvl w:val="0"/>
                <w:numId w:val="91"/>
              </w:numPr>
              <w:jc w:val="both"/>
              <w:rPr>
                <w:rFonts w:ascii="Arial" w:eastAsia="Yu Mincho" w:hAnsi="Arial" w:cs="Arial"/>
                <w:sz w:val="20"/>
                <w:szCs w:val="20"/>
              </w:rPr>
            </w:pPr>
            <w:r w:rsidRPr="00E37EFC">
              <w:rPr>
                <w:rFonts w:ascii="Arial" w:eastAsia="Yu Mincho" w:hAnsi="Arial" w:cs="Arial"/>
                <w:sz w:val="20"/>
                <w:szCs w:val="20"/>
              </w:rPr>
              <w:t>Periodic reporting to government and UNICEF</w:t>
            </w:r>
          </w:p>
          <w:p w14:paraId="6FC5B183" w14:textId="4E0DBE42" w:rsidR="00B766AB" w:rsidRPr="00E37EFC" w:rsidRDefault="00B766AB" w:rsidP="00D67812">
            <w:pPr>
              <w:pStyle w:val="ListParagraph"/>
              <w:numPr>
                <w:ilvl w:val="0"/>
                <w:numId w:val="91"/>
              </w:numPr>
              <w:jc w:val="both"/>
              <w:rPr>
                <w:rFonts w:ascii="Arial" w:eastAsia="Yu Mincho" w:hAnsi="Arial" w:cs="Arial"/>
                <w:sz w:val="20"/>
                <w:szCs w:val="20"/>
              </w:rPr>
            </w:pPr>
            <w:r w:rsidRPr="00E37EFC">
              <w:rPr>
                <w:rFonts w:ascii="Arial" w:eastAsia="Yu Mincho" w:hAnsi="Arial" w:cs="Arial"/>
                <w:sz w:val="20"/>
                <w:szCs w:val="20"/>
              </w:rPr>
              <w:t>Assessment reports</w:t>
            </w:r>
          </w:p>
        </w:tc>
      </w:tr>
      <w:tr w:rsidR="00224434" w:rsidRPr="0065121F" w14:paraId="454FA59F" w14:textId="77777777" w:rsidTr="00224434">
        <w:tc>
          <w:tcPr>
            <w:tcW w:w="2043" w:type="dxa"/>
            <w:vMerge/>
            <w:shd w:val="clear" w:color="auto" w:fill="F2F2F2"/>
          </w:tcPr>
          <w:p w14:paraId="0EA64367" w14:textId="77777777" w:rsidR="00224434" w:rsidRPr="0065121F" w:rsidRDefault="00224434" w:rsidP="00E455C7">
            <w:pPr>
              <w:rPr>
                <w:rFonts w:ascii="Arial" w:eastAsia="Yu Mincho" w:hAnsi="Arial" w:cs="Arial"/>
                <w:b/>
                <w:sz w:val="20"/>
                <w:szCs w:val="20"/>
                <w:lang w:eastAsia="ja-JP"/>
              </w:rPr>
            </w:pPr>
          </w:p>
        </w:tc>
        <w:tc>
          <w:tcPr>
            <w:tcW w:w="4898" w:type="dxa"/>
            <w:gridSpan w:val="2"/>
          </w:tcPr>
          <w:p w14:paraId="19AA4275" w14:textId="77777777" w:rsidR="00CF5A10" w:rsidRPr="00CF5A10" w:rsidRDefault="00224434" w:rsidP="00D67812">
            <w:pPr>
              <w:pStyle w:val="ListParagraph"/>
              <w:numPr>
                <w:ilvl w:val="0"/>
                <w:numId w:val="78"/>
              </w:numPr>
              <w:jc w:val="both"/>
              <w:rPr>
                <w:rFonts w:ascii="Arial" w:eastAsia="Yu Mincho" w:hAnsi="Arial" w:cs="Arial"/>
                <w:sz w:val="20"/>
                <w:szCs w:val="20"/>
                <w:lang w:eastAsia="ja-JP"/>
              </w:rPr>
            </w:pPr>
            <w:r w:rsidRPr="00CF5A10">
              <w:rPr>
                <w:rFonts w:ascii="Arial" w:eastAsia="Calibri" w:hAnsi="Arial" w:cs="Arial"/>
                <w:color w:val="000000"/>
                <w:sz w:val="20"/>
                <w:szCs w:val="20"/>
              </w:rPr>
              <w:t xml:space="preserve">Are CPC programmes monitored, reviewed and evaluated on a regular basis? How? </w:t>
            </w:r>
          </w:p>
          <w:p w14:paraId="0DD29C42" w14:textId="77777777" w:rsidR="00CF5A10" w:rsidRPr="00CF5A10" w:rsidRDefault="00CF5A10" w:rsidP="00D67812">
            <w:pPr>
              <w:pStyle w:val="ListParagraph"/>
              <w:ind w:left="360"/>
              <w:jc w:val="both"/>
              <w:rPr>
                <w:rFonts w:ascii="Arial" w:eastAsia="Yu Mincho" w:hAnsi="Arial" w:cs="Arial"/>
                <w:sz w:val="20"/>
                <w:szCs w:val="20"/>
                <w:lang w:eastAsia="ja-JP"/>
              </w:rPr>
            </w:pPr>
          </w:p>
          <w:p w14:paraId="5D8C4256" w14:textId="33C453E1" w:rsidR="00224434" w:rsidRPr="00CF5A10" w:rsidRDefault="00224434" w:rsidP="00D67812">
            <w:pPr>
              <w:pStyle w:val="ListParagraph"/>
              <w:numPr>
                <w:ilvl w:val="0"/>
                <w:numId w:val="78"/>
              </w:numPr>
              <w:jc w:val="both"/>
              <w:rPr>
                <w:rFonts w:ascii="Arial" w:eastAsia="Yu Mincho" w:hAnsi="Arial" w:cs="Arial"/>
                <w:sz w:val="20"/>
                <w:szCs w:val="20"/>
                <w:lang w:eastAsia="ja-JP"/>
              </w:rPr>
            </w:pPr>
            <w:r w:rsidRPr="00CF5A10">
              <w:rPr>
                <w:rFonts w:ascii="Arial" w:eastAsia="Calibri" w:hAnsi="Arial" w:cs="Arial"/>
                <w:color w:val="000000"/>
                <w:sz w:val="20"/>
                <w:szCs w:val="20"/>
              </w:rPr>
              <w:t xml:space="preserve">Are these means of gathering feedback sufficient from the perspective of beneficiary children, families and wider community? Why/why not? </w:t>
            </w:r>
          </w:p>
        </w:tc>
        <w:tc>
          <w:tcPr>
            <w:tcW w:w="2410" w:type="dxa"/>
          </w:tcPr>
          <w:p w14:paraId="4CB34355" w14:textId="77777777" w:rsidR="00224434" w:rsidRPr="00B766AB" w:rsidRDefault="00B766AB" w:rsidP="00D67812">
            <w:pPr>
              <w:pStyle w:val="ListParagraph"/>
              <w:numPr>
                <w:ilvl w:val="0"/>
                <w:numId w:val="87"/>
              </w:numPr>
              <w:ind w:left="360"/>
              <w:jc w:val="both"/>
              <w:rPr>
                <w:rFonts w:ascii="Arial" w:eastAsia="Yu Mincho" w:hAnsi="Arial" w:cs="Arial"/>
                <w:sz w:val="20"/>
                <w:szCs w:val="20"/>
                <w:lang w:eastAsia="ja-JP"/>
              </w:rPr>
            </w:pPr>
            <w:r w:rsidRPr="00B766AB">
              <w:rPr>
                <w:rFonts w:ascii="Arial" w:eastAsia="Yu Mincho" w:hAnsi="Arial" w:cs="Arial"/>
                <w:sz w:val="20"/>
                <w:szCs w:val="20"/>
                <w:lang w:eastAsia="ja-JP"/>
              </w:rPr>
              <w:t>Monitoring and feedback loops in place</w:t>
            </w:r>
          </w:p>
          <w:p w14:paraId="4DE01E29" w14:textId="77777777" w:rsidR="00B766AB" w:rsidRDefault="00B766AB" w:rsidP="00D67812">
            <w:pPr>
              <w:jc w:val="both"/>
              <w:rPr>
                <w:rFonts w:ascii="Arial" w:eastAsia="Yu Mincho" w:hAnsi="Arial" w:cs="Arial"/>
                <w:sz w:val="20"/>
                <w:szCs w:val="20"/>
                <w:lang w:eastAsia="ja-JP"/>
              </w:rPr>
            </w:pPr>
          </w:p>
          <w:p w14:paraId="68D9D187" w14:textId="54607F60" w:rsidR="00B766AB" w:rsidRPr="00B766AB" w:rsidRDefault="00B766AB" w:rsidP="00D67812">
            <w:pPr>
              <w:pStyle w:val="ListParagraph"/>
              <w:numPr>
                <w:ilvl w:val="0"/>
                <w:numId w:val="87"/>
              </w:numPr>
              <w:ind w:left="360"/>
              <w:jc w:val="both"/>
              <w:rPr>
                <w:rFonts w:ascii="Arial" w:eastAsia="Yu Mincho" w:hAnsi="Arial" w:cs="Arial"/>
                <w:sz w:val="20"/>
                <w:szCs w:val="20"/>
                <w:lang w:eastAsia="ja-JP"/>
              </w:rPr>
            </w:pPr>
            <w:r w:rsidRPr="00B766AB">
              <w:rPr>
                <w:rFonts w:ascii="Arial" w:eastAsia="Yu Mincho" w:hAnsi="Arial" w:cs="Arial"/>
                <w:sz w:val="20"/>
                <w:szCs w:val="20"/>
                <w:lang w:eastAsia="ja-JP"/>
              </w:rPr>
              <w:t>Feedback reports share and acted upon</w:t>
            </w:r>
          </w:p>
        </w:tc>
        <w:tc>
          <w:tcPr>
            <w:tcW w:w="1417" w:type="dxa"/>
          </w:tcPr>
          <w:p w14:paraId="074824A7" w14:textId="77777777" w:rsidR="00224434" w:rsidRDefault="00224434" w:rsidP="00D67812">
            <w:pPr>
              <w:jc w:val="both"/>
              <w:rPr>
                <w:rFonts w:ascii="Arial" w:eastAsia="Yu Mincho" w:hAnsi="Arial" w:cs="Arial"/>
                <w:sz w:val="20"/>
                <w:szCs w:val="20"/>
                <w:lang w:eastAsia="ja-JP"/>
              </w:rPr>
            </w:pPr>
            <w:r>
              <w:rPr>
                <w:rFonts w:ascii="Arial" w:eastAsia="Yu Mincho" w:hAnsi="Arial" w:cs="Arial"/>
                <w:sz w:val="20"/>
                <w:szCs w:val="20"/>
                <w:lang w:eastAsia="ja-JP"/>
              </w:rPr>
              <w:t>KIIs</w:t>
            </w:r>
          </w:p>
          <w:p w14:paraId="75B2D0C3" w14:textId="77777777" w:rsidR="00224434" w:rsidRDefault="00224434" w:rsidP="00D67812">
            <w:pPr>
              <w:jc w:val="both"/>
              <w:rPr>
                <w:rFonts w:ascii="Arial" w:eastAsia="Yu Mincho" w:hAnsi="Arial" w:cs="Arial"/>
                <w:sz w:val="20"/>
                <w:szCs w:val="20"/>
                <w:lang w:eastAsia="ja-JP"/>
              </w:rPr>
            </w:pPr>
          </w:p>
          <w:p w14:paraId="67FFCE96" w14:textId="77777777" w:rsidR="00224434" w:rsidRPr="0065121F" w:rsidRDefault="00224434" w:rsidP="00D67812">
            <w:pPr>
              <w:jc w:val="both"/>
              <w:rPr>
                <w:rFonts w:ascii="Arial" w:eastAsia="Yu Mincho" w:hAnsi="Arial" w:cs="Arial"/>
                <w:sz w:val="20"/>
                <w:szCs w:val="20"/>
                <w:lang w:eastAsia="ja-JP"/>
              </w:rPr>
            </w:pPr>
            <w:r>
              <w:rPr>
                <w:rFonts w:ascii="Arial" w:eastAsia="Yu Mincho" w:hAnsi="Arial" w:cs="Arial"/>
                <w:sz w:val="20"/>
                <w:szCs w:val="20"/>
                <w:lang w:eastAsia="ja-JP"/>
              </w:rPr>
              <w:t>FGDs</w:t>
            </w:r>
          </w:p>
          <w:p w14:paraId="5BA5332C" w14:textId="77777777" w:rsidR="00224434" w:rsidRPr="0065121F" w:rsidRDefault="00224434" w:rsidP="00D67812">
            <w:pPr>
              <w:jc w:val="both"/>
              <w:rPr>
                <w:rFonts w:ascii="Arial" w:eastAsia="Yu Mincho" w:hAnsi="Arial" w:cs="Arial"/>
                <w:sz w:val="20"/>
                <w:szCs w:val="20"/>
                <w:lang w:eastAsia="ja-JP"/>
              </w:rPr>
            </w:pPr>
          </w:p>
          <w:p w14:paraId="6BA9014A" w14:textId="77777777" w:rsidR="00224434" w:rsidRPr="0065121F" w:rsidRDefault="00224434" w:rsidP="00D67812">
            <w:pPr>
              <w:jc w:val="both"/>
              <w:rPr>
                <w:rFonts w:ascii="Arial" w:eastAsia="Yu Mincho" w:hAnsi="Arial" w:cs="Arial"/>
                <w:sz w:val="20"/>
                <w:szCs w:val="20"/>
                <w:lang w:eastAsia="ja-JP"/>
              </w:rPr>
            </w:pPr>
            <w:r w:rsidRPr="00B766AB">
              <w:rPr>
                <w:rFonts w:ascii="Arial" w:eastAsia="Yu Mincho" w:hAnsi="Arial" w:cs="Arial"/>
                <w:sz w:val="20"/>
                <w:szCs w:val="20"/>
                <w:lang w:eastAsia="ja-JP"/>
              </w:rPr>
              <w:t>Survey</w:t>
            </w:r>
          </w:p>
          <w:p w14:paraId="4DA359B6" w14:textId="77777777" w:rsidR="00224434" w:rsidRPr="0065121F" w:rsidRDefault="00224434" w:rsidP="00D67812">
            <w:pPr>
              <w:jc w:val="both"/>
              <w:rPr>
                <w:rFonts w:ascii="Arial" w:eastAsia="Yu Mincho" w:hAnsi="Arial" w:cs="Arial"/>
                <w:sz w:val="20"/>
                <w:szCs w:val="20"/>
                <w:lang w:eastAsia="ja-JP"/>
              </w:rPr>
            </w:pPr>
          </w:p>
          <w:p w14:paraId="0EB56F44" w14:textId="77777777" w:rsidR="00224434" w:rsidRPr="0065121F" w:rsidRDefault="00224434" w:rsidP="00D67812">
            <w:pPr>
              <w:jc w:val="both"/>
              <w:rPr>
                <w:rFonts w:ascii="Arial" w:eastAsia="Yu Mincho" w:hAnsi="Arial" w:cs="Arial"/>
                <w:sz w:val="20"/>
                <w:szCs w:val="20"/>
                <w:lang w:eastAsia="ja-JP"/>
              </w:rPr>
            </w:pPr>
            <w:r w:rsidRPr="0065121F">
              <w:rPr>
                <w:rFonts w:ascii="Arial" w:eastAsia="Yu Mincho" w:hAnsi="Arial" w:cs="Arial"/>
                <w:sz w:val="20"/>
                <w:szCs w:val="20"/>
                <w:lang w:eastAsia="ja-JP"/>
              </w:rPr>
              <w:t>Literature review</w:t>
            </w:r>
          </w:p>
          <w:p w14:paraId="617A3681" w14:textId="77777777" w:rsidR="00224434" w:rsidRPr="0065121F" w:rsidRDefault="00224434" w:rsidP="00D67812">
            <w:pPr>
              <w:jc w:val="both"/>
              <w:rPr>
                <w:rFonts w:ascii="Arial" w:eastAsia="Yu Mincho" w:hAnsi="Arial" w:cs="Arial"/>
                <w:sz w:val="20"/>
                <w:szCs w:val="20"/>
              </w:rPr>
            </w:pPr>
          </w:p>
          <w:p w14:paraId="2889D28C" w14:textId="77777777" w:rsidR="00224434" w:rsidRPr="0065121F" w:rsidRDefault="00224434" w:rsidP="00D67812">
            <w:pPr>
              <w:jc w:val="both"/>
              <w:rPr>
                <w:rFonts w:ascii="Arial" w:eastAsia="Yu Mincho" w:hAnsi="Arial" w:cs="Arial"/>
                <w:sz w:val="20"/>
                <w:szCs w:val="20"/>
              </w:rPr>
            </w:pPr>
          </w:p>
          <w:p w14:paraId="4A5F1CFA" w14:textId="77777777" w:rsidR="00224434" w:rsidRPr="0065121F" w:rsidRDefault="00224434" w:rsidP="00D67812">
            <w:pPr>
              <w:jc w:val="both"/>
              <w:rPr>
                <w:rFonts w:ascii="Arial" w:eastAsia="Yu Mincho" w:hAnsi="Arial" w:cs="Arial"/>
                <w:sz w:val="20"/>
                <w:szCs w:val="20"/>
              </w:rPr>
            </w:pPr>
          </w:p>
          <w:p w14:paraId="3DE76DAD" w14:textId="77777777" w:rsidR="00224434" w:rsidRPr="0065121F" w:rsidRDefault="00224434" w:rsidP="00D67812">
            <w:pPr>
              <w:jc w:val="both"/>
              <w:rPr>
                <w:rFonts w:ascii="Arial" w:eastAsia="Yu Mincho" w:hAnsi="Arial" w:cs="Arial"/>
                <w:sz w:val="20"/>
                <w:szCs w:val="20"/>
                <w:lang w:eastAsia="ja-JP"/>
              </w:rPr>
            </w:pPr>
          </w:p>
          <w:p w14:paraId="72674AEE" w14:textId="77777777" w:rsidR="00224434" w:rsidRPr="0065121F" w:rsidRDefault="00224434" w:rsidP="00D67812">
            <w:pPr>
              <w:jc w:val="both"/>
              <w:rPr>
                <w:rFonts w:ascii="Arial" w:eastAsia="Yu Mincho" w:hAnsi="Arial" w:cs="Arial"/>
                <w:sz w:val="20"/>
                <w:szCs w:val="20"/>
                <w:lang w:eastAsia="ja-JP"/>
              </w:rPr>
            </w:pPr>
          </w:p>
        </w:tc>
        <w:tc>
          <w:tcPr>
            <w:tcW w:w="2268" w:type="dxa"/>
          </w:tcPr>
          <w:p w14:paraId="7FB2786E" w14:textId="77777777" w:rsidR="00224434" w:rsidRPr="0065121F" w:rsidRDefault="00224434" w:rsidP="00D67812">
            <w:pPr>
              <w:numPr>
                <w:ilvl w:val="0"/>
                <w:numId w:val="12"/>
              </w:numPr>
              <w:jc w:val="both"/>
              <w:rPr>
                <w:rFonts w:ascii="Arial" w:eastAsia="Yu Mincho" w:hAnsi="Arial" w:cs="Arial"/>
                <w:sz w:val="20"/>
                <w:szCs w:val="20"/>
              </w:rPr>
            </w:pPr>
            <w:r w:rsidRPr="0065121F">
              <w:rPr>
                <w:rFonts w:ascii="Arial" w:eastAsia="Yu Mincho" w:hAnsi="Arial" w:cs="Arial"/>
                <w:sz w:val="20"/>
                <w:szCs w:val="20"/>
              </w:rPr>
              <w:t>Key informants at the national and county/ sub-county level (Government, UNICEF, NGOs)</w:t>
            </w:r>
          </w:p>
          <w:p w14:paraId="7CC30A6B" w14:textId="77777777" w:rsidR="00224434" w:rsidRPr="0065121F" w:rsidRDefault="00224434" w:rsidP="00D67812">
            <w:pPr>
              <w:numPr>
                <w:ilvl w:val="0"/>
                <w:numId w:val="12"/>
              </w:numPr>
              <w:jc w:val="both"/>
              <w:rPr>
                <w:rFonts w:ascii="Arial" w:eastAsia="Yu Mincho" w:hAnsi="Arial" w:cs="Arial"/>
                <w:sz w:val="20"/>
                <w:szCs w:val="20"/>
              </w:rPr>
            </w:pPr>
            <w:r w:rsidRPr="0065121F">
              <w:rPr>
                <w:rFonts w:ascii="Arial" w:eastAsia="Yu Mincho" w:hAnsi="Arial" w:cs="Arial"/>
                <w:sz w:val="20"/>
                <w:szCs w:val="20"/>
              </w:rPr>
              <w:t>CPC staff and county level officials (interviews)</w:t>
            </w:r>
          </w:p>
          <w:p w14:paraId="6173B1D1" w14:textId="77777777" w:rsidR="00224434" w:rsidRPr="0065121F" w:rsidRDefault="00224434" w:rsidP="00D67812">
            <w:pPr>
              <w:numPr>
                <w:ilvl w:val="0"/>
                <w:numId w:val="12"/>
              </w:numPr>
              <w:jc w:val="both"/>
              <w:rPr>
                <w:rFonts w:ascii="Arial" w:eastAsia="Yu Mincho" w:hAnsi="Arial" w:cs="Arial"/>
                <w:sz w:val="20"/>
                <w:szCs w:val="20"/>
              </w:rPr>
            </w:pPr>
            <w:r w:rsidRPr="0065121F">
              <w:rPr>
                <w:rFonts w:ascii="Arial" w:eastAsia="Yu Mincho" w:hAnsi="Arial" w:cs="Arial"/>
                <w:sz w:val="20"/>
                <w:szCs w:val="20"/>
              </w:rPr>
              <w:t>Social welfare providers (FGD)</w:t>
            </w:r>
          </w:p>
          <w:p w14:paraId="2E797E03" w14:textId="77777777" w:rsidR="00224434" w:rsidRPr="0065121F" w:rsidRDefault="00224434" w:rsidP="00D67812">
            <w:pPr>
              <w:numPr>
                <w:ilvl w:val="0"/>
                <w:numId w:val="12"/>
              </w:numPr>
              <w:jc w:val="both"/>
              <w:rPr>
                <w:rFonts w:ascii="Arial" w:eastAsia="Yu Mincho" w:hAnsi="Arial" w:cs="Arial"/>
                <w:sz w:val="20"/>
                <w:szCs w:val="20"/>
              </w:rPr>
            </w:pPr>
            <w:r w:rsidRPr="0065121F">
              <w:rPr>
                <w:rFonts w:ascii="Arial" w:eastAsia="Yu Mincho" w:hAnsi="Arial" w:cs="Arial"/>
                <w:sz w:val="20"/>
                <w:szCs w:val="20"/>
              </w:rPr>
              <w:t>Parents/ guardians (FGD)</w:t>
            </w:r>
          </w:p>
          <w:p w14:paraId="05E3FFD3" w14:textId="77777777" w:rsidR="00224434" w:rsidRPr="0065121F" w:rsidRDefault="00224434" w:rsidP="00D67812">
            <w:pPr>
              <w:numPr>
                <w:ilvl w:val="0"/>
                <w:numId w:val="12"/>
              </w:numPr>
              <w:jc w:val="both"/>
              <w:rPr>
                <w:rFonts w:ascii="Arial" w:eastAsia="Yu Mincho" w:hAnsi="Arial" w:cs="Arial"/>
                <w:sz w:val="20"/>
                <w:szCs w:val="20"/>
              </w:rPr>
            </w:pPr>
            <w:r w:rsidRPr="0065121F">
              <w:rPr>
                <w:rFonts w:ascii="Arial" w:eastAsia="Yu Mincho" w:hAnsi="Arial" w:cs="Arial"/>
                <w:sz w:val="20"/>
                <w:szCs w:val="20"/>
              </w:rPr>
              <w:t>Children (FGD)</w:t>
            </w:r>
          </w:p>
        </w:tc>
        <w:tc>
          <w:tcPr>
            <w:tcW w:w="1985" w:type="dxa"/>
          </w:tcPr>
          <w:p w14:paraId="67706936" w14:textId="77777777" w:rsidR="00224434" w:rsidRPr="00E37EFC" w:rsidRDefault="00B766AB" w:rsidP="00D67812">
            <w:pPr>
              <w:pStyle w:val="ListParagraph"/>
              <w:numPr>
                <w:ilvl w:val="0"/>
                <w:numId w:val="90"/>
              </w:numPr>
              <w:jc w:val="both"/>
              <w:rPr>
                <w:rFonts w:ascii="Arial" w:eastAsia="Yu Mincho" w:hAnsi="Arial" w:cs="Arial"/>
                <w:sz w:val="20"/>
                <w:szCs w:val="20"/>
              </w:rPr>
            </w:pPr>
            <w:r w:rsidRPr="00E37EFC">
              <w:rPr>
                <w:rFonts w:ascii="Arial" w:eastAsia="Yu Mincho" w:hAnsi="Arial" w:cs="Arial"/>
                <w:sz w:val="20"/>
                <w:szCs w:val="20"/>
              </w:rPr>
              <w:t>M&amp;E data</w:t>
            </w:r>
          </w:p>
          <w:p w14:paraId="4C467D76" w14:textId="77777777" w:rsidR="00B766AB" w:rsidRPr="00E37EFC" w:rsidRDefault="00B766AB" w:rsidP="00D67812">
            <w:pPr>
              <w:pStyle w:val="ListParagraph"/>
              <w:numPr>
                <w:ilvl w:val="0"/>
                <w:numId w:val="90"/>
              </w:numPr>
              <w:jc w:val="both"/>
              <w:rPr>
                <w:rFonts w:ascii="Arial" w:eastAsia="Yu Mincho" w:hAnsi="Arial" w:cs="Arial"/>
                <w:sz w:val="20"/>
                <w:szCs w:val="20"/>
              </w:rPr>
            </w:pPr>
            <w:r w:rsidRPr="00E37EFC">
              <w:rPr>
                <w:rFonts w:ascii="Arial" w:eastAsia="Yu Mincho" w:hAnsi="Arial" w:cs="Arial"/>
                <w:sz w:val="20"/>
                <w:szCs w:val="20"/>
              </w:rPr>
              <w:t>Periodic reports to Government and UNICEF</w:t>
            </w:r>
          </w:p>
          <w:p w14:paraId="2DDBE5CB" w14:textId="77777777" w:rsidR="00B766AB" w:rsidRPr="00E37EFC" w:rsidRDefault="00B766AB" w:rsidP="00D67812">
            <w:pPr>
              <w:pStyle w:val="ListParagraph"/>
              <w:numPr>
                <w:ilvl w:val="0"/>
                <w:numId w:val="90"/>
              </w:numPr>
              <w:jc w:val="both"/>
              <w:rPr>
                <w:rFonts w:ascii="Arial" w:eastAsia="Yu Mincho" w:hAnsi="Arial" w:cs="Arial"/>
                <w:sz w:val="20"/>
                <w:szCs w:val="20"/>
              </w:rPr>
            </w:pPr>
            <w:r w:rsidRPr="00E37EFC">
              <w:rPr>
                <w:rFonts w:ascii="Arial" w:eastAsia="Yu Mincho" w:hAnsi="Arial" w:cs="Arial"/>
                <w:sz w:val="20"/>
                <w:szCs w:val="20"/>
              </w:rPr>
              <w:t xml:space="preserve">Research studies </w:t>
            </w:r>
          </w:p>
          <w:p w14:paraId="16DA071D" w14:textId="1F99BEF1" w:rsidR="00B766AB" w:rsidRPr="00E37EFC" w:rsidRDefault="00B766AB" w:rsidP="00D67812">
            <w:pPr>
              <w:pStyle w:val="ListParagraph"/>
              <w:numPr>
                <w:ilvl w:val="0"/>
                <w:numId w:val="90"/>
              </w:numPr>
              <w:jc w:val="both"/>
              <w:rPr>
                <w:rFonts w:ascii="Arial" w:eastAsia="Yu Mincho" w:hAnsi="Arial" w:cs="Arial"/>
                <w:sz w:val="20"/>
                <w:szCs w:val="20"/>
              </w:rPr>
            </w:pPr>
            <w:r w:rsidRPr="00E37EFC">
              <w:rPr>
                <w:rFonts w:ascii="Arial" w:eastAsia="Yu Mincho" w:hAnsi="Arial" w:cs="Arial"/>
                <w:sz w:val="20"/>
                <w:szCs w:val="20"/>
              </w:rPr>
              <w:t>Client satisfaction surveys</w:t>
            </w:r>
          </w:p>
        </w:tc>
      </w:tr>
      <w:tr w:rsidR="00224434" w:rsidRPr="0065121F" w14:paraId="6618A8F5" w14:textId="77777777" w:rsidTr="00224434">
        <w:tc>
          <w:tcPr>
            <w:tcW w:w="2043" w:type="dxa"/>
            <w:vMerge/>
            <w:shd w:val="clear" w:color="auto" w:fill="F2F2F2"/>
          </w:tcPr>
          <w:p w14:paraId="1B91A68C" w14:textId="77777777" w:rsidR="00224434" w:rsidRPr="0065121F" w:rsidRDefault="00224434" w:rsidP="00E455C7">
            <w:pPr>
              <w:rPr>
                <w:rFonts w:ascii="Arial" w:eastAsia="Yu Mincho" w:hAnsi="Arial" w:cs="Arial"/>
                <w:b/>
                <w:sz w:val="20"/>
                <w:szCs w:val="20"/>
                <w:lang w:eastAsia="ja-JP"/>
              </w:rPr>
            </w:pPr>
          </w:p>
        </w:tc>
        <w:tc>
          <w:tcPr>
            <w:tcW w:w="4898" w:type="dxa"/>
            <w:gridSpan w:val="2"/>
          </w:tcPr>
          <w:p w14:paraId="62C5D94C" w14:textId="77777777" w:rsidR="00224434" w:rsidRPr="00CF5A10" w:rsidRDefault="00224434" w:rsidP="00D67812">
            <w:pPr>
              <w:pStyle w:val="ListParagraph"/>
              <w:numPr>
                <w:ilvl w:val="0"/>
                <w:numId w:val="79"/>
              </w:numPr>
              <w:jc w:val="both"/>
              <w:rPr>
                <w:rFonts w:ascii="Arial" w:eastAsia="Yu Mincho" w:hAnsi="Arial" w:cs="Arial"/>
                <w:sz w:val="20"/>
                <w:szCs w:val="20"/>
              </w:rPr>
            </w:pPr>
            <w:r w:rsidRPr="00CF5A10">
              <w:rPr>
                <w:rFonts w:ascii="Arial" w:eastAsia="Yu Mincho" w:hAnsi="Arial" w:cs="Arial"/>
                <w:sz w:val="20"/>
                <w:szCs w:val="20"/>
              </w:rPr>
              <w:t xml:space="preserve">To what extent has child safeguarding been considered in the programme design? What mechanisms or protocols exist to ensure children are safe? </w:t>
            </w:r>
          </w:p>
          <w:p w14:paraId="7274DA19" w14:textId="77777777" w:rsidR="00224434" w:rsidRPr="0065121F" w:rsidRDefault="00224434" w:rsidP="00D67812">
            <w:pPr>
              <w:jc w:val="both"/>
              <w:rPr>
                <w:rFonts w:ascii="Arial" w:eastAsia="Yu Mincho" w:hAnsi="Arial" w:cs="Arial"/>
                <w:sz w:val="20"/>
                <w:szCs w:val="20"/>
                <w:lang w:eastAsia="ja-JP"/>
              </w:rPr>
            </w:pPr>
          </w:p>
        </w:tc>
        <w:tc>
          <w:tcPr>
            <w:tcW w:w="2410" w:type="dxa"/>
          </w:tcPr>
          <w:p w14:paraId="2040FA1D" w14:textId="043D50C1" w:rsidR="00224434" w:rsidRPr="00B766AB" w:rsidRDefault="00B766AB" w:rsidP="00D67812">
            <w:pPr>
              <w:pStyle w:val="ListParagraph"/>
              <w:numPr>
                <w:ilvl w:val="0"/>
                <w:numId w:val="88"/>
              </w:numPr>
              <w:ind w:left="360"/>
              <w:jc w:val="both"/>
              <w:rPr>
                <w:rFonts w:ascii="Arial" w:eastAsia="Yu Mincho" w:hAnsi="Arial" w:cs="Arial"/>
                <w:sz w:val="20"/>
                <w:szCs w:val="20"/>
                <w:lang w:eastAsia="ja-JP"/>
              </w:rPr>
            </w:pPr>
            <w:r w:rsidRPr="00B766AB">
              <w:rPr>
                <w:rFonts w:ascii="Arial" w:eastAsia="Yu Mincho" w:hAnsi="Arial" w:cs="Arial"/>
                <w:sz w:val="20"/>
                <w:szCs w:val="20"/>
                <w:lang w:eastAsia="ja-JP"/>
              </w:rPr>
              <w:t xml:space="preserve">CPCs can demonstrate safe guarding policies, procedures, etc. </w:t>
            </w:r>
          </w:p>
          <w:p w14:paraId="07DFEDB1" w14:textId="6D697889" w:rsidR="00B766AB" w:rsidRPr="00B766AB" w:rsidRDefault="00B766AB" w:rsidP="00D67812">
            <w:pPr>
              <w:pStyle w:val="ListParagraph"/>
              <w:numPr>
                <w:ilvl w:val="0"/>
                <w:numId w:val="88"/>
              </w:numPr>
              <w:ind w:left="360"/>
              <w:jc w:val="both"/>
              <w:rPr>
                <w:rFonts w:ascii="Arial" w:eastAsia="Yu Mincho" w:hAnsi="Arial" w:cs="Arial"/>
                <w:sz w:val="20"/>
                <w:szCs w:val="20"/>
                <w:lang w:eastAsia="ja-JP"/>
              </w:rPr>
            </w:pPr>
            <w:r w:rsidRPr="00B766AB">
              <w:rPr>
                <w:rFonts w:ascii="Arial" w:eastAsia="Yu Mincho" w:hAnsi="Arial" w:cs="Arial"/>
                <w:sz w:val="20"/>
                <w:szCs w:val="20"/>
                <w:lang w:eastAsia="ja-JP"/>
              </w:rPr>
              <w:lastRenderedPageBreak/>
              <w:t>Visitors and clients to the CPC demonstrate awareness of and how to use safeguarding procedures</w:t>
            </w:r>
          </w:p>
        </w:tc>
        <w:tc>
          <w:tcPr>
            <w:tcW w:w="1417" w:type="dxa"/>
          </w:tcPr>
          <w:p w14:paraId="34AE557A" w14:textId="77777777" w:rsidR="00224434" w:rsidRDefault="00224434" w:rsidP="00D67812">
            <w:pPr>
              <w:jc w:val="both"/>
              <w:rPr>
                <w:rFonts w:ascii="Arial" w:eastAsia="Yu Mincho" w:hAnsi="Arial" w:cs="Arial"/>
                <w:sz w:val="20"/>
                <w:szCs w:val="20"/>
                <w:lang w:eastAsia="ja-JP"/>
              </w:rPr>
            </w:pPr>
            <w:r>
              <w:rPr>
                <w:rFonts w:ascii="Arial" w:eastAsia="Yu Mincho" w:hAnsi="Arial" w:cs="Arial"/>
                <w:sz w:val="20"/>
                <w:szCs w:val="20"/>
                <w:lang w:eastAsia="ja-JP"/>
              </w:rPr>
              <w:lastRenderedPageBreak/>
              <w:t>KIIs</w:t>
            </w:r>
          </w:p>
          <w:p w14:paraId="1F11E950" w14:textId="77777777" w:rsidR="00224434" w:rsidRDefault="00224434" w:rsidP="00D67812">
            <w:pPr>
              <w:jc w:val="both"/>
              <w:rPr>
                <w:rFonts w:ascii="Arial" w:eastAsia="Yu Mincho" w:hAnsi="Arial" w:cs="Arial"/>
                <w:sz w:val="20"/>
                <w:szCs w:val="20"/>
                <w:lang w:eastAsia="ja-JP"/>
              </w:rPr>
            </w:pPr>
          </w:p>
          <w:p w14:paraId="0D305A30" w14:textId="77777777" w:rsidR="00224434" w:rsidRPr="0065121F" w:rsidRDefault="00224434" w:rsidP="00D67812">
            <w:pPr>
              <w:jc w:val="both"/>
              <w:rPr>
                <w:rFonts w:ascii="Arial" w:eastAsia="Yu Mincho" w:hAnsi="Arial" w:cs="Arial"/>
                <w:sz w:val="20"/>
                <w:szCs w:val="20"/>
                <w:lang w:eastAsia="ja-JP"/>
              </w:rPr>
            </w:pPr>
            <w:r>
              <w:rPr>
                <w:rFonts w:ascii="Arial" w:eastAsia="Yu Mincho" w:hAnsi="Arial" w:cs="Arial"/>
                <w:sz w:val="20"/>
                <w:szCs w:val="20"/>
                <w:lang w:eastAsia="ja-JP"/>
              </w:rPr>
              <w:t>FGD</w:t>
            </w:r>
          </w:p>
          <w:p w14:paraId="130098CA" w14:textId="77777777" w:rsidR="00224434" w:rsidRPr="0065121F" w:rsidRDefault="00224434" w:rsidP="00D67812">
            <w:pPr>
              <w:jc w:val="both"/>
              <w:rPr>
                <w:rFonts w:ascii="Arial" w:eastAsia="Yu Mincho" w:hAnsi="Arial" w:cs="Arial"/>
                <w:sz w:val="20"/>
                <w:szCs w:val="20"/>
                <w:lang w:eastAsia="ja-JP"/>
              </w:rPr>
            </w:pPr>
          </w:p>
          <w:p w14:paraId="18F23D73" w14:textId="77777777" w:rsidR="00224434" w:rsidRPr="0065121F" w:rsidRDefault="00224434" w:rsidP="00D67812">
            <w:pPr>
              <w:jc w:val="both"/>
              <w:rPr>
                <w:rFonts w:ascii="Arial" w:eastAsia="Yu Mincho" w:hAnsi="Arial" w:cs="Arial"/>
                <w:sz w:val="20"/>
                <w:szCs w:val="20"/>
                <w:lang w:eastAsia="ja-JP"/>
              </w:rPr>
            </w:pPr>
            <w:r w:rsidRPr="0065121F">
              <w:rPr>
                <w:rFonts w:ascii="Arial" w:eastAsia="Yu Mincho" w:hAnsi="Arial" w:cs="Arial"/>
                <w:sz w:val="20"/>
                <w:szCs w:val="20"/>
                <w:lang w:eastAsia="ja-JP"/>
              </w:rPr>
              <w:lastRenderedPageBreak/>
              <w:t>CPC standards – rapid assessment</w:t>
            </w:r>
          </w:p>
        </w:tc>
        <w:tc>
          <w:tcPr>
            <w:tcW w:w="2268" w:type="dxa"/>
          </w:tcPr>
          <w:p w14:paraId="202C23DF" w14:textId="77777777" w:rsidR="00224434" w:rsidRPr="0065121F" w:rsidRDefault="00224434" w:rsidP="00D67812">
            <w:pPr>
              <w:numPr>
                <w:ilvl w:val="0"/>
                <w:numId w:val="12"/>
              </w:numPr>
              <w:jc w:val="both"/>
              <w:rPr>
                <w:rFonts w:ascii="Arial" w:eastAsia="Yu Mincho" w:hAnsi="Arial" w:cs="Arial"/>
                <w:sz w:val="20"/>
                <w:szCs w:val="20"/>
              </w:rPr>
            </w:pPr>
            <w:r w:rsidRPr="0065121F">
              <w:rPr>
                <w:rFonts w:ascii="Arial" w:eastAsia="Yu Mincho" w:hAnsi="Arial" w:cs="Arial"/>
                <w:sz w:val="20"/>
                <w:szCs w:val="20"/>
              </w:rPr>
              <w:lastRenderedPageBreak/>
              <w:t>CPC staff and county level officials (interviews)</w:t>
            </w:r>
          </w:p>
          <w:p w14:paraId="5868D33D" w14:textId="77777777" w:rsidR="00224434" w:rsidRPr="0065121F" w:rsidRDefault="00224434" w:rsidP="00D67812">
            <w:pPr>
              <w:numPr>
                <w:ilvl w:val="0"/>
                <w:numId w:val="12"/>
              </w:numPr>
              <w:jc w:val="both"/>
              <w:rPr>
                <w:rFonts w:ascii="Arial" w:eastAsia="Yu Mincho" w:hAnsi="Arial" w:cs="Arial"/>
                <w:sz w:val="20"/>
                <w:szCs w:val="20"/>
              </w:rPr>
            </w:pPr>
            <w:r w:rsidRPr="0065121F">
              <w:rPr>
                <w:rFonts w:ascii="Arial" w:eastAsia="Yu Mincho" w:hAnsi="Arial" w:cs="Arial"/>
                <w:sz w:val="20"/>
                <w:szCs w:val="20"/>
              </w:rPr>
              <w:lastRenderedPageBreak/>
              <w:t>Social welfare providers (FGD)</w:t>
            </w:r>
          </w:p>
          <w:p w14:paraId="487CB1F6" w14:textId="77777777" w:rsidR="00224434" w:rsidRPr="0065121F" w:rsidRDefault="00224434" w:rsidP="00D67812">
            <w:pPr>
              <w:ind w:left="360"/>
              <w:jc w:val="both"/>
              <w:rPr>
                <w:rFonts w:ascii="Arial" w:eastAsia="Yu Mincho" w:hAnsi="Arial" w:cs="Arial"/>
                <w:sz w:val="20"/>
                <w:szCs w:val="20"/>
              </w:rPr>
            </w:pPr>
          </w:p>
        </w:tc>
        <w:tc>
          <w:tcPr>
            <w:tcW w:w="1985" w:type="dxa"/>
          </w:tcPr>
          <w:p w14:paraId="5F45AB1F" w14:textId="77777777" w:rsidR="00224434" w:rsidRPr="00E37EFC" w:rsidRDefault="00B766AB" w:rsidP="00D67812">
            <w:pPr>
              <w:pStyle w:val="ListParagraph"/>
              <w:numPr>
                <w:ilvl w:val="0"/>
                <w:numId w:val="90"/>
              </w:numPr>
              <w:jc w:val="both"/>
              <w:rPr>
                <w:rFonts w:ascii="Arial" w:eastAsia="Yu Mincho" w:hAnsi="Arial" w:cs="Arial"/>
                <w:sz w:val="20"/>
                <w:szCs w:val="20"/>
              </w:rPr>
            </w:pPr>
            <w:r w:rsidRPr="00E37EFC">
              <w:rPr>
                <w:rFonts w:ascii="Arial" w:eastAsia="Yu Mincho" w:hAnsi="Arial" w:cs="Arial"/>
                <w:sz w:val="20"/>
                <w:szCs w:val="20"/>
              </w:rPr>
              <w:lastRenderedPageBreak/>
              <w:t>Field work</w:t>
            </w:r>
          </w:p>
          <w:p w14:paraId="558FAE25" w14:textId="77777777" w:rsidR="00B766AB" w:rsidRPr="00E37EFC" w:rsidRDefault="00B766AB" w:rsidP="00D67812">
            <w:pPr>
              <w:pStyle w:val="ListParagraph"/>
              <w:numPr>
                <w:ilvl w:val="0"/>
                <w:numId w:val="90"/>
              </w:numPr>
              <w:jc w:val="both"/>
              <w:rPr>
                <w:rFonts w:ascii="Arial" w:eastAsia="Yu Mincho" w:hAnsi="Arial" w:cs="Arial"/>
                <w:sz w:val="20"/>
                <w:szCs w:val="20"/>
              </w:rPr>
            </w:pPr>
            <w:r w:rsidRPr="00E37EFC">
              <w:rPr>
                <w:rFonts w:ascii="Arial" w:eastAsia="Yu Mincho" w:hAnsi="Arial" w:cs="Arial"/>
                <w:sz w:val="20"/>
                <w:szCs w:val="20"/>
              </w:rPr>
              <w:t xml:space="preserve">Operational standards </w:t>
            </w:r>
          </w:p>
          <w:p w14:paraId="5922D388" w14:textId="77777777" w:rsidR="00B766AB" w:rsidRPr="00E37EFC" w:rsidRDefault="00B766AB" w:rsidP="00D67812">
            <w:pPr>
              <w:pStyle w:val="ListParagraph"/>
              <w:numPr>
                <w:ilvl w:val="0"/>
                <w:numId w:val="90"/>
              </w:numPr>
              <w:jc w:val="both"/>
              <w:rPr>
                <w:rFonts w:ascii="Arial" w:eastAsia="Yu Mincho" w:hAnsi="Arial" w:cs="Arial"/>
                <w:sz w:val="20"/>
                <w:szCs w:val="20"/>
              </w:rPr>
            </w:pPr>
            <w:r w:rsidRPr="00E37EFC">
              <w:rPr>
                <w:rFonts w:ascii="Arial" w:eastAsia="Yu Mincho" w:hAnsi="Arial" w:cs="Arial"/>
                <w:sz w:val="20"/>
                <w:szCs w:val="20"/>
              </w:rPr>
              <w:t xml:space="preserve">CPC case studies </w:t>
            </w:r>
          </w:p>
          <w:p w14:paraId="72C40C4C" w14:textId="64DB4BB0" w:rsidR="00B766AB" w:rsidRPr="00E37EFC" w:rsidRDefault="00B766AB" w:rsidP="00D67812">
            <w:pPr>
              <w:pStyle w:val="ListParagraph"/>
              <w:numPr>
                <w:ilvl w:val="0"/>
                <w:numId w:val="90"/>
              </w:numPr>
              <w:jc w:val="both"/>
              <w:rPr>
                <w:rFonts w:ascii="Arial" w:eastAsia="Yu Mincho" w:hAnsi="Arial" w:cs="Arial"/>
                <w:sz w:val="20"/>
                <w:szCs w:val="20"/>
              </w:rPr>
            </w:pPr>
            <w:r w:rsidRPr="00E37EFC">
              <w:rPr>
                <w:rFonts w:ascii="Arial" w:eastAsia="Yu Mincho" w:hAnsi="Arial" w:cs="Arial"/>
                <w:sz w:val="20"/>
                <w:szCs w:val="20"/>
              </w:rPr>
              <w:lastRenderedPageBreak/>
              <w:t>Policies and procedures of the CPCs</w:t>
            </w:r>
          </w:p>
        </w:tc>
      </w:tr>
      <w:tr w:rsidR="00224434" w:rsidRPr="0065121F" w14:paraId="2372D66E" w14:textId="77777777" w:rsidTr="00224434">
        <w:trPr>
          <w:trHeight w:val="160"/>
        </w:trPr>
        <w:tc>
          <w:tcPr>
            <w:tcW w:w="2043" w:type="dxa"/>
            <w:vMerge w:val="restart"/>
            <w:shd w:val="clear" w:color="auto" w:fill="F2F2F2"/>
          </w:tcPr>
          <w:p w14:paraId="5B16A7D4" w14:textId="77777777" w:rsidR="00224434" w:rsidRPr="0065121F" w:rsidRDefault="00224434" w:rsidP="00E455C7">
            <w:pPr>
              <w:rPr>
                <w:rFonts w:ascii="Arial" w:eastAsia="Yu Mincho" w:hAnsi="Arial" w:cs="Arial"/>
                <w:sz w:val="20"/>
                <w:szCs w:val="20"/>
                <w:lang w:eastAsia="ja-JP"/>
              </w:rPr>
            </w:pPr>
            <w:r w:rsidRPr="0065121F">
              <w:rPr>
                <w:rFonts w:ascii="Arial" w:eastAsia="Yu Mincho" w:hAnsi="Arial" w:cs="Arial"/>
                <w:b/>
                <w:bCs/>
                <w:sz w:val="20"/>
                <w:szCs w:val="20"/>
                <w:lang w:eastAsia="ja-JP"/>
              </w:rPr>
              <w:lastRenderedPageBreak/>
              <w:t>Effectiveness</w:t>
            </w:r>
          </w:p>
          <w:p w14:paraId="0F314E47" w14:textId="77777777" w:rsidR="00224434" w:rsidRPr="0065121F" w:rsidRDefault="00224434" w:rsidP="00E455C7">
            <w:pPr>
              <w:rPr>
                <w:rFonts w:ascii="Arial" w:eastAsia="Yu Mincho" w:hAnsi="Arial" w:cs="Arial"/>
                <w:sz w:val="20"/>
                <w:szCs w:val="20"/>
                <w:lang w:eastAsia="ja-JP"/>
              </w:rPr>
            </w:pPr>
          </w:p>
          <w:p w14:paraId="7194C099" w14:textId="77777777" w:rsidR="00224434" w:rsidRPr="0065121F" w:rsidRDefault="00224434" w:rsidP="00E455C7">
            <w:pPr>
              <w:rPr>
                <w:rFonts w:ascii="Arial" w:eastAsia="Yu Mincho" w:hAnsi="Arial" w:cs="Arial"/>
                <w:sz w:val="20"/>
                <w:szCs w:val="20"/>
                <w:lang w:eastAsia="ja-JP"/>
              </w:rPr>
            </w:pPr>
            <w:r w:rsidRPr="0065121F">
              <w:rPr>
                <w:rFonts w:ascii="Arial" w:eastAsia="Yu Mincho" w:hAnsi="Arial" w:cs="Arial"/>
                <w:sz w:val="20"/>
                <w:szCs w:val="20"/>
                <w:lang w:eastAsia="ja-JP"/>
              </w:rPr>
              <w:t>The different components of the CPC, assessing their contribution to the overall package of support for children and families, with a special focus on gender equity and inclusion of marginalised groups.</w:t>
            </w:r>
          </w:p>
          <w:p w14:paraId="72ADA05F" w14:textId="77777777" w:rsidR="00224434" w:rsidRPr="0065121F" w:rsidRDefault="00224434" w:rsidP="00E455C7">
            <w:pPr>
              <w:rPr>
                <w:rFonts w:ascii="Arial" w:eastAsia="Yu Mincho" w:hAnsi="Arial" w:cs="Arial"/>
                <w:sz w:val="20"/>
                <w:szCs w:val="20"/>
                <w:lang w:eastAsia="ja-JP"/>
              </w:rPr>
            </w:pPr>
          </w:p>
        </w:tc>
        <w:tc>
          <w:tcPr>
            <w:tcW w:w="4898" w:type="dxa"/>
            <w:gridSpan w:val="2"/>
          </w:tcPr>
          <w:p w14:paraId="44AC9061" w14:textId="77777777" w:rsidR="00224434" w:rsidRPr="0065121F" w:rsidRDefault="00224434" w:rsidP="00D67812">
            <w:pPr>
              <w:numPr>
                <w:ilvl w:val="0"/>
                <w:numId w:val="10"/>
              </w:numPr>
              <w:autoSpaceDE w:val="0"/>
              <w:autoSpaceDN w:val="0"/>
              <w:adjustRightInd w:val="0"/>
              <w:spacing w:after="49"/>
              <w:jc w:val="both"/>
              <w:rPr>
                <w:rFonts w:ascii="Arial" w:eastAsia="Calibri" w:hAnsi="Arial" w:cs="Arial"/>
                <w:color w:val="000000"/>
                <w:sz w:val="20"/>
                <w:szCs w:val="20"/>
              </w:rPr>
            </w:pPr>
            <w:r w:rsidRPr="0065121F">
              <w:rPr>
                <w:rFonts w:ascii="Arial" w:eastAsia="Calibri" w:hAnsi="Arial" w:cs="Arial"/>
                <w:color w:val="000000"/>
                <w:sz w:val="20"/>
                <w:szCs w:val="20"/>
              </w:rPr>
              <w:t xml:space="preserve">How successful has the CPC model been in strengthening national child protection policies and systems to prevent and respond to violence against children? </w:t>
            </w:r>
          </w:p>
          <w:p w14:paraId="2B2BB6E6" w14:textId="77777777" w:rsidR="00224434" w:rsidRPr="0065121F" w:rsidRDefault="00224434" w:rsidP="00D67812">
            <w:pPr>
              <w:numPr>
                <w:ilvl w:val="1"/>
                <w:numId w:val="10"/>
              </w:numPr>
              <w:autoSpaceDE w:val="0"/>
              <w:autoSpaceDN w:val="0"/>
              <w:adjustRightInd w:val="0"/>
              <w:spacing w:after="49"/>
              <w:jc w:val="both"/>
              <w:rPr>
                <w:rFonts w:ascii="Arial" w:eastAsia="Calibri" w:hAnsi="Arial" w:cs="Arial"/>
                <w:color w:val="000000"/>
                <w:sz w:val="20"/>
                <w:szCs w:val="20"/>
              </w:rPr>
            </w:pPr>
            <w:r w:rsidRPr="0065121F">
              <w:rPr>
                <w:rFonts w:ascii="Arial" w:eastAsia="Calibri" w:hAnsi="Arial" w:cs="Arial"/>
                <w:color w:val="000000"/>
                <w:sz w:val="20"/>
                <w:szCs w:val="20"/>
              </w:rPr>
              <w:t>What were the key contributing factors to effectiveness and why?</w:t>
            </w:r>
          </w:p>
          <w:p w14:paraId="47147157" w14:textId="77777777" w:rsidR="00224434" w:rsidRPr="0065121F" w:rsidRDefault="00224434" w:rsidP="00D67812">
            <w:pPr>
              <w:numPr>
                <w:ilvl w:val="1"/>
                <w:numId w:val="10"/>
              </w:numPr>
              <w:autoSpaceDE w:val="0"/>
              <w:autoSpaceDN w:val="0"/>
              <w:adjustRightInd w:val="0"/>
              <w:spacing w:after="49"/>
              <w:jc w:val="both"/>
              <w:rPr>
                <w:rFonts w:ascii="Arial" w:eastAsia="Calibri" w:hAnsi="Arial" w:cs="Arial"/>
                <w:color w:val="000000"/>
                <w:sz w:val="20"/>
                <w:szCs w:val="20"/>
              </w:rPr>
            </w:pPr>
            <w:r w:rsidRPr="0065121F">
              <w:rPr>
                <w:rFonts w:ascii="Arial" w:eastAsia="Calibri" w:hAnsi="Arial" w:cs="Arial"/>
                <w:color w:val="000000"/>
                <w:sz w:val="20"/>
                <w:szCs w:val="20"/>
              </w:rPr>
              <w:t xml:space="preserve">What are the bottlenecks and barriers that need to be addressed and how? </w:t>
            </w:r>
          </w:p>
          <w:p w14:paraId="1F2EFC0A" w14:textId="764D03FF" w:rsidR="00224434" w:rsidRPr="00CF5A10" w:rsidRDefault="00224434" w:rsidP="00D67812">
            <w:pPr>
              <w:pStyle w:val="ListParagraph"/>
              <w:numPr>
                <w:ilvl w:val="0"/>
                <w:numId w:val="79"/>
              </w:numPr>
              <w:jc w:val="both"/>
              <w:rPr>
                <w:rFonts w:ascii="Arial" w:eastAsia="Yu Mincho" w:hAnsi="Arial" w:cs="Arial"/>
                <w:sz w:val="20"/>
                <w:szCs w:val="20"/>
                <w:lang w:eastAsia="ja-JP"/>
              </w:rPr>
            </w:pPr>
            <w:r w:rsidRPr="00CF5A10">
              <w:rPr>
                <w:rFonts w:ascii="Arial" w:eastAsia="Calibri" w:hAnsi="Arial" w:cs="Arial"/>
                <w:color w:val="000000"/>
                <w:sz w:val="20"/>
                <w:szCs w:val="20"/>
              </w:rPr>
              <w:t xml:space="preserve">What are the different perceptions of community members on the effectiveness of the services? </w:t>
            </w:r>
          </w:p>
        </w:tc>
        <w:tc>
          <w:tcPr>
            <w:tcW w:w="2410" w:type="dxa"/>
          </w:tcPr>
          <w:p w14:paraId="6887CC98" w14:textId="1A8F8808" w:rsidR="00224434" w:rsidRPr="003E0011" w:rsidRDefault="003E0011" w:rsidP="00D67812">
            <w:pPr>
              <w:pStyle w:val="ListParagraph"/>
              <w:numPr>
                <w:ilvl w:val="0"/>
                <w:numId w:val="79"/>
              </w:numPr>
              <w:jc w:val="both"/>
              <w:rPr>
                <w:rFonts w:ascii="Arial" w:eastAsia="Yu Mincho" w:hAnsi="Arial" w:cs="Arial"/>
                <w:sz w:val="20"/>
                <w:szCs w:val="20"/>
                <w:lang w:eastAsia="ja-JP"/>
              </w:rPr>
            </w:pPr>
            <w:r>
              <w:rPr>
                <w:rFonts w:ascii="Arial" w:eastAsia="Yu Mincho" w:hAnsi="Arial" w:cs="Arial"/>
                <w:sz w:val="20"/>
                <w:szCs w:val="20"/>
                <w:lang w:eastAsia="ja-JP"/>
              </w:rPr>
              <w:t>Stakeholders can identify bi-directional influence of system strengthening initiatives on the work of the CPCs and how learning from the CPCs has affected the system more widely (policies, interventions, etc.)</w:t>
            </w:r>
          </w:p>
        </w:tc>
        <w:tc>
          <w:tcPr>
            <w:tcW w:w="1417" w:type="dxa"/>
          </w:tcPr>
          <w:p w14:paraId="3CC0CF91" w14:textId="77777777" w:rsidR="00224434" w:rsidRDefault="00224434" w:rsidP="00D67812">
            <w:pPr>
              <w:jc w:val="both"/>
              <w:rPr>
                <w:rFonts w:ascii="Arial" w:eastAsia="Yu Mincho" w:hAnsi="Arial" w:cs="Arial"/>
                <w:sz w:val="20"/>
                <w:szCs w:val="20"/>
                <w:lang w:eastAsia="ja-JP"/>
              </w:rPr>
            </w:pPr>
            <w:r>
              <w:rPr>
                <w:rFonts w:ascii="Arial" w:eastAsia="Yu Mincho" w:hAnsi="Arial" w:cs="Arial"/>
                <w:sz w:val="20"/>
                <w:szCs w:val="20"/>
                <w:lang w:eastAsia="ja-JP"/>
              </w:rPr>
              <w:t>KIIs</w:t>
            </w:r>
          </w:p>
          <w:p w14:paraId="4BE7BA2D" w14:textId="77777777" w:rsidR="00224434" w:rsidRDefault="00224434" w:rsidP="00D67812">
            <w:pPr>
              <w:jc w:val="both"/>
              <w:rPr>
                <w:rFonts w:ascii="Arial" w:eastAsia="Yu Mincho" w:hAnsi="Arial" w:cs="Arial"/>
                <w:sz w:val="20"/>
                <w:szCs w:val="20"/>
                <w:lang w:eastAsia="ja-JP"/>
              </w:rPr>
            </w:pPr>
          </w:p>
          <w:p w14:paraId="13DE3BA6" w14:textId="77777777" w:rsidR="00224434" w:rsidRPr="0065121F" w:rsidRDefault="00224434" w:rsidP="00D67812">
            <w:pPr>
              <w:jc w:val="both"/>
              <w:rPr>
                <w:rFonts w:ascii="Arial" w:eastAsia="Yu Mincho" w:hAnsi="Arial" w:cs="Arial"/>
                <w:sz w:val="20"/>
                <w:szCs w:val="20"/>
                <w:lang w:eastAsia="ja-JP"/>
              </w:rPr>
            </w:pPr>
            <w:r w:rsidRPr="0065121F">
              <w:rPr>
                <w:rFonts w:ascii="Arial" w:eastAsia="Yu Mincho" w:hAnsi="Arial" w:cs="Arial"/>
                <w:sz w:val="20"/>
                <w:szCs w:val="20"/>
                <w:lang w:eastAsia="ja-JP"/>
              </w:rPr>
              <w:t>F</w:t>
            </w:r>
            <w:r>
              <w:rPr>
                <w:rFonts w:ascii="Arial" w:eastAsia="Yu Mincho" w:hAnsi="Arial" w:cs="Arial"/>
                <w:sz w:val="20"/>
                <w:szCs w:val="20"/>
                <w:lang w:eastAsia="ja-JP"/>
              </w:rPr>
              <w:t>GDs</w:t>
            </w:r>
          </w:p>
        </w:tc>
        <w:tc>
          <w:tcPr>
            <w:tcW w:w="2268" w:type="dxa"/>
          </w:tcPr>
          <w:p w14:paraId="4FA306FA" w14:textId="77777777" w:rsidR="00224434" w:rsidRPr="0065121F" w:rsidRDefault="00224434" w:rsidP="00D67812">
            <w:pPr>
              <w:numPr>
                <w:ilvl w:val="0"/>
                <w:numId w:val="10"/>
              </w:numPr>
              <w:jc w:val="both"/>
              <w:rPr>
                <w:rFonts w:ascii="Arial" w:eastAsia="Yu Mincho" w:hAnsi="Arial" w:cs="Arial"/>
                <w:sz w:val="20"/>
                <w:szCs w:val="20"/>
              </w:rPr>
            </w:pPr>
            <w:r w:rsidRPr="0065121F">
              <w:rPr>
                <w:rFonts w:ascii="Arial" w:eastAsia="Yu Mincho" w:hAnsi="Arial" w:cs="Arial"/>
                <w:sz w:val="20"/>
                <w:szCs w:val="20"/>
              </w:rPr>
              <w:t>Key informants at the national and county/ sub-county level (Government, UNICEF, NGOs)</w:t>
            </w:r>
          </w:p>
          <w:p w14:paraId="3C4F7D16" w14:textId="77777777" w:rsidR="00224434" w:rsidRPr="0065121F" w:rsidRDefault="00224434" w:rsidP="00D67812">
            <w:pPr>
              <w:numPr>
                <w:ilvl w:val="0"/>
                <w:numId w:val="10"/>
              </w:numPr>
              <w:jc w:val="both"/>
              <w:rPr>
                <w:rFonts w:ascii="Arial" w:eastAsia="Yu Mincho" w:hAnsi="Arial" w:cs="Arial"/>
                <w:sz w:val="20"/>
                <w:szCs w:val="20"/>
              </w:rPr>
            </w:pPr>
            <w:r w:rsidRPr="0065121F">
              <w:rPr>
                <w:rFonts w:ascii="Arial" w:eastAsia="Yu Mincho" w:hAnsi="Arial" w:cs="Arial"/>
                <w:sz w:val="20"/>
                <w:szCs w:val="20"/>
              </w:rPr>
              <w:t>CPC staff and county level officials (interviews)</w:t>
            </w:r>
          </w:p>
          <w:p w14:paraId="507E8DC8" w14:textId="77777777" w:rsidR="00224434" w:rsidRPr="0065121F" w:rsidRDefault="00224434" w:rsidP="00D67812">
            <w:pPr>
              <w:numPr>
                <w:ilvl w:val="0"/>
                <w:numId w:val="10"/>
              </w:numPr>
              <w:jc w:val="both"/>
              <w:rPr>
                <w:rFonts w:ascii="Arial" w:eastAsia="Yu Mincho" w:hAnsi="Arial" w:cs="Arial"/>
                <w:sz w:val="20"/>
                <w:szCs w:val="20"/>
              </w:rPr>
            </w:pPr>
            <w:r w:rsidRPr="0065121F">
              <w:rPr>
                <w:rFonts w:ascii="Arial" w:eastAsia="Yu Mincho" w:hAnsi="Arial" w:cs="Arial"/>
                <w:sz w:val="20"/>
                <w:szCs w:val="20"/>
              </w:rPr>
              <w:t>Social welfare providers (FGD)</w:t>
            </w:r>
          </w:p>
          <w:p w14:paraId="221214DD" w14:textId="77777777" w:rsidR="00224434" w:rsidRPr="0065121F" w:rsidRDefault="00224434" w:rsidP="00D67812">
            <w:pPr>
              <w:numPr>
                <w:ilvl w:val="0"/>
                <w:numId w:val="10"/>
              </w:numPr>
              <w:jc w:val="both"/>
              <w:rPr>
                <w:rFonts w:ascii="Arial" w:eastAsia="Yu Mincho" w:hAnsi="Arial" w:cs="Arial"/>
                <w:sz w:val="20"/>
                <w:szCs w:val="20"/>
              </w:rPr>
            </w:pPr>
            <w:r w:rsidRPr="0065121F">
              <w:rPr>
                <w:rFonts w:ascii="Arial" w:eastAsia="Yu Mincho" w:hAnsi="Arial" w:cs="Arial"/>
                <w:sz w:val="20"/>
                <w:szCs w:val="20"/>
              </w:rPr>
              <w:t>Parents/ guardians (FGD)</w:t>
            </w:r>
          </w:p>
          <w:p w14:paraId="2AB728A5" w14:textId="77777777" w:rsidR="00224434" w:rsidRPr="0065121F" w:rsidRDefault="00224434" w:rsidP="00D67812">
            <w:pPr>
              <w:numPr>
                <w:ilvl w:val="0"/>
                <w:numId w:val="10"/>
              </w:numPr>
              <w:jc w:val="both"/>
              <w:rPr>
                <w:rFonts w:ascii="Arial" w:eastAsia="Yu Mincho" w:hAnsi="Arial" w:cs="Arial"/>
                <w:sz w:val="20"/>
                <w:szCs w:val="20"/>
              </w:rPr>
            </w:pPr>
            <w:r w:rsidRPr="0065121F">
              <w:rPr>
                <w:rFonts w:ascii="Arial" w:eastAsia="Yu Mincho" w:hAnsi="Arial" w:cs="Arial"/>
                <w:sz w:val="20"/>
                <w:szCs w:val="20"/>
              </w:rPr>
              <w:t>Children (FGD)</w:t>
            </w:r>
          </w:p>
        </w:tc>
        <w:tc>
          <w:tcPr>
            <w:tcW w:w="1985" w:type="dxa"/>
          </w:tcPr>
          <w:p w14:paraId="2E57B422" w14:textId="77777777" w:rsidR="00224434" w:rsidRDefault="003E0011" w:rsidP="00D67812">
            <w:pPr>
              <w:numPr>
                <w:ilvl w:val="0"/>
                <w:numId w:val="10"/>
              </w:numPr>
              <w:jc w:val="both"/>
              <w:rPr>
                <w:rFonts w:ascii="Arial" w:eastAsia="Yu Mincho" w:hAnsi="Arial" w:cs="Arial"/>
                <w:sz w:val="20"/>
                <w:szCs w:val="20"/>
              </w:rPr>
            </w:pPr>
            <w:r>
              <w:rPr>
                <w:rFonts w:ascii="Arial" w:eastAsia="Yu Mincho" w:hAnsi="Arial" w:cs="Arial"/>
                <w:sz w:val="20"/>
                <w:szCs w:val="20"/>
              </w:rPr>
              <w:t>Research reports from service providers and governments</w:t>
            </w:r>
          </w:p>
          <w:p w14:paraId="2B1D5567" w14:textId="77777777" w:rsidR="003E0011" w:rsidRDefault="003E0011" w:rsidP="00D67812">
            <w:pPr>
              <w:numPr>
                <w:ilvl w:val="0"/>
                <w:numId w:val="10"/>
              </w:numPr>
              <w:jc w:val="both"/>
              <w:rPr>
                <w:rFonts w:ascii="Arial" w:eastAsia="Yu Mincho" w:hAnsi="Arial" w:cs="Arial"/>
                <w:sz w:val="20"/>
                <w:szCs w:val="20"/>
              </w:rPr>
            </w:pPr>
            <w:r>
              <w:rPr>
                <w:rFonts w:ascii="Arial" w:eastAsia="Yu Mincho" w:hAnsi="Arial" w:cs="Arial"/>
                <w:sz w:val="20"/>
                <w:szCs w:val="20"/>
              </w:rPr>
              <w:t>Periodic reports to Government and UNICEF</w:t>
            </w:r>
          </w:p>
          <w:p w14:paraId="73098A20" w14:textId="77777777" w:rsidR="003E0011" w:rsidRDefault="003E0011" w:rsidP="00D67812">
            <w:pPr>
              <w:numPr>
                <w:ilvl w:val="0"/>
                <w:numId w:val="10"/>
              </w:numPr>
              <w:jc w:val="both"/>
              <w:rPr>
                <w:rFonts w:ascii="Arial" w:eastAsia="Yu Mincho" w:hAnsi="Arial" w:cs="Arial"/>
                <w:sz w:val="20"/>
                <w:szCs w:val="20"/>
              </w:rPr>
            </w:pPr>
            <w:r>
              <w:rPr>
                <w:rFonts w:ascii="Arial" w:eastAsia="Yu Mincho" w:hAnsi="Arial" w:cs="Arial"/>
                <w:sz w:val="20"/>
                <w:szCs w:val="20"/>
              </w:rPr>
              <w:t>Advocacy pieces</w:t>
            </w:r>
          </w:p>
          <w:p w14:paraId="27F317B8" w14:textId="631CA3FA" w:rsidR="003E0011" w:rsidRDefault="003E0011" w:rsidP="00D67812">
            <w:pPr>
              <w:numPr>
                <w:ilvl w:val="0"/>
                <w:numId w:val="10"/>
              </w:numPr>
              <w:jc w:val="both"/>
              <w:rPr>
                <w:rFonts w:ascii="Arial" w:eastAsia="Yu Mincho" w:hAnsi="Arial" w:cs="Arial"/>
                <w:sz w:val="20"/>
                <w:szCs w:val="20"/>
              </w:rPr>
            </w:pPr>
            <w:r>
              <w:rPr>
                <w:rFonts w:ascii="Arial" w:eastAsia="Yu Mincho" w:hAnsi="Arial" w:cs="Arial"/>
                <w:sz w:val="20"/>
                <w:szCs w:val="20"/>
              </w:rPr>
              <w:t>System strengthening case studies</w:t>
            </w:r>
          </w:p>
          <w:p w14:paraId="4F9F0AEC" w14:textId="799A54F5" w:rsidR="003E0011" w:rsidRPr="0065121F" w:rsidRDefault="003E0011" w:rsidP="00D67812">
            <w:pPr>
              <w:numPr>
                <w:ilvl w:val="0"/>
                <w:numId w:val="10"/>
              </w:numPr>
              <w:jc w:val="both"/>
              <w:rPr>
                <w:rFonts w:ascii="Arial" w:eastAsia="Yu Mincho" w:hAnsi="Arial" w:cs="Arial"/>
                <w:sz w:val="20"/>
                <w:szCs w:val="20"/>
              </w:rPr>
            </w:pPr>
            <w:r>
              <w:rPr>
                <w:rFonts w:ascii="Arial" w:eastAsia="Yu Mincho" w:hAnsi="Arial" w:cs="Arial"/>
                <w:sz w:val="20"/>
                <w:szCs w:val="20"/>
              </w:rPr>
              <w:t>Field work</w:t>
            </w:r>
          </w:p>
        </w:tc>
      </w:tr>
      <w:tr w:rsidR="00224434" w:rsidRPr="0065121F" w14:paraId="1F5442DC" w14:textId="77777777" w:rsidTr="00224434">
        <w:trPr>
          <w:trHeight w:val="50"/>
        </w:trPr>
        <w:tc>
          <w:tcPr>
            <w:tcW w:w="2043" w:type="dxa"/>
            <w:vMerge/>
            <w:shd w:val="clear" w:color="auto" w:fill="F2F2F2"/>
          </w:tcPr>
          <w:p w14:paraId="0798F382" w14:textId="77777777" w:rsidR="00224434" w:rsidRPr="0065121F" w:rsidRDefault="00224434" w:rsidP="00E455C7">
            <w:pPr>
              <w:rPr>
                <w:rFonts w:ascii="Arial" w:eastAsia="Yu Mincho" w:hAnsi="Arial" w:cs="Arial"/>
                <w:b/>
                <w:sz w:val="20"/>
                <w:szCs w:val="20"/>
                <w:lang w:eastAsia="ja-JP"/>
              </w:rPr>
            </w:pPr>
          </w:p>
        </w:tc>
        <w:tc>
          <w:tcPr>
            <w:tcW w:w="4898" w:type="dxa"/>
            <w:gridSpan w:val="2"/>
          </w:tcPr>
          <w:p w14:paraId="1634CD55" w14:textId="77777777" w:rsidR="00224434" w:rsidRPr="0065121F" w:rsidRDefault="00224434" w:rsidP="00D67812">
            <w:pPr>
              <w:numPr>
                <w:ilvl w:val="0"/>
                <w:numId w:val="10"/>
              </w:numPr>
              <w:autoSpaceDE w:val="0"/>
              <w:autoSpaceDN w:val="0"/>
              <w:adjustRightInd w:val="0"/>
              <w:spacing w:after="49"/>
              <w:jc w:val="both"/>
              <w:rPr>
                <w:rFonts w:ascii="Arial" w:eastAsia="Calibri" w:hAnsi="Arial" w:cs="Arial"/>
                <w:color w:val="000000"/>
                <w:sz w:val="20"/>
                <w:szCs w:val="20"/>
              </w:rPr>
            </w:pPr>
            <w:r w:rsidRPr="0065121F">
              <w:rPr>
                <w:rFonts w:ascii="Arial" w:eastAsia="Calibri" w:hAnsi="Arial" w:cs="Arial"/>
                <w:color w:val="000000"/>
                <w:sz w:val="20"/>
                <w:szCs w:val="20"/>
              </w:rPr>
              <w:t xml:space="preserve">To what extent are services and interventions to prevent and respond to violence against children meeting required standards? </w:t>
            </w:r>
          </w:p>
          <w:p w14:paraId="02B5E311" w14:textId="77777777" w:rsidR="00224434" w:rsidRPr="0065121F" w:rsidRDefault="00224434" w:rsidP="00D67812">
            <w:pPr>
              <w:numPr>
                <w:ilvl w:val="1"/>
                <w:numId w:val="10"/>
              </w:numPr>
              <w:autoSpaceDE w:val="0"/>
              <w:autoSpaceDN w:val="0"/>
              <w:adjustRightInd w:val="0"/>
              <w:spacing w:after="49"/>
              <w:jc w:val="both"/>
              <w:rPr>
                <w:rFonts w:ascii="Arial" w:eastAsia="Calibri" w:hAnsi="Arial" w:cs="Arial"/>
                <w:color w:val="000000"/>
                <w:sz w:val="20"/>
                <w:szCs w:val="20"/>
              </w:rPr>
            </w:pPr>
            <w:r w:rsidRPr="0065121F">
              <w:rPr>
                <w:rFonts w:ascii="Arial" w:eastAsia="Calibri" w:hAnsi="Arial" w:cs="Arial"/>
                <w:color w:val="000000"/>
                <w:sz w:val="20"/>
                <w:szCs w:val="20"/>
              </w:rPr>
              <w:t>Where services meet standards, what factors have contributed to this achievement?</w:t>
            </w:r>
          </w:p>
          <w:p w14:paraId="5A9A5C19" w14:textId="16D4A499" w:rsidR="00224434" w:rsidRPr="00CF5A10" w:rsidRDefault="00224434" w:rsidP="00D67812">
            <w:pPr>
              <w:pStyle w:val="ListParagraph"/>
              <w:numPr>
                <w:ilvl w:val="0"/>
                <w:numId w:val="10"/>
              </w:numPr>
              <w:jc w:val="both"/>
              <w:rPr>
                <w:rFonts w:ascii="Arial" w:eastAsia="Yu Mincho" w:hAnsi="Arial" w:cs="Arial"/>
                <w:sz w:val="20"/>
                <w:szCs w:val="20"/>
                <w:lang w:eastAsia="ja-JP"/>
              </w:rPr>
            </w:pPr>
            <w:r w:rsidRPr="00CF5A10">
              <w:rPr>
                <w:rFonts w:ascii="Arial" w:eastAsia="Calibri" w:hAnsi="Arial" w:cs="Arial"/>
                <w:color w:val="000000"/>
                <w:sz w:val="20"/>
                <w:szCs w:val="20"/>
              </w:rPr>
              <w:t xml:space="preserve">Where quality is poor, what are the key bottlenecks/constraints that need to be addressed in order to improve quality standards? </w:t>
            </w:r>
          </w:p>
        </w:tc>
        <w:tc>
          <w:tcPr>
            <w:tcW w:w="2410" w:type="dxa"/>
          </w:tcPr>
          <w:p w14:paraId="76EC81A4" w14:textId="77777777" w:rsidR="00224434" w:rsidRPr="003E0011" w:rsidRDefault="003E0011" w:rsidP="00D67812">
            <w:pPr>
              <w:pStyle w:val="ListParagraph"/>
              <w:numPr>
                <w:ilvl w:val="0"/>
                <w:numId w:val="89"/>
              </w:numPr>
              <w:jc w:val="both"/>
              <w:rPr>
                <w:rFonts w:ascii="Arial" w:eastAsia="Yu Mincho" w:hAnsi="Arial" w:cs="Arial"/>
                <w:sz w:val="20"/>
                <w:szCs w:val="20"/>
                <w:lang w:eastAsia="ja-JP"/>
              </w:rPr>
            </w:pPr>
            <w:r w:rsidRPr="003E0011">
              <w:rPr>
                <w:rFonts w:ascii="Arial" w:eastAsia="Yu Mincho" w:hAnsi="Arial" w:cs="Arial"/>
                <w:sz w:val="20"/>
                <w:szCs w:val="20"/>
                <w:lang w:eastAsia="ja-JP"/>
              </w:rPr>
              <w:t>Stakeholders and service users can clearly identify the beneficial outcomes of different interventions</w:t>
            </w:r>
          </w:p>
          <w:p w14:paraId="6ECC110F" w14:textId="62EF1C63" w:rsidR="003E0011" w:rsidRPr="003E0011" w:rsidRDefault="003E0011" w:rsidP="00D67812">
            <w:pPr>
              <w:pStyle w:val="ListParagraph"/>
              <w:numPr>
                <w:ilvl w:val="0"/>
                <w:numId w:val="89"/>
              </w:numPr>
              <w:jc w:val="both"/>
              <w:rPr>
                <w:rFonts w:ascii="Arial" w:eastAsia="Yu Mincho" w:hAnsi="Arial" w:cs="Arial"/>
                <w:sz w:val="20"/>
                <w:szCs w:val="20"/>
                <w:lang w:eastAsia="ja-JP"/>
              </w:rPr>
            </w:pPr>
            <w:r w:rsidRPr="003E0011">
              <w:rPr>
                <w:rFonts w:ascii="Arial" w:eastAsia="Yu Mincho" w:hAnsi="Arial" w:cs="Arial"/>
                <w:sz w:val="20"/>
                <w:szCs w:val="20"/>
                <w:lang w:eastAsia="ja-JP"/>
              </w:rPr>
              <w:t>Communities able to express how outreach work has led to increase awareness on services, child rights, behavioural change, etc.</w:t>
            </w:r>
          </w:p>
        </w:tc>
        <w:tc>
          <w:tcPr>
            <w:tcW w:w="1417" w:type="dxa"/>
          </w:tcPr>
          <w:p w14:paraId="25B74E75" w14:textId="77777777" w:rsidR="00224434" w:rsidRDefault="00224434" w:rsidP="00D67812">
            <w:pPr>
              <w:jc w:val="both"/>
              <w:rPr>
                <w:rFonts w:ascii="Arial" w:eastAsia="Yu Mincho" w:hAnsi="Arial" w:cs="Arial"/>
                <w:sz w:val="20"/>
                <w:szCs w:val="20"/>
                <w:lang w:eastAsia="ja-JP"/>
              </w:rPr>
            </w:pPr>
            <w:r>
              <w:rPr>
                <w:rFonts w:ascii="Arial" w:eastAsia="Yu Mincho" w:hAnsi="Arial" w:cs="Arial"/>
                <w:sz w:val="20"/>
                <w:szCs w:val="20"/>
                <w:lang w:eastAsia="ja-JP"/>
              </w:rPr>
              <w:t>KII</w:t>
            </w:r>
          </w:p>
          <w:p w14:paraId="0449A876" w14:textId="77777777" w:rsidR="00224434" w:rsidRDefault="00224434" w:rsidP="00D67812">
            <w:pPr>
              <w:jc w:val="both"/>
              <w:rPr>
                <w:rFonts w:ascii="Arial" w:eastAsia="Yu Mincho" w:hAnsi="Arial" w:cs="Arial"/>
                <w:sz w:val="20"/>
                <w:szCs w:val="20"/>
                <w:lang w:eastAsia="ja-JP"/>
              </w:rPr>
            </w:pPr>
          </w:p>
          <w:p w14:paraId="18D0750F" w14:textId="77777777" w:rsidR="00224434" w:rsidRPr="0065121F" w:rsidRDefault="00224434" w:rsidP="00D67812">
            <w:pPr>
              <w:jc w:val="both"/>
              <w:rPr>
                <w:rFonts w:ascii="Arial" w:eastAsia="Yu Mincho" w:hAnsi="Arial" w:cs="Arial"/>
                <w:sz w:val="20"/>
                <w:szCs w:val="20"/>
                <w:lang w:eastAsia="ja-JP"/>
              </w:rPr>
            </w:pPr>
            <w:r>
              <w:rPr>
                <w:rFonts w:ascii="Arial" w:eastAsia="Yu Mincho" w:hAnsi="Arial" w:cs="Arial"/>
                <w:sz w:val="20"/>
                <w:szCs w:val="20"/>
                <w:lang w:eastAsia="ja-JP"/>
              </w:rPr>
              <w:t>FGD</w:t>
            </w:r>
          </w:p>
          <w:p w14:paraId="10279126" w14:textId="77777777" w:rsidR="00224434" w:rsidRPr="0065121F" w:rsidRDefault="00224434" w:rsidP="00D67812">
            <w:pPr>
              <w:jc w:val="both"/>
              <w:rPr>
                <w:rFonts w:ascii="Arial" w:eastAsia="Yu Mincho" w:hAnsi="Arial" w:cs="Arial"/>
                <w:sz w:val="20"/>
                <w:szCs w:val="20"/>
                <w:lang w:eastAsia="ja-JP"/>
              </w:rPr>
            </w:pPr>
          </w:p>
          <w:p w14:paraId="58F82A55" w14:textId="77777777" w:rsidR="00224434" w:rsidRPr="0065121F" w:rsidRDefault="00224434" w:rsidP="00D67812">
            <w:pPr>
              <w:jc w:val="both"/>
              <w:rPr>
                <w:rFonts w:ascii="Arial" w:eastAsia="Yu Mincho" w:hAnsi="Arial" w:cs="Arial"/>
                <w:sz w:val="20"/>
                <w:szCs w:val="20"/>
                <w:lang w:eastAsia="ja-JP"/>
              </w:rPr>
            </w:pPr>
            <w:r w:rsidRPr="0065121F">
              <w:rPr>
                <w:rFonts w:ascii="Arial" w:eastAsia="Yu Mincho" w:hAnsi="Arial" w:cs="Arial"/>
                <w:sz w:val="20"/>
                <w:szCs w:val="20"/>
                <w:lang w:eastAsia="ja-JP"/>
              </w:rPr>
              <w:t>CPC standards – rapid assessment</w:t>
            </w:r>
          </w:p>
        </w:tc>
        <w:tc>
          <w:tcPr>
            <w:tcW w:w="2268" w:type="dxa"/>
          </w:tcPr>
          <w:p w14:paraId="437CDC51" w14:textId="77777777" w:rsidR="00224434" w:rsidRPr="0065121F" w:rsidRDefault="00224434" w:rsidP="00D67812">
            <w:pPr>
              <w:numPr>
                <w:ilvl w:val="0"/>
                <w:numId w:val="10"/>
              </w:numPr>
              <w:jc w:val="both"/>
              <w:rPr>
                <w:rFonts w:ascii="Arial" w:eastAsia="Yu Mincho" w:hAnsi="Arial" w:cs="Arial"/>
                <w:sz w:val="20"/>
                <w:szCs w:val="20"/>
              </w:rPr>
            </w:pPr>
            <w:r w:rsidRPr="0065121F">
              <w:rPr>
                <w:rFonts w:ascii="Arial" w:eastAsia="Yu Mincho" w:hAnsi="Arial" w:cs="Arial"/>
                <w:sz w:val="20"/>
                <w:szCs w:val="20"/>
              </w:rPr>
              <w:t>Key informants at the national and county/ sub-county level (Government, UNICEF, NGOs)</w:t>
            </w:r>
          </w:p>
          <w:p w14:paraId="281CD64F" w14:textId="77777777" w:rsidR="00224434" w:rsidRPr="0065121F" w:rsidRDefault="00224434" w:rsidP="00D67812">
            <w:pPr>
              <w:numPr>
                <w:ilvl w:val="0"/>
                <w:numId w:val="10"/>
              </w:numPr>
              <w:jc w:val="both"/>
              <w:rPr>
                <w:rFonts w:ascii="Arial" w:eastAsia="Yu Mincho" w:hAnsi="Arial" w:cs="Arial"/>
                <w:sz w:val="20"/>
                <w:szCs w:val="20"/>
              </w:rPr>
            </w:pPr>
            <w:r w:rsidRPr="0065121F">
              <w:rPr>
                <w:rFonts w:ascii="Arial" w:eastAsia="Yu Mincho" w:hAnsi="Arial" w:cs="Arial"/>
                <w:sz w:val="20"/>
                <w:szCs w:val="20"/>
              </w:rPr>
              <w:t>CPC staff and county level officials (interviews)</w:t>
            </w:r>
          </w:p>
          <w:p w14:paraId="75566817" w14:textId="77777777" w:rsidR="00224434" w:rsidRPr="0065121F" w:rsidRDefault="00224434" w:rsidP="00D67812">
            <w:pPr>
              <w:numPr>
                <w:ilvl w:val="0"/>
                <w:numId w:val="10"/>
              </w:numPr>
              <w:jc w:val="both"/>
              <w:rPr>
                <w:rFonts w:ascii="Arial" w:eastAsia="Yu Mincho" w:hAnsi="Arial" w:cs="Arial"/>
                <w:sz w:val="20"/>
                <w:szCs w:val="20"/>
              </w:rPr>
            </w:pPr>
            <w:r w:rsidRPr="0065121F">
              <w:rPr>
                <w:rFonts w:ascii="Arial" w:eastAsia="Yu Mincho" w:hAnsi="Arial" w:cs="Arial"/>
                <w:sz w:val="20"/>
                <w:szCs w:val="20"/>
              </w:rPr>
              <w:t>Social welfare providers (FGD)</w:t>
            </w:r>
          </w:p>
          <w:p w14:paraId="0EE440EE" w14:textId="77777777" w:rsidR="00224434" w:rsidRPr="0065121F" w:rsidRDefault="00224434" w:rsidP="00D67812">
            <w:pPr>
              <w:ind w:left="360"/>
              <w:jc w:val="both"/>
              <w:rPr>
                <w:rFonts w:ascii="Arial" w:eastAsia="Yu Mincho" w:hAnsi="Arial" w:cs="Arial"/>
                <w:sz w:val="20"/>
                <w:szCs w:val="20"/>
              </w:rPr>
            </w:pPr>
          </w:p>
        </w:tc>
        <w:tc>
          <w:tcPr>
            <w:tcW w:w="1985" w:type="dxa"/>
          </w:tcPr>
          <w:p w14:paraId="375186EE" w14:textId="77777777" w:rsidR="003E0011" w:rsidRPr="003E0011" w:rsidRDefault="003E0011" w:rsidP="00D67812">
            <w:pPr>
              <w:numPr>
                <w:ilvl w:val="0"/>
                <w:numId w:val="10"/>
              </w:numPr>
              <w:ind w:left="357" w:hanging="357"/>
              <w:jc w:val="both"/>
              <w:rPr>
                <w:rFonts w:ascii="Arial" w:eastAsia="Yu Mincho" w:hAnsi="Arial" w:cs="Arial"/>
                <w:sz w:val="20"/>
                <w:szCs w:val="20"/>
              </w:rPr>
            </w:pPr>
            <w:r w:rsidRPr="003E0011">
              <w:rPr>
                <w:rFonts w:ascii="Arial" w:eastAsia="Yu Mincho" w:hAnsi="Arial" w:cs="Arial"/>
                <w:sz w:val="20"/>
                <w:szCs w:val="20"/>
              </w:rPr>
              <w:t>Research reports from service providers and governments</w:t>
            </w:r>
          </w:p>
          <w:p w14:paraId="4DB22783" w14:textId="77777777" w:rsidR="003E0011" w:rsidRPr="003E0011" w:rsidRDefault="003E0011" w:rsidP="00D67812">
            <w:pPr>
              <w:numPr>
                <w:ilvl w:val="0"/>
                <w:numId w:val="10"/>
              </w:numPr>
              <w:ind w:left="357" w:hanging="357"/>
              <w:jc w:val="both"/>
              <w:rPr>
                <w:rFonts w:ascii="Arial" w:eastAsia="Yu Mincho" w:hAnsi="Arial" w:cs="Arial"/>
                <w:sz w:val="20"/>
                <w:szCs w:val="20"/>
              </w:rPr>
            </w:pPr>
            <w:r w:rsidRPr="003E0011">
              <w:rPr>
                <w:rFonts w:ascii="Arial" w:eastAsia="Yu Mincho" w:hAnsi="Arial" w:cs="Arial"/>
                <w:sz w:val="20"/>
                <w:szCs w:val="20"/>
              </w:rPr>
              <w:t>Periodic reports to Government and UNICEF</w:t>
            </w:r>
          </w:p>
          <w:p w14:paraId="46A29844" w14:textId="77777777" w:rsidR="003E0011" w:rsidRPr="003E0011" w:rsidRDefault="003E0011" w:rsidP="00D67812">
            <w:pPr>
              <w:numPr>
                <w:ilvl w:val="0"/>
                <w:numId w:val="10"/>
              </w:numPr>
              <w:ind w:left="357" w:hanging="357"/>
              <w:jc w:val="both"/>
              <w:rPr>
                <w:rFonts w:ascii="Arial" w:eastAsia="Yu Mincho" w:hAnsi="Arial" w:cs="Arial"/>
                <w:sz w:val="20"/>
                <w:szCs w:val="20"/>
              </w:rPr>
            </w:pPr>
            <w:r w:rsidRPr="003E0011">
              <w:rPr>
                <w:rFonts w:ascii="Arial" w:eastAsia="Yu Mincho" w:hAnsi="Arial" w:cs="Arial"/>
                <w:sz w:val="20"/>
                <w:szCs w:val="20"/>
              </w:rPr>
              <w:t>Advocacy pieces</w:t>
            </w:r>
          </w:p>
          <w:p w14:paraId="66B85413" w14:textId="77777777" w:rsidR="003E0011" w:rsidRPr="003E0011" w:rsidRDefault="003E0011" w:rsidP="00D67812">
            <w:pPr>
              <w:numPr>
                <w:ilvl w:val="0"/>
                <w:numId w:val="10"/>
              </w:numPr>
              <w:ind w:left="357" w:hanging="357"/>
              <w:jc w:val="both"/>
              <w:rPr>
                <w:rFonts w:ascii="Arial" w:eastAsia="Yu Mincho" w:hAnsi="Arial" w:cs="Arial"/>
                <w:sz w:val="20"/>
                <w:szCs w:val="20"/>
              </w:rPr>
            </w:pPr>
            <w:r w:rsidRPr="003E0011">
              <w:rPr>
                <w:rFonts w:ascii="Arial" w:eastAsia="Yu Mincho" w:hAnsi="Arial" w:cs="Arial"/>
                <w:sz w:val="20"/>
                <w:szCs w:val="20"/>
              </w:rPr>
              <w:t>System strengthening case studies</w:t>
            </w:r>
          </w:p>
          <w:p w14:paraId="6356BC0B" w14:textId="77777777" w:rsidR="00224434" w:rsidRPr="003E0011" w:rsidRDefault="003E0011" w:rsidP="00D67812">
            <w:pPr>
              <w:numPr>
                <w:ilvl w:val="0"/>
                <w:numId w:val="10"/>
              </w:numPr>
              <w:ind w:left="357" w:hanging="357"/>
              <w:jc w:val="both"/>
              <w:rPr>
                <w:rFonts w:ascii="Arial" w:eastAsia="Yu Mincho" w:hAnsi="Arial" w:cs="Arial"/>
                <w:sz w:val="20"/>
                <w:szCs w:val="20"/>
              </w:rPr>
            </w:pPr>
            <w:r w:rsidRPr="003E0011">
              <w:rPr>
                <w:rFonts w:ascii="Arial" w:eastAsia="Yu Mincho" w:hAnsi="Arial" w:cs="Arial"/>
                <w:sz w:val="20"/>
                <w:szCs w:val="20"/>
              </w:rPr>
              <w:t>Field work</w:t>
            </w:r>
          </w:p>
          <w:p w14:paraId="659BA6A0" w14:textId="7AB1FCC9" w:rsidR="003E0011" w:rsidRPr="003E0011" w:rsidRDefault="003E0011" w:rsidP="00D67812">
            <w:pPr>
              <w:numPr>
                <w:ilvl w:val="0"/>
                <w:numId w:val="10"/>
              </w:numPr>
              <w:ind w:left="357" w:hanging="357"/>
              <w:jc w:val="both"/>
              <w:rPr>
                <w:rFonts w:ascii="Arial" w:eastAsia="Yu Mincho" w:hAnsi="Arial" w:cs="Arial"/>
                <w:sz w:val="20"/>
                <w:szCs w:val="20"/>
              </w:rPr>
            </w:pPr>
            <w:r w:rsidRPr="003E0011">
              <w:rPr>
                <w:rFonts w:ascii="Arial" w:eastAsia="Yu Mincho" w:hAnsi="Arial" w:cs="Arial"/>
                <w:sz w:val="20"/>
                <w:szCs w:val="20"/>
              </w:rPr>
              <w:t>Learning studies/case studies</w:t>
            </w:r>
          </w:p>
        </w:tc>
      </w:tr>
      <w:tr w:rsidR="00224434" w:rsidRPr="0065121F" w14:paraId="22674B43" w14:textId="77777777" w:rsidTr="00224434">
        <w:trPr>
          <w:trHeight w:val="50"/>
        </w:trPr>
        <w:tc>
          <w:tcPr>
            <w:tcW w:w="2043" w:type="dxa"/>
            <w:vMerge/>
            <w:shd w:val="clear" w:color="auto" w:fill="F2F2F2"/>
          </w:tcPr>
          <w:p w14:paraId="7E95B9A0" w14:textId="77777777" w:rsidR="00224434" w:rsidRPr="0065121F" w:rsidRDefault="00224434" w:rsidP="00E455C7">
            <w:pPr>
              <w:rPr>
                <w:rFonts w:ascii="Arial" w:eastAsia="Yu Mincho" w:hAnsi="Arial" w:cs="Arial"/>
                <w:b/>
                <w:sz w:val="20"/>
                <w:szCs w:val="20"/>
                <w:lang w:eastAsia="ja-JP"/>
              </w:rPr>
            </w:pPr>
          </w:p>
        </w:tc>
        <w:tc>
          <w:tcPr>
            <w:tcW w:w="4898" w:type="dxa"/>
            <w:gridSpan w:val="2"/>
          </w:tcPr>
          <w:p w14:paraId="67CD6670" w14:textId="7D734D4B" w:rsidR="00224434" w:rsidRPr="00CF5A10" w:rsidRDefault="00224434" w:rsidP="00D67812">
            <w:pPr>
              <w:pStyle w:val="ListParagraph"/>
              <w:numPr>
                <w:ilvl w:val="0"/>
                <w:numId w:val="79"/>
              </w:numPr>
              <w:autoSpaceDE w:val="0"/>
              <w:autoSpaceDN w:val="0"/>
              <w:adjustRightInd w:val="0"/>
              <w:spacing w:after="49"/>
              <w:jc w:val="both"/>
              <w:rPr>
                <w:rFonts w:ascii="Arial" w:eastAsia="Calibri" w:hAnsi="Arial" w:cs="Arial"/>
                <w:color w:val="000000"/>
                <w:sz w:val="20"/>
                <w:szCs w:val="20"/>
              </w:rPr>
            </w:pPr>
            <w:r w:rsidRPr="00CF5A10">
              <w:rPr>
                <w:rFonts w:ascii="Arial" w:eastAsia="Calibri" w:hAnsi="Arial" w:cs="Arial"/>
                <w:color w:val="000000"/>
                <w:sz w:val="20"/>
                <w:szCs w:val="20"/>
              </w:rPr>
              <w:t xml:space="preserve">What outreach interventions have been undertaken? To what extent have these been effective in mobilizing the community to prevent, identify, report and respond to violence against children? </w:t>
            </w:r>
          </w:p>
        </w:tc>
        <w:tc>
          <w:tcPr>
            <w:tcW w:w="2410" w:type="dxa"/>
          </w:tcPr>
          <w:p w14:paraId="4DDFBD57" w14:textId="32454F61" w:rsidR="00224434" w:rsidRPr="0065121F" w:rsidRDefault="00224434" w:rsidP="00D67812">
            <w:pPr>
              <w:jc w:val="both"/>
              <w:rPr>
                <w:rFonts w:ascii="Arial" w:eastAsia="Yu Mincho" w:hAnsi="Arial" w:cs="Arial"/>
                <w:sz w:val="20"/>
                <w:szCs w:val="20"/>
                <w:lang w:eastAsia="ja-JP"/>
              </w:rPr>
            </w:pPr>
            <w:r w:rsidRPr="00532D54">
              <w:rPr>
                <w:rFonts w:ascii="Arial" w:eastAsia="Yu Mincho" w:hAnsi="Arial" w:cs="Arial"/>
                <w:sz w:val="20"/>
                <w:szCs w:val="20"/>
                <w:lang w:eastAsia="ja-JP"/>
              </w:rPr>
              <w:t>Local stakeholders can identify specific community-based outreach activities and initiatives (prevention and response).</w:t>
            </w:r>
          </w:p>
        </w:tc>
        <w:tc>
          <w:tcPr>
            <w:tcW w:w="1417" w:type="dxa"/>
          </w:tcPr>
          <w:p w14:paraId="1B6F869A" w14:textId="77777777" w:rsidR="00224434" w:rsidRDefault="00224434" w:rsidP="00D67812">
            <w:pPr>
              <w:jc w:val="both"/>
              <w:rPr>
                <w:rFonts w:ascii="Arial" w:eastAsia="Yu Mincho" w:hAnsi="Arial" w:cs="Arial"/>
                <w:sz w:val="20"/>
                <w:szCs w:val="20"/>
                <w:lang w:eastAsia="ja-JP"/>
              </w:rPr>
            </w:pPr>
            <w:r>
              <w:rPr>
                <w:rFonts w:ascii="Arial" w:eastAsia="Yu Mincho" w:hAnsi="Arial" w:cs="Arial"/>
                <w:sz w:val="20"/>
                <w:szCs w:val="20"/>
                <w:lang w:eastAsia="ja-JP"/>
              </w:rPr>
              <w:t>KII</w:t>
            </w:r>
          </w:p>
          <w:p w14:paraId="208B8D2D" w14:textId="77777777" w:rsidR="00224434" w:rsidRDefault="00224434" w:rsidP="00D67812">
            <w:pPr>
              <w:jc w:val="both"/>
              <w:rPr>
                <w:rFonts w:ascii="Arial" w:eastAsia="Yu Mincho" w:hAnsi="Arial" w:cs="Arial"/>
                <w:sz w:val="20"/>
                <w:szCs w:val="20"/>
                <w:lang w:eastAsia="ja-JP"/>
              </w:rPr>
            </w:pPr>
          </w:p>
          <w:p w14:paraId="24B3B8E9" w14:textId="77777777" w:rsidR="00224434" w:rsidRPr="0065121F" w:rsidRDefault="00224434" w:rsidP="00D67812">
            <w:pPr>
              <w:jc w:val="both"/>
              <w:rPr>
                <w:rFonts w:ascii="Arial" w:eastAsia="Yu Mincho" w:hAnsi="Arial" w:cs="Arial"/>
                <w:sz w:val="20"/>
                <w:szCs w:val="20"/>
                <w:lang w:eastAsia="ja-JP"/>
              </w:rPr>
            </w:pPr>
            <w:r>
              <w:rPr>
                <w:rFonts w:ascii="Arial" w:eastAsia="Yu Mincho" w:hAnsi="Arial" w:cs="Arial"/>
                <w:sz w:val="20"/>
                <w:szCs w:val="20"/>
                <w:lang w:eastAsia="ja-JP"/>
              </w:rPr>
              <w:t>FGDs</w:t>
            </w:r>
          </w:p>
        </w:tc>
        <w:tc>
          <w:tcPr>
            <w:tcW w:w="2268" w:type="dxa"/>
          </w:tcPr>
          <w:p w14:paraId="1DC99A03" w14:textId="77777777" w:rsidR="00224434" w:rsidRPr="0065121F" w:rsidRDefault="00224434" w:rsidP="00D67812">
            <w:pPr>
              <w:numPr>
                <w:ilvl w:val="0"/>
                <w:numId w:val="10"/>
              </w:numPr>
              <w:jc w:val="both"/>
              <w:rPr>
                <w:rFonts w:ascii="Arial" w:eastAsia="Yu Mincho" w:hAnsi="Arial" w:cs="Arial"/>
                <w:sz w:val="20"/>
                <w:szCs w:val="20"/>
              </w:rPr>
            </w:pPr>
            <w:r w:rsidRPr="0065121F">
              <w:rPr>
                <w:rFonts w:ascii="Arial" w:eastAsia="Yu Mincho" w:hAnsi="Arial" w:cs="Arial"/>
                <w:sz w:val="20"/>
                <w:szCs w:val="20"/>
              </w:rPr>
              <w:t xml:space="preserve"> CPC staff and county level officials (interviews)</w:t>
            </w:r>
          </w:p>
          <w:p w14:paraId="5A2636FC" w14:textId="77777777" w:rsidR="00224434" w:rsidRPr="0065121F" w:rsidRDefault="00224434" w:rsidP="00D67812">
            <w:pPr>
              <w:numPr>
                <w:ilvl w:val="0"/>
                <w:numId w:val="10"/>
              </w:numPr>
              <w:jc w:val="both"/>
              <w:rPr>
                <w:rFonts w:ascii="Arial" w:eastAsia="Yu Mincho" w:hAnsi="Arial" w:cs="Arial"/>
                <w:sz w:val="20"/>
                <w:szCs w:val="20"/>
              </w:rPr>
            </w:pPr>
            <w:r w:rsidRPr="0065121F">
              <w:rPr>
                <w:rFonts w:ascii="Arial" w:eastAsia="Yu Mincho" w:hAnsi="Arial" w:cs="Arial"/>
                <w:sz w:val="20"/>
                <w:szCs w:val="20"/>
              </w:rPr>
              <w:t>Social welfare providers (FGD)</w:t>
            </w:r>
          </w:p>
          <w:p w14:paraId="07184FD8" w14:textId="77777777" w:rsidR="00224434" w:rsidRPr="0065121F" w:rsidRDefault="00224434" w:rsidP="00D67812">
            <w:pPr>
              <w:numPr>
                <w:ilvl w:val="0"/>
                <w:numId w:val="10"/>
              </w:numPr>
              <w:jc w:val="both"/>
              <w:rPr>
                <w:rFonts w:ascii="Arial" w:eastAsia="Yu Mincho" w:hAnsi="Arial" w:cs="Arial"/>
                <w:sz w:val="20"/>
                <w:szCs w:val="20"/>
              </w:rPr>
            </w:pPr>
            <w:r w:rsidRPr="0065121F">
              <w:rPr>
                <w:rFonts w:ascii="Arial" w:eastAsia="Yu Mincho" w:hAnsi="Arial" w:cs="Arial"/>
                <w:sz w:val="20"/>
                <w:szCs w:val="20"/>
              </w:rPr>
              <w:t>Parents/ guardians (FGD)</w:t>
            </w:r>
          </w:p>
          <w:p w14:paraId="4ABBD355" w14:textId="77777777" w:rsidR="00224434" w:rsidRPr="0065121F" w:rsidRDefault="00224434" w:rsidP="00D67812">
            <w:pPr>
              <w:numPr>
                <w:ilvl w:val="0"/>
                <w:numId w:val="10"/>
              </w:numPr>
              <w:jc w:val="both"/>
              <w:rPr>
                <w:rFonts w:ascii="Arial" w:eastAsia="Yu Mincho" w:hAnsi="Arial" w:cs="Arial"/>
                <w:sz w:val="20"/>
                <w:szCs w:val="20"/>
              </w:rPr>
            </w:pPr>
            <w:r w:rsidRPr="0065121F">
              <w:rPr>
                <w:rFonts w:ascii="Arial" w:eastAsia="Yu Mincho" w:hAnsi="Arial" w:cs="Arial"/>
                <w:sz w:val="20"/>
                <w:szCs w:val="20"/>
              </w:rPr>
              <w:t>Children (FGD)</w:t>
            </w:r>
          </w:p>
          <w:p w14:paraId="22A730C2" w14:textId="77777777" w:rsidR="00224434" w:rsidRPr="0065121F" w:rsidRDefault="00224434" w:rsidP="00D67812">
            <w:pPr>
              <w:ind w:left="360"/>
              <w:jc w:val="both"/>
              <w:rPr>
                <w:rFonts w:ascii="Arial" w:eastAsia="Yu Mincho" w:hAnsi="Arial" w:cs="Arial"/>
                <w:sz w:val="20"/>
                <w:szCs w:val="20"/>
              </w:rPr>
            </w:pPr>
          </w:p>
        </w:tc>
        <w:tc>
          <w:tcPr>
            <w:tcW w:w="1985" w:type="dxa"/>
          </w:tcPr>
          <w:p w14:paraId="5F6684BA" w14:textId="77777777" w:rsidR="00224434" w:rsidRPr="003E0011" w:rsidRDefault="003E0011" w:rsidP="00D67812">
            <w:pPr>
              <w:numPr>
                <w:ilvl w:val="0"/>
                <w:numId w:val="10"/>
              </w:numPr>
              <w:jc w:val="both"/>
              <w:rPr>
                <w:rFonts w:ascii="Arial" w:eastAsia="Yu Mincho" w:hAnsi="Arial" w:cs="Arial"/>
                <w:sz w:val="20"/>
                <w:szCs w:val="20"/>
              </w:rPr>
            </w:pPr>
            <w:r w:rsidRPr="003E0011">
              <w:rPr>
                <w:rFonts w:ascii="Arial" w:eastAsia="Yu Mincho" w:hAnsi="Arial" w:cs="Arial"/>
                <w:sz w:val="20"/>
                <w:szCs w:val="20"/>
              </w:rPr>
              <w:t>Research studies</w:t>
            </w:r>
          </w:p>
          <w:p w14:paraId="5B6A8F23" w14:textId="77777777" w:rsidR="003E0011" w:rsidRDefault="003E0011" w:rsidP="00D67812">
            <w:pPr>
              <w:numPr>
                <w:ilvl w:val="0"/>
                <w:numId w:val="10"/>
              </w:numPr>
              <w:jc w:val="both"/>
              <w:rPr>
                <w:rFonts w:ascii="Arial" w:eastAsia="Yu Mincho" w:hAnsi="Arial" w:cs="Arial"/>
                <w:sz w:val="20"/>
                <w:szCs w:val="20"/>
              </w:rPr>
            </w:pPr>
            <w:r w:rsidRPr="003E0011">
              <w:rPr>
                <w:rFonts w:ascii="Arial" w:eastAsia="Yu Mincho" w:hAnsi="Arial" w:cs="Arial"/>
                <w:sz w:val="20"/>
                <w:szCs w:val="20"/>
              </w:rPr>
              <w:t>CPC advocacy and learning materials</w:t>
            </w:r>
          </w:p>
          <w:p w14:paraId="6D3B9392" w14:textId="77777777" w:rsidR="003E0011" w:rsidRDefault="003E0011" w:rsidP="00D67812">
            <w:pPr>
              <w:numPr>
                <w:ilvl w:val="0"/>
                <w:numId w:val="10"/>
              </w:numPr>
              <w:jc w:val="both"/>
              <w:rPr>
                <w:rFonts w:ascii="Arial" w:eastAsia="Yu Mincho" w:hAnsi="Arial" w:cs="Arial"/>
                <w:sz w:val="20"/>
                <w:szCs w:val="20"/>
              </w:rPr>
            </w:pPr>
            <w:r>
              <w:rPr>
                <w:rFonts w:ascii="Arial" w:eastAsia="Yu Mincho" w:hAnsi="Arial" w:cs="Arial"/>
                <w:sz w:val="20"/>
                <w:szCs w:val="20"/>
              </w:rPr>
              <w:t xml:space="preserve">BCC materials </w:t>
            </w:r>
          </w:p>
          <w:p w14:paraId="030643E5" w14:textId="270D5233" w:rsidR="003E0011" w:rsidRPr="003E0011" w:rsidRDefault="003E0011" w:rsidP="00D67812">
            <w:pPr>
              <w:numPr>
                <w:ilvl w:val="0"/>
                <w:numId w:val="10"/>
              </w:numPr>
              <w:jc w:val="both"/>
              <w:rPr>
                <w:rFonts w:ascii="Arial" w:eastAsia="Yu Mincho" w:hAnsi="Arial" w:cs="Arial"/>
                <w:sz w:val="20"/>
                <w:szCs w:val="20"/>
              </w:rPr>
            </w:pPr>
            <w:r>
              <w:rPr>
                <w:rFonts w:ascii="Arial" w:eastAsia="Yu Mincho" w:hAnsi="Arial" w:cs="Arial"/>
                <w:sz w:val="20"/>
                <w:szCs w:val="20"/>
              </w:rPr>
              <w:t>Reports from implementing partners to donors/government</w:t>
            </w:r>
          </w:p>
        </w:tc>
      </w:tr>
      <w:tr w:rsidR="00224434" w:rsidRPr="0065121F" w14:paraId="1E07C5AB" w14:textId="77777777" w:rsidTr="00224434">
        <w:trPr>
          <w:trHeight w:val="50"/>
        </w:trPr>
        <w:tc>
          <w:tcPr>
            <w:tcW w:w="2043" w:type="dxa"/>
            <w:vMerge/>
            <w:shd w:val="clear" w:color="auto" w:fill="F2F2F2"/>
          </w:tcPr>
          <w:p w14:paraId="6FBEFD1D" w14:textId="77777777" w:rsidR="00224434" w:rsidRPr="0065121F" w:rsidRDefault="00224434" w:rsidP="00E455C7">
            <w:pPr>
              <w:rPr>
                <w:rFonts w:ascii="Arial" w:eastAsia="Yu Mincho" w:hAnsi="Arial" w:cs="Arial"/>
                <w:b/>
                <w:sz w:val="20"/>
                <w:szCs w:val="20"/>
                <w:lang w:eastAsia="ja-JP"/>
              </w:rPr>
            </w:pPr>
          </w:p>
        </w:tc>
        <w:tc>
          <w:tcPr>
            <w:tcW w:w="4898" w:type="dxa"/>
            <w:gridSpan w:val="2"/>
          </w:tcPr>
          <w:p w14:paraId="128B30C9" w14:textId="77777777" w:rsidR="00224434" w:rsidRPr="0065121F" w:rsidRDefault="00224434" w:rsidP="00D67812">
            <w:pPr>
              <w:numPr>
                <w:ilvl w:val="0"/>
                <w:numId w:val="10"/>
              </w:numPr>
              <w:autoSpaceDE w:val="0"/>
              <w:autoSpaceDN w:val="0"/>
              <w:adjustRightInd w:val="0"/>
              <w:spacing w:after="49"/>
              <w:jc w:val="both"/>
              <w:rPr>
                <w:rFonts w:ascii="Arial" w:eastAsia="Calibri" w:hAnsi="Arial" w:cs="Arial"/>
                <w:color w:val="000000"/>
                <w:sz w:val="20"/>
                <w:szCs w:val="20"/>
              </w:rPr>
            </w:pPr>
            <w:r w:rsidRPr="0065121F">
              <w:rPr>
                <w:rFonts w:ascii="Arial" w:eastAsia="Calibri" w:hAnsi="Arial" w:cs="Arial"/>
                <w:color w:val="000000"/>
                <w:sz w:val="20"/>
                <w:szCs w:val="20"/>
              </w:rPr>
              <w:t>Have mechanisms been put in place to measure, monitor, record and report quality and results?</w:t>
            </w:r>
          </w:p>
          <w:p w14:paraId="00DB5CA6" w14:textId="77777777" w:rsidR="00224434" w:rsidRPr="0065121F" w:rsidRDefault="00224434" w:rsidP="00D67812">
            <w:pPr>
              <w:jc w:val="both"/>
              <w:rPr>
                <w:rFonts w:ascii="Arial" w:eastAsiaTheme="minorEastAsia" w:hAnsi="Arial" w:cs="Arial"/>
                <w:sz w:val="20"/>
                <w:szCs w:val="20"/>
                <w:lang w:eastAsia="ja-JP"/>
              </w:rPr>
            </w:pPr>
          </w:p>
          <w:p w14:paraId="11AB209B" w14:textId="7A7E06AC" w:rsidR="00224434" w:rsidRPr="0065121F" w:rsidRDefault="00224434" w:rsidP="00D67812">
            <w:pPr>
              <w:widowControl w:val="0"/>
              <w:tabs>
                <w:tab w:val="left" w:pos="518"/>
                <w:tab w:val="left" w:pos="1134"/>
              </w:tabs>
              <w:autoSpaceDE w:val="0"/>
              <w:autoSpaceDN w:val="0"/>
              <w:adjustRightInd w:val="0"/>
              <w:spacing w:line="276" w:lineRule="auto"/>
              <w:ind w:left="360"/>
              <w:jc w:val="both"/>
              <w:rPr>
                <w:rFonts w:ascii="Arial" w:eastAsia="Yu Mincho" w:hAnsi="Arial" w:cs="Arial"/>
                <w:sz w:val="20"/>
                <w:szCs w:val="20"/>
                <w:lang w:eastAsia="ja-JP"/>
              </w:rPr>
            </w:pPr>
            <w:r w:rsidRPr="0065121F">
              <w:rPr>
                <w:rFonts w:ascii="Arial" w:eastAsia="Calibri" w:hAnsi="Arial" w:cs="Arial"/>
                <w:color w:val="000000"/>
                <w:sz w:val="20"/>
                <w:szCs w:val="20"/>
              </w:rPr>
              <w:t>Have the CPCs used evidence on quality and results to reinforce success or address shortcomings? If not, why not? If yes, how?</w:t>
            </w:r>
          </w:p>
        </w:tc>
        <w:tc>
          <w:tcPr>
            <w:tcW w:w="2410" w:type="dxa"/>
          </w:tcPr>
          <w:p w14:paraId="5631B8CE" w14:textId="4C8B9ADD" w:rsidR="00224434" w:rsidRPr="00D1619E" w:rsidRDefault="00224434" w:rsidP="00D67812">
            <w:pPr>
              <w:widowControl w:val="0"/>
              <w:numPr>
                <w:ilvl w:val="0"/>
                <w:numId w:val="10"/>
              </w:numPr>
              <w:tabs>
                <w:tab w:val="left" w:pos="518"/>
                <w:tab w:val="left" w:pos="1134"/>
              </w:tabs>
              <w:autoSpaceDE w:val="0"/>
              <w:autoSpaceDN w:val="0"/>
              <w:adjustRightInd w:val="0"/>
              <w:spacing w:line="276" w:lineRule="auto"/>
              <w:jc w:val="both"/>
              <w:rPr>
                <w:rFonts w:ascii="Arial" w:hAnsi="Arial" w:cs="Arial"/>
                <w:color w:val="000000" w:themeColor="text1"/>
                <w:sz w:val="20"/>
                <w:szCs w:val="20"/>
              </w:rPr>
            </w:pPr>
            <w:r w:rsidRPr="00D1619E">
              <w:rPr>
                <w:rFonts w:ascii="Arial" w:hAnsi="Arial" w:cs="Arial"/>
                <w:color w:val="000000" w:themeColor="text1"/>
                <w:sz w:val="20"/>
                <w:szCs w:val="20"/>
              </w:rPr>
              <w:t>Case plans that include clear plans for ongoing monitoring of child outcomes have been produced</w:t>
            </w:r>
            <w:r>
              <w:rPr>
                <w:rFonts w:ascii="Arial" w:hAnsi="Arial" w:cs="Arial"/>
                <w:color w:val="000000" w:themeColor="text1"/>
                <w:sz w:val="20"/>
                <w:szCs w:val="20"/>
              </w:rPr>
              <w:t xml:space="preserve"> and utilised</w:t>
            </w:r>
            <w:r w:rsidRPr="00D1619E">
              <w:rPr>
                <w:rFonts w:ascii="Arial" w:hAnsi="Arial" w:cs="Arial"/>
                <w:color w:val="000000" w:themeColor="text1"/>
                <w:sz w:val="20"/>
                <w:szCs w:val="20"/>
              </w:rPr>
              <w:t xml:space="preserve"> (# of case plans</w:t>
            </w:r>
            <w:r>
              <w:rPr>
                <w:rFonts w:ascii="Arial" w:hAnsi="Arial" w:cs="Arial"/>
                <w:color w:val="000000" w:themeColor="text1"/>
                <w:sz w:val="20"/>
                <w:szCs w:val="20"/>
              </w:rPr>
              <w:t>).</w:t>
            </w:r>
          </w:p>
          <w:p w14:paraId="6D0E9CEB" w14:textId="5C1EA2F9" w:rsidR="00224434" w:rsidRPr="0065121F" w:rsidRDefault="00224434" w:rsidP="00D67812">
            <w:pPr>
              <w:jc w:val="both"/>
              <w:rPr>
                <w:rFonts w:ascii="Arial" w:eastAsia="Yu Mincho" w:hAnsi="Arial" w:cs="Arial"/>
                <w:sz w:val="20"/>
                <w:szCs w:val="20"/>
                <w:lang w:eastAsia="ja-JP"/>
              </w:rPr>
            </w:pPr>
          </w:p>
        </w:tc>
        <w:tc>
          <w:tcPr>
            <w:tcW w:w="1417" w:type="dxa"/>
          </w:tcPr>
          <w:p w14:paraId="64A6CF91" w14:textId="77777777" w:rsidR="00224434" w:rsidRDefault="00224434" w:rsidP="00D67812">
            <w:pPr>
              <w:jc w:val="both"/>
              <w:rPr>
                <w:rFonts w:ascii="Arial" w:eastAsia="Yu Mincho" w:hAnsi="Arial" w:cs="Arial"/>
                <w:sz w:val="20"/>
                <w:szCs w:val="20"/>
                <w:lang w:eastAsia="ja-JP"/>
              </w:rPr>
            </w:pPr>
            <w:r>
              <w:rPr>
                <w:rFonts w:ascii="Arial" w:eastAsia="Yu Mincho" w:hAnsi="Arial" w:cs="Arial"/>
                <w:sz w:val="20"/>
                <w:szCs w:val="20"/>
                <w:lang w:eastAsia="ja-JP"/>
              </w:rPr>
              <w:t>KII</w:t>
            </w:r>
          </w:p>
          <w:p w14:paraId="6E75D29A" w14:textId="77777777" w:rsidR="00224434" w:rsidRDefault="00224434" w:rsidP="00D67812">
            <w:pPr>
              <w:jc w:val="both"/>
              <w:rPr>
                <w:rFonts w:ascii="Arial" w:eastAsia="Yu Mincho" w:hAnsi="Arial" w:cs="Arial"/>
                <w:sz w:val="20"/>
                <w:szCs w:val="20"/>
                <w:lang w:eastAsia="ja-JP"/>
              </w:rPr>
            </w:pPr>
          </w:p>
          <w:p w14:paraId="391D517C" w14:textId="77777777" w:rsidR="00224434" w:rsidRPr="0065121F" w:rsidRDefault="00224434" w:rsidP="00D67812">
            <w:pPr>
              <w:jc w:val="both"/>
              <w:rPr>
                <w:rFonts w:ascii="Arial" w:eastAsia="Yu Mincho" w:hAnsi="Arial" w:cs="Arial"/>
                <w:sz w:val="20"/>
                <w:szCs w:val="20"/>
                <w:lang w:eastAsia="ja-JP"/>
              </w:rPr>
            </w:pPr>
            <w:r>
              <w:rPr>
                <w:rFonts w:ascii="Arial" w:eastAsia="Yu Mincho" w:hAnsi="Arial" w:cs="Arial"/>
                <w:sz w:val="20"/>
                <w:szCs w:val="20"/>
                <w:lang w:eastAsia="ja-JP"/>
              </w:rPr>
              <w:t>FGD</w:t>
            </w:r>
          </w:p>
          <w:p w14:paraId="34CBDF7C" w14:textId="77777777" w:rsidR="00224434" w:rsidRPr="0065121F" w:rsidRDefault="00224434" w:rsidP="00D67812">
            <w:pPr>
              <w:jc w:val="both"/>
              <w:rPr>
                <w:rFonts w:ascii="Arial" w:eastAsia="Yu Mincho" w:hAnsi="Arial" w:cs="Arial"/>
                <w:sz w:val="20"/>
                <w:szCs w:val="20"/>
                <w:lang w:eastAsia="ja-JP"/>
              </w:rPr>
            </w:pPr>
          </w:p>
          <w:p w14:paraId="0C495EEF" w14:textId="77777777" w:rsidR="00224434" w:rsidRPr="0065121F" w:rsidRDefault="00224434" w:rsidP="00D67812">
            <w:pPr>
              <w:jc w:val="both"/>
              <w:rPr>
                <w:rFonts w:ascii="Arial" w:eastAsia="Yu Mincho" w:hAnsi="Arial" w:cs="Arial"/>
                <w:sz w:val="20"/>
                <w:szCs w:val="20"/>
                <w:lang w:eastAsia="ja-JP"/>
              </w:rPr>
            </w:pPr>
            <w:r w:rsidRPr="0065121F">
              <w:rPr>
                <w:rFonts w:ascii="Arial" w:eastAsia="Yu Mincho" w:hAnsi="Arial" w:cs="Arial"/>
                <w:sz w:val="20"/>
                <w:szCs w:val="20"/>
                <w:lang w:eastAsia="ja-JP"/>
              </w:rPr>
              <w:t>CPC standards – rapid assessment</w:t>
            </w:r>
          </w:p>
        </w:tc>
        <w:tc>
          <w:tcPr>
            <w:tcW w:w="2268" w:type="dxa"/>
          </w:tcPr>
          <w:p w14:paraId="75CBA3DA" w14:textId="77777777" w:rsidR="00224434" w:rsidRPr="0065121F" w:rsidRDefault="00224434" w:rsidP="00D67812">
            <w:pPr>
              <w:numPr>
                <w:ilvl w:val="0"/>
                <w:numId w:val="10"/>
              </w:numPr>
              <w:jc w:val="both"/>
              <w:rPr>
                <w:rFonts w:ascii="Arial" w:eastAsia="Yu Mincho" w:hAnsi="Arial" w:cs="Arial"/>
                <w:sz w:val="20"/>
                <w:szCs w:val="20"/>
                <w:lang w:eastAsia="ja-JP"/>
              </w:rPr>
            </w:pPr>
            <w:r w:rsidRPr="0065121F">
              <w:rPr>
                <w:rFonts w:ascii="Arial" w:eastAsia="Yu Mincho" w:hAnsi="Arial" w:cs="Arial"/>
                <w:sz w:val="20"/>
                <w:szCs w:val="20"/>
                <w:lang w:eastAsia="ja-JP"/>
              </w:rPr>
              <w:t>Key informants at the national and county/ sub-county level (Government, UNICEF, NGOs)</w:t>
            </w:r>
          </w:p>
          <w:p w14:paraId="2059E8C5" w14:textId="77777777" w:rsidR="00224434" w:rsidRPr="0065121F" w:rsidRDefault="00224434" w:rsidP="00D67812">
            <w:pPr>
              <w:numPr>
                <w:ilvl w:val="0"/>
                <w:numId w:val="10"/>
              </w:numPr>
              <w:jc w:val="both"/>
              <w:rPr>
                <w:rFonts w:ascii="Arial" w:eastAsia="Yu Mincho" w:hAnsi="Arial" w:cs="Arial"/>
                <w:sz w:val="20"/>
                <w:szCs w:val="20"/>
                <w:lang w:eastAsia="ja-JP"/>
              </w:rPr>
            </w:pPr>
            <w:r w:rsidRPr="0065121F">
              <w:rPr>
                <w:rFonts w:ascii="Arial" w:eastAsia="Yu Mincho" w:hAnsi="Arial" w:cs="Arial"/>
                <w:sz w:val="20"/>
                <w:szCs w:val="20"/>
                <w:lang w:eastAsia="ja-JP"/>
              </w:rPr>
              <w:t>CPC staff and county level officials (interviews)</w:t>
            </w:r>
          </w:p>
        </w:tc>
        <w:tc>
          <w:tcPr>
            <w:tcW w:w="1985" w:type="dxa"/>
          </w:tcPr>
          <w:p w14:paraId="37904B5C" w14:textId="77777777" w:rsidR="003E0011" w:rsidRDefault="003E0011" w:rsidP="00D67812">
            <w:pPr>
              <w:numPr>
                <w:ilvl w:val="0"/>
                <w:numId w:val="10"/>
              </w:numPr>
              <w:jc w:val="both"/>
              <w:rPr>
                <w:rFonts w:ascii="Arial" w:eastAsia="Yu Mincho" w:hAnsi="Arial" w:cs="Arial"/>
                <w:sz w:val="20"/>
                <w:szCs w:val="20"/>
                <w:lang w:eastAsia="ja-JP"/>
              </w:rPr>
            </w:pPr>
            <w:r>
              <w:rPr>
                <w:rFonts w:ascii="Arial" w:eastAsia="Yu Mincho" w:hAnsi="Arial" w:cs="Arial"/>
                <w:sz w:val="20"/>
                <w:szCs w:val="20"/>
                <w:lang w:eastAsia="ja-JP"/>
              </w:rPr>
              <w:t xml:space="preserve">M&amp;E frameworks and reports </w:t>
            </w:r>
          </w:p>
          <w:p w14:paraId="01880364" w14:textId="77777777" w:rsidR="003E0011" w:rsidRDefault="003E0011" w:rsidP="00D67812">
            <w:pPr>
              <w:numPr>
                <w:ilvl w:val="0"/>
                <w:numId w:val="10"/>
              </w:numPr>
              <w:jc w:val="both"/>
              <w:rPr>
                <w:rFonts w:ascii="Arial" w:eastAsia="Yu Mincho" w:hAnsi="Arial" w:cs="Arial"/>
                <w:sz w:val="20"/>
                <w:szCs w:val="20"/>
                <w:lang w:eastAsia="ja-JP"/>
              </w:rPr>
            </w:pPr>
            <w:r>
              <w:rPr>
                <w:rFonts w:ascii="Arial" w:eastAsia="Yu Mincho" w:hAnsi="Arial" w:cs="Arial"/>
                <w:sz w:val="20"/>
                <w:szCs w:val="20"/>
                <w:lang w:eastAsia="ja-JP"/>
              </w:rPr>
              <w:t xml:space="preserve">Statistics </w:t>
            </w:r>
          </w:p>
          <w:p w14:paraId="344389BC" w14:textId="588CF54C" w:rsidR="003E0011" w:rsidRPr="003E0011" w:rsidRDefault="003E0011" w:rsidP="00D67812">
            <w:pPr>
              <w:numPr>
                <w:ilvl w:val="0"/>
                <w:numId w:val="10"/>
              </w:numPr>
              <w:jc w:val="both"/>
              <w:rPr>
                <w:rFonts w:ascii="Arial" w:eastAsia="Yu Mincho" w:hAnsi="Arial" w:cs="Arial"/>
                <w:sz w:val="20"/>
                <w:szCs w:val="20"/>
                <w:lang w:eastAsia="ja-JP"/>
              </w:rPr>
            </w:pPr>
            <w:r>
              <w:rPr>
                <w:rFonts w:ascii="Arial" w:eastAsia="Yu Mincho" w:hAnsi="Arial" w:cs="Arial"/>
                <w:sz w:val="20"/>
                <w:szCs w:val="20"/>
                <w:lang w:eastAsia="ja-JP"/>
              </w:rPr>
              <w:t xml:space="preserve">Reports to donors/government </w:t>
            </w:r>
          </w:p>
        </w:tc>
      </w:tr>
      <w:tr w:rsidR="00224434" w:rsidRPr="0065121F" w14:paraId="24AECE73" w14:textId="77777777" w:rsidTr="00224434">
        <w:trPr>
          <w:trHeight w:val="50"/>
        </w:trPr>
        <w:tc>
          <w:tcPr>
            <w:tcW w:w="2043" w:type="dxa"/>
            <w:shd w:val="clear" w:color="auto" w:fill="F2F2F2"/>
          </w:tcPr>
          <w:p w14:paraId="2B36F8D4" w14:textId="77777777" w:rsidR="00224434" w:rsidRPr="0065121F" w:rsidRDefault="00224434" w:rsidP="00E455C7">
            <w:pPr>
              <w:rPr>
                <w:rFonts w:ascii="Arial" w:eastAsia="Yu Mincho" w:hAnsi="Arial" w:cs="Arial"/>
                <w:b/>
                <w:sz w:val="20"/>
                <w:szCs w:val="20"/>
                <w:lang w:eastAsia="ja-JP"/>
              </w:rPr>
            </w:pPr>
            <w:r w:rsidRPr="0065121F">
              <w:rPr>
                <w:rFonts w:ascii="Arial" w:eastAsia="Yu Mincho" w:hAnsi="Arial" w:cs="Arial"/>
                <w:b/>
                <w:sz w:val="20"/>
                <w:szCs w:val="20"/>
                <w:lang w:eastAsia="ja-JP"/>
              </w:rPr>
              <w:t>Efficiency</w:t>
            </w:r>
          </w:p>
          <w:p w14:paraId="76F4B055" w14:textId="77777777" w:rsidR="00224434" w:rsidRPr="0065121F" w:rsidRDefault="00224434" w:rsidP="00E455C7">
            <w:pPr>
              <w:rPr>
                <w:rFonts w:ascii="Arial" w:eastAsia="Yu Mincho" w:hAnsi="Arial" w:cs="Arial"/>
                <w:b/>
                <w:sz w:val="20"/>
                <w:szCs w:val="20"/>
                <w:lang w:eastAsia="ja-JP"/>
              </w:rPr>
            </w:pPr>
          </w:p>
          <w:p w14:paraId="241DAC7C" w14:textId="77777777" w:rsidR="00224434" w:rsidRPr="0065121F" w:rsidRDefault="00224434" w:rsidP="00E455C7">
            <w:pPr>
              <w:rPr>
                <w:rFonts w:ascii="Arial" w:eastAsia="Yu Mincho" w:hAnsi="Arial" w:cs="Arial"/>
                <w:sz w:val="20"/>
                <w:szCs w:val="20"/>
                <w:lang w:eastAsia="ja-JP"/>
              </w:rPr>
            </w:pPr>
            <w:r w:rsidRPr="0065121F">
              <w:rPr>
                <w:rFonts w:ascii="Arial" w:eastAsia="Yu Mincho" w:hAnsi="Arial" w:cs="Arial"/>
                <w:sz w:val="20"/>
                <w:szCs w:val="20"/>
                <w:lang w:eastAsia="ja-JP"/>
              </w:rPr>
              <w:t>The efficiency of the CPC, the extent to which it represents ‘value-for-money’ and is being implemented in a cost-efficient way.</w:t>
            </w:r>
          </w:p>
          <w:p w14:paraId="216ED16A" w14:textId="77777777" w:rsidR="00224434" w:rsidRPr="0065121F" w:rsidRDefault="00224434" w:rsidP="00E455C7">
            <w:pPr>
              <w:rPr>
                <w:rFonts w:ascii="Arial" w:eastAsia="Yu Mincho" w:hAnsi="Arial" w:cs="Arial"/>
                <w:b/>
                <w:sz w:val="20"/>
                <w:szCs w:val="20"/>
                <w:lang w:eastAsia="ja-JP"/>
              </w:rPr>
            </w:pPr>
          </w:p>
        </w:tc>
        <w:tc>
          <w:tcPr>
            <w:tcW w:w="4898" w:type="dxa"/>
            <w:gridSpan w:val="2"/>
          </w:tcPr>
          <w:p w14:paraId="7D121FCF" w14:textId="77777777" w:rsidR="00224434" w:rsidRPr="0065121F" w:rsidRDefault="00224434" w:rsidP="00D67812">
            <w:pPr>
              <w:numPr>
                <w:ilvl w:val="0"/>
                <w:numId w:val="10"/>
              </w:numPr>
              <w:autoSpaceDE w:val="0"/>
              <w:autoSpaceDN w:val="0"/>
              <w:adjustRightInd w:val="0"/>
              <w:spacing w:after="49"/>
              <w:jc w:val="both"/>
              <w:rPr>
                <w:rFonts w:ascii="Arial" w:eastAsia="Calibri" w:hAnsi="Arial" w:cs="Arial"/>
                <w:color w:val="000000"/>
                <w:sz w:val="20"/>
                <w:szCs w:val="20"/>
              </w:rPr>
            </w:pPr>
            <w:r w:rsidRPr="0065121F">
              <w:rPr>
                <w:rFonts w:ascii="Arial" w:eastAsia="Calibri" w:hAnsi="Arial" w:cs="Arial"/>
                <w:color w:val="000000"/>
                <w:sz w:val="20"/>
                <w:szCs w:val="20"/>
              </w:rPr>
              <w:t xml:space="preserve">Do the CPCs have adequate and predictable funding to run their programmes? </w:t>
            </w:r>
          </w:p>
          <w:p w14:paraId="3B5B4568" w14:textId="77777777" w:rsidR="00224434" w:rsidRPr="0065121F" w:rsidRDefault="00224434" w:rsidP="00D67812">
            <w:pPr>
              <w:autoSpaceDE w:val="0"/>
              <w:autoSpaceDN w:val="0"/>
              <w:adjustRightInd w:val="0"/>
              <w:spacing w:after="49"/>
              <w:ind w:left="360"/>
              <w:jc w:val="both"/>
              <w:rPr>
                <w:rFonts w:ascii="Arial" w:eastAsia="Calibri" w:hAnsi="Arial" w:cs="Arial"/>
                <w:color w:val="000000"/>
                <w:sz w:val="20"/>
                <w:szCs w:val="20"/>
              </w:rPr>
            </w:pPr>
          </w:p>
          <w:p w14:paraId="37826E57" w14:textId="77777777" w:rsidR="00224434" w:rsidRPr="0065121F" w:rsidRDefault="00224434" w:rsidP="00D67812">
            <w:pPr>
              <w:numPr>
                <w:ilvl w:val="0"/>
                <w:numId w:val="10"/>
              </w:numPr>
              <w:autoSpaceDE w:val="0"/>
              <w:autoSpaceDN w:val="0"/>
              <w:adjustRightInd w:val="0"/>
              <w:spacing w:after="49"/>
              <w:jc w:val="both"/>
              <w:rPr>
                <w:rFonts w:ascii="Arial" w:eastAsia="Calibri" w:hAnsi="Arial" w:cs="Arial"/>
                <w:color w:val="000000"/>
                <w:sz w:val="20"/>
                <w:szCs w:val="20"/>
              </w:rPr>
            </w:pPr>
            <w:r w:rsidRPr="0065121F">
              <w:rPr>
                <w:rFonts w:ascii="Arial" w:eastAsia="Calibri" w:hAnsi="Arial" w:cs="Arial"/>
                <w:color w:val="000000"/>
                <w:sz w:val="20"/>
                <w:szCs w:val="20"/>
              </w:rPr>
              <w:t>How well have funds been used across various strategies and interventions?</w:t>
            </w:r>
          </w:p>
          <w:p w14:paraId="21CFC4FE" w14:textId="77777777" w:rsidR="00224434" w:rsidRPr="0065121F" w:rsidRDefault="00224434" w:rsidP="00D67812">
            <w:pPr>
              <w:autoSpaceDE w:val="0"/>
              <w:autoSpaceDN w:val="0"/>
              <w:adjustRightInd w:val="0"/>
              <w:spacing w:after="49"/>
              <w:ind w:left="360"/>
              <w:jc w:val="both"/>
              <w:rPr>
                <w:rFonts w:ascii="Arial" w:eastAsia="Calibri" w:hAnsi="Arial" w:cs="Arial"/>
                <w:color w:val="000000"/>
                <w:sz w:val="20"/>
                <w:szCs w:val="20"/>
              </w:rPr>
            </w:pPr>
          </w:p>
          <w:p w14:paraId="3AC4FF64" w14:textId="77777777" w:rsidR="00224434" w:rsidRPr="0065121F" w:rsidRDefault="00224434" w:rsidP="00D67812">
            <w:pPr>
              <w:numPr>
                <w:ilvl w:val="0"/>
                <w:numId w:val="10"/>
              </w:numPr>
              <w:autoSpaceDE w:val="0"/>
              <w:autoSpaceDN w:val="0"/>
              <w:adjustRightInd w:val="0"/>
              <w:spacing w:after="49"/>
              <w:jc w:val="both"/>
              <w:rPr>
                <w:rFonts w:ascii="Arial" w:eastAsia="Calibri" w:hAnsi="Arial" w:cs="Arial"/>
                <w:color w:val="000000"/>
                <w:sz w:val="20"/>
                <w:szCs w:val="20"/>
              </w:rPr>
            </w:pPr>
            <w:r w:rsidRPr="0065121F">
              <w:rPr>
                <w:rFonts w:ascii="Arial" w:eastAsia="Calibri" w:hAnsi="Arial" w:cs="Arial"/>
                <w:color w:val="000000"/>
                <w:sz w:val="20"/>
                <w:szCs w:val="20"/>
              </w:rPr>
              <w:t>Has there been value for money? How cost-efficient have the CPCs been in terms of programming and other costs?</w:t>
            </w:r>
          </w:p>
          <w:p w14:paraId="3286853B" w14:textId="77777777" w:rsidR="00224434" w:rsidRPr="0065121F" w:rsidRDefault="00224434" w:rsidP="00D67812">
            <w:pPr>
              <w:autoSpaceDE w:val="0"/>
              <w:autoSpaceDN w:val="0"/>
              <w:adjustRightInd w:val="0"/>
              <w:spacing w:after="49"/>
              <w:ind w:left="360"/>
              <w:jc w:val="both"/>
              <w:rPr>
                <w:rFonts w:ascii="Arial" w:eastAsia="Calibri" w:hAnsi="Arial" w:cs="Arial"/>
                <w:color w:val="000000"/>
                <w:sz w:val="20"/>
                <w:szCs w:val="20"/>
              </w:rPr>
            </w:pPr>
          </w:p>
          <w:p w14:paraId="6DB20378" w14:textId="0A7575E5" w:rsidR="00224434" w:rsidRPr="0065121F" w:rsidRDefault="00224434" w:rsidP="00D67812">
            <w:pPr>
              <w:numPr>
                <w:ilvl w:val="0"/>
                <w:numId w:val="10"/>
              </w:numPr>
              <w:autoSpaceDE w:val="0"/>
              <w:autoSpaceDN w:val="0"/>
              <w:adjustRightInd w:val="0"/>
              <w:spacing w:after="49"/>
              <w:jc w:val="both"/>
              <w:rPr>
                <w:rFonts w:ascii="Arial" w:eastAsia="Calibri" w:hAnsi="Arial" w:cs="Arial"/>
                <w:color w:val="000000"/>
                <w:sz w:val="20"/>
                <w:szCs w:val="20"/>
              </w:rPr>
            </w:pPr>
            <w:r w:rsidRPr="0065121F">
              <w:rPr>
                <w:rFonts w:ascii="Arial" w:eastAsia="Calibri" w:hAnsi="Arial" w:cs="Arial"/>
                <w:color w:val="000000"/>
                <w:sz w:val="20"/>
                <w:szCs w:val="20"/>
              </w:rPr>
              <w:t xml:space="preserve">Are sufficient human resources available to provide </w:t>
            </w:r>
            <w:r w:rsidR="00080399">
              <w:rPr>
                <w:rFonts w:ascii="Arial" w:eastAsia="Calibri" w:hAnsi="Arial" w:cs="Arial"/>
                <w:color w:val="000000"/>
                <w:sz w:val="20"/>
                <w:szCs w:val="20"/>
              </w:rPr>
              <w:t xml:space="preserve">child </w:t>
            </w:r>
            <w:r w:rsidR="003B3355">
              <w:rPr>
                <w:rFonts w:ascii="Arial" w:eastAsia="Calibri" w:hAnsi="Arial" w:cs="Arial"/>
                <w:color w:val="000000"/>
                <w:sz w:val="20"/>
                <w:szCs w:val="20"/>
              </w:rPr>
              <w:t xml:space="preserve">protection </w:t>
            </w:r>
            <w:r w:rsidR="003B3355" w:rsidRPr="0065121F">
              <w:rPr>
                <w:rFonts w:ascii="Arial" w:eastAsia="Calibri" w:hAnsi="Arial" w:cs="Arial"/>
                <w:color w:val="000000"/>
                <w:sz w:val="20"/>
                <w:szCs w:val="20"/>
              </w:rPr>
              <w:t>prevention</w:t>
            </w:r>
            <w:r w:rsidRPr="0065121F">
              <w:rPr>
                <w:rFonts w:ascii="Arial" w:eastAsia="Calibri" w:hAnsi="Arial" w:cs="Arial"/>
                <w:color w:val="000000"/>
                <w:sz w:val="20"/>
                <w:szCs w:val="20"/>
              </w:rPr>
              <w:t xml:space="preserve"> and response services within the CPCs? </w:t>
            </w:r>
          </w:p>
          <w:p w14:paraId="613C0708" w14:textId="77777777" w:rsidR="00224434" w:rsidRPr="0065121F" w:rsidRDefault="00224434" w:rsidP="00D67812">
            <w:pPr>
              <w:autoSpaceDE w:val="0"/>
              <w:autoSpaceDN w:val="0"/>
              <w:adjustRightInd w:val="0"/>
              <w:spacing w:after="49"/>
              <w:ind w:left="360"/>
              <w:jc w:val="both"/>
              <w:rPr>
                <w:rFonts w:ascii="Arial" w:eastAsia="Calibri" w:hAnsi="Arial" w:cs="Arial"/>
                <w:color w:val="000000"/>
                <w:sz w:val="20"/>
                <w:szCs w:val="20"/>
              </w:rPr>
            </w:pPr>
          </w:p>
          <w:p w14:paraId="56E6A23C" w14:textId="77777777" w:rsidR="00224434" w:rsidRPr="0065121F" w:rsidRDefault="00224434" w:rsidP="00D67812">
            <w:pPr>
              <w:numPr>
                <w:ilvl w:val="0"/>
                <w:numId w:val="10"/>
              </w:numPr>
              <w:autoSpaceDE w:val="0"/>
              <w:autoSpaceDN w:val="0"/>
              <w:adjustRightInd w:val="0"/>
              <w:spacing w:after="49"/>
              <w:jc w:val="both"/>
              <w:rPr>
                <w:rFonts w:ascii="Arial" w:eastAsia="Calibri" w:hAnsi="Arial" w:cs="Arial"/>
                <w:color w:val="000000"/>
                <w:sz w:val="20"/>
                <w:szCs w:val="20"/>
              </w:rPr>
            </w:pPr>
            <w:r w:rsidRPr="0065121F">
              <w:rPr>
                <w:rFonts w:ascii="Arial" w:eastAsia="Calibri" w:hAnsi="Arial" w:cs="Arial"/>
                <w:color w:val="000000"/>
                <w:sz w:val="20"/>
                <w:szCs w:val="20"/>
              </w:rPr>
              <w:lastRenderedPageBreak/>
              <w:t xml:space="preserve">Are the capacities and competencies of staff at the CPCs commensurate with the work that is and should be undertaken? </w:t>
            </w:r>
          </w:p>
          <w:p w14:paraId="0DF5A69E" w14:textId="77777777" w:rsidR="00224434" w:rsidRPr="0065121F" w:rsidRDefault="00224434" w:rsidP="00D67812">
            <w:pPr>
              <w:autoSpaceDE w:val="0"/>
              <w:autoSpaceDN w:val="0"/>
              <w:adjustRightInd w:val="0"/>
              <w:spacing w:after="49"/>
              <w:ind w:left="360"/>
              <w:jc w:val="both"/>
              <w:rPr>
                <w:rFonts w:ascii="Arial" w:eastAsia="Calibri" w:hAnsi="Arial" w:cs="Arial"/>
                <w:color w:val="000000"/>
                <w:sz w:val="20"/>
                <w:szCs w:val="20"/>
              </w:rPr>
            </w:pPr>
          </w:p>
          <w:p w14:paraId="08376AE9" w14:textId="77777777" w:rsidR="00224434" w:rsidRPr="008C0542" w:rsidRDefault="00224434" w:rsidP="00D67812">
            <w:pPr>
              <w:pStyle w:val="ListParagraph"/>
              <w:jc w:val="both"/>
              <w:rPr>
                <w:rFonts w:ascii="Arial" w:eastAsia="Yu Mincho" w:hAnsi="Arial" w:cs="Arial"/>
                <w:sz w:val="20"/>
                <w:szCs w:val="20"/>
                <w:lang w:eastAsia="ja-JP"/>
              </w:rPr>
            </w:pPr>
          </w:p>
          <w:p w14:paraId="510D309B" w14:textId="5E09CA78" w:rsidR="00224434" w:rsidRPr="008C0542" w:rsidRDefault="00224434" w:rsidP="00D67812">
            <w:pPr>
              <w:pStyle w:val="ListParagraph"/>
              <w:spacing w:after="200" w:line="276" w:lineRule="auto"/>
              <w:ind w:left="360"/>
              <w:jc w:val="both"/>
              <w:rPr>
                <w:rFonts w:ascii="Arial" w:eastAsiaTheme="minorEastAsia" w:hAnsi="Arial" w:cs="Arial"/>
                <w:color w:val="262626" w:themeColor="text1" w:themeTint="D9"/>
                <w:sz w:val="20"/>
                <w:szCs w:val="20"/>
              </w:rPr>
            </w:pPr>
          </w:p>
        </w:tc>
        <w:tc>
          <w:tcPr>
            <w:tcW w:w="2410" w:type="dxa"/>
          </w:tcPr>
          <w:p w14:paraId="5BC5E0E0" w14:textId="4DED603B" w:rsidR="00224434" w:rsidRDefault="00224434" w:rsidP="00D67812">
            <w:pPr>
              <w:numPr>
                <w:ilvl w:val="0"/>
                <w:numId w:val="10"/>
              </w:numPr>
              <w:autoSpaceDE w:val="0"/>
              <w:autoSpaceDN w:val="0"/>
              <w:adjustRightInd w:val="0"/>
              <w:spacing w:after="49"/>
              <w:jc w:val="both"/>
              <w:rPr>
                <w:rFonts w:ascii="Arial" w:eastAsia="Calibri" w:hAnsi="Arial" w:cs="Arial"/>
                <w:color w:val="000000"/>
                <w:sz w:val="20"/>
                <w:szCs w:val="20"/>
              </w:rPr>
            </w:pPr>
            <w:r w:rsidRPr="0065121F">
              <w:rPr>
                <w:rFonts w:ascii="Arial" w:eastAsia="Calibri" w:hAnsi="Arial" w:cs="Arial"/>
                <w:color w:val="000000"/>
                <w:sz w:val="20"/>
                <w:szCs w:val="20"/>
              </w:rPr>
              <w:lastRenderedPageBreak/>
              <w:t xml:space="preserve">Do the CPCs have adequate and predictable funding to run their programmes? </w:t>
            </w:r>
          </w:p>
          <w:p w14:paraId="26919AB7" w14:textId="77777777" w:rsidR="00224434" w:rsidRDefault="00224434" w:rsidP="00D67812">
            <w:pPr>
              <w:autoSpaceDE w:val="0"/>
              <w:autoSpaceDN w:val="0"/>
              <w:adjustRightInd w:val="0"/>
              <w:spacing w:after="49"/>
              <w:ind w:left="360"/>
              <w:jc w:val="both"/>
              <w:rPr>
                <w:rFonts w:ascii="Arial" w:eastAsia="Calibri" w:hAnsi="Arial" w:cs="Arial"/>
                <w:color w:val="000000"/>
                <w:sz w:val="20"/>
                <w:szCs w:val="20"/>
              </w:rPr>
            </w:pPr>
          </w:p>
          <w:p w14:paraId="50BA779D" w14:textId="77777777" w:rsidR="00224434" w:rsidRPr="00224434" w:rsidRDefault="00224434" w:rsidP="00D67812">
            <w:pPr>
              <w:pStyle w:val="ListParagraph"/>
              <w:numPr>
                <w:ilvl w:val="0"/>
                <w:numId w:val="10"/>
              </w:numPr>
              <w:spacing w:after="200" w:line="276" w:lineRule="auto"/>
              <w:jc w:val="both"/>
              <w:rPr>
                <w:rFonts w:ascii="Arial" w:eastAsiaTheme="minorEastAsia" w:hAnsi="Arial" w:cs="Arial"/>
                <w:color w:val="262626" w:themeColor="text1" w:themeTint="D9"/>
                <w:sz w:val="20"/>
                <w:szCs w:val="20"/>
              </w:rPr>
            </w:pPr>
            <w:r w:rsidRPr="00D1619E">
              <w:rPr>
                <w:rFonts w:ascii="Arial" w:eastAsiaTheme="minorEastAsia" w:hAnsi="Arial" w:cs="Arial"/>
                <w:color w:val="262626" w:themeColor="text1" w:themeTint="D9"/>
                <w:sz w:val="20"/>
                <w:szCs w:val="20"/>
              </w:rPr>
              <w:t>According to key stakeholders, the</w:t>
            </w:r>
            <w:r>
              <w:rPr>
                <w:rFonts w:ascii="Arial" w:eastAsiaTheme="minorEastAsia" w:hAnsi="Arial" w:cs="Arial"/>
                <w:color w:val="262626" w:themeColor="text1" w:themeTint="D9"/>
                <w:sz w:val="20"/>
                <w:szCs w:val="20"/>
              </w:rPr>
              <w:t xml:space="preserve"> CPC</w:t>
            </w:r>
            <w:r w:rsidRPr="00D1619E">
              <w:rPr>
                <w:rFonts w:ascii="Arial" w:eastAsiaTheme="minorEastAsia" w:hAnsi="Arial" w:cs="Arial"/>
                <w:color w:val="262626" w:themeColor="text1" w:themeTint="D9"/>
                <w:sz w:val="20"/>
                <w:szCs w:val="20"/>
              </w:rPr>
              <w:t xml:space="preserve"> model has been sufficiently and efficiently resou</w:t>
            </w:r>
            <w:r w:rsidRPr="00D1619E">
              <w:rPr>
                <w:rFonts w:ascii="Arial" w:hAnsi="Arial" w:cs="Arial"/>
                <w:color w:val="000000" w:themeColor="text1"/>
                <w:sz w:val="20"/>
                <w:szCs w:val="20"/>
              </w:rPr>
              <w:t>rced (human, financial, technical) in order to achieve its objectives.</w:t>
            </w:r>
          </w:p>
          <w:p w14:paraId="1C8BB1AE" w14:textId="77777777" w:rsidR="00224434" w:rsidRPr="00224434" w:rsidRDefault="00224434" w:rsidP="00D67812">
            <w:pPr>
              <w:pStyle w:val="ListParagraph"/>
              <w:jc w:val="both"/>
              <w:rPr>
                <w:rFonts w:ascii="Arial" w:eastAsia="Yu Mincho" w:hAnsi="Arial" w:cs="Arial"/>
                <w:sz w:val="20"/>
                <w:szCs w:val="20"/>
                <w:lang w:eastAsia="ja-JP"/>
              </w:rPr>
            </w:pPr>
          </w:p>
          <w:p w14:paraId="020E7A7C" w14:textId="4811AE11" w:rsidR="00224434" w:rsidRPr="00224434" w:rsidRDefault="00224434" w:rsidP="00D67812">
            <w:pPr>
              <w:pStyle w:val="ListParagraph"/>
              <w:numPr>
                <w:ilvl w:val="0"/>
                <w:numId w:val="10"/>
              </w:numPr>
              <w:spacing w:after="200" w:line="276" w:lineRule="auto"/>
              <w:jc w:val="both"/>
              <w:rPr>
                <w:rFonts w:ascii="Arial" w:eastAsiaTheme="minorEastAsia" w:hAnsi="Arial" w:cs="Arial"/>
                <w:color w:val="262626" w:themeColor="text1" w:themeTint="D9"/>
                <w:sz w:val="20"/>
                <w:szCs w:val="20"/>
              </w:rPr>
            </w:pPr>
            <w:r w:rsidRPr="00224434">
              <w:rPr>
                <w:rFonts w:ascii="Arial" w:eastAsia="Yu Mincho" w:hAnsi="Arial" w:cs="Arial"/>
                <w:sz w:val="20"/>
                <w:szCs w:val="20"/>
                <w:lang w:eastAsia="ja-JP"/>
              </w:rPr>
              <w:lastRenderedPageBreak/>
              <w:t>Programme objectives were achieved as scheduled in the CPC workplan.</w:t>
            </w:r>
          </w:p>
        </w:tc>
        <w:tc>
          <w:tcPr>
            <w:tcW w:w="1417" w:type="dxa"/>
          </w:tcPr>
          <w:p w14:paraId="007DA82A" w14:textId="77777777" w:rsidR="00224434" w:rsidRPr="0065121F" w:rsidRDefault="00224434" w:rsidP="00D67812">
            <w:pPr>
              <w:jc w:val="both"/>
              <w:rPr>
                <w:rFonts w:ascii="Arial" w:eastAsia="Yu Mincho" w:hAnsi="Arial" w:cs="Arial"/>
                <w:sz w:val="20"/>
                <w:szCs w:val="20"/>
                <w:lang w:eastAsia="ja-JP"/>
              </w:rPr>
            </w:pPr>
            <w:r>
              <w:rPr>
                <w:rFonts w:ascii="Arial" w:eastAsia="Yu Mincho" w:hAnsi="Arial" w:cs="Arial"/>
                <w:sz w:val="20"/>
                <w:szCs w:val="20"/>
                <w:lang w:eastAsia="ja-JP"/>
              </w:rPr>
              <w:lastRenderedPageBreak/>
              <w:t>KII</w:t>
            </w:r>
          </w:p>
          <w:p w14:paraId="6FA900D0" w14:textId="77777777" w:rsidR="00224434" w:rsidRPr="0065121F" w:rsidRDefault="00224434" w:rsidP="00D67812">
            <w:pPr>
              <w:jc w:val="both"/>
              <w:rPr>
                <w:rFonts w:ascii="Arial" w:eastAsia="Yu Mincho" w:hAnsi="Arial" w:cs="Arial"/>
                <w:sz w:val="20"/>
                <w:szCs w:val="20"/>
                <w:lang w:eastAsia="ja-JP"/>
              </w:rPr>
            </w:pPr>
          </w:p>
          <w:p w14:paraId="41912D2F" w14:textId="77777777" w:rsidR="00224434" w:rsidRPr="0065121F" w:rsidRDefault="00224434" w:rsidP="00D67812">
            <w:pPr>
              <w:jc w:val="both"/>
              <w:rPr>
                <w:rFonts w:ascii="Arial" w:eastAsia="Yu Mincho" w:hAnsi="Arial" w:cs="Arial"/>
                <w:sz w:val="20"/>
                <w:szCs w:val="20"/>
                <w:lang w:eastAsia="ja-JP"/>
              </w:rPr>
            </w:pPr>
            <w:r w:rsidRPr="0065121F">
              <w:rPr>
                <w:rFonts w:ascii="Arial" w:eastAsia="Yu Mincho" w:hAnsi="Arial" w:cs="Arial"/>
                <w:sz w:val="20"/>
                <w:szCs w:val="20"/>
                <w:lang w:eastAsia="ja-JP"/>
              </w:rPr>
              <w:t>CPC standards – rapid assessment</w:t>
            </w:r>
          </w:p>
          <w:p w14:paraId="797F3405" w14:textId="77777777" w:rsidR="00224434" w:rsidRPr="0065121F" w:rsidRDefault="00224434" w:rsidP="00D67812">
            <w:pPr>
              <w:jc w:val="both"/>
              <w:rPr>
                <w:rFonts w:ascii="Arial" w:eastAsia="Yu Mincho" w:hAnsi="Arial" w:cs="Arial"/>
                <w:sz w:val="20"/>
                <w:szCs w:val="20"/>
                <w:lang w:eastAsia="ja-JP"/>
              </w:rPr>
            </w:pPr>
          </w:p>
          <w:p w14:paraId="1FFB9CC1" w14:textId="77777777" w:rsidR="00224434" w:rsidRPr="0065121F" w:rsidRDefault="00224434" w:rsidP="00D67812">
            <w:pPr>
              <w:jc w:val="both"/>
              <w:rPr>
                <w:rFonts w:ascii="Arial" w:eastAsia="Yu Mincho" w:hAnsi="Arial" w:cs="Arial"/>
                <w:sz w:val="20"/>
                <w:szCs w:val="20"/>
                <w:lang w:eastAsia="ja-JP"/>
              </w:rPr>
            </w:pPr>
            <w:r w:rsidRPr="0065121F">
              <w:rPr>
                <w:rFonts w:ascii="Arial" w:eastAsia="Yu Mincho" w:hAnsi="Arial" w:cs="Arial"/>
                <w:sz w:val="20"/>
                <w:szCs w:val="20"/>
                <w:lang w:eastAsia="ja-JP"/>
              </w:rPr>
              <w:t>Survey</w:t>
            </w:r>
          </w:p>
        </w:tc>
        <w:tc>
          <w:tcPr>
            <w:tcW w:w="2268" w:type="dxa"/>
          </w:tcPr>
          <w:p w14:paraId="12B95230" w14:textId="77777777" w:rsidR="00224434" w:rsidRPr="0065121F" w:rsidRDefault="00224434" w:rsidP="00D67812">
            <w:pPr>
              <w:numPr>
                <w:ilvl w:val="0"/>
                <w:numId w:val="10"/>
              </w:numPr>
              <w:jc w:val="both"/>
              <w:rPr>
                <w:rFonts w:ascii="Arial" w:eastAsia="Yu Mincho" w:hAnsi="Arial" w:cs="Arial"/>
                <w:sz w:val="20"/>
                <w:szCs w:val="20"/>
                <w:lang w:eastAsia="ja-JP"/>
              </w:rPr>
            </w:pPr>
            <w:r w:rsidRPr="0065121F">
              <w:rPr>
                <w:rFonts w:ascii="Arial" w:eastAsia="Yu Mincho" w:hAnsi="Arial" w:cs="Arial"/>
                <w:sz w:val="20"/>
                <w:szCs w:val="20"/>
                <w:lang w:eastAsia="ja-JP"/>
              </w:rPr>
              <w:t>Key informants at the national and county/ sub-county level (Government, UNICEF, NGOs)</w:t>
            </w:r>
          </w:p>
          <w:p w14:paraId="6A92A625" w14:textId="77777777" w:rsidR="00224434" w:rsidRPr="0065121F" w:rsidRDefault="00224434" w:rsidP="00D67812">
            <w:pPr>
              <w:numPr>
                <w:ilvl w:val="0"/>
                <w:numId w:val="10"/>
              </w:numPr>
              <w:jc w:val="both"/>
              <w:rPr>
                <w:rFonts w:ascii="Arial" w:eastAsia="Yu Mincho" w:hAnsi="Arial" w:cs="Arial"/>
                <w:sz w:val="20"/>
                <w:szCs w:val="20"/>
                <w:lang w:eastAsia="ja-JP"/>
              </w:rPr>
            </w:pPr>
            <w:r w:rsidRPr="0065121F">
              <w:rPr>
                <w:rFonts w:ascii="Arial" w:eastAsia="Yu Mincho" w:hAnsi="Arial" w:cs="Arial"/>
                <w:sz w:val="20"/>
                <w:szCs w:val="20"/>
                <w:lang w:eastAsia="ja-JP"/>
              </w:rPr>
              <w:t>CPC staff and county level officials (interviews)</w:t>
            </w:r>
          </w:p>
          <w:p w14:paraId="16FCC7D0" w14:textId="77777777" w:rsidR="00224434" w:rsidRPr="0065121F" w:rsidRDefault="00224434" w:rsidP="00D67812">
            <w:pPr>
              <w:jc w:val="both"/>
              <w:rPr>
                <w:rFonts w:ascii="Arial" w:eastAsia="Yu Mincho" w:hAnsi="Arial" w:cs="Arial"/>
                <w:sz w:val="20"/>
                <w:szCs w:val="20"/>
                <w:lang w:eastAsia="ja-JP"/>
              </w:rPr>
            </w:pPr>
          </w:p>
        </w:tc>
        <w:tc>
          <w:tcPr>
            <w:tcW w:w="1985" w:type="dxa"/>
          </w:tcPr>
          <w:p w14:paraId="56DBD921" w14:textId="77777777" w:rsidR="00224434" w:rsidRDefault="003E0011" w:rsidP="00D67812">
            <w:pPr>
              <w:numPr>
                <w:ilvl w:val="0"/>
                <w:numId w:val="10"/>
              </w:numPr>
              <w:jc w:val="both"/>
              <w:rPr>
                <w:rFonts w:ascii="Arial" w:eastAsia="Yu Mincho" w:hAnsi="Arial" w:cs="Arial"/>
                <w:sz w:val="20"/>
                <w:szCs w:val="20"/>
                <w:lang w:eastAsia="ja-JP"/>
              </w:rPr>
            </w:pPr>
            <w:r>
              <w:rPr>
                <w:rFonts w:ascii="Arial" w:eastAsia="Yu Mincho" w:hAnsi="Arial" w:cs="Arial"/>
                <w:sz w:val="20"/>
                <w:szCs w:val="20"/>
                <w:lang w:eastAsia="ja-JP"/>
              </w:rPr>
              <w:t>Financial reports</w:t>
            </w:r>
          </w:p>
          <w:p w14:paraId="080188FC" w14:textId="77777777" w:rsidR="003E0011" w:rsidRDefault="003E0011" w:rsidP="00D67812">
            <w:pPr>
              <w:numPr>
                <w:ilvl w:val="0"/>
                <w:numId w:val="10"/>
              </w:numPr>
              <w:jc w:val="both"/>
              <w:rPr>
                <w:rFonts w:ascii="Arial" w:eastAsia="Yu Mincho" w:hAnsi="Arial" w:cs="Arial"/>
                <w:sz w:val="20"/>
                <w:szCs w:val="20"/>
                <w:lang w:eastAsia="ja-JP"/>
              </w:rPr>
            </w:pPr>
            <w:r>
              <w:rPr>
                <w:rFonts w:ascii="Arial" w:eastAsia="Yu Mincho" w:hAnsi="Arial" w:cs="Arial"/>
                <w:sz w:val="20"/>
                <w:szCs w:val="20"/>
                <w:lang w:eastAsia="ja-JP"/>
              </w:rPr>
              <w:t>Budgets</w:t>
            </w:r>
          </w:p>
          <w:p w14:paraId="2E7FF17C" w14:textId="77777777" w:rsidR="003E0011" w:rsidRDefault="003E0011" w:rsidP="00D67812">
            <w:pPr>
              <w:numPr>
                <w:ilvl w:val="0"/>
                <w:numId w:val="10"/>
              </w:numPr>
              <w:jc w:val="both"/>
              <w:rPr>
                <w:rFonts w:ascii="Arial" w:eastAsia="Yu Mincho" w:hAnsi="Arial" w:cs="Arial"/>
                <w:sz w:val="20"/>
                <w:szCs w:val="20"/>
                <w:lang w:eastAsia="ja-JP"/>
              </w:rPr>
            </w:pPr>
            <w:r>
              <w:rPr>
                <w:rFonts w:ascii="Arial" w:eastAsia="Yu Mincho" w:hAnsi="Arial" w:cs="Arial"/>
                <w:sz w:val="20"/>
                <w:szCs w:val="20"/>
                <w:lang w:eastAsia="ja-JP"/>
              </w:rPr>
              <w:t>Reports to government and donors</w:t>
            </w:r>
          </w:p>
          <w:p w14:paraId="0672A761" w14:textId="77777777" w:rsidR="003E0011" w:rsidRDefault="003E0011" w:rsidP="00D67812">
            <w:pPr>
              <w:numPr>
                <w:ilvl w:val="0"/>
                <w:numId w:val="10"/>
              </w:numPr>
              <w:jc w:val="both"/>
              <w:rPr>
                <w:rFonts w:ascii="Arial" w:eastAsia="Yu Mincho" w:hAnsi="Arial" w:cs="Arial"/>
                <w:sz w:val="20"/>
                <w:szCs w:val="20"/>
                <w:lang w:eastAsia="ja-JP"/>
              </w:rPr>
            </w:pPr>
            <w:r>
              <w:rPr>
                <w:rFonts w:ascii="Arial" w:eastAsia="Yu Mincho" w:hAnsi="Arial" w:cs="Arial"/>
                <w:sz w:val="20"/>
                <w:szCs w:val="20"/>
                <w:lang w:eastAsia="ja-JP"/>
              </w:rPr>
              <w:t xml:space="preserve">Value for money analysis -recurrent versus service provision analysis, etc. </w:t>
            </w:r>
          </w:p>
          <w:p w14:paraId="0034FC9C" w14:textId="77777777" w:rsidR="003E0011" w:rsidRDefault="003E0011" w:rsidP="00D67812">
            <w:pPr>
              <w:numPr>
                <w:ilvl w:val="0"/>
                <w:numId w:val="10"/>
              </w:numPr>
              <w:jc w:val="both"/>
              <w:rPr>
                <w:rFonts w:ascii="Arial" w:eastAsia="Yu Mincho" w:hAnsi="Arial" w:cs="Arial"/>
                <w:sz w:val="20"/>
                <w:szCs w:val="20"/>
                <w:lang w:eastAsia="ja-JP"/>
              </w:rPr>
            </w:pPr>
            <w:r>
              <w:rPr>
                <w:rFonts w:ascii="Arial" w:eastAsia="Yu Mincho" w:hAnsi="Arial" w:cs="Arial"/>
                <w:sz w:val="20"/>
                <w:szCs w:val="20"/>
                <w:lang w:eastAsia="ja-JP"/>
              </w:rPr>
              <w:t xml:space="preserve">Staffing records at the CPC </w:t>
            </w:r>
          </w:p>
          <w:p w14:paraId="7A8A3F64" w14:textId="5C90C56E" w:rsidR="003E0011" w:rsidRPr="0065121F" w:rsidRDefault="003E0011" w:rsidP="00D67812">
            <w:pPr>
              <w:numPr>
                <w:ilvl w:val="0"/>
                <w:numId w:val="10"/>
              </w:numPr>
              <w:jc w:val="both"/>
              <w:rPr>
                <w:rFonts w:ascii="Arial" w:eastAsia="Yu Mincho" w:hAnsi="Arial" w:cs="Arial"/>
                <w:sz w:val="20"/>
                <w:szCs w:val="20"/>
                <w:lang w:eastAsia="ja-JP"/>
              </w:rPr>
            </w:pPr>
            <w:r>
              <w:rPr>
                <w:rFonts w:ascii="Arial" w:eastAsia="Yu Mincho" w:hAnsi="Arial" w:cs="Arial"/>
                <w:sz w:val="20"/>
                <w:szCs w:val="20"/>
                <w:lang w:eastAsia="ja-JP"/>
              </w:rPr>
              <w:t xml:space="preserve">M&amp;E data on number of </w:t>
            </w:r>
            <w:r>
              <w:rPr>
                <w:rFonts w:ascii="Arial" w:eastAsia="Yu Mincho" w:hAnsi="Arial" w:cs="Arial"/>
                <w:sz w:val="20"/>
                <w:szCs w:val="20"/>
                <w:lang w:eastAsia="ja-JP"/>
              </w:rPr>
              <w:lastRenderedPageBreak/>
              <w:t>clients per services</w:t>
            </w:r>
          </w:p>
        </w:tc>
      </w:tr>
      <w:tr w:rsidR="00224434" w:rsidRPr="0065121F" w14:paraId="4562D7D3" w14:textId="77777777" w:rsidTr="00224434">
        <w:trPr>
          <w:trHeight w:val="50"/>
        </w:trPr>
        <w:tc>
          <w:tcPr>
            <w:tcW w:w="2043" w:type="dxa"/>
            <w:shd w:val="clear" w:color="auto" w:fill="F2F2F2"/>
          </w:tcPr>
          <w:p w14:paraId="6132D3A3" w14:textId="77777777" w:rsidR="00224434" w:rsidRPr="0065121F" w:rsidRDefault="00224434" w:rsidP="00E455C7">
            <w:pPr>
              <w:rPr>
                <w:rFonts w:ascii="Arial" w:eastAsia="Yu Mincho" w:hAnsi="Arial" w:cs="Arial"/>
                <w:b/>
                <w:sz w:val="20"/>
                <w:szCs w:val="20"/>
                <w:lang w:eastAsia="ja-JP"/>
              </w:rPr>
            </w:pPr>
            <w:r w:rsidRPr="0065121F">
              <w:rPr>
                <w:rFonts w:ascii="Arial" w:eastAsia="Yu Mincho" w:hAnsi="Arial" w:cs="Arial"/>
                <w:b/>
                <w:sz w:val="20"/>
                <w:szCs w:val="20"/>
                <w:lang w:eastAsia="ja-JP"/>
              </w:rPr>
              <w:lastRenderedPageBreak/>
              <w:t>Sustainability</w:t>
            </w:r>
          </w:p>
          <w:p w14:paraId="75EE0774" w14:textId="77777777" w:rsidR="00224434" w:rsidRPr="0065121F" w:rsidRDefault="00224434" w:rsidP="00E455C7">
            <w:pPr>
              <w:rPr>
                <w:rFonts w:ascii="Arial" w:eastAsia="Yu Mincho" w:hAnsi="Arial" w:cs="Arial"/>
                <w:b/>
                <w:sz w:val="20"/>
                <w:szCs w:val="20"/>
                <w:lang w:eastAsia="ja-JP"/>
              </w:rPr>
            </w:pPr>
          </w:p>
          <w:p w14:paraId="47A0D4EB" w14:textId="77777777" w:rsidR="00224434" w:rsidRPr="0065121F" w:rsidRDefault="00224434" w:rsidP="00E455C7">
            <w:pPr>
              <w:rPr>
                <w:rFonts w:ascii="Arial" w:eastAsia="Yu Mincho" w:hAnsi="Arial" w:cs="Arial"/>
                <w:sz w:val="20"/>
                <w:szCs w:val="20"/>
                <w:lang w:eastAsia="ja-JP"/>
              </w:rPr>
            </w:pPr>
            <w:r w:rsidRPr="0065121F">
              <w:rPr>
                <w:rFonts w:ascii="Arial" w:eastAsia="Yu Mincho" w:hAnsi="Arial" w:cs="Arial"/>
                <w:sz w:val="20"/>
                <w:szCs w:val="20"/>
                <w:lang w:eastAsia="ja-JP"/>
              </w:rPr>
              <w:t>The sustainability of the existing CPC and the viability of scaling-up the model throughout the country.</w:t>
            </w:r>
          </w:p>
          <w:p w14:paraId="001504E1" w14:textId="77777777" w:rsidR="00224434" w:rsidRPr="0065121F" w:rsidRDefault="00224434" w:rsidP="00E455C7">
            <w:pPr>
              <w:rPr>
                <w:rFonts w:ascii="Arial" w:eastAsia="Yu Mincho" w:hAnsi="Arial" w:cs="Arial"/>
                <w:b/>
                <w:sz w:val="20"/>
                <w:szCs w:val="20"/>
                <w:lang w:eastAsia="ja-JP"/>
              </w:rPr>
            </w:pPr>
          </w:p>
          <w:p w14:paraId="4168E67B" w14:textId="77777777" w:rsidR="00224434" w:rsidRPr="0065121F" w:rsidRDefault="00224434" w:rsidP="00E455C7">
            <w:pPr>
              <w:rPr>
                <w:rFonts w:ascii="Arial" w:eastAsia="Yu Mincho" w:hAnsi="Arial" w:cs="Arial"/>
                <w:b/>
                <w:sz w:val="20"/>
                <w:szCs w:val="20"/>
                <w:lang w:eastAsia="ja-JP"/>
              </w:rPr>
            </w:pPr>
          </w:p>
          <w:p w14:paraId="705EE61B" w14:textId="77777777" w:rsidR="00224434" w:rsidRPr="0065121F" w:rsidRDefault="00224434" w:rsidP="00E455C7">
            <w:pPr>
              <w:rPr>
                <w:rFonts w:ascii="Arial" w:eastAsia="Yu Mincho" w:hAnsi="Arial" w:cs="Arial"/>
                <w:b/>
                <w:sz w:val="20"/>
                <w:szCs w:val="20"/>
                <w:lang w:eastAsia="ja-JP"/>
              </w:rPr>
            </w:pPr>
          </w:p>
        </w:tc>
        <w:tc>
          <w:tcPr>
            <w:tcW w:w="4898" w:type="dxa"/>
            <w:gridSpan w:val="2"/>
          </w:tcPr>
          <w:p w14:paraId="63054BBB" w14:textId="77777777" w:rsidR="00224434" w:rsidRPr="0065121F" w:rsidRDefault="00224434" w:rsidP="00D67812">
            <w:pPr>
              <w:numPr>
                <w:ilvl w:val="0"/>
                <w:numId w:val="10"/>
              </w:numPr>
              <w:autoSpaceDE w:val="0"/>
              <w:autoSpaceDN w:val="0"/>
              <w:adjustRightInd w:val="0"/>
              <w:jc w:val="both"/>
              <w:rPr>
                <w:rFonts w:ascii="Arial" w:eastAsia="Calibri" w:hAnsi="Arial" w:cs="Arial"/>
                <w:b/>
                <w:color w:val="000000"/>
                <w:sz w:val="20"/>
                <w:szCs w:val="20"/>
              </w:rPr>
            </w:pPr>
            <w:r w:rsidRPr="0065121F">
              <w:rPr>
                <w:rFonts w:ascii="Arial" w:eastAsia="Calibri" w:hAnsi="Arial" w:cs="Arial"/>
                <w:color w:val="000000"/>
                <w:sz w:val="20"/>
                <w:szCs w:val="20"/>
              </w:rPr>
              <w:t xml:space="preserve">Have considerations of sustainability (social, institutional, financial) been integrated in the design and implementation phase of the CPC model, including measurable criteria or indicators? </w:t>
            </w:r>
          </w:p>
          <w:p w14:paraId="5D371F85" w14:textId="77777777" w:rsidR="00224434" w:rsidRPr="0065121F" w:rsidRDefault="00224434" w:rsidP="00D67812">
            <w:pPr>
              <w:autoSpaceDE w:val="0"/>
              <w:autoSpaceDN w:val="0"/>
              <w:adjustRightInd w:val="0"/>
              <w:spacing w:after="51"/>
              <w:jc w:val="both"/>
              <w:rPr>
                <w:rFonts w:ascii="Arial" w:eastAsia="Calibri" w:hAnsi="Arial" w:cs="Arial"/>
                <w:b/>
                <w:color w:val="000000"/>
                <w:sz w:val="20"/>
                <w:szCs w:val="20"/>
              </w:rPr>
            </w:pPr>
          </w:p>
          <w:p w14:paraId="26C1224F" w14:textId="77777777" w:rsidR="00224434" w:rsidRPr="0065121F" w:rsidRDefault="00224434" w:rsidP="00D67812">
            <w:pPr>
              <w:numPr>
                <w:ilvl w:val="0"/>
                <w:numId w:val="10"/>
              </w:numPr>
              <w:autoSpaceDE w:val="0"/>
              <w:autoSpaceDN w:val="0"/>
              <w:adjustRightInd w:val="0"/>
              <w:spacing w:after="51"/>
              <w:jc w:val="both"/>
              <w:rPr>
                <w:rFonts w:ascii="Arial" w:eastAsia="Calibri" w:hAnsi="Arial" w:cs="Arial"/>
                <w:color w:val="000000"/>
                <w:sz w:val="20"/>
                <w:szCs w:val="20"/>
              </w:rPr>
            </w:pPr>
            <w:r w:rsidRPr="0065121F">
              <w:rPr>
                <w:rFonts w:ascii="Arial" w:eastAsia="Calibri" w:hAnsi="Arial" w:cs="Arial"/>
                <w:color w:val="000000"/>
                <w:sz w:val="20"/>
                <w:szCs w:val="20"/>
              </w:rPr>
              <w:t xml:space="preserve">To what extent will the CPCs be able to operate once there is no longer any external funding? </w:t>
            </w:r>
          </w:p>
          <w:p w14:paraId="5A4E073D" w14:textId="77777777" w:rsidR="00224434" w:rsidRPr="0065121F" w:rsidRDefault="00224434" w:rsidP="00D67812">
            <w:pPr>
              <w:jc w:val="both"/>
              <w:rPr>
                <w:rFonts w:ascii="Arial" w:eastAsiaTheme="minorEastAsia" w:hAnsi="Arial" w:cs="Arial"/>
                <w:sz w:val="20"/>
                <w:szCs w:val="20"/>
                <w:lang w:eastAsia="ja-JP"/>
              </w:rPr>
            </w:pPr>
          </w:p>
          <w:p w14:paraId="31EE5355" w14:textId="43A82DA7" w:rsidR="00CF5A10" w:rsidRDefault="00224434" w:rsidP="00D67812">
            <w:pPr>
              <w:numPr>
                <w:ilvl w:val="0"/>
                <w:numId w:val="10"/>
              </w:numPr>
              <w:autoSpaceDE w:val="0"/>
              <w:autoSpaceDN w:val="0"/>
              <w:adjustRightInd w:val="0"/>
              <w:spacing w:after="51"/>
              <w:jc w:val="both"/>
              <w:rPr>
                <w:rFonts w:ascii="Arial" w:eastAsia="Calibri" w:hAnsi="Arial" w:cs="Arial"/>
                <w:color w:val="000000"/>
                <w:sz w:val="20"/>
                <w:szCs w:val="20"/>
              </w:rPr>
            </w:pPr>
            <w:r w:rsidRPr="0065121F">
              <w:rPr>
                <w:rFonts w:ascii="Arial" w:eastAsia="Calibri" w:hAnsi="Arial" w:cs="Arial"/>
                <w:color w:val="000000"/>
                <w:sz w:val="20"/>
                <w:szCs w:val="20"/>
              </w:rPr>
              <w:t xml:space="preserve">Do programmes within the CPC include exit strategies or other management strategies aimed towards sustainability? If not, why not? If yes, what are these </w:t>
            </w:r>
            <w:r w:rsidR="00080399" w:rsidRPr="0065121F">
              <w:rPr>
                <w:rFonts w:ascii="Arial" w:eastAsia="Calibri" w:hAnsi="Arial" w:cs="Arial"/>
                <w:color w:val="000000"/>
                <w:sz w:val="20"/>
                <w:szCs w:val="20"/>
              </w:rPr>
              <w:t>strategies,</w:t>
            </w:r>
            <w:r w:rsidRPr="0065121F">
              <w:rPr>
                <w:rFonts w:ascii="Arial" w:eastAsia="Calibri" w:hAnsi="Arial" w:cs="Arial"/>
                <w:color w:val="000000"/>
                <w:sz w:val="20"/>
                <w:szCs w:val="20"/>
              </w:rPr>
              <w:t xml:space="preserve"> and do they work?</w:t>
            </w:r>
          </w:p>
          <w:p w14:paraId="1EFFADFC" w14:textId="77777777" w:rsidR="00CF5A10" w:rsidRDefault="00CF5A10" w:rsidP="00D67812">
            <w:pPr>
              <w:pStyle w:val="ListParagraph"/>
              <w:jc w:val="both"/>
              <w:rPr>
                <w:rFonts w:ascii="Arial" w:eastAsia="Calibri" w:hAnsi="Arial" w:cs="Arial"/>
                <w:color w:val="000000"/>
                <w:sz w:val="20"/>
                <w:szCs w:val="20"/>
              </w:rPr>
            </w:pPr>
          </w:p>
          <w:p w14:paraId="42B02632" w14:textId="2A367D4E" w:rsidR="00224434" w:rsidRPr="00CF5A10" w:rsidRDefault="00224434" w:rsidP="00D67812">
            <w:pPr>
              <w:numPr>
                <w:ilvl w:val="0"/>
                <w:numId w:val="10"/>
              </w:numPr>
              <w:autoSpaceDE w:val="0"/>
              <w:autoSpaceDN w:val="0"/>
              <w:adjustRightInd w:val="0"/>
              <w:spacing w:after="51"/>
              <w:jc w:val="both"/>
              <w:rPr>
                <w:rFonts w:ascii="Arial" w:eastAsia="Calibri" w:hAnsi="Arial" w:cs="Arial"/>
                <w:color w:val="000000"/>
                <w:sz w:val="20"/>
                <w:szCs w:val="20"/>
              </w:rPr>
            </w:pPr>
            <w:r w:rsidRPr="00CF5A10">
              <w:rPr>
                <w:rFonts w:ascii="Arial" w:eastAsia="Calibri" w:hAnsi="Arial" w:cs="Arial"/>
                <w:color w:val="000000"/>
                <w:sz w:val="20"/>
                <w:szCs w:val="20"/>
              </w:rPr>
              <w:t xml:space="preserve">Do efforts to build national capacity match requirements for sustainable service delivery? </w:t>
            </w:r>
          </w:p>
        </w:tc>
        <w:tc>
          <w:tcPr>
            <w:tcW w:w="2410" w:type="dxa"/>
          </w:tcPr>
          <w:p w14:paraId="20611C57" w14:textId="77777777" w:rsidR="00224434" w:rsidRPr="00437DB1" w:rsidRDefault="00224434" w:rsidP="00D67812">
            <w:pPr>
              <w:numPr>
                <w:ilvl w:val="0"/>
                <w:numId w:val="10"/>
              </w:numPr>
              <w:jc w:val="both"/>
              <w:rPr>
                <w:rFonts w:ascii="Arial" w:eastAsia="Yu Mincho" w:hAnsi="Arial" w:cs="Arial"/>
                <w:sz w:val="20"/>
                <w:szCs w:val="20"/>
                <w:lang w:eastAsia="ja-JP"/>
              </w:rPr>
            </w:pPr>
            <w:r>
              <w:rPr>
                <w:rFonts w:ascii="Arial" w:eastAsia="Yu Mincho" w:hAnsi="Arial" w:cs="Arial"/>
                <w:sz w:val="20"/>
                <w:szCs w:val="20"/>
                <w:lang w:eastAsia="ja-JP"/>
              </w:rPr>
              <w:t>Exit strategies exist and have been implemented effectively</w:t>
            </w:r>
            <w:r w:rsidRPr="00437DB1">
              <w:rPr>
                <w:rFonts w:ascii="Arial" w:eastAsia="Yu Mincho" w:hAnsi="Arial" w:cs="Arial"/>
                <w:sz w:val="20"/>
                <w:szCs w:val="20"/>
                <w:lang w:eastAsia="ja-JP"/>
              </w:rPr>
              <w:t xml:space="preserve"> </w:t>
            </w:r>
          </w:p>
          <w:p w14:paraId="7AB62999" w14:textId="77777777" w:rsidR="00224434" w:rsidRPr="0065121F" w:rsidRDefault="00224434" w:rsidP="00D67812">
            <w:pPr>
              <w:jc w:val="both"/>
              <w:rPr>
                <w:rFonts w:ascii="Arial" w:eastAsia="Yu Mincho" w:hAnsi="Arial" w:cs="Arial"/>
                <w:sz w:val="20"/>
                <w:szCs w:val="20"/>
                <w:lang w:eastAsia="ja-JP"/>
              </w:rPr>
            </w:pPr>
          </w:p>
        </w:tc>
        <w:tc>
          <w:tcPr>
            <w:tcW w:w="1417" w:type="dxa"/>
          </w:tcPr>
          <w:p w14:paraId="3966BFD4" w14:textId="77777777" w:rsidR="00224434" w:rsidRPr="0065121F" w:rsidRDefault="00224434" w:rsidP="00D67812">
            <w:pPr>
              <w:jc w:val="both"/>
              <w:rPr>
                <w:rFonts w:ascii="Arial" w:eastAsia="Yu Mincho" w:hAnsi="Arial" w:cs="Arial"/>
                <w:sz w:val="20"/>
                <w:szCs w:val="20"/>
                <w:lang w:eastAsia="ja-JP"/>
              </w:rPr>
            </w:pPr>
            <w:r>
              <w:rPr>
                <w:rFonts w:ascii="Arial" w:eastAsia="Yu Mincho" w:hAnsi="Arial" w:cs="Arial"/>
                <w:sz w:val="20"/>
                <w:szCs w:val="20"/>
                <w:lang w:eastAsia="ja-JP"/>
              </w:rPr>
              <w:t>KIIs</w:t>
            </w:r>
          </w:p>
          <w:p w14:paraId="35D9FB90" w14:textId="77777777" w:rsidR="00224434" w:rsidRPr="0065121F" w:rsidRDefault="00224434" w:rsidP="00D67812">
            <w:pPr>
              <w:jc w:val="both"/>
              <w:rPr>
                <w:rFonts w:ascii="Arial" w:eastAsia="Yu Mincho" w:hAnsi="Arial" w:cs="Arial"/>
                <w:sz w:val="20"/>
                <w:szCs w:val="20"/>
                <w:lang w:eastAsia="ja-JP"/>
              </w:rPr>
            </w:pPr>
          </w:p>
          <w:p w14:paraId="06948B19" w14:textId="77777777" w:rsidR="00224434" w:rsidRPr="0065121F" w:rsidRDefault="00224434" w:rsidP="00D67812">
            <w:pPr>
              <w:jc w:val="both"/>
              <w:rPr>
                <w:rFonts w:ascii="Arial" w:eastAsia="Yu Mincho" w:hAnsi="Arial" w:cs="Arial"/>
                <w:sz w:val="20"/>
                <w:szCs w:val="20"/>
                <w:lang w:eastAsia="ja-JP"/>
              </w:rPr>
            </w:pPr>
            <w:r w:rsidRPr="0065121F">
              <w:rPr>
                <w:rFonts w:ascii="Arial" w:eastAsia="Yu Mincho" w:hAnsi="Arial" w:cs="Arial"/>
                <w:sz w:val="20"/>
                <w:szCs w:val="20"/>
                <w:lang w:eastAsia="ja-JP"/>
              </w:rPr>
              <w:t>CPC standards – rapid assessment</w:t>
            </w:r>
          </w:p>
          <w:p w14:paraId="0BA8F203" w14:textId="77777777" w:rsidR="00224434" w:rsidRPr="0065121F" w:rsidRDefault="00224434" w:rsidP="00D67812">
            <w:pPr>
              <w:jc w:val="both"/>
              <w:rPr>
                <w:rFonts w:ascii="Arial" w:eastAsia="Yu Mincho" w:hAnsi="Arial" w:cs="Arial"/>
                <w:sz w:val="20"/>
                <w:szCs w:val="20"/>
                <w:lang w:eastAsia="ja-JP"/>
              </w:rPr>
            </w:pPr>
          </w:p>
          <w:p w14:paraId="6B590BD8" w14:textId="77777777" w:rsidR="00224434" w:rsidRPr="0065121F" w:rsidRDefault="00224434" w:rsidP="00D67812">
            <w:pPr>
              <w:jc w:val="both"/>
              <w:rPr>
                <w:rFonts w:ascii="Arial" w:eastAsia="Yu Mincho" w:hAnsi="Arial" w:cs="Arial"/>
                <w:sz w:val="20"/>
                <w:szCs w:val="20"/>
                <w:lang w:eastAsia="ja-JP"/>
              </w:rPr>
            </w:pPr>
            <w:r w:rsidRPr="0065121F">
              <w:rPr>
                <w:rFonts w:ascii="Arial" w:eastAsia="Yu Mincho" w:hAnsi="Arial" w:cs="Arial"/>
                <w:sz w:val="20"/>
                <w:szCs w:val="20"/>
                <w:lang w:eastAsia="ja-JP"/>
              </w:rPr>
              <w:t>Survey</w:t>
            </w:r>
          </w:p>
        </w:tc>
        <w:tc>
          <w:tcPr>
            <w:tcW w:w="2268" w:type="dxa"/>
          </w:tcPr>
          <w:p w14:paraId="5228447F" w14:textId="77777777" w:rsidR="00224434" w:rsidRDefault="00224434" w:rsidP="00D67812">
            <w:pPr>
              <w:numPr>
                <w:ilvl w:val="0"/>
                <w:numId w:val="10"/>
              </w:numPr>
              <w:jc w:val="both"/>
              <w:rPr>
                <w:rFonts w:ascii="Arial" w:eastAsia="Yu Mincho" w:hAnsi="Arial" w:cs="Arial"/>
                <w:sz w:val="20"/>
                <w:szCs w:val="20"/>
                <w:lang w:eastAsia="ja-JP"/>
              </w:rPr>
            </w:pPr>
            <w:r w:rsidRPr="0065121F">
              <w:rPr>
                <w:rFonts w:ascii="Arial" w:eastAsia="Yu Mincho" w:hAnsi="Arial" w:cs="Arial"/>
                <w:sz w:val="20"/>
                <w:szCs w:val="20"/>
                <w:lang w:eastAsia="ja-JP"/>
              </w:rPr>
              <w:t>Key informants at the national and county/ sub-county level (Government, UNICEF, NGOs)</w:t>
            </w:r>
          </w:p>
          <w:p w14:paraId="6DD88CAF" w14:textId="77777777" w:rsidR="00224434" w:rsidRPr="0065121F" w:rsidRDefault="00224434" w:rsidP="00D67812">
            <w:pPr>
              <w:ind w:left="360"/>
              <w:jc w:val="both"/>
              <w:rPr>
                <w:rFonts w:ascii="Arial" w:eastAsia="Yu Mincho" w:hAnsi="Arial" w:cs="Arial"/>
                <w:sz w:val="20"/>
                <w:szCs w:val="20"/>
                <w:lang w:eastAsia="ja-JP"/>
              </w:rPr>
            </w:pPr>
          </w:p>
          <w:p w14:paraId="2799F988" w14:textId="77777777" w:rsidR="00224434" w:rsidRPr="0065121F" w:rsidRDefault="00224434" w:rsidP="00D67812">
            <w:pPr>
              <w:numPr>
                <w:ilvl w:val="0"/>
                <w:numId w:val="10"/>
              </w:numPr>
              <w:jc w:val="both"/>
              <w:rPr>
                <w:rFonts w:ascii="Arial" w:eastAsia="Yu Mincho" w:hAnsi="Arial" w:cs="Arial"/>
                <w:sz w:val="20"/>
                <w:szCs w:val="20"/>
                <w:lang w:eastAsia="ja-JP"/>
              </w:rPr>
            </w:pPr>
            <w:r w:rsidRPr="0065121F">
              <w:rPr>
                <w:rFonts w:ascii="Arial" w:eastAsia="Yu Mincho" w:hAnsi="Arial" w:cs="Arial"/>
                <w:sz w:val="20"/>
                <w:szCs w:val="20"/>
                <w:lang w:eastAsia="ja-JP"/>
              </w:rPr>
              <w:t>CPC staff and county level officials (interviews)</w:t>
            </w:r>
          </w:p>
          <w:p w14:paraId="590695DF" w14:textId="77777777" w:rsidR="00224434" w:rsidRPr="0065121F" w:rsidRDefault="00224434" w:rsidP="00D67812">
            <w:pPr>
              <w:ind w:left="360"/>
              <w:jc w:val="both"/>
              <w:rPr>
                <w:rFonts w:ascii="Arial" w:eastAsia="Yu Mincho" w:hAnsi="Arial" w:cs="Arial"/>
                <w:sz w:val="20"/>
                <w:szCs w:val="20"/>
                <w:lang w:eastAsia="ja-JP"/>
              </w:rPr>
            </w:pPr>
          </w:p>
        </w:tc>
        <w:tc>
          <w:tcPr>
            <w:tcW w:w="1985" w:type="dxa"/>
          </w:tcPr>
          <w:p w14:paraId="2FF7D3BD" w14:textId="77777777" w:rsidR="00224434" w:rsidRDefault="00E37EFC" w:rsidP="00D67812">
            <w:pPr>
              <w:numPr>
                <w:ilvl w:val="0"/>
                <w:numId w:val="10"/>
              </w:numPr>
              <w:jc w:val="both"/>
              <w:rPr>
                <w:rFonts w:ascii="Arial" w:eastAsia="Yu Mincho" w:hAnsi="Arial" w:cs="Arial"/>
                <w:sz w:val="20"/>
                <w:szCs w:val="20"/>
                <w:lang w:eastAsia="ja-JP"/>
              </w:rPr>
            </w:pPr>
            <w:r>
              <w:rPr>
                <w:rFonts w:ascii="Arial" w:eastAsia="Yu Mincho" w:hAnsi="Arial" w:cs="Arial"/>
                <w:sz w:val="20"/>
                <w:szCs w:val="20"/>
                <w:lang w:eastAsia="ja-JP"/>
              </w:rPr>
              <w:t>Budgets for child protection</w:t>
            </w:r>
          </w:p>
          <w:p w14:paraId="7C6EED23" w14:textId="77777777" w:rsidR="00E37EFC" w:rsidRDefault="00E37EFC" w:rsidP="00D67812">
            <w:pPr>
              <w:numPr>
                <w:ilvl w:val="0"/>
                <w:numId w:val="10"/>
              </w:numPr>
              <w:jc w:val="both"/>
              <w:rPr>
                <w:rFonts w:ascii="Arial" w:eastAsia="Yu Mincho" w:hAnsi="Arial" w:cs="Arial"/>
                <w:sz w:val="20"/>
                <w:szCs w:val="20"/>
                <w:lang w:eastAsia="ja-JP"/>
              </w:rPr>
            </w:pPr>
            <w:r>
              <w:rPr>
                <w:rFonts w:ascii="Arial" w:eastAsia="Yu Mincho" w:hAnsi="Arial" w:cs="Arial"/>
                <w:sz w:val="20"/>
                <w:szCs w:val="20"/>
                <w:lang w:eastAsia="ja-JP"/>
              </w:rPr>
              <w:t>Comparison of operating costs for CPCs versus other similar initiatives</w:t>
            </w:r>
          </w:p>
          <w:p w14:paraId="6CB06014" w14:textId="46E62126" w:rsidR="00E37EFC" w:rsidRPr="0065121F" w:rsidRDefault="00E37EFC" w:rsidP="00D67812">
            <w:pPr>
              <w:numPr>
                <w:ilvl w:val="0"/>
                <w:numId w:val="10"/>
              </w:numPr>
              <w:jc w:val="both"/>
              <w:rPr>
                <w:rFonts w:ascii="Arial" w:eastAsia="Yu Mincho" w:hAnsi="Arial" w:cs="Arial"/>
                <w:sz w:val="20"/>
                <w:szCs w:val="20"/>
                <w:lang w:eastAsia="ja-JP"/>
              </w:rPr>
            </w:pPr>
            <w:r>
              <w:rPr>
                <w:rFonts w:ascii="Arial" w:eastAsia="Yu Mincho" w:hAnsi="Arial" w:cs="Arial"/>
                <w:sz w:val="20"/>
                <w:szCs w:val="20"/>
                <w:lang w:eastAsia="ja-JP"/>
              </w:rPr>
              <w:t xml:space="preserve">Level of government funding provide to child protection (disaggregated by recurrent and service provision funding levels). </w:t>
            </w:r>
          </w:p>
        </w:tc>
      </w:tr>
    </w:tbl>
    <w:p w14:paraId="7BFE9D87" w14:textId="77777777" w:rsidR="008720C4" w:rsidRPr="0065121F" w:rsidRDefault="008720C4" w:rsidP="008720C4">
      <w:pPr>
        <w:rPr>
          <w:sz w:val="20"/>
          <w:szCs w:val="20"/>
        </w:rPr>
      </w:pPr>
    </w:p>
    <w:p w14:paraId="71EE491D" w14:textId="77777777" w:rsidR="008720C4" w:rsidRDefault="008720C4" w:rsidP="008720C4">
      <w:pPr>
        <w:spacing w:after="153" w:line="265" w:lineRule="auto"/>
        <w:ind w:left="1255" w:hanging="10"/>
        <w:jc w:val="both"/>
        <w:rPr>
          <w:rFonts w:ascii="Arial" w:eastAsia="Calibri" w:hAnsi="Arial" w:cs="Arial"/>
          <w:color w:val="000000"/>
          <w:lang w:eastAsia="en-GB"/>
        </w:rPr>
      </w:pPr>
    </w:p>
    <w:p w14:paraId="5D77CE27" w14:textId="77777777" w:rsidR="008720C4" w:rsidRDefault="008720C4" w:rsidP="008E159D"/>
    <w:p w14:paraId="582C884E" w14:textId="77777777" w:rsidR="008720C4" w:rsidRDefault="008720C4" w:rsidP="008E159D"/>
    <w:p w14:paraId="3F7605E2" w14:textId="77777777" w:rsidR="00121042" w:rsidRDefault="00121042" w:rsidP="008E159D">
      <w:pPr>
        <w:rPr>
          <w:rFonts w:ascii="Arial" w:hAnsi="Arial" w:cs="Arial"/>
        </w:rPr>
        <w:sectPr w:rsidR="00121042" w:rsidSect="00121042">
          <w:pgSz w:w="16838" w:h="11906" w:orient="landscape"/>
          <w:pgMar w:top="1440" w:right="1440" w:bottom="1440" w:left="1440" w:header="709" w:footer="709" w:gutter="0"/>
          <w:cols w:space="708"/>
          <w:docGrid w:linePitch="360"/>
        </w:sectPr>
      </w:pPr>
    </w:p>
    <w:p w14:paraId="2DCC7802" w14:textId="77777777" w:rsidR="00D95796" w:rsidRPr="00477DA7" w:rsidRDefault="00D95796" w:rsidP="00A34FC1">
      <w:pPr>
        <w:pStyle w:val="Heading1"/>
        <w:numPr>
          <w:ilvl w:val="0"/>
          <w:numId w:val="76"/>
        </w:numPr>
      </w:pPr>
      <w:bookmarkStart w:id="5" w:name="_Toc3209205"/>
      <w:r w:rsidRPr="00477DA7">
        <w:lastRenderedPageBreak/>
        <w:t>Methodology</w:t>
      </w:r>
      <w:bookmarkEnd w:id="5"/>
    </w:p>
    <w:p w14:paraId="1824B474" w14:textId="77777777" w:rsidR="00D95796" w:rsidRPr="0072488A" w:rsidRDefault="00D95796" w:rsidP="00D95796">
      <w:pPr>
        <w:pStyle w:val="ListParagraph"/>
        <w:ind w:left="0"/>
        <w:jc w:val="both"/>
        <w:rPr>
          <w:rFonts w:ascii="Arial" w:hAnsi="Arial" w:cs="Arial"/>
          <w:b/>
          <w:color w:val="00B0F0"/>
        </w:rPr>
      </w:pPr>
      <w:r w:rsidRPr="0072488A">
        <w:rPr>
          <w:rFonts w:ascii="Arial" w:hAnsi="Arial" w:cs="Arial"/>
          <w:b/>
          <w:color w:val="00B0F0"/>
        </w:rPr>
        <w:t xml:space="preserve"> </w:t>
      </w:r>
    </w:p>
    <w:p w14:paraId="532B83CE" w14:textId="283D7BAF" w:rsidR="00B40449" w:rsidRDefault="00B40449" w:rsidP="00B40449">
      <w:pPr>
        <w:spacing w:after="0" w:line="276" w:lineRule="auto"/>
        <w:jc w:val="both"/>
        <w:rPr>
          <w:rFonts w:ascii="Arial" w:hAnsi="Arial" w:cs="Arial"/>
        </w:rPr>
      </w:pPr>
      <w:r w:rsidRPr="00B40449">
        <w:rPr>
          <w:rFonts w:ascii="Arial" w:hAnsi="Arial" w:cs="Arial"/>
          <w:noProof/>
          <w:lang w:val="en-US"/>
        </w:rPr>
        <mc:AlternateContent>
          <mc:Choice Requires="wps">
            <w:drawing>
              <wp:anchor distT="0" distB="0" distL="114300" distR="114300" simplePos="0" relativeHeight="251659264" behindDoc="0" locked="0" layoutInCell="1" allowOverlap="1" wp14:anchorId="37061DEC" wp14:editId="7656D2FF">
                <wp:simplePos x="0" y="0"/>
                <wp:positionH relativeFrom="margin">
                  <wp:align>right</wp:align>
                </wp:positionH>
                <wp:positionV relativeFrom="paragraph">
                  <wp:posOffset>43180</wp:posOffset>
                </wp:positionV>
                <wp:extent cx="2381250" cy="3419475"/>
                <wp:effectExtent l="0" t="0" r="19050" b="28575"/>
                <wp:wrapSquare wrapText="bothSides"/>
                <wp:docPr id="2" name="Text Box 2"/>
                <wp:cNvGraphicFramePr/>
                <a:graphic xmlns:a="http://schemas.openxmlformats.org/drawingml/2006/main">
                  <a:graphicData uri="http://schemas.microsoft.com/office/word/2010/wordprocessingShape">
                    <wps:wsp>
                      <wps:cNvSpPr txBox="1"/>
                      <wps:spPr>
                        <a:xfrm>
                          <a:off x="0" y="0"/>
                          <a:ext cx="2381250" cy="3419475"/>
                        </a:xfrm>
                        <a:prstGeom prst="rect">
                          <a:avLst/>
                        </a:prstGeom>
                        <a:solidFill>
                          <a:schemeClr val="bg1">
                            <a:lumMod val="95000"/>
                          </a:schemeClr>
                        </a:solidFill>
                        <a:ln>
                          <a:solidFill>
                            <a:srgbClr val="4F81BD"/>
                          </a:solidFill>
                        </a:ln>
                        <a:effectLst/>
                        <a:extLst>
                          <a:ext uri="{C572A759-6A51-4108-AA02-DFA0A04FC94B}">
                            <ma14:wrappingTextBoxFlag xmlns:lc="http://schemas.openxmlformats.org/drawingml/2006/lockedCanvas"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01D13EF" w14:textId="77777777" w:rsidR="00EB2052" w:rsidRDefault="00EB2052" w:rsidP="00B40449">
                            <w:pPr>
                              <w:widowControl w:val="0"/>
                              <w:tabs>
                                <w:tab w:val="left" w:pos="220"/>
                                <w:tab w:val="left" w:pos="720"/>
                              </w:tabs>
                              <w:autoSpaceDE w:val="0"/>
                              <w:autoSpaceDN w:val="0"/>
                              <w:adjustRightInd w:val="0"/>
                              <w:rPr>
                                <w:rFonts w:ascii="Arial Narrow" w:hAnsi="Arial Narrow" w:cs="Arial"/>
                                <w:b/>
                                <w:color w:val="2F5496" w:themeColor="accent1" w:themeShade="BF"/>
                              </w:rPr>
                            </w:pPr>
                            <w:r>
                              <w:rPr>
                                <w:rFonts w:ascii="Arial Narrow" w:hAnsi="Arial Narrow" w:cs="Arial"/>
                                <w:b/>
                                <w:color w:val="2F5496" w:themeColor="accent1" w:themeShade="BF"/>
                              </w:rPr>
                              <w:t>Capturing different perspectives</w:t>
                            </w:r>
                          </w:p>
                          <w:p w14:paraId="36928573" w14:textId="77777777" w:rsidR="00EB2052" w:rsidRDefault="00EB2052" w:rsidP="00B40449">
                            <w:pPr>
                              <w:widowControl w:val="0"/>
                              <w:tabs>
                                <w:tab w:val="left" w:pos="220"/>
                                <w:tab w:val="left" w:pos="720"/>
                              </w:tabs>
                              <w:autoSpaceDE w:val="0"/>
                              <w:autoSpaceDN w:val="0"/>
                              <w:adjustRightInd w:val="0"/>
                              <w:rPr>
                                <w:rFonts w:ascii="Arial Narrow" w:hAnsi="Arial Narrow" w:cs="Arial"/>
                                <w:b/>
                                <w:color w:val="2F5496" w:themeColor="accent1" w:themeShade="BF"/>
                                <w:sz w:val="10"/>
                                <w:szCs w:val="10"/>
                              </w:rPr>
                            </w:pPr>
                          </w:p>
                          <w:p w14:paraId="2E166D83" w14:textId="77777777" w:rsidR="00EB2052" w:rsidRDefault="00EB2052" w:rsidP="00B40449">
                            <w:pPr>
                              <w:widowControl w:val="0"/>
                              <w:tabs>
                                <w:tab w:val="left" w:pos="220"/>
                                <w:tab w:val="left" w:pos="720"/>
                              </w:tabs>
                              <w:autoSpaceDE w:val="0"/>
                              <w:autoSpaceDN w:val="0"/>
                              <w:adjustRightInd w:val="0"/>
                              <w:jc w:val="both"/>
                              <w:rPr>
                                <w:rFonts w:ascii="Arial Narrow" w:hAnsi="Arial Narrow" w:cs="Arial"/>
                              </w:rPr>
                            </w:pPr>
                            <w:r>
                              <w:rPr>
                                <w:rFonts w:ascii="Arial Narrow" w:hAnsi="Arial Narrow" w:cs="Arial"/>
                              </w:rPr>
                              <w:t>Interviews and surveys will be conducted at the local level to capture the perspectives of frontline service providers and beneficiaries.  This will include but is not limited to:</w:t>
                            </w:r>
                          </w:p>
                          <w:p w14:paraId="2D74012C" w14:textId="77777777" w:rsidR="00EB2052" w:rsidRDefault="00EB2052" w:rsidP="00A34FC1">
                            <w:pPr>
                              <w:pStyle w:val="ListParagraph"/>
                              <w:widowControl w:val="0"/>
                              <w:numPr>
                                <w:ilvl w:val="0"/>
                                <w:numId w:val="24"/>
                              </w:numPr>
                              <w:autoSpaceDE w:val="0"/>
                              <w:autoSpaceDN w:val="0"/>
                              <w:adjustRightInd w:val="0"/>
                              <w:spacing w:after="0" w:line="240" w:lineRule="auto"/>
                              <w:ind w:left="142" w:hanging="142"/>
                              <w:rPr>
                                <w:rFonts w:ascii="Arial Narrow" w:hAnsi="Arial Narrow" w:cs="Arial"/>
                              </w:rPr>
                            </w:pPr>
                            <w:r>
                              <w:rPr>
                                <w:rFonts w:ascii="Arial Narrow" w:hAnsi="Arial Narrow" w:cs="Arial"/>
                              </w:rPr>
                              <w:t xml:space="preserve">awareness of the CPC and its objectives </w:t>
                            </w:r>
                          </w:p>
                          <w:p w14:paraId="565DD2DE" w14:textId="77777777" w:rsidR="00EB2052" w:rsidRDefault="00EB2052" w:rsidP="00A34FC1">
                            <w:pPr>
                              <w:pStyle w:val="ListParagraph"/>
                              <w:widowControl w:val="0"/>
                              <w:numPr>
                                <w:ilvl w:val="0"/>
                                <w:numId w:val="24"/>
                              </w:numPr>
                              <w:autoSpaceDE w:val="0"/>
                              <w:autoSpaceDN w:val="0"/>
                              <w:adjustRightInd w:val="0"/>
                              <w:spacing w:after="0" w:line="240" w:lineRule="auto"/>
                              <w:ind w:left="142" w:hanging="142"/>
                              <w:rPr>
                                <w:rFonts w:ascii="Arial Narrow" w:hAnsi="Arial Narrow" w:cs="Arial"/>
                              </w:rPr>
                            </w:pPr>
                            <w:r>
                              <w:rPr>
                                <w:rFonts w:ascii="Arial Narrow" w:hAnsi="Arial Narrow" w:cs="Arial"/>
                              </w:rPr>
                              <w:t>self assessment of capacity to fulfill child protection responsibilities</w:t>
                            </w:r>
                          </w:p>
                          <w:p w14:paraId="686F7F57" w14:textId="77777777" w:rsidR="00EB2052" w:rsidRDefault="00EB2052" w:rsidP="00A34FC1">
                            <w:pPr>
                              <w:pStyle w:val="ListParagraph"/>
                              <w:widowControl w:val="0"/>
                              <w:numPr>
                                <w:ilvl w:val="0"/>
                                <w:numId w:val="24"/>
                              </w:numPr>
                              <w:autoSpaceDE w:val="0"/>
                              <w:autoSpaceDN w:val="0"/>
                              <w:adjustRightInd w:val="0"/>
                              <w:spacing w:after="0" w:line="240" w:lineRule="auto"/>
                              <w:ind w:left="142" w:hanging="142"/>
                              <w:rPr>
                                <w:rFonts w:ascii="Arial Narrow" w:hAnsi="Arial Narrow" w:cs="Arial"/>
                              </w:rPr>
                            </w:pPr>
                            <w:r>
                              <w:rPr>
                                <w:rFonts w:ascii="Arial Narrow" w:hAnsi="Arial Narrow" w:cs="Arial"/>
                              </w:rPr>
                              <w:t>quality of training and supervision provided</w:t>
                            </w:r>
                          </w:p>
                          <w:p w14:paraId="18750DA4" w14:textId="59BEC004" w:rsidR="00EB2052" w:rsidRDefault="00EB2052" w:rsidP="00A34FC1">
                            <w:pPr>
                              <w:pStyle w:val="ListParagraph"/>
                              <w:widowControl w:val="0"/>
                              <w:numPr>
                                <w:ilvl w:val="0"/>
                                <w:numId w:val="24"/>
                              </w:numPr>
                              <w:autoSpaceDE w:val="0"/>
                              <w:autoSpaceDN w:val="0"/>
                              <w:adjustRightInd w:val="0"/>
                              <w:spacing w:after="0" w:line="240" w:lineRule="auto"/>
                              <w:ind w:left="142" w:hanging="142"/>
                              <w:rPr>
                                <w:rFonts w:ascii="Arial Narrow" w:hAnsi="Arial Narrow" w:cs="Arial"/>
                              </w:rPr>
                            </w:pPr>
                            <w:r>
                              <w:rPr>
                                <w:rFonts w:ascii="Arial Narrow" w:hAnsi="Arial Narrow" w:cs="Arial"/>
                              </w:rPr>
                              <w:t>views of families and children on the quality and effectiveness of service provision.</w:t>
                            </w:r>
                          </w:p>
                          <w:p w14:paraId="05D93252" w14:textId="38CA9B2E" w:rsidR="00EB2052" w:rsidRDefault="00EB2052" w:rsidP="00A34FC1">
                            <w:pPr>
                              <w:pStyle w:val="ListParagraph"/>
                              <w:widowControl w:val="0"/>
                              <w:numPr>
                                <w:ilvl w:val="0"/>
                                <w:numId w:val="24"/>
                              </w:numPr>
                              <w:autoSpaceDE w:val="0"/>
                              <w:autoSpaceDN w:val="0"/>
                              <w:adjustRightInd w:val="0"/>
                              <w:spacing w:after="0" w:line="240" w:lineRule="auto"/>
                              <w:ind w:left="142" w:hanging="142"/>
                              <w:rPr>
                                <w:rFonts w:ascii="Arial Narrow" w:hAnsi="Arial Narrow" w:cs="Arial"/>
                              </w:rPr>
                            </w:pPr>
                            <w:r>
                              <w:rPr>
                                <w:rFonts w:ascii="Arial Narrow" w:hAnsi="Arial Narrow" w:cs="Arial"/>
                              </w:rPr>
                              <w:t>Views of families and children on child rights and how these can be promoted and protected</w:t>
                            </w:r>
                          </w:p>
                          <w:p w14:paraId="5D9908AB" w14:textId="77777777" w:rsidR="00EB2052" w:rsidRDefault="00EB2052" w:rsidP="00B40449">
                            <w:pPr>
                              <w:rPr>
                                <w:rFonts w:ascii="Arial Narrow" w:hAnsi="Arial Narrow"/>
                              </w:rPr>
                            </w:pPr>
                          </w:p>
                        </w:txbxContent>
                      </wps:txbx>
                      <wps:bodyPr rot="0" spcFirstLastPara="0" vertOverflow="overflow" horzOverflow="overflow" vert="horz" wrap="square" lIns="108000" tIns="108000" rIns="108000" bIns="108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061DEC" id="Text Box 2" o:spid="_x0000_s1027" type="#_x0000_t202" style="position:absolute;left:0;text-align:left;margin-left:136.3pt;margin-top:3.4pt;width:187.5pt;height:269.2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" fillcolor="#f2f2f2 [3052]" strokecolor="#4f81bd">
                <v:textbox inset="3mm,3mm,3mm,3mm">
                  <w:txbxContent>
                    <w:p w14:paraId="401D13EF" w14:textId="77777777" w:rsidR="00EB2052" w:rsidRDefault="00EB2052" w:rsidP="00B40449">
                      <w:pPr>
                        <w:widowControl w:val="0"/>
                        <w:tabs>
                          <w:tab w:val="left" w:pos="220"/>
                          <w:tab w:val="left" w:pos="720"/>
                        </w:tabs>
                        <w:autoSpaceDE w:val="0"/>
                        <w:autoSpaceDN w:val="0"/>
                        <w:adjustRightInd w:val="0"/>
                        <w:rPr>
                          <w:rFonts w:ascii="Arial Narrow" w:hAnsi="Arial Narrow" w:cs="Arial"/>
                          <w:b/>
                          <w:color w:val="2F5496" w:themeColor="accent1" w:themeShade="BF"/>
                        </w:rPr>
                      </w:pPr>
                      <w:r>
                        <w:rPr>
                          <w:rFonts w:ascii="Arial Narrow" w:hAnsi="Arial Narrow" w:cs="Arial"/>
                          <w:b/>
                          <w:color w:val="2F5496" w:themeColor="accent1" w:themeShade="BF"/>
                        </w:rPr>
                        <w:t>Capturing different perspectives</w:t>
                      </w:r>
                    </w:p>
                    <w:p w14:paraId="36928573" w14:textId="77777777" w:rsidR="00EB2052" w:rsidRDefault="00EB2052" w:rsidP="00B40449">
                      <w:pPr>
                        <w:widowControl w:val="0"/>
                        <w:tabs>
                          <w:tab w:val="left" w:pos="220"/>
                          <w:tab w:val="left" w:pos="720"/>
                        </w:tabs>
                        <w:autoSpaceDE w:val="0"/>
                        <w:autoSpaceDN w:val="0"/>
                        <w:adjustRightInd w:val="0"/>
                        <w:rPr>
                          <w:rFonts w:ascii="Arial Narrow" w:hAnsi="Arial Narrow" w:cs="Arial"/>
                          <w:b/>
                          <w:color w:val="2F5496" w:themeColor="accent1" w:themeShade="BF"/>
                          <w:sz w:val="10"/>
                          <w:szCs w:val="10"/>
                        </w:rPr>
                      </w:pPr>
                    </w:p>
                    <w:p w14:paraId="2E166D83" w14:textId="77777777" w:rsidR="00EB2052" w:rsidRDefault="00EB2052" w:rsidP="00B40449">
                      <w:pPr>
                        <w:widowControl w:val="0"/>
                        <w:tabs>
                          <w:tab w:val="left" w:pos="220"/>
                          <w:tab w:val="left" w:pos="720"/>
                        </w:tabs>
                        <w:autoSpaceDE w:val="0"/>
                        <w:autoSpaceDN w:val="0"/>
                        <w:adjustRightInd w:val="0"/>
                        <w:jc w:val="both"/>
                        <w:rPr>
                          <w:rFonts w:ascii="Arial Narrow" w:hAnsi="Arial Narrow" w:cs="Arial"/>
                        </w:rPr>
                      </w:pPr>
                      <w:r>
                        <w:rPr>
                          <w:rFonts w:ascii="Arial Narrow" w:hAnsi="Arial Narrow" w:cs="Arial"/>
                        </w:rPr>
                        <w:t>Interviews and surveys will be conducted at the local level to capture the perspectives of frontline service providers and beneficiaries.  This will include but is not limited to:</w:t>
                      </w:r>
                    </w:p>
                    <w:p w14:paraId="2D74012C" w14:textId="77777777" w:rsidR="00EB2052" w:rsidRDefault="00EB2052" w:rsidP="00A34FC1">
                      <w:pPr>
                        <w:pStyle w:val="ListParagraph"/>
                        <w:widowControl w:val="0"/>
                        <w:numPr>
                          <w:ilvl w:val="0"/>
                          <w:numId w:val="24"/>
                        </w:numPr>
                        <w:autoSpaceDE w:val="0"/>
                        <w:autoSpaceDN w:val="0"/>
                        <w:adjustRightInd w:val="0"/>
                        <w:spacing w:after="0" w:line="240" w:lineRule="auto"/>
                        <w:ind w:left="142" w:hanging="142"/>
                        <w:rPr>
                          <w:rFonts w:ascii="Arial Narrow" w:hAnsi="Arial Narrow" w:cs="Arial"/>
                        </w:rPr>
                      </w:pPr>
                      <w:r>
                        <w:rPr>
                          <w:rFonts w:ascii="Arial Narrow" w:hAnsi="Arial Narrow" w:cs="Arial"/>
                        </w:rPr>
                        <w:t xml:space="preserve">awareness of the CPC and its objectives </w:t>
                      </w:r>
                    </w:p>
                    <w:p w14:paraId="565DD2DE" w14:textId="77777777" w:rsidR="00EB2052" w:rsidRDefault="00EB2052" w:rsidP="00A34FC1">
                      <w:pPr>
                        <w:pStyle w:val="ListParagraph"/>
                        <w:widowControl w:val="0"/>
                        <w:numPr>
                          <w:ilvl w:val="0"/>
                          <w:numId w:val="24"/>
                        </w:numPr>
                        <w:autoSpaceDE w:val="0"/>
                        <w:autoSpaceDN w:val="0"/>
                        <w:adjustRightInd w:val="0"/>
                        <w:spacing w:after="0" w:line="240" w:lineRule="auto"/>
                        <w:ind w:left="142" w:hanging="142"/>
                        <w:rPr>
                          <w:rFonts w:ascii="Arial Narrow" w:hAnsi="Arial Narrow" w:cs="Arial"/>
                        </w:rPr>
                      </w:pPr>
                      <w:r>
                        <w:rPr>
                          <w:rFonts w:ascii="Arial Narrow" w:hAnsi="Arial Narrow" w:cs="Arial"/>
                        </w:rPr>
                        <w:t>self assessment of capacity to fulfill child protection responsibilities</w:t>
                      </w:r>
                    </w:p>
                    <w:p w14:paraId="686F7F57" w14:textId="77777777" w:rsidR="00EB2052" w:rsidRDefault="00EB2052" w:rsidP="00A34FC1">
                      <w:pPr>
                        <w:pStyle w:val="ListParagraph"/>
                        <w:widowControl w:val="0"/>
                        <w:numPr>
                          <w:ilvl w:val="0"/>
                          <w:numId w:val="24"/>
                        </w:numPr>
                        <w:autoSpaceDE w:val="0"/>
                        <w:autoSpaceDN w:val="0"/>
                        <w:adjustRightInd w:val="0"/>
                        <w:spacing w:after="0" w:line="240" w:lineRule="auto"/>
                        <w:ind w:left="142" w:hanging="142"/>
                        <w:rPr>
                          <w:rFonts w:ascii="Arial Narrow" w:hAnsi="Arial Narrow" w:cs="Arial"/>
                        </w:rPr>
                      </w:pPr>
                      <w:r>
                        <w:rPr>
                          <w:rFonts w:ascii="Arial Narrow" w:hAnsi="Arial Narrow" w:cs="Arial"/>
                        </w:rPr>
                        <w:t>quality of training and supervision provided</w:t>
                      </w:r>
                    </w:p>
                    <w:p w14:paraId="18750DA4" w14:textId="59BEC004" w:rsidR="00EB2052" w:rsidRDefault="00EB2052" w:rsidP="00A34FC1">
                      <w:pPr>
                        <w:pStyle w:val="ListParagraph"/>
                        <w:widowControl w:val="0"/>
                        <w:numPr>
                          <w:ilvl w:val="0"/>
                          <w:numId w:val="24"/>
                        </w:numPr>
                        <w:autoSpaceDE w:val="0"/>
                        <w:autoSpaceDN w:val="0"/>
                        <w:adjustRightInd w:val="0"/>
                        <w:spacing w:after="0" w:line="240" w:lineRule="auto"/>
                        <w:ind w:left="142" w:hanging="142"/>
                        <w:rPr>
                          <w:rFonts w:ascii="Arial Narrow" w:hAnsi="Arial Narrow" w:cs="Arial"/>
                        </w:rPr>
                      </w:pPr>
                      <w:r>
                        <w:rPr>
                          <w:rFonts w:ascii="Arial Narrow" w:hAnsi="Arial Narrow" w:cs="Arial"/>
                        </w:rPr>
                        <w:t>views of families and children on the quality and effectiveness of service provision.</w:t>
                      </w:r>
                    </w:p>
                    <w:p w14:paraId="05D93252" w14:textId="38CA9B2E" w:rsidR="00EB2052" w:rsidRDefault="00EB2052" w:rsidP="00A34FC1">
                      <w:pPr>
                        <w:pStyle w:val="ListParagraph"/>
                        <w:widowControl w:val="0"/>
                        <w:numPr>
                          <w:ilvl w:val="0"/>
                          <w:numId w:val="24"/>
                        </w:numPr>
                        <w:autoSpaceDE w:val="0"/>
                        <w:autoSpaceDN w:val="0"/>
                        <w:adjustRightInd w:val="0"/>
                        <w:spacing w:after="0" w:line="240" w:lineRule="auto"/>
                        <w:ind w:left="142" w:hanging="142"/>
                        <w:rPr>
                          <w:rFonts w:ascii="Arial Narrow" w:hAnsi="Arial Narrow" w:cs="Arial"/>
                        </w:rPr>
                      </w:pPr>
                      <w:r>
                        <w:rPr>
                          <w:rFonts w:ascii="Arial Narrow" w:hAnsi="Arial Narrow" w:cs="Arial"/>
                        </w:rPr>
                        <w:t>Views of families and children on child rights and how these can be promoted and protected</w:t>
                      </w:r>
                    </w:p>
                    <w:p w14:paraId="5D9908AB" w14:textId="77777777" w:rsidR="00EB2052" w:rsidRDefault="00EB2052" w:rsidP="00B40449">
                      <w:pPr>
                        <w:rPr>
                          <w:rFonts w:ascii="Arial Narrow" w:hAnsi="Arial Narrow"/>
                        </w:rPr>
                      </w:pPr>
                    </w:p>
                  </w:txbxContent>
                </v:textbox>
                <w10:wrap type="square" anchorx="margin"/>
              </v:shape>
            </w:pict>
          </mc:Fallback>
        </mc:AlternateContent>
      </w:r>
      <w:r w:rsidRPr="00B40449">
        <w:rPr>
          <w:rFonts w:ascii="Arial" w:hAnsi="Arial" w:cs="Arial"/>
        </w:rPr>
        <w:t xml:space="preserve">The conceptualisation and establishment of one-stop centres for child protection is an exciting but ambitious endeavour. Given the complex </w:t>
      </w:r>
      <w:r w:rsidR="00CF5A10">
        <w:rPr>
          <w:rFonts w:ascii="Arial" w:hAnsi="Arial" w:cs="Arial"/>
        </w:rPr>
        <w:t xml:space="preserve">rights </w:t>
      </w:r>
      <w:r w:rsidRPr="00B40449">
        <w:rPr>
          <w:rFonts w:ascii="Arial" w:hAnsi="Arial" w:cs="Arial"/>
        </w:rPr>
        <w:t xml:space="preserve">issues that girls and boys face – at different stages of childhood – designing and delivering effective, high quality prevention and response services requires a profound understanding of the issues that children, their families and communities face and creativity to find bold solutions for the Kenyan context.  </w:t>
      </w:r>
    </w:p>
    <w:p w14:paraId="476C627B" w14:textId="77777777" w:rsidR="00B40449" w:rsidRDefault="00B40449" w:rsidP="00B40449">
      <w:pPr>
        <w:spacing w:after="0" w:line="276" w:lineRule="auto"/>
        <w:jc w:val="both"/>
        <w:rPr>
          <w:rFonts w:ascii="Arial" w:hAnsi="Arial" w:cs="Arial"/>
        </w:rPr>
      </w:pPr>
    </w:p>
    <w:p w14:paraId="240AF110" w14:textId="6A13227F" w:rsidR="00B40449" w:rsidRPr="00B40449" w:rsidRDefault="00B40449" w:rsidP="00B40449">
      <w:pPr>
        <w:spacing w:after="0" w:line="276" w:lineRule="auto"/>
        <w:jc w:val="both"/>
        <w:rPr>
          <w:rFonts w:ascii="Arial" w:hAnsi="Arial" w:cs="Arial"/>
        </w:rPr>
      </w:pPr>
      <w:r w:rsidRPr="00B40449">
        <w:rPr>
          <w:rFonts w:ascii="Arial" w:hAnsi="Arial" w:cs="Arial"/>
        </w:rPr>
        <w:t xml:space="preserve">In order to identify an approach that resonates with both beneficiaries (children and families) and service providers, it is essential to encourage honest feedback and input from local level stakeholders on bottlenecks and challenges to implementation. This means creating space for learning and adaptation throughout the implementation process. This approach will help to ensure that the service delivery model is sustainable and able to offer positive outcomes for children and families.     </w:t>
      </w:r>
    </w:p>
    <w:p w14:paraId="52CEA743" w14:textId="77777777" w:rsidR="00B40449" w:rsidRPr="00B40449" w:rsidRDefault="00B40449" w:rsidP="00B40449">
      <w:pPr>
        <w:spacing w:after="0" w:line="276" w:lineRule="auto"/>
        <w:jc w:val="both"/>
        <w:rPr>
          <w:rFonts w:ascii="Arial" w:hAnsi="Arial" w:cs="Arial"/>
        </w:rPr>
      </w:pPr>
    </w:p>
    <w:p w14:paraId="5CF394DF" w14:textId="77777777" w:rsidR="00B40449" w:rsidRPr="00B40449" w:rsidRDefault="00B40449" w:rsidP="00B40449">
      <w:pPr>
        <w:shd w:val="clear" w:color="auto" w:fill="FFFFFF"/>
        <w:spacing w:after="0" w:line="276" w:lineRule="auto"/>
        <w:jc w:val="both"/>
        <w:rPr>
          <w:rFonts w:ascii="Arial" w:hAnsi="Arial" w:cs="Arial"/>
          <w:color w:val="222222"/>
          <w:lang w:val="en-US"/>
        </w:rPr>
      </w:pPr>
      <w:r w:rsidRPr="00B40449">
        <w:rPr>
          <w:rFonts w:ascii="Arial" w:hAnsi="Arial" w:cs="Arial"/>
          <w:color w:val="222222"/>
        </w:rPr>
        <w:t>Implementing complex interventions such as the CPC in both urban and more rural settings can be challenging and requires clear understanding of the following key questions:</w:t>
      </w:r>
    </w:p>
    <w:p w14:paraId="07A31F8F" w14:textId="77777777" w:rsidR="00B40449" w:rsidRPr="00080399" w:rsidRDefault="00B40449" w:rsidP="00A34FC1">
      <w:pPr>
        <w:pStyle w:val="ListParagraph"/>
        <w:numPr>
          <w:ilvl w:val="0"/>
          <w:numId w:val="83"/>
        </w:numPr>
        <w:shd w:val="clear" w:color="auto" w:fill="FFFFFF"/>
        <w:spacing w:after="0" w:line="276" w:lineRule="auto"/>
        <w:jc w:val="both"/>
        <w:rPr>
          <w:rFonts w:ascii="Arial" w:hAnsi="Arial" w:cs="Arial"/>
          <w:color w:val="222222"/>
        </w:rPr>
      </w:pPr>
      <w:r w:rsidRPr="00080399">
        <w:rPr>
          <w:rFonts w:ascii="Arial" w:hAnsi="Arial" w:cs="Arial"/>
          <w:color w:val="222222"/>
        </w:rPr>
        <w:t>What needs to be done to achieve the objectives of the CPC?</w:t>
      </w:r>
    </w:p>
    <w:p w14:paraId="17FE5DAF" w14:textId="77777777" w:rsidR="00B40449" w:rsidRPr="00080399" w:rsidRDefault="00B40449" w:rsidP="00A34FC1">
      <w:pPr>
        <w:pStyle w:val="ListParagraph"/>
        <w:numPr>
          <w:ilvl w:val="0"/>
          <w:numId w:val="83"/>
        </w:numPr>
        <w:shd w:val="clear" w:color="auto" w:fill="FFFFFF"/>
        <w:spacing w:after="0" w:line="276" w:lineRule="auto"/>
        <w:jc w:val="both"/>
        <w:rPr>
          <w:rFonts w:ascii="Arial" w:hAnsi="Arial" w:cs="Arial"/>
          <w:color w:val="222222"/>
        </w:rPr>
      </w:pPr>
      <w:r w:rsidRPr="00080399">
        <w:rPr>
          <w:rFonts w:ascii="Arial" w:hAnsi="Arial" w:cs="Arial"/>
          <w:color w:val="222222"/>
        </w:rPr>
        <w:t>What is the best strategy for implementing the CPC model?</w:t>
      </w:r>
    </w:p>
    <w:p w14:paraId="145CC6E9" w14:textId="77777777" w:rsidR="00B40449" w:rsidRPr="00080399" w:rsidRDefault="00B40449" w:rsidP="00A34FC1">
      <w:pPr>
        <w:pStyle w:val="ListParagraph"/>
        <w:numPr>
          <w:ilvl w:val="0"/>
          <w:numId w:val="83"/>
        </w:numPr>
        <w:shd w:val="clear" w:color="auto" w:fill="FFFFFF"/>
        <w:spacing w:after="0" w:line="276" w:lineRule="auto"/>
        <w:jc w:val="both"/>
        <w:rPr>
          <w:rFonts w:ascii="Arial" w:hAnsi="Arial" w:cs="Arial"/>
          <w:color w:val="222222"/>
        </w:rPr>
      </w:pPr>
      <w:r w:rsidRPr="00080399">
        <w:rPr>
          <w:rFonts w:ascii="Arial" w:hAnsi="Arial" w:cs="Arial"/>
          <w:iCs/>
          <w:color w:val="222222"/>
        </w:rPr>
        <w:t>What</w:t>
      </w:r>
      <w:r w:rsidRPr="00080399">
        <w:rPr>
          <w:rFonts w:ascii="Arial" w:hAnsi="Arial" w:cs="Arial"/>
          <w:color w:val="222222"/>
        </w:rPr>
        <w:t> factors hinder or facilitate the delivery of services?</w:t>
      </w:r>
    </w:p>
    <w:p w14:paraId="4647A54C" w14:textId="77777777" w:rsidR="00B40449" w:rsidRPr="00080399" w:rsidRDefault="00B40449" w:rsidP="00A34FC1">
      <w:pPr>
        <w:pStyle w:val="ListParagraph"/>
        <w:numPr>
          <w:ilvl w:val="0"/>
          <w:numId w:val="83"/>
        </w:numPr>
        <w:shd w:val="clear" w:color="auto" w:fill="FFFFFF"/>
        <w:spacing w:after="0" w:line="276" w:lineRule="auto"/>
        <w:jc w:val="both"/>
        <w:rPr>
          <w:rFonts w:ascii="Arial" w:hAnsi="Arial" w:cs="Arial"/>
          <w:color w:val="222222"/>
        </w:rPr>
      </w:pPr>
      <w:r w:rsidRPr="00080399">
        <w:rPr>
          <w:rFonts w:ascii="Arial" w:hAnsi="Arial" w:cs="Arial"/>
          <w:color w:val="222222"/>
        </w:rPr>
        <w:t>Why has the implementation of the CPC model been successful / not successful in the 4 counties?</w:t>
      </w:r>
    </w:p>
    <w:p w14:paraId="459D277B" w14:textId="77777777" w:rsidR="00BA57C1" w:rsidRPr="00080399" w:rsidRDefault="00BA57C1" w:rsidP="00A34FC1">
      <w:pPr>
        <w:pStyle w:val="ListParagraph"/>
        <w:numPr>
          <w:ilvl w:val="0"/>
          <w:numId w:val="83"/>
        </w:numPr>
        <w:shd w:val="clear" w:color="auto" w:fill="FFFFFF"/>
        <w:spacing w:after="0" w:line="276" w:lineRule="auto"/>
        <w:jc w:val="both"/>
        <w:rPr>
          <w:rFonts w:ascii="Arial" w:hAnsi="Arial" w:cs="Arial"/>
          <w:color w:val="222222"/>
        </w:rPr>
      </w:pPr>
      <w:r w:rsidRPr="00080399">
        <w:rPr>
          <w:rFonts w:ascii="Arial" w:hAnsi="Arial" w:cs="Arial"/>
          <w:color w:val="222222"/>
        </w:rPr>
        <w:t xml:space="preserve">What learning from this model has relevance for initiatives to strengthen the child protection system in general? </w:t>
      </w:r>
    </w:p>
    <w:p w14:paraId="39006F7A" w14:textId="77777777" w:rsidR="00B40449" w:rsidRDefault="00B40449" w:rsidP="00B40449">
      <w:pPr>
        <w:widowControl w:val="0"/>
        <w:autoSpaceDE w:val="0"/>
        <w:autoSpaceDN w:val="0"/>
        <w:adjustRightInd w:val="0"/>
        <w:spacing w:after="0" w:line="276" w:lineRule="auto"/>
        <w:jc w:val="both"/>
        <w:rPr>
          <w:rFonts w:ascii="Arial" w:hAnsi="Arial" w:cs="Arial"/>
        </w:rPr>
      </w:pPr>
    </w:p>
    <w:p w14:paraId="1AC94245" w14:textId="77777777" w:rsidR="006F0ECD" w:rsidRDefault="004D42F3" w:rsidP="004D42F3">
      <w:pPr>
        <w:widowControl w:val="0"/>
        <w:autoSpaceDE w:val="0"/>
        <w:autoSpaceDN w:val="0"/>
        <w:adjustRightInd w:val="0"/>
        <w:spacing w:after="0" w:line="276" w:lineRule="auto"/>
        <w:jc w:val="both"/>
        <w:rPr>
          <w:rFonts w:ascii="Arial" w:hAnsi="Arial" w:cs="Arial"/>
          <w:color w:val="222222"/>
        </w:rPr>
      </w:pPr>
      <w:r w:rsidRPr="004D42F3">
        <w:rPr>
          <w:rFonts w:ascii="Arial" w:hAnsi="Arial" w:cs="Arial"/>
          <w:color w:val="222222"/>
        </w:rPr>
        <w:t xml:space="preserve">A two-day inception mission was undertaken in </w:t>
      </w:r>
      <w:r>
        <w:rPr>
          <w:rFonts w:ascii="Arial" w:hAnsi="Arial" w:cs="Arial"/>
          <w:color w:val="222222"/>
        </w:rPr>
        <w:t>Nairobi in February</w:t>
      </w:r>
      <w:r w:rsidRPr="004D42F3">
        <w:rPr>
          <w:rFonts w:ascii="Arial" w:hAnsi="Arial" w:cs="Arial"/>
          <w:color w:val="222222"/>
        </w:rPr>
        <w:t xml:space="preserve"> w</w:t>
      </w:r>
      <w:r>
        <w:rPr>
          <w:rFonts w:ascii="Arial" w:hAnsi="Arial" w:cs="Arial"/>
          <w:color w:val="222222"/>
        </w:rPr>
        <w:t>hich included meetings between two members of the evaluation team, the Department of Children’s Services</w:t>
      </w:r>
      <w:r w:rsidR="00F973A3">
        <w:rPr>
          <w:rFonts w:ascii="Arial" w:hAnsi="Arial" w:cs="Arial"/>
          <w:color w:val="222222"/>
        </w:rPr>
        <w:t xml:space="preserve"> and the evaluation management </w:t>
      </w:r>
      <w:r w:rsidR="00D01187">
        <w:rPr>
          <w:rFonts w:ascii="Arial" w:hAnsi="Arial" w:cs="Arial"/>
          <w:color w:val="222222"/>
        </w:rPr>
        <w:t>t</w:t>
      </w:r>
      <w:r w:rsidR="00F973A3">
        <w:rPr>
          <w:rFonts w:ascii="Arial" w:hAnsi="Arial" w:cs="Arial"/>
          <w:color w:val="222222"/>
        </w:rPr>
        <w:t>eam in</w:t>
      </w:r>
      <w:r w:rsidRPr="004D42F3">
        <w:rPr>
          <w:rFonts w:ascii="Arial" w:hAnsi="Arial" w:cs="Arial"/>
          <w:color w:val="222222"/>
        </w:rPr>
        <w:t xml:space="preserve"> UNICEF </w:t>
      </w:r>
      <w:r w:rsidR="00F973A3">
        <w:rPr>
          <w:rFonts w:ascii="Arial" w:hAnsi="Arial" w:cs="Arial"/>
          <w:color w:val="222222"/>
        </w:rPr>
        <w:t>Kenya</w:t>
      </w:r>
      <w:r w:rsidRPr="004D42F3">
        <w:rPr>
          <w:rFonts w:ascii="Arial" w:hAnsi="Arial" w:cs="Arial"/>
          <w:color w:val="222222"/>
        </w:rPr>
        <w:t xml:space="preserve"> on 2</w:t>
      </w:r>
      <w:r w:rsidR="00F973A3">
        <w:rPr>
          <w:rFonts w:ascii="Arial" w:hAnsi="Arial" w:cs="Arial"/>
          <w:color w:val="222222"/>
        </w:rPr>
        <w:t>5</w:t>
      </w:r>
      <w:r w:rsidRPr="004D42F3">
        <w:rPr>
          <w:rFonts w:ascii="Arial" w:hAnsi="Arial" w:cs="Arial"/>
          <w:color w:val="222222"/>
        </w:rPr>
        <w:t xml:space="preserve"> </w:t>
      </w:r>
      <w:r w:rsidR="00F973A3">
        <w:rPr>
          <w:rFonts w:ascii="Arial" w:hAnsi="Arial" w:cs="Arial"/>
          <w:color w:val="222222"/>
        </w:rPr>
        <w:t>and 26 February</w:t>
      </w:r>
      <w:r w:rsidR="003426B6">
        <w:rPr>
          <w:rFonts w:ascii="Arial" w:hAnsi="Arial" w:cs="Arial"/>
          <w:color w:val="222222"/>
        </w:rPr>
        <w:t xml:space="preserve"> 2019</w:t>
      </w:r>
      <w:r w:rsidR="00D01187">
        <w:rPr>
          <w:rFonts w:ascii="Arial" w:hAnsi="Arial" w:cs="Arial"/>
          <w:color w:val="222222"/>
        </w:rPr>
        <w:t>. The objectives of the inception mission were</w:t>
      </w:r>
      <w:r w:rsidRPr="004D42F3">
        <w:rPr>
          <w:rFonts w:ascii="Arial" w:hAnsi="Arial" w:cs="Arial"/>
          <w:color w:val="222222"/>
        </w:rPr>
        <w:t xml:space="preserve"> to discuss</w:t>
      </w:r>
      <w:r w:rsidR="006F0ECD">
        <w:rPr>
          <w:rFonts w:ascii="Arial" w:hAnsi="Arial" w:cs="Arial"/>
          <w:color w:val="222222"/>
        </w:rPr>
        <w:t>:</w:t>
      </w:r>
    </w:p>
    <w:p w14:paraId="36001B52" w14:textId="77777777" w:rsidR="006F0ECD" w:rsidRPr="00080399" w:rsidRDefault="004D42F3" w:rsidP="00A34FC1">
      <w:pPr>
        <w:pStyle w:val="ListParagraph"/>
        <w:widowControl w:val="0"/>
        <w:numPr>
          <w:ilvl w:val="0"/>
          <w:numId w:val="84"/>
        </w:numPr>
        <w:autoSpaceDE w:val="0"/>
        <w:autoSpaceDN w:val="0"/>
        <w:adjustRightInd w:val="0"/>
        <w:spacing w:after="0" w:line="276" w:lineRule="auto"/>
        <w:jc w:val="both"/>
        <w:rPr>
          <w:rFonts w:ascii="Arial" w:hAnsi="Arial" w:cs="Arial"/>
          <w:color w:val="222222"/>
        </w:rPr>
      </w:pPr>
      <w:r w:rsidRPr="00080399">
        <w:rPr>
          <w:rFonts w:ascii="Arial" w:hAnsi="Arial" w:cs="Arial"/>
          <w:color w:val="222222"/>
        </w:rPr>
        <w:t xml:space="preserve">the overall </w:t>
      </w:r>
      <w:r w:rsidR="006F0ECD" w:rsidRPr="00080399">
        <w:rPr>
          <w:rFonts w:ascii="Arial" w:hAnsi="Arial" w:cs="Arial"/>
          <w:color w:val="222222"/>
        </w:rPr>
        <w:t xml:space="preserve">objectives, </w:t>
      </w:r>
      <w:r w:rsidRPr="00080399">
        <w:rPr>
          <w:rFonts w:ascii="Arial" w:hAnsi="Arial" w:cs="Arial"/>
          <w:color w:val="222222"/>
        </w:rPr>
        <w:t>approach and rationale for the evaluation</w:t>
      </w:r>
    </w:p>
    <w:p w14:paraId="3D24F2DA" w14:textId="77777777" w:rsidR="006F0ECD" w:rsidRPr="00080399" w:rsidRDefault="004D42F3" w:rsidP="00A34FC1">
      <w:pPr>
        <w:pStyle w:val="ListParagraph"/>
        <w:widowControl w:val="0"/>
        <w:numPr>
          <w:ilvl w:val="0"/>
          <w:numId w:val="84"/>
        </w:numPr>
        <w:autoSpaceDE w:val="0"/>
        <w:autoSpaceDN w:val="0"/>
        <w:adjustRightInd w:val="0"/>
        <w:spacing w:after="0" w:line="276" w:lineRule="auto"/>
        <w:jc w:val="both"/>
        <w:rPr>
          <w:rFonts w:ascii="Arial" w:hAnsi="Arial" w:cs="Arial"/>
          <w:color w:val="222222"/>
        </w:rPr>
      </w:pPr>
      <w:r w:rsidRPr="00080399">
        <w:rPr>
          <w:rFonts w:ascii="Arial" w:hAnsi="Arial" w:cs="Arial"/>
          <w:color w:val="222222"/>
        </w:rPr>
        <w:t>data collection sites</w:t>
      </w:r>
    </w:p>
    <w:p w14:paraId="4D857BC6" w14:textId="77777777" w:rsidR="006F0ECD" w:rsidRPr="00080399" w:rsidRDefault="006F0ECD" w:rsidP="00A34FC1">
      <w:pPr>
        <w:pStyle w:val="ListParagraph"/>
        <w:widowControl w:val="0"/>
        <w:numPr>
          <w:ilvl w:val="0"/>
          <w:numId w:val="84"/>
        </w:numPr>
        <w:autoSpaceDE w:val="0"/>
        <w:autoSpaceDN w:val="0"/>
        <w:adjustRightInd w:val="0"/>
        <w:spacing w:after="0" w:line="276" w:lineRule="auto"/>
        <w:jc w:val="both"/>
        <w:rPr>
          <w:rFonts w:ascii="Arial" w:hAnsi="Arial" w:cs="Arial"/>
          <w:color w:val="222222"/>
        </w:rPr>
      </w:pPr>
      <w:r w:rsidRPr="00080399">
        <w:rPr>
          <w:rFonts w:ascii="Arial" w:hAnsi="Arial" w:cs="Arial"/>
          <w:color w:val="222222"/>
        </w:rPr>
        <w:t xml:space="preserve">identify </w:t>
      </w:r>
      <w:r w:rsidR="00D01187" w:rsidRPr="00080399">
        <w:rPr>
          <w:rFonts w:ascii="Arial" w:hAnsi="Arial" w:cs="Arial"/>
          <w:color w:val="222222"/>
        </w:rPr>
        <w:t xml:space="preserve">potential respondent groups </w:t>
      </w:r>
    </w:p>
    <w:p w14:paraId="14EA27F5" w14:textId="77777777" w:rsidR="006F0ECD" w:rsidRPr="00080399" w:rsidRDefault="004D42F3" w:rsidP="00A34FC1">
      <w:pPr>
        <w:pStyle w:val="ListParagraph"/>
        <w:widowControl w:val="0"/>
        <w:numPr>
          <w:ilvl w:val="0"/>
          <w:numId w:val="84"/>
        </w:numPr>
        <w:autoSpaceDE w:val="0"/>
        <w:autoSpaceDN w:val="0"/>
        <w:adjustRightInd w:val="0"/>
        <w:spacing w:after="0" w:line="276" w:lineRule="auto"/>
        <w:jc w:val="both"/>
        <w:rPr>
          <w:rFonts w:ascii="Arial" w:hAnsi="Arial" w:cs="Arial"/>
          <w:color w:val="222222"/>
        </w:rPr>
      </w:pPr>
      <w:r w:rsidRPr="00080399">
        <w:rPr>
          <w:rFonts w:ascii="Arial" w:hAnsi="Arial" w:cs="Arial"/>
          <w:color w:val="222222"/>
        </w:rPr>
        <w:t>strategies</w:t>
      </w:r>
      <w:r w:rsidR="00D01187" w:rsidRPr="00080399">
        <w:rPr>
          <w:rFonts w:ascii="Arial" w:hAnsi="Arial" w:cs="Arial"/>
          <w:color w:val="222222"/>
        </w:rPr>
        <w:t xml:space="preserve"> for organizing data collection </w:t>
      </w:r>
    </w:p>
    <w:p w14:paraId="760BB15A" w14:textId="77777777" w:rsidR="006F0ECD" w:rsidRPr="00080399" w:rsidRDefault="008D282A" w:rsidP="00A34FC1">
      <w:pPr>
        <w:pStyle w:val="ListParagraph"/>
        <w:widowControl w:val="0"/>
        <w:numPr>
          <w:ilvl w:val="0"/>
          <w:numId w:val="84"/>
        </w:numPr>
        <w:autoSpaceDE w:val="0"/>
        <w:autoSpaceDN w:val="0"/>
        <w:adjustRightInd w:val="0"/>
        <w:spacing w:after="0" w:line="276" w:lineRule="auto"/>
        <w:jc w:val="both"/>
        <w:rPr>
          <w:rFonts w:ascii="Arial" w:hAnsi="Arial" w:cs="Arial"/>
          <w:color w:val="222222"/>
        </w:rPr>
      </w:pPr>
      <w:r w:rsidRPr="00080399">
        <w:rPr>
          <w:rFonts w:ascii="Arial" w:hAnsi="Arial" w:cs="Arial"/>
          <w:color w:val="222222"/>
        </w:rPr>
        <w:t xml:space="preserve">ongoing </w:t>
      </w:r>
      <w:r w:rsidR="00D01187" w:rsidRPr="00080399">
        <w:rPr>
          <w:rFonts w:ascii="Arial" w:hAnsi="Arial" w:cs="Arial"/>
          <w:color w:val="222222"/>
        </w:rPr>
        <w:t>processes for</w:t>
      </w:r>
      <w:r w:rsidRPr="00080399">
        <w:rPr>
          <w:rFonts w:ascii="Arial" w:hAnsi="Arial" w:cs="Arial"/>
          <w:color w:val="222222"/>
        </w:rPr>
        <w:t xml:space="preserve"> feedback and </w:t>
      </w:r>
      <w:r w:rsidR="006F0ECD" w:rsidRPr="00080399">
        <w:rPr>
          <w:rFonts w:ascii="Arial" w:hAnsi="Arial" w:cs="Arial"/>
          <w:color w:val="222222"/>
        </w:rPr>
        <w:t>validation.</w:t>
      </w:r>
    </w:p>
    <w:p w14:paraId="3E5F98ED" w14:textId="77777777" w:rsidR="003C49EB" w:rsidRDefault="003C49EB" w:rsidP="006F0ECD">
      <w:pPr>
        <w:widowControl w:val="0"/>
        <w:autoSpaceDE w:val="0"/>
        <w:autoSpaceDN w:val="0"/>
        <w:adjustRightInd w:val="0"/>
        <w:spacing w:after="0" w:line="276" w:lineRule="auto"/>
        <w:jc w:val="both"/>
        <w:rPr>
          <w:rFonts w:ascii="Arial" w:hAnsi="Arial" w:cs="Arial"/>
          <w:color w:val="222222"/>
        </w:rPr>
      </w:pPr>
    </w:p>
    <w:p w14:paraId="747A8A2C" w14:textId="6A897D3A" w:rsidR="003C49EB" w:rsidRDefault="003C49EB" w:rsidP="006F0ECD">
      <w:pPr>
        <w:widowControl w:val="0"/>
        <w:autoSpaceDE w:val="0"/>
        <w:autoSpaceDN w:val="0"/>
        <w:adjustRightInd w:val="0"/>
        <w:spacing w:after="0" w:line="276" w:lineRule="auto"/>
        <w:jc w:val="both"/>
        <w:rPr>
          <w:rFonts w:ascii="Arial" w:hAnsi="Arial" w:cs="Arial"/>
        </w:rPr>
      </w:pPr>
      <w:r>
        <w:rPr>
          <w:rFonts w:ascii="Arial" w:hAnsi="Arial" w:cs="Arial"/>
          <w:color w:val="222222"/>
        </w:rPr>
        <w:t>A</w:t>
      </w:r>
      <w:r w:rsidRPr="003C49EB">
        <w:rPr>
          <w:rFonts w:ascii="Arial" w:hAnsi="Arial" w:cs="Arial"/>
          <w:color w:val="222222"/>
        </w:rPr>
        <w:t xml:space="preserve"> rapid literature review</w:t>
      </w:r>
      <w:r>
        <w:rPr>
          <w:rFonts w:ascii="Arial" w:hAnsi="Arial" w:cs="Arial"/>
          <w:color w:val="222222"/>
        </w:rPr>
        <w:t xml:space="preserve"> was conducted prior to the inception mission</w:t>
      </w:r>
      <w:r w:rsidRPr="003C49EB">
        <w:rPr>
          <w:rFonts w:ascii="Arial" w:hAnsi="Arial" w:cs="Arial"/>
          <w:color w:val="222222"/>
        </w:rPr>
        <w:t>, focusing on studies that reveal the persistent welfare and protection issues that children face as well as mappings of the evolving protection system</w:t>
      </w:r>
      <w:r>
        <w:rPr>
          <w:rFonts w:ascii="Arial" w:hAnsi="Arial" w:cs="Arial"/>
          <w:color w:val="222222"/>
        </w:rPr>
        <w:t>. Together the literature review and findings from the inception mission</w:t>
      </w:r>
      <w:r w:rsidRPr="003C49EB">
        <w:rPr>
          <w:rFonts w:ascii="Arial" w:hAnsi="Arial" w:cs="Arial"/>
          <w:color w:val="222222"/>
        </w:rPr>
        <w:t xml:space="preserve"> </w:t>
      </w:r>
      <w:r>
        <w:rPr>
          <w:rFonts w:ascii="Arial" w:hAnsi="Arial" w:cs="Arial"/>
          <w:color w:val="222222"/>
        </w:rPr>
        <w:t>informed the development of the methodology</w:t>
      </w:r>
      <w:r w:rsidRPr="003C49EB">
        <w:rPr>
          <w:rFonts w:ascii="Arial" w:hAnsi="Arial" w:cs="Arial"/>
          <w:color w:val="222222"/>
        </w:rPr>
        <w:t xml:space="preserve"> </w:t>
      </w:r>
      <w:r>
        <w:rPr>
          <w:rFonts w:ascii="Arial" w:hAnsi="Arial" w:cs="Arial"/>
          <w:color w:val="222222"/>
        </w:rPr>
        <w:t>and the</w:t>
      </w:r>
      <w:r w:rsidRPr="003C49EB">
        <w:rPr>
          <w:rFonts w:ascii="Arial" w:hAnsi="Arial" w:cs="Arial"/>
          <w:color w:val="222222"/>
        </w:rPr>
        <w:t xml:space="preserve"> analytical framework</w:t>
      </w:r>
      <w:r>
        <w:rPr>
          <w:rFonts w:ascii="Arial" w:hAnsi="Arial" w:cs="Arial"/>
          <w:color w:val="222222"/>
        </w:rPr>
        <w:t xml:space="preserve"> for this evaluation.</w:t>
      </w:r>
      <w:r w:rsidR="00CB125F">
        <w:rPr>
          <w:rFonts w:ascii="Arial" w:hAnsi="Arial" w:cs="Arial"/>
          <w:color w:val="222222"/>
        </w:rPr>
        <w:t xml:space="preserve"> A one day site visit to the CPC was also conducted prior to the inception mission. The purpose of this visit was to help the evaluation team to understand more about the context in which the CPCs are operating, to see </w:t>
      </w:r>
      <w:r w:rsidR="00CB125F">
        <w:rPr>
          <w:rFonts w:ascii="Arial" w:hAnsi="Arial" w:cs="Arial"/>
          <w:color w:val="222222"/>
        </w:rPr>
        <w:lastRenderedPageBreak/>
        <w:t xml:space="preserve">the work of a CPC up-close and to check several issues relating to possible methods and tools. </w:t>
      </w:r>
      <w:r w:rsidR="00CB125F" w:rsidRPr="00B2675C">
        <w:rPr>
          <w:rFonts w:ascii="Arial" w:hAnsi="Arial" w:cs="Arial"/>
        </w:rPr>
        <w:t xml:space="preserve">This visit provided valuable insights that were fed into the development of the evaluation tools and </w:t>
      </w:r>
      <w:r w:rsidR="00CB125F">
        <w:rPr>
          <w:rFonts w:ascii="Arial" w:hAnsi="Arial" w:cs="Arial"/>
        </w:rPr>
        <w:t>informed discussions</w:t>
      </w:r>
      <w:r w:rsidR="00CB125F" w:rsidRPr="00B2675C">
        <w:rPr>
          <w:rFonts w:ascii="Arial" w:hAnsi="Arial" w:cs="Arial"/>
        </w:rPr>
        <w:t xml:space="preserve"> during the inception mission.</w:t>
      </w:r>
      <w:r w:rsidR="00CB125F">
        <w:rPr>
          <w:rFonts w:ascii="Arial" w:hAnsi="Arial" w:cs="Arial"/>
        </w:rPr>
        <w:t xml:space="preserve"> </w:t>
      </w:r>
    </w:p>
    <w:p w14:paraId="37960DC3" w14:textId="129AB6B4" w:rsidR="00823AB8" w:rsidRDefault="00823AB8" w:rsidP="006F0ECD">
      <w:pPr>
        <w:widowControl w:val="0"/>
        <w:autoSpaceDE w:val="0"/>
        <w:autoSpaceDN w:val="0"/>
        <w:adjustRightInd w:val="0"/>
        <w:spacing w:after="0" w:line="276" w:lineRule="auto"/>
        <w:jc w:val="both"/>
        <w:rPr>
          <w:rFonts w:ascii="Arial" w:hAnsi="Arial" w:cs="Arial"/>
        </w:rPr>
      </w:pPr>
    </w:p>
    <w:p w14:paraId="00FC8B5F" w14:textId="3734CF6D" w:rsidR="00823AB8" w:rsidRPr="003E50DC" w:rsidRDefault="00823AB8" w:rsidP="00823AB8">
      <w:pPr>
        <w:widowControl w:val="0"/>
        <w:shd w:val="clear" w:color="auto" w:fill="E7E6E6" w:themeFill="background2"/>
        <w:autoSpaceDE w:val="0"/>
        <w:autoSpaceDN w:val="0"/>
        <w:adjustRightInd w:val="0"/>
        <w:spacing w:after="0" w:line="276" w:lineRule="auto"/>
        <w:jc w:val="both"/>
        <w:rPr>
          <w:rFonts w:ascii="Arial" w:hAnsi="Arial" w:cs="Arial"/>
          <w:b/>
        </w:rPr>
      </w:pPr>
      <w:r w:rsidRPr="003E50DC">
        <w:rPr>
          <w:rFonts w:ascii="Arial" w:hAnsi="Arial" w:cs="Arial"/>
          <w:b/>
        </w:rPr>
        <w:t>Changes Clarifications to the original To</w:t>
      </w:r>
      <w:r w:rsidR="003B3355" w:rsidRPr="003E50DC">
        <w:rPr>
          <w:rFonts w:ascii="Arial" w:hAnsi="Arial" w:cs="Arial"/>
          <w:b/>
        </w:rPr>
        <w:t>R</w:t>
      </w:r>
      <w:r w:rsidRPr="003E50DC">
        <w:rPr>
          <w:rFonts w:ascii="Arial" w:hAnsi="Arial" w:cs="Arial"/>
          <w:b/>
        </w:rPr>
        <w:t>:</w:t>
      </w:r>
    </w:p>
    <w:p w14:paraId="742C992B" w14:textId="77777777" w:rsidR="00823AB8" w:rsidRPr="003E50DC" w:rsidRDefault="00823AB8" w:rsidP="00823AB8">
      <w:pPr>
        <w:widowControl w:val="0"/>
        <w:shd w:val="clear" w:color="auto" w:fill="E7E6E6" w:themeFill="background2"/>
        <w:autoSpaceDE w:val="0"/>
        <w:autoSpaceDN w:val="0"/>
        <w:adjustRightInd w:val="0"/>
        <w:spacing w:after="0" w:line="276" w:lineRule="auto"/>
        <w:jc w:val="both"/>
        <w:rPr>
          <w:rFonts w:ascii="Arial" w:hAnsi="Arial" w:cs="Arial"/>
        </w:rPr>
      </w:pPr>
    </w:p>
    <w:p w14:paraId="545FC818" w14:textId="26830A61" w:rsidR="00823AB8" w:rsidRPr="003E50DC" w:rsidRDefault="00823AB8" w:rsidP="00823AB8">
      <w:pPr>
        <w:widowControl w:val="0"/>
        <w:shd w:val="clear" w:color="auto" w:fill="E7E6E6" w:themeFill="background2"/>
        <w:autoSpaceDE w:val="0"/>
        <w:autoSpaceDN w:val="0"/>
        <w:adjustRightInd w:val="0"/>
        <w:spacing w:after="0" w:line="276" w:lineRule="auto"/>
        <w:jc w:val="both"/>
        <w:rPr>
          <w:rFonts w:ascii="Arial" w:hAnsi="Arial" w:cs="Arial"/>
        </w:rPr>
      </w:pPr>
      <w:r w:rsidRPr="003E50DC">
        <w:rPr>
          <w:rFonts w:ascii="Arial" w:hAnsi="Arial" w:cs="Arial"/>
        </w:rPr>
        <w:t xml:space="preserve">The following changes/clarifications on the initial ToR were agreed during the inception mission: </w:t>
      </w:r>
    </w:p>
    <w:p w14:paraId="0C31F545" w14:textId="77777777" w:rsidR="00823AB8" w:rsidRPr="003E50DC" w:rsidRDefault="00823AB8" w:rsidP="00823AB8">
      <w:pPr>
        <w:widowControl w:val="0"/>
        <w:shd w:val="clear" w:color="auto" w:fill="E7E6E6" w:themeFill="background2"/>
        <w:autoSpaceDE w:val="0"/>
        <w:autoSpaceDN w:val="0"/>
        <w:adjustRightInd w:val="0"/>
        <w:spacing w:after="0" w:line="276" w:lineRule="auto"/>
        <w:jc w:val="both"/>
        <w:rPr>
          <w:rFonts w:ascii="Arial" w:hAnsi="Arial" w:cs="Arial"/>
        </w:rPr>
      </w:pPr>
    </w:p>
    <w:p w14:paraId="79408335" w14:textId="0D9C7C50" w:rsidR="00823AB8" w:rsidRPr="003E50DC" w:rsidRDefault="00823AB8" w:rsidP="00A34FC1">
      <w:pPr>
        <w:pStyle w:val="ListParagraph"/>
        <w:widowControl w:val="0"/>
        <w:numPr>
          <w:ilvl w:val="0"/>
          <w:numId w:val="82"/>
        </w:numPr>
        <w:shd w:val="clear" w:color="auto" w:fill="E7E6E6" w:themeFill="background2"/>
        <w:autoSpaceDE w:val="0"/>
        <w:autoSpaceDN w:val="0"/>
        <w:adjustRightInd w:val="0"/>
        <w:spacing w:after="0" w:line="276" w:lineRule="auto"/>
        <w:jc w:val="both"/>
        <w:rPr>
          <w:rFonts w:ascii="Arial" w:hAnsi="Arial" w:cs="Arial"/>
        </w:rPr>
      </w:pPr>
      <w:r w:rsidRPr="003E50DC">
        <w:rPr>
          <w:rFonts w:ascii="Arial" w:hAnsi="Arial" w:cs="Arial"/>
        </w:rPr>
        <w:t xml:space="preserve">The terms child protection and VAC children are used inter-changeably but from here on VAC will be situated within the broader definition of child protection to align with the child protection system strengthening initiatives currently taking place in Kenya. </w:t>
      </w:r>
    </w:p>
    <w:p w14:paraId="144CDE02" w14:textId="39C8EA5A" w:rsidR="00823AB8" w:rsidRPr="003E50DC" w:rsidRDefault="00823AB8" w:rsidP="00A34FC1">
      <w:pPr>
        <w:pStyle w:val="ListParagraph"/>
        <w:widowControl w:val="0"/>
        <w:numPr>
          <w:ilvl w:val="0"/>
          <w:numId w:val="82"/>
        </w:numPr>
        <w:shd w:val="clear" w:color="auto" w:fill="E7E6E6" w:themeFill="background2"/>
        <w:autoSpaceDE w:val="0"/>
        <w:autoSpaceDN w:val="0"/>
        <w:adjustRightInd w:val="0"/>
        <w:spacing w:after="0" w:line="276" w:lineRule="auto"/>
        <w:jc w:val="both"/>
        <w:rPr>
          <w:rFonts w:ascii="Arial" w:hAnsi="Arial" w:cs="Arial"/>
        </w:rPr>
      </w:pPr>
      <w:r w:rsidRPr="003E50DC">
        <w:rPr>
          <w:rFonts w:ascii="Arial" w:hAnsi="Arial" w:cs="Arial"/>
        </w:rPr>
        <w:t xml:space="preserve">As the CPC in Nairobi is non-functioning, the decision was taken to conduct field work at the government supported CPC in Siaya County instead. This was deemed the most effective use of resources and </w:t>
      </w:r>
      <w:r w:rsidR="00D0731E" w:rsidRPr="003E50DC">
        <w:rPr>
          <w:rFonts w:ascii="Arial" w:hAnsi="Arial" w:cs="Arial"/>
        </w:rPr>
        <w:t>to</w:t>
      </w:r>
      <w:r w:rsidRPr="003E50DC">
        <w:rPr>
          <w:rFonts w:ascii="Arial" w:hAnsi="Arial" w:cs="Arial"/>
        </w:rPr>
        <w:t xml:space="preserve"> gather comparator data from a site not supported by UNICEF. </w:t>
      </w:r>
    </w:p>
    <w:p w14:paraId="6D9DBB00" w14:textId="265E5555" w:rsidR="00823AB8" w:rsidRPr="003E50DC" w:rsidRDefault="00823AB8" w:rsidP="00A34FC1">
      <w:pPr>
        <w:pStyle w:val="ListParagraph"/>
        <w:widowControl w:val="0"/>
        <w:numPr>
          <w:ilvl w:val="0"/>
          <w:numId w:val="82"/>
        </w:numPr>
        <w:shd w:val="clear" w:color="auto" w:fill="E7E6E6" w:themeFill="background2"/>
        <w:autoSpaceDE w:val="0"/>
        <w:autoSpaceDN w:val="0"/>
        <w:adjustRightInd w:val="0"/>
        <w:spacing w:after="0" w:line="276" w:lineRule="auto"/>
        <w:jc w:val="both"/>
        <w:rPr>
          <w:rFonts w:ascii="Arial" w:hAnsi="Arial" w:cs="Arial"/>
        </w:rPr>
      </w:pPr>
      <w:r w:rsidRPr="003E50DC">
        <w:rPr>
          <w:rFonts w:ascii="Arial" w:hAnsi="Arial" w:cs="Arial"/>
        </w:rPr>
        <w:t xml:space="preserve">Central level discussions will still take place in Nairobi and time permitting some of the team may visit the CPC for  half a day to learn more about the issues its faces. </w:t>
      </w:r>
    </w:p>
    <w:p w14:paraId="0BFC771F" w14:textId="3DDFAE87" w:rsidR="00823AB8" w:rsidRPr="003E50DC" w:rsidRDefault="00823AB8" w:rsidP="00A34FC1">
      <w:pPr>
        <w:pStyle w:val="ListParagraph"/>
        <w:widowControl w:val="0"/>
        <w:numPr>
          <w:ilvl w:val="0"/>
          <w:numId w:val="82"/>
        </w:numPr>
        <w:shd w:val="clear" w:color="auto" w:fill="E7E6E6" w:themeFill="background2"/>
        <w:autoSpaceDE w:val="0"/>
        <w:autoSpaceDN w:val="0"/>
        <w:adjustRightInd w:val="0"/>
        <w:spacing w:after="0" w:line="276" w:lineRule="auto"/>
        <w:jc w:val="both"/>
        <w:rPr>
          <w:rFonts w:ascii="Arial" w:hAnsi="Arial" w:cs="Arial"/>
        </w:rPr>
      </w:pPr>
      <w:r w:rsidRPr="003E50DC">
        <w:rPr>
          <w:rFonts w:ascii="Arial" w:hAnsi="Arial" w:cs="Arial"/>
        </w:rPr>
        <w:t xml:space="preserve">The evaluation will be overseen by the Technical Working Group and the evaluation team will work with them in an open and transparent manner. </w:t>
      </w:r>
    </w:p>
    <w:p w14:paraId="49374E54" w14:textId="1C69E7C4" w:rsidR="00823AB8" w:rsidRPr="003E50DC" w:rsidRDefault="00823AB8" w:rsidP="00A34FC1">
      <w:pPr>
        <w:pStyle w:val="ListParagraph"/>
        <w:widowControl w:val="0"/>
        <w:numPr>
          <w:ilvl w:val="0"/>
          <w:numId w:val="82"/>
        </w:numPr>
        <w:shd w:val="clear" w:color="auto" w:fill="E7E6E6" w:themeFill="background2"/>
        <w:autoSpaceDE w:val="0"/>
        <w:autoSpaceDN w:val="0"/>
        <w:adjustRightInd w:val="0"/>
        <w:spacing w:after="0" w:line="276" w:lineRule="auto"/>
        <w:jc w:val="both"/>
        <w:rPr>
          <w:rFonts w:ascii="Arial" w:hAnsi="Arial" w:cs="Arial"/>
        </w:rPr>
      </w:pPr>
      <w:r w:rsidRPr="003E50DC">
        <w:rPr>
          <w:rFonts w:ascii="Arial" w:hAnsi="Arial" w:cs="Arial"/>
        </w:rPr>
        <w:t xml:space="preserve">The evaluation team will draw support from Government and UNICEF to ensure all logistic and other arrangements are made in a timely manner but will not be accompanied during data collection sessions to </w:t>
      </w:r>
      <w:r w:rsidR="00080399" w:rsidRPr="003E50DC">
        <w:rPr>
          <w:rFonts w:ascii="Arial" w:hAnsi="Arial" w:cs="Arial"/>
        </w:rPr>
        <w:t xml:space="preserve">promote a more objective environment for data collection. </w:t>
      </w:r>
    </w:p>
    <w:p w14:paraId="2EA1EC12" w14:textId="23597BF2" w:rsidR="00080399" w:rsidRPr="003E50DC" w:rsidRDefault="00080399" w:rsidP="00A34FC1">
      <w:pPr>
        <w:pStyle w:val="ListParagraph"/>
        <w:widowControl w:val="0"/>
        <w:numPr>
          <w:ilvl w:val="0"/>
          <w:numId w:val="82"/>
        </w:numPr>
        <w:shd w:val="clear" w:color="auto" w:fill="E7E6E6" w:themeFill="background2"/>
        <w:autoSpaceDE w:val="0"/>
        <w:autoSpaceDN w:val="0"/>
        <w:adjustRightInd w:val="0"/>
        <w:spacing w:after="0" w:line="276" w:lineRule="auto"/>
        <w:jc w:val="both"/>
        <w:rPr>
          <w:rFonts w:ascii="Arial" w:hAnsi="Arial" w:cs="Arial"/>
        </w:rPr>
      </w:pPr>
      <w:r w:rsidRPr="003E50DC">
        <w:rPr>
          <w:rFonts w:ascii="Arial" w:hAnsi="Arial" w:cs="Arial"/>
        </w:rPr>
        <w:t>Similarly the evaluation team will try to limit any external interference when in the field including potential ‘observers’ from partners/local officials even though these may have convened different respondent groups. The evaluation for their part will endeavor to</w:t>
      </w:r>
      <w:r w:rsidR="00946E0C" w:rsidRPr="003E50DC">
        <w:rPr>
          <w:rFonts w:ascii="Arial" w:hAnsi="Arial" w:cs="Arial"/>
        </w:rPr>
        <w:t xml:space="preserve"> provide an update</w:t>
      </w:r>
      <w:r w:rsidRPr="003E50DC">
        <w:rPr>
          <w:rFonts w:ascii="Arial" w:hAnsi="Arial" w:cs="Arial"/>
        </w:rPr>
        <w:t xml:space="preserve"> to county officials or heads of CSOs, etc., and share information about the evaluation and thank them for support provided. </w:t>
      </w:r>
    </w:p>
    <w:p w14:paraId="786D971A" w14:textId="37358794" w:rsidR="00552334" w:rsidRDefault="00552334" w:rsidP="006F0ECD">
      <w:pPr>
        <w:widowControl w:val="0"/>
        <w:autoSpaceDE w:val="0"/>
        <w:autoSpaceDN w:val="0"/>
        <w:adjustRightInd w:val="0"/>
        <w:spacing w:after="0" w:line="276" w:lineRule="auto"/>
        <w:jc w:val="both"/>
        <w:rPr>
          <w:rFonts w:ascii="Arial" w:hAnsi="Arial" w:cs="Arial"/>
        </w:rPr>
      </w:pPr>
    </w:p>
    <w:p w14:paraId="30BB5953" w14:textId="77777777" w:rsidR="00B40449" w:rsidRPr="00477DA7" w:rsidRDefault="00477DA7" w:rsidP="00477DA7">
      <w:pPr>
        <w:pStyle w:val="Heading2"/>
      </w:pPr>
      <w:bookmarkStart w:id="6" w:name="_Toc3209206"/>
      <w:r w:rsidRPr="00477DA7">
        <w:t xml:space="preserve">3.1 </w:t>
      </w:r>
      <w:r w:rsidR="00B40449" w:rsidRPr="00477DA7">
        <w:t>Research tools</w:t>
      </w:r>
      <w:bookmarkEnd w:id="6"/>
    </w:p>
    <w:p w14:paraId="1E5E9C99" w14:textId="77777777" w:rsidR="00B40449" w:rsidRDefault="00B40449" w:rsidP="00BA57C1">
      <w:pPr>
        <w:widowControl w:val="0"/>
        <w:autoSpaceDE w:val="0"/>
        <w:autoSpaceDN w:val="0"/>
        <w:adjustRightInd w:val="0"/>
        <w:spacing w:after="0" w:line="276" w:lineRule="auto"/>
        <w:jc w:val="both"/>
        <w:rPr>
          <w:rFonts w:ascii="Arial" w:hAnsi="Arial" w:cs="Arial"/>
        </w:rPr>
      </w:pPr>
    </w:p>
    <w:p w14:paraId="58316242" w14:textId="77777777" w:rsidR="00823E29" w:rsidRDefault="00823E29" w:rsidP="00BA57C1">
      <w:pPr>
        <w:widowControl w:val="0"/>
        <w:autoSpaceDE w:val="0"/>
        <w:autoSpaceDN w:val="0"/>
        <w:adjustRightInd w:val="0"/>
        <w:spacing w:after="0" w:line="276" w:lineRule="auto"/>
        <w:jc w:val="both"/>
        <w:rPr>
          <w:rFonts w:ascii="Arial" w:hAnsi="Arial" w:cs="Arial"/>
        </w:rPr>
      </w:pPr>
    </w:p>
    <w:p w14:paraId="79935125" w14:textId="77777777" w:rsidR="0073252E" w:rsidRDefault="00B40449" w:rsidP="00BA57C1">
      <w:pPr>
        <w:widowControl w:val="0"/>
        <w:autoSpaceDE w:val="0"/>
        <w:autoSpaceDN w:val="0"/>
        <w:adjustRightInd w:val="0"/>
        <w:spacing w:after="0" w:line="276" w:lineRule="auto"/>
        <w:jc w:val="both"/>
        <w:rPr>
          <w:rFonts w:ascii="Arial" w:hAnsi="Arial" w:cs="Arial"/>
        </w:rPr>
      </w:pPr>
      <w:r>
        <w:rPr>
          <w:rFonts w:ascii="Arial" w:hAnsi="Arial" w:cs="Arial"/>
        </w:rPr>
        <w:t xml:space="preserve">The evaluation approach will be highly participatory and utilize both </w:t>
      </w:r>
      <w:r>
        <w:rPr>
          <w:rFonts w:ascii="Arial" w:hAnsi="Arial" w:cs="Arial"/>
          <w:b/>
        </w:rPr>
        <w:t>qualitative</w:t>
      </w:r>
      <w:r>
        <w:rPr>
          <w:rFonts w:ascii="Arial" w:hAnsi="Arial" w:cs="Arial"/>
        </w:rPr>
        <w:t xml:space="preserve"> and </w:t>
      </w:r>
      <w:r>
        <w:rPr>
          <w:rFonts w:ascii="Arial" w:hAnsi="Arial" w:cs="Arial"/>
          <w:b/>
        </w:rPr>
        <w:t>quantitative</w:t>
      </w:r>
      <w:r>
        <w:rPr>
          <w:rFonts w:ascii="Arial" w:hAnsi="Arial" w:cs="Arial"/>
        </w:rPr>
        <w:t xml:space="preserve"> methodologies. This mixed methods approach will allow for comparison and triangulation of data in order to identify trends, as well as contradictions for further exploration. </w:t>
      </w:r>
    </w:p>
    <w:p w14:paraId="239CEA1C" w14:textId="77777777" w:rsidR="005F3ED5" w:rsidRDefault="005F3ED5" w:rsidP="00BA57C1">
      <w:pPr>
        <w:widowControl w:val="0"/>
        <w:autoSpaceDE w:val="0"/>
        <w:autoSpaceDN w:val="0"/>
        <w:adjustRightInd w:val="0"/>
        <w:spacing w:after="0" w:line="276" w:lineRule="auto"/>
        <w:jc w:val="both"/>
        <w:rPr>
          <w:rFonts w:ascii="Arial" w:hAnsi="Arial" w:cs="Arial"/>
        </w:rPr>
      </w:pPr>
    </w:p>
    <w:p w14:paraId="55CDFCC7" w14:textId="77777777" w:rsidR="00B40449" w:rsidRDefault="00B40449" w:rsidP="00BA57C1">
      <w:pPr>
        <w:widowControl w:val="0"/>
        <w:autoSpaceDE w:val="0"/>
        <w:autoSpaceDN w:val="0"/>
        <w:adjustRightInd w:val="0"/>
        <w:spacing w:after="0" w:line="276" w:lineRule="auto"/>
        <w:jc w:val="both"/>
        <w:rPr>
          <w:rFonts w:ascii="Arial" w:hAnsi="Arial" w:cs="Arial"/>
        </w:rPr>
      </w:pPr>
      <w:r>
        <w:rPr>
          <w:rFonts w:ascii="Arial" w:hAnsi="Arial" w:cs="Arial"/>
        </w:rPr>
        <w:t>Data collection methods will include:</w:t>
      </w:r>
    </w:p>
    <w:p w14:paraId="5A673881" w14:textId="77777777" w:rsidR="00141046" w:rsidRDefault="00141046" w:rsidP="00BA57C1">
      <w:pPr>
        <w:widowControl w:val="0"/>
        <w:autoSpaceDE w:val="0"/>
        <w:autoSpaceDN w:val="0"/>
        <w:adjustRightInd w:val="0"/>
        <w:spacing w:after="0" w:line="276" w:lineRule="auto"/>
        <w:jc w:val="both"/>
        <w:rPr>
          <w:rFonts w:ascii="Arial" w:hAnsi="Arial" w:cs="Arial"/>
          <w:lang w:val="en-US"/>
        </w:rPr>
      </w:pPr>
    </w:p>
    <w:p w14:paraId="44EFA160" w14:textId="274C5F3A" w:rsidR="005F3ED5" w:rsidRPr="00823E29" w:rsidRDefault="00B40449" w:rsidP="00A34FC1">
      <w:pPr>
        <w:pStyle w:val="ListParagraph"/>
        <w:numPr>
          <w:ilvl w:val="0"/>
          <w:numId w:val="26"/>
        </w:numPr>
        <w:spacing w:after="0" w:line="276" w:lineRule="auto"/>
        <w:jc w:val="both"/>
        <w:rPr>
          <w:rFonts w:ascii="Arial" w:eastAsia="Yu Mincho" w:hAnsi="Arial" w:cs="Arial"/>
          <w:szCs w:val="24"/>
          <w:lang w:eastAsia="ja-JP"/>
        </w:rPr>
      </w:pPr>
      <w:r w:rsidRPr="00823E29">
        <w:rPr>
          <w:rFonts w:ascii="Arial" w:hAnsi="Arial" w:cs="Arial"/>
          <w:b/>
        </w:rPr>
        <w:t>Literature review:</w:t>
      </w:r>
      <w:r w:rsidRPr="00823E29">
        <w:rPr>
          <w:rFonts w:ascii="Arial" w:hAnsi="Arial" w:cs="Arial"/>
        </w:rPr>
        <w:t xml:space="preserve"> The review will examine the CPC rationale and purpose, aspirations (in the absence of a formal Theory of Change), allocated resources as well as the legal and policy framework for delivery of child welfare services. Relevant evaluations, technical reports and studies, guidance and protocols, and other key documents and background information will also be analysed and used to inform the evaluation methodology and tools.</w:t>
      </w:r>
      <w:r w:rsidR="00CB125F">
        <w:rPr>
          <w:rFonts w:ascii="Arial" w:eastAsia="Yu Mincho" w:hAnsi="Arial" w:cs="Arial"/>
          <w:szCs w:val="24"/>
          <w:lang w:eastAsia="ja-JP"/>
        </w:rPr>
        <w:t xml:space="preserve"> </w:t>
      </w:r>
      <w:r w:rsidR="005F3ED5" w:rsidRPr="00823E29">
        <w:rPr>
          <w:rFonts w:ascii="Arial" w:eastAsia="Yu Mincho" w:hAnsi="Arial" w:cs="Arial"/>
          <w:szCs w:val="24"/>
          <w:lang w:eastAsia="ja-JP"/>
        </w:rPr>
        <w:t xml:space="preserve">This will cover, at a minimum: </w:t>
      </w:r>
    </w:p>
    <w:p w14:paraId="380ECB06" w14:textId="77777777" w:rsidR="005F3ED5" w:rsidRPr="004D449A" w:rsidRDefault="005F3ED5" w:rsidP="00A34FC1">
      <w:pPr>
        <w:numPr>
          <w:ilvl w:val="0"/>
          <w:numId w:val="4"/>
        </w:numPr>
        <w:spacing w:after="0" w:line="276" w:lineRule="auto"/>
        <w:contextualSpacing/>
        <w:jc w:val="both"/>
        <w:rPr>
          <w:rFonts w:ascii="Arial" w:eastAsia="Yu Mincho" w:hAnsi="Arial" w:cs="Arial"/>
          <w:szCs w:val="24"/>
        </w:rPr>
      </w:pPr>
      <w:r w:rsidRPr="004D449A">
        <w:rPr>
          <w:rFonts w:ascii="Arial" w:eastAsia="Yu Mincho" w:hAnsi="Arial" w:cs="Arial"/>
          <w:szCs w:val="24"/>
        </w:rPr>
        <w:t xml:space="preserve">Programme documentation and records </w:t>
      </w:r>
    </w:p>
    <w:p w14:paraId="2A8F7548" w14:textId="77777777" w:rsidR="005F3ED5" w:rsidRPr="004D449A" w:rsidRDefault="005F3ED5" w:rsidP="00A34FC1">
      <w:pPr>
        <w:numPr>
          <w:ilvl w:val="0"/>
          <w:numId w:val="4"/>
        </w:numPr>
        <w:spacing w:after="0" w:line="276" w:lineRule="auto"/>
        <w:contextualSpacing/>
        <w:jc w:val="both"/>
        <w:rPr>
          <w:rFonts w:ascii="Arial" w:eastAsia="Yu Mincho" w:hAnsi="Arial" w:cs="Arial"/>
          <w:b/>
          <w:bCs/>
          <w:szCs w:val="24"/>
        </w:rPr>
      </w:pPr>
      <w:r w:rsidRPr="004D449A">
        <w:rPr>
          <w:rFonts w:ascii="Arial" w:eastAsia="Yu Mincho" w:hAnsi="Arial" w:cs="Arial"/>
          <w:szCs w:val="24"/>
        </w:rPr>
        <w:t xml:space="preserve">Relevant policies and guidance </w:t>
      </w:r>
    </w:p>
    <w:p w14:paraId="5C93054D" w14:textId="77777777" w:rsidR="005F3ED5" w:rsidRDefault="005F3ED5" w:rsidP="00A34FC1">
      <w:pPr>
        <w:numPr>
          <w:ilvl w:val="0"/>
          <w:numId w:val="4"/>
        </w:numPr>
        <w:spacing w:after="0" w:line="276" w:lineRule="auto"/>
        <w:contextualSpacing/>
        <w:jc w:val="both"/>
        <w:rPr>
          <w:rFonts w:ascii="Arial" w:eastAsia="Yu Mincho" w:hAnsi="Arial" w:cs="Arial"/>
          <w:szCs w:val="24"/>
        </w:rPr>
      </w:pPr>
      <w:r>
        <w:rPr>
          <w:rFonts w:ascii="Arial" w:eastAsia="Yu Mincho" w:hAnsi="Arial" w:cs="Arial"/>
          <w:szCs w:val="24"/>
        </w:rPr>
        <w:t>Relevant r</w:t>
      </w:r>
      <w:r w:rsidRPr="004D449A">
        <w:rPr>
          <w:rFonts w:ascii="Arial" w:eastAsia="Yu Mincho" w:hAnsi="Arial" w:cs="Arial"/>
          <w:szCs w:val="24"/>
        </w:rPr>
        <w:t xml:space="preserve">esearch reports </w:t>
      </w:r>
    </w:p>
    <w:p w14:paraId="0F3F3304" w14:textId="77777777" w:rsidR="005F3ED5" w:rsidRPr="004D449A" w:rsidRDefault="005F3ED5" w:rsidP="00A34FC1">
      <w:pPr>
        <w:numPr>
          <w:ilvl w:val="0"/>
          <w:numId w:val="4"/>
        </w:numPr>
        <w:spacing w:after="0" w:line="276" w:lineRule="auto"/>
        <w:contextualSpacing/>
        <w:jc w:val="both"/>
        <w:rPr>
          <w:rFonts w:ascii="Arial" w:eastAsia="Yu Mincho" w:hAnsi="Arial" w:cs="Arial"/>
          <w:szCs w:val="24"/>
        </w:rPr>
      </w:pPr>
      <w:r>
        <w:rPr>
          <w:rFonts w:ascii="Arial" w:eastAsia="Yu Mincho" w:hAnsi="Arial" w:cs="Arial"/>
          <w:szCs w:val="24"/>
        </w:rPr>
        <w:t>Documentation pertaining to the child protection system and strategy in Kenya</w:t>
      </w:r>
    </w:p>
    <w:p w14:paraId="0694E458" w14:textId="1CBD0633" w:rsidR="00B40449" w:rsidRPr="00CB125F" w:rsidRDefault="00CF5A10" w:rsidP="00A34FC1">
      <w:pPr>
        <w:pStyle w:val="ListParagraph"/>
        <w:widowControl w:val="0"/>
        <w:numPr>
          <w:ilvl w:val="0"/>
          <w:numId w:val="25"/>
        </w:numPr>
        <w:autoSpaceDE w:val="0"/>
        <w:autoSpaceDN w:val="0"/>
        <w:adjustRightInd w:val="0"/>
        <w:spacing w:after="0" w:line="276" w:lineRule="auto"/>
        <w:ind w:left="720"/>
        <w:jc w:val="both"/>
        <w:rPr>
          <w:rFonts w:ascii="Arial" w:hAnsi="Arial" w:cs="Arial"/>
        </w:rPr>
      </w:pPr>
      <w:r w:rsidRPr="00CB125F">
        <w:rPr>
          <w:rFonts w:ascii="Arial" w:hAnsi="Arial" w:cs="Arial"/>
        </w:rPr>
        <w:t>Standard operating  procedures</w:t>
      </w:r>
    </w:p>
    <w:p w14:paraId="1AA398F6" w14:textId="3BD61C89" w:rsidR="00CF5A10" w:rsidRPr="00CB125F" w:rsidRDefault="00CF5A10" w:rsidP="00A34FC1">
      <w:pPr>
        <w:pStyle w:val="ListParagraph"/>
        <w:widowControl w:val="0"/>
        <w:numPr>
          <w:ilvl w:val="0"/>
          <w:numId w:val="25"/>
        </w:numPr>
        <w:autoSpaceDE w:val="0"/>
        <w:autoSpaceDN w:val="0"/>
        <w:adjustRightInd w:val="0"/>
        <w:spacing w:after="0" w:line="276" w:lineRule="auto"/>
        <w:ind w:left="720"/>
        <w:jc w:val="both"/>
        <w:rPr>
          <w:rFonts w:ascii="Arial" w:hAnsi="Arial" w:cs="Arial"/>
        </w:rPr>
      </w:pPr>
      <w:r w:rsidRPr="00CB125F">
        <w:rPr>
          <w:rFonts w:ascii="Arial" w:hAnsi="Arial" w:cs="Arial"/>
        </w:rPr>
        <w:lastRenderedPageBreak/>
        <w:t xml:space="preserve">Partner reports submitted to UNICEF and the Department of Children’s </w:t>
      </w:r>
      <w:r w:rsidR="00185455" w:rsidRPr="00CB125F">
        <w:rPr>
          <w:rFonts w:ascii="Arial" w:hAnsi="Arial" w:cs="Arial"/>
        </w:rPr>
        <w:t>Services</w:t>
      </w:r>
    </w:p>
    <w:p w14:paraId="6790DD77" w14:textId="6ECC0CC5" w:rsidR="00CF5A10" w:rsidRPr="00CB125F" w:rsidRDefault="00CF5A10" w:rsidP="00A34FC1">
      <w:pPr>
        <w:pStyle w:val="ListParagraph"/>
        <w:widowControl w:val="0"/>
        <w:numPr>
          <w:ilvl w:val="0"/>
          <w:numId w:val="25"/>
        </w:numPr>
        <w:autoSpaceDE w:val="0"/>
        <w:autoSpaceDN w:val="0"/>
        <w:adjustRightInd w:val="0"/>
        <w:spacing w:after="0" w:line="276" w:lineRule="auto"/>
        <w:ind w:left="720"/>
        <w:jc w:val="both"/>
        <w:rPr>
          <w:rFonts w:ascii="Arial" w:hAnsi="Arial" w:cs="Arial"/>
        </w:rPr>
      </w:pPr>
      <w:r w:rsidRPr="00CB125F">
        <w:rPr>
          <w:rFonts w:ascii="Arial" w:hAnsi="Arial" w:cs="Arial"/>
        </w:rPr>
        <w:t>Monitoring and evaluation reports to CPCs</w:t>
      </w:r>
    </w:p>
    <w:p w14:paraId="2512DA5A" w14:textId="589366CA" w:rsidR="00CF5A10" w:rsidRPr="00CB125F" w:rsidRDefault="00CF5A10" w:rsidP="00A34FC1">
      <w:pPr>
        <w:pStyle w:val="ListParagraph"/>
        <w:widowControl w:val="0"/>
        <w:numPr>
          <w:ilvl w:val="0"/>
          <w:numId w:val="25"/>
        </w:numPr>
        <w:autoSpaceDE w:val="0"/>
        <w:autoSpaceDN w:val="0"/>
        <w:adjustRightInd w:val="0"/>
        <w:spacing w:after="0" w:line="276" w:lineRule="auto"/>
        <w:ind w:left="720"/>
        <w:jc w:val="both"/>
        <w:rPr>
          <w:rFonts w:ascii="Arial" w:hAnsi="Arial" w:cs="Arial"/>
        </w:rPr>
      </w:pPr>
      <w:r w:rsidRPr="00CB125F">
        <w:rPr>
          <w:rFonts w:ascii="Arial" w:hAnsi="Arial" w:cs="Arial"/>
        </w:rPr>
        <w:t xml:space="preserve">Case studies </w:t>
      </w:r>
    </w:p>
    <w:p w14:paraId="29DB3ADC" w14:textId="30D0AD43" w:rsidR="00CF5A10" w:rsidRPr="00CB125F" w:rsidRDefault="00CF5A10" w:rsidP="00A34FC1">
      <w:pPr>
        <w:pStyle w:val="ListParagraph"/>
        <w:widowControl w:val="0"/>
        <w:numPr>
          <w:ilvl w:val="0"/>
          <w:numId w:val="25"/>
        </w:numPr>
        <w:autoSpaceDE w:val="0"/>
        <w:autoSpaceDN w:val="0"/>
        <w:adjustRightInd w:val="0"/>
        <w:spacing w:after="0" w:line="276" w:lineRule="auto"/>
        <w:ind w:left="720"/>
        <w:jc w:val="both"/>
        <w:rPr>
          <w:rFonts w:ascii="Arial" w:hAnsi="Arial" w:cs="Arial"/>
        </w:rPr>
      </w:pPr>
      <w:r w:rsidRPr="00CB125F">
        <w:rPr>
          <w:rFonts w:ascii="Arial" w:hAnsi="Arial" w:cs="Arial"/>
        </w:rPr>
        <w:t>Situation analysis and other research studies covering child protection in Kenya</w:t>
      </w:r>
    </w:p>
    <w:p w14:paraId="5093B04A" w14:textId="3877406B" w:rsidR="00CF5A10" w:rsidRPr="00CB125F" w:rsidRDefault="00CF5A10" w:rsidP="00A34FC1">
      <w:pPr>
        <w:pStyle w:val="ListParagraph"/>
        <w:widowControl w:val="0"/>
        <w:numPr>
          <w:ilvl w:val="0"/>
          <w:numId w:val="25"/>
        </w:numPr>
        <w:autoSpaceDE w:val="0"/>
        <w:autoSpaceDN w:val="0"/>
        <w:adjustRightInd w:val="0"/>
        <w:spacing w:after="0" w:line="276" w:lineRule="auto"/>
        <w:ind w:left="720"/>
        <w:jc w:val="both"/>
        <w:rPr>
          <w:rFonts w:ascii="Arial" w:hAnsi="Arial" w:cs="Arial"/>
        </w:rPr>
      </w:pPr>
      <w:r w:rsidRPr="00CB125F">
        <w:rPr>
          <w:rFonts w:ascii="Arial" w:hAnsi="Arial" w:cs="Arial"/>
        </w:rPr>
        <w:t>Mapping and assessment reports</w:t>
      </w:r>
    </w:p>
    <w:p w14:paraId="51EF288E" w14:textId="16D0469E" w:rsidR="00CF5A10" w:rsidRPr="00CB125F" w:rsidRDefault="00CF5A10" w:rsidP="00A34FC1">
      <w:pPr>
        <w:pStyle w:val="ListParagraph"/>
        <w:widowControl w:val="0"/>
        <w:numPr>
          <w:ilvl w:val="0"/>
          <w:numId w:val="25"/>
        </w:numPr>
        <w:autoSpaceDE w:val="0"/>
        <w:autoSpaceDN w:val="0"/>
        <w:adjustRightInd w:val="0"/>
        <w:spacing w:after="0" w:line="276" w:lineRule="auto"/>
        <w:ind w:left="720"/>
        <w:jc w:val="both"/>
        <w:rPr>
          <w:rFonts w:ascii="Arial" w:hAnsi="Arial" w:cs="Arial"/>
        </w:rPr>
      </w:pPr>
      <w:r w:rsidRPr="00CB125F">
        <w:rPr>
          <w:rFonts w:ascii="Arial" w:hAnsi="Arial" w:cs="Arial"/>
        </w:rPr>
        <w:t xml:space="preserve">Others as relevant </w:t>
      </w:r>
    </w:p>
    <w:p w14:paraId="4F31D637" w14:textId="7817CB41" w:rsidR="00CF5A10" w:rsidRPr="00CB125F" w:rsidRDefault="00CF5A10" w:rsidP="00CF5A10">
      <w:pPr>
        <w:widowControl w:val="0"/>
        <w:autoSpaceDE w:val="0"/>
        <w:autoSpaceDN w:val="0"/>
        <w:adjustRightInd w:val="0"/>
        <w:spacing w:after="0" w:line="276" w:lineRule="auto"/>
        <w:jc w:val="both"/>
        <w:rPr>
          <w:rFonts w:ascii="Arial" w:hAnsi="Arial" w:cs="Arial"/>
        </w:rPr>
      </w:pPr>
    </w:p>
    <w:p w14:paraId="43DD7852" w14:textId="210800ED" w:rsidR="00CF5A10" w:rsidRPr="00CB125F" w:rsidRDefault="00CF5A10" w:rsidP="00CF5A10">
      <w:pPr>
        <w:widowControl w:val="0"/>
        <w:autoSpaceDE w:val="0"/>
        <w:autoSpaceDN w:val="0"/>
        <w:adjustRightInd w:val="0"/>
        <w:spacing w:after="0" w:line="276" w:lineRule="auto"/>
        <w:jc w:val="both"/>
        <w:rPr>
          <w:rFonts w:ascii="Arial" w:hAnsi="Arial" w:cs="Arial"/>
        </w:rPr>
      </w:pPr>
      <w:r w:rsidRPr="00CB125F">
        <w:rPr>
          <w:rFonts w:ascii="Arial" w:hAnsi="Arial" w:cs="Arial"/>
        </w:rPr>
        <w:t xml:space="preserve">Though the initial rapid literature review was completed in February 2019 and used to inform the development of the evaluation tools, the team will endeavour to continue reviewing additional relevant literature that may be identified through the course of </w:t>
      </w:r>
      <w:r w:rsidR="00CB125F" w:rsidRPr="00CB125F">
        <w:rPr>
          <w:rFonts w:ascii="Arial" w:hAnsi="Arial" w:cs="Arial"/>
        </w:rPr>
        <w:t xml:space="preserve">data collection. </w:t>
      </w:r>
    </w:p>
    <w:p w14:paraId="1908A6D0" w14:textId="77777777" w:rsidR="00B40449" w:rsidRDefault="00B40449" w:rsidP="00BA57C1">
      <w:pPr>
        <w:pStyle w:val="ListParagraph"/>
        <w:widowControl w:val="0"/>
        <w:autoSpaceDE w:val="0"/>
        <w:autoSpaceDN w:val="0"/>
        <w:adjustRightInd w:val="0"/>
        <w:spacing w:after="0" w:line="276" w:lineRule="auto"/>
        <w:jc w:val="both"/>
        <w:rPr>
          <w:rFonts w:ascii="Arial" w:hAnsi="Arial" w:cs="Arial"/>
        </w:rPr>
      </w:pPr>
    </w:p>
    <w:p w14:paraId="7BF43ECB" w14:textId="2FE79ABF" w:rsidR="00B40449" w:rsidRDefault="00B40449" w:rsidP="00A34FC1">
      <w:pPr>
        <w:pStyle w:val="ListParagraph"/>
        <w:widowControl w:val="0"/>
        <w:numPr>
          <w:ilvl w:val="0"/>
          <w:numId w:val="25"/>
        </w:numPr>
        <w:autoSpaceDE w:val="0"/>
        <w:autoSpaceDN w:val="0"/>
        <w:adjustRightInd w:val="0"/>
        <w:spacing w:after="0" w:line="276" w:lineRule="auto"/>
        <w:jc w:val="both"/>
        <w:rPr>
          <w:rFonts w:ascii="Arial" w:hAnsi="Arial" w:cs="Arial"/>
        </w:rPr>
      </w:pPr>
      <w:r w:rsidRPr="00823E29">
        <w:rPr>
          <w:rFonts w:ascii="Arial" w:hAnsi="Arial" w:cs="Arial"/>
          <w:b/>
        </w:rPr>
        <w:t>Key informant interviews</w:t>
      </w:r>
      <w:r w:rsidR="00823E29">
        <w:rPr>
          <w:rFonts w:ascii="Arial" w:hAnsi="Arial" w:cs="Arial"/>
          <w:b/>
        </w:rPr>
        <w:t>/small group interview</w:t>
      </w:r>
      <w:r w:rsidRPr="00823E29">
        <w:rPr>
          <w:rFonts w:ascii="Arial" w:hAnsi="Arial" w:cs="Arial"/>
        </w:rPr>
        <w:t xml:space="preserve">: </w:t>
      </w:r>
      <w:r w:rsidR="00A058C3">
        <w:rPr>
          <w:rFonts w:ascii="Arial" w:hAnsi="Arial" w:cs="Arial"/>
        </w:rPr>
        <w:t xml:space="preserve">Key </w:t>
      </w:r>
      <w:r w:rsidR="0039700D">
        <w:rPr>
          <w:rFonts w:ascii="Arial" w:hAnsi="Arial" w:cs="Arial"/>
        </w:rPr>
        <w:t>informant</w:t>
      </w:r>
      <w:r w:rsidRPr="00823E29">
        <w:rPr>
          <w:rFonts w:ascii="Arial" w:hAnsi="Arial" w:cs="Arial"/>
        </w:rPr>
        <w:t xml:space="preserve"> interviews</w:t>
      </w:r>
      <w:r w:rsidR="0039700D">
        <w:rPr>
          <w:rFonts w:ascii="Arial" w:hAnsi="Arial" w:cs="Arial"/>
        </w:rPr>
        <w:t xml:space="preserve"> (KIIs)</w:t>
      </w:r>
      <w:r w:rsidRPr="00823E29">
        <w:rPr>
          <w:rFonts w:ascii="Arial" w:hAnsi="Arial" w:cs="Arial"/>
        </w:rPr>
        <w:t xml:space="preserve"> will be conducted with child protection duty-bearers and service providers to understand their views on the effectiveness of the CPC model, quality of service provision, challenges encountered and recommendations for improving outcomes. Included in this group </w:t>
      </w:r>
      <w:r w:rsidR="0073252E" w:rsidRPr="00823E29">
        <w:rPr>
          <w:rFonts w:ascii="Arial" w:hAnsi="Arial" w:cs="Arial"/>
        </w:rPr>
        <w:t>are</w:t>
      </w:r>
      <w:r w:rsidRPr="00823E29">
        <w:rPr>
          <w:rFonts w:ascii="Arial" w:hAnsi="Arial" w:cs="Arial"/>
        </w:rPr>
        <w:t xml:space="preserve"> informants and policy makers with a historical perspective of the national child protection system, as well as those individuals who have been instrumental in designing and rolling-out the CPC, whether from government agencies or civil society. Interviews </w:t>
      </w:r>
      <w:r w:rsidR="0073252E" w:rsidRPr="00823E29">
        <w:rPr>
          <w:rFonts w:ascii="Arial" w:hAnsi="Arial" w:cs="Arial"/>
        </w:rPr>
        <w:t>will</w:t>
      </w:r>
      <w:r w:rsidRPr="00823E29">
        <w:rPr>
          <w:rFonts w:ascii="Arial" w:hAnsi="Arial" w:cs="Arial"/>
        </w:rPr>
        <w:t xml:space="preserve"> also be held with senior representatives responsible for child welfare and protection in each of the four counties and centre managers. </w:t>
      </w:r>
      <w:r w:rsidR="00823E29">
        <w:rPr>
          <w:rFonts w:ascii="Arial" w:eastAsia="Yu Mincho" w:hAnsi="Arial" w:cs="Arial"/>
          <w:szCs w:val="24"/>
          <w:lang w:eastAsia="ja-JP"/>
        </w:rPr>
        <w:t xml:space="preserve">At times it may be more appropriate/effective to </w:t>
      </w:r>
      <w:r w:rsidR="00CB125F">
        <w:rPr>
          <w:rFonts w:ascii="Arial" w:eastAsia="Yu Mincho" w:hAnsi="Arial" w:cs="Arial"/>
          <w:szCs w:val="24"/>
          <w:lang w:eastAsia="ja-JP"/>
        </w:rPr>
        <w:t xml:space="preserve">conduct a group </w:t>
      </w:r>
      <w:r w:rsidR="00823E29">
        <w:rPr>
          <w:rFonts w:ascii="Arial" w:eastAsia="Yu Mincho" w:hAnsi="Arial" w:cs="Arial"/>
          <w:szCs w:val="24"/>
          <w:lang w:eastAsia="ja-JP"/>
        </w:rPr>
        <w:t xml:space="preserve">interview some participants, </w:t>
      </w:r>
      <w:r w:rsidR="00BA57C1">
        <w:rPr>
          <w:rFonts w:ascii="Arial" w:eastAsia="Yu Mincho" w:hAnsi="Arial" w:cs="Arial"/>
          <w:szCs w:val="24"/>
          <w:lang w:eastAsia="ja-JP"/>
        </w:rPr>
        <w:t>for example,</w:t>
      </w:r>
      <w:r w:rsidR="00823E29">
        <w:rPr>
          <w:rFonts w:ascii="Arial" w:eastAsia="Yu Mincho" w:hAnsi="Arial" w:cs="Arial"/>
          <w:szCs w:val="24"/>
          <w:lang w:eastAsia="ja-JP"/>
        </w:rPr>
        <w:t xml:space="preserve"> 2/3participants from the same agency.  The in-depth interviews will be guided by a series of question </w:t>
      </w:r>
      <w:r w:rsidR="00823E29" w:rsidRPr="00CB125F">
        <w:rPr>
          <w:rFonts w:ascii="Arial" w:eastAsia="Yu Mincho" w:hAnsi="Arial" w:cs="Arial"/>
          <w:szCs w:val="24"/>
          <w:lang w:eastAsia="ja-JP"/>
        </w:rPr>
        <w:t>checklists.</w:t>
      </w:r>
    </w:p>
    <w:p w14:paraId="6419EBA7" w14:textId="77777777" w:rsidR="00823E29" w:rsidRPr="00823E29" w:rsidRDefault="00823E29" w:rsidP="00BA57C1">
      <w:pPr>
        <w:pStyle w:val="ListParagraph"/>
        <w:spacing w:after="0" w:line="276" w:lineRule="auto"/>
        <w:rPr>
          <w:rFonts w:ascii="Arial" w:hAnsi="Arial" w:cs="Arial"/>
        </w:rPr>
      </w:pPr>
    </w:p>
    <w:p w14:paraId="517253E3" w14:textId="77777777" w:rsidR="00B40449" w:rsidRDefault="00B40449" w:rsidP="00A34FC1">
      <w:pPr>
        <w:pStyle w:val="ListParagraph"/>
        <w:widowControl w:val="0"/>
        <w:numPr>
          <w:ilvl w:val="0"/>
          <w:numId w:val="25"/>
        </w:numPr>
        <w:autoSpaceDE w:val="0"/>
        <w:autoSpaceDN w:val="0"/>
        <w:adjustRightInd w:val="0"/>
        <w:spacing w:after="0" w:line="276" w:lineRule="auto"/>
        <w:jc w:val="both"/>
        <w:rPr>
          <w:rFonts w:ascii="Arial" w:hAnsi="Arial" w:cs="Arial"/>
        </w:rPr>
      </w:pPr>
      <w:r>
        <w:rPr>
          <w:rFonts w:ascii="Arial" w:hAnsi="Arial" w:cs="Arial"/>
          <w:b/>
        </w:rPr>
        <w:t>Focus group discussions</w:t>
      </w:r>
      <w:r>
        <w:rPr>
          <w:rFonts w:ascii="Arial" w:hAnsi="Arial" w:cs="Arial"/>
        </w:rPr>
        <w:t>: Participatory discussions will be organized with service beneficiaries, parents and caregivers, in the four locations.  Effort will be made to speak with both families and children who have received services, as well as those who have not.  There is no scope within this evaluation to conduct the evaluation in control sites to provide formal comparison</w:t>
      </w:r>
      <w:r w:rsidR="00B2675C">
        <w:rPr>
          <w:rFonts w:ascii="Arial" w:hAnsi="Arial" w:cs="Arial"/>
        </w:rPr>
        <w:t>. However,</w:t>
      </w:r>
      <w:r w:rsidR="0073252E">
        <w:rPr>
          <w:rFonts w:ascii="Arial" w:hAnsi="Arial" w:cs="Arial"/>
        </w:rPr>
        <w:t xml:space="preserve"> the decision to include the government run centre in </w:t>
      </w:r>
      <w:r w:rsidR="005F3ED5">
        <w:rPr>
          <w:rFonts w:ascii="Arial" w:hAnsi="Arial" w:cs="Arial"/>
        </w:rPr>
        <w:t>Siaya</w:t>
      </w:r>
      <w:r w:rsidR="0073252E">
        <w:rPr>
          <w:rFonts w:ascii="Arial" w:hAnsi="Arial" w:cs="Arial"/>
        </w:rPr>
        <w:t xml:space="preserve"> will provide a quasi-control or comparator to the CPCs supported by UNICEF</w:t>
      </w:r>
      <w:r>
        <w:rPr>
          <w:rFonts w:ascii="Arial" w:hAnsi="Arial" w:cs="Arial"/>
        </w:rPr>
        <w:t xml:space="preserve">.  </w:t>
      </w:r>
      <w:r w:rsidR="0073252E">
        <w:rPr>
          <w:rFonts w:ascii="Arial" w:hAnsi="Arial" w:cs="Arial"/>
        </w:rPr>
        <w:t>It will also be</w:t>
      </w:r>
      <w:r>
        <w:rPr>
          <w:rFonts w:ascii="Arial" w:hAnsi="Arial" w:cs="Arial"/>
        </w:rPr>
        <w:t xml:space="preserve"> interesting to understand if/why uptake of services varies among different groups of children (perhaps related to age, gender, ethnic identity, disability, etc.)</w:t>
      </w:r>
      <w:r w:rsidR="0073252E">
        <w:rPr>
          <w:rFonts w:ascii="Arial" w:hAnsi="Arial" w:cs="Arial"/>
        </w:rPr>
        <w:t>, especially in terms of understanding equity issues</w:t>
      </w:r>
      <w:r>
        <w:rPr>
          <w:rFonts w:ascii="Arial" w:hAnsi="Arial" w:cs="Arial"/>
        </w:rPr>
        <w:t xml:space="preserve">. A series of focus group discussions will also be conducted with CPC service providers and, </w:t>
      </w:r>
      <w:r w:rsidR="0073252E">
        <w:rPr>
          <w:rFonts w:ascii="Arial" w:hAnsi="Arial" w:cs="Arial"/>
        </w:rPr>
        <w:t>where possible</w:t>
      </w:r>
      <w:r>
        <w:rPr>
          <w:rFonts w:ascii="Arial" w:hAnsi="Arial" w:cs="Arial"/>
        </w:rPr>
        <w:t xml:space="preserve">, with other social service providers in the county.     </w:t>
      </w:r>
    </w:p>
    <w:p w14:paraId="2A090CB9" w14:textId="77777777" w:rsidR="00B40449" w:rsidRDefault="00B40449" w:rsidP="00BA57C1">
      <w:pPr>
        <w:pStyle w:val="ListParagraph"/>
        <w:widowControl w:val="0"/>
        <w:autoSpaceDE w:val="0"/>
        <w:autoSpaceDN w:val="0"/>
        <w:adjustRightInd w:val="0"/>
        <w:spacing w:after="0" w:line="276" w:lineRule="auto"/>
        <w:jc w:val="both"/>
        <w:rPr>
          <w:rFonts w:ascii="Arial" w:hAnsi="Arial" w:cs="Arial"/>
        </w:rPr>
      </w:pPr>
    </w:p>
    <w:p w14:paraId="3839E635" w14:textId="77777777" w:rsidR="00B40449" w:rsidRDefault="00B40449" w:rsidP="00A34FC1">
      <w:pPr>
        <w:pStyle w:val="ListParagraph"/>
        <w:widowControl w:val="0"/>
        <w:numPr>
          <w:ilvl w:val="0"/>
          <w:numId w:val="25"/>
        </w:numPr>
        <w:autoSpaceDE w:val="0"/>
        <w:autoSpaceDN w:val="0"/>
        <w:adjustRightInd w:val="0"/>
        <w:spacing w:after="0" w:line="276" w:lineRule="auto"/>
        <w:jc w:val="both"/>
        <w:rPr>
          <w:rFonts w:ascii="Arial" w:hAnsi="Arial" w:cs="Arial"/>
        </w:rPr>
      </w:pPr>
      <w:r>
        <w:rPr>
          <w:rFonts w:ascii="Arial" w:hAnsi="Arial" w:cs="Arial"/>
          <w:b/>
        </w:rPr>
        <w:t>Case stories</w:t>
      </w:r>
      <w:r w:rsidR="0073252E">
        <w:rPr>
          <w:rFonts w:ascii="Arial" w:hAnsi="Arial" w:cs="Arial"/>
          <w:b/>
        </w:rPr>
        <w:t>/testimonies</w:t>
      </w:r>
      <w:r>
        <w:rPr>
          <w:rFonts w:ascii="Arial" w:hAnsi="Arial" w:cs="Arial"/>
        </w:rPr>
        <w:t xml:space="preserve">: Where appropriate and possible, in-depth case </w:t>
      </w:r>
      <w:r w:rsidR="0073252E">
        <w:rPr>
          <w:rFonts w:ascii="Arial" w:hAnsi="Arial" w:cs="Arial"/>
        </w:rPr>
        <w:t>stories</w:t>
      </w:r>
      <w:r>
        <w:rPr>
          <w:rFonts w:ascii="Arial" w:hAnsi="Arial" w:cs="Arial"/>
        </w:rPr>
        <w:t xml:space="preserve"> testimonies will be documented to illustrate individual interactions and experiences with the service model. This may come from children, parents and service providers. Using carefully crafted tools, these informants will have an opportunity to describe their experiences and illustrate, using real-life stories, the degree to which the CPC has been relevant and helpful to them. </w:t>
      </w:r>
    </w:p>
    <w:p w14:paraId="2041404B" w14:textId="77777777" w:rsidR="00B40449" w:rsidRDefault="00B40449" w:rsidP="00BA57C1">
      <w:pPr>
        <w:pStyle w:val="ListParagraph"/>
        <w:spacing w:after="0" w:line="276" w:lineRule="auto"/>
        <w:rPr>
          <w:rFonts w:ascii="Arial" w:hAnsi="Arial" w:cs="Arial"/>
        </w:rPr>
      </w:pPr>
    </w:p>
    <w:p w14:paraId="024C4A34" w14:textId="5CE162DA" w:rsidR="00B40449" w:rsidRDefault="00B40449" w:rsidP="00A34FC1">
      <w:pPr>
        <w:pStyle w:val="ListParagraph"/>
        <w:widowControl w:val="0"/>
        <w:numPr>
          <w:ilvl w:val="0"/>
          <w:numId w:val="25"/>
        </w:numPr>
        <w:autoSpaceDE w:val="0"/>
        <w:autoSpaceDN w:val="0"/>
        <w:adjustRightInd w:val="0"/>
        <w:spacing w:after="0" w:line="276" w:lineRule="auto"/>
        <w:jc w:val="both"/>
        <w:rPr>
          <w:rFonts w:ascii="Arial" w:hAnsi="Arial" w:cs="Arial"/>
        </w:rPr>
      </w:pPr>
      <w:r>
        <w:rPr>
          <w:rFonts w:ascii="Arial" w:hAnsi="Arial" w:cs="Arial"/>
          <w:b/>
        </w:rPr>
        <w:t xml:space="preserve">Observation:  </w:t>
      </w:r>
      <w:r>
        <w:rPr>
          <w:rFonts w:ascii="Arial" w:hAnsi="Arial" w:cs="Arial"/>
        </w:rPr>
        <w:t xml:space="preserve">Our teams will spend time at the CPC observing how they operate in reality, both in terms of their physical structures and the professional services that are delivered. With ethical standards in mind, they will spend time in the centres watching activities take </w:t>
      </w:r>
      <w:r w:rsidR="009C234C">
        <w:rPr>
          <w:rFonts w:ascii="Arial" w:hAnsi="Arial" w:cs="Arial"/>
        </w:rPr>
        <w:t>place and</w:t>
      </w:r>
      <w:r>
        <w:rPr>
          <w:rFonts w:ascii="Arial" w:hAnsi="Arial" w:cs="Arial"/>
        </w:rPr>
        <w:t xml:space="preserve"> will if appropriate be allowed to review case files to understand the kinds of case management procedures that take place. Furthermore, they will learn more about the management and supervision of the CPC, assessing the level of professional standards employed at the centres, as well as safeguarding measures. </w:t>
      </w:r>
      <w:r w:rsidR="0073252E">
        <w:rPr>
          <w:rFonts w:ascii="Arial" w:hAnsi="Arial" w:cs="Arial"/>
        </w:rPr>
        <w:t>A</w:t>
      </w:r>
      <w:r w:rsidR="00CB125F">
        <w:rPr>
          <w:rFonts w:ascii="Arial" w:hAnsi="Arial" w:cs="Arial"/>
        </w:rPr>
        <w:t>s noted above, an</w:t>
      </w:r>
      <w:r w:rsidR="0073252E">
        <w:rPr>
          <w:rFonts w:ascii="Arial" w:hAnsi="Arial" w:cs="Arial"/>
        </w:rPr>
        <w:t xml:space="preserve"> initial visit to the centre in Malindi was conducted in conjunction with UNICEF prior to the inception mission. </w:t>
      </w:r>
    </w:p>
    <w:p w14:paraId="43C74EE8" w14:textId="77777777" w:rsidR="00B40449" w:rsidRDefault="00B40449" w:rsidP="00BA57C1">
      <w:pPr>
        <w:pStyle w:val="ListParagraph"/>
        <w:spacing w:after="0" w:line="276" w:lineRule="auto"/>
        <w:rPr>
          <w:rFonts w:ascii="Arial" w:hAnsi="Arial" w:cs="Arial"/>
        </w:rPr>
      </w:pPr>
    </w:p>
    <w:p w14:paraId="502B05F4" w14:textId="77777777" w:rsidR="00B40449" w:rsidRDefault="00B40449" w:rsidP="00A34FC1">
      <w:pPr>
        <w:pStyle w:val="ListParagraph"/>
        <w:widowControl w:val="0"/>
        <w:numPr>
          <w:ilvl w:val="0"/>
          <w:numId w:val="25"/>
        </w:numPr>
        <w:autoSpaceDE w:val="0"/>
        <w:autoSpaceDN w:val="0"/>
        <w:adjustRightInd w:val="0"/>
        <w:spacing w:after="0" w:line="276" w:lineRule="auto"/>
        <w:jc w:val="both"/>
        <w:rPr>
          <w:rFonts w:ascii="Arial" w:hAnsi="Arial" w:cs="Arial"/>
        </w:rPr>
      </w:pPr>
      <w:r>
        <w:rPr>
          <w:rFonts w:ascii="Arial" w:hAnsi="Arial" w:cs="Arial"/>
          <w:b/>
        </w:rPr>
        <w:t>CPC audit tool:</w:t>
      </w:r>
      <w:r>
        <w:rPr>
          <w:rFonts w:ascii="Arial" w:hAnsi="Arial" w:cs="Arial"/>
        </w:rPr>
        <w:t xml:space="preserve"> In line with the observation described above, a simple, tailor made audit tool </w:t>
      </w:r>
      <w:r w:rsidR="005F3ED5">
        <w:rPr>
          <w:rFonts w:ascii="Arial" w:hAnsi="Arial" w:cs="Arial"/>
        </w:rPr>
        <w:t>was</w:t>
      </w:r>
      <w:r>
        <w:rPr>
          <w:rFonts w:ascii="Arial" w:hAnsi="Arial" w:cs="Arial"/>
        </w:rPr>
        <w:t xml:space="preserve"> developed to document and analyse different aspects of the CPCs. Essentially a series of matrices</w:t>
      </w:r>
      <w:r w:rsidR="005F3ED5">
        <w:rPr>
          <w:rFonts w:ascii="Arial" w:hAnsi="Arial" w:cs="Arial"/>
        </w:rPr>
        <w:t xml:space="preserve"> based on the Operational Standards for the CPCs</w:t>
      </w:r>
      <w:r>
        <w:rPr>
          <w:rFonts w:ascii="Arial" w:hAnsi="Arial" w:cs="Arial"/>
        </w:rPr>
        <w:t xml:space="preserve">, this tool will help to give an overview of whether the 4 CPCs are working as intended in practice. The audit tool </w:t>
      </w:r>
      <w:r w:rsidR="005F3ED5">
        <w:rPr>
          <w:rFonts w:ascii="Arial" w:hAnsi="Arial" w:cs="Arial"/>
        </w:rPr>
        <w:t>looks at</w:t>
      </w:r>
      <w:r>
        <w:rPr>
          <w:rFonts w:ascii="Arial" w:hAnsi="Arial" w:cs="Arial"/>
        </w:rPr>
        <w:t xml:space="preserve"> policies, rules and procedures, working practices, child protection standards, aspects of service provision, case management, linkages to other services, staff capacity and support, etc. The completion of this tool in each of the four centres will create a standardized and accessible visual representation of how they are functioning in practice. The completed audit tools will also be annexed in the final report.</w:t>
      </w:r>
    </w:p>
    <w:p w14:paraId="1D905329" w14:textId="77777777" w:rsidR="00B40449" w:rsidRDefault="00B40449" w:rsidP="00BA57C1">
      <w:pPr>
        <w:pStyle w:val="ListParagraph"/>
        <w:spacing w:after="0" w:line="276" w:lineRule="auto"/>
        <w:rPr>
          <w:rFonts w:ascii="Arial" w:hAnsi="Arial" w:cs="Arial"/>
        </w:rPr>
      </w:pPr>
    </w:p>
    <w:p w14:paraId="44D3067D" w14:textId="77777777" w:rsidR="00B40449" w:rsidRDefault="00B40449" w:rsidP="00A34FC1">
      <w:pPr>
        <w:pStyle w:val="ListParagraph"/>
        <w:widowControl w:val="0"/>
        <w:numPr>
          <w:ilvl w:val="0"/>
          <w:numId w:val="25"/>
        </w:numPr>
        <w:autoSpaceDE w:val="0"/>
        <w:autoSpaceDN w:val="0"/>
        <w:adjustRightInd w:val="0"/>
        <w:spacing w:after="0" w:line="276" w:lineRule="auto"/>
        <w:jc w:val="both"/>
        <w:rPr>
          <w:rFonts w:ascii="Arial" w:hAnsi="Arial" w:cs="Arial"/>
        </w:rPr>
      </w:pPr>
      <w:bookmarkStart w:id="7" w:name="_Hlk2921726"/>
      <w:r>
        <w:rPr>
          <w:rFonts w:ascii="Arial" w:hAnsi="Arial" w:cs="Arial"/>
          <w:b/>
        </w:rPr>
        <w:t>Quantitative Survey</w:t>
      </w:r>
      <w:r>
        <w:rPr>
          <w:rFonts w:ascii="Arial" w:hAnsi="Arial" w:cs="Arial"/>
        </w:rPr>
        <w:t xml:space="preserve">: A survey </w:t>
      </w:r>
      <w:r w:rsidR="005F3ED5">
        <w:rPr>
          <w:rFonts w:ascii="Arial" w:hAnsi="Arial" w:cs="Arial"/>
        </w:rPr>
        <w:t xml:space="preserve">was developed and will be </w:t>
      </w:r>
      <w:r>
        <w:rPr>
          <w:rFonts w:ascii="Arial" w:hAnsi="Arial" w:cs="Arial"/>
        </w:rPr>
        <w:t xml:space="preserve">administered to direct service providers in the CPC to glean specific information about their perceptions of the CPC, the quality of provision of services for families and children, and they feel the service could be enhanced.  This brief survey will be conducted in </w:t>
      </w:r>
      <w:r w:rsidR="005F3ED5">
        <w:rPr>
          <w:rFonts w:ascii="Arial" w:hAnsi="Arial" w:cs="Arial"/>
        </w:rPr>
        <w:t>English</w:t>
      </w:r>
      <w:r>
        <w:rPr>
          <w:rFonts w:ascii="Arial" w:hAnsi="Arial" w:cs="Arial"/>
        </w:rPr>
        <w:t xml:space="preserve"> and can be completed online (including via smartphones and tablets) or hard copy depending on preference.  The evaluation team will coordinate with the Department of Children’s Services to agree a strategy for dissemination of the survey to service providers in different geographic locations.</w:t>
      </w:r>
      <w:bookmarkEnd w:id="7"/>
    </w:p>
    <w:p w14:paraId="6EACC4E5" w14:textId="77777777" w:rsidR="00CB4269" w:rsidRDefault="00CB4269" w:rsidP="00BA57C1">
      <w:pPr>
        <w:spacing w:after="0" w:line="276" w:lineRule="auto"/>
        <w:rPr>
          <w:rFonts w:ascii="Arial" w:hAnsi="Arial" w:cs="Arial"/>
        </w:rPr>
      </w:pPr>
    </w:p>
    <w:p w14:paraId="750A7D13" w14:textId="50ED001F" w:rsidR="00340CF7" w:rsidRDefault="008B434A" w:rsidP="00A143AE">
      <w:pPr>
        <w:spacing w:after="0" w:line="276" w:lineRule="auto"/>
        <w:jc w:val="both"/>
        <w:rPr>
          <w:rFonts w:ascii="Arial" w:hAnsi="Arial" w:cs="Arial"/>
        </w:rPr>
      </w:pPr>
      <w:r>
        <w:rPr>
          <w:rFonts w:ascii="Arial" w:hAnsi="Arial" w:cs="Arial"/>
        </w:rPr>
        <w:t>A d</w:t>
      </w:r>
      <w:r w:rsidRPr="006B075F">
        <w:rPr>
          <w:rFonts w:ascii="Arial" w:hAnsi="Arial" w:cs="Arial"/>
        </w:rPr>
        <w:t>etailed methodological approach</w:t>
      </w:r>
      <w:r>
        <w:rPr>
          <w:rFonts w:ascii="Arial" w:hAnsi="Arial" w:cs="Arial"/>
        </w:rPr>
        <w:t xml:space="preserve"> </w:t>
      </w:r>
      <w:r w:rsidRPr="006B075F">
        <w:rPr>
          <w:rFonts w:ascii="Arial" w:hAnsi="Arial" w:cs="Arial"/>
        </w:rPr>
        <w:t xml:space="preserve">including data collection tools </w:t>
      </w:r>
      <w:r>
        <w:rPr>
          <w:rFonts w:ascii="Arial" w:hAnsi="Arial" w:cs="Arial"/>
        </w:rPr>
        <w:t xml:space="preserve">is attached in </w:t>
      </w:r>
      <w:r w:rsidRPr="00080399">
        <w:rPr>
          <w:rFonts w:ascii="Arial" w:hAnsi="Arial" w:cs="Arial"/>
        </w:rPr>
        <w:t xml:space="preserve">Annex </w:t>
      </w:r>
      <w:r w:rsidR="00080399" w:rsidRPr="00080399">
        <w:rPr>
          <w:rFonts w:ascii="Arial" w:hAnsi="Arial" w:cs="Arial"/>
        </w:rPr>
        <w:t>3</w:t>
      </w:r>
      <w:r w:rsidRPr="006B075F">
        <w:rPr>
          <w:rFonts w:ascii="Arial" w:hAnsi="Arial" w:cs="Arial"/>
        </w:rPr>
        <w:t>.</w:t>
      </w:r>
      <w:r>
        <w:rPr>
          <w:rFonts w:ascii="Arial" w:hAnsi="Arial" w:cs="Arial"/>
        </w:rPr>
        <w:t xml:space="preserve"> </w:t>
      </w:r>
      <w:r w:rsidR="00A143AE">
        <w:rPr>
          <w:rFonts w:ascii="Arial" w:hAnsi="Arial" w:cs="Arial"/>
        </w:rPr>
        <w:t xml:space="preserve">It was developed in the form of a data collection manual and includes not only the tools but guidance on how to apply them in practice, ethical considerations, etc. The research tools were developed in this user friendly format but promote their use beyond the evaluation and many of them could be integrated into monitoring and evaluation procedures in the future. Child Frontiers with provide the Department and Children’s Services with a briefing on the tools and how they might be adapted for wider use. </w:t>
      </w:r>
    </w:p>
    <w:p w14:paraId="2E6D33B8" w14:textId="77777777" w:rsidR="00340CF7" w:rsidRDefault="00340CF7" w:rsidP="00BA57C1">
      <w:pPr>
        <w:spacing w:after="0"/>
        <w:rPr>
          <w:rFonts w:ascii="Arial" w:hAnsi="Arial" w:cs="Arial"/>
        </w:rPr>
      </w:pPr>
    </w:p>
    <w:p w14:paraId="2E65F063" w14:textId="77777777" w:rsidR="005F3ED5" w:rsidRPr="00477DA7" w:rsidRDefault="00477DA7" w:rsidP="00846386">
      <w:pPr>
        <w:pStyle w:val="Heading2"/>
      </w:pPr>
      <w:bookmarkStart w:id="8" w:name="_Toc3209207"/>
      <w:r w:rsidRPr="00477DA7">
        <w:t xml:space="preserve">3.2 </w:t>
      </w:r>
      <w:r w:rsidR="005F3ED5" w:rsidRPr="00477DA7">
        <w:t>Scope</w:t>
      </w:r>
      <w:bookmarkEnd w:id="8"/>
      <w:r w:rsidR="005F3ED5" w:rsidRPr="00477DA7">
        <w:t xml:space="preserve"> </w:t>
      </w:r>
    </w:p>
    <w:p w14:paraId="17C3D7F0" w14:textId="77777777" w:rsidR="005F3ED5" w:rsidRDefault="005F3ED5" w:rsidP="00846386">
      <w:pPr>
        <w:spacing w:after="0"/>
        <w:jc w:val="both"/>
        <w:rPr>
          <w:rFonts w:ascii="Arial" w:hAnsi="Arial" w:cs="Arial"/>
        </w:rPr>
      </w:pPr>
    </w:p>
    <w:p w14:paraId="4F3FE116" w14:textId="77777777" w:rsidR="009B2D8C" w:rsidRPr="009B2D8C" w:rsidRDefault="009B2D8C" w:rsidP="00846386">
      <w:pPr>
        <w:spacing w:after="0"/>
        <w:jc w:val="both"/>
        <w:rPr>
          <w:rFonts w:ascii="Arial" w:hAnsi="Arial" w:cs="Arial"/>
        </w:rPr>
      </w:pPr>
      <w:r w:rsidRPr="009B2D8C">
        <w:rPr>
          <w:rFonts w:ascii="Arial" w:hAnsi="Arial" w:cs="Arial"/>
        </w:rPr>
        <w:t xml:space="preserve">Due to the wide range of respondents to be consulted in each site, a minimum of 4 days will be required to complete the data collection in each county. The Child Frontiers team will examine the kinds of services that each CPC delivers and how accessible they are perceived to be, but also focus in-depth on how the services connect and function together. The tools were designed to explore the overall child protection service paradigm of the CPCs but will also zoom in on key characteristics of the county processes and operations. </w:t>
      </w:r>
      <w:r w:rsidRPr="009B2D8C">
        <w:rPr>
          <w:rFonts w:ascii="Arial" w:hAnsi="Arial" w:cs="Arial"/>
          <w:i/>
        </w:rPr>
        <w:t>Essentially, the purpose of this exploration is to find out what aspects of the CPC have worked well, what does not work, and why.</w:t>
      </w:r>
    </w:p>
    <w:p w14:paraId="60AAED18" w14:textId="77777777" w:rsidR="009B2D8C" w:rsidRPr="009B2D8C" w:rsidRDefault="009B2D8C" w:rsidP="00846386">
      <w:pPr>
        <w:spacing w:after="0"/>
        <w:jc w:val="both"/>
        <w:rPr>
          <w:rFonts w:ascii="Arial" w:hAnsi="Arial" w:cs="Arial"/>
        </w:rPr>
      </w:pPr>
    </w:p>
    <w:p w14:paraId="1856A556" w14:textId="77777777" w:rsidR="009B2D8C" w:rsidRPr="009B2D8C" w:rsidRDefault="009B2D8C" w:rsidP="00846386">
      <w:pPr>
        <w:spacing w:after="0"/>
        <w:jc w:val="both"/>
        <w:rPr>
          <w:rFonts w:ascii="Arial" w:hAnsi="Arial" w:cs="Arial"/>
        </w:rPr>
      </w:pPr>
      <w:r w:rsidRPr="009B2D8C">
        <w:rPr>
          <w:rFonts w:ascii="Arial" w:hAnsi="Arial" w:cs="Arial"/>
        </w:rPr>
        <w:t xml:space="preserve">Geographically the data collection phase will begin with discussions in Nairobi with key stakeholders responsible for the implementation of the CPCs. These interviews will help to provide historical perspective, locate the current service provision within a programmatic framework and resource strategy, and obtain initial perspectives from government partners and UNICEF about the status of CPC functioning. This ‘national’ level dialogue will be followed by visits to all four CPC (Malissa, Garissa, Nakuru and Siaya counties) for in-depth evaluation of the services currently being provided.  </w:t>
      </w:r>
    </w:p>
    <w:p w14:paraId="23FD250B" w14:textId="77777777" w:rsidR="006276ED" w:rsidRDefault="006276ED">
      <w:pPr>
        <w:rPr>
          <w:rFonts w:ascii="Arial" w:eastAsia="Yu Gothic Light" w:hAnsi="Arial" w:cs="Arial"/>
          <w:b/>
          <w:bCs/>
          <w:color w:val="000000"/>
          <w:szCs w:val="24"/>
        </w:rPr>
      </w:pPr>
      <w:bookmarkStart w:id="9" w:name="_Toc402360769"/>
    </w:p>
    <w:p w14:paraId="0392F6A3" w14:textId="77777777" w:rsidR="00E37EFC" w:rsidRDefault="00E37EFC" w:rsidP="00477DA7">
      <w:pPr>
        <w:pStyle w:val="Heading2"/>
        <w:rPr>
          <w:rFonts w:eastAsia="Yu Gothic Light"/>
        </w:rPr>
      </w:pPr>
      <w:bookmarkStart w:id="10" w:name="_Toc3209208"/>
    </w:p>
    <w:p w14:paraId="19F63F88" w14:textId="77777777" w:rsidR="00E37EFC" w:rsidRDefault="00E37EFC">
      <w:pPr>
        <w:rPr>
          <w:rFonts w:ascii="Arial" w:eastAsia="Yu Gothic Light" w:hAnsi="Arial" w:cs="Arial"/>
          <w:b/>
          <w:bCs/>
          <w:color w:val="000000" w:themeColor="text1"/>
          <w:szCs w:val="24"/>
        </w:rPr>
      </w:pPr>
      <w:r>
        <w:rPr>
          <w:rFonts w:eastAsia="Yu Gothic Light"/>
        </w:rPr>
        <w:br w:type="page"/>
      </w:r>
    </w:p>
    <w:p w14:paraId="4182DF9A" w14:textId="46FE0442" w:rsidR="00181DC8" w:rsidRPr="00181DC8" w:rsidRDefault="00477DA7" w:rsidP="00477DA7">
      <w:pPr>
        <w:pStyle w:val="Heading2"/>
        <w:rPr>
          <w:rFonts w:eastAsia="Yu Gothic Light"/>
        </w:rPr>
      </w:pPr>
      <w:r>
        <w:rPr>
          <w:rFonts w:eastAsia="Yu Gothic Light"/>
        </w:rPr>
        <w:lastRenderedPageBreak/>
        <w:t xml:space="preserve">3.3 </w:t>
      </w:r>
      <w:r w:rsidR="00181DC8" w:rsidRPr="00181DC8">
        <w:rPr>
          <w:rFonts w:eastAsia="Yu Gothic Light"/>
        </w:rPr>
        <w:t>Sample</w:t>
      </w:r>
      <w:bookmarkEnd w:id="9"/>
      <w:bookmarkEnd w:id="10"/>
      <w:r w:rsidR="00181DC8" w:rsidRPr="00181DC8">
        <w:rPr>
          <w:rFonts w:eastAsia="Yu Gothic Light"/>
        </w:rPr>
        <w:t xml:space="preserve"> </w:t>
      </w:r>
    </w:p>
    <w:p w14:paraId="54C8F128" w14:textId="77777777" w:rsidR="00181DC8" w:rsidRPr="00181DC8" w:rsidRDefault="00181DC8" w:rsidP="00181DC8">
      <w:pPr>
        <w:spacing w:after="0" w:line="240" w:lineRule="auto"/>
        <w:jc w:val="both"/>
        <w:rPr>
          <w:rFonts w:ascii="Arial" w:eastAsia="Yu Mincho" w:hAnsi="Arial" w:cs="Times New Roman"/>
          <w:szCs w:val="24"/>
          <w:lang w:eastAsia="ja-JP"/>
        </w:rPr>
      </w:pPr>
    </w:p>
    <w:p w14:paraId="3BD8800C" w14:textId="77777777" w:rsidR="00181DC8" w:rsidRPr="00181DC8" w:rsidRDefault="00181DC8" w:rsidP="00181DC8">
      <w:pPr>
        <w:spacing w:after="0" w:line="276" w:lineRule="auto"/>
        <w:jc w:val="both"/>
        <w:rPr>
          <w:rFonts w:ascii="Arial" w:eastAsia="Yu Mincho" w:hAnsi="Arial" w:cs="Arial"/>
          <w:szCs w:val="24"/>
          <w:lang w:eastAsia="ja-JP"/>
        </w:rPr>
      </w:pPr>
      <w:r w:rsidRPr="00181DC8">
        <w:rPr>
          <w:rFonts w:ascii="Arial" w:eastAsia="Yu Mincho" w:hAnsi="Arial" w:cs="Arial"/>
          <w:szCs w:val="24"/>
          <w:lang w:eastAsia="ja-JP"/>
        </w:rPr>
        <w:t xml:space="preserve">The sample in </w:t>
      </w:r>
      <w:r w:rsidRPr="00181DC8">
        <w:rPr>
          <w:rFonts w:ascii="Arial" w:eastAsia="Yu Mincho" w:hAnsi="Arial" w:cs="Arial"/>
          <w:b/>
          <w:bCs/>
          <w:szCs w:val="24"/>
          <w:lang w:eastAsia="ja-JP"/>
        </w:rPr>
        <w:t>each</w:t>
      </w:r>
      <w:r w:rsidRPr="00181DC8">
        <w:rPr>
          <w:rFonts w:ascii="Arial" w:eastAsia="Yu Mincho" w:hAnsi="Arial" w:cs="Arial"/>
          <w:szCs w:val="24"/>
          <w:lang w:eastAsia="ja-JP"/>
        </w:rPr>
        <w:t xml:space="preserve"> of the four </w:t>
      </w:r>
      <w:r w:rsidR="006276ED">
        <w:rPr>
          <w:rFonts w:ascii="Arial" w:eastAsia="Yu Mincho" w:hAnsi="Arial" w:cs="Arial"/>
          <w:szCs w:val="24"/>
          <w:lang w:eastAsia="ja-JP"/>
        </w:rPr>
        <w:t>CPC</w:t>
      </w:r>
      <w:r w:rsidRPr="00181DC8">
        <w:rPr>
          <w:rFonts w:ascii="Arial" w:eastAsia="Yu Mincho" w:hAnsi="Arial" w:cs="Arial"/>
          <w:szCs w:val="24"/>
          <w:lang w:eastAsia="ja-JP"/>
        </w:rPr>
        <w:t xml:space="preserve"> sites will be:</w:t>
      </w:r>
    </w:p>
    <w:p w14:paraId="7BB51124" w14:textId="77777777" w:rsidR="00181DC8" w:rsidRDefault="00181DC8" w:rsidP="00C3244D">
      <w:pPr>
        <w:rPr>
          <w:rFonts w:ascii="Arial" w:hAnsi="Arial" w:cs="Arial"/>
          <w:b/>
          <w:color w:val="00B0F0"/>
        </w:rPr>
      </w:pPr>
    </w:p>
    <w:tbl>
      <w:tblPr>
        <w:tblStyle w:val="TableGrid2"/>
        <w:tblW w:w="0" w:type="auto"/>
        <w:tblInd w:w="0" w:type="dxa"/>
        <w:tblLayout w:type="fixed"/>
        <w:tblLook w:val="04A0" w:firstRow="1" w:lastRow="0" w:firstColumn="1" w:lastColumn="0" w:noHBand="0" w:noVBand="1"/>
      </w:tblPr>
      <w:tblGrid>
        <w:gridCol w:w="2689"/>
        <w:gridCol w:w="1559"/>
        <w:gridCol w:w="1134"/>
        <w:gridCol w:w="2126"/>
        <w:gridCol w:w="1701"/>
      </w:tblGrid>
      <w:tr w:rsidR="006276ED" w:rsidRPr="006276ED" w14:paraId="5C326F65" w14:textId="77777777" w:rsidTr="006276ED">
        <w:tc>
          <w:tcPr>
            <w:tcW w:w="2689"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6C5F888A" w14:textId="77777777" w:rsidR="006276ED" w:rsidRPr="006276ED" w:rsidRDefault="006276ED" w:rsidP="006276ED">
            <w:pPr>
              <w:rPr>
                <w:rFonts w:ascii="Arial" w:hAnsi="Arial" w:cs="Arial"/>
                <w:b/>
                <w:sz w:val="22"/>
                <w:szCs w:val="22"/>
              </w:rPr>
            </w:pPr>
            <w:r w:rsidRPr="006276ED">
              <w:rPr>
                <w:rFonts w:ascii="Arial" w:hAnsi="Arial" w:cs="Arial"/>
                <w:b/>
                <w:sz w:val="22"/>
                <w:szCs w:val="22"/>
              </w:rPr>
              <w:t>Category of respondent</w:t>
            </w:r>
          </w:p>
        </w:tc>
        <w:tc>
          <w:tcPr>
            <w:tcW w:w="1559"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2805F6B8" w14:textId="77777777" w:rsidR="006276ED" w:rsidRPr="006276ED" w:rsidRDefault="006276ED" w:rsidP="006276ED">
            <w:pPr>
              <w:rPr>
                <w:rFonts w:ascii="Arial" w:hAnsi="Arial" w:cs="Arial"/>
                <w:b/>
                <w:sz w:val="22"/>
                <w:szCs w:val="22"/>
              </w:rPr>
            </w:pPr>
            <w:r w:rsidRPr="006276ED">
              <w:rPr>
                <w:rFonts w:ascii="Arial" w:hAnsi="Arial" w:cs="Arial"/>
                <w:b/>
                <w:sz w:val="22"/>
                <w:szCs w:val="22"/>
              </w:rPr>
              <w:t>Data collection method</w:t>
            </w:r>
          </w:p>
        </w:tc>
        <w:tc>
          <w:tcPr>
            <w:tcW w:w="1134"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07D6A991" w14:textId="77777777" w:rsidR="006276ED" w:rsidRPr="006276ED" w:rsidRDefault="006276ED" w:rsidP="006276ED">
            <w:pPr>
              <w:rPr>
                <w:rFonts w:ascii="Arial" w:hAnsi="Arial" w:cs="Arial"/>
                <w:b/>
                <w:sz w:val="22"/>
                <w:szCs w:val="22"/>
              </w:rPr>
            </w:pPr>
            <w:r w:rsidRPr="006276ED">
              <w:rPr>
                <w:rFonts w:ascii="Arial" w:hAnsi="Arial" w:cs="Arial"/>
                <w:b/>
                <w:sz w:val="22"/>
                <w:szCs w:val="22"/>
              </w:rPr>
              <w:t>Tool No.</w:t>
            </w:r>
          </w:p>
        </w:tc>
        <w:tc>
          <w:tcPr>
            <w:tcW w:w="2126"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5133E668" w14:textId="77777777" w:rsidR="006276ED" w:rsidRPr="006276ED" w:rsidRDefault="006276ED" w:rsidP="006276ED">
            <w:pPr>
              <w:rPr>
                <w:rFonts w:ascii="Arial" w:hAnsi="Arial" w:cs="Arial"/>
                <w:b/>
                <w:sz w:val="22"/>
                <w:szCs w:val="22"/>
              </w:rPr>
            </w:pPr>
            <w:r w:rsidRPr="006276ED">
              <w:rPr>
                <w:rFonts w:ascii="Arial" w:hAnsi="Arial" w:cs="Arial"/>
                <w:b/>
                <w:sz w:val="22"/>
                <w:szCs w:val="22"/>
              </w:rPr>
              <w:t>Sample size per CPC</w:t>
            </w:r>
          </w:p>
        </w:tc>
        <w:tc>
          <w:tcPr>
            <w:tcW w:w="1701"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4F1B0F9A" w14:textId="77777777" w:rsidR="006276ED" w:rsidRPr="006276ED" w:rsidRDefault="006276ED" w:rsidP="006276ED">
            <w:pPr>
              <w:rPr>
                <w:rFonts w:ascii="Arial" w:hAnsi="Arial" w:cs="Arial"/>
                <w:b/>
                <w:sz w:val="22"/>
                <w:szCs w:val="22"/>
              </w:rPr>
            </w:pPr>
            <w:r w:rsidRPr="006276ED">
              <w:rPr>
                <w:rFonts w:ascii="Arial" w:hAnsi="Arial" w:cs="Arial"/>
                <w:b/>
                <w:sz w:val="22"/>
                <w:szCs w:val="22"/>
              </w:rPr>
              <w:t xml:space="preserve">Total no. of respondents </w:t>
            </w:r>
          </w:p>
        </w:tc>
      </w:tr>
      <w:tr w:rsidR="006276ED" w:rsidRPr="006276ED" w14:paraId="509D29FE" w14:textId="77777777" w:rsidTr="00EF7A73">
        <w:tc>
          <w:tcPr>
            <w:tcW w:w="2689" w:type="dxa"/>
            <w:tcBorders>
              <w:top w:val="single" w:sz="4" w:space="0" w:color="auto"/>
              <w:left w:val="single" w:sz="4" w:space="0" w:color="auto"/>
              <w:bottom w:val="single" w:sz="4" w:space="0" w:color="auto"/>
              <w:right w:val="single" w:sz="4" w:space="0" w:color="auto"/>
            </w:tcBorders>
            <w:hideMark/>
          </w:tcPr>
          <w:p w14:paraId="15E8577A" w14:textId="77777777" w:rsidR="006276ED" w:rsidRPr="006276ED" w:rsidRDefault="006276ED" w:rsidP="006276ED">
            <w:pPr>
              <w:rPr>
                <w:rFonts w:ascii="Arial" w:hAnsi="Arial" w:cs="Arial"/>
                <w:sz w:val="20"/>
                <w:szCs w:val="20"/>
              </w:rPr>
            </w:pPr>
            <w:r w:rsidRPr="006276ED">
              <w:rPr>
                <w:rFonts w:ascii="Arial" w:hAnsi="Arial" w:cs="Arial"/>
                <w:sz w:val="20"/>
                <w:szCs w:val="20"/>
              </w:rPr>
              <w:t>Key informants at the national level (Government, UNICEF, NGOs)</w:t>
            </w:r>
          </w:p>
        </w:tc>
        <w:tc>
          <w:tcPr>
            <w:tcW w:w="1559" w:type="dxa"/>
            <w:tcBorders>
              <w:top w:val="single" w:sz="4" w:space="0" w:color="auto"/>
              <w:left w:val="single" w:sz="4" w:space="0" w:color="auto"/>
              <w:bottom w:val="single" w:sz="4" w:space="0" w:color="auto"/>
              <w:right w:val="single" w:sz="4" w:space="0" w:color="auto"/>
            </w:tcBorders>
            <w:hideMark/>
          </w:tcPr>
          <w:p w14:paraId="0D70985F" w14:textId="77777777" w:rsidR="006276ED" w:rsidRPr="006276ED" w:rsidRDefault="006276ED" w:rsidP="006276ED">
            <w:pPr>
              <w:rPr>
                <w:rFonts w:ascii="Arial" w:hAnsi="Arial" w:cs="Arial"/>
                <w:sz w:val="20"/>
                <w:szCs w:val="20"/>
              </w:rPr>
            </w:pPr>
            <w:r w:rsidRPr="006276ED">
              <w:rPr>
                <w:rFonts w:ascii="Arial" w:hAnsi="Arial" w:cs="Arial"/>
                <w:sz w:val="20"/>
                <w:szCs w:val="20"/>
              </w:rPr>
              <w:t>Semi-structured interviews</w:t>
            </w:r>
          </w:p>
        </w:tc>
        <w:tc>
          <w:tcPr>
            <w:tcW w:w="1134" w:type="dxa"/>
            <w:tcBorders>
              <w:top w:val="single" w:sz="4" w:space="0" w:color="auto"/>
              <w:left w:val="single" w:sz="4" w:space="0" w:color="auto"/>
              <w:bottom w:val="single" w:sz="4" w:space="0" w:color="auto"/>
              <w:right w:val="single" w:sz="4" w:space="0" w:color="auto"/>
            </w:tcBorders>
            <w:hideMark/>
          </w:tcPr>
          <w:p w14:paraId="33923F11" w14:textId="77777777" w:rsidR="006276ED" w:rsidRPr="006276ED" w:rsidRDefault="006276ED" w:rsidP="006276ED">
            <w:pPr>
              <w:rPr>
                <w:rFonts w:ascii="Arial" w:hAnsi="Arial" w:cs="Arial"/>
                <w:sz w:val="20"/>
                <w:szCs w:val="20"/>
              </w:rPr>
            </w:pPr>
            <w:r w:rsidRPr="006276ED">
              <w:rPr>
                <w:rFonts w:ascii="Arial" w:hAnsi="Arial" w:cs="Arial"/>
                <w:sz w:val="20"/>
                <w:szCs w:val="20"/>
              </w:rPr>
              <w:t>1</w:t>
            </w:r>
          </w:p>
        </w:tc>
        <w:tc>
          <w:tcPr>
            <w:tcW w:w="2126" w:type="dxa"/>
            <w:tcBorders>
              <w:top w:val="single" w:sz="4" w:space="0" w:color="auto"/>
              <w:left w:val="single" w:sz="4" w:space="0" w:color="auto"/>
              <w:bottom w:val="single" w:sz="4" w:space="0" w:color="auto"/>
              <w:right w:val="single" w:sz="4" w:space="0" w:color="auto"/>
            </w:tcBorders>
          </w:tcPr>
          <w:p w14:paraId="0C8A3EC1" w14:textId="77777777" w:rsidR="006276ED" w:rsidRPr="006276ED" w:rsidRDefault="006276ED" w:rsidP="006276ED">
            <w:pPr>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14:paraId="2E9621D8" w14:textId="77777777" w:rsidR="006276ED" w:rsidRPr="006276ED" w:rsidRDefault="006276ED" w:rsidP="006276ED">
            <w:pPr>
              <w:rPr>
                <w:rFonts w:ascii="Arial" w:hAnsi="Arial" w:cs="Arial"/>
                <w:sz w:val="20"/>
                <w:szCs w:val="20"/>
              </w:rPr>
            </w:pPr>
            <w:r w:rsidRPr="006276ED">
              <w:rPr>
                <w:rFonts w:ascii="Arial" w:hAnsi="Arial" w:cs="Arial"/>
                <w:sz w:val="20"/>
                <w:szCs w:val="20"/>
              </w:rPr>
              <w:t>8</w:t>
            </w:r>
          </w:p>
        </w:tc>
      </w:tr>
      <w:tr w:rsidR="006276ED" w:rsidRPr="006276ED" w14:paraId="41945F66" w14:textId="77777777" w:rsidTr="00EF7A73">
        <w:tc>
          <w:tcPr>
            <w:tcW w:w="2689" w:type="dxa"/>
            <w:tcBorders>
              <w:top w:val="single" w:sz="4" w:space="0" w:color="auto"/>
              <w:left w:val="single" w:sz="4" w:space="0" w:color="auto"/>
              <w:bottom w:val="single" w:sz="4" w:space="0" w:color="auto"/>
              <w:right w:val="single" w:sz="4" w:space="0" w:color="auto"/>
            </w:tcBorders>
            <w:hideMark/>
          </w:tcPr>
          <w:p w14:paraId="3860DCE6" w14:textId="77777777" w:rsidR="006276ED" w:rsidRPr="006276ED" w:rsidRDefault="006276ED" w:rsidP="006276ED">
            <w:pPr>
              <w:rPr>
                <w:rFonts w:ascii="Arial" w:hAnsi="Arial" w:cs="Arial"/>
                <w:sz w:val="20"/>
                <w:szCs w:val="20"/>
              </w:rPr>
            </w:pPr>
            <w:r w:rsidRPr="006276ED">
              <w:rPr>
                <w:rFonts w:ascii="Arial" w:hAnsi="Arial" w:cs="Arial"/>
                <w:sz w:val="20"/>
                <w:szCs w:val="20"/>
              </w:rPr>
              <w:t xml:space="preserve">Girls aged 8-12 who have used or live near to the CPC </w:t>
            </w:r>
          </w:p>
        </w:tc>
        <w:tc>
          <w:tcPr>
            <w:tcW w:w="1559" w:type="dxa"/>
            <w:tcBorders>
              <w:top w:val="single" w:sz="4" w:space="0" w:color="auto"/>
              <w:left w:val="single" w:sz="4" w:space="0" w:color="auto"/>
              <w:bottom w:val="single" w:sz="4" w:space="0" w:color="auto"/>
              <w:right w:val="single" w:sz="4" w:space="0" w:color="auto"/>
            </w:tcBorders>
            <w:hideMark/>
          </w:tcPr>
          <w:p w14:paraId="77074568" w14:textId="77777777" w:rsidR="006276ED" w:rsidRPr="006276ED" w:rsidRDefault="006276ED" w:rsidP="006276ED">
            <w:pPr>
              <w:rPr>
                <w:rFonts w:ascii="Arial" w:hAnsi="Arial" w:cs="Arial"/>
                <w:sz w:val="20"/>
                <w:szCs w:val="20"/>
              </w:rPr>
            </w:pPr>
            <w:r w:rsidRPr="006276ED">
              <w:rPr>
                <w:rFonts w:ascii="Arial" w:hAnsi="Arial" w:cs="Arial"/>
                <w:sz w:val="20"/>
                <w:szCs w:val="20"/>
              </w:rPr>
              <w:t>FGDs using participatory techniques</w:t>
            </w:r>
          </w:p>
        </w:tc>
        <w:tc>
          <w:tcPr>
            <w:tcW w:w="1134" w:type="dxa"/>
            <w:tcBorders>
              <w:top w:val="single" w:sz="4" w:space="0" w:color="auto"/>
              <w:left w:val="single" w:sz="4" w:space="0" w:color="auto"/>
              <w:bottom w:val="single" w:sz="4" w:space="0" w:color="auto"/>
              <w:right w:val="single" w:sz="4" w:space="0" w:color="auto"/>
            </w:tcBorders>
            <w:hideMark/>
          </w:tcPr>
          <w:p w14:paraId="6CFEAF86" w14:textId="77777777" w:rsidR="006276ED" w:rsidRPr="006276ED" w:rsidRDefault="006276ED" w:rsidP="006276ED">
            <w:pPr>
              <w:rPr>
                <w:rFonts w:ascii="Arial" w:hAnsi="Arial" w:cs="Arial"/>
                <w:sz w:val="20"/>
                <w:szCs w:val="20"/>
              </w:rPr>
            </w:pPr>
            <w:r w:rsidRPr="006276ED">
              <w:rPr>
                <w:rFonts w:ascii="Arial" w:hAnsi="Arial" w:cs="Arial"/>
                <w:sz w:val="20"/>
                <w:szCs w:val="20"/>
              </w:rPr>
              <w:t>3</w:t>
            </w:r>
          </w:p>
        </w:tc>
        <w:tc>
          <w:tcPr>
            <w:tcW w:w="2126" w:type="dxa"/>
            <w:tcBorders>
              <w:top w:val="single" w:sz="4" w:space="0" w:color="auto"/>
              <w:left w:val="single" w:sz="4" w:space="0" w:color="auto"/>
              <w:bottom w:val="single" w:sz="4" w:space="0" w:color="auto"/>
              <w:right w:val="single" w:sz="4" w:space="0" w:color="auto"/>
            </w:tcBorders>
            <w:hideMark/>
          </w:tcPr>
          <w:p w14:paraId="01A0948E" w14:textId="77777777" w:rsidR="006276ED" w:rsidRPr="006276ED" w:rsidRDefault="006276ED" w:rsidP="006276ED">
            <w:pPr>
              <w:rPr>
                <w:rFonts w:ascii="Arial" w:hAnsi="Arial" w:cs="Arial"/>
                <w:sz w:val="20"/>
                <w:szCs w:val="20"/>
              </w:rPr>
            </w:pPr>
            <w:r w:rsidRPr="006276ED">
              <w:rPr>
                <w:rFonts w:ascii="Arial" w:hAnsi="Arial" w:cs="Arial"/>
                <w:sz w:val="20"/>
                <w:szCs w:val="20"/>
              </w:rPr>
              <w:t>10 (1 group of 10 participants each)</w:t>
            </w:r>
          </w:p>
        </w:tc>
        <w:tc>
          <w:tcPr>
            <w:tcW w:w="1701" w:type="dxa"/>
            <w:tcBorders>
              <w:top w:val="single" w:sz="4" w:space="0" w:color="auto"/>
              <w:left w:val="single" w:sz="4" w:space="0" w:color="auto"/>
              <w:bottom w:val="single" w:sz="4" w:space="0" w:color="auto"/>
              <w:right w:val="single" w:sz="4" w:space="0" w:color="auto"/>
            </w:tcBorders>
            <w:hideMark/>
          </w:tcPr>
          <w:p w14:paraId="086FBC38" w14:textId="77777777" w:rsidR="006276ED" w:rsidRPr="006276ED" w:rsidRDefault="006276ED" w:rsidP="006276ED">
            <w:pPr>
              <w:rPr>
                <w:rFonts w:ascii="Arial" w:hAnsi="Arial" w:cs="Arial"/>
                <w:sz w:val="20"/>
                <w:szCs w:val="20"/>
              </w:rPr>
            </w:pPr>
            <w:r w:rsidRPr="006276ED">
              <w:rPr>
                <w:rFonts w:ascii="Arial" w:hAnsi="Arial" w:cs="Arial"/>
                <w:sz w:val="20"/>
                <w:szCs w:val="20"/>
              </w:rPr>
              <w:t>40</w:t>
            </w:r>
          </w:p>
        </w:tc>
      </w:tr>
      <w:tr w:rsidR="006276ED" w:rsidRPr="006276ED" w14:paraId="6DF748DE" w14:textId="77777777" w:rsidTr="00EF7A73">
        <w:tc>
          <w:tcPr>
            <w:tcW w:w="2689" w:type="dxa"/>
            <w:tcBorders>
              <w:top w:val="single" w:sz="4" w:space="0" w:color="auto"/>
              <w:left w:val="single" w:sz="4" w:space="0" w:color="auto"/>
              <w:bottom w:val="single" w:sz="4" w:space="0" w:color="auto"/>
              <w:right w:val="single" w:sz="4" w:space="0" w:color="auto"/>
            </w:tcBorders>
            <w:hideMark/>
          </w:tcPr>
          <w:p w14:paraId="741CB417" w14:textId="77777777" w:rsidR="006276ED" w:rsidRPr="006276ED" w:rsidRDefault="006276ED" w:rsidP="006276ED">
            <w:pPr>
              <w:rPr>
                <w:rFonts w:ascii="Arial" w:hAnsi="Arial" w:cs="Arial"/>
                <w:sz w:val="20"/>
                <w:szCs w:val="20"/>
              </w:rPr>
            </w:pPr>
            <w:r w:rsidRPr="006276ED">
              <w:rPr>
                <w:rFonts w:ascii="Arial" w:hAnsi="Arial" w:cs="Arial"/>
                <w:sz w:val="20"/>
                <w:szCs w:val="20"/>
              </w:rPr>
              <w:t>Boys aged 8-12 who have used or live near to the CPC</w:t>
            </w:r>
          </w:p>
        </w:tc>
        <w:tc>
          <w:tcPr>
            <w:tcW w:w="1559" w:type="dxa"/>
            <w:tcBorders>
              <w:top w:val="single" w:sz="4" w:space="0" w:color="auto"/>
              <w:left w:val="single" w:sz="4" w:space="0" w:color="auto"/>
              <w:bottom w:val="single" w:sz="4" w:space="0" w:color="auto"/>
              <w:right w:val="single" w:sz="4" w:space="0" w:color="auto"/>
            </w:tcBorders>
            <w:hideMark/>
          </w:tcPr>
          <w:p w14:paraId="0C35CB66" w14:textId="77777777" w:rsidR="006276ED" w:rsidRPr="006276ED" w:rsidRDefault="006276ED" w:rsidP="006276ED">
            <w:pPr>
              <w:rPr>
                <w:rFonts w:ascii="Arial" w:hAnsi="Arial" w:cs="Arial"/>
                <w:sz w:val="20"/>
                <w:szCs w:val="20"/>
              </w:rPr>
            </w:pPr>
            <w:r w:rsidRPr="006276ED">
              <w:rPr>
                <w:rFonts w:ascii="Arial" w:hAnsi="Arial" w:cs="Arial"/>
                <w:sz w:val="20"/>
                <w:szCs w:val="20"/>
              </w:rPr>
              <w:t>FGDs using participatory techniques</w:t>
            </w:r>
          </w:p>
        </w:tc>
        <w:tc>
          <w:tcPr>
            <w:tcW w:w="1134" w:type="dxa"/>
            <w:tcBorders>
              <w:top w:val="single" w:sz="4" w:space="0" w:color="auto"/>
              <w:left w:val="single" w:sz="4" w:space="0" w:color="auto"/>
              <w:bottom w:val="single" w:sz="4" w:space="0" w:color="auto"/>
              <w:right w:val="single" w:sz="4" w:space="0" w:color="auto"/>
            </w:tcBorders>
            <w:hideMark/>
          </w:tcPr>
          <w:p w14:paraId="06C8B10B" w14:textId="77777777" w:rsidR="006276ED" w:rsidRPr="006276ED" w:rsidRDefault="006276ED" w:rsidP="006276ED">
            <w:pPr>
              <w:rPr>
                <w:rFonts w:ascii="Arial" w:hAnsi="Arial" w:cs="Arial"/>
                <w:sz w:val="20"/>
                <w:szCs w:val="20"/>
              </w:rPr>
            </w:pPr>
            <w:r w:rsidRPr="006276ED">
              <w:rPr>
                <w:rFonts w:ascii="Arial" w:hAnsi="Arial" w:cs="Arial"/>
                <w:sz w:val="20"/>
                <w:szCs w:val="20"/>
              </w:rPr>
              <w:t>3</w:t>
            </w:r>
          </w:p>
        </w:tc>
        <w:tc>
          <w:tcPr>
            <w:tcW w:w="2126" w:type="dxa"/>
            <w:tcBorders>
              <w:top w:val="single" w:sz="4" w:space="0" w:color="auto"/>
              <w:left w:val="single" w:sz="4" w:space="0" w:color="auto"/>
              <w:bottom w:val="single" w:sz="4" w:space="0" w:color="auto"/>
              <w:right w:val="single" w:sz="4" w:space="0" w:color="auto"/>
            </w:tcBorders>
            <w:hideMark/>
          </w:tcPr>
          <w:p w14:paraId="5C3CB42F" w14:textId="77777777" w:rsidR="006276ED" w:rsidRPr="006276ED" w:rsidRDefault="006276ED" w:rsidP="006276ED">
            <w:pPr>
              <w:rPr>
                <w:rFonts w:ascii="Arial" w:hAnsi="Arial" w:cs="Arial"/>
                <w:sz w:val="20"/>
                <w:szCs w:val="20"/>
              </w:rPr>
            </w:pPr>
            <w:r w:rsidRPr="006276ED">
              <w:rPr>
                <w:rFonts w:ascii="Arial" w:hAnsi="Arial" w:cs="Arial"/>
                <w:sz w:val="20"/>
                <w:szCs w:val="20"/>
              </w:rPr>
              <w:t>10 (1 group of 10 participants each)</w:t>
            </w:r>
          </w:p>
        </w:tc>
        <w:tc>
          <w:tcPr>
            <w:tcW w:w="1701" w:type="dxa"/>
            <w:tcBorders>
              <w:top w:val="single" w:sz="4" w:space="0" w:color="auto"/>
              <w:left w:val="single" w:sz="4" w:space="0" w:color="auto"/>
              <w:bottom w:val="single" w:sz="4" w:space="0" w:color="auto"/>
              <w:right w:val="single" w:sz="4" w:space="0" w:color="auto"/>
            </w:tcBorders>
            <w:hideMark/>
          </w:tcPr>
          <w:p w14:paraId="1FD949F7" w14:textId="77777777" w:rsidR="006276ED" w:rsidRPr="006276ED" w:rsidRDefault="006276ED" w:rsidP="006276ED">
            <w:pPr>
              <w:rPr>
                <w:rFonts w:ascii="Arial" w:hAnsi="Arial" w:cs="Arial"/>
                <w:sz w:val="20"/>
                <w:szCs w:val="20"/>
              </w:rPr>
            </w:pPr>
            <w:r w:rsidRPr="006276ED">
              <w:rPr>
                <w:rFonts w:ascii="Arial" w:hAnsi="Arial" w:cs="Arial"/>
                <w:sz w:val="20"/>
                <w:szCs w:val="20"/>
              </w:rPr>
              <w:t>40</w:t>
            </w:r>
          </w:p>
        </w:tc>
      </w:tr>
      <w:tr w:rsidR="006276ED" w:rsidRPr="006276ED" w14:paraId="714F5E8B" w14:textId="77777777" w:rsidTr="00EF7A73">
        <w:tc>
          <w:tcPr>
            <w:tcW w:w="2689" w:type="dxa"/>
            <w:tcBorders>
              <w:top w:val="single" w:sz="4" w:space="0" w:color="auto"/>
              <w:left w:val="single" w:sz="4" w:space="0" w:color="auto"/>
              <w:bottom w:val="single" w:sz="4" w:space="0" w:color="auto"/>
              <w:right w:val="single" w:sz="4" w:space="0" w:color="auto"/>
            </w:tcBorders>
            <w:hideMark/>
          </w:tcPr>
          <w:p w14:paraId="42B35912" w14:textId="77777777" w:rsidR="006276ED" w:rsidRPr="006276ED" w:rsidRDefault="006276ED" w:rsidP="006276ED">
            <w:pPr>
              <w:rPr>
                <w:rFonts w:ascii="Arial" w:hAnsi="Arial" w:cs="Arial"/>
                <w:sz w:val="20"/>
                <w:szCs w:val="20"/>
              </w:rPr>
            </w:pPr>
            <w:r w:rsidRPr="006276ED">
              <w:rPr>
                <w:rFonts w:ascii="Arial" w:hAnsi="Arial" w:cs="Arial"/>
                <w:sz w:val="20"/>
                <w:szCs w:val="20"/>
              </w:rPr>
              <w:t>Girls aged 13-17 who have used or live near to the CPC</w:t>
            </w:r>
          </w:p>
        </w:tc>
        <w:tc>
          <w:tcPr>
            <w:tcW w:w="1559" w:type="dxa"/>
            <w:tcBorders>
              <w:top w:val="single" w:sz="4" w:space="0" w:color="auto"/>
              <w:left w:val="single" w:sz="4" w:space="0" w:color="auto"/>
              <w:bottom w:val="single" w:sz="4" w:space="0" w:color="auto"/>
              <w:right w:val="single" w:sz="4" w:space="0" w:color="auto"/>
            </w:tcBorders>
            <w:hideMark/>
          </w:tcPr>
          <w:p w14:paraId="756CDB15" w14:textId="77777777" w:rsidR="006276ED" w:rsidRPr="006276ED" w:rsidRDefault="006276ED" w:rsidP="006276ED">
            <w:pPr>
              <w:rPr>
                <w:rFonts w:ascii="Arial" w:hAnsi="Arial" w:cs="Arial"/>
                <w:sz w:val="20"/>
                <w:szCs w:val="20"/>
              </w:rPr>
            </w:pPr>
            <w:r w:rsidRPr="006276ED">
              <w:rPr>
                <w:rFonts w:ascii="Arial" w:hAnsi="Arial" w:cs="Arial"/>
                <w:sz w:val="20"/>
                <w:szCs w:val="20"/>
              </w:rPr>
              <w:t>FGDs using participatory techniques</w:t>
            </w:r>
          </w:p>
        </w:tc>
        <w:tc>
          <w:tcPr>
            <w:tcW w:w="1134" w:type="dxa"/>
            <w:tcBorders>
              <w:top w:val="single" w:sz="4" w:space="0" w:color="auto"/>
              <w:left w:val="single" w:sz="4" w:space="0" w:color="auto"/>
              <w:bottom w:val="single" w:sz="4" w:space="0" w:color="auto"/>
              <w:right w:val="single" w:sz="4" w:space="0" w:color="auto"/>
            </w:tcBorders>
            <w:hideMark/>
          </w:tcPr>
          <w:p w14:paraId="6C1DA2C5" w14:textId="77777777" w:rsidR="006276ED" w:rsidRPr="006276ED" w:rsidRDefault="006276ED" w:rsidP="006276ED">
            <w:pPr>
              <w:rPr>
                <w:rFonts w:ascii="Arial" w:hAnsi="Arial" w:cs="Arial"/>
                <w:sz w:val="20"/>
                <w:szCs w:val="20"/>
              </w:rPr>
            </w:pPr>
            <w:r w:rsidRPr="006276ED">
              <w:rPr>
                <w:rFonts w:ascii="Arial" w:hAnsi="Arial" w:cs="Arial"/>
                <w:sz w:val="20"/>
                <w:szCs w:val="20"/>
              </w:rPr>
              <w:t>3</w:t>
            </w:r>
          </w:p>
        </w:tc>
        <w:tc>
          <w:tcPr>
            <w:tcW w:w="2126" w:type="dxa"/>
            <w:tcBorders>
              <w:top w:val="single" w:sz="4" w:space="0" w:color="auto"/>
              <w:left w:val="single" w:sz="4" w:space="0" w:color="auto"/>
              <w:bottom w:val="single" w:sz="4" w:space="0" w:color="auto"/>
              <w:right w:val="single" w:sz="4" w:space="0" w:color="auto"/>
            </w:tcBorders>
            <w:hideMark/>
          </w:tcPr>
          <w:p w14:paraId="47FA605E" w14:textId="77777777" w:rsidR="006276ED" w:rsidRPr="006276ED" w:rsidRDefault="006276ED" w:rsidP="006276ED">
            <w:pPr>
              <w:rPr>
                <w:rFonts w:ascii="Arial" w:hAnsi="Arial" w:cs="Arial"/>
                <w:sz w:val="20"/>
                <w:szCs w:val="20"/>
              </w:rPr>
            </w:pPr>
            <w:r w:rsidRPr="006276ED">
              <w:rPr>
                <w:rFonts w:ascii="Arial" w:hAnsi="Arial" w:cs="Arial"/>
                <w:sz w:val="20"/>
                <w:szCs w:val="20"/>
              </w:rPr>
              <w:t>10 (1 group of 10 participants each)</w:t>
            </w:r>
          </w:p>
        </w:tc>
        <w:tc>
          <w:tcPr>
            <w:tcW w:w="1701" w:type="dxa"/>
            <w:tcBorders>
              <w:top w:val="single" w:sz="4" w:space="0" w:color="auto"/>
              <w:left w:val="single" w:sz="4" w:space="0" w:color="auto"/>
              <w:bottom w:val="single" w:sz="4" w:space="0" w:color="auto"/>
              <w:right w:val="single" w:sz="4" w:space="0" w:color="auto"/>
            </w:tcBorders>
            <w:hideMark/>
          </w:tcPr>
          <w:p w14:paraId="6B4FD947" w14:textId="77777777" w:rsidR="006276ED" w:rsidRPr="006276ED" w:rsidRDefault="006276ED" w:rsidP="006276ED">
            <w:pPr>
              <w:rPr>
                <w:rFonts w:ascii="Arial" w:hAnsi="Arial" w:cs="Arial"/>
                <w:sz w:val="20"/>
                <w:szCs w:val="20"/>
              </w:rPr>
            </w:pPr>
            <w:r w:rsidRPr="006276ED">
              <w:rPr>
                <w:rFonts w:ascii="Arial" w:hAnsi="Arial" w:cs="Arial"/>
                <w:sz w:val="20"/>
                <w:szCs w:val="20"/>
              </w:rPr>
              <w:t>40</w:t>
            </w:r>
          </w:p>
        </w:tc>
      </w:tr>
      <w:tr w:rsidR="006276ED" w:rsidRPr="006276ED" w14:paraId="3F306FCF" w14:textId="77777777" w:rsidTr="00EF7A73">
        <w:tc>
          <w:tcPr>
            <w:tcW w:w="2689" w:type="dxa"/>
            <w:tcBorders>
              <w:top w:val="single" w:sz="4" w:space="0" w:color="auto"/>
              <w:left w:val="single" w:sz="4" w:space="0" w:color="auto"/>
              <w:bottom w:val="single" w:sz="4" w:space="0" w:color="auto"/>
              <w:right w:val="single" w:sz="4" w:space="0" w:color="auto"/>
            </w:tcBorders>
            <w:hideMark/>
          </w:tcPr>
          <w:p w14:paraId="0CEAEE1D" w14:textId="77777777" w:rsidR="006276ED" w:rsidRPr="006276ED" w:rsidRDefault="006276ED" w:rsidP="006276ED">
            <w:pPr>
              <w:rPr>
                <w:rFonts w:ascii="Arial" w:hAnsi="Arial" w:cs="Arial"/>
                <w:sz w:val="20"/>
                <w:szCs w:val="20"/>
              </w:rPr>
            </w:pPr>
            <w:r w:rsidRPr="006276ED">
              <w:rPr>
                <w:rFonts w:ascii="Arial" w:hAnsi="Arial" w:cs="Arial"/>
                <w:sz w:val="20"/>
                <w:szCs w:val="20"/>
              </w:rPr>
              <w:t>Boys aged 13-17 who have used or live near to the CPC</w:t>
            </w:r>
          </w:p>
        </w:tc>
        <w:tc>
          <w:tcPr>
            <w:tcW w:w="1559" w:type="dxa"/>
            <w:tcBorders>
              <w:top w:val="single" w:sz="4" w:space="0" w:color="auto"/>
              <w:left w:val="single" w:sz="4" w:space="0" w:color="auto"/>
              <w:bottom w:val="single" w:sz="4" w:space="0" w:color="auto"/>
              <w:right w:val="single" w:sz="4" w:space="0" w:color="auto"/>
            </w:tcBorders>
            <w:hideMark/>
          </w:tcPr>
          <w:p w14:paraId="2BBD8C81" w14:textId="77777777" w:rsidR="006276ED" w:rsidRPr="006276ED" w:rsidRDefault="006276ED" w:rsidP="006276ED">
            <w:pPr>
              <w:rPr>
                <w:rFonts w:ascii="Arial" w:hAnsi="Arial" w:cs="Arial"/>
                <w:sz w:val="20"/>
                <w:szCs w:val="20"/>
              </w:rPr>
            </w:pPr>
            <w:r w:rsidRPr="006276ED">
              <w:rPr>
                <w:rFonts w:ascii="Arial" w:hAnsi="Arial" w:cs="Arial"/>
                <w:sz w:val="20"/>
                <w:szCs w:val="20"/>
              </w:rPr>
              <w:t>FGDs using participatory techniques</w:t>
            </w:r>
          </w:p>
        </w:tc>
        <w:tc>
          <w:tcPr>
            <w:tcW w:w="1134" w:type="dxa"/>
            <w:tcBorders>
              <w:top w:val="single" w:sz="4" w:space="0" w:color="auto"/>
              <w:left w:val="single" w:sz="4" w:space="0" w:color="auto"/>
              <w:bottom w:val="single" w:sz="4" w:space="0" w:color="auto"/>
              <w:right w:val="single" w:sz="4" w:space="0" w:color="auto"/>
            </w:tcBorders>
            <w:hideMark/>
          </w:tcPr>
          <w:p w14:paraId="21C3ECA9" w14:textId="77777777" w:rsidR="006276ED" w:rsidRPr="006276ED" w:rsidRDefault="006276ED" w:rsidP="006276ED">
            <w:pPr>
              <w:rPr>
                <w:rFonts w:ascii="Arial" w:hAnsi="Arial" w:cs="Arial"/>
                <w:sz w:val="20"/>
                <w:szCs w:val="20"/>
              </w:rPr>
            </w:pPr>
            <w:r w:rsidRPr="006276ED">
              <w:rPr>
                <w:rFonts w:ascii="Arial" w:hAnsi="Arial" w:cs="Arial"/>
                <w:sz w:val="20"/>
                <w:szCs w:val="20"/>
              </w:rPr>
              <w:t>3</w:t>
            </w:r>
          </w:p>
        </w:tc>
        <w:tc>
          <w:tcPr>
            <w:tcW w:w="2126" w:type="dxa"/>
            <w:tcBorders>
              <w:top w:val="single" w:sz="4" w:space="0" w:color="auto"/>
              <w:left w:val="single" w:sz="4" w:space="0" w:color="auto"/>
              <w:bottom w:val="single" w:sz="4" w:space="0" w:color="auto"/>
              <w:right w:val="single" w:sz="4" w:space="0" w:color="auto"/>
            </w:tcBorders>
            <w:hideMark/>
          </w:tcPr>
          <w:p w14:paraId="745AC0EB" w14:textId="77777777" w:rsidR="006276ED" w:rsidRPr="006276ED" w:rsidRDefault="006276ED" w:rsidP="006276ED">
            <w:pPr>
              <w:rPr>
                <w:rFonts w:ascii="Arial" w:hAnsi="Arial" w:cs="Arial"/>
                <w:sz w:val="20"/>
                <w:szCs w:val="20"/>
              </w:rPr>
            </w:pPr>
            <w:r w:rsidRPr="006276ED">
              <w:rPr>
                <w:rFonts w:ascii="Arial" w:hAnsi="Arial" w:cs="Arial"/>
                <w:sz w:val="20"/>
                <w:szCs w:val="20"/>
              </w:rPr>
              <w:t>10 (1 group of 10 participants each)</w:t>
            </w:r>
          </w:p>
        </w:tc>
        <w:tc>
          <w:tcPr>
            <w:tcW w:w="1701" w:type="dxa"/>
            <w:tcBorders>
              <w:top w:val="single" w:sz="4" w:space="0" w:color="auto"/>
              <w:left w:val="single" w:sz="4" w:space="0" w:color="auto"/>
              <w:bottom w:val="single" w:sz="4" w:space="0" w:color="auto"/>
              <w:right w:val="single" w:sz="4" w:space="0" w:color="auto"/>
            </w:tcBorders>
            <w:hideMark/>
          </w:tcPr>
          <w:p w14:paraId="58A7FA0B" w14:textId="77777777" w:rsidR="006276ED" w:rsidRPr="006276ED" w:rsidRDefault="006276ED" w:rsidP="006276ED">
            <w:pPr>
              <w:rPr>
                <w:rFonts w:ascii="Arial" w:hAnsi="Arial" w:cs="Arial"/>
                <w:sz w:val="20"/>
                <w:szCs w:val="20"/>
              </w:rPr>
            </w:pPr>
            <w:r w:rsidRPr="006276ED">
              <w:rPr>
                <w:rFonts w:ascii="Arial" w:hAnsi="Arial" w:cs="Arial"/>
                <w:sz w:val="20"/>
                <w:szCs w:val="20"/>
              </w:rPr>
              <w:t>40</w:t>
            </w:r>
          </w:p>
        </w:tc>
      </w:tr>
      <w:tr w:rsidR="006276ED" w:rsidRPr="006276ED" w14:paraId="76A603CB" w14:textId="77777777" w:rsidTr="00EF7A73">
        <w:tc>
          <w:tcPr>
            <w:tcW w:w="2689" w:type="dxa"/>
            <w:tcBorders>
              <w:top w:val="single" w:sz="4" w:space="0" w:color="auto"/>
              <w:left w:val="single" w:sz="4" w:space="0" w:color="auto"/>
              <w:bottom w:val="single" w:sz="4" w:space="0" w:color="auto"/>
              <w:right w:val="single" w:sz="4" w:space="0" w:color="auto"/>
            </w:tcBorders>
            <w:hideMark/>
          </w:tcPr>
          <w:p w14:paraId="403E1CAF" w14:textId="77777777" w:rsidR="006276ED" w:rsidRPr="006276ED" w:rsidRDefault="006276ED" w:rsidP="006276ED">
            <w:pPr>
              <w:rPr>
                <w:rFonts w:ascii="Arial" w:hAnsi="Arial" w:cs="Arial"/>
                <w:sz w:val="20"/>
                <w:szCs w:val="20"/>
              </w:rPr>
            </w:pPr>
            <w:r w:rsidRPr="006276ED">
              <w:rPr>
                <w:rFonts w:ascii="Arial" w:hAnsi="Arial" w:cs="Arial"/>
                <w:sz w:val="20"/>
                <w:szCs w:val="20"/>
              </w:rPr>
              <w:t>Children aged 8-12 with experience with the CPC is illustrative (or parent / guardian)</w:t>
            </w:r>
          </w:p>
        </w:tc>
        <w:tc>
          <w:tcPr>
            <w:tcW w:w="1559" w:type="dxa"/>
            <w:tcBorders>
              <w:top w:val="single" w:sz="4" w:space="0" w:color="auto"/>
              <w:left w:val="single" w:sz="4" w:space="0" w:color="auto"/>
              <w:bottom w:val="single" w:sz="4" w:space="0" w:color="auto"/>
              <w:right w:val="single" w:sz="4" w:space="0" w:color="auto"/>
            </w:tcBorders>
            <w:hideMark/>
          </w:tcPr>
          <w:p w14:paraId="29DF402A" w14:textId="77777777" w:rsidR="006276ED" w:rsidRPr="006276ED" w:rsidRDefault="006276ED" w:rsidP="006276ED">
            <w:pPr>
              <w:rPr>
                <w:rFonts w:ascii="Arial" w:hAnsi="Arial" w:cs="Arial"/>
                <w:sz w:val="20"/>
                <w:szCs w:val="20"/>
              </w:rPr>
            </w:pPr>
            <w:r w:rsidRPr="006276ED">
              <w:rPr>
                <w:rFonts w:ascii="Arial" w:hAnsi="Arial" w:cs="Arial"/>
                <w:sz w:val="20"/>
                <w:szCs w:val="20"/>
              </w:rPr>
              <w:t xml:space="preserve">Testimonials </w:t>
            </w:r>
          </w:p>
        </w:tc>
        <w:tc>
          <w:tcPr>
            <w:tcW w:w="1134" w:type="dxa"/>
            <w:tcBorders>
              <w:top w:val="single" w:sz="4" w:space="0" w:color="auto"/>
              <w:left w:val="single" w:sz="4" w:space="0" w:color="auto"/>
              <w:bottom w:val="single" w:sz="4" w:space="0" w:color="auto"/>
              <w:right w:val="single" w:sz="4" w:space="0" w:color="auto"/>
            </w:tcBorders>
            <w:hideMark/>
          </w:tcPr>
          <w:p w14:paraId="74AD55E2" w14:textId="77777777" w:rsidR="006276ED" w:rsidRPr="006276ED" w:rsidRDefault="006276ED" w:rsidP="006276ED">
            <w:pPr>
              <w:rPr>
                <w:rFonts w:ascii="Arial" w:hAnsi="Arial" w:cs="Arial"/>
                <w:sz w:val="20"/>
                <w:szCs w:val="20"/>
              </w:rPr>
            </w:pPr>
            <w:r w:rsidRPr="006276ED">
              <w:rPr>
                <w:rFonts w:ascii="Arial" w:hAnsi="Arial" w:cs="Arial"/>
                <w:sz w:val="20"/>
                <w:szCs w:val="20"/>
              </w:rPr>
              <w:t>6</w:t>
            </w:r>
          </w:p>
        </w:tc>
        <w:tc>
          <w:tcPr>
            <w:tcW w:w="2126" w:type="dxa"/>
            <w:tcBorders>
              <w:top w:val="single" w:sz="4" w:space="0" w:color="auto"/>
              <w:left w:val="single" w:sz="4" w:space="0" w:color="auto"/>
              <w:bottom w:val="single" w:sz="4" w:space="0" w:color="auto"/>
              <w:right w:val="single" w:sz="4" w:space="0" w:color="auto"/>
            </w:tcBorders>
            <w:hideMark/>
          </w:tcPr>
          <w:p w14:paraId="38C4BC02" w14:textId="77777777" w:rsidR="006276ED" w:rsidRPr="006276ED" w:rsidRDefault="006276ED" w:rsidP="006276ED">
            <w:pPr>
              <w:rPr>
                <w:rFonts w:ascii="Arial" w:hAnsi="Arial" w:cs="Arial"/>
                <w:sz w:val="20"/>
                <w:szCs w:val="20"/>
              </w:rPr>
            </w:pPr>
            <w:r w:rsidRPr="006276ED">
              <w:rPr>
                <w:rFonts w:ascii="Arial" w:hAnsi="Arial" w:cs="Arial"/>
                <w:sz w:val="20"/>
                <w:szCs w:val="20"/>
              </w:rPr>
              <w:t>3</w:t>
            </w:r>
          </w:p>
        </w:tc>
        <w:tc>
          <w:tcPr>
            <w:tcW w:w="1701" w:type="dxa"/>
            <w:tcBorders>
              <w:top w:val="single" w:sz="4" w:space="0" w:color="auto"/>
              <w:left w:val="single" w:sz="4" w:space="0" w:color="auto"/>
              <w:bottom w:val="single" w:sz="4" w:space="0" w:color="auto"/>
              <w:right w:val="single" w:sz="4" w:space="0" w:color="auto"/>
            </w:tcBorders>
            <w:hideMark/>
          </w:tcPr>
          <w:p w14:paraId="6E6D6AC5" w14:textId="77777777" w:rsidR="006276ED" w:rsidRPr="006276ED" w:rsidRDefault="006276ED" w:rsidP="006276ED">
            <w:pPr>
              <w:rPr>
                <w:rFonts w:ascii="Arial" w:hAnsi="Arial" w:cs="Arial"/>
                <w:sz w:val="20"/>
                <w:szCs w:val="20"/>
              </w:rPr>
            </w:pPr>
            <w:r w:rsidRPr="006276ED">
              <w:rPr>
                <w:rFonts w:ascii="Arial" w:hAnsi="Arial" w:cs="Arial"/>
                <w:sz w:val="20"/>
                <w:szCs w:val="20"/>
              </w:rPr>
              <w:t>12</w:t>
            </w:r>
          </w:p>
        </w:tc>
      </w:tr>
      <w:tr w:rsidR="006276ED" w:rsidRPr="006276ED" w14:paraId="49D46F7B" w14:textId="77777777" w:rsidTr="00EF7A73">
        <w:tc>
          <w:tcPr>
            <w:tcW w:w="2689" w:type="dxa"/>
            <w:tcBorders>
              <w:top w:val="single" w:sz="4" w:space="0" w:color="auto"/>
              <w:left w:val="single" w:sz="4" w:space="0" w:color="auto"/>
              <w:bottom w:val="single" w:sz="4" w:space="0" w:color="auto"/>
              <w:right w:val="single" w:sz="4" w:space="0" w:color="auto"/>
            </w:tcBorders>
            <w:hideMark/>
          </w:tcPr>
          <w:p w14:paraId="59EC893E" w14:textId="77777777" w:rsidR="006276ED" w:rsidRPr="006276ED" w:rsidRDefault="006276ED" w:rsidP="006276ED">
            <w:pPr>
              <w:rPr>
                <w:rFonts w:ascii="Arial" w:hAnsi="Arial" w:cs="Arial"/>
                <w:sz w:val="20"/>
                <w:szCs w:val="20"/>
              </w:rPr>
            </w:pPr>
            <w:r w:rsidRPr="006276ED">
              <w:rPr>
                <w:rFonts w:ascii="Arial" w:hAnsi="Arial" w:cs="Arial"/>
                <w:sz w:val="20"/>
                <w:szCs w:val="20"/>
              </w:rPr>
              <w:t xml:space="preserve">Parents / guardians of children who have used or live near to the CPC </w:t>
            </w:r>
          </w:p>
        </w:tc>
        <w:tc>
          <w:tcPr>
            <w:tcW w:w="1559" w:type="dxa"/>
            <w:tcBorders>
              <w:top w:val="single" w:sz="4" w:space="0" w:color="auto"/>
              <w:left w:val="single" w:sz="4" w:space="0" w:color="auto"/>
              <w:bottom w:val="single" w:sz="4" w:space="0" w:color="auto"/>
              <w:right w:val="single" w:sz="4" w:space="0" w:color="auto"/>
            </w:tcBorders>
            <w:hideMark/>
          </w:tcPr>
          <w:p w14:paraId="6259EB29" w14:textId="77777777" w:rsidR="006276ED" w:rsidRPr="006276ED" w:rsidRDefault="006276ED" w:rsidP="006276ED">
            <w:pPr>
              <w:rPr>
                <w:rFonts w:ascii="Arial" w:hAnsi="Arial" w:cs="Arial"/>
                <w:sz w:val="20"/>
                <w:szCs w:val="20"/>
              </w:rPr>
            </w:pPr>
            <w:r w:rsidRPr="006276ED">
              <w:rPr>
                <w:rFonts w:ascii="Arial" w:hAnsi="Arial" w:cs="Arial"/>
                <w:sz w:val="20"/>
                <w:szCs w:val="20"/>
              </w:rPr>
              <w:t>FGDs</w:t>
            </w:r>
          </w:p>
        </w:tc>
        <w:tc>
          <w:tcPr>
            <w:tcW w:w="1134" w:type="dxa"/>
            <w:tcBorders>
              <w:top w:val="single" w:sz="4" w:space="0" w:color="auto"/>
              <w:left w:val="single" w:sz="4" w:space="0" w:color="auto"/>
              <w:bottom w:val="single" w:sz="4" w:space="0" w:color="auto"/>
              <w:right w:val="single" w:sz="4" w:space="0" w:color="auto"/>
            </w:tcBorders>
            <w:hideMark/>
          </w:tcPr>
          <w:p w14:paraId="2E9F635B" w14:textId="77777777" w:rsidR="006276ED" w:rsidRPr="006276ED" w:rsidRDefault="006276ED" w:rsidP="006276ED">
            <w:pPr>
              <w:rPr>
                <w:rFonts w:ascii="Arial" w:hAnsi="Arial" w:cs="Arial"/>
                <w:sz w:val="20"/>
                <w:szCs w:val="20"/>
              </w:rPr>
            </w:pPr>
            <w:r w:rsidRPr="006276ED">
              <w:rPr>
                <w:rFonts w:ascii="Arial" w:hAnsi="Arial" w:cs="Arial"/>
                <w:sz w:val="20"/>
                <w:szCs w:val="20"/>
              </w:rPr>
              <w:t>4</w:t>
            </w:r>
          </w:p>
        </w:tc>
        <w:tc>
          <w:tcPr>
            <w:tcW w:w="2126" w:type="dxa"/>
            <w:tcBorders>
              <w:top w:val="single" w:sz="4" w:space="0" w:color="auto"/>
              <w:left w:val="single" w:sz="4" w:space="0" w:color="auto"/>
              <w:bottom w:val="single" w:sz="4" w:space="0" w:color="auto"/>
              <w:right w:val="single" w:sz="4" w:space="0" w:color="auto"/>
            </w:tcBorders>
            <w:hideMark/>
          </w:tcPr>
          <w:p w14:paraId="33B35D45" w14:textId="77777777" w:rsidR="006276ED" w:rsidRPr="006276ED" w:rsidRDefault="006276ED" w:rsidP="006276ED">
            <w:pPr>
              <w:rPr>
                <w:rFonts w:ascii="Arial" w:hAnsi="Arial" w:cs="Arial"/>
                <w:sz w:val="20"/>
                <w:szCs w:val="20"/>
              </w:rPr>
            </w:pPr>
            <w:r w:rsidRPr="006276ED">
              <w:rPr>
                <w:rFonts w:ascii="Arial" w:hAnsi="Arial" w:cs="Arial"/>
                <w:sz w:val="20"/>
                <w:szCs w:val="20"/>
              </w:rPr>
              <w:t>10 (1 group of 10 participants each)</w:t>
            </w:r>
          </w:p>
        </w:tc>
        <w:tc>
          <w:tcPr>
            <w:tcW w:w="1701" w:type="dxa"/>
            <w:tcBorders>
              <w:top w:val="single" w:sz="4" w:space="0" w:color="auto"/>
              <w:left w:val="single" w:sz="4" w:space="0" w:color="auto"/>
              <w:bottom w:val="single" w:sz="4" w:space="0" w:color="auto"/>
              <w:right w:val="single" w:sz="4" w:space="0" w:color="auto"/>
            </w:tcBorders>
            <w:hideMark/>
          </w:tcPr>
          <w:p w14:paraId="030DF749" w14:textId="77777777" w:rsidR="006276ED" w:rsidRPr="006276ED" w:rsidRDefault="006276ED" w:rsidP="006276ED">
            <w:pPr>
              <w:rPr>
                <w:rFonts w:ascii="Arial" w:hAnsi="Arial" w:cs="Arial"/>
                <w:sz w:val="20"/>
                <w:szCs w:val="20"/>
              </w:rPr>
            </w:pPr>
            <w:r w:rsidRPr="006276ED">
              <w:rPr>
                <w:rFonts w:ascii="Arial" w:hAnsi="Arial" w:cs="Arial"/>
                <w:sz w:val="20"/>
                <w:szCs w:val="20"/>
              </w:rPr>
              <w:t>40</w:t>
            </w:r>
          </w:p>
        </w:tc>
      </w:tr>
      <w:tr w:rsidR="006276ED" w:rsidRPr="006276ED" w14:paraId="35F1E769" w14:textId="77777777" w:rsidTr="00EF7A73">
        <w:tc>
          <w:tcPr>
            <w:tcW w:w="2689" w:type="dxa"/>
            <w:tcBorders>
              <w:top w:val="single" w:sz="4" w:space="0" w:color="auto"/>
              <w:left w:val="single" w:sz="4" w:space="0" w:color="auto"/>
              <w:bottom w:val="single" w:sz="4" w:space="0" w:color="auto"/>
              <w:right w:val="single" w:sz="4" w:space="0" w:color="auto"/>
            </w:tcBorders>
            <w:hideMark/>
          </w:tcPr>
          <w:p w14:paraId="75C591DB" w14:textId="77777777" w:rsidR="006276ED" w:rsidRPr="006276ED" w:rsidRDefault="006276ED" w:rsidP="006276ED">
            <w:pPr>
              <w:rPr>
                <w:rFonts w:ascii="Arial" w:hAnsi="Arial" w:cs="Arial"/>
                <w:sz w:val="20"/>
                <w:szCs w:val="20"/>
              </w:rPr>
            </w:pPr>
            <w:r w:rsidRPr="006276ED">
              <w:rPr>
                <w:rFonts w:ascii="Arial" w:hAnsi="Arial" w:cs="Arial"/>
                <w:sz w:val="20"/>
                <w:szCs w:val="20"/>
              </w:rPr>
              <w:t>Social welfare providers in the community where CPC is situated</w:t>
            </w:r>
            <w:r>
              <w:rPr>
                <w:rStyle w:val="FootnoteReference"/>
                <w:rFonts w:ascii="Arial" w:hAnsi="Arial" w:cs="Arial"/>
                <w:sz w:val="20"/>
                <w:szCs w:val="20"/>
              </w:rPr>
              <w:footnoteReference w:id="1"/>
            </w:r>
          </w:p>
        </w:tc>
        <w:tc>
          <w:tcPr>
            <w:tcW w:w="1559" w:type="dxa"/>
            <w:tcBorders>
              <w:top w:val="single" w:sz="4" w:space="0" w:color="auto"/>
              <w:left w:val="single" w:sz="4" w:space="0" w:color="auto"/>
              <w:bottom w:val="single" w:sz="4" w:space="0" w:color="auto"/>
              <w:right w:val="single" w:sz="4" w:space="0" w:color="auto"/>
            </w:tcBorders>
            <w:hideMark/>
          </w:tcPr>
          <w:p w14:paraId="37797D0A" w14:textId="77777777" w:rsidR="006276ED" w:rsidRPr="006276ED" w:rsidRDefault="006276ED" w:rsidP="006276ED">
            <w:pPr>
              <w:rPr>
                <w:rFonts w:ascii="Arial" w:hAnsi="Arial" w:cs="Arial"/>
                <w:sz w:val="20"/>
                <w:szCs w:val="20"/>
              </w:rPr>
            </w:pPr>
            <w:r w:rsidRPr="006276ED">
              <w:rPr>
                <w:rFonts w:ascii="Arial" w:hAnsi="Arial" w:cs="Arial"/>
                <w:sz w:val="20"/>
                <w:szCs w:val="20"/>
              </w:rPr>
              <w:t>FGDs</w:t>
            </w:r>
          </w:p>
        </w:tc>
        <w:tc>
          <w:tcPr>
            <w:tcW w:w="1134" w:type="dxa"/>
            <w:tcBorders>
              <w:top w:val="single" w:sz="4" w:space="0" w:color="auto"/>
              <w:left w:val="single" w:sz="4" w:space="0" w:color="auto"/>
              <w:bottom w:val="single" w:sz="4" w:space="0" w:color="auto"/>
              <w:right w:val="single" w:sz="4" w:space="0" w:color="auto"/>
            </w:tcBorders>
            <w:hideMark/>
          </w:tcPr>
          <w:p w14:paraId="4ABEB37C" w14:textId="77777777" w:rsidR="006276ED" w:rsidRPr="006276ED" w:rsidRDefault="006276ED" w:rsidP="006276ED">
            <w:pPr>
              <w:rPr>
                <w:rFonts w:ascii="Arial" w:hAnsi="Arial" w:cs="Arial"/>
                <w:sz w:val="20"/>
                <w:szCs w:val="20"/>
              </w:rPr>
            </w:pPr>
            <w:r w:rsidRPr="006276ED">
              <w:rPr>
                <w:rFonts w:ascii="Arial" w:hAnsi="Arial" w:cs="Arial"/>
                <w:sz w:val="20"/>
                <w:szCs w:val="20"/>
              </w:rPr>
              <w:t>5</w:t>
            </w:r>
          </w:p>
        </w:tc>
        <w:tc>
          <w:tcPr>
            <w:tcW w:w="2126" w:type="dxa"/>
            <w:tcBorders>
              <w:top w:val="single" w:sz="4" w:space="0" w:color="auto"/>
              <w:left w:val="single" w:sz="4" w:space="0" w:color="auto"/>
              <w:bottom w:val="single" w:sz="4" w:space="0" w:color="auto"/>
              <w:right w:val="single" w:sz="4" w:space="0" w:color="auto"/>
            </w:tcBorders>
            <w:hideMark/>
          </w:tcPr>
          <w:p w14:paraId="10F8877F" w14:textId="77777777" w:rsidR="006276ED" w:rsidRPr="006276ED" w:rsidRDefault="006276ED" w:rsidP="006276ED">
            <w:pPr>
              <w:rPr>
                <w:rFonts w:ascii="Arial" w:hAnsi="Arial" w:cs="Arial"/>
                <w:sz w:val="20"/>
                <w:szCs w:val="20"/>
              </w:rPr>
            </w:pPr>
            <w:r w:rsidRPr="006276ED">
              <w:rPr>
                <w:rFonts w:ascii="Arial" w:hAnsi="Arial" w:cs="Arial"/>
                <w:sz w:val="20"/>
                <w:szCs w:val="20"/>
              </w:rPr>
              <w:t>10 (1 group of 10 participants each)</w:t>
            </w:r>
          </w:p>
        </w:tc>
        <w:tc>
          <w:tcPr>
            <w:tcW w:w="1701" w:type="dxa"/>
            <w:tcBorders>
              <w:top w:val="single" w:sz="4" w:space="0" w:color="auto"/>
              <w:left w:val="single" w:sz="4" w:space="0" w:color="auto"/>
              <w:bottom w:val="single" w:sz="4" w:space="0" w:color="auto"/>
              <w:right w:val="single" w:sz="4" w:space="0" w:color="auto"/>
            </w:tcBorders>
            <w:hideMark/>
          </w:tcPr>
          <w:p w14:paraId="2972D8BF" w14:textId="77777777" w:rsidR="006276ED" w:rsidRPr="006276ED" w:rsidRDefault="006276ED" w:rsidP="006276ED">
            <w:pPr>
              <w:rPr>
                <w:rFonts w:ascii="Arial" w:hAnsi="Arial" w:cs="Arial"/>
                <w:sz w:val="20"/>
                <w:szCs w:val="20"/>
              </w:rPr>
            </w:pPr>
            <w:r w:rsidRPr="006276ED">
              <w:rPr>
                <w:rFonts w:ascii="Arial" w:hAnsi="Arial" w:cs="Arial"/>
                <w:sz w:val="20"/>
                <w:szCs w:val="20"/>
              </w:rPr>
              <w:t>40</w:t>
            </w:r>
          </w:p>
        </w:tc>
      </w:tr>
      <w:tr w:rsidR="006276ED" w:rsidRPr="006276ED" w14:paraId="023CCC92" w14:textId="77777777" w:rsidTr="00EF7A73">
        <w:tc>
          <w:tcPr>
            <w:tcW w:w="2689" w:type="dxa"/>
            <w:tcBorders>
              <w:top w:val="single" w:sz="4" w:space="0" w:color="auto"/>
              <w:left w:val="single" w:sz="4" w:space="0" w:color="auto"/>
              <w:bottom w:val="single" w:sz="4" w:space="0" w:color="auto"/>
              <w:right w:val="single" w:sz="4" w:space="0" w:color="auto"/>
            </w:tcBorders>
            <w:hideMark/>
          </w:tcPr>
          <w:p w14:paraId="1C4780B0" w14:textId="77777777" w:rsidR="006276ED" w:rsidRPr="006276ED" w:rsidRDefault="006276ED" w:rsidP="006276ED">
            <w:pPr>
              <w:rPr>
                <w:rFonts w:ascii="Arial" w:hAnsi="Arial" w:cs="Arial"/>
                <w:sz w:val="20"/>
                <w:szCs w:val="20"/>
              </w:rPr>
            </w:pPr>
            <w:r w:rsidRPr="006276ED">
              <w:rPr>
                <w:rFonts w:ascii="Arial" w:hAnsi="Arial" w:cs="Arial"/>
                <w:sz w:val="20"/>
                <w:szCs w:val="20"/>
              </w:rPr>
              <w:t>Senior staff of CPC and relevant county and district-level officials</w:t>
            </w:r>
          </w:p>
        </w:tc>
        <w:tc>
          <w:tcPr>
            <w:tcW w:w="1559" w:type="dxa"/>
            <w:tcBorders>
              <w:top w:val="single" w:sz="4" w:space="0" w:color="auto"/>
              <w:left w:val="single" w:sz="4" w:space="0" w:color="auto"/>
              <w:bottom w:val="single" w:sz="4" w:space="0" w:color="auto"/>
              <w:right w:val="single" w:sz="4" w:space="0" w:color="auto"/>
            </w:tcBorders>
            <w:hideMark/>
          </w:tcPr>
          <w:p w14:paraId="7E2095BC" w14:textId="77777777" w:rsidR="006276ED" w:rsidRPr="006276ED" w:rsidRDefault="006276ED" w:rsidP="006276ED">
            <w:pPr>
              <w:rPr>
                <w:rFonts w:ascii="Arial" w:hAnsi="Arial" w:cs="Arial"/>
                <w:sz w:val="20"/>
                <w:szCs w:val="20"/>
              </w:rPr>
            </w:pPr>
            <w:r w:rsidRPr="006276ED">
              <w:rPr>
                <w:rFonts w:ascii="Arial" w:hAnsi="Arial" w:cs="Arial"/>
                <w:sz w:val="20"/>
                <w:szCs w:val="20"/>
              </w:rPr>
              <w:t>Semi-structured interviews</w:t>
            </w:r>
          </w:p>
        </w:tc>
        <w:tc>
          <w:tcPr>
            <w:tcW w:w="1134" w:type="dxa"/>
            <w:tcBorders>
              <w:top w:val="single" w:sz="4" w:space="0" w:color="auto"/>
              <w:left w:val="single" w:sz="4" w:space="0" w:color="auto"/>
              <w:bottom w:val="single" w:sz="4" w:space="0" w:color="auto"/>
              <w:right w:val="single" w:sz="4" w:space="0" w:color="auto"/>
            </w:tcBorders>
            <w:hideMark/>
          </w:tcPr>
          <w:p w14:paraId="431D372C" w14:textId="77777777" w:rsidR="006276ED" w:rsidRPr="006276ED" w:rsidRDefault="006276ED" w:rsidP="006276ED">
            <w:pPr>
              <w:rPr>
                <w:rFonts w:ascii="Arial" w:hAnsi="Arial" w:cs="Arial"/>
                <w:sz w:val="20"/>
                <w:szCs w:val="20"/>
              </w:rPr>
            </w:pPr>
            <w:r w:rsidRPr="006276ED">
              <w:rPr>
                <w:rFonts w:ascii="Arial" w:hAnsi="Arial" w:cs="Arial"/>
                <w:sz w:val="20"/>
                <w:szCs w:val="20"/>
              </w:rPr>
              <w:t>2</w:t>
            </w:r>
          </w:p>
        </w:tc>
        <w:tc>
          <w:tcPr>
            <w:tcW w:w="2126" w:type="dxa"/>
            <w:tcBorders>
              <w:top w:val="single" w:sz="4" w:space="0" w:color="auto"/>
              <w:left w:val="single" w:sz="4" w:space="0" w:color="auto"/>
              <w:bottom w:val="single" w:sz="4" w:space="0" w:color="auto"/>
              <w:right w:val="single" w:sz="4" w:space="0" w:color="auto"/>
            </w:tcBorders>
            <w:hideMark/>
          </w:tcPr>
          <w:p w14:paraId="52DA5FC9" w14:textId="77777777" w:rsidR="006276ED" w:rsidRPr="006276ED" w:rsidRDefault="006276ED" w:rsidP="006276ED">
            <w:pPr>
              <w:rPr>
                <w:rFonts w:ascii="Arial" w:hAnsi="Arial" w:cs="Arial"/>
                <w:sz w:val="20"/>
                <w:szCs w:val="20"/>
              </w:rPr>
            </w:pPr>
            <w:r w:rsidRPr="006276ED">
              <w:rPr>
                <w:rFonts w:ascii="Arial" w:hAnsi="Arial" w:cs="Arial"/>
                <w:sz w:val="20"/>
                <w:szCs w:val="20"/>
              </w:rPr>
              <w:t>3</w:t>
            </w:r>
          </w:p>
        </w:tc>
        <w:tc>
          <w:tcPr>
            <w:tcW w:w="1701" w:type="dxa"/>
            <w:tcBorders>
              <w:top w:val="single" w:sz="4" w:space="0" w:color="auto"/>
              <w:left w:val="single" w:sz="4" w:space="0" w:color="auto"/>
              <w:bottom w:val="single" w:sz="4" w:space="0" w:color="auto"/>
              <w:right w:val="single" w:sz="4" w:space="0" w:color="auto"/>
            </w:tcBorders>
            <w:hideMark/>
          </w:tcPr>
          <w:p w14:paraId="1E9982D4" w14:textId="77777777" w:rsidR="006276ED" w:rsidRPr="006276ED" w:rsidRDefault="006276ED" w:rsidP="006276ED">
            <w:pPr>
              <w:rPr>
                <w:rFonts w:ascii="Arial" w:hAnsi="Arial" w:cs="Arial"/>
                <w:sz w:val="20"/>
                <w:szCs w:val="20"/>
              </w:rPr>
            </w:pPr>
            <w:r w:rsidRPr="006276ED">
              <w:rPr>
                <w:rFonts w:ascii="Arial" w:hAnsi="Arial" w:cs="Arial"/>
                <w:sz w:val="20"/>
                <w:szCs w:val="20"/>
              </w:rPr>
              <w:t>12</w:t>
            </w:r>
          </w:p>
        </w:tc>
      </w:tr>
      <w:tr w:rsidR="006276ED" w:rsidRPr="006276ED" w14:paraId="0B3CA472" w14:textId="77777777" w:rsidTr="00EF7A73">
        <w:tc>
          <w:tcPr>
            <w:tcW w:w="2689" w:type="dxa"/>
            <w:tcBorders>
              <w:top w:val="single" w:sz="4" w:space="0" w:color="auto"/>
              <w:left w:val="single" w:sz="4" w:space="0" w:color="auto"/>
              <w:bottom w:val="single" w:sz="4" w:space="0" w:color="auto"/>
              <w:right w:val="single" w:sz="4" w:space="0" w:color="auto"/>
            </w:tcBorders>
          </w:tcPr>
          <w:p w14:paraId="7180B070" w14:textId="77777777" w:rsidR="006276ED" w:rsidRPr="006276ED" w:rsidRDefault="006276ED" w:rsidP="006276ED">
            <w:pPr>
              <w:rPr>
                <w:rFonts w:ascii="Arial" w:hAnsi="Arial" w:cs="Arial"/>
                <w:sz w:val="20"/>
                <w:szCs w:val="20"/>
              </w:rPr>
            </w:pPr>
            <w:r w:rsidRPr="006276ED">
              <w:rPr>
                <w:rFonts w:ascii="Arial" w:hAnsi="Arial" w:cs="Arial"/>
                <w:sz w:val="20"/>
                <w:szCs w:val="20"/>
              </w:rPr>
              <w:t>CPC standards</w:t>
            </w:r>
          </w:p>
        </w:tc>
        <w:tc>
          <w:tcPr>
            <w:tcW w:w="1559" w:type="dxa"/>
            <w:tcBorders>
              <w:top w:val="single" w:sz="4" w:space="0" w:color="auto"/>
              <w:left w:val="single" w:sz="4" w:space="0" w:color="auto"/>
              <w:bottom w:val="single" w:sz="4" w:space="0" w:color="auto"/>
              <w:right w:val="single" w:sz="4" w:space="0" w:color="auto"/>
            </w:tcBorders>
          </w:tcPr>
          <w:p w14:paraId="70FDA9C1" w14:textId="77777777" w:rsidR="006276ED" w:rsidRPr="006276ED" w:rsidRDefault="006276ED" w:rsidP="006276ED">
            <w:pPr>
              <w:rPr>
                <w:rFonts w:ascii="Arial" w:hAnsi="Arial" w:cs="Arial"/>
                <w:sz w:val="20"/>
                <w:szCs w:val="20"/>
              </w:rPr>
            </w:pPr>
            <w:r w:rsidRPr="006276ED">
              <w:rPr>
                <w:rFonts w:ascii="Arial" w:hAnsi="Arial" w:cs="Arial"/>
                <w:sz w:val="20"/>
                <w:szCs w:val="20"/>
              </w:rPr>
              <w:t xml:space="preserve">Rapid assessment tool </w:t>
            </w:r>
          </w:p>
        </w:tc>
        <w:tc>
          <w:tcPr>
            <w:tcW w:w="1134" w:type="dxa"/>
            <w:tcBorders>
              <w:top w:val="single" w:sz="4" w:space="0" w:color="auto"/>
              <w:left w:val="single" w:sz="4" w:space="0" w:color="auto"/>
              <w:bottom w:val="single" w:sz="4" w:space="0" w:color="auto"/>
              <w:right w:val="single" w:sz="4" w:space="0" w:color="auto"/>
            </w:tcBorders>
          </w:tcPr>
          <w:p w14:paraId="4E6645A0" w14:textId="77777777" w:rsidR="006276ED" w:rsidRPr="006276ED" w:rsidRDefault="006276ED" w:rsidP="006276ED">
            <w:pPr>
              <w:rPr>
                <w:rFonts w:ascii="Arial" w:hAnsi="Arial" w:cs="Arial"/>
                <w:sz w:val="20"/>
                <w:szCs w:val="20"/>
              </w:rPr>
            </w:pPr>
            <w:r w:rsidRPr="006276ED">
              <w:rPr>
                <w:rFonts w:ascii="Arial" w:hAnsi="Arial" w:cs="Arial"/>
                <w:sz w:val="20"/>
                <w:szCs w:val="20"/>
              </w:rPr>
              <w:t>7</w:t>
            </w:r>
          </w:p>
        </w:tc>
        <w:tc>
          <w:tcPr>
            <w:tcW w:w="2126" w:type="dxa"/>
            <w:tcBorders>
              <w:top w:val="single" w:sz="4" w:space="0" w:color="auto"/>
              <w:left w:val="single" w:sz="4" w:space="0" w:color="auto"/>
              <w:bottom w:val="single" w:sz="4" w:space="0" w:color="auto"/>
              <w:right w:val="single" w:sz="4" w:space="0" w:color="auto"/>
            </w:tcBorders>
          </w:tcPr>
          <w:p w14:paraId="4489F659" w14:textId="77777777" w:rsidR="006276ED" w:rsidRPr="006276ED" w:rsidRDefault="006276ED" w:rsidP="006276ED">
            <w:pPr>
              <w:rPr>
                <w:rFonts w:ascii="Arial" w:hAnsi="Arial" w:cs="Arial"/>
                <w:sz w:val="20"/>
                <w:szCs w:val="20"/>
              </w:rPr>
            </w:pPr>
            <w:r w:rsidRPr="006276ED">
              <w:rPr>
                <w:rFonts w:ascii="Arial" w:hAnsi="Arial" w:cs="Arial"/>
                <w:sz w:val="20"/>
                <w:szCs w:val="20"/>
              </w:rPr>
              <w:t>1 – each of the CPCs</w:t>
            </w:r>
          </w:p>
        </w:tc>
        <w:tc>
          <w:tcPr>
            <w:tcW w:w="1701" w:type="dxa"/>
            <w:tcBorders>
              <w:top w:val="single" w:sz="4" w:space="0" w:color="auto"/>
              <w:left w:val="single" w:sz="4" w:space="0" w:color="auto"/>
              <w:bottom w:val="single" w:sz="4" w:space="0" w:color="auto"/>
              <w:right w:val="single" w:sz="4" w:space="0" w:color="auto"/>
            </w:tcBorders>
          </w:tcPr>
          <w:p w14:paraId="7BBC8B65" w14:textId="77777777" w:rsidR="006276ED" w:rsidRPr="006276ED" w:rsidRDefault="006276ED" w:rsidP="006276ED">
            <w:pPr>
              <w:rPr>
                <w:rFonts w:ascii="Arial" w:hAnsi="Arial" w:cs="Arial"/>
                <w:sz w:val="20"/>
                <w:szCs w:val="20"/>
              </w:rPr>
            </w:pPr>
            <w:r w:rsidRPr="006276ED">
              <w:rPr>
                <w:rFonts w:ascii="Arial" w:hAnsi="Arial" w:cs="Arial"/>
                <w:sz w:val="20"/>
                <w:szCs w:val="20"/>
              </w:rPr>
              <w:t>4</w:t>
            </w:r>
          </w:p>
        </w:tc>
      </w:tr>
      <w:tr w:rsidR="006276ED" w:rsidRPr="006276ED" w14:paraId="416F6F82" w14:textId="77777777" w:rsidTr="00EF7A73">
        <w:tc>
          <w:tcPr>
            <w:tcW w:w="2689" w:type="dxa"/>
            <w:tcBorders>
              <w:top w:val="single" w:sz="4" w:space="0" w:color="auto"/>
              <w:left w:val="single" w:sz="4" w:space="0" w:color="auto"/>
              <w:bottom w:val="single" w:sz="4" w:space="0" w:color="auto"/>
              <w:right w:val="single" w:sz="4" w:space="0" w:color="auto"/>
            </w:tcBorders>
            <w:hideMark/>
          </w:tcPr>
          <w:p w14:paraId="307D5B8B" w14:textId="77777777" w:rsidR="006276ED" w:rsidRPr="006276ED" w:rsidRDefault="006276ED" w:rsidP="006276ED">
            <w:pPr>
              <w:rPr>
                <w:rFonts w:ascii="Arial" w:hAnsi="Arial" w:cs="Arial"/>
                <w:sz w:val="20"/>
                <w:szCs w:val="20"/>
              </w:rPr>
            </w:pPr>
            <w:r w:rsidRPr="006276ED">
              <w:rPr>
                <w:rFonts w:ascii="Arial" w:hAnsi="Arial" w:cs="Arial"/>
                <w:sz w:val="20"/>
                <w:szCs w:val="20"/>
              </w:rPr>
              <w:t xml:space="preserve">Service provider staff of CPC </w:t>
            </w:r>
          </w:p>
        </w:tc>
        <w:tc>
          <w:tcPr>
            <w:tcW w:w="1559" w:type="dxa"/>
            <w:tcBorders>
              <w:top w:val="single" w:sz="4" w:space="0" w:color="auto"/>
              <w:left w:val="single" w:sz="4" w:space="0" w:color="auto"/>
              <w:bottom w:val="single" w:sz="4" w:space="0" w:color="auto"/>
              <w:right w:val="single" w:sz="4" w:space="0" w:color="auto"/>
            </w:tcBorders>
            <w:hideMark/>
          </w:tcPr>
          <w:p w14:paraId="542DAAD4" w14:textId="77777777" w:rsidR="006276ED" w:rsidRPr="006276ED" w:rsidRDefault="006276ED" w:rsidP="006276ED">
            <w:pPr>
              <w:rPr>
                <w:rFonts w:ascii="Arial" w:hAnsi="Arial" w:cs="Arial"/>
                <w:sz w:val="20"/>
                <w:szCs w:val="20"/>
              </w:rPr>
            </w:pPr>
            <w:r w:rsidRPr="006276ED">
              <w:rPr>
                <w:rFonts w:ascii="Arial" w:hAnsi="Arial" w:cs="Arial"/>
                <w:sz w:val="20"/>
                <w:szCs w:val="20"/>
              </w:rPr>
              <w:t xml:space="preserve">Survey </w:t>
            </w:r>
          </w:p>
        </w:tc>
        <w:tc>
          <w:tcPr>
            <w:tcW w:w="1134" w:type="dxa"/>
            <w:tcBorders>
              <w:top w:val="single" w:sz="4" w:space="0" w:color="auto"/>
              <w:left w:val="single" w:sz="4" w:space="0" w:color="auto"/>
              <w:bottom w:val="single" w:sz="4" w:space="0" w:color="auto"/>
              <w:right w:val="single" w:sz="4" w:space="0" w:color="auto"/>
            </w:tcBorders>
            <w:hideMark/>
          </w:tcPr>
          <w:p w14:paraId="76FF5DDB" w14:textId="77777777" w:rsidR="006276ED" w:rsidRPr="006276ED" w:rsidRDefault="006276ED" w:rsidP="006276ED">
            <w:pPr>
              <w:rPr>
                <w:rFonts w:ascii="Arial" w:hAnsi="Arial" w:cs="Arial"/>
                <w:sz w:val="20"/>
                <w:szCs w:val="20"/>
              </w:rPr>
            </w:pPr>
            <w:r w:rsidRPr="006276ED">
              <w:rPr>
                <w:rFonts w:ascii="Arial" w:hAnsi="Arial" w:cs="Arial"/>
                <w:sz w:val="20"/>
                <w:szCs w:val="20"/>
              </w:rPr>
              <w:t>8</w:t>
            </w:r>
          </w:p>
        </w:tc>
        <w:tc>
          <w:tcPr>
            <w:tcW w:w="2126" w:type="dxa"/>
            <w:tcBorders>
              <w:top w:val="single" w:sz="4" w:space="0" w:color="auto"/>
              <w:left w:val="single" w:sz="4" w:space="0" w:color="auto"/>
              <w:bottom w:val="single" w:sz="4" w:space="0" w:color="auto"/>
              <w:right w:val="single" w:sz="4" w:space="0" w:color="auto"/>
            </w:tcBorders>
            <w:hideMark/>
          </w:tcPr>
          <w:p w14:paraId="3DC08867" w14:textId="77777777" w:rsidR="006276ED" w:rsidRPr="006276ED" w:rsidRDefault="006276ED" w:rsidP="006276ED">
            <w:pPr>
              <w:rPr>
                <w:rFonts w:ascii="Arial" w:hAnsi="Arial" w:cs="Arial"/>
                <w:sz w:val="20"/>
                <w:szCs w:val="20"/>
              </w:rPr>
            </w:pPr>
            <w:r w:rsidRPr="006276ED">
              <w:rPr>
                <w:rFonts w:ascii="Arial" w:hAnsi="Arial" w:cs="Arial"/>
                <w:sz w:val="20"/>
                <w:szCs w:val="20"/>
              </w:rPr>
              <w:t>10</w:t>
            </w:r>
          </w:p>
        </w:tc>
        <w:tc>
          <w:tcPr>
            <w:tcW w:w="1701" w:type="dxa"/>
            <w:tcBorders>
              <w:top w:val="single" w:sz="4" w:space="0" w:color="auto"/>
              <w:left w:val="single" w:sz="4" w:space="0" w:color="auto"/>
              <w:bottom w:val="single" w:sz="4" w:space="0" w:color="auto"/>
              <w:right w:val="single" w:sz="4" w:space="0" w:color="auto"/>
            </w:tcBorders>
            <w:hideMark/>
          </w:tcPr>
          <w:p w14:paraId="1E3DBC59" w14:textId="77777777" w:rsidR="006276ED" w:rsidRPr="006276ED" w:rsidRDefault="006276ED" w:rsidP="006276ED">
            <w:pPr>
              <w:rPr>
                <w:rFonts w:ascii="Arial" w:hAnsi="Arial" w:cs="Arial"/>
                <w:sz w:val="20"/>
                <w:szCs w:val="20"/>
              </w:rPr>
            </w:pPr>
            <w:r w:rsidRPr="006276ED">
              <w:rPr>
                <w:rFonts w:ascii="Arial" w:hAnsi="Arial" w:cs="Arial"/>
                <w:sz w:val="20"/>
                <w:szCs w:val="20"/>
              </w:rPr>
              <w:t>40</w:t>
            </w:r>
          </w:p>
        </w:tc>
      </w:tr>
    </w:tbl>
    <w:p w14:paraId="6B15AB83" w14:textId="77777777" w:rsidR="006276ED" w:rsidRDefault="006276ED" w:rsidP="00C3244D">
      <w:pPr>
        <w:rPr>
          <w:rFonts w:ascii="Arial" w:hAnsi="Arial" w:cs="Arial"/>
          <w:b/>
          <w:color w:val="00B0F0"/>
        </w:rPr>
      </w:pPr>
    </w:p>
    <w:p w14:paraId="39619FE6" w14:textId="544B9B7E" w:rsidR="006C7DF3" w:rsidRPr="006C7DF3" w:rsidRDefault="006C7DF3" w:rsidP="00C3244D">
      <w:pPr>
        <w:rPr>
          <w:rFonts w:ascii="Arial" w:hAnsi="Arial" w:cs="Arial"/>
        </w:rPr>
      </w:pPr>
      <w:r w:rsidRPr="003E50DC">
        <w:rPr>
          <w:rFonts w:ascii="Arial" w:hAnsi="Arial" w:cs="Arial"/>
        </w:rPr>
        <w:t>The would result in a total number of</w:t>
      </w:r>
      <w:r w:rsidR="00C36420" w:rsidRPr="003E50DC">
        <w:rPr>
          <w:rFonts w:ascii="Arial" w:hAnsi="Arial" w:cs="Arial"/>
        </w:rPr>
        <w:t xml:space="preserve"> </w:t>
      </w:r>
      <w:r w:rsidR="003E50DC" w:rsidRPr="003E50DC">
        <w:rPr>
          <w:rFonts w:ascii="Arial" w:hAnsi="Arial" w:cs="Arial"/>
          <w:b/>
        </w:rPr>
        <w:t>316</w:t>
      </w:r>
      <w:r w:rsidRPr="003E50DC">
        <w:rPr>
          <w:rFonts w:ascii="Arial" w:hAnsi="Arial" w:cs="Arial"/>
        </w:rPr>
        <w:t xml:space="preserve"> respondents.</w:t>
      </w:r>
    </w:p>
    <w:p w14:paraId="71401630" w14:textId="77777777" w:rsidR="00CB4269" w:rsidRDefault="00CB4269" w:rsidP="000B1CA1">
      <w:pPr>
        <w:spacing w:after="0" w:line="276" w:lineRule="auto"/>
        <w:jc w:val="both"/>
        <w:rPr>
          <w:rFonts w:ascii="Arial" w:eastAsia="Yu Mincho" w:hAnsi="Arial" w:cs="Arial"/>
          <w:b/>
          <w:bCs/>
          <w:szCs w:val="24"/>
          <w:lang w:eastAsia="ja-JP"/>
        </w:rPr>
      </w:pPr>
    </w:p>
    <w:p w14:paraId="42A03542" w14:textId="77777777" w:rsidR="000B1CA1" w:rsidRPr="000B1CA1" w:rsidRDefault="00477DA7" w:rsidP="00477DA7">
      <w:pPr>
        <w:pStyle w:val="Heading2"/>
        <w:rPr>
          <w:rFonts w:eastAsia="Yu Mincho"/>
          <w:lang w:eastAsia="ja-JP"/>
        </w:rPr>
      </w:pPr>
      <w:bookmarkStart w:id="11" w:name="_Toc3209209"/>
      <w:r>
        <w:rPr>
          <w:rFonts w:eastAsia="Yu Mincho"/>
          <w:lang w:eastAsia="ja-JP"/>
        </w:rPr>
        <w:t xml:space="preserve">3.4 </w:t>
      </w:r>
      <w:r w:rsidR="000B1CA1" w:rsidRPr="000B1CA1">
        <w:rPr>
          <w:rFonts w:eastAsia="Yu Mincho"/>
          <w:lang w:eastAsia="ja-JP"/>
        </w:rPr>
        <w:t>Sampling procedures</w:t>
      </w:r>
      <w:bookmarkEnd w:id="11"/>
      <w:r w:rsidR="000B1CA1" w:rsidRPr="000B1CA1">
        <w:rPr>
          <w:rFonts w:eastAsia="Yu Mincho"/>
          <w:lang w:eastAsia="ja-JP"/>
        </w:rPr>
        <w:t xml:space="preserve"> </w:t>
      </w:r>
    </w:p>
    <w:p w14:paraId="17280EB4" w14:textId="77777777" w:rsidR="0077235F" w:rsidRDefault="0077235F" w:rsidP="000B1CA1">
      <w:pPr>
        <w:spacing w:after="0" w:line="276" w:lineRule="auto"/>
        <w:jc w:val="both"/>
        <w:rPr>
          <w:rFonts w:ascii="Arial" w:eastAsia="Yu Mincho" w:hAnsi="Arial" w:cs="Arial"/>
          <w:szCs w:val="24"/>
          <w:lang w:eastAsia="ja-JP"/>
        </w:rPr>
      </w:pPr>
    </w:p>
    <w:p w14:paraId="0CD9D525" w14:textId="58F8541D" w:rsidR="00241DCA" w:rsidRPr="00A86BD2" w:rsidRDefault="00241DCA" w:rsidP="00241DCA">
      <w:pPr>
        <w:spacing w:after="0" w:line="23" w:lineRule="atLeast"/>
        <w:jc w:val="both"/>
        <w:rPr>
          <w:rFonts w:ascii="Arial" w:hAnsi="Arial" w:cs="Arial"/>
        </w:rPr>
      </w:pPr>
      <w:r w:rsidRPr="00A86BD2">
        <w:rPr>
          <w:rFonts w:ascii="Arial" w:hAnsi="Arial" w:cs="Arial"/>
        </w:rPr>
        <w:t xml:space="preserve">Purposive sampling techniques </w:t>
      </w:r>
      <w:r>
        <w:rPr>
          <w:rFonts w:ascii="Arial" w:hAnsi="Arial" w:cs="Arial"/>
        </w:rPr>
        <w:t>will be</w:t>
      </w:r>
      <w:r w:rsidRPr="00A86BD2">
        <w:rPr>
          <w:rFonts w:ascii="Arial" w:hAnsi="Arial" w:cs="Arial"/>
        </w:rPr>
        <w:t xml:space="preserve"> employed to identify </w:t>
      </w:r>
      <w:r>
        <w:rPr>
          <w:rFonts w:ascii="Arial" w:hAnsi="Arial" w:cs="Arial"/>
        </w:rPr>
        <w:t>potential respondents</w:t>
      </w:r>
      <w:r w:rsidRPr="00A86BD2">
        <w:rPr>
          <w:rFonts w:ascii="Arial" w:hAnsi="Arial" w:cs="Arial"/>
        </w:rPr>
        <w:t xml:space="preserve"> in each of the </w:t>
      </w:r>
      <w:r>
        <w:rPr>
          <w:rFonts w:ascii="Arial" w:hAnsi="Arial" w:cs="Arial"/>
        </w:rPr>
        <w:t>research sites (or additional sub-sites for investigating the outreach component)</w:t>
      </w:r>
      <w:r w:rsidRPr="00A86BD2">
        <w:rPr>
          <w:rFonts w:ascii="Arial" w:hAnsi="Arial" w:cs="Arial"/>
        </w:rPr>
        <w:t xml:space="preserve">. This means of sampling </w:t>
      </w:r>
      <w:r w:rsidRPr="00A86BD2">
        <w:rPr>
          <w:rFonts w:ascii="Arial" w:hAnsi="Arial" w:cs="Arial"/>
          <w:color w:val="262626"/>
        </w:rPr>
        <w:t xml:space="preserve">can be very useful for situations where a targeted number of respondents needs to be reached quickly and where sampling for proportionality is not the main concern. Using a purposive </w:t>
      </w:r>
      <w:r w:rsidRPr="00A86BD2">
        <w:rPr>
          <w:rFonts w:ascii="Arial" w:hAnsi="Arial" w:cs="Arial"/>
          <w:color w:val="262626"/>
        </w:rPr>
        <w:lastRenderedPageBreak/>
        <w:t xml:space="preserve">sample </w:t>
      </w:r>
      <w:r>
        <w:rPr>
          <w:rFonts w:ascii="Arial" w:hAnsi="Arial" w:cs="Arial"/>
          <w:color w:val="262626"/>
        </w:rPr>
        <w:t xml:space="preserve">will </w:t>
      </w:r>
      <w:r w:rsidR="003B3355" w:rsidRPr="00A86BD2">
        <w:rPr>
          <w:rFonts w:ascii="Arial" w:hAnsi="Arial" w:cs="Arial"/>
        </w:rPr>
        <w:t>enable</w:t>
      </w:r>
      <w:r w:rsidRPr="00A86BD2">
        <w:rPr>
          <w:rFonts w:ascii="Arial" w:hAnsi="Arial" w:cs="Arial"/>
        </w:rPr>
        <w:t xml:space="preserve"> </w:t>
      </w:r>
      <w:r w:rsidR="003B3355" w:rsidRPr="00A86BD2">
        <w:rPr>
          <w:rFonts w:ascii="Arial" w:hAnsi="Arial" w:cs="Arial"/>
        </w:rPr>
        <w:t>respondents</w:t>
      </w:r>
      <w:r>
        <w:rPr>
          <w:rFonts w:ascii="Arial" w:hAnsi="Arial" w:cs="Arial"/>
        </w:rPr>
        <w:t xml:space="preserve"> </w:t>
      </w:r>
      <w:r w:rsidRPr="00A86BD2">
        <w:rPr>
          <w:rFonts w:ascii="Arial" w:hAnsi="Arial" w:cs="Arial"/>
        </w:rPr>
        <w:t>to be selected where there is the greatest likelihood of learning about the specific issues under investigation.</w:t>
      </w:r>
    </w:p>
    <w:p w14:paraId="1310F6D4" w14:textId="77777777" w:rsidR="00241DCA" w:rsidRDefault="00241DCA" w:rsidP="000B1CA1">
      <w:pPr>
        <w:spacing w:after="0" w:line="276" w:lineRule="auto"/>
        <w:jc w:val="both"/>
        <w:rPr>
          <w:rFonts w:ascii="Arial" w:eastAsia="Yu Mincho" w:hAnsi="Arial" w:cs="Arial"/>
          <w:szCs w:val="24"/>
          <w:lang w:eastAsia="ja-JP"/>
        </w:rPr>
      </w:pPr>
    </w:p>
    <w:p w14:paraId="76C8CE2D" w14:textId="5C390832" w:rsidR="000B1CA1" w:rsidRDefault="000B1CA1" w:rsidP="000B1CA1">
      <w:pPr>
        <w:spacing w:after="0" w:line="276" w:lineRule="auto"/>
        <w:jc w:val="both"/>
        <w:rPr>
          <w:rFonts w:ascii="Arial" w:eastAsia="Yu Mincho" w:hAnsi="Arial" w:cs="Arial"/>
          <w:szCs w:val="24"/>
          <w:lang w:eastAsia="ja-JP"/>
        </w:rPr>
      </w:pPr>
      <w:r>
        <w:rPr>
          <w:rFonts w:ascii="Arial" w:eastAsia="Yu Mincho" w:hAnsi="Arial" w:cs="Arial"/>
          <w:szCs w:val="24"/>
          <w:lang w:eastAsia="ja-JP"/>
        </w:rPr>
        <w:t xml:space="preserve">There will be </w:t>
      </w:r>
      <w:r w:rsidRPr="000B1CA1">
        <w:rPr>
          <w:rFonts w:ascii="Arial" w:eastAsia="Yu Mincho" w:hAnsi="Arial" w:cs="Arial"/>
          <w:szCs w:val="24"/>
          <w:lang w:eastAsia="ja-JP"/>
        </w:rPr>
        <w:t>mix</w:t>
      </w:r>
      <w:r>
        <w:rPr>
          <w:rFonts w:ascii="Arial" w:eastAsia="Yu Mincho" w:hAnsi="Arial" w:cs="Arial"/>
          <w:szCs w:val="24"/>
          <w:lang w:eastAsia="ja-JP"/>
        </w:rPr>
        <w:t>ed</w:t>
      </w:r>
      <w:r w:rsidRPr="000B1CA1">
        <w:rPr>
          <w:rFonts w:ascii="Arial" w:eastAsia="Yu Mincho" w:hAnsi="Arial" w:cs="Arial"/>
          <w:szCs w:val="24"/>
          <w:lang w:eastAsia="ja-JP"/>
        </w:rPr>
        <w:t xml:space="preserve"> gender groups for discussions with adults as this is not felt to inhibit </w:t>
      </w:r>
      <w:r w:rsidR="003B3355" w:rsidRPr="000B1CA1">
        <w:rPr>
          <w:rFonts w:ascii="Arial" w:eastAsia="Yu Mincho" w:hAnsi="Arial" w:cs="Arial"/>
          <w:szCs w:val="24"/>
          <w:lang w:eastAsia="ja-JP"/>
        </w:rPr>
        <w:t>discussion and</w:t>
      </w:r>
      <w:r w:rsidRPr="000B1CA1">
        <w:rPr>
          <w:rFonts w:ascii="Arial" w:eastAsia="Yu Mincho" w:hAnsi="Arial" w:cs="Arial"/>
          <w:szCs w:val="24"/>
          <w:lang w:eastAsia="ja-JP"/>
        </w:rPr>
        <w:t xml:space="preserve"> is feasible given the small sample sizes/ time for data collection in each site.  For children, efforts will be made to split the groups by age and gender to a) allow more freedom of expression b) the different experience of boys and girls/ older and younger children to be drawn out.  </w:t>
      </w:r>
    </w:p>
    <w:p w14:paraId="109A9CCC" w14:textId="77777777" w:rsidR="005C5AFB" w:rsidRDefault="005C5AFB" w:rsidP="000B1CA1">
      <w:pPr>
        <w:spacing w:after="0" w:line="276" w:lineRule="auto"/>
        <w:jc w:val="both"/>
        <w:rPr>
          <w:rFonts w:ascii="Arial" w:eastAsia="Yu Mincho" w:hAnsi="Arial" w:cs="Arial"/>
          <w:szCs w:val="24"/>
          <w:lang w:eastAsia="ja-JP"/>
        </w:rPr>
      </w:pPr>
    </w:p>
    <w:p w14:paraId="167DE8BF" w14:textId="77777777" w:rsidR="005C5AFB" w:rsidRPr="000B1CA1" w:rsidRDefault="00135066" w:rsidP="000B1CA1">
      <w:pPr>
        <w:spacing w:after="0" w:line="276" w:lineRule="auto"/>
        <w:jc w:val="both"/>
        <w:rPr>
          <w:rFonts w:ascii="Arial" w:eastAsia="Yu Mincho" w:hAnsi="Arial" w:cs="Arial"/>
          <w:szCs w:val="24"/>
          <w:lang w:eastAsia="ja-JP"/>
        </w:rPr>
      </w:pPr>
      <w:r w:rsidRPr="00080399">
        <w:rPr>
          <w:rFonts w:ascii="Arial" w:eastAsia="Yu Mincho" w:hAnsi="Arial" w:cs="Arial"/>
          <w:szCs w:val="24"/>
          <w:lang w:eastAsia="ja-JP"/>
        </w:rPr>
        <w:t>The evaluation team will collectively devise a strategy for also reaching children and families that have been supported by the CPC through outreach initiatives</w:t>
      </w:r>
      <w:r w:rsidRPr="00241DCA">
        <w:rPr>
          <w:rFonts w:ascii="Arial" w:eastAsia="Yu Mincho" w:hAnsi="Arial" w:cs="Arial"/>
          <w:szCs w:val="24"/>
          <w:lang w:eastAsia="ja-JP"/>
        </w:rPr>
        <w:t>.</w:t>
      </w:r>
      <w:r w:rsidR="00A00D35">
        <w:rPr>
          <w:rFonts w:ascii="Arial" w:eastAsia="Yu Mincho" w:hAnsi="Arial" w:cs="Arial"/>
          <w:szCs w:val="24"/>
          <w:lang w:eastAsia="ja-JP"/>
        </w:rPr>
        <w:t xml:space="preserve"> This will depend on what is most contextually appropriate and logistically feasible in each respective site. Strategies could include identifying points in the data collection where the team members can cover two KIIs or FGDs simultaneously, or conducting some of the groups in sites where outreach activities have taken place. </w:t>
      </w:r>
    </w:p>
    <w:p w14:paraId="7756A86C" w14:textId="77777777" w:rsidR="004D449A" w:rsidRDefault="004D449A" w:rsidP="00C3244D">
      <w:pPr>
        <w:rPr>
          <w:rFonts w:ascii="Arial" w:hAnsi="Arial" w:cs="Arial"/>
          <w:b/>
          <w:color w:val="00B0F0"/>
        </w:rPr>
      </w:pPr>
    </w:p>
    <w:p w14:paraId="52882A8C" w14:textId="77777777" w:rsidR="004D449A" w:rsidRPr="00477DA7" w:rsidRDefault="004D449A" w:rsidP="00A34FC1">
      <w:pPr>
        <w:pStyle w:val="Heading1"/>
        <w:numPr>
          <w:ilvl w:val="0"/>
          <w:numId w:val="76"/>
        </w:numPr>
      </w:pPr>
      <w:bookmarkStart w:id="12" w:name="_Toc402360771"/>
      <w:bookmarkStart w:id="13" w:name="_Toc3209210"/>
      <w:r w:rsidRPr="00477DA7">
        <w:t>Ethical protocol</w:t>
      </w:r>
      <w:bookmarkEnd w:id="12"/>
      <w:bookmarkEnd w:id="13"/>
      <w:r w:rsidRPr="00477DA7">
        <w:t xml:space="preserve"> </w:t>
      </w:r>
    </w:p>
    <w:p w14:paraId="4CD52BAE" w14:textId="77777777" w:rsidR="009F472C" w:rsidRDefault="009F472C" w:rsidP="00477DA7">
      <w:bookmarkStart w:id="14" w:name="_Toc402360772"/>
    </w:p>
    <w:p w14:paraId="28F97E7D" w14:textId="6461A1AD" w:rsidR="009F472C" w:rsidRDefault="009F472C" w:rsidP="00A143AE">
      <w:pPr>
        <w:widowControl w:val="0"/>
        <w:autoSpaceDE w:val="0"/>
        <w:autoSpaceDN w:val="0"/>
        <w:adjustRightInd w:val="0"/>
        <w:spacing w:after="0" w:line="276" w:lineRule="auto"/>
        <w:jc w:val="both"/>
        <w:rPr>
          <w:rFonts w:ascii="Arial" w:hAnsi="Arial" w:cs="Arial"/>
          <w:noProof/>
        </w:rPr>
      </w:pPr>
      <w:r>
        <w:rPr>
          <w:rFonts w:ascii="Arial" w:hAnsi="Arial" w:cs="Arial"/>
          <w:noProof/>
        </w:rPr>
        <w:t xml:space="preserve">Child Frontiers takes child protection seriously. In line with good practice for child safe organizations, Child Frontiers has its own child protection policy and procedures under which all of our associates and partners work. Associates of Child Frontiers are vetted for their suitability to work with children and any researcher is required to sign our Code of Conduct. The key research principles, process for obtaining informed consent and researcher code of conduct at presented in detail in </w:t>
      </w:r>
      <w:r w:rsidRPr="00080399">
        <w:rPr>
          <w:rFonts w:ascii="Arial" w:hAnsi="Arial" w:cs="Arial"/>
          <w:noProof/>
        </w:rPr>
        <w:t xml:space="preserve">Annex </w:t>
      </w:r>
      <w:r w:rsidR="00080399" w:rsidRPr="00080399">
        <w:rPr>
          <w:rFonts w:ascii="Arial" w:hAnsi="Arial" w:cs="Arial"/>
          <w:noProof/>
        </w:rPr>
        <w:t>3</w:t>
      </w:r>
      <w:r w:rsidRPr="00080399">
        <w:rPr>
          <w:rFonts w:ascii="Arial" w:hAnsi="Arial" w:cs="Arial"/>
          <w:noProof/>
        </w:rPr>
        <w:t xml:space="preserve"> section </w:t>
      </w:r>
      <w:r w:rsidR="00080399" w:rsidRPr="00080399">
        <w:rPr>
          <w:rFonts w:ascii="Arial" w:hAnsi="Arial" w:cs="Arial"/>
          <w:noProof/>
        </w:rPr>
        <w:t>on Ethical considerations</w:t>
      </w:r>
      <w:r w:rsidRPr="00080399">
        <w:rPr>
          <w:rFonts w:ascii="Arial" w:hAnsi="Arial" w:cs="Arial"/>
          <w:noProof/>
        </w:rPr>
        <w:t>.</w:t>
      </w:r>
    </w:p>
    <w:p w14:paraId="067657CE" w14:textId="77777777" w:rsidR="00A143AE" w:rsidRDefault="00A143AE" w:rsidP="00A143AE">
      <w:pPr>
        <w:widowControl w:val="0"/>
        <w:autoSpaceDE w:val="0"/>
        <w:autoSpaceDN w:val="0"/>
        <w:adjustRightInd w:val="0"/>
        <w:spacing w:after="0" w:line="276" w:lineRule="auto"/>
        <w:jc w:val="both"/>
        <w:rPr>
          <w:rFonts w:ascii="Arial" w:hAnsi="Arial" w:cs="Arial"/>
          <w:noProof/>
        </w:rPr>
      </w:pPr>
    </w:p>
    <w:p w14:paraId="05133DE0" w14:textId="279CECB9" w:rsidR="009F472C" w:rsidRPr="00A143AE" w:rsidRDefault="009F472C" w:rsidP="00A143AE">
      <w:pPr>
        <w:widowControl w:val="0"/>
        <w:autoSpaceDE w:val="0"/>
        <w:autoSpaceDN w:val="0"/>
        <w:adjustRightInd w:val="0"/>
        <w:spacing w:after="0" w:line="276" w:lineRule="auto"/>
        <w:jc w:val="both"/>
        <w:rPr>
          <w:rFonts w:ascii="Arial" w:hAnsi="Arial" w:cs="Arial"/>
        </w:rPr>
      </w:pPr>
      <w:r>
        <w:rPr>
          <w:rFonts w:ascii="Arial" w:hAnsi="Arial" w:cs="Arial"/>
          <w:noProof/>
        </w:rPr>
        <w:t xml:space="preserve">Child Frontiers will adhere to UNICEF Procedures for Ethical Standards in Research, Evaluation and Data Collection.  Consultation with communities and children during the research process will be underpinned by the ethical principles enshrined in UNICEF’s Strategic Guidance Note which sets out minimum standards for ethical research with children (see http://childethics.com/ethical guidance). </w:t>
      </w:r>
      <w:r>
        <w:rPr>
          <w:rFonts w:ascii="Arial" w:hAnsi="Arial" w:cs="Arial"/>
        </w:rPr>
        <w:t xml:space="preserve">A protocol will be tailored for this process and shared with UNICEF Kenya and the Government </w:t>
      </w:r>
      <w:r w:rsidR="00F329D2">
        <w:rPr>
          <w:rFonts w:ascii="Arial" w:hAnsi="Arial" w:cs="Arial"/>
        </w:rPr>
        <w:t>as part of the data collection package</w:t>
      </w:r>
      <w:r>
        <w:rPr>
          <w:rFonts w:ascii="Arial" w:hAnsi="Arial" w:cs="Arial"/>
        </w:rPr>
        <w:t xml:space="preserve">.  The evaluation will also comply with UNICEF’s revised Evaluation Policy, UNICEF Procedures for Ethical Standards in Research, Evaluation and Data Collection and UNICEF’s Evaluation Reporting </w:t>
      </w:r>
      <w:r w:rsidRPr="00A143AE">
        <w:rPr>
          <w:rFonts w:ascii="Arial" w:hAnsi="Arial" w:cs="Arial"/>
        </w:rPr>
        <w:t xml:space="preserve">Standards. All team members will work in accordance with these standards.  </w:t>
      </w:r>
    </w:p>
    <w:p w14:paraId="4E396B27" w14:textId="77777777" w:rsidR="00A143AE" w:rsidRDefault="00A143AE" w:rsidP="00A143AE">
      <w:pPr>
        <w:widowControl w:val="0"/>
        <w:autoSpaceDE w:val="0"/>
        <w:autoSpaceDN w:val="0"/>
        <w:adjustRightInd w:val="0"/>
        <w:spacing w:after="0" w:line="276" w:lineRule="auto"/>
        <w:jc w:val="both"/>
        <w:rPr>
          <w:rFonts w:ascii="Arial" w:hAnsi="Arial" w:cs="Arial"/>
        </w:rPr>
      </w:pPr>
    </w:p>
    <w:p w14:paraId="0BD09A87" w14:textId="77777777" w:rsidR="00A143AE" w:rsidRDefault="009F472C" w:rsidP="00A143AE">
      <w:pPr>
        <w:widowControl w:val="0"/>
        <w:autoSpaceDE w:val="0"/>
        <w:autoSpaceDN w:val="0"/>
        <w:adjustRightInd w:val="0"/>
        <w:spacing w:after="0" w:line="276" w:lineRule="auto"/>
        <w:jc w:val="both"/>
        <w:rPr>
          <w:rFonts w:ascii="Arial" w:hAnsi="Arial" w:cs="Arial"/>
        </w:rPr>
      </w:pPr>
      <w:r w:rsidRPr="00A143AE">
        <w:rPr>
          <w:rFonts w:ascii="Arial" w:hAnsi="Arial" w:cs="Arial"/>
        </w:rPr>
        <w:t>The ethical protocol builds upon our experience conducting research with vulnerable children and their families who access services, including children who have suffered abuse and exploitation. Our primary concern will be to ensure the safety and wellbeing of all participants at all times, particularly children who are being interviewed or are providing testimonies. We will work closely with UNICEF Kenya to establish a clear plan for responding to any protection concerns that may arise during the assessment process.</w:t>
      </w:r>
    </w:p>
    <w:p w14:paraId="5CC4DAF9" w14:textId="77777777" w:rsidR="00A143AE" w:rsidRDefault="00A143AE" w:rsidP="00A143AE">
      <w:pPr>
        <w:widowControl w:val="0"/>
        <w:autoSpaceDE w:val="0"/>
        <w:autoSpaceDN w:val="0"/>
        <w:adjustRightInd w:val="0"/>
        <w:spacing w:after="0" w:line="276" w:lineRule="auto"/>
        <w:jc w:val="both"/>
        <w:rPr>
          <w:rFonts w:ascii="Arial" w:hAnsi="Arial" w:cs="Arial"/>
        </w:rPr>
      </w:pPr>
    </w:p>
    <w:p w14:paraId="07116990" w14:textId="77777777" w:rsidR="009F472C" w:rsidRDefault="009F472C" w:rsidP="00A143AE">
      <w:pPr>
        <w:widowControl w:val="0"/>
        <w:autoSpaceDE w:val="0"/>
        <w:autoSpaceDN w:val="0"/>
        <w:adjustRightInd w:val="0"/>
        <w:spacing w:after="0" w:line="276" w:lineRule="auto"/>
        <w:jc w:val="both"/>
        <w:rPr>
          <w:rFonts w:ascii="Arial" w:hAnsi="Arial" w:cs="Arial"/>
        </w:rPr>
      </w:pPr>
      <w:r w:rsidRPr="00A143AE">
        <w:rPr>
          <w:rFonts w:ascii="Arial" w:hAnsi="Arial" w:cs="Arial"/>
        </w:rPr>
        <w:t>Key points for consideration include:</w:t>
      </w:r>
      <w:r>
        <w:rPr>
          <w:rFonts w:ascii="Arial" w:hAnsi="Arial" w:cs="Arial"/>
        </w:rPr>
        <w:t xml:space="preserve"> </w:t>
      </w:r>
    </w:p>
    <w:p w14:paraId="420B6A64" w14:textId="77777777" w:rsidR="009F472C" w:rsidRPr="00185455" w:rsidRDefault="009F472C" w:rsidP="00A34FC1">
      <w:pPr>
        <w:pStyle w:val="ListParagraph"/>
        <w:widowControl w:val="0"/>
        <w:numPr>
          <w:ilvl w:val="0"/>
          <w:numId w:val="86"/>
        </w:numPr>
        <w:autoSpaceDE w:val="0"/>
        <w:autoSpaceDN w:val="0"/>
        <w:adjustRightInd w:val="0"/>
        <w:spacing w:after="0" w:line="276" w:lineRule="auto"/>
        <w:jc w:val="both"/>
        <w:rPr>
          <w:rFonts w:ascii="Arial" w:hAnsi="Arial" w:cs="Arial"/>
          <w:color w:val="F48337"/>
        </w:rPr>
      </w:pPr>
      <w:r w:rsidRPr="00185455">
        <w:rPr>
          <w:rFonts w:ascii="Arial" w:hAnsi="Arial" w:cs="Arial"/>
        </w:rPr>
        <w:t xml:space="preserve">Interviewing and talking to families and children can put them at risk. Child Frontiers will speak with key informants in advance to determine the sensitivity of the situation and identify appropriate data collection methods. </w:t>
      </w:r>
    </w:p>
    <w:p w14:paraId="4AFD5731" w14:textId="77777777" w:rsidR="009F472C" w:rsidRDefault="009F472C" w:rsidP="00185455">
      <w:pPr>
        <w:pStyle w:val="ListParagraph"/>
        <w:widowControl w:val="0"/>
        <w:autoSpaceDE w:val="0"/>
        <w:autoSpaceDN w:val="0"/>
        <w:adjustRightInd w:val="0"/>
        <w:spacing w:after="0" w:line="276" w:lineRule="auto"/>
        <w:ind w:left="0"/>
        <w:jc w:val="both"/>
        <w:rPr>
          <w:rFonts w:ascii="Arial" w:hAnsi="Arial" w:cs="Arial"/>
          <w:color w:val="F48337"/>
        </w:rPr>
      </w:pPr>
    </w:p>
    <w:p w14:paraId="7406DCF9" w14:textId="77777777" w:rsidR="009F472C" w:rsidRPr="00185455" w:rsidRDefault="009F472C" w:rsidP="00A34FC1">
      <w:pPr>
        <w:pStyle w:val="ListParagraph"/>
        <w:widowControl w:val="0"/>
        <w:numPr>
          <w:ilvl w:val="0"/>
          <w:numId w:val="86"/>
        </w:numPr>
        <w:autoSpaceDE w:val="0"/>
        <w:autoSpaceDN w:val="0"/>
        <w:adjustRightInd w:val="0"/>
        <w:spacing w:after="0" w:line="276" w:lineRule="auto"/>
        <w:jc w:val="both"/>
        <w:rPr>
          <w:rFonts w:ascii="Arial" w:hAnsi="Arial" w:cs="Arial"/>
          <w:color w:val="F48337"/>
        </w:rPr>
      </w:pPr>
      <w:r w:rsidRPr="00185455">
        <w:rPr>
          <w:rFonts w:ascii="Arial" w:hAnsi="Arial" w:cs="Arial"/>
        </w:rPr>
        <w:t xml:space="preserve">A referral protocol for dealing with any disclosures of abuse or exploitation will be established by Child Frontiers, for review by UNICEF and the Department of Children’s Services. </w:t>
      </w:r>
    </w:p>
    <w:p w14:paraId="4658250F" w14:textId="77777777" w:rsidR="009F472C" w:rsidRDefault="009F472C" w:rsidP="00185455">
      <w:pPr>
        <w:pStyle w:val="ListParagraph"/>
        <w:widowControl w:val="0"/>
        <w:autoSpaceDE w:val="0"/>
        <w:autoSpaceDN w:val="0"/>
        <w:adjustRightInd w:val="0"/>
        <w:spacing w:after="0" w:line="276" w:lineRule="auto"/>
        <w:ind w:left="0"/>
        <w:jc w:val="both"/>
        <w:rPr>
          <w:rFonts w:ascii="Arial" w:hAnsi="Arial" w:cs="Arial"/>
          <w:color w:val="F48337"/>
        </w:rPr>
      </w:pPr>
    </w:p>
    <w:p w14:paraId="3E9279CE" w14:textId="77777777" w:rsidR="009F472C" w:rsidRPr="00185455" w:rsidRDefault="009F472C" w:rsidP="00A34FC1">
      <w:pPr>
        <w:pStyle w:val="ListParagraph"/>
        <w:widowControl w:val="0"/>
        <w:numPr>
          <w:ilvl w:val="0"/>
          <w:numId w:val="86"/>
        </w:numPr>
        <w:autoSpaceDE w:val="0"/>
        <w:autoSpaceDN w:val="0"/>
        <w:adjustRightInd w:val="0"/>
        <w:spacing w:after="0" w:line="276" w:lineRule="auto"/>
        <w:jc w:val="both"/>
        <w:rPr>
          <w:rFonts w:ascii="Arial" w:hAnsi="Arial" w:cs="Arial"/>
          <w:color w:val="F48337"/>
        </w:rPr>
      </w:pPr>
      <w:r w:rsidRPr="00185455">
        <w:rPr>
          <w:rFonts w:ascii="Arial" w:hAnsi="Arial" w:cs="Arial"/>
        </w:rPr>
        <w:t xml:space="preserve">Confidentiality and protection of data and informants’ identities will be of highest priority, as well as careful consideration of how data is handled and information is presented in reports, including full anonymity of respondents and individual cases. </w:t>
      </w:r>
    </w:p>
    <w:p w14:paraId="1457A702" w14:textId="77777777" w:rsidR="009F472C" w:rsidRDefault="009F472C" w:rsidP="00080399">
      <w:pPr>
        <w:pStyle w:val="ListParagraph"/>
        <w:widowControl w:val="0"/>
        <w:autoSpaceDE w:val="0"/>
        <w:autoSpaceDN w:val="0"/>
        <w:adjustRightInd w:val="0"/>
        <w:spacing w:after="0" w:line="276" w:lineRule="auto"/>
        <w:ind w:left="360"/>
        <w:jc w:val="both"/>
        <w:rPr>
          <w:rFonts w:ascii="Arial" w:hAnsi="Arial" w:cs="Arial"/>
        </w:rPr>
      </w:pPr>
    </w:p>
    <w:p w14:paraId="01AEC309" w14:textId="77777777" w:rsidR="009F472C" w:rsidRPr="00080399" w:rsidRDefault="009F472C" w:rsidP="00A34FC1">
      <w:pPr>
        <w:pStyle w:val="ListParagraph"/>
        <w:widowControl w:val="0"/>
        <w:numPr>
          <w:ilvl w:val="0"/>
          <w:numId w:val="85"/>
        </w:numPr>
        <w:autoSpaceDE w:val="0"/>
        <w:autoSpaceDN w:val="0"/>
        <w:adjustRightInd w:val="0"/>
        <w:spacing w:after="0" w:line="276" w:lineRule="auto"/>
        <w:jc w:val="both"/>
        <w:rPr>
          <w:rFonts w:ascii="Arial" w:hAnsi="Arial" w:cs="Arial"/>
        </w:rPr>
      </w:pPr>
      <w:r w:rsidRPr="00080399">
        <w:rPr>
          <w:rFonts w:ascii="Arial" w:hAnsi="Arial" w:cs="Arial"/>
        </w:rPr>
        <w:t xml:space="preserve">Child Frontiers will work with UNICEF Kenya to agree on the presentation of information, given the complexity of relationships with local and national authorities and the overall sensitivity of child protection issues. </w:t>
      </w:r>
    </w:p>
    <w:p w14:paraId="287CD270" w14:textId="77777777" w:rsidR="009F472C" w:rsidRDefault="009F472C" w:rsidP="00A143AE">
      <w:pPr>
        <w:widowControl w:val="0"/>
        <w:autoSpaceDE w:val="0"/>
        <w:autoSpaceDN w:val="0"/>
        <w:adjustRightInd w:val="0"/>
        <w:spacing w:after="0" w:line="276" w:lineRule="auto"/>
        <w:jc w:val="both"/>
        <w:rPr>
          <w:rFonts w:ascii="Arial" w:hAnsi="Arial" w:cs="Arial"/>
          <w:noProof/>
          <w:color w:val="000000" w:themeColor="text1"/>
        </w:rPr>
      </w:pPr>
    </w:p>
    <w:p w14:paraId="57A1E5EF" w14:textId="77777777" w:rsidR="004D449A" w:rsidRPr="008414FB" w:rsidRDefault="00477DA7" w:rsidP="008414FB">
      <w:pPr>
        <w:pStyle w:val="Heading2"/>
        <w:rPr>
          <w:rFonts w:eastAsia="Yu Gothic Light"/>
        </w:rPr>
      </w:pPr>
      <w:bookmarkStart w:id="15" w:name="_Toc3209211"/>
      <w:r w:rsidRPr="008414FB">
        <w:rPr>
          <w:rFonts w:eastAsia="Yu Gothic Light"/>
        </w:rPr>
        <w:t xml:space="preserve">4.1 </w:t>
      </w:r>
      <w:r w:rsidR="004D449A" w:rsidRPr="008414FB">
        <w:rPr>
          <w:rFonts w:eastAsia="Yu Gothic Light"/>
        </w:rPr>
        <w:t>Risks faced by children and adults taking part in this evaluation</w:t>
      </w:r>
      <w:bookmarkEnd w:id="14"/>
      <w:bookmarkEnd w:id="15"/>
      <w:r w:rsidR="004D449A" w:rsidRPr="008414FB">
        <w:rPr>
          <w:rFonts w:eastAsia="Yu Gothic Light"/>
        </w:rPr>
        <w:t xml:space="preserve"> </w:t>
      </w:r>
    </w:p>
    <w:p w14:paraId="78FEEB18" w14:textId="77777777" w:rsidR="004D449A" w:rsidRPr="004D449A" w:rsidRDefault="004D449A" w:rsidP="00A143AE">
      <w:pPr>
        <w:spacing w:after="0" w:line="276" w:lineRule="auto"/>
        <w:jc w:val="both"/>
        <w:rPr>
          <w:rFonts w:ascii="Arial" w:eastAsia="Yu Mincho" w:hAnsi="Arial" w:cs="Times New Roman"/>
          <w:szCs w:val="24"/>
          <w:lang w:eastAsia="ja-JP"/>
        </w:rPr>
      </w:pPr>
    </w:p>
    <w:p w14:paraId="668DFFC9" w14:textId="77777777" w:rsidR="004D449A" w:rsidRPr="004D449A" w:rsidRDefault="004D449A" w:rsidP="00A143AE">
      <w:pPr>
        <w:spacing w:after="0" w:line="276" w:lineRule="auto"/>
        <w:jc w:val="both"/>
        <w:rPr>
          <w:rFonts w:ascii="Arial" w:eastAsia="Yu Mincho" w:hAnsi="Arial" w:cs="Times New Roman"/>
          <w:szCs w:val="24"/>
          <w:lang w:eastAsia="ja-JP"/>
        </w:rPr>
      </w:pPr>
      <w:r w:rsidRPr="004D449A">
        <w:rPr>
          <w:rFonts w:ascii="Arial" w:eastAsia="Yu Mincho" w:hAnsi="Arial" w:cs="Times New Roman"/>
          <w:szCs w:val="24"/>
          <w:lang w:eastAsia="ja-JP"/>
        </w:rPr>
        <w:t xml:space="preserve">The evaluation team </w:t>
      </w:r>
      <w:r w:rsidR="00DF1CB5">
        <w:rPr>
          <w:rFonts w:ascii="Arial" w:eastAsia="Yu Mincho" w:hAnsi="Arial" w:cs="Times New Roman"/>
          <w:szCs w:val="24"/>
          <w:lang w:eastAsia="ja-JP"/>
        </w:rPr>
        <w:t>has</w:t>
      </w:r>
      <w:r w:rsidRPr="004D449A">
        <w:rPr>
          <w:rFonts w:ascii="Arial" w:eastAsia="Yu Mincho" w:hAnsi="Arial" w:cs="Times New Roman"/>
          <w:szCs w:val="24"/>
          <w:lang w:eastAsia="ja-JP"/>
        </w:rPr>
        <w:t xml:space="preserve"> considered the specific risks that children and adults involved in this evaluation may face. For children, these risks include: </w:t>
      </w:r>
    </w:p>
    <w:p w14:paraId="709ABCD3" w14:textId="77777777" w:rsidR="004D449A" w:rsidRPr="004D449A" w:rsidRDefault="004D449A" w:rsidP="00A34FC1">
      <w:pPr>
        <w:numPr>
          <w:ilvl w:val="0"/>
          <w:numId w:val="6"/>
        </w:numPr>
        <w:spacing w:after="0" w:line="276" w:lineRule="auto"/>
        <w:contextualSpacing/>
        <w:jc w:val="both"/>
        <w:rPr>
          <w:rFonts w:ascii="Arial" w:eastAsia="Yu Mincho" w:hAnsi="Arial" w:cs="Times New Roman"/>
          <w:szCs w:val="24"/>
        </w:rPr>
      </w:pPr>
      <w:r w:rsidRPr="004D449A">
        <w:rPr>
          <w:rFonts w:ascii="Arial" w:eastAsia="Yu Mincho" w:hAnsi="Arial" w:cs="Times New Roman"/>
          <w:szCs w:val="24"/>
        </w:rPr>
        <w:t>Children often feel that they have no choice about whether to participate in evaluations, especially if a</w:t>
      </w:r>
      <w:r w:rsidR="00DF1CB5">
        <w:rPr>
          <w:rFonts w:ascii="Arial" w:eastAsia="Yu Mincho" w:hAnsi="Arial" w:cs="Times New Roman"/>
          <w:szCs w:val="24"/>
        </w:rPr>
        <w:t>n adult</w:t>
      </w:r>
      <w:r w:rsidRPr="004D449A">
        <w:rPr>
          <w:rFonts w:ascii="Arial" w:eastAsia="Yu Mincho" w:hAnsi="Arial" w:cs="Times New Roman"/>
          <w:szCs w:val="24"/>
        </w:rPr>
        <w:t xml:space="preserve"> has already given consent for their participation.  This may be particularly the case for children who have been institutionalised and have often had limited choices in their lives.  </w:t>
      </w:r>
    </w:p>
    <w:p w14:paraId="7B4ADFB0" w14:textId="77777777" w:rsidR="004D449A" w:rsidRPr="004D449A" w:rsidRDefault="004D449A" w:rsidP="00A34FC1">
      <w:pPr>
        <w:numPr>
          <w:ilvl w:val="0"/>
          <w:numId w:val="6"/>
        </w:numPr>
        <w:spacing w:after="0" w:line="276" w:lineRule="auto"/>
        <w:contextualSpacing/>
        <w:jc w:val="both"/>
        <w:rPr>
          <w:rFonts w:ascii="Arial" w:eastAsia="Yu Mincho" w:hAnsi="Arial" w:cs="Times New Roman"/>
          <w:szCs w:val="24"/>
        </w:rPr>
      </w:pPr>
      <w:r w:rsidRPr="004D449A">
        <w:rPr>
          <w:rFonts w:ascii="Arial" w:eastAsia="Yu Mincho" w:hAnsi="Arial" w:cs="Times New Roman"/>
          <w:szCs w:val="24"/>
        </w:rPr>
        <w:t xml:space="preserve">Children may have experienced abuse and neglect in the past and may find it traumatic to relive these experiences.  </w:t>
      </w:r>
    </w:p>
    <w:p w14:paraId="027458A7" w14:textId="77777777" w:rsidR="004D449A" w:rsidRPr="004D449A" w:rsidRDefault="004D449A" w:rsidP="00A34FC1">
      <w:pPr>
        <w:numPr>
          <w:ilvl w:val="0"/>
          <w:numId w:val="6"/>
        </w:numPr>
        <w:spacing w:after="0" w:line="276" w:lineRule="auto"/>
        <w:contextualSpacing/>
        <w:jc w:val="both"/>
        <w:rPr>
          <w:rFonts w:ascii="Arial" w:eastAsia="Yu Mincho" w:hAnsi="Arial" w:cs="Times New Roman"/>
          <w:szCs w:val="24"/>
        </w:rPr>
      </w:pPr>
      <w:r w:rsidRPr="004D449A">
        <w:rPr>
          <w:rFonts w:ascii="Arial" w:eastAsia="Yu Mincho" w:hAnsi="Arial" w:cs="Times New Roman"/>
          <w:szCs w:val="24"/>
        </w:rPr>
        <w:t>Children may currently be experiencing abuse or neglect by parents</w:t>
      </w:r>
      <w:r w:rsidR="002F274C">
        <w:rPr>
          <w:rFonts w:ascii="Arial" w:eastAsia="Yu Mincho" w:hAnsi="Arial" w:cs="Times New Roman"/>
          <w:szCs w:val="24"/>
        </w:rPr>
        <w:t>/ guardians</w:t>
      </w:r>
      <w:r w:rsidRPr="004D449A">
        <w:rPr>
          <w:rFonts w:ascii="Arial" w:eastAsia="Yu Mincho" w:hAnsi="Arial" w:cs="Times New Roman"/>
          <w:szCs w:val="24"/>
        </w:rPr>
        <w:t xml:space="preserve"> or other caregivers.  </w:t>
      </w:r>
    </w:p>
    <w:p w14:paraId="4479BFEE" w14:textId="77777777" w:rsidR="004D449A" w:rsidRPr="004D449A" w:rsidRDefault="004D449A" w:rsidP="00A34FC1">
      <w:pPr>
        <w:numPr>
          <w:ilvl w:val="0"/>
          <w:numId w:val="6"/>
        </w:numPr>
        <w:spacing w:after="0" w:line="276" w:lineRule="auto"/>
        <w:contextualSpacing/>
        <w:jc w:val="both"/>
        <w:rPr>
          <w:rFonts w:ascii="Arial" w:eastAsia="Yu Mincho" w:hAnsi="Arial" w:cs="Times New Roman"/>
          <w:szCs w:val="24"/>
        </w:rPr>
      </w:pPr>
      <w:r w:rsidRPr="004D449A">
        <w:rPr>
          <w:rFonts w:ascii="Arial" w:eastAsia="Yu Mincho" w:hAnsi="Arial" w:cs="Times New Roman"/>
          <w:szCs w:val="24"/>
        </w:rPr>
        <w:t xml:space="preserve">Children may get into trouble for taking part in the evaluation, especially if caregivers do not give permission, or if it is revealed that children have been critical of </w:t>
      </w:r>
      <w:r w:rsidR="006526AA">
        <w:rPr>
          <w:rFonts w:ascii="Arial" w:eastAsia="Yu Mincho" w:hAnsi="Arial" w:cs="Times New Roman"/>
          <w:szCs w:val="24"/>
        </w:rPr>
        <w:t>parents/ guardians or caregivers or of the CPC programme itself</w:t>
      </w:r>
      <w:r w:rsidRPr="004D449A">
        <w:rPr>
          <w:rFonts w:ascii="Arial" w:eastAsia="Yu Mincho" w:hAnsi="Arial" w:cs="Times New Roman"/>
          <w:szCs w:val="24"/>
        </w:rPr>
        <w:t xml:space="preserve">.  </w:t>
      </w:r>
    </w:p>
    <w:p w14:paraId="0DC4EF53" w14:textId="77777777" w:rsidR="004D449A" w:rsidRPr="004D449A" w:rsidRDefault="004D449A" w:rsidP="00A34FC1">
      <w:pPr>
        <w:numPr>
          <w:ilvl w:val="0"/>
          <w:numId w:val="6"/>
        </w:numPr>
        <w:spacing w:after="0" w:line="276" w:lineRule="auto"/>
        <w:contextualSpacing/>
        <w:jc w:val="both"/>
        <w:rPr>
          <w:rFonts w:ascii="Arial" w:eastAsia="Yu Mincho" w:hAnsi="Arial" w:cs="Times New Roman"/>
          <w:szCs w:val="24"/>
        </w:rPr>
      </w:pPr>
      <w:r w:rsidRPr="004D449A">
        <w:rPr>
          <w:rFonts w:ascii="Arial" w:eastAsia="Yu Mincho" w:hAnsi="Arial" w:cs="Times New Roman"/>
          <w:szCs w:val="24"/>
        </w:rPr>
        <w:t xml:space="preserve">Children may be placed at risk travelling to or from data collection venues.  </w:t>
      </w:r>
    </w:p>
    <w:p w14:paraId="571DEFCF" w14:textId="77777777" w:rsidR="004D449A" w:rsidRPr="004D449A" w:rsidRDefault="004D449A" w:rsidP="00A34FC1">
      <w:pPr>
        <w:numPr>
          <w:ilvl w:val="0"/>
          <w:numId w:val="6"/>
        </w:numPr>
        <w:spacing w:after="0" w:line="276" w:lineRule="auto"/>
        <w:contextualSpacing/>
        <w:jc w:val="both"/>
        <w:rPr>
          <w:rFonts w:ascii="Arial" w:eastAsia="Yu Mincho" w:hAnsi="Arial" w:cs="Times New Roman"/>
          <w:szCs w:val="24"/>
        </w:rPr>
      </w:pPr>
      <w:r w:rsidRPr="004D449A">
        <w:rPr>
          <w:rFonts w:ascii="Arial" w:eastAsia="Yu Mincho" w:hAnsi="Arial" w:cs="Times New Roman"/>
          <w:szCs w:val="24"/>
        </w:rPr>
        <w:t xml:space="preserve">Children who have been institutionalised and who may have experienced abuse are highly vulnerable to further abuse, including by the evaluation team.  </w:t>
      </w:r>
    </w:p>
    <w:p w14:paraId="3285BBEE" w14:textId="77777777" w:rsidR="004D449A" w:rsidRPr="004D449A" w:rsidRDefault="004D449A" w:rsidP="00A143AE">
      <w:pPr>
        <w:spacing w:after="0" w:line="276" w:lineRule="auto"/>
        <w:jc w:val="both"/>
        <w:rPr>
          <w:rFonts w:ascii="Arial" w:eastAsia="Yu Mincho" w:hAnsi="Arial" w:cs="Times New Roman"/>
          <w:szCs w:val="24"/>
          <w:lang w:eastAsia="ja-JP"/>
        </w:rPr>
      </w:pPr>
    </w:p>
    <w:p w14:paraId="4F876A3C" w14:textId="77777777" w:rsidR="004D449A" w:rsidRPr="004D449A" w:rsidRDefault="004D449A" w:rsidP="00A143AE">
      <w:pPr>
        <w:spacing w:after="0" w:line="276" w:lineRule="auto"/>
        <w:jc w:val="both"/>
        <w:rPr>
          <w:rFonts w:ascii="Arial" w:eastAsia="Yu Mincho" w:hAnsi="Arial" w:cs="Times New Roman"/>
          <w:szCs w:val="24"/>
          <w:lang w:eastAsia="ja-JP"/>
        </w:rPr>
      </w:pPr>
      <w:r w:rsidRPr="004D449A">
        <w:rPr>
          <w:rFonts w:ascii="Arial" w:eastAsia="Yu Mincho" w:hAnsi="Arial" w:cs="Times New Roman"/>
          <w:szCs w:val="24"/>
          <w:lang w:eastAsia="ja-JP"/>
        </w:rPr>
        <w:t xml:space="preserve">For adults, risks include: </w:t>
      </w:r>
    </w:p>
    <w:p w14:paraId="1903524C" w14:textId="77777777" w:rsidR="004D449A" w:rsidRPr="004D449A" w:rsidRDefault="004D449A" w:rsidP="00A34FC1">
      <w:pPr>
        <w:numPr>
          <w:ilvl w:val="0"/>
          <w:numId w:val="7"/>
        </w:numPr>
        <w:spacing w:after="0" w:line="276" w:lineRule="auto"/>
        <w:contextualSpacing/>
        <w:jc w:val="both"/>
        <w:rPr>
          <w:rFonts w:ascii="Arial" w:eastAsia="Yu Mincho" w:hAnsi="Arial" w:cs="Times New Roman"/>
          <w:szCs w:val="24"/>
        </w:rPr>
      </w:pPr>
      <w:r w:rsidRPr="004D449A">
        <w:rPr>
          <w:rFonts w:ascii="Arial" w:eastAsia="Yu Mincho" w:hAnsi="Arial" w:cs="Times New Roman"/>
          <w:szCs w:val="24"/>
        </w:rPr>
        <w:t>Professionals may be fearful that their careers will be damaged by any criticism of the C</w:t>
      </w:r>
      <w:r w:rsidR="003C4AEC">
        <w:rPr>
          <w:rFonts w:ascii="Arial" w:eastAsia="Yu Mincho" w:hAnsi="Arial" w:cs="Times New Roman"/>
          <w:szCs w:val="24"/>
        </w:rPr>
        <w:t>PC</w:t>
      </w:r>
      <w:r w:rsidRPr="004D449A">
        <w:rPr>
          <w:rFonts w:ascii="Arial" w:eastAsia="Yu Mincho" w:hAnsi="Arial" w:cs="Times New Roman"/>
          <w:szCs w:val="24"/>
        </w:rPr>
        <w:t xml:space="preserve"> programme.  </w:t>
      </w:r>
    </w:p>
    <w:p w14:paraId="2F78E090" w14:textId="77777777" w:rsidR="004D449A" w:rsidRDefault="004D449A" w:rsidP="00A34FC1">
      <w:pPr>
        <w:numPr>
          <w:ilvl w:val="0"/>
          <w:numId w:val="7"/>
        </w:numPr>
        <w:spacing w:after="0" w:line="276" w:lineRule="auto"/>
        <w:contextualSpacing/>
        <w:jc w:val="both"/>
        <w:rPr>
          <w:rFonts w:ascii="Arial" w:eastAsia="Yu Mincho" w:hAnsi="Arial" w:cs="Times New Roman"/>
          <w:szCs w:val="24"/>
        </w:rPr>
      </w:pPr>
      <w:r w:rsidRPr="004D449A">
        <w:rPr>
          <w:rFonts w:ascii="Arial" w:eastAsia="Yu Mincho" w:hAnsi="Arial" w:cs="Times New Roman"/>
          <w:szCs w:val="24"/>
        </w:rPr>
        <w:t>Adults may not feel they have a choice about taking part in the evaluation, particularly if they have been asked to do so by their employer, or if they fear that programme benefits may be withdrawn if they do not take part.</w:t>
      </w:r>
    </w:p>
    <w:p w14:paraId="4B4BBB92" w14:textId="77777777" w:rsidR="00C416CE" w:rsidRPr="004D449A" w:rsidRDefault="00C416CE" w:rsidP="00A143AE">
      <w:pPr>
        <w:spacing w:after="0" w:line="276" w:lineRule="auto"/>
        <w:ind w:left="786"/>
        <w:contextualSpacing/>
        <w:jc w:val="both"/>
        <w:rPr>
          <w:rFonts w:ascii="Arial" w:eastAsia="Yu Mincho" w:hAnsi="Arial" w:cs="Times New Roman"/>
          <w:szCs w:val="24"/>
        </w:rPr>
      </w:pPr>
    </w:p>
    <w:p w14:paraId="33679FEA" w14:textId="77777777" w:rsidR="004D449A" w:rsidRPr="004D449A" w:rsidRDefault="00477DA7" w:rsidP="00477DA7">
      <w:pPr>
        <w:pStyle w:val="Heading2"/>
        <w:rPr>
          <w:rFonts w:eastAsia="Yu Gothic Light"/>
        </w:rPr>
      </w:pPr>
      <w:bookmarkStart w:id="16" w:name="_Toc402360773"/>
      <w:bookmarkStart w:id="17" w:name="_Toc3209212"/>
      <w:r>
        <w:rPr>
          <w:rFonts w:eastAsia="Yu Gothic Light"/>
        </w:rPr>
        <w:t xml:space="preserve">4.2 </w:t>
      </w:r>
      <w:r w:rsidR="004D449A" w:rsidRPr="004D449A">
        <w:rPr>
          <w:rFonts w:eastAsia="Yu Gothic Light"/>
        </w:rPr>
        <w:t>Strategies to mitigate risk</w:t>
      </w:r>
      <w:bookmarkEnd w:id="16"/>
      <w:bookmarkEnd w:id="17"/>
      <w:r w:rsidR="004D449A" w:rsidRPr="004D449A">
        <w:rPr>
          <w:rFonts w:eastAsia="Yu Gothic Light"/>
        </w:rPr>
        <w:t xml:space="preserve"> </w:t>
      </w:r>
    </w:p>
    <w:p w14:paraId="296E9F9D" w14:textId="77777777" w:rsidR="004D449A" w:rsidRPr="004D449A" w:rsidRDefault="004D449A" w:rsidP="00A143AE">
      <w:pPr>
        <w:spacing w:after="0" w:line="276" w:lineRule="auto"/>
        <w:jc w:val="both"/>
        <w:rPr>
          <w:rFonts w:ascii="Arial" w:eastAsia="Yu Mincho" w:hAnsi="Arial" w:cs="Times New Roman"/>
          <w:szCs w:val="24"/>
          <w:lang w:eastAsia="ja-JP"/>
        </w:rPr>
      </w:pPr>
    </w:p>
    <w:p w14:paraId="13EE0814" w14:textId="77777777" w:rsidR="004D449A" w:rsidRPr="004D449A" w:rsidRDefault="004D449A" w:rsidP="00A143AE">
      <w:pPr>
        <w:widowControl w:val="0"/>
        <w:autoSpaceDE w:val="0"/>
        <w:autoSpaceDN w:val="0"/>
        <w:adjustRightInd w:val="0"/>
        <w:spacing w:after="0" w:line="276" w:lineRule="auto"/>
        <w:jc w:val="both"/>
        <w:rPr>
          <w:rFonts w:ascii="Arial" w:eastAsia="Yu Mincho" w:hAnsi="Arial" w:cs="Arial"/>
          <w:szCs w:val="24"/>
          <w:lang w:eastAsia="ja-JP"/>
        </w:rPr>
      </w:pPr>
      <w:r w:rsidRPr="004D449A">
        <w:rPr>
          <w:rFonts w:ascii="Arial" w:eastAsia="Yu Mincho" w:hAnsi="Arial" w:cs="Times New Roman"/>
          <w:szCs w:val="24"/>
          <w:lang w:eastAsia="ja-JP"/>
        </w:rPr>
        <w:t>The following ethical standards will be used to mitigate these risks</w:t>
      </w:r>
      <w:r w:rsidR="00945B84">
        <w:rPr>
          <w:rFonts w:ascii="Arial" w:eastAsia="Yu Mincho" w:hAnsi="Arial" w:cs="Times New Roman"/>
          <w:szCs w:val="24"/>
          <w:lang w:eastAsia="ja-JP"/>
        </w:rPr>
        <w:t>:</w:t>
      </w:r>
    </w:p>
    <w:tbl>
      <w:tblPr>
        <w:tblStyle w:val="TableGrid3"/>
        <w:tblW w:w="0" w:type="auto"/>
        <w:tblLook w:val="04A0" w:firstRow="1" w:lastRow="0" w:firstColumn="1" w:lastColumn="0" w:noHBand="0" w:noVBand="1"/>
      </w:tblPr>
      <w:tblGrid>
        <w:gridCol w:w="2068"/>
        <w:gridCol w:w="7538"/>
      </w:tblGrid>
      <w:tr w:rsidR="004D449A" w:rsidRPr="004D449A" w14:paraId="07169AAE" w14:textId="77777777" w:rsidTr="004D449A">
        <w:tc>
          <w:tcPr>
            <w:tcW w:w="2068" w:type="dxa"/>
            <w:shd w:val="clear" w:color="auto" w:fill="2E74B5"/>
          </w:tcPr>
          <w:p w14:paraId="2DB8AA07" w14:textId="77777777" w:rsidR="004D449A" w:rsidRPr="004D449A" w:rsidRDefault="004D449A" w:rsidP="00A143AE">
            <w:pPr>
              <w:keepNext/>
              <w:keepLines/>
              <w:spacing w:line="276" w:lineRule="auto"/>
              <w:jc w:val="both"/>
              <w:outlineLvl w:val="4"/>
              <w:rPr>
                <w:rFonts w:ascii="Arial" w:eastAsia="Yu Mincho" w:hAnsi="Arial" w:cs="Times New Roman"/>
                <w:b/>
                <w:bCs/>
                <w:color w:val="FFFFFF"/>
                <w:lang w:eastAsia="ja-JP"/>
              </w:rPr>
            </w:pPr>
            <w:r w:rsidRPr="004D449A">
              <w:rPr>
                <w:rFonts w:ascii="Arial" w:eastAsia="Yu Mincho" w:hAnsi="Arial" w:cs="Times New Roman"/>
                <w:b/>
                <w:bCs/>
                <w:color w:val="FFFFFF"/>
                <w:lang w:eastAsia="ja-JP"/>
              </w:rPr>
              <w:t>Aspect</w:t>
            </w:r>
          </w:p>
        </w:tc>
        <w:tc>
          <w:tcPr>
            <w:tcW w:w="7538" w:type="dxa"/>
            <w:shd w:val="clear" w:color="auto" w:fill="2E74B5"/>
          </w:tcPr>
          <w:p w14:paraId="205FA251" w14:textId="77777777" w:rsidR="004D449A" w:rsidRPr="004D449A" w:rsidRDefault="004D449A" w:rsidP="00A143AE">
            <w:pPr>
              <w:keepNext/>
              <w:keepLines/>
              <w:spacing w:line="276" w:lineRule="auto"/>
              <w:jc w:val="both"/>
              <w:outlineLvl w:val="4"/>
              <w:rPr>
                <w:rFonts w:ascii="Arial" w:eastAsia="Yu Mincho" w:hAnsi="Arial" w:cs="Times New Roman"/>
                <w:b/>
                <w:bCs/>
                <w:color w:val="FFFFFF"/>
                <w:lang w:eastAsia="ja-JP"/>
              </w:rPr>
            </w:pPr>
            <w:r w:rsidRPr="004D449A">
              <w:rPr>
                <w:rFonts w:ascii="Arial" w:eastAsia="Yu Mincho" w:hAnsi="Arial" w:cs="Times New Roman"/>
                <w:b/>
                <w:bCs/>
                <w:color w:val="FFFFFF"/>
                <w:lang w:eastAsia="ja-JP"/>
              </w:rPr>
              <w:t xml:space="preserve">Actions to be taken </w:t>
            </w:r>
          </w:p>
          <w:p w14:paraId="0FE2B3C1" w14:textId="77777777" w:rsidR="004D449A" w:rsidRPr="004D449A" w:rsidRDefault="004D449A" w:rsidP="00A143AE">
            <w:pPr>
              <w:keepNext/>
              <w:spacing w:line="276" w:lineRule="auto"/>
              <w:jc w:val="both"/>
              <w:rPr>
                <w:rFonts w:ascii="Arial" w:eastAsia="Yu Mincho" w:hAnsi="Arial" w:cs="Times New Roman"/>
                <w:b/>
                <w:color w:val="FFFFFF"/>
                <w:lang w:eastAsia="ja-JP"/>
              </w:rPr>
            </w:pPr>
          </w:p>
        </w:tc>
      </w:tr>
      <w:tr w:rsidR="004D449A" w:rsidRPr="004D449A" w14:paraId="01D3A450" w14:textId="77777777" w:rsidTr="004D449A">
        <w:tc>
          <w:tcPr>
            <w:tcW w:w="2068" w:type="dxa"/>
            <w:shd w:val="clear" w:color="auto" w:fill="F2F2F2"/>
          </w:tcPr>
          <w:p w14:paraId="0938B518" w14:textId="77777777" w:rsidR="004D449A" w:rsidRPr="004D449A" w:rsidRDefault="004D449A" w:rsidP="004D449A">
            <w:pPr>
              <w:keepNext/>
              <w:jc w:val="both"/>
              <w:rPr>
                <w:rFonts w:ascii="Arial" w:eastAsia="Yu Mincho" w:hAnsi="Arial" w:cs="Times New Roman"/>
                <w:lang w:eastAsia="ja-JP"/>
              </w:rPr>
            </w:pPr>
            <w:r w:rsidRPr="004D449A">
              <w:rPr>
                <w:rFonts w:ascii="Arial" w:eastAsia="Yu Mincho" w:hAnsi="Arial" w:cs="Times New Roman"/>
                <w:lang w:eastAsia="ja-JP"/>
              </w:rPr>
              <w:t>Acting in the best interests of the child / Do no harm</w:t>
            </w:r>
          </w:p>
        </w:tc>
        <w:tc>
          <w:tcPr>
            <w:tcW w:w="7538" w:type="dxa"/>
          </w:tcPr>
          <w:p w14:paraId="5F880FD1" w14:textId="77777777" w:rsidR="00EF7A73" w:rsidRPr="004D449A" w:rsidRDefault="004D449A" w:rsidP="004D449A">
            <w:pPr>
              <w:keepNext/>
              <w:jc w:val="both"/>
              <w:rPr>
                <w:rFonts w:ascii="Arial" w:eastAsia="Yu Mincho" w:hAnsi="Arial" w:cs="Times New Roman"/>
                <w:lang w:eastAsia="ja-JP"/>
              </w:rPr>
            </w:pPr>
            <w:r w:rsidRPr="004D449A">
              <w:rPr>
                <w:rFonts w:ascii="Arial" w:eastAsia="Yu Mincho" w:hAnsi="Arial" w:cs="Times New Roman"/>
                <w:lang w:eastAsia="ja-JP"/>
              </w:rPr>
              <w:t xml:space="preserve">All consultations with children will have their best interests as the primary consideration. All efforts will be made to ensure that no actions are taken that harm children.  These principals will override the need to collect data for the evaluation.  This means, for example, that discussions will be paused or stopped altogether if children become upset. </w:t>
            </w:r>
          </w:p>
        </w:tc>
      </w:tr>
      <w:tr w:rsidR="004D449A" w:rsidRPr="004D449A" w14:paraId="32F3BB70" w14:textId="77777777" w:rsidTr="004D449A">
        <w:tc>
          <w:tcPr>
            <w:tcW w:w="2068" w:type="dxa"/>
            <w:shd w:val="clear" w:color="auto" w:fill="F2F2F2"/>
          </w:tcPr>
          <w:p w14:paraId="2F534D4E" w14:textId="77777777" w:rsidR="004D449A" w:rsidRPr="004D449A" w:rsidRDefault="004D449A" w:rsidP="004D449A">
            <w:pPr>
              <w:jc w:val="both"/>
              <w:rPr>
                <w:rFonts w:ascii="Arial" w:eastAsia="Yu Mincho" w:hAnsi="Arial" w:cs="Times New Roman"/>
                <w:lang w:eastAsia="ja-JP"/>
              </w:rPr>
            </w:pPr>
            <w:r w:rsidRPr="004D449A">
              <w:rPr>
                <w:rFonts w:ascii="Arial" w:eastAsia="Yu Mincho" w:hAnsi="Arial" w:cs="Times New Roman"/>
                <w:lang w:eastAsia="ja-JP"/>
              </w:rPr>
              <w:t xml:space="preserve">Supporting participants who </w:t>
            </w:r>
            <w:r w:rsidRPr="004D449A">
              <w:rPr>
                <w:rFonts w:ascii="Arial" w:eastAsia="Yu Mincho" w:hAnsi="Arial" w:cs="Times New Roman"/>
                <w:lang w:eastAsia="ja-JP"/>
              </w:rPr>
              <w:lastRenderedPageBreak/>
              <w:t xml:space="preserve">become upset during </w:t>
            </w:r>
          </w:p>
        </w:tc>
        <w:tc>
          <w:tcPr>
            <w:tcW w:w="7538" w:type="dxa"/>
          </w:tcPr>
          <w:p w14:paraId="680377DC" w14:textId="77777777" w:rsidR="004D449A" w:rsidRDefault="004D449A" w:rsidP="004D449A">
            <w:pPr>
              <w:jc w:val="both"/>
              <w:rPr>
                <w:rFonts w:ascii="Arial" w:eastAsia="Yu Mincho" w:hAnsi="Arial" w:cs="Times New Roman"/>
                <w:lang w:eastAsia="ja-JP"/>
              </w:rPr>
            </w:pPr>
            <w:r w:rsidRPr="004D449A">
              <w:rPr>
                <w:rFonts w:ascii="Arial" w:eastAsia="Yu Mincho" w:hAnsi="Arial" w:cs="Times New Roman"/>
                <w:lang w:eastAsia="ja-JP"/>
              </w:rPr>
              <w:lastRenderedPageBreak/>
              <w:t xml:space="preserve">All efforts will be made to ensure that children and adults do not become upset during the consultations through re-living traumatic experiences. For </w:t>
            </w:r>
            <w:r w:rsidRPr="004D449A">
              <w:rPr>
                <w:rFonts w:ascii="Arial" w:eastAsia="Yu Mincho" w:hAnsi="Arial" w:cs="Times New Roman"/>
                <w:lang w:eastAsia="ja-JP"/>
              </w:rPr>
              <w:lastRenderedPageBreak/>
              <w:t xml:space="preserve">example, group discussions will be guided to ensure that children speak in general terms, rather than being encouraged to describe traumatic personal experiences in detail. If children do become upset, discussions will be paused or stopped altogether.  Referral mechanisms will be put in place to ensure support for any participant who becomes upset and needs additional support.  Children may be referred to local CSW or to NGOs who can either provide this support or make referrals to others that can do so.  </w:t>
            </w:r>
          </w:p>
          <w:p w14:paraId="29C984AD" w14:textId="59F35B53" w:rsidR="00467C64" w:rsidRPr="004D449A" w:rsidRDefault="00467C64" w:rsidP="004D449A">
            <w:pPr>
              <w:jc w:val="both"/>
              <w:rPr>
                <w:rFonts w:ascii="Arial" w:eastAsia="Yu Mincho" w:hAnsi="Arial" w:cs="Times New Roman"/>
                <w:lang w:eastAsia="ja-JP"/>
              </w:rPr>
            </w:pPr>
          </w:p>
        </w:tc>
      </w:tr>
      <w:tr w:rsidR="004D449A" w:rsidRPr="004D449A" w14:paraId="39B4F213" w14:textId="77777777" w:rsidTr="004D449A">
        <w:tc>
          <w:tcPr>
            <w:tcW w:w="2068" w:type="dxa"/>
            <w:shd w:val="clear" w:color="auto" w:fill="F2F2F2"/>
          </w:tcPr>
          <w:p w14:paraId="4B6A8251" w14:textId="77777777" w:rsidR="004D449A" w:rsidRPr="004D449A" w:rsidRDefault="004D449A" w:rsidP="004D449A">
            <w:pPr>
              <w:jc w:val="both"/>
              <w:rPr>
                <w:rFonts w:ascii="Arial" w:eastAsia="Yu Mincho" w:hAnsi="Arial" w:cs="Times New Roman"/>
                <w:lang w:eastAsia="ja-JP"/>
              </w:rPr>
            </w:pPr>
            <w:r w:rsidRPr="004D449A">
              <w:rPr>
                <w:rFonts w:ascii="Arial" w:eastAsia="Yu Mincho" w:hAnsi="Arial" w:cs="Times New Roman"/>
                <w:lang w:eastAsia="ja-JP"/>
              </w:rPr>
              <w:lastRenderedPageBreak/>
              <w:t>Supporting participants who reveal situations of on-going</w:t>
            </w:r>
            <w:r w:rsidR="00397E0B">
              <w:rPr>
                <w:rFonts w:ascii="Arial" w:eastAsia="Yu Mincho" w:hAnsi="Arial" w:cs="Times New Roman"/>
                <w:lang w:eastAsia="ja-JP"/>
              </w:rPr>
              <w:t xml:space="preserve"> </w:t>
            </w:r>
            <w:r w:rsidRPr="004D449A">
              <w:rPr>
                <w:rFonts w:ascii="Arial" w:eastAsia="Yu Mincho" w:hAnsi="Arial" w:cs="Times New Roman"/>
                <w:lang w:eastAsia="ja-JP"/>
              </w:rPr>
              <w:t xml:space="preserve">abuse and neglect during the evaluation </w:t>
            </w:r>
          </w:p>
          <w:p w14:paraId="501633F8" w14:textId="77777777" w:rsidR="004D449A" w:rsidRPr="004D449A" w:rsidRDefault="004D449A" w:rsidP="004D449A">
            <w:pPr>
              <w:jc w:val="both"/>
              <w:rPr>
                <w:rFonts w:ascii="Arial" w:eastAsia="Yu Mincho" w:hAnsi="Arial" w:cs="Times New Roman"/>
                <w:lang w:eastAsia="ja-JP"/>
              </w:rPr>
            </w:pPr>
          </w:p>
        </w:tc>
        <w:tc>
          <w:tcPr>
            <w:tcW w:w="7538" w:type="dxa"/>
          </w:tcPr>
          <w:p w14:paraId="4DFD5D42" w14:textId="77777777" w:rsidR="004D449A" w:rsidRDefault="004D449A" w:rsidP="004D449A">
            <w:pPr>
              <w:jc w:val="both"/>
              <w:rPr>
                <w:rFonts w:ascii="Arial" w:eastAsia="Yu Mincho" w:hAnsi="Arial" w:cs="Times New Roman"/>
                <w:lang w:eastAsia="ja-JP"/>
              </w:rPr>
            </w:pPr>
            <w:r w:rsidRPr="004D449A">
              <w:rPr>
                <w:rFonts w:ascii="Arial" w:eastAsia="Yu Mincho" w:hAnsi="Arial" w:cs="Times New Roman"/>
                <w:lang w:eastAsia="ja-JP"/>
              </w:rPr>
              <w:t>Referral mechanisms will be put in place to ensure that any alleged on-going situations of abuse and neglect are appropriately responded to.  In instances of abuse, children will be referred to</w:t>
            </w:r>
            <w:r w:rsidR="006B7AED">
              <w:rPr>
                <w:rFonts w:ascii="Arial" w:eastAsia="Yu Mincho" w:hAnsi="Arial" w:cs="Times New Roman"/>
                <w:lang w:eastAsia="ja-JP"/>
              </w:rPr>
              <w:t xml:space="preserve"> relevant</w:t>
            </w:r>
            <w:r w:rsidRPr="004D449A">
              <w:rPr>
                <w:rFonts w:ascii="Arial" w:eastAsia="Yu Mincho" w:hAnsi="Arial" w:cs="Times New Roman"/>
                <w:lang w:eastAsia="ja-JP"/>
              </w:rPr>
              <w:t xml:space="preserve"> </w:t>
            </w:r>
            <w:r w:rsidR="006B7AED">
              <w:rPr>
                <w:rFonts w:ascii="Arial" w:eastAsia="Yu Mincho" w:hAnsi="Arial" w:cs="Times New Roman"/>
                <w:lang w:eastAsia="ja-JP"/>
              </w:rPr>
              <w:t>child protection officers</w:t>
            </w:r>
            <w:r w:rsidRPr="004D449A">
              <w:rPr>
                <w:rFonts w:ascii="Arial" w:eastAsia="Yu Mincho" w:hAnsi="Arial" w:cs="Times New Roman"/>
                <w:lang w:eastAsia="ja-JP"/>
              </w:rPr>
              <w:t>.  In case of any alleged abuse or neglect of a child in a residential care facility the evaluators should inform the management (unless the allegation is against management), plus the relevant</w:t>
            </w:r>
            <w:r w:rsidR="006B7AED">
              <w:rPr>
                <w:rFonts w:ascii="Arial" w:eastAsia="Yu Mincho" w:hAnsi="Arial" w:cs="Times New Roman"/>
                <w:lang w:eastAsia="ja-JP"/>
              </w:rPr>
              <w:t xml:space="preserve"> child protection officer</w:t>
            </w:r>
            <w:r w:rsidRPr="004D449A">
              <w:rPr>
                <w:rFonts w:ascii="Arial" w:eastAsia="Yu Mincho" w:hAnsi="Arial" w:cs="Times New Roman"/>
                <w:lang w:eastAsia="ja-JP"/>
              </w:rPr>
              <w:t>. In case of any alleged abuse or neglect of a child outside residential care, the relevant</w:t>
            </w:r>
            <w:r w:rsidR="006B7AED">
              <w:rPr>
                <w:rFonts w:ascii="Arial" w:eastAsia="Yu Mincho" w:hAnsi="Arial" w:cs="Times New Roman"/>
                <w:lang w:eastAsia="ja-JP"/>
              </w:rPr>
              <w:t xml:space="preserve"> child protection officer</w:t>
            </w:r>
            <w:r w:rsidRPr="004D449A">
              <w:rPr>
                <w:rFonts w:ascii="Arial" w:eastAsia="Yu Mincho" w:hAnsi="Arial" w:cs="Times New Roman"/>
                <w:lang w:eastAsia="ja-JP"/>
              </w:rPr>
              <w:t xml:space="preserve"> should be informed. UNICEF</w:t>
            </w:r>
            <w:r w:rsidR="006B7AED">
              <w:rPr>
                <w:rFonts w:ascii="Arial" w:eastAsia="Yu Mincho" w:hAnsi="Arial" w:cs="Times New Roman"/>
                <w:lang w:eastAsia="ja-JP"/>
              </w:rPr>
              <w:t xml:space="preserve"> and the Department of Children’s Services</w:t>
            </w:r>
            <w:r w:rsidRPr="004D449A">
              <w:rPr>
                <w:rFonts w:ascii="Arial" w:eastAsia="Yu Mincho" w:hAnsi="Arial" w:cs="Times New Roman"/>
                <w:lang w:eastAsia="ja-JP"/>
              </w:rPr>
              <w:t xml:space="preserve"> to provide contact details.  </w:t>
            </w:r>
          </w:p>
          <w:p w14:paraId="7ED48310" w14:textId="681A24A9" w:rsidR="00467C64" w:rsidRPr="004D449A" w:rsidRDefault="00467C64" w:rsidP="004D449A">
            <w:pPr>
              <w:jc w:val="both"/>
              <w:rPr>
                <w:rFonts w:ascii="Arial" w:eastAsia="Yu Mincho" w:hAnsi="Arial" w:cs="Times New Roman"/>
                <w:lang w:eastAsia="ja-JP"/>
              </w:rPr>
            </w:pPr>
          </w:p>
        </w:tc>
      </w:tr>
      <w:tr w:rsidR="004D449A" w:rsidRPr="004D449A" w14:paraId="4CF4F74B" w14:textId="77777777" w:rsidTr="004D449A">
        <w:tc>
          <w:tcPr>
            <w:tcW w:w="2068" w:type="dxa"/>
            <w:shd w:val="clear" w:color="auto" w:fill="F2F2F2"/>
          </w:tcPr>
          <w:p w14:paraId="6DB7A714" w14:textId="77777777" w:rsidR="004D449A" w:rsidRPr="004D449A" w:rsidRDefault="004D449A" w:rsidP="004D449A">
            <w:pPr>
              <w:jc w:val="both"/>
              <w:rPr>
                <w:rFonts w:ascii="Arial" w:eastAsia="Yu Mincho" w:hAnsi="Arial" w:cs="Times New Roman"/>
                <w:lang w:eastAsia="ja-JP"/>
              </w:rPr>
            </w:pPr>
            <w:r w:rsidRPr="004D449A">
              <w:rPr>
                <w:rFonts w:ascii="Arial" w:eastAsia="Yu Mincho" w:hAnsi="Arial" w:cs="Times New Roman"/>
                <w:lang w:eastAsia="ja-JP"/>
              </w:rPr>
              <w:t xml:space="preserve">Cultural respect </w:t>
            </w:r>
          </w:p>
        </w:tc>
        <w:tc>
          <w:tcPr>
            <w:tcW w:w="7538" w:type="dxa"/>
          </w:tcPr>
          <w:p w14:paraId="3991A4D9" w14:textId="7AFAA8FB" w:rsidR="004D449A" w:rsidRPr="004D449A" w:rsidRDefault="004D449A" w:rsidP="004D449A">
            <w:pPr>
              <w:jc w:val="both"/>
              <w:rPr>
                <w:rFonts w:ascii="Arial" w:eastAsia="Yu Mincho" w:hAnsi="Arial" w:cs="Times New Roman"/>
                <w:lang w:eastAsia="ja-JP"/>
              </w:rPr>
            </w:pPr>
            <w:r w:rsidRPr="004D449A">
              <w:rPr>
                <w:rFonts w:ascii="Arial" w:eastAsia="Yu Mincho" w:hAnsi="Arial" w:cs="Times New Roman"/>
                <w:lang w:eastAsia="ja-JP"/>
              </w:rPr>
              <w:t xml:space="preserve">Translation support will be made available where necessary, and the translator will be fully trained and briefed.  This will be from English to </w:t>
            </w:r>
            <w:r w:rsidR="00372CF1">
              <w:rPr>
                <w:rFonts w:ascii="Arial" w:eastAsia="Yu Mincho" w:hAnsi="Arial" w:cs="Times New Roman"/>
                <w:lang w:eastAsia="ja-JP"/>
              </w:rPr>
              <w:t>Swahili or other local languages as necessary</w:t>
            </w:r>
            <w:r w:rsidRPr="004D449A">
              <w:rPr>
                <w:rFonts w:ascii="Arial" w:eastAsia="Yu Mincho" w:hAnsi="Arial" w:cs="Times New Roman"/>
                <w:lang w:eastAsia="ja-JP"/>
              </w:rPr>
              <w:t xml:space="preserve"> – although there will be Throughout the evaluation, the team will avoid using language that victimises or places blame. The evaluation team comprises national and international evaluator</w:t>
            </w:r>
            <w:r w:rsidR="00F329D2">
              <w:rPr>
                <w:rFonts w:ascii="Arial" w:eastAsia="Yu Mincho" w:hAnsi="Arial" w:cs="Times New Roman"/>
                <w:lang w:eastAsia="ja-JP"/>
              </w:rPr>
              <w:t>s</w:t>
            </w:r>
            <w:r w:rsidRPr="004D449A">
              <w:rPr>
                <w:rFonts w:ascii="Arial" w:eastAsia="Yu Mincho" w:hAnsi="Arial" w:cs="Times New Roman"/>
                <w:lang w:eastAsia="ja-JP"/>
              </w:rPr>
              <w:t xml:space="preserve"> and </w:t>
            </w:r>
            <w:r w:rsidR="00F329D2">
              <w:rPr>
                <w:rFonts w:ascii="Arial" w:eastAsia="Yu Mincho" w:hAnsi="Arial" w:cs="Times New Roman"/>
                <w:lang w:eastAsia="ja-JP"/>
              </w:rPr>
              <w:t>all were</w:t>
            </w:r>
            <w:r w:rsidRPr="004D449A">
              <w:rPr>
                <w:rFonts w:ascii="Arial" w:eastAsia="Yu Mincho" w:hAnsi="Arial" w:cs="Times New Roman"/>
                <w:lang w:eastAsia="ja-JP"/>
              </w:rPr>
              <w:t xml:space="preserve"> involved in method design to ensure cultural acceptability of the tools used.</w:t>
            </w:r>
          </w:p>
          <w:p w14:paraId="236DF8F8" w14:textId="77777777" w:rsidR="004D449A" w:rsidRPr="004D449A" w:rsidRDefault="004D449A" w:rsidP="004D449A">
            <w:pPr>
              <w:jc w:val="both"/>
              <w:rPr>
                <w:rFonts w:ascii="Arial" w:eastAsia="Yu Mincho" w:hAnsi="Arial" w:cs="Times New Roman"/>
                <w:lang w:eastAsia="ja-JP"/>
              </w:rPr>
            </w:pPr>
          </w:p>
        </w:tc>
      </w:tr>
      <w:tr w:rsidR="004D449A" w:rsidRPr="004D449A" w14:paraId="46D1E261" w14:textId="77777777" w:rsidTr="004D449A">
        <w:tc>
          <w:tcPr>
            <w:tcW w:w="2068" w:type="dxa"/>
            <w:shd w:val="clear" w:color="auto" w:fill="F2F2F2"/>
          </w:tcPr>
          <w:p w14:paraId="6CBFD0BC" w14:textId="77777777" w:rsidR="004D449A" w:rsidRPr="004D449A" w:rsidRDefault="004D449A" w:rsidP="004D449A">
            <w:pPr>
              <w:jc w:val="both"/>
              <w:rPr>
                <w:rFonts w:ascii="Arial" w:eastAsia="Yu Mincho" w:hAnsi="Arial" w:cs="Times New Roman"/>
                <w:lang w:eastAsia="ja-JP"/>
              </w:rPr>
            </w:pPr>
            <w:r w:rsidRPr="004D449A">
              <w:rPr>
                <w:rFonts w:ascii="Arial" w:eastAsia="Yu Mincho" w:hAnsi="Arial" w:cs="Times New Roman"/>
                <w:lang w:eastAsia="ja-JP"/>
              </w:rPr>
              <w:t xml:space="preserve">Training in ethics and code of conduct </w:t>
            </w:r>
          </w:p>
        </w:tc>
        <w:tc>
          <w:tcPr>
            <w:tcW w:w="7538" w:type="dxa"/>
          </w:tcPr>
          <w:p w14:paraId="15B7A9FF" w14:textId="77777777" w:rsidR="004D449A" w:rsidRPr="004D449A" w:rsidRDefault="004D449A" w:rsidP="004D449A">
            <w:pPr>
              <w:jc w:val="both"/>
              <w:rPr>
                <w:rFonts w:ascii="Arial" w:eastAsia="Yu Mincho" w:hAnsi="Arial" w:cs="Times New Roman"/>
                <w:lang w:eastAsia="ja-JP"/>
              </w:rPr>
            </w:pPr>
            <w:r w:rsidRPr="004D449A">
              <w:rPr>
                <w:rFonts w:ascii="Arial" w:eastAsia="Yu Mincho" w:hAnsi="Arial" w:cs="Times New Roman"/>
                <w:lang w:eastAsia="ja-JP"/>
              </w:rPr>
              <w:t>All team members have been trained in ethical research and evaluation and have received training in child safeguarding. The national researcher will participate in the UN’s online child safeguarding trainer by way of a refresher.  The evaluation team have signed a code of conduct which outlines expectations of their behaviour and conduct during the evaluation (see Annex 6).</w:t>
            </w:r>
          </w:p>
          <w:p w14:paraId="42014C1E" w14:textId="77777777" w:rsidR="004D449A" w:rsidRPr="004D449A" w:rsidRDefault="004D449A" w:rsidP="004D449A">
            <w:pPr>
              <w:jc w:val="both"/>
              <w:rPr>
                <w:rFonts w:ascii="Arial" w:eastAsia="Yu Mincho" w:hAnsi="Arial" w:cs="Times New Roman"/>
                <w:lang w:eastAsia="ja-JP"/>
              </w:rPr>
            </w:pPr>
          </w:p>
        </w:tc>
      </w:tr>
      <w:tr w:rsidR="004D449A" w:rsidRPr="004D449A" w14:paraId="41670A98" w14:textId="77777777" w:rsidTr="004D449A">
        <w:tc>
          <w:tcPr>
            <w:tcW w:w="2068" w:type="dxa"/>
            <w:shd w:val="clear" w:color="auto" w:fill="F2F2F2"/>
          </w:tcPr>
          <w:p w14:paraId="7CE68803" w14:textId="77777777" w:rsidR="004D449A" w:rsidRPr="004D449A" w:rsidRDefault="004D449A" w:rsidP="004D449A">
            <w:pPr>
              <w:jc w:val="both"/>
              <w:rPr>
                <w:rFonts w:ascii="Arial" w:eastAsia="Yu Mincho" w:hAnsi="Arial" w:cs="Times New Roman"/>
                <w:lang w:eastAsia="ja-JP"/>
              </w:rPr>
            </w:pPr>
            <w:r w:rsidRPr="004D449A">
              <w:rPr>
                <w:rFonts w:ascii="Arial" w:eastAsia="Yu Mincho" w:hAnsi="Arial" w:cs="Times New Roman"/>
                <w:lang w:eastAsia="ja-JP"/>
              </w:rPr>
              <w:t xml:space="preserve">Informed consent </w:t>
            </w:r>
          </w:p>
        </w:tc>
        <w:tc>
          <w:tcPr>
            <w:tcW w:w="7538" w:type="dxa"/>
          </w:tcPr>
          <w:p w14:paraId="32FCE70F" w14:textId="16E6E7AD" w:rsidR="004D449A" w:rsidRPr="004D449A" w:rsidRDefault="004D449A" w:rsidP="004D449A">
            <w:pPr>
              <w:jc w:val="both"/>
              <w:rPr>
                <w:rFonts w:ascii="Arial" w:eastAsia="Yu Mincho" w:hAnsi="Arial" w:cs="Times New Roman"/>
                <w:lang w:eastAsia="ja-JP"/>
              </w:rPr>
            </w:pPr>
            <w:r w:rsidRPr="004D449A">
              <w:rPr>
                <w:rFonts w:ascii="Arial" w:eastAsia="Yu Mincho" w:hAnsi="Arial" w:cs="Times New Roman"/>
                <w:lang w:eastAsia="ja-JP"/>
              </w:rPr>
              <w:t xml:space="preserve">Informed consent will be sought from all adult participants.  For child participants, consent will be sought from their parent or caregiver, and children will also be asked to assent to their participation.  A simple script has been developed to describe the purpose of the evaluation to participants, and participants will be asked to sign translated consent forms </w:t>
            </w:r>
            <w:r w:rsidRPr="00185455">
              <w:rPr>
                <w:rFonts w:ascii="Arial" w:eastAsia="Yu Mincho" w:hAnsi="Arial" w:cs="Times New Roman"/>
                <w:lang w:eastAsia="ja-JP"/>
              </w:rPr>
              <w:t>(</w:t>
            </w:r>
            <w:r w:rsidR="003B3355" w:rsidRPr="00185455">
              <w:rPr>
                <w:rFonts w:ascii="Arial" w:eastAsia="Yu Mincho" w:hAnsi="Arial" w:cs="Times New Roman"/>
                <w:lang w:eastAsia="ja-JP"/>
              </w:rPr>
              <w:t>see annexes</w:t>
            </w:r>
            <w:r w:rsidR="00185455" w:rsidRPr="00185455">
              <w:rPr>
                <w:rFonts w:ascii="Arial" w:eastAsia="Yu Mincho" w:hAnsi="Arial" w:cs="Times New Roman"/>
                <w:lang w:eastAsia="ja-JP"/>
              </w:rPr>
              <w:t xml:space="preserve"> 6-7 in </w:t>
            </w:r>
            <w:r w:rsidRPr="00185455">
              <w:rPr>
                <w:rFonts w:ascii="Arial" w:eastAsia="Yu Mincho" w:hAnsi="Arial" w:cs="Times New Roman"/>
                <w:lang w:eastAsia="ja-JP"/>
              </w:rPr>
              <w:t xml:space="preserve">Annex </w:t>
            </w:r>
            <w:r w:rsidR="00185455" w:rsidRPr="00185455">
              <w:rPr>
                <w:rFonts w:ascii="Arial" w:eastAsia="Yu Mincho" w:hAnsi="Arial" w:cs="Times New Roman"/>
                <w:lang w:eastAsia="ja-JP"/>
              </w:rPr>
              <w:t>3 of this report</w:t>
            </w:r>
            <w:r w:rsidRPr="00185455">
              <w:rPr>
                <w:rFonts w:ascii="Arial" w:eastAsia="Yu Mincho" w:hAnsi="Arial" w:cs="Times New Roman"/>
                <w:lang w:eastAsia="ja-JP"/>
              </w:rPr>
              <w:t>).</w:t>
            </w:r>
            <w:r w:rsidRPr="004D449A">
              <w:rPr>
                <w:rFonts w:ascii="Arial" w:eastAsia="Yu Mincho" w:hAnsi="Arial" w:cs="Times New Roman"/>
                <w:lang w:eastAsia="ja-JP"/>
              </w:rPr>
              <w:t xml:space="preserve">  In cases where participants do not read or write easily, verbal consent will be sought, and recorded by the evaluation team. Consent forms make it clear that participants have a choice about whether or not to participate and also highlight that information will be</w:t>
            </w:r>
            <w:r w:rsidR="00537CEE">
              <w:rPr>
                <w:rFonts w:ascii="Arial" w:eastAsia="Yu Mincho" w:hAnsi="Arial" w:cs="Times New Roman"/>
                <w:lang w:eastAsia="ja-JP"/>
              </w:rPr>
              <w:t xml:space="preserve"> confidential and</w:t>
            </w:r>
            <w:r w:rsidRPr="004D449A">
              <w:rPr>
                <w:rFonts w:ascii="Arial" w:eastAsia="Yu Mincho" w:hAnsi="Arial" w:cs="Times New Roman"/>
                <w:lang w:eastAsia="ja-JP"/>
              </w:rPr>
              <w:t xml:space="preserve"> anonymous. </w:t>
            </w:r>
          </w:p>
          <w:p w14:paraId="2B38E99E" w14:textId="77777777" w:rsidR="004D449A" w:rsidRPr="004D449A" w:rsidRDefault="004D449A" w:rsidP="004D449A">
            <w:pPr>
              <w:jc w:val="both"/>
              <w:rPr>
                <w:rFonts w:ascii="Arial" w:eastAsia="Yu Mincho" w:hAnsi="Arial" w:cs="Times New Roman"/>
                <w:lang w:eastAsia="ja-JP"/>
              </w:rPr>
            </w:pPr>
          </w:p>
        </w:tc>
      </w:tr>
      <w:tr w:rsidR="004D449A" w:rsidRPr="004D449A" w14:paraId="46623AD2" w14:textId="77777777" w:rsidTr="004D449A">
        <w:tc>
          <w:tcPr>
            <w:tcW w:w="2068" w:type="dxa"/>
            <w:shd w:val="clear" w:color="auto" w:fill="F2F2F2"/>
          </w:tcPr>
          <w:p w14:paraId="290E4BE7" w14:textId="77777777" w:rsidR="004D449A" w:rsidRPr="004D449A" w:rsidRDefault="004D449A" w:rsidP="004D449A">
            <w:pPr>
              <w:jc w:val="both"/>
              <w:rPr>
                <w:rFonts w:ascii="Arial" w:eastAsia="Yu Mincho" w:hAnsi="Arial" w:cs="Times New Roman"/>
                <w:lang w:eastAsia="ja-JP"/>
              </w:rPr>
            </w:pPr>
            <w:r w:rsidRPr="004D449A">
              <w:rPr>
                <w:rFonts w:ascii="Arial" w:eastAsia="Yu Mincho" w:hAnsi="Arial" w:cs="Times New Roman"/>
                <w:lang w:eastAsia="ja-JP"/>
              </w:rPr>
              <w:t>Venue selection and ensuring the safety</w:t>
            </w:r>
            <w:r w:rsidR="00537CEE">
              <w:rPr>
                <w:rFonts w:ascii="Arial" w:eastAsia="Yu Mincho" w:hAnsi="Arial" w:cs="Times New Roman"/>
                <w:lang w:eastAsia="ja-JP"/>
              </w:rPr>
              <w:t xml:space="preserve"> </w:t>
            </w:r>
            <w:r w:rsidRPr="004D449A">
              <w:rPr>
                <w:rFonts w:ascii="Arial" w:eastAsia="Yu Mincho" w:hAnsi="Arial" w:cs="Times New Roman"/>
                <w:lang w:eastAsia="ja-JP"/>
              </w:rPr>
              <w:t xml:space="preserve">of participants and the evaluation team </w:t>
            </w:r>
          </w:p>
        </w:tc>
        <w:tc>
          <w:tcPr>
            <w:tcW w:w="7538" w:type="dxa"/>
          </w:tcPr>
          <w:p w14:paraId="248298DD" w14:textId="77777777" w:rsidR="004D449A" w:rsidRPr="004D449A" w:rsidRDefault="004D449A" w:rsidP="004D449A">
            <w:pPr>
              <w:jc w:val="both"/>
              <w:rPr>
                <w:rFonts w:ascii="Arial" w:eastAsia="Yu Mincho" w:hAnsi="Arial" w:cs="Times New Roman"/>
                <w:lang w:eastAsia="ja-JP"/>
              </w:rPr>
            </w:pPr>
            <w:r w:rsidRPr="004D449A">
              <w:rPr>
                <w:rFonts w:ascii="Arial" w:eastAsia="Yu Mincho" w:hAnsi="Arial" w:cs="Times New Roman"/>
                <w:lang w:eastAsia="ja-JP"/>
              </w:rPr>
              <w:t>Efforts will be made to identify safe venues for data collection where participants’ confidentiality is not compromised. The timing of data collection and transport to and from venues will also be taken into consideration to ensure that participants are safe.  Efforts will also be made to select venues where participants feel comfortable and are not intimidated by the setting. For longer focus groups, participants will be provided with refreshments as appropriate.  The safety of the evaluation team will also be considered carefully during the data collection process.</w:t>
            </w:r>
          </w:p>
          <w:p w14:paraId="412F15C0" w14:textId="77777777" w:rsidR="004D449A" w:rsidRPr="004D449A" w:rsidRDefault="004D449A" w:rsidP="004D449A">
            <w:pPr>
              <w:jc w:val="both"/>
              <w:rPr>
                <w:rFonts w:ascii="Arial" w:eastAsia="Yu Mincho" w:hAnsi="Arial" w:cs="Times New Roman"/>
                <w:lang w:eastAsia="ja-JP"/>
              </w:rPr>
            </w:pPr>
          </w:p>
        </w:tc>
      </w:tr>
      <w:tr w:rsidR="004D449A" w:rsidRPr="004D449A" w14:paraId="26870390" w14:textId="77777777" w:rsidTr="004D449A">
        <w:tc>
          <w:tcPr>
            <w:tcW w:w="2068" w:type="dxa"/>
            <w:shd w:val="clear" w:color="auto" w:fill="F2F2F2"/>
          </w:tcPr>
          <w:p w14:paraId="41775C7C" w14:textId="77777777" w:rsidR="004D449A" w:rsidRPr="004D449A" w:rsidRDefault="004D449A" w:rsidP="004D449A">
            <w:pPr>
              <w:jc w:val="both"/>
              <w:rPr>
                <w:rFonts w:ascii="Arial" w:eastAsia="Yu Mincho" w:hAnsi="Arial" w:cs="Times New Roman"/>
                <w:lang w:eastAsia="ja-JP"/>
              </w:rPr>
            </w:pPr>
            <w:r w:rsidRPr="004D449A">
              <w:rPr>
                <w:rFonts w:ascii="Arial" w:eastAsia="Yu Mincho" w:hAnsi="Arial" w:cs="Times New Roman"/>
                <w:lang w:eastAsia="ja-JP"/>
              </w:rPr>
              <w:lastRenderedPageBreak/>
              <w:t xml:space="preserve">Confidentiality and anonymity </w:t>
            </w:r>
          </w:p>
        </w:tc>
        <w:tc>
          <w:tcPr>
            <w:tcW w:w="7538" w:type="dxa"/>
          </w:tcPr>
          <w:p w14:paraId="1B23E4DB" w14:textId="77777777" w:rsidR="004D449A" w:rsidRPr="004D449A" w:rsidRDefault="004D449A" w:rsidP="004D449A">
            <w:pPr>
              <w:jc w:val="both"/>
              <w:rPr>
                <w:rFonts w:ascii="Arial" w:eastAsia="Yu Mincho" w:hAnsi="Arial" w:cs="Times New Roman"/>
                <w:lang w:eastAsia="ja-JP"/>
              </w:rPr>
            </w:pPr>
            <w:r w:rsidRPr="004D449A">
              <w:rPr>
                <w:rFonts w:ascii="Arial" w:eastAsia="Yu Mincho" w:hAnsi="Arial" w:cs="Times New Roman"/>
                <w:lang w:eastAsia="ja-JP"/>
              </w:rPr>
              <w:t xml:space="preserve">All data will remain confidential and anonymous.  Data will be secured on a remote server that only the evaluation team can access.  It will be destroyed one month after analysis is complete. Participant names will not be used in the final report and any identifying features will be changed in descriptions of participants.  This will ensure the anonymity of findings. </w:t>
            </w:r>
          </w:p>
          <w:p w14:paraId="4B0F56F0" w14:textId="77777777" w:rsidR="004D449A" w:rsidRPr="004D449A" w:rsidRDefault="004D449A" w:rsidP="004D449A">
            <w:pPr>
              <w:jc w:val="both"/>
              <w:rPr>
                <w:rFonts w:ascii="Arial" w:eastAsia="Yu Mincho" w:hAnsi="Arial" w:cs="Times New Roman"/>
                <w:lang w:eastAsia="ja-JP"/>
              </w:rPr>
            </w:pPr>
            <w:r w:rsidRPr="004D449A">
              <w:rPr>
                <w:rFonts w:ascii="Arial" w:eastAsia="Yu Mincho" w:hAnsi="Arial" w:cs="Times New Roman"/>
                <w:lang w:eastAsia="ja-JP"/>
              </w:rPr>
              <w:t xml:space="preserve"> </w:t>
            </w:r>
          </w:p>
        </w:tc>
      </w:tr>
      <w:tr w:rsidR="004D449A" w:rsidRPr="004D449A" w14:paraId="01E2ACF6" w14:textId="77777777" w:rsidTr="004D449A">
        <w:tc>
          <w:tcPr>
            <w:tcW w:w="2068" w:type="dxa"/>
            <w:shd w:val="clear" w:color="auto" w:fill="F2F2F2"/>
          </w:tcPr>
          <w:p w14:paraId="24A08501" w14:textId="77777777" w:rsidR="004D449A" w:rsidRPr="004D449A" w:rsidRDefault="004D449A" w:rsidP="004D449A">
            <w:pPr>
              <w:jc w:val="both"/>
              <w:rPr>
                <w:rFonts w:ascii="Arial" w:eastAsia="Yu Mincho" w:hAnsi="Arial" w:cs="Times New Roman"/>
                <w:lang w:eastAsia="ja-JP"/>
              </w:rPr>
            </w:pPr>
            <w:r w:rsidRPr="004D449A">
              <w:rPr>
                <w:rFonts w:ascii="Arial" w:eastAsia="Yu Mincho" w:hAnsi="Arial" w:cs="Times New Roman"/>
                <w:lang w:eastAsia="ja-JP"/>
              </w:rPr>
              <w:t>Child-friendly tools and language</w:t>
            </w:r>
          </w:p>
        </w:tc>
        <w:tc>
          <w:tcPr>
            <w:tcW w:w="7538" w:type="dxa"/>
          </w:tcPr>
          <w:p w14:paraId="3D1B3B19" w14:textId="77777777" w:rsidR="004D449A" w:rsidRPr="004D449A" w:rsidRDefault="004D449A" w:rsidP="004D449A">
            <w:pPr>
              <w:jc w:val="both"/>
              <w:rPr>
                <w:rFonts w:ascii="Arial" w:eastAsia="Yu Mincho" w:hAnsi="Arial" w:cs="Times New Roman"/>
                <w:lang w:eastAsia="ja-JP"/>
              </w:rPr>
            </w:pPr>
            <w:r w:rsidRPr="004D449A">
              <w:rPr>
                <w:rFonts w:ascii="Arial" w:eastAsia="Yu Mincho" w:hAnsi="Arial" w:cs="Times New Roman"/>
                <w:lang w:eastAsia="ja-JP"/>
              </w:rPr>
              <w:t>The tools that have been developed for this evaluation are child-friendly.</w:t>
            </w:r>
            <w:r w:rsidR="00A63D5B">
              <w:rPr>
                <w:rFonts w:ascii="Arial" w:eastAsia="Yu Mincho" w:hAnsi="Arial" w:cs="Times New Roman"/>
                <w:lang w:eastAsia="ja-JP"/>
              </w:rPr>
              <w:t xml:space="preserve"> </w:t>
            </w:r>
            <w:r w:rsidRPr="004D449A">
              <w:rPr>
                <w:rFonts w:ascii="Arial" w:eastAsia="Yu Mincho" w:hAnsi="Arial" w:cs="Times New Roman"/>
                <w:lang w:eastAsia="ja-JP"/>
              </w:rPr>
              <w:t xml:space="preserve">They have been designed to ensure that children are not </w:t>
            </w:r>
            <w:r w:rsidR="00297475" w:rsidRPr="004D449A">
              <w:rPr>
                <w:rFonts w:ascii="Arial" w:eastAsia="Yu Mincho" w:hAnsi="Arial" w:cs="Times New Roman"/>
                <w:lang w:eastAsia="ja-JP"/>
              </w:rPr>
              <w:t>intimidated and</w:t>
            </w:r>
            <w:r w:rsidRPr="004D449A">
              <w:rPr>
                <w:rFonts w:ascii="Arial" w:eastAsia="Yu Mincho" w:hAnsi="Arial" w:cs="Times New Roman"/>
                <w:lang w:eastAsia="ja-JP"/>
              </w:rPr>
              <w:t xml:space="preserve"> are able to express their views freely.  Many of the tools have been used successfully with children in other contexts.  The tools will be tested with a few groups </w:t>
            </w:r>
            <w:r w:rsidR="00F23AC1" w:rsidRPr="004D449A">
              <w:rPr>
                <w:rFonts w:ascii="Arial" w:eastAsia="Yu Mincho" w:hAnsi="Arial" w:cs="Times New Roman"/>
                <w:lang w:eastAsia="ja-JP"/>
              </w:rPr>
              <w:t>initially and</w:t>
            </w:r>
            <w:r w:rsidRPr="004D449A">
              <w:rPr>
                <w:rFonts w:ascii="Arial" w:eastAsia="Yu Mincho" w:hAnsi="Arial" w:cs="Times New Roman"/>
                <w:lang w:eastAsia="ja-JP"/>
              </w:rPr>
              <w:t xml:space="preserve"> may be adapted if necessary. The tools involve fun activities that should make the evaluation an enjoyable experience for children.  </w:t>
            </w:r>
            <w:r w:rsidR="00A63D5B">
              <w:rPr>
                <w:rFonts w:ascii="Arial" w:eastAsia="Yu Mincho" w:hAnsi="Arial" w:cs="Times New Roman"/>
                <w:lang w:eastAsia="ja-JP"/>
              </w:rPr>
              <w:t>All members of the</w:t>
            </w:r>
            <w:r w:rsidRPr="004D449A">
              <w:rPr>
                <w:rFonts w:ascii="Arial" w:eastAsia="Yu Mincho" w:hAnsi="Arial" w:cs="Times New Roman"/>
                <w:lang w:eastAsia="ja-JP"/>
              </w:rPr>
              <w:t xml:space="preserve"> evaluation team </w:t>
            </w:r>
            <w:r w:rsidR="00A63D5B">
              <w:rPr>
                <w:rFonts w:ascii="Arial" w:eastAsia="Yu Mincho" w:hAnsi="Arial" w:cs="Times New Roman"/>
                <w:lang w:eastAsia="ja-JP"/>
              </w:rPr>
              <w:t>are</w:t>
            </w:r>
            <w:r w:rsidRPr="004D449A">
              <w:rPr>
                <w:rFonts w:ascii="Arial" w:eastAsia="Yu Mincho" w:hAnsi="Arial" w:cs="Times New Roman"/>
                <w:lang w:eastAsia="ja-JP"/>
              </w:rPr>
              <w:t xml:space="preserve"> experienced in working with children, and able to adapt language to ensure that it is clearly understood. </w:t>
            </w:r>
          </w:p>
          <w:p w14:paraId="58B70FB6" w14:textId="77777777" w:rsidR="004D449A" w:rsidRPr="004D449A" w:rsidRDefault="004D449A" w:rsidP="004D449A">
            <w:pPr>
              <w:jc w:val="both"/>
              <w:rPr>
                <w:rFonts w:ascii="Arial" w:eastAsia="Yu Mincho" w:hAnsi="Arial" w:cs="Times New Roman"/>
                <w:lang w:eastAsia="ja-JP"/>
              </w:rPr>
            </w:pPr>
            <w:r w:rsidRPr="004D449A">
              <w:rPr>
                <w:rFonts w:ascii="Arial" w:eastAsia="Yu Mincho" w:hAnsi="Arial" w:cs="Times New Roman"/>
                <w:lang w:eastAsia="ja-JP"/>
              </w:rPr>
              <w:t xml:space="preserve"> </w:t>
            </w:r>
          </w:p>
        </w:tc>
      </w:tr>
    </w:tbl>
    <w:p w14:paraId="701205CC" w14:textId="77777777" w:rsidR="004D449A" w:rsidRPr="004D449A" w:rsidRDefault="004D449A" w:rsidP="00477DA7"/>
    <w:p w14:paraId="7E75584C" w14:textId="77777777" w:rsidR="004D449A" w:rsidRPr="00477DA7" w:rsidRDefault="004D449A" w:rsidP="00A34FC1">
      <w:pPr>
        <w:pStyle w:val="Heading1"/>
        <w:numPr>
          <w:ilvl w:val="0"/>
          <w:numId w:val="76"/>
        </w:numPr>
        <w:rPr>
          <w:rFonts w:eastAsia="Yu Gothic Light"/>
        </w:rPr>
      </w:pPr>
      <w:bookmarkStart w:id="18" w:name="_Toc402360774"/>
      <w:bookmarkStart w:id="19" w:name="_Toc3209213"/>
      <w:r w:rsidRPr="00477DA7">
        <w:rPr>
          <w:rFonts w:eastAsia="Yu Gothic Light"/>
        </w:rPr>
        <w:t>Evaluation limitations</w:t>
      </w:r>
      <w:bookmarkEnd w:id="18"/>
      <w:bookmarkEnd w:id="19"/>
      <w:r w:rsidRPr="00477DA7">
        <w:rPr>
          <w:rFonts w:eastAsia="Yu Gothic Light"/>
        </w:rPr>
        <w:t xml:space="preserve"> </w:t>
      </w:r>
    </w:p>
    <w:p w14:paraId="76C94FD2" w14:textId="77777777" w:rsidR="004D449A" w:rsidRPr="004D449A" w:rsidRDefault="004D449A" w:rsidP="004D449A">
      <w:pPr>
        <w:spacing w:after="0" w:line="240" w:lineRule="auto"/>
        <w:jc w:val="both"/>
        <w:rPr>
          <w:rFonts w:ascii="Arial" w:eastAsia="Yu Mincho" w:hAnsi="Arial" w:cs="Times New Roman"/>
          <w:szCs w:val="24"/>
          <w:lang w:eastAsia="ja-JP"/>
        </w:rPr>
      </w:pPr>
    </w:p>
    <w:p w14:paraId="24082101" w14:textId="77777777" w:rsidR="004D449A" w:rsidRDefault="004D449A" w:rsidP="004D449A">
      <w:pPr>
        <w:spacing w:after="0" w:line="276" w:lineRule="auto"/>
        <w:jc w:val="both"/>
        <w:rPr>
          <w:rFonts w:ascii="Arial" w:eastAsia="Yu Mincho" w:hAnsi="Arial" w:cs="Times New Roman"/>
          <w:szCs w:val="24"/>
          <w:lang w:eastAsia="ja-JP"/>
        </w:rPr>
      </w:pPr>
      <w:r w:rsidRPr="004D449A">
        <w:rPr>
          <w:rFonts w:ascii="Arial" w:eastAsia="Yu Mincho" w:hAnsi="Arial" w:cs="Times New Roman"/>
          <w:szCs w:val="24"/>
          <w:lang w:eastAsia="ja-JP"/>
        </w:rPr>
        <w:t xml:space="preserve">Although the methods and sample included in this inception report will allow a thorough assessment of the </w:t>
      </w:r>
      <w:r w:rsidR="00A71E71">
        <w:rPr>
          <w:rFonts w:ascii="Arial" w:eastAsia="Yu Mincho" w:hAnsi="Arial" w:cs="Times New Roman"/>
          <w:szCs w:val="24"/>
          <w:lang w:eastAsia="ja-JP"/>
        </w:rPr>
        <w:t>CPC</w:t>
      </w:r>
      <w:r w:rsidRPr="004D449A">
        <w:rPr>
          <w:rFonts w:ascii="Arial" w:eastAsia="Yu Mincho" w:hAnsi="Arial" w:cs="Times New Roman"/>
          <w:szCs w:val="24"/>
          <w:lang w:eastAsia="ja-JP"/>
        </w:rPr>
        <w:t xml:space="preserve"> programme, there will be some limitations to the evaluation: </w:t>
      </w:r>
    </w:p>
    <w:p w14:paraId="66E6E4A0" w14:textId="77777777" w:rsidR="003B12CE" w:rsidRPr="004D449A" w:rsidRDefault="003B12CE" w:rsidP="004D449A">
      <w:pPr>
        <w:spacing w:after="0" w:line="276" w:lineRule="auto"/>
        <w:jc w:val="both"/>
        <w:rPr>
          <w:rFonts w:ascii="Arial" w:eastAsia="Yu Mincho" w:hAnsi="Arial" w:cs="Times New Roman"/>
          <w:szCs w:val="24"/>
          <w:lang w:eastAsia="ja-JP"/>
        </w:rPr>
      </w:pPr>
    </w:p>
    <w:p w14:paraId="42DDAFFB" w14:textId="77777777" w:rsidR="004D449A" w:rsidRDefault="004D449A" w:rsidP="00A34FC1">
      <w:pPr>
        <w:numPr>
          <w:ilvl w:val="0"/>
          <w:numId w:val="5"/>
        </w:numPr>
        <w:spacing w:after="0" w:line="276" w:lineRule="auto"/>
        <w:contextualSpacing/>
        <w:jc w:val="both"/>
        <w:rPr>
          <w:rFonts w:ascii="Arial" w:eastAsia="Yu Mincho" w:hAnsi="Arial" w:cs="Times New Roman"/>
          <w:szCs w:val="24"/>
        </w:rPr>
      </w:pPr>
      <w:r w:rsidRPr="004D449A">
        <w:rPr>
          <w:rFonts w:ascii="Arial" w:eastAsia="Yu Mincho" w:hAnsi="Arial" w:cs="Times New Roman"/>
          <w:szCs w:val="24"/>
        </w:rPr>
        <w:t>This primary data collection in this evaluation is largely qualitative in nature</w:t>
      </w:r>
      <w:r w:rsidR="0067599D">
        <w:rPr>
          <w:rFonts w:ascii="Arial" w:eastAsia="Yu Mincho" w:hAnsi="Arial" w:cs="Times New Roman"/>
          <w:szCs w:val="24"/>
        </w:rPr>
        <w:t xml:space="preserve"> (apart from the survey component)</w:t>
      </w:r>
      <w:r w:rsidRPr="004D449A">
        <w:rPr>
          <w:rFonts w:ascii="Arial" w:eastAsia="Yu Mincho" w:hAnsi="Arial" w:cs="Times New Roman"/>
          <w:szCs w:val="24"/>
        </w:rPr>
        <w:t xml:space="preserve">. </w:t>
      </w:r>
      <w:r w:rsidR="003A67E0">
        <w:rPr>
          <w:rFonts w:ascii="Arial" w:eastAsia="Yu Mincho" w:hAnsi="Arial" w:cs="Times New Roman"/>
          <w:szCs w:val="24"/>
        </w:rPr>
        <w:t xml:space="preserve">Through the secondary data </w:t>
      </w:r>
      <w:r w:rsidR="003E29F3">
        <w:rPr>
          <w:rFonts w:ascii="Arial" w:eastAsia="Yu Mincho" w:hAnsi="Arial" w:cs="Times New Roman"/>
          <w:szCs w:val="24"/>
        </w:rPr>
        <w:t>analysis from the literature review</w:t>
      </w:r>
      <w:r w:rsidRPr="004D449A">
        <w:rPr>
          <w:rFonts w:ascii="Arial" w:eastAsia="Yu Mincho" w:hAnsi="Arial" w:cs="Times New Roman"/>
          <w:szCs w:val="24"/>
        </w:rPr>
        <w:t xml:space="preserve"> </w:t>
      </w:r>
      <w:r w:rsidR="003E29F3">
        <w:rPr>
          <w:rFonts w:ascii="Arial" w:eastAsia="Yu Mincho" w:hAnsi="Arial" w:cs="Times New Roman"/>
          <w:szCs w:val="24"/>
        </w:rPr>
        <w:t>i</w:t>
      </w:r>
      <w:r w:rsidRPr="004D449A">
        <w:rPr>
          <w:rFonts w:ascii="Arial" w:eastAsia="Yu Mincho" w:hAnsi="Arial" w:cs="Times New Roman"/>
          <w:szCs w:val="24"/>
        </w:rPr>
        <w:t>t will be possible to present some quantitative data based on programme records and government statistics, but the evaluation team will have no control over the availability of this data, nor will they be in a position to check the validity of this data.</w:t>
      </w:r>
      <w:r w:rsidR="003A67E0">
        <w:rPr>
          <w:rFonts w:ascii="Arial" w:eastAsia="Yu Mincho" w:hAnsi="Arial" w:cs="Times New Roman"/>
          <w:szCs w:val="24"/>
        </w:rPr>
        <w:t xml:space="preserve"> </w:t>
      </w:r>
      <w:r w:rsidRPr="004D449A">
        <w:rPr>
          <w:rFonts w:ascii="Arial" w:eastAsia="Yu Mincho" w:hAnsi="Arial" w:cs="Times New Roman"/>
          <w:i/>
          <w:szCs w:val="24"/>
        </w:rPr>
        <w:t>To mitigate this limitation, efforts will be made to identify and assess relevant quantitative material already gathered by government, and as part of regular programme monitoring</w:t>
      </w:r>
      <w:r w:rsidRPr="004D449A">
        <w:rPr>
          <w:rFonts w:ascii="Arial" w:eastAsia="Yu Mincho" w:hAnsi="Arial" w:cs="Times New Roman"/>
          <w:szCs w:val="24"/>
        </w:rPr>
        <w:t xml:space="preserve">.  </w:t>
      </w:r>
    </w:p>
    <w:p w14:paraId="4DB51290" w14:textId="77777777" w:rsidR="003B12CE" w:rsidRDefault="003B12CE" w:rsidP="003B12CE">
      <w:pPr>
        <w:spacing w:after="0" w:line="276" w:lineRule="auto"/>
        <w:ind w:left="720"/>
        <w:contextualSpacing/>
        <w:jc w:val="both"/>
        <w:rPr>
          <w:rFonts w:ascii="Arial" w:eastAsia="Yu Mincho" w:hAnsi="Arial" w:cs="Times New Roman"/>
          <w:szCs w:val="24"/>
        </w:rPr>
      </w:pPr>
    </w:p>
    <w:p w14:paraId="36960B1C" w14:textId="77777777" w:rsidR="00A71E71" w:rsidRPr="00297475" w:rsidRDefault="00A71E71" w:rsidP="00A34FC1">
      <w:pPr>
        <w:pStyle w:val="ListParagraph"/>
        <w:numPr>
          <w:ilvl w:val="0"/>
          <w:numId w:val="5"/>
        </w:numPr>
        <w:jc w:val="both"/>
        <w:rPr>
          <w:rFonts w:ascii="Arial" w:hAnsi="Arial" w:cs="Arial"/>
          <w:i/>
        </w:rPr>
      </w:pPr>
      <w:r w:rsidRPr="00A71E71">
        <w:rPr>
          <w:rFonts w:ascii="Arial" w:eastAsia="MS Mincho" w:hAnsi="Arial" w:cs="Arial"/>
        </w:rPr>
        <w:t xml:space="preserve">The evaluation is not intended and designed to assess the level of impact of the CPC on children’s protection outcomes. In many respects, this is unfortunate: any decision to scale-up the service should primarily be based upon the perceived impact it has on the lives of beneficiaries. A service may be assessed as relevant, effective and efficient according to programmatic indicators, but if it is unable to demonstrate a positive change in children’s protection outcomes, then the model (without, at a minimum, some level of adaptation) is likely not worth replicating at scale. </w:t>
      </w:r>
      <w:r w:rsidRPr="00A71E71">
        <w:rPr>
          <w:rFonts w:ascii="Arial" w:eastAsia="MS Mincho" w:hAnsi="Arial" w:cs="Arial"/>
          <w:i/>
        </w:rPr>
        <w:t>While this remains a limitation of the evaluation efforts will be made to better understand what some of the</w:t>
      </w:r>
      <w:r w:rsidR="00297475">
        <w:rPr>
          <w:rFonts w:ascii="Arial" w:eastAsia="MS Mincho" w:hAnsi="Arial" w:cs="Arial"/>
          <w:i/>
        </w:rPr>
        <w:t xml:space="preserve"> </w:t>
      </w:r>
      <w:r w:rsidRPr="00297475">
        <w:rPr>
          <w:rFonts w:ascii="Arial" w:eastAsia="MS Mincho" w:hAnsi="Arial" w:cs="Arial"/>
          <w:i/>
        </w:rPr>
        <w:t xml:space="preserve">outcomes of the CPCs have been for children and families through testimonies and case stories which can illustrate how a case was handled and what the perceived outcomes were for the child and family. </w:t>
      </w:r>
    </w:p>
    <w:p w14:paraId="3535011F" w14:textId="77777777" w:rsidR="00297475" w:rsidRPr="00297475" w:rsidRDefault="00297475" w:rsidP="00297475">
      <w:pPr>
        <w:pStyle w:val="ListParagraph"/>
        <w:rPr>
          <w:rFonts w:ascii="Arial" w:hAnsi="Arial" w:cs="Arial"/>
          <w:i/>
        </w:rPr>
      </w:pPr>
    </w:p>
    <w:p w14:paraId="1EB56330" w14:textId="77777777" w:rsidR="006826D8" w:rsidRDefault="00297475" w:rsidP="00A34FC1">
      <w:pPr>
        <w:pStyle w:val="ListParagraph"/>
        <w:numPr>
          <w:ilvl w:val="0"/>
          <w:numId w:val="5"/>
        </w:numPr>
        <w:spacing w:after="0"/>
        <w:jc w:val="both"/>
        <w:rPr>
          <w:rFonts w:ascii="Arial" w:hAnsi="Arial" w:cs="Arial"/>
          <w:i/>
        </w:rPr>
      </w:pPr>
      <w:r w:rsidRPr="00297475">
        <w:rPr>
          <w:rFonts w:ascii="Arial" w:hAnsi="Arial" w:cs="Arial"/>
          <w:lang w:val="en-GB"/>
        </w:rPr>
        <w:t xml:space="preserve">When the CPC model was developed a Theory of Change was not officially formulated. </w:t>
      </w:r>
      <w:r w:rsidR="003E29F3" w:rsidRPr="00E020B6">
        <w:rPr>
          <w:rFonts w:ascii="Arial" w:hAnsi="Arial" w:cs="Arial"/>
          <w:i/>
          <w:lang w:val="en-GB"/>
        </w:rPr>
        <w:t xml:space="preserve">In order to mitigate this </w:t>
      </w:r>
      <w:r w:rsidR="003E29F3" w:rsidRPr="003E29F3">
        <w:rPr>
          <w:rFonts w:ascii="Arial" w:hAnsi="Arial" w:cs="Arial"/>
          <w:i/>
          <w:lang w:val="en-GB"/>
        </w:rPr>
        <w:t>limitation,</w:t>
      </w:r>
      <w:r w:rsidR="003E29F3" w:rsidRPr="00E020B6">
        <w:rPr>
          <w:rFonts w:ascii="Arial" w:hAnsi="Arial" w:cs="Arial"/>
          <w:i/>
          <w:lang w:val="en-GB"/>
        </w:rPr>
        <w:t xml:space="preserve"> </w:t>
      </w:r>
      <w:r w:rsidR="003E29F3" w:rsidRPr="00E020B6">
        <w:rPr>
          <w:rFonts w:ascii="Arial" w:hAnsi="Arial" w:cs="Arial"/>
          <w:i/>
        </w:rPr>
        <w:t xml:space="preserve">the recommendations will endeavor to inform the development of a Theory of Change for the scaling-up the service.  In this way, decisions about the design of the service will be evidence-based, more deliberate and will avoid some of the assumptions that have previously guided the service design.  </w:t>
      </w:r>
    </w:p>
    <w:p w14:paraId="2FAAF1F2" w14:textId="77777777" w:rsidR="006826D8" w:rsidRPr="006826D8" w:rsidRDefault="006826D8" w:rsidP="006826D8">
      <w:pPr>
        <w:pStyle w:val="ListParagraph"/>
        <w:rPr>
          <w:rFonts w:ascii="Arial" w:hAnsi="Arial" w:cs="Arial"/>
          <w:color w:val="000000" w:themeColor="text1"/>
        </w:rPr>
      </w:pPr>
    </w:p>
    <w:p w14:paraId="7DDCDB21" w14:textId="04D772FA" w:rsidR="00C3244D" w:rsidRPr="006826D8" w:rsidRDefault="00173E73" w:rsidP="00A34FC1">
      <w:pPr>
        <w:pStyle w:val="ListParagraph"/>
        <w:numPr>
          <w:ilvl w:val="0"/>
          <w:numId w:val="5"/>
        </w:numPr>
        <w:spacing w:after="0"/>
        <w:jc w:val="both"/>
        <w:rPr>
          <w:rFonts w:ascii="Arial" w:hAnsi="Arial" w:cs="Arial"/>
          <w:i/>
        </w:rPr>
      </w:pPr>
      <w:r w:rsidRPr="006826D8">
        <w:rPr>
          <w:rFonts w:ascii="Arial" w:hAnsi="Arial" w:cs="Arial"/>
          <w:color w:val="000000" w:themeColor="text1"/>
        </w:rPr>
        <w:t>It was outside of the scope of this evaluation to include control</w:t>
      </w:r>
      <w:r w:rsidR="00DF616A" w:rsidRPr="006826D8">
        <w:rPr>
          <w:rFonts w:ascii="Arial" w:hAnsi="Arial" w:cs="Arial"/>
          <w:color w:val="000000" w:themeColor="text1"/>
        </w:rPr>
        <w:t xml:space="preserve"> sites.</w:t>
      </w:r>
      <w:r w:rsidRPr="006826D8">
        <w:rPr>
          <w:rFonts w:ascii="Arial" w:hAnsi="Arial" w:cs="Arial"/>
          <w:color w:val="000000" w:themeColor="text1"/>
        </w:rPr>
        <w:t xml:space="preserve"> Control sites </w:t>
      </w:r>
      <w:r w:rsidR="00DF616A" w:rsidRPr="006826D8">
        <w:rPr>
          <w:rFonts w:ascii="Arial" w:hAnsi="Arial" w:cs="Arial"/>
          <w:color w:val="000000" w:themeColor="text1"/>
        </w:rPr>
        <w:t>can</w:t>
      </w:r>
      <w:r w:rsidRPr="006826D8">
        <w:rPr>
          <w:rFonts w:ascii="Arial" w:hAnsi="Arial" w:cs="Arial"/>
          <w:color w:val="000000" w:themeColor="text1"/>
        </w:rPr>
        <w:t xml:space="preserve"> be used</w:t>
      </w:r>
      <w:r w:rsidR="00DF616A" w:rsidRPr="006826D8">
        <w:rPr>
          <w:rFonts w:ascii="Arial" w:hAnsi="Arial" w:cs="Arial"/>
          <w:color w:val="000000" w:themeColor="text1"/>
        </w:rPr>
        <w:t xml:space="preserve"> to draw comparison between “treated” and “untreated” sites with similar characteristics and demographics to</w:t>
      </w:r>
      <w:r w:rsidRPr="006826D8">
        <w:rPr>
          <w:rFonts w:ascii="Arial" w:hAnsi="Arial" w:cs="Arial"/>
          <w:color w:val="000000" w:themeColor="text1"/>
        </w:rPr>
        <w:t xml:space="preserve"> </w:t>
      </w:r>
      <w:r w:rsidR="003B3355" w:rsidRPr="006826D8">
        <w:rPr>
          <w:rFonts w:ascii="Arial" w:hAnsi="Arial" w:cs="Arial"/>
          <w:color w:val="000000" w:themeColor="text1"/>
        </w:rPr>
        <w:t>compare</w:t>
      </w:r>
      <w:r w:rsidRPr="006826D8">
        <w:rPr>
          <w:rFonts w:ascii="Arial" w:hAnsi="Arial" w:cs="Arial"/>
          <w:color w:val="000000" w:themeColor="text1"/>
        </w:rPr>
        <w:t xml:space="preserve"> the impact of the program on service quality, cost, as well as beneficiary </w:t>
      </w:r>
      <w:r w:rsidRPr="006826D8">
        <w:rPr>
          <w:rFonts w:ascii="Arial" w:hAnsi="Arial" w:cs="Arial"/>
          <w:color w:val="000000" w:themeColor="text1"/>
        </w:rPr>
        <w:lastRenderedPageBreak/>
        <w:t xml:space="preserve">and service provider experience.  </w:t>
      </w:r>
      <w:r w:rsidR="006826D8">
        <w:rPr>
          <w:rFonts w:ascii="Arial" w:hAnsi="Arial" w:cs="Arial"/>
          <w:color w:val="000000" w:themeColor="text1"/>
        </w:rPr>
        <w:t xml:space="preserve"> </w:t>
      </w:r>
      <w:r w:rsidR="006826D8" w:rsidRPr="006826D8">
        <w:rPr>
          <w:rFonts w:ascii="Arial" w:hAnsi="Arial" w:cs="Arial"/>
          <w:i/>
          <w:color w:val="000000" w:themeColor="text1"/>
        </w:rPr>
        <w:t xml:space="preserve">The decision to conduct data collection in Siaya </w:t>
      </w:r>
      <w:r w:rsidR="006826D8">
        <w:rPr>
          <w:rFonts w:ascii="Arial" w:hAnsi="Arial" w:cs="Arial"/>
          <w:i/>
          <w:color w:val="000000" w:themeColor="text1"/>
        </w:rPr>
        <w:t>c</w:t>
      </w:r>
      <w:r w:rsidR="006826D8" w:rsidRPr="006826D8">
        <w:rPr>
          <w:rFonts w:ascii="Arial" w:hAnsi="Arial" w:cs="Arial"/>
          <w:i/>
          <w:color w:val="000000" w:themeColor="text1"/>
        </w:rPr>
        <w:t xml:space="preserve">ounty will allow for a useful comparison to be drawn between the CPCs supported by UNICEF and one that was not. This comparison may help to identify points of convergence and divergency that should contributed to more nuanced and useful recommendations. </w:t>
      </w:r>
    </w:p>
    <w:p w14:paraId="27852C79" w14:textId="77777777" w:rsidR="006826D8" w:rsidRPr="006826D8" w:rsidRDefault="006826D8" w:rsidP="006826D8">
      <w:pPr>
        <w:pStyle w:val="ListParagraph"/>
        <w:rPr>
          <w:rFonts w:ascii="Arial" w:hAnsi="Arial" w:cs="Arial"/>
          <w:i/>
        </w:rPr>
      </w:pPr>
    </w:p>
    <w:p w14:paraId="1CCF7727" w14:textId="77777777" w:rsidR="00D82489" w:rsidRPr="00477DA7" w:rsidRDefault="00D82489" w:rsidP="00A34FC1">
      <w:pPr>
        <w:pStyle w:val="Heading1"/>
        <w:numPr>
          <w:ilvl w:val="0"/>
          <w:numId w:val="76"/>
        </w:numPr>
      </w:pPr>
      <w:bookmarkStart w:id="20" w:name="_Toc402360775"/>
      <w:bookmarkStart w:id="21" w:name="_Toc3209214"/>
      <w:r w:rsidRPr="00477DA7">
        <w:t>Work-plan</w:t>
      </w:r>
      <w:bookmarkEnd w:id="20"/>
      <w:bookmarkEnd w:id="21"/>
    </w:p>
    <w:p w14:paraId="5E1AD7E0" w14:textId="77777777" w:rsidR="00252EA5" w:rsidRDefault="00DC6ECC" w:rsidP="00D82489">
      <w:pPr>
        <w:jc w:val="both"/>
        <w:rPr>
          <w:rFonts w:ascii="Arial" w:hAnsi="Arial" w:cs="Arial"/>
          <w:i/>
          <w:color w:val="AEAAAA" w:themeColor="background2" w:themeShade="BF"/>
        </w:rPr>
      </w:pPr>
      <w:r w:rsidRPr="00D82489">
        <w:rPr>
          <w:rFonts w:ascii="Arial" w:hAnsi="Arial" w:cs="Arial"/>
          <w:i/>
          <w:color w:val="AEAAAA" w:themeColor="background2" w:themeShade="BF"/>
        </w:rPr>
        <w:tab/>
      </w:r>
    </w:p>
    <w:p w14:paraId="46D89BDE" w14:textId="2A333801" w:rsidR="003312DE" w:rsidRPr="003312DE" w:rsidRDefault="003312DE" w:rsidP="00D82489">
      <w:pPr>
        <w:jc w:val="both"/>
        <w:rPr>
          <w:rFonts w:ascii="Arial" w:hAnsi="Arial" w:cs="Arial"/>
        </w:rPr>
      </w:pPr>
      <w:r w:rsidRPr="003312DE">
        <w:rPr>
          <w:rFonts w:ascii="Arial" w:hAnsi="Arial" w:cs="Arial"/>
        </w:rPr>
        <w:t xml:space="preserve">The workplan outlined below was discussed via initial </w:t>
      </w:r>
      <w:r w:rsidR="00A143AE">
        <w:rPr>
          <w:rFonts w:ascii="Arial" w:hAnsi="Arial" w:cs="Arial"/>
        </w:rPr>
        <w:t>S</w:t>
      </w:r>
      <w:r w:rsidRPr="003312DE">
        <w:rPr>
          <w:rFonts w:ascii="Arial" w:hAnsi="Arial" w:cs="Arial"/>
        </w:rPr>
        <w:t xml:space="preserve">kype calls and during the inception mission. </w:t>
      </w:r>
      <w:r>
        <w:rPr>
          <w:rFonts w:ascii="Arial" w:hAnsi="Arial" w:cs="Arial"/>
        </w:rPr>
        <w:t xml:space="preserve">Despite, some delays in the start of the evaluation, the process is now moving forwards and preparations for the data collection phase are now underway. It is crucial that data collection takes places in a timely manner as this is the phase that is likely to have a knock-on effect for other areas.  Progress against the workplan will be tracked on a regular basis from here on in so that potential delays are </w:t>
      </w:r>
      <w:r w:rsidR="00B951FD">
        <w:rPr>
          <w:rFonts w:ascii="Arial" w:hAnsi="Arial" w:cs="Arial"/>
        </w:rPr>
        <w:t>flagged,</w:t>
      </w:r>
      <w:r>
        <w:rPr>
          <w:rFonts w:ascii="Arial" w:hAnsi="Arial" w:cs="Arial"/>
        </w:rPr>
        <w:t xml:space="preserve"> and the </w:t>
      </w:r>
      <w:r w:rsidR="00E773EA">
        <w:rPr>
          <w:rFonts w:ascii="Arial" w:hAnsi="Arial" w:cs="Arial"/>
        </w:rPr>
        <w:t>evaluation team</w:t>
      </w:r>
      <w:r>
        <w:rPr>
          <w:rFonts w:ascii="Arial" w:hAnsi="Arial" w:cs="Arial"/>
        </w:rPr>
        <w:t xml:space="preserve"> can work with the D</w:t>
      </w:r>
      <w:r w:rsidR="00E773EA">
        <w:rPr>
          <w:rFonts w:ascii="Arial" w:hAnsi="Arial" w:cs="Arial"/>
        </w:rPr>
        <w:t>epartment of Children’s Services</w:t>
      </w:r>
      <w:r>
        <w:rPr>
          <w:rFonts w:ascii="Arial" w:hAnsi="Arial" w:cs="Arial"/>
        </w:rPr>
        <w:t xml:space="preserve"> and UNICEF to mitigate these as soon as possible. </w:t>
      </w:r>
    </w:p>
    <w:tbl>
      <w:tblPr>
        <w:tblStyle w:val="TableGrid4"/>
        <w:tblW w:w="0" w:type="auto"/>
        <w:jc w:val="center"/>
        <w:tblLook w:val="04A0" w:firstRow="1" w:lastRow="0" w:firstColumn="1" w:lastColumn="0" w:noHBand="0" w:noVBand="1"/>
      </w:tblPr>
      <w:tblGrid>
        <w:gridCol w:w="704"/>
        <w:gridCol w:w="5122"/>
        <w:gridCol w:w="3223"/>
        <w:gridCol w:w="33"/>
      </w:tblGrid>
      <w:tr w:rsidR="006670F8" w:rsidRPr="006670F8" w14:paraId="04731377" w14:textId="77777777" w:rsidTr="001E6782">
        <w:trPr>
          <w:gridAfter w:val="1"/>
          <w:wAfter w:w="33" w:type="dxa"/>
          <w:trHeight w:val="321"/>
          <w:jc w:val="center"/>
        </w:trPr>
        <w:tc>
          <w:tcPr>
            <w:tcW w:w="9049" w:type="dxa"/>
            <w:gridSpan w:val="3"/>
            <w:shd w:val="clear" w:color="auto" w:fill="0070C0"/>
            <w:vAlign w:val="center"/>
          </w:tcPr>
          <w:p w14:paraId="7EE07846" w14:textId="77777777" w:rsidR="006670F8" w:rsidRPr="006670F8" w:rsidRDefault="006670F8" w:rsidP="001E6782">
            <w:pPr>
              <w:jc w:val="center"/>
              <w:rPr>
                <w:rFonts w:ascii="Arial" w:hAnsi="Arial" w:cs="Arial"/>
                <w:b/>
                <w:color w:val="FFFFFF"/>
              </w:rPr>
            </w:pPr>
            <w:r w:rsidRPr="006670F8">
              <w:rPr>
                <w:rFonts w:ascii="Arial" w:hAnsi="Arial" w:cs="Arial"/>
                <w:b/>
                <w:color w:val="FFFFFF"/>
              </w:rPr>
              <w:t>PHASE I: INCEPTION</w:t>
            </w:r>
          </w:p>
        </w:tc>
      </w:tr>
      <w:tr w:rsidR="006670F8" w:rsidRPr="006670F8" w14:paraId="0B9D60AA" w14:textId="77777777" w:rsidTr="001E6782">
        <w:trPr>
          <w:gridAfter w:val="1"/>
          <w:wAfter w:w="33" w:type="dxa"/>
          <w:trHeight w:val="485"/>
          <w:jc w:val="center"/>
        </w:trPr>
        <w:tc>
          <w:tcPr>
            <w:tcW w:w="704" w:type="dxa"/>
            <w:vAlign w:val="center"/>
          </w:tcPr>
          <w:p w14:paraId="4DBE5D6C" w14:textId="77777777" w:rsidR="006670F8" w:rsidRPr="006670F8" w:rsidRDefault="006670F8" w:rsidP="001E6782">
            <w:pPr>
              <w:numPr>
                <w:ilvl w:val="0"/>
                <w:numId w:val="14"/>
              </w:numPr>
              <w:jc w:val="center"/>
              <w:rPr>
                <w:rFonts w:ascii="Arial" w:hAnsi="Arial" w:cs="Arial"/>
              </w:rPr>
            </w:pPr>
          </w:p>
        </w:tc>
        <w:tc>
          <w:tcPr>
            <w:tcW w:w="5122" w:type="dxa"/>
            <w:vAlign w:val="center"/>
          </w:tcPr>
          <w:p w14:paraId="1B12E3FC" w14:textId="77777777" w:rsidR="006670F8" w:rsidRPr="006670F8" w:rsidRDefault="00DC74EF" w:rsidP="001E6782">
            <w:pPr>
              <w:rPr>
                <w:rFonts w:ascii="Arial" w:hAnsi="Arial" w:cs="Arial"/>
              </w:rPr>
            </w:pPr>
            <w:r>
              <w:rPr>
                <w:rFonts w:ascii="Arial" w:hAnsi="Arial" w:cs="Arial"/>
              </w:rPr>
              <w:t>Rapid l</w:t>
            </w:r>
            <w:r w:rsidR="006670F8" w:rsidRPr="006670F8">
              <w:rPr>
                <w:rFonts w:ascii="Arial" w:hAnsi="Arial" w:cs="Arial"/>
              </w:rPr>
              <w:t>iterature review</w:t>
            </w:r>
          </w:p>
        </w:tc>
        <w:tc>
          <w:tcPr>
            <w:tcW w:w="3223" w:type="dxa"/>
            <w:vAlign w:val="center"/>
          </w:tcPr>
          <w:p w14:paraId="3EC0F5AA" w14:textId="77777777" w:rsidR="006670F8" w:rsidRPr="006670F8" w:rsidRDefault="00DC74EF" w:rsidP="001E6782">
            <w:pPr>
              <w:rPr>
                <w:rFonts w:ascii="Arial" w:hAnsi="Arial" w:cs="Arial"/>
              </w:rPr>
            </w:pPr>
            <w:r>
              <w:rPr>
                <w:rFonts w:ascii="Arial" w:hAnsi="Arial" w:cs="Arial"/>
              </w:rPr>
              <w:t>Between 6</w:t>
            </w:r>
            <w:r w:rsidRPr="00DC74EF">
              <w:rPr>
                <w:rFonts w:ascii="Arial" w:hAnsi="Arial" w:cs="Arial"/>
                <w:vertAlign w:val="superscript"/>
              </w:rPr>
              <w:t>th</w:t>
            </w:r>
            <w:r>
              <w:rPr>
                <w:rFonts w:ascii="Arial" w:hAnsi="Arial" w:cs="Arial"/>
              </w:rPr>
              <w:t xml:space="preserve">  - 14</w:t>
            </w:r>
            <w:r w:rsidRPr="00DC74EF">
              <w:rPr>
                <w:rFonts w:ascii="Arial" w:hAnsi="Arial" w:cs="Arial"/>
                <w:vertAlign w:val="superscript"/>
              </w:rPr>
              <w:t>th</w:t>
            </w:r>
            <w:r>
              <w:rPr>
                <w:rFonts w:ascii="Arial" w:hAnsi="Arial" w:cs="Arial"/>
              </w:rPr>
              <w:t xml:space="preserve"> February 2019</w:t>
            </w:r>
          </w:p>
        </w:tc>
      </w:tr>
      <w:tr w:rsidR="006670F8" w:rsidRPr="006670F8" w14:paraId="6A76740D" w14:textId="77777777" w:rsidTr="001E6782">
        <w:trPr>
          <w:gridAfter w:val="1"/>
          <w:wAfter w:w="33" w:type="dxa"/>
          <w:trHeight w:val="488"/>
          <w:jc w:val="center"/>
        </w:trPr>
        <w:tc>
          <w:tcPr>
            <w:tcW w:w="704" w:type="dxa"/>
            <w:vAlign w:val="center"/>
          </w:tcPr>
          <w:p w14:paraId="2F920E6F" w14:textId="77777777" w:rsidR="006670F8" w:rsidRPr="006670F8" w:rsidRDefault="006670F8" w:rsidP="001E6782">
            <w:pPr>
              <w:numPr>
                <w:ilvl w:val="0"/>
                <w:numId w:val="14"/>
              </w:numPr>
              <w:jc w:val="center"/>
              <w:rPr>
                <w:rFonts w:ascii="Arial" w:hAnsi="Arial" w:cs="Arial"/>
              </w:rPr>
            </w:pPr>
          </w:p>
        </w:tc>
        <w:tc>
          <w:tcPr>
            <w:tcW w:w="5122" w:type="dxa"/>
            <w:vAlign w:val="center"/>
          </w:tcPr>
          <w:p w14:paraId="11408667" w14:textId="77777777" w:rsidR="006670F8" w:rsidRDefault="006670F8" w:rsidP="001E6782">
            <w:pPr>
              <w:rPr>
                <w:rFonts w:ascii="Arial" w:hAnsi="Arial" w:cs="Arial"/>
              </w:rPr>
            </w:pPr>
          </w:p>
          <w:p w14:paraId="7370DB3B" w14:textId="77777777" w:rsidR="006670F8" w:rsidRDefault="006670F8" w:rsidP="001E6782">
            <w:pPr>
              <w:rPr>
                <w:rFonts w:ascii="Arial" w:hAnsi="Arial" w:cs="Arial"/>
              </w:rPr>
            </w:pPr>
            <w:r w:rsidRPr="006670F8">
              <w:rPr>
                <w:rFonts w:ascii="Arial" w:hAnsi="Arial" w:cs="Arial"/>
              </w:rPr>
              <w:t>Inception Mission (Mission I)</w:t>
            </w:r>
          </w:p>
          <w:p w14:paraId="4B976104" w14:textId="77777777" w:rsidR="006670F8" w:rsidRPr="006670F8" w:rsidRDefault="006670F8" w:rsidP="001E6782">
            <w:pPr>
              <w:rPr>
                <w:rFonts w:ascii="Arial" w:hAnsi="Arial" w:cs="Arial"/>
              </w:rPr>
            </w:pPr>
          </w:p>
        </w:tc>
        <w:tc>
          <w:tcPr>
            <w:tcW w:w="3223" w:type="dxa"/>
            <w:vAlign w:val="center"/>
          </w:tcPr>
          <w:p w14:paraId="0971B697" w14:textId="77777777" w:rsidR="006670F8" w:rsidRPr="006670F8" w:rsidRDefault="006670F8" w:rsidP="001E6782">
            <w:pPr>
              <w:rPr>
                <w:rFonts w:ascii="Arial" w:hAnsi="Arial" w:cs="Arial"/>
              </w:rPr>
            </w:pPr>
            <w:r>
              <w:rPr>
                <w:rFonts w:ascii="Arial" w:hAnsi="Arial" w:cs="Arial"/>
              </w:rPr>
              <w:t>25 – 26 February 2019</w:t>
            </w:r>
          </w:p>
        </w:tc>
      </w:tr>
      <w:tr w:rsidR="006670F8" w:rsidRPr="006670F8" w14:paraId="389B3294" w14:textId="77777777" w:rsidTr="00EB2052">
        <w:trPr>
          <w:gridAfter w:val="1"/>
          <w:wAfter w:w="33" w:type="dxa"/>
          <w:trHeight w:val="576"/>
          <w:jc w:val="center"/>
        </w:trPr>
        <w:tc>
          <w:tcPr>
            <w:tcW w:w="704" w:type="dxa"/>
            <w:vAlign w:val="center"/>
          </w:tcPr>
          <w:p w14:paraId="5D4F1593" w14:textId="77777777" w:rsidR="006670F8" w:rsidRPr="006670F8" w:rsidRDefault="006670F8" w:rsidP="001E6782">
            <w:pPr>
              <w:numPr>
                <w:ilvl w:val="0"/>
                <w:numId w:val="14"/>
              </w:numPr>
              <w:jc w:val="center"/>
              <w:rPr>
                <w:rFonts w:ascii="Arial" w:hAnsi="Arial" w:cs="Arial"/>
              </w:rPr>
            </w:pPr>
          </w:p>
        </w:tc>
        <w:tc>
          <w:tcPr>
            <w:tcW w:w="5122" w:type="dxa"/>
            <w:vAlign w:val="center"/>
          </w:tcPr>
          <w:p w14:paraId="3DFB9619" w14:textId="77777777" w:rsidR="006670F8" w:rsidRPr="006670F8" w:rsidRDefault="006670F8" w:rsidP="001E6782">
            <w:pPr>
              <w:rPr>
                <w:rFonts w:ascii="Arial" w:hAnsi="Arial" w:cs="Arial"/>
              </w:rPr>
            </w:pPr>
            <w:r w:rsidRPr="006670F8">
              <w:rPr>
                <w:rFonts w:ascii="Arial" w:hAnsi="Arial" w:cs="Arial"/>
                <w:lang w:val="en-GB"/>
              </w:rPr>
              <w:t>Development of draft methodology and tools</w:t>
            </w:r>
          </w:p>
        </w:tc>
        <w:tc>
          <w:tcPr>
            <w:tcW w:w="3223" w:type="dxa"/>
            <w:vAlign w:val="center"/>
          </w:tcPr>
          <w:p w14:paraId="77BA13EC" w14:textId="77777777" w:rsidR="006670F8" w:rsidRPr="006670F8" w:rsidRDefault="00DC74EF" w:rsidP="001E6782">
            <w:pPr>
              <w:rPr>
                <w:rFonts w:ascii="Arial" w:hAnsi="Arial" w:cs="Arial"/>
              </w:rPr>
            </w:pPr>
            <w:r>
              <w:rPr>
                <w:rFonts w:ascii="Arial" w:hAnsi="Arial" w:cs="Arial"/>
              </w:rPr>
              <w:t>Between 20</w:t>
            </w:r>
            <w:r w:rsidRPr="00DC74EF">
              <w:rPr>
                <w:rFonts w:ascii="Arial" w:hAnsi="Arial" w:cs="Arial"/>
                <w:vertAlign w:val="superscript"/>
              </w:rPr>
              <w:t>th</w:t>
            </w:r>
            <w:r>
              <w:rPr>
                <w:rFonts w:ascii="Arial" w:hAnsi="Arial" w:cs="Arial"/>
              </w:rPr>
              <w:t xml:space="preserve"> Feb – 2</w:t>
            </w:r>
            <w:r w:rsidRPr="00DC74EF">
              <w:rPr>
                <w:rFonts w:ascii="Arial" w:hAnsi="Arial" w:cs="Arial"/>
                <w:vertAlign w:val="superscript"/>
              </w:rPr>
              <w:t>nd</w:t>
            </w:r>
            <w:r>
              <w:rPr>
                <w:rFonts w:ascii="Arial" w:hAnsi="Arial" w:cs="Arial"/>
              </w:rPr>
              <w:t xml:space="preserve"> </w:t>
            </w:r>
            <w:r w:rsidR="006670F8">
              <w:rPr>
                <w:rFonts w:ascii="Arial" w:hAnsi="Arial" w:cs="Arial"/>
              </w:rPr>
              <w:t xml:space="preserve"> March</w:t>
            </w:r>
            <w:r w:rsidR="006670F8" w:rsidRPr="006670F8">
              <w:rPr>
                <w:rFonts w:ascii="Arial" w:hAnsi="Arial" w:cs="Arial"/>
              </w:rPr>
              <w:t xml:space="preserve"> </w:t>
            </w:r>
            <w:r w:rsidR="006670F8">
              <w:rPr>
                <w:rFonts w:ascii="Arial" w:hAnsi="Arial" w:cs="Arial"/>
              </w:rPr>
              <w:t>2019</w:t>
            </w:r>
          </w:p>
        </w:tc>
      </w:tr>
      <w:tr w:rsidR="006670F8" w:rsidRPr="006670F8" w14:paraId="147EA9B7" w14:textId="77777777" w:rsidTr="001E6782">
        <w:trPr>
          <w:gridAfter w:val="1"/>
          <w:wAfter w:w="33" w:type="dxa"/>
          <w:trHeight w:val="539"/>
          <w:jc w:val="center"/>
        </w:trPr>
        <w:tc>
          <w:tcPr>
            <w:tcW w:w="704" w:type="dxa"/>
            <w:vAlign w:val="center"/>
          </w:tcPr>
          <w:p w14:paraId="34F03CB2" w14:textId="77777777" w:rsidR="006670F8" w:rsidRPr="006670F8" w:rsidRDefault="006670F8" w:rsidP="001E6782">
            <w:pPr>
              <w:numPr>
                <w:ilvl w:val="0"/>
                <w:numId w:val="14"/>
              </w:numPr>
              <w:jc w:val="center"/>
              <w:rPr>
                <w:rFonts w:ascii="Arial" w:hAnsi="Arial" w:cs="Arial"/>
              </w:rPr>
            </w:pPr>
          </w:p>
        </w:tc>
        <w:tc>
          <w:tcPr>
            <w:tcW w:w="5122" w:type="dxa"/>
            <w:vAlign w:val="center"/>
          </w:tcPr>
          <w:p w14:paraId="7F5545D6" w14:textId="3C673FA2" w:rsidR="006670F8" w:rsidRPr="006670F8" w:rsidRDefault="006826D8" w:rsidP="001E6782">
            <w:pPr>
              <w:rPr>
                <w:rFonts w:ascii="Arial" w:hAnsi="Arial" w:cs="Arial"/>
              </w:rPr>
            </w:pPr>
            <w:r>
              <w:rPr>
                <w:rFonts w:ascii="Arial" w:hAnsi="Arial" w:cs="Arial"/>
              </w:rPr>
              <w:t xml:space="preserve">Draft </w:t>
            </w:r>
            <w:r w:rsidR="006670F8" w:rsidRPr="006670F8">
              <w:rPr>
                <w:rFonts w:ascii="Arial" w:hAnsi="Arial" w:cs="Arial"/>
              </w:rPr>
              <w:t>Inception Report</w:t>
            </w:r>
            <w:r>
              <w:rPr>
                <w:rFonts w:ascii="Arial" w:hAnsi="Arial" w:cs="Arial"/>
              </w:rPr>
              <w:t xml:space="preserve"> shared for feedback</w:t>
            </w:r>
          </w:p>
        </w:tc>
        <w:tc>
          <w:tcPr>
            <w:tcW w:w="3223" w:type="dxa"/>
            <w:vAlign w:val="center"/>
          </w:tcPr>
          <w:p w14:paraId="05652665" w14:textId="77777777" w:rsidR="006670F8" w:rsidRPr="006670F8" w:rsidRDefault="006670F8" w:rsidP="001E6782">
            <w:pPr>
              <w:rPr>
                <w:rFonts w:ascii="Arial" w:hAnsi="Arial" w:cs="Arial"/>
              </w:rPr>
            </w:pPr>
            <w:r>
              <w:rPr>
                <w:rFonts w:ascii="Arial" w:hAnsi="Arial" w:cs="Arial"/>
              </w:rPr>
              <w:t>11 March 2019</w:t>
            </w:r>
          </w:p>
        </w:tc>
      </w:tr>
      <w:tr w:rsidR="006826D8" w:rsidRPr="006670F8" w14:paraId="3452B6BA" w14:textId="77777777" w:rsidTr="00EB2052">
        <w:trPr>
          <w:gridAfter w:val="1"/>
          <w:wAfter w:w="33" w:type="dxa"/>
          <w:trHeight w:val="604"/>
          <w:jc w:val="center"/>
        </w:trPr>
        <w:tc>
          <w:tcPr>
            <w:tcW w:w="704" w:type="dxa"/>
            <w:vAlign w:val="center"/>
          </w:tcPr>
          <w:p w14:paraId="085B11F3" w14:textId="77777777" w:rsidR="006826D8" w:rsidRPr="006670F8" w:rsidRDefault="006826D8" w:rsidP="001E6782">
            <w:pPr>
              <w:numPr>
                <w:ilvl w:val="0"/>
                <w:numId w:val="14"/>
              </w:numPr>
              <w:jc w:val="center"/>
              <w:rPr>
                <w:rFonts w:ascii="Arial" w:hAnsi="Arial" w:cs="Arial"/>
              </w:rPr>
            </w:pPr>
          </w:p>
        </w:tc>
        <w:tc>
          <w:tcPr>
            <w:tcW w:w="5122" w:type="dxa"/>
            <w:vAlign w:val="center"/>
          </w:tcPr>
          <w:p w14:paraId="28CC5372" w14:textId="0332B3F8" w:rsidR="006826D8" w:rsidRPr="00467C64" w:rsidRDefault="006826D8" w:rsidP="001E6782">
            <w:pPr>
              <w:rPr>
                <w:rFonts w:ascii="Arial" w:hAnsi="Arial" w:cs="Arial"/>
              </w:rPr>
            </w:pPr>
            <w:r w:rsidRPr="00467C64">
              <w:rPr>
                <w:rFonts w:ascii="Arial" w:hAnsi="Arial" w:cs="Arial"/>
              </w:rPr>
              <w:t xml:space="preserve">Final Inception Report Submitted </w:t>
            </w:r>
            <w:r w:rsidR="00D32C05" w:rsidRPr="00467C64">
              <w:rPr>
                <w:rFonts w:ascii="Arial" w:hAnsi="Arial" w:cs="Arial"/>
              </w:rPr>
              <w:t>(Deliverable 1)</w:t>
            </w:r>
          </w:p>
        </w:tc>
        <w:tc>
          <w:tcPr>
            <w:tcW w:w="3223" w:type="dxa"/>
            <w:vAlign w:val="center"/>
          </w:tcPr>
          <w:p w14:paraId="41AA10C9" w14:textId="41F389F9" w:rsidR="006826D8" w:rsidRPr="00467C64" w:rsidRDefault="006826D8" w:rsidP="001E6782">
            <w:pPr>
              <w:rPr>
                <w:rFonts w:ascii="Arial" w:hAnsi="Arial" w:cs="Arial"/>
              </w:rPr>
            </w:pPr>
            <w:r w:rsidRPr="00467C64">
              <w:rPr>
                <w:rFonts w:ascii="Arial" w:hAnsi="Arial" w:cs="Arial"/>
              </w:rPr>
              <w:t>20</w:t>
            </w:r>
            <w:r w:rsidRPr="00467C64">
              <w:rPr>
                <w:rFonts w:ascii="Arial" w:hAnsi="Arial" w:cs="Arial"/>
                <w:vertAlign w:val="superscript"/>
              </w:rPr>
              <w:t>th</w:t>
            </w:r>
            <w:r w:rsidRPr="00467C64">
              <w:rPr>
                <w:rFonts w:ascii="Arial" w:hAnsi="Arial" w:cs="Arial"/>
              </w:rPr>
              <w:t xml:space="preserve"> March 2019</w:t>
            </w:r>
          </w:p>
        </w:tc>
      </w:tr>
      <w:tr w:rsidR="006670F8" w:rsidRPr="006670F8" w14:paraId="1FE6CD8C" w14:textId="77777777" w:rsidTr="00EB2052">
        <w:trPr>
          <w:trHeight w:val="506"/>
          <w:jc w:val="center"/>
        </w:trPr>
        <w:tc>
          <w:tcPr>
            <w:tcW w:w="9082" w:type="dxa"/>
            <w:gridSpan w:val="4"/>
            <w:shd w:val="clear" w:color="auto" w:fill="0070C0"/>
            <w:vAlign w:val="center"/>
          </w:tcPr>
          <w:p w14:paraId="5A418DB9" w14:textId="77777777" w:rsidR="006670F8" w:rsidRPr="006670F8" w:rsidRDefault="006670F8" w:rsidP="001E6782">
            <w:pPr>
              <w:jc w:val="center"/>
              <w:rPr>
                <w:rFonts w:ascii="Arial" w:hAnsi="Arial" w:cs="Arial"/>
                <w:b/>
                <w:color w:val="FFFFFF"/>
              </w:rPr>
            </w:pPr>
            <w:r w:rsidRPr="006670F8">
              <w:rPr>
                <w:rFonts w:ascii="Arial" w:hAnsi="Arial" w:cs="Arial"/>
                <w:b/>
                <w:color w:val="FFFFFF"/>
              </w:rPr>
              <w:t>PHASE II: DATA COLLECTION</w:t>
            </w:r>
          </w:p>
        </w:tc>
      </w:tr>
      <w:tr w:rsidR="006670F8" w:rsidRPr="006670F8" w14:paraId="024E08B7" w14:textId="77777777" w:rsidTr="001E6782">
        <w:trPr>
          <w:gridAfter w:val="1"/>
          <w:wAfter w:w="33" w:type="dxa"/>
          <w:trHeight w:val="502"/>
          <w:jc w:val="center"/>
        </w:trPr>
        <w:tc>
          <w:tcPr>
            <w:tcW w:w="704" w:type="dxa"/>
            <w:vAlign w:val="center"/>
          </w:tcPr>
          <w:p w14:paraId="74683771" w14:textId="77777777" w:rsidR="006670F8" w:rsidRPr="006670F8" w:rsidRDefault="006670F8" w:rsidP="001E6782">
            <w:pPr>
              <w:numPr>
                <w:ilvl w:val="0"/>
                <w:numId w:val="14"/>
              </w:numPr>
              <w:jc w:val="center"/>
              <w:rPr>
                <w:rFonts w:ascii="Arial" w:hAnsi="Arial" w:cs="Arial"/>
              </w:rPr>
            </w:pPr>
          </w:p>
        </w:tc>
        <w:tc>
          <w:tcPr>
            <w:tcW w:w="5122" w:type="dxa"/>
            <w:vAlign w:val="center"/>
          </w:tcPr>
          <w:p w14:paraId="5D23E41C" w14:textId="77777777" w:rsidR="00865AA5" w:rsidRDefault="00865AA5" w:rsidP="001E6782">
            <w:pPr>
              <w:rPr>
                <w:rFonts w:ascii="Arial" w:hAnsi="Arial" w:cs="Arial"/>
                <w:color w:val="000000"/>
              </w:rPr>
            </w:pPr>
          </w:p>
          <w:p w14:paraId="44F2DBF7" w14:textId="77777777" w:rsidR="00865AA5" w:rsidRDefault="00865AA5" w:rsidP="001E6782">
            <w:pPr>
              <w:rPr>
                <w:rFonts w:ascii="Arial" w:hAnsi="Arial" w:cs="Arial"/>
                <w:color w:val="000000"/>
              </w:rPr>
            </w:pPr>
            <w:r>
              <w:rPr>
                <w:rFonts w:ascii="Arial" w:hAnsi="Arial" w:cs="Arial"/>
                <w:color w:val="000000"/>
              </w:rPr>
              <w:t>Central level data collection</w:t>
            </w:r>
          </w:p>
          <w:p w14:paraId="33ED6BBF" w14:textId="77777777" w:rsidR="006670F8" w:rsidRPr="006670F8" w:rsidRDefault="006670F8" w:rsidP="001E6782">
            <w:pPr>
              <w:rPr>
                <w:rFonts w:ascii="Arial" w:hAnsi="Arial" w:cs="Arial"/>
                <w:color w:val="000000"/>
              </w:rPr>
            </w:pPr>
          </w:p>
        </w:tc>
        <w:tc>
          <w:tcPr>
            <w:tcW w:w="3223" w:type="dxa"/>
            <w:vAlign w:val="center"/>
          </w:tcPr>
          <w:p w14:paraId="364B5022" w14:textId="1104C6A0" w:rsidR="006670F8" w:rsidRPr="006670F8" w:rsidRDefault="009A09B7" w:rsidP="001E6782">
            <w:pPr>
              <w:rPr>
                <w:rFonts w:ascii="Arial" w:hAnsi="Arial" w:cs="Arial"/>
              </w:rPr>
            </w:pPr>
            <w:r>
              <w:rPr>
                <w:rFonts w:ascii="Arial" w:hAnsi="Arial" w:cs="Arial"/>
              </w:rPr>
              <w:t>18</w:t>
            </w:r>
            <w:r w:rsidR="00B621E6" w:rsidRPr="00B621E6">
              <w:rPr>
                <w:rFonts w:ascii="Arial" w:hAnsi="Arial" w:cs="Arial"/>
                <w:vertAlign w:val="superscript"/>
              </w:rPr>
              <w:t>th</w:t>
            </w:r>
            <w:r>
              <w:rPr>
                <w:rFonts w:ascii="Arial" w:hAnsi="Arial" w:cs="Arial"/>
              </w:rPr>
              <w:t>- 20</w:t>
            </w:r>
            <w:r w:rsidR="00B621E6" w:rsidRPr="00B621E6">
              <w:rPr>
                <w:rFonts w:ascii="Arial" w:hAnsi="Arial" w:cs="Arial"/>
                <w:vertAlign w:val="superscript"/>
              </w:rPr>
              <w:t>th</w:t>
            </w:r>
            <w:r w:rsidR="00B621E6">
              <w:rPr>
                <w:rFonts w:ascii="Arial" w:hAnsi="Arial" w:cs="Arial"/>
              </w:rPr>
              <w:t xml:space="preserve"> </w:t>
            </w:r>
            <w:r>
              <w:rPr>
                <w:rFonts w:ascii="Arial" w:hAnsi="Arial" w:cs="Arial"/>
              </w:rPr>
              <w:t xml:space="preserve"> March</w:t>
            </w:r>
            <w:r w:rsidR="006670F8" w:rsidRPr="006670F8">
              <w:rPr>
                <w:rFonts w:ascii="Arial" w:hAnsi="Arial" w:cs="Arial"/>
              </w:rPr>
              <w:t xml:space="preserve"> 2019</w:t>
            </w:r>
          </w:p>
        </w:tc>
      </w:tr>
      <w:tr w:rsidR="006670F8" w:rsidRPr="006670F8" w14:paraId="1FA11D17" w14:textId="77777777" w:rsidTr="001E6782">
        <w:trPr>
          <w:gridAfter w:val="1"/>
          <w:wAfter w:w="33" w:type="dxa"/>
          <w:trHeight w:val="574"/>
          <w:jc w:val="center"/>
        </w:trPr>
        <w:tc>
          <w:tcPr>
            <w:tcW w:w="704" w:type="dxa"/>
            <w:vAlign w:val="center"/>
          </w:tcPr>
          <w:p w14:paraId="06B0F83A" w14:textId="77777777" w:rsidR="006670F8" w:rsidRPr="006670F8" w:rsidRDefault="006670F8" w:rsidP="001E6782">
            <w:pPr>
              <w:numPr>
                <w:ilvl w:val="0"/>
                <w:numId w:val="14"/>
              </w:numPr>
              <w:jc w:val="center"/>
              <w:rPr>
                <w:rFonts w:ascii="Arial" w:hAnsi="Arial" w:cs="Arial"/>
              </w:rPr>
            </w:pPr>
          </w:p>
        </w:tc>
        <w:tc>
          <w:tcPr>
            <w:tcW w:w="5122" w:type="dxa"/>
            <w:vAlign w:val="center"/>
          </w:tcPr>
          <w:p w14:paraId="4E2F6ED6" w14:textId="77777777" w:rsidR="006670F8" w:rsidRPr="006670F8" w:rsidRDefault="009A09B7" w:rsidP="001E6782">
            <w:pPr>
              <w:rPr>
                <w:rFonts w:ascii="Arial" w:hAnsi="Arial" w:cs="Arial"/>
              </w:rPr>
            </w:pPr>
            <w:r>
              <w:rPr>
                <w:rFonts w:ascii="Arial" w:hAnsi="Arial" w:cs="Arial"/>
              </w:rPr>
              <w:t>First data collection site</w:t>
            </w:r>
          </w:p>
        </w:tc>
        <w:tc>
          <w:tcPr>
            <w:tcW w:w="3223" w:type="dxa"/>
            <w:vAlign w:val="center"/>
          </w:tcPr>
          <w:p w14:paraId="0CBBE732" w14:textId="77777777" w:rsidR="006670F8" w:rsidRPr="006670F8" w:rsidRDefault="006670F8" w:rsidP="001E6782">
            <w:pPr>
              <w:rPr>
                <w:rFonts w:ascii="Arial" w:hAnsi="Arial" w:cs="Arial"/>
              </w:rPr>
            </w:pPr>
            <w:r w:rsidRPr="006670F8">
              <w:rPr>
                <w:rFonts w:ascii="Arial" w:hAnsi="Arial" w:cs="Arial"/>
              </w:rPr>
              <w:t xml:space="preserve">Week </w:t>
            </w:r>
            <w:r w:rsidR="009A09B7">
              <w:rPr>
                <w:rFonts w:ascii="Arial" w:hAnsi="Arial" w:cs="Arial"/>
              </w:rPr>
              <w:t>18 March 2019</w:t>
            </w:r>
          </w:p>
        </w:tc>
      </w:tr>
      <w:tr w:rsidR="006670F8" w:rsidRPr="006670F8" w14:paraId="33A7CFCE" w14:textId="77777777" w:rsidTr="001E6782">
        <w:trPr>
          <w:gridAfter w:val="1"/>
          <w:wAfter w:w="33" w:type="dxa"/>
          <w:trHeight w:val="479"/>
          <w:jc w:val="center"/>
        </w:trPr>
        <w:tc>
          <w:tcPr>
            <w:tcW w:w="704" w:type="dxa"/>
            <w:vAlign w:val="center"/>
          </w:tcPr>
          <w:p w14:paraId="02E5D07A" w14:textId="77777777" w:rsidR="006670F8" w:rsidRPr="006670F8" w:rsidRDefault="006670F8" w:rsidP="001E6782">
            <w:pPr>
              <w:numPr>
                <w:ilvl w:val="0"/>
                <w:numId w:val="14"/>
              </w:numPr>
              <w:jc w:val="center"/>
              <w:rPr>
                <w:rFonts w:ascii="Arial" w:hAnsi="Arial" w:cs="Arial"/>
              </w:rPr>
            </w:pPr>
          </w:p>
        </w:tc>
        <w:tc>
          <w:tcPr>
            <w:tcW w:w="5122" w:type="dxa"/>
            <w:vAlign w:val="center"/>
          </w:tcPr>
          <w:p w14:paraId="457B98FC" w14:textId="77777777" w:rsidR="006670F8" w:rsidRPr="006670F8" w:rsidRDefault="009A09B7" w:rsidP="001E6782">
            <w:pPr>
              <w:rPr>
                <w:rFonts w:ascii="Arial" w:hAnsi="Arial" w:cs="Arial"/>
              </w:rPr>
            </w:pPr>
            <w:r>
              <w:rPr>
                <w:rFonts w:ascii="Arial" w:hAnsi="Arial" w:cs="Arial"/>
              </w:rPr>
              <w:t>Second and third data collection site</w:t>
            </w:r>
          </w:p>
        </w:tc>
        <w:tc>
          <w:tcPr>
            <w:tcW w:w="3223" w:type="dxa"/>
            <w:vAlign w:val="center"/>
          </w:tcPr>
          <w:p w14:paraId="31A8CC06" w14:textId="77777777" w:rsidR="006670F8" w:rsidRPr="006670F8" w:rsidRDefault="006670F8" w:rsidP="001E6782">
            <w:pPr>
              <w:rPr>
                <w:rFonts w:ascii="Arial" w:hAnsi="Arial" w:cs="Arial"/>
              </w:rPr>
            </w:pPr>
            <w:r w:rsidRPr="006670F8">
              <w:rPr>
                <w:rFonts w:ascii="Arial" w:hAnsi="Arial" w:cs="Arial"/>
              </w:rPr>
              <w:t>Wee</w:t>
            </w:r>
            <w:r w:rsidR="009A09B7">
              <w:rPr>
                <w:rFonts w:ascii="Arial" w:hAnsi="Arial" w:cs="Arial"/>
              </w:rPr>
              <w:t>k 25 March 2019</w:t>
            </w:r>
          </w:p>
        </w:tc>
      </w:tr>
      <w:tr w:rsidR="009A09B7" w:rsidRPr="006670F8" w14:paraId="189BD0A3" w14:textId="77777777" w:rsidTr="001E6782">
        <w:trPr>
          <w:gridAfter w:val="1"/>
          <w:wAfter w:w="33" w:type="dxa"/>
          <w:trHeight w:val="581"/>
          <w:jc w:val="center"/>
        </w:trPr>
        <w:tc>
          <w:tcPr>
            <w:tcW w:w="704" w:type="dxa"/>
            <w:vAlign w:val="center"/>
          </w:tcPr>
          <w:p w14:paraId="47DBF291" w14:textId="77777777" w:rsidR="009A09B7" w:rsidRPr="006670F8" w:rsidRDefault="009A09B7" w:rsidP="001E6782">
            <w:pPr>
              <w:numPr>
                <w:ilvl w:val="0"/>
                <w:numId w:val="14"/>
              </w:numPr>
              <w:jc w:val="center"/>
              <w:rPr>
                <w:rFonts w:ascii="Arial" w:hAnsi="Arial" w:cs="Arial"/>
              </w:rPr>
            </w:pPr>
          </w:p>
        </w:tc>
        <w:tc>
          <w:tcPr>
            <w:tcW w:w="5122" w:type="dxa"/>
            <w:vAlign w:val="center"/>
          </w:tcPr>
          <w:p w14:paraId="5BF5919F" w14:textId="6971456C" w:rsidR="009A09B7" w:rsidRPr="00467C64" w:rsidRDefault="009A09B7" w:rsidP="001E6782">
            <w:pPr>
              <w:rPr>
                <w:rFonts w:ascii="Arial" w:hAnsi="Arial" w:cs="Arial"/>
              </w:rPr>
            </w:pPr>
            <w:r w:rsidRPr="00467C64">
              <w:rPr>
                <w:rFonts w:ascii="Arial" w:hAnsi="Arial" w:cs="Arial"/>
              </w:rPr>
              <w:t>Fourth data collection site</w:t>
            </w:r>
            <w:r w:rsidR="00D32C05" w:rsidRPr="00467C64">
              <w:rPr>
                <w:rFonts w:ascii="Arial" w:hAnsi="Arial" w:cs="Arial"/>
              </w:rPr>
              <w:t xml:space="preserve"> (Deliverable 2)</w:t>
            </w:r>
          </w:p>
        </w:tc>
        <w:tc>
          <w:tcPr>
            <w:tcW w:w="3223" w:type="dxa"/>
            <w:vAlign w:val="center"/>
          </w:tcPr>
          <w:p w14:paraId="76E05EA5" w14:textId="77777777" w:rsidR="009A09B7" w:rsidRPr="006670F8" w:rsidRDefault="009A09B7" w:rsidP="001E6782">
            <w:pPr>
              <w:rPr>
                <w:rFonts w:ascii="Arial" w:hAnsi="Arial" w:cs="Arial"/>
              </w:rPr>
            </w:pPr>
            <w:r>
              <w:rPr>
                <w:rFonts w:ascii="Arial" w:hAnsi="Arial" w:cs="Arial"/>
              </w:rPr>
              <w:t>Week 1 April 2019</w:t>
            </w:r>
          </w:p>
        </w:tc>
      </w:tr>
      <w:tr w:rsidR="006670F8" w:rsidRPr="006670F8" w14:paraId="065E3B90" w14:textId="77777777" w:rsidTr="00EB2052">
        <w:trPr>
          <w:gridAfter w:val="1"/>
          <w:wAfter w:w="33" w:type="dxa"/>
          <w:trHeight w:val="536"/>
          <w:jc w:val="center"/>
        </w:trPr>
        <w:tc>
          <w:tcPr>
            <w:tcW w:w="9049" w:type="dxa"/>
            <w:gridSpan w:val="3"/>
            <w:shd w:val="clear" w:color="auto" w:fill="0070C0"/>
            <w:vAlign w:val="center"/>
          </w:tcPr>
          <w:p w14:paraId="2C9FB7E3" w14:textId="77777777" w:rsidR="006670F8" w:rsidRPr="006670F8" w:rsidRDefault="006670F8" w:rsidP="001E6782">
            <w:pPr>
              <w:jc w:val="center"/>
              <w:rPr>
                <w:rFonts w:ascii="Arial" w:hAnsi="Arial" w:cs="Arial"/>
                <w:b/>
                <w:color w:val="FFFFFF"/>
              </w:rPr>
            </w:pPr>
            <w:r w:rsidRPr="006670F8">
              <w:rPr>
                <w:rFonts w:ascii="Arial" w:hAnsi="Arial" w:cs="Arial"/>
                <w:b/>
                <w:color w:val="FFFFFF"/>
              </w:rPr>
              <w:t xml:space="preserve">PHASE III: </w:t>
            </w:r>
            <w:r w:rsidRPr="006670F8">
              <w:rPr>
                <w:rFonts w:ascii="Arial" w:hAnsi="Arial" w:cs="Arial"/>
                <w:b/>
                <w:bCs/>
                <w:color w:val="FFFFFF"/>
              </w:rPr>
              <w:t>DATA ANALYSIS, VALIDATION, REPORT FINALISATION</w:t>
            </w:r>
          </w:p>
        </w:tc>
      </w:tr>
      <w:tr w:rsidR="006670F8" w:rsidRPr="006670F8" w14:paraId="229B9BE3" w14:textId="77777777" w:rsidTr="001E6782">
        <w:trPr>
          <w:gridAfter w:val="1"/>
          <w:wAfter w:w="33" w:type="dxa"/>
          <w:trHeight w:val="544"/>
          <w:jc w:val="center"/>
        </w:trPr>
        <w:tc>
          <w:tcPr>
            <w:tcW w:w="704" w:type="dxa"/>
            <w:vAlign w:val="center"/>
          </w:tcPr>
          <w:p w14:paraId="681FAA59" w14:textId="77777777" w:rsidR="006670F8" w:rsidRPr="006670F8" w:rsidRDefault="006670F8" w:rsidP="001E6782">
            <w:pPr>
              <w:numPr>
                <w:ilvl w:val="0"/>
                <w:numId w:val="14"/>
              </w:numPr>
              <w:jc w:val="center"/>
              <w:rPr>
                <w:rFonts w:ascii="Arial" w:hAnsi="Arial" w:cs="Arial"/>
              </w:rPr>
            </w:pPr>
          </w:p>
        </w:tc>
        <w:tc>
          <w:tcPr>
            <w:tcW w:w="5122" w:type="dxa"/>
            <w:vAlign w:val="center"/>
          </w:tcPr>
          <w:p w14:paraId="21D70A86" w14:textId="77777777" w:rsidR="006670F8" w:rsidRPr="006670F8" w:rsidRDefault="006670F8" w:rsidP="001E6782">
            <w:pPr>
              <w:rPr>
                <w:rFonts w:ascii="Arial" w:hAnsi="Arial" w:cs="Arial"/>
              </w:rPr>
            </w:pPr>
            <w:r w:rsidRPr="006670F8">
              <w:rPr>
                <w:rFonts w:ascii="Arial" w:hAnsi="Arial" w:cs="Arial"/>
              </w:rPr>
              <w:t>Data analysis and draft report development</w:t>
            </w:r>
          </w:p>
        </w:tc>
        <w:tc>
          <w:tcPr>
            <w:tcW w:w="3223" w:type="dxa"/>
            <w:vAlign w:val="center"/>
          </w:tcPr>
          <w:p w14:paraId="51BB89A0" w14:textId="77777777" w:rsidR="006670F8" w:rsidRPr="006670F8" w:rsidRDefault="00CC594D" w:rsidP="001E6782">
            <w:pPr>
              <w:rPr>
                <w:rFonts w:ascii="Arial" w:hAnsi="Arial" w:cs="Arial"/>
              </w:rPr>
            </w:pPr>
            <w:r>
              <w:rPr>
                <w:rFonts w:ascii="Arial" w:hAnsi="Arial" w:cs="Arial"/>
              </w:rPr>
              <w:t>Week 8 April 2019</w:t>
            </w:r>
          </w:p>
        </w:tc>
      </w:tr>
      <w:tr w:rsidR="006670F8" w:rsidRPr="006670F8" w14:paraId="40C860BE" w14:textId="77777777" w:rsidTr="001E6782">
        <w:trPr>
          <w:gridAfter w:val="1"/>
          <w:wAfter w:w="33" w:type="dxa"/>
          <w:trHeight w:val="557"/>
          <w:jc w:val="center"/>
        </w:trPr>
        <w:tc>
          <w:tcPr>
            <w:tcW w:w="704" w:type="dxa"/>
            <w:vAlign w:val="center"/>
          </w:tcPr>
          <w:p w14:paraId="46B8285C" w14:textId="77777777" w:rsidR="006670F8" w:rsidRPr="006670F8" w:rsidRDefault="006670F8" w:rsidP="001E6782">
            <w:pPr>
              <w:numPr>
                <w:ilvl w:val="0"/>
                <w:numId w:val="14"/>
              </w:numPr>
              <w:jc w:val="center"/>
              <w:rPr>
                <w:rFonts w:ascii="Arial" w:hAnsi="Arial" w:cs="Arial"/>
              </w:rPr>
            </w:pPr>
          </w:p>
        </w:tc>
        <w:tc>
          <w:tcPr>
            <w:tcW w:w="5122" w:type="dxa"/>
            <w:vAlign w:val="center"/>
          </w:tcPr>
          <w:p w14:paraId="21F1238C" w14:textId="77777777" w:rsidR="006670F8" w:rsidRPr="006670F8" w:rsidRDefault="006670F8" w:rsidP="001E6782">
            <w:pPr>
              <w:rPr>
                <w:rFonts w:ascii="Arial" w:hAnsi="Arial" w:cs="Arial"/>
              </w:rPr>
            </w:pPr>
            <w:r w:rsidRPr="006670F8">
              <w:rPr>
                <w:rFonts w:ascii="Arial" w:hAnsi="Arial" w:cs="Arial"/>
                <w:bCs/>
              </w:rPr>
              <w:t xml:space="preserve">Presentation / validation of preliminary findings </w:t>
            </w:r>
          </w:p>
        </w:tc>
        <w:tc>
          <w:tcPr>
            <w:tcW w:w="3223" w:type="dxa"/>
            <w:vAlign w:val="center"/>
          </w:tcPr>
          <w:p w14:paraId="3AED6855" w14:textId="6CC39C63" w:rsidR="006670F8" w:rsidRPr="006670F8" w:rsidRDefault="00326FCD" w:rsidP="001E6782">
            <w:pPr>
              <w:rPr>
                <w:rFonts w:ascii="Arial" w:hAnsi="Arial" w:cs="Arial"/>
              </w:rPr>
            </w:pPr>
            <w:r>
              <w:rPr>
                <w:rFonts w:ascii="Arial" w:hAnsi="Arial" w:cs="Arial"/>
              </w:rPr>
              <w:t>1</w:t>
            </w:r>
            <w:r w:rsidR="00CC594D">
              <w:rPr>
                <w:rFonts w:ascii="Arial" w:hAnsi="Arial" w:cs="Arial"/>
              </w:rPr>
              <w:t>5</w:t>
            </w:r>
            <w:r w:rsidR="00B621E6" w:rsidRPr="00B621E6">
              <w:rPr>
                <w:rFonts w:ascii="Arial" w:hAnsi="Arial" w:cs="Arial"/>
                <w:vertAlign w:val="superscript"/>
              </w:rPr>
              <w:t>th</w:t>
            </w:r>
            <w:r w:rsidR="00B621E6">
              <w:rPr>
                <w:rFonts w:ascii="Arial" w:hAnsi="Arial" w:cs="Arial"/>
                <w:vertAlign w:val="superscript"/>
              </w:rPr>
              <w:t xml:space="preserve"> </w:t>
            </w:r>
            <w:r w:rsidR="00CC594D">
              <w:rPr>
                <w:rFonts w:ascii="Arial" w:hAnsi="Arial" w:cs="Arial"/>
              </w:rPr>
              <w:t xml:space="preserve"> April 2019</w:t>
            </w:r>
          </w:p>
        </w:tc>
      </w:tr>
      <w:tr w:rsidR="00326FCD" w:rsidRPr="006670F8" w14:paraId="47FC61E1" w14:textId="77777777" w:rsidTr="001E6782">
        <w:trPr>
          <w:gridAfter w:val="1"/>
          <w:wAfter w:w="33" w:type="dxa"/>
          <w:trHeight w:val="541"/>
          <w:jc w:val="center"/>
        </w:trPr>
        <w:tc>
          <w:tcPr>
            <w:tcW w:w="704" w:type="dxa"/>
            <w:vAlign w:val="center"/>
          </w:tcPr>
          <w:p w14:paraId="62342706" w14:textId="77777777" w:rsidR="00326FCD" w:rsidRPr="006670F8" w:rsidRDefault="00326FCD" w:rsidP="001E6782">
            <w:pPr>
              <w:numPr>
                <w:ilvl w:val="0"/>
                <w:numId w:val="14"/>
              </w:numPr>
              <w:jc w:val="center"/>
              <w:rPr>
                <w:rFonts w:ascii="Arial" w:hAnsi="Arial" w:cs="Arial"/>
              </w:rPr>
            </w:pPr>
          </w:p>
        </w:tc>
        <w:tc>
          <w:tcPr>
            <w:tcW w:w="5122" w:type="dxa"/>
            <w:vAlign w:val="center"/>
          </w:tcPr>
          <w:p w14:paraId="05C9EE65" w14:textId="41B9A689" w:rsidR="00326FCD" w:rsidRPr="00467C64" w:rsidRDefault="00326FCD" w:rsidP="001E6782">
            <w:pPr>
              <w:rPr>
                <w:rFonts w:ascii="Arial" w:hAnsi="Arial" w:cs="Arial"/>
                <w:bCs/>
              </w:rPr>
            </w:pPr>
            <w:r w:rsidRPr="00467C64">
              <w:rPr>
                <w:rFonts w:ascii="Arial" w:hAnsi="Arial" w:cs="Arial"/>
                <w:bCs/>
              </w:rPr>
              <w:t>First draft report submitted</w:t>
            </w:r>
            <w:r w:rsidR="00D32C05" w:rsidRPr="00467C64">
              <w:rPr>
                <w:rFonts w:ascii="Arial" w:hAnsi="Arial" w:cs="Arial"/>
                <w:bCs/>
              </w:rPr>
              <w:t xml:space="preserve"> (deliverable 3)</w:t>
            </w:r>
          </w:p>
        </w:tc>
        <w:tc>
          <w:tcPr>
            <w:tcW w:w="3223" w:type="dxa"/>
            <w:vAlign w:val="center"/>
          </w:tcPr>
          <w:p w14:paraId="2ECB4AAC" w14:textId="77777777" w:rsidR="00326FCD" w:rsidRPr="00467C64" w:rsidRDefault="00326FCD" w:rsidP="001E6782">
            <w:pPr>
              <w:rPr>
                <w:rFonts w:ascii="Arial" w:hAnsi="Arial" w:cs="Arial"/>
              </w:rPr>
            </w:pPr>
            <w:r w:rsidRPr="00467C64">
              <w:rPr>
                <w:rFonts w:ascii="Arial" w:hAnsi="Arial" w:cs="Arial"/>
              </w:rPr>
              <w:t>22 April 2019</w:t>
            </w:r>
          </w:p>
        </w:tc>
      </w:tr>
      <w:tr w:rsidR="00326FCD" w:rsidRPr="006670F8" w14:paraId="03BDD2B0" w14:textId="77777777" w:rsidTr="001E6782">
        <w:trPr>
          <w:gridAfter w:val="1"/>
          <w:wAfter w:w="33" w:type="dxa"/>
          <w:trHeight w:val="538"/>
          <w:jc w:val="center"/>
        </w:trPr>
        <w:tc>
          <w:tcPr>
            <w:tcW w:w="704" w:type="dxa"/>
            <w:vAlign w:val="center"/>
          </w:tcPr>
          <w:p w14:paraId="3843D3D3" w14:textId="77777777" w:rsidR="00326FCD" w:rsidRPr="006670F8" w:rsidRDefault="00326FCD" w:rsidP="001E6782">
            <w:pPr>
              <w:numPr>
                <w:ilvl w:val="0"/>
                <w:numId w:val="14"/>
              </w:numPr>
              <w:jc w:val="center"/>
              <w:rPr>
                <w:rFonts w:ascii="Arial" w:hAnsi="Arial" w:cs="Arial"/>
              </w:rPr>
            </w:pPr>
          </w:p>
        </w:tc>
        <w:tc>
          <w:tcPr>
            <w:tcW w:w="5122" w:type="dxa"/>
            <w:vAlign w:val="center"/>
          </w:tcPr>
          <w:p w14:paraId="1D220C63" w14:textId="16868A3F" w:rsidR="00326FCD" w:rsidRPr="00467C64" w:rsidRDefault="00D559E2" w:rsidP="001E6782">
            <w:pPr>
              <w:rPr>
                <w:rFonts w:ascii="Arial" w:hAnsi="Arial" w:cs="Arial"/>
                <w:bCs/>
              </w:rPr>
            </w:pPr>
            <w:r w:rsidRPr="00467C64">
              <w:rPr>
                <w:rFonts w:ascii="Arial" w:hAnsi="Arial" w:cs="Arial"/>
                <w:bCs/>
              </w:rPr>
              <w:t>P</w:t>
            </w:r>
            <w:r w:rsidR="00B621E6" w:rsidRPr="00467C64">
              <w:rPr>
                <w:rFonts w:ascii="Arial" w:hAnsi="Arial" w:cs="Arial"/>
                <w:bCs/>
              </w:rPr>
              <w:t>olicy brie</w:t>
            </w:r>
            <w:r w:rsidRPr="00467C64">
              <w:rPr>
                <w:rFonts w:ascii="Arial" w:hAnsi="Arial" w:cs="Arial"/>
                <w:bCs/>
              </w:rPr>
              <w:t>f</w:t>
            </w:r>
            <w:r w:rsidR="00B621E6" w:rsidRPr="00467C64">
              <w:rPr>
                <w:rFonts w:ascii="Arial" w:hAnsi="Arial" w:cs="Arial"/>
                <w:bCs/>
              </w:rPr>
              <w:t xml:space="preserve"> </w:t>
            </w:r>
            <w:r w:rsidRPr="00467C64">
              <w:rPr>
                <w:rFonts w:ascii="Arial" w:hAnsi="Arial" w:cs="Arial"/>
                <w:bCs/>
              </w:rPr>
              <w:t>shared for final comments</w:t>
            </w:r>
          </w:p>
        </w:tc>
        <w:tc>
          <w:tcPr>
            <w:tcW w:w="3223" w:type="dxa"/>
            <w:vAlign w:val="center"/>
          </w:tcPr>
          <w:p w14:paraId="3E41F76C" w14:textId="14C00722" w:rsidR="00326FCD" w:rsidRPr="00467C64" w:rsidRDefault="00D559E2" w:rsidP="001E6782">
            <w:pPr>
              <w:rPr>
                <w:rFonts w:ascii="Arial" w:hAnsi="Arial" w:cs="Arial"/>
              </w:rPr>
            </w:pPr>
            <w:r w:rsidRPr="00467C64">
              <w:rPr>
                <w:rFonts w:ascii="Arial" w:hAnsi="Arial" w:cs="Arial"/>
              </w:rPr>
              <w:t>26</w:t>
            </w:r>
            <w:r w:rsidRPr="00467C64">
              <w:rPr>
                <w:rFonts w:ascii="Arial" w:hAnsi="Arial" w:cs="Arial"/>
                <w:vertAlign w:val="superscript"/>
              </w:rPr>
              <w:t>h</w:t>
            </w:r>
            <w:r w:rsidRPr="00467C64">
              <w:rPr>
                <w:rFonts w:ascii="Arial" w:hAnsi="Arial" w:cs="Arial"/>
              </w:rPr>
              <w:t xml:space="preserve"> </w:t>
            </w:r>
            <w:r w:rsidR="0056694D" w:rsidRPr="00467C64">
              <w:rPr>
                <w:rFonts w:ascii="Arial" w:hAnsi="Arial" w:cs="Arial"/>
              </w:rPr>
              <w:t xml:space="preserve"> 2019</w:t>
            </w:r>
          </w:p>
        </w:tc>
      </w:tr>
      <w:tr w:rsidR="006670F8" w:rsidRPr="006670F8" w14:paraId="68891429" w14:textId="77777777" w:rsidTr="001E6782">
        <w:trPr>
          <w:gridAfter w:val="1"/>
          <w:wAfter w:w="33" w:type="dxa"/>
          <w:trHeight w:val="584"/>
          <w:jc w:val="center"/>
        </w:trPr>
        <w:tc>
          <w:tcPr>
            <w:tcW w:w="704" w:type="dxa"/>
            <w:vAlign w:val="center"/>
          </w:tcPr>
          <w:p w14:paraId="2448655C" w14:textId="77777777" w:rsidR="006670F8" w:rsidRPr="006670F8" w:rsidRDefault="006670F8" w:rsidP="001E6782">
            <w:pPr>
              <w:numPr>
                <w:ilvl w:val="0"/>
                <w:numId w:val="14"/>
              </w:numPr>
              <w:jc w:val="center"/>
              <w:rPr>
                <w:rFonts w:ascii="Arial" w:hAnsi="Arial" w:cs="Arial"/>
              </w:rPr>
            </w:pPr>
          </w:p>
        </w:tc>
        <w:tc>
          <w:tcPr>
            <w:tcW w:w="5122" w:type="dxa"/>
            <w:vAlign w:val="center"/>
          </w:tcPr>
          <w:p w14:paraId="08652F7A" w14:textId="0768B941" w:rsidR="006670F8" w:rsidRPr="00467C64" w:rsidRDefault="0056694D" w:rsidP="001E6782">
            <w:pPr>
              <w:rPr>
                <w:rFonts w:ascii="Arial" w:hAnsi="Arial" w:cs="Arial"/>
                <w:bCs/>
              </w:rPr>
            </w:pPr>
            <w:r w:rsidRPr="00467C64">
              <w:rPr>
                <w:rFonts w:ascii="Arial" w:hAnsi="Arial" w:cs="Arial"/>
                <w:bCs/>
              </w:rPr>
              <w:t xml:space="preserve">Final </w:t>
            </w:r>
            <w:r w:rsidR="00D559E2" w:rsidRPr="00467C64">
              <w:rPr>
                <w:rFonts w:ascii="Arial" w:hAnsi="Arial" w:cs="Arial"/>
                <w:bCs/>
              </w:rPr>
              <w:t>submission of all outputs</w:t>
            </w:r>
            <w:r w:rsidR="00D32C05" w:rsidRPr="00467C64">
              <w:rPr>
                <w:rFonts w:ascii="Arial" w:hAnsi="Arial" w:cs="Arial"/>
                <w:bCs/>
              </w:rPr>
              <w:t xml:space="preserve"> (Deliverable 4)</w:t>
            </w:r>
          </w:p>
        </w:tc>
        <w:tc>
          <w:tcPr>
            <w:tcW w:w="3223" w:type="dxa"/>
            <w:vAlign w:val="center"/>
          </w:tcPr>
          <w:p w14:paraId="2CDAFF83" w14:textId="7C5B2765" w:rsidR="006670F8" w:rsidRPr="00467C64" w:rsidRDefault="00B621E6" w:rsidP="001E6782">
            <w:pPr>
              <w:rPr>
                <w:rFonts w:ascii="Arial" w:hAnsi="Arial" w:cs="Arial"/>
              </w:rPr>
            </w:pPr>
            <w:r w:rsidRPr="00467C64">
              <w:rPr>
                <w:rFonts w:ascii="Arial" w:hAnsi="Arial" w:cs="Arial"/>
              </w:rPr>
              <w:t>5</w:t>
            </w:r>
            <w:r w:rsidRPr="00467C64">
              <w:rPr>
                <w:rFonts w:ascii="Arial" w:hAnsi="Arial" w:cs="Arial"/>
                <w:vertAlign w:val="superscript"/>
              </w:rPr>
              <w:t>th</w:t>
            </w:r>
            <w:r w:rsidRPr="00467C64">
              <w:rPr>
                <w:rFonts w:ascii="Arial" w:hAnsi="Arial" w:cs="Arial"/>
              </w:rPr>
              <w:t xml:space="preserve"> </w:t>
            </w:r>
            <w:r w:rsidR="006670F8" w:rsidRPr="00467C64">
              <w:rPr>
                <w:rFonts w:ascii="Arial" w:hAnsi="Arial" w:cs="Arial"/>
              </w:rPr>
              <w:t xml:space="preserve"> May 2019</w:t>
            </w:r>
          </w:p>
        </w:tc>
      </w:tr>
    </w:tbl>
    <w:p w14:paraId="6DD76559" w14:textId="77777777" w:rsidR="00586291" w:rsidRDefault="00586291" w:rsidP="00C41BB1">
      <w:pPr>
        <w:spacing w:after="0" w:line="240" w:lineRule="auto"/>
        <w:jc w:val="both"/>
        <w:rPr>
          <w:rFonts w:ascii="Arial" w:eastAsia="Yu Mincho" w:hAnsi="Arial" w:cs="Times New Roman"/>
          <w:szCs w:val="24"/>
          <w:lang w:eastAsia="ja-JP"/>
        </w:rPr>
      </w:pPr>
    </w:p>
    <w:p w14:paraId="2D97D050" w14:textId="51EE6993" w:rsidR="00C41BB1" w:rsidRPr="00C41BB1" w:rsidRDefault="000661E7" w:rsidP="00C41BB1">
      <w:pPr>
        <w:spacing w:after="0" w:line="276" w:lineRule="auto"/>
        <w:jc w:val="both"/>
        <w:rPr>
          <w:rFonts w:ascii="Arial" w:eastAsia="Yu Mincho" w:hAnsi="Arial" w:cs="Arial"/>
          <w:szCs w:val="24"/>
          <w:lang w:eastAsia="ja-JP"/>
        </w:rPr>
      </w:pPr>
      <w:r>
        <w:rPr>
          <w:rFonts w:ascii="Arial" w:eastAsia="Yu Mincho" w:hAnsi="Arial" w:cs="Arial"/>
          <w:szCs w:val="24"/>
          <w:lang w:eastAsia="ja-JP"/>
        </w:rPr>
        <w:t xml:space="preserve">One </w:t>
      </w:r>
      <w:r w:rsidR="00C41BB1" w:rsidRPr="00C41BB1">
        <w:rPr>
          <w:rFonts w:ascii="Arial" w:eastAsia="Yu Mincho" w:hAnsi="Arial" w:cs="Arial"/>
          <w:szCs w:val="24"/>
          <w:lang w:eastAsia="ja-JP"/>
        </w:rPr>
        <w:t>draft and one final report will be produced, along with a summary and PowerPoint presentation</w:t>
      </w:r>
      <w:r>
        <w:rPr>
          <w:rFonts w:ascii="Arial" w:eastAsia="Yu Mincho" w:hAnsi="Arial" w:cs="Arial"/>
          <w:color w:val="FF0000"/>
          <w:szCs w:val="24"/>
          <w:lang w:eastAsia="ja-JP"/>
        </w:rPr>
        <w:t xml:space="preserve">. </w:t>
      </w:r>
      <w:r w:rsidR="00C41BB1" w:rsidRPr="00C41BB1">
        <w:rPr>
          <w:rFonts w:ascii="Arial" w:eastAsia="Yu Mincho" w:hAnsi="Arial" w:cs="Arial"/>
          <w:szCs w:val="24"/>
          <w:lang w:eastAsia="ja-JP"/>
        </w:rPr>
        <w:t>The report will be no longer than 50 pages</w:t>
      </w:r>
      <w:r w:rsidR="006E6961">
        <w:rPr>
          <w:rFonts w:ascii="Arial" w:eastAsia="Yu Mincho" w:hAnsi="Arial" w:cs="Arial"/>
          <w:szCs w:val="24"/>
          <w:lang w:eastAsia="ja-JP"/>
        </w:rPr>
        <w:t xml:space="preserve"> (not including annexes)</w:t>
      </w:r>
      <w:r w:rsidR="00C41BB1" w:rsidRPr="00C41BB1">
        <w:rPr>
          <w:rFonts w:ascii="Arial" w:eastAsia="Yu Mincho" w:hAnsi="Arial" w:cs="Arial"/>
          <w:szCs w:val="24"/>
          <w:lang w:eastAsia="ja-JP"/>
        </w:rPr>
        <w:t xml:space="preserve"> and the number of recommendations will be agreed with UNICEF.  The report will include: </w:t>
      </w:r>
    </w:p>
    <w:p w14:paraId="341F5ECF" w14:textId="77777777" w:rsidR="00C41BB1" w:rsidRPr="00C41BB1" w:rsidRDefault="00D95796" w:rsidP="00A34FC1">
      <w:pPr>
        <w:numPr>
          <w:ilvl w:val="0"/>
          <w:numId w:val="2"/>
        </w:numPr>
        <w:spacing w:after="0" w:line="276" w:lineRule="auto"/>
        <w:contextualSpacing/>
        <w:jc w:val="both"/>
        <w:rPr>
          <w:rFonts w:ascii="Arial" w:eastAsia="Yu Mincho" w:hAnsi="Arial" w:cs="Arial"/>
          <w:szCs w:val="24"/>
        </w:rPr>
      </w:pPr>
      <w:r>
        <w:rPr>
          <w:rFonts w:ascii="Arial" w:eastAsia="Yu Mincho" w:hAnsi="Arial" w:cs="Arial"/>
          <w:szCs w:val="24"/>
        </w:rPr>
        <w:t>Executive s</w:t>
      </w:r>
      <w:r w:rsidR="00C41BB1" w:rsidRPr="00C41BB1">
        <w:rPr>
          <w:rFonts w:ascii="Arial" w:eastAsia="Yu Mincho" w:hAnsi="Arial" w:cs="Arial"/>
          <w:szCs w:val="24"/>
        </w:rPr>
        <w:t xml:space="preserve">ummary </w:t>
      </w:r>
    </w:p>
    <w:p w14:paraId="32850B8F" w14:textId="77777777" w:rsidR="00C41BB1" w:rsidRPr="00C41BB1" w:rsidRDefault="00C41BB1" w:rsidP="00A34FC1">
      <w:pPr>
        <w:numPr>
          <w:ilvl w:val="0"/>
          <w:numId w:val="2"/>
        </w:numPr>
        <w:spacing w:after="0" w:line="276" w:lineRule="auto"/>
        <w:contextualSpacing/>
        <w:jc w:val="both"/>
        <w:rPr>
          <w:rFonts w:ascii="Arial" w:eastAsia="Yu Mincho" w:hAnsi="Arial" w:cs="Arial"/>
          <w:szCs w:val="24"/>
        </w:rPr>
      </w:pPr>
      <w:r w:rsidRPr="00C41BB1">
        <w:rPr>
          <w:rFonts w:ascii="Arial" w:eastAsia="Yu Mincho" w:hAnsi="Arial" w:cs="Arial"/>
          <w:szCs w:val="24"/>
        </w:rPr>
        <w:t xml:space="preserve">Introduction </w:t>
      </w:r>
    </w:p>
    <w:p w14:paraId="3519370E" w14:textId="77777777" w:rsidR="00C41BB1" w:rsidRPr="00C41BB1" w:rsidRDefault="00C41BB1" w:rsidP="00A34FC1">
      <w:pPr>
        <w:numPr>
          <w:ilvl w:val="0"/>
          <w:numId w:val="2"/>
        </w:numPr>
        <w:spacing w:after="0" w:line="276" w:lineRule="auto"/>
        <w:contextualSpacing/>
        <w:jc w:val="both"/>
        <w:rPr>
          <w:rFonts w:ascii="Arial" w:eastAsia="Yu Mincho" w:hAnsi="Arial" w:cs="Arial"/>
          <w:szCs w:val="24"/>
        </w:rPr>
      </w:pPr>
      <w:r w:rsidRPr="00C41BB1">
        <w:rPr>
          <w:rFonts w:ascii="Arial" w:eastAsia="Yu Mincho" w:hAnsi="Arial" w:cs="Arial"/>
          <w:szCs w:val="24"/>
        </w:rPr>
        <w:t xml:space="preserve">Purpose and scope of the evaluation </w:t>
      </w:r>
    </w:p>
    <w:p w14:paraId="2361E037" w14:textId="77777777" w:rsidR="00C41BB1" w:rsidRPr="00C41BB1" w:rsidRDefault="00C41BB1" w:rsidP="00A34FC1">
      <w:pPr>
        <w:numPr>
          <w:ilvl w:val="0"/>
          <w:numId w:val="2"/>
        </w:numPr>
        <w:spacing w:after="0" w:line="276" w:lineRule="auto"/>
        <w:contextualSpacing/>
        <w:jc w:val="both"/>
        <w:rPr>
          <w:rFonts w:ascii="Arial" w:eastAsia="Yu Mincho" w:hAnsi="Arial" w:cs="Arial"/>
          <w:szCs w:val="24"/>
        </w:rPr>
      </w:pPr>
      <w:r w:rsidRPr="00C41BB1">
        <w:rPr>
          <w:rFonts w:ascii="Arial" w:eastAsia="Yu Mincho" w:hAnsi="Arial" w:cs="Arial"/>
          <w:szCs w:val="24"/>
        </w:rPr>
        <w:t xml:space="preserve">Methods (covering methods and tools, sampling procedures, ethics and limitations) </w:t>
      </w:r>
    </w:p>
    <w:p w14:paraId="7CE3666F" w14:textId="77777777" w:rsidR="00C41BB1" w:rsidRPr="00C41BB1" w:rsidRDefault="00C41BB1" w:rsidP="00A34FC1">
      <w:pPr>
        <w:numPr>
          <w:ilvl w:val="0"/>
          <w:numId w:val="2"/>
        </w:numPr>
        <w:spacing w:after="0" w:line="276" w:lineRule="auto"/>
        <w:contextualSpacing/>
        <w:jc w:val="both"/>
        <w:rPr>
          <w:rFonts w:ascii="Arial" w:eastAsia="Yu Mincho" w:hAnsi="Arial" w:cs="Arial"/>
          <w:szCs w:val="24"/>
        </w:rPr>
      </w:pPr>
      <w:r w:rsidRPr="00C41BB1">
        <w:rPr>
          <w:rFonts w:ascii="Arial" w:eastAsia="Yu Mincho" w:hAnsi="Arial" w:cs="Arial"/>
          <w:szCs w:val="24"/>
        </w:rPr>
        <w:t>Findings (organised by relevance, efficiency, effectiveness, and sustainability)</w:t>
      </w:r>
    </w:p>
    <w:p w14:paraId="3ADDA2F7" w14:textId="77777777" w:rsidR="00C41BB1" w:rsidRPr="00C41BB1" w:rsidRDefault="00C41BB1" w:rsidP="00A34FC1">
      <w:pPr>
        <w:numPr>
          <w:ilvl w:val="0"/>
          <w:numId w:val="2"/>
        </w:numPr>
        <w:spacing w:after="0" w:line="276" w:lineRule="auto"/>
        <w:contextualSpacing/>
        <w:jc w:val="both"/>
        <w:rPr>
          <w:rFonts w:ascii="Arial" w:eastAsia="Yu Mincho" w:hAnsi="Arial" w:cs="Arial"/>
          <w:szCs w:val="24"/>
        </w:rPr>
      </w:pPr>
      <w:r w:rsidRPr="00C41BB1">
        <w:rPr>
          <w:rFonts w:ascii="Arial" w:eastAsia="Yu Mincho" w:hAnsi="Arial" w:cs="Arial"/>
          <w:szCs w:val="24"/>
        </w:rPr>
        <w:t xml:space="preserve">Conclusion and lessons learnt </w:t>
      </w:r>
    </w:p>
    <w:p w14:paraId="63C1B445" w14:textId="77777777" w:rsidR="00C41BB1" w:rsidRPr="00C41BB1" w:rsidRDefault="00C41BB1" w:rsidP="00A34FC1">
      <w:pPr>
        <w:numPr>
          <w:ilvl w:val="0"/>
          <w:numId w:val="2"/>
        </w:numPr>
        <w:spacing w:after="0" w:line="276" w:lineRule="auto"/>
        <w:contextualSpacing/>
        <w:jc w:val="both"/>
        <w:rPr>
          <w:rFonts w:ascii="Arial" w:eastAsia="Yu Mincho" w:hAnsi="Arial" w:cs="Arial"/>
          <w:szCs w:val="24"/>
        </w:rPr>
      </w:pPr>
      <w:r w:rsidRPr="00C41BB1">
        <w:rPr>
          <w:rFonts w:ascii="Arial" w:eastAsia="Yu Mincho" w:hAnsi="Arial" w:cs="Arial"/>
          <w:szCs w:val="24"/>
        </w:rPr>
        <w:t xml:space="preserve">Recommendations </w:t>
      </w:r>
    </w:p>
    <w:p w14:paraId="192DB367" w14:textId="77777777" w:rsidR="00C41BB1" w:rsidRPr="00C41BB1" w:rsidRDefault="00C41BB1" w:rsidP="00C41BB1">
      <w:pPr>
        <w:spacing w:after="0" w:line="276" w:lineRule="auto"/>
        <w:jc w:val="both"/>
        <w:rPr>
          <w:rFonts w:ascii="Arial" w:eastAsia="Yu Mincho" w:hAnsi="Arial" w:cs="Arial"/>
          <w:lang w:eastAsia="ja-JP"/>
        </w:rPr>
      </w:pPr>
    </w:p>
    <w:p w14:paraId="09484552" w14:textId="1669EE06" w:rsidR="00C41BB1" w:rsidRDefault="00C41BB1" w:rsidP="00C41BB1">
      <w:pPr>
        <w:spacing w:after="0" w:line="276" w:lineRule="auto"/>
        <w:jc w:val="both"/>
        <w:rPr>
          <w:rFonts w:ascii="Arial" w:eastAsia="Yu Mincho" w:hAnsi="Arial" w:cs="Arial"/>
          <w:szCs w:val="24"/>
          <w:lang w:eastAsia="ja-JP"/>
        </w:rPr>
      </w:pPr>
      <w:r w:rsidRPr="00C41BB1">
        <w:rPr>
          <w:rFonts w:ascii="Arial" w:eastAsia="Yu Mincho" w:hAnsi="Arial" w:cs="Arial"/>
          <w:szCs w:val="24"/>
          <w:lang w:eastAsia="ja-JP"/>
        </w:rPr>
        <w:t xml:space="preserve">Additional annexes may be added with further details of the tools and data.  </w:t>
      </w:r>
    </w:p>
    <w:p w14:paraId="78DD145F" w14:textId="77777777" w:rsidR="00552334" w:rsidRPr="00C41BB1" w:rsidRDefault="00552334" w:rsidP="00C41BB1">
      <w:pPr>
        <w:spacing w:after="0" w:line="276" w:lineRule="auto"/>
        <w:jc w:val="both"/>
        <w:rPr>
          <w:rFonts w:ascii="Arial" w:eastAsia="Yu Mincho" w:hAnsi="Arial" w:cs="Arial"/>
          <w:szCs w:val="24"/>
          <w:lang w:eastAsia="ja-JP"/>
        </w:rPr>
      </w:pPr>
    </w:p>
    <w:p w14:paraId="34981888" w14:textId="77777777" w:rsidR="00C41BB1" w:rsidRPr="00C41BB1" w:rsidRDefault="00C41BB1" w:rsidP="00C41BB1">
      <w:pPr>
        <w:spacing w:after="0" w:line="276" w:lineRule="auto"/>
        <w:jc w:val="both"/>
        <w:rPr>
          <w:rFonts w:ascii="Arial" w:eastAsia="Yu Mincho" w:hAnsi="Arial" w:cs="Arial"/>
          <w:szCs w:val="24"/>
          <w:lang w:eastAsia="ja-JP"/>
        </w:rPr>
      </w:pPr>
    </w:p>
    <w:p w14:paraId="49F1E6A8" w14:textId="77777777" w:rsidR="00C41BB1" w:rsidRPr="00477DA7" w:rsidRDefault="00C41BB1" w:rsidP="00A34FC1">
      <w:pPr>
        <w:pStyle w:val="Heading1"/>
        <w:numPr>
          <w:ilvl w:val="0"/>
          <w:numId w:val="77"/>
        </w:numPr>
        <w:rPr>
          <w:rFonts w:eastAsia="Yu Gothic Light"/>
        </w:rPr>
      </w:pPr>
      <w:bookmarkStart w:id="22" w:name="_Toc402360777"/>
      <w:bookmarkStart w:id="23" w:name="_Toc3209215"/>
      <w:bookmarkStart w:id="24" w:name="_Hlk2777315"/>
      <w:r w:rsidRPr="00477DA7">
        <w:rPr>
          <w:rFonts w:eastAsia="Yu Gothic Light"/>
        </w:rPr>
        <w:t>Quality assurance</w:t>
      </w:r>
      <w:bookmarkEnd w:id="22"/>
      <w:bookmarkEnd w:id="23"/>
      <w:r w:rsidRPr="00477DA7">
        <w:rPr>
          <w:rFonts w:eastAsia="Yu Gothic Light"/>
        </w:rPr>
        <w:t xml:space="preserve"> </w:t>
      </w:r>
    </w:p>
    <w:p w14:paraId="602A9F49" w14:textId="77777777" w:rsidR="001B3475" w:rsidRPr="00C41BB1" w:rsidRDefault="001B3475" w:rsidP="00477DA7"/>
    <w:bookmarkEnd w:id="24"/>
    <w:p w14:paraId="2CEC70EB" w14:textId="56F618FE" w:rsidR="00552334" w:rsidRDefault="00D32C05" w:rsidP="00552334">
      <w:pPr>
        <w:spacing w:after="0" w:line="276" w:lineRule="auto"/>
        <w:jc w:val="both"/>
        <w:rPr>
          <w:rFonts w:ascii="Arial" w:eastAsia="Yu Mincho" w:hAnsi="Arial" w:cs="Times New Roman"/>
          <w:lang w:eastAsia="ja-JP"/>
        </w:rPr>
      </w:pPr>
      <w:r>
        <w:rPr>
          <w:rFonts w:ascii="Arial" w:eastAsia="Yu Mincho" w:hAnsi="Arial" w:cs="Times New Roman"/>
          <w:lang w:eastAsia="ja-JP"/>
        </w:rPr>
        <w:t xml:space="preserve">In addition to our own internal quality assurance mechanisms, the Child Frontiers team will work closely with the TWC to ensure that all aspects of the evaluation are completed </w:t>
      </w:r>
      <w:r w:rsidR="00552334">
        <w:rPr>
          <w:rFonts w:ascii="Arial" w:eastAsia="Yu Mincho" w:hAnsi="Arial" w:cs="Times New Roman"/>
          <w:lang w:eastAsia="ja-JP"/>
        </w:rPr>
        <w:t xml:space="preserve">with a view to contributing to a final report with multiple uses for stakeholder in Kenya. Internally, our team will also draw on our in-house experts as necessary including the Directors, Heads of Research and Knowledge and other associates with expertise relevant to the evaluation. </w:t>
      </w:r>
    </w:p>
    <w:p w14:paraId="7F6E286D" w14:textId="77777777" w:rsidR="00552334" w:rsidRDefault="00552334" w:rsidP="00552334">
      <w:pPr>
        <w:spacing w:after="0" w:line="276" w:lineRule="auto"/>
        <w:jc w:val="both"/>
        <w:rPr>
          <w:rFonts w:ascii="Arial" w:eastAsia="Yu Mincho" w:hAnsi="Arial" w:cs="Times New Roman"/>
          <w:lang w:eastAsia="ja-JP"/>
        </w:rPr>
      </w:pPr>
    </w:p>
    <w:p w14:paraId="5E2D8EB5" w14:textId="509EF34C" w:rsidR="00C41BB1" w:rsidRDefault="00552334" w:rsidP="00552334">
      <w:pPr>
        <w:spacing w:after="0" w:line="276" w:lineRule="auto"/>
        <w:jc w:val="both"/>
        <w:rPr>
          <w:rFonts w:ascii="Arial" w:eastAsia="Yu Mincho" w:hAnsi="Arial" w:cs="Times New Roman"/>
          <w:lang w:eastAsia="ja-JP"/>
        </w:rPr>
      </w:pPr>
      <w:r>
        <w:rPr>
          <w:rFonts w:ascii="Arial" w:eastAsia="Yu Mincho" w:hAnsi="Arial" w:cs="Times New Roman"/>
          <w:lang w:eastAsia="ja-JP"/>
        </w:rPr>
        <w:t xml:space="preserve">During the inception mission it was also agreed that </w:t>
      </w:r>
      <w:r w:rsidR="00185455" w:rsidRPr="00C41BB1">
        <w:rPr>
          <w:rFonts w:ascii="Arial" w:eastAsia="Yu Mincho" w:hAnsi="Arial" w:cs="Times New Roman"/>
          <w:lang w:eastAsia="ja-JP"/>
        </w:rPr>
        <w:t>quality</w:t>
      </w:r>
      <w:r w:rsidR="00C41BB1" w:rsidRPr="00C41BB1">
        <w:rPr>
          <w:rFonts w:ascii="Arial" w:eastAsia="Yu Mincho" w:hAnsi="Arial" w:cs="Times New Roman"/>
          <w:lang w:eastAsia="ja-JP"/>
        </w:rPr>
        <w:t xml:space="preserve"> assurance will be achieved in </w:t>
      </w:r>
      <w:r w:rsidR="003B3355" w:rsidRPr="00C41BB1">
        <w:rPr>
          <w:rFonts w:ascii="Arial" w:eastAsia="Yu Mincho" w:hAnsi="Arial" w:cs="Times New Roman"/>
          <w:lang w:eastAsia="ja-JP"/>
        </w:rPr>
        <w:t>several</w:t>
      </w:r>
      <w:r w:rsidR="00C41BB1" w:rsidRPr="00C41BB1">
        <w:rPr>
          <w:rFonts w:ascii="Arial" w:eastAsia="Yu Mincho" w:hAnsi="Arial" w:cs="Times New Roman"/>
          <w:lang w:eastAsia="ja-JP"/>
        </w:rPr>
        <w:t xml:space="preserve"> ways: </w:t>
      </w:r>
    </w:p>
    <w:p w14:paraId="14C891C5" w14:textId="77777777" w:rsidR="00C41BB1" w:rsidRPr="00C41BB1" w:rsidRDefault="00C41BB1" w:rsidP="00A34FC1">
      <w:pPr>
        <w:numPr>
          <w:ilvl w:val="0"/>
          <w:numId w:val="3"/>
        </w:numPr>
        <w:spacing w:after="0" w:line="276" w:lineRule="auto"/>
        <w:contextualSpacing/>
        <w:jc w:val="both"/>
        <w:rPr>
          <w:rFonts w:ascii="Arial" w:eastAsia="Yu Mincho" w:hAnsi="Arial" w:cs="Times New Roman"/>
        </w:rPr>
      </w:pPr>
      <w:r w:rsidRPr="00C41BB1">
        <w:rPr>
          <w:rFonts w:ascii="Arial" w:eastAsia="Yu Mincho" w:hAnsi="Arial" w:cs="Times New Roman"/>
        </w:rPr>
        <w:t xml:space="preserve">The inception report will be reviewed by UNICEF programme management team, and </w:t>
      </w:r>
      <w:r>
        <w:rPr>
          <w:rFonts w:ascii="Arial" w:eastAsia="Yu Mincho" w:hAnsi="Arial" w:cs="Times New Roman"/>
        </w:rPr>
        <w:t>the East and Southern Africa Regional Office</w:t>
      </w:r>
      <w:r w:rsidRPr="00C41BB1">
        <w:rPr>
          <w:rFonts w:ascii="Arial" w:eastAsia="Yu Mincho" w:hAnsi="Arial" w:cs="Times New Roman"/>
        </w:rPr>
        <w:t xml:space="preserve"> (focusing on the evaluation process and ethics</w:t>
      </w:r>
      <w:r>
        <w:rPr>
          <w:rFonts w:ascii="Arial" w:eastAsia="Yu Mincho" w:hAnsi="Arial" w:cs="Times New Roman"/>
        </w:rPr>
        <w:t xml:space="preserve">) and the Technical Working Group in the Department of Children’s Services. </w:t>
      </w:r>
    </w:p>
    <w:p w14:paraId="6D8CE823" w14:textId="77777777" w:rsidR="00C41BB1" w:rsidRPr="00C41BB1" w:rsidRDefault="00C41BB1" w:rsidP="00A34FC1">
      <w:pPr>
        <w:numPr>
          <w:ilvl w:val="0"/>
          <w:numId w:val="3"/>
        </w:numPr>
        <w:spacing w:after="0" w:line="276" w:lineRule="auto"/>
        <w:contextualSpacing/>
        <w:jc w:val="both"/>
        <w:rPr>
          <w:rFonts w:ascii="Arial" w:eastAsia="Yu Mincho" w:hAnsi="Arial" w:cs="Times New Roman"/>
        </w:rPr>
      </w:pPr>
      <w:r w:rsidRPr="00C41BB1">
        <w:rPr>
          <w:rFonts w:ascii="Arial" w:eastAsia="Yu Mincho" w:hAnsi="Arial" w:cs="Times New Roman"/>
        </w:rPr>
        <w:t xml:space="preserve">Regular progress </w:t>
      </w:r>
      <w:r w:rsidR="000661E7">
        <w:rPr>
          <w:rFonts w:ascii="Arial" w:eastAsia="Yu Mincho" w:hAnsi="Arial" w:cs="Times New Roman"/>
        </w:rPr>
        <w:t>updates</w:t>
      </w:r>
      <w:r w:rsidRPr="00C41BB1">
        <w:rPr>
          <w:rFonts w:ascii="Arial" w:eastAsia="Yu Mincho" w:hAnsi="Arial" w:cs="Times New Roman"/>
        </w:rPr>
        <w:t xml:space="preserve"> will be</w:t>
      </w:r>
      <w:r w:rsidR="000661E7">
        <w:rPr>
          <w:rFonts w:ascii="Arial" w:eastAsia="Yu Mincho" w:hAnsi="Arial" w:cs="Times New Roman"/>
        </w:rPr>
        <w:t xml:space="preserve"> communicated</w:t>
      </w:r>
      <w:r w:rsidRPr="00C41BB1">
        <w:rPr>
          <w:rFonts w:ascii="Arial" w:eastAsia="Yu Mincho" w:hAnsi="Arial" w:cs="Times New Roman"/>
        </w:rPr>
        <w:t xml:space="preserve"> throughout data collection </w:t>
      </w:r>
      <w:r>
        <w:rPr>
          <w:rFonts w:ascii="Arial" w:eastAsia="Yu Mincho" w:hAnsi="Arial" w:cs="Times New Roman"/>
        </w:rPr>
        <w:t xml:space="preserve">in all four sites. Once data collection is completed preliminary findings will be shared with the UNICEF programme management team and members of the Technical Working Group in the Department of Children’s Services. </w:t>
      </w:r>
    </w:p>
    <w:p w14:paraId="51B2820C" w14:textId="77777777" w:rsidR="00C41BB1" w:rsidRPr="00C41BB1" w:rsidRDefault="00C41BB1" w:rsidP="00A34FC1">
      <w:pPr>
        <w:numPr>
          <w:ilvl w:val="0"/>
          <w:numId w:val="3"/>
        </w:numPr>
        <w:spacing w:after="0" w:line="276" w:lineRule="auto"/>
        <w:contextualSpacing/>
        <w:jc w:val="both"/>
        <w:rPr>
          <w:rFonts w:ascii="Arial" w:eastAsia="Yu Mincho" w:hAnsi="Arial" w:cs="Times New Roman"/>
        </w:rPr>
      </w:pPr>
      <w:r w:rsidRPr="00C41BB1">
        <w:rPr>
          <w:rFonts w:ascii="Arial" w:eastAsia="Yu Mincho" w:hAnsi="Arial" w:cs="Times New Roman"/>
        </w:rPr>
        <w:t xml:space="preserve">Drafts of the final report will be shared </w:t>
      </w:r>
      <w:r>
        <w:rPr>
          <w:rFonts w:ascii="Arial" w:eastAsia="Yu Mincho" w:hAnsi="Arial" w:cs="Times New Roman"/>
        </w:rPr>
        <w:t>t</w:t>
      </w:r>
      <w:r w:rsidR="000661E7">
        <w:rPr>
          <w:rFonts w:ascii="Arial" w:eastAsia="Yu Mincho" w:hAnsi="Arial" w:cs="Times New Roman"/>
        </w:rPr>
        <w:t>wo</w:t>
      </w:r>
      <w:r w:rsidRPr="00C41BB1">
        <w:rPr>
          <w:rFonts w:ascii="Arial" w:eastAsia="Yu Mincho" w:hAnsi="Arial" w:cs="Times New Roman"/>
        </w:rPr>
        <w:t xml:space="preserve"> times for comments, once for internal </w:t>
      </w:r>
      <w:r>
        <w:rPr>
          <w:rFonts w:ascii="Arial" w:eastAsia="Yu Mincho" w:hAnsi="Arial" w:cs="Times New Roman"/>
        </w:rPr>
        <w:t xml:space="preserve">peer </w:t>
      </w:r>
      <w:r w:rsidRPr="00C41BB1">
        <w:rPr>
          <w:rFonts w:ascii="Arial" w:eastAsia="Yu Mincho" w:hAnsi="Arial" w:cs="Times New Roman"/>
        </w:rPr>
        <w:t>review within Child Frontiers,</w:t>
      </w:r>
      <w:r>
        <w:rPr>
          <w:rFonts w:ascii="Arial" w:eastAsia="Yu Mincho" w:hAnsi="Arial" w:cs="Times New Roman"/>
        </w:rPr>
        <w:t xml:space="preserve"> once</w:t>
      </w:r>
      <w:r w:rsidRPr="00C41BB1">
        <w:rPr>
          <w:rFonts w:ascii="Arial" w:eastAsia="Yu Mincho" w:hAnsi="Arial" w:cs="Times New Roman"/>
        </w:rPr>
        <w:t xml:space="preserve"> for review by UNICEF and</w:t>
      </w:r>
      <w:r w:rsidR="000661E7">
        <w:rPr>
          <w:rFonts w:ascii="Arial" w:eastAsia="Yu Mincho" w:hAnsi="Arial" w:cs="Times New Roman"/>
        </w:rPr>
        <w:t xml:space="preserve"> the</w:t>
      </w:r>
      <w:r>
        <w:rPr>
          <w:rFonts w:ascii="Arial" w:eastAsia="Yu Mincho" w:hAnsi="Arial" w:cs="Times New Roman"/>
        </w:rPr>
        <w:t xml:space="preserve"> Department of Children’s Services</w:t>
      </w:r>
      <w:r w:rsidR="000661E7">
        <w:rPr>
          <w:rFonts w:ascii="Arial" w:eastAsia="Yu Mincho" w:hAnsi="Arial" w:cs="Times New Roman"/>
        </w:rPr>
        <w:t xml:space="preserve"> (the Technical Working Group)</w:t>
      </w:r>
      <w:r w:rsidRPr="00C41BB1">
        <w:rPr>
          <w:rFonts w:ascii="Arial" w:eastAsia="Yu Mincho" w:hAnsi="Arial" w:cs="Times New Roman"/>
        </w:rPr>
        <w:t xml:space="preserve">.     </w:t>
      </w:r>
    </w:p>
    <w:p w14:paraId="25EEECCB" w14:textId="3F7E5628" w:rsidR="005212E4" w:rsidRDefault="005212E4" w:rsidP="00C41BB1">
      <w:pPr>
        <w:spacing w:after="0" w:line="240" w:lineRule="auto"/>
        <w:jc w:val="both"/>
        <w:rPr>
          <w:rFonts w:ascii="Arial" w:eastAsia="Yu Mincho" w:hAnsi="Arial" w:cs="Times New Roman"/>
          <w:lang w:eastAsia="ja-JP"/>
        </w:rPr>
      </w:pPr>
    </w:p>
    <w:p w14:paraId="6CBC0BBA" w14:textId="774C66A9" w:rsidR="00185455" w:rsidRDefault="00185455" w:rsidP="00C41BB1">
      <w:pPr>
        <w:spacing w:after="0" w:line="240" w:lineRule="auto"/>
        <w:jc w:val="both"/>
        <w:rPr>
          <w:rFonts w:ascii="Arial" w:eastAsia="Yu Mincho" w:hAnsi="Arial" w:cs="Times New Roman"/>
          <w:lang w:eastAsia="ja-JP"/>
        </w:rPr>
      </w:pPr>
    </w:p>
    <w:p w14:paraId="490B5502" w14:textId="77777777" w:rsidR="00185455" w:rsidRDefault="00185455" w:rsidP="00C41BB1">
      <w:pPr>
        <w:spacing w:after="0" w:line="240" w:lineRule="auto"/>
        <w:jc w:val="both"/>
        <w:rPr>
          <w:rFonts w:ascii="Arial" w:eastAsia="Yu Mincho" w:hAnsi="Arial" w:cs="Times New Roman"/>
          <w:lang w:eastAsia="ja-JP"/>
        </w:rPr>
      </w:pPr>
    </w:p>
    <w:p w14:paraId="24BC2262" w14:textId="77777777" w:rsidR="005212E4" w:rsidRPr="008414FB" w:rsidRDefault="000C1690" w:rsidP="00A34FC1">
      <w:pPr>
        <w:pStyle w:val="Heading1"/>
        <w:numPr>
          <w:ilvl w:val="0"/>
          <w:numId w:val="77"/>
        </w:numPr>
        <w:rPr>
          <w:rFonts w:eastAsia="Yu Gothic Light"/>
        </w:rPr>
      </w:pPr>
      <w:bookmarkStart w:id="25" w:name="_Toc3209216"/>
      <w:r w:rsidRPr="008414FB">
        <w:rPr>
          <w:rFonts w:eastAsia="Yu Gothic Light"/>
        </w:rPr>
        <w:t>Roles and Responsibilities</w:t>
      </w:r>
      <w:bookmarkEnd w:id="25"/>
    </w:p>
    <w:p w14:paraId="607FE0F7" w14:textId="77777777" w:rsidR="005212E4" w:rsidRPr="00C41BB1" w:rsidRDefault="005212E4" w:rsidP="00477DA7">
      <w:r w:rsidRPr="00C41BB1">
        <w:t xml:space="preserve"> </w:t>
      </w:r>
    </w:p>
    <w:p w14:paraId="24E65BFE" w14:textId="77777777" w:rsidR="000C1690" w:rsidRPr="000C1690" w:rsidRDefault="000C1690" w:rsidP="00552334">
      <w:pPr>
        <w:spacing w:after="0" w:line="276" w:lineRule="auto"/>
        <w:jc w:val="both"/>
        <w:rPr>
          <w:rFonts w:ascii="Arial" w:eastAsia="Yu Mincho" w:hAnsi="Arial" w:cs="Times New Roman"/>
          <w:szCs w:val="24"/>
          <w:lang w:eastAsia="ja-JP"/>
        </w:rPr>
      </w:pPr>
      <w:r w:rsidRPr="000C1690">
        <w:rPr>
          <w:rFonts w:ascii="Arial" w:eastAsia="Yu Mincho" w:hAnsi="Arial" w:cs="Times New Roman"/>
          <w:szCs w:val="24"/>
          <w:lang w:eastAsia="ja-JP"/>
        </w:rPr>
        <w:t xml:space="preserve">In relation to the division of tasks between UNICEF </w:t>
      </w:r>
      <w:r w:rsidR="00855919">
        <w:rPr>
          <w:rFonts w:ascii="Arial" w:eastAsia="Yu Mincho" w:hAnsi="Arial" w:cs="Times New Roman"/>
          <w:szCs w:val="24"/>
          <w:lang w:eastAsia="ja-JP"/>
        </w:rPr>
        <w:t xml:space="preserve">the Department of Children’s Services </w:t>
      </w:r>
      <w:r w:rsidRPr="000C1690">
        <w:rPr>
          <w:rFonts w:ascii="Arial" w:eastAsia="Yu Mincho" w:hAnsi="Arial" w:cs="Times New Roman"/>
          <w:szCs w:val="24"/>
          <w:lang w:eastAsia="ja-JP"/>
        </w:rPr>
        <w:t>and the Child Frontiers team, UNICEF</w:t>
      </w:r>
      <w:r w:rsidR="00855919">
        <w:rPr>
          <w:rFonts w:ascii="Arial" w:eastAsia="Yu Mincho" w:hAnsi="Arial" w:cs="Times New Roman"/>
          <w:szCs w:val="24"/>
          <w:lang w:eastAsia="ja-JP"/>
        </w:rPr>
        <w:t xml:space="preserve"> and the Department of Children’s Services</w:t>
      </w:r>
      <w:r w:rsidRPr="000C1690">
        <w:rPr>
          <w:rFonts w:ascii="Arial" w:eastAsia="Yu Mincho" w:hAnsi="Arial" w:cs="Times New Roman"/>
          <w:szCs w:val="24"/>
          <w:lang w:eastAsia="ja-JP"/>
        </w:rPr>
        <w:t xml:space="preserve"> will: </w:t>
      </w:r>
    </w:p>
    <w:p w14:paraId="77A99E1D" w14:textId="77777777" w:rsidR="000C1690" w:rsidRPr="000C1690" w:rsidRDefault="000C1690" w:rsidP="00A34FC1">
      <w:pPr>
        <w:numPr>
          <w:ilvl w:val="0"/>
          <w:numId w:val="81"/>
        </w:numPr>
        <w:spacing w:after="0" w:line="276" w:lineRule="auto"/>
        <w:contextualSpacing/>
        <w:jc w:val="both"/>
        <w:rPr>
          <w:rFonts w:ascii="Arial" w:eastAsia="Yu Mincho" w:hAnsi="Arial" w:cs="Times New Roman"/>
          <w:szCs w:val="24"/>
        </w:rPr>
      </w:pPr>
      <w:r w:rsidRPr="000C1690">
        <w:rPr>
          <w:rFonts w:ascii="Arial" w:eastAsia="Yu Mincho" w:hAnsi="Arial" w:cs="Times New Roman"/>
          <w:szCs w:val="24"/>
        </w:rPr>
        <w:t>Review and comment on this inception report.</w:t>
      </w:r>
    </w:p>
    <w:p w14:paraId="4123B1C6" w14:textId="77777777" w:rsidR="000C1690" w:rsidRPr="000C1690" w:rsidRDefault="000C1690" w:rsidP="00A34FC1">
      <w:pPr>
        <w:numPr>
          <w:ilvl w:val="0"/>
          <w:numId w:val="81"/>
        </w:numPr>
        <w:spacing w:after="0" w:line="276" w:lineRule="auto"/>
        <w:contextualSpacing/>
        <w:jc w:val="both"/>
        <w:rPr>
          <w:rFonts w:ascii="Arial" w:eastAsia="Yu Mincho" w:hAnsi="Arial" w:cs="Times New Roman"/>
          <w:szCs w:val="24"/>
        </w:rPr>
      </w:pPr>
      <w:r w:rsidRPr="000C1690">
        <w:rPr>
          <w:rFonts w:ascii="Arial" w:eastAsia="Yu Mincho" w:hAnsi="Arial" w:cs="Times New Roman"/>
          <w:szCs w:val="24"/>
        </w:rPr>
        <w:t>Provide relevant materials for the literature review.</w:t>
      </w:r>
    </w:p>
    <w:p w14:paraId="1167E0DC" w14:textId="77777777" w:rsidR="000C1690" w:rsidRPr="000C1690" w:rsidRDefault="000C1690" w:rsidP="00A34FC1">
      <w:pPr>
        <w:numPr>
          <w:ilvl w:val="0"/>
          <w:numId w:val="81"/>
        </w:numPr>
        <w:spacing w:after="0" w:line="276" w:lineRule="auto"/>
        <w:contextualSpacing/>
        <w:jc w:val="both"/>
        <w:rPr>
          <w:rFonts w:ascii="Arial" w:eastAsia="Yu Mincho" w:hAnsi="Arial" w:cs="Times New Roman"/>
          <w:szCs w:val="24"/>
        </w:rPr>
      </w:pPr>
      <w:r w:rsidRPr="000C1690">
        <w:rPr>
          <w:rFonts w:ascii="Arial" w:eastAsia="Yu Mincho" w:hAnsi="Arial" w:cs="Times New Roman"/>
          <w:szCs w:val="24"/>
        </w:rPr>
        <w:t>Participate in interviews</w:t>
      </w:r>
      <w:r>
        <w:rPr>
          <w:rFonts w:ascii="Arial" w:eastAsia="Yu Mincho" w:hAnsi="Arial" w:cs="Times New Roman"/>
          <w:szCs w:val="24"/>
        </w:rPr>
        <w:t xml:space="preserve"> as a respondent</w:t>
      </w:r>
      <w:r w:rsidRPr="000C1690">
        <w:rPr>
          <w:rFonts w:ascii="Arial" w:eastAsia="Yu Mincho" w:hAnsi="Arial" w:cs="Times New Roman"/>
          <w:szCs w:val="24"/>
        </w:rPr>
        <w:t>.</w:t>
      </w:r>
    </w:p>
    <w:p w14:paraId="592A08EC" w14:textId="77777777" w:rsidR="000C1690" w:rsidRPr="000C1690" w:rsidRDefault="000C1690" w:rsidP="00A34FC1">
      <w:pPr>
        <w:numPr>
          <w:ilvl w:val="0"/>
          <w:numId w:val="81"/>
        </w:numPr>
        <w:spacing w:after="0" w:line="276" w:lineRule="auto"/>
        <w:contextualSpacing/>
        <w:jc w:val="both"/>
        <w:rPr>
          <w:rFonts w:ascii="Arial" w:eastAsia="Yu Mincho" w:hAnsi="Arial" w:cs="Times New Roman"/>
          <w:szCs w:val="24"/>
        </w:rPr>
      </w:pPr>
      <w:r w:rsidRPr="000C1690">
        <w:rPr>
          <w:rFonts w:ascii="Arial" w:eastAsia="Yu Mincho" w:hAnsi="Arial" w:cs="Times New Roman"/>
          <w:szCs w:val="24"/>
        </w:rPr>
        <w:t>Work with programme partners</w:t>
      </w:r>
      <w:r w:rsidR="00855919">
        <w:rPr>
          <w:rFonts w:ascii="Arial" w:eastAsia="Yu Mincho" w:hAnsi="Arial" w:cs="Times New Roman"/>
          <w:szCs w:val="24"/>
        </w:rPr>
        <w:t>/ CPC/ relevant county officials</w:t>
      </w:r>
      <w:r w:rsidRPr="000C1690">
        <w:rPr>
          <w:rFonts w:ascii="Arial" w:eastAsia="Yu Mincho" w:hAnsi="Arial" w:cs="Times New Roman"/>
          <w:szCs w:val="24"/>
        </w:rPr>
        <w:t xml:space="preserve"> to select participants using the criteria/ sampling procedures outlined in this document.</w:t>
      </w:r>
    </w:p>
    <w:p w14:paraId="3CA53DFF" w14:textId="77777777" w:rsidR="000C1690" w:rsidRPr="000C1690" w:rsidRDefault="000C1690" w:rsidP="00A34FC1">
      <w:pPr>
        <w:numPr>
          <w:ilvl w:val="0"/>
          <w:numId w:val="81"/>
        </w:numPr>
        <w:spacing w:after="0" w:line="276" w:lineRule="auto"/>
        <w:contextualSpacing/>
        <w:jc w:val="both"/>
        <w:rPr>
          <w:rFonts w:ascii="Arial" w:eastAsia="Yu Mincho" w:hAnsi="Arial" w:cs="Times New Roman"/>
          <w:szCs w:val="24"/>
        </w:rPr>
      </w:pPr>
      <w:r w:rsidRPr="000C1690">
        <w:rPr>
          <w:rFonts w:ascii="Arial" w:eastAsia="Yu Mincho" w:hAnsi="Arial" w:cs="Times New Roman"/>
          <w:szCs w:val="24"/>
        </w:rPr>
        <w:lastRenderedPageBreak/>
        <w:t xml:space="preserve">Reach out directly to </w:t>
      </w:r>
      <w:r>
        <w:rPr>
          <w:rFonts w:ascii="Arial" w:eastAsia="Yu Mincho" w:hAnsi="Arial" w:cs="Times New Roman"/>
          <w:szCs w:val="24"/>
        </w:rPr>
        <w:t>central level respondents and stakeholders</w:t>
      </w:r>
      <w:r w:rsidRPr="000C1690">
        <w:rPr>
          <w:rFonts w:ascii="Arial" w:eastAsia="Yu Mincho" w:hAnsi="Arial" w:cs="Times New Roman"/>
          <w:szCs w:val="24"/>
        </w:rPr>
        <w:t xml:space="preserve">, or ask programme partners to reach out to </w:t>
      </w:r>
      <w:r>
        <w:rPr>
          <w:rFonts w:ascii="Arial" w:eastAsia="Yu Mincho" w:hAnsi="Arial" w:cs="Times New Roman"/>
          <w:szCs w:val="24"/>
        </w:rPr>
        <w:t>respondents</w:t>
      </w:r>
      <w:r w:rsidRPr="000C1690">
        <w:rPr>
          <w:rFonts w:ascii="Arial" w:eastAsia="Yu Mincho" w:hAnsi="Arial" w:cs="Times New Roman"/>
          <w:szCs w:val="24"/>
        </w:rPr>
        <w:t xml:space="preserve">, explaining the purpose of the evaluation and asking </w:t>
      </w:r>
      <w:r>
        <w:rPr>
          <w:rFonts w:ascii="Arial" w:eastAsia="Yu Mincho" w:hAnsi="Arial" w:cs="Times New Roman"/>
          <w:szCs w:val="24"/>
        </w:rPr>
        <w:t xml:space="preserve">respondents and </w:t>
      </w:r>
      <w:r w:rsidRPr="000C1690">
        <w:rPr>
          <w:rFonts w:ascii="Arial" w:eastAsia="Yu Mincho" w:hAnsi="Arial" w:cs="Times New Roman"/>
          <w:szCs w:val="24"/>
        </w:rPr>
        <w:t xml:space="preserve">participants to take part.  </w:t>
      </w:r>
    </w:p>
    <w:p w14:paraId="2A482792" w14:textId="10218909" w:rsidR="000C1690" w:rsidRPr="000C1690" w:rsidRDefault="000C1690" w:rsidP="00A34FC1">
      <w:pPr>
        <w:numPr>
          <w:ilvl w:val="0"/>
          <w:numId w:val="81"/>
        </w:numPr>
        <w:spacing w:after="0" w:line="276" w:lineRule="auto"/>
        <w:contextualSpacing/>
        <w:jc w:val="both"/>
        <w:rPr>
          <w:rFonts w:ascii="Arial" w:eastAsia="Yu Mincho" w:hAnsi="Arial" w:cs="Times New Roman"/>
          <w:szCs w:val="24"/>
        </w:rPr>
      </w:pPr>
      <w:r w:rsidRPr="000C1690">
        <w:rPr>
          <w:rFonts w:ascii="Arial" w:eastAsia="Yu Mincho" w:hAnsi="Arial" w:cs="Times New Roman"/>
          <w:szCs w:val="24"/>
        </w:rPr>
        <w:t>Introduce the consultant</w:t>
      </w:r>
      <w:r>
        <w:rPr>
          <w:rFonts w:ascii="Arial" w:eastAsia="Yu Mincho" w:hAnsi="Arial" w:cs="Times New Roman"/>
          <w:szCs w:val="24"/>
        </w:rPr>
        <w:t>s</w:t>
      </w:r>
      <w:r w:rsidRPr="000C1690">
        <w:rPr>
          <w:rFonts w:ascii="Arial" w:eastAsia="Yu Mincho" w:hAnsi="Arial" w:cs="Times New Roman"/>
          <w:szCs w:val="24"/>
        </w:rPr>
        <w:t xml:space="preserve"> to the</w:t>
      </w:r>
      <w:r>
        <w:rPr>
          <w:rFonts w:ascii="Arial" w:eastAsia="Yu Mincho" w:hAnsi="Arial" w:cs="Times New Roman"/>
          <w:szCs w:val="24"/>
        </w:rPr>
        <w:t xml:space="preserve"> </w:t>
      </w:r>
      <w:r w:rsidR="001B3475">
        <w:rPr>
          <w:rFonts w:ascii="Arial" w:eastAsia="Yu Mincho" w:hAnsi="Arial" w:cs="Times New Roman"/>
          <w:szCs w:val="24"/>
        </w:rPr>
        <w:t>respondent’s</w:t>
      </w:r>
      <w:r w:rsidRPr="000C1690">
        <w:rPr>
          <w:rFonts w:ascii="Arial" w:eastAsia="Yu Mincho" w:hAnsi="Arial" w:cs="Times New Roman"/>
          <w:szCs w:val="24"/>
        </w:rPr>
        <w:t xml:space="preserve"> participants/ programme partner</w:t>
      </w:r>
      <w:r w:rsidR="00552334">
        <w:rPr>
          <w:rFonts w:ascii="Arial" w:eastAsia="Yu Mincho" w:hAnsi="Arial" w:cs="Times New Roman"/>
          <w:szCs w:val="24"/>
        </w:rPr>
        <w:t>s</w:t>
      </w:r>
      <w:r w:rsidRPr="000C1690">
        <w:rPr>
          <w:rFonts w:ascii="Arial" w:eastAsia="Yu Mincho" w:hAnsi="Arial" w:cs="Times New Roman"/>
          <w:szCs w:val="24"/>
        </w:rPr>
        <w:t xml:space="preserve"> to enabl</w:t>
      </w:r>
      <w:r w:rsidR="001B3475">
        <w:rPr>
          <w:rFonts w:ascii="Arial" w:eastAsia="Yu Mincho" w:hAnsi="Arial" w:cs="Times New Roman"/>
          <w:szCs w:val="24"/>
        </w:rPr>
        <w:t>ing them</w:t>
      </w:r>
      <w:r w:rsidRPr="000C1690">
        <w:rPr>
          <w:rFonts w:ascii="Arial" w:eastAsia="Yu Mincho" w:hAnsi="Arial" w:cs="Times New Roman"/>
          <w:szCs w:val="24"/>
        </w:rPr>
        <w:t xml:space="preserve"> to complete the mobilisation of participants.  </w:t>
      </w:r>
    </w:p>
    <w:p w14:paraId="2D22CDE7" w14:textId="6CE91BC0" w:rsidR="000C1690" w:rsidRPr="000C1690" w:rsidRDefault="000C1690" w:rsidP="00A34FC1">
      <w:pPr>
        <w:numPr>
          <w:ilvl w:val="0"/>
          <w:numId w:val="81"/>
        </w:numPr>
        <w:spacing w:after="0" w:line="276" w:lineRule="auto"/>
        <w:contextualSpacing/>
        <w:jc w:val="both"/>
        <w:rPr>
          <w:rFonts w:ascii="Arial" w:eastAsia="Yu Mincho" w:hAnsi="Arial" w:cs="Times New Roman"/>
          <w:szCs w:val="24"/>
        </w:rPr>
      </w:pPr>
      <w:r w:rsidRPr="000C1690">
        <w:rPr>
          <w:rFonts w:ascii="Arial" w:eastAsia="Yu Mincho" w:hAnsi="Arial" w:cs="Times New Roman"/>
          <w:szCs w:val="24"/>
        </w:rPr>
        <w:t xml:space="preserve">Support efforts for ensuring that the evaluation is carried out in an ethical manner, including providing referral mechanisms, and a point of contact for reporting </w:t>
      </w:r>
      <w:r w:rsidR="00552334">
        <w:rPr>
          <w:rFonts w:ascii="Arial" w:eastAsia="Yu Mincho" w:hAnsi="Arial" w:cs="Times New Roman"/>
          <w:szCs w:val="24"/>
        </w:rPr>
        <w:t xml:space="preserve">any </w:t>
      </w:r>
      <w:r w:rsidRPr="000C1690">
        <w:rPr>
          <w:rFonts w:ascii="Arial" w:eastAsia="Yu Mincho" w:hAnsi="Arial" w:cs="Times New Roman"/>
          <w:szCs w:val="24"/>
        </w:rPr>
        <w:t>concerns</w:t>
      </w:r>
      <w:r w:rsidR="00552334">
        <w:rPr>
          <w:rFonts w:ascii="Arial" w:eastAsia="Yu Mincho" w:hAnsi="Arial" w:cs="Times New Roman"/>
          <w:szCs w:val="24"/>
        </w:rPr>
        <w:t xml:space="preserve">. </w:t>
      </w:r>
      <w:r w:rsidRPr="000C1690">
        <w:rPr>
          <w:rFonts w:ascii="Arial" w:eastAsia="Yu Mincho" w:hAnsi="Arial" w:cs="Times New Roman"/>
          <w:szCs w:val="24"/>
        </w:rPr>
        <w:t xml:space="preserve"> </w:t>
      </w:r>
    </w:p>
    <w:p w14:paraId="2B41E3CC" w14:textId="77777777" w:rsidR="000C1690" w:rsidRDefault="000C1690" w:rsidP="00A34FC1">
      <w:pPr>
        <w:numPr>
          <w:ilvl w:val="0"/>
          <w:numId w:val="81"/>
        </w:numPr>
        <w:spacing w:after="0" w:line="276" w:lineRule="auto"/>
        <w:contextualSpacing/>
        <w:jc w:val="both"/>
        <w:rPr>
          <w:rFonts w:ascii="Arial" w:eastAsia="Yu Mincho" w:hAnsi="Arial" w:cs="Times New Roman"/>
          <w:szCs w:val="24"/>
          <w:lang w:eastAsia="ja-JP"/>
        </w:rPr>
      </w:pPr>
      <w:r w:rsidRPr="009041C2">
        <w:rPr>
          <w:rFonts w:ascii="Arial" w:eastAsia="Yu Mincho" w:hAnsi="Arial" w:cs="Times New Roman"/>
          <w:szCs w:val="24"/>
        </w:rPr>
        <w:t xml:space="preserve">Participate in preliminary findings presentation </w:t>
      </w:r>
      <w:r w:rsidR="009041C2">
        <w:rPr>
          <w:rFonts w:ascii="Arial" w:eastAsia="Yu Mincho" w:hAnsi="Arial" w:cs="Times New Roman"/>
          <w:szCs w:val="24"/>
        </w:rPr>
        <w:t xml:space="preserve">and a final presentation after approval of the final report. </w:t>
      </w:r>
    </w:p>
    <w:p w14:paraId="19CCCA86" w14:textId="77777777" w:rsidR="009041C2" w:rsidRPr="000C1690" w:rsidRDefault="009041C2" w:rsidP="00552334">
      <w:pPr>
        <w:spacing w:after="0" w:line="276" w:lineRule="auto"/>
        <w:ind w:left="720"/>
        <w:contextualSpacing/>
        <w:jc w:val="both"/>
        <w:rPr>
          <w:rFonts w:ascii="Arial" w:eastAsia="Yu Mincho" w:hAnsi="Arial" w:cs="Times New Roman"/>
          <w:szCs w:val="24"/>
          <w:lang w:eastAsia="ja-JP"/>
        </w:rPr>
      </w:pPr>
    </w:p>
    <w:p w14:paraId="6082401C" w14:textId="77777777" w:rsidR="000C1690" w:rsidRPr="000C1690" w:rsidRDefault="000C1690" w:rsidP="00552334">
      <w:pPr>
        <w:spacing w:after="0" w:line="276" w:lineRule="auto"/>
        <w:jc w:val="both"/>
        <w:rPr>
          <w:rFonts w:ascii="Arial" w:eastAsia="Yu Mincho" w:hAnsi="Arial" w:cs="Times New Roman"/>
          <w:szCs w:val="24"/>
          <w:lang w:eastAsia="ja-JP"/>
        </w:rPr>
      </w:pPr>
      <w:r w:rsidRPr="000C1690">
        <w:rPr>
          <w:rFonts w:ascii="Arial" w:eastAsia="Yu Mincho" w:hAnsi="Arial" w:cs="Times New Roman"/>
          <w:szCs w:val="24"/>
          <w:lang w:eastAsia="ja-JP"/>
        </w:rPr>
        <w:t>Following on from the evaluation process, UNICEF</w:t>
      </w:r>
      <w:r w:rsidR="009041C2">
        <w:rPr>
          <w:rFonts w:ascii="Arial" w:eastAsia="Yu Mincho" w:hAnsi="Arial" w:cs="Times New Roman"/>
          <w:szCs w:val="24"/>
          <w:lang w:eastAsia="ja-JP"/>
        </w:rPr>
        <w:t xml:space="preserve"> and the Department of Children’s Services</w:t>
      </w:r>
      <w:r w:rsidRPr="000C1690">
        <w:rPr>
          <w:rFonts w:ascii="Arial" w:eastAsia="Yu Mincho" w:hAnsi="Arial" w:cs="Times New Roman"/>
          <w:szCs w:val="24"/>
          <w:lang w:eastAsia="ja-JP"/>
        </w:rPr>
        <w:t xml:space="preserve"> will also provide necessary feedback to the evaluation participants on the findings.  </w:t>
      </w:r>
    </w:p>
    <w:p w14:paraId="7FE24C4F" w14:textId="77777777" w:rsidR="000C1690" w:rsidRPr="000C1690" w:rsidRDefault="000C1690" w:rsidP="00552334">
      <w:pPr>
        <w:spacing w:after="0" w:line="276" w:lineRule="auto"/>
        <w:jc w:val="both"/>
        <w:rPr>
          <w:rFonts w:ascii="Arial" w:eastAsia="Yu Mincho" w:hAnsi="Arial" w:cs="Times New Roman"/>
          <w:szCs w:val="24"/>
          <w:lang w:eastAsia="ja-JP"/>
        </w:rPr>
      </w:pPr>
    </w:p>
    <w:p w14:paraId="2796603F" w14:textId="77777777" w:rsidR="000C1690" w:rsidRPr="000C1690" w:rsidRDefault="000C1690" w:rsidP="00552334">
      <w:pPr>
        <w:spacing w:after="0" w:line="276" w:lineRule="auto"/>
        <w:jc w:val="both"/>
        <w:rPr>
          <w:rFonts w:ascii="Arial" w:eastAsia="Yu Mincho" w:hAnsi="Arial" w:cs="Times New Roman"/>
          <w:szCs w:val="24"/>
          <w:lang w:eastAsia="ja-JP"/>
        </w:rPr>
      </w:pPr>
      <w:r w:rsidRPr="000C1690">
        <w:rPr>
          <w:rFonts w:ascii="Arial" w:eastAsia="Yu Mincho" w:hAnsi="Arial" w:cs="Times New Roman"/>
          <w:szCs w:val="24"/>
          <w:lang w:eastAsia="ja-JP"/>
        </w:rPr>
        <w:t xml:space="preserve">Child Frontiers will: </w:t>
      </w:r>
    </w:p>
    <w:p w14:paraId="4EF719F1" w14:textId="77777777" w:rsidR="000C1690" w:rsidRPr="000C1690" w:rsidRDefault="000C1690" w:rsidP="00A34FC1">
      <w:pPr>
        <w:numPr>
          <w:ilvl w:val="0"/>
          <w:numId w:val="80"/>
        </w:numPr>
        <w:spacing w:after="0" w:line="276" w:lineRule="auto"/>
        <w:contextualSpacing/>
        <w:jc w:val="both"/>
        <w:rPr>
          <w:rFonts w:ascii="Arial" w:eastAsia="Yu Mincho" w:hAnsi="Arial" w:cs="Times New Roman"/>
          <w:szCs w:val="24"/>
        </w:rPr>
      </w:pPr>
      <w:r w:rsidRPr="000C1690">
        <w:rPr>
          <w:rFonts w:ascii="Arial" w:eastAsia="Yu Mincho" w:hAnsi="Arial" w:cs="Times New Roman"/>
          <w:szCs w:val="24"/>
        </w:rPr>
        <w:t xml:space="preserve">Write the inception report. </w:t>
      </w:r>
    </w:p>
    <w:p w14:paraId="78AB1035" w14:textId="77777777" w:rsidR="000C1690" w:rsidRPr="000C1690" w:rsidRDefault="000C1690" w:rsidP="00A34FC1">
      <w:pPr>
        <w:numPr>
          <w:ilvl w:val="0"/>
          <w:numId w:val="80"/>
        </w:numPr>
        <w:spacing w:after="0" w:line="276" w:lineRule="auto"/>
        <w:contextualSpacing/>
        <w:jc w:val="both"/>
        <w:rPr>
          <w:rFonts w:ascii="Arial" w:eastAsia="Yu Mincho" w:hAnsi="Arial" w:cs="Times New Roman"/>
          <w:szCs w:val="24"/>
        </w:rPr>
      </w:pPr>
      <w:r w:rsidRPr="000C1690">
        <w:rPr>
          <w:rFonts w:ascii="Arial" w:eastAsia="Yu Mincho" w:hAnsi="Arial" w:cs="Times New Roman"/>
          <w:szCs w:val="24"/>
        </w:rPr>
        <w:t>Support the organisation of the focus groups and interviews, and the mobilisation of the participant</w:t>
      </w:r>
      <w:r w:rsidR="00855919">
        <w:rPr>
          <w:rFonts w:ascii="Arial" w:eastAsia="Yu Mincho" w:hAnsi="Arial" w:cs="Times New Roman"/>
          <w:szCs w:val="24"/>
        </w:rPr>
        <w:t xml:space="preserve">s with identified relevant </w:t>
      </w:r>
    </w:p>
    <w:p w14:paraId="5599C367" w14:textId="77777777" w:rsidR="000C1690" w:rsidRPr="000C1690" w:rsidRDefault="000C1690" w:rsidP="00A34FC1">
      <w:pPr>
        <w:numPr>
          <w:ilvl w:val="0"/>
          <w:numId w:val="80"/>
        </w:numPr>
        <w:spacing w:after="0" w:line="276" w:lineRule="auto"/>
        <w:contextualSpacing/>
        <w:jc w:val="both"/>
        <w:rPr>
          <w:rFonts w:ascii="Arial" w:eastAsia="Yu Mincho" w:hAnsi="Arial" w:cs="Times New Roman"/>
          <w:szCs w:val="24"/>
        </w:rPr>
      </w:pPr>
      <w:r w:rsidRPr="000C1690">
        <w:rPr>
          <w:rFonts w:ascii="Arial" w:eastAsia="Yu Mincho" w:hAnsi="Arial" w:cs="Times New Roman"/>
          <w:szCs w:val="24"/>
        </w:rPr>
        <w:t xml:space="preserve">Carry out the literature review and all other data collection.  </w:t>
      </w:r>
    </w:p>
    <w:p w14:paraId="06EA33E4" w14:textId="77777777" w:rsidR="000C1690" w:rsidRPr="000C1690" w:rsidRDefault="000C1690" w:rsidP="00A34FC1">
      <w:pPr>
        <w:numPr>
          <w:ilvl w:val="0"/>
          <w:numId w:val="80"/>
        </w:numPr>
        <w:spacing w:after="0" w:line="276" w:lineRule="auto"/>
        <w:contextualSpacing/>
        <w:jc w:val="both"/>
        <w:rPr>
          <w:rFonts w:ascii="Arial" w:eastAsia="Yu Mincho" w:hAnsi="Arial" w:cs="Times New Roman"/>
          <w:szCs w:val="24"/>
        </w:rPr>
      </w:pPr>
      <w:r w:rsidRPr="000C1690">
        <w:rPr>
          <w:rFonts w:ascii="Arial" w:eastAsia="Yu Mincho" w:hAnsi="Arial" w:cs="Times New Roman"/>
          <w:szCs w:val="24"/>
        </w:rPr>
        <w:t>Pro</w:t>
      </w:r>
      <w:r w:rsidR="00075A26">
        <w:rPr>
          <w:rFonts w:ascii="Arial" w:eastAsia="Yu Mincho" w:hAnsi="Arial" w:cs="Times New Roman"/>
          <w:szCs w:val="24"/>
        </w:rPr>
        <w:t>vide progress updates via email from each data collection site via email.</w:t>
      </w:r>
    </w:p>
    <w:p w14:paraId="61D573C3" w14:textId="77777777" w:rsidR="000C1690" w:rsidRPr="000C1690" w:rsidRDefault="000C1690" w:rsidP="00A34FC1">
      <w:pPr>
        <w:numPr>
          <w:ilvl w:val="0"/>
          <w:numId w:val="80"/>
        </w:numPr>
        <w:spacing w:after="0" w:line="276" w:lineRule="auto"/>
        <w:contextualSpacing/>
        <w:jc w:val="both"/>
        <w:rPr>
          <w:rFonts w:ascii="Arial" w:eastAsia="Yu Mincho" w:hAnsi="Arial" w:cs="Times New Roman"/>
          <w:szCs w:val="24"/>
        </w:rPr>
      </w:pPr>
      <w:r w:rsidRPr="000C1690">
        <w:rPr>
          <w:rFonts w:ascii="Arial" w:eastAsia="Yu Mincho" w:hAnsi="Arial" w:cs="Times New Roman"/>
          <w:szCs w:val="24"/>
        </w:rPr>
        <w:t xml:space="preserve">Take responsibility for ensuring that the evaluation is carried out in an ethical manner, and for the implementation of the ethical protocol included in this report.  </w:t>
      </w:r>
    </w:p>
    <w:p w14:paraId="54C6FA0C" w14:textId="77777777" w:rsidR="000C1690" w:rsidRPr="000C1690" w:rsidRDefault="000C1690" w:rsidP="00A34FC1">
      <w:pPr>
        <w:numPr>
          <w:ilvl w:val="0"/>
          <w:numId w:val="80"/>
        </w:numPr>
        <w:spacing w:after="0" w:line="276" w:lineRule="auto"/>
        <w:contextualSpacing/>
        <w:jc w:val="both"/>
        <w:rPr>
          <w:rFonts w:ascii="Arial" w:eastAsia="Yu Mincho" w:hAnsi="Arial" w:cs="Times New Roman"/>
          <w:szCs w:val="24"/>
        </w:rPr>
      </w:pPr>
      <w:r w:rsidRPr="000C1690">
        <w:rPr>
          <w:rFonts w:ascii="Arial" w:eastAsia="Yu Mincho" w:hAnsi="Arial" w:cs="Times New Roman"/>
          <w:szCs w:val="24"/>
        </w:rPr>
        <w:t xml:space="preserve">Write the first, second and final draft of the report, incorporating all comments.  </w:t>
      </w:r>
    </w:p>
    <w:p w14:paraId="70738203" w14:textId="5FABFDE1" w:rsidR="000C1690" w:rsidRPr="000C1690" w:rsidRDefault="000C1690" w:rsidP="00A34FC1">
      <w:pPr>
        <w:numPr>
          <w:ilvl w:val="0"/>
          <w:numId w:val="80"/>
        </w:numPr>
        <w:spacing w:after="0" w:line="276" w:lineRule="auto"/>
        <w:contextualSpacing/>
        <w:jc w:val="both"/>
        <w:rPr>
          <w:rFonts w:ascii="Arial" w:eastAsia="Yu Mincho" w:hAnsi="Arial" w:cs="Times New Roman"/>
          <w:szCs w:val="24"/>
        </w:rPr>
      </w:pPr>
      <w:r w:rsidRPr="000C1690">
        <w:rPr>
          <w:rFonts w:ascii="Arial" w:eastAsia="Yu Mincho" w:hAnsi="Arial" w:cs="Times New Roman"/>
          <w:szCs w:val="24"/>
        </w:rPr>
        <w:t xml:space="preserve">Prepare a PowerPoint </w:t>
      </w:r>
      <w:r w:rsidR="003B3355" w:rsidRPr="000C1690">
        <w:rPr>
          <w:rFonts w:ascii="Arial" w:eastAsia="Yu Mincho" w:hAnsi="Arial" w:cs="Times New Roman"/>
          <w:szCs w:val="24"/>
        </w:rPr>
        <w:t xml:space="preserve">presentation </w:t>
      </w:r>
      <w:r w:rsidR="003B3355">
        <w:rPr>
          <w:rFonts w:ascii="Arial" w:eastAsia="Yu Mincho" w:hAnsi="Arial" w:cs="Times New Roman"/>
          <w:szCs w:val="24"/>
        </w:rPr>
        <w:t>and</w:t>
      </w:r>
      <w:r w:rsidR="00552334">
        <w:rPr>
          <w:rFonts w:ascii="Arial" w:eastAsia="Yu Mincho" w:hAnsi="Arial" w:cs="Times New Roman"/>
          <w:szCs w:val="24"/>
        </w:rPr>
        <w:t xml:space="preserve"> policy brief </w:t>
      </w:r>
      <w:r w:rsidRPr="000C1690">
        <w:rPr>
          <w:rFonts w:ascii="Arial" w:eastAsia="Yu Mincho" w:hAnsi="Arial" w:cs="Times New Roman"/>
          <w:szCs w:val="24"/>
        </w:rPr>
        <w:t>on the findings</w:t>
      </w:r>
      <w:r w:rsidR="00BA6A9A">
        <w:rPr>
          <w:rFonts w:ascii="Arial" w:eastAsia="Yu Mincho" w:hAnsi="Arial" w:cs="Times New Roman"/>
          <w:szCs w:val="24"/>
        </w:rPr>
        <w:t xml:space="preserve">. </w:t>
      </w:r>
    </w:p>
    <w:p w14:paraId="1A4F9D43" w14:textId="77777777" w:rsidR="000C1690" w:rsidRPr="000C1690" w:rsidRDefault="000C1690" w:rsidP="00552334">
      <w:pPr>
        <w:spacing w:after="0" w:line="276" w:lineRule="auto"/>
        <w:jc w:val="both"/>
        <w:rPr>
          <w:rFonts w:ascii="Arial" w:eastAsia="Yu Mincho" w:hAnsi="Arial" w:cs="Times New Roman"/>
          <w:szCs w:val="24"/>
          <w:lang w:eastAsia="ja-JP"/>
        </w:rPr>
      </w:pPr>
    </w:p>
    <w:p w14:paraId="7B50C3AA" w14:textId="5BEA87F2" w:rsidR="000C1690" w:rsidRPr="000C1690" w:rsidRDefault="000C1690" w:rsidP="00552334">
      <w:pPr>
        <w:spacing w:after="0" w:line="276" w:lineRule="auto"/>
        <w:jc w:val="both"/>
        <w:rPr>
          <w:rFonts w:ascii="Arial" w:eastAsia="Yu Mincho" w:hAnsi="Arial" w:cs="Times New Roman"/>
          <w:szCs w:val="24"/>
          <w:lang w:eastAsia="ja-JP"/>
        </w:rPr>
      </w:pPr>
      <w:r w:rsidRPr="000C1690">
        <w:rPr>
          <w:rFonts w:ascii="Arial" w:eastAsia="Yu Mincho" w:hAnsi="Arial" w:cs="Times New Roman"/>
          <w:szCs w:val="24"/>
          <w:lang w:eastAsia="ja-JP"/>
        </w:rPr>
        <w:t>Within the Child Frontiers team, the international consultant</w:t>
      </w:r>
      <w:r w:rsidR="00552334">
        <w:rPr>
          <w:rFonts w:ascii="Arial" w:eastAsia="Yu Mincho" w:hAnsi="Arial" w:cs="Times New Roman"/>
          <w:szCs w:val="24"/>
          <w:lang w:eastAsia="ja-JP"/>
        </w:rPr>
        <w:t>s</w:t>
      </w:r>
      <w:r w:rsidRPr="000C1690">
        <w:rPr>
          <w:rFonts w:ascii="Arial" w:eastAsia="Yu Mincho" w:hAnsi="Arial" w:cs="Times New Roman"/>
          <w:szCs w:val="24"/>
          <w:lang w:eastAsia="ja-JP"/>
        </w:rPr>
        <w:t xml:space="preserve"> will take overall responsibility for managing the evaluation process, and quality control, and will personally conduct interviews and focus groups with UNICEF staff, government representatives, NGOs, </w:t>
      </w:r>
      <w:r w:rsidR="00956FE4">
        <w:rPr>
          <w:rFonts w:ascii="Arial" w:eastAsia="Yu Mincho" w:hAnsi="Arial" w:cs="Times New Roman"/>
          <w:szCs w:val="24"/>
          <w:lang w:eastAsia="ja-JP"/>
        </w:rPr>
        <w:t xml:space="preserve">child protection officers/ </w:t>
      </w:r>
      <w:r w:rsidRPr="000C1690">
        <w:rPr>
          <w:rFonts w:ascii="Arial" w:eastAsia="Yu Mincho" w:hAnsi="Arial" w:cs="Times New Roman"/>
          <w:szCs w:val="24"/>
          <w:lang w:eastAsia="ja-JP"/>
        </w:rPr>
        <w:t xml:space="preserve">social workers, care home </w:t>
      </w:r>
      <w:r w:rsidR="00956FE4">
        <w:rPr>
          <w:rFonts w:ascii="Arial" w:eastAsia="Yu Mincho" w:hAnsi="Arial" w:cs="Times New Roman"/>
          <w:szCs w:val="24"/>
          <w:lang w:eastAsia="ja-JP"/>
        </w:rPr>
        <w:t>staff</w:t>
      </w:r>
      <w:r w:rsidRPr="000C1690">
        <w:rPr>
          <w:rFonts w:ascii="Arial" w:eastAsia="Yu Mincho" w:hAnsi="Arial" w:cs="Times New Roman"/>
          <w:szCs w:val="24"/>
          <w:lang w:eastAsia="ja-JP"/>
        </w:rPr>
        <w:t>. The national consultant</w:t>
      </w:r>
      <w:r w:rsidR="00552334">
        <w:rPr>
          <w:rFonts w:ascii="Arial" w:eastAsia="Yu Mincho" w:hAnsi="Arial" w:cs="Times New Roman"/>
          <w:szCs w:val="24"/>
          <w:lang w:eastAsia="ja-JP"/>
        </w:rPr>
        <w:t>s</w:t>
      </w:r>
      <w:r w:rsidRPr="000C1690">
        <w:rPr>
          <w:rFonts w:ascii="Arial" w:eastAsia="Yu Mincho" w:hAnsi="Arial" w:cs="Times New Roman"/>
          <w:szCs w:val="24"/>
          <w:lang w:eastAsia="ja-JP"/>
        </w:rPr>
        <w:t xml:space="preserve"> will provide logistical support in organising the focus groups and interviews, and</w:t>
      </w:r>
      <w:r w:rsidR="0045532D">
        <w:rPr>
          <w:rFonts w:ascii="Arial" w:eastAsia="Yu Mincho" w:hAnsi="Arial" w:cs="Times New Roman"/>
          <w:szCs w:val="24"/>
          <w:lang w:eastAsia="ja-JP"/>
        </w:rPr>
        <w:t xml:space="preserve"> together with the international consultant</w:t>
      </w:r>
      <w:r w:rsidR="00552334">
        <w:rPr>
          <w:rFonts w:ascii="Arial" w:eastAsia="Yu Mincho" w:hAnsi="Arial" w:cs="Times New Roman"/>
          <w:szCs w:val="24"/>
          <w:lang w:eastAsia="ja-JP"/>
        </w:rPr>
        <w:t>s</w:t>
      </w:r>
      <w:r w:rsidRPr="000C1690">
        <w:rPr>
          <w:rFonts w:ascii="Arial" w:eastAsia="Yu Mincho" w:hAnsi="Arial" w:cs="Times New Roman"/>
          <w:szCs w:val="24"/>
          <w:lang w:eastAsia="ja-JP"/>
        </w:rPr>
        <w:t xml:space="preserve"> conduct focus groups and interviews with parents, caregivers and children.</w:t>
      </w:r>
      <w:r w:rsidR="0045532D">
        <w:rPr>
          <w:rFonts w:ascii="Arial" w:eastAsia="Yu Mincho" w:hAnsi="Arial" w:cs="Times New Roman"/>
          <w:szCs w:val="24"/>
          <w:lang w:eastAsia="ja-JP"/>
        </w:rPr>
        <w:t xml:space="preserve"> </w:t>
      </w:r>
      <w:r w:rsidR="00956FE4">
        <w:rPr>
          <w:rFonts w:ascii="Arial" w:eastAsia="Yu Mincho" w:hAnsi="Arial" w:cs="Times New Roman"/>
          <w:szCs w:val="24"/>
          <w:lang w:eastAsia="ja-JP"/>
        </w:rPr>
        <w:t xml:space="preserve"> It is recommended that the national evaluators arrive on site a day in advance of data collection to ensure logistical </w:t>
      </w:r>
      <w:r w:rsidR="000661E7">
        <w:rPr>
          <w:rFonts w:ascii="Arial" w:eastAsia="Yu Mincho" w:hAnsi="Arial" w:cs="Times New Roman"/>
          <w:szCs w:val="24"/>
          <w:lang w:eastAsia="ja-JP"/>
        </w:rPr>
        <w:t xml:space="preserve">arrangements </w:t>
      </w:r>
      <w:r w:rsidR="00956FE4">
        <w:rPr>
          <w:rFonts w:ascii="Arial" w:eastAsia="Yu Mincho" w:hAnsi="Arial" w:cs="Times New Roman"/>
          <w:szCs w:val="24"/>
          <w:lang w:eastAsia="ja-JP"/>
        </w:rPr>
        <w:t xml:space="preserve">are appropriately organized. </w:t>
      </w:r>
      <w:r w:rsidRPr="000C1690">
        <w:rPr>
          <w:rFonts w:ascii="Arial" w:eastAsia="Yu Mincho" w:hAnsi="Arial" w:cs="Times New Roman"/>
          <w:szCs w:val="24"/>
          <w:lang w:eastAsia="ja-JP"/>
        </w:rPr>
        <w:t>The international consultant</w:t>
      </w:r>
      <w:r w:rsidR="00552334">
        <w:rPr>
          <w:rFonts w:ascii="Arial" w:eastAsia="Yu Mincho" w:hAnsi="Arial" w:cs="Times New Roman"/>
          <w:szCs w:val="24"/>
          <w:lang w:eastAsia="ja-JP"/>
        </w:rPr>
        <w:t>s are</w:t>
      </w:r>
      <w:r w:rsidRPr="000C1690">
        <w:rPr>
          <w:rFonts w:ascii="Arial" w:eastAsia="Yu Mincho" w:hAnsi="Arial" w:cs="Times New Roman"/>
          <w:szCs w:val="24"/>
          <w:lang w:eastAsia="ja-JP"/>
        </w:rPr>
        <w:t xml:space="preserve"> also responsible for evaluation design, though the national consultant</w:t>
      </w:r>
      <w:r w:rsidR="00552334">
        <w:rPr>
          <w:rFonts w:ascii="Arial" w:eastAsia="Yu Mincho" w:hAnsi="Arial" w:cs="Times New Roman"/>
          <w:szCs w:val="24"/>
          <w:lang w:eastAsia="ja-JP"/>
        </w:rPr>
        <w:t>s</w:t>
      </w:r>
      <w:r w:rsidRPr="000C1690">
        <w:rPr>
          <w:rFonts w:ascii="Arial" w:eastAsia="Yu Mincho" w:hAnsi="Arial" w:cs="Times New Roman"/>
          <w:szCs w:val="24"/>
          <w:lang w:eastAsia="ja-JP"/>
        </w:rPr>
        <w:t xml:space="preserve"> provid</w:t>
      </w:r>
      <w:r w:rsidR="00552334">
        <w:rPr>
          <w:rFonts w:ascii="Arial" w:eastAsia="Yu Mincho" w:hAnsi="Arial" w:cs="Times New Roman"/>
          <w:szCs w:val="24"/>
          <w:lang w:eastAsia="ja-JP"/>
        </w:rPr>
        <w:t>e</w:t>
      </w:r>
      <w:r w:rsidRPr="000C1690">
        <w:rPr>
          <w:rFonts w:ascii="Arial" w:eastAsia="Yu Mincho" w:hAnsi="Arial" w:cs="Times New Roman"/>
          <w:szCs w:val="24"/>
          <w:lang w:eastAsia="ja-JP"/>
        </w:rPr>
        <w:t xml:space="preserve"> important inputs here to ensure the relevance of methods to national context.  </w:t>
      </w:r>
    </w:p>
    <w:p w14:paraId="646F5707" w14:textId="77777777" w:rsidR="000C1690" w:rsidRPr="000C1690" w:rsidRDefault="000C1690" w:rsidP="00552334">
      <w:pPr>
        <w:spacing w:after="0" w:line="276" w:lineRule="auto"/>
        <w:jc w:val="both"/>
        <w:rPr>
          <w:rFonts w:ascii="Arial" w:eastAsia="Yu Mincho" w:hAnsi="Arial" w:cs="Times New Roman"/>
          <w:szCs w:val="24"/>
          <w:lang w:eastAsia="ja-JP"/>
        </w:rPr>
      </w:pPr>
    </w:p>
    <w:p w14:paraId="1E6A9491" w14:textId="0B149ABD" w:rsidR="00185455" w:rsidRDefault="00B44937" w:rsidP="00552334">
      <w:pPr>
        <w:spacing w:after="0" w:line="276" w:lineRule="auto"/>
        <w:rPr>
          <w:rFonts w:ascii="Arial" w:eastAsia="Yu Mincho" w:hAnsi="Arial" w:cs="Times New Roman"/>
          <w:szCs w:val="24"/>
          <w:lang w:eastAsia="ja-JP"/>
        </w:rPr>
      </w:pPr>
      <w:r w:rsidRPr="00B44937">
        <w:rPr>
          <w:rFonts w:ascii="Arial" w:eastAsia="Yu Mincho" w:hAnsi="Arial" w:cs="Times New Roman"/>
          <w:szCs w:val="24"/>
          <w:lang w:eastAsia="ja-JP"/>
        </w:rPr>
        <w:t>A more detailed description of the</w:t>
      </w:r>
      <w:r w:rsidR="002F2B1D">
        <w:rPr>
          <w:rFonts w:ascii="Arial" w:eastAsia="Yu Mincho" w:hAnsi="Arial" w:cs="Times New Roman"/>
          <w:szCs w:val="24"/>
          <w:lang w:eastAsia="ja-JP"/>
        </w:rPr>
        <w:t xml:space="preserve"> Child Frontiers</w:t>
      </w:r>
      <w:r w:rsidRPr="00B44937">
        <w:rPr>
          <w:rFonts w:ascii="Arial" w:eastAsia="Yu Mincho" w:hAnsi="Arial" w:cs="Times New Roman"/>
          <w:szCs w:val="24"/>
          <w:lang w:eastAsia="ja-JP"/>
        </w:rPr>
        <w:t xml:space="preserve"> team composition and roles and responsibilities can be found in </w:t>
      </w:r>
      <w:r w:rsidRPr="0069186C">
        <w:rPr>
          <w:rFonts w:ascii="Arial" w:eastAsia="Yu Mincho" w:hAnsi="Arial" w:cs="Times New Roman"/>
          <w:szCs w:val="24"/>
          <w:lang w:eastAsia="ja-JP"/>
        </w:rPr>
        <w:t xml:space="preserve">Annex </w:t>
      </w:r>
      <w:r w:rsidR="0069186C" w:rsidRPr="0069186C">
        <w:rPr>
          <w:rFonts w:ascii="Arial" w:eastAsia="Yu Mincho" w:hAnsi="Arial" w:cs="Times New Roman"/>
          <w:szCs w:val="24"/>
          <w:lang w:eastAsia="ja-JP"/>
        </w:rPr>
        <w:t>2</w:t>
      </w:r>
      <w:r w:rsidRPr="0069186C">
        <w:rPr>
          <w:rFonts w:ascii="Arial" w:eastAsia="Yu Mincho" w:hAnsi="Arial" w:cs="Times New Roman"/>
          <w:szCs w:val="24"/>
          <w:lang w:eastAsia="ja-JP"/>
        </w:rPr>
        <w:t>.</w:t>
      </w:r>
    </w:p>
    <w:p w14:paraId="30810925" w14:textId="77777777" w:rsidR="00185455" w:rsidRDefault="00185455">
      <w:pPr>
        <w:rPr>
          <w:rFonts w:ascii="Arial" w:eastAsia="Yu Mincho" w:hAnsi="Arial" w:cs="Times New Roman"/>
          <w:szCs w:val="24"/>
          <w:lang w:eastAsia="ja-JP"/>
        </w:rPr>
      </w:pPr>
      <w:r>
        <w:rPr>
          <w:rFonts w:ascii="Arial" w:eastAsia="Yu Mincho" w:hAnsi="Arial" w:cs="Times New Roman"/>
          <w:szCs w:val="24"/>
          <w:lang w:eastAsia="ja-JP"/>
        </w:rPr>
        <w:br w:type="page"/>
      </w:r>
    </w:p>
    <w:p w14:paraId="584285D1" w14:textId="77777777" w:rsidR="00B44937" w:rsidRPr="00B44937" w:rsidRDefault="00B44937" w:rsidP="00552334">
      <w:pPr>
        <w:spacing w:after="0" w:line="276" w:lineRule="auto"/>
        <w:rPr>
          <w:rFonts w:ascii="Arial" w:eastAsia="Yu Mincho" w:hAnsi="Arial" w:cs="Times New Roman"/>
          <w:szCs w:val="24"/>
          <w:lang w:eastAsia="ja-JP"/>
        </w:rPr>
      </w:pPr>
    </w:p>
    <w:p w14:paraId="118160D5" w14:textId="77777777" w:rsidR="005A3B54" w:rsidRDefault="00B71572" w:rsidP="00477DA7">
      <w:pPr>
        <w:pStyle w:val="Heading1"/>
        <w:rPr>
          <w:rFonts w:eastAsia="Yu Gothic Light"/>
        </w:rPr>
      </w:pPr>
      <w:bookmarkStart w:id="26" w:name="_Hlk2778467"/>
      <w:bookmarkStart w:id="27" w:name="_Toc3209217"/>
      <w:r>
        <w:rPr>
          <w:rFonts w:eastAsia="Yu Gothic Light"/>
        </w:rPr>
        <w:t>Annex 1: Terms of Reference</w:t>
      </w:r>
      <w:bookmarkEnd w:id="26"/>
      <w:bookmarkEnd w:id="27"/>
    </w:p>
    <w:p w14:paraId="2B6C8680" w14:textId="77777777" w:rsidR="001B3413" w:rsidRPr="001B3413" w:rsidRDefault="001B3413" w:rsidP="001B3413">
      <w:pPr>
        <w:spacing w:after="171"/>
        <w:ind w:left="1321"/>
        <w:jc w:val="center"/>
        <w:rPr>
          <w:rFonts w:ascii="Arial" w:eastAsia="Calibri" w:hAnsi="Arial" w:cs="Arial"/>
          <w:color w:val="000000"/>
          <w:lang w:eastAsia="en-GB"/>
        </w:rPr>
      </w:pPr>
    </w:p>
    <w:p w14:paraId="7D709C09" w14:textId="77777777" w:rsidR="001B3413" w:rsidRPr="001B3413" w:rsidRDefault="001B3413" w:rsidP="007C4D3A">
      <w:pPr>
        <w:tabs>
          <w:tab w:val="center" w:pos="2111"/>
          <w:tab w:val="right" w:pos="10627"/>
        </w:tabs>
        <w:spacing w:after="0" w:line="276" w:lineRule="auto"/>
        <w:rPr>
          <w:rFonts w:ascii="Arial" w:eastAsia="Calibri" w:hAnsi="Arial" w:cs="Arial"/>
          <w:color w:val="000000"/>
          <w:lang w:eastAsia="en-GB"/>
        </w:rPr>
      </w:pPr>
      <w:r w:rsidRPr="001B3413">
        <w:rPr>
          <w:rFonts w:ascii="Arial" w:eastAsia="Arial" w:hAnsi="Arial" w:cs="Arial"/>
          <w:b/>
          <w:color w:val="000000"/>
          <w:lang w:eastAsia="en-GB"/>
        </w:rPr>
        <w:t>Evaluation Title:</w:t>
      </w:r>
      <w:r w:rsidRPr="001B3413">
        <w:rPr>
          <w:rFonts w:ascii="Arial" w:eastAsia="Arial" w:hAnsi="Arial" w:cs="Arial"/>
          <w:color w:val="000000"/>
          <w:lang w:eastAsia="en-GB"/>
        </w:rPr>
        <w:t xml:space="preserve">  </w:t>
      </w:r>
      <w:r w:rsidRPr="001B3413">
        <w:rPr>
          <w:rFonts w:ascii="Arial" w:eastAsia="Calibri" w:hAnsi="Arial" w:cs="Arial"/>
          <w:color w:val="000000"/>
          <w:lang w:eastAsia="en-GB"/>
        </w:rPr>
        <w:t>A Formative Evaluation of Child Protection Centres (CPC) to prevention</w:t>
      </w:r>
      <w:r w:rsidR="00657136">
        <w:rPr>
          <w:rFonts w:ascii="Arial" w:eastAsia="Calibri" w:hAnsi="Arial" w:cs="Arial"/>
          <w:color w:val="000000"/>
          <w:lang w:eastAsia="en-GB"/>
        </w:rPr>
        <w:t xml:space="preserve"> </w:t>
      </w:r>
      <w:r w:rsidRPr="001B3413">
        <w:rPr>
          <w:rFonts w:ascii="Arial" w:eastAsia="Calibri" w:hAnsi="Arial" w:cs="Arial"/>
          <w:color w:val="000000"/>
          <w:lang w:eastAsia="en-GB"/>
        </w:rPr>
        <w:t>of and Response to Violence, Abuse and Exploitation of Children in Kenya</w:t>
      </w:r>
      <w:r w:rsidRPr="001B3413">
        <w:rPr>
          <w:rFonts w:ascii="Arial" w:eastAsia="Arial" w:hAnsi="Arial" w:cs="Arial"/>
          <w:color w:val="000000"/>
          <w:lang w:eastAsia="en-GB"/>
        </w:rPr>
        <w:t xml:space="preserve"> </w:t>
      </w:r>
    </w:p>
    <w:p w14:paraId="641F06AB" w14:textId="77777777" w:rsidR="001B3413" w:rsidRPr="001B3413" w:rsidRDefault="001B3413" w:rsidP="00657136">
      <w:pPr>
        <w:spacing w:after="0" w:line="276" w:lineRule="auto"/>
        <w:rPr>
          <w:rFonts w:ascii="Arial" w:eastAsia="Calibri" w:hAnsi="Arial" w:cs="Arial"/>
          <w:color w:val="000000"/>
          <w:lang w:eastAsia="en-GB"/>
        </w:rPr>
      </w:pPr>
      <w:r w:rsidRPr="001B3413">
        <w:rPr>
          <w:rFonts w:ascii="Arial" w:eastAsia="Arial" w:hAnsi="Arial" w:cs="Arial"/>
          <w:b/>
          <w:color w:val="000000"/>
          <w:lang w:eastAsia="en-GB"/>
        </w:rPr>
        <w:t xml:space="preserve">Type of Evaluation:  </w:t>
      </w:r>
      <w:r w:rsidRPr="001B3413">
        <w:rPr>
          <w:rFonts w:ascii="Arial" w:eastAsia="Calibri" w:hAnsi="Arial" w:cs="Arial"/>
          <w:color w:val="000000"/>
          <w:lang w:eastAsia="en-GB"/>
        </w:rPr>
        <w:t xml:space="preserve">Formative  </w:t>
      </w:r>
    </w:p>
    <w:p w14:paraId="154FC2A3" w14:textId="77777777" w:rsidR="001B3413" w:rsidRPr="001B3413" w:rsidRDefault="001B3413" w:rsidP="00657136">
      <w:pPr>
        <w:spacing w:after="0" w:line="276" w:lineRule="auto"/>
        <w:jc w:val="both"/>
        <w:rPr>
          <w:rFonts w:ascii="Arial" w:eastAsia="Calibri" w:hAnsi="Arial" w:cs="Arial"/>
          <w:color w:val="000000"/>
          <w:lang w:eastAsia="en-GB"/>
        </w:rPr>
      </w:pPr>
      <w:r w:rsidRPr="001B3413">
        <w:rPr>
          <w:rFonts w:ascii="Arial" w:eastAsia="Arial" w:hAnsi="Arial" w:cs="Arial"/>
          <w:b/>
          <w:color w:val="000000"/>
          <w:lang w:eastAsia="en-GB"/>
        </w:rPr>
        <w:t>Location:</w:t>
      </w:r>
      <w:r w:rsidRPr="001B3413">
        <w:rPr>
          <w:rFonts w:ascii="Arial" w:eastAsia="Arial" w:hAnsi="Arial" w:cs="Arial"/>
          <w:color w:val="000000"/>
          <w:lang w:eastAsia="en-GB"/>
        </w:rPr>
        <w:t xml:space="preserve"> </w:t>
      </w:r>
      <w:r w:rsidRPr="001B3413">
        <w:rPr>
          <w:rFonts w:ascii="Arial" w:eastAsia="Calibri" w:hAnsi="Arial" w:cs="Arial"/>
          <w:color w:val="000000"/>
          <w:lang w:eastAsia="en-GB"/>
        </w:rPr>
        <w:t>Nairobi Kenya with field visits to Kilifi (Malindi), Nakuru, and Garissa counties</w:t>
      </w:r>
      <w:r w:rsidRPr="001B3413">
        <w:rPr>
          <w:rFonts w:ascii="Arial" w:eastAsia="Arial" w:hAnsi="Arial" w:cs="Arial"/>
          <w:color w:val="000000"/>
          <w:lang w:eastAsia="en-GB"/>
        </w:rPr>
        <w:t xml:space="preserve">  </w:t>
      </w:r>
    </w:p>
    <w:p w14:paraId="2FEAAC00" w14:textId="77777777" w:rsidR="001B3413" w:rsidRPr="001B3413" w:rsidRDefault="001B3413" w:rsidP="00657136">
      <w:pPr>
        <w:spacing w:after="0" w:line="276" w:lineRule="auto"/>
        <w:jc w:val="both"/>
        <w:rPr>
          <w:rFonts w:ascii="Arial" w:eastAsia="Calibri" w:hAnsi="Arial" w:cs="Arial"/>
          <w:color w:val="000000"/>
          <w:lang w:eastAsia="en-GB"/>
        </w:rPr>
      </w:pPr>
      <w:r w:rsidRPr="001B3413">
        <w:rPr>
          <w:rFonts w:ascii="Arial" w:eastAsia="Arial" w:hAnsi="Arial" w:cs="Arial"/>
          <w:b/>
          <w:color w:val="000000"/>
          <w:lang w:eastAsia="en-GB"/>
        </w:rPr>
        <w:t>Duration:</w:t>
      </w:r>
      <w:r w:rsidRPr="001B3413">
        <w:rPr>
          <w:rFonts w:ascii="Arial" w:eastAsia="Arial" w:hAnsi="Arial" w:cs="Arial"/>
          <w:color w:val="000000"/>
          <w:lang w:eastAsia="en-GB"/>
        </w:rPr>
        <w:t xml:space="preserve"> </w:t>
      </w:r>
      <w:r w:rsidRPr="001B3413">
        <w:rPr>
          <w:rFonts w:ascii="Arial" w:eastAsia="Calibri" w:hAnsi="Arial" w:cs="Arial"/>
          <w:color w:val="000000"/>
          <w:lang w:eastAsia="en-GB"/>
        </w:rPr>
        <w:t>4 Months during the following period 15 December 2018 -</w:t>
      </w:r>
      <w:r w:rsidRPr="001B3413">
        <w:rPr>
          <w:rFonts w:ascii="Arial" w:eastAsia="Arial" w:hAnsi="Arial" w:cs="Arial"/>
          <w:color w:val="000000"/>
          <w:lang w:eastAsia="en-GB"/>
        </w:rPr>
        <w:t xml:space="preserve"> </w:t>
      </w:r>
      <w:r w:rsidRPr="001B3413">
        <w:rPr>
          <w:rFonts w:ascii="Arial" w:eastAsia="Calibri" w:hAnsi="Arial" w:cs="Arial"/>
          <w:color w:val="000000"/>
          <w:lang w:eastAsia="en-GB"/>
        </w:rPr>
        <w:t>30 April 2019</w:t>
      </w:r>
      <w:r w:rsidR="00657136">
        <w:rPr>
          <w:rStyle w:val="FootnoteReference"/>
          <w:rFonts w:ascii="Arial" w:eastAsia="Calibri" w:hAnsi="Arial" w:cs="Arial"/>
          <w:color w:val="000000"/>
          <w:lang w:eastAsia="en-GB"/>
        </w:rPr>
        <w:footnoteReference w:id="2"/>
      </w:r>
      <w:r w:rsidRPr="001B3413">
        <w:rPr>
          <w:rFonts w:ascii="Arial" w:eastAsia="Arial" w:hAnsi="Arial" w:cs="Arial"/>
          <w:color w:val="000000"/>
          <w:lang w:eastAsia="en-GB"/>
        </w:rPr>
        <w:t xml:space="preserve"> </w:t>
      </w:r>
    </w:p>
    <w:p w14:paraId="58D54C19" w14:textId="77777777" w:rsidR="001B3413" w:rsidRPr="001B3413" w:rsidRDefault="001B3413" w:rsidP="001B3413">
      <w:pPr>
        <w:ind w:left="1260"/>
        <w:rPr>
          <w:rFonts w:ascii="Arial" w:eastAsia="Calibri" w:hAnsi="Arial" w:cs="Arial"/>
          <w:color w:val="000000"/>
          <w:lang w:eastAsia="en-GB"/>
        </w:rPr>
      </w:pPr>
      <w:r w:rsidRPr="001B3413">
        <w:rPr>
          <w:rFonts w:ascii="Arial" w:eastAsia="Arial" w:hAnsi="Arial" w:cs="Arial"/>
          <w:b/>
          <w:color w:val="00B0F0"/>
          <w:lang w:eastAsia="en-GB"/>
        </w:rPr>
        <w:t xml:space="preserve"> </w:t>
      </w:r>
    </w:p>
    <w:p w14:paraId="09D53B98" w14:textId="77777777" w:rsidR="001B3413" w:rsidRPr="00477DA7" w:rsidRDefault="001B3413" w:rsidP="00477DA7">
      <w:pPr>
        <w:rPr>
          <w:b/>
          <w:color w:val="00B0F0"/>
          <w:lang w:eastAsia="en-GB"/>
        </w:rPr>
      </w:pPr>
      <w:r w:rsidRPr="00477DA7">
        <w:rPr>
          <w:b/>
          <w:color w:val="00B0F0"/>
          <w:lang w:eastAsia="en-GB"/>
        </w:rPr>
        <w:t xml:space="preserve">Background and Context  </w:t>
      </w:r>
    </w:p>
    <w:p w14:paraId="545BE7E5" w14:textId="77777777" w:rsidR="001B3413" w:rsidRPr="001B3413" w:rsidRDefault="001B3413" w:rsidP="00657136">
      <w:pPr>
        <w:spacing w:after="0" w:line="265" w:lineRule="auto"/>
        <w:jc w:val="both"/>
        <w:rPr>
          <w:rFonts w:ascii="Arial" w:eastAsia="Calibri" w:hAnsi="Arial" w:cs="Arial"/>
          <w:color w:val="000000"/>
          <w:lang w:eastAsia="en-GB"/>
        </w:rPr>
      </w:pPr>
      <w:r w:rsidRPr="001B3413">
        <w:rPr>
          <w:rFonts w:ascii="Arial" w:eastAsia="Calibri" w:hAnsi="Arial" w:cs="Arial"/>
          <w:color w:val="000000"/>
          <w:lang w:eastAsia="en-GB"/>
        </w:rPr>
        <w:t xml:space="preserve">Over 75% of children and adolescents in Kenya experience one or multiple deprivations of their rights. Over two million are orphans, one in three girls have experienced sexual violence in their child hood and 73% of boys have experienced physical violence (Kenya National Violence Against Children Study, 2010). In some communities, up to 94% of girls have undergone female genital mutilation, and almost one in four (22.9 %) girls get married before the age of 18 (Kenya Demographic Health Survey, KDHS, 2014).  An estimated 43,000 children are living in residential care facilities known as charitable children’s institutions. </w:t>
      </w:r>
    </w:p>
    <w:p w14:paraId="64DC2670" w14:textId="77777777" w:rsidR="00657136" w:rsidRDefault="00657136" w:rsidP="00657136">
      <w:pPr>
        <w:spacing w:after="0" w:line="265" w:lineRule="auto"/>
        <w:ind w:left="720"/>
        <w:jc w:val="both"/>
        <w:rPr>
          <w:rFonts w:ascii="Arial" w:eastAsia="Calibri" w:hAnsi="Arial" w:cs="Arial"/>
          <w:color w:val="000000"/>
          <w:lang w:eastAsia="en-GB"/>
        </w:rPr>
      </w:pPr>
    </w:p>
    <w:p w14:paraId="6CBB8641" w14:textId="77777777" w:rsidR="001B3413" w:rsidRPr="001B3413" w:rsidRDefault="001B3413" w:rsidP="00657136">
      <w:pPr>
        <w:spacing w:after="0" w:line="265" w:lineRule="auto"/>
        <w:jc w:val="both"/>
        <w:rPr>
          <w:rFonts w:ascii="Arial" w:eastAsia="Calibri" w:hAnsi="Arial" w:cs="Arial"/>
          <w:color w:val="000000"/>
          <w:lang w:eastAsia="en-GB"/>
        </w:rPr>
      </w:pPr>
      <w:r w:rsidRPr="001B3413">
        <w:rPr>
          <w:rFonts w:ascii="Arial" w:eastAsia="Calibri" w:hAnsi="Arial" w:cs="Arial"/>
          <w:color w:val="000000"/>
          <w:lang w:eastAsia="en-GB"/>
        </w:rPr>
        <w:t xml:space="preserve">The Child Protection System and the capacity and reach of the social service is weak. UNICEF, therefore, supports the Government of Kenya to strengthen various components of the child protection systems for children and their families in need of care and protection to have greater access to services. One of the approaches is to support the Government to establish and expand Child Protection Centres (CPC), Gender Based Violence (GBV) Wellness Centre, the national Child Help Line 116.  </w:t>
      </w:r>
    </w:p>
    <w:p w14:paraId="711A5735" w14:textId="77777777" w:rsidR="00657136" w:rsidRDefault="00657136" w:rsidP="00657136">
      <w:pPr>
        <w:spacing w:after="0" w:line="265" w:lineRule="auto"/>
        <w:ind w:left="720"/>
        <w:jc w:val="both"/>
        <w:rPr>
          <w:rFonts w:ascii="Arial" w:eastAsia="Calibri" w:hAnsi="Arial" w:cs="Arial"/>
          <w:color w:val="000000"/>
          <w:lang w:eastAsia="en-GB"/>
        </w:rPr>
      </w:pPr>
    </w:p>
    <w:p w14:paraId="1A90862A" w14:textId="5C0F1E8B" w:rsidR="001B3413" w:rsidRPr="001B3413" w:rsidRDefault="001B3413" w:rsidP="00657136">
      <w:pPr>
        <w:spacing w:after="0" w:line="265" w:lineRule="auto"/>
        <w:jc w:val="both"/>
        <w:rPr>
          <w:rFonts w:ascii="Arial" w:eastAsia="Calibri" w:hAnsi="Arial" w:cs="Arial"/>
          <w:color w:val="000000"/>
          <w:lang w:eastAsia="en-GB"/>
        </w:rPr>
      </w:pPr>
      <w:r w:rsidRPr="001B3413">
        <w:rPr>
          <w:rFonts w:ascii="Arial" w:eastAsia="Calibri" w:hAnsi="Arial" w:cs="Arial"/>
          <w:color w:val="000000"/>
          <w:lang w:eastAsia="en-GB"/>
        </w:rPr>
        <w:t xml:space="preserve">A CPC is a community resource centre that offers comprehensive child prevention and response services for children and their families who are in need of care and protection at the county level. These include rescue of abused children or those at risk of abuse and other forms of violence, </w:t>
      </w:r>
      <w:r w:rsidR="00185455" w:rsidRPr="001B3413">
        <w:rPr>
          <w:rFonts w:ascii="Arial" w:eastAsia="Calibri" w:hAnsi="Arial" w:cs="Arial"/>
          <w:color w:val="000000"/>
          <w:lang w:eastAsia="en-GB"/>
        </w:rPr>
        <w:t>counselling</w:t>
      </w:r>
      <w:r w:rsidRPr="001B3413">
        <w:rPr>
          <w:rFonts w:ascii="Arial" w:eastAsia="Calibri" w:hAnsi="Arial" w:cs="Arial"/>
          <w:color w:val="000000"/>
          <w:lang w:eastAsia="en-GB"/>
        </w:rPr>
        <w:t xml:space="preserve"> of individual children as well as families, family assessment, family tracing, reintegration, and rehabilitation, placement in alternative family care as appropriate, provision of legal aid, referral to other services, including to health providers as needed. The CPC also has an outreach component that targets the community with services and awareness raising activities on violence, abuse and exploitation of children.   </w:t>
      </w:r>
    </w:p>
    <w:p w14:paraId="3577C11D" w14:textId="77777777" w:rsidR="00657136" w:rsidRDefault="00657136" w:rsidP="00657136">
      <w:pPr>
        <w:spacing w:after="0" w:line="265" w:lineRule="auto"/>
        <w:ind w:left="720"/>
        <w:contextualSpacing/>
        <w:jc w:val="both"/>
        <w:rPr>
          <w:rFonts w:ascii="Arial" w:eastAsia="Calibri" w:hAnsi="Arial" w:cs="Arial"/>
          <w:color w:val="000000"/>
          <w:lang w:eastAsia="en-GB"/>
        </w:rPr>
      </w:pPr>
    </w:p>
    <w:p w14:paraId="4E3856CB" w14:textId="77777777" w:rsidR="001B3413" w:rsidRPr="001B3413" w:rsidRDefault="001B3413" w:rsidP="00657136">
      <w:pPr>
        <w:spacing w:after="0" w:line="265" w:lineRule="auto"/>
        <w:contextualSpacing/>
        <w:jc w:val="both"/>
        <w:rPr>
          <w:rFonts w:ascii="Arial" w:eastAsia="Calibri" w:hAnsi="Arial" w:cs="Arial"/>
          <w:color w:val="000000"/>
          <w:lang w:eastAsia="en-GB"/>
        </w:rPr>
      </w:pPr>
      <w:r w:rsidRPr="001B3413">
        <w:rPr>
          <w:rFonts w:ascii="Arial" w:eastAsia="Calibri" w:hAnsi="Arial" w:cs="Arial"/>
          <w:color w:val="000000"/>
          <w:lang w:eastAsia="en-GB"/>
        </w:rPr>
        <w:t>The Child Protection Centre model is a key component of the wider child protection system for Kenya. Given limited capacity and reach of the child protection system, the centres allow for greater access to children and enhances services available at county level. At the same time, the CPS also generate child protection data which can be used to inform programmes. The CPCs operate in a cross-sectoral manner, engaging various branches of the local government as well as civil societies. This multi-agency approach to expand the scope and reach of the child protection system ensures that the key agencies, with their specific roles to safeguard and promote the welfare of children work in a more coordinated and complimentary manner. The CPC service model has an over-arching emphasis on family and community</w:t>
      </w:r>
      <w:r w:rsidR="00657136">
        <w:rPr>
          <w:rFonts w:ascii="Arial" w:eastAsia="Calibri" w:hAnsi="Arial" w:cs="Arial"/>
          <w:color w:val="000000"/>
          <w:lang w:eastAsia="en-GB"/>
        </w:rPr>
        <w:t>-</w:t>
      </w:r>
      <w:r w:rsidRPr="001B3413">
        <w:rPr>
          <w:rFonts w:ascii="Arial" w:eastAsia="Calibri" w:hAnsi="Arial" w:cs="Arial"/>
          <w:color w:val="000000"/>
          <w:lang w:eastAsia="en-GB"/>
        </w:rPr>
        <w:t xml:space="preserve">based care and support.  </w:t>
      </w:r>
    </w:p>
    <w:p w14:paraId="62667ABE" w14:textId="77777777" w:rsidR="00657136" w:rsidRDefault="00657136" w:rsidP="00657136">
      <w:pPr>
        <w:spacing w:after="0" w:line="265" w:lineRule="auto"/>
        <w:ind w:left="720"/>
        <w:contextualSpacing/>
        <w:jc w:val="both"/>
        <w:rPr>
          <w:rFonts w:ascii="Arial" w:eastAsia="Calibri" w:hAnsi="Arial" w:cs="Arial"/>
          <w:color w:val="000000"/>
          <w:lang w:eastAsia="en-GB"/>
        </w:rPr>
      </w:pPr>
    </w:p>
    <w:p w14:paraId="107FB26D" w14:textId="77777777" w:rsidR="001B3413" w:rsidRPr="001B3413" w:rsidRDefault="001B3413" w:rsidP="00657136">
      <w:pPr>
        <w:spacing w:after="0" w:line="265" w:lineRule="auto"/>
        <w:contextualSpacing/>
        <w:jc w:val="both"/>
        <w:rPr>
          <w:rFonts w:ascii="Arial" w:eastAsia="Calibri" w:hAnsi="Arial" w:cs="Arial"/>
          <w:color w:val="000000"/>
          <w:lang w:eastAsia="en-GB"/>
        </w:rPr>
      </w:pPr>
      <w:r w:rsidRPr="001B3413">
        <w:rPr>
          <w:rFonts w:ascii="Arial" w:eastAsia="Calibri" w:hAnsi="Arial" w:cs="Arial"/>
          <w:color w:val="000000"/>
          <w:lang w:eastAsia="en-GB"/>
        </w:rPr>
        <w:lastRenderedPageBreak/>
        <w:t>When the CPC model was developed a Theory of Change was not officially formulated. Therefore</w:t>
      </w:r>
      <w:r w:rsidR="00657136">
        <w:rPr>
          <w:rFonts w:ascii="Arial" w:eastAsia="Calibri" w:hAnsi="Arial" w:cs="Arial"/>
          <w:color w:val="000000"/>
          <w:lang w:eastAsia="en-GB"/>
        </w:rPr>
        <w:t>,</w:t>
      </w:r>
      <w:r w:rsidRPr="001B3413">
        <w:rPr>
          <w:rFonts w:ascii="Arial" w:eastAsia="Calibri" w:hAnsi="Arial" w:cs="Arial"/>
          <w:color w:val="000000"/>
          <w:lang w:eastAsia="en-GB"/>
        </w:rPr>
        <w:t xml:space="preserve"> it is expected that this evaluation will feed into a Theory of Change which would guide further scale up of the model. However, the assumption for the CPCs is that if the children, community, parents, community are aware of the forms of violence and its negative impacts on the development and wellbeing of the children, then they will be able to identify violence, abuse and exploitation at an early stage and then will be able to report and respond, and if the CPCs provide required services from a one stop service centre, the survivors and the families will be encouraged to report, and seek help that will ensure perpetrators are punished and ultimately will help reduce/end violence against children.) The CPCs contribute to implementation of the relevant provisions on violence, abuse and exploitation of children of the Convention of the Rights of the Child (CRC) which has been ratified by Kenya. The interventions carried out by the CPC contributes to achievement of the SDG goas/targets 5.2, 5.3, 16.1, 16.2 etc.).  </w:t>
      </w:r>
    </w:p>
    <w:p w14:paraId="0DECCC8D" w14:textId="77777777" w:rsidR="00657136" w:rsidRDefault="00657136" w:rsidP="00657136">
      <w:pPr>
        <w:spacing w:after="0" w:line="265" w:lineRule="auto"/>
        <w:ind w:left="720"/>
        <w:contextualSpacing/>
        <w:jc w:val="both"/>
        <w:rPr>
          <w:rFonts w:ascii="Arial" w:eastAsia="Calibri" w:hAnsi="Arial" w:cs="Arial"/>
          <w:color w:val="000000"/>
          <w:lang w:eastAsia="en-GB"/>
        </w:rPr>
      </w:pPr>
    </w:p>
    <w:p w14:paraId="5070059A" w14:textId="441D9B1F" w:rsidR="001B3413" w:rsidRPr="001B3413" w:rsidRDefault="001B3413" w:rsidP="00657136">
      <w:pPr>
        <w:spacing w:after="0" w:line="265" w:lineRule="auto"/>
        <w:contextualSpacing/>
        <w:jc w:val="both"/>
        <w:rPr>
          <w:rFonts w:ascii="Arial" w:eastAsia="Calibri" w:hAnsi="Arial" w:cs="Arial"/>
          <w:color w:val="000000"/>
          <w:lang w:eastAsia="en-GB"/>
        </w:rPr>
      </w:pPr>
      <w:r w:rsidRPr="001B3413">
        <w:rPr>
          <w:rFonts w:ascii="Arial" w:eastAsia="Calibri" w:hAnsi="Arial" w:cs="Arial"/>
          <w:color w:val="000000"/>
          <w:lang w:eastAsia="en-GB"/>
        </w:rPr>
        <w:t xml:space="preserve">Currently there are four CPCs in the country: in Malindi, Garissa and Nakuru towns which were established in 2012, 2014 and 2015 respectively by the Department of Children Services (DCS) with financial and technical support from UNICEF and run by implementing NGO partners under DCS leadership. The CPC in Nairobi has been established by AMREF Health Africa and is fully run by this NGO. UNICEF is committed to supporting the DCS to expand Child Protection Centres in other counties. The Child Helpline (116) will be more strongly linked with the CPC so as to strengthen the reporting and corresponding services through case management. UNICEF continues to support the Child Helpline financially. Reliable and disaggregated information is available from project reports on the number of children who benefitted from child protection services at the Centres as well as the number </w:t>
      </w:r>
      <w:r w:rsidR="003B3355" w:rsidRPr="001B3413">
        <w:rPr>
          <w:rFonts w:ascii="Arial" w:eastAsia="Calibri" w:hAnsi="Arial" w:cs="Arial"/>
          <w:color w:val="000000"/>
          <w:lang w:eastAsia="en-GB"/>
        </w:rPr>
        <w:t>of children</w:t>
      </w:r>
      <w:r w:rsidRPr="001B3413">
        <w:rPr>
          <w:rFonts w:ascii="Arial" w:eastAsia="Calibri" w:hAnsi="Arial" w:cs="Arial"/>
          <w:color w:val="000000"/>
          <w:lang w:eastAsia="en-GB"/>
        </w:rPr>
        <w:t xml:space="preserve">, parents and community members reached with child protection messages through outreach activities and the number of duty bearers trained on identification, reporting and responding to violence against children. This data will be made available to consultants.  </w:t>
      </w:r>
    </w:p>
    <w:p w14:paraId="7493D09D" w14:textId="77777777" w:rsidR="00657136" w:rsidRDefault="00657136" w:rsidP="00702A91">
      <w:pPr>
        <w:rPr>
          <w:lang w:eastAsia="en-GB"/>
        </w:rPr>
      </w:pPr>
    </w:p>
    <w:p w14:paraId="65B717E9" w14:textId="77777777" w:rsidR="001B3413" w:rsidRPr="00702A91" w:rsidRDefault="001B3413" w:rsidP="00702A91">
      <w:pPr>
        <w:rPr>
          <w:b/>
          <w:color w:val="00B0F0"/>
          <w:lang w:eastAsia="en-GB"/>
        </w:rPr>
      </w:pPr>
      <w:r w:rsidRPr="00702A91">
        <w:rPr>
          <w:b/>
          <w:color w:val="00B0F0"/>
          <w:lang w:eastAsia="en-GB"/>
        </w:rPr>
        <w:t xml:space="preserve">Purpose  </w:t>
      </w:r>
    </w:p>
    <w:p w14:paraId="46BA8DC9" w14:textId="77777777" w:rsidR="001B3413" w:rsidRPr="001B3413" w:rsidRDefault="001B3413" w:rsidP="00657136">
      <w:pPr>
        <w:spacing w:after="0" w:line="265" w:lineRule="auto"/>
        <w:contextualSpacing/>
        <w:jc w:val="both"/>
        <w:rPr>
          <w:rFonts w:ascii="Arial" w:eastAsia="Calibri" w:hAnsi="Arial" w:cs="Arial"/>
          <w:color w:val="000000"/>
          <w:lang w:eastAsia="en-GB"/>
        </w:rPr>
      </w:pPr>
      <w:r w:rsidRPr="001B3413">
        <w:rPr>
          <w:rFonts w:ascii="Arial" w:eastAsia="Calibri" w:hAnsi="Arial" w:cs="Arial"/>
          <w:color w:val="000000"/>
          <w:lang w:eastAsia="en-GB"/>
        </w:rPr>
        <w:t xml:space="preserve">This is a formative evaluation of the child protection centre service model, which are one-stop service points piloted in four counties of Kenya. The evaluation aims at identifying the strengths and weaknesses as well as gaps of the model including its community outreach component when it comes to preventing and responding to violence against children. The evaluation will be based on standard DAC criteria, which is being done to inform the UNICEF implementation of the new CPD, and also intended to promote accountability to donor and partners and last by not least – children and families in concerned counties. </w:t>
      </w:r>
    </w:p>
    <w:p w14:paraId="7DDE299D" w14:textId="77777777" w:rsidR="00657136" w:rsidRDefault="00657136" w:rsidP="00657136">
      <w:pPr>
        <w:spacing w:after="0" w:line="265" w:lineRule="auto"/>
        <w:ind w:left="720"/>
        <w:contextualSpacing/>
        <w:jc w:val="both"/>
        <w:rPr>
          <w:rFonts w:ascii="Arial" w:eastAsia="Calibri" w:hAnsi="Arial" w:cs="Arial"/>
          <w:color w:val="000000"/>
          <w:lang w:eastAsia="en-GB"/>
        </w:rPr>
      </w:pPr>
    </w:p>
    <w:p w14:paraId="4EEF64D2" w14:textId="77777777" w:rsidR="001B3413" w:rsidRPr="001B3413" w:rsidRDefault="001B3413" w:rsidP="00657136">
      <w:pPr>
        <w:spacing w:after="0" w:line="265" w:lineRule="auto"/>
        <w:contextualSpacing/>
        <w:jc w:val="both"/>
        <w:rPr>
          <w:rFonts w:ascii="Arial" w:eastAsia="Calibri" w:hAnsi="Arial" w:cs="Arial"/>
          <w:color w:val="000000"/>
          <w:lang w:eastAsia="en-GB"/>
        </w:rPr>
      </w:pPr>
      <w:r w:rsidRPr="001B3413">
        <w:rPr>
          <w:rFonts w:ascii="Arial" w:eastAsia="Calibri" w:hAnsi="Arial" w:cs="Arial"/>
          <w:color w:val="000000"/>
          <w:lang w:eastAsia="en-GB"/>
        </w:rPr>
        <w:t xml:space="preserve">The intended audience for this evaluation is UNICEF Kenya Country Office and the Department of Children Services /Ministry of Labour and Social Protection, as well as other stakeholders and partners working in child protection in Kenya.   Given the high interest of the Department of Children’s Services to scale up the CPC model, it will be useful to take stock of the impact of the existing CPCs and gather lessons learned with a view to guide and inform an expanded roll out of the model.  The evaluation is also timely, as UNICEF Kenya has just transitioned into a new Country Programme cycle. The evaluation will provide crucial evidence for the planned scale up of this service model which a key component of the joint Government of Kenya – UNICEF workplan. The evaluation is also timely as it will feed into the 2019 midyear review and the 2020 CPD mid-term review. </w:t>
      </w:r>
    </w:p>
    <w:p w14:paraId="0F2DA8F7" w14:textId="77777777" w:rsidR="00E37EFC" w:rsidRDefault="00E37EFC" w:rsidP="00657136">
      <w:pPr>
        <w:spacing w:after="0"/>
        <w:ind w:left="1260"/>
        <w:contextualSpacing/>
        <w:rPr>
          <w:rFonts w:ascii="Arial" w:eastAsia="Calibri" w:hAnsi="Arial" w:cs="Arial"/>
          <w:color w:val="00B0F0"/>
          <w:lang w:eastAsia="en-GB"/>
        </w:rPr>
      </w:pPr>
    </w:p>
    <w:p w14:paraId="57F805DA" w14:textId="77777777" w:rsidR="00E37EFC" w:rsidRDefault="00E37EFC" w:rsidP="00657136">
      <w:pPr>
        <w:spacing w:after="0"/>
        <w:ind w:left="1260"/>
        <w:contextualSpacing/>
        <w:rPr>
          <w:rFonts w:ascii="Arial" w:eastAsia="Calibri" w:hAnsi="Arial" w:cs="Arial"/>
          <w:color w:val="00B0F0"/>
          <w:lang w:eastAsia="en-GB"/>
        </w:rPr>
      </w:pPr>
    </w:p>
    <w:p w14:paraId="26C211EC" w14:textId="77777777" w:rsidR="00E37EFC" w:rsidRDefault="00E37EFC" w:rsidP="00657136">
      <w:pPr>
        <w:spacing w:after="0"/>
        <w:ind w:left="1260"/>
        <w:contextualSpacing/>
        <w:rPr>
          <w:rFonts w:ascii="Arial" w:eastAsia="Calibri" w:hAnsi="Arial" w:cs="Arial"/>
          <w:color w:val="00B0F0"/>
          <w:lang w:eastAsia="en-GB"/>
        </w:rPr>
      </w:pPr>
    </w:p>
    <w:p w14:paraId="50FB9EA2" w14:textId="6105635F" w:rsidR="001B3413" w:rsidRPr="001B3413" w:rsidRDefault="001B3413" w:rsidP="00657136">
      <w:pPr>
        <w:spacing w:after="0"/>
        <w:ind w:left="1260"/>
        <w:contextualSpacing/>
        <w:rPr>
          <w:rFonts w:ascii="Arial" w:eastAsia="Calibri" w:hAnsi="Arial" w:cs="Arial"/>
          <w:color w:val="000000"/>
          <w:lang w:eastAsia="en-GB"/>
        </w:rPr>
      </w:pPr>
      <w:r w:rsidRPr="001B3413">
        <w:rPr>
          <w:rFonts w:ascii="Arial" w:eastAsia="Calibri" w:hAnsi="Arial" w:cs="Arial"/>
          <w:color w:val="00B0F0"/>
          <w:lang w:eastAsia="en-GB"/>
        </w:rPr>
        <w:t xml:space="preserve"> </w:t>
      </w:r>
    </w:p>
    <w:p w14:paraId="60019E97" w14:textId="77777777" w:rsidR="001B3413" w:rsidRPr="00702A91" w:rsidRDefault="001B3413" w:rsidP="00702A91">
      <w:pPr>
        <w:rPr>
          <w:b/>
          <w:color w:val="00B0F0"/>
          <w:lang w:eastAsia="en-GB"/>
        </w:rPr>
      </w:pPr>
      <w:r w:rsidRPr="00702A91">
        <w:rPr>
          <w:b/>
          <w:color w:val="00B0F0"/>
          <w:lang w:eastAsia="en-GB"/>
        </w:rPr>
        <w:lastRenderedPageBreak/>
        <w:t xml:space="preserve">Objectives of the Evaluation  </w:t>
      </w:r>
    </w:p>
    <w:p w14:paraId="3444EDF8" w14:textId="77777777" w:rsidR="001B3413" w:rsidRPr="001B3413" w:rsidRDefault="001B3413" w:rsidP="00657136">
      <w:pPr>
        <w:spacing w:after="0" w:line="265" w:lineRule="auto"/>
        <w:contextualSpacing/>
        <w:jc w:val="both"/>
        <w:rPr>
          <w:rFonts w:ascii="Arial" w:eastAsia="Calibri" w:hAnsi="Arial" w:cs="Arial"/>
          <w:color w:val="000000"/>
          <w:lang w:eastAsia="en-GB"/>
        </w:rPr>
      </w:pPr>
      <w:r w:rsidRPr="001B3413">
        <w:rPr>
          <w:rFonts w:ascii="Arial" w:eastAsia="Calibri" w:hAnsi="Arial" w:cs="Arial"/>
          <w:color w:val="000000"/>
          <w:lang w:eastAsia="en-GB"/>
        </w:rPr>
        <w:t xml:space="preserve">The broader purpose of the evaluation is to contribute towards the needs of UNICEF and the Government of Kenya to generate learning to further strengthen performance in relation to prevention and response to violence against children. The evaluation will also   generate evidence to inform future UNICEF and Government strategies and programmes in this area. The evaluation also aspires to improve accountability to end-users – girls and boys, mothers and fathers in counties that are currently benefiting from the CPC service model. </w:t>
      </w:r>
    </w:p>
    <w:p w14:paraId="536A15BD" w14:textId="77777777" w:rsidR="007C4D3A" w:rsidRDefault="007C4D3A" w:rsidP="00657136">
      <w:pPr>
        <w:spacing w:after="0" w:line="265" w:lineRule="auto"/>
        <w:contextualSpacing/>
        <w:jc w:val="both"/>
        <w:rPr>
          <w:rFonts w:ascii="Arial" w:eastAsia="Calibri" w:hAnsi="Arial" w:cs="Arial"/>
          <w:color w:val="000000"/>
          <w:lang w:eastAsia="en-GB"/>
        </w:rPr>
      </w:pPr>
    </w:p>
    <w:p w14:paraId="27D0DAEA" w14:textId="77777777" w:rsidR="001B3413" w:rsidRPr="001B3413" w:rsidRDefault="001B3413" w:rsidP="00657136">
      <w:pPr>
        <w:spacing w:after="0" w:line="265" w:lineRule="auto"/>
        <w:contextualSpacing/>
        <w:jc w:val="both"/>
        <w:rPr>
          <w:rFonts w:ascii="Arial" w:eastAsia="Calibri" w:hAnsi="Arial" w:cs="Arial"/>
          <w:color w:val="000000"/>
          <w:lang w:eastAsia="en-GB"/>
        </w:rPr>
      </w:pPr>
      <w:r w:rsidRPr="001B3413">
        <w:rPr>
          <w:rFonts w:ascii="Arial" w:eastAsia="Calibri" w:hAnsi="Arial" w:cs="Arial"/>
          <w:color w:val="000000"/>
          <w:lang w:eastAsia="en-GB"/>
        </w:rPr>
        <w:t xml:space="preserve">The Evaluation will: </w:t>
      </w:r>
    </w:p>
    <w:p w14:paraId="126B0207" w14:textId="77777777" w:rsidR="001B3413" w:rsidRPr="001B3413" w:rsidRDefault="001B3413" w:rsidP="00A34FC1">
      <w:pPr>
        <w:numPr>
          <w:ilvl w:val="0"/>
          <w:numId w:val="8"/>
        </w:numPr>
        <w:spacing w:after="0" w:line="265" w:lineRule="auto"/>
        <w:ind w:hanging="360"/>
        <w:contextualSpacing/>
        <w:jc w:val="both"/>
        <w:rPr>
          <w:rFonts w:ascii="Arial" w:eastAsia="Calibri" w:hAnsi="Arial" w:cs="Arial"/>
          <w:color w:val="000000"/>
          <w:lang w:eastAsia="en-GB"/>
        </w:rPr>
      </w:pPr>
      <w:r w:rsidRPr="001B3413">
        <w:rPr>
          <w:rFonts w:ascii="Arial" w:eastAsia="Calibri" w:hAnsi="Arial" w:cs="Arial"/>
          <w:color w:val="000000"/>
          <w:lang w:eastAsia="en-GB"/>
        </w:rPr>
        <w:t xml:space="preserve">Collect triangulated data on the effectiveness and relevance of the centres and - the prevention and response strategies when it comes to meeting the different needs of girls and boys who have experienced violence, neglect and/or exploitation; </w:t>
      </w:r>
    </w:p>
    <w:p w14:paraId="2E3970CE" w14:textId="77777777" w:rsidR="001B3413" w:rsidRPr="001B3413" w:rsidRDefault="001B3413" w:rsidP="00A34FC1">
      <w:pPr>
        <w:numPr>
          <w:ilvl w:val="0"/>
          <w:numId w:val="8"/>
        </w:numPr>
        <w:spacing w:after="0" w:line="265" w:lineRule="auto"/>
        <w:ind w:hanging="360"/>
        <w:contextualSpacing/>
        <w:jc w:val="both"/>
        <w:rPr>
          <w:rFonts w:ascii="Arial" w:eastAsia="Calibri" w:hAnsi="Arial" w:cs="Arial"/>
          <w:color w:val="000000"/>
          <w:lang w:eastAsia="en-GB"/>
        </w:rPr>
      </w:pPr>
      <w:r w:rsidRPr="001B3413">
        <w:rPr>
          <w:rFonts w:ascii="Arial" w:eastAsia="Calibri" w:hAnsi="Arial" w:cs="Arial"/>
          <w:color w:val="000000"/>
          <w:lang w:eastAsia="en-GB"/>
        </w:rPr>
        <w:t xml:space="preserve">Assess the extent to which the CPCs are integrated into the wider child protection system and how the CPCs are contributing to strengthening child protection systems in Kenya? </w:t>
      </w:r>
    </w:p>
    <w:p w14:paraId="6CA95365" w14:textId="77777777" w:rsidR="001B3413" w:rsidRPr="001B3413" w:rsidRDefault="001B3413" w:rsidP="00A34FC1">
      <w:pPr>
        <w:numPr>
          <w:ilvl w:val="0"/>
          <w:numId w:val="8"/>
        </w:numPr>
        <w:spacing w:after="0" w:line="265" w:lineRule="auto"/>
        <w:ind w:hanging="360"/>
        <w:contextualSpacing/>
        <w:jc w:val="both"/>
        <w:rPr>
          <w:rFonts w:ascii="Arial" w:eastAsia="Calibri" w:hAnsi="Arial" w:cs="Arial"/>
          <w:color w:val="000000"/>
          <w:lang w:eastAsia="en-GB"/>
        </w:rPr>
      </w:pPr>
      <w:r w:rsidRPr="001B3413">
        <w:rPr>
          <w:rFonts w:ascii="Arial" w:eastAsia="Calibri" w:hAnsi="Arial" w:cs="Arial"/>
          <w:color w:val="000000"/>
          <w:lang w:eastAsia="en-GB"/>
        </w:rPr>
        <w:t xml:space="preserve">Make recommendations on possible mechanisms which would make systematic/regular impact assessment of end-users possible. </w:t>
      </w:r>
    </w:p>
    <w:p w14:paraId="36F12B40" w14:textId="77777777" w:rsidR="001B3413" w:rsidRPr="001B3413" w:rsidRDefault="001B3413" w:rsidP="00A34FC1">
      <w:pPr>
        <w:numPr>
          <w:ilvl w:val="0"/>
          <w:numId w:val="8"/>
        </w:numPr>
        <w:spacing w:after="0" w:line="265" w:lineRule="auto"/>
        <w:ind w:hanging="360"/>
        <w:contextualSpacing/>
        <w:jc w:val="both"/>
        <w:rPr>
          <w:rFonts w:ascii="Arial" w:eastAsia="Calibri" w:hAnsi="Arial" w:cs="Arial"/>
          <w:color w:val="000000"/>
          <w:lang w:eastAsia="en-GB"/>
        </w:rPr>
      </w:pPr>
      <w:r w:rsidRPr="001B3413">
        <w:rPr>
          <w:rFonts w:ascii="Arial" w:eastAsia="Calibri" w:hAnsi="Arial" w:cs="Arial"/>
          <w:color w:val="000000"/>
          <w:lang w:eastAsia="en-GB"/>
        </w:rPr>
        <w:t xml:space="preserve">Assess the sustainability and efficiency/cost effectiveness of the services provided through the CPCs. </w:t>
      </w:r>
    </w:p>
    <w:p w14:paraId="5D14FCE8" w14:textId="77777777" w:rsidR="001B3413" w:rsidRPr="001B3413" w:rsidRDefault="001B3413" w:rsidP="00657136">
      <w:pPr>
        <w:spacing w:after="0"/>
        <w:ind w:left="1260"/>
        <w:contextualSpacing/>
        <w:rPr>
          <w:rFonts w:ascii="Arial" w:eastAsia="Calibri" w:hAnsi="Arial" w:cs="Arial"/>
          <w:color w:val="000000"/>
          <w:lang w:eastAsia="en-GB"/>
        </w:rPr>
      </w:pPr>
      <w:r w:rsidRPr="001B3413">
        <w:rPr>
          <w:rFonts w:ascii="Arial" w:eastAsia="Calibri" w:hAnsi="Arial" w:cs="Arial"/>
          <w:color w:val="000000"/>
          <w:lang w:eastAsia="en-GB"/>
        </w:rPr>
        <w:t xml:space="preserve"> </w:t>
      </w:r>
    </w:p>
    <w:p w14:paraId="09373523" w14:textId="77777777" w:rsidR="006D5662" w:rsidRDefault="001B3413" w:rsidP="007C4D3A">
      <w:pPr>
        <w:spacing w:after="0" w:line="265" w:lineRule="auto"/>
        <w:contextualSpacing/>
        <w:jc w:val="both"/>
        <w:rPr>
          <w:rFonts w:ascii="Arial" w:eastAsia="Calibri" w:hAnsi="Arial" w:cs="Arial"/>
          <w:color w:val="000000"/>
          <w:lang w:eastAsia="en-GB"/>
        </w:rPr>
      </w:pPr>
      <w:r w:rsidRPr="001B3413">
        <w:rPr>
          <w:rFonts w:ascii="Arial" w:eastAsia="Calibri" w:hAnsi="Arial" w:cs="Arial"/>
          <w:color w:val="000000"/>
          <w:lang w:eastAsia="en-GB"/>
        </w:rPr>
        <w:t xml:space="preserve">It is expected that the evaluation outcome will be a set of forward looking conclusions and actionable recommendations for strengthening the government-led child protection service provision as well as the community based outreach of the CPCs as an integral part of child protection systems in Kenya. It is also expected that the evaluation will guide strategies to prevent and respond to violence, abuse and exploitation of children in Kenya, including the new Response Plan on Violence against Children.  </w:t>
      </w:r>
    </w:p>
    <w:p w14:paraId="25FE45ED" w14:textId="77777777" w:rsidR="007C4D3A" w:rsidRDefault="007C4D3A" w:rsidP="007C4D3A">
      <w:pPr>
        <w:spacing w:after="0" w:line="265" w:lineRule="auto"/>
        <w:contextualSpacing/>
        <w:jc w:val="both"/>
        <w:rPr>
          <w:rFonts w:ascii="Arial" w:eastAsia="Arial" w:hAnsi="Arial" w:cs="Arial"/>
          <w:b/>
          <w:color w:val="00B0F0"/>
          <w:lang w:eastAsia="en-GB"/>
        </w:rPr>
      </w:pPr>
    </w:p>
    <w:p w14:paraId="26CD5025" w14:textId="77777777" w:rsidR="001B3413" w:rsidRPr="001B3413" w:rsidRDefault="001B3413" w:rsidP="007C4D3A">
      <w:pPr>
        <w:spacing w:after="0" w:line="265" w:lineRule="auto"/>
        <w:contextualSpacing/>
        <w:jc w:val="both"/>
        <w:rPr>
          <w:rFonts w:ascii="Arial" w:eastAsia="Calibri" w:hAnsi="Arial" w:cs="Arial"/>
          <w:color w:val="000000"/>
          <w:lang w:eastAsia="en-GB"/>
        </w:rPr>
      </w:pPr>
      <w:r w:rsidRPr="001B3413">
        <w:rPr>
          <w:rFonts w:ascii="Arial" w:eastAsia="Arial" w:hAnsi="Arial" w:cs="Arial"/>
          <w:b/>
          <w:color w:val="00B0F0"/>
          <w:lang w:eastAsia="en-GB"/>
        </w:rPr>
        <w:t xml:space="preserve">Evaluation Scope  </w:t>
      </w:r>
    </w:p>
    <w:p w14:paraId="620BD63F" w14:textId="77777777" w:rsidR="001B3413" w:rsidRPr="001B3413" w:rsidRDefault="001B3413" w:rsidP="007C4D3A">
      <w:pPr>
        <w:spacing w:after="0" w:line="265" w:lineRule="auto"/>
        <w:contextualSpacing/>
        <w:jc w:val="both"/>
        <w:rPr>
          <w:rFonts w:ascii="Arial" w:eastAsia="Calibri" w:hAnsi="Arial" w:cs="Arial"/>
          <w:color w:val="000000"/>
          <w:lang w:eastAsia="en-GB"/>
        </w:rPr>
      </w:pPr>
      <w:r w:rsidRPr="001B3413">
        <w:rPr>
          <w:rFonts w:ascii="Arial" w:eastAsia="Calibri" w:hAnsi="Arial" w:cs="Arial"/>
          <w:color w:val="000000"/>
          <w:lang w:eastAsia="en-GB"/>
        </w:rPr>
        <w:t xml:space="preserve">The formative evaluation will cover the four existing CPCs in Malindi, Garissa, Mombasa and Nairobi. The evaluation will provide an assessment of the services at the time of the evaluation, but will also consider how the service provision has evolved since the launch of the first CPC in 2012. The evaluation will put special emphasis on assessing how the child protection centre model contributes to the wider aspiration of the Government of Kenya and UNICEF to strengthen the overall child protection system and to increase county level child protection service delivery. While the CPCs were initially launched during the 2014-2018 country programme cycle, the evaluation will have a forward-looking approach and consider how the assessment can support the implementation of the current, 2018-2021, Country Programme Document. It is expected that the evaluation will also make recommendations regarding how CPCs would fit into the new Violence against Children Response Plan which will be drafted in 2019.    Gender perspectives will be considered throughout the evaluation process, e.g. in terms of the relevance of services for boys and girls, and whether there are any differences based on gender in this respect. </w:t>
      </w:r>
    </w:p>
    <w:p w14:paraId="7B2722F3" w14:textId="77777777" w:rsidR="007C4D3A" w:rsidRDefault="007C4D3A" w:rsidP="007C4D3A">
      <w:pPr>
        <w:spacing w:after="0" w:line="265" w:lineRule="auto"/>
        <w:contextualSpacing/>
        <w:jc w:val="both"/>
        <w:rPr>
          <w:rFonts w:ascii="Arial" w:eastAsia="Calibri" w:hAnsi="Arial" w:cs="Arial"/>
          <w:color w:val="000000"/>
          <w:lang w:eastAsia="en-GB"/>
        </w:rPr>
      </w:pPr>
    </w:p>
    <w:p w14:paraId="2774ABFB" w14:textId="77777777" w:rsidR="001B3413" w:rsidRPr="001B3413" w:rsidRDefault="001B3413" w:rsidP="007C4D3A">
      <w:pPr>
        <w:spacing w:after="0" w:line="265" w:lineRule="auto"/>
        <w:contextualSpacing/>
        <w:jc w:val="both"/>
        <w:rPr>
          <w:rFonts w:ascii="Arial" w:eastAsia="Calibri" w:hAnsi="Arial" w:cs="Arial"/>
          <w:color w:val="000000"/>
          <w:lang w:eastAsia="en-GB"/>
        </w:rPr>
      </w:pPr>
      <w:r w:rsidRPr="001B3413">
        <w:rPr>
          <w:rFonts w:ascii="Arial" w:eastAsia="Calibri" w:hAnsi="Arial" w:cs="Arial"/>
          <w:color w:val="000000"/>
          <w:lang w:eastAsia="en-GB"/>
        </w:rPr>
        <w:t>The immediate and longer-term impact of the services on individual children and families is not within the scope of this evaluation. However, it is expected that the Consultants make recommendations regarding specific mechanisms or procedures that can be put in place to ensure that data on impact could be regularly collected.</w:t>
      </w:r>
      <w:r w:rsidRPr="001B3413">
        <w:rPr>
          <w:rFonts w:ascii="Arial" w:eastAsia="Arial" w:hAnsi="Arial" w:cs="Arial"/>
          <w:b/>
          <w:color w:val="00B0F0"/>
          <w:lang w:eastAsia="en-GB"/>
        </w:rPr>
        <w:t xml:space="preserve"> </w:t>
      </w:r>
    </w:p>
    <w:p w14:paraId="41F67EA5" w14:textId="77777777" w:rsidR="003161D2" w:rsidRDefault="003161D2" w:rsidP="00477DA7">
      <w:pPr>
        <w:rPr>
          <w:lang w:eastAsia="en-GB"/>
        </w:rPr>
      </w:pPr>
    </w:p>
    <w:p w14:paraId="06F9B5DF" w14:textId="77777777" w:rsidR="00E37EFC" w:rsidRDefault="00E37EFC" w:rsidP="00702A91">
      <w:pPr>
        <w:rPr>
          <w:b/>
          <w:color w:val="00B0F0"/>
          <w:lang w:eastAsia="en-GB"/>
        </w:rPr>
      </w:pPr>
    </w:p>
    <w:p w14:paraId="34B97C6D" w14:textId="77777777" w:rsidR="00E37EFC" w:rsidRDefault="00E37EFC" w:rsidP="00702A91">
      <w:pPr>
        <w:rPr>
          <w:b/>
          <w:color w:val="00B0F0"/>
          <w:lang w:eastAsia="en-GB"/>
        </w:rPr>
      </w:pPr>
    </w:p>
    <w:p w14:paraId="28655E34" w14:textId="34C2EAE1" w:rsidR="001B3413" w:rsidRPr="00702A91" w:rsidRDefault="001B3413" w:rsidP="00702A91">
      <w:pPr>
        <w:rPr>
          <w:b/>
          <w:color w:val="00B0F0"/>
          <w:lang w:eastAsia="en-GB"/>
        </w:rPr>
      </w:pPr>
      <w:r w:rsidRPr="00702A91">
        <w:rPr>
          <w:b/>
          <w:color w:val="00B0F0"/>
          <w:lang w:eastAsia="en-GB"/>
        </w:rPr>
        <w:lastRenderedPageBreak/>
        <w:t xml:space="preserve">Evaluation Framework and Questions </w:t>
      </w:r>
    </w:p>
    <w:p w14:paraId="53DBB7B2" w14:textId="77777777" w:rsidR="007C4D3A" w:rsidRDefault="007C4D3A" w:rsidP="00702A91">
      <w:pPr>
        <w:rPr>
          <w:lang w:eastAsia="en-GB"/>
        </w:rPr>
      </w:pPr>
    </w:p>
    <w:p w14:paraId="2F231A75" w14:textId="77777777" w:rsidR="001B3413" w:rsidRPr="00702A91" w:rsidRDefault="001B3413" w:rsidP="00702A91">
      <w:pPr>
        <w:rPr>
          <w:b/>
          <w:color w:val="00B0F0"/>
          <w:lang w:eastAsia="en-GB"/>
        </w:rPr>
      </w:pPr>
      <w:r w:rsidRPr="00702A91">
        <w:rPr>
          <w:b/>
          <w:color w:val="00B0F0"/>
          <w:lang w:eastAsia="en-GB"/>
        </w:rPr>
        <w:t xml:space="preserve">Relevance/Appropriateness  </w:t>
      </w:r>
    </w:p>
    <w:p w14:paraId="4643B5C0" w14:textId="77777777" w:rsidR="001B3413" w:rsidRPr="007C4D3A" w:rsidRDefault="001B3413" w:rsidP="00A34FC1">
      <w:pPr>
        <w:pStyle w:val="ListParagraph"/>
        <w:numPr>
          <w:ilvl w:val="0"/>
          <w:numId w:val="17"/>
        </w:numPr>
        <w:spacing w:after="0" w:line="265" w:lineRule="auto"/>
        <w:jc w:val="both"/>
        <w:rPr>
          <w:rFonts w:ascii="Arial" w:eastAsia="Calibri" w:hAnsi="Arial" w:cs="Arial"/>
          <w:color w:val="000000"/>
          <w:lang w:eastAsia="en-GB"/>
        </w:rPr>
      </w:pPr>
      <w:r w:rsidRPr="007C4D3A">
        <w:rPr>
          <w:rFonts w:ascii="Arial" w:eastAsia="Calibri" w:hAnsi="Arial" w:cs="Arial"/>
          <w:color w:val="000000"/>
          <w:lang w:eastAsia="en-GB"/>
        </w:rPr>
        <w:t xml:space="preserve">To what degree has the CPC model addressed the on-going and emerging needs for protection of children against violence?  </w:t>
      </w:r>
    </w:p>
    <w:p w14:paraId="2EA05ECB" w14:textId="77777777" w:rsidR="001B3413" w:rsidRPr="007C4D3A" w:rsidRDefault="001B3413" w:rsidP="00A34FC1">
      <w:pPr>
        <w:pStyle w:val="ListParagraph"/>
        <w:numPr>
          <w:ilvl w:val="0"/>
          <w:numId w:val="17"/>
        </w:numPr>
        <w:spacing w:after="0" w:line="265" w:lineRule="auto"/>
        <w:jc w:val="both"/>
        <w:rPr>
          <w:rFonts w:ascii="Arial" w:eastAsia="Calibri" w:hAnsi="Arial" w:cs="Arial"/>
          <w:color w:val="000000"/>
          <w:lang w:eastAsia="en-GB"/>
        </w:rPr>
      </w:pPr>
      <w:r w:rsidRPr="007C4D3A">
        <w:rPr>
          <w:rFonts w:ascii="Arial" w:eastAsia="Calibri" w:hAnsi="Arial" w:cs="Arial"/>
          <w:color w:val="000000"/>
          <w:lang w:eastAsia="en-GB"/>
        </w:rPr>
        <w:t xml:space="preserve">Are the services provided relevant to boys and girls of different ages, as well as mothers and fathers; </w:t>
      </w:r>
    </w:p>
    <w:p w14:paraId="596155A1" w14:textId="77777777" w:rsidR="001B3413" w:rsidRPr="007C4D3A" w:rsidRDefault="001B3413" w:rsidP="00A34FC1">
      <w:pPr>
        <w:pStyle w:val="ListParagraph"/>
        <w:numPr>
          <w:ilvl w:val="0"/>
          <w:numId w:val="17"/>
        </w:numPr>
        <w:spacing w:after="0" w:line="265" w:lineRule="auto"/>
        <w:jc w:val="both"/>
        <w:rPr>
          <w:rFonts w:ascii="Arial" w:eastAsia="Calibri" w:hAnsi="Arial" w:cs="Arial"/>
          <w:color w:val="000000"/>
          <w:lang w:eastAsia="en-GB"/>
        </w:rPr>
      </w:pPr>
      <w:r w:rsidRPr="007C4D3A">
        <w:rPr>
          <w:rFonts w:ascii="Arial" w:eastAsia="Calibri" w:hAnsi="Arial" w:cs="Arial"/>
          <w:color w:val="000000"/>
          <w:lang w:eastAsia="en-GB"/>
        </w:rPr>
        <w:t xml:space="preserve">What are the perspectives of the end-users on the relevance of the services? </w:t>
      </w:r>
    </w:p>
    <w:p w14:paraId="061EF10F" w14:textId="77777777" w:rsidR="001B3413" w:rsidRPr="007C4D3A" w:rsidRDefault="001B3413" w:rsidP="00A34FC1">
      <w:pPr>
        <w:pStyle w:val="ListParagraph"/>
        <w:numPr>
          <w:ilvl w:val="0"/>
          <w:numId w:val="17"/>
        </w:numPr>
        <w:spacing w:after="0" w:line="265" w:lineRule="auto"/>
        <w:jc w:val="both"/>
        <w:rPr>
          <w:rFonts w:ascii="Arial" w:eastAsia="Calibri" w:hAnsi="Arial" w:cs="Arial"/>
          <w:color w:val="000000"/>
          <w:lang w:eastAsia="en-GB"/>
        </w:rPr>
      </w:pPr>
      <w:r w:rsidRPr="007C4D3A">
        <w:rPr>
          <w:rFonts w:ascii="Arial" w:eastAsia="Calibri" w:hAnsi="Arial" w:cs="Arial"/>
          <w:color w:val="000000"/>
          <w:lang w:eastAsia="en-GB"/>
        </w:rPr>
        <w:t xml:space="preserve">How are they aligned with national plans and priorities? </w:t>
      </w:r>
    </w:p>
    <w:p w14:paraId="6C1291AE" w14:textId="77777777" w:rsidR="001B3413" w:rsidRPr="007C4D3A" w:rsidRDefault="001B3413" w:rsidP="00A34FC1">
      <w:pPr>
        <w:pStyle w:val="ListParagraph"/>
        <w:numPr>
          <w:ilvl w:val="0"/>
          <w:numId w:val="17"/>
        </w:numPr>
        <w:spacing w:after="0" w:line="265" w:lineRule="auto"/>
        <w:jc w:val="both"/>
        <w:rPr>
          <w:rFonts w:ascii="Arial" w:eastAsia="Calibri" w:hAnsi="Arial" w:cs="Arial"/>
          <w:color w:val="000000"/>
          <w:lang w:eastAsia="en-GB"/>
        </w:rPr>
      </w:pPr>
      <w:r w:rsidRPr="007C4D3A">
        <w:rPr>
          <w:rFonts w:ascii="Arial" w:eastAsia="Calibri" w:hAnsi="Arial" w:cs="Arial"/>
          <w:color w:val="000000"/>
          <w:lang w:eastAsia="en-GB"/>
        </w:rPr>
        <w:t xml:space="preserve">How well do the CPC strategies and interventions correspond to the global child protection normative frameworks and strategies, UNICEF Kenya child protection strategy and the relevant goals set out in the Country Programme Document (CPD) of 2014-2018 and 2018-2022?  </w:t>
      </w:r>
    </w:p>
    <w:p w14:paraId="1F6BBA1F" w14:textId="77777777" w:rsidR="001B3413" w:rsidRPr="007C4D3A" w:rsidRDefault="001B3413" w:rsidP="00A34FC1">
      <w:pPr>
        <w:pStyle w:val="ListParagraph"/>
        <w:numPr>
          <w:ilvl w:val="0"/>
          <w:numId w:val="17"/>
        </w:numPr>
        <w:spacing w:after="0" w:line="265" w:lineRule="auto"/>
        <w:jc w:val="both"/>
        <w:rPr>
          <w:rFonts w:ascii="Arial" w:eastAsia="Calibri" w:hAnsi="Arial" w:cs="Arial"/>
          <w:color w:val="000000"/>
          <w:lang w:eastAsia="en-GB"/>
        </w:rPr>
      </w:pPr>
      <w:r w:rsidRPr="007C4D3A">
        <w:rPr>
          <w:rFonts w:ascii="Arial" w:eastAsia="Calibri" w:hAnsi="Arial" w:cs="Arial"/>
          <w:color w:val="000000"/>
          <w:lang w:eastAsia="en-GB"/>
        </w:rPr>
        <w:t xml:space="preserve">Do programmes within the CPC include monitoring, review and evaluation mechanisms to maintain and sharpen programme focus and relevance through effective feedback? Do these mechanisms and procedures sufficiently address concerns for accountability to affected populations? </w:t>
      </w:r>
    </w:p>
    <w:p w14:paraId="02CFFF1F" w14:textId="77777777" w:rsidR="001B3413" w:rsidRPr="007C4D3A" w:rsidRDefault="001B3413" w:rsidP="00A34FC1">
      <w:pPr>
        <w:pStyle w:val="ListParagraph"/>
        <w:numPr>
          <w:ilvl w:val="0"/>
          <w:numId w:val="17"/>
        </w:numPr>
        <w:spacing w:after="0" w:line="265" w:lineRule="auto"/>
        <w:jc w:val="both"/>
        <w:rPr>
          <w:rFonts w:ascii="Arial" w:eastAsia="Calibri" w:hAnsi="Arial" w:cs="Arial"/>
          <w:color w:val="000000"/>
          <w:lang w:eastAsia="en-GB"/>
        </w:rPr>
      </w:pPr>
      <w:r w:rsidRPr="007C4D3A">
        <w:rPr>
          <w:rFonts w:ascii="Arial" w:eastAsia="Calibri" w:hAnsi="Arial" w:cs="Arial"/>
          <w:color w:val="000000"/>
          <w:lang w:eastAsia="en-GB"/>
        </w:rPr>
        <w:t xml:space="preserve">To what extent have child safeguarding been considered in the programme design and what mechanisms or protocols exist to ensure children are safe? </w:t>
      </w:r>
    </w:p>
    <w:p w14:paraId="007B0329" w14:textId="77777777" w:rsidR="001B3413" w:rsidRPr="007C4D3A" w:rsidRDefault="001B3413" w:rsidP="00A34FC1">
      <w:pPr>
        <w:pStyle w:val="ListParagraph"/>
        <w:numPr>
          <w:ilvl w:val="0"/>
          <w:numId w:val="17"/>
        </w:numPr>
        <w:spacing w:after="0" w:line="265" w:lineRule="auto"/>
        <w:jc w:val="both"/>
        <w:rPr>
          <w:rFonts w:ascii="Arial" w:eastAsia="Calibri" w:hAnsi="Arial" w:cs="Arial"/>
          <w:color w:val="000000"/>
          <w:lang w:eastAsia="en-GB"/>
        </w:rPr>
      </w:pPr>
      <w:r w:rsidRPr="007C4D3A">
        <w:rPr>
          <w:rFonts w:ascii="Arial" w:eastAsia="Calibri" w:hAnsi="Arial" w:cs="Arial"/>
          <w:color w:val="000000"/>
          <w:lang w:eastAsia="en-GB"/>
        </w:rPr>
        <w:t xml:space="preserve">What measures or procedures are in place to promote accountability to clients and to seek feedback from children, families and wider communities on the services provided through the CPC? </w:t>
      </w:r>
    </w:p>
    <w:p w14:paraId="0A34E689" w14:textId="77777777" w:rsidR="007C4D3A" w:rsidRDefault="007C4D3A" w:rsidP="00702A91">
      <w:pPr>
        <w:rPr>
          <w:lang w:eastAsia="en-GB"/>
        </w:rPr>
      </w:pPr>
    </w:p>
    <w:p w14:paraId="2A7CC771" w14:textId="77777777" w:rsidR="001B3413" w:rsidRPr="00702A91" w:rsidRDefault="001B3413" w:rsidP="00702A91">
      <w:pPr>
        <w:rPr>
          <w:b/>
          <w:color w:val="00B0F0"/>
          <w:lang w:eastAsia="en-GB"/>
        </w:rPr>
      </w:pPr>
      <w:r w:rsidRPr="00702A91">
        <w:rPr>
          <w:b/>
          <w:color w:val="00B0F0"/>
          <w:lang w:eastAsia="en-GB"/>
        </w:rPr>
        <w:t xml:space="preserve">Effectiveness </w:t>
      </w:r>
    </w:p>
    <w:p w14:paraId="542BB035" w14:textId="77777777" w:rsidR="001B3413" w:rsidRPr="007C4D3A" w:rsidRDefault="001B3413" w:rsidP="00A34FC1">
      <w:pPr>
        <w:pStyle w:val="ListParagraph"/>
        <w:numPr>
          <w:ilvl w:val="0"/>
          <w:numId w:val="18"/>
        </w:numPr>
        <w:spacing w:after="0" w:line="265" w:lineRule="auto"/>
        <w:jc w:val="both"/>
        <w:rPr>
          <w:rFonts w:ascii="Arial" w:eastAsia="Calibri" w:hAnsi="Arial" w:cs="Arial"/>
          <w:color w:val="000000"/>
          <w:lang w:eastAsia="en-GB"/>
        </w:rPr>
      </w:pPr>
      <w:r w:rsidRPr="007C4D3A">
        <w:rPr>
          <w:rFonts w:ascii="Arial" w:eastAsia="Calibri" w:hAnsi="Arial" w:cs="Arial"/>
          <w:color w:val="000000"/>
          <w:lang w:eastAsia="en-GB"/>
        </w:rPr>
        <w:t xml:space="preserve">How successful has the CPC model been in strengthening national child protection policies and systems to prevent and respond to violence against children? What were the key contributing factors to effectiveness, and what are the bottlenecks and barriers that need to be addressed and how?  What are the different perceptions of community members on the effectiveness of  the services/? </w:t>
      </w:r>
    </w:p>
    <w:p w14:paraId="2B13B852" w14:textId="77777777" w:rsidR="001B3413" w:rsidRPr="007C4D3A" w:rsidRDefault="001B3413" w:rsidP="00A34FC1">
      <w:pPr>
        <w:pStyle w:val="ListParagraph"/>
        <w:numPr>
          <w:ilvl w:val="0"/>
          <w:numId w:val="18"/>
        </w:numPr>
        <w:spacing w:after="0" w:line="265" w:lineRule="auto"/>
        <w:jc w:val="both"/>
        <w:rPr>
          <w:rFonts w:ascii="Arial" w:eastAsia="Calibri" w:hAnsi="Arial" w:cs="Arial"/>
          <w:color w:val="000000"/>
          <w:lang w:eastAsia="en-GB"/>
        </w:rPr>
      </w:pPr>
      <w:r w:rsidRPr="007C4D3A">
        <w:rPr>
          <w:rFonts w:ascii="Arial" w:eastAsia="Calibri" w:hAnsi="Arial" w:cs="Arial"/>
          <w:color w:val="000000"/>
          <w:lang w:eastAsia="en-GB"/>
        </w:rPr>
        <w:t xml:space="preserve">To what extent are services and interventions to prevent and respond to violence against children meeting required standards (to be defined during the inception phase based on document review)? Where services meet standards, what factors have contributed to this achievement? Where quality is poor, what are the key bottlenecks/constraints that need to be addressed in order to improve quality standards? </w:t>
      </w:r>
    </w:p>
    <w:p w14:paraId="2E92FE2D" w14:textId="77777777" w:rsidR="001B3413" w:rsidRPr="007C4D3A" w:rsidRDefault="001B3413" w:rsidP="00A34FC1">
      <w:pPr>
        <w:pStyle w:val="ListParagraph"/>
        <w:numPr>
          <w:ilvl w:val="0"/>
          <w:numId w:val="18"/>
        </w:numPr>
        <w:spacing w:after="0" w:line="265" w:lineRule="auto"/>
        <w:jc w:val="both"/>
        <w:rPr>
          <w:rFonts w:ascii="Arial" w:eastAsia="Calibri" w:hAnsi="Arial" w:cs="Arial"/>
          <w:color w:val="000000"/>
          <w:lang w:eastAsia="en-GB"/>
        </w:rPr>
      </w:pPr>
      <w:r w:rsidRPr="007C4D3A">
        <w:rPr>
          <w:rFonts w:ascii="Arial" w:eastAsia="Calibri" w:hAnsi="Arial" w:cs="Arial"/>
          <w:color w:val="000000"/>
          <w:lang w:eastAsia="en-GB"/>
        </w:rPr>
        <w:t xml:space="preserve">What has been the outreach interventions to the target communities and to what extent have these been effective to mobilize the community to prevent, identify, report and respond to violence against children?  </w:t>
      </w:r>
    </w:p>
    <w:p w14:paraId="582DDCC3" w14:textId="77777777" w:rsidR="001B3413" w:rsidRPr="007C4D3A" w:rsidRDefault="001B3413" w:rsidP="00A34FC1">
      <w:pPr>
        <w:pStyle w:val="ListParagraph"/>
        <w:numPr>
          <w:ilvl w:val="0"/>
          <w:numId w:val="18"/>
        </w:numPr>
        <w:spacing w:after="0" w:line="265" w:lineRule="auto"/>
        <w:jc w:val="both"/>
        <w:rPr>
          <w:rFonts w:ascii="Arial" w:eastAsia="Calibri" w:hAnsi="Arial" w:cs="Arial"/>
          <w:color w:val="000000"/>
          <w:lang w:eastAsia="en-GB"/>
        </w:rPr>
      </w:pPr>
      <w:r w:rsidRPr="007C4D3A">
        <w:rPr>
          <w:rFonts w:ascii="Arial" w:eastAsia="Calibri" w:hAnsi="Arial" w:cs="Arial"/>
          <w:color w:val="000000"/>
          <w:lang w:eastAsia="en-GB"/>
        </w:rPr>
        <w:t xml:space="preserve">Have mechanisms been put in place to measure, monitor, record and report quality and results? Have the CPCs used evidence on quality and results to reinforce success or address shortcomings? </w:t>
      </w:r>
    </w:p>
    <w:p w14:paraId="727B0B90" w14:textId="77777777" w:rsidR="001B3413" w:rsidRPr="001B3413" w:rsidRDefault="001B3413" w:rsidP="00657136">
      <w:pPr>
        <w:spacing w:after="0"/>
        <w:ind w:left="1260"/>
        <w:contextualSpacing/>
        <w:rPr>
          <w:rFonts w:ascii="Arial" w:eastAsia="Calibri" w:hAnsi="Arial" w:cs="Arial"/>
          <w:color w:val="000000"/>
          <w:lang w:eastAsia="en-GB"/>
        </w:rPr>
      </w:pPr>
    </w:p>
    <w:p w14:paraId="757794A3" w14:textId="77777777" w:rsidR="001B3413" w:rsidRPr="00702A91" w:rsidRDefault="001B3413" w:rsidP="00702A91">
      <w:pPr>
        <w:rPr>
          <w:b/>
          <w:color w:val="00B0F0"/>
          <w:lang w:eastAsia="en-GB"/>
        </w:rPr>
      </w:pPr>
      <w:r w:rsidRPr="00702A91">
        <w:rPr>
          <w:b/>
          <w:color w:val="00B0F0"/>
          <w:lang w:eastAsia="en-GB"/>
        </w:rPr>
        <w:t xml:space="preserve">Programme Efficiency  </w:t>
      </w:r>
    </w:p>
    <w:p w14:paraId="7241C7B0" w14:textId="77777777" w:rsidR="001B3413" w:rsidRPr="007C4D3A" w:rsidRDefault="001B3413" w:rsidP="00A34FC1">
      <w:pPr>
        <w:pStyle w:val="ListParagraph"/>
        <w:numPr>
          <w:ilvl w:val="0"/>
          <w:numId w:val="19"/>
        </w:numPr>
        <w:spacing w:after="0" w:line="265" w:lineRule="auto"/>
        <w:jc w:val="both"/>
        <w:rPr>
          <w:rFonts w:ascii="Arial" w:eastAsia="Calibri" w:hAnsi="Arial" w:cs="Arial"/>
          <w:color w:val="000000"/>
          <w:lang w:eastAsia="en-GB"/>
        </w:rPr>
      </w:pPr>
      <w:r w:rsidRPr="007C4D3A">
        <w:rPr>
          <w:rFonts w:ascii="Arial" w:eastAsia="Calibri" w:hAnsi="Arial" w:cs="Arial"/>
          <w:color w:val="000000"/>
          <w:lang w:eastAsia="en-GB"/>
        </w:rPr>
        <w:t xml:space="preserve">How adequate and predictable is the funding allocated for programmes implemented through the CPCs? How well were the funds utilized across various strategies and interventions? Based on a basic analysis of cost, what conclusions can be drawn regarding “value for money” and cost related efficiencies in programme implementation, in light of the planned scale up of the model? </w:t>
      </w:r>
    </w:p>
    <w:p w14:paraId="6096A3DF" w14:textId="77777777" w:rsidR="001B3413" w:rsidRPr="007C4D3A" w:rsidRDefault="001B3413" w:rsidP="00A34FC1">
      <w:pPr>
        <w:pStyle w:val="ListParagraph"/>
        <w:numPr>
          <w:ilvl w:val="0"/>
          <w:numId w:val="19"/>
        </w:numPr>
        <w:spacing w:after="0"/>
        <w:rPr>
          <w:rFonts w:ascii="Arial" w:eastAsia="Calibri" w:hAnsi="Arial" w:cs="Arial"/>
          <w:color w:val="000000"/>
          <w:lang w:eastAsia="en-GB"/>
        </w:rPr>
      </w:pPr>
      <w:r w:rsidRPr="007C4D3A">
        <w:rPr>
          <w:rFonts w:ascii="Arial" w:eastAsia="Calibri" w:hAnsi="Arial" w:cs="Arial"/>
          <w:color w:val="000000"/>
          <w:lang w:eastAsia="en-GB"/>
        </w:rPr>
        <w:lastRenderedPageBreak/>
        <w:t xml:space="preserve">Are sufficient human resources available to provide VaC prevention and response services within the CPCs to address prevention and response of violence against children ? How adequate are the capacity and competencies of staff at the CPCs? </w:t>
      </w:r>
    </w:p>
    <w:p w14:paraId="0E198273" w14:textId="77777777" w:rsidR="007C4D3A" w:rsidRDefault="007C4D3A" w:rsidP="00702A91">
      <w:pPr>
        <w:rPr>
          <w:lang w:eastAsia="en-GB"/>
        </w:rPr>
      </w:pPr>
    </w:p>
    <w:p w14:paraId="03AE207E" w14:textId="77777777" w:rsidR="001B3413" w:rsidRPr="00702A91" w:rsidRDefault="001B3413" w:rsidP="00702A91">
      <w:pPr>
        <w:rPr>
          <w:b/>
          <w:color w:val="00B0F0"/>
          <w:lang w:eastAsia="en-GB"/>
        </w:rPr>
      </w:pPr>
      <w:r w:rsidRPr="00702A91">
        <w:rPr>
          <w:b/>
          <w:color w:val="00B0F0"/>
          <w:lang w:eastAsia="en-GB"/>
        </w:rPr>
        <w:t xml:space="preserve">Programme sustainability and scale-up </w:t>
      </w:r>
    </w:p>
    <w:p w14:paraId="745888B3" w14:textId="77777777" w:rsidR="001B3413" w:rsidRPr="007C4D3A" w:rsidRDefault="001B3413" w:rsidP="00A34FC1">
      <w:pPr>
        <w:pStyle w:val="ListParagraph"/>
        <w:numPr>
          <w:ilvl w:val="0"/>
          <w:numId w:val="20"/>
        </w:numPr>
        <w:spacing w:after="0" w:line="265" w:lineRule="auto"/>
        <w:jc w:val="both"/>
        <w:rPr>
          <w:rFonts w:ascii="Arial" w:eastAsia="Calibri" w:hAnsi="Arial" w:cs="Arial"/>
          <w:color w:val="000000"/>
          <w:lang w:eastAsia="en-GB"/>
        </w:rPr>
      </w:pPr>
      <w:r w:rsidRPr="007C4D3A">
        <w:rPr>
          <w:rFonts w:ascii="Arial" w:eastAsia="Calibri" w:hAnsi="Arial" w:cs="Arial"/>
          <w:color w:val="000000"/>
          <w:lang w:eastAsia="en-GB"/>
        </w:rPr>
        <w:t xml:space="preserve">Have considerations of sustainability (social, institutional, financial) been integrated in the design and implementation phase of the CPC model, including measurable criteria or indicators?  </w:t>
      </w:r>
    </w:p>
    <w:p w14:paraId="03812A26" w14:textId="77777777" w:rsidR="001B3413" w:rsidRPr="007C4D3A" w:rsidRDefault="001B3413" w:rsidP="00A34FC1">
      <w:pPr>
        <w:pStyle w:val="ListParagraph"/>
        <w:numPr>
          <w:ilvl w:val="0"/>
          <w:numId w:val="20"/>
        </w:numPr>
        <w:spacing w:after="0" w:line="265" w:lineRule="auto"/>
        <w:jc w:val="both"/>
        <w:rPr>
          <w:rFonts w:ascii="Arial" w:eastAsia="Calibri" w:hAnsi="Arial" w:cs="Arial"/>
          <w:color w:val="000000"/>
          <w:lang w:eastAsia="en-GB"/>
        </w:rPr>
      </w:pPr>
      <w:r w:rsidRPr="007C4D3A">
        <w:rPr>
          <w:rFonts w:ascii="Arial" w:eastAsia="Calibri" w:hAnsi="Arial" w:cs="Arial"/>
          <w:color w:val="000000"/>
          <w:lang w:eastAsia="en-GB"/>
        </w:rPr>
        <w:t xml:space="preserve">To what extent are the strategies and interventions to prevent and respond to violence against children within the CPC model likely to continue beyond the point when external support is withdrawn?  </w:t>
      </w:r>
    </w:p>
    <w:p w14:paraId="0D3AB5AC" w14:textId="77777777" w:rsidR="001B3413" w:rsidRPr="007C4D3A" w:rsidRDefault="001B3413" w:rsidP="00A34FC1">
      <w:pPr>
        <w:pStyle w:val="ListParagraph"/>
        <w:numPr>
          <w:ilvl w:val="0"/>
          <w:numId w:val="20"/>
        </w:numPr>
        <w:spacing w:after="0" w:line="265" w:lineRule="auto"/>
        <w:jc w:val="both"/>
        <w:rPr>
          <w:rFonts w:ascii="Arial" w:eastAsia="Calibri" w:hAnsi="Arial" w:cs="Arial"/>
          <w:color w:val="000000"/>
          <w:lang w:eastAsia="en-GB"/>
        </w:rPr>
      </w:pPr>
      <w:r w:rsidRPr="007C4D3A">
        <w:rPr>
          <w:rFonts w:ascii="Arial" w:eastAsia="Calibri" w:hAnsi="Arial" w:cs="Arial"/>
          <w:color w:val="000000"/>
          <w:lang w:eastAsia="en-GB"/>
        </w:rPr>
        <w:t xml:space="preserve">Do programmes within the CPC include exit strategies or other management strategies aimed towards sustainability? Do UNICEF efforts to build national capacity match requirements for sustainable service delivery?  </w:t>
      </w:r>
    </w:p>
    <w:p w14:paraId="20582E00" w14:textId="77777777" w:rsidR="007C4D3A" w:rsidRDefault="007C4D3A" w:rsidP="00702A91">
      <w:pPr>
        <w:rPr>
          <w:lang w:eastAsia="en-GB"/>
        </w:rPr>
      </w:pPr>
    </w:p>
    <w:p w14:paraId="71E97769" w14:textId="77777777" w:rsidR="001B3413" w:rsidRPr="00702A91" w:rsidRDefault="001B3413" w:rsidP="00702A91">
      <w:pPr>
        <w:rPr>
          <w:b/>
          <w:color w:val="00B0F0"/>
          <w:lang w:eastAsia="en-GB"/>
        </w:rPr>
      </w:pPr>
      <w:r w:rsidRPr="00702A91">
        <w:rPr>
          <w:b/>
          <w:color w:val="00B0F0"/>
          <w:lang w:eastAsia="en-GB"/>
        </w:rPr>
        <w:t xml:space="preserve">Partnerships, coordination and connectedness </w:t>
      </w:r>
    </w:p>
    <w:p w14:paraId="4C265F53" w14:textId="77777777" w:rsidR="001B3413" w:rsidRPr="007C4D3A" w:rsidRDefault="001B3413" w:rsidP="00A34FC1">
      <w:pPr>
        <w:pStyle w:val="ListParagraph"/>
        <w:numPr>
          <w:ilvl w:val="0"/>
          <w:numId w:val="21"/>
        </w:numPr>
        <w:spacing w:after="0" w:line="265" w:lineRule="auto"/>
        <w:jc w:val="both"/>
        <w:rPr>
          <w:rFonts w:ascii="Arial" w:eastAsia="Calibri" w:hAnsi="Arial" w:cs="Arial"/>
          <w:color w:val="000000"/>
          <w:lang w:eastAsia="en-GB"/>
        </w:rPr>
      </w:pPr>
      <w:r w:rsidRPr="007C4D3A">
        <w:rPr>
          <w:rFonts w:ascii="Arial" w:eastAsia="Calibri" w:hAnsi="Arial" w:cs="Arial"/>
          <w:color w:val="000000"/>
          <w:lang w:eastAsia="en-GB"/>
        </w:rPr>
        <w:t xml:space="preserve">How effectively has the work on preventing and responding to VAC prevention and response within the child protection centres been coordinated with other sectors and partners notably with health, education, HIV/AIDS and legal/law enforcement? What were the key factors for effective coordination? What were the bottlenecks and how could these be addressed?  </w:t>
      </w:r>
    </w:p>
    <w:p w14:paraId="7723E0B2" w14:textId="77777777" w:rsidR="001B3413" w:rsidRPr="007C4D3A" w:rsidRDefault="001B3413" w:rsidP="00A34FC1">
      <w:pPr>
        <w:pStyle w:val="ListParagraph"/>
        <w:numPr>
          <w:ilvl w:val="0"/>
          <w:numId w:val="21"/>
        </w:numPr>
        <w:spacing w:after="0" w:line="265" w:lineRule="auto"/>
        <w:jc w:val="both"/>
        <w:rPr>
          <w:rFonts w:ascii="Arial" w:eastAsia="Calibri" w:hAnsi="Arial" w:cs="Arial"/>
          <w:color w:val="000000"/>
          <w:lang w:eastAsia="en-GB"/>
        </w:rPr>
      </w:pPr>
      <w:r w:rsidRPr="007C4D3A">
        <w:rPr>
          <w:rFonts w:ascii="Arial" w:eastAsia="Calibri" w:hAnsi="Arial" w:cs="Arial"/>
          <w:color w:val="000000"/>
          <w:lang w:eastAsia="en-GB"/>
        </w:rPr>
        <w:t xml:space="preserve">To what degree and how effectively have partnerships (Governments, UN system, donors, INGOs, private sector, academia, media) been mobilized in a manner which contributes to CPC programme coverage, effectiveness and efficiency?  </w:t>
      </w:r>
    </w:p>
    <w:p w14:paraId="366FFBEF" w14:textId="77777777" w:rsidR="001B3413" w:rsidRPr="001B3413" w:rsidRDefault="001B3413" w:rsidP="00657136">
      <w:pPr>
        <w:spacing w:after="0"/>
        <w:ind w:left="1260"/>
        <w:contextualSpacing/>
        <w:rPr>
          <w:rFonts w:ascii="Arial" w:eastAsia="Calibri" w:hAnsi="Arial" w:cs="Arial"/>
          <w:color w:val="000000"/>
          <w:lang w:eastAsia="en-GB"/>
        </w:rPr>
      </w:pPr>
      <w:r w:rsidRPr="001B3413">
        <w:rPr>
          <w:rFonts w:ascii="Arial" w:eastAsia="Arial" w:hAnsi="Arial" w:cs="Arial"/>
          <w:b/>
          <w:color w:val="00B0F0"/>
          <w:lang w:eastAsia="en-GB"/>
        </w:rPr>
        <w:t xml:space="preserve"> </w:t>
      </w:r>
    </w:p>
    <w:p w14:paraId="0120CFA1" w14:textId="77777777" w:rsidR="001B3413" w:rsidRPr="00702A91" w:rsidRDefault="001B3413" w:rsidP="00702A91">
      <w:pPr>
        <w:rPr>
          <w:b/>
          <w:color w:val="00B0F0"/>
          <w:lang w:eastAsia="en-GB"/>
        </w:rPr>
      </w:pPr>
      <w:r w:rsidRPr="00702A91">
        <w:rPr>
          <w:b/>
          <w:color w:val="00B0F0"/>
          <w:lang w:eastAsia="en-GB"/>
        </w:rPr>
        <w:t xml:space="preserve">Methodology </w:t>
      </w:r>
    </w:p>
    <w:p w14:paraId="784C8800" w14:textId="77777777" w:rsidR="001B3413" w:rsidRDefault="001B3413" w:rsidP="007C4D3A">
      <w:pPr>
        <w:spacing w:after="0" w:line="265" w:lineRule="auto"/>
        <w:contextualSpacing/>
        <w:jc w:val="both"/>
        <w:rPr>
          <w:rFonts w:ascii="Arial" w:eastAsia="Calibri" w:hAnsi="Arial" w:cs="Arial"/>
          <w:color w:val="000000"/>
          <w:lang w:eastAsia="en-GB"/>
        </w:rPr>
      </w:pPr>
      <w:r w:rsidRPr="001B3413">
        <w:rPr>
          <w:rFonts w:ascii="Arial" w:eastAsia="Calibri" w:hAnsi="Arial" w:cs="Arial"/>
          <w:color w:val="000000"/>
          <w:lang w:eastAsia="en-GB"/>
        </w:rPr>
        <w:t>The evaluation design will use mixed methods combing and integrating both quantitative and qualitative data collection tools to complement each other, with more emphasis on the qualitative data collection</w:t>
      </w:r>
      <w:r w:rsidR="007C4D3A">
        <w:rPr>
          <w:rFonts w:ascii="Arial" w:eastAsia="Calibri" w:hAnsi="Arial" w:cs="Arial"/>
          <w:color w:val="000000"/>
          <w:lang w:eastAsia="en-GB"/>
        </w:rPr>
        <w:t>.</w:t>
      </w:r>
      <w:r w:rsidRPr="001B3413">
        <w:rPr>
          <w:rFonts w:ascii="Arial" w:eastAsia="Calibri" w:hAnsi="Arial" w:cs="Arial"/>
          <w:color w:val="000000"/>
          <w:lang w:eastAsia="en-GB"/>
        </w:rPr>
        <w:t xml:space="preserve"> The research will begin with an Inception Phase including a </w:t>
      </w:r>
      <w:r w:rsidR="007C4D3A" w:rsidRPr="001B3413">
        <w:rPr>
          <w:rFonts w:ascii="Arial" w:eastAsia="Calibri" w:hAnsi="Arial" w:cs="Arial"/>
          <w:color w:val="000000"/>
          <w:lang w:eastAsia="en-GB"/>
        </w:rPr>
        <w:t>review of</w:t>
      </w:r>
      <w:r w:rsidRPr="001B3413">
        <w:rPr>
          <w:rFonts w:ascii="Arial" w:eastAsia="Calibri" w:hAnsi="Arial" w:cs="Arial"/>
          <w:color w:val="000000"/>
          <w:lang w:eastAsia="en-GB"/>
        </w:rPr>
        <w:t xml:space="preserve"> the relevant programme documents and progress reports.  </w:t>
      </w:r>
    </w:p>
    <w:p w14:paraId="2B0A5C37" w14:textId="77777777" w:rsidR="007C4D3A" w:rsidRPr="001B3413" w:rsidRDefault="007C4D3A" w:rsidP="007C4D3A">
      <w:pPr>
        <w:spacing w:after="0" w:line="265" w:lineRule="auto"/>
        <w:contextualSpacing/>
        <w:jc w:val="both"/>
        <w:rPr>
          <w:rFonts w:ascii="Arial" w:eastAsia="Calibri" w:hAnsi="Arial" w:cs="Arial"/>
          <w:color w:val="000000"/>
          <w:lang w:eastAsia="en-GB"/>
        </w:rPr>
      </w:pPr>
    </w:p>
    <w:p w14:paraId="47807954" w14:textId="77777777" w:rsidR="001B3413" w:rsidRPr="00702A91" w:rsidRDefault="001B3413" w:rsidP="00702A91">
      <w:pPr>
        <w:rPr>
          <w:b/>
          <w:color w:val="00B0F0"/>
          <w:lang w:eastAsia="en-GB"/>
        </w:rPr>
      </w:pPr>
      <w:r w:rsidRPr="00702A91">
        <w:rPr>
          <w:b/>
          <w:color w:val="00B0F0"/>
          <w:lang w:eastAsia="en-GB"/>
        </w:rPr>
        <w:t>a.</w:t>
      </w:r>
      <w:r w:rsidRPr="00702A91">
        <w:rPr>
          <w:rFonts w:eastAsia="Arial"/>
          <w:b/>
          <w:color w:val="00B0F0"/>
          <w:lang w:eastAsia="en-GB"/>
        </w:rPr>
        <w:t xml:space="preserve"> </w:t>
      </w:r>
      <w:r w:rsidRPr="00702A91">
        <w:rPr>
          <w:b/>
          <w:color w:val="00B0F0"/>
          <w:lang w:eastAsia="en-GB"/>
        </w:rPr>
        <w:t xml:space="preserve">Inception Phase </w:t>
      </w:r>
    </w:p>
    <w:p w14:paraId="003A2E11" w14:textId="77777777" w:rsidR="001B3413" w:rsidRPr="001B3413" w:rsidRDefault="001B3413" w:rsidP="007C4D3A">
      <w:pPr>
        <w:spacing w:after="0" w:line="265" w:lineRule="auto"/>
        <w:contextualSpacing/>
        <w:jc w:val="both"/>
        <w:rPr>
          <w:rFonts w:ascii="Arial" w:eastAsia="Calibri" w:hAnsi="Arial" w:cs="Arial"/>
          <w:color w:val="000000"/>
          <w:lang w:eastAsia="en-GB"/>
        </w:rPr>
      </w:pPr>
      <w:r w:rsidRPr="001B3413">
        <w:rPr>
          <w:rFonts w:ascii="Arial" w:eastAsia="Calibri" w:hAnsi="Arial" w:cs="Arial"/>
          <w:color w:val="000000"/>
          <w:lang w:eastAsia="en-GB"/>
        </w:rPr>
        <w:t xml:space="preserve">An inception report will be prepared, setting out the final scope, design, and methods to be used, including data sources and analytical tools, in line with UNICEF corporate guidance (GEROS) on evaluation inception reports. The evaluation methodology including a detailed evaluation framework, interview questions and focus group scripts, will be developed during the inception phase based on scoping of the work and exploration of possible approaches that will yield credible and timely evidence.  </w:t>
      </w:r>
    </w:p>
    <w:p w14:paraId="53060250" w14:textId="77777777" w:rsidR="007C4D3A" w:rsidRDefault="007C4D3A" w:rsidP="007C4D3A">
      <w:pPr>
        <w:spacing w:after="0" w:line="265" w:lineRule="auto"/>
        <w:contextualSpacing/>
        <w:jc w:val="both"/>
        <w:rPr>
          <w:rFonts w:ascii="Arial" w:eastAsia="Calibri" w:hAnsi="Arial" w:cs="Arial"/>
          <w:color w:val="000000"/>
          <w:lang w:eastAsia="en-GB"/>
        </w:rPr>
      </w:pPr>
    </w:p>
    <w:p w14:paraId="2893A37D" w14:textId="77777777" w:rsidR="001B3413" w:rsidRPr="001B3413" w:rsidRDefault="001B3413" w:rsidP="007C4D3A">
      <w:pPr>
        <w:spacing w:after="0" w:line="265" w:lineRule="auto"/>
        <w:contextualSpacing/>
        <w:jc w:val="both"/>
        <w:rPr>
          <w:rFonts w:ascii="Arial" w:eastAsia="Calibri" w:hAnsi="Arial" w:cs="Arial"/>
          <w:color w:val="000000"/>
          <w:lang w:eastAsia="en-GB"/>
        </w:rPr>
      </w:pPr>
      <w:r w:rsidRPr="001B3413">
        <w:rPr>
          <w:rFonts w:ascii="Arial" w:eastAsia="Calibri" w:hAnsi="Arial" w:cs="Arial"/>
          <w:color w:val="000000"/>
          <w:lang w:eastAsia="en-GB"/>
        </w:rPr>
        <w:t>Detailed evaluation planning will include document review and interviews with key stakeholders including the implementing partners of the CPCs to facilitate preparation of the inception report.</w:t>
      </w:r>
      <w:r w:rsidRPr="001B3413">
        <w:rPr>
          <w:rFonts w:ascii="Arial" w:eastAsia="Arial" w:hAnsi="Arial" w:cs="Arial"/>
          <w:color w:val="000000"/>
          <w:lang w:eastAsia="en-GB"/>
        </w:rPr>
        <w:t xml:space="preserve"> </w:t>
      </w:r>
      <w:r w:rsidRPr="001B3413">
        <w:rPr>
          <w:rFonts w:ascii="Arial" w:eastAsia="Calibri" w:hAnsi="Arial" w:cs="Arial"/>
          <w:color w:val="000000"/>
          <w:lang w:eastAsia="en-GB"/>
        </w:rPr>
        <w:t>The analytical framework will involve identifying and examining short, medium and long-term outcomes as this would allow generating evidence on processes and intermediate outcomes where long-term outcomes and impact assessment is infeasible.</w:t>
      </w:r>
      <w:r w:rsidRPr="001B3413">
        <w:rPr>
          <w:rFonts w:ascii="Arial" w:eastAsia="Arial" w:hAnsi="Arial" w:cs="Arial"/>
          <w:color w:val="000000"/>
          <w:lang w:eastAsia="en-GB"/>
        </w:rPr>
        <w:t xml:space="preserve"> </w:t>
      </w:r>
      <w:r w:rsidRPr="001B3413">
        <w:rPr>
          <w:rFonts w:ascii="Arial" w:eastAsia="Calibri" w:hAnsi="Arial" w:cs="Arial"/>
          <w:color w:val="000000"/>
          <w:lang w:eastAsia="en-GB"/>
        </w:rPr>
        <w:t xml:space="preserve"> </w:t>
      </w:r>
    </w:p>
    <w:p w14:paraId="697D50A1" w14:textId="77777777" w:rsidR="00E020B6" w:rsidRDefault="00E020B6" w:rsidP="007C4D3A">
      <w:pPr>
        <w:spacing w:after="0" w:line="265" w:lineRule="auto"/>
        <w:contextualSpacing/>
        <w:jc w:val="both"/>
        <w:rPr>
          <w:rFonts w:ascii="Arial" w:eastAsia="Calibri" w:hAnsi="Arial" w:cs="Arial"/>
          <w:color w:val="000000"/>
          <w:lang w:eastAsia="en-GB"/>
        </w:rPr>
      </w:pPr>
    </w:p>
    <w:p w14:paraId="42F3ADE7" w14:textId="630C49EF" w:rsidR="007C4D3A" w:rsidRDefault="001B3413" w:rsidP="007C4D3A">
      <w:pPr>
        <w:spacing w:after="0" w:line="265" w:lineRule="auto"/>
        <w:contextualSpacing/>
        <w:jc w:val="both"/>
        <w:rPr>
          <w:rFonts w:ascii="Arial" w:eastAsia="Calibri" w:hAnsi="Arial" w:cs="Arial"/>
          <w:color w:val="000000"/>
          <w:lang w:eastAsia="en-GB"/>
        </w:rPr>
      </w:pPr>
      <w:r w:rsidRPr="001B3413">
        <w:rPr>
          <w:rFonts w:ascii="Arial" w:eastAsia="Calibri" w:hAnsi="Arial" w:cs="Arial"/>
          <w:color w:val="000000"/>
          <w:lang w:eastAsia="en-GB"/>
        </w:rPr>
        <w:t>Analysis at programme level will be undertaken to understand how far activities have been guided and driven by the Child Protection System strengthening approach of the Government from national to the county level as well as UNICEF Kenya Child protection strategy.</w:t>
      </w:r>
    </w:p>
    <w:p w14:paraId="1365A569" w14:textId="4AE72E66" w:rsidR="001B3413" w:rsidRPr="00702A91" w:rsidRDefault="001B3413" w:rsidP="00E37EFC">
      <w:pPr>
        <w:spacing w:after="0" w:line="265" w:lineRule="auto"/>
        <w:contextualSpacing/>
        <w:jc w:val="both"/>
        <w:rPr>
          <w:b/>
          <w:color w:val="00B0F0"/>
          <w:lang w:eastAsia="en-GB"/>
        </w:rPr>
      </w:pPr>
      <w:r w:rsidRPr="001B3413">
        <w:rPr>
          <w:rFonts w:ascii="Arial" w:eastAsia="Calibri" w:hAnsi="Arial" w:cs="Arial"/>
          <w:color w:val="000000"/>
          <w:lang w:eastAsia="en-GB"/>
        </w:rPr>
        <w:lastRenderedPageBreak/>
        <w:t xml:space="preserve"> </w:t>
      </w:r>
      <w:r w:rsidRPr="00702A91">
        <w:rPr>
          <w:b/>
          <w:color w:val="00B0F0"/>
          <w:lang w:eastAsia="en-GB"/>
        </w:rPr>
        <w:t>b.</w:t>
      </w:r>
      <w:r w:rsidRPr="00702A91">
        <w:rPr>
          <w:rFonts w:eastAsia="Arial"/>
          <w:b/>
          <w:color w:val="00B0F0"/>
          <w:lang w:eastAsia="en-GB"/>
        </w:rPr>
        <w:t xml:space="preserve"> </w:t>
      </w:r>
      <w:r w:rsidRPr="00702A91">
        <w:rPr>
          <w:b/>
          <w:color w:val="00B0F0"/>
          <w:lang w:eastAsia="en-GB"/>
        </w:rPr>
        <w:t xml:space="preserve">Methods and Approach </w:t>
      </w:r>
    </w:p>
    <w:p w14:paraId="0C171682" w14:textId="0435D5A8" w:rsidR="001B3413" w:rsidRPr="001B3413" w:rsidRDefault="001B3413" w:rsidP="007C4D3A">
      <w:pPr>
        <w:spacing w:after="0" w:line="265" w:lineRule="auto"/>
        <w:contextualSpacing/>
        <w:jc w:val="both"/>
        <w:rPr>
          <w:rFonts w:ascii="Arial" w:eastAsia="Calibri" w:hAnsi="Arial" w:cs="Arial"/>
          <w:color w:val="000000"/>
          <w:lang w:eastAsia="en-GB"/>
        </w:rPr>
      </w:pPr>
      <w:r w:rsidRPr="001B3413">
        <w:rPr>
          <w:rFonts w:ascii="Arial" w:eastAsia="Calibri" w:hAnsi="Arial" w:cs="Arial"/>
          <w:color w:val="000000"/>
          <w:lang w:eastAsia="en-GB"/>
        </w:rPr>
        <w:t>The research design will use mixed methods combining and integrating both quantitative and qualitative methods. Quantitative data will be gathered from existing data currently collected through the CPCs, and possible surveys based on the proposed methodology.  This will be complemented by qualitative interview techniques to answer more complex questions and provide tacit and comprehensive knowledge.</w:t>
      </w:r>
      <w:r w:rsidRPr="001B3413">
        <w:rPr>
          <w:rFonts w:ascii="Arial" w:eastAsia="Arial" w:hAnsi="Arial" w:cs="Arial"/>
          <w:color w:val="000000"/>
          <w:lang w:eastAsia="en-GB"/>
        </w:rPr>
        <w:t xml:space="preserve"> </w:t>
      </w:r>
      <w:r w:rsidRPr="001B3413">
        <w:rPr>
          <w:rFonts w:ascii="Arial" w:eastAsia="Calibri" w:hAnsi="Arial" w:cs="Arial"/>
          <w:color w:val="000000"/>
          <w:lang w:eastAsia="en-GB"/>
        </w:rPr>
        <w:t xml:space="preserve">Data gathering should go beyond the assessment of programme objectives or performance indicators, so as to uncover unexpected (i. e. intended or unintended effects) results and the reasons for those results. Need for triangulation would be equally important in all phases of the evaluation including verification of information sources and deriving findings and conclusions and proposing the way forward. The data collection phase </w:t>
      </w:r>
      <w:r w:rsidR="003B3355" w:rsidRPr="001B3413">
        <w:rPr>
          <w:rFonts w:ascii="Arial" w:eastAsia="Calibri" w:hAnsi="Arial" w:cs="Arial"/>
          <w:color w:val="000000"/>
          <w:lang w:eastAsia="en-GB"/>
        </w:rPr>
        <w:t>will be</w:t>
      </w:r>
      <w:r w:rsidRPr="001B3413">
        <w:rPr>
          <w:rFonts w:ascii="Arial" w:eastAsia="Calibri" w:hAnsi="Arial" w:cs="Arial"/>
          <w:color w:val="000000"/>
          <w:lang w:eastAsia="en-GB"/>
        </w:rPr>
        <w:t xml:space="preserve"> guided by ethical considerations in using the following data collection methods: </w:t>
      </w:r>
    </w:p>
    <w:p w14:paraId="6CC73325" w14:textId="77777777" w:rsidR="007C4D3A" w:rsidRDefault="007C4D3A" w:rsidP="007C4D3A">
      <w:pPr>
        <w:spacing w:after="0" w:line="431" w:lineRule="auto"/>
        <w:ind w:right="3037"/>
        <w:contextualSpacing/>
        <w:rPr>
          <w:rFonts w:ascii="Arial" w:eastAsia="Calibri" w:hAnsi="Arial" w:cs="Arial"/>
          <w:color w:val="000000"/>
          <w:lang w:eastAsia="en-GB"/>
        </w:rPr>
      </w:pPr>
    </w:p>
    <w:p w14:paraId="3101FBF1" w14:textId="77777777" w:rsidR="007C4D3A" w:rsidRPr="007C4D3A" w:rsidRDefault="001B3413" w:rsidP="00A34FC1">
      <w:pPr>
        <w:pStyle w:val="ListParagraph"/>
        <w:numPr>
          <w:ilvl w:val="0"/>
          <w:numId w:val="22"/>
        </w:numPr>
        <w:spacing w:after="0" w:line="431" w:lineRule="auto"/>
        <w:ind w:right="3037"/>
        <w:rPr>
          <w:rFonts w:ascii="Arial" w:eastAsia="Calibri" w:hAnsi="Arial" w:cs="Arial"/>
          <w:color w:val="000000"/>
          <w:lang w:eastAsia="en-GB"/>
        </w:rPr>
      </w:pPr>
      <w:r w:rsidRPr="007C4D3A">
        <w:rPr>
          <w:rFonts w:ascii="Arial" w:eastAsia="Calibri" w:hAnsi="Arial" w:cs="Arial"/>
          <w:color w:val="000000"/>
          <w:lang w:eastAsia="en-GB"/>
        </w:rPr>
        <w:t xml:space="preserve">Desk review of secondary data and documents </w:t>
      </w:r>
    </w:p>
    <w:p w14:paraId="342B1CCD" w14:textId="77777777" w:rsidR="007C4D3A" w:rsidRDefault="001B3413" w:rsidP="00A34FC1">
      <w:pPr>
        <w:pStyle w:val="ListParagraph"/>
        <w:numPr>
          <w:ilvl w:val="0"/>
          <w:numId w:val="22"/>
        </w:numPr>
        <w:spacing w:after="0" w:line="431" w:lineRule="auto"/>
        <w:ind w:right="3037"/>
        <w:rPr>
          <w:rFonts w:ascii="Arial" w:eastAsia="Calibri" w:hAnsi="Arial" w:cs="Arial"/>
          <w:color w:val="000000"/>
          <w:lang w:eastAsia="en-GB"/>
        </w:rPr>
      </w:pPr>
      <w:r w:rsidRPr="007C4D3A">
        <w:rPr>
          <w:rFonts w:ascii="Arial" w:eastAsia="Calibri" w:hAnsi="Arial" w:cs="Arial"/>
          <w:color w:val="000000"/>
          <w:lang w:eastAsia="en-GB"/>
        </w:rPr>
        <w:t xml:space="preserve"> Interview with key informants </w:t>
      </w:r>
    </w:p>
    <w:p w14:paraId="74FCAC8D" w14:textId="77777777" w:rsidR="007C4D3A" w:rsidRDefault="001B3413" w:rsidP="00A34FC1">
      <w:pPr>
        <w:pStyle w:val="ListParagraph"/>
        <w:numPr>
          <w:ilvl w:val="0"/>
          <w:numId w:val="22"/>
        </w:numPr>
        <w:spacing w:after="0" w:line="431" w:lineRule="auto"/>
        <w:ind w:right="3037"/>
        <w:rPr>
          <w:rFonts w:ascii="Arial" w:eastAsia="Calibri" w:hAnsi="Arial" w:cs="Arial"/>
          <w:color w:val="000000"/>
          <w:lang w:eastAsia="en-GB"/>
        </w:rPr>
      </w:pPr>
      <w:r w:rsidRPr="007C4D3A">
        <w:rPr>
          <w:rFonts w:ascii="Arial" w:eastAsia="Calibri" w:hAnsi="Arial" w:cs="Arial"/>
          <w:color w:val="000000"/>
          <w:lang w:eastAsia="en-GB"/>
        </w:rPr>
        <w:t xml:space="preserve">Field Observation and Focus Group Discussion </w:t>
      </w:r>
    </w:p>
    <w:p w14:paraId="1C749363" w14:textId="77777777" w:rsidR="001B3413" w:rsidRPr="007C4D3A" w:rsidRDefault="001B3413" w:rsidP="00A34FC1">
      <w:pPr>
        <w:pStyle w:val="ListParagraph"/>
        <w:numPr>
          <w:ilvl w:val="0"/>
          <w:numId w:val="22"/>
        </w:numPr>
        <w:spacing w:after="0" w:line="431" w:lineRule="auto"/>
        <w:ind w:right="3037"/>
        <w:rPr>
          <w:rFonts w:ascii="Arial" w:eastAsia="Calibri" w:hAnsi="Arial" w:cs="Arial"/>
          <w:color w:val="000000"/>
          <w:lang w:eastAsia="en-GB"/>
        </w:rPr>
      </w:pPr>
      <w:r w:rsidRPr="007C4D3A">
        <w:rPr>
          <w:rFonts w:ascii="Arial" w:eastAsia="Calibri" w:hAnsi="Arial" w:cs="Arial"/>
          <w:color w:val="000000"/>
          <w:lang w:eastAsia="en-GB"/>
        </w:rPr>
        <w:t xml:space="preserve">Use of surveys </w:t>
      </w:r>
    </w:p>
    <w:p w14:paraId="3F4701AD" w14:textId="0F1AE4BB" w:rsidR="001B3413" w:rsidRPr="001B3413" w:rsidRDefault="001B3413" w:rsidP="007C4D3A">
      <w:pPr>
        <w:spacing w:after="0" w:line="265" w:lineRule="auto"/>
        <w:contextualSpacing/>
        <w:jc w:val="both"/>
        <w:rPr>
          <w:rFonts w:ascii="Arial" w:eastAsia="Calibri" w:hAnsi="Arial" w:cs="Arial"/>
          <w:color w:val="000000"/>
          <w:lang w:eastAsia="en-GB"/>
        </w:rPr>
      </w:pPr>
      <w:r w:rsidRPr="001B3413">
        <w:rPr>
          <w:rFonts w:ascii="Arial" w:eastAsia="Calibri" w:hAnsi="Arial" w:cs="Arial"/>
          <w:color w:val="000000"/>
          <w:lang w:eastAsia="en-GB"/>
        </w:rPr>
        <w:t xml:space="preserve">Key documents for the desk review include: The Kenya Child Protection System Mapping and Assessment (2010), and the Child Protection System Framework of the Government of Kenya.  It will also draw on the Violence Against Children Response Plan developed following the first ever Violence Against Children Study in Kenya in </w:t>
      </w:r>
      <w:r w:rsidR="003B3355" w:rsidRPr="001B3413">
        <w:rPr>
          <w:rFonts w:ascii="Arial" w:eastAsia="Calibri" w:hAnsi="Arial" w:cs="Arial"/>
          <w:color w:val="000000"/>
          <w:lang w:eastAsia="en-GB"/>
        </w:rPr>
        <w:t>2010 and</w:t>
      </w:r>
      <w:r w:rsidRPr="001B3413">
        <w:rPr>
          <w:rFonts w:ascii="Arial" w:eastAsia="Calibri" w:hAnsi="Arial" w:cs="Arial"/>
          <w:color w:val="000000"/>
          <w:lang w:eastAsia="en-GB"/>
        </w:rPr>
        <w:t xml:space="preserve"> will seek to inform the new Response Plan currently being drafted.  The evaluation will also draw on the child protection strategy of UNICEF Kenya as outlined in the country programme document (2014-2018 and updated in the 2018-2022 CPD). The evaluation will review the project progress reports submitted by the implementing partners during the project and the end of project reports.</w:t>
      </w:r>
      <w:r w:rsidRPr="001B3413">
        <w:rPr>
          <w:rFonts w:ascii="Arial" w:eastAsia="Arial" w:hAnsi="Arial" w:cs="Arial"/>
          <w:b/>
          <w:color w:val="00B0F0"/>
          <w:lang w:eastAsia="en-GB"/>
        </w:rPr>
        <w:t xml:space="preserve"> </w:t>
      </w:r>
    </w:p>
    <w:p w14:paraId="221812FB" w14:textId="77777777" w:rsidR="001B3413" w:rsidRPr="001B3413" w:rsidRDefault="001B3413" w:rsidP="00657136">
      <w:pPr>
        <w:spacing w:after="0"/>
        <w:ind w:left="1260"/>
        <w:contextualSpacing/>
        <w:rPr>
          <w:rFonts w:ascii="Arial" w:eastAsia="Calibri" w:hAnsi="Arial" w:cs="Arial"/>
          <w:color w:val="000000"/>
          <w:lang w:eastAsia="en-GB"/>
        </w:rPr>
      </w:pPr>
      <w:r w:rsidRPr="001B3413">
        <w:rPr>
          <w:rFonts w:ascii="Arial" w:eastAsia="Arial" w:hAnsi="Arial" w:cs="Arial"/>
          <w:b/>
          <w:color w:val="00B0F0"/>
          <w:lang w:eastAsia="en-GB"/>
        </w:rPr>
        <w:t xml:space="preserve"> </w:t>
      </w:r>
    </w:p>
    <w:p w14:paraId="109CE574" w14:textId="77777777" w:rsidR="001B3413" w:rsidRPr="001B3413" w:rsidRDefault="001B3413" w:rsidP="00657136">
      <w:pPr>
        <w:spacing w:after="0"/>
        <w:ind w:left="1260" w:right="9306"/>
        <w:contextualSpacing/>
        <w:rPr>
          <w:rFonts w:ascii="Arial" w:eastAsia="Calibri" w:hAnsi="Arial" w:cs="Arial"/>
          <w:color w:val="000000"/>
          <w:lang w:eastAsia="en-GB"/>
        </w:rPr>
      </w:pPr>
      <w:r w:rsidRPr="001B3413">
        <w:rPr>
          <w:rFonts w:ascii="Arial" w:eastAsia="Arial" w:hAnsi="Arial" w:cs="Arial"/>
          <w:b/>
          <w:color w:val="00B0F0"/>
          <w:lang w:eastAsia="en-GB"/>
        </w:rPr>
        <w:t xml:space="preserve">  </w:t>
      </w:r>
    </w:p>
    <w:p w14:paraId="6E1B4471" w14:textId="77777777" w:rsidR="001B3413" w:rsidRPr="001B3413" w:rsidRDefault="001B3413" w:rsidP="00657136">
      <w:pPr>
        <w:spacing w:after="0"/>
        <w:ind w:left="1260" w:right="9306"/>
        <w:contextualSpacing/>
        <w:rPr>
          <w:rFonts w:ascii="Arial" w:eastAsia="Calibri" w:hAnsi="Arial" w:cs="Arial"/>
          <w:color w:val="000000"/>
          <w:lang w:eastAsia="en-GB"/>
        </w:rPr>
      </w:pPr>
      <w:r w:rsidRPr="001B3413">
        <w:rPr>
          <w:rFonts w:ascii="Arial" w:eastAsia="Arial" w:hAnsi="Arial" w:cs="Arial"/>
          <w:b/>
          <w:color w:val="00B0F0"/>
          <w:lang w:eastAsia="en-GB"/>
        </w:rPr>
        <w:t xml:space="preserve">  </w:t>
      </w:r>
    </w:p>
    <w:p w14:paraId="271D90D3" w14:textId="77777777" w:rsidR="001B3413" w:rsidRPr="001B3413" w:rsidRDefault="001B3413" w:rsidP="001B3413">
      <w:pPr>
        <w:spacing w:after="0"/>
        <w:ind w:left="1260" w:right="9306"/>
        <w:rPr>
          <w:rFonts w:ascii="Arial" w:eastAsia="Calibri" w:hAnsi="Arial" w:cs="Arial"/>
          <w:color w:val="000000"/>
          <w:lang w:eastAsia="en-GB"/>
        </w:rPr>
      </w:pPr>
      <w:r w:rsidRPr="001B3413">
        <w:rPr>
          <w:rFonts w:ascii="Arial" w:eastAsia="Arial" w:hAnsi="Arial" w:cs="Arial"/>
          <w:b/>
          <w:color w:val="00B0F0"/>
          <w:lang w:eastAsia="en-GB"/>
        </w:rPr>
        <w:t xml:space="preserve">    </w:t>
      </w:r>
    </w:p>
    <w:p w14:paraId="3449A62D" w14:textId="77777777" w:rsidR="001B3413" w:rsidRPr="001B3413" w:rsidRDefault="001B3413" w:rsidP="001B3413">
      <w:pPr>
        <w:spacing w:after="0"/>
        <w:ind w:left="1260"/>
        <w:rPr>
          <w:rFonts w:ascii="Arial" w:eastAsia="Calibri" w:hAnsi="Arial" w:cs="Arial"/>
          <w:color w:val="000000"/>
          <w:lang w:eastAsia="en-GB"/>
        </w:rPr>
      </w:pPr>
      <w:r w:rsidRPr="001B3413">
        <w:rPr>
          <w:rFonts w:ascii="Arial" w:eastAsia="Arial" w:hAnsi="Arial" w:cs="Arial"/>
          <w:b/>
          <w:color w:val="00B0F0"/>
          <w:lang w:eastAsia="en-GB"/>
        </w:rPr>
        <w:t xml:space="preserve"> </w:t>
      </w:r>
    </w:p>
    <w:p w14:paraId="0878D6AE" w14:textId="77777777" w:rsidR="00A95D11" w:rsidRDefault="00A95D11">
      <w:pPr>
        <w:rPr>
          <w:rFonts w:ascii="Arial" w:eastAsia="Arial" w:hAnsi="Arial" w:cs="Arial"/>
          <w:b/>
          <w:color w:val="00B0F0"/>
          <w:lang w:eastAsia="en-GB"/>
        </w:rPr>
      </w:pPr>
      <w:r>
        <w:rPr>
          <w:rFonts w:ascii="Arial" w:eastAsia="Arial" w:hAnsi="Arial" w:cs="Arial"/>
          <w:b/>
          <w:color w:val="00B0F0"/>
          <w:lang w:eastAsia="en-GB"/>
        </w:rPr>
        <w:br w:type="page"/>
      </w:r>
    </w:p>
    <w:p w14:paraId="1ED08BE2" w14:textId="77777777" w:rsidR="001B3413" w:rsidRPr="00702A91" w:rsidRDefault="001B3413" w:rsidP="00702A91">
      <w:pPr>
        <w:rPr>
          <w:b/>
          <w:color w:val="00B0F0"/>
          <w:lang w:eastAsia="en-GB"/>
        </w:rPr>
      </w:pPr>
      <w:r w:rsidRPr="00702A91">
        <w:rPr>
          <w:b/>
          <w:color w:val="00B0F0"/>
          <w:lang w:eastAsia="en-GB"/>
        </w:rPr>
        <w:lastRenderedPageBreak/>
        <w:t>Work plan and deliverables and management</w:t>
      </w:r>
      <w:r w:rsidRPr="00702A91">
        <w:rPr>
          <w:b/>
          <w:i/>
          <w:color w:val="00B0F0"/>
          <w:lang w:eastAsia="en-GB"/>
        </w:rPr>
        <w:t xml:space="preserve"> </w:t>
      </w:r>
    </w:p>
    <w:p w14:paraId="41931932" w14:textId="77777777" w:rsidR="001B3413" w:rsidRPr="001B3413" w:rsidRDefault="001B3413" w:rsidP="001B3413">
      <w:pPr>
        <w:spacing w:after="0"/>
        <w:ind w:left="1980"/>
        <w:rPr>
          <w:rFonts w:ascii="Arial" w:eastAsia="Calibri" w:hAnsi="Arial" w:cs="Arial"/>
          <w:color w:val="000000"/>
          <w:lang w:eastAsia="en-GB"/>
        </w:rPr>
      </w:pPr>
      <w:r w:rsidRPr="001B3413">
        <w:rPr>
          <w:rFonts w:ascii="Arial" w:eastAsia="Arial" w:hAnsi="Arial" w:cs="Arial"/>
          <w:i/>
          <w:color w:val="AEAAAA"/>
          <w:lang w:eastAsia="en-GB"/>
        </w:rPr>
        <w:t xml:space="preserve"> </w:t>
      </w:r>
      <w:r w:rsidRPr="001B3413">
        <w:rPr>
          <w:rFonts w:ascii="Arial" w:eastAsia="Arial" w:hAnsi="Arial" w:cs="Arial"/>
          <w:i/>
          <w:color w:val="AEAAAA"/>
          <w:lang w:eastAsia="en-GB"/>
        </w:rPr>
        <w:tab/>
        <w:t xml:space="preserve"> </w:t>
      </w:r>
    </w:p>
    <w:tbl>
      <w:tblPr>
        <w:tblStyle w:val="TableGrid0"/>
        <w:tblW w:w="8023" w:type="dxa"/>
        <w:tblInd w:w="337" w:type="dxa"/>
        <w:tblLayout w:type="fixed"/>
        <w:tblCellMar>
          <w:top w:w="38" w:type="dxa"/>
          <w:right w:w="36" w:type="dxa"/>
        </w:tblCellMar>
        <w:tblLook w:val="04A0" w:firstRow="1" w:lastRow="0" w:firstColumn="1" w:lastColumn="0" w:noHBand="0" w:noVBand="1"/>
      </w:tblPr>
      <w:tblGrid>
        <w:gridCol w:w="3390"/>
        <w:gridCol w:w="1230"/>
        <w:gridCol w:w="425"/>
        <w:gridCol w:w="1856"/>
        <w:gridCol w:w="1122"/>
      </w:tblGrid>
      <w:tr w:rsidR="00A95D11" w:rsidRPr="001B3413" w14:paraId="5328E3B4" w14:textId="77777777" w:rsidTr="00E020B6">
        <w:trPr>
          <w:trHeight w:val="750"/>
        </w:trPr>
        <w:tc>
          <w:tcPr>
            <w:tcW w:w="3390" w:type="dxa"/>
            <w:tcBorders>
              <w:top w:val="single" w:sz="4" w:space="0" w:color="000000"/>
              <w:left w:val="single" w:sz="4" w:space="0" w:color="000000"/>
              <w:bottom w:val="single" w:sz="4" w:space="0" w:color="000000"/>
              <w:right w:val="single" w:sz="4" w:space="0" w:color="000000"/>
            </w:tcBorders>
          </w:tcPr>
          <w:p w14:paraId="433A6091"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b/>
                <w:color w:val="000000"/>
              </w:rPr>
              <w:t xml:space="preserve">Outputs/ Deliverables </w:t>
            </w:r>
          </w:p>
        </w:tc>
        <w:tc>
          <w:tcPr>
            <w:tcW w:w="1230" w:type="dxa"/>
            <w:tcBorders>
              <w:top w:val="single" w:sz="4" w:space="0" w:color="000000"/>
              <w:left w:val="single" w:sz="4" w:space="0" w:color="000000"/>
              <w:bottom w:val="single" w:sz="4" w:space="0" w:color="000000"/>
              <w:right w:val="nil"/>
            </w:tcBorders>
          </w:tcPr>
          <w:p w14:paraId="184435D0" w14:textId="59997BAF" w:rsidR="001B3413" w:rsidRPr="001B3413" w:rsidRDefault="001B3413">
            <w:pPr>
              <w:spacing w:line="259" w:lineRule="auto"/>
              <w:ind w:left="108"/>
              <w:rPr>
                <w:rFonts w:ascii="Arial" w:eastAsia="Calibri" w:hAnsi="Arial" w:cs="Arial"/>
                <w:color w:val="000000"/>
              </w:rPr>
            </w:pPr>
            <w:r w:rsidRPr="001B3413">
              <w:rPr>
                <w:rFonts w:ascii="Arial" w:eastAsia="Calibri" w:hAnsi="Arial" w:cs="Arial"/>
                <w:b/>
                <w:color w:val="000000"/>
              </w:rPr>
              <w:t xml:space="preserve"> </w:t>
            </w:r>
            <w:r w:rsidR="00A95D11">
              <w:rPr>
                <w:rFonts w:ascii="Arial" w:eastAsia="Calibri" w:hAnsi="Arial" w:cs="Arial"/>
                <w:b/>
                <w:color w:val="000000"/>
              </w:rPr>
              <w:t>Number of days</w:t>
            </w:r>
          </w:p>
        </w:tc>
        <w:tc>
          <w:tcPr>
            <w:tcW w:w="425" w:type="dxa"/>
            <w:tcBorders>
              <w:top w:val="single" w:sz="4" w:space="0" w:color="000000"/>
              <w:left w:val="nil"/>
              <w:bottom w:val="single" w:sz="4" w:space="0" w:color="000000"/>
              <w:right w:val="single" w:sz="4" w:space="0" w:color="000000"/>
            </w:tcBorders>
          </w:tcPr>
          <w:p w14:paraId="0BD122F7" w14:textId="77777777" w:rsidR="001B3413" w:rsidRPr="001B3413" w:rsidRDefault="001B3413" w:rsidP="001B3413">
            <w:pPr>
              <w:spacing w:line="259" w:lineRule="auto"/>
              <w:jc w:val="both"/>
              <w:rPr>
                <w:rFonts w:ascii="Arial" w:eastAsia="Calibri" w:hAnsi="Arial" w:cs="Arial"/>
                <w:color w:val="000000"/>
              </w:rPr>
            </w:pPr>
            <w:r w:rsidRPr="001B3413">
              <w:rPr>
                <w:rFonts w:ascii="Arial" w:eastAsia="Calibri" w:hAnsi="Arial" w:cs="Arial"/>
                <w:b/>
                <w:color w:val="000000"/>
              </w:rPr>
              <w:t xml:space="preserve">of </w:t>
            </w:r>
          </w:p>
        </w:tc>
        <w:tc>
          <w:tcPr>
            <w:tcW w:w="1856" w:type="dxa"/>
            <w:tcBorders>
              <w:top w:val="single" w:sz="4" w:space="0" w:color="000000"/>
              <w:left w:val="single" w:sz="4" w:space="0" w:color="000000"/>
              <w:bottom w:val="single" w:sz="4" w:space="0" w:color="000000"/>
              <w:right w:val="single" w:sz="4" w:space="0" w:color="000000"/>
            </w:tcBorders>
          </w:tcPr>
          <w:p w14:paraId="71370C42"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b/>
                <w:color w:val="000000"/>
              </w:rPr>
              <w:t xml:space="preserve">Est Date Due </w:t>
            </w:r>
          </w:p>
        </w:tc>
        <w:tc>
          <w:tcPr>
            <w:tcW w:w="1122" w:type="dxa"/>
            <w:tcBorders>
              <w:top w:val="single" w:sz="4" w:space="0" w:color="000000"/>
              <w:left w:val="single" w:sz="4" w:space="0" w:color="000000"/>
              <w:bottom w:val="single" w:sz="4" w:space="0" w:color="000000"/>
              <w:right w:val="single" w:sz="4" w:space="0" w:color="000000"/>
            </w:tcBorders>
          </w:tcPr>
          <w:p w14:paraId="67DE3876"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b/>
                <w:color w:val="000000"/>
              </w:rPr>
              <w:t xml:space="preserve">Payment Schedule </w:t>
            </w:r>
          </w:p>
        </w:tc>
      </w:tr>
      <w:tr w:rsidR="00A95D11" w:rsidRPr="001B3413" w14:paraId="36AB101A" w14:textId="77777777" w:rsidTr="00E020B6">
        <w:trPr>
          <w:trHeight w:val="746"/>
        </w:trPr>
        <w:tc>
          <w:tcPr>
            <w:tcW w:w="3390" w:type="dxa"/>
            <w:tcBorders>
              <w:top w:val="single" w:sz="4" w:space="0" w:color="000000"/>
              <w:left w:val="single" w:sz="4" w:space="0" w:color="000000"/>
              <w:bottom w:val="single" w:sz="4" w:space="0" w:color="000000"/>
              <w:right w:val="single" w:sz="4" w:space="0" w:color="000000"/>
            </w:tcBorders>
            <w:shd w:val="clear" w:color="auto" w:fill="BFBFBF"/>
          </w:tcPr>
          <w:p w14:paraId="62B44C40"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b/>
                <w:color w:val="000000"/>
              </w:rPr>
              <w:t xml:space="preserve">Inception Phase: Approved inception report including the following </w:t>
            </w:r>
          </w:p>
        </w:tc>
        <w:tc>
          <w:tcPr>
            <w:tcW w:w="1230" w:type="dxa"/>
            <w:tcBorders>
              <w:top w:val="single" w:sz="4" w:space="0" w:color="000000"/>
              <w:left w:val="single" w:sz="4" w:space="0" w:color="000000"/>
              <w:bottom w:val="single" w:sz="4" w:space="0" w:color="000000"/>
              <w:right w:val="nil"/>
            </w:tcBorders>
            <w:shd w:val="clear" w:color="auto" w:fill="BFBFBF"/>
          </w:tcPr>
          <w:p w14:paraId="39DE279D" w14:textId="77777777" w:rsidR="001B3413" w:rsidRPr="001B3413" w:rsidRDefault="001B3413" w:rsidP="001B3413">
            <w:pPr>
              <w:spacing w:line="259" w:lineRule="auto"/>
              <w:ind w:left="108"/>
              <w:rPr>
                <w:rFonts w:ascii="Arial" w:eastAsia="Calibri" w:hAnsi="Arial" w:cs="Arial"/>
                <w:color w:val="000000"/>
              </w:rPr>
            </w:pPr>
            <w:r w:rsidRPr="001B3413">
              <w:rPr>
                <w:rFonts w:ascii="Arial" w:eastAsia="Calibri" w:hAnsi="Arial" w:cs="Arial"/>
                <w:color w:val="000000"/>
              </w:rPr>
              <w:t xml:space="preserve"> </w:t>
            </w:r>
          </w:p>
        </w:tc>
        <w:tc>
          <w:tcPr>
            <w:tcW w:w="425" w:type="dxa"/>
            <w:tcBorders>
              <w:top w:val="single" w:sz="4" w:space="0" w:color="000000"/>
              <w:left w:val="nil"/>
              <w:bottom w:val="single" w:sz="4" w:space="0" w:color="000000"/>
              <w:right w:val="single" w:sz="4" w:space="0" w:color="000000"/>
            </w:tcBorders>
            <w:shd w:val="clear" w:color="auto" w:fill="BFBFBF"/>
          </w:tcPr>
          <w:p w14:paraId="1AA28F40" w14:textId="77777777" w:rsidR="001B3413" w:rsidRPr="001B3413" w:rsidRDefault="001B3413" w:rsidP="001B3413">
            <w:pPr>
              <w:spacing w:line="259" w:lineRule="auto"/>
              <w:rPr>
                <w:rFonts w:ascii="Arial" w:eastAsia="Calibri" w:hAnsi="Arial" w:cs="Arial"/>
                <w:color w:val="000000"/>
              </w:rPr>
            </w:pPr>
          </w:p>
        </w:tc>
        <w:tc>
          <w:tcPr>
            <w:tcW w:w="1856" w:type="dxa"/>
            <w:tcBorders>
              <w:top w:val="single" w:sz="4" w:space="0" w:color="000000"/>
              <w:left w:val="single" w:sz="4" w:space="0" w:color="000000"/>
              <w:bottom w:val="single" w:sz="4" w:space="0" w:color="000000"/>
              <w:right w:val="single" w:sz="4" w:space="0" w:color="000000"/>
            </w:tcBorders>
            <w:shd w:val="clear" w:color="auto" w:fill="BFBFBF"/>
          </w:tcPr>
          <w:p w14:paraId="695E3C3A"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15 January 2019 </w:t>
            </w:r>
          </w:p>
        </w:tc>
        <w:tc>
          <w:tcPr>
            <w:tcW w:w="1122" w:type="dxa"/>
            <w:tcBorders>
              <w:top w:val="single" w:sz="4" w:space="0" w:color="000000"/>
              <w:left w:val="single" w:sz="4" w:space="0" w:color="000000"/>
              <w:bottom w:val="single" w:sz="4" w:space="0" w:color="000000"/>
              <w:right w:val="single" w:sz="4" w:space="0" w:color="000000"/>
            </w:tcBorders>
            <w:shd w:val="clear" w:color="auto" w:fill="BFBFBF"/>
          </w:tcPr>
          <w:p w14:paraId="5F395CD4"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30 % of payment  </w:t>
            </w:r>
          </w:p>
        </w:tc>
      </w:tr>
      <w:tr w:rsidR="00A95D11" w:rsidRPr="001B3413" w14:paraId="4ACC9272" w14:textId="77777777" w:rsidTr="00E020B6">
        <w:trPr>
          <w:trHeight w:val="462"/>
        </w:trPr>
        <w:tc>
          <w:tcPr>
            <w:tcW w:w="3390" w:type="dxa"/>
            <w:tcBorders>
              <w:top w:val="single" w:sz="4" w:space="0" w:color="000000"/>
              <w:left w:val="single" w:sz="4" w:space="0" w:color="000000"/>
              <w:bottom w:val="single" w:sz="4" w:space="0" w:color="000000"/>
              <w:right w:val="single" w:sz="4" w:space="0" w:color="000000"/>
            </w:tcBorders>
          </w:tcPr>
          <w:p w14:paraId="5B957C2D"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Rapid Literature review  </w:t>
            </w:r>
          </w:p>
        </w:tc>
        <w:tc>
          <w:tcPr>
            <w:tcW w:w="1230" w:type="dxa"/>
            <w:vMerge w:val="restart"/>
            <w:tcBorders>
              <w:top w:val="single" w:sz="4" w:space="0" w:color="000000"/>
              <w:left w:val="single" w:sz="4" w:space="0" w:color="000000"/>
              <w:bottom w:val="single" w:sz="4" w:space="0" w:color="000000"/>
              <w:right w:val="nil"/>
            </w:tcBorders>
          </w:tcPr>
          <w:p w14:paraId="10C9B62C" w14:textId="77777777" w:rsidR="001B3413" w:rsidRPr="001B3413" w:rsidRDefault="001B3413" w:rsidP="001B3413">
            <w:pPr>
              <w:spacing w:line="259" w:lineRule="auto"/>
              <w:ind w:left="108"/>
              <w:rPr>
                <w:rFonts w:ascii="Arial" w:eastAsia="Calibri" w:hAnsi="Arial" w:cs="Arial"/>
                <w:color w:val="000000"/>
              </w:rPr>
            </w:pPr>
            <w:r w:rsidRPr="001B3413">
              <w:rPr>
                <w:rFonts w:ascii="Arial" w:eastAsia="Calibri" w:hAnsi="Arial" w:cs="Arial"/>
                <w:color w:val="000000"/>
              </w:rPr>
              <w:t xml:space="preserve">15 days </w:t>
            </w:r>
          </w:p>
        </w:tc>
        <w:tc>
          <w:tcPr>
            <w:tcW w:w="425" w:type="dxa"/>
            <w:vMerge w:val="restart"/>
            <w:tcBorders>
              <w:top w:val="single" w:sz="4" w:space="0" w:color="000000"/>
              <w:left w:val="nil"/>
              <w:bottom w:val="single" w:sz="4" w:space="0" w:color="000000"/>
              <w:right w:val="single" w:sz="4" w:space="0" w:color="000000"/>
            </w:tcBorders>
          </w:tcPr>
          <w:p w14:paraId="255E7813" w14:textId="77777777" w:rsidR="001B3413" w:rsidRPr="001B3413" w:rsidRDefault="001B3413" w:rsidP="001B3413">
            <w:pPr>
              <w:spacing w:line="259" w:lineRule="auto"/>
              <w:rPr>
                <w:rFonts w:ascii="Arial" w:eastAsia="Calibri" w:hAnsi="Arial" w:cs="Arial"/>
                <w:color w:val="000000"/>
              </w:rPr>
            </w:pPr>
          </w:p>
        </w:tc>
        <w:tc>
          <w:tcPr>
            <w:tcW w:w="1856" w:type="dxa"/>
            <w:tcBorders>
              <w:top w:val="single" w:sz="4" w:space="0" w:color="000000"/>
              <w:left w:val="single" w:sz="4" w:space="0" w:color="000000"/>
              <w:bottom w:val="single" w:sz="4" w:space="0" w:color="000000"/>
              <w:right w:val="single" w:sz="4" w:space="0" w:color="000000"/>
            </w:tcBorders>
          </w:tcPr>
          <w:p w14:paraId="34312C52"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 </w:t>
            </w:r>
          </w:p>
        </w:tc>
        <w:tc>
          <w:tcPr>
            <w:tcW w:w="1122" w:type="dxa"/>
            <w:tcBorders>
              <w:top w:val="single" w:sz="4" w:space="0" w:color="000000"/>
              <w:left w:val="single" w:sz="4" w:space="0" w:color="000000"/>
              <w:bottom w:val="single" w:sz="4" w:space="0" w:color="000000"/>
              <w:right w:val="single" w:sz="4" w:space="0" w:color="000000"/>
            </w:tcBorders>
          </w:tcPr>
          <w:p w14:paraId="5D7E2133"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 </w:t>
            </w:r>
          </w:p>
        </w:tc>
      </w:tr>
      <w:tr w:rsidR="00A95D11" w:rsidRPr="001B3413" w14:paraId="32D4A400" w14:textId="77777777" w:rsidTr="00E020B6">
        <w:trPr>
          <w:trHeight w:val="749"/>
        </w:trPr>
        <w:tc>
          <w:tcPr>
            <w:tcW w:w="3390" w:type="dxa"/>
            <w:tcBorders>
              <w:top w:val="single" w:sz="4" w:space="0" w:color="000000"/>
              <w:left w:val="single" w:sz="4" w:space="0" w:color="000000"/>
              <w:bottom w:val="single" w:sz="4" w:space="0" w:color="000000"/>
              <w:right w:val="single" w:sz="4" w:space="0" w:color="000000"/>
            </w:tcBorders>
          </w:tcPr>
          <w:p w14:paraId="251AEEFD"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Detailed evidence-based methodology for the research design and timeline </w:t>
            </w:r>
          </w:p>
        </w:tc>
        <w:tc>
          <w:tcPr>
            <w:tcW w:w="1230" w:type="dxa"/>
            <w:vMerge/>
            <w:tcBorders>
              <w:top w:val="nil"/>
              <w:left w:val="single" w:sz="4" w:space="0" w:color="000000"/>
              <w:bottom w:val="nil"/>
              <w:right w:val="nil"/>
            </w:tcBorders>
          </w:tcPr>
          <w:p w14:paraId="154F3601" w14:textId="77777777" w:rsidR="001B3413" w:rsidRPr="001B3413" w:rsidRDefault="001B3413" w:rsidP="001B3413">
            <w:pPr>
              <w:spacing w:line="259" w:lineRule="auto"/>
              <w:rPr>
                <w:rFonts w:ascii="Arial" w:eastAsia="Calibri" w:hAnsi="Arial" w:cs="Arial"/>
                <w:color w:val="000000"/>
              </w:rPr>
            </w:pPr>
          </w:p>
        </w:tc>
        <w:tc>
          <w:tcPr>
            <w:tcW w:w="425" w:type="dxa"/>
            <w:vMerge/>
            <w:tcBorders>
              <w:top w:val="nil"/>
              <w:left w:val="nil"/>
              <w:bottom w:val="nil"/>
              <w:right w:val="single" w:sz="4" w:space="0" w:color="000000"/>
            </w:tcBorders>
          </w:tcPr>
          <w:p w14:paraId="1AD792E4" w14:textId="77777777" w:rsidR="001B3413" w:rsidRPr="001B3413" w:rsidRDefault="001B3413" w:rsidP="001B3413">
            <w:pPr>
              <w:spacing w:line="259" w:lineRule="auto"/>
              <w:rPr>
                <w:rFonts w:ascii="Arial" w:eastAsia="Calibri" w:hAnsi="Arial" w:cs="Arial"/>
                <w:color w:val="000000"/>
              </w:rPr>
            </w:pPr>
          </w:p>
        </w:tc>
        <w:tc>
          <w:tcPr>
            <w:tcW w:w="1856" w:type="dxa"/>
            <w:tcBorders>
              <w:top w:val="single" w:sz="4" w:space="0" w:color="000000"/>
              <w:left w:val="single" w:sz="4" w:space="0" w:color="000000"/>
              <w:bottom w:val="single" w:sz="4" w:space="0" w:color="000000"/>
              <w:right w:val="single" w:sz="4" w:space="0" w:color="000000"/>
            </w:tcBorders>
          </w:tcPr>
          <w:p w14:paraId="5B2AF617"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 </w:t>
            </w:r>
          </w:p>
        </w:tc>
        <w:tc>
          <w:tcPr>
            <w:tcW w:w="1122" w:type="dxa"/>
            <w:tcBorders>
              <w:top w:val="single" w:sz="4" w:space="0" w:color="000000"/>
              <w:left w:val="single" w:sz="4" w:space="0" w:color="000000"/>
              <w:bottom w:val="single" w:sz="4" w:space="0" w:color="000000"/>
              <w:right w:val="single" w:sz="4" w:space="0" w:color="000000"/>
            </w:tcBorders>
          </w:tcPr>
          <w:p w14:paraId="1A2FB237"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 </w:t>
            </w:r>
          </w:p>
        </w:tc>
      </w:tr>
      <w:tr w:rsidR="00A95D11" w:rsidRPr="001B3413" w14:paraId="2FEBEF49" w14:textId="77777777" w:rsidTr="00E020B6">
        <w:trPr>
          <w:trHeight w:val="749"/>
        </w:trPr>
        <w:tc>
          <w:tcPr>
            <w:tcW w:w="3390" w:type="dxa"/>
            <w:tcBorders>
              <w:top w:val="single" w:sz="4" w:space="0" w:color="000000"/>
              <w:left w:val="single" w:sz="4" w:space="0" w:color="000000"/>
              <w:bottom w:val="single" w:sz="4" w:space="0" w:color="000000"/>
              <w:right w:val="single" w:sz="4" w:space="0" w:color="000000"/>
            </w:tcBorders>
          </w:tcPr>
          <w:p w14:paraId="22A45A6F" w14:textId="77777777" w:rsidR="001B3413" w:rsidRPr="001B3413" w:rsidRDefault="001B3413" w:rsidP="001B3413">
            <w:pPr>
              <w:spacing w:line="259" w:lineRule="auto"/>
              <w:ind w:left="107"/>
              <w:jc w:val="both"/>
              <w:rPr>
                <w:rFonts w:ascii="Arial" w:eastAsia="Calibri" w:hAnsi="Arial" w:cs="Arial"/>
                <w:color w:val="000000"/>
              </w:rPr>
            </w:pPr>
            <w:r w:rsidRPr="001B3413">
              <w:rPr>
                <w:rFonts w:ascii="Arial" w:eastAsia="Calibri" w:hAnsi="Arial" w:cs="Arial"/>
                <w:color w:val="000000"/>
              </w:rPr>
              <w:t xml:space="preserve">Following feedback, modify and finalize the work plan, protocol, and timeline.  </w:t>
            </w:r>
          </w:p>
        </w:tc>
        <w:tc>
          <w:tcPr>
            <w:tcW w:w="1230" w:type="dxa"/>
            <w:vMerge/>
            <w:tcBorders>
              <w:top w:val="nil"/>
              <w:left w:val="single" w:sz="4" w:space="0" w:color="000000"/>
              <w:bottom w:val="nil"/>
              <w:right w:val="nil"/>
            </w:tcBorders>
          </w:tcPr>
          <w:p w14:paraId="162E2447" w14:textId="77777777" w:rsidR="001B3413" w:rsidRPr="001B3413" w:rsidRDefault="001B3413" w:rsidP="001B3413">
            <w:pPr>
              <w:spacing w:line="259" w:lineRule="auto"/>
              <w:rPr>
                <w:rFonts w:ascii="Arial" w:eastAsia="Calibri" w:hAnsi="Arial" w:cs="Arial"/>
                <w:color w:val="000000"/>
              </w:rPr>
            </w:pPr>
          </w:p>
        </w:tc>
        <w:tc>
          <w:tcPr>
            <w:tcW w:w="425" w:type="dxa"/>
            <w:vMerge/>
            <w:tcBorders>
              <w:top w:val="nil"/>
              <w:left w:val="nil"/>
              <w:bottom w:val="nil"/>
              <w:right w:val="single" w:sz="4" w:space="0" w:color="000000"/>
            </w:tcBorders>
          </w:tcPr>
          <w:p w14:paraId="03326401" w14:textId="77777777" w:rsidR="001B3413" w:rsidRPr="001B3413" w:rsidRDefault="001B3413" w:rsidP="001B3413">
            <w:pPr>
              <w:spacing w:line="259" w:lineRule="auto"/>
              <w:rPr>
                <w:rFonts w:ascii="Arial" w:eastAsia="Calibri" w:hAnsi="Arial" w:cs="Arial"/>
                <w:color w:val="000000"/>
              </w:rPr>
            </w:pPr>
          </w:p>
        </w:tc>
        <w:tc>
          <w:tcPr>
            <w:tcW w:w="1856" w:type="dxa"/>
            <w:tcBorders>
              <w:top w:val="single" w:sz="4" w:space="0" w:color="000000"/>
              <w:left w:val="single" w:sz="4" w:space="0" w:color="000000"/>
              <w:bottom w:val="single" w:sz="4" w:space="0" w:color="000000"/>
              <w:right w:val="single" w:sz="4" w:space="0" w:color="000000"/>
            </w:tcBorders>
          </w:tcPr>
          <w:p w14:paraId="3F333449"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 </w:t>
            </w:r>
          </w:p>
        </w:tc>
        <w:tc>
          <w:tcPr>
            <w:tcW w:w="1122" w:type="dxa"/>
            <w:tcBorders>
              <w:top w:val="single" w:sz="4" w:space="0" w:color="000000"/>
              <w:left w:val="single" w:sz="4" w:space="0" w:color="000000"/>
              <w:bottom w:val="single" w:sz="4" w:space="0" w:color="000000"/>
              <w:right w:val="single" w:sz="4" w:space="0" w:color="000000"/>
            </w:tcBorders>
          </w:tcPr>
          <w:p w14:paraId="2A6997A9"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 </w:t>
            </w:r>
          </w:p>
        </w:tc>
      </w:tr>
      <w:tr w:rsidR="00A95D11" w:rsidRPr="001B3413" w14:paraId="1DC4626A" w14:textId="77777777" w:rsidTr="00E020B6">
        <w:trPr>
          <w:trHeight w:val="751"/>
        </w:trPr>
        <w:tc>
          <w:tcPr>
            <w:tcW w:w="3390" w:type="dxa"/>
            <w:tcBorders>
              <w:top w:val="single" w:sz="4" w:space="0" w:color="000000"/>
              <w:left w:val="single" w:sz="4" w:space="0" w:color="000000"/>
              <w:bottom w:val="single" w:sz="4" w:space="0" w:color="000000"/>
              <w:right w:val="single" w:sz="4" w:space="0" w:color="000000"/>
            </w:tcBorders>
          </w:tcPr>
          <w:p w14:paraId="0947828A"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Inception </w:t>
            </w:r>
            <w:r w:rsidRPr="001B3413">
              <w:rPr>
                <w:rFonts w:ascii="Arial" w:eastAsia="Calibri" w:hAnsi="Arial" w:cs="Arial"/>
                <w:color w:val="000000"/>
              </w:rPr>
              <w:tab/>
              <w:t xml:space="preserve">workshop </w:t>
            </w:r>
            <w:r w:rsidRPr="001B3413">
              <w:rPr>
                <w:rFonts w:ascii="Arial" w:eastAsia="Calibri" w:hAnsi="Arial" w:cs="Arial"/>
                <w:color w:val="000000"/>
              </w:rPr>
              <w:tab/>
              <w:t xml:space="preserve">with </w:t>
            </w:r>
            <w:r w:rsidRPr="001B3413">
              <w:rPr>
                <w:rFonts w:ascii="Arial" w:eastAsia="Calibri" w:hAnsi="Arial" w:cs="Arial"/>
                <w:color w:val="000000"/>
              </w:rPr>
              <w:tab/>
              <w:t xml:space="preserve">UNICEF </w:t>
            </w:r>
            <w:r w:rsidRPr="001B3413">
              <w:rPr>
                <w:rFonts w:ascii="Arial" w:eastAsia="Calibri" w:hAnsi="Arial" w:cs="Arial"/>
                <w:color w:val="000000"/>
              </w:rPr>
              <w:tab/>
              <w:t xml:space="preserve">and </w:t>
            </w:r>
            <w:r w:rsidRPr="001B3413">
              <w:rPr>
                <w:rFonts w:ascii="Arial" w:eastAsia="Calibri" w:hAnsi="Arial" w:cs="Arial"/>
                <w:color w:val="000000"/>
              </w:rPr>
              <w:tab/>
              <w:t xml:space="preserve">GoK </w:t>
            </w:r>
            <w:r w:rsidRPr="001B3413">
              <w:rPr>
                <w:rFonts w:ascii="Arial" w:eastAsia="Calibri" w:hAnsi="Arial" w:cs="Arial"/>
                <w:color w:val="000000"/>
              </w:rPr>
              <w:tab/>
              <w:t xml:space="preserve">relevant department  </w:t>
            </w:r>
          </w:p>
        </w:tc>
        <w:tc>
          <w:tcPr>
            <w:tcW w:w="1230" w:type="dxa"/>
            <w:vMerge/>
            <w:tcBorders>
              <w:top w:val="nil"/>
              <w:left w:val="single" w:sz="4" w:space="0" w:color="000000"/>
              <w:bottom w:val="nil"/>
              <w:right w:val="nil"/>
            </w:tcBorders>
          </w:tcPr>
          <w:p w14:paraId="17679265" w14:textId="77777777" w:rsidR="001B3413" w:rsidRPr="001B3413" w:rsidRDefault="001B3413" w:rsidP="001B3413">
            <w:pPr>
              <w:spacing w:line="259" w:lineRule="auto"/>
              <w:rPr>
                <w:rFonts w:ascii="Arial" w:eastAsia="Calibri" w:hAnsi="Arial" w:cs="Arial"/>
                <w:color w:val="000000"/>
              </w:rPr>
            </w:pPr>
          </w:p>
        </w:tc>
        <w:tc>
          <w:tcPr>
            <w:tcW w:w="425" w:type="dxa"/>
            <w:vMerge/>
            <w:tcBorders>
              <w:top w:val="nil"/>
              <w:left w:val="nil"/>
              <w:bottom w:val="nil"/>
              <w:right w:val="single" w:sz="4" w:space="0" w:color="000000"/>
            </w:tcBorders>
          </w:tcPr>
          <w:p w14:paraId="7B67F13F" w14:textId="77777777" w:rsidR="001B3413" w:rsidRPr="001B3413" w:rsidRDefault="001B3413" w:rsidP="001B3413">
            <w:pPr>
              <w:spacing w:line="259" w:lineRule="auto"/>
              <w:rPr>
                <w:rFonts w:ascii="Arial" w:eastAsia="Calibri" w:hAnsi="Arial" w:cs="Arial"/>
                <w:color w:val="000000"/>
              </w:rPr>
            </w:pPr>
          </w:p>
        </w:tc>
        <w:tc>
          <w:tcPr>
            <w:tcW w:w="1856" w:type="dxa"/>
            <w:tcBorders>
              <w:top w:val="single" w:sz="4" w:space="0" w:color="000000"/>
              <w:left w:val="single" w:sz="4" w:space="0" w:color="000000"/>
              <w:bottom w:val="single" w:sz="4" w:space="0" w:color="000000"/>
              <w:right w:val="single" w:sz="4" w:space="0" w:color="000000"/>
            </w:tcBorders>
          </w:tcPr>
          <w:p w14:paraId="5D9F05CE"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sz w:val="16"/>
              </w:rPr>
              <w:t xml:space="preserve"> </w:t>
            </w:r>
          </w:p>
        </w:tc>
        <w:tc>
          <w:tcPr>
            <w:tcW w:w="1122" w:type="dxa"/>
            <w:tcBorders>
              <w:top w:val="single" w:sz="4" w:space="0" w:color="000000"/>
              <w:left w:val="single" w:sz="4" w:space="0" w:color="000000"/>
              <w:bottom w:val="single" w:sz="4" w:space="0" w:color="000000"/>
              <w:right w:val="single" w:sz="4" w:space="0" w:color="000000"/>
            </w:tcBorders>
          </w:tcPr>
          <w:p w14:paraId="38AE9CDB"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 </w:t>
            </w:r>
          </w:p>
        </w:tc>
      </w:tr>
      <w:tr w:rsidR="00A95D11" w:rsidRPr="001B3413" w14:paraId="77EAC7FC" w14:textId="77777777" w:rsidTr="00E020B6">
        <w:trPr>
          <w:trHeight w:val="461"/>
        </w:trPr>
        <w:tc>
          <w:tcPr>
            <w:tcW w:w="3390" w:type="dxa"/>
            <w:tcBorders>
              <w:top w:val="single" w:sz="4" w:space="0" w:color="000000"/>
              <w:left w:val="single" w:sz="4" w:space="0" w:color="000000"/>
              <w:bottom w:val="single" w:sz="4" w:space="0" w:color="000000"/>
              <w:right w:val="single" w:sz="4" w:space="0" w:color="000000"/>
            </w:tcBorders>
          </w:tcPr>
          <w:p w14:paraId="120042B8"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Development of tools for primary data collection </w:t>
            </w:r>
          </w:p>
        </w:tc>
        <w:tc>
          <w:tcPr>
            <w:tcW w:w="1230" w:type="dxa"/>
            <w:vMerge/>
            <w:tcBorders>
              <w:top w:val="nil"/>
              <w:left w:val="single" w:sz="4" w:space="0" w:color="000000"/>
              <w:bottom w:val="single" w:sz="4" w:space="0" w:color="000000"/>
              <w:right w:val="nil"/>
            </w:tcBorders>
          </w:tcPr>
          <w:p w14:paraId="2F0C47E3" w14:textId="77777777" w:rsidR="001B3413" w:rsidRPr="001B3413" w:rsidRDefault="001B3413" w:rsidP="001B3413">
            <w:pPr>
              <w:spacing w:line="259" w:lineRule="auto"/>
              <w:rPr>
                <w:rFonts w:ascii="Arial" w:eastAsia="Calibri" w:hAnsi="Arial" w:cs="Arial"/>
                <w:color w:val="000000"/>
              </w:rPr>
            </w:pPr>
          </w:p>
        </w:tc>
        <w:tc>
          <w:tcPr>
            <w:tcW w:w="425" w:type="dxa"/>
            <w:vMerge/>
            <w:tcBorders>
              <w:top w:val="nil"/>
              <w:left w:val="nil"/>
              <w:bottom w:val="single" w:sz="4" w:space="0" w:color="000000"/>
              <w:right w:val="single" w:sz="4" w:space="0" w:color="000000"/>
            </w:tcBorders>
          </w:tcPr>
          <w:p w14:paraId="052EAE67" w14:textId="77777777" w:rsidR="001B3413" w:rsidRPr="001B3413" w:rsidRDefault="001B3413" w:rsidP="001B3413">
            <w:pPr>
              <w:spacing w:line="259" w:lineRule="auto"/>
              <w:rPr>
                <w:rFonts w:ascii="Arial" w:eastAsia="Calibri" w:hAnsi="Arial" w:cs="Arial"/>
                <w:color w:val="000000"/>
              </w:rPr>
            </w:pPr>
          </w:p>
        </w:tc>
        <w:tc>
          <w:tcPr>
            <w:tcW w:w="1856" w:type="dxa"/>
            <w:tcBorders>
              <w:top w:val="single" w:sz="4" w:space="0" w:color="000000"/>
              <w:left w:val="single" w:sz="4" w:space="0" w:color="000000"/>
              <w:bottom w:val="single" w:sz="4" w:space="0" w:color="000000"/>
              <w:right w:val="single" w:sz="4" w:space="0" w:color="000000"/>
            </w:tcBorders>
          </w:tcPr>
          <w:p w14:paraId="6AE55E36"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 </w:t>
            </w:r>
          </w:p>
        </w:tc>
        <w:tc>
          <w:tcPr>
            <w:tcW w:w="1122" w:type="dxa"/>
            <w:tcBorders>
              <w:top w:val="single" w:sz="4" w:space="0" w:color="000000"/>
              <w:left w:val="single" w:sz="4" w:space="0" w:color="000000"/>
              <w:bottom w:val="single" w:sz="4" w:space="0" w:color="000000"/>
              <w:right w:val="single" w:sz="4" w:space="0" w:color="000000"/>
            </w:tcBorders>
          </w:tcPr>
          <w:p w14:paraId="7C5C31AE"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 </w:t>
            </w:r>
          </w:p>
        </w:tc>
      </w:tr>
      <w:tr w:rsidR="00A95D11" w:rsidRPr="001B3413" w14:paraId="59C57A85" w14:textId="77777777" w:rsidTr="00E020B6">
        <w:trPr>
          <w:trHeight w:val="457"/>
        </w:trPr>
        <w:tc>
          <w:tcPr>
            <w:tcW w:w="3390" w:type="dxa"/>
            <w:tcBorders>
              <w:top w:val="single" w:sz="4" w:space="0" w:color="000000"/>
              <w:left w:val="single" w:sz="4" w:space="0" w:color="000000"/>
              <w:bottom w:val="single" w:sz="4" w:space="0" w:color="000000"/>
              <w:right w:val="single" w:sz="4" w:space="0" w:color="000000"/>
            </w:tcBorders>
            <w:shd w:val="clear" w:color="auto" w:fill="BFBFBF"/>
          </w:tcPr>
          <w:p w14:paraId="0506FE6B"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b/>
                <w:color w:val="000000"/>
              </w:rPr>
              <w:t xml:space="preserve">Data Collection </w:t>
            </w:r>
          </w:p>
        </w:tc>
        <w:tc>
          <w:tcPr>
            <w:tcW w:w="1230" w:type="dxa"/>
            <w:tcBorders>
              <w:top w:val="single" w:sz="4" w:space="0" w:color="000000"/>
              <w:left w:val="single" w:sz="4" w:space="0" w:color="000000"/>
              <w:bottom w:val="single" w:sz="4" w:space="0" w:color="000000"/>
              <w:right w:val="nil"/>
            </w:tcBorders>
            <w:shd w:val="clear" w:color="auto" w:fill="BFBFBF"/>
          </w:tcPr>
          <w:p w14:paraId="785B09B0" w14:textId="77777777" w:rsidR="001B3413" w:rsidRPr="001B3413" w:rsidRDefault="001B3413" w:rsidP="001B3413">
            <w:pPr>
              <w:spacing w:line="259" w:lineRule="auto"/>
              <w:ind w:left="108"/>
              <w:rPr>
                <w:rFonts w:ascii="Arial" w:eastAsia="Calibri" w:hAnsi="Arial" w:cs="Arial"/>
                <w:color w:val="000000"/>
              </w:rPr>
            </w:pPr>
            <w:r w:rsidRPr="001B3413">
              <w:rPr>
                <w:rFonts w:ascii="Arial" w:eastAsia="Calibri" w:hAnsi="Arial" w:cs="Arial"/>
                <w:color w:val="000000"/>
              </w:rPr>
              <w:t xml:space="preserve"> </w:t>
            </w:r>
          </w:p>
        </w:tc>
        <w:tc>
          <w:tcPr>
            <w:tcW w:w="425" w:type="dxa"/>
            <w:tcBorders>
              <w:top w:val="single" w:sz="4" w:space="0" w:color="000000"/>
              <w:left w:val="nil"/>
              <w:bottom w:val="single" w:sz="4" w:space="0" w:color="000000"/>
              <w:right w:val="single" w:sz="4" w:space="0" w:color="000000"/>
            </w:tcBorders>
            <w:shd w:val="clear" w:color="auto" w:fill="BFBFBF"/>
          </w:tcPr>
          <w:p w14:paraId="578F9554" w14:textId="77777777" w:rsidR="001B3413" w:rsidRPr="001B3413" w:rsidRDefault="001B3413" w:rsidP="001B3413">
            <w:pPr>
              <w:spacing w:line="259" w:lineRule="auto"/>
              <w:rPr>
                <w:rFonts w:ascii="Arial" w:eastAsia="Calibri" w:hAnsi="Arial" w:cs="Arial"/>
                <w:color w:val="000000"/>
              </w:rPr>
            </w:pPr>
          </w:p>
        </w:tc>
        <w:tc>
          <w:tcPr>
            <w:tcW w:w="1856" w:type="dxa"/>
            <w:tcBorders>
              <w:top w:val="single" w:sz="4" w:space="0" w:color="000000"/>
              <w:left w:val="single" w:sz="4" w:space="0" w:color="000000"/>
              <w:bottom w:val="single" w:sz="4" w:space="0" w:color="000000"/>
              <w:right w:val="single" w:sz="4" w:space="0" w:color="000000"/>
            </w:tcBorders>
            <w:shd w:val="clear" w:color="auto" w:fill="BFBFBF"/>
          </w:tcPr>
          <w:p w14:paraId="3A60A30A"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28 February 2019 </w:t>
            </w:r>
          </w:p>
        </w:tc>
        <w:tc>
          <w:tcPr>
            <w:tcW w:w="1122" w:type="dxa"/>
            <w:tcBorders>
              <w:top w:val="single" w:sz="4" w:space="0" w:color="000000"/>
              <w:left w:val="single" w:sz="4" w:space="0" w:color="000000"/>
              <w:bottom w:val="single" w:sz="4" w:space="0" w:color="000000"/>
              <w:right w:val="single" w:sz="4" w:space="0" w:color="000000"/>
            </w:tcBorders>
            <w:shd w:val="clear" w:color="auto" w:fill="BFBFBF"/>
          </w:tcPr>
          <w:p w14:paraId="285B8336"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30% of payment </w:t>
            </w:r>
          </w:p>
        </w:tc>
      </w:tr>
      <w:tr w:rsidR="00A95D11" w:rsidRPr="001B3413" w14:paraId="22B4AED1" w14:textId="77777777" w:rsidTr="00E020B6">
        <w:trPr>
          <w:trHeight w:val="462"/>
        </w:trPr>
        <w:tc>
          <w:tcPr>
            <w:tcW w:w="3390" w:type="dxa"/>
            <w:tcBorders>
              <w:top w:val="single" w:sz="4" w:space="0" w:color="000000"/>
              <w:left w:val="single" w:sz="4" w:space="0" w:color="000000"/>
              <w:bottom w:val="single" w:sz="4" w:space="0" w:color="000000"/>
              <w:right w:val="single" w:sz="4" w:space="0" w:color="000000"/>
            </w:tcBorders>
          </w:tcPr>
          <w:p w14:paraId="07FA1A3C"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Data Collection in Nairobi, Nakuru, Malindi, and Garissa  </w:t>
            </w:r>
          </w:p>
        </w:tc>
        <w:tc>
          <w:tcPr>
            <w:tcW w:w="1230" w:type="dxa"/>
            <w:vMerge w:val="restart"/>
            <w:tcBorders>
              <w:top w:val="single" w:sz="4" w:space="0" w:color="000000"/>
              <w:left w:val="single" w:sz="4" w:space="0" w:color="000000"/>
              <w:bottom w:val="single" w:sz="4" w:space="0" w:color="000000"/>
              <w:right w:val="nil"/>
            </w:tcBorders>
          </w:tcPr>
          <w:p w14:paraId="20CD2213" w14:textId="77777777" w:rsidR="001B3413" w:rsidRPr="001B3413" w:rsidRDefault="001B3413" w:rsidP="001B3413">
            <w:pPr>
              <w:spacing w:line="259" w:lineRule="auto"/>
              <w:ind w:left="108"/>
              <w:rPr>
                <w:rFonts w:ascii="Arial" w:eastAsia="Calibri" w:hAnsi="Arial" w:cs="Arial"/>
                <w:color w:val="000000"/>
              </w:rPr>
            </w:pPr>
            <w:r w:rsidRPr="001B3413">
              <w:rPr>
                <w:rFonts w:ascii="Arial" w:eastAsia="Calibri" w:hAnsi="Arial" w:cs="Arial"/>
                <w:color w:val="000000"/>
              </w:rPr>
              <w:t xml:space="preserve">45 days </w:t>
            </w:r>
          </w:p>
        </w:tc>
        <w:tc>
          <w:tcPr>
            <w:tcW w:w="425" w:type="dxa"/>
            <w:vMerge w:val="restart"/>
            <w:tcBorders>
              <w:top w:val="single" w:sz="4" w:space="0" w:color="000000"/>
              <w:left w:val="nil"/>
              <w:bottom w:val="single" w:sz="4" w:space="0" w:color="000000"/>
              <w:right w:val="single" w:sz="4" w:space="0" w:color="000000"/>
            </w:tcBorders>
          </w:tcPr>
          <w:p w14:paraId="78A1082B" w14:textId="77777777" w:rsidR="001B3413" w:rsidRPr="001B3413" w:rsidRDefault="001B3413" w:rsidP="001B3413">
            <w:pPr>
              <w:spacing w:line="259" w:lineRule="auto"/>
              <w:rPr>
                <w:rFonts w:ascii="Arial" w:eastAsia="Calibri" w:hAnsi="Arial" w:cs="Arial"/>
                <w:color w:val="000000"/>
              </w:rPr>
            </w:pPr>
          </w:p>
        </w:tc>
        <w:tc>
          <w:tcPr>
            <w:tcW w:w="1856" w:type="dxa"/>
            <w:tcBorders>
              <w:top w:val="single" w:sz="4" w:space="0" w:color="000000"/>
              <w:left w:val="single" w:sz="4" w:space="0" w:color="000000"/>
              <w:bottom w:val="single" w:sz="4" w:space="0" w:color="000000"/>
              <w:right w:val="single" w:sz="4" w:space="0" w:color="000000"/>
            </w:tcBorders>
          </w:tcPr>
          <w:p w14:paraId="54C34E95"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  </w:t>
            </w:r>
          </w:p>
        </w:tc>
        <w:tc>
          <w:tcPr>
            <w:tcW w:w="1122" w:type="dxa"/>
            <w:tcBorders>
              <w:top w:val="single" w:sz="4" w:space="0" w:color="000000"/>
              <w:left w:val="single" w:sz="4" w:space="0" w:color="000000"/>
              <w:bottom w:val="single" w:sz="4" w:space="0" w:color="000000"/>
              <w:right w:val="single" w:sz="4" w:space="0" w:color="000000"/>
            </w:tcBorders>
          </w:tcPr>
          <w:p w14:paraId="63AA98CC"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 </w:t>
            </w:r>
          </w:p>
        </w:tc>
      </w:tr>
      <w:tr w:rsidR="00A95D11" w:rsidRPr="001B3413" w14:paraId="4AF2BB43" w14:textId="77777777" w:rsidTr="00E020B6">
        <w:trPr>
          <w:trHeight w:val="458"/>
        </w:trPr>
        <w:tc>
          <w:tcPr>
            <w:tcW w:w="3390" w:type="dxa"/>
            <w:tcBorders>
              <w:top w:val="single" w:sz="4" w:space="0" w:color="000000"/>
              <w:left w:val="single" w:sz="4" w:space="0" w:color="000000"/>
              <w:bottom w:val="single" w:sz="4" w:space="0" w:color="000000"/>
              <w:right w:val="single" w:sz="4" w:space="0" w:color="000000"/>
            </w:tcBorders>
          </w:tcPr>
          <w:p w14:paraId="08A34033"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Data collation and data processing  </w:t>
            </w:r>
          </w:p>
        </w:tc>
        <w:tc>
          <w:tcPr>
            <w:tcW w:w="1230" w:type="dxa"/>
            <w:vMerge/>
            <w:tcBorders>
              <w:top w:val="nil"/>
              <w:left w:val="single" w:sz="4" w:space="0" w:color="000000"/>
              <w:bottom w:val="nil"/>
              <w:right w:val="nil"/>
            </w:tcBorders>
          </w:tcPr>
          <w:p w14:paraId="79E2A7CF" w14:textId="77777777" w:rsidR="001B3413" w:rsidRPr="001B3413" w:rsidRDefault="001B3413" w:rsidP="001B3413">
            <w:pPr>
              <w:spacing w:line="259" w:lineRule="auto"/>
              <w:rPr>
                <w:rFonts w:ascii="Arial" w:eastAsia="Calibri" w:hAnsi="Arial" w:cs="Arial"/>
                <w:color w:val="000000"/>
              </w:rPr>
            </w:pPr>
          </w:p>
        </w:tc>
        <w:tc>
          <w:tcPr>
            <w:tcW w:w="425" w:type="dxa"/>
            <w:vMerge/>
            <w:tcBorders>
              <w:top w:val="nil"/>
              <w:left w:val="nil"/>
              <w:bottom w:val="nil"/>
              <w:right w:val="single" w:sz="4" w:space="0" w:color="000000"/>
            </w:tcBorders>
          </w:tcPr>
          <w:p w14:paraId="074CB4C0" w14:textId="77777777" w:rsidR="001B3413" w:rsidRPr="001B3413" w:rsidRDefault="001B3413" w:rsidP="001B3413">
            <w:pPr>
              <w:spacing w:line="259" w:lineRule="auto"/>
              <w:rPr>
                <w:rFonts w:ascii="Arial" w:eastAsia="Calibri" w:hAnsi="Arial" w:cs="Arial"/>
                <w:color w:val="000000"/>
              </w:rPr>
            </w:pPr>
          </w:p>
        </w:tc>
        <w:tc>
          <w:tcPr>
            <w:tcW w:w="1856" w:type="dxa"/>
            <w:tcBorders>
              <w:top w:val="single" w:sz="4" w:space="0" w:color="000000"/>
              <w:left w:val="single" w:sz="4" w:space="0" w:color="000000"/>
              <w:bottom w:val="single" w:sz="4" w:space="0" w:color="000000"/>
              <w:right w:val="single" w:sz="4" w:space="0" w:color="000000"/>
            </w:tcBorders>
          </w:tcPr>
          <w:p w14:paraId="24BEE9AA"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 </w:t>
            </w:r>
          </w:p>
        </w:tc>
        <w:tc>
          <w:tcPr>
            <w:tcW w:w="1122" w:type="dxa"/>
            <w:tcBorders>
              <w:top w:val="single" w:sz="4" w:space="0" w:color="000000"/>
              <w:left w:val="single" w:sz="4" w:space="0" w:color="000000"/>
              <w:bottom w:val="single" w:sz="4" w:space="0" w:color="000000"/>
              <w:right w:val="single" w:sz="4" w:space="0" w:color="000000"/>
            </w:tcBorders>
          </w:tcPr>
          <w:p w14:paraId="4B16F646"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 </w:t>
            </w:r>
          </w:p>
        </w:tc>
      </w:tr>
      <w:tr w:rsidR="00A95D11" w:rsidRPr="001B3413" w14:paraId="5023D857" w14:textId="77777777" w:rsidTr="00E020B6">
        <w:trPr>
          <w:trHeight w:val="462"/>
        </w:trPr>
        <w:tc>
          <w:tcPr>
            <w:tcW w:w="3390" w:type="dxa"/>
            <w:tcBorders>
              <w:top w:val="single" w:sz="4" w:space="0" w:color="000000"/>
              <w:left w:val="single" w:sz="4" w:space="0" w:color="000000"/>
              <w:bottom w:val="single" w:sz="4" w:space="0" w:color="000000"/>
              <w:right w:val="single" w:sz="4" w:space="0" w:color="000000"/>
            </w:tcBorders>
          </w:tcPr>
          <w:p w14:paraId="5D06DF64"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Preliminary Report  </w:t>
            </w:r>
          </w:p>
        </w:tc>
        <w:tc>
          <w:tcPr>
            <w:tcW w:w="1230" w:type="dxa"/>
            <w:vMerge/>
            <w:tcBorders>
              <w:top w:val="nil"/>
              <w:left w:val="single" w:sz="4" w:space="0" w:color="000000"/>
              <w:bottom w:val="single" w:sz="4" w:space="0" w:color="000000"/>
              <w:right w:val="nil"/>
            </w:tcBorders>
          </w:tcPr>
          <w:p w14:paraId="6BB4E84D" w14:textId="77777777" w:rsidR="001B3413" w:rsidRPr="001B3413" w:rsidRDefault="001B3413" w:rsidP="001B3413">
            <w:pPr>
              <w:spacing w:line="259" w:lineRule="auto"/>
              <w:rPr>
                <w:rFonts w:ascii="Arial" w:eastAsia="Calibri" w:hAnsi="Arial" w:cs="Arial"/>
                <w:color w:val="000000"/>
              </w:rPr>
            </w:pPr>
          </w:p>
        </w:tc>
        <w:tc>
          <w:tcPr>
            <w:tcW w:w="425" w:type="dxa"/>
            <w:vMerge/>
            <w:tcBorders>
              <w:top w:val="nil"/>
              <w:left w:val="nil"/>
              <w:bottom w:val="single" w:sz="4" w:space="0" w:color="000000"/>
              <w:right w:val="single" w:sz="4" w:space="0" w:color="000000"/>
            </w:tcBorders>
          </w:tcPr>
          <w:p w14:paraId="1640BE2C" w14:textId="77777777" w:rsidR="001B3413" w:rsidRPr="001B3413" w:rsidRDefault="001B3413" w:rsidP="001B3413">
            <w:pPr>
              <w:spacing w:line="259" w:lineRule="auto"/>
              <w:rPr>
                <w:rFonts w:ascii="Arial" w:eastAsia="Calibri" w:hAnsi="Arial" w:cs="Arial"/>
                <w:color w:val="000000"/>
              </w:rPr>
            </w:pPr>
          </w:p>
        </w:tc>
        <w:tc>
          <w:tcPr>
            <w:tcW w:w="1856" w:type="dxa"/>
            <w:tcBorders>
              <w:top w:val="single" w:sz="4" w:space="0" w:color="000000"/>
              <w:left w:val="single" w:sz="4" w:space="0" w:color="000000"/>
              <w:bottom w:val="single" w:sz="4" w:space="0" w:color="000000"/>
              <w:right w:val="single" w:sz="4" w:space="0" w:color="000000"/>
            </w:tcBorders>
          </w:tcPr>
          <w:p w14:paraId="4CCC5C8D"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 </w:t>
            </w:r>
          </w:p>
        </w:tc>
        <w:tc>
          <w:tcPr>
            <w:tcW w:w="1122" w:type="dxa"/>
            <w:tcBorders>
              <w:top w:val="single" w:sz="4" w:space="0" w:color="000000"/>
              <w:left w:val="single" w:sz="4" w:space="0" w:color="000000"/>
              <w:bottom w:val="single" w:sz="4" w:space="0" w:color="000000"/>
              <w:right w:val="single" w:sz="4" w:space="0" w:color="000000"/>
            </w:tcBorders>
          </w:tcPr>
          <w:p w14:paraId="57075A66"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 </w:t>
            </w:r>
          </w:p>
        </w:tc>
      </w:tr>
      <w:tr w:rsidR="00A95D11" w:rsidRPr="001B3413" w14:paraId="510069B7" w14:textId="77777777" w:rsidTr="00E020B6">
        <w:trPr>
          <w:trHeight w:val="456"/>
        </w:trPr>
        <w:tc>
          <w:tcPr>
            <w:tcW w:w="3390" w:type="dxa"/>
            <w:tcBorders>
              <w:top w:val="single" w:sz="4" w:space="0" w:color="000000"/>
              <w:left w:val="single" w:sz="4" w:space="0" w:color="000000"/>
              <w:bottom w:val="single" w:sz="4" w:space="0" w:color="000000"/>
              <w:right w:val="single" w:sz="4" w:space="0" w:color="000000"/>
            </w:tcBorders>
            <w:shd w:val="clear" w:color="auto" w:fill="BFBFBF"/>
          </w:tcPr>
          <w:p w14:paraId="0A2F60EB"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b/>
                <w:color w:val="000000"/>
              </w:rPr>
              <w:t xml:space="preserve">Validation and Documentation </w:t>
            </w:r>
          </w:p>
        </w:tc>
        <w:tc>
          <w:tcPr>
            <w:tcW w:w="1230" w:type="dxa"/>
            <w:tcBorders>
              <w:top w:val="single" w:sz="4" w:space="0" w:color="000000"/>
              <w:left w:val="single" w:sz="4" w:space="0" w:color="000000"/>
              <w:bottom w:val="single" w:sz="4" w:space="0" w:color="000000"/>
              <w:right w:val="nil"/>
            </w:tcBorders>
            <w:shd w:val="clear" w:color="auto" w:fill="BFBFBF"/>
          </w:tcPr>
          <w:p w14:paraId="56A5CCA5" w14:textId="77777777" w:rsidR="001B3413" w:rsidRPr="001B3413" w:rsidRDefault="001B3413" w:rsidP="001B3413">
            <w:pPr>
              <w:spacing w:line="259" w:lineRule="auto"/>
              <w:ind w:left="108"/>
              <w:rPr>
                <w:rFonts w:ascii="Arial" w:eastAsia="Calibri" w:hAnsi="Arial" w:cs="Arial"/>
                <w:color w:val="000000"/>
              </w:rPr>
            </w:pPr>
            <w:r w:rsidRPr="001B3413">
              <w:rPr>
                <w:rFonts w:ascii="Arial" w:eastAsia="Calibri" w:hAnsi="Arial" w:cs="Arial"/>
                <w:color w:val="000000"/>
              </w:rPr>
              <w:t xml:space="preserve"> </w:t>
            </w:r>
          </w:p>
        </w:tc>
        <w:tc>
          <w:tcPr>
            <w:tcW w:w="425" w:type="dxa"/>
            <w:tcBorders>
              <w:top w:val="single" w:sz="4" w:space="0" w:color="000000"/>
              <w:left w:val="nil"/>
              <w:bottom w:val="single" w:sz="4" w:space="0" w:color="000000"/>
              <w:right w:val="single" w:sz="4" w:space="0" w:color="000000"/>
            </w:tcBorders>
            <w:shd w:val="clear" w:color="auto" w:fill="BFBFBF"/>
          </w:tcPr>
          <w:p w14:paraId="31A8B567" w14:textId="77777777" w:rsidR="001B3413" w:rsidRPr="001B3413" w:rsidRDefault="001B3413" w:rsidP="001B3413">
            <w:pPr>
              <w:spacing w:line="259" w:lineRule="auto"/>
              <w:rPr>
                <w:rFonts w:ascii="Arial" w:eastAsia="Calibri" w:hAnsi="Arial" w:cs="Arial"/>
                <w:color w:val="000000"/>
              </w:rPr>
            </w:pPr>
          </w:p>
        </w:tc>
        <w:tc>
          <w:tcPr>
            <w:tcW w:w="1856" w:type="dxa"/>
            <w:tcBorders>
              <w:top w:val="single" w:sz="4" w:space="0" w:color="000000"/>
              <w:left w:val="single" w:sz="4" w:space="0" w:color="000000"/>
              <w:bottom w:val="single" w:sz="4" w:space="0" w:color="000000"/>
              <w:right w:val="single" w:sz="4" w:space="0" w:color="000000"/>
            </w:tcBorders>
            <w:shd w:val="clear" w:color="auto" w:fill="BFBFBF"/>
          </w:tcPr>
          <w:p w14:paraId="3043F3A1"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15 April 2019 </w:t>
            </w:r>
          </w:p>
        </w:tc>
        <w:tc>
          <w:tcPr>
            <w:tcW w:w="1122" w:type="dxa"/>
            <w:tcBorders>
              <w:top w:val="single" w:sz="4" w:space="0" w:color="000000"/>
              <w:left w:val="single" w:sz="4" w:space="0" w:color="000000"/>
              <w:bottom w:val="single" w:sz="4" w:space="0" w:color="000000"/>
              <w:right w:val="single" w:sz="4" w:space="0" w:color="000000"/>
            </w:tcBorders>
            <w:shd w:val="clear" w:color="auto" w:fill="BFBFBF"/>
          </w:tcPr>
          <w:p w14:paraId="39E63EB5"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30% of payment </w:t>
            </w:r>
          </w:p>
        </w:tc>
      </w:tr>
      <w:tr w:rsidR="00A95D11" w:rsidRPr="001B3413" w14:paraId="02D7D0FE" w14:textId="77777777" w:rsidTr="00E020B6">
        <w:trPr>
          <w:trHeight w:val="462"/>
        </w:trPr>
        <w:tc>
          <w:tcPr>
            <w:tcW w:w="3390" w:type="dxa"/>
            <w:tcBorders>
              <w:top w:val="single" w:sz="4" w:space="0" w:color="000000"/>
              <w:left w:val="single" w:sz="4" w:space="0" w:color="000000"/>
              <w:bottom w:val="single" w:sz="4" w:space="0" w:color="000000"/>
              <w:right w:val="single" w:sz="4" w:space="0" w:color="000000"/>
            </w:tcBorders>
          </w:tcPr>
          <w:p w14:paraId="17E461A8" w14:textId="0E128A59" w:rsidR="001B3413" w:rsidRPr="001B3413" w:rsidRDefault="00185455" w:rsidP="001B3413">
            <w:pPr>
              <w:spacing w:line="259" w:lineRule="auto"/>
              <w:ind w:left="107"/>
              <w:rPr>
                <w:rFonts w:ascii="Arial" w:eastAsia="Calibri" w:hAnsi="Arial" w:cs="Arial"/>
                <w:color w:val="000000"/>
              </w:rPr>
            </w:pPr>
            <w:r w:rsidRPr="001B3413">
              <w:rPr>
                <w:rFonts w:ascii="Arial" w:eastAsia="Calibri" w:hAnsi="Arial" w:cs="Arial"/>
                <w:color w:val="000000"/>
              </w:rPr>
              <w:t>Validation</w:t>
            </w:r>
            <w:r w:rsidR="001B3413" w:rsidRPr="001B3413">
              <w:rPr>
                <w:rFonts w:ascii="Arial" w:eastAsia="Calibri" w:hAnsi="Arial" w:cs="Arial"/>
                <w:color w:val="000000"/>
              </w:rPr>
              <w:t xml:space="preserve"> workshop of </w:t>
            </w:r>
            <w:r w:rsidR="003B3355" w:rsidRPr="001B3413">
              <w:rPr>
                <w:rFonts w:ascii="Arial" w:eastAsia="Calibri" w:hAnsi="Arial" w:cs="Arial"/>
                <w:color w:val="000000"/>
              </w:rPr>
              <w:t>preliminary</w:t>
            </w:r>
            <w:r w:rsidR="001B3413" w:rsidRPr="001B3413">
              <w:rPr>
                <w:rFonts w:ascii="Arial" w:eastAsia="Calibri" w:hAnsi="Arial" w:cs="Arial"/>
                <w:color w:val="000000"/>
              </w:rPr>
              <w:t xml:space="preserve"> findings </w:t>
            </w:r>
          </w:p>
        </w:tc>
        <w:tc>
          <w:tcPr>
            <w:tcW w:w="1230" w:type="dxa"/>
            <w:vMerge w:val="restart"/>
            <w:tcBorders>
              <w:top w:val="single" w:sz="4" w:space="0" w:color="000000"/>
              <w:left w:val="single" w:sz="4" w:space="0" w:color="000000"/>
              <w:bottom w:val="single" w:sz="4" w:space="0" w:color="000000"/>
              <w:right w:val="nil"/>
            </w:tcBorders>
          </w:tcPr>
          <w:p w14:paraId="2F832B25" w14:textId="77777777" w:rsidR="001B3413" w:rsidRPr="001B3413" w:rsidRDefault="001B3413" w:rsidP="001B3413">
            <w:pPr>
              <w:spacing w:line="259" w:lineRule="auto"/>
              <w:ind w:left="108"/>
              <w:rPr>
                <w:rFonts w:ascii="Arial" w:eastAsia="Calibri" w:hAnsi="Arial" w:cs="Arial"/>
                <w:color w:val="000000"/>
              </w:rPr>
            </w:pPr>
            <w:r w:rsidRPr="001B3413">
              <w:rPr>
                <w:rFonts w:ascii="Arial" w:eastAsia="Calibri" w:hAnsi="Arial" w:cs="Arial"/>
                <w:color w:val="000000"/>
              </w:rPr>
              <w:t xml:space="preserve">30 days </w:t>
            </w:r>
          </w:p>
        </w:tc>
        <w:tc>
          <w:tcPr>
            <w:tcW w:w="425" w:type="dxa"/>
            <w:vMerge w:val="restart"/>
            <w:tcBorders>
              <w:top w:val="single" w:sz="4" w:space="0" w:color="000000"/>
              <w:left w:val="nil"/>
              <w:bottom w:val="single" w:sz="4" w:space="0" w:color="000000"/>
              <w:right w:val="single" w:sz="4" w:space="0" w:color="000000"/>
            </w:tcBorders>
          </w:tcPr>
          <w:p w14:paraId="561AFE5C" w14:textId="77777777" w:rsidR="001B3413" w:rsidRPr="001B3413" w:rsidRDefault="001B3413" w:rsidP="001B3413">
            <w:pPr>
              <w:spacing w:line="259" w:lineRule="auto"/>
              <w:rPr>
                <w:rFonts w:ascii="Arial" w:eastAsia="Calibri" w:hAnsi="Arial" w:cs="Arial"/>
                <w:color w:val="000000"/>
              </w:rPr>
            </w:pPr>
          </w:p>
        </w:tc>
        <w:tc>
          <w:tcPr>
            <w:tcW w:w="1856" w:type="dxa"/>
            <w:tcBorders>
              <w:top w:val="single" w:sz="4" w:space="0" w:color="000000"/>
              <w:left w:val="single" w:sz="4" w:space="0" w:color="000000"/>
              <w:bottom w:val="single" w:sz="4" w:space="0" w:color="000000"/>
              <w:right w:val="single" w:sz="4" w:space="0" w:color="000000"/>
            </w:tcBorders>
          </w:tcPr>
          <w:p w14:paraId="649CFA0B"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 </w:t>
            </w:r>
          </w:p>
        </w:tc>
        <w:tc>
          <w:tcPr>
            <w:tcW w:w="1122" w:type="dxa"/>
            <w:tcBorders>
              <w:top w:val="single" w:sz="4" w:space="0" w:color="000000"/>
              <w:left w:val="single" w:sz="4" w:space="0" w:color="000000"/>
              <w:bottom w:val="single" w:sz="4" w:space="0" w:color="000000"/>
              <w:right w:val="single" w:sz="4" w:space="0" w:color="000000"/>
            </w:tcBorders>
          </w:tcPr>
          <w:p w14:paraId="7531640A"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 </w:t>
            </w:r>
          </w:p>
        </w:tc>
      </w:tr>
      <w:tr w:rsidR="00A95D11" w:rsidRPr="001B3413" w14:paraId="5D08836E" w14:textId="77777777" w:rsidTr="00E020B6">
        <w:trPr>
          <w:trHeight w:val="1040"/>
        </w:trPr>
        <w:tc>
          <w:tcPr>
            <w:tcW w:w="3390" w:type="dxa"/>
            <w:tcBorders>
              <w:top w:val="single" w:sz="4" w:space="0" w:color="000000"/>
              <w:left w:val="single" w:sz="4" w:space="0" w:color="000000"/>
              <w:bottom w:val="single" w:sz="4" w:space="0" w:color="000000"/>
              <w:right w:val="single" w:sz="4" w:space="0" w:color="000000"/>
            </w:tcBorders>
          </w:tcPr>
          <w:p w14:paraId="2C794F68" w14:textId="77777777" w:rsidR="001B3413" w:rsidRPr="001B3413" w:rsidRDefault="001B3413" w:rsidP="001B3413">
            <w:pPr>
              <w:spacing w:line="259" w:lineRule="auto"/>
              <w:ind w:left="107" w:right="68"/>
              <w:jc w:val="both"/>
              <w:rPr>
                <w:rFonts w:ascii="Arial" w:eastAsia="Calibri" w:hAnsi="Arial" w:cs="Arial"/>
                <w:color w:val="000000"/>
              </w:rPr>
            </w:pPr>
            <w:r w:rsidRPr="001B3413">
              <w:rPr>
                <w:rFonts w:ascii="Arial" w:eastAsia="Calibri" w:hAnsi="Arial" w:cs="Arial"/>
                <w:color w:val="000000"/>
              </w:rPr>
              <w:t xml:space="preserve">Final evaluation and implementation research report (with an executive summary) on Phases  based on feedback received on draft report (maximum of 40 pages of substantive report)  </w:t>
            </w:r>
          </w:p>
        </w:tc>
        <w:tc>
          <w:tcPr>
            <w:tcW w:w="1230" w:type="dxa"/>
            <w:vMerge/>
            <w:tcBorders>
              <w:top w:val="nil"/>
              <w:left w:val="single" w:sz="4" w:space="0" w:color="000000"/>
              <w:bottom w:val="single" w:sz="4" w:space="0" w:color="000000"/>
              <w:right w:val="nil"/>
            </w:tcBorders>
          </w:tcPr>
          <w:p w14:paraId="44E805ED" w14:textId="77777777" w:rsidR="001B3413" w:rsidRPr="001B3413" w:rsidRDefault="001B3413" w:rsidP="001B3413">
            <w:pPr>
              <w:spacing w:line="259" w:lineRule="auto"/>
              <w:rPr>
                <w:rFonts w:ascii="Arial" w:eastAsia="Calibri" w:hAnsi="Arial" w:cs="Arial"/>
                <w:color w:val="000000"/>
              </w:rPr>
            </w:pPr>
          </w:p>
        </w:tc>
        <w:tc>
          <w:tcPr>
            <w:tcW w:w="425" w:type="dxa"/>
            <w:vMerge/>
            <w:tcBorders>
              <w:top w:val="nil"/>
              <w:left w:val="nil"/>
              <w:bottom w:val="single" w:sz="4" w:space="0" w:color="000000"/>
              <w:right w:val="single" w:sz="4" w:space="0" w:color="000000"/>
            </w:tcBorders>
          </w:tcPr>
          <w:p w14:paraId="143827F9" w14:textId="77777777" w:rsidR="001B3413" w:rsidRPr="001B3413" w:rsidRDefault="001B3413" w:rsidP="001B3413">
            <w:pPr>
              <w:spacing w:line="259" w:lineRule="auto"/>
              <w:rPr>
                <w:rFonts w:ascii="Arial" w:eastAsia="Calibri" w:hAnsi="Arial" w:cs="Arial"/>
                <w:color w:val="000000"/>
              </w:rPr>
            </w:pPr>
          </w:p>
        </w:tc>
        <w:tc>
          <w:tcPr>
            <w:tcW w:w="1856" w:type="dxa"/>
            <w:tcBorders>
              <w:top w:val="single" w:sz="4" w:space="0" w:color="000000"/>
              <w:left w:val="single" w:sz="4" w:space="0" w:color="000000"/>
              <w:bottom w:val="single" w:sz="4" w:space="0" w:color="000000"/>
              <w:right w:val="single" w:sz="4" w:space="0" w:color="000000"/>
            </w:tcBorders>
          </w:tcPr>
          <w:p w14:paraId="49622AE3"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 </w:t>
            </w:r>
          </w:p>
        </w:tc>
        <w:tc>
          <w:tcPr>
            <w:tcW w:w="1122" w:type="dxa"/>
            <w:tcBorders>
              <w:top w:val="single" w:sz="4" w:space="0" w:color="000000"/>
              <w:left w:val="single" w:sz="4" w:space="0" w:color="000000"/>
              <w:bottom w:val="single" w:sz="4" w:space="0" w:color="000000"/>
              <w:right w:val="single" w:sz="4" w:space="0" w:color="000000"/>
            </w:tcBorders>
          </w:tcPr>
          <w:p w14:paraId="56141F7B"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 </w:t>
            </w:r>
          </w:p>
        </w:tc>
      </w:tr>
      <w:tr w:rsidR="00A95D11" w:rsidRPr="001B3413" w14:paraId="0AE277CE" w14:textId="77777777" w:rsidTr="00E020B6">
        <w:trPr>
          <w:trHeight w:val="458"/>
        </w:trPr>
        <w:tc>
          <w:tcPr>
            <w:tcW w:w="3390" w:type="dxa"/>
            <w:tcBorders>
              <w:top w:val="single" w:sz="4" w:space="0" w:color="000000"/>
              <w:left w:val="single" w:sz="4" w:space="0" w:color="000000"/>
              <w:bottom w:val="single" w:sz="4" w:space="0" w:color="000000"/>
              <w:right w:val="single" w:sz="4" w:space="0" w:color="000000"/>
            </w:tcBorders>
            <w:shd w:val="clear" w:color="auto" w:fill="BFBFBF"/>
          </w:tcPr>
          <w:p w14:paraId="2AA6F352"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b/>
                <w:color w:val="000000"/>
              </w:rPr>
              <w:t>Policy brief and dissemination</w:t>
            </w:r>
            <w:r w:rsidRPr="001B3413">
              <w:rPr>
                <w:rFonts w:ascii="Arial" w:eastAsia="Calibri" w:hAnsi="Arial" w:cs="Arial"/>
                <w:color w:val="000000"/>
              </w:rPr>
              <w:t xml:space="preserve"> </w:t>
            </w:r>
          </w:p>
        </w:tc>
        <w:tc>
          <w:tcPr>
            <w:tcW w:w="1230" w:type="dxa"/>
            <w:tcBorders>
              <w:top w:val="single" w:sz="4" w:space="0" w:color="000000"/>
              <w:left w:val="single" w:sz="4" w:space="0" w:color="000000"/>
              <w:bottom w:val="single" w:sz="4" w:space="0" w:color="000000"/>
              <w:right w:val="nil"/>
            </w:tcBorders>
            <w:shd w:val="clear" w:color="auto" w:fill="BFBFBF"/>
          </w:tcPr>
          <w:p w14:paraId="61D15AE4" w14:textId="77777777" w:rsidR="001B3413" w:rsidRPr="001B3413" w:rsidRDefault="001B3413" w:rsidP="001B3413">
            <w:pPr>
              <w:spacing w:line="259" w:lineRule="auto"/>
              <w:ind w:left="108"/>
              <w:rPr>
                <w:rFonts w:ascii="Arial" w:eastAsia="Calibri" w:hAnsi="Arial" w:cs="Arial"/>
                <w:color w:val="000000"/>
              </w:rPr>
            </w:pPr>
            <w:r w:rsidRPr="001B3413">
              <w:rPr>
                <w:rFonts w:ascii="Arial" w:eastAsia="Calibri" w:hAnsi="Arial" w:cs="Arial"/>
                <w:color w:val="000000"/>
              </w:rPr>
              <w:t xml:space="preserve"> </w:t>
            </w:r>
          </w:p>
        </w:tc>
        <w:tc>
          <w:tcPr>
            <w:tcW w:w="425" w:type="dxa"/>
            <w:tcBorders>
              <w:top w:val="single" w:sz="4" w:space="0" w:color="000000"/>
              <w:left w:val="nil"/>
              <w:bottom w:val="single" w:sz="4" w:space="0" w:color="000000"/>
              <w:right w:val="single" w:sz="4" w:space="0" w:color="000000"/>
            </w:tcBorders>
            <w:shd w:val="clear" w:color="auto" w:fill="BFBFBF"/>
          </w:tcPr>
          <w:p w14:paraId="3798CF52" w14:textId="77777777" w:rsidR="001B3413" w:rsidRPr="001B3413" w:rsidRDefault="001B3413" w:rsidP="001B3413">
            <w:pPr>
              <w:spacing w:line="259" w:lineRule="auto"/>
              <w:rPr>
                <w:rFonts w:ascii="Arial" w:eastAsia="Calibri" w:hAnsi="Arial" w:cs="Arial"/>
                <w:color w:val="000000"/>
              </w:rPr>
            </w:pPr>
          </w:p>
        </w:tc>
        <w:tc>
          <w:tcPr>
            <w:tcW w:w="1856" w:type="dxa"/>
            <w:tcBorders>
              <w:top w:val="single" w:sz="4" w:space="0" w:color="000000"/>
              <w:left w:val="single" w:sz="4" w:space="0" w:color="000000"/>
              <w:bottom w:val="single" w:sz="4" w:space="0" w:color="000000"/>
              <w:right w:val="single" w:sz="4" w:space="0" w:color="000000"/>
            </w:tcBorders>
            <w:shd w:val="clear" w:color="auto" w:fill="BFBFBF"/>
          </w:tcPr>
          <w:p w14:paraId="7C56453E"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30 April 2019 </w:t>
            </w:r>
          </w:p>
        </w:tc>
        <w:tc>
          <w:tcPr>
            <w:tcW w:w="1122" w:type="dxa"/>
            <w:tcBorders>
              <w:top w:val="single" w:sz="4" w:space="0" w:color="000000"/>
              <w:left w:val="single" w:sz="4" w:space="0" w:color="000000"/>
              <w:bottom w:val="single" w:sz="4" w:space="0" w:color="000000"/>
              <w:right w:val="single" w:sz="4" w:space="0" w:color="000000"/>
            </w:tcBorders>
            <w:shd w:val="clear" w:color="auto" w:fill="BFBFBF"/>
          </w:tcPr>
          <w:p w14:paraId="14AB4E2B"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10% of payment </w:t>
            </w:r>
          </w:p>
        </w:tc>
      </w:tr>
      <w:tr w:rsidR="00A95D11" w:rsidRPr="001B3413" w14:paraId="786156E3" w14:textId="77777777" w:rsidTr="00E020B6">
        <w:trPr>
          <w:trHeight w:val="750"/>
        </w:trPr>
        <w:tc>
          <w:tcPr>
            <w:tcW w:w="3390" w:type="dxa"/>
            <w:tcBorders>
              <w:top w:val="single" w:sz="4" w:space="0" w:color="000000"/>
              <w:left w:val="single" w:sz="4" w:space="0" w:color="000000"/>
              <w:bottom w:val="single" w:sz="4" w:space="0" w:color="000000"/>
              <w:right w:val="single" w:sz="4" w:space="0" w:color="000000"/>
            </w:tcBorders>
          </w:tcPr>
          <w:p w14:paraId="2D1AC572"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Draft policy brief with summary of findings </w:t>
            </w:r>
            <w:r w:rsidRPr="001B3413">
              <w:rPr>
                <w:rFonts w:ascii="Arial" w:eastAsia="Calibri" w:hAnsi="Arial" w:cs="Arial"/>
                <w:color w:val="000000"/>
              </w:rPr>
              <w:tab/>
              <w:t xml:space="preserve"> (max </w:t>
            </w:r>
            <w:r w:rsidRPr="001B3413">
              <w:rPr>
                <w:rFonts w:ascii="Arial" w:eastAsia="Calibri" w:hAnsi="Arial" w:cs="Arial"/>
                <w:color w:val="000000"/>
              </w:rPr>
              <w:tab/>
              <w:t xml:space="preserve">6-8 pages) </w:t>
            </w:r>
          </w:p>
        </w:tc>
        <w:tc>
          <w:tcPr>
            <w:tcW w:w="1230" w:type="dxa"/>
            <w:vMerge w:val="restart"/>
            <w:tcBorders>
              <w:top w:val="single" w:sz="4" w:space="0" w:color="000000"/>
              <w:left w:val="single" w:sz="4" w:space="0" w:color="000000"/>
              <w:bottom w:val="single" w:sz="4" w:space="0" w:color="000000"/>
              <w:right w:val="nil"/>
            </w:tcBorders>
          </w:tcPr>
          <w:p w14:paraId="7715754F" w14:textId="77777777" w:rsidR="001B3413" w:rsidRPr="001B3413" w:rsidRDefault="001B3413" w:rsidP="001B3413">
            <w:pPr>
              <w:spacing w:line="259" w:lineRule="auto"/>
              <w:ind w:left="108"/>
              <w:rPr>
                <w:rFonts w:ascii="Arial" w:eastAsia="Calibri" w:hAnsi="Arial" w:cs="Arial"/>
                <w:color w:val="000000"/>
              </w:rPr>
            </w:pPr>
            <w:r w:rsidRPr="001B3413">
              <w:rPr>
                <w:rFonts w:ascii="Arial" w:eastAsia="Calibri" w:hAnsi="Arial" w:cs="Arial"/>
                <w:color w:val="000000"/>
              </w:rPr>
              <w:t xml:space="preserve">15 days </w:t>
            </w:r>
          </w:p>
        </w:tc>
        <w:tc>
          <w:tcPr>
            <w:tcW w:w="425" w:type="dxa"/>
            <w:vMerge w:val="restart"/>
            <w:tcBorders>
              <w:top w:val="single" w:sz="4" w:space="0" w:color="000000"/>
              <w:left w:val="nil"/>
              <w:bottom w:val="single" w:sz="4" w:space="0" w:color="000000"/>
              <w:right w:val="single" w:sz="4" w:space="0" w:color="000000"/>
            </w:tcBorders>
          </w:tcPr>
          <w:p w14:paraId="0D42622C" w14:textId="77777777" w:rsidR="001B3413" w:rsidRPr="001B3413" w:rsidRDefault="001B3413" w:rsidP="001B3413">
            <w:pPr>
              <w:spacing w:line="259" w:lineRule="auto"/>
              <w:rPr>
                <w:rFonts w:ascii="Arial" w:eastAsia="Calibri" w:hAnsi="Arial" w:cs="Arial"/>
                <w:color w:val="000000"/>
              </w:rPr>
            </w:pPr>
          </w:p>
        </w:tc>
        <w:tc>
          <w:tcPr>
            <w:tcW w:w="1856" w:type="dxa"/>
            <w:tcBorders>
              <w:top w:val="single" w:sz="4" w:space="0" w:color="000000"/>
              <w:left w:val="single" w:sz="4" w:space="0" w:color="000000"/>
              <w:bottom w:val="single" w:sz="4" w:space="0" w:color="000000"/>
              <w:right w:val="single" w:sz="4" w:space="0" w:color="000000"/>
            </w:tcBorders>
          </w:tcPr>
          <w:p w14:paraId="46BCD8DF"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 </w:t>
            </w:r>
          </w:p>
        </w:tc>
        <w:tc>
          <w:tcPr>
            <w:tcW w:w="1122" w:type="dxa"/>
            <w:tcBorders>
              <w:top w:val="single" w:sz="4" w:space="0" w:color="000000"/>
              <w:left w:val="single" w:sz="4" w:space="0" w:color="000000"/>
              <w:bottom w:val="single" w:sz="4" w:space="0" w:color="000000"/>
              <w:right w:val="single" w:sz="4" w:space="0" w:color="000000"/>
            </w:tcBorders>
          </w:tcPr>
          <w:p w14:paraId="55D8C744"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 </w:t>
            </w:r>
          </w:p>
        </w:tc>
      </w:tr>
      <w:tr w:rsidR="00A95D11" w:rsidRPr="001B3413" w14:paraId="613F618E" w14:textId="77777777" w:rsidTr="00E020B6">
        <w:trPr>
          <w:trHeight w:val="461"/>
        </w:trPr>
        <w:tc>
          <w:tcPr>
            <w:tcW w:w="3390" w:type="dxa"/>
            <w:tcBorders>
              <w:top w:val="single" w:sz="4" w:space="0" w:color="000000"/>
              <w:left w:val="single" w:sz="4" w:space="0" w:color="000000"/>
              <w:bottom w:val="single" w:sz="4" w:space="0" w:color="000000"/>
              <w:right w:val="single" w:sz="4" w:space="0" w:color="000000"/>
            </w:tcBorders>
          </w:tcPr>
          <w:p w14:paraId="494F44D7"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Submit dissemination plan </w:t>
            </w:r>
          </w:p>
        </w:tc>
        <w:tc>
          <w:tcPr>
            <w:tcW w:w="1230" w:type="dxa"/>
            <w:vMerge/>
            <w:tcBorders>
              <w:top w:val="nil"/>
              <w:left w:val="single" w:sz="4" w:space="0" w:color="000000"/>
              <w:bottom w:val="single" w:sz="4" w:space="0" w:color="000000"/>
              <w:right w:val="nil"/>
            </w:tcBorders>
          </w:tcPr>
          <w:p w14:paraId="0110C80C" w14:textId="77777777" w:rsidR="001B3413" w:rsidRPr="001B3413" w:rsidRDefault="001B3413" w:rsidP="001B3413">
            <w:pPr>
              <w:spacing w:line="259" w:lineRule="auto"/>
              <w:rPr>
                <w:rFonts w:ascii="Arial" w:eastAsia="Calibri" w:hAnsi="Arial" w:cs="Arial"/>
                <w:color w:val="000000"/>
              </w:rPr>
            </w:pPr>
          </w:p>
        </w:tc>
        <w:tc>
          <w:tcPr>
            <w:tcW w:w="425" w:type="dxa"/>
            <w:vMerge/>
            <w:tcBorders>
              <w:top w:val="nil"/>
              <w:left w:val="nil"/>
              <w:bottom w:val="single" w:sz="4" w:space="0" w:color="000000"/>
              <w:right w:val="single" w:sz="4" w:space="0" w:color="000000"/>
            </w:tcBorders>
          </w:tcPr>
          <w:p w14:paraId="7BD722F6" w14:textId="77777777" w:rsidR="001B3413" w:rsidRPr="001B3413" w:rsidRDefault="001B3413" w:rsidP="001B3413">
            <w:pPr>
              <w:spacing w:line="259" w:lineRule="auto"/>
              <w:rPr>
                <w:rFonts w:ascii="Arial" w:eastAsia="Calibri" w:hAnsi="Arial" w:cs="Arial"/>
                <w:color w:val="000000"/>
              </w:rPr>
            </w:pPr>
          </w:p>
        </w:tc>
        <w:tc>
          <w:tcPr>
            <w:tcW w:w="1856" w:type="dxa"/>
            <w:tcBorders>
              <w:top w:val="single" w:sz="4" w:space="0" w:color="000000"/>
              <w:left w:val="single" w:sz="4" w:space="0" w:color="000000"/>
              <w:bottom w:val="single" w:sz="4" w:space="0" w:color="000000"/>
              <w:right w:val="single" w:sz="4" w:space="0" w:color="000000"/>
            </w:tcBorders>
          </w:tcPr>
          <w:p w14:paraId="076536D3"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 </w:t>
            </w:r>
          </w:p>
        </w:tc>
        <w:tc>
          <w:tcPr>
            <w:tcW w:w="1122" w:type="dxa"/>
            <w:tcBorders>
              <w:top w:val="single" w:sz="4" w:space="0" w:color="000000"/>
              <w:left w:val="single" w:sz="4" w:space="0" w:color="000000"/>
              <w:bottom w:val="single" w:sz="4" w:space="0" w:color="000000"/>
              <w:right w:val="single" w:sz="4" w:space="0" w:color="000000"/>
            </w:tcBorders>
          </w:tcPr>
          <w:p w14:paraId="50F4FA9E" w14:textId="77777777" w:rsidR="001B3413" w:rsidRPr="001B3413" w:rsidRDefault="001B3413" w:rsidP="001B3413">
            <w:pPr>
              <w:spacing w:line="259" w:lineRule="auto"/>
              <w:ind w:left="107"/>
              <w:rPr>
                <w:rFonts w:ascii="Arial" w:eastAsia="Calibri" w:hAnsi="Arial" w:cs="Arial"/>
                <w:color w:val="000000"/>
              </w:rPr>
            </w:pPr>
            <w:r w:rsidRPr="001B3413">
              <w:rPr>
                <w:rFonts w:ascii="Arial" w:eastAsia="Calibri" w:hAnsi="Arial" w:cs="Arial"/>
                <w:color w:val="000000"/>
              </w:rPr>
              <w:t xml:space="preserve"> </w:t>
            </w:r>
          </w:p>
        </w:tc>
      </w:tr>
    </w:tbl>
    <w:p w14:paraId="578E5C7A" w14:textId="77777777" w:rsidR="001B3413" w:rsidRPr="001B3413" w:rsidRDefault="001B3413" w:rsidP="001B3413">
      <w:pPr>
        <w:spacing w:after="158"/>
        <w:ind w:left="1260"/>
        <w:rPr>
          <w:rFonts w:ascii="Arial" w:eastAsia="Calibri" w:hAnsi="Arial" w:cs="Arial"/>
          <w:color w:val="000000"/>
          <w:lang w:eastAsia="en-GB"/>
        </w:rPr>
      </w:pPr>
      <w:r w:rsidRPr="001B3413">
        <w:rPr>
          <w:rFonts w:ascii="Arial" w:eastAsia="Arial" w:hAnsi="Arial" w:cs="Arial"/>
          <w:color w:val="AEAAAA"/>
          <w:lang w:eastAsia="en-GB"/>
        </w:rPr>
        <w:t xml:space="preserve"> </w:t>
      </w:r>
    </w:p>
    <w:p w14:paraId="0B7E90A3" w14:textId="77777777" w:rsidR="001B3413" w:rsidRPr="00702A91" w:rsidRDefault="001B3413" w:rsidP="00702A91">
      <w:pPr>
        <w:rPr>
          <w:b/>
          <w:color w:val="00B0F0"/>
          <w:lang w:eastAsia="en-GB"/>
        </w:rPr>
      </w:pPr>
      <w:r w:rsidRPr="00702A91">
        <w:rPr>
          <w:b/>
          <w:color w:val="00B0F0"/>
          <w:lang w:eastAsia="en-GB"/>
        </w:rPr>
        <w:lastRenderedPageBreak/>
        <w:t xml:space="preserve">Ethical considerations </w:t>
      </w:r>
    </w:p>
    <w:p w14:paraId="117F684D" w14:textId="55089B40" w:rsidR="001B3413" w:rsidRPr="001B3413" w:rsidRDefault="001B3413" w:rsidP="007C4D3A">
      <w:pPr>
        <w:spacing w:after="153" w:line="265" w:lineRule="auto"/>
        <w:jc w:val="both"/>
        <w:rPr>
          <w:rFonts w:ascii="Arial" w:eastAsia="Calibri" w:hAnsi="Arial" w:cs="Arial"/>
          <w:color w:val="000000"/>
          <w:lang w:eastAsia="en-GB"/>
        </w:rPr>
      </w:pPr>
      <w:r w:rsidRPr="001B3413">
        <w:rPr>
          <w:rFonts w:ascii="Arial" w:eastAsia="Calibri" w:hAnsi="Arial" w:cs="Arial"/>
          <w:color w:val="000000"/>
          <w:lang w:eastAsia="en-GB"/>
        </w:rPr>
        <w:t xml:space="preserve">At the core of the ethical principles to be followed during the evaluation is to ensure doing no harm to children, parents or other participants in the evaluation. Depending on the suggested methodology, evaluation </w:t>
      </w:r>
      <w:r w:rsidR="003B3355" w:rsidRPr="001B3413">
        <w:rPr>
          <w:rFonts w:ascii="Arial" w:eastAsia="Calibri" w:hAnsi="Arial" w:cs="Arial"/>
          <w:color w:val="000000"/>
          <w:lang w:eastAsia="en-GB"/>
        </w:rPr>
        <w:t>team, in</w:t>
      </w:r>
      <w:r w:rsidRPr="001B3413">
        <w:rPr>
          <w:rFonts w:ascii="Arial" w:eastAsia="Calibri" w:hAnsi="Arial" w:cs="Arial"/>
          <w:color w:val="000000"/>
          <w:lang w:eastAsia="en-GB"/>
        </w:rPr>
        <w:t xml:space="preserve"> consultation with the Reference Group, is to decide whether ethical clearance needs to be sought. The following general considerations apply: </w:t>
      </w:r>
    </w:p>
    <w:p w14:paraId="5FD11675" w14:textId="09F4869E" w:rsidR="001B3413" w:rsidRPr="001B3413" w:rsidRDefault="001B3413" w:rsidP="00A34FC1">
      <w:pPr>
        <w:numPr>
          <w:ilvl w:val="0"/>
          <w:numId w:val="9"/>
        </w:numPr>
        <w:spacing w:after="28" w:line="265" w:lineRule="auto"/>
        <w:ind w:hanging="720"/>
        <w:jc w:val="both"/>
        <w:rPr>
          <w:rFonts w:ascii="Arial" w:eastAsia="Calibri" w:hAnsi="Arial" w:cs="Arial"/>
          <w:color w:val="000000"/>
          <w:lang w:eastAsia="en-GB"/>
        </w:rPr>
      </w:pPr>
      <w:r w:rsidRPr="001B3413">
        <w:rPr>
          <w:rFonts w:ascii="Arial" w:eastAsia="Calibri" w:hAnsi="Arial" w:cs="Arial"/>
          <w:color w:val="000000"/>
          <w:lang w:eastAsia="en-GB"/>
        </w:rPr>
        <w:t xml:space="preserve">Participation in the interview should be voluntary and based on informed consent. Prior to conducting any interviews/discussion written and/or oral consents have to be obtained from all respondents, after the purpose of the study has first </w:t>
      </w:r>
      <w:r w:rsidR="003B3355" w:rsidRPr="001B3413">
        <w:rPr>
          <w:rFonts w:ascii="Arial" w:eastAsia="Calibri" w:hAnsi="Arial" w:cs="Arial"/>
          <w:color w:val="000000"/>
          <w:lang w:eastAsia="en-GB"/>
        </w:rPr>
        <w:t>been explained</w:t>
      </w:r>
      <w:r w:rsidRPr="001B3413">
        <w:rPr>
          <w:rFonts w:ascii="Arial" w:eastAsia="Calibri" w:hAnsi="Arial" w:cs="Arial"/>
          <w:color w:val="000000"/>
          <w:lang w:eastAsia="en-GB"/>
        </w:rPr>
        <w:t xml:space="preserve"> to respondents in a language of their understanding.  </w:t>
      </w:r>
    </w:p>
    <w:p w14:paraId="73576117" w14:textId="77777777" w:rsidR="001B3413" w:rsidRPr="001B3413" w:rsidRDefault="001B3413" w:rsidP="00A34FC1">
      <w:pPr>
        <w:numPr>
          <w:ilvl w:val="0"/>
          <w:numId w:val="9"/>
        </w:numPr>
        <w:spacing w:after="26" w:line="265" w:lineRule="auto"/>
        <w:ind w:hanging="720"/>
        <w:jc w:val="both"/>
        <w:rPr>
          <w:rFonts w:ascii="Arial" w:eastAsia="Calibri" w:hAnsi="Arial" w:cs="Arial"/>
          <w:color w:val="000000"/>
          <w:lang w:eastAsia="en-GB"/>
        </w:rPr>
      </w:pPr>
      <w:r w:rsidRPr="001B3413">
        <w:rPr>
          <w:rFonts w:ascii="Arial" w:eastAsia="Calibri" w:hAnsi="Arial" w:cs="Arial"/>
          <w:color w:val="000000"/>
          <w:lang w:eastAsia="en-GB"/>
        </w:rPr>
        <w:t xml:space="preserve">In the case of child participants, consent is to be sought from either the parents or guardians prior to selecting for any interviews – where such consent is not deemed to be contrary to the best interests of the child.   </w:t>
      </w:r>
    </w:p>
    <w:p w14:paraId="7A34A058" w14:textId="77777777" w:rsidR="001B3413" w:rsidRPr="001B3413" w:rsidRDefault="001B3413" w:rsidP="00A34FC1">
      <w:pPr>
        <w:numPr>
          <w:ilvl w:val="0"/>
          <w:numId w:val="9"/>
        </w:numPr>
        <w:spacing w:after="28" w:line="265" w:lineRule="auto"/>
        <w:ind w:hanging="720"/>
        <w:jc w:val="both"/>
        <w:rPr>
          <w:rFonts w:ascii="Arial" w:eastAsia="Calibri" w:hAnsi="Arial" w:cs="Arial"/>
          <w:color w:val="000000"/>
          <w:lang w:eastAsia="en-GB"/>
        </w:rPr>
      </w:pPr>
      <w:r w:rsidRPr="001B3413">
        <w:rPr>
          <w:rFonts w:ascii="Arial" w:eastAsia="Calibri" w:hAnsi="Arial" w:cs="Arial"/>
          <w:color w:val="000000"/>
          <w:lang w:eastAsia="en-GB"/>
        </w:rPr>
        <w:t xml:space="preserve">Participants/respondents will be informed of their right not to answer any questions they are not comfortable with and to terminate the interview at any time they deem fit. </w:t>
      </w:r>
    </w:p>
    <w:p w14:paraId="4FF84CE0" w14:textId="77777777" w:rsidR="001B3413" w:rsidRPr="001B3413" w:rsidRDefault="001B3413" w:rsidP="00A34FC1">
      <w:pPr>
        <w:numPr>
          <w:ilvl w:val="0"/>
          <w:numId w:val="9"/>
        </w:numPr>
        <w:spacing w:after="0" w:line="265" w:lineRule="auto"/>
        <w:ind w:hanging="720"/>
        <w:jc w:val="both"/>
        <w:rPr>
          <w:rFonts w:ascii="Arial" w:eastAsia="Calibri" w:hAnsi="Arial" w:cs="Arial"/>
          <w:color w:val="000000"/>
          <w:lang w:eastAsia="en-GB"/>
        </w:rPr>
      </w:pPr>
      <w:r w:rsidRPr="001B3413">
        <w:rPr>
          <w:rFonts w:ascii="Arial" w:eastAsia="Calibri" w:hAnsi="Arial" w:cs="Arial"/>
          <w:color w:val="000000"/>
          <w:lang w:eastAsia="en-GB"/>
        </w:rPr>
        <w:t xml:space="preserve">Confidentiality and anonymity regarding the data collected from the participants have to be ensured through the following means: safeguards to ensure confidentiality during data processing and reporting which means not making or implying precise references to study participants or statements made by any particular participants.  </w:t>
      </w:r>
    </w:p>
    <w:p w14:paraId="03A9FF6D" w14:textId="77777777" w:rsidR="001B3413" w:rsidRPr="001B3413" w:rsidRDefault="001B3413" w:rsidP="001B3413">
      <w:pPr>
        <w:spacing w:after="0"/>
        <w:ind w:left="1260"/>
        <w:rPr>
          <w:rFonts w:ascii="Arial" w:eastAsia="Calibri" w:hAnsi="Arial" w:cs="Arial"/>
          <w:color w:val="000000"/>
          <w:lang w:eastAsia="en-GB"/>
        </w:rPr>
      </w:pPr>
      <w:r w:rsidRPr="001B3413">
        <w:rPr>
          <w:rFonts w:ascii="Arial" w:eastAsia="Arial" w:hAnsi="Arial" w:cs="Arial"/>
          <w:b/>
          <w:color w:val="00B0F0"/>
          <w:lang w:eastAsia="en-GB"/>
        </w:rPr>
        <w:t xml:space="preserve"> </w:t>
      </w:r>
    </w:p>
    <w:p w14:paraId="2BB8A81B" w14:textId="77777777" w:rsidR="001B3413" w:rsidRPr="00702A91" w:rsidRDefault="001B3413" w:rsidP="00702A91">
      <w:pPr>
        <w:rPr>
          <w:b/>
          <w:color w:val="00B0F0"/>
          <w:lang w:eastAsia="en-GB"/>
        </w:rPr>
      </w:pPr>
      <w:r w:rsidRPr="00702A91">
        <w:rPr>
          <w:b/>
          <w:color w:val="00B0F0"/>
          <w:lang w:eastAsia="en-GB"/>
        </w:rPr>
        <w:t xml:space="preserve">Management and conduct of evaluation  </w:t>
      </w:r>
    </w:p>
    <w:p w14:paraId="6615CD6D" w14:textId="77777777" w:rsidR="001B3413" w:rsidRPr="001B3413" w:rsidRDefault="001B3413" w:rsidP="007C4D3A">
      <w:pPr>
        <w:spacing w:after="153" w:line="265" w:lineRule="auto"/>
        <w:jc w:val="both"/>
        <w:rPr>
          <w:rFonts w:ascii="Arial" w:eastAsia="Calibri" w:hAnsi="Arial" w:cs="Arial"/>
          <w:color w:val="000000"/>
          <w:lang w:eastAsia="en-GB"/>
        </w:rPr>
      </w:pPr>
      <w:r w:rsidRPr="001B3413">
        <w:rPr>
          <w:rFonts w:ascii="Arial" w:eastAsia="Calibri" w:hAnsi="Arial" w:cs="Arial"/>
          <w:color w:val="000000"/>
          <w:lang w:eastAsia="en-GB"/>
        </w:rPr>
        <w:t xml:space="preserve">The Chief of Child Protection Section of UNICEF Kenya will manage the evaluation. The chief of P&amp;E will provide guidance as and when required for technical issues related to the evaluation through the KCO Research, Evaluation and Monitoring Group. A Reference Group will be formed comprising of members from UNICEF KCO, relevant GoK ministries and representatives of implementing partners. This reference group will guide the research and oversee issues such as data ownership and intellectual property. The group will include experts from UNICEF Regional Office.  </w:t>
      </w:r>
    </w:p>
    <w:p w14:paraId="6D76C296" w14:textId="77777777" w:rsidR="001B3413" w:rsidRPr="001B3413" w:rsidRDefault="001B3413" w:rsidP="007C4D3A">
      <w:pPr>
        <w:rPr>
          <w:rFonts w:ascii="Arial" w:eastAsia="Calibri" w:hAnsi="Arial" w:cs="Arial"/>
          <w:color w:val="000000"/>
          <w:lang w:eastAsia="en-GB"/>
        </w:rPr>
      </w:pPr>
      <w:r w:rsidRPr="001B3413">
        <w:rPr>
          <w:rFonts w:ascii="Arial" w:eastAsia="Arial" w:hAnsi="Arial" w:cs="Arial"/>
          <w:b/>
          <w:color w:val="00B0F0"/>
          <w:lang w:eastAsia="en-GB"/>
        </w:rPr>
        <w:t xml:space="preserve">Consultant Selection Criterion:  </w:t>
      </w:r>
    </w:p>
    <w:p w14:paraId="0013D53B" w14:textId="77777777" w:rsidR="001B3413" w:rsidRPr="001B3413" w:rsidRDefault="001B3413" w:rsidP="007C4D3A">
      <w:pPr>
        <w:spacing w:after="153" w:line="265" w:lineRule="auto"/>
        <w:jc w:val="both"/>
        <w:rPr>
          <w:rFonts w:ascii="Arial" w:eastAsia="Calibri" w:hAnsi="Arial" w:cs="Arial"/>
          <w:color w:val="000000"/>
          <w:lang w:eastAsia="en-GB"/>
        </w:rPr>
      </w:pPr>
      <w:r w:rsidRPr="001B3413">
        <w:rPr>
          <w:rFonts w:ascii="Arial" w:eastAsia="Calibri" w:hAnsi="Arial" w:cs="Arial"/>
          <w:color w:val="000000"/>
          <w:lang w:eastAsia="en-GB"/>
        </w:rPr>
        <w:t xml:space="preserve">The evaluation procedure will focus on both technical and financial suitability. The weights of 80% and 20% shall be applied for technical and financial compliance respectively. </w:t>
      </w:r>
    </w:p>
    <w:p w14:paraId="13E7D8BB" w14:textId="77777777" w:rsidR="001B3413" w:rsidRDefault="001B3413" w:rsidP="007C4D3A">
      <w:pPr>
        <w:spacing w:after="0" w:line="265" w:lineRule="auto"/>
        <w:jc w:val="both"/>
        <w:rPr>
          <w:rFonts w:ascii="Arial" w:eastAsia="Calibri" w:hAnsi="Arial" w:cs="Arial"/>
          <w:color w:val="000000"/>
          <w:lang w:eastAsia="en-GB"/>
        </w:rPr>
      </w:pPr>
      <w:r w:rsidRPr="001B3413">
        <w:rPr>
          <w:rFonts w:ascii="Arial" w:eastAsia="Calibri" w:hAnsi="Arial" w:cs="Arial"/>
          <w:color w:val="000000"/>
          <w:lang w:eastAsia="en-GB"/>
        </w:rPr>
        <w:t xml:space="preserve">Only firms scoring at least 70% of the maximum score during technical evaluation will be considered for financial evaluation. </w:t>
      </w:r>
    </w:p>
    <w:p w14:paraId="40723C6D" w14:textId="77777777" w:rsidR="007C4D3A" w:rsidRPr="001B3413" w:rsidRDefault="007C4D3A" w:rsidP="007C4D3A">
      <w:pPr>
        <w:spacing w:after="0" w:line="265" w:lineRule="auto"/>
        <w:jc w:val="both"/>
        <w:rPr>
          <w:rFonts w:ascii="Arial" w:eastAsia="Calibri" w:hAnsi="Arial" w:cs="Arial"/>
          <w:color w:val="000000"/>
          <w:lang w:eastAsia="en-GB"/>
        </w:rPr>
      </w:pPr>
    </w:p>
    <w:tbl>
      <w:tblPr>
        <w:tblStyle w:val="TableGrid0"/>
        <w:tblW w:w="9072" w:type="dxa"/>
        <w:tblInd w:w="-5" w:type="dxa"/>
        <w:tblCellMar>
          <w:top w:w="45" w:type="dxa"/>
          <w:left w:w="106" w:type="dxa"/>
          <w:right w:w="64" w:type="dxa"/>
        </w:tblCellMar>
        <w:tblLook w:val="04A0" w:firstRow="1" w:lastRow="0" w:firstColumn="1" w:lastColumn="0" w:noHBand="0" w:noVBand="1"/>
      </w:tblPr>
      <w:tblGrid>
        <w:gridCol w:w="2268"/>
        <w:gridCol w:w="6804"/>
      </w:tblGrid>
      <w:tr w:rsidR="001B3413" w:rsidRPr="001B3413" w14:paraId="5AFF7323" w14:textId="77777777" w:rsidTr="00E020B6">
        <w:trPr>
          <w:trHeight w:val="434"/>
        </w:trPr>
        <w:tc>
          <w:tcPr>
            <w:tcW w:w="2268" w:type="dxa"/>
            <w:tcBorders>
              <w:top w:val="single" w:sz="4" w:space="0" w:color="000000"/>
              <w:left w:val="single" w:sz="4" w:space="0" w:color="000000"/>
              <w:bottom w:val="single" w:sz="4" w:space="0" w:color="000000"/>
              <w:right w:val="single" w:sz="4" w:space="0" w:color="000000"/>
            </w:tcBorders>
          </w:tcPr>
          <w:p w14:paraId="7984F575" w14:textId="77777777" w:rsidR="001B3413" w:rsidRPr="001B3413" w:rsidRDefault="001B3413" w:rsidP="007C4D3A">
            <w:pPr>
              <w:spacing w:line="259" w:lineRule="auto"/>
              <w:rPr>
                <w:rFonts w:ascii="Arial" w:eastAsia="Calibri" w:hAnsi="Arial" w:cs="Arial"/>
                <w:color w:val="000000"/>
              </w:rPr>
            </w:pPr>
            <w:r w:rsidRPr="001B3413">
              <w:rPr>
                <w:rFonts w:ascii="Arial" w:eastAsia="Calibri" w:hAnsi="Arial" w:cs="Arial"/>
                <w:b/>
                <w:color w:val="000000"/>
              </w:rPr>
              <w:t xml:space="preserve"> </w:t>
            </w:r>
          </w:p>
        </w:tc>
        <w:tc>
          <w:tcPr>
            <w:tcW w:w="6804" w:type="dxa"/>
            <w:tcBorders>
              <w:top w:val="single" w:sz="4" w:space="0" w:color="000000"/>
              <w:left w:val="single" w:sz="4" w:space="0" w:color="000000"/>
              <w:bottom w:val="single" w:sz="4" w:space="0" w:color="000000"/>
              <w:right w:val="single" w:sz="4" w:space="0" w:color="000000"/>
            </w:tcBorders>
          </w:tcPr>
          <w:p w14:paraId="7CC98BA7" w14:textId="77777777" w:rsidR="001B3413" w:rsidRPr="001B3413" w:rsidRDefault="001B3413" w:rsidP="001B3413">
            <w:pPr>
              <w:spacing w:line="259" w:lineRule="auto"/>
              <w:rPr>
                <w:rFonts w:ascii="Arial" w:eastAsia="Calibri" w:hAnsi="Arial" w:cs="Arial"/>
                <w:color w:val="000000"/>
              </w:rPr>
            </w:pPr>
            <w:r w:rsidRPr="001B3413">
              <w:rPr>
                <w:rFonts w:ascii="Arial" w:eastAsia="Calibri" w:hAnsi="Arial" w:cs="Arial"/>
                <w:color w:val="000000"/>
              </w:rPr>
              <w:t xml:space="preserve"> </w:t>
            </w:r>
            <w:r w:rsidRPr="001B3413">
              <w:rPr>
                <w:rFonts w:ascii="Arial" w:eastAsia="Calibri" w:hAnsi="Arial" w:cs="Arial"/>
                <w:b/>
                <w:color w:val="000000"/>
              </w:rPr>
              <w:t>Technical evaluation</w:t>
            </w:r>
            <w:r w:rsidRPr="001B3413">
              <w:rPr>
                <w:rFonts w:ascii="Arial" w:eastAsia="Calibri" w:hAnsi="Arial" w:cs="Arial"/>
                <w:color w:val="000000"/>
              </w:rPr>
              <w:t xml:space="preserve"> </w:t>
            </w:r>
          </w:p>
        </w:tc>
      </w:tr>
      <w:tr w:rsidR="001B3413" w:rsidRPr="001B3413" w14:paraId="3E4E2828" w14:textId="77777777" w:rsidTr="00E020B6">
        <w:trPr>
          <w:trHeight w:val="475"/>
        </w:trPr>
        <w:tc>
          <w:tcPr>
            <w:tcW w:w="2268" w:type="dxa"/>
            <w:tcBorders>
              <w:top w:val="single" w:sz="4" w:space="0" w:color="000000"/>
              <w:left w:val="single" w:sz="4" w:space="0" w:color="000000"/>
              <w:bottom w:val="single" w:sz="4" w:space="0" w:color="000000"/>
              <w:right w:val="single" w:sz="4" w:space="0" w:color="000000"/>
            </w:tcBorders>
          </w:tcPr>
          <w:p w14:paraId="14F0EE18" w14:textId="77777777" w:rsidR="001B3413" w:rsidRPr="001B3413" w:rsidRDefault="001B3413" w:rsidP="001B3413">
            <w:pPr>
              <w:spacing w:line="259" w:lineRule="auto"/>
              <w:ind w:left="2"/>
              <w:rPr>
                <w:rFonts w:ascii="Arial" w:eastAsia="Calibri" w:hAnsi="Arial" w:cs="Arial"/>
                <w:color w:val="000000"/>
              </w:rPr>
            </w:pPr>
            <w:r w:rsidRPr="001B3413">
              <w:rPr>
                <w:rFonts w:ascii="Arial" w:eastAsia="Calibri" w:hAnsi="Arial" w:cs="Arial"/>
                <w:b/>
                <w:color w:val="000000"/>
              </w:rPr>
              <w:t xml:space="preserve">Main Criteria  </w:t>
            </w:r>
          </w:p>
        </w:tc>
        <w:tc>
          <w:tcPr>
            <w:tcW w:w="6804" w:type="dxa"/>
            <w:tcBorders>
              <w:top w:val="single" w:sz="4" w:space="0" w:color="000000"/>
              <w:left w:val="single" w:sz="4" w:space="0" w:color="000000"/>
              <w:bottom w:val="single" w:sz="4" w:space="0" w:color="000000"/>
              <w:right w:val="single" w:sz="4" w:space="0" w:color="000000"/>
            </w:tcBorders>
          </w:tcPr>
          <w:p w14:paraId="79EAC32A" w14:textId="77777777" w:rsidR="001B3413" w:rsidRPr="001B3413" w:rsidRDefault="001B3413" w:rsidP="001B3413">
            <w:pPr>
              <w:spacing w:line="259" w:lineRule="auto"/>
              <w:rPr>
                <w:rFonts w:ascii="Arial" w:eastAsia="Calibri" w:hAnsi="Arial" w:cs="Arial"/>
                <w:color w:val="000000"/>
              </w:rPr>
            </w:pPr>
            <w:r w:rsidRPr="001B3413">
              <w:rPr>
                <w:rFonts w:ascii="Arial" w:eastAsia="Calibri" w:hAnsi="Arial" w:cs="Arial"/>
                <w:b/>
                <w:color w:val="000000"/>
              </w:rPr>
              <w:t xml:space="preserve">      Sub Criteria </w:t>
            </w:r>
          </w:p>
        </w:tc>
      </w:tr>
      <w:tr w:rsidR="001B3413" w:rsidRPr="001B3413" w14:paraId="70D05134" w14:textId="77777777" w:rsidTr="00E020B6">
        <w:trPr>
          <w:trHeight w:val="1222"/>
        </w:trPr>
        <w:tc>
          <w:tcPr>
            <w:tcW w:w="2268" w:type="dxa"/>
            <w:vMerge w:val="restart"/>
            <w:tcBorders>
              <w:top w:val="single" w:sz="4" w:space="0" w:color="000000"/>
              <w:left w:val="single" w:sz="4" w:space="0" w:color="000000"/>
              <w:bottom w:val="single" w:sz="4" w:space="0" w:color="000000"/>
              <w:right w:val="single" w:sz="4" w:space="0" w:color="000000"/>
            </w:tcBorders>
          </w:tcPr>
          <w:p w14:paraId="576750C9" w14:textId="77777777" w:rsidR="001B3413" w:rsidRPr="001B3413" w:rsidRDefault="001B3413" w:rsidP="001B3413">
            <w:pPr>
              <w:spacing w:line="259" w:lineRule="auto"/>
              <w:ind w:left="2"/>
              <w:rPr>
                <w:rFonts w:ascii="Arial" w:eastAsia="Calibri" w:hAnsi="Arial" w:cs="Arial"/>
                <w:color w:val="000000"/>
              </w:rPr>
            </w:pPr>
            <w:r w:rsidRPr="001B3413">
              <w:rPr>
                <w:rFonts w:ascii="Arial" w:eastAsia="Calibri" w:hAnsi="Arial" w:cs="Arial"/>
                <w:b/>
                <w:color w:val="000000"/>
              </w:rPr>
              <w:t xml:space="preserve">Relevant evaluation capabilities </w:t>
            </w:r>
            <w:r w:rsidRPr="001B3413">
              <w:rPr>
                <w:rFonts w:ascii="Arial" w:eastAsia="Calibri" w:hAnsi="Arial" w:cs="Arial"/>
                <w:b/>
                <w:color w:val="000000"/>
              </w:rPr>
              <w:tab/>
              <w:t xml:space="preserve">and quality of evaluation outputs </w:t>
            </w:r>
          </w:p>
        </w:tc>
        <w:tc>
          <w:tcPr>
            <w:tcW w:w="6804" w:type="dxa"/>
            <w:tcBorders>
              <w:top w:val="single" w:sz="4" w:space="0" w:color="000000"/>
              <w:left w:val="single" w:sz="4" w:space="0" w:color="000000"/>
              <w:bottom w:val="single" w:sz="4" w:space="0" w:color="000000"/>
              <w:right w:val="single" w:sz="4" w:space="0" w:color="000000"/>
            </w:tcBorders>
          </w:tcPr>
          <w:p w14:paraId="31930916" w14:textId="3059AFFF" w:rsidR="001B3413" w:rsidRPr="001B3413" w:rsidRDefault="001B3413" w:rsidP="001B3413">
            <w:pPr>
              <w:spacing w:line="259" w:lineRule="auto"/>
              <w:ind w:right="50"/>
              <w:jc w:val="both"/>
              <w:rPr>
                <w:rFonts w:ascii="Arial" w:eastAsia="Calibri" w:hAnsi="Arial" w:cs="Arial"/>
                <w:color w:val="000000"/>
              </w:rPr>
            </w:pPr>
            <w:r w:rsidRPr="001B3413">
              <w:rPr>
                <w:rFonts w:ascii="Arial" w:eastAsia="Calibri" w:hAnsi="Arial" w:cs="Arial"/>
                <w:color w:val="000000"/>
              </w:rPr>
              <w:t xml:space="preserve">Evidence of in-depth knowledge of the key issues and concepts underpinning this evaluation, in particular VaC and child protection systems </w:t>
            </w:r>
            <w:r w:rsidR="00185455" w:rsidRPr="001B3413">
              <w:rPr>
                <w:rFonts w:ascii="Arial" w:eastAsia="Calibri" w:hAnsi="Arial" w:cs="Arial"/>
                <w:color w:val="000000"/>
              </w:rPr>
              <w:t>strengthening</w:t>
            </w:r>
            <w:r w:rsidRPr="001B3413">
              <w:rPr>
                <w:rFonts w:ascii="Arial" w:eastAsia="Calibri" w:hAnsi="Arial" w:cs="Arial"/>
                <w:color w:val="000000"/>
              </w:rPr>
              <w:t xml:space="preserve"> programming, as well </w:t>
            </w:r>
            <w:r w:rsidR="003B3355" w:rsidRPr="001B3413">
              <w:rPr>
                <w:rFonts w:ascii="Arial" w:eastAsia="Calibri" w:hAnsi="Arial" w:cs="Arial"/>
                <w:color w:val="000000"/>
              </w:rPr>
              <w:t>as demonstrated</w:t>
            </w:r>
            <w:r w:rsidRPr="001B3413">
              <w:rPr>
                <w:rFonts w:ascii="Arial" w:eastAsia="Calibri" w:hAnsi="Arial" w:cs="Arial"/>
                <w:color w:val="000000"/>
              </w:rPr>
              <w:t xml:space="preserve"> thorough understanding of the ToR and deliverables, with explanation of a fully tailored and innovative approach for this evaluation </w:t>
            </w:r>
          </w:p>
        </w:tc>
      </w:tr>
      <w:tr w:rsidR="001B3413" w:rsidRPr="001B3413" w14:paraId="7F51946A" w14:textId="77777777" w:rsidTr="00E020B6">
        <w:trPr>
          <w:trHeight w:val="699"/>
        </w:trPr>
        <w:tc>
          <w:tcPr>
            <w:tcW w:w="2268" w:type="dxa"/>
            <w:vMerge/>
            <w:tcBorders>
              <w:top w:val="nil"/>
              <w:left w:val="single" w:sz="4" w:space="0" w:color="000000"/>
              <w:bottom w:val="nil"/>
              <w:right w:val="single" w:sz="4" w:space="0" w:color="000000"/>
            </w:tcBorders>
          </w:tcPr>
          <w:p w14:paraId="02C82B49" w14:textId="77777777" w:rsidR="001B3413" w:rsidRPr="001B3413" w:rsidRDefault="001B3413" w:rsidP="001B3413">
            <w:pPr>
              <w:spacing w:line="259" w:lineRule="auto"/>
              <w:rPr>
                <w:rFonts w:ascii="Arial" w:eastAsia="Calibri" w:hAnsi="Arial" w:cs="Arial"/>
                <w:color w:val="000000"/>
              </w:rPr>
            </w:pPr>
          </w:p>
        </w:tc>
        <w:tc>
          <w:tcPr>
            <w:tcW w:w="6804" w:type="dxa"/>
            <w:tcBorders>
              <w:top w:val="single" w:sz="4" w:space="0" w:color="000000"/>
              <w:left w:val="single" w:sz="4" w:space="0" w:color="000000"/>
              <w:bottom w:val="single" w:sz="4" w:space="0" w:color="000000"/>
              <w:right w:val="single" w:sz="4" w:space="0" w:color="000000"/>
            </w:tcBorders>
          </w:tcPr>
          <w:p w14:paraId="54313881" w14:textId="77777777" w:rsidR="001B3413" w:rsidRPr="001B3413" w:rsidRDefault="001B3413" w:rsidP="001B3413">
            <w:pPr>
              <w:spacing w:line="259" w:lineRule="auto"/>
              <w:jc w:val="both"/>
              <w:rPr>
                <w:rFonts w:ascii="Arial" w:eastAsia="Calibri" w:hAnsi="Arial" w:cs="Arial"/>
                <w:color w:val="000000"/>
              </w:rPr>
            </w:pPr>
            <w:r w:rsidRPr="001B3413">
              <w:rPr>
                <w:rFonts w:ascii="Arial" w:eastAsia="Calibri" w:hAnsi="Arial" w:cs="Arial"/>
                <w:color w:val="000000"/>
              </w:rPr>
              <w:t xml:space="preserve">Credible overall approach to the evaluation, particularly the ‘impact/outcome and output statement’ definition, detailing use of quantitative and qualitative methods </w:t>
            </w:r>
          </w:p>
        </w:tc>
      </w:tr>
      <w:tr w:rsidR="001B3413" w:rsidRPr="001B3413" w14:paraId="145BCEBC" w14:textId="77777777" w:rsidTr="00E020B6">
        <w:trPr>
          <w:trHeight w:val="432"/>
        </w:trPr>
        <w:tc>
          <w:tcPr>
            <w:tcW w:w="2268" w:type="dxa"/>
            <w:vMerge/>
            <w:tcBorders>
              <w:top w:val="nil"/>
              <w:left w:val="single" w:sz="4" w:space="0" w:color="000000"/>
              <w:bottom w:val="single" w:sz="4" w:space="0" w:color="000000"/>
              <w:right w:val="single" w:sz="4" w:space="0" w:color="000000"/>
            </w:tcBorders>
          </w:tcPr>
          <w:p w14:paraId="77B79865" w14:textId="77777777" w:rsidR="001B3413" w:rsidRPr="001B3413" w:rsidRDefault="001B3413" w:rsidP="001B3413">
            <w:pPr>
              <w:spacing w:line="259" w:lineRule="auto"/>
              <w:rPr>
                <w:rFonts w:ascii="Arial" w:eastAsia="Calibri" w:hAnsi="Arial" w:cs="Arial"/>
                <w:color w:val="000000"/>
              </w:rPr>
            </w:pPr>
          </w:p>
        </w:tc>
        <w:tc>
          <w:tcPr>
            <w:tcW w:w="6804" w:type="dxa"/>
            <w:tcBorders>
              <w:top w:val="single" w:sz="4" w:space="0" w:color="000000"/>
              <w:left w:val="single" w:sz="4" w:space="0" w:color="000000"/>
              <w:bottom w:val="single" w:sz="4" w:space="0" w:color="000000"/>
              <w:right w:val="single" w:sz="4" w:space="0" w:color="000000"/>
            </w:tcBorders>
          </w:tcPr>
          <w:p w14:paraId="595E5E7D" w14:textId="77777777" w:rsidR="001B3413" w:rsidRPr="001B3413" w:rsidRDefault="001B3413" w:rsidP="001B3413">
            <w:pPr>
              <w:spacing w:line="259" w:lineRule="auto"/>
              <w:rPr>
                <w:rFonts w:ascii="Arial" w:eastAsia="Calibri" w:hAnsi="Arial" w:cs="Arial"/>
                <w:color w:val="000000"/>
              </w:rPr>
            </w:pPr>
            <w:r w:rsidRPr="001B3413">
              <w:rPr>
                <w:rFonts w:ascii="Arial" w:eastAsia="Calibri" w:hAnsi="Arial" w:cs="Arial"/>
                <w:b/>
                <w:color w:val="000000"/>
              </w:rPr>
              <w:t>Total</w:t>
            </w:r>
            <w:r w:rsidRPr="001B3413">
              <w:rPr>
                <w:rFonts w:ascii="Arial" w:eastAsia="Calibri" w:hAnsi="Arial" w:cs="Arial"/>
                <w:color w:val="000000"/>
              </w:rPr>
              <w:t xml:space="preserve"> 20 points </w:t>
            </w:r>
          </w:p>
        </w:tc>
      </w:tr>
      <w:tr w:rsidR="001B3413" w:rsidRPr="001B3413" w14:paraId="6AE9A9E2" w14:textId="77777777" w:rsidTr="00E020B6">
        <w:trPr>
          <w:trHeight w:val="434"/>
        </w:trPr>
        <w:tc>
          <w:tcPr>
            <w:tcW w:w="2268" w:type="dxa"/>
            <w:vMerge w:val="restart"/>
            <w:tcBorders>
              <w:top w:val="single" w:sz="4" w:space="0" w:color="000000"/>
              <w:left w:val="single" w:sz="4" w:space="0" w:color="000000"/>
              <w:bottom w:val="single" w:sz="4" w:space="0" w:color="000000"/>
              <w:right w:val="single" w:sz="4" w:space="0" w:color="000000"/>
            </w:tcBorders>
          </w:tcPr>
          <w:p w14:paraId="2116B64D" w14:textId="77777777" w:rsidR="001B3413" w:rsidRPr="001B3413" w:rsidRDefault="001B3413" w:rsidP="001B3413">
            <w:pPr>
              <w:spacing w:after="2" w:line="258" w:lineRule="auto"/>
              <w:ind w:left="2"/>
              <w:jc w:val="both"/>
              <w:rPr>
                <w:rFonts w:ascii="Arial" w:eastAsia="Calibri" w:hAnsi="Arial" w:cs="Arial"/>
                <w:color w:val="000000"/>
              </w:rPr>
            </w:pPr>
            <w:r w:rsidRPr="001B3413">
              <w:rPr>
                <w:rFonts w:ascii="Arial" w:eastAsia="Calibri" w:hAnsi="Arial" w:cs="Arial"/>
                <w:b/>
                <w:color w:val="000000"/>
              </w:rPr>
              <w:t xml:space="preserve">Suitable methodology for responding to the </w:t>
            </w:r>
          </w:p>
          <w:p w14:paraId="7F5C5DB1" w14:textId="77777777" w:rsidR="001B3413" w:rsidRPr="001B3413" w:rsidRDefault="001B3413" w:rsidP="001B3413">
            <w:pPr>
              <w:spacing w:line="259" w:lineRule="auto"/>
              <w:ind w:left="2"/>
              <w:rPr>
                <w:rFonts w:ascii="Arial" w:eastAsia="Calibri" w:hAnsi="Arial" w:cs="Arial"/>
                <w:color w:val="000000"/>
              </w:rPr>
            </w:pPr>
            <w:r w:rsidRPr="001B3413">
              <w:rPr>
                <w:rFonts w:ascii="Arial" w:eastAsia="Calibri" w:hAnsi="Arial" w:cs="Arial"/>
                <w:b/>
                <w:color w:val="000000"/>
              </w:rPr>
              <w:t xml:space="preserve">programme requirements  </w:t>
            </w:r>
          </w:p>
        </w:tc>
        <w:tc>
          <w:tcPr>
            <w:tcW w:w="6804" w:type="dxa"/>
            <w:tcBorders>
              <w:top w:val="single" w:sz="4" w:space="0" w:color="000000"/>
              <w:left w:val="single" w:sz="4" w:space="0" w:color="000000"/>
              <w:bottom w:val="single" w:sz="4" w:space="0" w:color="000000"/>
              <w:right w:val="single" w:sz="4" w:space="0" w:color="000000"/>
            </w:tcBorders>
          </w:tcPr>
          <w:p w14:paraId="15835893" w14:textId="77777777" w:rsidR="001B3413" w:rsidRPr="001B3413" w:rsidRDefault="001B3413" w:rsidP="001B3413">
            <w:pPr>
              <w:spacing w:line="259" w:lineRule="auto"/>
              <w:rPr>
                <w:rFonts w:ascii="Arial" w:eastAsia="Calibri" w:hAnsi="Arial" w:cs="Arial"/>
                <w:color w:val="000000"/>
              </w:rPr>
            </w:pPr>
            <w:r w:rsidRPr="001B3413">
              <w:rPr>
                <w:rFonts w:ascii="Arial" w:eastAsia="Calibri" w:hAnsi="Arial" w:cs="Arial"/>
                <w:color w:val="000000"/>
              </w:rPr>
              <w:t xml:space="preserve">Quality of the proposed approach and methodology </w:t>
            </w:r>
          </w:p>
        </w:tc>
      </w:tr>
      <w:tr w:rsidR="001B3413" w:rsidRPr="001B3413" w14:paraId="7030A967" w14:textId="77777777" w:rsidTr="00E020B6">
        <w:trPr>
          <w:trHeight w:val="434"/>
        </w:trPr>
        <w:tc>
          <w:tcPr>
            <w:tcW w:w="2268" w:type="dxa"/>
            <w:vMerge/>
            <w:tcBorders>
              <w:top w:val="nil"/>
              <w:left w:val="single" w:sz="4" w:space="0" w:color="000000"/>
              <w:bottom w:val="nil"/>
              <w:right w:val="single" w:sz="4" w:space="0" w:color="000000"/>
            </w:tcBorders>
          </w:tcPr>
          <w:p w14:paraId="212742EE" w14:textId="77777777" w:rsidR="001B3413" w:rsidRPr="001B3413" w:rsidRDefault="001B3413" w:rsidP="001B3413">
            <w:pPr>
              <w:spacing w:line="259" w:lineRule="auto"/>
              <w:rPr>
                <w:rFonts w:ascii="Arial" w:eastAsia="Calibri" w:hAnsi="Arial" w:cs="Arial"/>
                <w:color w:val="000000"/>
              </w:rPr>
            </w:pPr>
          </w:p>
        </w:tc>
        <w:tc>
          <w:tcPr>
            <w:tcW w:w="6804" w:type="dxa"/>
            <w:tcBorders>
              <w:top w:val="single" w:sz="4" w:space="0" w:color="000000"/>
              <w:left w:val="single" w:sz="4" w:space="0" w:color="000000"/>
              <w:bottom w:val="single" w:sz="4" w:space="0" w:color="000000"/>
              <w:right w:val="single" w:sz="4" w:space="0" w:color="000000"/>
            </w:tcBorders>
          </w:tcPr>
          <w:p w14:paraId="7A3F79CD" w14:textId="30AD9D1E" w:rsidR="001B3413" w:rsidRPr="001B3413" w:rsidRDefault="001B3413" w:rsidP="001B3413">
            <w:pPr>
              <w:spacing w:line="259" w:lineRule="auto"/>
              <w:rPr>
                <w:rFonts w:ascii="Arial" w:eastAsia="Calibri" w:hAnsi="Arial" w:cs="Arial"/>
                <w:color w:val="000000"/>
              </w:rPr>
            </w:pPr>
            <w:r w:rsidRPr="001B3413">
              <w:rPr>
                <w:rFonts w:ascii="Arial" w:eastAsia="Calibri" w:hAnsi="Arial" w:cs="Arial"/>
                <w:color w:val="000000"/>
              </w:rPr>
              <w:t xml:space="preserve">Quality of proposed implementation plan, </w:t>
            </w:r>
            <w:r w:rsidR="00185455" w:rsidRPr="001B3413">
              <w:rPr>
                <w:rFonts w:ascii="Arial" w:eastAsia="Calibri" w:hAnsi="Arial" w:cs="Arial"/>
                <w:color w:val="000000"/>
              </w:rPr>
              <w:t>i.e.</w:t>
            </w:r>
            <w:r w:rsidRPr="001B3413">
              <w:rPr>
                <w:rFonts w:ascii="Arial" w:eastAsia="Calibri" w:hAnsi="Arial" w:cs="Arial"/>
                <w:color w:val="000000"/>
              </w:rPr>
              <w:t xml:space="preserve"> how the bidder will undertake each task </w:t>
            </w:r>
          </w:p>
        </w:tc>
      </w:tr>
      <w:tr w:rsidR="001B3413" w:rsidRPr="001B3413" w14:paraId="70F8A012" w14:textId="77777777" w:rsidTr="00E020B6">
        <w:trPr>
          <w:trHeight w:val="432"/>
        </w:trPr>
        <w:tc>
          <w:tcPr>
            <w:tcW w:w="2268" w:type="dxa"/>
            <w:vMerge/>
            <w:tcBorders>
              <w:top w:val="nil"/>
              <w:left w:val="single" w:sz="4" w:space="0" w:color="000000"/>
              <w:bottom w:val="single" w:sz="4" w:space="0" w:color="000000"/>
              <w:right w:val="single" w:sz="4" w:space="0" w:color="000000"/>
            </w:tcBorders>
          </w:tcPr>
          <w:p w14:paraId="15DFBF0B" w14:textId="77777777" w:rsidR="001B3413" w:rsidRPr="001B3413" w:rsidRDefault="001B3413" w:rsidP="001B3413">
            <w:pPr>
              <w:spacing w:line="259" w:lineRule="auto"/>
              <w:rPr>
                <w:rFonts w:ascii="Arial" w:eastAsia="Calibri" w:hAnsi="Arial" w:cs="Arial"/>
                <w:color w:val="000000"/>
              </w:rPr>
            </w:pPr>
          </w:p>
        </w:tc>
        <w:tc>
          <w:tcPr>
            <w:tcW w:w="6804" w:type="dxa"/>
            <w:tcBorders>
              <w:top w:val="single" w:sz="4" w:space="0" w:color="000000"/>
              <w:left w:val="single" w:sz="4" w:space="0" w:color="000000"/>
              <w:bottom w:val="single" w:sz="4" w:space="0" w:color="000000"/>
              <w:right w:val="single" w:sz="4" w:space="0" w:color="000000"/>
            </w:tcBorders>
          </w:tcPr>
          <w:p w14:paraId="43B0CEC1" w14:textId="77777777" w:rsidR="001B3413" w:rsidRPr="001B3413" w:rsidRDefault="001B3413" w:rsidP="001B3413">
            <w:pPr>
              <w:spacing w:line="259" w:lineRule="auto"/>
              <w:rPr>
                <w:rFonts w:ascii="Arial" w:eastAsia="Calibri" w:hAnsi="Arial" w:cs="Arial"/>
                <w:color w:val="000000"/>
              </w:rPr>
            </w:pPr>
            <w:r w:rsidRPr="001B3413">
              <w:rPr>
                <w:rFonts w:ascii="Arial" w:eastAsia="Calibri" w:hAnsi="Arial" w:cs="Arial"/>
                <w:b/>
                <w:color w:val="000000"/>
              </w:rPr>
              <w:t>Total</w:t>
            </w:r>
            <w:r w:rsidRPr="001B3413">
              <w:rPr>
                <w:rFonts w:ascii="Arial" w:eastAsia="Calibri" w:hAnsi="Arial" w:cs="Arial"/>
                <w:color w:val="000000"/>
              </w:rPr>
              <w:t xml:space="preserve"> 40 points </w:t>
            </w:r>
          </w:p>
        </w:tc>
      </w:tr>
      <w:tr w:rsidR="001B3413" w:rsidRPr="001B3413" w14:paraId="0B283608" w14:textId="77777777" w:rsidTr="00E020B6">
        <w:trPr>
          <w:trHeight w:val="1224"/>
        </w:trPr>
        <w:tc>
          <w:tcPr>
            <w:tcW w:w="2268" w:type="dxa"/>
            <w:vMerge w:val="restart"/>
            <w:tcBorders>
              <w:top w:val="single" w:sz="4" w:space="0" w:color="000000"/>
              <w:left w:val="single" w:sz="4" w:space="0" w:color="000000"/>
              <w:bottom w:val="single" w:sz="4" w:space="0" w:color="000000"/>
              <w:right w:val="single" w:sz="4" w:space="0" w:color="000000"/>
            </w:tcBorders>
          </w:tcPr>
          <w:p w14:paraId="0D21CA34" w14:textId="77777777" w:rsidR="001B3413" w:rsidRPr="001B3413" w:rsidRDefault="001B3413" w:rsidP="001B3413">
            <w:pPr>
              <w:spacing w:after="1" w:line="259" w:lineRule="auto"/>
              <w:ind w:left="2"/>
              <w:rPr>
                <w:rFonts w:ascii="Arial" w:eastAsia="Calibri" w:hAnsi="Arial" w:cs="Arial"/>
                <w:color w:val="000000"/>
              </w:rPr>
            </w:pPr>
            <w:r w:rsidRPr="001B3413">
              <w:rPr>
                <w:rFonts w:ascii="Arial" w:eastAsia="Calibri" w:hAnsi="Arial" w:cs="Arial"/>
                <w:b/>
                <w:color w:val="000000"/>
              </w:rPr>
              <w:t xml:space="preserve">Appropriate </w:t>
            </w:r>
          </w:p>
          <w:p w14:paraId="6456E383" w14:textId="77777777" w:rsidR="001B3413" w:rsidRPr="001B3413" w:rsidRDefault="001B3413" w:rsidP="001B3413">
            <w:pPr>
              <w:spacing w:line="261" w:lineRule="auto"/>
              <w:ind w:left="2"/>
              <w:jc w:val="both"/>
              <w:rPr>
                <w:rFonts w:ascii="Arial" w:eastAsia="Calibri" w:hAnsi="Arial" w:cs="Arial"/>
                <w:color w:val="000000"/>
              </w:rPr>
            </w:pPr>
            <w:r w:rsidRPr="001B3413">
              <w:rPr>
                <w:rFonts w:ascii="Arial" w:eastAsia="Calibri" w:hAnsi="Arial" w:cs="Arial"/>
                <w:b/>
                <w:color w:val="000000"/>
              </w:rPr>
              <w:t xml:space="preserve">personnel and networks to deliver </w:t>
            </w:r>
          </w:p>
          <w:p w14:paraId="74630263" w14:textId="77777777" w:rsidR="001B3413" w:rsidRPr="001B3413" w:rsidRDefault="001B3413" w:rsidP="001B3413">
            <w:pPr>
              <w:spacing w:line="259" w:lineRule="auto"/>
              <w:ind w:left="2"/>
              <w:rPr>
                <w:rFonts w:ascii="Arial" w:eastAsia="Calibri" w:hAnsi="Arial" w:cs="Arial"/>
                <w:color w:val="000000"/>
              </w:rPr>
            </w:pPr>
            <w:r w:rsidRPr="001B3413">
              <w:rPr>
                <w:rFonts w:ascii="Arial" w:eastAsia="Calibri" w:hAnsi="Arial" w:cs="Arial"/>
                <w:b/>
                <w:color w:val="000000"/>
              </w:rPr>
              <w:t xml:space="preserve">results  </w:t>
            </w:r>
          </w:p>
        </w:tc>
        <w:tc>
          <w:tcPr>
            <w:tcW w:w="6804" w:type="dxa"/>
            <w:tcBorders>
              <w:top w:val="single" w:sz="4" w:space="0" w:color="000000"/>
              <w:left w:val="single" w:sz="4" w:space="0" w:color="000000"/>
              <w:bottom w:val="single" w:sz="4" w:space="0" w:color="000000"/>
              <w:right w:val="single" w:sz="4" w:space="0" w:color="000000"/>
            </w:tcBorders>
          </w:tcPr>
          <w:p w14:paraId="155F7C17" w14:textId="4B9B742B" w:rsidR="001B3413" w:rsidRPr="001B3413" w:rsidRDefault="001B3413" w:rsidP="001B3413">
            <w:pPr>
              <w:spacing w:line="259" w:lineRule="auto"/>
              <w:ind w:right="46"/>
              <w:jc w:val="both"/>
              <w:rPr>
                <w:rFonts w:ascii="Arial" w:eastAsia="Calibri" w:hAnsi="Arial" w:cs="Arial"/>
                <w:color w:val="000000"/>
              </w:rPr>
            </w:pPr>
            <w:r w:rsidRPr="001B3413">
              <w:rPr>
                <w:rFonts w:ascii="Arial" w:eastAsia="Calibri" w:hAnsi="Arial" w:cs="Arial"/>
                <w:color w:val="000000"/>
              </w:rPr>
              <w:t xml:space="preserve">Skills and capacity of lead </w:t>
            </w:r>
            <w:r w:rsidR="00185455" w:rsidRPr="001B3413">
              <w:rPr>
                <w:rFonts w:ascii="Arial" w:eastAsia="Calibri" w:hAnsi="Arial" w:cs="Arial"/>
                <w:color w:val="000000"/>
              </w:rPr>
              <w:t>consultant</w:t>
            </w:r>
            <w:r w:rsidRPr="001B3413">
              <w:rPr>
                <w:rFonts w:ascii="Arial" w:eastAsia="Calibri" w:hAnsi="Arial" w:cs="Arial"/>
                <w:color w:val="000000"/>
              </w:rPr>
              <w:t xml:space="preserve"> </w:t>
            </w:r>
            <w:r w:rsidR="003B3355" w:rsidRPr="001B3413">
              <w:rPr>
                <w:rFonts w:ascii="Arial" w:eastAsia="Calibri" w:hAnsi="Arial" w:cs="Arial"/>
                <w:color w:val="000000"/>
              </w:rPr>
              <w:t>and team</w:t>
            </w:r>
            <w:r w:rsidRPr="001B3413">
              <w:rPr>
                <w:rFonts w:ascii="Arial" w:eastAsia="Calibri" w:hAnsi="Arial" w:cs="Arial"/>
                <w:color w:val="000000"/>
              </w:rPr>
              <w:t xml:space="preserve"> members to deliver an effective evaluation programme focusing on Violence against children and child protection system </w:t>
            </w:r>
            <w:r w:rsidR="00185455" w:rsidRPr="001B3413">
              <w:rPr>
                <w:rFonts w:ascii="Arial" w:eastAsia="Calibri" w:hAnsi="Arial" w:cs="Arial"/>
                <w:color w:val="000000"/>
              </w:rPr>
              <w:t>strengthening</w:t>
            </w:r>
            <w:r w:rsidRPr="001B3413">
              <w:rPr>
                <w:rFonts w:ascii="Arial" w:eastAsia="Calibri" w:hAnsi="Arial" w:cs="Arial"/>
                <w:color w:val="000000"/>
              </w:rPr>
              <w:t xml:space="preserve"> including expertise of evaluation methodologies, evaluation synthesis </w:t>
            </w:r>
          </w:p>
        </w:tc>
      </w:tr>
      <w:tr w:rsidR="001B3413" w:rsidRPr="001B3413" w14:paraId="3C25281E" w14:textId="77777777" w:rsidTr="00E020B6">
        <w:trPr>
          <w:trHeight w:val="434"/>
        </w:trPr>
        <w:tc>
          <w:tcPr>
            <w:tcW w:w="2268" w:type="dxa"/>
            <w:vMerge/>
            <w:tcBorders>
              <w:top w:val="nil"/>
              <w:left w:val="single" w:sz="4" w:space="0" w:color="000000"/>
              <w:bottom w:val="nil"/>
              <w:right w:val="single" w:sz="4" w:space="0" w:color="000000"/>
            </w:tcBorders>
          </w:tcPr>
          <w:p w14:paraId="20AD82D0" w14:textId="77777777" w:rsidR="001B3413" w:rsidRPr="001B3413" w:rsidRDefault="001B3413" w:rsidP="001B3413">
            <w:pPr>
              <w:spacing w:line="259" w:lineRule="auto"/>
              <w:rPr>
                <w:rFonts w:ascii="Arial" w:eastAsia="Calibri" w:hAnsi="Arial" w:cs="Arial"/>
                <w:color w:val="000000"/>
              </w:rPr>
            </w:pPr>
          </w:p>
        </w:tc>
        <w:tc>
          <w:tcPr>
            <w:tcW w:w="6804" w:type="dxa"/>
            <w:tcBorders>
              <w:top w:val="single" w:sz="4" w:space="0" w:color="000000"/>
              <w:left w:val="single" w:sz="4" w:space="0" w:color="000000"/>
              <w:bottom w:val="single" w:sz="4" w:space="0" w:color="000000"/>
              <w:right w:val="single" w:sz="4" w:space="0" w:color="000000"/>
            </w:tcBorders>
          </w:tcPr>
          <w:p w14:paraId="3B8017FD" w14:textId="77777777" w:rsidR="001B3413" w:rsidRPr="001B3413" w:rsidRDefault="001B3413" w:rsidP="001B3413">
            <w:pPr>
              <w:spacing w:line="259" w:lineRule="auto"/>
              <w:rPr>
                <w:rFonts w:ascii="Arial" w:eastAsia="Calibri" w:hAnsi="Arial" w:cs="Arial"/>
                <w:color w:val="000000"/>
              </w:rPr>
            </w:pPr>
            <w:r w:rsidRPr="001B3413">
              <w:rPr>
                <w:rFonts w:ascii="Arial" w:eastAsia="Calibri" w:hAnsi="Arial" w:cs="Arial"/>
                <w:color w:val="000000"/>
              </w:rPr>
              <w:t xml:space="preserve">Expertise in conducting evaluations in child protection sector  </w:t>
            </w:r>
          </w:p>
        </w:tc>
      </w:tr>
      <w:tr w:rsidR="001B3413" w:rsidRPr="001B3413" w14:paraId="776FFED8" w14:textId="77777777" w:rsidTr="00E020B6">
        <w:trPr>
          <w:trHeight w:val="432"/>
        </w:trPr>
        <w:tc>
          <w:tcPr>
            <w:tcW w:w="2268" w:type="dxa"/>
            <w:vMerge/>
            <w:tcBorders>
              <w:top w:val="nil"/>
              <w:left w:val="single" w:sz="4" w:space="0" w:color="000000"/>
              <w:bottom w:val="nil"/>
              <w:right w:val="single" w:sz="4" w:space="0" w:color="000000"/>
            </w:tcBorders>
          </w:tcPr>
          <w:p w14:paraId="7880CD41" w14:textId="77777777" w:rsidR="001B3413" w:rsidRPr="001B3413" w:rsidRDefault="001B3413" w:rsidP="001B3413">
            <w:pPr>
              <w:spacing w:line="259" w:lineRule="auto"/>
              <w:rPr>
                <w:rFonts w:ascii="Arial" w:eastAsia="Calibri" w:hAnsi="Arial" w:cs="Arial"/>
                <w:color w:val="000000"/>
              </w:rPr>
            </w:pPr>
          </w:p>
        </w:tc>
        <w:tc>
          <w:tcPr>
            <w:tcW w:w="6804" w:type="dxa"/>
            <w:tcBorders>
              <w:top w:val="single" w:sz="4" w:space="0" w:color="000000"/>
              <w:left w:val="single" w:sz="4" w:space="0" w:color="000000"/>
              <w:bottom w:val="single" w:sz="4" w:space="0" w:color="000000"/>
              <w:right w:val="single" w:sz="4" w:space="0" w:color="000000"/>
            </w:tcBorders>
          </w:tcPr>
          <w:p w14:paraId="004F25F6" w14:textId="77777777" w:rsidR="001B3413" w:rsidRPr="001B3413" w:rsidRDefault="001B3413" w:rsidP="001B3413">
            <w:pPr>
              <w:spacing w:line="259" w:lineRule="auto"/>
              <w:rPr>
                <w:rFonts w:ascii="Arial" w:eastAsia="Calibri" w:hAnsi="Arial" w:cs="Arial"/>
                <w:color w:val="000000"/>
              </w:rPr>
            </w:pPr>
            <w:r w:rsidRPr="001B3413">
              <w:rPr>
                <w:rFonts w:ascii="Arial" w:eastAsia="Calibri" w:hAnsi="Arial" w:cs="Arial"/>
                <w:color w:val="000000"/>
              </w:rPr>
              <w:t xml:space="preserve">Expertise in conducting quantitative and qualitative analysis and impact evaluation </w:t>
            </w:r>
          </w:p>
        </w:tc>
      </w:tr>
      <w:tr w:rsidR="001B3413" w:rsidRPr="001B3413" w14:paraId="501163E1" w14:textId="77777777" w:rsidTr="00E020B6">
        <w:trPr>
          <w:trHeight w:val="434"/>
        </w:trPr>
        <w:tc>
          <w:tcPr>
            <w:tcW w:w="2268" w:type="dxa"/>
            <w:vMerge/>
            <w:tcBorders>
              <w:top w:val="nil"/>
              <w:left w:val="single" w:sz="4" w:space="0" w:color="000000"/>
              <w:bottom w:val="single" w:sz="4" w:space="0" w:color="000000"/>
              <w:right w:val="single" w:sz="4" w:space="0" w:color="000000"/>
            </w:tcBorders>
          </w:tcPr>
          <w:p w14:paraId="1E909251" w14:textId="77777777" w:rsidR="001B3413" w:rsidRPr="001B3413" w:rsidRDefault="001B3413" w:rsidP="001B3413">
            <w:pPr>
              <w:spacing w:line="259" w:lineRule="auto"/>
              <w:rPr>
                <w:rFonts w:ascii="Arial" w:eastAsia="Calibri" w:hAnsi="Arial" w:cs="Arial"/>
                <w:color w:val="000000"/>
              </w:rPr>
            </w:pPr>
          </w:p>
        </w:tc>
        <w:tc>
          <w:tcPr>
            <w:tcW w:w="6804" w:type="dxa"/>
            <w:tcBorders>
              <w:top w:val="single" w:sz="4" w:space="0" w:color="000000"/>
              <w:left w:val="single" w:sz="4" w:space="0" w:color="000000"/>
              <w:bottom w:val="single" w:sz="4" w:space="0" w:color="000000"/>
              <w:right w:val="single" w:sz="4" w:space="0" w:color="000000"/>
            </w:tcBorders>
          </w:tcPr>
          <w:p w14:paraId="2B49FA3B" w14:textId="77777777" w:rsidR="001B3413" w:rsidRPr="001B3413" w:rsidRDefault="001B3413" w:rsidP="001B3413">
            <w:pPr>
              <w:spacing w:line="259" w:lineRule="auto"/>
              <w:rPr>
                <w:rFonts w:ascii="Arial" w:eastAsia="Calibri" w:hAnsi="Arial" w:cs="Arial"/>
                <w:color w:val="000000"/>
              </w:rPr>
            </w:pPr>
            <w:r w:rsidRPr="001B3413">
              <w:rPr>
                <w:rFonts w:ascii="Arial" w:eastAsia="Calibri" w:hAnsi="Arial" w:cs="Arial"/>
                <w:b/>
                <w:color w:val="000000"/>
              </w:rPr>
              <w:t>Total</w:t>
            </w:r>
            <w:r w:rsidRPr="001B3413">
              <w:rPr>
                <w:rFonts w:ascii="Arial" w:eastAsia="Calibri" w:hAnsi="Arial" w:cs="Arial"/>
                <w:color w:val="000000"/>
              </w:rPr>
              <w:t xml:space="preserve"> 20 points </w:t>
            </w:r>
          </w:p>
        </w:tc>
      </w:tr>
    </w:tbl>
    <w:p w14:paraId="46317C4A" w14:textId="77777777" w:rsidR="001B3413" w:rsidRPr="001B3413" w:rsidRDefault="001B3413" w:rsidP="001B3413">
      <w:pPr>
        <w:spacing w:after="158"/>
        <w:ind w:left="1260"/>
        <w:rPr>
          <w:rFonts w:ascii="Arial" w:eastAsia="Calibri" w:hAnsi="Arial" w:cs="Arial"/>
          <w:color w:val="000000"/>
          <w:lang w:eastAsia="en-GB"/>
        </w:rPr>
      </w:pPr>
      <w:r w:rsidRPr="001B3413">
        <w:rPr>
          <w:rFonts w:ascii="Arial" w:eastAsia="Calibri" w:hAnsi="Arial" w:cs="Arial"/>
          <w:b/>
          <w:color w:val="000000"/>
          <w:lang w:eastAsia="en-GB"/>
        </w:rPr>
        <w:t xml:space="preserve"> </w:t>
      </w:r>
    </w:p>
    <w:p w14:paraId="7379FCA5" w14:textId="77777777" w:rsidR="001B3413" w:rsidRPr="00702A91" w:rsidRDefault="001B3413" w:rsidP="00702A91">
      <w:pPr>
        <w:rPr>
          <w:b/>
          <w:color w:val="00B0F0"/>
          <w:lang w:eastAsia="en-GB"/>
        </w:rPr>
      </w:pPr>
      <w:r w:rsidRPr="00702A91">
        <w:rPr>
          <w:b/>
          <w:color w:val="00B0F0"/>
          <w:lang w:eastAsia="en-GB"/>
        </w:rPr>
        <w:t xml:space="preserve">Evaluation team  </w:t>
      </w:r>
    </w:p>
    <w:p w14:paraId="29DE3703" w14:textId="77777777" w:rsidR="001B3413" w:rsidRPr="003161D2" w:rsidRDefault="001B3413" w:rsidP="00A34FC1">
      <w:pPr>
        <w:pStyle w:val="ListParagraph"/>
        <w:numPr>
          <w:ilvl w:val="0"/>
          <w:numId w:val="23"/>
        </w:numPr>
        <w:spacing w:after="153" w:line="265" w:lineRule="auto"/>
        <w:jc w:val="both"/>
        <w:rPr>
          <w:rFonts w:ascii="Arial" w:eastAsia="Calibri" w:hAnsi="Arial" w:cs="Arial"/>
          <w:color w:val="000000"/>
          <w:lang w:eastAsia="en-GB"/>
        </w:rPr>
      </w:pPr>
      <w:r w:rsidRPr="003161D2">
        <w:rPr>
          <w:rFonts w:ascii="Arial" w:eastAsia="Calibri" w:hAnsi="Arial" w:cs="Arial"/>
          <w:color w:val="000000"/>
          <w:lang w:eastAsia="en-GB"/>
        </w:rPr>
        <w:t>Qualified institutions (consultancy firms, evaluation institutes, universities, individual consultants) will be invited to assemble a team to conduct the evaluation.</w:t>
      </w:r>
      <w:r w:rsidRPr="003161D2">
        <w:rPr>
          <w:rFonts w:ascii="Arial" w:eastAsia="Arial" w:hAnsi="Arial" w:cs="Arial"/>
          <w:color w:val="000000"/>
          <w:lang w:eastAsia="en-GB"/>
        </w:rPr>
        <w:t xml:space="preserve"> </w:t>
      </w:r>
      <w:r w:rsidRPr="003161D2">
        <w:rPr>
          <w:rFonts w:ascii="Arial" w:eastAsia="Calibri" w:hAnsi="Arial" w:cs="Arial"/>
          <w:color w:val="000000"/>
          <w:lang w:eastAsia="en-GB"/>
        </w:rPr>
        <w:t xml:space="preserve">The consultant team should have skills in child protection programming and research. </w:t>
      </w:r>
    </w:p>
    <w:p w14:paraId="4CF12550" w14:textId="77777777" w:rsidR="001B3413" w:rsidRPr="003161D2" w:rsidRDefault="001B3413" w:rsidP="00A34FC1">
      <w:pPr>
        <w:pStyle w:val="ListParagraph"/>
        <w:numPr>
          <w:ilvl w:val="0"/>
          <w:numId w:val="23"/>
        </w:numPr>
        <w:spacing w:after="204"/>
        <w:rPr>
          <w:rFonts w:ascii="Arial" w:eastAsia="Calibri" w:hAnsi="Arial" w:cs="Arial"/>
          <w:color w:val="000000"/>
          <w:lang w:eastAsia="en-GB"/>
        </w:rPr>
      </w:pPr>
      <w:r w:rsidRPr="003161D2">
        <w:rPr>
          <w:rFonts w:ascii="Arial" w:eastAsia="Calibri" w:hAnsi="Arial" w:cs="Arial"/>
          <w:i/>
          <w:color w:val="000000"/>
          <w:lang w:eastAsia="en-GB"/>
        </w:rPr>
        <w:t xml:space="preserve">Key skills required of </w:t>
      </w:r>
      <w:r w:rsidRPr="003161D2">
        <w:rPr>
          <w:rFonts w:ascii="Arial" w:eastAsia="Calibri" w:hAnsi="Arial" w:cs="Arial"/>
          <w:b/>
          <w:i/>
          <w:color w:val="000000"/>
          <w:u w:val="single" w:color="000000"/>
          <w:lang w:eastAsia="en-GB"/>
        </w:rPr>
        <w:t>consultant</w:t>
      </w:r>
      <w:r w:rsidRPr="003161D2">
        <w:rPr>
          <w:rFonts w:ascii="Arial" w:eastAsia="Calibri" w:hAnsi="Arial" w:cs="Arial"/>
          <w:i/>
          <w:color w:val="000000"/>
          <w:lang w:eastAsia="en-GB"/>
        </w:rPr>
        <w:t xml:space="preserve"> team include</w:t>
      </w:r>
      <w:r w:rsidRPr="003161D2">
        <w:rPr>
          <w:rFonts w:ascii="Arial" w:eastAsia="Calibri" w:hAnsi="Arial" w:cs="Arial"/>
          <w:color w:val="000000"/>
          <w:lang w:eastAsia="en-GB"/>
        </w:rPr>
        <w:t xml:space="preserve">:  </w:t>
      </w:r>
    </w:p>
    <w:p w14:paraId="5A3142E1" w14:textId="77777777" w:rsidR="001B3413" w:rsidRPr="003161D2" w:rsidRDefault="001B3413" w:rsidP="00A34FC1">
      <w:pPr>
        <w:pStyle w:val="ListParagraph"/>
        <w:numPr>
          <w:ilvl w:val="0"/>
          <w:numId w:val="23"/>
        </w:numPr>
        <w:spacing w:after="199" w:line="265" w:lineRule="auto"/>
        <w:jc w:val="both"/>
        <w:rPr>
          <w:rFonts w:ascii="Arial" w:eastAsia="Calibri" w:hAnsi="Arial" w:cs="Arial"/>
          <w:color w:val="000000"/>
          <w:lang w:eastAsia="en-GB"/>
        </w:rPr>
      </w:pPr>
      <w:r w:rsidRPr="003161D2">
        <w:rPr>
          <w:rFonts w:ascii="Arial" w:eastAsia="Calibri" w:hAnsi="Arial" w:cs="Arial"/>
          <w:color w:val="000000"/>
          <w:lang w:eastAsia="en-GB"/>
        </w:rPr>
        <w:t xml:space="preserve">Masters (required) or Advanced Degree (Ph.D. desirable) in monitoring and evaluation, statistics, child protection, social sciences or another related field; </w:t>
      </w:r>
    </w:p>
    <w:p w14:paraId="2EDFA342" w14:textId="77777777" w:rsidR="001B3413" w:rsidRPr="003161D2" w:rsidRDefault="001B3413" w:rsidP="00A34FC1">
      <w:pPr>
        <w:pStyle w:val="ListParagraph"/>
        <w:numPr>
          <w:ilvl w:val="0"/>
          <w:numId w:val="23"/>
        </w:numPr>
        <w:spacing w:after="201" w:line="265" w:lineRule="auto"/>
        <w:jc w:val="both"/>
        <w:rPr>
          <w:rFonts w:ascii="Arial" w:eastAsia="Calibri" w:hAnsi="Arial" w:cs="Arial"/>
          <w:color w:val="000000"/>
          <w:lang w:eastAsia="en-GB"/>
        </w:rPr>
      </w:pPr>
      <w:r w:rsidRPr="003161D2">
        <w:rPr>
          <w:rFonts w:ascii="Arial" w:eastAsia="Calibri" w:hAnsi="Arial" w:cs="Arial"/>
          <w:color w:val="000000"/>
          <w:lang w:eastAsia="en-GB"/>
        </w:rPr>
        <w:t xml:space="preserve">At least 10 years of progressively responsible professional work experience at national and/or international levels in conceptualizing, designing and implementing evaluations and/or research of large-scale child protection programs in developing countries, including experience with both quantitative and qualitative research methods.  </w:t>
      </w:r>
    </w:p>
    <w:p w14:paraId="5486D592" w14:textId="77777777" w:rsidR="001B3413" w:rsidRPr="003161D2" w:rsidRDefault="001B3413" w:rsidP="00A34FC1">
      <w:pPr>
        <w:pStyle w:val="ListParagraph"/>
        <w:numPr>
          <w:ilvl w:val="0"/>
          <w:numId w:val="23"/>
        </w:numPr>
        <w:spacing w:after="202" w:line="265" w:lineRule="auto"/>
        <w:jc w:val="both"/>
        <w:rPr>
          <w:rFonts w:ascii="Arial" w:eastAsia="Calibri" w:hAnsi="Arial" w:cs="Arial"/>
          <w:color w:val="000000"/>
          <w:lang w:eastAsia="en-GB"/>
        </w:rPr>
      </w:pPr>
      <w:r w:rsidRPr="003161D2">
        <w:rPr>
          <w:rFonts w:ascii="Arial" w:eastAsia="Calibri" w:hAnsi="Arial" w:cs="Arial"/>
          <w:color w:val="000000"/>
          <w:lang w:eastAsia="en-GB"/>
        </w:rPr>
        <w:t xml:space="preserve">Practical experience in working with children and young people, or demonstrated experience in conducting evaluations/studies involving children.  </w:t>
      </w:r>
    </w:p>
    <w:p w14:paraId="53BC1D87" w14:textId="77777777" w:rsidR="001B3413" w:rsidRPr="003161D2" w:rsidRDefault="001B3413" w:rsidP="00A34FC1">
      <w:pPr>
        <w:pStyle w:val="ListParagraph"/>
        <w:numPr>
          <w:ilvl w:val="0"/>
          <w:numId w:val="23"/>
        </w:numPr>
        <w:spacing w:after="41" w:line="265" w:lineRule="auto"/>
        <w:jc w:val="both"/>
        <w:rPr>
          <w:rFonts w:ascii="Arial" w:eastAsia="Calibri" w:hAnsi="Arial" w:cs="Arial"/>
          <w:color w:val="000000"/>
          <w:lang w:eastAsia="en-GB"/>
        </w:rPr>
      </w:pPr>
      <w:r w:rsidRPr="003161D2">
        <w:rPr>
          <w:rFonts w:ascii="Arial" w:eastAsia="Calibri" w:hAnsi="Arial" w:cs="Arial"/>
          <w:color w:val="000000"/>
          <w:lang w:eastAsia="en-GB"/>
        </w:rPr>
        <w:t xml:space="preserve">Strong expertise in gender and human-rights based approaches to evaluation and issues of child safeguarding </w:t>
      </w:r>
    </w:p>
    <w:p w14:paraId="72C59590" w14:textId="77777777" w:rsidR="001B3413" w:rsidRPr="003161D2" w:rsidRDefault="001B3413" w:rsidP="00A34FC1">
      <w:pPr>
        <w:pStyle w:val="ListParagraph"/>
        <w:numPr>
          <w:ilvl w:val="0"/>
          <w:numId w:val="23"/>
        </w:numPr>
        <w:spacing w:after="40" w:line="265" w:lineRule="auto"/>
        <w:jc w:val="both"/>
        <w:rPr>
          <w:rFonts w:ascii="Arial" w:eastAsia="Calibri" w:hAnsi="Arial" w:cs="Arial"/>
          <w:color w:val="000000"/>
          <w:lang w:eastAsia="en-GB"/>
        </w:rPr>
      </w:pPr>
      <w:r w:rsidRPr="003161D2">
        <w:rPr>
          <w:rFonts w:ascii="Arial" w:eastAsia="Calibri" w:hAnsi="Arial" w:cs="Arial"/>
          <w:color w:val="000000"/>
          <w:lang w:eastAsia="en-GB"/>
        </w:rPr>
        <w:t xml:space="preserve">Must be committed and willing to work in a challenging environment and able to produce quality work under limited guidance and supervision.  </w:t>
      </w:r>
    </w:p>
    <w:p w14:paraId="2107A721" w14:textId="77777777" w:rsidR="001B3413" w:rsidRPr="003161D2" w:rsidRDefault="001B3413" w:rsidP="00A34FC1">
      <w:pPr>
        <w:pStyle w:val="ListParagraph"/>
        <w:numPr>
          <w:ilvl w:val="0"/>
          <w:numId w:val="23"/>
        </w:numPr>
        <w:spacing w:after="41" w:line="265" w:lineRule="auto"/>
        <w:jc w:val="both"/>
        <w:rPr>
          <w:rFonts w:ascii="Arial" w:eastAsia="Calibri" w:hAnsi="Arial" w:cs="Arial"/>
          <w:color w:val="000000"/>
          <w:lang w:eastAsia="en-GB"/>
        </w:rPr>
      </w:pPr>
      <w:r w:rsidRPr="003161D2">
        <w:rPr>
          <w:rFonts w:ascii="Arial" w:eastAsia="Calibri" w:hAnsi="Arial" w:cs="Arial"/>
          <w:color w:val="000000"/>
          <w:lang w:eastAsia="en-GB"/>
        </w:rPr>
        <w:t xml:space="preserve">Good communication, advocacy and people skills. Ability to communicate with various stakeholders and to express concisely and clearly ideas and concepts in written and oral form.  </w:t>
      </w:r>
    </w:p>
    <w:p w14:paraId="3DA37388" w14:textId="77777777" w:rsidR="001B3413" w:rsidRPr="003161D2" w:rsidRDefault="001B3413" w:rsidP="00A34FC1">
      <w:pPr>
        <w:pStyle w:val="ListParagraph"/>
        <w:numPr>
          <w:ilvl w:val="0"/>
          <w:numId w:val="23"/>
        </w:numPr>
        <w:spacing w:after="14" w:line="265" w:lineRule="auto"/>
        <w:jc w:val="both"/>
        <w:rPr>
          <w:rFonts w:ascii="Arial" w:eastAsia="Calibri" w:hAnsi="Arial" w:cs="Arial"/>
          <w:color w:val="000000"/>
          <w:lang w:eastAsia="en-GB"/>
        </w:rPr>
      </w:pPr>
      <w:r w:rsidRPr="003161D2">
        <w:rPr>
          <w:rFonts w:ascii="Arial" w:eastAsia="Calibri" w:hAnsi="Arial" w:cs="Arial"/>
          <w:color w:val="000000"/>
          <w:lang w:eastAsia="en-GB"/>
        </w:rPr>
        <w:t xml:space="preserve">Language proficiency: Fluency in English is mandatory; good command of Kiswahili is desirable.  </w:t>
      </w:r>
    </w:p>
    <w:p w14:paraId="4293FA61" w14:textId="77777777" w:rsidR="001B3413" w:rsidRPr="003161D2" w:rsidRDefault="001B3413" w:rsidP="00A34FC1">
      <w:pPr>
        <w:pStyle w:val="ListParagraph"/>
        <w:numPr>
          <w:ilvl w:val="0"/>
          <w:numId w:val="23"/>
        </w:numPr>
        <w:spacing w:after="153" w:line="265" w:lineRule="auto"/>
        <w:jc w:val="both"/>
        <w:rPr>
          <w:rFonts w:ascii="Arial" w:eastAsia="Calibri" w:hAnsi="Arial" w:cs="Arial"/>
          <w:color w:val="000000"/>
          <w:lang w:eastAsia="en-GB"/>
        </w:rPr>
      </w:pPr>
      <w:r w:rsidRPr="003161D2">
        <w:rPr>
          <w:rFonts w:ascii="Arial" w:eastAsia="Calibri" w:hAnsi="Arial" w:cs="Arial"/>
          <w:color w:val="000000"/>
          <w:lang w:eastAsia="en-GB"/>
        </w:rPr>
        <w:t xml:space="preserve">Superior drafting skills and ability to produce a report which is reader friendly and print ready. </w:t>
      </w:r>
    </w:p>
    <w:p w14:paraId="41F92A23" w14:textId="77777777" w:rsidR="001B3413" w:rsidRPr="003161D2" w:rsidRDefault="001B3413" w:rsidP="00A34FC1">
      <w:pPr>
        <w:pStyle w:val="ListParagraph"/>
        <w:numPr>
          <w:ilvl w:val="0"/>
          <w:numId w:val="23"/>
        </w:numPr>
        <w:spacing w:after="153" w:line="265" w:lineRule="auto"/>
        <w:jc w:val="both"/>
        <w:rPr>
          <w:rFonts w:ascii="Arial" w:eastAsia="Calibri" w:hAnsi="Arial" w:cs="Arial"/>
          <w:color w:val="000000"/>
          <w:lang w:eastAsia="en-GB"/>
        </w:rPr>
      </w:pPr>
      <w:r w:rsidRPr="003161D2">
        <w:rPr>
          <w:rFonts w:ascii="Arial" w:eastAsia="Calibri" w:hAnsi="Arial" w:cs="Arial"/>
          <w:color w:val="000000"/>
          <w:lang w:eastAsia="en-GB"/>
        </w:rPr>
        <w:t xml:space="preserve">Proficiency in various MS Office applications (Excel, Word and PowerPoint, statistical package such as SPSS or SAS).   </w:t>
      </w:r>
    </w:p>
    <w:p w14:paraId="0ED264D3" w14:textId="548B2492" w:rsidR="00A95D11" w:rsidRDefault="001B3413" w:rsidP="00A34FC1">
      <w:pPr>
        <w:pStyle w:val="ListParagraph"/>
        <w:numPr>
          <w:ilvl w:val="0"/>
          <w:numId w:val="23"/>
        </w:numPr>
        <w:spacing w:after="153" w:line="265" w:lineRule="auto"/>
        <w:jc w:val="both"/>
        <w:rPr>
          <w:rFonts w:ascii="Arial" w:eastAsia="Calibri" w:hAnsi="Arial" w:cs="Arial"/>
          <w:color w:val="000000"/>
          <w:lang w:eastAsia="en-GB"/>
        </w:rPr>
      </w:pPr>
      <w:r w:rsidRPr="003161D2">
        <w:rPr>
          <w:rFonts w:ascii="Arial" w:eastAsia="Calibri" w:hAnsi="Arial" w:cs="Arial"/>
          <w:color w:val="000000"/>
          <w:lang w:eastAsia="en-GB"/>
        </w:rPr>
        <w:t xml:space="preserve">The institution/individuals will be responsible for the administrative management of the evaluators taking part in field work. UNICEF will have no liabilities in terms of provision of transport or insurance. </w:t>
      </w:r>
    </w:p>
    <w:p w14:paraId="7906D013" w14:textId="71119500" w:rsidR="00552334" w:rsidRDefault="00552334" w:rsidP="00552334">
      <w:pPr>
        <w:spacing w:after="153" w:line="265" w:lineRule="auto"/>
        <w:jc w:val="both"/>
        <w:rPr>
          <w:rFonts w:ascii="Arial" w:eastAsia="Calibri" w:hAnsi="Arial" w:cs="Arial"/>
          <w:color w:val="000000"/>
          <w:lang w:eastAsia="en-GB"/>
        </w:rPr>
      </w:pPr>
    </w:p>
    <w:p w14:paraId="2B61C922" w14:textId="77777777" w:rsidR="00552334" w:rsidRDefault="00552334" w:rsidP="00552334">
      <w:pPr>
        <w:pStyle w:val="Heading1"/>
        <w:rPr>
          <w:rFonts w:eastAsia="Yu Gothic Light"/>
        </w:rPr>
      </w:pPr>
      <w:bookmarkStart w:id="28" w:name="_Toc3209218"/>
    </w:p>
    <w:p w14:paraId="475513D1" w14:textId="37DCC441" w:rsidR="00552334" w:rsidRDefault="00552334" w:rsidP="00552334">
      <w:pPr>
        <w:pStyle w:val="Heading1"/>
        <w:rPr>
          <w:rFonts w:eastAsia="Yu Gothic Light"/>
        </w:rPr>
      </w:pPr>
      <w:r>
        <w:rPr>
          <w:rFonts w:eastAsia="Yu Gothic Light"/>
        </w:rPr>
        <w:lastRenderedPageBreak/>
        <w:t>Annex 2: Roles and Responsibilities of the Team</w:t>
      </w:r>
      <w:bookmarkEnd w:id="28"/>
      <w:r>
        <w:rPr>
          <w:rFonts w:eastAsia="Yu Gothic Light"/>
        </w:rPr>
        <w:t xml:space="preserve"> </w:t>
      </w:r>
    </w:p>
    <w:p w14:paraId="25E60AE6" w14:textId="77777777" w:rsidR="00552334" w:rsidRPr="003161D2" w:rsidRDefault="00552334" w:rsidP="00552334">
      <w:pPr>
        <w:spacing w:after="0"/>
        <w:jc w:val="both"/>
        <w:rPr>
          <w:rFonts w:ascii="Arial" w:eastAsia="Calibri" w:hAnsi="Arial" w:cs="Arial"/>
          <w:color w:val="000000"/>
          <w:lang w:eastAsia="en-GB"/>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88"/>
        <w:gridCol w:w="4568"/>
        <w:gridCol w:w="2760"/>
      </w:tblGrid>
      <w:tr w:rsidR="00552334" w:rsidRPr="00F56769" w14:paraId="053E26F9" w14:textId="77777777" w:rsidTr="00552334">
        <w:tc>
          <w:tcPr>
            <w:tcW w:w="1688" w:type="dxa"/>
            <w:tcBorders>
              <w:bottom w:val="single" w:sz="4" w:space="0" w:color="BFBFBF"/>
            </w:tcBorders>
            <w:shd w:val="clear" w:color="auto" w:fill="4472C4" w:themeFill="accent1"/>
          </w:tcPr>
          <w:p w14:paraId="053CE875" w14:textId="77777777" w:rsidR="00552334" w:rsidRPr="00F56769" w:rsidRDefault="00552334" w:rsidP="00552334">
            <w:pPr>
              <w:spacing w:after="60" w:line="240" w:lineRule="auto"/>
              <w:jc w:val="center"/>
              <w:rPr>
                <w:rFonts w:ascii="Arial" w:eastAsia="Times New Roman" w:hAnsi="Arial" w:cs="Arial"/>
                <w:b/>
              </w:rPr>
            </w:pPr>
            <w:r w:rsidRPr="00F56769">
              <w:rPr>
                <w:rFonts w:ascii="Arial" w:eastAsia="Times New Roman" w:hAnsi="Arial" w:cs="Arial"/>
                <w:b/>
              </w:rPr>
              <w:t>Name</w:t>
            </w:r>
          </w:p>
        </w:tc>
        <w:tc>
          <w:tcPr>
            <w:tcW w:w="4568" w:type="dxa"/>
            <w:tcBorders>
              <w:bottom w:val="single" w:sz="4" w:space="0" w:color="BFBFBF"/>
            </w:tcBorders>
            <w:shd w:val="clear" w:color="auto" w:fill="4472C4" w:themeFill="accent1"/>
          </w:tcPr>
          <w:p w14:paraId="0CAE8E40" w14:textId="77777777" w:rsidR="00552334" w:rsidRPr="00F56769" w:rsidRDefault="00552334" w:rsidP="00552334">
            <w:pPr>
              <w:spacing w:after="60" w:line="240" w:lineRule="auto"/>
              <w:jc w:val="center"/>
              <w:rPr>
                <w:rFonts w:ascii="Arial" w:eastAsia="Times New Roman" w:hAnsi="Arial" w:cs="Arial"/>
                <w:b/>
              </w:rPr>
            </w:pPr>
            <w:r w:rsidRPr="00F56769">
              <w:rPr>
                <w:rFonts w:ascii="Arial" w:eastAsia="Times New Roman" w:hAnsi="Arial" w:cs="Arial"/>
                <w:b/>
              </w:rPr>
              <w:t>Roles and Responsibilities</w:t>
            </w:r>
          </w:p>
        </w:tc>
        <w:tc>
          <w:tcPr>
            <w:tcW w:w="2760" w:type="dxa"/>
            <w:tcBorders>
              <w:bottom w:val="single" w:sz="4" w:space="0" w:color="BFBFBF"/>
            </w:tcBorders>
            <w:shd w:val="clear" w:color="auto" w:fill="4472C4" w:themeFill="accent1"/>
          </w:tcPr>
          <w:p w14:paraId="1F93D424" w14:textId="77777777" w:rsidR="00552334" w:rsidRPr="00F56769" w:rsidRDefault="00552334" w:rsidP="00552334">
            <w:pPr>
              <w:spacing w:after="60" w:line="240" w:lineRule="auto"/>
              <w:jc w:val="center"/>
              <w:rPr>
                <w:rFonts w:ascii="Arial" w:eastAsia="Times New Roman" w:hAnsi="Arial" w:cs="Arial"/>
                <w:b/>
              </w:rPr>
            </w:pPr>
            <w:r w:rsidRPr="00F56769">
              <w:rPr>
                <w:rFonts w:ascii="Arial" w:eastAsia="Times New Roman" w:hAnsi="Arial" w:cs="Arial"/>
                <w:b/>
              </w:rPr>
              <w:t>About</w:t>
            </w:r>
          </w:p>
        </w:tc>
      </w:tr>
      <w:tr w:rsidR="00552334" w:rsidRPr="00F56769" w14:paraId="367C0EA4" w14:textId="77777777" w:rsidTr="00552334">
        <w:tc>
          <w:tcPr>
            <w:tcW w:w="1688" w:type="dxa"/>
            <w:tcBorders>
              <w:bottom w:val="single" w:sz="4" w:space="0" w:color="auto"/>
            </w:tcBorders>
            <w:shd w:val="clear" w:color="auto" w:fill="auto"/>
          </w:tcPr>
          <w:p w14:paraId="3C69D348"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Padraig Quigley</w:t>
            </w:r>
          </w:p>
        </w:tc>
        <w:tc>
          <w:tcPr>
            <w:tcW w:w="4568" w:type="dxa"/>
            <w:tcBorders>
              <w:bottom w:val="single" w:sz="4" w:space="0" w:color="auto"/>
            </w:tcBorders>
            <w:shd w:val="clear" w:color="auto" w:fill="auto"/>
          </w:tcPr>
          <w:p w14:paraId="42DB4D2B"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Strategic leadership of the evaluation</w:t>
            </w:r>
          </w:p>
          <w:p w14:paraId="722C468E"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Quality assurance of all aspects of the evaluation</w:t>
            </w:r>
          </w:p>
          <w:p w14:paraId="279BB0EB"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Lead on the design of the methodology</w:t>
            </w:r>
          </w:p>
          <w:p w14:paraId="1ADF009D"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Ensure highest ethical standards are maintained</w:t>
            </w:r>
          </w:p>
        </w:tc>
        <w:tc>
          <w:tcPr>
            <w:tcW w:w="2760" w:type="dxa"/>
            <w:tcBorders>
              <w:bottom w:val="single" w:sz="4" w:space="0" w:color="auto"/>
            </w:tcBorders>
            <w:shd w:val="clear" w:color="auto" w:fill="auto"/>
          </w:tcPr>
          <w:p w14:paraId="78274752" w14:textId="548B6EE1"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 xml:space="preserve">Over </w:t>
            </w:r>
            <w:r w:rsidR="003B3355" w:rsidRPr="003161D2">
              <w:rPr>
                <w:rFonts w:ascii="Arial" w:eastAsia="Times New Roman" w:hAnsi="Arial" w:cs="Arial"/>
              </w:rPr>
              <w:t>20 years</w:t>
            </w:r>
            <w:r w:rsidRPr="003161D2">
              <w:rPr>
                <w:rFonts w:ascii="Arial" w:eastAsia="Times New Roman" w:hAnsi="Arial" w:cs="Arial"/>
              </w:rPr>
              <w:t>’ experience of child protection and international development</w:t>
            </w:r>
          </w:p>
          <w:p w14:paraId="15E80F26"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Male</w:t>
            </w:r>
          </w:p>
          <w:p w14:paraId="0299F01D"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Based in Maputo, Mozambique</w:t>
            </w:r>
          </w:p>
          <w:p w14:paraId="669D2AB3" w14:textId="77777777" w:rsidR="00552334" w:rsidRPr="003161D2" w:rsidRDefault="00552334" w:rsidP="00552334">
            <w:pPr>
              <w:spacing w:after="60" w:line="240" w:lineRule="auto"/>
              <w:jc w:val="both"/>
              <w:rPr>
                <w:rFonts w:ascii="Arial" w:eastAsia="Times New Roman" w:hAnsi="Arial" w:cs="Arial"/>
              </w:rPr>
            </w:pPr>
          </w:p>
        </w:tc>
      </w:tr>
      <w:tr w:rsidR="00552334" w:rsidRPr="00F56769" w14:paraId="28E0B2B4" w14:textId="77777777" w:rsidTr="00552334">
        <w:tc>
          <w:tcPr>
            <w:tcW w:w="1688" w:type="dxa"/>
            <w:tcBorders>
              <w:bottom w:val="single" w:sz="4" w:space="0" w:color="auto"/>
            </w:tcBorders>
            <w:shd w:val="clear" w:color="auto" w:fill="auto"/>
          </w:tcPr>
          <w:p w14:paraId="504A6C7D"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Pia Vraalsen</w:t>
            </w:r>
          </w:p>
        </w:tc>
        <w:tc>
          <w:tcPr>
            <w:tcW w:w="4568" w:type="dxa"/>
            <w:tcBorders>
              <w:bottom w:val="single" w:sz="4" w:space="0" w:color="auto"/>
            </w:tcBorders>
            <w:shd w:val="clear" w:color="auto" w:fill="auto"/>
          </w:tcPr>
          <w:p w14:paraId="5230D91E"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International evaluator</w:t>
            </w:r>
          </w:p>
          <w:p w14:paraId="37062858"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Co-lead on delivery of the evaluation in-country</w:t>
            </w:r>
          </w:p>
          <w:p w14:paraId="024686A6"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Lead on inception mission</w:t>
            </w:r>
          </w:p>
          <w:p w14:paraId="66A83723"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Support the design of the methodology and tools</w:t>
            </w:r>
          </w:p>
          <w:p w14:paraId="5E5839B1"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Team 1 management</w:t>
            </w:r>
          </w:p>
          <w:p w14:paraId="79AA356E"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Co-lead the field data collection</w:t>
            </w:r>
          </w:p>
          <w:p w14:paraId="11D0C003"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Contribute to data analysis and report writing</w:t>
            </w:r>
          </w:p>
        </w:tc>
        <w:tc>
          <w:tcPr>
            <w:tcW w:w="2760" w:type="dxa"/>
            <w:tcBorders>
              <w:bottom w:val="single" w:sz="4" w:space="0" w:color="auto"/>
            </w:tcBorders>
            <w:shd w:val="clear" w:color="auto" w:fill="auto"/>
          </w:tcPr>
          <w:p w14:paraId="10630118"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 xml:space="preserve">15 years’ experience in child protection. </w:t>
            </w:r>
          </w:p>
          <w:p w14:paraId="412DAC91"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Female</w:t>
            </w:r>
          </w:p>
          <w:p w14:paraId="10420F05"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Based in Nairobi, Kenya</w:t>
            </w:r>
          </w:p>
          <w:p w14:paraId="5146EC36"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Extensive experience in qualitative data collection with vulnerable children, families and communities.</w:t>
            </w:r>
          </w:p>
        </w:tc>
      </w:tr>
      <w:tr w:rsidR="00552334" w:rsidRPr="00F56769" w14:paraId="23DDBDD9" w14:textId="77777777" w:rsidTr="00552334">
        <w:tc>
          <w:tcPr>
            <w:tcW w:w="1688" w:type="dxa"/>
            <w:tcBorders>
              <w:top w:val="single" w:sz="4" w:space="0" w:color="auto"/>
              <w:bottom w:val="single" w:sz="4" w:space="0" w:color="auto"/>
            </w:tcBorders>
            <w:shd w:val="clear" w:color="auto" w:fill="auto"/>
          </w:tcPr>
          <w:p w14:paraId="4F346A1F"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Josh Chaffin</w:t>
            </w:r>
          </w:p>
        </w:tc>
        <w:tc>
          <w:tcPr>
            <w:tcW w:w="4568" w:type="dxa"/>
            <w:tcBorders>
              <w:top w:val="single" w:sz="4" w:space="0" w:color="auto"/>
              <w:bottom w:val="single" w:sz="4" w:space="0" w:color="auto"/>
            </w:tcBorders>
            <w:shd w:val="clear" w:color="auto" w:fill="auto"/>
          </w:tcPr>
          <w:p w14:paraId="28D81316"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International evaluator</w:t>
            </w:r>
          </w:p>
          <w:p w14:paraId="0460F515"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Co-lead on delivery of the evaluation in-country</w:t>
            </w:r>
          </w:p>
          <w:p w14:paraId="16A6E20D"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Support the design of methodology and tools</w:t>
            </w:r>
          </w:p>
          <w:p w14:paraId="1B3AC1C6"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Team 2 management</w:t>
            </w:r>
          </w:p>
          <w:p w14:paraId="3828937C"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Co-lead the field data collection</w:t>
            </w:r>
          </w:p>
          <w:p w14:paraId="07AECBA0"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Contribute to data analysis and lead report writer</w:t>
            </w:r>
          </w:p>
        </w:tc>
        <w:tc>
          <w:tcPr>
            <w:tcW w:w="2760" w:type="dxa"/>
            <w:tcBorders>
              <w:top w:val="single" w:sz="4" w:space="0" w:color="auto"/>
              <w:bottom w:val="single" w:sz="4" w:space="0" w:color="auto"/>
            </w:tcBorders>
            <w:shd w:val="clear" w:color="auto" w:fill="auto"/>
          </w:tcPr>
          <w:p w14:paraId="57C668DA"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 xml:space="preserve">Over 15 years’ experience in child protection </w:t>
            </w:r>
          </w:p>
          <w:p w14:paraId="71B16815"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 xml:space="preserve">Male </w:t>
            </w:r>
          </w:p>
          <w:p w14:paraId="3DF2D541"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Based in New York, USA</w:t>
            </w:r>
          </w:p>
          <w:p w14:paraId="27EC008C"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Extensive experience in qualitative data collection with vulnerable children, families and communities.</w:t>
            </w:r>
          </w:p>
        </w:tc>
      </w:tr>
      <w:tr w:rsidR="00552334" w:rsidRPr="00F56769" w14:paraId="248875BF" w14:textId="77777777" w:rsidTr="00552334">
        <w:tc>
          <w:tcPr>
            <w:tcW w:w="1688" w:type="dxa"/>
            <w:tcBorders>
              <w:top w:val="single" w:sz="4" w:space="0" w:color="auto"/>
              <w:bottom w:val="single" w:sz="4" w:space="0" w:color="auto"/>
            </w:tcBorders>
            <w:shd w:val="clear" w:color="auto" w:fill="auto"/>
          </w:tcPr>
          <w:p w14:paraId="0CC8F026"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Ken Ondoro</w:t>
            </w:r>
          </w:p>
        </w:tc>
        <w:tc>
          <w:tcPr>
            <w:tcW w:w="4568" w:type="dxa"/>
            <w:tcBorders>
              <w:top w:val="single" w:sz="4" w:space="0" w:color="auto"/>
              <w:bottom w:val="single" w:sz="4" w:space="0" w:color="auto"/>
            </w:tcBorders>
            <w:shd w:val="clear" w:color="auto" w:fill="auto"/>
          </w:tcPr>
          <w:p w14:paraId="13B18BC4"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Lead national evaluator</w:t>
            </w:r>
          </w:p>
          <w:p w14:paraId="1D4BAD41"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Responsible for overall coordination and liaison with representatives at research sites</w:t>
            </w:r>
          </w:p>
          <w:p w14:paraId="7B42624A"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Contribute to the design of methodology and tools</w:t>
            </w:r>
          </w:p>
          <w:p w14:paraId="3CC19C41"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Participate in the field data collection</w:t>
            </w:r>
          </w:p>
          <w:p w14:paraId="6A944EB0"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Lead on organising translation and interpretation as required</w:t>
            </w:r>
          </w:p>
          <w:p w14:paraId="569BB76A" w14:textId="77777777" w:rsidR="00552334" w:rsidRPr="003161D2" w:rsidRDefault="00552334" w:rsidP="00552334">
            <w:pPr>
              <w:spacing w:after="60" w:line="240" w:lineRule="auto"/>
              <w:jc w:val="both"/>
              <w:rPr>
                <w:rFonts w:ascii="Arial" w:eastAsia="Times New Roman" w:hAnsi="Arial" w:cs="Arial"/>
              </w:rPr>
            </w:pPr>
          </w:p>
        </w:tc>
        <w:tc>
          <w:tcPr>
            <w:tcW w:w="2760" w:type="dxa"/>
            <w:tcBorders>
              <w:top w:val="single" w:sz="4" w:space="0" w:color="auto"/>
              <w:bottom w:val="single" w:sz="4" w:space="0" w:color="auto"/>
            </w:tcBorders>
            <w:shd w:val="clear" w:color="auto" w:fill="auto"/>
          </w:tcPr>
          <w:p w14:paraId="2ED8328E"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Over 10 years of experience</w:t>
            </w:r>
          </w:p>
          <w:p w14:paraId="37182B48"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Male</w:t>
            </w:r>
          </w:p>
          <w:p w14:paraId="35413DC0"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Based in Nairobi, Kenya</w:t>
            </w:r>
          </w:p>
          <w:p w14:paraId="22EACB5D"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Highly experienced in designing and conducting participatory research pertaining to child protection with children and communities including in Nairobi, Kilifi, Malindi and Garissa.</w:t>
            </w:r>
          </w:p>
        </w:tc>
      </w:tr>
      <w:tr w:rsidR="00552334" w:rsidRPr="00F56769" w14:paraId="35FB2644" w14:textId="77777777" w:rsidTr="00552334">
        <w:tc>
          <w:tcPr>
            <w:tcW w:w="1688" w:type="dxa"/>
            <w:tcBorders>
              <w:top w:val="single" w:sz="4" w:space="0" w:color="auto"/>
              <w:bottom w:val="single" w:sz="4" w:space="0" w:color="auto"/>
            </w:tcBorders>
            <w:shd w:val="clear" w:color="auto" w:fill="auto"/>
          </w:tcPr>
          <w:p w14:paraId="2219D464"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Kennedy Anjejo</w:t>
            </w:r>
          </w:p>
        </w:tc>
        <w:tc>
          <w:tcPr>
            <w:tcW w:w="4568" w:type="dxa"/>
            <w:tcBorders>
              <w:top w:val="single" w:sz="4" w:space="0" w:color="auto"/>
              <w:bottom w:val="single" w:sz="4" w:space="0" w:color="auto"/>
            </w:tcBorders>
            <w:shd w:val="clear" w:color="auto" w:fill="auto"/>
          </w:tcPr>
          <w:p w14:paraId="53F5B60D"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National evaluator</w:t>
            </w:r>
          </w:p>
          <w:p w14:paraId="1455F3A2"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Responsible for overall coordination and liaison with representatives at research sites</w:t>
            </w:r>
          </w:p>
          <w:p w14:paraId="40703856"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Participate in the field data collection</w:t>
            </w:r>
          </w:p>
          <w:p w14:paraId="2C2E14B5"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Lead on organising translation and interpretation as required</w:t>
            </w:r>
          </w:p>
          <w:p w14:paraId="7EDD38F2" w14:textId="77777777" w:rsidR="00552334" w:rsidRPr="003161D2" w:rsidRDefault="00552334" w:rsidP="00552334">
            <w:pPr>
              <w:spacing w:after="60" w:line="240" w:lineRule="auto"/>
              <w:jc w:val="both"/>
              <w:rPr>
                <w:rFonts w:ascii="Arial" w:eastAsia="Times New Roman" w:hAnsi="Arial" w:cs="Arial"/>
              </w:rPr>
            </w:pPr>
          </w:p>
        </w:tc>
        <w:tc>
          <w:tcPr>
            <w:tcW w:w="2760" w:type="dxa"/>
            <w:tcBorders>
              <w:top w:val="single" w:sz="4" w:space="0" w:color="auto"/>
              <w:bottom w:val="single" w:sz="4" w:space="0" w:color="auto"/>
            </w:tcBorders>
            <w:shd w:val="clear" w:color="auto" w:fill="auto"/>
          </w:tcPr>
          <w:p w14:paraId="07DE89EA"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Over 10 years of experience</w:t>
            </w:r>
          </w:p>
          <w:p w14:paraId="7F5D7BFE"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Male</w:t>
            </w:r>
          </w:p>
          <w:p w14:paraId="406AC2FF"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Based in Nairobi, Kenya</w:t>
            </w:r>
          </w:p>
          <w:p w14:paraId="5AC79710" w14:textId="77777777" w:rsidR="00552334" w:rsidRPr="003161D2" w:rsidRDefault="00552334" w:rsidP="00552334">
            <w:pPr>
              <w:spacing w:after="60" w:line="240" w:lineRule="auto"/>
              <w:jc w:val="both"/>
              <w:rPr>
                <w:rFonts w:ascii="Arial" w:eastAsia="Times New Roman" w:hAnsi="Arial" w:cs="Arial"/>
              </w:rPr>
            </w:pPr>
            <w:r w:rsidRPr="003161D2">
              <w:rPr>
                <w:rFonts w:ascii="Arial" w:eastAsia="Times New Roman" w:hAnsi="Arial" w:cs="Arial"/>
              </w:rPr>
              <w:t>Highly experienced in designing and conducting participatory research with children and communities.</w:t>
            </w:r>
          </w:p>
        </w:tc>
      </w:tr>
    </w:tbl>
    <w:p w14:paraId="16534668" w14:textId="77777777" w:rsidR="004A50E3" w:rsidRDefault="004A50E3" w:rsidP="00552334">
      <w:pPr>
        <w:pStyle w:val="Heading1"/>
        <w:rPr>
          <w:rFonts w:eastAsia="Yu Gothic Light"/>
        </w:rPr>
      </w:pPr>
      <w:bookmarkStart w:id="29" w:name="_Toc3209219"/>
    </w:p>
    <w:p w14:paraId="7EF7D64A" w14:textId="7DC8AAF4" w:rsidR="00552334" w:rsidRDefault="00552334" w:rsidP="00552334">
      <w:pPr>
        <w:pStyle w:val="Heading1"/>
        <w:rPr>
          <w:rFonts w:eastAsia="Yu Gothic Light"/>
        </w:rPr>
      </w:pPr>
      <w:r>
        <w:rPr>
          <w:rFonts w:eastAsia="Yu Gothic Light"/>
        </w:rPr>
        <w:lastRenderedPageBreak/>
        <w:t>Annex 3: Data Collection Manual</w:t>
      </w:r>
      <w:bookmarkEnd w:id="29"/>
    </w:p>
    <w:p w14:paraId="04E4E20D" w14:textId="77777777" w:rsidR="00552334" w:rsidRDefault="00552334" w:rsidP="00552334">
      <w:pPr>
        <w:rPr>
          <w:rFonts w:ascii="Arial" w:eastAsia="Yu Gothic Light" w:hAnsi="Arial" w:cs="Arial"/>
          <w:b/>
          <w:bCs/>
          <w:color w:val="ED7D31"/>
          <w:sz w:val="28"/>
          <w:szCs w:val="28"/>
        </w:rPr>
      </w:pPr>
    </w:p>
    <w:p w14:paraId="5BC0C84A" w14:textId="77777777" w:rsidR="00552334" w:rsidRPr="00923F4F" w:rsidRDefault="00552334" w:rsidP="00552334">
      <w:pPr>
        <w:spacing w:after="0" w:line="276" w:lineRule="auto"/>
        <w:jc w:val="center"/>
        <w:rPr>
          <w:rFonts w:ascii="Arial" w:hAnsi="Arial" w:cs="Arial"/>
          <w:b/>
          <w:sz w:val="52"/>
          <w:szCs w:val="52"/>
        </w:rPr>
      </w:pPr>
    </w:p>
    <w:p w14:paraId="0DD0A83C" w14:textId="77777777" w:rsidR="00552334" w:rsidRPr="00923F4F" w:rsidRDefault="00552334" w:rsidP="00552334">
      <w:pPr>
        <w:spacing w:after="0" w:line="276" w:lineRule="auto"/>
        <w:jc w:val="center"/>
        <w:rPr>
          <w:rFonts w:ascii="Arial" w:hAnsi="Arial" w:cs="Arial"/>
          <w:b/>
          <w:sz w:val="52"/>
          <w:szCs w:val="52"/>
        </w:rPr>
      </w:pPr>
    </w:p>
    <w:p w14:paraId="18D2C81C" w14:textId="77777777" w:rsidR="00552334" w:rsidRPr="00923F4F" w:rsidRDefault="00552334" w:rsidP="00552334">
      <w:pPr>
        <w:spacing w:after="0" w:line="276" w:lineRule="auto"/>
        <w:jc w:val="center"/>
        <w:rPr>
          <w:rFonts w:ascii="Arial" w:hAnsi="Arial" w:cs="Arial"/>
          <w:b/>
          <w:sz w:val="52"/>
          <w:szCs w:val="52"/>
        </w:rPr>
      </w:pPr>
      <w:r>
        <w:rPr>
          <w:rFonts w:ascii="Arial" w:hAnsi="Arial" w:cs="Arial"/>
          <w:b/>
          <w:sz w:val="52"/>
          <w:szCs w:val="52"/>
        </w:rPr>
        <w:t>Data Collection Manual</w:t>
      </w:r>
    </w:p>
    <w:p w14:paraId="6953AA7E" w14:textId="77777777" w:rsidR="00552334" w:rsidRPr="00923F4F" w:rsidRDefault="00552334" w:rsidP="00552334">
      <w:pPr>
        <w:spacing w:after="0" w:line="276" w:lineRule="auto"/>
        <w:jc w:val="center"/>
        <w:rPr>
          <w:rFonts w:ascii="Arial" w:hAnsi="Arial" w:cs="Arial"/>
          <w:b/>
          <w:sz w:val="52"/>
          <w:szCs w:val="52"/>
        </w:rPr>
      </w:pPr>
    </w:p>
    <w:p w14:paraId="49C09930" w14:textId="77777777" w:rsidR="00552334" w:rsidRPr="00923F4F" w:rsidRDefault="00552334" w:rsidP="00552334">
      <w:pPr>
        <w:spacing w:after="0" w:line="276" w:lineRule="auto"/>
        <w:jc w:val="center"/>
        <w:rPr>
          <w:rFonts w:ascii="Arial" w:hAnsi="Arial" w:cs="Arial"/>
          <w:b/>
          <w:sz w:val="52"/>
          <w:szCs w:val="52"/>
        </w:rPr>
      </w:pPr>
    </w:p>
    <w:p w14:paraId="7CC1921D" w14:textId="77777777" w:rsidR="00552334" w:rsidRPr="00923F4F" w:rsidRDefault="00552334" w:rsidP="00552334">
      <w:pPr>
        <w:spacing w:line="276" w:lineRule="auto"/>
        <w:jc w:val="center"/>
        <w:rPr>
          <w:rFonts w:ascii="Arial" w:hAnsi="Arial" w:cs="Arial"/>
          <w:b/>
          <w:sz w:val="52"/>
          <w:szCs w:val="52"/>
        </w:rPr>
      </w:pPr>
      <w:r w:rsidRPr="00923F4F">
        <w:rPr>
          <w:rFonts w:ascii="Arial" w:hAnsi="Arial" w:cs="Arial"/>
          <w:b/>
          <w:sz w:val="52"/>
          <w:szCs w:val="52"/>
        </w:rPr>
        <w:t>Formative evaluation of Child Protection Centres to prevent and respond to violence, abuse and exploitation of children</w:t>
      </w:r>
    </w:p>
    <w:p w14:paraId="290F4DE9" w14:textId="77777777" w:rsidR="00552334" w:rsidRPr="00923F4F" w:rsidRDefault="00552334" w:rsidP="00552334">
      <w:pPr>
        <w:spacing w:after="0" w:line="276" w:lineRule="auto"/>
        <w:jc w:val="center"/>
        <w:rPr>
          <w:rFonts w:ascii="Arial" w:hAnsi="Arial" w:cs="Arial"/>
          <w:b/>
          <w:sz w:val="52"/>
          <w:szCs w:val="52"/>
        </w:rPr>
      </w:pPr>
    </w:p>
    <w:p w14:paraId="4B2CA25C" w14:textId="77777777" w:rsidR="00552334" w:rsidRPr="00923F4F" w:rsidRDefault="00552334" w:rsidP="00552334">
      <w:pPr>
        <w:spacing w:after="0" w:line="276" w:lineRule="auto"/>
        <w:jc w:val="center"/>
        <w:rPr>
          <w:rFonts w:ascii="Arial" w:hAnsi="Arial" w:cs="Arial"/>
          <w:b/>
          <w:sz w:val="52"/>
          <w:szCs w:val="52"/>
        </w:rPr>
      </w:pPr>
      <w:r w:rsidRPr="00923F4F">
        <w:rPr>
          <w:rFonts w:ascii="Arial" w:hAnsi="Arial" w:cs="Arial"/>
          <w:b/>
          <w:sz w:val="52"/>
          <w:szCs w:val="52"/>
        </w:rPr>
        <w:t>February 2019</w:t>
      </w:r>
    </w:p>
    <w:p w14:paraId="0A5D7E8A" w14:textId="77777777" w:rsidR="00552334" w:rsidRPr="00923F4F" w:rsidRDefault="00552334" w:rsidP="00552334">
      <w:pPr>
        <w:spacing w:after="0" w:line="276" w:lineRule="auto"/>
        <w:jc w:val="center"/>
        <w:rPr>
          <w:rFonts w:ascii="Arial" w:hAnsi="Arial" w:cs="Arial"/>
          <w:b/>
          <w:sz w:val="52"/>
          <w:szCs w:val="52"/>
        </w:rPr>
      </w:pPr>
      <w:r>
        <w:rPr>
          <w:rFonts w:ascii="Arial" w:hAnsi="Arial" w:cs="Arial"/>
          <w:b/>
          <w:sz w:val="52"/>
          <w:szCs w:val="52"/>
        </w:rPr>
        <w:t>(working draft)</w:t>
      </w:r>
    </w:p>
    <w:p w14:paraId="3FCC22D0" w14:textId="77777777" w:rsidR="00552334" w:rsidRPr="00923F4F" w:rsidRDefault="00552334" w:rsidP="00552334">
      <w:pPr>
        <w:widowControl w:val="0"/>
        <w:autoSpaceDE w:val="0"/>
        <w:autoSpaceDN w:val="0"/>
        <w:adjustRightInd w:val="0"/>
        <w:spacing w:after="0" w:line="276" w:lineRule="auto"/>
        <w:jc w:val="both"/>
        <w:rPr>
          <w:rFonts w:ascii="Arial" w:eastAsia="Arial" w:hAnsi="Arial" w:cs="Arial"/>
        </w:rPr>
      </w:pPr>
    </w:p>
    <w:p w14:paraId="156065A0" w14:textId="77777777" w:rsidR="00552334" w:rsidRPr="00923F4F" w:rsidRDefault="00552334" w:rsidP="00552334">
      <w:pPr>
        <w:widowControl w:val="0"/>
        <w:autoSpaceDE w:val="0"/>
        <w:autoSpaceDN w:val="0"/>
        <w:adjustRightInd w:val="0"/>
        <w:spacing w:after="0" w:line="276" w:lineRule="auto"/>
        <w:jc w:val="both"/>
        <w:rPr>
          <w:rFonts w:ascii="Arial" w:eastAsia="Arial" w:hAnsi="Arial" w:cs="Arial"/>
          <w:color w:val="231F20"/>
        </w:rPr>
      </w:pPr>
    </w:p>
    <w:p w14:paraId="2E27595B" w14:textId="77777777" w:rsidR="00552334" w:rsidRPr="00923F4F" w:rsidRDefault="00552334" w:rsidP="00552334">
      <w:pPr>
        <w:widowControl w:val="0"/>
        <w:autoSpaceDE w:val="0"/>
        <w:autoSpaceDN w:val="0"/>
        <w:adjustRightInd w:val="0"/>
        <w:spacing w:after="0" w:line="276" w:lineRule="auto"/>
        <w:jc w:val="both"/>
        <w:rPr>
          <w:rFonts w:ascii="Arial" w:eastAsia="Arial" w:hAnsi="Arial" w:cs="Arial"/>
          <w:color w:val="231F20"/>
        </w:rPr>
      </w:pPr>
    </w:p>
    <w:p w14:paraId="369BD4AC" w14:textId="77777777" w:rsidR="00552334" w:rsidRPr="00923F4F" w:rsidRDefault="00552334" w:rsidP="00552334">
      <w:pPr>
        <w:widowControl w:val="0"/>
        <w:autoSpaceDE w:val="0"/>
        <w:autoSpaceDN w:val="0"/>
        <w:adjustRightInd w:val="0"/>
        <w:spacing w:after="0" w:line="276" w:lineRule="auto"/>
        <w:jc w:val="both"/>
        <w:rPr>
          <w:rFonts w:ascii="Arial" w:eastAsia="Arial" w:hAnsi="Arial" w:cs="Arial"/>
          <w:color w:val="231F20"/>
        </w:rPr>
      </w:pPr>
    </w:p>
    <w:p w14:paraId="133A9172" w14:textId="77777777" w:rsidR="00552334" w:rsidRPr="00923F4F" w:rsidRDefault="00552334" w:rsidP="00552334">
      <w:pPr>
        <w:widowControl w:val="0"/>
        <w:autoSpaceDE w:val="0"/>
        <w:autoSpaceDN w:val="0"/>
        <w:adjustRightInd w:val="0"/>
        <w:spacing w:after="0" w:line="276" w:lineRule="auto"/>
        <w:jc w:val="both"/>
        <w:rPr>
          <w:rFonts w:ascii="Arial" w:eastAsia="Arial" w:hAnsi="Arial" w:cs="Arial"/>
          <w:color w:val="231F20"/>
        </w:rPr>
      </w:pPr>
    </w:p>
    <w:p w14:paraId="48EA766A" w14:textId="77777777" w:rsidR="00552334" w:rsidRPr="00923F4F" w:rsidRDefault="00552334" w:rsidP="00552334">
      <w:pPr>
        <w:widowControl w:val="0"/>
        <w:autoSpaceDE w:val="0"/>
        <w:autoSpaceDN w:val="0"/>
        <w:adjustRightInd w:val="0"/>
        <w:spacing w:after="0" w:line="276" w:lineRule="auto"/>
        <w:jc w:val="both"/>
        <w:rPr>
          <w:rFonts w:ascii="Arial" w:eastAsia="Arial" w:hAnsi="Arial" w:cs="Arial"/>
          <w:color w:val="231F20"/>
        </w:rPr>
      </w:pPr>
    </w:p>
    <w:p w14:paraId="65CD9C98" w14:textId="77777777" w:rsidR="00552334" w:rsidRPr="00923F4F" w:rsidRDefault="00552334" w:rsidP="00552334">
      <w:pPr>
        <w:widowControl w:val="0"/>
        <w:autoSpaceDE w:val="0"/>
        <w:autoSpaceDN w:val="0"/>
        <w:adjustRightInd w:val="0"/>
        <w:spacing w:after="0" w:line="276" w:lineRule="auto"/>
        <w:rPr>
          <w:rFonts w:ascii="Arial" w:eastAsia="Arial" w:hAnsi="Arial" w:cs="Arial"/>
          <w:color w:val="231F20"/>
        </w:rPr>
      </w:pPr>
      <w:r w:rsidRPr="00923F4F">
        <w:rPr>
          <w:rFonts w:ascii="Arial" w:eastAsia="Arial" w:hAnsi="Arial" w:cs="Arial"/>
          <w:b/>
          <w:color w:val="231F20"/>
        </w:rPr>
        <w:t>Child Frontiers Ltd.</w:t>
      </w:r>
    </w:p>
    <w:p w14:paraId="1BFD5620" w14:textId="77777777" w:rsidR="00552334" w:rsidRPr="00923F4F" w:rsidRDefault="00552334" w:rsidP="00552334">
      <w:pPr>
        <w:widowControl w:val="0"/>
        <w:autoSpaceDE w:val="0"/>
        <w:autoSpaceDN w:val="0"/>
        <w:adjustRightInd w:val="0"/>
        <w:spacing w:after="0" w:line="276" w:lineRule="auto"/>
        <w:rPr>
          <w:rFonts w:ascii="Arial" w:eastAsia="Arial" w:hAnsi="Arial" w:cs="Arial"/>
          <w:color w:val="231F20"/>
        </w:rPr>
      </w:pPr>
    </w:p>
    <w:p w14:paraId="60DDDA79" w14:textId="77777777" w:rsidR="00552334" w:rsidRPr="00923F4F" w:rsidRDefault="00552334" w:rsidP="00552334">
      <w:pPr>
        <w:spacing w:after="0" w:line="276" w:lineRule="auto"/>
        <w:rPr>
          <w:rFonts w:ascii="Arial" w:eastAsia="Arial" w:hAnsi="Arial" w:cs="Arial"/>
          <w:color w:val="000000"/>
        </w:rPr>
      </w:pPr>
      <w:r w:rsidRPr="00923F4F">
        <w:rPr>
          <w:rFonts w:ascii="Arial" w:eastAsia="Arial" w:hAnsi="Arial" w:cs="Arial"/>
          <w:color w:val="000000"/>
        </w:rPr>
        <w:t>Suite A 15/F</w:t>
      </w:r>
      <w:r w:rsidRPr="00923F4F">
        <w:rPr>
          <w:rFonts w:ascii="Arial" w:eastAsia="Arial" w:hAnsi="Arial" w:cs="Arial"/>
          <w:noProof/>
          <w:color w:val="FF6600"/>
        </w:rPr>
        <w:sym w:font="Symbol" w:char="F0BD"/>
      </w:r>
      <w:r w:rsidRPr="00923F4F">
        <w:rPr>
          <w:rFonts w:ascii="Arial" w:eastAsia="Arial" w:hAnsi="Arial" w:cs="Arial"/>
          <w:color w:val="000000"/>
        </w:rPr>
        <w:t>Hillier Commercial Building</w:t>
      </w:r>
    </w:p>
    <w:p w14:paraId="3A132D6C" w14:textId="77777777" w:rsidR="00552334" w:rsidRPr="00923F4F" w:rsidRDefault="00552334" w:rsidP="00552334">
      <w:pPr>
        <w:spacing w:after="0" w:line="276" w:lineRule="auto"/>
        <w:rPr>
          <w:rFonts w:ascii="Arial" w:eastAsia="Arial" w:hAnsi="Arial" w:cs="Arial"/>
          <w:b/>
          <w:noProof/>
          <w:color w:val="FF6600"/>
        </w:rPr>
      </w:pPr>
      <w:r w:rsidRPr="00923F4F">
        <w:rPr>
          <w:rFonts w:ascii="Arial" w:eastAsia="Arial" w:hAnsi="Arial" w:cs="Arial"/>
          <w:color w:val="000000"/>
        </w:rPr>
        <w:t>65-67 Bonham Strand East</w:t>
      </w:r>
    </w:p>
    <w:p w14:paraId="0CC25D6E" w14:textId="77777777" w:rsidR="00552334" w:rsidRPr="00923F4F" w:rsidRDefault="00552334" w:rsidP="00552334">
      <w:pPr>
        <w:spacing w:after="0" w:line="276" w:lineRule="auto"/>
        <w:rPr>
          <w:rFonts w:ascii="Arial" w:eastAsia="Arial" w:hAnsi="Arial" w:cs="Arial"/>
          <w:noProof/>
          <w:color w:val="FF6600"/>
        </w:rPr>
      </w:pPr>
      <w:r w:rsidRPr="00923F4F">
        <w:rPr>
          <w:rFonts w:ascii="Arial" w:eastAsia="Arial" w:hAnsi="Arial" w:cs="Arial"/>
          <w:color w:val="000000"/>
        </w:rPr>
        <w:t xml:space="preserve">Sheung Wan, </w:t>
      </w:r>
      <w:r w:rsidRPr="00923F4F">
        <w:rPr>
          <w:rFonts w:ascii="Arial" w:eastAsia="Arial" w:hAnsi="Arial" w:cs="Arial"/>
          <w:noProof/>
        </w:rPr>
        <w:t>Hong Kong</w:t>
      </w:r>
    </w:p>
    <w:p w14:paraId="17870C98" w14:textId="77777777" w:rsidR="00552334" w:rsidRPr="00923F4F" w:rsidRDefault="00552334" w:rsidP="00552334">
      <w:pPr>
        <w:spacing w:after="0" w:line="276" w:lineRule="auto"/>
        <w:rPr>
          <w:rFonts w:ascii="Arial" w:eastAsia="Arial" w:hAnsi="Arial" w:cs="Arial"/>
          <w:color w:val="000000"/>
        </w:rPr>
      </w:pPr>
    </w:p>
    <w:p w14:paraId="32FAEF92" w14:textId="77777777" w:rsidR="00552334" w:rsidRPr="00923F4F" w:rsidRDefault="00552334" w:rsidP="00552334">
      <w:pPr>
        <w:widowControl w:val="0"/>
        <w:autoSpaceDE w:val="0"/>
        <w:autoSpaceDN w:val="0"/>
        <w:adjustRightInd w:val="0"/>
        <w:spacing w:after="0" w:line="276" w:lineRule="auto"/>
        <w:rPr>
          <w:rFonts w:ascii="Arial" w:eastAsia="Arial" w:hAnsi="Arial" w:cs="Arial"/>
          <w:color w:val="231F20"/>
        </w:rPr>
      </w:pPr>
      <w:r w:rsidRPr="00923F4F">
        <w:rPr>
          <w:rFonts w:ascii="Arial" w:eastAsia="Arial" w:hAnsi="Arial" w:cs="Arial"/>
        </w:rPr>
        <w:t>Child Frontiers is a registered company (No 1275515)</w:t>
      </w:r>
    </w:p>
    <w:p w14:paraId="5FC59166" w14:textId="77777777" w:rsidR="00552334" w:rsidRPr="00923F4F" w:rsidRDefault="00552334" w:rsidP="00552334">
      <w:pPr>
        <w:widowControl w:val="0"/>
        <w:autoSpaceDE w:val="0"/>
        <w:autoSpaceDN w:val="0"/>
        <w:adjustRightInd w:val="0"/>
        <w:spacing w:after="0" w:line="276" w:lineRule="auto"/>
        <w:rPr>
          <w:rFonts w:ascii="Arial" w:eastAsia="Arial" w:hAnsi="Arial" w:cs="Arial"/>
          <w:color w:val="231F20"/>
        </w:rPr>
      </w:pPr>
    </w:p>
    <w:p w14:paraId="3967DC55" w14:textId="77777777" w:rsidR="00552334" w:rsidRPr="00923F4F" w:rsidRDefault="00552334" w:rsidP="00552334">
      <w:pPr>
        <w:widowControl w:val="0"/>
        <w:autoSpaceDE w:val="0"/>
        <w:autoSpaceDN w:val="0"/>
        <w:adjustRightInd w:val="0"/>
        <w:spacing w:after="0" w:line="276" w:lineRule="auto"/>
        <w:rPr>
          <w:rFonts w:ascii="Arial" w:eastAsia="Arial" w:hAnsi="Arial" w:cs="Arial"/>
          <w:color w:val="231F20"/>
        </w:rPr>
      </w:pPr>
      <w:r w:rsidRPr="00923F4F">
        <w:rPr>
          <w:rFonts w:ascii="Arial" w:eastAsia="Arial" w:hAnsi="Arial" w:cs="Arial"/>
          <w:noProof/>
          <w:lang w:val="en-US"/>
        </w:rPr>
        <w:drawing>
          <wp:inline distT="0" distB="0" distL="0" distR="0" wp14:anchorId="107887E6" wp14:editId="7B024730">
            <wp:extent cx="1014730" cy="252730"/>
            <wp:effectExtent l="0" t="0" r="0" b="0"/>
            <wp:docPr id="4" name="Picture 4" descr="CF_logo_col_p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F_logo_col_po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14730" cy="252730"/>
                    </a:xfrm>
                    <a:prstGeom prst="rect">
                      <a:avLst/>
                    </a:prstGeom>
                    <a:noFill/>
                    <a:ln>
                      <a:noFill/>
                    </a:ln>
                  </pic:spPr>
                </pic:pic>
              </a:graphicData>
            </a:graphic>
          </wp:inline>
        </w:drawing>
      </w:r>
      <w:r w:rsidRPr="00923F4F">
        <w:rPr>
          <w:rFonts w:ascii="Arial" w:hAnsi="Arial" w:cs="Arial"/>
          <w:b/>
          <w:sz w:val="52"/>
          <w:szCs w:val="52"/>
        </w:rPr>
        <w:br w:type="page"/>
      </w:r>
    </w:p>
    <w:p w14:paraId="48DA34BB" w14:textId="77777777" w:rsidR="00552334" w:rsidRPr="008414FB" w:rsidRDefault="00552334" w:rsidP="00552334">
      <w:pPr>
        <w:rPr>
          <w:b/>
          <w:sz w:val="32"/>
          <w:szCs w:val="32"/>
        </w:rPr>
      </w:pPr>
      <w:r w:rsidRPr="008414FB">
        <w:rPr>
          <w:sz w:val="32"/>
          <w:szCs w:val="32"/>
        </w:rPr>
        <w:lastRenderedPageBreak/>
        <w:t>Background and rationale</w:t>
      </w:r>
      <w:r w:rsidRPr="008414FB">
        <w:rPr>
          <w:rStyle w:val="FootnoteReference"/>
          <w:sz w:val="32"/>
          <w:szCs w:val="32"/>
        </w:rPr>
        <w:footnoteReference w:id="3"/>
      </w:r>
    </w:p>
    <w:p w14:paraId="7625D2E8" w14:textId="77777777" w:rsidR="00552334" w:rsidRPr="00923F4F" w:rsidRDefault="00552334" w:rsidP="00552334"/>
    <w:p w14:paraId="2418FA7B" w14:textId="77777777" w:rsidR="00552334" w:rsidRPr="006D028D" w:rsidRDefault="00552334" w:rsidP="00552334">
      <w:pPr>
        <w:spacing w:after="0" w:line="276" w:lineRule="auto"/>
        <w:jc w:val="both"/>
        <w:rPr>
          <w:rFonts w:ascii="Arial" w:hAnsi="Arial" w:cs="Arial"/>
        </w:rPr>
      </w:pPr>
      <w:r w:rsidRPr="006D028D">
        <w:rPr>
          <w:rFonts w:ascii="Arial" w:hAnsi="Arial" w:cs="Arial"/>
        </w:rPr>
        <w:t xml:space="preserve">Over 75% of children and adolescents in Kenya experience one or multiple deprivations of their rights. Over two million are orphans, one in three girls have experienced sexual violence in their child hood and 73% of boys have experienced physical violence (Kenya National Violence Against Children Study, 2010). In some communities, up to 94% of girls have undergone female genital mutilation, and almost one in four (22.9 %) girls get married before the age of 18 (Kenya Demographic Health Survey, KDHS, 2014).  An estimated 43,000 children are living in residential care facilities known as charitable children’s institutions. </w:t>
      </w:r>
    </w:p>
    <w:p w14:paraId="6D4DFF3F" w14:textId="77777777" w:rsidR="00552334" w:rsidRDefault="00552334" w:rsidP="00552334">
      <w:pPr>
        <w:spacing w:after="0" w:line="276" w:lineRule="auto"/>
        <w:jc w:val="both"/>
        <w:rPr>
          <w:rFonts w:ascii="Arial" w:hAnsi="Arial" w:cs="Arial"/>
        </w:rPr>
      </w:pPr>
    </w:p>
    <w:p w14:paraId="6446076D" w14:textId="77777777" w:rsidR="00552334" w:rsidRPr="006D028D" w:rsidRDefault="00552334" w:rsidP="00552334">
      <w:pPr>
        <w:spacing w:after="0" w:line="276" w:lineRule="auto"/>
        <w:jc w:val="both"/>
        <w:rPr>
          <w:rFonts w:ascii="Arial" w:hAnsi="Arial" w:cs="Arial"/>
        </w:rPr>
      </w:pPr>
      <w:r w:rsidRPr="006D028D">
        <w:rPr>
          <w:rFonts w:ascii="Arial" w:hAnsi="Arial" w:cs="Arial"/>
        </w:rPr>
        <w:t xml:space="preserve">The Child Protection System and the capacity and reach of the social service is weak. </w:t>
      </w:r>
      <w:r>
        <w:rPr>
          <w:rFonts w:ascii="Arial" w:hAnsi="Arial" w:cs="Arial"/>
        </w:rPr>
        <w:t>T</w:t>
      </w:r>
      <w:r w:rsidRPr="006D028D">
        <w:rPr>
          <w:rFonts w:ascii="Arial" w:hAnsi="Arial" w:cs="Arial"/>
        </w:rPr>
        <w:t xml:space="preserve">he Government of Kenya </w:t>
      </w:r>
      <w:r>
        <w:rPr>
          <w:rFonts w:ascii="Arial" w:hAnsi="Arial" w:cs="Arial"/>
        </w:rPr>
        <w:t xml:space="preserve">is undertaking various activities </w:t>
      </w:r>
      <w:r w:rsidRPr="006D028D">
        <w:rPr>
          <w:rFonts w:ascii="Arial" w:hAnsi="Arial" w:cs="Arial"/>
        </w:rPr>
        <w:t xml:space="preserve">to strengthen various components of the child protection systems for children and their families in need of care and protection to have greater access to services. One of the approaches is to support the Government to establish and expand Child Protection Centres (CPC), Gender Based Violence (GBV) Wellness Centre, the national Child Help Line 116.  </w:t>
      </w:r>
    </w:p>
    <w:p w14:paraId="6D97BE08" w14:textId="77777777" w:rsidR="00552334" w:rsidRDefault="00552334" w:rsidP="00552334">
      <w:pPr>
        <w:spacing w:after="0" w:line="276" w:lineRule="auto"/>
        <w:jc w:val="both"/>
        <w:rPr>
          <w:rFonts w:ascii="Arial" w:hAnsi="Arial" w:cs="Arial"/>
        </w:rPr>
      </w:pPr>
    </w:p>
    <w:p w14:paraId="71622626" w14:textId="77777777" w:rsidR="00552334" w:rsidRDefault="00552334" w:rsidP="00552334">
      <w:pPr>
        <w:spacing w:after="0" w:line="276" w:lineRule="auto"/>
        <w:jc w:val="both"/>
        <w:rPr>
          <w:rFonts w:ascii="Arial" w:hAnsi="Arial" w:cs="Arial"/>
        </w:rPr>
      </w:pPr>
      <w:r w:rsidRPr="006D028D">
        <w:rPr>
          <w:rFonts w:ascii="Arial" w:hAnsi="Arial" w:cs="Arial"/>
        </w:rPr>
        <w:t>A CPC is a community resource centre that offers comprehensive child prevention and response services for children and their families who are in need of care and protection at the county level. These include rescue of abused children or those at risk of abuse and other forms of violence, counse</w:t>
      </w:r>
      <w:r>
        <w:rPr>
          <w:rFonts w:ascii="Arial" w:hAnsi="Arial" w:cs="Arial"/>
        </w:rPr>
        <w:t>l</w:t>
      </w:r>
      <w:r w:rsidRPr="006D028D">
        <w:rPr>
          <w:rFonts w:ascii="Arial" w:hAnsi="Arial" w:cs="Arial"/>
        </w:rPr>
        <w:t>ling of individual children as well as families, family assessment, family tracing, reintegration, and rehabilitation, placement in alternative family care as appropriate, provision of legal aid, referral to other services, including to health providers as needed. The CPC also has an outreach component that targets the community with services and awareness raising activities on violence, abuse</w:t>
      </w:r>
      <w:r>
        <w:rPr>
          <w:rFonts w:ascii="Arial" w:hAnsi="Arial" w:cs="Arial"/>
        </w:rPr>
        <w:t>,</w:t>
      </w:r>
      <w:r w:rsidRPr="006D028D">
        <w:rPr>
          <w:rFonts w:ascii="Arial" w:hAnsi="Arial" w:cs="Arial"/>
        </w:rPr>
        <w:t xml:space="preserve"> </w:t>
      </w:r>
      <w:r>
        <w:rPr>
          <w:rFonts w:ascii="Arial" w:hAnsi="Arial" w:cs="Arial"/>
        </w:rPr>
        <w:t xml:space="preserve">neglect and </w:t>
      </w:r>
      <w:r w:rsidRPr="006D028D">
        <w:rPr>
          <w:rFonts w:ascii="Arial" w:hAnsi="Arial" w:cs="Arial"/>
        </w:rPr>
        <w:t>exploitation of children.</w:t>
      </w:r>
    </w:p>
    <w:p w14:paraId="5D5E79B6" w14:textId="77777777" w:rsidR="00552334" w:rsidRDefault="00552334" w:rsidP="00552334">
      <w:pPr>
        <w:spacing w:after="0" w:line="276" w:lineRule="auto"/>
        <w:jc w:val="both"/>
        <w:rPr>
          <w:rFonts w:ascii="Arial" w:hAnsi="Arial" w:cs="Arial"/>
        </w:rPr>
      </w:pPr>
    </w:p>
    <w:p w14:paraId="0C702957" w14:textId="77777777" w:rsidR="00552334" w:rsidRPr="00CF4BD2" w:rsidRDefault="00552334" w:rsidP="00552334">
      <w:pPr>
        <w:spacing w:after="0" w:line="276" w:lineRule="auto"/>
        <w:jc w:val="both"/>
        <w:rPr>
          <w:rFonts w:ascii="Arial" w:hAnsi="Arial" w:cs="Arial"/>
        </w:rPr>
      </w:pPr>
      <w:r w:rsidRPr="00CF4BD2">
        <w:rPr>
          <w:rFonts w:ascii="Arial" w:hAnsi="Arial" w:cs="Arial"/>
        </w:rPr>
        <w:t xml:space="preserve">The </w:t>
      </w:r>
      <w:r>
        <w:rPr>
          <w:rFonts w:ascii="Arial" w:hAnsi="Arial" w:cs="Arial"/>
        </w:rPr>
        <w:t>CPC</w:t>
      </w:r>
      <w:r w:rsidRPr="00CF4BD2">
        <w:rPr>
          <w:rFonts w:ascii="Arial" w:hAnsi="Arial" w:cs="Arial"/>
        </w:rPr>
        <w:t xml:space="preserve"> model is a key component of the wider child protection system for Kenya. Given limited capacity and reach of the child protection system, the centres allow for greater access to children and enhances services available at</w:t>
      </w:r>
      <w:r>
        <w:rPr>
          <w:rFonts w:ascii="Arial" w:hAnsi="Arial" w:cs="Arial"/>
        </w:rPr>
        <w:t xml:space="preserve"> the</w:t>
      </w:r>
      <w:r w:rsidRPr="00CF4BD2">
        <w:rPr>
          <w:rFonts w:ascii="Arial" w:hAnsi="Arial" w:cs="Arial"/>
        </w:rPr>
        <w:t xml:space="preserve"> county level. At the same time, the CP</w:t>
      </w:r>
      <w:r>
        <w:rPr>
          <w:rFonts w:ascii="Arial" w:hAnsi="Arial" w:cs="Arial"/>
        </w:rPr>
        <w:t>Cs</w:t>
      </w:r>
      <w:r w:rsidRPr="00CF4BD2">
        <w:rPr>
          <w:rFonts w:ascii="Arial" w:hAnsi="Arial" w:cs="Arial"/>
        </w:rPr>
        <w:t xml:space="preserve"> also generate child protection data which can be used to inform programmes. The CPCs operate in a cross-sectoral manner, engaging various branches of the local government as well as civil societ</w:t>
      </w:r>
      <w:r>
        <w:rPr>
          <w:rFonts w:ascii="Arial" w:hAnsi="Arial" w:cs="Arial"/>
        </w:rPr>
        <w:t>y</w:t>
      </w:r>
      <w:r w:rsidRPr="00CF4BD2">
        <w:rPr>
          <w:rFonts w:ascii="Arial" w:hAnsi="Arial" w:cs="Arial"/>
        </w:rPr>
        <w:t>. This multi-agency approach to expand the scope and reach of the child protection system ensures that the key agencies, with their</w:t>
      </w:r>
      <w:r>
        <w:rPr>
          <w:rFonts w:ascii="Arial" w:hAnsi="Arial" w:cs="Arial"/>
        </w:rPr>
        <w:t xml:space="preserve"> </w:t>
      </w:r>
      <w:r w:rsidRPr="00CF4BD2">
        <w:rPr>
          <w:rFonts w:ascii="Arial" w:hAnsi="Arial" w:cs="Arial"/>
        </w:rPr>
        <w:t>specific roles to safeguard and promote the welfare of children work in a more coordinated and complimentary manner. The CPC service model has an over-arching emphasis on family and community</w:t>
      </w:r>
      <w:r>
        <w:rPr>
          <w:rFonts w:ascii="Arial" w:hAnsi="Arial" w:cs="Arial"/>
        </w:rPr>
        <w:t>-based</w:t>
      </w:r>
      <w:r w:rsidRPr="00CF4BD2">
        <w:rPr>
          <w:rFonts w:ascii="Arial" w:hAnsi="Arial" w:cs="Arial"/>
        </w:rPr>
        <w:t xml:space="preserve"> care and support.  </w:t>
      </w:r>
    </w:p>
    <w:p w14:paraId="45EEA980" w14:textId="77777777" w:rsidR="00552334" w:rsidRDefault="00552334" w:rsidP="00552334">
      <w:pPr>
        <w:spacing w:after="0" w:line="276" w:lineRule="auto"/>
        <w:jc w:val="both"/>
        <w:rPr>
          <w:rFonts w:ascii="Arial" w:hAnsi="Arial" w:cs="Arial"/>
        </w:rPr>
      </w:pPr>
    </w:p>
    <w:p w14:paraId="6FE9647F" w14:textId="77777777" w:rsidR="00552334" w:rsidRDefault="00552334" w:rsidP="00552334">
      <w:pPr>
        <w:spacing w:after="0" w:line="276" w:lineRule="auto"/>
        <w:jc w:val="both"/>
        <w:rPr>
          <w:rFonts w:ascii="Arial" w:hAnsi="Arial" w:cs="Arial"/>
        </w:rPr>
      </w:pPr>
      <w:r w:rsidRPr="00CF4BD2">
        <w:rPr>
          <w:rFonts w:ascii="Arial" w:hAnsi="Arial" w:cs="Arial"/>
        </w:rPr>
        <w:t>Currently there are four CPCs in the country</w:t>
      </w:r>
      <w:r>
        <w:rPr>
          <w:rFonts w:ascii="Arial" w:hAnsi="Arial" w:cs="Arial"/>
        </w:rPr>
        <w:t xml:space="preserve"> supported by UNICEF</w:t>
      </w:r>
      <w:r w:rsidRPr="00CF4BD2">
        <w:rPr>
          <w:rFonts w:ascii="Arial" w:hAnsi="Arial" w:cs="Arial"/>
        </w:rPr>
        <w:t xml:space="preserve">: in Malindi, Garissa and Nakuru towns which were established in 2012, 2014 and 2015 respectively by the Department of Children Services (DCS) with financial and technical support from UNICEF and run by implementing NGO partners under DCS leadership. The CPC in Nairobi has been established by AMREF Health Africa and is fully run by this NGO. </w:t>
      </w:r>
      <w:r>
        <w:rPr>
          <w:rFonts w:ascii="Arial" w:hAnsi="Arial" w:cs="Arial"/>
        </w:rPr>
        <w:t xml:space="preserve">DCS is also managing several other CPCs in addition to the four supported by UNICEF. </w:t>
      </w:r>
    </w:p>
    <w:p w14:paraId="67C14389" w14:textId="77777777" w:rsidR="00552334" w:rsidRDefault="00552334" w:rsidP="00552334">
      <w:pPr>
        <w:spacing w:after="0" w:line="276" w:lineRule="auto"/>
        <w:jc w:val="both"/>
        <w:rPr>
          <w:rFonts w:ascii="Arial" w:hAnsi="Arial" w:cs="Arial"/>
        </w:rPr>
      </w:pPr>
    </w:p>
    <w:p w14:paraId="7C48D215" w14:textId="77777777" w:rsidR="00552334" w:rsidRPr="00CF4BD2" w:rsidRDefault="00552334" w:rsidP="00552334">
      <w:pPr>
        <w:spacing w:after="0" w:line="276" w:lineRule="auto"/>
        <w:jc w:val="both"/>
        <w:rPr>
          <w:rFonts w:ascii="Arial" w:hAnsi="Arial" w:cs="Arial"/>
        </w:rPr>
      </w:pPr>
      <w:r w:rsidRPr="00CF4BD2">
        <w:rPr>
          <w:rFonts w:ascii="Arial" w:hAnsi="Arial" w:cs="Arial"/>
        </w:rPr>
        <w:lastRenderedPageBreak/>
        <w:t xml:space="preserve">This is a formative evaluation of the child protection centre service model. The evaluation aims at identifying the strengths and weaknesses as well as gaps of the model including its community outreach component when it comes to preventing and responding to violence against children. The evaluation will be based on standard </w:t>
      </w:r>
      <w:r w:rsidRPr="001A37C4">
        <w:rPr>
          <w:rFonts w:ascii="Arial" w:hAnsi="Arial" w:cs="Arial"/>
        </w:rPr>
        <w:t>DAC criteria, which is being done to inform the UNICEF implementation of the new CPD, and also intended to promote accountability to donor and partners and last by not least – children and families in concerned counties.</w:t>
      </w:r>
      <w:r w:rsidRPr="00CF4BD2">
        <w:rPr>
          <w:rFonts w:ascii="Arial" w:hAnsi="Arial" w:cs="Arial"/>
        </w:rPr>
        <w:t xml:space="preserve"> </w:t>
      </w:r>
      <w:r>
        <w:rPr>
          <w:rFonts w:ascii="Arial" w:hAnsi="Arial" w:cs="Arial"/>
        </w:rPr>
        <w:t xml:space="preserve"> The methodology, guidelines tools have been designed to reflect the UN Evaluation Group (UNEG) ethical guidelines, UNICEF’s revised Evaluation Policy, UNICEF Procedures for Ethical Standards in Research, Evaluation and Data Collection and UNICEF’s Evaluation Reporting Standards.</w:t>
      </w:r>
    </w:p>
    <w:p w14:paraId="10B05E60" w14:textId="77777777" w:rsidR="00552334" w:rsidRDefault="00552334" w:rsidP="00552334">
      <w:pPr>
        <w:spacing w:after="0" w:line="276" w:lineRule="auto"/>
        <w:jc w:val="both"/>
        <w:rPr>
          <w:rFonts w:ascii="Arial" w:hAnsi="Arial" w:cs="Arial"/>
        </w:rPr>
      </w:pPr>
    </w:p>
    <w:p w14:paraId="59214E55" w14:textId="77777777" w:rsidR="00552334" w:rsidRDefault="00552334" w:rsidP="00552334">
      <w:pPr>
        <w:spacing w:after="0" w:line="276" w:lineRule="auto"/>
        <w:jc w:val="both"/>
        <w:rPr>
          <w:rFonts w:ascii="Arial" w:hAnsi="Arial" w:cs="Arial"/>
        </w:rPr>
      </w:pPr>
      <w:r w:rsidRPr="00CF4BD2">
        <w:rPr>
          <w:rFonts w:ascii="Arial" w:hAnsi="Arial" w:cs="Arial"/>
        </w:rPr>
        <w:t>The intended audience for th</w:t>
      </w:r>
      <w:r>
        <w:rPr>
          <w:rFonts w:ascii="Arial" w:hAnsi="Arial" w:cs="Arial"/>
        </w:rPr>
        <w:t>e</w:t>
      </w:r>
      <w:r w:rsidRPr="00CF4BD2">
        <w:rPr>
          <w:rFonts w:ascii="Arial" w:hAnsi="Arial" w:cs="Arial"/>
        </w:rPr>
        <w:t xml:space="preserve"> evaluation is the Department of Children Services /Ministry of Labour and Social Protection</w:t>
      </w:r>
      <w:r>
        <w:rPr>
          <w:rFonts w:ascii="Arial" w:hAnsi="Arial" w:cs="Arial"/>
        </w:rPr>
        <w:t xml:space="preserve"> and </w:t>
      </w:r>
      <w:r w:rsidRPr="00CF4BD2">
        <w:rPr>
          <w:rFonts w:ascii="Arial" w:hAnsi="Arial" w:cs="Arial"/>
        </w:rPr>
        <w:t>UNICEF Kenya Country Office</w:t>
      </w:r>
      <w:r>
        <w:rPr>
          <w:rFonts w:ascii="Arial" w:hAnsi="Arial" w:cs="Arial"/>
        </w:rPr>
        <w:t>,</w:t>
      </w:r>
      <w:r w:rsidRPr="00CF4BD2">
        <w:rPr>
          <w:rFonts w:ascii="Arial" w:hAnsi="Arial" w:cs="Arial"/>
        </w:rPr>
        <w:t xml:space="preserve"> as well as other stakeholders and partners working in child protection.   </w:t>
      </w:r>
      <w:r w:rsidRPr="00923F4F">
        <w:rPr>
          <w:rFonts w:ascii="Arial" w:hAnsi="Arial" w:cs="Arial"/>
        </w:rPr>
        <w:t xml:space="preserve">The analysis and conclusions of this evaluation will inform the Government, particularly the Department of Children’s Services, about the achievements and challenges experienced during the piloting of the service model since its initiation in Malindi in 2012. Before an appropriate and sustainable expansion of the service model can be planned, it is essential to evaluate its merits through a comprehensive analysis. </w:t>
      </w:r>
    </w:p>
    <w:p w14:paraId="6DC6FB54" w14:textId="77777777" w:rsidR="00552334" w:rsidRDefault="00552334" w:rsidP="00552334">
      <w:pPr>
        <w:spacing w:after="0" w:line="276" w:lineRule="auto"/>
        <w:jc w:val="both"/>
        <w:rPr>
          <w:rFonts w:ascii="Arial" w:hAnsi="Arial" w:cs="Arial"/>
        </w:rPr>
      </w:pPr>
    </w:p>
    <w:p w14:paraId="05A4A74D" w14:textId="77777777" w:rsidR="00552334" w:rsidRPr="00EC177A" w:rsidRDefault="00552334" w:rsidP="00552334">
      <w:pPr>
        <w:spacing w:after="0" w:line="276" w:lineRule="auto"/>
        <w:jc w:val="both"/>
        <w:rPr>
          <w:rFonts w:ascii="Arial" w:hAnsi="Arial" w:cs="Arial"/>
        </w:rPr>
      </w:pPr>
      <w:r w:rsidRPr="00EC177A">
        <w:rPr>
          <w:rFonts w:ascii="Arial" w:hAnsi="Arial" w:cs="Arial"/>
        </w:rPr>
        <w:t>The broad objectives of this formative evaluation are to examine and evaluate:</w:t>
      </w:r>
    </w:p>
    <w:p w14:paraId="18B2EA19" w14:textId="77777777" w:rsidR="00552334" w:rsidRPr="00923F4F" w:rsidRDefault="00552334" w:rsidP="00552334">
      <w:pPr>
        <w:pStyle w:val="Default"/>
        <w:spacing w:line="276" w:lineRule="auto"/>
        <w:jc w:val="both"/>
        <w:rPr>
          <w:sz w:val="10"/>
          <w:szCs w:val="10"/>
          <w:lang w:val="en-GB"/>
        </w:rPr>
      </w:pPr>
    </w:p>
    <w:p w14:paraId="22CB929B" w14:textId="77777777" w:rsidR="00552334" w:rsidRPr="00923F4F" w:rsidRDefault="00552334" w:rsidP="00552334">
      <w:pPr>
        <w:pStyle w:val="Default"/>
        <w:numPr>
          <w:ilvl w:val="0"/>
          <w:numId w:val="1"/>
        </w:numPr>
        <w:spacing w:line="276" w:lineRule="auto"/>
        <w:ind w:left="567" w:hanging="425"/>
        <w:jc w:val="both"/>
        <w:rPr>
          <w:sz w:val="22"/>
          <w:szCs w:val="22"/>
          <w:lang w:val="en-GB"/>
        </w:rPr>
      </w:pPr>
      <w:r w:rsidRPr="00923F4F">
        <w:rPr>
          <w:sz w:val="22"/>
          <w:szCs w:val="22"/>
          <w:lang w:val="en-GB"/>
        </w:rPr>
        <w:t>the design of the service model, particularly the extent to which is has been integrated into the national vision for protecting children, as well as the way it has been conceptualised within a wider set of social services for children and families;</w:t>
      </w:r>
    </w:p>
    <w:p w14:paraId="76C40FC2" w14:textId="77777777" w:rsidR="00552334" w:rsidRPr="00923F4F" w:rsidRDefault="00552334" w:rsidP="00552334">
      <w:pPr>
        <w:pStyle w:val="Default"/>
        <w:numPr>
          <w:ilvl w:val="0"/>
          <w:numId w:val="1"/>
        </w:numPr>
        <w:spacing w:line="276" w:lineRule="auto"/>
        <w:ind w:left="567" w:hanging="425"/>
        <w:jc w:val="both"/>
        <w:rPr>
          <w:sz w:val="22"/>
          <w:szCs w:val="22"/>
          <w:lang w:val="en-GB"/>
        </w:rPr>
      </w:pPr>
      <w:r w:rsidRPr="00923F4F">
        <w:rPr>
          <w:sz w:val="22"/>
          <w:szCs w:val="22"/>
          <w:lang w:val="en-GB"/>
        </w:rPr>
        <w:t xml:space="preserve">the different components of the CPC, assessing their contribution to the overall package of support for children and families, with a special focus on gender equity and inclusion of marginalised groups; </w:t>
      </w:r>
    </w:p>
    <w:p w14:paraId="5A9D824E" w14:textId="77777777" w:rsidR="00552334" w:rsidRPr="00923F4F" w:rsidRDefault="00552334" w:rsidP="00552334">
      <w:pPr>
        <w:pStyle w:val="Default"/>
        <w:numPr>
          <w:ilvl w:val="0"/>
          <w:numId w:val="1"/>
        </w:numPr>
        <w:spacing w:line="276" w:lineRule="auto"/>
        <w:ind w:left="567" w:hanging="425"/>
        <w:jc w:val="both"/>
        <w:rPr>
          <w:sz w:val="22"/>
          <w:szCs w:val="22"/>
          <w:lang w:val="en-GB"/>
        </w:rPr>
      </w:pPr>
      <w:r w:rsidRPr="00923F4F">
        <w:rPr>
          <w:sz w:val="22"/>
          <w:szCs w:val="22"/>
          <w:lang w:val="en-GB"/>
        </w:rPr>
        <w:t>the relevance of the CPC given the types of welfare and protection issues that children in these counties face;</w:t>
      </w:r>
    </w:p>
    <w:p w14:paraId="679CDBDA" w14:textId="77777777" w:rsidR="00552334" w:rsidRPr="00923F4F" w:rsidRDefault="00552334" w:rsidP="00552334">
      <w:pPr>
        <w:pStyle w:val="Default"/>
        <w:numPr>
          <w:ilvl w:val="0"/>
          <w:numId w:val="1"/>
        </w:numPr>
        <w:spacing w:line="276" w:lineRule="auto"/>
        <w:ind w:left="567" w:hanging="425"/>
        <w:jc w:val="both"/>
        <w:rPr>
          <w:sz w:val="22"/>
          <w:szCs w:val="22"/>
          <w:lang w:val="en-GB"/>
        </w:rPr>
      </w:pPr>
      <w:r w:rsidRPr="00923F4F">
        <w:rPr>
          <w:sz w:val="22"/>
          <w:szCs w:val="22"/>
          <w:lang w:val="en-GB"/>
        </w:rPr>
        <w:t xml:space="preserve">the effectiveness of the CPC in meeting the needs of children at risk, being accountable to beneficiaries, and addressing specific protection issues; </w:t>
      </w:r>
    </w:p>
    <w:p w14:paraId="07AB1B28" w14:textId="77777777" w:rsidR="00552334" w:rsidRPr="00923F4F" w:rsidRDefault="00552334" w:rsidP="00552334">
      <w:pPr>
        <w:pStyle w:val="Default"/>
        <w:numPr>
          <w:ilvl w:val="0"/>
          <w:numId w:val="1"/>
        </w:numPr>
        <w:spacing w:line="276" w:lineRule="auto"/>
        <w:ind w:left="567" w:hanging="425"/>
        <w:jc w:val="both"/>
        <w:rPr>
          <w:sz w:val="22"/>
          <w:szCs w:val="22"/>
          <w:lang w:val="en-GB"/>
        </w:rPr>
      </w:pPr>
      <w:r w:rsidRPr="00923F4F">
        <w:rPr>
          <w:sz w:val="22"/>
          <w:szCs w:val="22"/>
          <w:lang w:val="en-GB"/>
        </w:rPr>
        <w:t>the efficiency of the CPC, the extent to which it represents ‘value-for-money’ and is being implemented in a cost-efficient way; and</w:t>
      </w:r>
    </w:p>
    <w:p w14:paraId="4A3D82A8" w14:textId="77777777" w:rsidR="00552334" w:rsidRDefault="00552334" w:rsidP="00552334">
      <w:pPr>
        <w:pStyle w:val="Default"/>
        <w:numPr>
          <w:ilvl w:val="0"/>
          <w:numId w:val="1"/>
        </w:numPr>
        <w:spacing w:line="276" w:lineRule="auto"/>
        <w:ind w:left="567" w:hanging="425"/>
        <w:jc w:val="both"/>
        <w:rPr>
          <w:sz w:val="22"/>
          <w:szCs w:val="22"/>
          <w:lang w:val="en-GB"/>
        </w:rPr>
      </w:pPr>
      <w:r w:rsidRPr="00923F4F">
        <w:rPr>
          <w:sz w:val="22"/>
          <w:szCs w:val="22"/>
          <w:lang w:val="en-GB"/>
        </w:rPr>
        <w:t>the sustainability of the existing CPC and the viability of scaling-up the model throughout the country.</w:t>
      </w:r>
    </w:p>
    <w:p w14:paraId="34CA388E" w14:textId="77777777" w:rsidR="00552334" w:rsidRPr="00923F4F" w:rsidRDefault="00552334" w:rsidP="00552334">
      <w:pPr>
        <w:pStyle w:val="Default"/>
        <w:spacing w:line="276" w:lineRule="auto"/>
        <w:ind w:left="567"/>
        <w:jc w:val="both"/>
        <w:rPr>
          <w:sz w:val="22"/>
          <w:szCs w:val="22"/>
          <w:lang w:val="en-GB"/>
        </w:rPr>
      </w:pPr>
    </w:p>
    <w:p w14:paraId="5AF362EA" w14:textId="77777777" w:rsidR="00080399" w:rsidRDefault="00080399" w:rsidP="00552334">
      <w:pPr>
        <w:rPr>
          <w:b/>
          <w:lang w:val="en-US"/>
        </w:rPr>
      </w:pPr>
    </w:p>
    <w:p w14:paraId="4E13F264" w14:textId="77777777" w:rsidR="00080399" w:rsidRDefault="00080399" w:rsidP="00552334">
      <w:pPr>
        <w:rPr>
          <w:b/>
          <w:lang w:val="en-US"/>
        </w:rPr>
      </w:pPr>
    </w:p>
    <w:p w14:paraId="2E633F79" w14:textId="77777777" w:rsidR="00080399" w:rsidRDefault="00080399" w:rsidP="00552334">
      <w:pPr>
        <w:rPr>
          <w:b/>
          <w:lang w:val="en-US"/>
        </w:rPr>
      </w:pPr>
    </w:p>
    <w:p w14:paraId="3CB73C7A" w14:textId="77777777" w:rsidR="00080399" w:rsidRDefault="00080399" w:rsidP="00552334">
      <w:pPr>
        <w:rPr>
          <w:b/>
          <w:lang w:val="en-US"/>
        </w:rPr>
      </w:pPr>
    </w:p>
    <w:p w14:paraId="4C28261A" w14:textId="77777777" w:rsidR="00080399" w:rsidRDefault="00080399" w:rsidP="00552334">
      <w:pPr>
        <w:rPr>
          <w:b/>
          <w:lang w:val="en-US"/>
        </w:rPr>
      </w:pPr>
    </w:p>
    <w:p w14:paraId="33E7948A" w14:textId="77777777" w:rsidR="00080399" w:rsidRDefault="00080399" w:rsidP="00552334">
      <w:pPr>
        <w:rPr>
          <w:b/>
          <w:lang w:val="en-US"/>
        </w:rPr>
      </w:pPr>
    </w:p>
    <w:p w14:paraId="15C09E49" w14:textId="77777777" w:rsidR="00080399" w:rsidRDefault="00080399" w:rsidP="00552334">
      <w:pPr>
        <w:rPr>
          <w:b/>
          <w:lang w:val="en-US"/>
        </w:rPr>
      </w:pPr>
    </w:p>
    <w:p w14:paraId="237523ED" w14:textId="77777777" w:rsidR="00080399" w:rsidRDefault="00080399" w:rsidP="00552334">
      <w:pPr>
        <w:rPr>
          <w:b/>
          <w:lang w:val="en-US"/>
        </w:rPr>
      </w:pPr>
    </w:p>
    <w:p w14:paraId="1626E678" w14:textId="77777777" w:rsidR="00080399" w:rsidRDefault="00080399" w:rsidP="00552334">
      <w:pPr>
        <w:rPr>
          <w:b/>
          <w:lang w:val="en-US"/>
        </w:rPr>
      </w:pPr>
    </w:p>
    <w:p w14:paraId="4CE86B0A" w14:textId="5FF00619" w:rsidR="00552334" w:rsidRPr="008414FB" w:rsidRDefault="00552334" w:rsidP="00552334">
      <w:pPr>
        <w:rPr>
          <w:b/>
          <w:lang w:val="en-US"/>
        </w:rPr>
      </w:pPr>
      <w:r w:rsidRPr="008414FB">
        <w:rPr>
          <w:b/>
          <w:lang w:val="en-US"/>
        </w:rPr>
        <w:lastRenderedPageBreak/>
        <w:t xml:space="preserve">Areas of investigation </w:t>
      </w:r>
    </w:p>
    <w:p w14:paraId="0B5F351B" w14:textId="77777777" w:rsidR="00552334" w:rsidRDefault="00552334" w:rsidP="00552334">
      <w:pPr>
        <w:pStyle w:val="Default"/>
        <w:spacing w:line="276" w:lineRule="auto"/>
        <w:jc w:val="both"/>
        <w:rPr>
          <w:sz w:val="22"/>
          <w:szCs w:val="22"/>
          <w:lang w:val="en-GB"/>
        </w:rPr>
      </w:pPr>
    </w:p>
    <w:p w14:paraId="5E84F172" w14:textId="77777777" w:rsidR="00552334" w:rsidRDefault="00552334" w:rsidP="00552334">
      <w:pPr>
        <w:pStyle w:val="Default"/>
        <w:spacing w:line="276" w:lineRule="auto"/>
        <w:jc w:val="both"/>
        <w:rPr>
          <w:sz w:val="22"/>
          <w:szCs w:val="22"/>
          <w:lang w:val="en-GB"/>
        </w:rPr>
      </w:pPr>
      <w:r w:rsidRPr="00923F4F">
        <w:rPr>
          <w:sz w:val="22"/>
          <w:szCs w:val="22"/>
          <w:lang w:val="en-GB"/>
        </w:rPr>
        <w:t>The evaluation will examine the principal factors for the successful implementation of the model (what worked) in order to replicate these, as well as learn more about factors that have hindered progress (what didn’t work) and identify modifications or, if necessary, fundamental revisions to address challenges</w:t>
      </w:r>
      <w:r>
        <w:rPr>
          <w:sz w:val="22"/>
          <w:szCs w:val="22"/>
          <w:lang w:val="en-GB"/>
        </w:rPr>
        <w:t xml:space="preserve"> in future planning and implementation</w:t>
      </w:r>
      <w:r w:rsidRPr="00923F4F">
        <w:rPr>
          <w:sz w:val="22"/>
          <w:szCs w:val="22"/>
          <w:lang w:val="en-GB"/>
        </w:rPr>
        <w:t>.</w:t>
      </w:r>
    </w:p>
    <w:p w14:paraId="2D2F9BCD" w14:textId="77777777" w:rsidR="00552334" w:rsidRPr="00923F4F" w:rsidRDefault="00552334" w:rsidP="00552334">
      <w:pPr>
        <w:pStyle w:val="Default"/>
        <w:spacing w:line="276" w:lineRule="auto"/>
        <w:jc w:val="both"/>
        <w:rPr>
          <w:sz w:val="22"/>
          <w:szCs w:val="22"/>
          <w:lang w:val="en-GB"/>
        </w:rPr>
      </w:pPr>
    </w:p>
    <w:p w14:paraId="1678C4D7" w14:textId="77777777" w:rsidR="00552334" w:rsidRPr="00923F4F" w:rsidRDefault="00552334" w:rsidP="00552334">
      <w:pPr>
        <w:pStyle w:val="Default"/>
        <w:pBdr>
          <w:top w:val="single" w:sz="4" w:space="1" w:color="auto"/>
          <w:left w:val="single" w:sz="4" w:space="4" w:color="auto"/>
          <w:bottom w:val="single" w:sz="4" w:space="1" w:color="auto"/>
          <w:right w:val="single" w:sz="4" w:space="4" w:color="auto"/>
        </w:pBdr>
        <w:shd w:val="clear" w:color="auto" w:fill="FFF2CC" w:themeFill="accent4" w:themeFillTint="33"/>
        <w:spacing w:after="49"/>
        <w:jc w:val="center"/>
        <w:rPr>
          <w:b/>
          <w:color w:val="222222"/>
          <w:u w:val="single"/>
        </w:rPr>
      </w:pPr>
      <w:r w:rsidRPr="00923F4F">
        <w:rPr>
          <w:b/>
          <w:color w:val="222222"/>
          <w:u w:val="single"/>
        </w:rPr>
        <w:t>Overall questions to keep in mind</w:t>
      </w:r>
    </w:p>
    <w:p w14:paraId="32243CE1" w14:textId="77777777" w:rsidR="00552334" w:rsidRPr="0091797F" w:rsidRDefault="00552334" w:rsidP="00552334">
      <w:pPr>
        <w:pStyle w:val="Default"/>
        <w:pBdr>
          <w:top w:val="single" w:sz="4" w:space="1" w:color="auto"/>
          <w:left w:val="single" w:sz="4" w:space="4" w:color="auto"/>
          <w:bottom w:val="single" w:sz="4" w:space="1" w:color="auto"/>
          <w:right w:val="single" w:sz="4" w:space="4" w:color="auto"/>
        </w:pBdr>
        <w:shd w:val="clear" w:color="auto" w:fill="FFF2CC" w:themeFill="accent4" w:themeFillTint="33"/>
        <w:jc w:val="center"/>
        <w:rPr>
          <w:color w:val="222222"/>
          <w:sz w:val="22"/>
          <w:szCs w:val="22"/>
        </w:rPr>
      </w:pPr>
      <w:r w:rsidRPr="0091797F">
        <w:rPr>
          <w:color w:val="222222"/>
          <w:sz w:val="22"/>
          <w:szCs w:val="22"/>
        </w:rPr>
        <w:t>To what extent has the CPC met its objectives to date?</w:t>
      </w:r>
    </w:p>
    <w:p w14:paraId="3340563C" w14:textId="77777777" w:rsidR="00552334" w:rsidRPr="0091797F" w:rsidRDefault="00552334" w:rsidP="00552334">
      <w:pPr>
        <w:pStyle w:val="Default"/>
        <w:pBdr>
          <w:top w:val="single" w:sz="4" w:space="1" w:color="auto"/>
          <w:left w:val="single" w:sz="4" w:space="4" w:color="auto"/>
          <w:bottom w:val="single" w:sz="4" w:space="1" w:color="auto"/>
          <w:right w:val="single" w:sz="4" w:space="4" w:color="auto"/>
        </w:pBdr>
        <w:shd w:val="clear" w:color="auto" w:fill="FFF2CC" w:themeFill="accent4" w:themeFillTint="33"/>
        <w:jc w:val="center"/>
        <w:rPr>
          <w:color w:val="222222"/>
          <w:sz w:val="22"/>
          <w:szCs w:val="22"/>
        </w:rPr>
      </w:pPr>
    </w:p>
    <w:p w14:paraId="4639151D" w14:textId="77777777" w:rsidR="00552334" w:rsidRPr="0091797F" w:rsidRDefault="00552334" w:rsidP="00552334">
      <w:pPr>
        <w:pStyle w:val="Default"/>
        <w:pBdr>
          <w:top w:val="single" w:sz="4" w:space="1" w:color="auto"/>
          <w:left w:val="single" w:sz="4" w:space="4" w:color="auto"/>
          <w:bottom w:val="single" w:sz="4" w:space="1" w:color="auto"/>
          <w:right w:val="single" w:sz="4" w:space="4" w:color="auto"/>
        </w:pBdr>
        <w:shd w:val="clear" w:color="auto" w:fill="FFF2CC" w:themeFill="accent4" w:themeFillTint="33"/>
        <w:jc w:val="center"/>
        <w:rPr>
          <w:color w:val="222222"/>
          <w:sz w:val="22"/>
          <w:szCs w:val="22"/>
        </w:rPr>
      </w:pPr>
      <w:r w:rsidRPr="0091797F">
        <w:rPr>
          <w:color w:val="222222"/>
          <w:sz w:val="22"/>
          <w:szCs w:val="22"/>
        </w:rPr>
        <w:t>What more needs to be done to achieve the objectives of the CPC?</w:t>
      </w:r>
    </w:p>
    <w:p w14:paraId="16EBC0CB" w14:textId="77777777" w:rsidR="00552334" w:rsidRPr="0091797F" w:rsidRDefault="00552334" w:rsidP="00552334">
      <w:pPr>
        <w:pStyle w:val="Default"/>
        <w:pBdr>
          <w:top w:val="single" w:sz="4" w:space="1" w:color="auto"/>
          <w:left w:val="single" w:sz="4" w:space="4" w:color="auto"/>
          <w:bottom w:val="single" w:sz="4" w:space="1" w:color="auto"/>
          <w:right w:val="single" w:sz="4" w:space="4" w:color="auto"/>
        </w:pBdr>
        <w:shd w:val="clear" w:color="auto" w:fill="FFF2CC" w:themeFill="accent4" w:themeFillTint="33"/>
        <w:jc w:val="center"/>
        <w:rPr>
          <w:color w:val="222222"/>
          <w:sz w:val="22"/>
          <w:szCs w:val="22"/>
        </w:rPr>
      </w:pPr>
    </w:p>
    <w:p w14:paraId="6D4FFB9E" w14:textId="77777777" w:rsidR="00552334" w:rsidRPr="0091797F" w:rsidRDefault="00552334" w:rsidP="00552334">
      <w:pPr>
        <w:pBdr>
          <w:top w:val="single" w:sz="4" w:space="1" w:color="auto"/>
          <w:left w:val="single" w:sz="4" w:space="4" w:color="auto"/>
          <w:bottom w:val="single" w:sz="4" w:space="1" w:color="auto"/>
          <w:right w:val="single" w:sz="4" w:space="4" w:color="auto"/>
        </w:pBdr>
        <w:shd w:val="clear" w:color="auto" w:fill="FFF2CC" w:themeFill="accent4" w:themeFillTint="33"/>
        <w:jc w:val="center"/>
        <w:rPr>
          <w:rFonts w:ascii="Arial" w:hAnsi="Arial" w:cs="Arial"/>
          <w:color w:val="222222"/>
        </w:rPr>
      </w:pPr>
      <w:r w:rsidRPr="0091797F">
        <w:rPr>
          <w:rFonts w:ascii="Arial" w:hAnsi="Arial" w:cs="Arial"/>
          <w:color w:val="222222"/>
        </w:rPr>
        <w:t xml:space="preserve">What is the best strategy for implementing the CPC model in different settings and as a national strategy?  </w:t>
      </w:r>
    </w:p>
    <w:p w14:paraId="3074CE5E" w14:textId="77777777" w:rsidR="00552334" w:rsidRPr="0091797F" w:rsidRDefault="00552334" w:rsidP="00552334">
      <w:pPr>
        <w:pBdr>
          <w:top w:val="single" w:sz="4" w:space="1" w:color="auto"/>
          <w:left w:val="single" w:sz="4" w:space="4" w:color="auto"/>
          <w:bottom w:val="single" w:sz="4" w:space="1" w:color="auto"/>
          <w:right w:val="single" w:sz="4" w:space="4" w:color="auto"/>
        </w:pBdr>
        <w:shd w:val="clear" w:color="auto" w:fill="FFF2CC" w:themeFill="accent4" w:themeFillTint="33"/>
        <w:jc w:val="center"/>
        <w:rPr>
          <w:rFonts w:ascii="Arial" w:hAnsi="Arial" w:cs="Arial"/>
          <w:color w:val="222222"/>
        </w:rPr>
      </w:pPr>
      <w:r w:rsidRPr="0091797F">
        <w:rPr>
          <w:rFonts w:ascii="Arial" w:hAnsi="Arial" w:cs="Arial"/>
          <w:iCs/>
          <w:color w:val="222222"/>
        </w:rPr>
        <w:t>What</w:t>
      </w:r>
      <w:r w:rsidRPr="0091797F">
        <w:rPr>
          <w:rFonts w:ascii="Arial" w:hAnsi="Arial" w:cs="Arial"/>
          <w:color w:val="222222"/>
        </w:rPr>
        <w:t> factors hinder or facilitate the delivery of relevant and high-quality services?</w:t>
      </w:r>
    </w:p>
    <w:p w14:paraId="0C1DAA44" w14:textId="77777777" w:rsidR="00552334" w:rsidRPr="00923F4F" w:rsidRDefault="00552334" w:rsidP="00552334">
      <w:pPr>
        <w:pStyle w:val="Default"/>
        <w:jc w:val="both"/>
        <w:rPr>
          <w:sz w:val="22"/>
          <w:szCs w:val="22"/>
          <w:lang w:val="en-GB"/>
        </w:rPr>
      </w:pPr>
    </w:p>
    <w:p w14:paraId="6919BC6E" w14:textId="77777777" w:rsidR="00552334" w:rsidRPr="00923F4F" w:rsidRDefault="00552334" w:rsidP="00A34FC1">
      <w:pPr>
        <w:pStyle w:val="Default"/>
        <w:numPr>
          <w:ilvl w:val="0"/>
          <w:numId w:val="30"/>
        </w:numPr>
        <w:jc w:val="both"/>
        <w:rPr>
          <w:b/>
          <w:sz w:val="22"/>
          <w:szCs w:val="22"/>
          <w:lang w:val="en-GB"/>
        </w:rPr>
      </w:pPr>
      <w:r w:rsidRPr="00923F4F">
        <w:rPr>
          <w:b/>
          <w:sz w:val="22"/>
          <w:szCs w:val="22"/>
          <w:lang w:val="en-GB"/>
        </w:rPr>
        <w:t>The design of the service model, particularly the extent to which is has been integrated into the national vision for protecting children, as well as the way it has been conceptualised within a wider set of social services for children and families.</w:t>
      </w:r>
    </w:p>
    <w:p w14:paraId="1B5EBDFA" w14:textId="77777777" w:rsidR="00552334" w:rsidRPr="00923F4F" w:rsidRDefault="00552334" w:rsidP="00552334">
      <w:pPr>
        <w:pStyle w:val="Default"/>
        <w:jc w:val="both"/>
        <w:rPr>
          <w:sz w:val="22"/>
          <w:szCs w:val="22"/>
          <w:lang w:val="en-GB"/>
        </w:rPr>
      </w:pPr>
    </w:p>
    <w:p w14:paraId="1CAAD685" w14:textId="77777777" w:rsidR="00552334" w:rsidRPr="00080399" w:rsidRDefault="00552334" w:rsidP="00A34FC1">
      <w:pPr>
        <w:pStyle w:val="Default"/>
        <w:numPr>
          <w:ilvl w:val="0"/>
          <w:numId w:val="31"/>
        </w:numPr>
        <w:spacing w:after="49"/>
        <w:jc w:val="both"/>
        <w:rPr>
          <w:sz w:val="22"/>
          <w:szCs w:val="22"/>
        </w:rPr>
      </w:pPr>
      <w:r w:rsidRPr="00080399">
        <w:rPr>
          <w:sz w:val="22"/>
          <w:szCs w:val="22"/>
        </w:rPr>
        <w:t>To what degree has the CPC model addressed the on-going and emerging needs for protection of children against violence? Has the model changed over time, and if so, why and how?</w:t>
      </w:r>
    </w:p>
    <w:p w14:paraId="60F476B8" w14:textId="77777777" w:rsidR="00552334" w:rsidRPr="00080399" w:rsidRDefault="00552334" w:rsidP="00552334">
      <w:pPr>
        <w:pStyle w:val="Default"/>
        <w:spacing w:after="49"/>
        <w:jc w:val="both"/>
        <w:rPr>
          <w:sz w:val="22"/>
          <w:szCs w:val="22"/>
        </w:rPr>
      </w:pPr>
    </w:p>
    <w:p w14:paraId="1D7B58D9" w14:textId="77777777" w:rsidR="00552334" w:rsidRPr="00080399" w:rsidRDefault="00552334" w:rsidP="00A34FC1">
      <w:pPr>
        <w:pStyle w:val="Default"/>
        <w:numPr>
          <w:ilvl w:val="0"/>
          <w:numId w:val="31"/>
        </w:numPr>
        <w:spacing w:after="49"/>
        <w:jc w:val="both"/>
        <w:rPr>
          <w:sz w:val="22"/>
          <w:szCs w:val="22"/>
        </w:rPr>
      </w:pPr>
      <w:r w:rsidRPr="00080399">
        <w:rPr>
          <w:sz w:val="22"/>
          <w:szCs w:val="22"/>
        </w:rPr>
        <w:t>Are the services provided relevant and appropriate to boys and girls of different ages and to parents and guardians?</w:t>
      </w:r>
    </w:p>
    <w:p w14:paraId="200C34CE" w14:textId="77777777" w:rsidR="00552334" w:rsidRPr="00080399" w:rsidRDefault="00552334" w:rsidP="00552334">
      <w:pPr>
        <w:pStyle w:val="Default"/>
        <w:spacing w:after="49"/>
        <w:jc w:val="both"/>
        <w:rPr>
          <w:sz w:val="22"/>
          <w:szCs w:val="22"/>
        </w:rPr>
      </w:pPr>
    </w:p>
    <w:p w14:paraId="0F52909D" w14:textId="77777777" w:rsidR="00552334" w:rsidRPr="00080399" w:rsidRDefault="00552334" w:rsidP="00A34FC1">
      <w:pPr>
        <w:pStyle w:val="Default"/>
        <w:numPr>
          <w:ilvl w:val="0"/>
          <w:numId w:val="31"/>
        </w:numPr>
        <w:spacing w:after="49"/>
        <w:jc w:val="both"/>
        <w:rPr>
          <w:sz w:val="22"/>
          <w:szCs w:val="22"/>
        </w:rPr>
      </w:pPr>
      <w:r w:rsidRPr="00080399">
        <w:rPr>
          <w:sz w:val="22"/>
          <w:szCs w:val="22"/>
        </w:rPr>
        <w:t xml:space="preserve">Are services provided in line with national plans and priorities? </w:t>
      </w:r>
    </w:p>
    <w:p w14:paraId="6D829F57" w14:textId="77777777" w:rsidR="00552334" w:rsidRPr="00080399" w:rsidRDefault="00552334" w:rsidP="00552334">
      <w:pPr>
        <w:pStyle w:val="Default"/>
        <w:spacing w:after="49"/>
        <w:jc w:val="both"/>
        <w:rPr>
          <w:sz w:val="22"/>
          <w:szCs w:val="22"/>
        </w:rPr>
      </w:pPr>
    </w:p>
    <w:p w14:paraId="4727B14F" w14:textId="77777777" w:rsidR="00552334" w:rsidRPr="00080399" w:rsidRDefault="00552334" w:rsidP="00A34FC1">
      <w:pPr>
        <w:pStyle w:val="Default"/>
        <w:numPr>
          <w:ilvl w:val="0"/>
          <w:numId w:val="31"/>
        </w:numPr>
        <w:spacing w:after="49"/>
        <w:jc w:val="both"/>
        <w:rPr>
          <w:sz w:val="22"/>
          <w:szCs w:val="22"/>
        </w:rPr>
      </w:pPr>
      <w:r w:rsidRPr="00080399">
        <w:rPr>
          <w:sz w:val="22"/>
          <w:szCs w:val="22"/>
        </w:rPr>
        <w:t xml:space="preserve">To what extent do the CPC strategies and interventions correspond to the global child protection frameworks and strategies, UNICEF Kenya child protection strategy and the relevant goals set out in the Country Programme Document (CPD) of 2014-2018 and 2018-2022? </w:t>
      </w:r>
    </w:p>
    <w:p w14:paraId="58CA0255" w14:textId="77777777" w:rsidR="00552334" w:rsidRPr="00080399" w:rsidRDefault="00552334" w:rsidP="00552334">
      <w:pPr>
        <w:pStyle w:val="ListParagraph"/>
      </w:pPr>
    </w:p>
    <w:p w14:paraId="58C86087" w14:textId="77777777" w:rsidR="00552334" w:rsidRPr="00080399" w:rsidRDefault="00552334" w:rsidP="00A34FC1">
      <w:pPr>
        <w:pStyle w:val="Default"/>
        <w:numPr>
          <w:ilvl w:val="0"/>
          <w:numId w:val="31"/>
        </w:numPr>
        <w:spacing w:after="49"/>
        <w:jc w:val="both"/>
        <w:rPr>
          <w:sz w:val="22"/>
          <w:szCs w:val="22"/>
        </w:rPr>
      </w:pPr>
      <w:r w:rsidRPr="00080399">
        <w:rPr>
          <w:sz w:val="22"/>
          <w:szCs w:val="22"/>
        </w:rPr>
        <w:t xml:space="preserve">How and to what extent does the CPC service model contribute to a.) county-level service delivery (e.g. health providers, education, justice, other country level social services, etc.); b.) strengthening of the national child protection system?  And vice versa – how are the CPCs adapting to initiatives and services provided by other county level actors (e.g. county social services, linking to social workers, health professionals, etc.)? </w:t>
      </w:r>
    </w:p>
    <w:p w14:paraId="1A2BF93B" w14:textId="77777777" w:rsidR="00552334" w:rsidRPr="00080399" w:rsidRDefault="00552334" w:rsidP="00552334">
      <w:pPr>
        <w:pStyle w:val="ListParagraph"/>
      </w:pPr>
    </w:p>
    <w:p w14:paraId="24050C46" w14:textId="77777777" w:rsidR="00552334" w:rsidRPr="00C26811" w:rsidRDefault="00552334" w:rsidP="00A34FC1">
      <w:pPr>
        <w:pStyle w:val="Default"/>
        <w:numPr>
          <w:ilvl w:val="0"/>
          <w:numId w:val="31"/>
        </w:numPr>
        <w:spacing w:after="49"/>
        <w:jc w:val="both"/>
        <w:rPr>
          <w:sz w:val="22"/>
          <w:szCs w:val="22"/>
        </w:rPr>
      </w:pPr>
      <w:r w:rsidRPr="00080399">
        <w:rPr>
          <w:sz w:val="22"/>
          <w:szCs w:val="22"/>
        </w:rPr>
        <w:t>How successful</w:t>
      </w:r>
      <w:r w:rsidRPr="00C26811">
        <w:rPr>
          <w:sz w:val="22"/>
          <w:szCs w:val="22"/>
        </w:rPr>
        <w:t xml:space="preserve"> has the CPC model been in adapting to changes in national child protection legal and regulatory framework and other systems strengthening initiatives to prevent and respond to violence against children? </w:t>
      </w:r>
    </w:p>
    <w:p w14:paraId="70B4A9FA" w14:textId="77777777" w:rsidR="00552334" w:rsidRPr="00923F4F" w:rsidRDefault="00552334" w:rsidP="00552334">
      <w:pPr>
        <w:pStyle w:val="Default"/>
        <w:spacing w:after="49"/>
        <w:jc w:val="both"/>
        <w:rPr>
          <w:sz w:val="22"/>
          <w:szCs w:val="22"/>
        </w:rPr>
      </w:pPr>
    </w:p>
    <w:p w14:paraId="5DE9BFC6" w14:textId="77777777" w:rsidR="00552334" w:rsidRPr="00923F4F" w:rsidRDefault="00552334" w:rsidP="00A34FC1">
      <w:pPr>
        <w:pStyle w:val="Default"/>
        <w:numPr>
          <w:ilvl w:val="0"/>
          <w:numId w:val="31"/>
        </w:numPr>
        <w:spacing w:after="49"/>
        <w:jc w:val="both"/>
        <w:rPr>
          <w:sz w:val="22"/>
          <w:szCs w:val="22"/>
        </w:rPr>
      </w:pPr>
      <w:r w:rsidRPr="00923F4F">
        <w:rPr>
          <w:sz w:val="22"/>
          <w:szCs w:val="22"/>
        </w:rPr>
        <w:t xml:space="preserve">Are CPC programmes monitored, reviewed and evaluated on a regular basis? How? Are these means of gathering feedback sufficient from the perspective of beneficiary children, families and wider community? Why/why not? </w:t>
      </w:r>
    </w:p>
    <w:p w14:paraId="6B6EF4C1" w14:textId="77777777" w:rsidR="00552334" w:rsidRPr="00923F4F" w:rsidRDefault="00552334" w:rsidP="00552334">
      <w:pPr>
        <w:pStyle w:val="Default"/>
        <w:spacing w:after="49"/>
        <w:jc w:val="both"/>
        <w:rPr>
          <w:sz w:val="22"/>
          <w:szCs w:val="22"/>
        </w:rPr>
      </w:pPr>
    </w:p>
    <w:p w14:paraId="1AB08A8C" w14:textId="77777777" w:rsidR="00552334" w:rsidRPr="00923F4F" w:rsidRDefault="00552334" w:rsidP="00A34FC1">
      <w:pPr>
        <w:pStyle w:val="Default"/>
        <w:numPr>
          <w:ilvl w:val="0"/>
          <w:numId w:val="31"/>
        </w:numPr>
        <w:spacing w:after="49"/>
        <w:jc w:val="both"/>
        <w:rPr>
          <w:sz w:val="22"/>
          <w:szCs w:val="22"/>
        </w:rPr>
      </w:pPr>
      <w:r w:rsidRPr="00923F4F">
        <w:rPr>
          <w:sz w:val="22"/>
          <w:szCs w:val="22"/>
        </w:rPr>
        <w:t xml:space="preserve">To what extent has child safeguarding been considered in the programme design? What mechanisms or protocols exist to ensure children are safe? </w:t>
      </w:r>
    </w:p>
    <w:p w14:paraId="01BFEF36" w14:textId="77777777" w:rsidR="00552334" w:rsidRPr="00923F4F" w:rsidRDefault="00552334" w:rsidP="00552334">
      <w:pPr>
        <w:pStyle w:val="Default"/>
        <w:jc w:val="both"/>
        <w:rPr>
          <w:sz w:val="22"/>
          <w:szCs w:val="22"/>
          <w:lang w:val="en-GB"/>
        </w:rPr>
      </w:pPr>
    </w:p>
    <w:p w14:paraId="3B488FA2" w14:textId="77777777" w:rsidR="00552334" w:rsidRPr="00923F4F" w:rsidRDefault="00552334" w:rsidP="00A34FC1">
      <w:pPr>
        <w:pStyle w:val="Default"/>
        <w:numPr>
          <w:ilvl w:val="0"/>
          <w:numId w:val="30"/>
        </w:numPr>
        <w:jc w:val="both"/>
        <w:rPr>
          <w:b/>
          <w:sz w:val="22"/>
          <w:szCs w:val="22"/>
          <w:lang w:val="en-GB"/>
        </w:rPr>
      </w:pPr>
      <w:r w:rsidRPr="00923F4F">
        <w:rPr>
          <w:b/>
          <w:sz w:val="22"/>
          <w:szCs w:val="22"/>
          <w:lang w:val="en-GB"/>
        </w:rPr>
        <w:t>The different components of the CPC, assessing their contribution to the overall package of support for children and families, with a special focus on gender equity and inclusion of marginalised groups.</w:t>
      </w:r>
    </w:p>
    <w:p w14:paraId="69BB095A" w14:textId="77777777" w:rsidR="00552334" w:rsidRPr="00923F4F" w:rsidRDefault="00552334" w:rsidP="00552334">
      <w:pPr>
        <w:pStyle w:val="Default"/>
        <w:spacing w:after="49"/>
        <w:jc w:val="both"/>
        <w:rPr>
          <w:sz w:val="22"/>
          <w:szCs w:val="22"/>
        </w:rPr>
      </w:pPr>
    </w:p>
    <w:p w14:paraId="4762A7D3" w14:textId="77777777" w:rsidR="00552334" w:rsidRPr="00923F4F" w:rsidRDefault="00552334" w:rsidP="00A34FC1">
      <w:pPr>
        <w:pStyle w:val="Default"/>
        <w:numPr>
          <w:ilvl w:val="1"/>
          <w:numId w:val="32"/>
        </w:numPr>
        <w:spacing w:after="49"/>
        <w:jc w:val="both"/>
        <w:rPr>
          <w:sz w:val="22"/>
          <w:szCs w:val="22"/>
        </w:rPr>
      </w:pPr>
      <w:r w:rsidRPr="00923F4F">
        <w:rPr>
          <w:sz w:val="22"/>
          <w:szCs w:val="22"/>
        </w:rPr>
        <w:t>What were the key contributing factors to effectiveness and why?</w:t>
      </w:r>
    </w:p>
    <w:p w14:paraId="2ECD133C" w14:textId="77777777" w:rsidR="00552334" w:rsidRPr="00923F4F" w:rsidRDefault="00552334" w:rsidP="00A34FC1">
      <w:pPr>
        <w:pStyle w:val="Default"/>
        <w:numPr>
          <w:ilvl w:val="1"/>
          <w:numId w:val="32"/>
        </w:numPr>
        <w:spacing w:after="49"/>
        <w:jc w:val="both"/>
        <w:rPr>
          <w:sz w:val="22"/>
          <w:szCs w:val="22"/>
        </w:rPr>
      </w:pPr>
      <w:r w:rsidRPr="00923F4F">
        <w:rPr>
          <w:sz w:val="22"/>
          <w:szCs w:val="22"/>
        </w:rPr>
        <w:t xml:space="preserve">What are the bottlenecks and barriers that need to be addressed and how? </w:t>
      </w:r>
    </w:p>
    <w:p w14:paraId="0C67A683" w14:textId="77777777" w:rsidR="00552334" w:rsidRPr="00923F4F" w:rsidRDefault="00552334" w:rsidP="00A34FC1">
      <w:pPr>
        <w:pStyle w:val="Default"/>
        <w:numPr>
          <w:ilvl w:val="1"/>
          <w:numId w:val="32"/>
        </w:numPr>
        <w:spacing w:after="49"/>
        <w:jc w:val="both"/>
        <w:rPr>
          <w:sz w:val="22"/>
          <w:szCs w:val="22"/>
        </w:rPr>
      </w:pPr>
      <w:r w:rsidRPr="00923F4F">
        <w:rPr>
          <w:sz w:val="22"/>
          <w:szCs w:val="22"/>
        </w:rPr>
        <w:t xml:space="preserve">What are the different perceptions of community members on the effectiveness of the services? </w:t>
      </w:r>
    </w:p>
    <w:p w14:paraId="7F6BAE87" w14:textId="77777777" w:rsidR="00552334" w:rsidRPr="00923F4F" w:rsidRDefault="00552334" w:rsidP="00552334">
      <w:pPr>
        <w:pStyle w:val="Default"/>
        <w:spacing w:after="49"/>
        <w:jc w:val="both"/>
        <w:rPr>
          <w:sz w:val="22"/>
          <w:szCs w:val="22"/>
        </w:rPr>
      </w:pPr>
    </w:p>
    <w:p w14:paraId="6113610F" w14:textId="77777777" w:rsidR="00552334" w:rsidRPr="00923F4F" w:rsidRDefault="00552334" w:rsidP="00A34FC1">
      <w:pPr>
        <w:pStyle w:val="Default"/>
        <w:numPr>
          <w:ilvl w:val="0"/>
          <w:numId w:val="32"/>
        </w:numPr>
        <w:spacing w:after="49"/>
        <w:jc w:val="both"/>
        <w:rPr>
          <w:sz w:val="22"/>
          <w:szCs w:val="22"/>
        </w:rPr>
      </w:pPr>
      <w:r w:rsidRPr="00923F4F">
        <w:rPr>
          <w:sz w:val="22"/>
          <w:szCs w:val="22"/>
        </w:rPr>
        <w:t xml:space="preserve">To what extent are services and interventions to prevent and respond to violence against children meeting required standards? </w:t>
      </w:r>
    </w:p>
    <w:p w14:paraId="3F7F6B91" w14:textId="77777777" w:rsidR="00552334" w:rsidRPr="00923F4F" w:rsidRDefault="00552334" w:rsidP="00A34FC1">
      <w:pPr>
        <w:pStyle w:val="Default"/>
        <w:numPr>
          <w:ilvl w:val="1"/>
          <w:numId w:val="32"/>
        </w:numPr>
        <w:spacing w:after="49"/>
        <w:jc w:val="both"/>
        <w:rPr>
          <w:sz w:val="22"/>
          <w:szCs w:val="22"/>
        </w:rPr>
      </w:pPr>
      <w:r w:rsidRPr="00923F4F">
        <w:rPr>
          <w:sz w:val="22"/>
          <w:szCs w:val="22"/>
        </w:rPr>
        <w:t>Where services meet standards, what factors have contributed to this achievement?</w:t>
      </w:r>
    </w:p>
    <w:p w14:paraId="164E81D4" w14:textId="77777777" w:rsidR="00552334" w:rsidRPr="00923F4F" w:rsidRDefault="00552334" w:rsidP="00A34FC1">
      <w:pPr>
        <w:pStyle w:val="Default"/>
        <w:numPr>
          <w:ilvl w:val="1"/>
          <w:numId w:val="32"/>
        </w:numPr>
        <w:spacing w:after="49"/>
        <w:jc w:val="both"/>
        <w:rPr>
          <w:sz w:val="22"/>
          <w:szCs w:val="22"/>
        </w:rPr>
      </w:pPr>
      <w:r w:rsidRPr="00923F4F">
        <w:rPr>
          <w:sz w:val="22"/>
          <w:szCs w:val="22"/>
        </w:rPr>
        <w:t xml:space="preserve">Where quality is poor, what are the key bottlenecks/constraints that need to be addressed in order to improve quality standards? </w:t>
      </w:r>
    </w:p>
    <w:p w14:paraId="5CD767EC" w14:textId="77777777" w:rsidR="00552334" w:rsidRPr="00923F4F" w:rsidRDefault="00552334" w:rsidP="00552334">
      <w:pPr>
        <w:pStyle w:val="Default"/>
        <w:spacing w:after="49"/>
        <w:jc w:val="both"/>
        <w:rPr>
          <w:sz w:val="22"/>
          <w:szCs w:val="22"/>
        </w:rPr>
      </w:pPr>
    </w:p>
    <w:p w14:paraId="4EBAB4A1" w14:textId="77777777" w:rsidR="00552334" w:rsidRPr="00923F4F" w:rsidRDefault="00552334" w:rsidP="00A34FC1">
      <w:pPr>
        <w:pStyle w:val="Default"/>
        <w:numPr>
          <w:ilvl w:val="0"/>
          <w:numId w:val="32"/>
        </w:numPr>
        <w:spacing w:after="49"/>
        <w:jc w:val="both"/>
        <w:rPr>
          <w:sz w:val="22"/>
          <w:szCs w:val="22"/>
        </w:rPr>
      </w:pPr>
      <w:r w:rsidRPr="00923F4F">
        <w:rPr>
          <w:sz w:val="22"/>
          <w:szCs w:val="22"/>
        </w:rPr>
        <w:t>What outreach interventions have been undertaken? To what extent have these been effective in mobilizing the community to prevent, identify, report and respond to</w:t>
      </w:r>
      <w:r>
        <w:rPr>
          <w:sz w:val="22"/>
          <w:szCs w:val="22"/>
        </w:rPr>
        <w:t xml:space="preserve"> child protection issues (i.e.</w:t>
      </w:r>
      <w:r w:rsidRPr="00923F4F">
        <w:rPr>
          <w:sz w:val="22"/>
          <w:szCs w:val="22"/>
        </w:rPr>
        <w:t xml:space="preserve"> violence against children</w:t>
      </w:r>
      <w:r>
        <w:rPr>
          <w:sz w:val="22"/>
          <w:szCs w:val="22"/>
        </w:rPr>
        <w:t>, abuse, exploitation and neglect)</w:t>
      </w:r>
      <w:r w:rsidRPr="00923F4F">
        <w:rPr>
          <w:sz w:val="22"/>
          <w:szCs w:val="22"/>
        </w:rPr>
        <w:t xml:space="preserve">? </w:t>
      </w:r>
    </w:p>
    <w:p w14:paraId="6BB073E8" w14:textId="77777777" w:rsidR="00552334" w:rsidRPr="00923F4F" w:rsidRDefault="00552334" w:rsidP="00552334">
      <w:pPr>
        <w:pStyle w:val="Default"/>
        <w:spacing w:after="49"/>
        <w:ind w:left="720"/>
        <w:jc w:val="both"/>
        <w:rPr>
          <w:sz w:val="22"/>
          <w:szCs w:val="22"/>
        </w:rPr>
      </w:pPr>
    </w:p>
    <w:p w14:paraId="6B5B68F0" w14:textId="77777777" w:rsidR="00552334" w:rsidRPr="00923F4F" w:rsidRDefault="00552334" w:rsidP="00A34FC1">
      <w:pPr>
        <w:pStyle w:val="Default"/>
        <w:numPr>
          <w:ilvl w:val="0"/>
          <w:numId w:val="32"/>
        </w:numPr>
        <w:spacing w:after="49"/>
        <w:jc w:val="both"/>
        <w:rPr>
          <w:sz w:val="22"/>
          <w:szCs w:val="22"/>
        </w:rPr>
      </w:pPr>
      <w:r w:rsidRPr="00923F4F">
        <w:rPr>
          <w:sz w:val="22"/>
          <w:szCs w:val="22"/>
        </w:rPr>
        <w:t xml:space="preserve">Have mechanisms been put in place to measure, monitor, record and report quality and </w:t>
      </w:r>
      <w:r>
        <w:rPr>
          <w:sz w:val="22"/>
          <w:szCs w:val="22"/>
        </w:rPr>
        <w:t>outcomes</w:t>
      </w:r>
      <w:r w:rsidRPr="00923F4F">
        <w:rPr>
          <w:sz w:val="22"/>
          <w:szCs w:val="22"/>
        </w:rPr>
        <w:t>?</w:t>
      </w:r>
    </w:p>
    <w:p w14:paraId="2CD5C17D" w14:textId="77777777" w:rsidR="00552334" w:rsidRPr="00923F4F" w:rsidRDefault="00552334" w:rsidP="00552334">
      <w:pPr>
        <w:pStyle w:val="ListParagraph"/>
        <w:jc w:val="both"/>
        <w:rPr>
          <w:rFonts w:ascii="Arial" w:hAnsi="Arial" w:cs="Arial"/>
        </w:rPr>
      </w:pPr>
    </w:p>
    <w:p w14:paraId="1F6CAD75" w14:textId="77777777" w:rsidR="00552334" w:rsidRPr="00923F4F" w:rsidRDefault="00552334" w:rsidP="00A34FC1">
      <w:pPr>
        <w:pStyle w:val="Default"/>
        <w:numPr>
          <w:ilvl w:val="0"/>
          <w:numId w:val="32"/>
        </w:numPr>
        <w:spacing w:after="49"/>
        <w:jc w:val="both"/>
        <w:rPr>
          <w:sz w:val="22"/>
          <w:szCs w:val="22"/>
        </w:rPr>
      </w:pPr>
      <w:r w:rsidRPr="00923F4F">
        <w:rPr>
          <w:sz w:val="22"/>
          <w:szCs w:val="22"/>
        </w:rPr>
        <w:t>Have the CPCs used evidence on quality and results to reinforce success or address shortcomings? If not, why not? If yes, how?</w:t>
      </w:r>
      <w:r w:rsidRPr="00923F4F">
        <w:rPr>
          <w:color w:val="222222"/>
          <w:sz w:val="22"/>
          <w:szCs w:val="22"/>
        </w:rPr>
        <w:t xml:space="preserve"> </w:t>
      </w:r>
    </w:p>
    <w:p w14:paraId="27471B33" w14:textId="77777777" w:rsidR="00552334" w:rsidRPr="00923F4F" w:rsidRDefault="00552334" w:rsidP="00552334">
      <w:pPr>
        <w:pStyle w:val="Default"/>
        <w:jc w:val="both"/>
        <w:rPr>
          <w:color w:val="222222"/>
          <w:sz w:val="22"/>
          <w:szCs w:val="22"/>
          <w:lang w:val="en-CA"/>
        </w:rPr>
      </w:pPr>
    </w:p>
    <w:p w14:paraId="6DEB481E" w14:textId="77777777" w:rsidR="00552334" w:rsidRPr="00923F4F" w:rsidRDefault="00552334" w:rsidP="00552334">
      <w:pPr>
        <w:pStyle w:val="Default"/>
        <w:jc w:val="both"/>
        <w:rPr>
          <w:sz w:val="22"/>
          <w:szCs w:val="22"/>
          <w:lang w:val="en-GB"/>
        </w:rPr>
      </w:pPr>
    </w:p>
    <w:p w14:paraId="763AA9DF" w14:textId="77777777" w:rsidR="00552334" w:rsidRPr="00923F4F" w:rsidRDefault="00552334" w:rsidP="00A34FC1">
      <w:pPr>
        <w:pStyle w:val="Default"/>
        <w:numPr>
          <w:ilvl w:val="0"/>
          <w:numId w:val="30"/>
        </w:numPr>
        <w:jc w:val="both"/>
        <w:rPr>
          <w:b/>
          <w:sz w:val="22"/>
          <w:szCs w:val="22"/>
          <w:lang w:val="en-GB"/>
        </w:rPr>
      </w:pPr>
      <w:r w:rsidRPr="00923F4F">
        <w:rPr>
          <w:b/>
          <w:sz w:val="22"/>
          <w:szCs w:val="22"/>
          <w:lang w:val="en-GB"/>
        </w:rPr>
        <w:t>The relevance of the CPC given the types of welfare and protection issues that children in these counties face;</w:t>
      </w:r>
    </w:p>
    <w:p w14:paraId="4393BD55" w14:textId="77777777" w:rsidR="00552334" w:rsidRPr="00923F4F" w:rsidRDefault="00552334" w:rsidP="00552334">
      <w:pPr>
        <w:pStyle w:val="Default"/>
        <w:jc w:val="both"/>
        <w:rPr>
          <w:b/>
          <w:sz w:val="22"/>
          <w:szCs w:val="22"/>
          <w:lang w:val="en-GB"/>
        </w:rPr>
      </w:pPr>
    </w:p>
    <w:p w14:paraId="15D34052" w14:textId="77777777" w:rsidR="00552334" w:rsidRPr="00923F4F" w:rsidRDefault="00552334" w:rsidP="00A34FC1">
      <w:pPr>
        <w:pStyle w:val="Default"/>
        <w:numPr>
          <w:ilvl w:val="0"/>
          <w:numId w:val="15"/>
        </w:numPr>
        <w:jc w:val="both"/>
        <w:rPr>
          <w:b/>
          <w:sz w:val="22"/>
          <w:szCs w:val="22"/>
          <w:lang w:val="en-GB"/>
        </w:rPr>
      </w:pPr>
      <w:r w:rsidRPr="00923F4F">
        <w:rPr>
          <w:sz w:val="22"/>
          <w:szCs w:val="22"/>
          <w:lang w:val="en-GB"/>
        </w:rPr>
        <w:t>Do the programmes and services provided meet the needs of the beneficiaries? Why and how? Why not?</w:t>
      </w:r>
    </w:p>
    <w:p w14:paraId="6457467B" w14:textId="77777777" w:rsidR="00552334" w:rsidRPr="00923F4F" w:rsidRDefault="00552334" w:rsidP="00552334">
      <w:pPr>
        <w:pStyle w:val="Default"/>
        <w:jc w:val="both"/>
        <w:rPr>
          <w:b/>
          <w:sz w:val="22"/>
          <w:szCs w:val="22"/>
          <w:lang w:val="en-GB"/>
        </w:rPr>
      </w:pPr>
    </w:p>
    <w:p w14:paraId="0337BB79" w14:textId="77777777" w:rsidR="00552334" w:rsidRPr="00923F4F" w:rsidRDefault="00552334" w:rsidP="00552334">
      <w:pPr>
        <w:pStyle w:val="Default"/>
        <w:jc w:val="both"/>
        <w:rPr>
          <w:b/>
          <w:sz w:val="22"/>
          <w:szCs w:val="22"/>
          <w:lang w:val="en-GB"/>
        </w:rPr>
      </w:pPr>
    </w:p>
    <w:p w14:paraId="0C1FBBD2" w14:textId="77777777" w:rsidR="00552334" w:rsidRPr="00923F4F" w:rsidRDefault="00552334" w:rsidP="00A34FC1">
      <w:pPr>
        <w:pStyle w:val="Default"/>
        <w:numPr>
          <w:ilvl w:val="0"/>
          <w:numId w:val="30"/>
        </w:numPr>
        <w:jc w:val="both"/>
        <w:rPr>
          <w:b/>
          <w:sz w:val="22"/>
          <w:szCs w:val="22"/>
          <w:lang w:val="en-GB"/>
        </w:rPr>
      </w:pPr>
      <w:r w:rsidRPr="00923F4F">
        <w:rPr>
          <w:b/>
          <w:sz w:val="22"/>
          <w:szCs w:val="22"/>
          <w:lang w:val="en-GB"/>
        </w:rPr>
        <w:t xml:space="preserve">The effectiveness of the CPC in meeting the needs of children at risk, being accountable to beneficiaries, and addressing specific protection issues; </w:t>
      </w:r>
    </w:p>
    <w:p w14:paraId="387516DF" w14:textId="77777777" w:rsidR="00552334" w:rsidRPr="00923F4F" w:rsidRDefault="00552334" w:rsidP="00552334">
      <w:pPr>
        <w:pStyle w:val="Default"/>
        <w:jc w:val="both"/>
        <w:rPr>
          <w:sz w:val="22"/>
          <w:szCs w:val="22"/>
          <w:lang w:val="en-GB"/>
        </w:rPr>
      </w:pPr>
    </w:p>
    <w:p w14:paraId="7EFB4097" w14:textId="77777777" w:rsidR="00552334" w:rsidRPr="00923F4F" w:rsidRDefault="00552334" w:rsidP="00A34FC1">
      <w:pPr>
        <w:pStyle w:val="Default"/>
        <w:numPr>
          <w:ilvl w:val="0"/>
          <w:numId w:val="33"/>
        </w:numPr>
        <w:spacing w:after="51"/>
        <w:jc w:val="both"/>
        <w:rPr>
          <w:sz w:val="22"/>
          <w:szCs w:val="22"/>
        </w:rPr>
      </w:pPr>
      <w:r w:rsidRPr="00923F4F">
        <w:rPr>
          <w:sz w:val="22"/>
          <w:szCs w:val="22"/>
        </w:rPr>
        <w:t xml:space="preserve">How effectively has the work on preventing and responding to </w:t>
      </w:r>
      <w:r>
        <w:rPr>
          <w:sz w:val="22"/>
          <w:szCs w:val="22"/>
        </w:rPr>
        <w:t>child protection issues (e.g.</w:t>
      </w:r>
      <w:r w:rsidRPr="00923F4F">
        <w:rPr>
          <w:sz w:val="22"/>
          <w:szCs w:val="22"/>
        </w:rPr>
        <w:t xml:space="preserve"> violence against children</w:t>
      </w:r>
      <w:r>
        <w:rPr>
          <w:sz w:val="22"/>
          <w:szCs w:val="22"/>
        </w:rPr>
        <w:t>, abuse, exploitation and neglect)</w:t>
      </w:r>
      <w:r w:rsidRPr="00923F4F">
        <w:rPr>
          <w:sz w:val="22"/>
          <w:szCs w:val="22"/>
        </w:rPr>
        <w:t xml:space="preserve">  within the CPCs been coordinated with other sectors and partners, especially with health, education, HIV/AIDS</w:t>
      </w:r>
      <w:r>
        <w:rPr>
          <w:sz w:val="22"/>
          <w:szCs w:val="22"/>
        </w:rPr>
        <w:t>,</w:t>
      </w:r>
      <w:r w:rsidRPr="00923F4F">
        <w:rPr>
          <w:sz w:val="22"/>
          <w:szCs w:val="22"/>
        </w:rPr>
        <w:t xml:space="preserve"> legal/law enforcement</w:t>
      </w:r>
      <w:r>
        <w:rPr>
          <w:sz w:val="22"/>
          <w:szCs w:val="22"/>
        </w:rPr>
        <w:t xml:space="preserve"> and other social service providers in the county</w:t>
      </w:r>
      <w:r w:rsidRPr="00923F4F">
        <w:rPr>
          <w:sz w:val="22"/>
          <w:szCs w:val="22"/>
        </w:rPr>
        <w:t xml:space="preserve">? </w:t>
      </w:r>
      <w:r>
        <w:rPr>
          <w:sz w:val="22"/>
          <w:szCs w:val="22"/>
        </w:rPr>
        <w:t xml:space="preserve">How are the CPCs working with different residential care facilities when it comes to referrals and case management? </w:t>
      </w:r>
    </w:p>
    <w:p w14:paraId="07E9DEBD" w14:textId="77777777" w:rsidR="00552334" w:rsidRPr="00923F4F" w:rsidRDefault="00552334" w:rsidP="00A34FC1">
      <w:pPr>
        <w:pStyle w:val="Default"/>
        <w:numPr>
          <w:ilvl w:val="1"/>
          <w:numId w:val="33"/>
        </w:numPr>
        <w:spacing w:after="51"/>
        <w:jc w:val="both"/>
        <w:rPr>
          <w:sz w:val="22"/>
          <w:szCs w:val="22"/>
        </w:rPr>
      </w:pPr>
      <w:r w:rsidRPr="00923F4F">
        <w:rPr>
          <w:sz w:val="22"/>
          <w:szCs w:val="22"/>
        </w:rPr>
        <w:t xml:space="preserve">What factors enabled effective coordination? </w:t>
      </w:r>
    </w:p>
    <w:p w14:paraId="3212B222" w14:textId="77777777" w:rsidR="00552334" w:rsidRPr="00923F4F" w:rsidRDefault="00552334" w:rsidP="00A34FC1">
      <w:pPr>
        <w:pStyle w:val="Default"/>
        <w:numPr>
          <w:ilvl w:val="1"/>
          <w:numId w:val="33"/>
        </w:numPr>
        <w:spacing w:after="51"/>
        <w:jc w:val="both"/>
        <w:rPr>
          <w:sz w:val="22"/>
          <w:szCs w:val="22"/>
        </w:rPr>
      </w:pPr>
      <w:r w:rsidRPr="00923F4F">
        <w:rPr>
          <w:sz w:val="22"/>
          <w:szCs w:val="22"/>
        </w:rPr>
        <w:t xml:space="preserve">What were the bottlenecks and how could these be addressed? </w:t>
      </w:r>
    </w:p>
    <w:p w14:paraId="1248820B" w14:textId="77777777" w:rsidR="00552334" w:rsidRPr="00923F4F" w:rsidRDefault="00552334" w:rsidP="00552334">
      <w:pPr>
        <w:pStyle w:val="Default"/>
        <w:spacing w:after="51"/>
        <w:ind w:left="720"/>
        <w:jc w:val="both"/>
        <w:rPr>
          <w:sz w:val="22"/>
          <w:szCs w:val="22"/>
        </w:rPr>
      </w:pPr>
    </w:p>
    <w:p w14:paraId="02B1A29D" w14:textId="77777777" w:rsidR="00552334" w:rsidRPr="00923F4F" w:rsidRDefault="00552334" w:rsidP="00A34FC1">
      <w:pPr>
        <w:pStyle w:val="Default"/>
        <w:numPr>
          <w:ilvl w:val="0"/>
          <w:numId w:val="33"/>
        </w:numPr>
        <w:jc w:val="both"/>
        <w:rPr>
          <w:sz w:val="22"/>
          <w:szCs w:val="22"/>
        </w:rPr>
      </w:pPr>
      <w:r w:rsidRPr="00923F4F">
        <w:rPr>
          <w:sz w:val="22"/>
          <w:szCs w:val="22"/>
        </w:rPr>
        <w:lastRenderedPageBreak/>
        <w:t xml:space="preserve">To what degree and how effectively have partnerships (Governments, UN system, donors, INGOs, private sector, academia, media) been mobilized in a manner which contributes to CPC programme coverage, effectiveness and efficiency? </w:t>
      </w:r>
    </w:p>
    <w:p w14:paraId="73B80081" w14:textId="77777777" w:rsidR="00552334" w:rsidRPr="00923F4F" w:rsidRDefault="00552334" w:rsidP="00552334">
      <w:pPr>
        <w:pStyle w:val="Default"/>
        <w:jc w:val="both"/>
        <w:rPr>
          <w:sz w:val="22"/>
          <w:szCs w:val="22"/>
          <w:lang w:val="en-GB"/>
        </w:rPr>
      </w:pPr>
    </w:p>
    <w:p w14:paraId="74F839CB" w14:textId="77777777" w:rsidR="00552334" w:rsidRPr="00923F4F" w:rsidRDefault="00552334" w:rsidP="00552334">
      <w:pPr>
        <w:pStyle w:val="Default"/>
        <w:jc w:val="both"/>
        <w:rPr>
          <w:sz w:val="22"/>
          <w:szCs w:val="22"/>
          <w:lang w:val="en-GB"/>
        </w:rPr>
      </w:pPr>
    </w:p>
    <w:p w14:paraId="71CE04EC" w14:textId="77777777" w:rsidR="00552334" w:rsidRPr="00923F4F" w:rsidRDefault="00552334" w:rsidP="00A34FC1">
      <w:pPr>
        <w:pStyle w:val="Default"/>
        <w:numPr>
          <w:ilvl w:val="0"/>
          <w:numId w:val="30"/>
        </w:numPr>
        <w:jc w:val="both"/>
        <w:rPr>
          <w:b/>
          <w:sz w:val="22"/>
          <w:szCs w:val="22"/>
          <w:lang w:val="en-GB"/>
        </w:rPr>
      </w:pPr>
      <w:r w:rsidRPr="00923F4F">
        <w:rPr>
          <w:b/>
          <w:sz w:val="22"/>
          <w:szCs w:val="22"/>
          <w:lang w:val="en-GB"/>
        </w:rPr>
        <w:t>The efficiency of the CPC, the extent to which it represents ‘value-for-money’ and is being implemented in a cost-efficient way.</w:t>
      </w:r>
    </w:p>
    <w:p w14:paraId="079FCC65" w14:textId="77777777" w:rsidR="00552334" w:rsidRPr="00923F4F" w:rsidRDefault="00552334" w:rsidP="00552334">
      <w:pPr>
        <w:pStyle w:val="ListParagraph"/>
        <w:jc w:val="both"/>
        <w:rPr>
          <w:rFonts w:ascii="Arial" w:hAnsi="Arial" w:cs="Arial"/>
          <w:b/>
          <w:lang w:val="en-GB"/>
        </w:rPr>
      </w:pPr>
    </w:p>
    <w:p w14:paraId="1870FF82" w14:textId="77777777" w:rsidR="00552334" w:rsidRPr="00923F4F" w:rsidRDefault="00552334" w:rsidP="00A34FC1">
      <w:pPr>
        <w:pStyle w:val="Default"/>
        <w:numPr>
          <w:ilvl w:val="0"/>
          <w:numId w:val="34"/>
        </w:numPr>
        <w:jc w:val="both"/>
        <w:rPr>
          <w:sz w:val="22"/>
          <w:szCs w:val="22"/>
          <w:lang w:val="en-GB"/>
        </w:rPr>
      </w:pPr>
      <w:r w:rsidRPr="00923F4F">
        <w:rPr>
          <w:sz w:val="22"/>
          <w:szCs w:val="22"/>
        </w:rPr>
        <w:t xml:space="preserve">Do the CPCs have adequate and predictable funding to run their programmes? </w:t>
      </w:r>
    </w:p>
    <w:p w14:paraId="4206D646" w14:textId="77777777" w:rsidR="00552334" w:rsidRPr="00923F4F" w:rsidRDefault="00552334" w:rsidP="00552334">
      <w:pPr>
        <w:pStyle w:val="Default"/>
        <w:jc w:val="both"/>
        <w:rPr>
          <w:sz w:val="22"/>
          <w:szCs w:val="22"/>
        </w:rPr>
      </w:pPr>
    </w:p>
    <w:p w14:paraId="1B57102D" w14:textId="77777777" w:rsidR="00552334" w:rsidRPr="00923F4F" w:rsidRDefault="00552334" w:rsidP="00A34FC1">
      <w:pPr>
        <w:pStyle w:val="Default"/>
        <w:numPr>
          <w:ilvl w:val="0"/>
          <w:numId w:val="34"/>
        </w:numPr>
        <w:jc w:val="both"/>
        <w:rPr>
          <w:sz w:val="22"/>
          <w:szCs w:val="22"/>
          <w:lang w:val="en-GB"/>
        </w:rPr>
      </w:pPr>
      <w:r w:rsidRPr="00923F4F">
        <w:rPr>
          <w:sz w:val="22"/>
          <w:szCs w:val="22"/>
        </w:rPr>
        <w:t>How well have funds been used across various strategies and interventions?</w:t>
      </w:r>
    </w:p>
    <w:p w14:paraId="76145288" w14:textId="77777777" w:rsidR="00552334" w:rsidRPr="00923F4F" w:rsidRDefault="00552334" w:rsidP="00552334">
      <w:pPr>
        <w:pStyle w:val="ListParagraph"/>
        <w:jc w:val="both"/>
        <w:rPr>
          <w:rFonts w:ascii="Arial" w:hAnsi="Arial" w:cs="Arial"/>
          <w:lang w:val="en-GB"/>
        </w:rPr>
      </w:pPr>
    </w:p>
    <w:p w14:paraId="04AF107D" w14:textId="77777777" w:rsidR="00552334" w:rsidRPr="00923F4F" w:rsidRDefault="00552334" w:rsidP="00A34FC1">
      <w:pPr>
        <w:pStyle w:val="Default"/>
        <w:numPr>
          <w:ilvl w:val="0"/>
          <w:numId w:val="34"/>
        </w:numPr>
        <w:jc w:val="both"/>
        <w:rPr>
          <w:sz w:val="22"/>
          <w:szCs w:val="22"/>
          <w:lang w:val="en-GB"/>
        </w:rPr>
      </w:pPr>
      <w:r w:rsidRPr="00923F4F">
        <w:rPr>
          <w:sz w:val="22"/>
          <w:szCs w:val="22"/>
          <w:lang w:val="en-GB"/>
        </w:rPr>
        <w:t>Has there been value for money? How cost-efficient have the CPCs been in terms of programming and other costs?</w:t>
      </w:r>
    </w:p>
    <w:p w14:paraId="4B18403C" w14:textId="77777777" w:rsidR="00552334" w:rsidRPr="00923F4F" w:rsidRDefault="00552334" w:rsidP="00552334">
      <w:pPr>
        <w:pStyle w:val="Default"/>
        <w:jc w:val="both"/>
        <w:rPr>
          <w:sz w:val="22"/>
          <w:szCs w:val="22"/>
        </w:rPr>
      </w:pPr>
    </w:p>
    <w:p w14:paraId="7C6519CE" w14:textId="77777777" w:rsidR="00552334" w:rsidRPr="00923F4F" w:rsidRDefault="00552334" w:rsidP="00A34FC1">
      <w:pPr>
        <w:pStyle w:val="Default"/>
        <w:numPr>
          <w:ilvl w:val="0"/>
          <w:numId w:val="34"/>
        </w:numPr>
        <w:jc w:val="both"/>
        <w:rPr>
          <w:sz w:val="22"/>
          <w:szCs w:val="22"/>
        </w:rPr>
      </w:pPr>
      <w:r w:rsidRPr="00923F4F">
        <w:rPr>
          <w:sz w:val="22"/>
          <w:szCs w:val="22"/>
        </w:rPr>
        <w:t xml:space="preserve">Are sufficient human resources available to provide </w:t>
      </w:r>
      <w:r>
        <w:rPr>
          <w:sz w:val="22"/>
          <w:szCs w:val="22"/>
        </w:rPr>
        <w:t>child protection issues (i.e.</w:t>
      </w:r>
      <w:r w:rsidRPr="00923F4F">
        <w:rPr>
          <w:sz w:val="22"/>
          <w:szCs w:val="22"/>
        </w:rPr>
        <w:t xml:space="preserve"> violence against children</w:t>
      </w:r>
      <w:r>
        <w:rPr>
          <w:sz w:val="22"/>
          <w:szCs w:val="22"/>
        </w:rPr>
        <w:t>, abuse, exploitation and neglect)</w:t>
      </w:r>
      <w:r w:rsidRPr="00923F4F">
        <w:rPr>
          <w:sz w:val="22"/>
          <w:szCs w:val="22"/>
        </w:rPr>
        <w:t xml:space="preserve">  prevention and response services within the CPCs? </w:t>
      </w:r>
    </w:p>
    <w:p w14:paraId="4D9BF623" w14:textId="77777777" w:rsidR="00552334" w:rsidRPr="00923F4F" w:rsidRDefault="00552334" w:rsidP="00A34FC1">
      <w:pPr>
        <w:pStyle w:val="Default"/>
        <w:numPr>
          <w:ilvl w:val="1"/>
          <w:numId w:val="35"/>
        </w:numPr>
        <w:jc w:val="both"/>
        <w:rPr>
          <w:sz w:val="22"/>
          <w:szCs w:val="22"/>
        </w:rPr>
      </w:pPr>
      <w:r w:rsidRPr="00923F4F">
        <w:rPr>
          <w:sz w:val="22"/>
          <w:szCs w:val="22"/>
        </w:rPr>
        <w:t xml:space="preserve">Are the capacities and competencies of staff at the CPCs commensurate with the work that is and should be undertaken? </w:t>
      </w:r>
    </w:p>
    <w:p w14:paraId="733E71C1" w14:textId="77777777" w:rsidR="00552334" w:rsidRPr="00923F4F" w:rsidRDefault="00552334" w:rsidP="00552334">
      <w:pPr>
        <w:pStyle w:val="Default"/>
        <w:jc w:val="both"/>
        <w:rPr>
          <w:sz w:val="22"/>
          <w:szCs w:val="22"/>
          <w:lang w:val="en-GB"/>
        </w:rPr>
      </w:pPr>
    </w:p>
    <w:p w14:paraId="3D9EFF89" w14:textId="77777777" w:rsidR="00552334" w:rsidRPr="00923F4F" w:rsidRDefault="00552334" w:rsidP="00552334">
      <w:pPr>
        <w:pStyle w:val="Default"/>
        <w:jc w:val="both"/>
        <w:rPr>
          <w:sz w:val="22"/>
          <w:szCs w:val="22"/>
          <w:lang w:val="en-GB"/>
        </w:rPr>
      </w:pPr>
    </w:p>
    <w:p w14:paraId="17BDFF84" w14:textId="77777777" w:rsidR="00552334" w:rsidRPr="00923F4F" w:rsidRDefault="00552334" w:rsidP="00A34FC1">
      <w:pPr>
        <w:pStyle w:val="Default"/>
        <w:numPr>
          <w:ilvl w:val="0"/>
          <w:numId w:val="30"/>
        </w:numPr>
        <w:jc w:val="both"/>
        <w:rPr>
          <w:b/>
          <w:sz w:val="22"/>
          <w:szCs w:val="22"/>
          <w:lang w:val="en-GB"/>
        </w:rPr>
      </w:pPr>
      <w:r w:rsidRPr="00923F4F">
        <w:rPr>
          <w:b/>
          <w:sz w:val="22"/>
          <w:szCs w:val="22"/>
          <w:lang w:val="en-GB"/>
        </w:rPr>
        <w:t>The sustainability of the existing CPC and the viability of scaling-up the model throughout the country.</w:t>
      </w:r>
    </w:p>
    <w:p w14:paraId="6F002F23" w14:textId="77777777" w:rsidR="00552334" w:rsidRPr="00923F4F" w:rsidRDefault="00552334" w:rsidP="00552334">
      <w:pPr>
        <w:pStyle w:val="Default"/>
        <w:jc w:val="both"/>
        <w:rPr>
          <w:b/>
          <w:sz w:val="22"/>
          <w:szCs w:val="22"/>
          <w:lang w:val="en-GB"/>
        </w:rPr>
      </w:pPr>
    </w:p>
    <w:p w14:paraId="751D36CA" w14:textId="77777777" w:rsidR="00552334" w:rsidRPr="00923F4F" w:rsidRDefault="00552334" w:rsidP="00A34FC1">
      <w:pPr>
        <w:pStyle w:val="Default"/>
        <w:numPr>
          <w:ilvl w:val="0"/>
          <w:numId w:val="36"/>
        </w:numPr>
        <w:jc w:val="both"/>
        <w:rPr>
          <w:b/>
          <w:sz w:val="22"/>
          <w:szCs w:val="22"/>
          <w:lang w:val="en-GB"/>
        </w:rPr>
      </w:pPr>
      <w:r w:rsidRPr="00923F4F">
        <w:rPr>
          <w:sz w:val="22"/>
          <w:szCs w:val="22"/>
        </w:rPr>
        <w:t xml:space="preserve">Have considerations of sustainability (social, institutional, financial) been integrated in the design and implementation phase of the CPC model, including measurable criteria or indicators? </w:t>
      </w:r>
    </w:p>
    <w:p w14:paraId="7CCBE4EE" w14:textId="77777777" w:rsidR="00552334" w:rsidRPr="00923F4F" w:rsidRDefault="00552334" w:rsidP="00552334">
      <w:pPr>
        <w:pStyle w:val="Default"/>
        <w:spacing w:after="51"/>
        <w:jc w:val="both"/>
        <w:rPr>
          <w:b/>
          <w:sz w:val="22"/>
          <w:szCs w:val="22"/>
          <w:lang w:val="en-GB"/>
        </w:rPr>
      </w:pPr>
    </w:p>
    <w:p w14:paraId="351A80E9" w14:textId="77777777" w:rsidR="00552334" w:rsidRPr="00923F4F" w:rsidRDefault="00552334" w:rsidP="00A34FC1">
      <w:pPr>
        <w:pStyle w:val="Default"/>
        <w:numPr>
          <w:ilvl w:val="0"/>
          <w:numId w:val="36"/>
        </w:numPr>
        <w:spacing w:after="51"/>
        <w:jc w:val="both"/>
        <w:rPr>
          <w:sz w:val="22"/>
          <w:szCs w:val="22"/>
        </w:rPr>
      </w:pPr>
      <w:r w:rsidRPr="00923F4F">
        <w:rPr>
          <w:sz w:val="22"/>
          <w:szCs w:val="22"/>
        </w:rPr>
        <w:t xml:space="preserve">To what extent will the CPCs be able to operate once there is no longer any external funding? </w:t>
      </w:r>
    </w:p>
    <w:p w14:paraId="54D04DA0" w14:textId="77777777" w:rsidR="00552334" w:rsidRPr="00923F4F" w:rsidRDefault="00552334" w:rsidP="00552334">
      <w:pPr>
        <w:pStyle w:val="ListParagraph"/>
        <w:jc w:val="both"/>
        <w:rPr>
          <w:rFonts w:ascii="Arial" w:hAnsi="Arial" w:cs="Arial"/>
        </w:rPr>
      </w:pPr>
    </w:p>
    <w:p w14:paraId="563ECAF1" w14:textId="77777777" w:rsidR="00552334" w:rsidRPr="00923F4F" w:rsidRDefault="00552334" w:rsidP="00A34FC1">
      <w:pPr>
        <w:pStyle w:val="Default"/>
        <w:numPr>
          <w:ilvl w:val="0"/>
          <w:numId w:val="36"/>
        </w:numPr>
        <w:spacing w:after="51"/>
        <w:jc w:val="both"/>
        <w:rPr>
          <w:sz w:val="22"/>
          <w:szCs w:val="22"/>
        </w:rPr>
      </w:pPr>
      <w:r w:rsidRPr="00923F4F">
        <w:rPr>
          <w:sz w:val="22"/>
          <w:szCs w:val="22"/>
        </w:rPr>
        <w:t>Do programmes within the CPC include exit strategies or other management strategies aimed towards sustainability? If not, why not? If yes, what are these strategies and do they work?</w:t>
      </w:r>
    </w:p>
    <w:p w14:paraId="41FC54E5" w14:textId="77777777" w:rsidR="00552334" w:rsidRPr="00923F4F" w:rsidRDefault="00552334" w:rsidP="00552334">
      <w:pPr>
        <w:pStyle w:val="ListParagraph"/>
        <w:jc w:val="both"/>
        <w:rPr>
          <w:rFonts w:ascii="Arial" w:hAnsi="Arial" w:cs="Arial"/>
        </w:rPr>
      </w:pPr>
    </w:p>
    <w:p w14:paraId="0851AAC3" w14:textId="77777777" w:rsidR="00552334" w:rsidRPr="00923F4F" w:rsidRDefault="00552334" w:rsidP="00A34FC1">
      <w:pPr>
        <w:pStyle w:val="Default"/>
        <w:numPr>
          <w:ilvl w:val="0"/>
          <w:numId w:val="36"/>
        </w:numPr>
        <w:spacing w:after="51"/>
        <w:jc w:val="both"/>
        <w:rPr>
          <w:sz w:val="22"/>
          <w:szCs w:val="22"/>
        </w:rPr>
      </w:pPr>
      <w:r w:rsidRPr="00923F4F">
        <w:rPr>
          <w:sz w:val="22"/>
          <w:szCs w:val="22"/>
        </w:rPr>
        <w:t xml:space="preserve">Do UNICEF’s efforts to build national capacity match requirements for sustainable service delivery? </w:t>
      </w:r>
    </w:p>
    <w:p w14:paraId="4010BEF3" w14:textId="77777777" w:rsidR="00552334" w:rsidRDefault="00552334" w:rsidP="00552334">
      <w:pPr>
        <w:pStyle w:val="Default"/>
        <w:jc w:val="both"/>
        <w:rPr>
          <w:sz w:val="22"/>
          <w:szCs w:val="22"/>
        </w:rPr>
      </w:pPr>
    </w:p>
    <w:p w14:paraId="5D7A4E63" w14:textId="77777777" w:rsidR="00552334" w:rsidRPr="00923F4F" w:rsidRDefault="00552334" w:rsidP="00552334">
      <w:pPr>
        <w:pStyle w:val="Default"/>
        <w:jc w:val="both"/>
        <w:rPr>
          <w:sz w:val="22"/>
          <w:szCs w:val="22"/>
        </w:rPr>
      </w:pPr>
    </w:p>
    <w:p w14:paraId="6E2FF9BE" w14:textId="77777777" w:rsidR="00552334" w:rsidRPr="00080399" w:rsidRDefault="00552334" w:rsidP="00080399">
      <w:pPr>
        <w:spacing w:line="276" w:lineRule="auto"/>
        <w:rPr>
          <w:rFonts w:ascii="Arial" w:hAnsi="Arial" w:cs="Arial"/>
          <w:b/>
          <w:color w:val="ED7D31" w:themeColor="accent2"/>
          <w:sz w:val="24"/>
          <w:szCs w:val="24"/>
        </w:rPr>
      </w:pPr>
      <w:r w:rsidRPr="00080399">
        <w:rPr>
          <w:rFonts w:ascii="Arial" w:hAnsi="Arial" w:cs="Arial"/>
          <w:b/>
          <w:color w:val="ED7D31" w:themeColor="accent2"/>
          <w:sz w:val="24"/>
          <w:szCs w:val="24"/>
        </w:rPr>
        <w:t>Ethical Considerations</w:t>
      </w:r>
    </w:p>
    <w:p w14:paraId="418CD74C" w14:textId="77777777" w:rsidR="00552334" w:rsidRPr="008414FB" w:rsidRDefault="00552334" w:rsidP="00080399">
      <w:pPr>
        <w:spacing w:line="276" w:lineRule="auto"/>
        <w:rPr>
          <w:b/>
          <w:lang w:val="en-US"/>
        </w:rPr>
      </w:pPr>
      <w:r w:rsidRPr="008414FB">
        <w:rPr>
          <w:b/>
        </w:rPr>
        <w:t>Key Evaluation Principles</w:t>
      </w:r>
    </w:p>
    <w:p w14:paraId="532C6064" w14:textId="77777777" w:rsidR="00552334" w:rsidRDefault="00552334" w:rsidP="00080399">
      <w:pPr>
        <w:spacing w:after="0" w:line="276" w:lineRule="auto"/>
        <w:contextualSpacing/>
        <w:jc w:val="both"/>
        <w:rPr>
          <w:rFonts w:ascii="Arial" w:eastAsia="Arial" w:hAnsi="Arial" w:cs="Arial"/>
        </w:rPr>
      </w:pPr>
    </w:p>
    <w:p w14:paraId="687AB7BD" w14:textId="77777777" w:rsidR="00552334" w:rsidRDefault="00552334" w:rsidP="00080399">
      <w:pPr>
        <w:overflowPunct w:val="0"/>
        <w:autoSpaceDE w:val="0"/>
        <w:autoSpaceDN w:val="0"/>
        <w:adjustRightInd w:val="0"/>
        <w:spacing w:after="0" w:line="276" w:lineRule="auto"/>
        <w:jc w:val="both"/>
        <w:textAlignment w:val="baseline"/>
        <w:rPr>
          <w:rFonts w:ascii="Arial" w:hAnsi="Arial" w:cs="Arial"/>
          <w:lang w:val="en-US"/>
        </w:rPr>
      </w:pPr>
      <w:r>
        <w:rPr>
          <w:rFonts w:ascii="Arial" w:hAnsi="Arial" w:cs="Arial"/>
        </w:rPr>
        <w:t xml:space="preserve">The ethical principles that underlie this evaluation aim to set high standards that will allow for trust to be established between the evaluation team and respondents, thus allowing respondents to answer questions openly and in a way that promotes the accuracy of the evaluation findings. </w:t>
      </w:r>
    </w:p>
    <w:p w14:paraId="46E7BE94" w14:textId="77777777" w:rsidR="00552334" w:rsidRDefault="00552334" w:rsidP="00080399">
      <w:pPr>
        <w:spacing w:after="0" w:line="276" w:lineRule="auto"/>
        <w:jc w:val="both"/>
        <w:rPr>
          <w:rFonts w:ascii="Arial" w:hAnsi="Arial" w:cs="Arial"/>
        </w:rPr>
      </w:pPr>
    </w:p>
    <w:p w14:paraId="43870357" w14:textId="77777777" w:rsidR="00552334" w:rsidRDefault="00552334" w:rsidP="00080399">
      <w:pPr>
        <w:spacing w:after="0" w:line="276" w:lineRule="auto"/>
        <w:jc w:val="both"/>
        <w:rPr>
          <w:rFonts w:ascii="Arial" w:hAnsi="Arial" w:cs="Arial"/>
        </w:rPr>
      </w:pPr>
      <w:r>
        <w:rPr>
          <w:rFonts w:ascii="Arial" w:hAnsi="Arial" w:cs="Arial"/>
        </w:rPr>
        <w:t>The evaluation approach is designed to minimise negative impacts to respondents and to maximise the potential benefits of participation. It will be based upon the following ethical principles and guidelines:</w:t>
      </w:r>
    </w:p>
    <w:p w14:paraId="2D97F6B3" w14:textId="77777777" w:rsidR="00552334" w:rsidRDefault="00552334" w:rsidP="00080399">
      <w:pPr>
        <w:spacing w:after="0" w:line="276" w:lineRule="auto"/>
        <w:jc w:val="both"/>
        <w:rPr>
          <w:rFonts w:ascii="Arial" w:hAnsi="Arial" w:cs="Arial"/>
        </w:rPr>
      </w:pPr>
    </w:p>
    <w:p w14:paraId="39DFFF8E" w14:textId="77777777" w:rsidR="00552334" w:rsidRPr="006F61AD" w:rsidRDefault="00552334" w:rsidP="00080399">
      <w:pPr>
        <w:spacing w:line="276" w:lineRule="auto"/>
        <w:jc w:val="both"/>
        <w:rPr>
          <w:rFonts w:ascii="Arial" w:hAnsi="Arial" w:cs="Arial"/>
        </w:rPr>
      </w:pPr>
      <w:r w:rsidRPr="00405730">
        <w:rPr>
          <w:rFonts w:ascii="Arial" w:hAnsi="Arial" w:cs="Arial"/>
          <w:b/>
        </w:rPr>
        <w:t xml:space="preserve">a) </w:t>
      </w:r>
      <w:r w:rsidRPr="006F61AD">
        <w:rPr>
          <w:rFonts w:ascii="Arial" w:hAnsi="Arial" w:cs="Arial"/>
          <w:b/>
        </w:rPr>
        <w:t>Group and individual reflection on the evaluation process and findings</w:t>
      </w:r>
      <w:r>
        <w:rPr>
          <w:rFonts w:ascii="Arial" w:hAnsi="Arial" w:cs="Arial"/>
          <w:b/>
        </w:rPr>
        <w:t xml:space="preserve"> between the team members</w:t>
      </w:r>
      <w:r w:rsidRPr="006F61AD">
        <w:rPr>
          <w:rFonts w:ascii="Arial" w:hAnsi="Arial" w:cs="Arial"/>
          <w:b/>
        </w:rPr>
        <w:t xml:space="preserve"> will be scheduled daily throughout the period of data collection</w:t>
      </w:r>
      <w:r w:rsidRPr="006F61AD">
        <w:rPr>
          <w:rFonts w:ascii="Arial" w:hAnsi="Arial" w:cs="Arial"/>
        </w:rPr>
        <w:t xml:space="preserve"> and at set points in the process. Doing so will create space for the</w:t>
      </w:r>
      <w:r>
        <w:rPr>
          <w:rFonts w:ascii="Arial" w:hAnsi="Arial" w:cs="Arial"/>
        </w:rPr>
        <w:t xml:space="preserve"> evaluation</w:t>
      </w:r>
      <w:r w:rsidRPr="006F61AD">
        <w:rPr>
          <w:rFonts w:ascii="Arial" w:hAnsi="Arial" w:cs="Arial"/>
        </w:rPr>
        <w:t xml:space="preserve"> team to address any potential concerns about validity and allow for adaptations to be made as necessary.</w:t>
      </w:r>
    </w:p>
    <w:p w14:paraId="615BABD9" w14:textId="77777777" w:rsidR="00552334" w:rsidRDefault="00552334" w:rsidP="00080399">
      <w:pPr>
        <w:spacing w:after="0" w:line="276" w:lineRule="auto"/>
        <w:jc w:val="both"/>
        <w:rPr>
          <w:rFonts w:ascii="Arial" w:hAnsi="Arial" w:cs="Arial"/>
          <w:lang w:val="en-US"/>
        </w:rPr>
      </w:pPr>
    </w:p>
    <w:p w14:paraId="14DC85B1" w14:textId="77777777" w:rsidR="00552334" w:rsidRPr="006F61AD" w:rsidRDefault="00552334" w:rsidP="00080399">
      <w:pPr>
        <w:spacing w:after="0" w:line="276" w:lineRule="auto"/>
        <w:jc w:val="both"/>
        <w:rPr>
          <w:rFonts w:ascii="Arial" w:hAnsi="Arial" w:cs="Arial"/>
        </w:rPr>
      </w:pPr>
      <w:r>
        <w:rPr>
          <w:rFonts w:ascii="Arial" w:hAnsi="Arial" w:cs="Arial"/>
          <w:b/>
        </w:rPr>
        <w:t xml:space="preserve">b) </w:t>
      </w:r>
      <w:r w:rsidRPr="006F61AD">
        <w:rPr>
          <w:rFonts w:ascii="Arial" w:hAnsi="Arial" w:cs="Arial"/>
          <w:b/>
        </w:rPr>
        <w:t>The evaluation team will consistently discuss potential language and literacy issues and devise strategies to ensure that participants clearly understand the questions</w:t>
      </w:r>
      <w:r w:rsidRPr="006F61AD">
        <w:rPr>
          <w:rFonts w:ascii="Arial" w:hAnsi="Arial" w:cs="Arial"/>
        </w:rPr>
        <w:t xml:space="preserve"> that are being investigated and the methods used. Strategies might differ by community or respondent group and will be discussed in the initial stages of the evaluation in each of the four sites under investigation. A table of translated terms will also be developed by the evaluation team to ensure that key terms are translated in a consistent manner. </w:t>
      </w:r>
    </w:p>
    <w:p w14:paraId="6B019351" w14:textId="77777777" w:rsidR="00552334" w:rsidRDefault="00552334" w:rsidP="00080399">
      <w:pPr>
        <w:pStyle w:val="ListParagraph"/>
        <w:spacing w:line="276" w:lineRule="auto"/>
        <w:jc w:val="both"/>
        <w:rPr>
          <w:rFonts w:ascii="Arial" w:hAnsi="Arial" w:cs="Arial"/>
        </w:rPr>
      </w:pPr>
    </w:p>
    <w:p w14:paraId="367D7739" w14:textId="77777777" w:rsidR="00552334" w:rsidRDefault="00552334" w:rsidP="00080399">
      <w:pPr>
        <w:spacing w:after="0" w:line="276" w:lineRule="auto"/>
        <w:jc w:val="both"/>
        <w:rPr>
          <w:rFonts w:ascii="Arial" w:hAnsi="Arial" w:cs="Arial"/>
        </w:rPr>
      </w:pPr>
      <w:r>
        <w:rPr>
          <w:rFonts w:ascii="Arial" w:hAnsi="Arial" w:cs="Arial"/>
          <w:b/>
        </w:rPr>
        <w:t>c)</w:t>
      </w:r>
      <w:r>
        <w:rPr>
          <w:rFonts w:ascii="Arial" w:hAnsi="Arial" w:cs="Arial"/>
        </w:rPr>
        <w:t xml:space="preserve"> </w:t>
      </w:r>
      <w:r>
        <w:rPr>
          <w:rFonts w:ascii="Arial" w:hAnsi="Arial" w:cs="Arial"/>
          <w:b/>
        </w:rPr>
        <w:t>Fair subject selection.</w:t>
      </w:r>
      <w:r>
        <w:rPr>
          <w:rFonts w:ascii="Arial" w:hAnsi="Arial" w:cs="Arial"/>
        </w:rPr>
        <w:t xml:space="preserve"> In engaging respondents for this evaluation, the team will develop clear selection criteria to ensure that respondents represent diverse socio-economic statuses, age ranges, varying levels of exposure to explicitly defined vulnerability factors, and – when appropriate – a variety of religious, ethnic, and social factors.  </w:t>
      </w:r>
    </w:p>
    <w:p w14:paraId="065395A9" w14:textId="77777777" w:rsidR="00552334" w:rsidRDefault="00552334" w:rsidP="00080399">
      <w:pPr>
        <w:spacing w:after="0" w:line="276" w:lineRule="auto"/>
        <w:jc w:val="both"/>
        <w:rPr>
          <w:rFonts w:ascii="Arial" w:hAnsi="Arial" w:cs="Arial"/>
        </w:rPr>
      </w:pPr>
    </w:p>
    <w:p w14:paraId="4FA1209A" w14:textId="77777777" w:rsidR="00552334" w:rsidRDefault="00552334" w:rsidP="00080399">
      <w:pPr>
        <w:spacing w:after="0" w:line="276" w:lineRule="auto"/>
        <w:jc w:val="both"/>
        <w:rPr>
          <w:rFonts w:ascii="Arial" w:hAnsi="Arial" w:cs="Arial"/>
        </w:rPr>
      </w:pPr>
      <w:r>
        <w:rPr>
          <w:rFonts w:ascii="Arial" w:hAnsi="Arial" w:cs="Arial"/>
          <w:b/>
        </w:rPr>
        <w:t>d) Protect respondents</w:t>
      </w:r>
      <w:r>
        <w:rPr>
          <w:rFonts w:ascii="Arial" w:hAnsi="Arial" w:cs="Arial"/>
          <w:b/>
          <w:iCs/>
        </w:rPr>
        <w:t xml:space="preserve"> from harm</w:t>
      </w:r>
      <w:r>
        <w:rPr>
          <w:rFonts w:ascii="Arial" w:hAnsi="Arial" w:cs="Arial"/>
        </w:rPr>
        <w:t xml:space="preserve">. This principle seeks to ensure that all participants are protected from any potential emotional or physical harm that might occur as a result of their involvement in the evaluation and to protect their rights and interests. </w:t>
      </w:r>
    </w:p>
    <w:p w14:paraId="736C943A" w14:textId="77777777" w:rsidR="00552334" w:rsidRDefault="00552334" w:rsidP="00080399">
      <w:pPr>
        <w:spacing w:after="0" w:line="276" w:lineRule="auto"/>
        <w:jc w:val="both"/>
        <w:rPr>
          <w:rFonts w:ascii="Arial" w:hAnsi="Arial" w:cs="Arial"/>
        </w:rPr>
      </w:pPr>
    </w:p>
    <w:p w14:paraId="277F5E92" w14:textId="77777777" w:rsidR="00552334" w:rsidRDefault="00552334" w:rsidP="00080399">
      <w:pPr>
        <w:spacing w:after="0" w:line="276" w:lineRule="auto"/>
        <w:jc w:val="both"/>
        <w:rPr>
          <w:rFonts w:ascii="Arial" w:hAnsi="Arial" w:cs="Arial"/>
        </w:rPr>
      </w:pPr>
      <w:r>
        <w:rPr>
          <w:rFonts w:ascii="Arial" w:hAnsi="Arial" w:cs="Arial"/>
        </w:rPr>
        <w:t xml:space="preserve">Harm can arise from methods that cause participants to recall distressing experiences or feelings. Participants will not be asked to talk about personal experiences of violence or abuse. </w:t>
      </w:r>
    </w:p>
    <w:p w14:paraId="5C5BD749" w14:textId="77777777" w:rsidR="00552334" w:rsidRDefault="00552334" w:rsidP="00080399">
      <w:pPr>
        <w:spacing w:after="0" w:line="276" w:lineRule="auto"/>
        <w:jc w:val="both"/>
        <w:rPr>
          <w:rFonts w:ascii="Arial" w:hAnsi="Arial" w:cs="Arial"/>
        </w:rPr>
      </w:pPr>
    </w:p>
    <w:p w14:paraId="4A5EF9F7" w14:textId="77777777" w:rsidR="00552334" w:rsidRDefault="00552334" w:rsidP="00080399">
      <w:pPr>
        <w:spacing w:after="0" w:line="276" w:lineRule="auto"/>
        <w:jc w:val="both"/>
        <w:rPr>
          <w:rFonts w:ascii="Arial" w:hAnsi="Arial" w:cs="Arial"/>
          <w:lang w:val="en-US"/>
        </w:rPr>
      </w:pPr>
      <w:r>
        <w:rPr>
          <w:rFonts w:ascii="Arial" w:hAnsi="Arial" w:cs="Arial"/>
        </w:rPr>
        <w:t>The evaluation team will avoid asking insensitive questions or probing for information when it is clear that participants would prefer not to answer.</w:t>
      </w:r>
    </w:p>
    <w:p w14:paraId="38A84888" w14:textId="77777777" w:rsidR="00552334" w:rsidRDefault="00552334" w:rsidP="00080399">
      <w:pPr>
        <w:spacing w:after="0" w:line="276" w:lineRule="auto"/>
        <w:jc w:val="both"/>
        <w:rPr>
          <w:rFonts w:ascii="Arial" w:hAnsi="Arial" w:cs="Arial"/>
        </w:rPr>
      </w:pPr>
    </w:p>
    <w:p w14:paraId="2AF34E0B" w14:textId="77777777" w:rsidR="00552334" w:rsidRDefault="00552334" w:rsidP="00080399">
      <w:pPr>
        <w:spacing w:after="0" w:line="276" w:lineRule="auto"/>
        <w:jc w:val="both"/>
        <w:rPr>
          <w:rFonts w:ascii="Arial" w:hAnsi="Arial" w:cs="Arial"/>
          <w:lang w:val="en-US"/>
        </w:rPr>
      </w:pPr>
      <w:r>
        <w:rPr>
          <w:rFonts w:ascii="Arial" w:hAnsi="Arial" w:cs="Arial"/>
        </w:rPr>
        <w:t xml:space="preserve">Since participants’ attitudes towards research or evaluation are shaped to a large extent by their perception of the purpose of the study and their expectations about what it will achieve, be careful to clearly explain the study objectives and what will be done with the information gathered.  </w:t>
      </w:r>
    </w:p>
    <w:p w14:paraId="5305BE28" w14:textId="77777777" w:rsidR="00552334" w:rsidRDefault="00552334" w:rsidP="00080399">
      <w:pPr>
        <w:spacing w:after="0" w:line="276" w:lineRule="auto"/>
        <w:jc w:val="both"/>
        <w:rPr>
          <w:rFonts w:ascii="Arial" w:hAnsi="Arial" w:cs="Arial"/>
        </w:rPr>
      </w:pPr>
    </w:p>
    <w:p w14:paraId="1E5CED49" w14:textId="77777777" w:rsidR="00552334" w:rsidRDefault="00552334" w:rsidP="00080399">
      <w:pPr>
        <w:spacing w:after="0" w:line="276" w:lineRule="auto"/>
        <w:jc w:val="both"/>
        <w:rPr>
          <w:rFonts w:ascii="Arial" w:hAnsi="Arial" w:cs="Arial"/>
        </w:rPr>
      </w:pPr>
      <w:r>
        <w:rPr>
          <w:rFonts w:ascii="Arial" w:hAnsi="Arial" w:cs="Arial"/>
        </w:rPr>
        <w:t xml:space="preserve">It is important to emphasise the lack of immediate, tangible benefits to those participating in the evaluation and will not make promises to children, adults and communities, especially about future programmes or actions that might improve their situation. </w:t>
      </w:r>
    </w:p>
    <w:p w14:paraId="6E07BA72" w14:textId="77777777" w:rsidR="00552334" w:rsidRDefault="00552334" w:rsidP="00080399">
      <w:pPr>
        <w:spacing w:after="0" w:line="276" w:lineRule="auto"/>
        <w:jc w:val="both"/>
        <w:rPr>
          <w:rFonts w:ascii="Arial" w:hAnsi="Arial" w:cs="Arial"/>
        </w:rPr>
      </w:pPr>
    </w:p>
    <w:p w14:paraId="398898B5" w14:textId="77777777" w:rsidR="00552334" w:rsidRDefault="00552334" w:rsidP="00080399">
      <w:pPr>
        <w:spacing w:after="0" w:line="276" w:lineRule="auto"/>
        <w:jc w:val="both"/>
        <w:rPr>
          <w:rFonts w:ascii="Arial" w:hAnsi="Arial" w:cs="Arial"/>
          <w:b/>
          <w:i/>
          <w:iCs/>
        </w:rPr>
      </w:pPr>
      <w:r>
        <w:rPr>
          <w:rFonts w:ascii="Arial" w:hAnsi="Arial" w:cs="Arial"/>
          <w:b/>
          <w:i/>
        </w:rPr>
        <w:t>Data collection activities will stop immediately if the discussion becomes distressing or upsetting to participants.</w:t>
      </w:r>
    </w:p>
    <w:p w14:paraId="485723CE" w14:textId="77777777" w:rsidR="00552334" w:rsidRDefault="00552334" w:rsidP="00080399">
      <w:pPr>
        <w:spacing w:after="0" w:line="276" w:lineRule="auto"/>
        <w:jc w:val="both"/>
        <w:rPr>
          <w:rFonts w:ascii="Arial" w:hAnsi="Arial" w:cs="Arial"/>
        </w:rPr>
      </w:pPr>
    </w:p>
    <w:p w14:paraId="52057DB0" w14:textId="77777777" w:rsidR="00552334" w:rsidRDefault="00552334" w:rsidP="00080399">
      <w:pPr>
        <w:spacing w:after="0" w:line="276" w:lineRule="auto"/>
        <w:jc w:val="both"/>
        <w:rPr>
          <w:rFonts w:ascii="Arial" w:hAnsi="Arial" w:cs="Arial"/>
        </w:rPr>
      </w:pPr>
      <w:r>
        <w:rPr>
          <w:rFonts w:ascii="Arial" w:hAnsi="Arial" w:cs="Arial"/>
          <w:b/>
        </w:rPr>
        <w:t xml:space="preserve">e) Remain objective.  </w:t>
      </w:r>
      <w:r>
        <w:rPr>
          <w:rFonts w:ascii="Arial" w:hAnsi="Arial" w:cs="Arial"/>
        </w:rPr>
        <w:t xml:space="preserve">It is essential for all evaluation team members to remain as objective as possible. At all times evaluators will allow participants to express their own views and opinions and will not interrupt, make suggestions or engage in personal debates about the views expressed. </w:t>
      </w:r>
    </w:p>
    <w:p w14:paraId="37B39956" w14:textId="77777777" w:rsidR="00552334" w:rsidRDefault="00552334" w:rsidP="00080399">
      <w:pPr>
        <w:spacing w:after="0" w:line="276" w:lineRule="auto"/>
        <w:jc w:val="both"/>
        <w:rPr>
          <w:rFonts w:ascii="Arial" w:hAnsi="Arial" w:cs="Arial"/>
        </w:rPr>
      </w:pPr>
    </w:p>
    <w:p w14:paraId="000E4E44" w14:textId="77777777" w:rsidR="00552334" w:rsidRDefault="00552334" w:rsidP="00080399">
      <w:pPr>
        <w:spacing w:after="0" w:line="276" w:lineRule="auto"/>
        <w:jc w:val="both"/>
        <w:rPr>
          <w:rFonts w:ascii="Arial" w:hAnsi="Arial" w:cs="Arial"/>
          <w:b/>
          <w:i/>
        </w:rPr>
      </w:pPr>
      <w:r>
        <w:rPr>
          <w:rFonts w:ascii="Arial" w:hAnsi="Arial" w:cs="Arial"/>
          <w:b/>
          <w:i/>
        </w:rPr>
        <w:t>Participants’ responses will be recorded using the specific words that were used, regardless of whether you agree with the statement expressed.</w:t>
      </w:r>
    </w:p>
    <w:p w14:paraId="3FDD27E6" w14:textId="77777777" w:rsidR="00552334" w:rsidRDefault="00552334" w:rsidP="00080399">
      <w:pPr>
        <w:spacing w:after="0" w:line="276" w:lineRule="auto"/>
        <w:jc w:val="both"/>
        <w:rPr>
          <w:rFonts w:ascii="Arial" w:hAnsi="Arial" w:cs="Arial"/>
          <w:b/>
        </w:rPr>
      </w:pPr>
    </w:p>
    <w:p w14:paraId="225067F1" w14:textId="77777777" w:rsidR="00552334" w:rsidRDefault="00552334" w:rsidP="00080399">
      <w:pPr>
        <w:spacing w:after="0" w:line="276" w:lineRule="auto"/>
        <w:jc w:val="both"/>
        <w:rPr>
          <w:rFonts w:ascii="Arial" w:hAnsi="Arial" w:cs="Arial"/>
        </w:rPr>
      </w:pPr>
      <w:r>
        <w:rPr>
          <w:rFonts w:ascii="Arial" w:hAnsi="Arial" w:cs="Arial"/>
          <w:b/>
        </w:rPr>
        <w:lastRenderedPageBreak/>
        <w:t xml:space="preserve">g) </w:t>
      </w:r>
      <w:r>
        <w:rPr>
          <w:rFonts w:ascii="Arial" w:hAnsi="Arial" w:cs="Arial"/>
          <w:b/>
          <w:iCs/>
        </w:rPr>
        <w:t xml:space="preserve">All participation in the evaluation must be voluntary. </w:t>
      </w:r>
      <w:r>
        <w:rPr>
          <w:rFonts w:ascii="Arial" w:hAnsi="Arial" w:cs="Arial"/>
        </w:rPr>
        <w:t>Informed consent must be obtained from all participants. In this study, the team will be clear about who they are, the purpose of the evaluation, what will be done with the information that is collected, and any potential consequences of the evaluation. This information will need to be shared at the beginning of the data collection process, with adults, caregivers and children, and then be continued, as necessary, at different points in the course of the evaluation.</w:t>
      </w:r>
    </w:p>
    <w:p w14:paraId="01B0514F" w14:textId="77777777" w:rsidR="00552334" w:rsidRDefault="00552334" w:rsidP="00552334">
      <w:pPr>
        <w:spacing w:after="0" w:line="23" w:lineRule="atLeast"/>
        <w:jc w:val="both"/>
        <w:rPr>
          <w:rFonts w:ascii="Arial" w:hAnsi="Arial" w:cs="Arial"/>
        </w:rPr>
      </w:pPr>
    </w:p>
    <w:p w14:paraId="642C057C" w14:textId="77777777" w:rsidR="00552334" w:rsidRDefault="00552334" w:rsidP="00552334">
      <w:pPr>
        <w:spacing w:after="0" w:line="23" w:lineRule="atLeast"/>
        <w:jc w:val="both"/>
        <w:rPr>
          <w:rFonts w:ascii="Arial" w:hAnsi="Arial" w:cs="Arial"/>
        </w:rPr>
      </w:pPr>
      <w:r>
        <w:rPr>
          <w:rFonts w:ascii="Arial" w:hAnsi="Arial" w:cs="Arial"/>
        </w:rPr>
        <w:t xml:space="preserve">It is recognised that obtaining informed consent from children and adults is not a straightforward undertaking and, in some contexts, can be especially difficult.  Several consent forms have been developed to support this process (see Appendices). The consent forms are available in English but can be translated in Swahili or other languages as necessary.  </w:t>
      </w:r>
    </w:p>
    <w:p w14:paraId="07DB5253" w14:textId="77777777" w:rsidR="00552334" w:rsidRDefault="00552334" w:rsidP="00552334">
      <w:pPr>
        <w:spacing w:after="0" w:line="23" w:lineRule="atLeast"/>
        <w:jc w:val="both"/>
        <w:rPr>
          <w:rFonts w:ascii="Arial" w:hAnsi="Arial" w:cs="Arial"/>
        </w:rPr>
      </w:pPr>
    </w:p>
    <w:p w14:paraId="03F1F054" w14:textId="77777777" w:rsidR="00552334" w:rsidRDefault="00552334" w:rsidP="00552334">
      <w:pPr>
        <w:spacing w:after="0" w:line="23" w:lineRule="atLeast"/>
        <w:jc w:val="both"/>
        <w:rPr>
          <w:rFonts w:ascii="Arial" w:hAnsi="Arial" w:cs="Arial"/>
        </w:rPr>
      </w:pPr>
      <w:r>
        <w:rPr>
          <w:rFonts w:ascii="Arial" w:hAnsi="Arial" w:cs="Arial"/>
        </w:rPr>
        <w:t xml:space="preserve">For this evaluation we are using three different types of forms including: </w:t>
      </w:r>
    </w:p>
    <w:p w14:paraId="739D8680" w14:textId="77777777" w:rsidR="00552334" w:rsidRDefault="00552334" w:rsidP="00552334">
      <w:pPr>
        <w:spacing w:after="0" w:line="23" w:lineRule="atLeast"/>
        <w:jc w:val="both"/>
        <w:rPr>
          <w:rFonts w:ascii="Arial" w:hAnsi="Arial" w:cs="Arial"/>
        </w:rPr>
      </w:pPr>
    </w:p>
    <w:p w14:paraId="7D3DE158" w14:textId="77777777" w:rsidR="00552334" w:rsidRDefault="00552334" w:rsidP="00A34FC1">
      <w:pPr>
        <w:pStyle w:val="ListParagraph"/>
        <w:numPr>
          <w:ilvl w:val="0"/>
          <w:numId w:val="46"/>
        </w:numPr>
        <w:spacing w:after="0" w:line="23" w:lineRule="atLeast"/>
        <w:jc w:val="both"/>
        <w:rPr>
          <w:rFonts w:ascii="Arial" w:hAnsi="Arial" w:cs="Arial"/>
          <w:lang w:val="en-GB"/>
        </w:rPr>
      </w:pPr>
      <w:r>
        <w:rPr>
          <w:rFonts w:ascii="Arial" w:hAnsi="Arial" w:cs="Arial"/>
          <w:lang w:val="en-GB"/>
        </w:rPr>
        <w:t>A written parental consent form for adults to sign on behalf of child participants</w:t>
      </w:r>
    </w:p>
    <w:p w14:paraId="49FAEF1E" w14:textId="77777777" w:rsidR="00552334" w:rsidRDefault="00552334" w:rsidP="00A34FC1">
      <w:pPr>
        <w:pStyle w:val="ListParagraph"/>
        <w:numPr>
          <w:ilvl w:val="0"/>
          <w:numId w:val="46"/>
        </w:numPr>
        <w:spacing w:after="0" w:line="23" w:lineRule="atLeast"/>
        <w:jc w:val="both"/>
        <w:rPr>
          <w:rFonts w:ascii="Arial" w:hAnsi="Arial" w:cs="Arial"/>
          <w:lang w:val="en-GB"/>
        </w:rPr>
      </w:pPr>
      <w:r>
        <w:rPr>
          <w:rFonts w:ascii="Arial" w:hAnsi="Arial" w:cs="Arial"/>
          <w:lang w:val="en-GB"/>
        </w:rPr>
        <w:t xml:space="preserve">Assent form for children to participate in the research (for males and females under the age of 18 years). </w:t>
      </w:r>
    </w:p>
    <w:p w14:paraId="3AB43F5F" w14:textId="77777777" w:rsidR="00552334" w:rsidRDefault="00552334" w:rsidP="00A34FC1">
      <w:pPr>
        <w:pStyle w:val="ListParagraph"/>
        <w:numPr>
          <w:ilvl w:val="0"/>
          <w:numId w:val="46"/>
        </w:numPr>
        <w:spacing w:after="0" w:line="23" w:lineRule="atLeast"/>
        <w:jc w:val="both"/>
        <w:rPr>
          <w:rFonts w:ascii="Arial" w:hAnsi="Arial" w:cs="Arial"/>
          <w:lang w:val="en-GB"/>
        </w:rPr>
      </w:pPr>
      <w:r>
        <w:rPr>
          <w:rFonts w:ascii="Arial" w:hAnsi="Arial" w:cs="Arial"/>
          <w:lang w:val="en-GB"/>
        </w:rPr>
        <w:t xml:space="preserve">Consent form for adult participants. </w:t>
      </w:r>
    </w:p>
    <w:p w14:paraId="2FEFE173" w14:textId="77777777" w:rsidR="00552334" w:rsidRDefault="00552334" w:rsidP="00552334">
      <w:pPr>
        <w:spacing w:after="0" w:line="23" w:lineRule="atLeast"/>
        <w:jc w:val="both"/>
        <w:rPr>
          <w:rFonts w:ascii="Arial" w:hAnsi="Arial" w:cs="Arial"/>
          <w:b/>
        </w:rPr>
      </w:pPr>
    </w:p>
    <w:p w14:paraId="20A8CCA0" w14:textId="77777777" w:rsidR="00552334" w:rsidRDefault="00552334" w:rsidP="00552334">
      <w:pPr>
        <w:spacing w:after="0" w:line="23" w:lineRule="atLeast"/>
        <w:jc w:val="both"/>
        <w:rPr>
          <w:rFonts w:ascii="Arial" w:hAnsi="Arial" w:cs="Arial"/>
        </w:rPr>
      </w:pPr>
      <w:r>
        <w:rPr>
          <w:rFonts w:ascii="Arial" w:hAnsi="Arial" w:cs="Arial"/>
          <w:b/>
        </w:rPr>
        <w:t xml:space="preserve">h) Respect for potential and enrolled participants. </w:t>
      </w:r>
      <w:r>
        <w:rPr>
          <w:rFonts w:ascii="Arial" w:hAnsi="Arial" w:cs="Arial"/>
        </w:rPr>
        <w:t xml:space="preserve">The evaluation team will respect and adhere to local codes of dress and behaviour. As an evaluator you will respect participants’ points of view and will not criticise participants, or act as a teacher or instructor. All opinions are valid and must be respected. </w:t>
      </w:r>
    </w:p>
    <w:p w14:paraId="06BED36C" w14:textId="77777777" w:rsidR="00552334" w:rsidRDefault="00552334" w:rsidP="00552334">
      <w:pPr>
        <w:spacing w:after="0" w:line="23" w:lineRule="atLeast"/>
        <w:jc w:val="both"/>
        <w:rPr>
          <w:rFonts w:ascii="Arial" w:hAnsi="Arial" w:cs="Arial"/>
        </w:rPr>
      </w:pPr>
    </w:p>
    <w:p w14:paraId="61C179AC" w14:textId="77777777" w:rsidR="00552334" w:rsidRDefault="00552334" w:rsidP="00552334">
      <w:pPr>
        <w:spacing w:after="0" w:line="276" w:lineRule="auto"/>
        <w:jc w:val="both"/>
        <w:rPr>
          <w:rFonts w:ascii="Arial" w:hAnsi="Arial" w:cs="Arial"/>
        </w:rPr>
      </w:pPr>
      <w:r>
        <w:rPr>
          <w:rFonts w:ascii="Arial" w:hAnsi="Arial" w:cs="Arial"/>
        </w:rPr>
        <w:t xml:space="preserve">Moreover, the evaluation team should always seek ways to minimise power imbalances between themselves and participants, particularly when working with children. </w:t>
      </w:r>
    </w:p>
    <w:p w14:paraId="5665B877" w14:textId="77777777" w:rsidR="00552334" w:rsidRDefault="00552334" w:rsidP="00552334">
      <w:pPr>
        <w:spacing w:after="0" w:line="276" w:lineRule="auto"/>
        <w:jc w:val="both"/>
        <w:rPr>
          <w:rFonts w:ascii="Arial" w:hAnsi="Arial" w:cs="Arial"/>
          <w:b/>
        </w:rPr>
      </w:pPr>
    </w:p>
    <w:p w14:paraId="1762862C" w14:textId="77777777" w:rsidR="00552334" w:rsidRDefault="00552334" w:rsidP="00552334">
      <w:pPr>
        <w:spacing w:after="0" w:line="276" w:lineRule="auto"/>
        <w:jc w:val="both"/>
        <w:rPr>
          <w:rFonts w:ascii="Arial" w:hAnsi="Arial" w:cs="Arial"/>
        </w:rPr>
      </w:pPr>
      <w:r>
        <w:rPr>
          <w:rFonts w:ascii="Arial" w:hAnsi="Arial" w:cs="Arial"/>
          <w:b/>
        </w:rPr>
        <w:t xml:space="preserve">i) Confidentiality and data protection. </w:t>
      </w:r>
      <w:r>
        <w:rPr>
          <w:rFonts w:ascii="Arial" w:hAnsi="Arial" w:cs="Arial"/>
        </w:rPr>
        <w:t>At the outset of data collection, all participants will be informed that their answers will be kept confidential. Responses and comments will be summarised in the evaluation report, but on no occasion will respondents be identified by name or any other identifying characteristics aside from (approximate) age and gender. All interviews and group discussions will be conducted in a quiet, private setting without interruptions. Only the evaluation team and participants will be present on these occasions.</w:t>
      </w:r>
    </w:p>
    <w:p w14:paraId="39C210C3" w14:textId="77777777" w:rsidR="00552334" w:rsidRDefault="00552334" w:rsidP="00552334">
      <w:pPr>
        <w:spacing w:after="0" w:line="276" w:lineRule="auto"/>
        <w:jc w:val="both"/>
        <w:rPr>
          <w:rFonts w:ascii="Arial" w:hAnsi="Arial" w:cs="Arial"/>
        </w:rPr>
      </w:pPr>
    </w:p>
    <w:p w14:paraId="6509ED51" w14:textId="77777777" w:rsidR="00552334" w:rsidRDefault="00552334" w:rsidP="00552334">
      <w:pPr>
        <w:spacing w:after="0" w:line="276" w:lineRule="auto"/>
        <w:jc w:val="both"/>
        <w:rPr>
          <w:rFonts w:ascii="Arial" w:hAnsi="Arial" w:cs="Arial"/>
        </w:rPr>
      </w:pPr>
      <w:r>
        <w:rPr>
          <w:rFonts w:ascii="Arial" w:hAnsi="Arial" w:cs="Arial"/>
        </w:rPr>
        <w:t xml:space="preserve">All information collected during the study will be kept strictly confidential and will not be shared except through the verbal or written dissemination of the findings of the study. Once assent and/or informed consent has been obtained, completed forms will be filed and stored securely. The notes of data collectors will not be shared outside the evaluation team. </w:t>
      </w:r>
    </w:p>
    <w:p w14:paraId="48E22C85" w14:textId="77777777" w:rsidR="00552334" w:rsidRDefault="00552334" w:rsidP="00552334">
      <w:pPr>
        <w:spacing w:after="0" w:line="276" w:lineRule="auto"/>
        <w:jc w:val="both"/>
        <w:rPr>
          <w:rFonts w:ascii="Arial" w:hAnsi="Arial" w:cs="Arial"/>
        </w:rPr>
      </w:pPr>
    </w:p>
    <w:p w14:paraId="27D2B9F8" w14:textId="77777777" w:rsidR="00552334" w:rsidRDefault="00552334" w:rsidP="00552334">
      <w:pPr>
        <w:spacing w:after="0" w:line="276" w:lineRule="auto"/>
        <w:jc w:val="both"/>
        <w:rPr>
          <w:rFonts w:ascii="Arial" w:hAnsi="Arial" w:cs="Arial"/>
        </w:rPr>
      </w:pPr>
      <w:r>
        <w:rPr>
          <w:rFonts w:ascii="Arial" w:hAnsi="Arial" w:cs="Arial"/>
          <w:b/>
        </w:rPr>
        <w:t xml:space="preserve">j) Compensation. </w:t>
      </w:r>
      <w:r>
        <w:rPr>
          <w:rFonts w:ascii="Arial" w:hAnsi="Arial" w:cs="Arial"/>
        </w:rPr>
        <w:t xml:space="preserve">Respondents will not receive any monetary compensation for their participation in this study. However, in focus group discussions, refreshments may be provided. Where appropriate and necessary, compensation for transport costs may also be provided but the team will be guided by the normal procedures of the Department of Children’s Services in this regard. </w:t>
      </w:r>
    </w:p>
    <w:p w14:paraId="5A3515CA" w14:textId="77777777" w:rsidR="00552334" w:rsidRDefault="00552334" w:rsidP="00552334">
      <w:pPr>
        <w:spacing w:after="0" w:line="276" w:lineRule="auto"/>
        <w:jc w:val="both"/>
        <w:rPr>
          <w:rFonts w:ascii="Arial" w:eastAsia="Arial" w:hAnsi="Arial" w:cs="Arial"/>
          <w:b/>
          <w:iCs/>
        </w:rPr>
      </w:pPr>
    </w:p>
    <w:p w14:paraId="4191D726" w14:textId="77777777" w:rsidR="00552334" w:rsidRDefault="00552334" w:rsidP="00552334">
      <w:pPr>
        <w:spacing w:after="0" w:line="276" w:lineRule="auto"/>
        <w:jc w:val="both"/>
        <w:rPr>
          <w:rFonts w:ascii="Arial" w:eastAsia="Arial" w:hAnsi="Arial" w:cs="Arial"/>
        </w:rPr>
      </w:pPr>
      <w:r>
        <w:rPr>
          <w:rFonts w:ascii="Arial" w:eastAsia="Arial" w:hAnsi="Arial" w:cs="Arial"/>
          <w:b/>
          <w:iCs/>
        </w:rPr>
        <w:t xml:space="preserve">k) Avoid raising unrealistic expectations - </w:t>
      </w:r>
      <w:r>
        <w:rPr>
          <w:rFonts w:ascii="Arial" w:eastAsia="Arial" w:hAnsi="Arial" w:cs="Arial"/>
        </w:rPr>
        <w:t xml:space="preserve">Be clear about the purpose of the evaluation - to inform the government of </w:t>
      </w:r>
      <w:r w:rsidRPr="0091797F">
        <w:rPr>
          <w:rFonts w:ascii="Arial" w:eastAsia="Arial" w:hAnsi="Arial" w:cs="Arial"/>
        </w:rPr>
        <w:t>Kenya about service provision through the CPCs and get the views from children and adults about what they think needs to be done. This will lead to improvement in support provided to children and families but will take time and planning. The</w:t>
      </w:r>
      <w:r>
        <w:rPr>
          <w:rFonts w:ascii="Arial" w:eastAsia="Arial" w:hAnsi="Arial" w:cs="Arial"/>
        </w:rPr>
        <w:t xml:space="preserve"> most important thing is not to make any promise that you are not able to fulfil – best to be open and honest.</w:t>
      </w:r>
    </w:p>
    <w:p w14:paraId="12F7B4CF" w14:textId="77777777" w:rsidR="00552334" w:rsidRDefault="00552334" w:rsidP="00552334">
      <w:pPr>
        <w:spacing w:after="0" w:line="276" w:lineRule="auto"/>
        <w:jc w:val="both"/>
        <w:rPr>
          <w:rFonts w:ascii="Arial" w:eastAsia="Arial" w:hAnsi="Arial" w:cs="Arial"/>
          <w:b/>
          <w:iCs/>
        </w:rPr>
      </w:pPr>
    </w:p>
    <w:p w14:paraId="43E0212C" w14:textId="77777777" w:rsidR="00552334" w:rsidRPr="008414FB" w:rsidRDefault="00552334" w:rsidP="00552334">
      <w:pPr>
        <w:rPr>
          <w:b/>
        </w:rPr>
      </w:pPr>
      <w:r w:rsidRPr="008414FB">
        <w:rPr>
          <w:b/>
        </w:rPr>
        <w:lastRenderedPageBreak/>
        <w:t>Guiding principles for evaluation team members</w:t>
      </w:r>
    </w:p>
    <w:p w14:paraId="086562C3" w14:textId="77777777" w:rsidR="00552334" w:rsidRDefault="00552334" w:rsidP="00552334">
      <w:pPr>
        <w:keepLines/>
        <w:widowControl w:val="0"/>
        <w:tabs>
          <w:tab w:val="left" w:pos="0"/>
        </w:tabs>
        <w:spacing w:after="0" w:line="276" w:lineRule="auto"/>
        <w:jc w:val="both"/>
        <w:rPr>
          <w:rFonts w:ascii="Arial" w:eastAsia="Calibri" w:hAnsi="Arial" w:cs="Arial"/>
        </w:rPr>
      </w:pPr>
    </w:p>
    <w:p w14:paraId="348A9B26" w14:textId="77777777" w:rsidR="00552334" w:rsidRDefault="00552334" w:rsidP="00552334">
      <w:pPr>
        <w:keepLines/>
        <w:widowControl w:val="0"/>
        <w:tabs>
          <w:tab w:val="left" w:pos="0"/>
        </w:tabs>
        <w:spacing w:after="0" w:line="276" w:lineRule="auto"/>
        <w:jc w:val="both"/>
        <w:rPr>
          <w:rFonts w:ascii="Arial" w:eastAsia="Calibri" w:hAnsi="Arial" w:cs="Arial"/>
        </w:rPr>
      </w:pPr>
      <w:r>
        <w:rPr>
          <w:rFonts w:ascii="Arial" w:eastAsia="Calibri" w:hAnsi="Arial" w:cs="Arial"/>
        </w:rPr>
        <w:t xml:space="preserve">Guiding principles for evaluation team members include:  </w:t>
      </w:r>
    </w:p>
    <w:p w14:paraId="446EBF25" w14:textId="77777777" w:rsidR="00552334" w:rsidRDefault="00552334" w:rsidP="00A34FC1">
      <w:pPr>
        <w:pStyle w:val="ListParagraph"/>
        <w:keepLines/>
        <w:widowControl w:val="0"/>
        <w:numPr>
          <w:ilvl w:val="0"/>
          <w:numId w:val="45"/>
        </w:numPr>
        <w:tabs>
          <w:tab w:val="left" w:pos="284"/>
        </w:tabs>
        <w:spacing w:after="0" w:line="276" w:lineRule="auto"/>
        <w:ind w:left="714" w:right="147" w:hanging="357"/>
        <w:jc w:val="both"/>
        <w:rPr>
          <w:rFonts w:ascii="Arial" w:eastAsia="Calibri" w:hAnsi="Arial" w:cs="Arial"/>
        </w:rPr>
      </w:pPr>
      <w:r>
        <w:rPr>
          <w:rFonts w:ascii="Arial" w:eastAsia="Calibri" w:hAnsi="Arial" w:cs="Arial"/>
          <w:b/>
        </w:rPr>
        <w:t>A duty of care</w:t>
      </w:r>
      <w:r>
        <w:rPr>
          <w:rFonts w:ascii="Arial" w:eastAsia="Calibri" w:hAnsi="Arial" w:cs="Arial"/>
        </w:rPr>
        <w:t xml:space="preserve">: You should do everything in your power to ensure that participants are not put in danger or at risk of harm. Remember that your actions have consequences, perhaps long after you have left the community. </w:t>
      </w:r>
    </w:p>
    <w:p w14:paraId="67A7CD13" w14:textId="77777777" w:rsidR="00552334" w:rsidRDefault="00552334" w:rsidP="00A34FC1">
      <w:pPr>
        <w:pStyle w:val="ListParagraph"/>
        <w:keepLines/>
        <w:widowControl w:val="0"/>
        <w:numPr>
          <w:ilvl w:val="0"/>
          <w:numId w:val="45"/>
        </w:numPr>
        <w:tabs>
          <w:tab w:val="left" w:pos="284"/>
        </w:tabs>
        <w:spacing w:after="0" w:line="276" w:lineRule="auto"/>
        <w:ind w:left="714" w:right="147" w:hanging="357"/>
        <w:jc w:val="both"/>
        <w:rPr>
          <w:rFonts w:ascii="Arial" w:eastAsia="Calibri" w:hAnsi="Arial" w:cs="Arial"/>
        </w:rPr>
      </w:pPr>
      <w:r>
        <w:rPr>
          <w:rFonts w:ascii="Arial" w:eastAsia="Calibri" w:hAnsi="Arial" w:cs="Arial"/>
          <w:b/>
        </w:rPr>
        <w:t>A duty to ensure the best interests of the child</w:t>
      </w:r>
      <w:r>
        <w:rPr>
          <w:rFonts w:ascii="Arial" w:eastAsia="Calibri" w:hAnsi="Arial" w:cs="Arial"/>
        </w:rPr>
        <w:t xml:space="preserve">:  You have a responsibility to ensure that the involvement of children in the evaluation will not be detrimental to them in any way, either immediately, or in the long term. Remember that the evaluation process should be a positive experience for individual children and have beneficial consequences for children more widely. </w:t>
      </w:r>
    </w:p>
    <w:p w14:paraId="2B733B8E" w14:textId="77777777" w:rsidR="00552334" w:rsidRDefault="00552334" w:rsidP="00A34FC1">
      <w:pPr>
        <w:pStyle w:val="ListParagraph"/>
        <w:keepLines/>
        <w:widowControl w:val="0"/>
        <w:numPr>
          <w:ilvl w:val="0"/>
          <w:numId w:val="45"/>
        </w:numPr>
        <w:tabs>
          <w:tab w:val="left" w:pos="284"/>
        </w:tabs>
        <w:spacing w:after="0" w:line="276" w:lineRule="auto"/>
        <w:ind w:left="714" w:right="147" w:hanging="357"/>
        <w:jc w:val="both"/>
        <w:rPr>
          <w:rFonts w:ascii="Arial" w:eastAsia="Calibri" w:hAnsi="Arial" w:cs="Arial"/>
        </w:rPr>
      </w:pPr>
      <w:r>
        <w:rPr>
          <w:rFonts w:ascii="Arial" w:eastAsia="Calibri" w:hAnsi="Arial" w:cs="Arial"/>
          <w:b/>
        </w:rPr>
        <w:t>A duty to respect participants</w:t>
      </w:r>
      <w:r>
        <w:rPr>
          <w:rFonts w:ascii="Arial" w:eastAsia="Calibri" w:hAnsi="Arial" w:cs="Arial"/>
        </w:rPr>
        <w:t>: The evaluation team members are visitors to the communities that you are gathering information from. always Remember to respect the dignity of participants  and adhere to local culture and norms as best as possible.</w:t>
      </w:r>
    </w:p>
    <w:p w14:paraId="7EC06E67" w14:textId="77777777" w:rsidR="00552334" w:rsidRDefault="00552334" w:rsidP="00552334">
      <w:pPr>
        <w:keepLines/>
        <w:widowControl w:val="0"/>
        <w:tabs>
          <w:tab w:val="left" w:pos="0"/>
        </w:tabs>
        <w:spacing w:after="0" w:line="276" w:lineRule="auto"/>
        <w:jc w:val="both"/>
        <w:rPr>
          <w:rFonts w:ascii="Arial" w:eastAsia="Calibri" w:hAnsi="Arial" w:cs="Arial"/>
        </w:rPr>
      </w:pPr>
    </w:p>
    <w:p w14:paraId="375871FC" w14:textId="77777777" w:rsidR="00552334" w:rsidRPr="00787D36" w:rsidRDefault="00552334" w:rsidP="00552334">
      <w:pPr>
        <w:keepLines/>
        <w:widowControl w:val="0"/>
        <w:tabs>
          <w:tab w:val="left" w:pos="0"/>
        </w:tabs>
        <w:spacing w:after="0" w:line="276" w:lineRule="auto"/>
        <w:jc w:val="both"/>
        <w:rPr>
          <w:rFonts w:ascii="Arial" w:eastAsia="Calibri" w:hAnsi="Arial" w:cs="Arial"/>
        </w:rPr>
      </w:pPr>
      <w:r w:rsidRPr="00787D36">
        <w:rPr>
          <w:rFonts w:ascii="Arial" w:eastAsia="Calibri" w:hAnsi="Arial" w:cs="Arial"/>
        </w:rPr>
        <w:t>Following the specific guidance below will help you to accomplish the principles above:</w:t>
      </w:r>
    </w:p>
    <w:p w14:paraId="5719A118" w14:textId="77777777" w:rsidR="00552334" w:rsidRPr="00787D36" w:rsidRDefault="00552334" w:rsidP="00A34FC1">
      <w:pPr>
        <w:pStyle w:val="ListParagraph"/>
        <w:keepLines/>
        <w:widowControl w:val="0"/>
        <w:numPr>
          <w:ilvl w:val="0"/>
          <w:numId w:val="47"/>
        </w:numPr>
        <w:tabs>
          <w:tab w:val="left" w:pos="0"/>
        </w:tabs>
        <w:spacing w:after="0" w:line="276" w:lineRule="auto"/>
        <w:jc w:val="both"/>
        <w:rPr>
          <w:rFonts w:ascii="Arial" w:eastAsia="Calibri" w:hAnsi="Arial" w:cs="Arial"/>
        </w:rPr>
      </w:pPr>
      <w:r w:rsidRPr="00787D36">
        <w:rPr>
          <w:rFonts w:ascii="Arial" w:eastAsia="Calibri" w:hAnsi="Arial" w:cs="Arial"/>
        </w:rPr>
        <w:t>Do respect traditional authority structures and consult as required by custom</w:t>
      </w:r>
    </w:p>
    <w:p w14:paraId="0D45F9AD" w14:textId="77777777" w:rsidR="00552334" w:rsidRPr="00787D36" w:rsidRDefault="00552334" w:rsidP="00A34FC1">
      <w:pPr>
        <w:pStyle w:val="ListParagraph"/>
        <w:keepLines/>
        <w:widowControl w:val="0"/>
        <w:numPr>
          <w:ilvl w:val="0"/>
          <w:numId w:val="47"/>
        </w:numPr>
        <w:tabs>
          <w:tab w:val="left" w:pos="0"/>
        </w:tabs>
        <w:spacing w:after="0" w:line="276" w:lineRule="auto"/>
        <w:jc w:val="both"/>
        <w:rPr>
          <w:rFonts w:ascii="Arial" w:eastAsia="Calibri" w:hAnsi="Arial" w:cs="Arial"/>
        </w:rPr>
      </w:pPr>
      <w:r w:rsidRPr="00787D36">
        <w:rPr>
          <w:rFonts w:ascii="Arial" w:eastAsia="Calibri" w:hAnsi="Arial" w:cs="Arial"/>
        </w:rPr>
        <w:t>Do observe gender boundaries and expectations when working with girls and women</w:t>
      </w:r>
    </w:p>
    <w:p w14:paraId="50882129" w14:textId="77777777" w:rsidR="00552334" w:rsidRPr="00787D36" w:rsidRDefault="00552334" w:rsidP="00A34FC1">
      <w:pPr>
        <w:pStyle w:val="ListParagraph"/>
        <w:keepLines/>
        <w:widowControl w:val="0"/>
        <w:numPr>
          <w:ilvl w:val="0"/>
          <w:numId w:val="47"/>
        </w:numPr>
        <w:tabs>
          <w:tab w:val="left" w:pos="0"/>
        </w:tabs>
        <w:spacing w:after="0" w:line="276" w:lineRule="auto"/>
        <w:jc w:val="both"/>
        <w:rPr>
          <w:rFonts w:ascii="Arial" w:eastAsia="Calibri" w:hAnsi="Arial" w:cs="Arial"/>
        </w:rPr>
      </w:pPr>
      <w:r w:rsidRPr="00787D36">
        <w:rPr>
          <w:rFonts w:ascii="Arial" w:eastAsia="Calibri" w:hAnsi="Arial" w:cs="Arial"/>
        </w:rPr>
        <w:t>Do work with children in open spaces and within the team group, ensuring that parents / caregivers know where their children are at all times</w:t>
      </w:r>
    </w:p>
    <w:p w14:paraId="116D0E65" w14:textId="77777777" w:rsidR="00552334" w:rsidRPr="00787D36" w:rsidRDefault="00552334" w:rsidP="00A34FC1">
      <w:pPr>
        <w:pStyle w:val="ListParagraph"/>
        <w:keepLines/>
        <w:widowControl w:val="0"/>
        <w:numPr>
          <w:ilvl w:val="0"/>
          <w:numId w:val="47"/>
        </w:numPr>
        <w:tabs>
          <w:tab w:val="left" w:pos="0"/>
        </w:tabs>
        <w:spacing w:after="0" w:line="276" w:lineRule="auto"/>
        <w:jc w:val="both"/>
        <w:rPr>
          <w:rFonts w:ascii="Arial" w:eastAsia="Calibri" w:hAnsi="Arial" w:cs="Arial"/>
        </w:rPr>
      </w:pPr>
      <w:r w:rsidRPr="00787D36">
        <w:rPr>
          <w:rFonts w:ascii="Arial" w:hAnsi="Arial" w:cs="Arial"/>
        </w:rPr>
        <w:t xml:space="preserve">Do be aware of the power balance and avoid taking any advantage this may provide; be aware that as a member of the </w:t>
      </w:r>
      <w:r>
        <w:rPr>
          <w:rFonts w:ascii="Arial" w:hAnsi="Arial" w:cs="Arial"/>
        </w:rPr>
        <w:t>evaluation</w:t>
      </w:r>
      <w:r w:rsidRPr="00787D36">
        <w:rPr>
          <w:rFonts w:ascii="Arial" w:hAnsi="Arial" w:cs="Arial"/>
        </w:rPr>
        <w:t xml:space="preserve"> team, your presence will often be temporary and you should therefore avoid encouraging emotional or psychological dependency</w:t>
      </w:r>
    </w:p>
    <w:p w14:paraId="1FCDECC5" w14:textId="77777777" w:rsidR="00552334" w:rsidRPr="00787D36" w:rsidRDefault="00552334" w:rsidP="00A34FC1">
      <w:pPr>
        <w:pStyle w:val="ListParagraph"/>
        <w:keepLines/>
        <w:widowControl w:val="0"/>
        <w:numPr>
          <w:ilvl w:val="0"/>
          <w:numId w:val="47"/>
        </w:numPr>
        <w:tabs>
          <w:tab w:val="left" w:pos="0"/>
        </w:tabs>
        <w:spacing w:after="0" w:line="276" w:lineRule="auto"/>
        <w:jc w:val="both"/>
        <w:rPr>
          <w:rFonts w:ascii="Arial" w:eastAsia="Calibri" w:hAnsi="Arial" w:cs="Arial"/>
        </w:rPr>
      </w:pPr>
      <w:r w:rsidRPr="00787D36">
        <w:rPr>
          <w:rFonts w:ascii="Arial" w:hAnsi="Arial" w:cs="Arial"/>
        </w:rPr>
        <w:t>Do immediately report to the team leader the circumstances of any situation which occurs which may be subject to misinterpretation</w:t>
      </w:r>
    </w:p>
    <w:p w14:paraId="3A00FE42" w14:textId="77777777" w:rsidR="00552334" w:rsidRPr="00787D36" w:rsidRDefault="00552334" w:rsidP="00A34FC1">
      <w:pPr>
        <w:pStyle w:val="ListParagraph"/>
        <w:keepLines/>
        <w:widowControl w:val="0"/>
        <w:numPr>
          <w:ilvl w:val="0"/>
          <w:numId w:val="47"/>
        </w:numPr>
        <w:tabs>
          <w:tab w:val="left" w:pos="0"/>
        </w:tabs>
        <w:spacing w:after="0" w:line="276" w:lineRule="auto"/>
        <w:jc w:val="both"/>
        <w:rPr>
          <w:rFonts w:ascii="Arial" w:eastAsia="Calibri" w:hAnsi="Arial" w:cs="Arial"/>
        </w:rPr>
      </w:pPr>
      <w:r w:rsidRPr="00787D36">
        <w:rPr>
          <w:rFonts w:ascii="Arial" w:eastAsia="Calibri" w:hAnsi="Arial" w:cs="Arial"/>
        </w:rPr>
        <w:t>Do wear appropriate clothing and conduct yourself in an appropriate physical manner to avoid offence</w:t>
      </w:r>
    </w:p>
    <w:p w14:paraId="532708C3" w14:textId="77777777" w:rsidR="00552334" w:rsidRPr="00787D36" w:rsidRDefault="00552334" w:rsidP="00A34FC1">
      <w:pPr>
        <w:pStyle w:val="ListParagraph"/>
        <w:keepLines/>
        <w:widowControl w:val="0"/>
        <w:numPr>
          <w:ilvl w:val="0"/>
          <w:numId w:val="47"/>
        </w:numPr>
        <w:tabs>
          <w:tab w:val="left" w:pos="0"/>
        </w:tabs>
        <w:spacing w:after="0" w:line="276" w:lineRule="auto"/>
        <w:jc w:val="both"/>
        <w:rPr>
          <w:rFonts w:ascii="Arial" w:eastAsia="Calibri" w:hAnsi="Arial" w:cs="Arial"/>
        </w:rPr>
      </w:pPr>
      <w:r w:rsidRPr="00787D36">
        <w:rPr>
          <w:rFonts w:ascii="Arial" w:eastAsia="Calibri" w:hAnsi="Arial" w:cs="Arial"/>
        </w:rPr>
        <w:t>Do remember that participants are volunteering their valuable time and be both patient and courteous</w:t>
      </w:r>
    </w:p>
    <w:p w14:paraId="1B87F211" w14:textId="77777777" w:rsidR="00552334" w:rsidRPr="00787D36" w:rsidRDefault="00552334" w:rsidP="00A34FC1">
      <w:pPr>
        <w:pStyle w:val="ListParagraph"/>
        <w:keepLines/>
        <w:widowControl w:val="0"/>
        <w:numPr>
          <w:ilvl w:val="0"/>
          <w:numId w:val="47"/>
        </w:numPr>
        <w:tabs>
          <w:tab w:val="left" w:pos="0"/>
        </w:tabs>
        <w:spacing w:after="0" w:line="276" w:lineRule="auto"/>
        <w:jc w:val="both"/>
        <w:rPr>
          <w:rFonts w:ascii="Arial" w:eastAsia="Calibri" w:hAnsi="Arial" w:cs="Arial"/>
        </w:rPr>
      </w:pPr>
      <w:r w:rsidRPr="00787D36">
        <w:rPr>
          <w:rFonts w:ascii="Arial" w:eastAsia="Calibri" w:hAnsi="Arial" w:cs="Arial"/>
        </w:rPr>
        <w:t>Do explain why you are taking certain actions, provide information about the consultation and its objectives and ensure that participants are genuinely freely consenting to participate</w:t>
      </w:r>
    </w:p>
    <w:p w14:paraId="495E25C1" w14:textId="77777777" w:rsidR="00552334" w:rsidRPr="00787D36" w:rsidRDefault="00552334" w:rsidP="00A34FC1">
      <w:pPr>
        <w:pStyle w:val="ListParagraph"/>
        <w:keepLines/>
        <w:widowControl w:val="0"/>
        <w:numPr>
          <w:ilvl w:val="0"/>
          <w:numId w:val="47"/>
        </w:numPr>
        <w:tabs>
          <w:tab w:val="left" w:pos="0"/>
        </w:tabs>
        <w:spacing w:after="0" w:line="276" w:lineRule="auto"/>
        <w:jc w:val="both"/>
        <w:rPr>
          <w:rFonts w:ascii="Arial" w:eastAsia="Calibri" w:hAnsi="Arial" w:cs="Arial"/>
        </w:rPr>
      </w:pPr>
      <w:r w:rsidRPr="00787D36">
        <w:rPr>
          <w:rFonts w:ascii="Arial" w:eastAsia="Calibri" w:hAnsi="Arial" w:cs="Arial"/>
        </w:rPr>
        <w:t xml:space="preserve">Do </w:t>
      </w:r>
      <w:r w:rsidRPr="00787D36">
        <w:rPr>
          <w:rFonts w:ascii="Arial" w:hAnsi="Arial" w:cs="Arial"/>
        </w:rPr>
        <w:t xml:space="preserve">acquire informed consent / the permission of participants. including children, their guardian and / or NGO responsible for the child as necessary </w:t>
      </w:r>
    </w:p>
    <w:p w14:paraId="3BDB4411" w14:textId="77777777" w:rsidR="00552334" w:rsidRPr="00787D36" w:rsidRDefault="00552334" w:rsidP="00A34FC1">
      <w:pPr>
        <w:pStyle w:val="ListParagraph"/>
        <w:keepLines/>
        <w:widowControl w:val="0"/>
        <w:numPr>
          <w:ilvl w:val="0"/>
          <w:numId w:val="47"/>
        </w:numPr>
        <w:tabs>
          <w:tab w:val="left" w:pos="0"/>
        </w:tabs>
        <w:spacing w:after="0" w:line="276" w:lineRule="auto"/>
        <w:jc w:val="both"/>
        <w:rPr>
          <w:rFonts w:ascii="Arial" w:eastAsia="Calibri" w:hAnsi="Arial" w:cs="Arial"/>
        </w:rPr>
      </w:pPr>
      <w:r w:rsidRPr="00787D36">
        <w:rPr>
          <w:rFonts w:ascii="Arial" w:eastAsia="Calibri" w:hAnsi="Arial" w:cs="Arial"/>
        </w:rPr>
        <w:t>Do create a culture of openness by respecting participants’ wishes, ideas and views (do not judge even when you do not agree)</w:t>
      </w:r>
    </w:p>
    <w:p w14:paraId="65CF09AE" w14:textId="77777777" w:rsidR="00552334" w:rsidRPr="00787D36" w:rsidRDefault="00552334" w:rsidP="00A34FC1">
      <w:pPr>
        <w:pStyle w:val="ListParagraph"/>
        <w:keepLines/>
        <w:widowControl w:val="0"/>
        <w:numPr>
          <w:ilvl w:val="0"/>
          <w:numId w:val="47"/>
        </w:numPr>
        <w:tabs>
          <w:tab w:val="left" w:pos="0"/>
        </w:tabs>
        <w:spacing w:after="0" w:line="276" w:lineRule="auto"/>
        <w:jc w:val="both"/>
        <w:rPr>
          <w:rFonts w:ascii="Arial" w:eastAsia="Calibri" w:hAnsi="Arial" w:cs="Arial"/>
        </w:rPr>
      </w:pPr>
      <w:r w:rsidRPr="00787D36">
        <w:rPr>
          <w:rFonts w:ascii="Arial" w:eastAsia="Calibri" w:hAnsi="Arial" w:cs="Arial"/>
        </w:rPr>
        <w:t>Do be careful to keep all information and data confidential and safe, but in accordance with child protection procedures</w:t>
      </w:r>
    </w:p>
    <w:p w14:paraId="52B33951" w14:textId="77777777" w:rsidR="00552334" w:rsidRPr="00787D36" w:rsidRDefault="00552334" w:rsidP="00A34FC1">
      <w:pPr>
        <w:pStyle w:val="ListParagraph"/>
        <w:keepLines/>
        <w:widowControl w:val="0"/>
        <w:numPr>
          <w:ilvl w:val="0"/>
          <w:numId w:val="47"/>
        </w:numPr>
        <w:tabs>
          <w:tab w:val="left" w:pos="0"/>
        </w:tabs>
        <w:spacing w:after="0" w:line="276" w:lineRule="auto"/>
        <w:jc w:val="both"/>
        <w:rPr>
          <w:rFonts w:ascii="Arial" w:eastAsia="Calibri" w:hAnsi="Arial" w:cs="Arial"/>
        </w:rPr>
      </w:pPr>
      <w:r w:rsidRPr="00787D36">
        <w:rPr>
          <w:rFonts w:ascii="Arial" w:eastAsia="Calibri" w:hAnsi="Arial" w:cs="Arial"/>
        </w:rPr>
        <w:t>Do act when you suspect or know that a child is at risk or is suffering harm, in accordance with the child protection procedures.</w:t>
      </w:r>
    </w:p>
    <w:p w14:paraId="40AAC1DA" w14:textId="77777777" w:rsidR="00552334" w:rsidRDefault="00552334" w:rsidP="00552334"/>
    <w:p w14:paraId="71DB9179" w14:textId="77777777" w:rsidR="00552334" w:rsidRDefault="00552334" w:rsidP="00552334"/>
    <w:p w14:paraId="0F68C187" w14:textId="77777777" w:rsidR="00552334" w:rsidRPr="008A7578" w:rsidRDefault="00552334" w:rsidP="00552334"/>
    <w:p w14:paraId="38581163" w14:textId="77777777" w:rsidR="00080399" w:rsidRDefault="00080399" w:rsidP="00552334">
      <w:pPr>
        <w:rPr>
          <w:b/>
        </w:rPr>
      </w:pPr>
    </w:p>
    <w:p w14:paraId="7D1DE816" w14:textId="77777777" w:rsidR="00080399" w:rsidRDefault="00080399" w:rsidP="00552334">
      <w:pPr>
        <w:rPr>
          <w:b/>
        </w:rPr>
      </w:pPr>
    </w:p>
    <w:p w14:paraId="40D5012E" w14:textId="259FC38E" w:rsidR="00552334" w:rsidRPr="008414FB" w:rsidRDefault="00552334" w:rsidP="00552334">
      <w:pPr>
        <w:rPr>
          <w:b/>
        </w:rPr>
      </w:pPr>
      <w:r w:rsidRPr="008414FB">
        <w:rPr>
          <w:b/>
        </w:rPr>
        <w:lastRenderedPageBreak/>
        <w:t>Code of Conduct</w:t>
      </w:r>
    </w:p>
    <w:p w14:paraId="45E1B463" w14:textId="77777777" w:rsidR="00552334" w:rsidRDefault="00552334" w:rsidP="00552334">
      <w:pPr>
        <w:keepLines/>
        <w:widowControl w:val="0"/>
        <w:tabs>
          <w:tab w:val="left" w:pos="0"/>
        </w:tabs>
        <w:spacing w:after="0" w:line="276" w:lineRule="auto"/>
        <w:jc w:val="both"/>
        <w:rPr>
          <w:rFonts w:ascii="Arial" w:eastAsia="Calibri" w:hAnsi="Arial" w:cs="Arial"/>
        </w:rPr>
      </w:pPr>
      <w:r>
        <w:rPr>
          <w:rFonts w:ascii="Arial" w:eastAsia="Calibri" w:hAnsi="Arial" w:cs="Arial"/>
        </w:rPr>
        <w:t xml:space="preserve">All members of the evaluation team are required to read, sign and abide by a Code of Conduct (see below). This applies to the full duration of time that team members are involved in the field-based data collection process and includes time not officially ‘on duty’.     </w:t>
      </w:r>
    </w:p>
    <w:p w14:paraId="7ED22136" w14:textId="77777777" w:rsidR="00552334" w:rsidRDefault="00552334" w:rsidP="00552334">
      <w:pPr>
        <w:keepLines/>
        <w:widowControl w:val="0"/>
        <w:tabs>
          <w:tab w:val="left" w:pos="0"/>
        </w:tabs>
        <w:spacing w:after="0" w:line="276" w:lineRule="auto"/>
        <w:jc w:val="both"/>
        <w:rPr>
          <w:rFonts w:ascii="Arial" w:eastAsia="Calibri" w:hAnsi="Arial" w:cs="Arial"/>
        </w:rPr>
      </w:pPr>
    </w:p>
    <w:p w14:paraId="5E51205B" w14:textId="77777777" w:rsidR="00552334" w:rsidRDefault="00552334" w:rsidP="00552334">
      <w:pPr>
        <w:keepLines/>
        <w:widowControl w:val="0"/>
        <w:tabs>
          <w:tab w:val="left" w:pos="0"/>
        </w:tabs>
        <w:spacing w:after="0" w:line="276" w:lineRule="auto"/>
        <w:jc w:val="both"/>
        <w:rPr>
          <w:rFonts w:ascii="Arial" w:eastAsia="Calibri" w:hAnsi="Arial" w:cs="Arial"/>
        </w:rPr>
      </w:pPr>
      <w:r>
        <w:rPr>
          <w:rFonts w:ascii="Arial" w:eastAsia="Calibri" w:hAnsi="Arial" w:cs="Arial"/>
        </w:rPr>
        <w:t xml:space="preserve">Evaluation team members should appreciate that they are in a privileged position to learn about the lives, perspectives and experiences of the participants. With this role comes a set of expectations and responsibility to ensure that participants and their communities are not put at risk through the consultation process. </w:t>
      </w:r>
    </w:p>
    <w:p w14:paraId="69533A1E" w14:textId="77777777" w:rsidR="00552334" w:rsidRDefault="00552334" w:rsidP="00552334">
      <w:pPr>
        <w:keepLines/>
        <w:widowControl w:val="0"/>
        <w:tabs>
          <w:tab w:val="left" w:pos="0"/>
        </w:tabs>
        <w:spacing w:after="0" w:line="276" w:lineRule="auto"/>
        <w:jc w:val="both"/>
        <w:rPr>
          <w:rFonts w:ascii="Arial" w:eastAsia="Calibri" w:hAnsi="Arial" w:cs="Arial"/>
        </w:rPr>
      </w:pPr>
    </w:p>
    <w:p w14:paraId="38E982CA" w14:textId="77777777" w:rsidR="00552334" w:rsidRDefault="00552334" w:rsidP="00552334">
      <w:pPr>
        <w:keepLines/>
        <w:widowControl w:val="0"/>
        <w:tabs>
          <w:tab w:val="left" w:pos="0"/>
        </w:tabs>
        <w:spacing w:after="0" w:line="276" w:lineRule="auto"/>
        <w:jc w:val="both"/>
        <w:rPr>
          <w:rFonts w:ascii="Arial" w:eastAsia="Calibri" w:hAnsi="Arial" w:cs="Arial"/>
        </w:rPr>
      </w:pPr>
      <w:r>
        <w:rPr>
          <w:rFonts w:ascii="Arial" w:eastAsia="Calibri" w:hAnsi="Arial" w:cs="Arial"/>
        </w:rPr>
        <w:t xml:space="preserve">The Code of Conduct contains simple guidelines developed to help ensure that evaluators, colleagues and participants are protected and have a richer, more purposeful, interaction. It is important for all data collection team members to familiarise themselves with the code of conduct and be able to follow it in practice. </w:t>
      </w:r>
    </w:p>
    <w:p w14:paraId="714B5CD1" w14:textId="77777777" w:rsidR="00552334" w:rsidRDefault="00552334" w:rsidP="00552334">
      <w:pPr>
        <w:keepLines/>
        <w:widowControl w:val="0"/>
        <w:tabs>
          <w:tab w:val="left" w:pos="0"/>
        </w:tabs>
        <w:spacing w:after="0" w:line="276" w:lineRule="auto"/>
        <w:jc w:val="both"/>
        <w:rPr>
          <w:rFonts w:ascii="Arial" w:eastAsia="Calibri" w:hAnsi="Arial" w:cs="Arial"/>
        </w:rPr>
      </w:pPr>
    </w:p>
    <w:p w14:paraId="7334AB2B" w14:textId="77777777" w:rsidR="00552334" w:rsidRDefault="00552334" w:rsidP="00552334">
      <w:pPr>
        <w:shd w:val="clear" w:color="auto" w:fill="F2F2F2" w:themeFill="background1" w:themeFillShade="F2"/>
        <w:spacing w:after="0" w:line="276" w:lineRule="auto"/>
        <w:jc w:val="center"/>
        <w:rPr>
          <w:rFonts w:ascii="Arial" w:hAnsi="Arial" w:cs="Arial"/>
          <w:b/>
        </w:rPr>
      </w:pPr>
      <w:r>
        <w:rPr>
          <w:rFonts w:ascii="Arial" w:hAnsi="Arial" w:cs="Arial"/>
          <w:b/>
        </w:rPr>
        <w:t>Code of Conduct for Evaluators: Statement of Commitment</w:t>
      </w:r>
    </w:p>
    <w:p w14:paraId="46978A88" w14:textId="77777777" w:rsidR="00552334" w:rsidRDefault="00552334" w:rsidP="00552334">
      <w:pPr>
        <w:shd w:val="clear" w:color="auto" w:fill="F2F2F2" w:themeFill="background1" w:themeFillShade="F2"/>
        <w:spacing w:after="0" w:line="276" w:lineRule="auto"/>
        <w:jc w:val="center"/>
        <w:rPr>
          <w:rFonts w:ascii="Arial" w:hAnsi="Arial" w:cs="Arial"/>
          <w:b/>
        </w:rPr>
      </w:pPr>
    </w:p>
    <w:p w14:paraId="3EAA4B43" w14:textId="77777777" w:rsidR="00552334" w:rsidRDefault="00552334" w:rsidP="00552334">
      <w:pPr>
        <w:shd w:val="clear" w:color="auto" w:fill="F2F2F2" w:themeFill="background1" w:themeFillShade="F2"/>
        <w:spacing w:after="0" w:line="276" w:lineRule="auto"/>
        <w:jc w:val="both"/>
        <w:rPr>
          <w:rFonts w:ascii="Arial" w:hAnsi="Arial" w:cs="Arial"/>
        </w:rPr>
      </w:pPr>
      <w:r>
        <w:rPr>
          <w:rFonts w:ascii="Arial" w:hAnsi="Arial" w:cs="Arial"/>
        </w:rPr>
        <w:t>I hereby declare that I have read and understood the ethical protocol for this evaluation and the principles outlined below and any other relevant policies for engaging directly with children and that I will comply with the guidelines therein for the duration of this evaluation process.</w:t>
      </w:r>
    </w:p>
    <w:p w14:paraId="26162A99" w14:textId="77777777" w:rsidR="00552334" w:rsidRDefault="00552334" w:rsidP="00552334">
      <w:pPr>
        <w:shd w:val="clear" w:color="auto" w:fill="F2F2F2" w:themeFill="background1" w:themeFillShade="F2"/>
        <w:spacing w:after="0" w:line="276" w:lineRule="auto"/>
        <w:jc w:val="both"/>
        <w:rPr>
          <w:rFonts w:ascii="Arial" w:hAnsi="Arial" w:cs="Arial"/>
        </w:rPr>
      </w:pPr>
    </w:p>
    <w:p w14:paraId="3B6D0095" w14:textId="77777777" w:rsidR="00552334" w:rsidRDefault="00552334" w:rsidP="00552334">
      <w:pPr>
        <w:shd w:val="clear" w:color="auto" w:fill="F2F2F2" w:themeFill="background1" w:themeFillShade="F2"/>
        <w:spacing w:after="0" w:line="276" w:lineRule="auto"/>
        <w:jc w:val="both"/>
        <w:rPr>
          <w:rFonts w:ascii="Arial" w:hAnsi="Arial" w:cs="Arial"/>
        </w:rPr>
      </w:pPr>
      <w:r>
        <w:rPr>
          <w:rFonts w:ascii="Arial" w:hAnsi="Arial" w:cs="Arial"/>
        </w:rPr>
        <w:t>I have a duty to ensure that no one is put at risk of harm as a result of their participation in this evaluation process. I have a responsibility to respect participants’ views and experiences and to ensure that participation in the consultations is in every individual’s best interest. I will do my utmost to ensure that participation in this process is a positive experience for all.</w:t>
      </w:r>
    </w:p>
    <w:p w14:paraId="5FBC152A" w14:textId="77777777" w:rsidR="00552334" w:rsidRDefault="00552334" w:rsidP="00552334">
      <w:pPr>
        <w:keepLines/>
        <w:widowControl w:val="0"/>
        <w:shd w:val="clear" w:color="auto" w:fill="F2F2F2" w:themeFill="background1" w:themeFillShade="F2"/>
        <w:spacing w:after="0" w:line="276" w:lineRule="auto"/>
        <w:jc w:val="both"/>
        <w:rPr>
          <w:rFonts w:ascii="Arial" w:eastAsia="Calibri" w:hAnsi="Arial" w:cs="Arial"/>
        </w:rPr>
      </w:pPr>
    </w:p>
    <w:p w14:paraId="4D84DF92" w14:textId="77777777" w:rsidR="00552334" w:rsidRDefault="00552334" w:rsidP="00552334">
      <w:pPr>
        <w:keepLines/>
        <w:widowControl w:val="0"/>
        <w:shd w:val="clear" w:color="auto" w:fill="F2F2F2" w:themeFill="background1" w:themeFillShade="F2"/>
        <w:spacing w:after="0" w:line="276" w:lineRule="auto"/>
        <w:jc w:val="both"/>
        <w:rPr>
          <w:rFonts w:ascii="Arial" w:eastAsia="Calibri" w:hAnsi="Arial" w:cs="Arial"/>
        </w:rPr>
      </w:pPr>
      <w:r>
        <w:rPr>
          <w:rFonts w:ascii="Arial" w:eastAsia="Calibri" w:hAnsi="Arial" w:cs="Arial"/>
        </w:rPr>
        <w:t>While associated with this evaluation, I will never:</w:t>
      </w:r>
    </w:p>
    <w:p w14:paraId="7D81D2C8" w14:textId="77777777" w:rsidR="00552334" w:rsidRDefault="00552334" w:rsidP="00A34FC1">
      <w:pPr>
        <w:pStyle w:val="ListParagraph"/>
        <w:keepLines/>
        <w:widowControl w:val="0"/>
        <w:numPr>
          <w:ilvl w:val="0"/>
          <w:numId w:val="29"/>
        </w:numPr>
        <w:shd w:val="clear" w:color="auto" w:fill="F2F2F2" w:themeFill="background1" w:themeFillShade="F2"/>
        <w:spacing w:after="0" w:line="276" w:lineRule="auto"/>
        <w:ind w:left="357" w:hanging="357"/>
        <w:jc w:val="both"/>
        <w:rPr>
          <w:rFonts w:ascii="Arial" w:eastAsia="Calibri" w:hAnsi="Arial" w:cs="Arial"/>
        </w:rPr>
      </w:pPr>
      <w:r>
        <w:rPr>
          <w:rFonts w:ascii="Arial" w:eastAsia="Calibri" w:hAnsi="Arial" w:cs="Arial"/>
        </w:rPr>
        <w:t>Share the information acquired from any specific individuals who participated in the process with anyone outside the responsible team</w:t>
      </w:r>
    </w:p>
    <w:p w14:paraId="78802E53" w14:textId="77777777" w:rsidR="00552334" w:rsidRDefault="00552334" w:rsidP="00A34FC1">
      <w:pPr>
        <w:pStyle w:val="ListParagraph"/>
        <w:keepLines/>
        <w:widowControl w:val="0"/>
        <w:numPr>
          <w:ilvl w:val="0"/>
          <w:numId w:val="29"/>
        </w:numPr>
        <w:shd w:val="clear" w:color="auto" w:fill="F2F2F2" w:themeFill="background1" w:themeFillShade="F2"/>
        <w:spacing w:after="0" w:line="276" w:lineRule="auto"/>
        <w:ind w:left="357" w:hanging="357"/>
        <w:jc w:val="both"/>
        <w:rPr>
          <w:rFonts w:ascii="Arial" w:eastAsia="Calibri" w:hAnsi="Arial" w:cs="Arial"/>
        </w:rPr>
      </w:pPr>
      <w:r>
        <w:rPr>
          <w:rFonts w:ascii="Arial" w:eastAsia="Calibri" w:hAnsi="Arial" w:cs="Arial"/>
        </w:rPr>
        <w:t>Hit or physically assault any participant</w:t>
      </w:r>
    </w:p>
    <w:p w14:paraId="687E271A" w14:textId="77777777" w:rsidR="00552334" w:rsidRDefault="00552334" w:rsidP="00A34FC1">
      <w:pPr>
        <w:keepLines/>
        <w:widowControl w:val="0"/>
        <w:numPr>
          <w:ilvl w:val="0"/>
          <w:numId w:val="29"/>
        </w:numPr>
        <w:shd w:val="clear" w:color="auto" w:fill="F2F2F2" w:themeFill="background1" w:themeFillShade="F2"/>
        <w:spacing w:after="0" w:line="276" w:lineRule="auto"/>
        <w:jc w:val="both"/>
        <w:rPr>
          <w:rFonts w:ascii="Arial" w:eastAsia="Calibri" w:hAnsi="Arial" w:cs="Arial"/>
        </w:rPr>
      </w:pPr>
      <w:r>
        <w:rPr>
          <w:rFonts w:ascii="Arial" w:eastAsia="Calibri" w:hAnsi="Arial" w:cs="Arial"/>
        </w:rPr>
        <w:t>Behave physically in a manner which is inappropriate or sexually provocative</w:t>
      </w:r>
    </w:p>
    <w:p w14:paraId="4AAF0183" w14:textId="77777777" w:rsidR="00552334" w:rsidRDefault="00552334" w:rsidP="00A34FC1">
      <w:pPr>
        <w:keepLines/>
        <w:widowControl w:val="0"/>
        <w:numPr>
          <w:ilvl w:val="0"/>
          <w:numId w:val="29"/>
        </w:numPr>
        <w:shd w:val="clear" w:color="auto" w:fill="F2F2F2" w:themeFill="background1" w:themeFillShade="F2"/>
        <w:spacing w:after="0" w:line="276" w:lineRule="auto"/>
        <w:jc w:val="both"/>
        <w:rPr>
          <w:rFonts w:ascii="Arial" w:eastAsia="Calibri" w:hAnsi="Arial" w:cs="Arial"/>
        </w:rPr>
      </w:pPr>
      <w:r>
        <w:rPr>
          <w:rFonts w:ascii="Arial" w:eastAsia="Calibri" w:hAnsi="Arial" w:cs="Arial"/>
        </w:rPr>
        <w:t>Use language or offer advice which is inappropriate, offensive or abusive</w:t>
      </w:r>
    </w:p>
    <w:p w14:paraId="36D9DC1A" w14:textId="77777777" w:rsidR="00552334" w:rsidRDefault="00552334" w:rsidP="00A34FC1">
      <w:pPr>
        <w:keepLines/>
        <w:widowControl w:val="0"/>
        <w:numPr>
          <w:ilvl w:val="0"/>
          <w:numId w:val="29"/>
        </w:numPr>
        <w:shd w:val="clear" w:color="auto" w:fill="F2F2F2" w:themeFill="background1" w:themeFillShade="F2"/>
        <w:spacing w:after="0" w:line="276" w:lineRule="auto"/>
        <w:jc w:val="both"/>
        <w:rPr>
          <w:rFonts w:ascii="Arial" w:eastAsia="Calibri" w:hAnsi="Arial" w:cs="Arial"/>
        </w:rPr>
      </w:pPr>
      <w:r>
        <w:rPr>
          <w:rFonts w:ascii="Arial" w:eastAsia="Calibri" w:hAnsi="Arial" w:cs="Arial"/>
        </w:rPr>
        <w:t>Act in ways intended to shame, humiliate, belittle or degrade participants</w:t>
      </w:r>
    </w:p>
    <w:p w14:paraId="5EDD9F4B" w14:textId="77777777" w:rsidR="00552334" w:rsidRDefault="00552334" w:rsidP="00A34FC1">
      <w:pPr>
        <w:keepLines/>
        <w:widowControl w:val="0"/>
        <w:numPr>
          <w:ilvl w:val="0"/>
          <w:numId w:val="29"/>
        </w:numPr>
        <w:shd w:val="clear" w:color="auto" w:fill="F2F2F2" w:themeFill="background1" w:themeFillShade="F2"/>
        <w:spacing w:after="0" w:line="276" w:lineRule="auto"/>
        <w:jc w:val="both"/>
        <w:rPr>
          <w:rFonts w:ascii="Arial" w:eastAsia="Calibri" w:hAnsi="Arial" w:cs="Arial"/>
        </w:rPr>
      </w:pPr>
      <w:r>
        <w:rPr>
          <w:rFonts w:ascii="Arial" w:eastAsia="Calibri" w:hAnsi="Arial" w:cs="Arial"/>
        </w:rPr>
        <w:t>Act in ways that may place a participant at risk of danger, abuse or exploitation</w:t>
      </w:r>
    </w:p>
    <w:p w14:paraId="7734F5E1" w14:textId="77777777" w:rsidR="00552334" w:rsidRDefault="00552334" w:rsidP="00A34FC1">
      <w:pPr>
        <w:keepLines/>
        <w:widowControl w:val="0"/>
        <w:numPr>
          <w:ilvl w:val="0"/>
          <w:numId w:val="29"/>
        </w:numPr>
        <w:shd w:val="clear" w:color="auto" w:fill="F2F2F2" w:themeFill="background1" w:themeFillShade="F2"/>
        <w:spacing w:after="0" w:line="276" w:lineRule="auto"/>
        <w:jc w:val="both"/>
        <w:rPr>
          <w:rFonts w:ascii="Arial" w:eastAsia="Calibri" w:hAnsi="Arial" w:cs="Arial"/>
        </w:rPr>
      </w:pPr>
      <w:r>
        <w:rPr>
          <w:rFonts w:ascii="Arial" w:eastAsia="Calibri" w:hAnsi="Arial" w:cs="Arial"/>
        </w:rPr>
        <w:t>Act in ways which could be deemed coercive, exploitative or abusive</w:t>
      </w:r>
    </w:p>
    <w:p w14:paraId="45C9BFAF" w14:textId="77777777" w:rsidR="00552334" w:rsidRDefault="00552334" w:rsidP="00A34FC1">
      <w:pPr>
        <w:keepLines/>
        <w:widowControl w:val="0"/>
        <w:numPr>
          <w:ilvl w:val="0"/>
          <w:numId w:val="29"/>
        </w:numPr>
        <w:shd w:val="clear" w:color="auto" w:fill="F2F2F2" w:themeFill="background1" w:themeFillShade="F2"/>
        <w:spacing w:after="0" w:line="276" w:lineRule="auto"/>
        <w:jc w:val="both"/>
        <w:rPr>
          <w:rFonts w:ascii="Arial" w:eastAsia="Calibri" w:hAnsi="Arial" w:cs="Arial"/>
        </w:rPr>
      </w:pPr>
      <w:r>
        <w:rPr>
          <w:rFonts w:ascii="Arial" w:eastAsia="Calibri" w:hAnsi="Arial" w:cs="Arial"/>
        </w:rPr>
        <w:t>Encourage children to act in ways that are illegal, unsafe or abusive</w:t>
      </w:r>
    </w:p>
    <w:p w14:paraId="67CB7BA8" w14:textId="77777777" w:rsidR="00552334" w:rsidRDefault="00552334" w:rsidP="00A34FC1">
      <w:pPr>
        <w:keepLines/>
        <w:widowControl w:val="0"/>
        <w:numPr>
          <w:ilvl w:val="0"/>
          <w:numId w:val="29"/>
        </w:numPr>
        <w:shd w:val="clear" w:color="auto" w:fill="F2F2F2" w:themeFill="background1" w:themeFillShade="F2"/>
        <w:spacing w:after="0" w:line="276" w:lineRule="auto"/>
        <w:jc w:val="both"/>
        <w:rPr>
          <w:rFonts w:ascii="Arial" w:eastAsia="Calibri" w:hAnsi="Arial" w:cs="Arial"/>
        </w:rPr>
      </w:pPr>
      <w:r>
        <w:rPr>
          <w:rFonts w:ascii="Arial" w:eastAsia="Calibri" w:hAnsi="Arial" w:cs="Arial"/>
        </w:rPr>
        <w:t>Develop intimate physical/sexual relationships with participants</w:t>
      </w:r>
    </w:p>
    <w:p w14:paraId="0453C921" w14:textId="77777777" w:rsidR="00552334" w:rsidRDefault="00552334" w:rsidP="00A34FC1">
      <w:pPr>
        <w:keepLines/>
        <w:widowControl w:val="0"/>
        <w:numPr>
          <w:ilvl w:val="0"/>
          <w:numId w:val="29"/>
        </w:numPr>
        <w:shd w:val="clear" w:color="auto" w:fill="F2F2F2" w:themeFill="background1" w:themeFillShade="F2"/>
        <w:spacing w:after="0" w:line="276" w:lineRule="auto"/>
        <w:jc w:val="both"/>
        <w:rPr>
          <w:rFonts w:ascii="Arial" w:eastAsia="Calibri" w:hAnsi="Arial" w:cs="Arial"/>
        </w:rPr>
      </w:pPr>
      <w:r>
        <w:rPr>
          <w:rFonts w:ascii="Arial" w:eastAsia="Calibri" w:hAnsi="Arial" w:cs="Arial"/>
        </w:rPr>
        <w:t>Invite a child participant to my room or to stay overnight at my home unsupervised, or sleep in the same room or bed as a child participant</w:t>
      </w:r>
    </w:p>
    <w:p w14:paraId="1D57BC73" w14:textId="77777777" w:rsidR="00552334" w:rsidRDefault="00552334" w:rsidP="00A34FC1">
      <w:pPr>
        <w:keepLines/>
        <w:widowControl w:val="0"/>
        <w:numPr>
          <w:ilvl w:val="0"/>
          <w:numId w:val="29"/>
        </w:numPr>
        <w:shd w:val="clear" w:color="auto" w:fill="F2F2F2" w:themeFill="background1" w:themeFillShade="F2"/>
        <w:spacing w:after="0" w:line="276" w:lineRule="auto"/>
        <w:jc w:val="both"/>
        <w:rPr>
          <w:rFonts w:ascii="Arial" w:eastAsia="Calibri" w:hAnsi="Arial" w:cs="Arial"/>
        </w:rPr>
      </w:pPr>
      <w:r>
        <w:rPr>
          <w:rFonts w:ascii="Arial" w:eastAsia="Calibri" w:hAnsi="Arial" w:cs="Arial"/>
        </w:rPr>
        <w:t>Do things for children of a personal nature that they can do for themselves</w:t>
      </w:r>
    </w:p>
    <w:p w14:paraId="49E549DD" w14:textId="77777777" w:rsidR="00552334" w:rsidRDefault="00552334" w:rsidP="00552334">
      <w:pPr>
        <w:keepLines/>
        <w:widowControl w:val="0"/>
        <w:shd w:val="clear" w:color="auto" w:fill="F2F2F2" w:themeFill="background1" w:themeFillShade="F2"/>
        <w:spacing w:after="0" w:line="276" w:lineRule="auto"/>
        <w:jc w:val="both"/>
        <w:rPr>
          <w:rFonts w:ascii="Arial" w:hAnsi="Arial" w:cs="Arial"/>
        </w:rPr>
      </w:pPr>
    </w:p>
    <w:p w14:paraId="7C4F8510" w14:textId="77777777" w:rsidR="00552334" w:rsidRDefault="00552334" w:rsidP="00552334">
      <w:pPr>
        <w:keepLines/>
        <w:widowControl w:val="0"/>
        <w:shd w:val="clear" w:color="auto" w:fill="F2F2F2" w:themeFill="background1" w:themeFillShade="F2"/>
        <w:spacing w:after="0" w:line="276" w:lineRule="auto"/>
        <w:jc w:val="both"/>
        <w:rPr>
          <w:rFonts w:ascii="Arial" w:hAnsi="Arial" w:cs="Arial"/>
        </w:rPr>
      </w:pPr>
      <w:r>
        <w:rPr>
          <w:rFonts w:ascii="Arial" w:hAnsi="Arial" w:cs="Arial"/>
        </w:rPr>
        <w:t xml:space="preserve">I understand that failure to comply with this Code of Conduct may result in disciplinary action, including termination of my contract or other relevant response. </w:t>
      </w:r>
    </w:p>
    <w:p w14:paraId="11B0B897" w14:textId="77777777" w:rsidR="00552334" w:rsidRDefault="00552334" w:rsidP="00552334">
      <w:pPr>
        <w:keepLines/>
        <w:widowControl w:val="0"/>
        <w:shd w:val="clear" w:color="auto" w:fill="F2F2F2" w:themeFill="background1" w:themeFillShade="F2"/>
        <w:spacing w:after="0" w:line="276" w:lineRule="auto"/>
        <w:jc w:val="both"/>
        <w:rPr>
          <w:rFonts w:ascii="Arial" w:hAnsi="Arial" w:cs="Arial"/>
        </w:rPr>
      </w:pPr>
    </w:p>
    <w:p w14:paraId="43A64369" w14:textId="77777777" w:rsidR="00552334" w:rsidRDefault="00552334" w:rsidP="00552334">
      <w:pPr>
        <w:keepLines/>
        <w:widowControl w:val="0"/>
        <w:shd w:val="clear" w:color="auto" w:fill="F2F2F2" w:themeFill="background1" w:themeFillShade="F2"/>
        <w:spacing w:after="0" w:line="276" w:lineRule="auto"/>
        <w:jc w:val="both"/>
        <w:rPr>
          <w:rFonts w:ascii="Arial" w:hAnsi="Arial" w:cs="Arial"/>
        </w:rPr>
      </w:pPr>
      <w:r>
        <w:rPr>
          <w:rFonts w:ascii="Arial" w:hAnsi="Arial" w:cs="Arial"/>
        </w:rPr>
        <w:t>Name: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Signature: </w:t>
      </w:r>
    </w:p>
    <w:p w14:paraId="5C74E2B8" w14:textId="77777777" w:rsidR="00552334" w:rsidRDefault="00552334" w:rsidP="00552334">
      <w:pPr>
        <w:keepLines/>
        <w:widowControl w:val="0"/>
        <w:shd w:val="clear" w:color="auto" w:fill="F2F2F2" w:themeFill="background1" w:themeFillShade="F2"/>
        <w:spacing w:after="0" w:line="276" w:lineRule="auto"/>
        <w:jc w:val="both"/>
        <w:rPr>
          <w:rFonts w:ascii="Arial" w:hAnsi="Arial" w:cs="Arial"/>
        </w:rPr>
      </w:pPr>
    </w:p>
    <w:p w14:paraId="0B2A82F1" w14:textId="77777777" w:rsidR="00552334" w:rsidRDefault="00552334" w:rsidP="00552334">
      <w:pPr>
        <w:keepLines/>
        <w:widowControl w:val="0"/>
        <w:shd w:val="clear" w:color="auto" w:fill="F2F2F2" w:themeFill="background1" w:themeFillShade="F2"/>
        <w:spacing w:after="0" w:line="276" w:lineRule="auto"/>
        <w:jc w:val="both"/>
        <w:rPr>
          <w:rFonts w:ascii="Arial" w:eastAsia="Times New Roman" w:hAnsi="Arial" w:cs="Arial"/>
        </w:rPr>
      </w:pPr>
      <w:r>
        <w:rPr>
          <w:rFonts w:ascii="Arial" w:hAnsi="Arial" w:cs="Arial"/>
        </w:rPr>
        <w:t xml:space="preserve">Date: </w:t>
      </w:r>
    </w:p>
    <w:p w14:paraId="78EDFFB6" w14:textId="77777777" w:rsidR="00552334" w:rsidRPr="008414FB" w:rsidRDefault="00552334" w:rsidP="00552334">
      <w:pPr>
        <w:rPr>
          <w:b/>
          <w:lang w:val="en-US"/>
        </w:rPr>
      </w:pPr>
      <w:r w:rsidRPr="008414FB">
        <w:rPr>
          <w:b/>
          <w:lang w:val="en-US"/>
        </w:rPr>
        <w:lastRenderedPageBreak/>
        <w:t xml:space="preserve">Respondent groups </w:t>
      </w:r>
    </w:p>
    <w:p w14:paraId="5D77D0BE" w14:textId="77777777" w:rsidR="00552334" w:rsidRDefault="00552334" w:rsidP="00552334">
      <w:pPr>
        <w:pStyle w:val="Default"/>
        <w:spacing w:after="49"/>
        <w:rPr>
          <w:color w:val="222222"/>
          <w:sz w:val="22"/>
          <w:szCs w:val="22"/>
        </w:rPr>
      </w:pPr>
    </w:p>
    <w:p w14:paraId="588FEAF4" w14:textId="77777777" w:rsidR="00552334" w:rsidRDefault="00552334" w:rsidP="00552334">
      <w:pPr>
        <w:pStyle w:val="Default"/>
        <w:spacing w:after="49"/>
        <w:rPr>
          <w:color w:val="222222"/>
          <w:sz w:val="22"/>
          <w:szCs w:val="22"/>
        </w:rPr>
      </w:pPr>
      <w:r>
        <w:rPr>
          <w:color w:val="222222"/>
          <w:sz w:val="22"/>
          <w:szCs w:val="22"/>
        </w:rPr>
        <w:t xml:space="preserve">The table below outlines the different respondent groups and the tools that will be used to illicit information and opinions during the data collection phase of the evaluation. </w:t>
      </w:r>
    </w:p>
    <w:p w14:paraId="24357BFE" w14:textId="77777777" w:rsidR="00552334" w:rsidRDefault="00552334" w:rsidP="00552334">
      <w:pPr>
        <w:pStyle w:val="Default"/>
        <w:spacing w:after="49"/>
        <w:rPr>
          <w:color w:val="222222"/>
          <w:sz w:val="22"/>
          <w:szCs w:val="22"/>
        </w:rPr>
      </w:pPr>
    </w:p>
    <w:p w14:paraId="32E28196" w14:textId="77777777" w:rsidR="00552334" w:rsidRDefault="00552334" w:rsidP="00552334">
      <w:pPr>
        <w:pStyle w:val="Default"/>
        <w:spacing w:after="49"/>
        <w:rPr>
          <w:color w:val="222222"/>
          <w:sz w:val="22"/>
          <w:szCs w:val="22"/>
        </w:rPr>
      </w:pPr>
      <w:r>
        <w:rPr>
          <w:color w:val="222222"/>
          <w:sz w:val="22"/>
          <w:szCs w:val="22"/>
        </w:rPr>
        <w:t>Note: Additional research sites may need to be added to facilitate the participation of communities further removed from the CPCs – this would add additional data on both service use and effectiveness of outreach work. This feasibility of this will be raised in the inception report</w:t>
      </w:r>
    </w:p>
    <w:p w14:paraId="369227D1" w14:textId="77777777" w:rsidR="00552334" w:rsidRPr="00923F4F" w:rsidRDefault="00552334" w:rsidP="00552334">
      <w:pPr>
        <w:pStyle w:val="Default"/>
        <w:spacing w:after="49"/>
        <w:rPr>
          <w:color w:val="222222"/>
          <w:sz w:val="22"/>
          <w:szCs w:val="22"/>
        </w:rPr>
      </w:pPr>
    </w:p>
    <w:tbl>
      <w:tblPr>
        <w:tblStyle w:val="TableGrid"/>
        <w:tblW w:w="0" w:type="auto"/>
        <w:tblLayout w:type="fixed"/>
        <w:tblLook w:val="04A0" w:firstRow="1" w:lastRow="0" w:firstColumn="1" w:lastColumn="0" w:noHBand="0" w:noVBand="1"/>
      </w:tblPr>
      <w:tblGrid>
        <w:gridCol w:w="3256"/>
        <w:gridCol w:w="1559"/>
        <w:gridCol w:w="709"/>
        <w:gridCol w:w="2126"/>
        <w:gridCol w:w="1559"/>
      </w:tblGrid>
      <w:tr w:rsidR="00552334" w:rsidRPr="00987C5E" w14:paraId="160C95EF" w14:textId="77777777" w:rsidTr="00552334">
        <w:tc>
          <w:tcPr>
            <w:tcW w:w="3256" w:type="dxa"/>
            <w:tcBorders>
              <w:top w:val="single" w:sz="4" w:space="0" w:color="auto"/>
              <w:left w:val="single" w:sz="4" w:space="0" w:color="auto"/>
              <w:bottom w:val="single" w:sz="4" w:space="0" w:color="auto"/>
              <w:right w:val="single" w:sz="4" w:space="0" w:color="auto"/>
            </w:tcBorders>
            <w:shd w:val="clear" w:color="auto" w:fill="FFFF99"/>
            <w:hideMark/>
          </w:tcPr>
          <w:p w14:paraId="200E4BFA" w14:textId="77777777" w:rsidR="00552334" w:rsidRPr="00987C5E" w:rsidRDefault="00552334" w:rsidP="00552334">
            <w:pPr>
              <w:rPr>
                <w:rFonts w:ascii="Arial" w:hAnsi="Arial" w:cs="Arial"/>
                <w:b/>
              </w:rPr>
            </w:pPr>
            <w:r w:rsidRPr="00987C5E">
              <w:rPr>
                <w:rFonts w:ascii="Arial" w:hAnsi="Arial" w:cs="Arial"/>
                <w:b/>
              </w:rPr>
              <w:t>Category of respondent</w:t>
            </w:r>
          </w:p>
        </w:tc>
        <w:tc>
          <w:tcPr>
            <w:tcW w:w="1559" w:type="dxa"/>
            <w:tcBorders>
              <w:top w:val="single" w:sz="4" w:space="0" w:color="auto"/>
              <w:left w:val="single" w:sz="4" w:space="0" w:color="auto"/>
              <w:bottom w:val="single" w:sz="4" w:space="0" w:color="auto"/>
              <w:right w:val="single" w:sz="4" w:space="0" w:color="auto"/>
            </w:tcBorders>
            <w:shd w:val="clear" w:color="auto" w:fill="FFFF99"/>
            <w:hideMark/>
          </w:tcPr>
          <w:p w14:paraId="5F85817F" w14:textId="77777777" w:rsidR="00552334" w:rsidRPr="00987C5E" w:rsidRDefault="00552334" w:rsidP="00552334">
            <w:pPr>
              <w:rPr>
                <w:rFonts w:ascii="Arial" w:hAnsi="Arial" w:cs="Arial"/>
                <w:b/>
              </w:rPr>
            </w:pPr>
            <w:r w:rsidRPr="00987C5E">
              <w:rPr>
                <w:rFonts w:ascii="Arial" w:hAnsi="Arial" w:cs="Arial"/>
                <w:b/>
              </w:rPr>
              <w:t>Data collection method</w:t>
            </w:r>
          </w:p>
        </w:tc>
        <w:tc>
          <w:tcPr>
            <w:tcW w:w="709" w:type="dxa"/>
            <w:tcBorders>
              <w:top w:val="single" w:sz="4" w:space="0" w:color="auto"/>
              <w:left w:val="single" w:sz="4" w:space="0" w:color="auto"/>
              <w:bottom w:val="single" w:sz="4" w:space="0" w:color="auto"/>
              <w:right w:val="single" w:sz="4" w:space="0" w:color="auto"/>
            </w:tcBorders>
            <w:shd w:val="clear" w:color="auto" w:fill="FFFF99"/>
            <w:hideMark/>
          </w:tcPr>
          <w:p w14:paraId="1FC5D083" w14:textId="77777777" w:rsidR="00552334" w:rsidRPr="00987C5E" w:rsidRDefault="00552334" w:rsidP="00552334">
            <w:pPr>
              <w:rPr>
                <w:rFonts w:ascii="Arial" w:hAnsi="Arial" w:cs="Arial"/>
                <w:b/>
              </w:rPr>
            </w:pPr>
            <w:r w:rsidRPr="00987C5E">
              <w:rPr>
                <w:rFonts w:ascii="Arial" w:hAnsi="Arial" w:cs="Arial"/>
                <w:b/>
              </w:rPr>
              <w:t>Tool No.</w:t>
            </w:r>
          </w:p>
        </w:tc>
        <w:tc>
          <w:tcPr>
            <w:tcW w:w="2126" w:type="dxa"/>
            <w:tcBorders>
              <w:top w:val="single" w:sz="4" w:space="0" w:color="auto"/>
              <w:left w:val="single" w:sz="4" w:space="0" w:color="auto"/>
              <w:bottom w:val="single" w:sz="4" w:space="0" w:color="auto"/>
              <w:right w:val="single" w:sz="4" w:space="0" w:color="auto"/>
            </w:tcBorders>
            <w:shd w:val="clear" w:color="auto" w:fill="FFFF99"/>
            <w:hideMark/>
          </w:tcPr>
          <w:p w14:paraId="02DCF03C" w14:textId="77777777" w:rsidR="00552334" w:rsidRPr="00987C5E" w:rsidRDefault="00552334" w:rsidP="00552334">
            <w:pPr>
              <w:rPr>
                <w:rFonts w:ascii="Arial" w:hAnsi="Arial" w:cs="Arial"/>
                <w:b/>
              </w:rPr>
            </w:pPr>
            <w:r w:rsidRPr="00987C5E">
              <w:rPr>
                <w:rFonts w:ascii="Arial" w:hAnsi="Arial" w:cs="Arial"/>
                <w:b/>
              </w:rPr>
              <w:t>Sample size per CPC</w:t>
            </w:r>
          </w:p>
        </w:tc>
        <w:tc>
          <w:tcPr>
            <w:tcW w:w="1559" w:type="dxa"/>
            <w:tcBorders>
              <w:top w:val="single" w:sz="4" w:space="0" w:color="auto"/>
              <w:left w:val="single" w:sz="4" w:space="0" w:color="auto"/>
              <w:bottom w:val="single" w:sz="4" w:space="0" w:color="auto"/>
              <w:right w:val="single" w:sz="4" w:space="0" w:color="auto"/>
            </w:tcBorders>
            <w:shd w:val="clear" w:color="auto" w:fill="FFFF99"/>
            <w:hideMark/>
          </w:tcPr>
          <w:p w14:paraId="70F8DB93" w14:textId="77777777" w:rsidR="00552334" w:rsidRPr="00987C5E" w:rsidRDefault="00552334" w:rsidP="00552334">
            <w:pPr>
              <w:rPr>
                <w:rFonts w:ascii="Arial" w:hAnsi="Arial" w:cs="Arial"/>
                <w:b/>
              </w:rPr>
            </w:pPr>
            <w:r w:rsidRPr="00987C5E">
              <w:rPr>
                <w:rFonts w:ascii="Arial" w:hAnsi="Arial" w:cs="Arial"/>
                <w:b/>
              </w:rPr>
              <w:t xml:space="preserve">Total no. of respondents </w:t>
            </w:r>
          </w:p>
        </w:tc>
      </w:tr>
      <w:tr w:rsidR="00552334" w:rsidRPr="00987C5E" w14:paraId="0586D512" w14:textId="77777777" w:rsidTr="00552334">
        <w:tc>
          <w:tcPr>
            <w:tcW w:w="3256" w:type="dxa"/>
            <w:tcBorders>
              <w:top w:val="single" w:sz="4" w:space="0" w:color="auto"/>
              <w:left w:val="single" w:sz="4" w:space="0" w:color="auto"/>
              <w:bottom w:val="single" w:sz="4" w:space="0" w:color="auto"/>
              <w:right w:val="single" w:sz="4" w:space="0" w:color="auto"/>
            </w:tcBorders>
            <w:hideMark/>
          </w:tcPr>
          <w:p w14:paraId="7BE0C238" w14:textId="77777777" w:rsidR="00552334" w:rsidRPr="00987C5E" w:rsidRDefault="00552334" w:rsidP="00552334">
            <w:pPr>
              <w:rPr>
                <w:rFonts w:ascii="Arial" w:hAnsi="Arial" w:cs="Arial"/>
              </w:rPr>
            </w:pPr>
            <w:r w:rsidRPr="00987C5E">
              <w:rPr>
                <w:rFonts w:ascii="Arial" w:hAnsi="Arial" w:cs="Arial"/>
              </w:rPr>
              <w:t>Key informants at the national level (Government, UNICEF, NGOs)</w:t>
            </w:r>
          </w:p>
        </w:tc>
        <w:tc>
          <w:tcPr>
            <w:tcW w:w="1559" w:type="dxa"/>
            <w:tcBorders>
              <w:top w:val="single" w:sz="4" w:space="0" w:color="auto"/>
              <w:left w:val="single" w:sz="4" w:space="0" w:color="auto"/>
              <w:bottom w:val="single" w:sz="4" w:space="0" w:color="auto"/>
              <w:right w:val="single" w:sz="4" w:space="0" w:color="auto"/>
            </w:tcBorders>
            <w:hideMark/>
          </w:tcPr>
          <w:p w14:paraId="7887DAB9" w14:textId="77777777" w:rsidR="00552334" w:rsidRPr="00987C5E" w:rsidRDefault="00552334" w:rsidP="00552334">
            <w:pPr>
              <w:rPr>
                <w:rFonts w:ascii="Arial" w:hAnsi="Arial" w:cs="Arial"/>
              </w:rPr>
            </w:pPr>
            <w:r w:rsidRPr="00987C5E">
              <w:rPr>
                <w:rFonts w:ascii="Arial" w:hAnsi="Arial" w:cs="Arial"/>
              </w:rPr>
              <w:t>Semi-structured interviews</w:t>
            </w:r>
          </w:p>
        </w:tc>
        <w:tc>
          <w:tcPr>
            <w:tcW w:w="709" w:type="dxa"/>
            <w:tcBorders>
              <w:top w:val="single" w:sz="4" w:space="0" w:color="auto"/>
              <w:left w:val="single" w:sz="4" w:space="0" w:color="auto"/>
              <w:bottom w:val="single" w:sz="4" w:space="0" w:color="auto"/>
              <w:right w:val="single" w:sz="4" w:space="0" w:color="auto"/>
            </w:tcBorders>
            <w:hideMark/>
          </w:tcPr>
          <w:p w14:paraId="0EDED921" w14:textId="77777777" w:rsidR="00552334" w:rsidRPr="00987C5E" w:rsidRDefault="00552334" w:rsidP="00552334">
            <w:pPr>
              <w:rPr>
                <w:rFonts w:ascii="Arial" w:hAnsi="Arial" w:cs="Arial"/>
              </w:rPr>
            </w:pPr>
            <w:r w:rsidRPr="00987C5E">
              <w:rPr>
                <w:rFonts w:ascii="Arial" w:hAnsi="Arial" w:cs="Arial"/>
              </w:rPr>
              <w:t>1</w:t>
            </w:r>
          </w:p>
        </w:tc>
        <w:tc>
          <w:tcPr>
            <w:tcW w:w="2126" w:type="dxa"/>
            <w:tcBorders>
              <w:top w:val="single" w:sz="4" w:space="0" w:color="auto"/>
              <w:left w:val="single" w:sz="4" w:space="0" w:color="auto"/>
              <w:bottom w:val="single" w:sz="4" w:space="0" w:color="auto"/>
              <w:right w:val="single" w:sz="4" w:space="0" w:color="auto"/>
            </w:tcBorders>
          </w:tcPr>
          <w:p w14:paraId="163C8C73" w14:textId="77777777" w:rsidR="00552334" w:rsidRPr="00987C5E" w:rsidRDefault="00552334" w:rsidP="00552334">
            <w:pP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hideMark/>
          </w:tcPr>
          <w:p w14:paraId="2BE4D9DE" w14:textId="77777777" w:rsidR="00552334" w:rsidRPr="00987C5E" w:rsidRDefault="00552334" w:rsidP="00552334">
            <w:pPr>
              <w:rPr>
                <w:rFonts w:ascii="Arial" w:hAnsi="Arial" w:cs="Arial"/>
              </w:rPr>
            </w:pPr>
            <w:r w:rsidRPr="00987C5E">
              <w:rPr>
                <w:rFonts w:ascii="Arial" w:hAnsi="Arial" w:cs="Arial"/>
              </w:rPr>
              <w:t>8</w:t>
            </w:r>
          </w:p>
        </w:tc>
      </w:tr>
      <w:tr w:rsidR="00552334" w:rsidRPr="00987C5E" w14:paraId="44DEA0BE" w14:textId="77777777" w:rsidTr="00552334">
        <w:tc>
          <w:tcPr>
            <w:tcW w:w="3256" w:type="dxa"/>
            <w:tcBorders>
              <w:top w:val="single" w:sz="4" w:space="0" w:color="auto"/>
              <w:left w:val="single" w:sz="4" w:space="0" w:color="auto"/>
              <w:bottom w:val="single" w:sz="4" w:space="0" w:color="auto"/>
              <w:right w:val="single" w:sz="4" w:space="0" w:color="auto"/>
            </w:tcBorders>
            <w:hideMark/>
          </w:tcPr>
          <w:p w14:paraId="20A8C897" w14:textId="77777777" w:rsidR="00552334" w:rsidRPr="00987C5E" w:rsidRDefault="00552334" w:rsidP="00552334">
            <w:pPr>
              <w:rPr>
                <w:rFonts w:ascii="Arial" w:hAnsi="Arial" w:cs="Arial"/>
              </w:rPr>
            </w:pPr>
            <w:r w:rsidRPr="00987C5E">
              <w:rPr>
                <w:rFonts w:ascii="Arial" w:hAnsi="Arial" w:cs="Arial"/>
              </w:rPr>
              <w:t xml:space="preserve">Girls aged 8-12 who have used or live </w:t>
            </w:r>
            <w:r>
              <w:rPr>
                <w:rFonts w:ascii="Arial" w:hAnsi="Arial" w:cs="Arial"/>
              </w:rPr>
              <w:t>within the catchment area of</w:t>
            </w:r>
            <w:r w:rsidRPr="00987C5E">
              <w:rPr>
                <w:rFonts w:ascii="Arial" w:hAnsi="Arial" w:cs="Arial"/>
              </w:rPr>
              <w:t xml:space="preserve"> the CPC </w:t>
            </w:r>
          </w:p>
        </w:tc>
        <w:tc>
          <w:tcPr>
            <w:tcW w:w="1559" w:type="dxa"/>
            <w:tcBorders>
              <w:top w:val="single" w:sz="4" w:space="0" w:color="auto"/>
              <w:left w:val="single" w:sz="4" w:space="0" w:color="auto"/>
              <w:bottom w:val="single" w:sz="4" w:space="0" w:color="auto"/>
              <w:right w:val="single" w:sz="4" w:space="0" w:color="auto"/>
            </w:tcBorders>
            <w:hideMark/>
          </w:tcPr>
          <w:p w14:paraId="0624136A" w14:textId="77777777" w:rsidR="00552334" w:rsidRPr="00987C5E" w:rsidRDefault="00552334" w:rsidP="00552334">
            <w:pPr>
              <w:rPr>
                <w:rFonts w:ascii="Arial" w:hAnsi="Arial" w:cs="Arial"/>
              </w:rPr>
            </w:pPr>
            <w:r w:rsidRPr="00987C5E">
              <w:rPr>
                <w:rFonts w:ascii="Arial" w:hAnsi="Arial" w:cs="Arial"/>
              </w:rPr>
              <w:t>FGDs using participatory techniques</w:t>
            </w:r>
          </w:p>
        </w:tc>
        <w:tc>
          <w:tcPr>
            <w:tcW w:w="709" w:type="dxa"/>
            <w:tcBorders>
              <w:top w:val="single" w:sz="4" w:space="0" w:color="auto"/>
              <w:left w:val="single" w:sz="4" w:space="0" w:color="auto"/>
              <w:bottom w:val="single" w:sz="4" w:space="0" w:color="auto"/>
              <w:right w:val="single" w:sz="4" w:space="0" w:color="auto"/>
            </w:tcBorders>
            <w:hideMark/>
          </w:tcPr>
          <w:p w14:paraId="310972B8" w14:textId="77777777" w:rsidR="00552334" w:rsidRPr="00987C5E" w:rsidRDefault="00552334" w:rsidP="00552334">
            <w:pPr>
              <w:rPr>
                <w:rFonts w:ascii="Arial" w:hAnsi="Arial" w:cs="Arial"/>
              </w:rPr>
            </w:pPr>
            <w:r w:rsidRPr="00987C5E">
              <w:rPr>
                <w:rFonts w:ascii="Arial" w:hAnsi="Arial" w:cs="Arial"/>
              </w:rPr>
              <w:t>3</w:t>
            </w:r>
          </w:p>
        </w:tc>
        <w:tc>
          <w:tcPr>
            <w:tcW w:w="2126" w:type="dxa"/>
            <w:tcBorders>
              <w:top w:val="single" w:sz="4" w:space="0" w:color="auto"/>
              <w:left w:val="single" w:sz="4" w:space="0" w:color="auto"/>
              <w:bottom w:val="single" w:sz="4" w:space="0" w:color="auto"/>
              <w:right w:val="single" w:sz="4" w:space="0" w:color="auto"/>
            </w:tcBorders>
            <w:hideMark/>
          </w:tcPr>
          <w:p w14:paraId="5282D2F0" w14:textId="77777777" w:rsidR="00552334" w:rsidRPr="00987C5E" w:rsidRDefault="00552334" w:rsidP="00552334">
            <w:pPr>
              <w:rPr>
                <w:rFonts w:ascii="Arial" w:hAnsi="Arial" w:cs="Arial"/>
              </w:rPr>
            </w:pPr>
            <w:r w:rsidRPr="00987C5E">
              <w:rPr>
                <w:rFonts w:ascii="Arial" w:hAnsi="Arial" w:cs="Arial"/>
              </w:rPr>
              <w:t>10 (1 group of 10 participants each)</w:t>
            </w:r>
          </w:p>
        </w:tc>
        <w:tc>
          <w:tcPr>
            <w:tcW w:w="1559" w:type="dxa"/>
            <w:tcBorders>
              <w:top w:val="single" w:sz="4" w:space="0" w:color="auto"/>
              <w:left w:val="single" w:sz="4" w:space="0" w:color="auto"/>
              <w:bottom w:val="single" w:sz="4" w:space="0" w:color="auto"/>
              <w:right w:val="single" w:sz="4" w:space="0" w:color="auto"/>
            </w:tcBorders>
            <w:hideMark/>
          </w:tcPr>
          <w:p w14:paraId="7FE30FB5" w14:textId="77777777" w:rsidR="00552334" w:rsidRPr="00987C5E" w:rsidRDefault="00552334" w:rsidP="00552334">
            <w:pPr>
              <w:rPr>
                <w:rFonts w:ascii="Arial" w:hAnsi="Arial" w:cs="Arial"/>
              </w:rPr>
            </w:pPr>
            <w:r w:rsidRPr="00987C5E">
              <w:rPr>
                <w:rFonts w:ascii="Arial" w:hAnsi="Arial" w:cs="Arial"/>
              </w:rPr>
              <w:t>40</w:t>
            </w:r>
          </w:p>
        </w:tc>
      </w:tr>
      <w:tr w:rsidR="00552334" w:rsidRPr="00987C5E" w14:paraId="7FD91B55" w14:textId="77777777" w:rsidTr="00552334">
        <w:tc>
          <w:tcPr>
            <w:tcW w:w="3256" w:type="dxa"/>
            <w:tcBorders>
              <w:top w:val="single" w:sz="4" w:space="0" w:color="auto"/>
              <w:left w:val="single" w:sz="4" w:space="0" w:color="auto"/>
              <w:bottom w:val="single" w:sz="4" w:space="0" w:color="auto"/>
              <w:right w:val="single" w:sz="4" w:space="0" w:color="auto"/>
            </w:tcBorders>
            <w:hideMark/>
          </w:tcPr>
          <w:p w14:paraId="2BC97AF5" w14:textId="77777777" w:rsidR="00552334" w:rsidRPr="00987C5E" w:rsidRDefault="00552334" w:rsidP="00552334">
            <w:pPr>
              <w:rPr>
                <w:rFonts w:ascii="Arial" w:hAnsi="Arial" w:cs="Arial"/>
              </w:rPr>
            </w:pPr>
            <w:r w:rsidRPr="00987C5E">
              <w:rPr>
                <w:rFonts w:ascii="Arial" w:hAnsi="Arial" w:cs="Arial"/>
              </w:rPr>
              <w:t xml:space="preserve">Boys aged 8-12 who have used or live </w:t>
            </w:r>
            <w:r>
              <w:rPr>
                <w:rFonts w:ascii="Arial" w:hAnsi="Arial" w:cs="Arial"/>
              </w:rPr>
              <w:t>with the catchment area</w:t>
            </w:r>
            <w:r w:rsidRPr="00987C5E">
              <w:rPr>
                <w:rFonts w:ascii="Arial" w:hAnsi="Arial" w:cs="Arial"/>
              </w:rPr>
              <w:t xml:space="preserve"> </w:t>
            </w:r>
            <w:r>
              <w:rPr>
                <w:rFonts w:ascii="Arial" w:hAnsi="Arial" w:cs="Arial"/>
              </w:rPr>
              <w:t>of</w:t>
            </w:r>
            <w:r w:rsidRPr="00987C5E">
              <w:rPr>
                <w:rFonts w:ascii="Arial" w:hAnsi="Arial" w:cs="Arial"/>
              </w:rPr>
              <w:t xml:space="preserve"> the CPC</w:t>
            </w:r>
          </w:p>
        </w:tc>
        <w:tc>
          <w:tcPr>
            <w:tcW w:w="1559" w:type="dxa"/>
            <w:tcBorders>
              <w:top w:val="single" w:sz="4" w:space="0" w:color="auto"/>
              <w:left w:val="single" w:sz="4" w:space="0" w:color="auto"/>
              <w:bottom w:val="single" w:sz="4" w:space="0" w:color="auto"/>
              <w:right w:val="single" w:sz="4" w:space="0" w:color="auto"/>
            </w:tcBorders>
            <w:hideMark/>
          </w:tcPr>
          <w:p w14:paraId="6B7ECBFD" w14:textId="77777777" w:rsidR="00552334" w:rsidRPr="00987C5E" w:rsidRDefault="00552334" w:rsidP="00552334">
            <w:pPr>
              <w:rPr>
                <w:rFonts w:ascii="Arial" w:hAnsi="Arial" w:cs="Arial"/>
              </w:rPr>
            </w:pPr>
            <w:r w:rsidRPr="00987C5E">
              <w:rPr>
                <w:rFonts w:ascii="Arial" w:hAnsi="Arial" w:cs="Arial"/>
              </w:rPr>
              <w:t>FGDs using participatory techniques</w:t>
            </w:r>
          </w:p>
        </w:tc>
        <w:tc>
          <w:tcPr>
            <w:tcW w:w="709" w:type="dxa"/>
            <w:tcBorders>
              <w:top w:val="single" w:sz="4" w:space="0" w:color="auto"/>
              <w:left w:val="single" w:sz="4" w:space="0" w:color="auto"/>
              <w:bottom w:val="single" w:sz="4" w:space="0" w:color="auto"/>
              <w:right w:val="single" w:sz="4" w:space="0" w:color="auto"/>
            </w:tcBorders>
            <w:hideMark/>
          </w:tcPr>
          <w:p w14:paraId="7A649195" w14:textId="77777777" w:rsidR="00552334" w:rsidRPr="00987C5E" w:rsidRDefault="00552334" w:rsidP="00552334">
            <w:pPr>
              <w:rPr>
                <w:rFonts w:ascii="Arial" w:hAnsi="Arial" w:cs="Arial"/>
              </w:rPr>
            </w:pPr>
            <w:r w:rsidRPr="00987C5E">
              <w:rPr>
                <w:rFonts w:ascii="Arial" w:hAnsi="Arial" w:cs="Arial"/>
              </w:rPr>
              <w:t>3</w:t>
            </w:r>
          </w:p>
        </w:tc>
        <w:tc>
          <w:tcPr>
            <w:tcW w:w="2126" w:type="dxa"/>
            <w:tcBorders>
              <w:top w:val="single" w:sz="4" w:space="0" w:color="auto"/>
              <w:left w:val="single" w:sz="4" w:space="0" w:color="auto"/>
              <w:bottom w:val="single" w:sz="4" w:space="0" w:color="auto"/>
              <w:right w:val="single" w:sz="4" w:space="0" w:color="auto"/>
            </w:tcBorders>
            <w:hideMark/>
          </w:tcPr>
          <w:p w14:paraId="7F31F7E3" w14:textId="77777777" w:rsidR="00552334" w:rsidRPr="00987C5E" w:rsidRDefault="00552334" w:rsidP="00552334">
            <w:pPr>
              <w:rPr>
                <w:rFonts w:ascii="Arial" w:hAnsi="Arial" w:cs="Arial"/>
              </w:rPr>
            </w:pPr>
            <w:r w:rsidRPr="00987C5E">
              <w:rPr>
                <w:rFonts w:ascii="Arial" w:hAnsi="Arial" w:cs="Arial"/>
              </w:rPr>
              <w:t>10 (1 group of 10 participants each)</w:t>
            </w:r>
          </w:p>
        </w:tc>
        <w:tc>
          <w:tcPr>
            <w:tcW w:w="1559" w:type="dxa"/>
            <w:tcBorders>
              <w:top w:val="single" w:sz="4" w:space="0" w:color="auto"/>
              <w:left w:val="single" w:sz="4" w:space="0" w:color="auto"/>
              <w:bottom w:val="single" w:sz="4" w:space="0" w:color="auto"/>
              <w:right w:val="single" w:sz="4" w:space="0" w:color="auto"/>
            </w:tcBorders>
            <w:hideMark/>
          </w:tcPr>
          <w:p w14:paraId="3AFFBBEC" w14:textId="77777777" w:rsidR="00552334" w:rsidRPr="00987C5E" w:rsidRDefault="00552334" w:rsidP="00552334">
            <w:pPr>
              <w:rPr>
                <w:rFonts w:ascii="Arial" w:hAnsi="Arial" w:cs="Arial"/>
              </w:rPr>
            </w:pPr>
            <w:r w:rsidRPr="00987C5E">
              <w:rPr>
                <w:rFonts w:ascii="Arial" w:hAnsi="Arial" w:cs="Arial"/>
              </w:rPr>
              <w:t>40</w:t>
            </w:r>
          </w:p>
        </w:tc>
      </w:tr>
      <w:tr w:rsidR="00552334" w:rsidRPr="00987C5E" w14:paraId="2795A56F" w14:textId="77777777" w:rsidTr="00552334">
        <w:tc>
          <w:tcPr>
            <w:tcW w:w="3256" w:type="dxa"/>
            <w:tcBorders>
              <w:top w:val="single" w:sz="4" w:space="0" w:color="auto"/>
              <w:left w:val="single" w:sz="4" w:space="0" w:color="auto"/>
              <w:bottom w:val="single" w:sz="4" w:space="0" w:color="auto"/>
              <w:right w:val="single" w:sz="4" w:space="0" w:color="auto"/>
            </w:tcBorders>
            <w:hideMark/>
          </w:tcPr>
          <w:p w14:paraId="46FA7A79" w14:textId="77777777" w:rsidR="00552334" w:rsidRPr="00987C5E" w:rsidRDefault="00552334" w:rsidP="00552334">
            <w:pPr>
              <w:rPr>
                <w:rFonts w:ascii="Arial" w:hAnsi="Arial" w:cs="Arial"/>
              </w:rPr>
            </w:pPr>
            <w:r w:rsidRPr="00987C5E">
              <w:rPr>
                <w:rFonts w:ascii="Arial" w:hAnsi="Arial" w:cs="Arial"/>
              </w:rPr>
              <w:t xml:space="preserve">Girls aged 13-17 who have used or live </w:t>
            </w:r>
            <w:r>
              <w:rPr>
                <w:rFonts w:ascii="Arial" w:hAnsi="Arial" w:cs="Arial"/>
              </w:rPr>
              <w:t xml:space="preserve">within the catchment area of </w:t>
            </w:r>
            <w:r w:rsidRPr="00987C5E">
              <w:rPr>
                <w:rFonts w:ascii="Arial" w:hAnsi="Arial" w:cs="Arial"/>
              </w:rPr>
              <w:t>the CPC</w:t>
            </w:r>
          </w:p>
        </w:tc>
        <w:tc>
          <w:tcPr>
            <w:tcW w:w="1559" w:type="dxa"/>
            <w:tcBorders>
              <w:top w:val="single" w:sz="4" w:space="0" w:color="auto"/>
              <w:left w:val="single" w:sz="4" w:space="0" w:color="auto"/>
              <w:bottom w:val="single" w:sz="4" w:space="0" w:color="auto"/>
              <w:right w:val="single" w:sz="4" w:space="0" w:color="auto"/>
            </w:tcBorders>
            <w:hideMark/>
          </w:tcPr>
          <w:p w14:paraId="123951B2" w14:textId="77777777" w:rsidR="00552334" w:rsidRPr="00987C5E" w:rsidRDefault="00552334" w:rsidP="00552334">
            <w:pPr>
              <w:rPr>
                <w:rFonts w:ascii="Arial" w:hAnsi="Arial" w:cs="Arial"/>
              </w:rPr>
            </w:pPr>
            <w:r w:rsidRPr="00987C5E">
              <w:rPr>
                <w:rFonts w:ascii="Arial" w:hAnsi="Arial" w:cs="Arial"/>
              </w:rPr>
              <w:t>FGDs using participatory techniques</w:t>
            </w:r>
          </w:p>
        </w:tc>
        <w:tc>
          <w:tcPr>
            <w:tcW w:w="709" w:type="dxa"/>
            <w:tcBorders>
              <w:top w:val="single" w:sz="4" w:space="0" w:color="auto"/>
              <w:left w:val="single" w:sz="4" w:space="0" w:color="auto"/>
              <w:bottom w:val="single" w:sz="4" w:space="0" w:color="auto"/>
              <w:right w:val="single" w:sz="4" w:space="0" w:color="auto"/>
            </w:tcBorders>
            <w:hideMark/>
          </w:tcPr>
          <w:p w14:paraId="3BFFD60F" w14:textId="77777777" w:rsidR="00552334" w:rsidRPr="00987C5E" w:rsidRDefault="00552334" w:rsidP="00552334">
            <w:pPr>
              <w:rPr>
                <w:rFonts w:ascii="Arial" w:hAnsi="Arial" w:cs="Arial"/>
              </w:rPr>
            </w:pPr>
            <w:r w:rsidRPr="00987C5E">
              <w:rPr>
                <w:rFonts w:ascii="Arial" w:hAnsi="Arial" w:cs="Arial"/>
              </w:rPr>
              <w:t>3</w:t>
            </w:r>
          </w:p>
        </w:tc>
        <w:tc>
          <w:tcPr>
            <w:tcW w:w="2126" w:type="dxa"/>
            <w:tcBorders>
              <w:top w:val="single" w:sz="4" w:space="0" w:color="auto"/>
              <w:left w:val="single" w:sz="4" w:space="0" w:color="auto"/>
              <w:bottom w:val="single" w:sz="4" w:space="0" w:color="auto"/>
              <w:right w:val="single" w:sz="4" w:space="0" w:color="auto"/>
            </w:tcBorders>
            <w:hideMark/>
          </w:tcPr>
          <w:p w14:paraId="60C3C05C" w14:textId="77777777" w:rsidR="00552334" w:rsidRPr="00987C5E" w:rsidRDefault="00552334" w:rsidP="00552334">
            <w:pPr>
              <w:rPr>
                <w:rFonts w:ascii="Arial" w:hAnsi="Arial" w:cs="Arial"/>
              </w:rPr>
            </w:pPr>
            <w:r w:rsidRPr="00987C5E">
              <w:rPr>
                <w:rFonts w:ascii="Arial" w:hAnsi="Arial" w:cs="Arial"/>
              </w:rPr>
              <w:t>10 (1 group of 10 participants each)</w:t>
            </w:r>
          </w:p>
        </w:tc>
        <w:tc>
          <w:tcPr>
            <w:tcW w:w="1559" w:type="dxa"/>
            <w:tcBorders>
              <w:top w:val="single" w:sz="4" w:space="0" w:color="auto"/>
              <w:left w:val="single" w:sz="4" w:space="0" w:color="auto"/>
              <w:bottom w:val="single" w:sz="4" w:space="0" w:color="auto"/>
              <w:right w:val="single" w:sz="4" w:space="0" w:color="auto"/>
            </w:tcBorders>
            <w:hideMark/>
          </w:tcPr>
          <w:p w14:paraId="50B76B21" w14:textId="77777777" w:rsidR="00552334" w:rsidRPr="00987C5E" w:rsidRDefault="00552334" w:rsidP="00552334">
            <w:pPr>
              <w:rPr>
                <w:rFonts w:ascii="Arial" w:hAnsi="Arial" w:cs="Arial"/>
              </w:rPr>
            </w:pPr>
            <w:r w:rsidRPr="00987C5E">
              <w:rPr>
                <w:rFonts w:ascii="Arial" w:hAnsi="Arial" w:cs="Arial"/>
              </w:rPr>
              <w:t>40</w:t>
            </w:r>
          </w:p>
        </w:tc>
      </w:tr>
      <w:tr w:rsidR="00552334" w:rsidRPr="00987C5E" w14:paraId="368AEBFB" w14:textId="77777777" w:rsidTr="00552334">
        <w:tc>
          <w:tcPr>
            <w:tcW w:w="3256" w:type="dxa"/>
            <w:tcBorders>
              <w:top w:val="single" w:sz="4" w:space="0" w:color="auto"/>
              <w:left w:val="single" w:sz="4" w:space="0" w:color="auto"/>
              <w:bottom w:val="single" w:sz="4" w:space="0" w:color="auto"/>
              <w:right w:val="single" w:sz="4" w:space="0" w:color="auto"/>
            </w:tcBorders>
            <w:hideMark/>
          </w:tcPr>
          <w:p w14:paraId="32F86200" w14:textId="77777777" w:rsidR="00552334" w:rsidRPr="00987C5E" w:rsidRDefault="00552334" w:rsidP="00552334">
            <w:pPr>
              <w:rPr>
                <w:rFonts w:ascii="Arial" w:hAnsi="Arial" w:cs="Arial"/>
              </w:rPr>
            </w:pPr>
            <w:r w:rsidRPr="00987C5E">
              <w:rPr>
                <w:rFonts w:ascii="Arial" w:hAnsi="Arial" w:cs="Arial"/>
              </w:rPr>
              <w:t xml:space="preserve">Boys aged 13-17 who have used or live </w:t>
            </w:r>
            <w:r>
              <w:rPr>
                <w:rFonts w:ascii="Arial" w:hAnsi="Arial" w:cs="Arial"/>
              </w:rPr>
              <w:t>within the catchment area of</w:t>
            </w:r>
            <w:r w:rsidRPr="00987C5E">
              <w:rPr>
                <w:rFonts w:ascii="Arial" w:hAnsi="Arial" w:cs="Arial"/>
              </w:rPr>
              <w:t xml:space="preserve"> the CPC</w:t>
            </w:r>
          </w:p>
        </w:tc>
        <w:tc>
          <w:tcPr>
            <w:tcW w:w="1559" w:type="dxa"/>
            <w:tcBorders>
              <w:top w:val="single" w:sz="4" w:space="0" w:color="auto"/>
              <w:left w:val="single" w:sz="4" w:space="0" w:color="auto"/>
              <w:bottom w:val="single" w:sz="4" w:space="0" w:color="auto"/>
              <w:right w:val="single" w:sz="4" w:space="0" w:color="auto"/>
            </w:tcBorders>
            <w:hideMark/>
          </w:tcPr>
          <w:p w14:paraId="7DD46932" w14:textId="77777777" w:rsidR="00552334" w:rsidRPr="00987C5E" w:rsidRDefault="00552334" w:rsidP="00552334">
            <w:pPr>
              <w:rPr>
                <w:rFonts w:ascii="Arial" w:hAnsi="Arial" w:cs="Arial"/>
              </w:rPr>
            </w:pPr>
            <w:r w:rsidRPr="00987C5E">
              <w:rPr>
                <w:rFonts w:ascii="Arial" w:hAnsi="Arial" w:cs="Arial"/>
              </w:rPr>
              <w:t>FGDs using participatory techniques</w:t>
            </w:r>
          </w:p>
        </w:tc>
        <w:tc>
          <w:tcPr>
            <w:tcW w:w="709" w:type="dxa"/>
            <w:tcBorders>
              <w:top w:val="single" w:sz="4" w:space="0" w:color="auto"/>
              <w:left w:val="single" w:sz="4" w:space="0" w:color="auto"/>
              <w:bottom w:val="single" w:sz="4" w:space="0" w:color="auto"/>
              <w:right w:val="single" w:sz="4" w:space="0" w:color="auto"/>
            </w:tcBorders>
            <w:hideMark/>
          </w:tcPr>
          <w:p w14:paraId="58D4A324" w14:textId="77777777" w:rsidR="00552334" w:rsidRPr="00987C5E" w:rsidRDefault="00552334" w:rsidP="00552334">
            <w:pPr>
              <w:rPr>
                <w:rFonts w:ascii="Arial" w:hAnsi="Arial" w:cs="Arial"/>
              </w:rPr>
            </w:pPr>
            <w:r w:rsidRPr="00987C5E">
              <w:rPr>
                <w:rFonts w:ascii="Arial" w:hAnsi="Arial" w:cs="Arial"/>
              </w:rPr>
              <w:t>3</w:t>
            </w:r>
          </w:p>
        </w:tc>
        <w:tc>
          <w:tcPr>
            <w:tcW w:w="2126" w:type="dxa"/>
            <w:tcBorders>
              <w:top w:val="single" w:sz="4" w:space="0" w:color="auto"/>
              <w:left w:val="single" w:sz="4" w:space="0" w:color="auto"/>
              <w:bottom w:val="single" w:sz="4" w:space="0" w:color="auto"/>
              <w:right w:val="single" w:sz="4" w:space="0" w:color="auto"/>
            </w:tcBorders>
            <w:hideMark/>
          </w:tcPr>
          <w:p w14:paraId="70837F35" w14:textId="77777777" w:rsidR="00552334" w:rsidRPr="00987C5E" w:rsidRDefault="00552334" w:rsidP="00552334">
            <w:pPr>
              <w:rPr>
                <w:rFonts w:ascii="Arial" w:hAnsi="Arial" w:cs="Arial"/>
              </w:rPr>
            </w:pPr>
            <w:r w:rsidRPr="00987C5E">
              <w:rPr>
                <w:rFonts w:ascii="Arial" w:hAnsi="Arial" w:cs="Arial"/>
              </w:rPr>
              <w:t>10 (1 group of 10 participants each)</w:t>
            </w:r>
          </w:p>
        </w:tc>
        <w:tc>
          <w:tcPr>
            <w:tcW w:w="1559" w:type="dxa"/>
            <w:tcBorders>
              <w:top w:val="single" w:sz="4" w:space="0" w:color="auto"/>
              <w:left w:val="single" w:sz="4" w:space="0" w:color="auto"/>
              <w:bottom w:val="single" w:sz="4" w:space="0" w:color="auto"/>
              <w:right w:val="single" w:sz="4" w:space="0" w:color="auto"/>
            </w:tcBorders>
            <w:hideMark/>
          </w:tcPr>
          <w:p w14:paraId="7FB3FA01" w14:textId="77777777" w:rsidR="00552334" w:rsidRPr="00987C5E" w:rsidRDefault="00552334" w:rsidP="00552334">
            <w:pPr>
              <w:rPr>
                <w:rFonts w:ascii="Arial" w:hAnsi="Arial" w:cs="Arial"/>
              </w:rPr>
            </w:pPr>
            <w:r w:rsidRPr="00987C5E">
              <w:rPr>
                <w:rFonts w:ascii="Arial" w:hAnsi="Arial" w:cs="Arial"/>
              </w:rPr>
              <w:t>40</w:t>
            </w:r>
          </w:p>
        </w:tc>
      </w:tr>
      <w:tr w:rsidR="00552334" w:rsidRPr="00987C5E" w14:paraId="1B78475E" w14:textId="77777777" w:rsidTr="00552334">
        <w:tc>
          <w:tcPr>
            <w:tcW w:w="3256" w:type="dxa"/>
            <w:tcBorders>
              <w:top w:val="single" w:sz="4" w:space="0" w:color="auto"/>
              <w:left w:val="single" w:sz="4" w:space="0" w:color="auto"/>
              <w:bottom w:val="single" w:sz="4" w:space="0" w:color="auto"/>
              <w:right w:val="single" w:sz="4" w:space="0" w:color="auto"/>
            </w:tcBorders>
            <w:hideMark/>
          </w:tcPr>
          <w:p w14:paraId="0A8BBA27" w14:textId="77777777" w:rsidR="00552334" w:rsidRPr="00987C5E" w:rsidRDefault="00552334" w:rsidP="00552334">
            <w:pPr>
              <w:rPr>
                <w:rFonts w:ascii="Arial" w:hAnsi="Arial" w:cs="Arial"/>
              </w:rPr>
            </w:pPr>
            <w:r w:rsidRPr="00987C5E">
              <w:rPr>
                <w:rFonts w:ascii="Arial" w:hAnsi="Arial" w:cs="Arial"/>
              </w:rPr>
              <w:t>Children aged 8-12 with experience with the CPC is illustrative (or parent / guardian)</w:t>
            </w:r>
          </w:p>
        </w:tc>
        <w:tc>
          <w:tcPr>
            <w:tcW w:w="1559" w:type="dxa"/>
            <w:tcBorders>
              <w:top w:val="single" w:sz="4" w:space="0" w:color="auto"/>
              <w:left w:val="single" w:sz="4" w:space="0" w:color="auto"/>
              <w:bottom w:val="single" w:sz="4" w:space="0" w:color="auto"/>
              <w:right w:val="single" w:sz="4" w:space="0" w:color="auto"/>
            </w:tcBorders>
            <w:hideMark/>
          </w:tcPr>
          <w:p w14:paraId="2D7125F6" w14:textId="77777777" w:rsidR="00552334" w:rsidRPr="00987C5E" w:rsidRDefault="00552334" w:rsidP="00552334">
            <w:pPr>
              <w:rPr>
                <w:rFonts w:ascii="Arial" w:hAnsi="Arial" w:cs="Arial"/>
              </w:rPr>
            </w:pPr>
            <w:r w:rsidRPr="00987C5E">
              <w:rPr>
                <w:rFonts w:ascii="Arial" w:hAnsi="Arial" w:cs="Arial"/>
              </w:rPr>
              <w:t xml:space="preserve">Testimonials </w:t>
            </w:r>
          </w:p>
        </w:tc>
        <w:tc>
          <w:tcPr>
            <w:tcW w:w="709" w:type="dxa"/>
            <w:tcBorders>
              <w:top w:val="single" w:sz="4" w:space="0" w:color="auto"/>
              <w:left w:val="single" w:sz="4" w:space="0" w:color="auto"/>
              <w:bottom w:val="single" w:sz="4" w:space="0" w:color="auto"/>
              <w:right w:val="single" w:sz="4" w:space="0" w:color="auto"/>
            </w:tcBorders>
            <w:hideMark/>
          </w:tcPr>
          <w:p w14:paraId="68CA2642" w14:textId="77777777" w:rsidR="00552334" w:rsidRPr="00987C5E" w:rsidRDefault="00552334" w:rsidP="00552334">
            <w:pPr>
              <w:rPr>
                <w:rFonts w:ascii="Arial" w:hAnsi="Arial" w:cs="Arial"/>
              </w:rPr>
            </w:pPr>
            <w:r w:rsidRPr="00987C5E">
              <w:rPr>
                <w:rFonts w:ascii="Arial" w:hAnsi="Arial" w:cs="Arial"/>
              </w:rPr>
              <w:t>6</w:t>
            </w:r>
          </w:p>
        </w:tc>
        <w:tc>
          <w:tcPr>
            <w:tcW w:w="2126" w:type="dxa"/>
            <w:tcBorders>
              <w:top w:val="single" w:sz="4" w:space="0" w:color="auto"/>
              <w:left w:val="single" w:sz="4" w:space="0" w:color="auto"/>
              <w:bottom w:val="single" w:sz="4" w:space="0" w:color="auto"/>
              <w:right w:val="single" w:sz="4" w:space="0" w:color="auto"/>
            </w:tcBorders>
            <w:hideMark/>
          </w:tcPr>
          <w:p w14:paraId="2E2A8E4A" w14:textId="77777777" w:rsidR="00552334" w:rsidRPr="00987C5E" w:rsidRDefault="00552334" w:rsidP="00552334">
            <w:pPr>
              <w:rPr>
                <w:rFonts w:ascii="Arial" w:hAnsi="Arial" w:cs="Arial"/>
              </w:rPr>
            </w:pPr>
            <w:r w:rsidRPr="00987C5E">
              <w:rPr>
                <w:rFonts w:ascii="Arial" w:hAnsi="Arial" w:cs="Arial"/>
              </w:rPr>
              <w:t>3</w:t>
            </w:r>
          </w:p>
        </w:tc>
        <w:tc>
          <w:tcPr>
            <w:tcW w:w="1559" w:type="dxa"/>
            <w:tcBorders>
              <w:top w:val="single" w:sz="4" w:space="0" w:color="auto"/>
              <w:left w:val="single" w:sz="4" w:space="0" w:color="auto"/>
              <w:bottom w:val="single" w:sz="4" w:space="0" w:color="auto"/>
              <w:right w:val="single" w:sz="4" w:space="0" w:color="auto"/>
            </w:tcBorders>
            <w:hideMark/>
          </w:tcPr>
          <w:p w14:paraId="31A17E55" w14:textId="77777777" w:rsidR="00552334" w:rsidRPr="00987C5E" w:rsidRDefault="00552334" w:rsidP="00552334">
            <w:pPr>
              <w:rPr>
                <w:rFonts w:ascii="Arial" w:hAnsi="Arial" w:cs="Arial"/>
              </w:rPr>
            </w:pPr>
            <w:r w:rsidRPr="00987C5E">
              <w:rPr>
                <w:rFonts w:ascii="Arial" w:hAnsi="Arial" w:cs="Arial"/>
              </w:rPr>
              <w:t>12</w:t>
            </w:r>
          </w:p>
        </w:tc>
      </w:tr>
      <w:tr w:rsidR="00552334" w:rsidRPr="00987C5E" w14:paraId="6B67AA31" w14:textId="77777777" w:rsidTr="00552334">
        <w:tc>
          <w:tcPr>
            <w:tcW w:w="3256" w:type="dxa"/>
            <w:tcBorders>
              <w:top w:val="single" w:sz="4" w:space="0" w:color="auto"/>
              <w:left w:val="single" w:sz="4" w:space="0" w:color="auto"/>
              <w:bottom w:val="single" w:sz="4" w:space="0" w:color="auto"/>
              <w:right w:val="single" w:sz="4" w:space="0" w:color="auto"/>
            </w:tcBorders>
            <w:hideMark/>
          </w:tcPr>
          <w:p w14:paraId="7056955F" w14:textId="77777777" w:rsidR="00552334" w:rsidRPr="00987C5E" w:rsidRDefault="00552334" w:rsidP="00552334">
            <w:pPr>
              <w:rPr>
                <w:rFonts w:ascii="Arial" w:hAnsi="Arial" w:cs="Arial"/>
              </w:rPr>
            </w:pPr>
            <w:r w:rsidRPr="00987C5E">
              <w:rPr>
                <w:rFonts w:ascii="Arial" w:hAnsi="Arial" w:cs="Arial"/>
              </w:rPr>
              <w:t xml:space="preserve">Parents / guardians of children who have used or live </w:t>
            </w:r>
            <w:r>
              <w:rPr>
                <w:rFonts w:ascii="Arial" w:hAnsi="Arial" w:cs="Arial"/>
              </w:rPr>
              <w:t>within the catchment area of</w:t>
            </w:r>
            <w:r w:rsidRPr="00987C5E">
              <w:rPr>
                <w:rFonts w:ascii="Arial" w:hAnsi="Arial" w:cs="Arial"/>
              </w:rPr>
              <w:t xml:space="preserve"> the CPC </w:t>
            </w:r>
          </w:p>
        </w:tc>
        <w:tc>
          <w:tcPr>
            <w:tcW w:w="1559" w:type="dxa"/>
            <w:tcBorders>
              <w:top w:val="single" w:sz="4" w:space="0" w:color="auto"/>
              <w:left w:val="single" w:sz="4" w:space="0" w:color="auto"/>
              <w:bottom w:val="single" w:sz="4" w:space="0" w:color="auto"/>
              <w:right w:val="single" w:sz="4" w:space="0" w:color="auto"/>
            </w:tcBorders>
            <w:hideMark/>
          </w:tcPr>
          <w:p w14:paraId="44AD4E81" w14:textId="77777777" w:rsidR="00552334" w:rsidRPr="00987C5E" w:rsidRDefault="00552334" w:rsidP="00552334">
            <w:pPr>
              <w:rPr>
                <w:rFonts w:ascii="Arial" w:hAnsi="Arial" w:cs="Arial"/>
              </w:rPr>
            </w:pPr>
            <w:r w:rsidRPr="00987C5E">
              <w:rPr>
                <w:rFonts w:ascii="Arial" w:hAnsi="Arial" w:cs="Arial"/>
              </w:rPr>
              <w:t>FGDs</w:t>
            </w:r>
          </w:p>
        </w:tc>
        <w:tc>
          <w:tcPr>
            <w:tcW w:w="709" w:type="dxa"/>
            <w:tcBorders>
              <w:top w:val="single" w:sz="4" w:space="0" w:color="auto"/>
              <w:left w:val="single" w:sz="4" w:space="0" w:color="auto"/>
              <w:bottom w:val="single" w:sz="4" w:space="0" w:color="auto"/>
              <w:right w:val="single" w:sz="4" w:space="0" w:color="auto"/>
            </w:tcBorders>
            <w:hideMark/>
          </w:tcPr>
          <w:p w14:paraId="47A98168" w14:textId="77777777" w:rsidR="00552334" w:rsidRPr="00987C5E" w:rsidRDefault="00552334" w:rsidP="00552334">
            <w:pPr>
              <w:rPr>
                <w:rFonts w:ascii="Arial" w:hAnsi="Arial" w:cs="Arial"/>
              </w:rPr>
            </w:pPr>
            <w:r w:rsidRPr="00987C5E">
              <w:rPr>
                <w:rFonts w:ascii="Arial" w:hAnsi="Arial" w:cs="Arial"/>
              </w:rPr>
              <w:t>4</w:t>
            </w:r>
          </w:p>
        </w:tc>
        <w:tc>
          <w:tcPr>
            <w:tcW w:w="2126" w:type="dxa"/>
            <w:tcBorders>
              <w:top w:val="single" w:sz="4" w:space="0" w:color="auto"/>
              <w:left w:val="single" w:sz="4" w:space="0" w:color="auto"/>
              <w:bottom w:val="single" w:sz="4" w:space="0" w:color="auto"/>
              <w:right w:val="single" w:sz="4" w:space="0" w:color="auto"/>
            </w:tcBorders>
            <w:hideMark/>
          </w:tcPr>
          <w:p w14:paraId="4CD644C1" w14:textId="77777777" w:rsidR="00552334" w:rsidRPr="00987C5E" w:rsidRDefault="00552334" w:rsidP="00552334">
            <w:pPr>
              <w:rPr>
                <w:rFonts w:ascii="Arial" w:hAnsi="Arial" w:cs="Arial"/>
              </w:rPr>
            </w:pPr>
            <w:r w:rsidRPr="00987C5E">
              <w:rPr>
                <w:rFonts w:ascii="Arial" w:hAnsi="Arial" w:cs="Arial"/>
              </w:rPr>
              <w:t>10 (1 group of 10 participants each)</w:t>
            </w:r>
          </w:p>
        </w:tc>
        <w:tc>
          <w:tcPr>
            <w:tcW w:w="1559" w:type="dxa"/>
            <w:tcBorders>
              <w:top w:val="single" w:sz="4" w:space="0" w:color="auto"/>
              <w:left w:val="single" w:sz="4" w:space="0" w:color="auto"/>
              <w:bottom w:val="single" w:sz="4" w:space="0" w:color="auto"/>
              <w:right w:val="single" w:sz="4" w:space="0" w:color="auto"/>
            </w:tcBorders>
            <w:hideMark/>
          </w:tcPr>
          <w:p w14:paraId="53186F03" w14:textId="77777777" w:rsidR="00552334" w:rsidRPr="00987C5E" w:rsidRDefault="00552334" w:rsidP="00552334">
            <w:pPr>
              <w:rPr>
                <w:rFonts w:ascii="Arial" w:hAnsi="Arial" w:cs="Arial"/>
              </w:rPr>
            </w:pPr>
            <w:r w:rsidRPr="00987C5E">
              <w:rPr>
                <w:rFonts w:ascii="Arial" w:hAnsi="Arial" w:cs="Arial"/>
              </w:rPr>
              <w:t>40</w:t>
            </w:r>
          </w:p>
        </w:tc>
      </w:tr>
      <w:tr w:rsidR="00552334" w:rsidRPr="00987C5E" w14:paraId="3CB5AF74" w14:textId="77777777" w:rsidTr="00552334">
        <w:tc>
          <w:tcPr>
            <w:tcW w:w="3256" w:type="dxa"/>
            <w:tcBorders>
              <w:top w:val="single" w:sz="4" w:space="0" w:color="auto"/>
              <w:left w:val="single" w:sz="4" w:space="0" w:color="auto"/>
              <w:bottom w:val="single" w:sz="4" w:space="0" w:color="auto"/>
              <w:right w:val="single" w:sz="4" w:space="0" w:color="auto"/>
            </w:tcBorders>
            <w:hideMark/>
          </w:tcPr>
          <w:p w14:paraId="02F90D6B" w14:textId="77777777" w:rsidR="00552334" w:rsidRPr="00987C5E" w:rsidRDefault="00552334" w:rsidP="00552334">
            <w:pPr>
              <w:rPr>
                <w:rFonts w:ascii="Arial" w:hAnsi="Arial" w:cs="Arial"/>
              </w:rPr>
            </w:pPr>
            <w:r w:rsidRPr="00987C5E">
              <w:rPr>
                <w:rFonts w:ascii="Arial" w:hAnsi="Arial" w:cs="Arial"/>
              </w:rPr>
              <w:t>Social welfare providers in the c</w:t>
            </w:r>
            <w:r>
              <w:rPr>
                <w:rFonts w:ascii="Arial" w:hAnsi="Arial" w:cs="Arial"/>
              </w:rPr>
              <w:t>ounty</w:t>
            </w:r>
            <w:r w:rsidRPr="00987C5E">
              <w:rPr>
                <w:rFonts w:ascii="Arial" w:hAnsi="Arial" w:cs="Arial"/>
              </w:rPr>
              <w:t xml:space="preserve"> where CPC is situated</w:t>
            </w:r>
            <w:r>
              <w:rPr>
                <w:rFonts w:ascii="Arial" w:hAnsi="Arial" w:cs="Arial"/>
              </w:rPr>
              <w:t xml:space="preserve"> (including for example counsellors, teachers, social service providers, social workers, staff of care homes and rehabilitation centres, etc.)</w:t>
            </w:r>
          </w:p>
        </w:tc>
        <w:tc>
          <w:tcPr>
            <w:tcW w:w="1559" w:type="dxa"/>
            <w:tcBorders>
              <w:top w:val="single" w:sz="4" w:space="0" w:color="auto"/>
              <w:left w:val="single" w:sz="4" w:space="0" w:color="auto"/>
              <w:bottom w:val="single" w:sz="4" w:space="0" w:color="auto"/>
              <w:right w:val="single" w:sz="4" w:space="0" w:color="auto"/>
            </w:tcBorders>
            <w:hideMark/>
          </w:tcPr>
          <w:p w14:paraId="27847FD7" w14:textId="77777777" w:rsidR="00552334" w:rsidRPr="00987C5E" w:rsidRDefault="00552334" w:rsidP="00552334">
            <w:pPr>
              <w:rPr>
                <w:rFonts w:ascii="Arial" w:hAnsi="Arial" w:cs="Arial"/>
              </w:rPr>
            </w:pPr>
            <w:r w:rsidRPr="00987C5E">
              <w:rPr>
                <w:rFonts w:ascii="Arial" w:hAnsi="Arial" w:cs="Arial"/>
              </w:rPr>
              <w:t>FGDs</w:t>
            </w:r>
          </w:p>
        </w:tc>
        <w:tc>
          <w:tcPr>
            <w:tcW w:w="709" w:type="dxa"/>
            <w:tcBorders>
              <w:top w:val="single" w:sz="4" w:space="0" w:color="auto"/>
              <w:left w:val="single" w:sz="4" w:space="0" w:color="auto"/>
              <w:bottom w:val="single" w:sz="4" w:space="0" w:color="auto"/>
              <w:right w:val="single" w:sz="4" w:space="0" w:color="auto"/>
            </w:tcBorders>
            <w:hideMark/>
          </w:tcPr>
          <w:p w14:paraId="212916E7" w14:textId="77777777" w:rsidR="00552334" w:rsidRPr="00987C5E" w:rsidRDefault="00552334" w:rsidP="00552334">
            <w:pPr>
              <w:rPr>
                <w:rFonts w:ascii="Arial" w:hAnsi="Arial" w:cs="Arial"/>
              </w:rPr>
            </w:pPr>
            <w:r w:rsidRPr="00987C5E">
              <w:rPr>
                <w:rFonts w:ascii="Arial" w:hAnsi="Arial" w:cs="Arial"/>
              </w:rPr>
              <w:t>5</w:t>
            </w:r>
          </w:p>
        </w:tc>
        <w:tc>
          <w:tcPr>
            <w:tcW w:w="2126" w:type="dxa"/>
            <w:tcBorders>
              <w:top w:val="single" w:sz="4" w:space="0" w:color="auto"/>
              <w:left w:val="single" w:sz="4" w:space="0" w:color="auto"/>
              <w:bottom w:val="single" w:sz="4" w:space="0" w:color="auto"/>
              <w:right w:val="single" w:sz="4" w:space="0" w:color="auto"/>
            </w:tcBorders>
            <w:hideMark/>
          </w:tcPr>
          <w:p w14:paraId="40606473" w14:textId="77777777" w:rsidR="00552334" w:rsidRPr="00987C5E" w:rsidRDefault="00552334" w:rsidP="00552334">
            <w:pPr>
              <w:rPr>
                <w:rFonts w:ascii="Arial" w:hAnsi="Arial" w:cs="Arial"/>
              </w:rPr>
            </w:pPr>
            <w:r w:rsidRPr="00987C5E">
              <w:rPr>
                <w:rFonts w:ascii="Arial" w:hAnsi="Arial" w:cs="Arial"/>
              </w:rPr>
              <w:t>10 (1 group of 10 participants each)</w:t>
            </w:r>
          </w:p>
        </w:tc>
        <w:tc>
          <w:tcPr>
            <w:tcW w:w="1559" w:type="dxa"/>
            <w:tcBorders>
              <w:top w:val="single" w:sz="4" w:space="0" w:color="auto"/>
              <w:left w:val="single" w:sz="4" w:space="0" w:color="auto"/>
              <w:bottom w:val="single" w:sz="4" w:space="0" w:color="auto"/>
              <w:right w:val="single" w:sz="4" w:space="0" w:color="auto"/>
            </w:tcBorders>
            <w:hideMark/>
          </w:tcPr>
          <w:p w14:paraId="4CFA6306" w14:textId="77777777" w:rsidR="00552334" w:rsidRPr="00987C5E" w:rsidRDefault="00552334" w:rsidP="00552334">
            <w:pPr>
              <w:rPr>
                <w:rFonts w:ascii="Arial" w:hAnsi="Arial" w:cs="Arial"/>
              </w:rPr>
            </w:pPr>
            <w:r w:rsidRPr="00987C5E">
              <w:rPr>
                <w:rFonts w:ascii="Arial" w:hAnsi="Arial" w:cs="Arial"/>
              </w:rPr>
              <w:t>40</w:t>
            </w:r>
          </w:p>
        </w:tc>
      </w:tr>
      <w:tr w:rsidR="00552334" w:rsidRPr="00987C5E" w14:paraId="40AF2822" w14:textId="77777777" w:rsidTr="00552334">
        <w:tc>
          <w:tcPr>
            <w:tcW w:w="3256" w:type="dxa"/>
            <w:tcBorders>
              <w:top w:val="single" w:sz="4" w:space="0" w:color="auto"/>
              <w:left w:val="single" w:sz="4" w:space="0" w:color="auto"/>
              <w:bottom w:val="single" w:sz="4" w:space="0" w:color="auto"/>
              <w:right w:val="single" w:sz="4" w:space="0" w:color="auto"/>
            </w:tcBorders>
            <w:hideMark/>
          </w:tcPr>
          <w:p w14:paraId="2118B98D" w14:textId="77777777" w:rsidR="00552334" w:rsidRPr="00987C5E" w:rsidRDefault="00552334" w:rsidP="00552334">
            <w:pPr>
              <w:rPr>
                <w:rFonts w:ascii="Arial" w:hAnsi="Arial" w:cs="Arial"/>
              </w:rPr>
            </w:pPr>
            <w:r w:rsidRPr="00987C5E">
              <w:rPr>
                <w:rFonts w:ascii="Arial" w:hAnsi="Arial" w:cs="Arial"/>
              </w:rPr>
              <w:t>Senior staff of CPC and relevant county and district-level officials</w:t>
            </w:r>
          </w:p>
        </w:tc>
        <w:tc>
          <w:tcPr>
            <w:tcW w:w="1559" w:type="dxa"/>
            <w:tcBorders>
              <w:top w:val="single" w:sz="4" w:space="0" w:color="auto"/>
              <w:left w:val="single" w:sz="4" w:space="0" w:color="auto"/>
              <w:bottom w:val="single" w:sz="4" w:space="0" w:color="auto"/>
              <w:right w:val="single" w:sz="4" w:space="0" w:color="auto"/>
            </w:tcBorders>
            <w:hideMark/>
          </w:tcPr>
          <w:p w14:paraId="4C9329D8" w14:textId="77777777" w:rsidR="00552334" w:rsidRPr="00987C5E" w:rsidRDefault="00552334" w:rsidP="00552334">
            <w:pPr>
              <w:rPr>
                <w:rFonts w:ascii="Arial" w:hAnsi="Arial" w:cs="Arial"/>
              </w:rPr>
            </w:pPr>
            <w:r w:rsidRPr="00987C5E">
              <w:rPr>
                <w:rFonts w:ascii="Arial" w:hAnsi="Arial" w:cs="Arial"/>
              </w:rPr>
              <w:t>Semi-structured interviews</w:t>
            </w:r>
          </w:p>
        </w:tc>
        <w:tc>
          <w:tcPr>
            <w:tcW w:w="709" w:type="dxa"/>
            <w:tcBorders>
              <w:top w:val="single" w:sz="4" w:space="0" w:color="auto"/>
              <w:left w:val="single" w:sz="4" w:space="0" w:color="auto"/>
              <w:bottom w:val="single" w:sz="4" w:space="0" w:color="auto"/>
              <w:right w:val="single" w:sz="4" w:space="0" w:color="auto"/>
            </w:tcBorders>
            <w:hideMark/>
          </w:tcPr>
          <w:p w14:paraId="44B91238" w14:textId="77777777" w:rsidR="00552334" w:rsidRPr="00987C5E" w:rsidRDefault="00552334" w:rsidP="00552334">
            <w:pPr>
              <w:rPr>
                <w:rFonts w:ascii="Arial" w:hAnsi="Arial" w:cs="Arial"/>
              </w:rPr>
            </w:pPr>
            <w:r w:rsidRPr="00987C5E">
              <w:rPr>
                <w:rFonts w:ascii="Arial" w:hAnsi="Arial" w:cs="Arial"/>
              </w:rPr>
              <w:t>2</w:t>
            </w:r>
          </w:p>
        </w:tc>
        <w:tc>
          <w:tcPr>
            <w:tcW w:w="2126" w:type="dxa"/>
            <w:tcBorders>
              <w:top w:val="single" w:sz="4" w:space="0" w:color="auto"/>
              <w:left w:val="single" w:sz="4" w:space="0" w:color="auto"/>
              <w:bottom w:val="single" w:sz="4" w:space="0" w:color="auto"/>
              <w:right w:val="single" w:sz="4" w:space="0" w:color="auto"/>
            </w:tcBorders>
            <w:hideMark/>
          </w:tcPr>
          <w:p w14:paraId="0AFCC484" w14:textId="77777777" w:rsidR="00552334" w:rsidRPr="00987C5E" w:rsidRDefault="00552334" w:rsidP="00552334">
            <w:pPr>
              <w:rPr>
                <w:rFonts w:ascii="Arial" w:hAnsi="Arial" w:cs="Arial"/>
              </w:rPr>
            </w:pPr>
            <w:r w:rsidRPr="00987C5E">
              <w:rPr>
                <w:rFonts w:ascii="Arial" w:hAnsi="Arial" w:cs="Arial"/>
              </w:rPr>
              <w:t>3</w:t>
            </w:r>
          </w:p>
        </w:tc>
        <w:tc>
          <w:tcPr>
            <w:tcW w:w="1559" w:type="dxa"/>
            <w:tcBorders>
              <w:top w:val="single" w:sz="4" w:space="0" w:color="auto"/>
              <w:left w:val="single" w:sz="4" w:space="0" w:color="auto"/>
              <w:bottom w:val="single" w:sz="4" w:space="0" w:color="auto"/>
              <w:right w:val="single" w:sz="4" w:space="0" w:color="auto"/>
            </w:tcBorders>
            <w:hideMark/>
          </w:tcPr>
          <w:p w14:paraId="1E0BAB16" w14:textId="77777777" w:rsidR="00552334" w:rsidRPr="00987C5E" w:rsidRDefault="00552334" w:rsidP="00552334">
            <w:pPr>
              <w:rPr>
                <w:rFonts w:ascii="Arial" w:hAnsi="Arial" w:cs="Arial"/>
              </w:rPr>
            </w:pPr>
            <w:r w:rsidRPr="00987C5E">
              <w:rPr>
                <w:rFonts w:ascii="Arial" w:hAnsi="Arial" w:cs="Arial"/>
              </w:rPr>
              <w:t>12</w:t>
            </w:r>
          </w:p>
        </w:tc>
      </w:tr>
      <w:tr w:rsidR="00552334" w:rsidRPr="00987C5E" w14:paraId="3F7B55E4" w14:textId="77777777" w:rsidTr="00552334">
        <w:tc>
          <w:tcPr>
            <w:tcW w:w="3256" w:type="dxa"/>
            <w:tcBorders>
              <w:top w:val="single" w:sz="4" w:space="0" w:color="auto"/>
              <w:left w:val="single" w:sz="4" w:space="0" w:color="auto"/>
              <w:bottom w:val="single" w:sz="4" w:space="0" w:color="auto"/>
              <w:right w:val="single" w:sz="4" w:space="0" w:color="auto"/>
            </w:tcBorders>
          </w:tcPr>
          <w:p w14:paraId="1AA38296" w14:textId="77777777" w:rsidR="00552334" w:rsidRPr="00987C5E" w:rsidRDefault="00552334" w:rsidP="00552334">
            <w:pPr>
              <w:rPr>
                <w:rFonts w:ascii="Arial" w:hAnsi="Arial" w:cs="Arial"/>
              </w:rPr>
            </w:pPr>
            <w:r>
              <w:rPr>
                <w:rFonts w:ascii="Arial" w:hAnsi="Arial" w:cs="Arial"/>
              </w:rPr>
              <w:t>CPC standards</w:t>
            </w:r>
          </w:p>
        </w:tc>
        <w:tc>
          <w:tcPr>
            <w:tcW w:w="1559" w:type="dxa"/>
            <w:tcBorders>
              <w:top w:val="single" w:sz="4" w:space="0" w:color="auto"/>
              <w:left w:val="single" w:sz="4" w:space="0" w:color="auto"/>
              <w:bottom w:val="single" w:sz="4" w:space="0" w:color="auto"/>
              <w:right w:val="single" w:sz="4" w:space="0" w:color="auto"/>
            </w:tcBorders>
          </w:tcPr>
          <w:p w14:paraId="0DD56CFE" w14:textId="77777777" w:rsidR="00552334" w:rsidRPr="00987C5E" w:rsidRDefault="00552334" w:rsidP="00552334">
            <w:pPr>
              <w:rPr>
                <w:rFonts w:ascii="Arial" w:hAnsi="Arial" w:cs="Arial"/>
              </w:rPr>
            </w:pPr>
            <w:r>
              <w:rPr>
                <w:rFonts w:ascii="Arial" w:hAnsi="Arial" w:cs="Arial"/>
              </w:rPr>
              <w:t xml:space="preserve">Rapid assessment tool </w:t>
            </w:r>
          </w:p>
        </w:tc>
        <w:tc>
          <w:tcPr>
            <w:tcW w:w="709" w:type="dxa"/>
            <w:tcBorders>
              <w:top w:val="single" w:sz="4" w:space="0" w:color="auto"/>
              <w:left w:val="single" w:sz="4" w:space="0" w:color="auto"/>
              <w:bottom w:val="single" w:sz="4" w:space="0" w:color="auto"/>
              <w:right w:val="single" w:sz="4" w:space="0" w:color="auto"/>
            </w:tcBorders>
          </w:tcPr>
          <w:p w14:paraId="4FC2FE1A" w14:textId="77777777" w:rsidR="00552334" w:rsidRPr="00987C5E" w:rsidRDefault="00552334" w:rsidP="00552334">
            <w:pPr>
              <w:rPr>
                <w:rFonts w:ascii="Arial" w:hAnsi="Arial" w:cs="Arial"/>
              </w:rPr>
            </w:pPr>
            <w:r>
              <w:rPr>
                <w:rFonts w:ascii="Arial" w:hAnsi="Arial" w:cs="Arial"/>
              </w:rPr>
              <w:t>7</w:t>
            </w:r>
          </w:p>
        </w:tc>
        <w:tc>
          <w:tcPr>
            <w:tcW w:w="2126" w:type="dxa"/>
            <w:tcBorders>
              <w:top w:val="single" w:sz="4" w:space="0" w:color="auto"/>
              <w:left w:val="single" w:sz="4" w:space="0" w:color="auto"/>
              <w:bottom w:val="single" w:sz="4" w:space="0" w:color="auto"/>
              <w:right w:val="single" w:sz="4" w:space="0" w:color="auto"/>
            </w:tcBorders>
          </w:tcPr>
          <w:p w14:paraId="069AFD45" w14:textId="77777777" w:rsidR="00552334" w:rsidRPr="00987C5E" w:rsidRDefault="00552334" w:rsidP="00552334">
            <w:pPr>
              <w:rPr>
                <w:rFonts w:ascii="Arial" w:hAnsi="Arial" w:cs="Arial"/>
              </w:rPr>
            </w:pPr>
            <w:r>
              <w:rPr>
                <w:rFonts w:ascii="Arial" w:hAnsi="Arial" w:cs="Arial"/>
              </w:rPr>
              <w:t>1 – each of the CPCs</w:t>
            </w:r>
          </w:p>
        </w:tc>
        <w:tc>
          <w:tcPr>
            <w:tcW w:w="1559" w:type="dxa"/>
            <w:tcBorders>
              <w:top w:val="single" w:sz="4" w:space="0" w:color="auto"/>
              <w:left w:val="single" w:sz="4" w:space="0" w:color="auto"/>
              <w:bottom w:val="single" w:sz="4" w:space="0" w:color="auto"/>
              <w:right w:val="single" w:sz="4" w:space="0" w:color="auto"/>
            </w:tcBorders>
          </w:tcPr>
          <w:p w14:paraId="02F30109" w14:textId="77777777" w:rsidR="00552334" w:rsidRPr="00987C5E" w:rsidRDefault="00552334" w:rsidP="00552334">
            <w:pPr>
              <w:rPr>
                <w:rFonts w:ascii="Arial" w:hAnsi="Arial" w:cs="Arial"/>
              </w:rPr>
            </w:pPr>
            <w:r>
              <w:rPr>
                <w:rFonts w:ascii="Arial" w:hAnsi="Arial" w:cs="Arial"/>
              </w:rPr>
              <w:t>4</w:t>
            </w:r>
          </w:p>
        </w:tc>
      </w:tr>
      <w:tr w:rsidR="00552334" w:rsidRPr="00987C5E" w14:paraId="56BA3986" w14:textId="77777777" w:rsidTr="00552334">
        <w:tc>
          <w:tcPr>
            <w:tcW w:w="3256" w:type="dxa"/>
            <w:tcBorders>
              <w:top w:val="single" w:sz="4" w:space="0" w:color="auto"/>
              <w:left w:val="single" w:sz="4" w:space="0" w:color="auto"/>
              <w:bottom w:val="single" w:sz="4" w:space="0" w:color="auto"/>
              <w:right w:val="single" w:sz="4" w:space="0" w:color="auto"/>
            </w:tcBorders>
            <w:hideMark/>
          </w:tcPr>
          <w:p w14:paraId="799AD854" w14:textId="77777777" w:rsidR="00552334" w:rsidRPr="00987C5E" w:rsidRDefault="00552334" w:rsidP="00552334">
            <w:pPr>
              <w:rPr>
                <w:rFonts w:ascii="Arial" w:hAnsi="Arial" w:cs="Arial"/>
              </w:rPr>
            </w:pPr>
            <w:r w:rsidRPr="00987C5E">
              <w:rPr>
                <w:rFonts w:ascii="Arial" w:hAnsi="Arial" w:cs="Arial"/>
              </w:rPr>
              <w:t xml:space="preserve">Service provider staff of CPC </w:t>
            </w:r>
          </w:p>
        </w:tc>
        <w:tc>
          <w:tcPr>
            <w:tcW w:w="1559" w:type="dxa"/>
            <w:tcBorders>
              <w:top w:val="single" w:sz="4" w:space="0" w:color="auto"/>
              <w:left w:val="single" w:sz="4" w:space="0" w:color="auto"/>
              <w:bottom w:val="single" w:sz="4" w:space="0" w:color="auto"/>
              <w:right w:val="single" w:sz="4" w:space="0" w:color="auto"/>
            </w:tcBorders>
            <w:hideMark/>
          </w:tcPr>
          <w:p w14:paraId="446A10D1" w14:textId="77777777" w:rsidR="00552334" w:rsidRPr="00987C5E" w:rsidRDefault="00552334" w:rsidP="00552334">
            <w:pPr>
              <w:rPr>
                <w:rFonts w:ascii="Arial" w:hAnsi="Arial" w:cs="Arial"/>
              </w:rPr>
            </w:pPr>
            <w:r w:rsidRPr="00987C5E">
              <w:rPr>
                <w:rFonts w:ascii="Arial" w:hAnsi="Arial" w:cs="Arial"/>
              </w:rPr>
              <w:t xml:space="preserve">Survey </w:t>
            </w:r>
          </w:p>
        </w:tc>
        <w:tc>
          <w:tcPr>
            <w:tcW w:w="709" w:type="dxa"/>
            <w:tcBorders>
              <w:top w:val="single" w:sz="4" w:space="0" w:color="auto"/>
              <w:left w:val="single" w:sz="4" w:space="0" w:color="auto"/>
              <w:bottom w:val="single" w:sz="4" w:space="0" w:color="auto"/>
              <w:right w:val="single" w:sz="4" w:space="0" w:color="auto"/>
            </w:tcBorders>
            <w:hideMark/>
          </w:tcPr>
          <w:p w14:paraId="3413F6F8" w14:textId="77777777" w:rsidR="00552334" w:rsidRPr="00987C5E" w:rsidRDefault="00552334" w:rsidP="00552334">
            <w:pPr>
              <w:rPr>
                <w:rFonts w:ascii="Arial" w:hAnsi="Arial" w:cs="Arial"/>
              </w:rPr>
            </w:pPr>
            <w:r w:rsidRPr="00987C5E">
              <w:rPr>
                <w:rFonts w:ascii="Arial" w:hAnsi="Arial" w:cs="Arial"/>
              </w:rPr>
              <w:t>8</w:t>
            </w:r>
          </w:p>
        </w:tc>
        <w:tc>
          <w:tcPr>
            <w:tcW w:w="2126" w:type="dxa"/>
            <w:tcBorders>
              <w:top w:val="single" w:sz="4" w:space="0" w:color="auto"/>
              <w:left w:val="single" w:sz="4" w:space="0" w:color="auto"/>
              <w:bottom w:val="single" w:sz="4" w:space="0" w:color="auto"/>
              <w:right w:val="single" w:sz="4" w:space="0" w:color="auto"/>
            </w:tcBorders>
            <w:hideMark/>
          </w:tcPr>
          <w:p w14:paraId="7CF66826" w14:textId="77777777" w:rsidR="00552334" w:rsidRPr="00987C5E" w:rsidRDefault="00552334" w:rsidP="00552334">
            <w:pPr>
              <w:rPr>
                <w:rFonts w:ascii="Arial" w:hAnsi="Arial" w:cs="Arial"/>
              </w:rPr>
            </w:pPr>
            <w:r w:rsidRPr="00987C5E">
              <w:rPr>
                <w:rFonts w:ascii="Arial" w:hAnsi="Arial" w:cs="Arial"/>
              </w:rPr>
              <w:t>10</w:t>
            </w:r>
          </w:p>
        </w:tc>
        <w:tc>
          <w:tcPr>
            <w:tcW w:w="1559" w:type="dxa"/>
            <w:tcBorders>
              <w:top w:val="single" w:sz="4" w:space="0" w:color="auto"/>
              <w:left w:val="single" w:sz="4" w:space="0" w:color="auto"/>
              <w:bottom w:val="single" w:sz="4" w:space="0" w:color="auto"/>
              <w:right w:val="single" w:sz="4" w:space="0" w:color="auto"/>
            </w:tcBorders>
            <w:hideMark/>
          </w:tcPr>
          <w:p w14:paraId="140674C4" w14:textId="77777777" w:rsidR="00552334" w:rsidRPr="00987C5E" w:rsidRDefault="00552334" w:rsidP="00552334">
            <w:pPr>
              <w:rPr>
                <w:rFonts w:ascii="Arial" w:hAnsi="Arial" w:cs="Arial"/>
              </w:rPr>
            </w:pPr>
            <w:r w:rsidRPr="00987C5E">
              <w:rPr>
                <w:rFonts w:ascii="Arial" w:hAnsi="Arial" w:cs="Arial"/>
              </w:rPr>
              <w:t>40</w:t>
            </w:r>
          </w:p>
        </w:tc>
      </w:tr>
    </w:tbl>
    <w:p w14:paraId="413DBDF8" w14:textId="77777777" w:rsidR="00552334" w:rsidRPr="00923F4F" w:rsidRDefault="00552334" w:rsidP="00552334">
      <w:pPr>
        <w:rPr>
          <w:rFonts w:ascii="Arial" w:hAnsi="Arial" w:cs="Arial"/>
          <w:lang w:val="en-CA"/>
        </w:rPr>
      </w:pPr>
    </w:p>
    <w:p w14:paraId="78ADA955" w14:textId="77777777" w:rsidR="00552334" w:rsidRDefault="00552334" w:rsidP="00552334"/>
    <w:p w14:paraId="394624B4" w14:textId="77777777" w:rsidR="00552334" w:rsidRPr="008414FB" w:rsidRDefault="00552334" w:rsidP="00552334">
      <w:pPr>
        <w:rPr>
          <w:b/>
          <w:color w:val="FFC000"/>
        </w:rPr>
      </w:pPr>
      <w:r w:rsidRPr="008414FB">
        <w:rPr>
          <w:b/>
          <w:color w:val="FFC000"/>
        </w:rPr>
        <w:t>Evaluation tools</w:t>
      </w:r>
    </w:p>
    <w:p w14:paraId="52FAECEC" w14:textId="77777777" w:rsidR="00552334" w:rsidRDefault="00552334" w:rsidP="00552334"/>
    <w:p w14:paraId="7F600A46" w14:textId="77777777" w:rsidR="00552334" w:rsidRPr="005E33A9" w:rsidRDefault="00552334" w:rsidP="00552334">
      <w:pPr>
        <w:spacing w:after="0" w:line="276" w:lineRule="auto"/>
        <w:jc w:val="both"/>
        <w:rPr>
          <w:rFonts w:ascii="Arial" w:hAnsi="Arial" w:cs="Arial"/>
        </w:rPr>
      </w:pPr>
      <w:r w:rsidRPr="005E33A9">
        <w:rPr>
          <w:rFonts w:ascii="Arial" w:hAnsi="Arial" w:cs="Arial"/>
        </w:rPr>
        <w:t>This section contains the tools that will be employed du</w:t>
      </w:r>
      <w:r>
        <w:rPr>
          <w:rFonts w:ascii="Arial" w:hAnsi="Arial" w:cs="Arial"/>
        </w:rPr>
        <w:t>r</w:t>
      </w:r>
      <w:r w:rsidRPr="005E33A9">
        <w:rPr>
          <w:rFonts w:ascii="Arial" w:hAnsi="Arial" w:cs="Arial"/>
        </w:rPr>
        <w:t xml:space="preserve">ing the primary data collection of the </w:t>
      </w:r>
      <w:r>
        <w:rPr>
          <w:rFonts w:ascii="Arial" w:hAnsi="Arial" w:cs="Arial"/>
        </w:rPr>
        <w:t>formative evaluation of the CPC in Kenya</w:t>
      </w:r>
      <w:r w:rsidRPr="005E33A9">
        <w:rPr>
          <w:rFonts w:ascii="Arial" w:hAnsi="Arial" w:cs="Arial"/>
        </w:rPr>
        <w:t>. It is essential that</w:t>
      </w:r>
      <w:r>
        <w:rPr>
          <w:rFonts w:ascii="Arial" w:hAnsi="Arial" w:cs="Arial"/>
        </w:rPr>
        <w:t xml:space="preserve"> </w:t>
      </w:r>
      <w:r w:rsidRPr="005E33A9">
        <w:rPr>
          <w:rFonts w:ascii="Arial" w:hAnsi="Arial" w:cs="Arial"/>
        </w:rPr>
        <w:t xml:space="preserve">team members take the time to go through the tools in detail and familiarize themselves with each of the tools prior to undertaking field work. </w:t>
      </w:r>
    </w:p>
    <w:p w14:paraId="227718E4" w14:textId="77777777" w:rsidR="00552334" w:rsidRDefault="00552334" w:rsidP="00552334">
      <w:pPr>
        <w:spacing w:after="0" w:line="276" w:lineRule="auto"/>
        <w:jc w:val="both"/>
        <w:rPr>
          <w:rFonts w:ascii="Arial" w:hAnsi="Arial" w:cs="Arial"/>
        </w:rPr>
      </w:pPr>
    </w:p>
    <w:p w14:paraId="4E02A73D" w14:textId="77777777" w:rsidR="00552334" w:rsidRDefault="00552334" w:rsidP="00552334">
      <w:pPr>
        <w:spacing w:after="0" w:line="276" w:lineRule="auto"/>
        <w:jc w:val="both"/>
        <w:rPr>
          <w:rFonts w:ascii="Arial" w:hAnsi="Arial" w:cs="Arial"/>
        </w:rPr>
      </w:pPr>
      <w:r>
        <w:rPr>
          <w:rFonts w:ascii="Arial" w:hAnsi="Arial" w:cs="Arial"/>
        </w:rPr>
        <w:t xml:space="preserve">Each of the tools are proceeded by a brief general description of the method and some guidance notes to assist with applying the tools in practice.  The guidance notes are included to refresh the evaluators memories about the things they need to be aware of when applying different tools. </w:t>
      </w:r>
    </w:p>
    <w:p w14:paraId="56D6A2C7" w14:textId="77777777" w:rsidR="00552334" w:rsidRDefault="00552334" w:rsidP="00552334">
      <w:pPr>
        <w:spacing w:after="0"/>
        <w:jc w:val="both"/>
        <w:rPr>
          <w:rFonts w:ascii="Arial" w:hAnsi="Arial" w:cs="Arial"/>
        </w:rPr>
      </w:pPr>
    </w:p>
    <w:p w14:paraId="032FA169" w14:textId="77777777" w:rsidR="00552334" w:rsidRDefault="00552334" w:rsidP="00552334">
      <w:pPr>
        <w:spacing w:after="0"/>
        <w:jc w:val="both"/>
        <w:rPr>
          <w:rFonts w:ascii="Arial" w:hAnsi="Arial" w:cs="Arial"/>
        </w:rPr>
      </w:pPr>
      <w:r>
        <w:rPr>
          <w:rFonts w:ascii="Arial" w:hAnsi="Arial" w:cs="Arial"/>
        </w:rPr>
        <w:t xml:space="preserve">A section on note taking is also included at the end and it is again important for all team members to familiarize themselves with guidance for taking notes as this is a crucially important role in the overall process. </w:t>
      </w:r>
    </w:p>
    <w:p w14:paraId="554FE8F3" w14:textId="77777777" w:rsidR="00552334" w:rsidRDefault="00552334" w:rsidP="00552334">
      <w:pPr>
        <w:spacing w:after="0"/>
        <w:jc w:val="both"/>
        <w:rPr>
          <w:rFonts w:ascii="Arial" w:hAnsi="Arial" w:cs="Arial"/>
        </w:rPr>
      </w:pPr>
    </w:p>
    <w:p w14:paraId="75A887C5" w14:textId="77777777" w:rsidR="00552334" w:rsidRDefault="00552334" w:rsidP="00552334">
      <w:pPr>
        <w:spacing w:after="0"/>
        <w:jc w:val="both"/>
        <w:rPr>
          <w:rFonts w:ascii="Arial" w:hAnsi="Arial" w:cs="Arial"/>
        </w:rPr>
      </w:pPr>
      <w:r>
        <w:rPr>
          <w:rFonts w:ascii="Arial" w:hAnsi="Arial" w:cs="Arial"/>
        </w:rPr>
        <w:t xml:space="preserve">All evaluation team members, including facilitators and note takers, should pay attention to the different materials required for different tools and ensure that the have sufficient quantities of their materials at the start of each day. </w:t>
      </w:r>
    </w:p>
    <w:p w14:paraId="5D6D8B13" w14:textId="77777777" w:rsidR="00552334" w:rsidRDefault="00552334" w:rsidP="00552334">
      <w:pPr>
        <w:spacing w:after="0"/>
        <w:jc w:val="both"/>
        <w:rPr>
          <w:rFonts w:ascii="Arial" w:hAnsi="Arial" w:cs="Arial"/>
        </w:rPr>
      </w:pPr>
    </w:p>
    <w:p w14:paraId="4E7D3124" w14:textId="77777777" w:rsidR="00552334" w:rsidRPr="00E207AA" w:rsidRDefault="00552334" w:rsidP="00552334">
      <w:pPr>
        <w:spacing w:after="0"/>
        <w:jc w:val="both"/>
        <w:rPr>
          <w:rFonts w:ascii="Arial" w:hAnsi="Arial" w:cs="Arial"/>
        </w:rPr>
      </w:pPr>
      <w:r w:rsidRPr="00E207AA">
        <w:rPr>
          <w:rFonts w:ascii="Arial" w:hAnsi="Arial" w:cs="Arial"/>
        </w:rPr>
        <w:t xml:space="preserve">Evaluators will also need to ensure that they have enough copies of the following (see Appendices): </w:t>
      </w:r>
    </w:p>
    <w:p w14:paraId="33D318BB" w14:textId="77777777" w:rsidR="00552334" w:rsidRPr="00E207AA" w:rsidRDefault="00552334" w:rsidP="00552334">
      <w:pPr>
        <w:spacing w:after="0"/>
        <w:jc w:val="both"/>
        <w:rPr>
          <w:rFonts w:ascii="Arial" w:hAnsi="Arial" w:cs="Arial"/>
        </w:rPr>
      </w:pPr>
    </w:p>
    <w:p w14:paraId="446891EE" w14:textId="77777777" w:rsidR="00552334" w:rsidRPr="00E207AA" w:rsidRDefault="00552334" w:rsidP="00A34FC1">
      <w:pPr>
        <w:pStyle w:val="ListParagraph"/>
        <w:numPr>
          <w:ilvl w:val="0"/>
          <w:numId w:val="48"/>
        </w:numPr>
        <w:spacing w:after="0" w:line="240" w:lineRule="auto"/>
        <w:jc w:val="both"/>
        <w:rPr>
          <w:rFonts w:ascii="Arial" w:hAnsi="Arial" w:cs="Arial"/>
        </w:rPr>
      </w:pPr>
      <w:r w:rsidRPr="00E207AA">
        <w:rPr>
          <w:rFonts w:ascii="Arial" w:hAnsi="Arial" w:cs="Arial"/>
        </w:rPr>
        <w:t>Information sheet</w:t>
      </w:r>
    </w:p>
    <w:p w14:paraId="7AB322B0" w14:textId="77777777" w:rsidR="00552334" w:rsidRPr="00E207AA" w:rsidRDefault="00552334" w:rsidP="00A34FC1">
      <w:pPr>
        <w:pStyle w:val="ListParagraph"/>
        <w:numPr>
          <w:ilvl w:val="0"/>
          <w:numId w:val="48"/>
        </w:numPr>
        <w:spacing w:after="0" w:line="240" w:lineRule="auto"/>
        <w:jc w:val="both"/>
        <w:rPr>
          <w:rFonts w:ascii="Arial" w:hAnsi="Arial" w:cs="Arial"/>
        </w:rPr>
      </w:pPr>
      <w:r w:rsidRPr="00E207AA">
        <w:rPr>
          <w:rFonts w:ascii="Arial" w:hAnsi="Arial" w:cs="Arial"/>
        </w:rPr>
        <w:t xml:space="preserve">Ascent forms for participants under 18 years of age </w:t>
      </w:r>
    </w:p>
    <w:p w14:paraId="4546A1DD" w14:textId="77777777" w:rsidR="00552334" w:rsidRPr="00E207AA" w:rsidRDefault="00552334" w:rsidP="00A34FC1">
      <w:pPr>
        <w:pStyle w:val="ListParagraph"/>
        <w:numPr>
          <w:ilvl w:val="0"/>
          <w:numId w:val="48"/>
        </w:numPr>
        <w:spacing w:after="0" w:line="240" w:lineRule="auto"/>
        <w:jc w:val="both"/>
        <w:rPr>
          <w:rFonts w:ascii="Arial" w:hAnsi="Arial" w:cs="Arial"/>
        </w:rPr>
      </w:pPr>
      <w:r w:rsidRPr="00E207AA">
        <w:rPr>
          <w:rFonts w:ascii="Arial" w:hAnsi="Arial" w:cs="Arial"/>
        </w:rPr>
        <w:t xml:space="preserve">Consent forms for parents/guardian of participants under 18 years of age </w:t>
      </w:r>
    </w:p>
    <w:p w14:paraId="41BC72BA" w14:textId="77777777" w:rsidR="00552334" w:rsidRPr="00E207AA" w:rsidRDefault="00552334" w:rsidP="00A34FC1">
      <w:pPr>
        <w:pStyle w:val="ListParagraph"/>
        <w:numPr>
          <w:ilvl w:val="0"/>
          <w:numId w:val="48"/>
        </w:numPr>
        <w:spacing w:after="0" w:line="240" w:lineRule="auto"/>
        <w:jc w:val="both"/>
        <w:rPr>
          <w:rFonts w:ascii="Arial" w:hAnsi="Arial" w:cs="Arial"/>
        </w:rPr>
      </w:pPr>
      <w:r w:rsidRPr="00E207AA">
        <w:rPr>
          <w:rFonts w:ascii="Arial" w:hAnsi="Arial" w:cs="Arial"/>
        </w:rPr>
        <w:t xml:space="preserve">Consent forms for adult participants </w:t>
      </w:r>
    </w:p>
    <w:p w14:paraId="758A226F" w14:textId="77777777" w:rsidR="00552334" w:rsidRPr="00E207AA" w:rsidRDefault="00552334" w:rsidP="00A34FC1">
      <w:pPr>
        <w:pStyle w:val="ListParagraph"/>
        <w:numPr>
          <w:ilvl w:val="0"/>
          <w:numId w:val="48"/>
        </w:numPr>
        <w:spacing w:after="0" w:line="240" w:lineRule="auto"/>
        <w:jc w:val="both"/>
        <w:rPr>
          <w:rFonts w:ascii="Arial" w:hAnsi="Arial" w:cs="Arial"/>
        </w:rPr>
      </w:pPr>
      <w:r w:rsidRPr="00E207AA">
        <w:rPr>
          <w:rFonts w:ascii="Arial" w:hAnsi="Arial" w:cs="Arial"/>
        </w:rPr>
        <w:t xml:space="preserve">Copies of cover sheets for Focus Group Discussions </w:t>
      </w:r>
    </w:p>
    <w:p w14:paraId="4F57E67F" w14:textId="77777777" w:rsidR="00552334" w:rsidRPr="00E207AA" w:rsidRDefault="00552334" w:rsidP="00A34FC1">
      <w:pPr>
        <w:pStyle w:val="ListParagraph"/>
        <w:numPr>
          <w:ilvl w:val="0"/>
          <w:numId w:val="48"/>
        </w:numPr>
        <w:spacing w:after="0" w:line="240" w:lineRule="auto"/>
        <w:jc w:val="both"/>
        <w:rPr>
          <w:rFonts w:ascii="Arial" w:hAnsi="Arial" w:cs="Arial"/>
        </w:rPr>
      </w:pPr>
      <w:r w:rsidRPr="00E207AA">
        <w:rPr>
          <w:rFonts w:ascii="Arial" w:hAnsi="Arial" w:cs="Arial"/>
        </w:rPr>
        <w:t>Copies of cover sheets for SSIs</w:t>
      </w:r>
    </w:p>
    <w:p w14:paraId="7A327ECF" w14:textId="77777777" w:rsidR="00552334" w:rsidRPr="00E207AA" w:rsidRDefault="00552334" w:rsidP="00A34FC1">
      <w:pPr>
        <w:pStyle w:val="ListParagraph"/>
        <w:numPr>
          <w:ilvl w:val="0"/>
          <w:numId w:val="48"/>
        </w:numPr>
        <w:spacing w:after="0" w:line="240" w:lineRule="auto"/>
        <w:jc w:val="both"/>
        <w:rPr>
          <w:rFonts w:ascii="Arial" w:hAnsi="Arial" w:cs="Arial"/>
        </w:rPr>
      </w:pPr>
      <w:r w:rsidRPr="00E207AA">
        <w:rPr>
          <w:rFonts w:ascii="Arial" w:hAnsi="Arial" w:cs="Arial"/>
        </w:rPr>
        <w:t>Copies of cover sheets for Testimonials</w:t>
      </w:r>
    </w:p>
    <w:p w14:paraId="7E37C1E2" w14:textId="77777777" w:rsidR="00552334" w:rsidRDefault="00552334" w:rsidP="00A34FC1">
      <w:pPr>
        <w:pStyle w:val="ListParagraph"/>
        <w:numPr>
          <w:ilvl w:val="0"/>
          <w:numId w:val="48"/>
        </w:numPr>
        <w:spacing w:after="0" w:line="240" w:lineRule="auto"/>
        <w:jc w:val="both"/>
        <w:rPr>
          <w:rFonts w:ascii="Arial" w:hAnsi="Arial" w:cs="Arial"/>
        </w:rPr>
      </w:pPr>
      <w:r w:rsidRPr="00E207AA">
        <w:rPr>
          <w:rFonts w:ascii="Arial" w:hAnsi="Arial" w:cs="Arial"/>
        </w:rPr>
        <w:t xml:space="preserve">Copies of standard observations sheets </w:t>
      </w:r>
    </w:p>
    <w:p w14:paraId="3C15F084" w14:textId="77777777" w:rsidR="00552334" w:rsidRDefault="00552334" w:rsidP="00552334">
      <w:pPr>
        <w:jc w:val="both"/>
        <w:rPr>
          <w:rFonts w:ascii="Arial" w:hAnsi="Arial" w:cs="Arial"/>
        </w:rPr>
      </w:pPr>
    </w:p>
    <w:p w14:paraId="30B8C3B5" w14:textId="77777777" w:rsidR="00552334" w:rsidRPr="00F14C17" w:rsidRDefault="00552334" w:rsidP="00552334">
      <w:pPr>
        <w:jc w:val="both"/>
        <w:rPr>
          <w:rFonts w:ascii="Arial" w:hAnsi="Arial" w:cs="Arial"/>
          <w:b/>
          <w:i/>
        </w:rPr>
      </w:pPr>
      <w:r w:rsidRPr="00F14C17">
        <w:rPr>
          <w:rFonts w:ascii="Arial" w:hAnsi="Arial" w:cs="Arial"/>
          <w:b/>
          <w:i/>
        </w:rPr>
        <w:t>Before undertaking fieldwork makes sure that you have the relevant forms, cover sheets, etc., and take the time to complete these or have respondents sign before beginning data collection activities</w:t>
      </w:r>
    </w:p>
    <w:p w14:paraId="3B38C2BB" w14:textId="77777777" w:rsidR="00552334" w:rsidRPr="00AB649D" w:rsidRDefault="00552334" w:rsidP="00552334">
      <w:pPr>
        <w:spacing w:after="0" w:line="276" w:lineRule="auto"/>
        <w:rPr>
          <w:rFonts w:ascii="Arial" w:hAnsi="Arial" w:cs="Arial"/>
          <w:b/>
          <w:bCs/>
          <w:color w:val="4472C4" w:themeColor="accent1"/>
          <w:lang w:val="en-US"/>
        </w:rPr>
      </w:pPr>
    </w:p>
    <w:p w14:paraId="2FF60672" w14:textId="77777777" w:rsidR="00552334" w:rsidRPr="008414FB" w:rsidRDefault="00552334" w:rsidP="00552334">
      <w:pPr>
        <w:rPr>
          <w:b/>
        </w:rPr>
      </w:pPr>
      <w:r w:rsidRPr="008414FB">
        <w:rPr>
          <w:b/>
        </w:rPr>
        <w:t>Semi-Structured Interviews</w:t>
      </w:r>
    </w:p>
    <w:p w14:paraId="0C621910" w14:textId="77777777" w:rsidR="00552334" w:rsidRDefault="00552334" w:rsidP="00552334">
      <w:pPr>
        <w:spacing w:after="0" w:line="23" w:lineRule="atLeast"/>
        <w:rPr>
          <w:rFonts w:ascii="Arial" w:hAnsi="Arial" w:cs="Arial"/>
        </w:rPr>
      </w:pPr>
    </w:p>
    <w:p w14:paraId="2A681F87" w14:textId="77777777" w:rsidR="00552334" w:rsidRDefault="00552334" w:rsidP="00552334">
      <w:pPr>
        <w:spacing w:after="0" w:line="23" w:lineRule="atLeast"/>
        <w:jc w:val="both"/>
        <w:rPr>
          <w:rFonts w:ascii="Arial" w:hAnsi="Arial" w:cs="Arial"/>
        </w:rPr>
      </w:pPr>
      <w:r>
        <w:rPr>
          <w:rFonts w:ascii="Arial" w:hAnsi="Arial" w:cs="Arial"/>
        </w:rPr>
        <w:t xml:space="preserve">This tool is based on an open interview style, allowing new ideas to be brought up based on interviewee responses. A general framework of guiding questions is the basic tool and it is called a guide because it is flexible and doesn’t have to be followed in a specific order but can instead by adapted depending on the responses given. Depending on the respondent you may need to follow the guide closely or barely refer to it at all – use your judgment! </w:t>
      </w:r>
    </w:p>
    <w:p w14:paraId="778E5807" w14:textId="77777777" w:rsidR="00552334" w:rsidRDefault="00552334" w:rsidP="00552334">
      <w:pPr>
        <w:spacing w:after="0" w:line="23" w:lineRule="atLeast"/>
        <w:jc w:val="both"/>
        <w:rPr>
          <w:rFonts w:ascii="Arial" w:hAnsi="Arial" w:cs="Arial"/>
          <w:bCs/>
          <w:lang w:val="en-US"/>
        </w:rPr>
      </w:pPr>
    </w:p>
    <w:p w14:paraId="2AD40A84" w14:textId="77777777" w:rsidR="00552334" w:rsidRDefault="00552334" w:rsidP="00552334">
      <w:pPr>
        <w:spacing w:after="0" w:line="23" w:lineRule="atLeast"/>
        <w:jc w:val="both"/>
        <w:rPr>
          <w:rFonts w:ascii="Arial" w:hAnsi="Arial" w:cs="Arial"/>
        </w:rPr>
      </w:pPr>
      <w:r>
        <w:rPr>
          <w:rFonts w:ascii="Arial" w:hAnsi="Arial" w:cs="Arial"/>
        </w:rPr>
        <w:t xml:space="preserve">The role of the interviewer when using this tool is to motivate the respondent to share his or her knowledge of the topic covered.   This demands a high </w:t>
      </w:r>
      <w:r>
        <w:rPr>
          <w:rFonts w:ascii="Arial" w:hAnsi="Arial" w:cs="Arial"/>
          <w:u w:val="single"/>
        </w:rPr>
        <w:t>capacity for listening and knowing when to ask for additional information</w:t>
      </w:r>
      <w:r>
        <w:rPr>
          <w:rFonts w:ascii="Arial" w:hAnsi="Arial" w:cs="Arial"/>
        </w:rPr>
        <w:t xml:space="preserve"> and so the interviewer must also be attuned to both verbal and non-verbal cues.  </w:t>
      </w:r>
    </w:p>
    <w:p w14:paraId="23A43B1A" w14:textId="77777777" w:rsidR="00552334" w:rsidRDefault="00552334" w:rsidP="00552334">
      <w:pPr>
        <w:spacing w:after="0" w:line="23" w:lineRule="atLeast"/>
        <w:jc w:val="both"/>
        <w:rPr>
          <w:rFonts w:ascii="Arial" w:hAnsi="Arial" w:cs="Arial"/>
          <w:lang w:val="en-US"/>
        </w:rPr>
      </w:pPr>
    </w:p>
    <w:p w14:paraId="6E7C236B" w14:textId="7F5D9B76" w:rsidR="00552334" w:rsidRDefault="00552334" w:rsidP="00552334">
      <w:pPr>
        <w:spacing w:after="0" w:line="23" w:lineRule="atLeast"/>
        <w:rPr>
          <w:rFonts w:ascii="Arial" w:hAnsi="Arial" w:cs="Arial"/>
          <w:b/>
        </w:rPr>
      </w:pPr>
    </w:p>
    <w:p w14:paraId="4521E74B" w14:textId="40B2F19A" w:rsidR="00080399" w:rsidRDefault="00080399" w:rsidP="00552334">
      <w:pPr>
        <w:spacing w:after="0" w:line="23" w:lineRule="atLeast"/>
        <w:rPr>
          <w:rFonts w:ascii="Arial" w:hAnsi="Arial" w:cs="Arial"/>
          <w:b/>
        </w:rPr>
      </w:pPr>
    </w:p>
    <w:p w14:paraId="2BEB741E" w14:textId="02D26E35" w:rsidR="00080399" w:rsidRDefault="00080399" w:rsidP="00552334">
      <w:pPr>
        <w:spacing w:after="0" w:line="23" w:lineRule="atLeast"/>
        <w:rPr>
          <w:rFonts w:ascii="Arial" w:hAnsi="Arial" w:cs="Arial"/>
          <w:b/>
        </w:rPr>
      </w:pPr>
    </w:p>
    <w:p w14:paraId="5DDA896B" w14:textId="77777777" w:rsidR="00080399" w:rsidRDefault="00080399" w:rsidP="00552334">
      <w:pPr>
        <w:spacing w:after="0" w:line="23" w:lineRule="atLeast"/>
        <w:rPr>
          <w:rFonts w:ascii="Arial" w:hAnsi="Arial" w:cs="Arial"/>
          <w:b/>
        </w:rPr>
      </w:pPr>
    </w:p>
    <w:p w14:paraId="2B67AAF2" w14:textId="77777777" w:rsidR="00552334" w:rsidRDefault="00552334" w:rsidP="00552334">
      <w:pPr>
        <w:shd w:val="clear" w:color="auto" w:fill="E7E6E6" w:themeFill="background2"/>
        <w:spacing w:after="0" w:line="23" w:lineRule="atLeast"/>
        <w:rPr>
          <w:rFonts w:ascii="Arial" w:hAnsi="Arial" w:cs="Arial"/>
          <w:b/>
          <w:bCs/>
        </w:rPr>
      </w:pPr>
      <w:r>
        <w:rPr>
          <w:rFonts w:ascii="Arial" w:hAnsi="Arial" w:cs="Arial"/>
          <w:b/>
          <w:bCs/>
        </w:rPr>
        <w:lastRenderedPageBreak/>
        <w:t>Good Practice Reminders</w:t>
      </w:r>
    </w:p>
    <w:p w14:paraId="4315CF1F" w14:textId="77777777" w:rsidR="00552334" w:rsidRDefault="00552334" w:rsidP="00552334">
      <w:pPr>
        <w:shd w:val="clear" w:color="auto" w:fill="E7E6E6" w:themeFill="background2"/>
        <w:spacing w:after="0" w:line="23" w:lineRule="atLeast"/>
        <w:rPr>
          <w:rFonts w:ascii="Arial" w:hAnsi="Arial" w:cs="Arial"/>
          <w:b/>
        </w:rPr>
      </w:pPr>
    </w:p>
    <w:p w14:paraId="36B79D7F" w14:textId="77777777" w:rsidR="00552334" w:rsidRDefault="00552334" w:rsidP="00A34FC1">
      <w:pPr>
        <w:numPr>
          <w:ilvl w:val="0"/>
          <w:numId w:val="49"/>
        </w:numPr>
        <w:shd w:val="clear" w:color="auto" w:fill="E7E6E6" w:themeFill="background2"/>
        <w:spacing w:after="0" w:line="23" w:lineRule="atLeast"/>
        <w:rPr>
          <w:rFonts w:ascii="Arial" w:hAnsi="Arial" w:cs="Arial"/>
        </w:rPr>
      </w:pPr>
      <w:r>
        <w:rPr>
          <w:rFonts w:ascii="Arial" w:hAnsi="Arial" w:cs="Arial"/>
        </w:rPr>
        <w:t xml:space="preserve">Introduce yourself and explain that you would like to talk to the respondent. </w:t>
      </w:r>
    </w:p>
    <w:p w14:paraId="3D21E4AF" w14:textId="77777777" w:rsidR="00552334" w:rsidRDefault="00552334" w:rsidP="00A34FC1">
      <w:pPr>
        <w:numPr>
          <w:ilvl w:val="0"/>
          <w:numId w:val="49"/>
        </w:numPr>
        <w:shd w:val="clear" w:color="auto" w:fill="E7E6E6" w:themeFill="background2"/>
        <w:spacing w:after="0" w:line="23" w:lineRule="atLeast"/>
        <w:rPr>
          <w:rFonts w:ascii="Arial" w:hAnsi="Arial" w:cs="Arial"/>
        </w:rPr>
      </w:pPr>
      <w:r>
        <w:rPr>
          <w:rFonts w:ascii="Arial" w:hAnsi="Arial" w:cs="Arial"/>
        </w:rPr>
        <w:t xml:space="preserve">Use simple and clear language and be sure that the respondent has understood the purpose of the interview. </w:t>
      </w:r>
    </w:p>
    <w:p w14:paraId="584ED55B" w14:textId="77777777" w:rsidR="00552334" w:rsidRDefault="00552334" w:rsidP="00A34FC1">
      <w:pPr>
        <w:numPr>
          <w:ilvl w:val="0"/>
          <w:numId w:val="49"/>
        </w:numPr>
        <w:shd w:val="clear" w:color="auto" w:fill="E7E6E6" w:themeFill="background2"/>
        <w:spacing w:after="0" w:line="23" w:lineRule="atLeast"/>
        <w:rPr>
          <w:rFonts w:ascii="Arial" w:hAnsi="Arial" w:cs="Arial"/>
        </w:rPr>
      </w:pPr>
      <w:r>
        <w:rPr>
          <w:rFonts w:ascii="Arial" w:hAnsi="Arial" w:cs="Arial"/>
        </w:rPr>
        <w:t xml:space="preserve">Confirm that consent has been given and it is okay to proceed. </w:t>
      </w:r>
    </w:p>
    <w:p w14:paraId="635BDE58" w14:textId="77777777" w:rsidR="00552334" w:rsidRDefault="00552334" w:rsidP="00A34FC1">
      <w:pPr>
        <w:numPr>
          <w:ilvl w:val="0"/>
          <w:numId w:val="49"/>
        </w:numPr>
        <w:shd w:val="clear" w:color="auto" w:fill="E7E6E6" w:themeFill="background2"/>
        <w:spacing w:after="0" w:line="23" w:lineRule="atLeast"/>
        <w:rPr>
          <w:rFonts w:ascii="Arial" w:hAnsi="Arial" w:cs="Arial"/>
        </w:rPr>
      </w:pPr>
      <w:r>
        <w:rPr>
          <w:rFonts w:ascii="Arial" w:hAnsi="Arial" w:cs="Arial"/>
        </w:rPr>
        <w:t>All participants should be informed that their comments and responses will be kept confidential. No individuals will be identified by name.</w:t>
      </w:r>
    </w:p>
    <w:p w14:paraId="566DD173" w14:textId="77777777" w:rsidR="00552334" w:rsidRDefault="00552334" w:rsidP="00A34FC1">
      <w:pPr>
        <w:numPr>
          <w:ilvl w:val="0"/>
          <w:numId w:val="49"/>
        </w:numPr>
        <w:shd w:val="clear" w:color="auto" w:fill="E7E6E6" w:themeFill="background2"/>
        <w:spacing w:after="0" w:line="23" w:lineRule="atLeast"/>
        <w:rPr>
          <w:rFonts w:ascii="Arial" w:hAnsi="Arial" w:cs="Arial"/>
        </w:rPr>
      </w:pPr>
      <w:r>
        <w:rPr>
          <w:rFonts w:ascii="Arial" w:hAnsi="Arial" w:cs="Arial"/>
        </w:rPr>
        <w:t xml:space="preserve">All interviews should be conducted in a quiet, private setting in order to minimize interruptions/distractions. </w:t>
      </w:r>
    </w:p>
    <w:p w14:paraId="4E090FCE" w14:textId="77777777" w:rsidR="00552334" w:rsidRDefault="00552334" w:rsidP="00A34FC1">
      <w:pPr>
        <w:numPr>
          <w:ilvl w:val="0"/>
          <w:numId w:val="49"/>
        </w:numPr>
        <w:shd w:val="clear" w:color="auto" w:fill="E7E6E6" w:themeFill="background2"/>
        <w:spacing w:after="0" w:line="23" w:lineRule="atLeast"/>
        <w:rPr>
          <w:rFonts w:ascii="Arial" w:hAnsi="Arial" w:cs="Arial"/>
        </w:rPr>
      </w:pPr>
      <w:r>
        <w:rPr>
          <w:rFonts w:ascii="Arial" w:hAnsi="Arial" w:cs="Arial"/>
        </w:rPr>
        <w:t>Only the evaluation team and participants should be present during the interview.</w:t>
      </w:r>
    </w:p>
    <w:p w14:paraId="4CB0224F" w14:textId="77777777" w:rsidR="00552334" w:rsidRDefault="00552334" w:rsidP="00A34FC1">
      <w:pPr>
        <w:numPr>
          <w:ilvl w:val="0"/>
          <w:numId w:val="49"/>
        </w:numPr>
        <w:shd w:val="clear" w:color="auto" w:fill="E7E6E6" w:themeFill="background2"/>
        <w:spacing w:after="0" w:line="23" w:lineRule="atLeast"/>
        <w:rPr>
          <w:rFonts w:ascii="Arial" w:hAnsi="Arial" w:cs="Arial"/>
        </w:rPr>
      </w:pPr>
      <w:r>
        <w:rPr>
          <w:rFonts w:ascii="Arial" w:hAnsi="Arial" w:cs="Arial"/>
        </w:rPr>
        <w:t>Begin with some easy questions that put the respondent at ease.  Do not begin with difficult questions or questions that might be confusing or unclear.</w:t>
      </w:r>
    </w:p>
    <w:p w14:paraId="1C210DB0" w14:textId="77777777" w:rsidR="00552334" w:rsidRDefault="00552334" w:rsidP="00A34FC1">
      <w:pPr>
        <w:numPr>
          <w:ilvl w:val="0"/>
          <w:numId w:val="49"/>
        </w:numPr>
        <w:shd w:val="clear" w:color="auto" w:fill="E7E6E6" w:themeFill="background2"/>
        <w:spacing w:after="0" w:line="23" w:lineRule="atLeast"/>
        <w:rPr>
          <w:rFonts w:ascii="Arial" w:hAnsi="Arial" w:cs="Arial"/>
        </w:rPr>
      </w:pPr>
      <w:r>
        <w:rPr>
          <w:rFonts w:ascii="Arial" w:hAnsi="Arial" w:cs="Arial"/>
        </w:rPr>
        <w:t>If the respondent cannot answer a question, ask the question differently, or maybe move on and come back to it later.</w:t>
      </w:r>
    </w:p>
    <w:p w14:paraId="3B16DC60" w14:textId="77777777" w:rsidR="00552334" w:rsidRDefault="00552334" w:rsidP="00A34FC1">
      <w:pPr>
        <w:numPr>
          <w:ilvl w:val="0"/>
          <w:numId w:val="49"/>
        </w:numPr>
        <w:shd w:val="clear" w:color="auto" w:fill="E7E6E6" w:themeFill="background2"/>
        <w:spacing w:after="0" w:line="23" w:lineRule="atLeast"/>
        <w:rPr>
          <w:rFonts w:ascii="Arial" w:hAnsi="Arial" w:cs="Arial"/>
        </w:rPr>
      </w:pPr>
      <w:r>
        <w:rPr>
          <w:rFonts w:ascii="Arial" w:hAnsi="Arial" w:cs="Arial"/>
        </w:rPr>
        <w:t xml:space="preserve">Be flexible and attentive.  </w:t>
      </w:r>
    </w:p>
    <w:p w14:paraId="771114A1" w14:textId="77777777" w:rsidR="00552334" w:rsidRDefault="00552334" w:rsidP="00A34FC1">
      <w:pPr>
        <w:numPr>
          <w:ilvl w:val="0"/>
          <w:numId w:val="49"/>
        </w:numPr>
        <w:shd w:val="clear" w:color="auto" w:fill="E7E6E6" w:themeFill="background2"/>
        <w:spacing w:after="0" w:line="23" w:lineRule="atLeast"/>
        <w:rPr>
          <w:rFonts w:ascii="Arial" w:hAnsi="Arial" w:cs="Arial"/>
        </w:rPr>
      </w:pPr>
      <w:r>
        <w:rPr>
          <w:rFonts w:ascii="Arial" w:hAnsi="Arial" w:cs="Arial"/>
        </w:rPr>
        <w:t xml:space="preserve">Some answers might help you to understand how the respondent perceives the situation and lead to other questions. Spot opportunities for going into more detail!  </w:t>
      </w:r>
    </w:p>
    <w:p w14:paraId="655168CF" w14:textId="77777777" w:rsidR="00552334" w:rsidRDefault="00552334" w:rsidP="00A34FC1">
      <w:pPr>
        <w:numPr>
          <w:ilvl w:val="0"/>
          <w:numId w:val="49"/>
        </w:numPr>
        <w:shd w:val="clear" w:color="auto" w:fill="E7E6E6" w:themeFill="background2"/>
        <w:spacing w:after="0" w:line="23" w:lineRule="atLeast"/>
        <w:rPr>
          <w:rFonts w:ascii="Arial" w:hAnsi="Arial" w:cs="Arial"/>
        </w:rPr>
      </w:pPr>
      <w:r>
        <w:rPr>
          <w:rFonts w:ascii="Arial" w:hAnsi="Arial" w:cs="Arial"/>
        </w:rPr>
        <w:t>Be ready to ask more questions, but in a strategic way.</w:t>
      </w:r>
    </w:p>
    <w:p w14:paraId="7F2EC502" w14:textId="77777777" w:rsidR="00552334" w:rsidRDefault="00552334" w:rsidP="00A34FC1">
      <w:pPr>
        <w:numPr>
          <w:ilvl w:val="0"/>
          <w:numId w:val="49"/>
        </w:numPr>
        <w:shd w:val="clear" w:color="auto" w:fill="E7E6E6" w:themeFill="background2"/>
        <w:spacing w:after="0" w:line="23" w:lineRule="atLeast"/>
        <w:rPr>
          <w:rFonts w:ascii="Arial" w:hAnsi="Arial" w:cs="Arial"/>
        </w:rPr>
      </w:pPr>
      <w:r>
        <w:rPr>
          <w:rFonts w:ascii="Arial" w:hAnsi="Arial" w:cs="Arial"/>
        </w:rPr>
        <w:t xml:space="preserve">Do not interrupt a response.  </w:t>
      </w:r>
    </w:p>
    <w:p w14:paraId="4048C893" w14:textId="77777777" w:rsidR="00552334" w:rsidRDefault="00552334" w:rsidP="00A34FC1">
      <w:pPr>
        <w:numPr>
          <w:ilvl w:val="0"/>
          <w:numId w:val="49"/>
        </w:numPr>
        <w:shd w:val="clear" w:color="auto" w:fill="E7E6E6" w:themeFill="background2"/>
        <w:spacing w:after="0" w:line="23" w:lineRule="atLeast"/>
        <w:rPr>
          <w:rFonts w:ascii="Arial" w:hAnsi="Arial" w:cs="Arial"/>
        </w:rPr>
      </w:pPr>
      <w:r>
        <w:rPr>
          <w:rFonts w:ascii="Arial" w:hAnsi="Arial" w:cs="Arial"/>
        </w:rPr>
        <w:t>If you do not understand something, or want further explanation, note it down, and ask later once the respondent has finished speaking.</w:t>
      </w:r>
    </w:p>
    <w:p w14:paraId="43438A24" w14:textId="77777777" w:rsidR="00552334" w:rsidRDefault="00552334" w:rsidP="00A34FC1">
      <w:pPr>
        <w:numPr>
          <w:ilvl w:val="0"/>
          <w:numId w:val="49"/>
        </w:numPr>
        <w:shd w:val="clear" w:color="auto" w:fill="E7E6E6" w:themeFill="background2"/>
        <w:spacing w:after="0" w:line="23" w:lineRule="atLeast"/>
        <w:rPr>
          <w:rFonts w:ascii="Arial" w:hAnsi="Arial" w:cs="Arial"/>
        </w:rPr>
      </w:pPr>
      <w:r>
        <w:rPr>
          <w:rFonts w:ascii="Arial" w:hAnsi="Arial" w:cs="Arial"/>
        </w:rPr>
        <w:t xml:space="preserve">A respondent should never be forced to answer a question. </w:t>
      </w:r>
    </w:p>
    <w:p w14:paraId="11175FA6" w14:textId="77777777" w:rsidR="00552334" w:rsidRDefault="00552334" w:rsidP="00A34FC1">
      <w:pPr>
        <w:numPr>
          <w:ilvl w:val="0"/>
          <w:numId w:val="49"/>
        </w:numPr>
        <w:shd w:val="clear" w:color="auto" w:fill="E7E6E6" w:themeFill="background2"/>
        <w:spacing w:after="0" w:line="23" w:lineRule="atLeast"/>
        <w:rPr>
          <w:rFonts w:ascii="Arial" w:hAnsi="Arial" w:cs="Arial"/>
        </w:rPr>
      </w:pPr>
      <w:r>
        <w:rPr>
          <w:rFonts w:ascii="Arial" w:hAnsi="Arial" w:cs="Arial"/>
        </w:rPr>
        <w:t xml:space="preserve">Do not show strong reactions to the respondents’ responses. </w:t>
      </w:r>
    </w:p>
    <w:p w14:paraId="48BD0B3E" w14:textId="77777777" w:rsidR="00552334" w:rsidRDefault="00552334" w:rsidP="00A34FC1">
      <w:pPr>
        <w:numPr>
          <w:ilvl w:val="0"/>
          <w:numId w:val="49"/>
        </w:numPr>
        <w:shd w:val="clear" w:color="auto" w:fill="E7E6E6" w:themeFill="background2"/>
        <w:spacing w:after="0" w:line="23" w:lineRule="atLeast"/>
        <w:rPr>
          <w:rFonts w:ascii="Arial" w:hAnsi="Arial" w:cs="Arial"/>
        </w:rPr>
      </w:pPr>
      <w:r>
        <w:rPr>
          <w:rFonts w:ascii="Arial" w:hAnsi="Arial" w:cs="Arial"/>
        </w:rPr>
        <w:t>Be as non-judgemental as possible and never try to correct a respondent!</w:t>
      </w:r>
    </w:p>
    <w:p w14:paraId="17651C3F" w14:textId="77777777" w:rsidR="00552334" w:rsidRDefault="00552334" w:rsidP="00A34FC1">
      <w:pPr>
        <w:numPr>
          <w:ilvl w:val="0"/>
          <w:numId w:val="49"/>
        </w:numPr>
        <w:shd w:val="clear" w:color="auto" w:fill="E7E6E6" w:themeFill="background2"/>
        <w:spacing w:after="0" w:line="23" w:lineRule="atLeast"/>
        <w:rPr>
          <w:rFonts w:ascii="Arial" w:hAnsi="Arial" w:cs="Arial"/>
        </w:rPr>
      </w:pPr>
      <w:r>
        <w:rPr>
          <w:rFonts w:ascii="Arial" w:hAnsi="Arial" w:cs="Arial"/>
        </w:rPr>
        <w:t>End the interview by thanking the person and explaining once again how the information will be used</w:t>
      </w:r>
    </w:p>
    <w:p w14:paraId="1CF964BF" w14:textId="77777777" w:rsidR="00552334" w:rsidRDefault="00552334" w:rsidP="00552334">
      <w:pPr>
        <w:spacing w:after="0" w:line="23" w:lineRule="atLeast"/>
        <w:rPr>
          <w:rFonts w:ascii="Arial" w:hAnsi="Arial" w:cs="Arial"/>
          <w:b/>
          <w:lang w:val="en-US"/>
        </w:rPr>
      </w:pPr>
    </w:p>
    <w:p w14:paraId="269AAE48" w14:textId="77777777" w:rsidR="00552334" w:rsidRDefault="00552334" w:rsidP="00552334">
      <w:pPr>
        <w:spacing w:after="0" w:line="23" w:lineRule="atLeast"/>
        <w:rPr>
          <w:rFonts w:ascii="Arial" w:hAnsi="Arial" w:cs="Arial"/>
          <w:b/>
          <w:bCs/>
        </w:rPr>
      </w:pPr>
      <w:r>
        <w:rPr>
          <w:rFonts w:ascii="Arial" w:hAnsi="Arial" w:cs="Arial"/>
          <w:b/>
          <w:bCs/>
        </w:rPr>
        <w:t xml:space="preserve">SSI </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sidRPr="002B1396">
        <w:rPr>
          <w:rFonts w:ascii="Arial" w:hAnsi="Arial" w:cs="Arial"/>
          <w:b/>
          <w:bCs/>
          <w:color w:val="70AD47" w:themeColor="accent6"/>
        </w:rPr>
        <w:t>Do</w:t>
      </w:r>
    </w:p>
    <w:p w14:paraId="171CD128" w14:textId="77777777" w:rsidR="00552334" w:rsidRDefault="00552334" w:rsidP="00A34FC1">
      <w:pPr>
        <w:numPr>
          <w:ilvl w:val="0"/>
          <w:numId w:val="50"/>
        </w:numPr>
        <w:spacing w:after="0" w:line="23" w:lineRule="atLeast"/>
        <w:rPr>
          <w:rFonts w:ascii="Arial" w:hAnsi="Arial" w:cs="Arial"/>
        </w:rPr>
      </w:pPr>
      <w:r>
        <w:rPr>
          <w:rFonts w:ascii="Arial" w:hAnsi="Arial" w:cs="Arial"/>
          <w:bCs/>
        </w:rPr>
        <w:t>Always introduce yourself and say if you are from an organization</w:t>
      </w:r>
    </w:p>
    <w:p w14:paraId="4790AC92" w14:textId="77777777" w:rsidR="00552334" w:rsidRDefault="00552334" w:rsidP="00A34FC1">
      <w:pPr>
        <w:numPr>
          <w:ilvl w:val="0"/>
          <w:numId w:val="50"/>
        </w:numPr>
        <w:spacing w:after="0" w:line="23" w:lineRule="atLeast"/>
        <w:rPr>
          <w:rFonts w:ascii="Arial" w:hAnsi="Arial" w:cs="Arial"/>
        </w:rPr>
      </w:pPr>
      <w:r>
        <w:rPr>
          <w:rFonts w:ascii="Arial" w:hAnsi="Arial" w:cs="Arial"/>
          <w:bCs/>
        </w:rPr>
        <w:t>Always fully explain the research and its purpose</w:t>
      </w:r>
    </w:p>
    <w:p w14:paraId="143929FE" w14:textId="77777777" w:rsidR="00552334" w:rsidRDefault="00552334" w:rsidP="00A34FC1">
      <w:pPr>
        <w:numPr>
          <w:ilvl w:val="0"/>
          <w:numId w:val="50"/>
        </w:numPr>
        <w:spacing w:after="0" w:line="23" w:lineRule="atLeast"/>
        <w:rPr>
          <w:rFonts w:ascii="Arial" w:hAnsi="Arial" w:cs="Arial"/>
        </w:rPr>
      </w:pPr>
      <w:r>
        <w:rPr>
          <w:rFonts w:ascii="Arial" w:hAnsi="Arial" w:cs="Arial"/>
          <w:bCs/>
        </w:rPr>
        <w:t>Explain how the information is to be recorded and used. Make sure that you explain any issues related to confidentiality</w:t>
      </w:r>
    </w:p>
    <w:p w14:paraId="700CBDA7" w14:textId="77777777" w:rsidR="00552334" w:rsidRDefault="00552334" w:rsidP="00A34FC1">
      <w:pPr>
        <w:numPr>
          <w:ilvl w:val="0"/>
          <w:numId w:val="50"/>
        </w:numPr>
        <w:spacing w:after="0" w:line="23" w:lineRule="atLeast"/>
        <w:rPr>
          <w:rFonts w:ascii="Arial" w:hAnsi="Arial" w:cs="Arial"/>
        </w:rPr>
      </w:pPr>
      <w:r>
        <w:rPr>
          <w:rFonts w:ascii="Arial" w:hAnsi="Arial" w:cs="Arial"/>
          <w:bCs/>
        </w:rPr>
        <w:t>Ask one question at a time. Make sure that you are clear and do not rush the question.</w:t>
      </w:r>
    </w:p>
    <w:p w14:paraId="33D49B57" w14:textId="77777777" w:rsidR="00552334" w:rsidRDefault="00552334" w:rsidP="00A34FC1">
      <w:pPr>
        <w:numPr>
          <w:ilvl w:val="0"/>
          <w:numId w:val="50"/>
        </w:numPr>
        <w:spacing w:after="0" w:line="23" w:lineRule="atLeast"/>
        <w:rPr>
          <w:rFonts w:ascii="Arial" w:hAnsi="Arial" w:cs="Arial"/>
        </w:rPr>
      </w:pPr>
      <w:r>
        <w:rPr>
          <w:rFonts w:ascii="Arial" w:hAnsi="Arial" w:cs="Arial"/>
          <w:bCs/>
        </w:rPr>
        <w:t>Give the person time to think</w:t>
      </w:r>
    </w:p>
    <w:p w14:paraId="7E583331" w14:textId="77777777" w:rsidR="00552334" w:rsidRDefault="00552334" w:rsidP="00A34FC1">
      <w:pPr>
        <w:numPr>
          <w:ilvl w:val="0"/>
          <w:numId w:val="50"/>
        </w:numPr>
        <w:spacing w:after="0" w:line="23" w:lineRule="atLeast"/>
        <w:rPr>
          <w:rFonts w:ascii="Arial" w:hAnsi="Arial" w:cs="Arial"/>
        </w:rPr>
      </w:pPr>
      <w:r>
        <w:rPr>
          <w:rFonts w:ascii="Arial" w:hAnsi="Arial" w:cs="Arial"/>
          <w:bCs/>
        </w:rPr>
        <w:t>Make sure that you listen carefully to the answers</w:t>
      </w:r>
    </w:p>
    <w:p w14:paraId="18B0CFCC" w14:textId="77777777" w:rsidR="00552334" w:rsidRDefault="00552334" w:rsidP="00A34FC1">
      <w:pPr>
        <w:numPr>
          <w:ilvl w:val="0"/>
          <w:numId w:val="50"/>
        </w:numPr>
        <w:spacing w:after="0" w:line="23" w:lineRule="atLeast"/>
        <w:rPr>
          <w:rFonts w:ascii="Arial" w:hAnsi="Arial" w:cs="Arial"/>
        </w:rPr>
      </w:pPr>
      <w:r>
        <w:rPr>
          <w:rFonts w:ascii="Arial" w:hAnsi="Arial" w:cs="Arial"/>
          <w:bCs/>
        </w:rPr>
        <w:t>Give people time to answer the question</w:t>
      </w:r>
    </w:p>
    <w:p w14:paraId="5220754A" w14:textId="77777777" w:rsidR="00552334" w:rsidRDefault="00552334" w:rsidP="00A34FC1">
      <w:pPr>
        <w:numPr>
          <w:ilvl w:val="0"/>
          <w:numId w:val="50"/>
        </w:numPr>
        <w:spacing w:after="0" w:line="23" w:lineRule="atLeast"/>
        <w:rPr>
          <w:rFonts w:ascii="Arial" w:hAnsi="Arial" w:cs="Arial"/>
        </w:rPr>
      </w:pPr>
      <w:r>
        <w:rPr>
          <w:rFonts w:ascii="Arial" w:hAnsi="Arial" w:cs="Arial"/>
          <w:bCs/>
        </w:rPr>
        <w:t>If you are writing anything down, allow the interviewee to see what you are writing down</w:t>
      </w:r>
    </w:p>
    <w:p w14:paraId="424069DB" w14:textId="77777777" w:rsidR="00552334" w:rsidRDefault="00552334" w:rsidP="00A34FC1">
      <w:pPr>
        <w:numPr>
          <w:ilvl w:val="0"/>
          <w:numId w:val="51"/>
        </w:numPr>
        <w:spacing w:after="0" w:line="23" w:lineRule="atLeast"/>
        <w:rPr>
          <w:rFonts w:ascii="Arial" w:hAnsi="Arial" w:cs="Arial"/>
        </w:rPr>
      </w:pPr>
      <w:r>
        <w:rPr>
          <w:rFonts w:ascii="Arial" w:hAnsi="Arial" w:cs="Arial"/>
          <w:bCs/>
        </w:rPr>
        <w:t xml:space="preserve">Only write down what the interviewee says. </w:t>
      </w:r>
    </w:p>
    <w:p w14:paraId="3C29C575" w14:textId="77777777" w:rsidR="00552334" w:rsidRDefault="00552334" w:rsidP="00A34FC1">
      <w:pPr>
        <w:numPr>
          <w:ilvl w:val="0"/>
          <w:numId w:val="51"/>
        </w:numPr>
        <w:spacing w:after="0" w:line="23" w:lineRule="atLeast"/>
        <w:rPr>
          <w:rFonts w:ascii="Arial" w:hAnsi="Arial" w:cs="Arial"/>
        </w:rPr>
      </w:pPr>
      <w:r>
        <w:rPr>
          <w:rFonts w:ascii="Arial" w:hAnsi="Arial" w:cs="Arial"/>
        </w:rPr>
        <w:t>If you must make comments to the respondent (e.g. you feel that someone mentioned in the interview is still at risk of harm), take note and mention your thoughts at the end of the interview.</w:t>
      </w:r>
    </w:p>
    <w:p w14:paraId="2988FD9C" w14:textId="77777777" w:rsidR="00552334" w:rsidRDefault="00552334" w:rsidP="00A34FC1">
      <w:pPr>
        <w:numPr>
          <w:ilvl w:val="0"/>
          <w:numId w:val="50"/>
        </w:numPr>
        <w:spacing w:after="0" w:line="23" w:lineRule="atLeast"/>
        <w:rPr>
          <w:rFonts w:ascii="Arial" w:hAnsi="Arial" w:cs="Arial"/>
        </w:rPr>
      </w:pPr>
      <w:r>
        <w:rPr>
          <w:rFonts w:ascii="Arial" w:hAnsi="Arial" w:cs="Arial"/>
          <w:bCs/>
        </w:rPr>
        <w:t>Thank interviewees for taking part and explain what will happen next</w:t>
      </w:r>
    </w:p>
    <w:p w14:paraId="077616ED" w14:textId="77777777" w:rsidR="00552334" w:rsidRDefault="00552334" w:rsidP="00552334">
      <w:pPr>
        <w:spacing w:after="0" w:line="23" w:lineRule="atLeast"/>
        <w:rPr>
          <w:rFonts w:ascii="Arial" w:hAnsi="Arial" w:cs="Arial"/>
          <w:b/>
          <w:lang w:val="en-US"/>
        </w:rPr>
      </w:pPr>
    </w:p>
    <w:p w14:paraId="585A3FFD" w14:textId="77777777" w:rsidR="00552334" w:rsidRDefault="00552334" w:rsidP="00552334">
      <w:pPr>
        <w:spacing w:after="0" w:line="23" w:lineRule="atLeast"/>
        <w:rPr>
          <w:rFonts w:ascii="Arial" w:hAnsi="Arial" w:cs="Arial"/>
          <w:b/>
        </w:rPr>
      </w:pPr>
    </w:p>
    <w:p w14:paraId="1955A81A" w14:textId="77777777" w:rsidR="00552334" w:rsidRDefault="00552334" w:rsidP="00552334">
      <w:pPr>
        <w:spacing w:after="0" w:line="23" w:lineRule="atLeast"/>
        <w:rPr>
          <w:rFonts w:ascii="Arial" w:hAnsi="Arial" w:cs="Arial"/>
          <w:b/>
          <w:bCs/>
        </w:rPr>
      </w:pPr>
      <w:r>
        <w:rPr>
          <w:rFonts w:ascii="Arial" w:hAnsi="Arial" w:cs="Arial"/>
          <w:b/>
          <w:bCs/>
        </w:rPr>
        <w:t>SSI</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color w:val="FF0000"/>
        </w:rPr>
        <w:t>Don’t</w:t>
      </w:r>
    </w:p>
    <w:p w14:paraId="061EA319" w14:textId="77777777" w:rsidR="00552334" w:rsidRDefault="00552334" w:rsidP="00A34FC1">
      <w:pPr>
        <w:numPr>
          <w:ilvl w:val="0"/>
          <w:numId w:val="52"/>
        </w:numPr>
        <w:spacing w:after="0" w:line="23" w:lineRule="atLeast"/>
        <w:rPr>
          <w:rFonts w:ascii="Arial" w:hAnsi="Arial" w:cs="Arial"/>
        </w:rPr>
      </w:pPr>
      <w:r>
        <w:rPr>
          <w:rFonts w:ascii="Arial" w:hAnsi="Arial" w:cs="Arial"/>
        </w:rPr>
        <w:t>Allow spectators</w:t>
      </w:r>
    </w:p>
    <w:p w14:paraId="6063ABA7" w14:textId="77777777" w:rsidR="00552334" w:rsidRDefault="00552334" w:rsidP="00A34FC1">
      <w:pPr>
        <w:numPr>
          <w:ilvl w:val="0"/>
          <w:numId w:val="52"/>
        </w:numPr>
        <w:spacing w:after="0" w:line="23" w:lineRule="atLeast"/>
        <w:rPr>
          <w:rFonts w:ascii="Arial" w:hAnsi="Arial" w:cs="Arial"/>
        </w:rPr>
      </w:pPr>
      <w:r>
        <w:rPr>
          <w:rFonts w:ascii="Arial" w:hAnsi="Arial" w:cs="Arial"/>
        </w:rPr>
        <w:t xml:space="preserve">Allow distractions – phones, noise, etc. </w:t>
      </w:r>
    </w:p>
    <w:p w14:paraId="6ABD20FF" w14:textId="77777777" w:rsidR="00552334" w:rsidRDefault="00552334" w:rsidP="00A34FC1">
      <w:pPr>
        <w:numPr>
          <w:ilvl w:val="0"/>
          <w:numId w:val="52"/>
        </w:numPr>
        <w:spacing w:after="0" w:line="23" w:lineRule="atLeast"/>
        <w:rPr>
          <w:rFonts w:ascii="Arial" w:hAnsi="Arial" w:cs="Arial"/>
        </w:rPr>
      </w:pPr>
      <w:r>
        <w:rPr>
          <w:rFonts w:ascii="Arial" w:hAnsi="Arial" w:cs="Arial"/>
        </w:rPr>
        <w:t>Read a list of questions directly</w:t>
      </w:r>
    </w:p>
    <w:p w14:paraId="74A7D616" w14:textId="77777777" w:rsidR="00552334" w:rsidRDefault="00552334" w:rsidP="00A34FC1">
      <w:pPr>
        <w:numPr>
          <w:ilvl w:val="0"/>
          <w:numId w:val="52"/>
        </w:numPr>
        <w:spacing w:after="0" w:line="23" w:lineRule="atLeast"/>
        <w:rPr>
          <w:rFonts w:ascii="Arial" w:hAnsi="Arial" w:cs="Arial"/>
        </w:rPr>
      </w:pPr>
      <w:r>
        <w:rPr>
          <w:rFonts w:ascii="Arial" w:hAnsi="Arial" w:cs="Arial"/>
        </w:rPr>
        <w:t>Ask leading questions</w:t>
      </w:r>
    </w:p>
    <w:p w14:paraId="65CD0912" w14:textId="77777777" w:rsidR="00552334" w:rsidRDefault="00552334" w:rsidP="00A34FC1">
      <w:pPr>
        <w:numPr>
          <w:ilvl w:val="0"/>
          <w:numId w:val="52"/>
        </w:numPr>
        <w:spacing w:after="0" w:line="23" w:lineRule="atLeast"/>
        <w:rPr>
          <w:rFonts w:ascii="Arial" w:hAnsi="Arial" w:cs="Arial"/>
        </w:rPr>
      </w:pPr>
      <w:r>
        <w:rPr>
          <w:rFonts w:ascii="Arial" w:hAnsi="Arial" w:cs="Arial"/>
        </w:rPr>
        <w:t>Show emotional or judgmental reactions</w:t>
      </w:r>
    </w:p>
    <w:p w14:paraId="05E1D3C8" w14:textId="77777777" w:rsidR="00552334" w:rsidRDefault="00552334" w:rsidP="00A34FC1">
      <w:pPr>
        <w:numPr>
          <w:ilvl w:val="0"/>
          <w:numId w:val="52"/>
        </w:numPr>
        <w:spacing w:after="0" w:line="23" w:lineRule="atLeast"/>
        <w:rPr>
          <w:rFonts w:ascii="Arial" w:hAnsi="Arial" w:cs="Arial"/>
        </w:rPr>
      </w:pPr>
      <w:r>
        <w:rPr>
          <w:rFonts w:ascii="Arial" w:hAnsi="Arial" w:cs="Arial"/>
        </w:rPr>
        <w:t>Show that you agree or disagree with the respondent</w:t>
      </w:r>
    </w:p>
    <w:p w14:paraId="438643C6" w14:textId="77777777" w:rsidR="00552334" w:rsidRDefault="00552334" w:rsidP="00A34FC1">
      <w:pPr>
        <w:numPr>
          <w:ilvl w:val="0"/>
          <w:numId w:val="52"/>
        </w:numPr>
        <w:spacing w:after="0" w:line="23" w:lineRule="atLeast"/>
        <w:rPr>
          <w:rFonts w:ascii="Arial" w:hAnsi="Arial" w:cs="Arial"/>
        </w:rPr>
      </w:pPr>
      <w:r>
        <w:rPr>
          <w:rFonts w:ascii="Arial" w:hAnsi="Arial" w:cs="Arial"/>
          <w:bCs/>
        </w:rPr>
        <w:t>Use complicated language</w:t>
      </w:r>
      <w:r>
        <w:rPr>
          <w:rFonts w:ascii="Arial" w:hAnsi="Arial" w:cs="Arial"/>
        </w:rPr>
        <w:t xml:space="preserve"> or long, complex questions</w:t>
      </w:r>
    </w:p>
    <w:p w14:paraId="10E2CB8A" w14:textId="77777777" w:rsidR="00552334" w:rsidRDefault="00552334" w:rsidP="00A34FC1">
      <w:pPr>
        <w:numPr>
          <w:ilvl w:val="0"/>
          <w:numId w:val="52"/>
        </w:numPr>
        <w:spacing w:after="0" w:line="23" w:lineRule="atLeast"/>
        <w:rPr>
          <w:rFonts w:ascii="Arial" w:hAnsi="Arial" w:cs="Arial"/>
        </w:rPr>
      </w:pPr>
      <w:r>
        <w:rPr>
          <w:rFonts w:ascii="Arial" w:hAnsi="Arial" w:cs="Arial"/>
        </w:rPr>
        <w:t>Keep interrupting the interviewee</w:t>
      </w:r>
    </w:p>
    <w:p w14:paraId="67A720FB" w14:textId="77777777" w:rsidR="00552334" w:rsidRDefault="00552334" w:rsidP="00A34FC1">
      <w:pPr>
        <w:numPr>
          <w:ilvl w:val="0"/>
          <w:numId w:val="52"/>
        </w:numPr>
        <w:spacing w:after="0" w:line="23" w:lineRule="atLeast"/>
        <w:rPr>
          <w:rFonts w:ascii="Arial" w:hAnsi="Arial" w:cs="Arial"/>
        </w:rPr>
      </w:pPr>
      <w:r>
        <w:rPr>
          <w:rFonts w:ascii="Arial" w:hAnsi="Arial" w:cs="Arial"/>
        </w:rPr>
        <w:t>Show in any way that you think a response is correct or incorrect</w:t>
      </w:r>
    </w:p>
    <w:p w14:paraId="11A931B3" w14:textId="77777777" w:rsidR="00552334" w:rsidRDefault="00552334" w:rsidP="00A34FC1">
      <w:pPr>
        <w:numPr>
          <w:ilvl w:val="0"/>
          <w:numId w:val="52"/>
        </w:numPr>
        <w:spacing w:after="0" w:line="23" w:lineRule="atLeast"/>
        <w:rPr>
          <w:rFonts w:ascii="Arial" w:hAnsi="Arial" w:cs="Arial"/>
        </w:rPr>
      </w:pPr>
      <w:r>
        <w:rPr>
          <w:rFonts w:ascii="Arial" w:hAnsi="Arial" w:cs="Arial"/>
        </w:rPr>
        <w:lastRenderedPageBreak/>
        <w:t>Correct answers.  If you want to check to make sure that you have understood, reformulate what has been said without changing the meaning</w:t>
      </w:r>
      <w:r>
        <w:rPr>
          <w:rFonts w:ascii="Arial" w:hAnsi="Arial" w:cs="Arial"/>
          <w:bCs/>
        </w:rPr>
        <w:t xml:space="preserve"> </w:t>
      </w:r>
    </w:p>
    <w:p w14:paraId="22E464D0" w14:textId="77777777" w:rsidR="00552334" w:rsidRDefault="00552334" w:rsidP="00A34FC1">
      <w:pPr>
        <w:numPr>
          <w:ilvl w:val="0"/>
          <w:numId w:val="52"/>
        </w:numPr>
        <w:spacing w:after="0" w:line="23" w:lineRule="atLeast"/>
        <w:rPr>
          <w:rFonts w:ascii="Arial" w:hAnsi="Arial" w:cs="Arial"/>
        </w:rPr>
      </w:pPr>
      <w:r>
        <w:rPr>
          <w:rFonts w:ascii="Arial" w:hAnsi="Arial" w:cs="Arial"/>
          <w:bCs/>
        </w:rPr>
        <w:t>Try to interpret on his/her behalf – write down what they saw</w:t>
      </w:r>
    </w:p>
    <w:p w14:paraId="2EFC4FAA" w14:textId="77777777" w:rsidR="00552334" w:rsidRDefault="00552334" w:rsidP="00552334">
      <w:pPr>
        <w:spacing w:after="0" w:line="23" w:lineRule="atLeast"/>
        <w:rPr>
          <w:rFonts w:ascii="Arial" w:hAnsi="Arial" w:cs="Arial"/>
          <w:b/>
          <w:lang w:val="en-US"/>
        </w:rPr>
      </w:pPr>
    </w:p>
    <w:p w14:paraId="2088E6E8" w14:textId="77777777" w:rsidR="00552334" w:rsidRDefault="00552334" w:rsidP="00552334">
      <w:pPr>
        <w:pStyle w:val="Normal1"/>
        <w:spacing w:line="276" w:lineRule="auto"/>
        <w:rPr>
          <w:rFonts w:ascii="Arial" w:hAnsi="Arial" w:cs="Arial"/>
          <w:b/>
        </w:rPr>
      </w:pPr>
      <w:r>
        <w:rPr>
          <w:rFonts w:ascii="Arial" w:hAnsi="Arial" w:cs="Arial"/>
          <w:b/>
        </w:rPr>
        <w:t>Please note that the good practice guidance and do and don’t reminders for the SSI also apply when collecting testimonials.</w:t>
      </w:r>
    </w:p>
    <w:p w14:paraId="3F0F03F6" w14:textId="77777777" w:rsidR="00552334" w:rsidRDefault="00552334" w:rsidP="00552334">
      <w:pPr>
        <w:rPr>
          <w:rFonts w:ascii="Arial" w:eastAsia="Calibri" w:hAnsi="Arial" w:cs="Arial"/>
          <w:b/>
          <w:color w:val="000000"/>
        </w:rPr>
      </w:pPr>
      <w:r>
        <w:rPr>
          <w:rFonts w:ascii="Arial" w:hAnsi="Arial" w:cs="Arial"/>
          <w:b/>
        </w:rPr>
        <w:br w:type="page"/>
      </w:r>
    </w:p>
    <w:p w14:paraId="3E17B841" w14:textId="77777777" w:rsidR="00552334" w:rsidRDefault="00552334" w:rsidP="00552334">
      <w:pPr>
        <w:pStyle w:val="Normal1"/>
        <w:spacing w:line="276" w:lineRule="auto"/>
        <w:rPr>
          <w:rFonts w:ascii="Arial" w:eastAsia="Arial" w:hAnsi="Arial" w:cs="Arial"/>
          <w:b/>
          <w:i/>
        </w:rPr>
      </w:pPr>
      <w:r>
        <w:rPr>
          <w:rFonts w:ascii="Arial" w:hAnsi="Arial" w:cs="Arial"/>
          <w:b/>
          <w:bCs/>
          <w:color w:val="4472C4" w:themeColor="accent1"/>
          <w:lang w:val="en-US"/>
        </w:rPr>
        <w:lastRenderedPageBreak/>
        <w:t xml:space="preserve">Tool 1: </w:t>
      </w:r>
      <w:r w:rsidRPr="005227ED">
        <w:rPr>
          <w:rFonts w:ascii="Arial" w:hAnsi="Arial" w:cs="Arial"/>
          <w:b/>
          <w:bCs/>
          <w:color w:val="4472C4" w:themeColor="accent1"/>
          <w:lang w:val="en-US"/>
        </w:rPr>
        <w:t>SSIs with k</w:t>
      </w:r>
      <w:r w:rsidRPr="005227ED">
        <w:rPr>
          <w:rFonts w:ascii="Arial" w:hAnsi="Arial" w:cs="Arial"/>
          <w:b/>
          <w:color w:val="4472C4" w:themeColor="accent1"/>
        </w:rPr>
        <w:t>ey informants at the national level (Government, UNICEF, NGOs)</w:t>
      </w:r>
    </w:p>
    <w:p w14:paraId="2F045ED2" w14:textId="77777777" w:rsidR="00552334" w:rsidRPr="00CD3E9C" w:rsidRDefault="00552334" w:rsidP="00552334">
      <w:pPr>
        <w:pStyle w:val="Normal1"/>
        <w:spacing w:line="276" w:lineRule="auto"/>
        <w:ind w:firstLine="720"/>
        <w:rPr>
          <w:rFonts w:ascii="Arial" w:eastAsia="Arial" w:hAnsi="Arial" w:cs="Arial"/>
          <w:b/>
          <w:i/>
        </w:rPr>
      </w:pPr>
    </w:p>
    <w:p w14:paraId="55B66386" w14:textId="77777777" w:rsidR="00552334" w:rsidRPr="00CD3E9C" w:rsidRDefault="00552334" w:rsidP="00552334">
      <w:pPr>
        <w:spacing w:after="0" w:line="276" w:lineRule="auto"/>
        <w:rPr>
          <w:rFonts w:ascii="Arial" w:hAnsi="Arial" w:cs="Arial"/>
          <w:bCs/>
          <w:color w:val="000000" w:themeColor="text1"/>
          <w:lang w:val="en-US"/>
        </w:rPr>
      </w:pPr>
    </w:p>
    <w:p w14:paraId="5114DF39" w14:textId="77777777" w:rsidR="00552334" w:rsidRPr="00CD3E9C" w:rsidRDefault="00552334" w:rsidP="00552334">
      <w:pPr>
        <w:spacing w:after="0" w:line="276" w:lineRule="auto"/>
        <w:jc w:val="both"/>
        <w:rPr>
          <w:rFonts w:ascii="Arial" w:hAnsi="Arial" w:cs="Arial"/>
          <w:b/>
        </w:rPr>
      </w:pPr>
      <w:r w:rsidRPr="00CD3E9C">
        <w:rPr>
          <w:rFonts w:ascii="Arial" w:hAnsi="Arial" w:cs="Arial"/>
          <w:b/>
        </w:rPr>
        <w:t>Introduction and background</w:t>
      </w:r>
    </w:p>
    <w:p w14:paraId="28C47BDA" w14:textId="77777777" w:rsidR="00552334" w:rsidRPr="00CD3E9C" w:rsidRDefault="00552334" w:rsidP="00552334">
      <w:pPr>
        <w:spacing w:after="0" w:line="276" w:lineRule="auto"/>
        <w:jc w:val="both"/>
        <w:rPr>
          <w:rFonts w:ascii="Arial" w:hAnsi="Arial" w:cs="Arial"/>
        </w:rPr>
      </w:pPr>
    </w:p>
    <w:p w14:paraId="14D0347D" w14:textId="77777777" w:rsidR="00552334" w:rsidRPr="00CD3E9C" w:rsidRDefault="00552334" w:rsidP="00552334">
      <w:pPr>
        <w:spacing w:after="0" w:line="276" w:lineRule="auto"/>
        <w:jc w:val="both"/>
        <w:rPr>
          <w:rFonts w:ascii="Arial" w:hAnsi="Arial" w:cs="Arial"/>
        </w:rPr>
      </w:pPr>
      <w:r w:rsidRPr="00CD3E9C">
        <w:rPr>
          <w:rFonts w:ascii="Arial" w:hAnsi="Arial" w:cs="Arial"/>
        </w:rPr>
        <w:t xml:space="preserve">Thank you for taking the time to participate in this interview. My name is ______________ and this is my colleague ______________ who will be taking notes if that is okay with you. </w:t>
      </w:r>
      <w:r>
        <w:rPr>
          <w:rFonts w:ascii="Arial" w:hAnsi="Arial" w:cs="Arial"/>
        </w:rPr>
        <w:t xml:space="preserve"> We are from an organisation called Child Frontiers and are undertaking an evaluation of the CPC here in Kenya. </w:t>
      </w:r>
      <w:r w:rsidRPr="00CD3E9C">
        <w:rPr>
          <w:rFonts w:ascii="Arial" w:hAnsi="Arial" w:cs="Arial"/>
        </w:rPr>
        <w:t xml:space="preserve"> This interview will take approximately 45 minutes to 1 hour if that is ok? Before we begin, I’d like to give you some background to the evaluation. </w:t>
      </w:r>
    </w:p>
    <w:p w14:paraId="127A4E2B" w14:textId="77777777" w:rsidR="00552334" w:rsidRPr="00CD3E9C" w:rsidRDefault="00552334" w:rsidP="00552334">
      <w:pPr>
        <w:spacing w:after="0" w:line="276" w:lineRule="auto"/>
        <w:jc w:val="both"/>
        <w:rPr>
          <w:rFonts w:ascii="Arial" w:hAnsi="Arial" w:cs="Arial"/>
        </w:rPr>
      </w:pPr>
    </w:p>
    <w:p w14:paraId="79158848" w14:textId="77777777" w:rsidR="00552334" w:rsidRPr="00CD3E9C" w:rsidRDefault="00552334" w:rsidP="00552334">
      <w:pPr>
        <w:spacing w:after="0" w:line="276" w:lineRule="auto"/>
        <w:jc w:val="both"/>
        <w:rPr>
          <w:rFonts w:ascii="Arial" w:hAnsi="Arial" w:cs="Arial"/>
        </w:rPr>
      </w:pPr>
      <w:r w:rsidRPr="00CD3E9C">
        <w:rPr>
          <w:rFonts w:ascii="Arial" w:hAnsi="Arial" w:cs="Arial"/>
        </w:rPr>
        <w:t>The evaluation will explore the things that have either helped or hindered implementation of the CPC service model to identify solutions or recommendations for the government and their partners. The basic idea is to check if the CPC</w:t>
      </w:r>
      <w:r>
        <w:rPr>
          <w:rFonts w:ascii="Arial" w:hAnsi="Arial" w:cs="Arial"/>
        </w:rPr>
        <w:t>s</w:t>
      </w:r>
      <w:r w:rsidRPr="00CD3E9C">
        <w:rPr>
          <w:rFonts w:ascii="Arial" w:hAnsi="Arial" w:cs="Arial"/>
        </w:rPr>
        <w:t xml:space="preserve"> have been successful in providing services for children and families and what changes might be required if the government decides to open more CPCs across the country.   </w:t>
      </w:r>
    </w:p>
    <w:p w14:paraId="4A1A28FE" w14:textId="77777777" w:rsidR="00552334" w:rsidRPr="00CD3E9C" w:rsidRDefault="00552334" w:rsidP="00552334">
      <w:pPr>
        <w:spacing w:after="0" w:line="276" w:lineRule="auto"/>
        <w:jc w:val="both"/>
        <w:rPr>
          <w:rFonts w:ascii="Arial" w:hAnsi="Arial" w:cs="Arial"/>
        </w:rPr>
      </w:pPr>
    </w:p>
    <w:p w14:paraId="68A37568" w14:textId="77777777" w:rsidR="00552334" w:rsidRPr="00CD3E9C" w:rsidRDefault="00552334" w:rsidP="00552334">
      <w:pPr>
        <w:spacing w:after="0" w:line="276" w:lineRule="auto"/>
        <w:jc w:val="both"/>
        <w:rPr>
          <w:rFonts w:ascii="Arial" w:hAnsi="Arial" w:cs="Arial"/>
          <w:lang w:val="en-US"/>
        </w:rPr>
      </w:pPr>
      <w:r w:rsidRPr="00CD3E9C">
        <w:rPr>
          <w:rFonts w:ascii="Arial" w:hAnsi="Arial" w:cs="Arial"/>
        </w:rPr>
        <w:t xml:space="preserve">This </w:t>
      </w:r>
      <w:r>
        <w:rPr>
          <w:rFonts w:ascii="Arial" w:hAnsi="Arial" w:cs="Arial"/>
        </w:rPr>
        <w:t>evaluation</w:t>
      </w:r>
      <w:r w:rsidRPr="00CD3E9C">
        <w:rPr>
          <w:rFonts w:ascii="Arial" w:hAnsi="Arial" w:cs="Arial"/>
        </w:rPr>
        <w:t xml:space="preserve"> has been commissioned by the Department of Children</w:t>
      </w:r>
      <w:r>
        <w:rPr>
          <w:rFonts w:ascii="Arial" w:hAnsi="Arial" w:cs="Arial"/>
        </w:rPr>
        <w:t>’s</w:t>
      </w:r>
      <w:r w:rsidRPr="00CD3E9C">
        <w:rPr>
          <w:rFonts w:ascii="Arial" w:hAnsi="Arial" w:cs="Arial"/>
        </w:rPr>
        <w:t xml:space="preserve"> Services with the support of UNICEF.  The </w:t>
      </w:r>
      <w:r>
        <w:rPr>
          <w:rFonts w:ascii="Arial" w:hAnsi="Arial" w:cs="Arial"/>
        </w:rPr>
        <w:t>evaluation</w:t>
      </w:r>
      <w:r w:rsidRPr="00CD3E9C">
        <w:rPr>
          <w:rFonts w:ascii="Arial" w:hAnsi="Arial" w:cs="Arial"/>
        </w:rPr>
        <w:t xml:space="preserve"> team is collecting insights, experiences and perspectives from children and adults about the CPC in Malindi, Garissa, Nakuru and </w:t>
      </w:r>
      <w:r>
        <w:rPr>
          <w:rFonts w:ascii="Arial" w:hAnsi="Arial" w:cs="Arial"/>
        </w:rPr>
        <w:t>Siaya</w:t>
      </w:r>
      <w:r w:rsidRPr="00CD3E9C">
        <w:rPr>
          <w:rFonts w:ascii="Arial" w:hAnsi="Arial" w:cs="Arial"/>
        </w:rPr>
        <w:t xml:space="preserve">. </w:t>
      </w:r>
    </w:p>
    <w:p w14:paraId="61DC0E84" w14:textId="77777777" w:rsidR="00552334" w:rsidRPr="00CD3E9C" w:rsidRDefault="00552334" w:rsidP="00552334">
      <w:pPr>
        <w:spacing w:after="0" w:line="276" w:lineRule="auto"/>
        <w:jc w:val="both"/>
        <w:rPr>
          <w:rFonts w:ascii="Arial" w:hAnsi="Arial" w:cs="Arial"/>
        </w:rPr>
      </w:pPr>
    </w:p>
    <w:p w14:paraId="5225C1D5" w14:textId="77777777" w:rsidR="00552334" w:rsidRPr="00CD3E9C" w:rsidRDefault="00552334" w:rsidP="00552334">
      <w:pPr>
        <w:spacing w:after="0" w:line="276" w:lineRule="auto"/>
        <w:jc w:val="both"/>
        <w:rPr>
          <w:rFonts w:ascii="Arial" w:hAnsi="Arial" w:cs="Arial"/>
        </w:rPr>
      </w:pPr>
      <w:r w:rsidRPr="00CD3E9C">
        <w:rPr>
          <w:rFonts w:ascii="Arial" w:hAnsi="Arial" w:cs="Arial"/>
        </w:rPr>
        <w:t xml:space="preserve">All the data collected will be kept confidential and your name will not be attributed to any direct quotations in the final </w:t>
      </w:r>
      <w:r>
        <w:rPr>
          <w:rFonts w:ascii="Arial" w:hAnsi="Arial" w:cs="Arial"/>
        </w:rPr>
        <w:t>evaluation</w:t>
      </w:r>
      <w:r w:rsidRPr="00CD3E9C">
        <w:rPr>
          <w:rFonts w:ascii="Arial" w:hAnsi="Arial" w:cs="Arial"/>
        </w:rPr>
        <w:t xml:space="preserve"> report. I’d just like to confirm that you are still happy to proceed with this interview. </w:t>
      </w:r>
    </w:p>
    <w:p w14:paraId="0D89E717" w14:textId="77777777" w:rsidR="00552334" w:rsidRPr="00CD3E9C" w:rsidRDefault="00552334" w:rsidP="00552334">
      <w:pPr>
        <w:spacing w:after="0" w:line="276" w:lineRule="auto"/>
        <w:rPr>
          <w:rFonts w:ascii="Arial" w:hAnsi="Arial" w:cs="Arial"/>
          <w:bCs/>
          <w:color w:val="000000" w:themeColor="text1"/>
          <w:lang w:val="en-US"/>
        </w:rPr>
      </w:pPr>
    </w:p>
    <w:p w14:paraId="7E73279B" w14:textId="77777777" w:rsidR="00552334" w:rsidRPr="00CD3E9C" w:rsidRDefault="00552334" w:rsidP="00A34FC1">
      <w:pPr>
        <w:pStyle w:val="Normal1"/>
        <w:numPr>
          <w:ilvl w:val="0"/>
          <w:numId w:val="37"/>
        </w:numPr>
        <w:spacing w:line="276" w:lineRule="auto"/>
        <w:jc w:val="both"/>
        <w:rPr>
          <w:rFonts w:ascii="Arial" w:eastAsia="Arial" w:hAnsi="Arial" w:cs="Arial"/>
          <w:b/>
          <w:u w:val="single"/>
        </w:rPr>
      </w:pPr>
      <w:r w:rsidRPr="00CD3E9C">
        <w:rPr>
          <w:rFonts w:ascii="Arial" w:eastAsia="Arial" w:hAnsi="Arial" w:cs="Arial"/>
          <w:b/>
          <w:u w:val="single"/>
        </w:rPr>
        <w:t xml:space="preserve">Purpose and goals of CPCs </w:t>
      </w:r>
    </w:p>
    <w:p w14:paraId="22C365BD" w14:textId="77777777" w:rsidR="00552334" w:rsidRPr="00CD3E9C" w:rsidRDefault="00552334" w:rsidP="00552334">
      <w:pPr>
        <w:pStyle w:val="Normal1"/>
        <w:spacing w:line="276" w:lineRule="auto"/>
        <w:jc w:val="both"/>
        <w:rPr>
          <w:rFonts w:ascii="Arial" w:eastAsia="Arial" w:hAnsi="Arial" w:cs="Arial"/>
        </w:rPr>
      </w:pPr>
    </w:p>
    <w:p w14:paraId="3D22C406" w14:textId="77777777" w:rsidR="00552334" w:rsidRPr="00CD3E9C" w:rsidRDefault="00552334" w:rsidP="00A34FC1">
      <w:pPr>
        <w:pStyle w:val="Normal1"/>
        <w:numPr>
          <w:ilvl w:val="0"/>
          <w:numId w:val="38"/>
        </w:numPr>
        <w:spacing w:line="276" w:lineRule="auto"/>
        <w:contextualSpacing/>
        <w:jc w:val="both"/>
        <w:rPr>
          <w:rFonts w:ascii="Arial" w:hAnsi="Arial" w:cs="Arial"/>
        </w:rPr>
      </w:pPr>
      <w:r w:rsidRPr="00CD3E9C">
        <w:rPr>
          <w:rFonts w:ascii="Arial" w:eastAsia="Arial" w:hAnsi="Arial" w:cs="Arial"/>
        </w:rPr>
        <w:t xml:space="preserve">What is the purpose / mission / vision of the CPCs? </w:t>
      </w:r>
    </w:p>
    <w:p w14:paraId="79C6F524" w14:textId="77777777" w:rsidR="00552334" w:rsidRPr="00CD3E9C" w:rsidRDefault="00552334" w:rsidP="00552334">
      <w:pPr>
        <w:pStyle w:val="Normal1"/>
        <w:spacing w:line="276" w:lineRule="auto"/>
        <w:jc w:val="both"/>
        <w:rPr>
          <w:rFonts w:ascii="Arial" w:hAnsi="Arial" w:cs="Arial"/>
        </w:rPr>
      </w:pPr>
    </w:p>
    <w:p w14:paraId="60B7538C" w14:textId="77777777" w:rsidR="00552334" w:rsidRPr="00CD3E9C" w:rsidRDefault="00552334" w:rsidP="00A34FC1">
      <w:pPr>
        <w:pStyle w:val="Normal1"/>
        <w:numPr>
          <w:ilvl w:val="0"/>
          <w:numId w:val="38"/>
        </w:numPr>
        <w:spacing w:line="276" w:lineRule="auto"/>
        <w:contextualSpacing/>
        <w:jc w:val="both"/>
        <w:rPr>
          <w:rFonts w:ascii="Arial" w:hAnsi="Arial" w:cs="Arial"/>
        </w:rPr>
      </w:pPr>
      <w:r w:rsidRPr="00CD3E9C">
        <w:rPr>
          <w:rFonts w:ascii="Arial" w:hAnsi="Arial" w:cs="Arial"/>
        </w:rPr>
        <w:t>When and why were they established?</w:t>
      </w:r>
    </w:p>
    <w:p w14:paraId="740D0A3B" w14:textId="77777777" w:rsidR="00552334" w:rsidRPr="00CD3E9C" w:rsidRDefault="00552334" w:rsidP="00552334">
      <w:pPr>
        <w:pStyle w:val="Normal1"/>
        <w:spacing w:line="276" w:lineRule="auto"/>
        <w:jc w:val="both"/>
        <w:rPr>
          <w:rFonts w:ascii="Arial" w:eastAsia="Arial" w:hAnsi="Arial" w:cs="Arial"/>
        </w:rPr>
      </w:pPr>
    </w:p>
    <w:p w14:paraId="334E7A9C" w14:textId="77777777" w:rsidR="00552334" w:rsidRPr="00CD3E9C" w:rsidRDefault="00552334" w:rsidP="00A34FC1">
      <w:pPr>
        <w:pStyle w:val="Normal1"/>
        <w:numPr>
          <w:ilvl w:val="0"/>
          <w:numId w:val="38"/>
        </w:numPr>
        <w:spacing w:line="276" w:lineRule="auto"/>
        <w:contextualSpacing/>
        <w:jc w:val="both"/>
        <w:rPr>
          <w:rFonts w:ascii="Arial" w:hAnsi="Arial" w:cs="Arial"/>
        </w:rPr>
      </w:pPr>
      <w:r w:rsidRPr="00CD3E9C">
        <w:rPr>
          <w:rFonts w:ascii="Arial" w:eastAsia="Arial" w:hAnsi="Arial" w:cs="Arial"/>
        </w:rPr>
        <w:t xml:space="preserve">What kinds of services and programmes do they offer? Have these changed over time? If so, how and why? </w:t>
      </w:r>
    </w:p>
    <w:p w14:paraId="64C29234" w14:textId="77777777" w:rsidR="00552334" w:rsidRPr="00CD3E9C" w:rsidRDefault="00552334" w:rsidP="00552334">
      <w:pPr>
        <w:pStyle w:val="Normal1"/>
        <w:spacing w:line="276" w:lineRule="auto"/>
        <w:ind w:left="720"/>
        <w:contextualSpacing/>
        <w:jc w:val="both"/>
        <w:rPr>
          <w:rFonts w:ascii="Arial" w:hAnsi="Arial" w:cs="Arial"/>
        </w:rPr>
      </w:pPr>
    </w:p>
    <w:p w14:paraId="176FC570" w14:textId="77777777" w:rsidR="00552334" w:rsidRPr="00CD3E9C" w:rsidRDefault="00552334" w:rsidP="00A34FC1">
      <w:pPr>
        <w:pStyle w:val="Normal1"/>
        <w:numPr>
          <w:ilvl w:val="0"/>
          <w:numId w:val="38"/>
        </w:numPr>
        <w:spacing w:line="276" w:lineRule="auto"/>
        <w:contextualSpacing/>
        <w:jc w:val="both"/>
        <w:rPr>
          <w:rFonts w:ascii="Arial" w:hAnsi="Arial" w:cs="Arial"/>
        </w:rPr>
      </w:pPr>
      <w:r w:rsidRPr="00CD3E9C">
        <w:rPr>
          <w:rFonts w:ascii="Arial" w:eastAsia="Arial" w:hAnsi="Arial" w:cs="Arial"/>
        </w:rPr>
        <w:t xml:space="preserve">What are the main challenges to reducing VAC in Kenya? </w:t>
      </w:r>
    </w:p>
    <w:p w14:paraId="35F6066C" w14:textId="77777777" w:rsidR="00552334" w:rsidRPr="00CD3E9C" w:rsidRDefault="00552334" w:rsidP="00552334">
      <w:pPr>
        <w:pStyle w:val="ListParagraph"/>
        <w:spacing w:line="276" w:lineRule="auto"/>
        <w:jc w:val="both"/>
        <w:rPr>
          <w:rFonts w:ascii="Arial" w:hAnsi="Arial" w:cs="Arial"/>
        </w:rPr>
      </w:pPr>
    </w:p>
    <w:p w14:paraId="3A612192" w14:textId="77777777" w:rsidR="00552334" w:rsidRPr="00CD3E9C" w:rsidRDefault="00552334" w:rsidP="00552334">
      <w:pPr>
        <w:pStyle w:val="ListParagraph"/>
        <w:spacing w:line="276" w:lineRule="auto"/>
        <w:jc w:val="both"/>
        <w:rPr>
          <w:rFonts w:ascii="Arial" w:hAnsi="Arial" w:cs="Arial"/>
        </w:rPr>
      </w:pPr>
    </w:p>
    <w:p w14:paraId="3B51AAB1" w14:textId="77777777" w:rsidR="00552334" w:rsidRPr="00CD3E9C" w:rsidRDefault="00552334" w:rsidP="00A34FC1">
      <w:pPr>
        <w:pStyle w:val="Normal1"/>
        <w:numPr>
          <w:ilvl w:val="0"/>
          <w:numId w:val="37"/>
        </w:numPr>
        <w:spacing w:line="276" w:lineRule="auto"/>
        <w:jc w:val="both"/>
        <w:rPr>
          <w:rFonts w:ascii="Arial" w:eastAsia="Arial" w:hAnsi="Arial" w:cs="Arial"/>
          <w:b/>
          <w:u w:val="single"/>
        </w:rPr>
      </w:pPr>
      <w:r w:rsidRPr="00CD3E9C">
        <w:rPr>
          <w:rFonts w:ascii="Arial" w:eastAsia="Arial" w:hAnsi="Arial" w:cs="Arial"/>
          <w:b/>
          <w:u w:val="single"/>
        </w:rPr>
        <w:t>Service model and delivery</w:t>
      </w:r>
    </w:p>
    <w:p w14:paraId="470E1B2C" w14:textId="77777777" w:rsidR="00552334" w:rsidRPr="00CD3E9C" w:rsidRDefault="00552334" w:rsidP="00552334">
      <w:pPr>
        <w:pStyle w:val="Normal1"/>
        <w:spacing w:line="276" w:lineRule="auto"/>
        <w:jc w:val="both"/>
        <w:rPr>
          <w:rFonts w:ascii="Arial" w:eastAsia="Arial" w:hAnsi="Arial" w:cs="Arial"/>
        </w:rPr>
      </w:pPr>
    </w:p>
    <w:p w14:paraId="03353CC8" w14:textId="77777777" w:rsidR="00552334" w:rsidRPr="00CD3E9C" w:rsidRDefault="00552334" w:rsidP="00A34FC1">
      <w:pPr>
        <w:pStyle w:val="Normal1"/>
        <w:numPr>
          <w:ilvl w:val="0"/>
          <w:numId w:val="39"/>
        </w:numPr>
        <w:spacing w:line="276" w:lineRule="auto"/>
        <w:contextualSpacing/>
        <w:jc w:val="both"/>
        <w:rPr>
          <w:rFonts w:ascii="Arial" w:hAnsi="Arial" w:cs="Arial"/>
        </w:rPr>
      </w:pPr>
      <w:r w:rsidRPr="00CD3E9C">
        <w:rPr>
          <w:rFonts w:ascii="Arial" w:eastAsia="Arial" w:hAnsi="Arial" w:cs="Arial"/>
        </w:rPr>
        <w:t xml:space="preserve">What do you think are the strengths of the CPC model? </w:t>
      </w:r>
    </w:p>
    <w:p w14:paraId="2C69774F" w14:textId="77777777" w:rsidR="00552334" w:rsidRPr="00CD3E9C" w:rsidRDefault="00552334" w:rsidP="00552334">
      <w:pPr>
        <w:pStyle w:val="Normal1"/>
        <w:spacing w:line="276" w:lineRule="auto"/>
        <w:ind w:left="720"/>
        <w:contextualSpacing/>
        <w:jc w:val="both"/>
        <w:rPr>
          <w:rFonts w:ascii="Arial" w:hAnsi="Arial" w:cs="Arial"/>
        </w:rPr>
      </w:pPr>
    </w:p>
    <w:p w14:paraId="6512E372" w14:textId="77777777" w:rsidR="00552334" w:rsidRPr="00CD3E9C" w:rsidRDefault="00552334" w:rsidP="00A34FC1">
      <w:pPr>
        <w:pStyle w:val="Normal1"/>
        <w:numPr>
          <w:ilvl w:val="0"/>
          <w:numId w:val="39"/>
        </w:numPr>
        <w:spacing w:line="276" w:lineRule="auto"/>
        <w:contextualSpacing/>
        <w:jc w:val="both"/>
        <w:rPr>
          <w:rFonts w:ascii="Arial" w:hAnsi="Arial" w:cs="Arial"/>
        </w:rPr>
      </w:pPr>
      <w:r w:rsidRPr="00CD3E9C">
        <w:rPr>
          <w:rFonts w:ascii="Arial" w:eastAsia="Arial" w:hAnsi="Arial" w:cs="Arial"/>
        </w:rPr>
        <w:t>What are the areas that need improvement? Why and how?</w:t>
      </w:r>
    </w:p>
    <w:p w14:paraId="20AC83C7" w14:textId="77777777" w:rsidR="00552334" w:rsidRPr="00CD3E9C" w:rsidRDefault="00552334" w:rsidP="00552334">
      <w:pPr>
        <w:pStyle w:val="Default"/>
        <w:spacing w:line="276" w:lineRule="auto"/>
        <w:jc w:val="both"/>
        <w:rPr>
          <w:sz w:val="22"/>
          <w:szCs w:val="22"/>
        </w:rPr>
      </w:pPr>
    </w:p>
    <w:p w14:paraId="15482A55" w14:textId="77777777" w:rsidR="00552334" w:rsidRPr="00CD3E9C" w:rsidRDefault="00552334" w:rsidP="00A34FC1">
      <w:pPr>
        <w:pStyle w:val="Default"/>
        <w:numPr>
          <w:ilvl w:val="0"/>
          <w:numId w:val="39"/>
        </w:numPr>
        <w:spacing w:line="276" w:lineRule="auto"/>
        <w:jc w:val="both"/>
        <w:rPr>
          <w:sz w:val="22"/>
          <w:szCs w:val="22"/>
        </w:rPr>
      </w:pPr>
      <w:r w:rsidRPr="00CD3E9C">
        <w:rPr>
          <w:sz w:val="22"/>
          <w:szCs w:val="22"/>
        </w:rPr>
        <w:t>Are the services provided relevant to boys and girls of different ages? Why/why not?</w:t>
      </w:r>
    </w:p>
    <w:p w14:paraId="0C8CCBD5" w14:textId="77777777" w:rsidR="00552334" w:rsidRPr="00CD3E9C" w:rsidRDefault="00552334" w:rsidP="00552334">
      <w:pPr>
        <w:pStyle w:val="ListParagraph"/>
        <w:spacing w:line="276" w:lineRule="auto"/>
        <w:jc w:val="both"/>
        <w:rPr>
          <w:rFonts w:ascii="Arial" w:hAnsi="Arial" w:cs="Arial"/>
        </w:rPr>
      </w:pPr>
    </w:p>
    <w:p w14:paraId="107472C3" w14:textId="77777777" w:rsidR="00552334" w:rsidRPr="00CD3E9C" w:rsidRDefault="00552334" w:rsidP="00A34FC1">
      <w:pPr>
        <w:pStyle w:val="Default"/>
        <w:numPr>
          <w:ilvl w:val="0"/>
          <w:numId w:val="39"/>
        </w:numPr>
        <w:spacing w:line="276" w:lineRule="auto"/>
        <w:jc w:val="both"/>
        <w:rPr>
          <w:sz w:val="22"/>
          <w:szCs w:val="22"/>
        </w:rPr>
      </w:pPr>
      <w:r w:rsidRPr="00CD3E9C">
        <w:rPr>
          <w:sz w:val="22"/>
          <w:szCs w:val="22"/>
        </w:rPr>
        <w:t>Are the services provided relevant to parents and guardians? Why/why not?</w:t>
      </w:r>
    </w:p>
    <w:p w14:paraId="5E636826" w14:textId="77777777" w:rsidR="00552334" w:rsidRPr="00CD3E9C" w:rsidRDefault="00552334" w:rsidP="00552334">
      <w:pPr>
        <w:pStyle w:val="Default"/>
        <w:spacing w:line="276" w:lineRule="auto"/>
        <w:ind w:left="720"/>
        <w:jc w:val="both"/>
        <w:rPr>
          <w:sz w:val="22"/>
          <w:szCs w:val="22"/>
        </w:rPr>
      </w:pPr>
    </w:p>
    <w:p w14:paraId="269F5452" w14:textId="77777777" w:rsidR="00552334" w:rsidRPr="00CD3E9C" w:rsidRDefault="00552334" w:rsidP="00A34FC1">
      <w:pPr>
        <w:pStyle w:val="Default"/>
        <w:numPr>
          <w:ilvl w:val="0"/>
          <w:numId w:val="39"/>
        </w:numPr>
        <w:spacing w:line="276" w:lineRule="auto"/>
        <w:jc w:val="both"/>
        <w:rPr>
          <w:sz w:val="22"/>
          <w:szCs w:val="22"/>
        </w:rPr>
      </w:pPr>
      <w:r w:rsidRPr="00CD3E9C">
        <w:rPr>
          <w:sz w:val="22"/>
          <w:szCs w:val="22"/>
        </w:rPr>
        <w:lastRenderedPageBreak/>
        <w:t>Are services provided in line with national plans and priorities? Why/why not? How?</w:t>
      </w:r>
    </w:p>
    <w:p w14:paraId="49729173" w14:textId="77777777" w:rsidR="00552334" w:rsidRPr="00CD3E9C" w:rsidRDefault="00552334" w:rsidP="00552334">
      <w:pPr>
        <w:pStyle w:val="ListParagraph"/>
        <w:spacing w:line="276" w:lineRule="auto"/>
        <w:jc w:val="both"/>
        <w:rPr>
          <w:rFonts w:ascii="Arial" w:hAnsi="Arial" w:cs="Arial"/>
        </w:rPr>
      </w:pPr>
    </w:p>
    <w:p w14:paraId="4B42C371" w14:textId="77777777" w:rsidR="00552334" w:rsidRPr="00CD3E9C" w:rsidRDefault="00552334" w:rsidP="00A34FC1">
      <w:pPr>
        <w:pStyle w:val="Default"/>
        <w:numPr>
          <w:ilvl w:val="0"/>
          <w:numId w:val="39"/>
        </w:numPr>
        <w:spacing w:line="276" w:lineRule="auto"/>
        <w:jc w:val="both"/>
        <w:rPr>
          <w:sz w:val="22"/>
          <w:szCs w:val="22"/>
        </w:rPr>
      </w:pPr>
      <w:r w:rsidRPr="00CD3E9C">
        <w:rPr>
          <w:sz w:val="22"/>
          <w:szCs w:val="22"/>
        </w:rPr>
        <w:t xml:space="preserve">Are services and interventions to prevent and respond to violence against children meeting required standards? </w:t>
      </w:r>
    </w:p>
    <w:p w14:paraId="5B5097A5" w14:textId="77777777" w:rsidR="00552334" w:rsidRPr="00CD3E9C" w:rsidRDefault="00552334" w:rsidP="00552334">
      <w:pPr>
        <w:pStyle w:val="Default"/>
        <w:spacing w:line="276" w:lineRule="auto"/>
        <w:jc w:val="both"/>
        <w:rPr>
          <w:sz w:val="22"/>
          <w:szCs w:val="22"/>
        </w:rPr>
      </w:pPr>
    </w:p>
    <w:p w14:paraId="3DD68DBA" w14:textId="77777777" w:rsidR="00552334" w:rsidRPr="00CD3E9C" w:rsidRDefault="00552334" w:rsidP="00A34FC1">
      <w:pPr>
        <w:pStyle w:val="Default"/>
        <w:numPr>
          <w:ilvl w:val="0"/>
          <w:numId w:val="39"/>
        </w:numPr>
        <w:spacing w:line="276" w:lineRule="auto"/>
        <w:jc w:val="both"/>
        <w:rPr>
          <w:sz w:val="22"/>
          <w:szCs w:val="22"/>
        </w:rPr>
      </w:pPr>
      <w:r w:rsidRPr="00CD3E9C">
        <w:rPr>
          <w:sz w:val="22"/>
          <w:szCs w:val="22"/>
        </w:rPr>
        <w:t>Where services meet standards, what factors have contributed to this achievement?</w:t>
      </w:r>
    </w:p>
    <w:p w14:paraId="6B07EAEA" w14:textId="77777777" w:rsidR="00552334" w:rsidRPr="00CD3E9C" w:rsidRDefault="00552334" w:rsidP="00552334">
      <w:pPr>
        <w:pStyle w:val="Default"/>
        <w:spacing w:line="276" w:lineRule="auto"/>
        <w:jc w:val="both"/>
        <w:rPr>
          <w:sz w:val="22"/>
          <w:szCs w:val="22"/>
        </w:rPr>
      </w:pPr>
    </w:p>
    <w:p w14:paraId="29CC04C0" w14:textId="77777777" w:rsidR="00552334" w:rsidRPr="00CD3E9C" w:rsidRDefault="00552334" w:rsidP="00A34FC1">
      <w:pPr>
        <w:pStyle w:val="Default"/>
        <w:numPr>
          <w:ilvl w:val="0"/>
          <w:numId w:val="39"/>
        </w:numPr>
        <w:spacing w:line="276" w:lineRule="auto"/>
        <w:jc w:val="both"/>
        <w:rPr>
          <w:sz w:val="22"/>
          <w:szCs w:val="22"/>
        </w:rPr>
      </w:pPr>
      <w:r w:rsidRPr="00CD3E9C">
        <w:rPr>
          <w:sz w:val="22"/>
          <w:szCs w:val="22"/>
        </w:rPr>
        <w:t>Where quality is poor, what are the key bottlenecks/constraints that need to be addressed?</w:t>
      </w:r>
    </w:p>
    <w:p w14:paraId="12DF0967" w14:textId="77777777" w:rsidR="00552334" w:rsidRPr="00CD3E9C" w:rsidRDefault="00552334" w:rsidP="00552334">
      <w:pPr>
        <w:pStyle w:val="ListParagraph"/>
        <w:spacing w:line="276" w:lineRule="auto"/>
        <w:jc w:val="both"/>
        <w:rPr>
          <w:rFonts w:ascii="Arial" w:hAnsi="Arial" w:cs="Arial"/>
        </w:rPr>
      </w:pPr>
    </w:p>
    <w:p w14:paraId="11786B1E" w14:textId="77777777" w:rsidR="00552334" w:rsidRPr="00CD3E9C" w:rsidRDefault="00552334" w:rsidP="00A34FC1">
      <w:pPr>
        <w:pStyle w:val="Default"/>
        <w:numPr>
          <w:ilvl w:val="0"/>
          <w:numId w:val="39"/>
        </w:numPr>
        <w:spacing w:line="276" w:lineRule="auto"/>
        <w:jc w:val="both"/>
        <w:rPr>
          <w:sz w:val="22"/>
          <w:szCs w:val="22"/>
        </w:rPr>
      </w:pPr>
      <w:r w:rsidRPr="00CD3E9C">
        <w:rPr>
          <w:sz w:val="22"/>
          <w:szCs w:val="22"/>
        </w:rPr>
        <w:t>Have mechanisms been put in place to measure, monitor, record and report quality and results?</w:t>
      </w:r>
    </w:p>
    <w:p w14:paraId="53B2284D" w14:textId="77777777" w:rsidR="00552334" w:rsidRPr="00CD3E9C" w:rsidRDefault="00552334" w:rsidP="00552334">
      <w:pPr>
        <w:pStyle w:val="Default"/>
        <w:spacing w:line="276" w:lineRule="auto"/>
        <w:ind w:left="720"/>
        <w:jc w:val="both"/>
        <w:rPr>
          <w:sz w:val="22"/>
          <w:szCs w:val="22"/>
        </w:rPr>
      </w:pPr>
    </w:p>
    <w:p w14:paraId="74C0F9F8" w14:textId="77777777" w:rsidR="00552334" w:rsidRPr="00CD3E9C" w:rsidRDefault="00552334" w:rsidP="00A34FC1">
      <w:pPr>
        <w:pStyle w:val="Default"/>
        <w:numPr>
          <w:ilvl w:val="0"/>
          <w:numId w:val="39"/>
        </w:numPr>
        <w:spacing w:line="276" w:lineRule="auto"/>
        <w:jc w:val="both"/>
        <w:rPr>
          <w:sz w:val="22"/>
          <w:szCs w:val="22"/>
        </w:rPr>
      </w:pPr>
      <w:r w:rsidRPr="00CD3E9C">
        <w:rPr>
          <w:sz w:val="22"/>
          <w:szCs w:val="22"/>
        </w:rPr>
        <w:t>To what extent have outreach activities been effective in mobilizing communities to prevent, identify, report and respond to violence against children? What is the focus of outreach activities and the approaches used? How do these resonate with communities?</w:t>
      </w:r>
    </w:p>
    <w:p w14:paraId="2A42A3CB" w14:textId="77777777" w:rsidR="00552334" w:rsidRPr="00CD3E9C" w:rsidRDefault="00552334" w:rsidP="00552334">
      <w:pPr>
        <w:pStyle w:val="ListParagraph"/>
        <w:spacing w:line="276" w:lineRule="auto"/>
        <w:jc w:val="both"/>
        <w:rPr>
          <w:rFonts w:ascii="Arial" w:hAnsi="Arial" w:cs="Arial"/>
        </w:rPr>
      </w:pPr>
    </w:p>
    <w:p w14:paraId="59927098" w14:textId="77777777" w:rsidR="00552334" w:rsidRPr="00CD3E9C" w:rsidRDefault="00552334" w:rsidP="00A34FC1">
      <w:pPr>
        <w:pStyle w:val="Default"/>
        <w:numPr>
          <w:ilvl w:val="0"/>
          <w:numId w:val="39"/>
        </w:numPr>
        <w:spacing w:line="276" w:lineRule="auto"/>
        <w:jc w:val="both"/>
        <w:rPr>
          <w:sz w:val="22"/>
          <w:szCs w:val="22"/>
        </w:rPr>
      </w:pPr>
      <w:r w:rsidRPr="00CD3E9C">
        <w:rPr>
          <w:sz w:val="22"/>
          <w:szCs w:val="22"/>
        </w:rPr>
        <w:t xml:space="preserve">How successful has the CPC model been in strengthening national child protection policies and systems to prevent and respond to violence against children? </w:t>
      </w:r>
    </w:p>
    <w:p w14:paraId="61F66CDB" w14:textId="77777777" w:rsidR="00552334" w:rsidRPr="00CD3E9C" w:rsidRDefault="00552334" w:rsidP="00A34FC1">
      <w:pPr>
        <w:pStyle w:val="Default"/>
        <w:numPr>
          <w:ilvl w:val="1"/>
          <w:numId w:val="39"/>
        </w:numPr>
        <w:spacing w:line="276" w:lineRule="auto"/>
        <w:jc w:val="both"/>
        <w:rPr>
          <w:sz w:val="22"/>
          <w:szCs w:val="22"/>
        </w:rPr>
      </w:pPr>
      <w:r w:rsidRPr="00CD3E9C">
        <w:rPr>
          <w:sz w:val="22"/>
          <w:szCs w:val="22"/>
        </w:rPr>
        <w:t>What were the key contributing factors to effectiveness and why?</w:t>
      </w:r>
    </w:p>
    <w:p w14:paraId="45BAEE24" w14:textId="77777777" w:rsidR="00552334" w:rsidRPr="00CD3E9C" w:rsidRDefault="00552334" w:rsidP="00A34FC1">
      <w:pPr>
        <w:pStyle w:val="Default"/>
        <w:numPr>
          <w:ilvl w:val="1"/>
          <w:numId w:val="39"/>
        </w:numPr>
        <w:spacing w:line="276" w:lineRule="auto"/>
        <w:jc w:val="both"/>
        <w:rPr>
          <w:sz w:val="22"/>
          <w:szCs w:val="22"/>
        </w:rPr>
      </w:pPr>
      <w:r w:rsidRPr="00CD3E9C">
        <w:rPr>
          <w:sz w:val="22"/>
          <w:szCs w:val="22"/>
        </w:rPr>
        <w:t xml:space="preserve">What are the bottlenecks and barriers that need to be addressed and how? </w:t>
      </w:r>
    </w:p>
    <w:p w14:paraId="2F4EBA17" w14:textId="77777777" w:rsidR="00552334" w:rsidRPr="00CD3E9C" w:rsidRDefault="00552334" w:rsidP="00A34FC1">
      <w:pPr>
        <w:pStyle w:val="Default"/>
        <w:numPr>
          <w:ilvl w:val="1"/>
          <w:numId w:val="39"/>
        </w:numPr>
        <w:spacing w:line="276" w:lineRule="auto"/>
        <w:jc w:val="both"/>
        <w:rPr>
          <w:sz w:val="22"/>
          <w:szCs w:val="22"/>
        </w:rPr>
      </w:pPr>
      <w:r w:rsidRPr="00CD3E9C">
        <w:rPr>
          <w:sz w:val="22"/>
          <w:szCs w:val="22"/>
        </w:rPr>
        <w:t xml:space="preserve">What are the different perceptions of community members on the effectiveness of the services? </w:t>
      </w:r>
    </w:p>
    <w:p w14:paraId="7A45C41E" w14:textId="77777777" w:rsidR="00552334" w:rsidRPr="00CD3E9C" w:rsidRDefault="00552334" w:rsidP="00552334">
      <w:pPr>
        <w:pStyle w:val="Default"/>
        <w:spacing w:line="276" w:lineRule="auto"/>
        <w:ind w:left="1440"/>
        <w:jc w:val="both"/>
        <w:rPr>
          <w:sz w:val="22"/>
          <w:szCs w:val="22"/>
        </w:rPr>
      </w:pPr>
    </w:p>
    <w:p w14:paraId="6181A2D7" w14:textId="77777777" w:rsidR="00552334" w:rsidRPr="00CD3E9C" w:rsidRDefault="00552334" w:rsidP="00A34FC1">
      <w:pPr>
        <w:pStyle w:val="Normal1"/>
        <w:numPr>
          <w:ilvl w:val="0"/>
          <w:numId w:val="37"/>
        </w:numPr>
        <w:spacing w:line="276" w:lineRule="auto"/>
        <w:jc w:val="both"/>
        <w:rPr>
          <w:rFonts w:ascii="Arial" w:eastAsia="Arial" w:hAnsi="Arial" w:cs="Arial"/>
          <w:b/>
          <w:u w:val="single"/>
        </w:rPr>
      </w:pPr>
      <w:r w:rsidRPr="00CD3E9C">
        <w:rPr>
          <w:rFonts w:ascii="Arial" w:eastAsia="Arial" w:hAnsi="Arial" w:cs="Arial"/>
          <w:b/>
          <w:u w:val="single"/>
        </w:rPr>
        <w:t xml:space="preserve">Regulation and oversight </w:t>
      </w:r>
    </w:p>
    <w:p w14:paraId="4550FA55" w14:textId="77777777" w:rsidR="00552334" w:rsidRPr="00CD3E9C" w:rsidRDefault="00552334" w:rsidP="00552334">
      <w:pPr>
        <w:pStyle w:val="Normal1"/>
        <w:spacing w:line="276" w:lineRule="auto"/>
        <w:ind w:left="360"/>
        <w:contextualSpacing/>
        <w:jc w:val="both"/>
        <w:rPr>
          <w:rFonts w:ascii="Arial" w:hAnsi="Arial" w:cs="Arial"/>
        </w:rPr>
      </w:pPr>
    </w:p>
    <w:p w14:paraId="4EA05BC1" w14:textId="77777777" w:rsidR="00552334" w:rsidRPr="00CD3E9C" w:rsidRDefault="00552334" w:rsidP="00A34FC1">
      <w:pPr>
        <w:pStyle w:val="Default"/>
        <w:numPr>
          <w:ilvl w:val="0"/>
          <w:numId w:val="39"/>
        </w:numPr>
        <w:spacing w:line="276" w:lineRule="auto"/>
        <w:jc w:val="both"/>
        <w:rPr>
          <w:sz w:val="22"/>
          <w:szCs w:val="22"/>
        </w:rPr>
      </w:pPr>
      <w:r w:rsidRPr="00CD3E9C">
        <w:rPr>
          <w:sz w:val="22"/>
          <w:szCs w:val="22"/>
        </w:rPr>
        <w:t>Are the CPC programmes monitored, reviewed and evaluated on a regular basis? Who undertakes this and how is it done? Are the</w:t>
      </w:r>
      <w:r>
        <w:rPr>
          <w:sz w:val="22"/>
          <w:szCs w:val="22"/>
        </w:rPr>
        <w:t>s</w:t>
      </w:r>
      <w:r w:rsidRPr="00CD3E9C">
        <w:rPr>
          <w:sz w:val="22"/>
          <w:szCs w:val="22"/>
        </w:rPr>
        <w:t xml:space="preserve">e means of gathering feedback sufficient from your perspective (e.g. is it written, formal, followed-up, etc.)? Why/why not? </w:t>
      </w:r>
    </w:p>
    <w:p w14:paraId="78ECE2E3" w14:textId="77777777" w:rsidR="00552334" w:rsidRPr="00CD3E9C" w:rsidRDefault="00552334" w:rsidP="00552334">
      <w:pPr>
        <w:pStyle w:val="Default"/>
        <w:spacing w:line="276" w:lineRule="auto"/>
        <w:ind w:left="720"/>
        <w:jc w:val="both"/>
        <w:rPr>
          <w:sz w:val="22"/>
          <w:szCs w:val="22"/>
        </w:rPr>
      </w:pPr>
    </w:p>
    <w:p w14:paraId="32C90E42" w14:textId="77777777" w:rsidR="00552334" w:rsidRPr="00CD3E9C" w:rsidRDefault="00552334" w:rsidP="00A34FC1">
      <w:pPr>
        <w:pStyle w:val="Default"/>
        <w:numPr>
          <w:ilvl w:val="0"/>
          <w:numId w:val="39"/>
        </w:numPr>
        <w:spacing w:line="276" w:lineRule="auto"/>
        <w:jc w:val="both"/>
        <w:rPr>
          <w:sz w:val="22"/>
          <w:szCs w:val="22"/>
        </w:rPr>
      </w:pPr>
      <w:r w:rsidRPr="00CD3E9C">
        <w:rPr>
          <w:sz w:val="22"/>
          <w:szCs w:val="22"/>
        </w:rPr>
        <w:t>Have CPCs used this evidence on quality and results to reinforce success or address shortcomings? If not, why not? If yes, how?</w:t>
      </w:r>
      <w:r w:rsidRPr="00CD3E9C">
        <w:rPr>
          <w:color w:val="222222"/>
          <w:sz w:val="22"/>
          <w:szCs w:val="22"/>
        </w:rPr>
        <w:t xml:space="preserve"> </w:t>
      </w:r>
    </w:p>
    <w:p w14:paraId="6634D41D" w14:textId="77777777" w:rsidR="00552334" w:rsidRPr="00CD3E9C" w:rsidRDefault="00552334" w:rsidP="00552334">
      <w:pPr>
        <w:pStyle w:val="ListParagraph"/>
        <w:spacing w:line="276" w:lineRule="auto"/>
        <w:jc w:val="both"/>
        <w:rPr>
          <w:rFonts w:ascii="Arial" w:hAnsi="Arial" w:cs="Arial"/>
        </w:rPr>
      </w:pPr>
    </w:p>
    <w:p w14:paraId="13BA4A15" w14:textId="77777777" w:rsidR="00552334" w:rsidRPr="00CD3E9C" w:rsidRDefault="00552334" w:rsidP="00A34FC1">
      <w:pPr>
        <w:pStyle w:val="Default"/>
        <w:numPr>
          <w:ilvl w:val="0"/>
          <w:numId w:val="39"/>
        </w:numPr>
        <w:spacing w:line="276" w:lineRule="auto"/>
        <w:jc w:val="both"/>
        <w:rPr>
          <w:sz w:val="22"/>
          <w:szCs w:val="22"/>
        </w:rPr>
      </w:pPr>
      <w:r w:rsidRPr="00CD3E9C">
        <w:rPr>
          <w:sz w:val="22"/>
          <w:szCs w:val="22"/>
        </w:rPr>
        <w:t xml:space="preserve">How are the CPC staff participating in local and national level co-ordination bodies, communities of practice, etc. </w:t>
      </w:r>
    </w:p>
    <w:p w14:paraId="6CB8D088" w14:textId="77777777" w:rsidR="00552334" w:rsidRPr="00CD3E9C" w:rsidRDefault="00552334" w:rsidP="00552334">
      <w:pPr>
        <w:pStyle w:val="Normal1"/>
        <w:spacing w:line="276" w:lineRule="auto"/>
        <w:jc w:val="both"/>
        <w:rPr>
          <w:rFonts w:ascii="Arial" w:eastAsia="Arial" w:hAnsi="Arial" w:cs="Arial"/>
          <w:b/>
        </w:rPr>
      </w:pPr>
    </w:p>
    <w:p w14:paraId="0924E77F" w14:textId="77777777" w:rsidR="00552334" w:rsidRPr="00CD3E9C" w:rsidRDefault="00552334" w:rsidP="00A34FC1">
      <w:pPr>
        <w:pStyle w:val="Normal1"/>
        <w:numPr>
          <w:ilvl w:val="0"/>
          <w:numId w:val="37"/>
        </w:numPr>
        <w:spacing w:line="276" w:lineRule="auto"/>
        <w:jc w:val="both"/>
        <w:rPr>
          <w:rFonts w:ascii="Arial" w:eastAsia="Arial" w:hAnsi="Arial" w:cs="Arial"/>
          <w:b/>
          <w:u w:val="single"/>
        </w:rPr>
      </w:pPr>
      <w:r w:rsidRPr="00CD3E9C">
        <w:rPr>
          <w:rFonts w:ascii="Arial" w:eastAsia="Arial" w:hAnsi="Arial" w:cs="Arial"/>
          <w:b/>
          <w:u w:val="single"/>
        </w:rPr>
        <w:t>Collaboration</w:t>
      </w:r>
    </w:p>
    <w:p w14:paraId="67D1B0CD" w14:textId="77777777" w:rsidR="00552334" w:rsidRPr="00CD3E9C" w:rsidRDefault="00552334" w:rsidP="00552334">
      <w:pPr>
        <w:pStyle w:val="Normal1"/>
        <w:spacing w:line="276" w:lineRule="auto"/>
        <w:jc w:val="both"/>
        <w:rPr>
          <w:rFonts w:ascii="Arial" w:eastAsia="Arial" w:hAnsi="Arial" w:cs="Arial"/>
          <w:b/>
        </w:rPr>
      </w:pPr>
    </w:p>
    <w:p w14:paraId="7278951E" w14:textId="77777777" w:rsidR="00552334" w:rsidRPr="00122A14" w:rsidRDefault="00552334" w:rsidP="00A34FC1">
      <w:pPr>
        <w:pStyle w:val="Default"/>
        <w:numPr>
          <w:ilvl w:val="0"/>
          <w:numId w:val="39"/>
        </w:numPr>
        <w:spacing w:line="276" w:lineRule="auto"/>
        <w:jc w:val="both"/>
        <w:rPr>
          <w:rFonts w:eastAsiaTheme="minorHAnsi"/>
          <w:sz w:val="22"/>
          <w:szCs w:val="22"/>
        </w:rPr>
      </w:pPr>
      <w:r>
        <w:rPr>
          <w:rFonts w:eastAsiaTheme="minorHAnsi"/>
          <w:sz w:val="22"/>
          <w:szCs w:val="22"/>
        </w:rPr>
        <w:t xml:space="preserve">Describe how collaboration is working with other district/county level service provides focusing on child and family welfare? </w:t>
      </w:r>
    </w:p>
    <w:p w14:paraId="16FD8847" w14:textId="77777777" w:rsidR="00552334" w:rsidRPr="00122A14" w:rsidRDefault="00552334" w:rsidP="00552334">
      <w:pPr>
        <w:pStyle w:val="Default"/>
        <w:spacing w:line="276" w:lineRule="auto"/>
        <w:ind w:left="360"/>
        <w:jc w:val="both"/>
        <w:rPr>
          <w:rFonts w:eastAsiaTheme="minorHAnsi"/>
          <w:sz w:val="22"/>
          <w:szCs w:val="22"/>
        </w:rPr>
      </w:pPr>
    </w:p>
    <w:p w14:paraId="1761C052" w14:textId="77777777" w:rsidR="00552334" w:rsidRPr="00CD3E9C" w:rsidRDefault="00552334" w:rsidP="00A34FC1">
      <w:pPr>
        <w:pStyle w:val="Default"/>
        <w:numPr>
          <w:ilvl w:val="0"/>
          <w:numId w:val="39"/>
        </w:numPr>
        <w:spacing w:line="276" w:lineRule="auto"/>
        <w:jc w:val="both"/>
        <w:rPr>
          <w:rFonts w:eastAsiaTheme="minorHAnsi"/>
          <w:sz w:val="22"/>
          <w:szCs w:val="22"/>
        </w:rPr>
      </w:pPr>
      <w:r w:rsidRPr="00CD3E9C">
        <w:rPr>
          <w:sz w:val="22"/>
          <w:szCs w:val="22"/>
        </w:rPr>
        <w:t>How and to what extent does the CPC service model contribute to the strengthening of the national child protection system? Can you give an</w:t>
      </w:r>
      <w:r>
        <w:rPr>
          <w:sz w:val="22"/>
          <w:szCs w:val="22"/>
        </w:rPr>
        <w:t>y</w:t>
      </w:r>
      <w:r w:rsidRPr="00CD3E9C">
        <w:rPr>
          <w:sz w:val="22"/>
          <w:szCs w:val="22"/>
        </w:rPr>
        <w:t xml:space="preserve"> specific examples? </w:t>
      </w:r>
    </w:p>
    <w:p w14:paraId="1C1BC9EE" w14:textId="77777777" w:rsidR="00552334" w:rsidRPr="00CD3E9C" w:rsidRDefault="00552334" w:rsidP="00552334">
      <w:pPr>
        <w:pStyle w:val="Default"/>
        <w:spacing w:line="276" w:lineRule="auto"/>
        <w:ind w:left="720"/>
        <w:jc w:val="both"/>
        <w:rPr>
          <w:sz w:val="22"/>
          <w:szCs w:val="22"/>
        </w:rPr>
      </w:pPr>
    </w:p>
    <w:p w14:paraId="711E7584" w14:textId="77777777" w:rsidR="00552334" w:rsidRPr="00CD3E9C" w:rsidRDefault="00552334" w:rsidP="00A34FC1">
      <w:pPr>
        <w:pStyle w:val="Default"/>
        <w:numPr>
          <w:ilvl w:val="0"/>
          <w:numId w:val="39"/>
        </w:numPr>
        <w:spacing w:line="276" w:lineRule="auto"/>
        <w:jc w:val="both"/>
        <w:rPr>
          <w:sz w:val="22"/>
          <w:szCs w:val="22"/>
        </w:rPr>
      </w:pPr>
      <w:r w:rsidRPr="00CD3E9C">
        <w:rPr>
          <w:sz w:val="22"/>
          <w:szCs w:val="22"/>
        </w:rPr>
        <w:t xml:space="preserve">How effectively has the work of the CPCs on preventing and responding to </w:t>
      </w:r>
      <w:r>
        <w:rPr>
          <w:sz w:val="22"/>
          <w:szCs w:val="22"/>
        </w:rPr>
        <w:t xml:space="preserve">child protection issues been </w:t>
      </w:r>
      <w:r w:rsidRPr="00CD3E9C">
        <w:rPr>
          <w:sz w:val="22"/>
          <w:szCs w:val="22"/>
        </w:rPr>
        <w:t xml:space="preserve">coordinated with other sectors and partners? (i.e. health, education, HIV/AIDS, law enforcement?) </w:t>
      </w:r>
    </w:p>
    <w:p w14:paraId="388F42CA" w14:textId="77777777" w:rsidR="00552334" w:rsidRPr="00CD3E9C" w:rsidRDefault="00552334" w:rsidP="00552334">
      <w:pPr>
        <w:pStyle w:val="Default"/>
        <w:spacing w:line="276" w:lineRule="auto"/>
        <w:ind w:left="720"/>
        <w:jc w:val="both"/>
        <w:rPr>
          <w:sz w:val="22"/>
          <w:szCs w:val="22"/>
        </w:rPr>
      </w:pPr>
    </w:p>
    <w:p w14:paraId="6B020058" w14:textId="77777777" w:rsidR="00552334" w:rsidRPr="00CD3E9C" w:rsidRDefault="00552334" w:rsidP="00A34FC1">
      <w:pPr>
        <w:pStyle w:val="Default"/>
        <w:numPr>
          <w:ilvl w:val="0"/>
          <w:numId w:val="39"/>
        </w:numPr>
        <w:spacing w:line="276" w:lineRule="auto"/>
        <w:jc w:val="both"/>
        <w:rPr>
          <w:sz w:val="22"/>
          <w:szCs w:val="22"/>
        </w:rPr>
      </w:pPr>
      <w:r w:rsidRPr="00CD3E9C">
        <w:rPr>
          <w:sz w:val="22"/>
          <w:szCs w:val="22"/>
        </w:rPr>
        <w:t xml:space="preserve">What factors have enabled effective coordination? </w:t>
      </w:r>
    </w:p>
    <w:p w14:paraId="46D41C51" w14:textId="77777777" w:rsidR="00552334" w:rsidRPr="00CD3E9C" w:rsidRDefault="00552334" w:rsidP="00552334">
      <w:pPr>
        <w:pStyle w:val="Default"/>
        <w:spacing w:line="276" w:lineRule="auto"/>
        <w:ind w:left="720"/>
        <w:jc w:val="both"/>
        <w:rPr>
          <w:sz w:val="22"/>
          <w:szCs w:val="22"/>
        </w:rPr>
      </w:pPr>
    </w:p>
    <w:p w14:paraId="524F1C14" w14:textId="77777777" w:rsidR="00552334" w:rsidRPr="00CD3E9C" w:rsidRDefault="00552334" w:rsidP="00A34FC1">
      <w:pPr>
        <w:pStyle w:val="Default"/>
        <w:numPr>
          <w:ilvl w:val="0"/>
          <w:numId w:val="39"/>
        </w:numPr>
        <w:spacing w:line="276" w:lineRule="auto"/>
        <w:jc w:val="both"/>
        <w:rPr>
          <w:sz w:val="22"/>
          <w:szCs w:val="22"/>
        </w:rPr>
      </w:pPr>
      <w:r w:rsidRPr="00CD3E9C">
        <w:rPr>
          <w:sz w:val="22"/>
          <w:szCs w:val="22"/>
        </w:rPr>
        <w:t xml:space="preserve">What have been the bottlenecks? Why? How have these been/could these be addressed? </w:t>
      </w:r>
    </w:p>
    <w:p w14:paraId="3FF4FE23" w14:textId="77777777" w:rsidR="00552334" w:rsidRPr="00CD3E9C" w:rsidRDefault="00552334" w:rsidP="00552334">
      <w:pPr>
        <w:pStyle w:val="Default"/>
        <w:spacing w:line="276" w:lineRule="auto"/>
        <w:ind w:left="720"/>
        <w:jc w:val="both"/>
        <w:rPr>
          <w:sz w:val="22"/>
          <w:szCs w:val="22"/>
        </w:rPr>
      </w:pPr>
    </w:p>
    <w:p w14:paraId="34C65A82" w14:textId="77777777" w:rsidR="00552334" w:rsidRPr="00CD3E9C" w:rsidRDefault="00552334" w:rsidP="00A34FC1">
      <w:pPr>
        <w:pStyle w:val="Default"/>
        <w:numPr>
          <w:ilvl w:val="0"/>
          <w:numId w:val="39"/>
        </w:numPr>
        <w:spacing w:line="276" w:lineRule="auto"/>
        <w:jc w:val="both"/>
        <w:rPr>
          <w:sz w:val="22"/>
          <w:szCs w:val="22"/>
        </w:rPr>
      </w:pPr>
      <w:r w:rsidRPr="00CD3E9C">
        <w:rPr>
          <w:sz w:val="22"/>
          <w:szCs w:val="22"/>
        </w:rPr>
        <w:t xml:space="preserve">Has this collaboration made a difference in terms of reducing children’s exposure to </w:t>
      </w:r>
      <w:r>
        <w:rPr>
          <w:sz w:val="22"/>
          <w:szCs w:val="22"/>
        </w:rPr>
        <w:t>child protection issues (i.e.</w:t>
      </w:r>
      <w:r w:rsidRPr="00923F4F">
        <w:rPr>
          <w:sz w:val="22"/>
          <w:szCs w:val="22"/>
        </w:rPr>
        <w:t xml:space="preserve"> violence against children</w:t>
      </w:r>
      <w:r>
        <w:rPr>
          <w:sz w:val="22"/>
          <w:szCs w:val="22"/>
        </w:rPr>
        <w:t>, abuse, exploitation and neglect)</w:t>
      </w:r>
      <w:r w:rsidRPr="00923F4F">
        <w:rPr>
          <w:sz w:val="22"/>
          <w:szCs w:val="22"/>
        </w:rPr>
        <w:t>?</w:t>
      </w:r>
      <w:r w:rsidRPr="00CD3E9C">
        <w:rPr>
          <w:sz w:val="22"/>
          <w:szCs w:val="22"/>
        </w:rPr>
        <w:t xml:space="preserve">If so, how and why? If not, why not? </w:t>
      </w:r>
    </w:p>
    <w:p w14:paraId="388B063E" w14:textId="77777777" w:rsidR="00552334" w:rsidRPr="00CD3E9C" w:rsidRDefault="00552334" w:rsidP="00552334">
      <w:pPr>
        <w:pStyle w:val="Normal1"/>
        <w:spacing w:line="276" w:lineRule="auto"/>
        <w:jc w:val="both"/>
        <w:rPr>
          <w:rFonts w:ascii="Arial" w:eastAsia="Arial" w:hAnsi="Arial" w:cs="Arial"/>
        </w:rPr>
      </w:pPr>
    </w:p>
    <w:p w14:paraId="487B4A45" w14:textId="77777777" w:rsidR="00552334" w:rsidRPr="00CD3E9C" w:rsidRDefault="00552334" w:rsidP="00552334">
      <w:pPr>
        <w:pStyle w:val="Normal1"/>
        <w:spacing w:line="276" w:lineRule="auto"/>
        <w:jc w:val="both"/>
        <w:rPr>
          <w:rFonts w:ascii="Arial" w:eastAsia="Arial" w:hAnsi="Arial" w:cs="Arial"/>
          <w:b/>
        </w:rPr>
      </w:pPr>
    </w:p>
    <w:p w14:paraId="3CDD196D" w14:textId="77777777" w:rsidR="00552334" w:rsidRPr="00CD3E9C" w:rsidRDefault="00552334" w:rsidP="00A34FC1">
      <w:pPr>
        <w:pStyle w:val="Normal1"/>
        <w:numPr>
          <w:ilvl w:val="0"/>
          <w:numId w:val="37"/>
        </w:numPr>
        <w:spacing w:line="276" w:lineRule="auto"/>
        <w:jc w:val="both"/>
        <w:rPr>
          <w:rFonts w:ascii="Arial" w:eastAsia="Arial" w:hAnsi="Arial" w:cs="Arial"/>
          <w:b/>
          <w:u w:val="single"/>
        </w:rPr>
      </w:pPr>
      <w:r w:rsidRPr="00CD3E9C">
        <w:rPr>
          <w:rFonts w:ascii="Arial" w:eastAsia="Arial" w:hAnsi="Arial" w:cs="Arial"/>
          <w:b/>
          <w:u w:val="single"/>
        </w:rPr>
        <w:t>Funding and sustainability</w:t>
      </w:r>
    </w:p>
    <w:p w14:paraId="092534B5" w14:textId="77777777" w:rsidR="00552334" w:rsidRPr="00CD3E9C" w:rsidRDefault="00552334" w:rsidP="00552334">
      <w:pPr>
        <w:pStyle w:val="Normal1"/>
        <w:spacing w:line="276" w:lineRule="auto"/>
        <w:jc w:val="both"/>
        <w:rPr>
          <w:rFonts w:ascii="Arial" w:eastAsia="Arial" w:hAnsi="Arial" w:cs="Arial"/>
        </w:rPr>
      </w:pPr>
    </w:p>
    <w:p w14:paraId="7363A984" w14:textId="77777777" w:rsidR="00552334" w:rsidRPr="00CD3E9C" w:rsidRDefault="00552334" w:rsidP="00A34FC1">
      <w:pPr>
        <w:pStyle w:val="Normal1"/>
        <w:numPr>
          <w:ilvl w:val="0"/>
          <w:numId w:val="39"/>
        </w:numPr>
        <w:spacing w:line="276" w:lineRule="auto"/>
        <w:contextualSpacing/>
        <w:jc w:val="both"/>
        <w:rPr>
          <w:rFonts w:ascii="Arial" w:hAnsi="Arial" w:cs="Arial"/>
        </w:rPr>
      </w:pPr>
      <w:r w:rsidRPr="00CD3E9C">
        <w:rPr>
          <w:rFonts w:ascii="Arial" w:eastAsia="Arial" w:hAnsi="Arial" w:cs="Arial"/>
        </w:rPr>
        <w:t>How are CPCs funded?</w:t>
      </w:r>
    </w:p>
    <w:p w14:paraId="516B1BC5" w14:textId="77777777" w:rsidR="00552334" w:rsidRPr="00CD3E9C" w:rsidRDefault="00552334" w:rsidP="00552334">
      <w:pPr>
        <w:pStyle w:val="Default"/>
        <w:spacing w:line="276" w:lineRule="auto"/>
        <w:jc w:val="both"/>
        <w:rPr>
          <w:sz w:val="22"/>
          <w:szCs w:val="22"/>
        </w:rPr>
      </w:pPr>
    </w:p>
    <w:p w14:paraId="15154749" w14:textId="77777777" w:rsidR="00552334" w:rsidRPr="00CD3E9C" w:rsidRDefault="00552334" w:rsidP="00A34FC1">
      <w:pPr>
        <w:pStyle w:val="Default"/>
        <w:numPr>
          <w:ilvl w:val="0"/>
          <w:numId w:val="39"/>
        </w:numPr>
        <w:spacing w:line="276" w:lineRule="auto"/>
        <w:jc w:val="both"/>
        <w:rPr>
          <w:sz w:val="22"/>
          <w:szCs w:val="22"/>
        </w:rPr>
      </w:pPr>
      <w:r w:rsidRPr="00CD3E9C">
        <w:rPr>
          <w:sz w:val="22"/>
          <w:szCs w:val="22"/>
        </w:rPr>
        <w:t xml:space="preserve">Do CPCs have adequate and predictable funding to run their programmes? </w:t>
      </w:r>
    </w:p>
    <w:p w14:paraId="6C5C7284" w14:textId="77777777" w:rsidR="00552334" w:rsidRPr="00CD3E9C" w:rsidRDefault="00552334" w:rsidP="00552334">
      <w:pPr>
        <w:pStyle w:val="Default"/>
        <w:spacing w:line="276" w:lineRule="auto"/>
        <w:jc w:val="both"/>
        <w:rPr>
          <w:sz w:val="22"/>
          <w:szCs w:val="22"/>
        </w:rPr>
      </w:pPr>
    </w:p>
    <w:p w14:paraId="31A2183B" w14:textId="77777777" w:rsidR="00552334" w:rsidRPr="00CD3E9C" w:rsidRDefault="00552334" w:rsidP="00A34FC1">
      <w:pPr>
        <w:pStyle w:val="Default"/>
        <w:numPr>
          <w:ilvl w:val="0"/>
          <w:numId w:val="39"/>
        </w:numPr>
        <w:spacing w:line="276" w:lineRule="auto"/>
        <w:jc w:val="both"/>
        <w:rPr>
          <w:sz w:val="22"/>
          <w:szCs w:val="22"/>
          <w:lang w:val="en-GB"/>
        </w:rPr>
      </w:pPr>
      <w:r w:rsidRPr="00CD3E9C">
        <w:rPr>
          <w:sz w:val="22"/>
          <w:szCs w:val="22"/>
        </w:rPr>
        <w:t>How well have funds been used across various strategies and interventions? (</w:t>
      </w:r>
      <w:r w:rsidRPr="00CD3E9C">
        <w:rPr>
          <w:sz w:val="22"/>
          <w:szCs w:val="22"/>
          <w:lang w:val="en-GB"/>
        </w:rPr>
        <w:t>value for money?)</w:t>
      </w:r>
    </w:p>
    <w:p w14:paraId="32886707" w14:textId="77777777" w:rsidR="00552334" w:rsidRPr="00CD3E9C" w:rsidRDefault="00552334" w:rsidP="00552334">
      <w:pPr>
        <w:pStyle w:val="Default"/>
        <w:spacing w:line="276" w:lineRule="auto"/>
        <w:jc w:val="both"/>
        <w:rPr>
          <w:sz w:val="22"/>
          <w:szCs w:val="22"/>
        </w:rPr>
      </w:pPr>
    </w:p>
    <w:p w14:paraId="35E537FB" w14:textId="77777777" w:rsidR="00552334" w:rsidRPr="00CD3E9C" w:rsidRDefault="00552334" w:rsidP="00A34FC1">
      <w:pPr>
        <w:pStyle w:val="Normal1"/>
        <w:numPr>
          <w:ilvl w:val="0"/>
          <w:numId w:val="39"/>
        </w:numPr>
        <w:spacing w:line="276" w:lineRule="auto"/>
        <w:contextualSpacing/>
        <w:jc w:val="both"/>
        <w:rPr>
          <w:rFonts w:ascii="Arial" w:hAnsi="Arial" w:cs="Arial"/>
        </w:rPr>
      </w:pPr>
      <w:r w:rsidRPr="00CD3E9C">
        <w:rPr>
          <w:rFonts w:ascii="Arial" w:hAnsi="Arial" w:cs="Arial"/>
        </w:rPr>
        <w:t>Have considerations of sustainability (social, institutional, financial) been integrated in the design and implementation of CPCs? (What is being done? How is it being measured? Indicators?)</w:t>
      </w:r>
    </w:p>
    <w:p w14:paraId="35A17A1E" w14:textId="77777777" w:rsidR="00552334" w:rsidRPr="00CD3E9C" w:rsidRDefault="00552334" w:rsidP="00552334">
      <w:pPr>
        <w:pStyle w:val="Default"/>
        <w:spacing w:line="276" w:lineRule="auto"/>
        <w:jc w:val="both"/>
        <w:rPr>
          <w:b/>
          <w:sz w:val="22"/>
          <w:szCs w:val="22"/>
          <w:lang w:val="en-GB"/>
        </w:rPr>
      </w:pPr>
    </w:p>
    <w:p w14:paraId="0ED693E3" w14:textId="77777777" w:rsidR="00552334" w:rsidRDefault="00552334" w:rsidP="00A34FC1">
      <w:pPr>
        <w:pStyle w:val="Default"/>
        <w:numPr>
          <w:ilvl w:val="0"/>
          <w:numId w:val="39"/>
        </w:numPr>
        <w:spacing w:line="276" w:lineRule="auto"/>
        <w:jc w:val="both"/>
        <w:rPr>
          <w:sz w:val="22"/>
          <w:szCs w:val="22"/>
        </w:rPr>
      </w:pPr>
      <w:r w:rsidRPr="00CD3E9C">
        <w:rPr>
          <w:sz w:val="22"/>
          <w:szCs w:val="22"/>
        </w:rPr>
        <w:t xml:space="preserve">To what extent will the CPCs be able to operate once there is no longer any external funding? </w:t>
      </w:r>
    </w:p>
    <w:p w14:paraId="58F42DC6" w14:textId="77777777" w:rsidR="00552334" w:rsidRDefault="00552334" w:rsidP="00552334">
      <w:pPr>
        <w:pStyle w:val="ListParagraph"/>
      </w:pPr>
    </w:p>
    <w:p w14:paraId="2A8CFB9E" w14:textId="77777777" w:rsidR="00552334" w:rsidRPr="00CD3E9C" w:rsidRDefault="00552334" w:rsidP="00A34FC1">
      <w:pPr>
        <w:pStyle w:val="Default"/>
        <w:numPr>
          <w:ilvl w:val="0"/>
          <w:numId w:val="39"/>
        </w:numPr>
        <w:spacing w:line="276" w:lineRule="auto"/>
        <w:jc w:val="both"/>
        <w:rPr>
          <w:sz w:val="22"/>
          <w:szCs w:val="22"/>
        </w:rPr>
      </w:pPr>
      <w:r>
        <w:rPr>
          <w:sz w:val="22"/>
          <w:szCs w:val="22"/>
        </w:rPr>
        <w:t>From your perspective what is the potential for further roll-out of the CPC model at National level either in the current format or with adaptions? If adaptions are required what are these (if not already mentioned)?</w:t>
      </w:r>
    </w:p>
    <w:p w14:paraId="7D9DAB72" w14:textId="77777777" w:rsidR="00552334" w:rsidRDefault="00552334" w:rsidP="00552334">
      <w:pPr>
        <w:spacing w:after="0" w:line="276" w:lineRule="auto"/>
        <w:jc w:val="both"/>
        <w:rPr>
          <w:rFonts w:ascii="Arial" w:hAnsi="Arial" w:cs="Arial"/>
        </w:rPr>
      </w:pPr>
    </w:p>
    <w:p w14:paraId="24C72675" w14:textId="77777777" w:rsidR="00552334" w:rsidRPr="00CD3E9C" w:rsidRDefault="00552334" w:rsidP="00552334">
      <w:pPr>
        <w:spacing w:after="0" w:line="276" w:lineRule="auto"/>
        <w:jc w:val="both"/>
        <w:rPr>
          <w:rFonts w:ascii="Arial" w:hAnsi="Arial" w:cs="Arial"/>
        </w:rPr>
      </w:pPr>
    </w:p>
    <w:p w14:paraId="071B1BAB" w14:textId="77777777" w:rsidR="00552334" w:rsidRPr="00CD3E9C" w:rsidRDefault="00552334" w:rsidP="00552334">
      <w:pPr>
        <w:spacing w:after="0" w:line="276" w:lineRule="auto"/>
        <w:jc w:val="both"/>
        <w:rPr>
          <w:rFonts w:ascii="Arial" w:hAnsi="Arial" w:cs="Arial"/>
          <w:b/>
        </w:rPr>
      </w:pPr>
      <w:r w:rsidRPr="00CD3E9C">
        <w:rPr>
          <w:rFonts w:ascii="Arial" w:hAnsi="Arial" w:cs="Arial"/>
          <w:b/>
        </w:rPr>
        <w:t xml:space="preserve">I have covered all the areas I was hoping to explore with you. Do you have any questions for me before we finish? </w:t>
      </w:r>
    </w:p>
    <w:p w14:paraId="36011556" w14:textId="77777777" w:rsidR="00552334" w:rsidRPr="00CD3E9C" w:rsidRDefault="00552334" w:rsidP="00552334">
      <w:pPr>
        <w:spacing w:after="0" w:line="276" w:lineRule="auto"/>
        <w:jc w:val="both"/>
        <w:rPr>
          <w:rFonts w:ascii="Arial" w:hAnsi="Arial" w:cs="Arial"/>
          <w:b/>
          <w:i/>
        </w:rPr>
      </w:pPr>
    </w:p>
    <w:p w14:paraId="629C5025" w14:textId="77777777" w:rsidR="00552334" w:rsidRDefault="00552334" w:rsidP="00552334">
      <w:pPr>
        <w:spacing w:after="0" w:line="23" w:lineRule="atLeast"/>
        <w:jc w:val="both"/>
        <w:rPr>
          <w:rFonts w:ascii="Arial" w:hAnsi="Arial" w:cs="Arial"/>
          <w:b/>
          <w:i/>
        </w:rPr>
      </w:pPr>
    </w:p>
    <w:p w14:paraId="21BB755C" w14:textId="77777777" w:rsidR="00552334" w:rsidRDefault="00552334" w:rsidP="00552334">
      <w:pPr>
        <w:spacing w:after="0" w:line="23" w:lineRule="atLeast"/>
        <w:jc w:val="both"/>
        <w:rPr>
          <w:rFonts w:ascii="Arial" w:hAnsi="Arial" w:cs="Arial"/>
        </w:rPr>
      </w:pPr>
      <w:r>
        <w:rPr>
          <w:rFonts w:ascii="Arial" w:hAnsi="Arial" w:cs="Arial"/>
          <w:b/>
          <w:i/>
        </w:rPr>
        <w:t>Thank you for taking the time to share your views and experiences with us. We appreciate that you have taken the time to complete this interview and it has certainly been a valuable and welcome contribution to our evaluation study.</w:t>
      </w:r>
      <w:r>
        <w:rPr>
          <w:rFonts w:ascii="Arial" w:hAnsi="Arial" w:cs="Arial"/>
        </w:rPr>
        <w:t xml:space="preserve"> </w:t>
      </w:r>
    </w:p>
    <w:p w14:paraId="2F91FCB3" w14:textId="77777777" w:rsidR="00552334" w:rsidRDefault="00552334" w:rsidP="00552334">
      <w:pPr>
        <w:rPr>
          <w:rFonts w:ascii="Arial" w:hAnsi="Arial" w:cs="Arial"/>
          <w:b/>
          <w:bCs/>
          <w:color w:val="4472C4" w:themeColor="accent1"/>
          <w:lang w:val="en-US"/>
        </w:rPr>
      </w:pPr>
      <w:r>
        <w:rPr>
          <w:rFonts w:ascii="Arial" w:hAnsi="Arial" w:cs="Arial"/>
          <w:b/>
          <w:bCs/>
          <w:color w:val="4472C4" w:themeColor="accent1"/>
          <w:lang w:val="en-US"/>
        </w:rPr>
        <w:br w:type="page"/>
      </w:r>
    </w:p>
    <w:p w14:paraId="0E98344D" w14:textId="77777777" w:rsidR="00552334" w:rsidRPr="005227ED" w:rsidRDefault="00552334" w:rsidP="00552334">
      <w:pPr>
        <w:spacing w:after="0" w:line="276" w:lineRule="auto"/>
        <w:rPr>
          <w:rFonts w:ascii="Arial" w:hAnsi="Arial" w:cs="Arial"/>
          <w:b/>
          <w:color w:val="4472C4" w:themeColor="accent1"/>
          <w:lang w:val="en-CA"/>
        </w:rPr>
      </w:pPr>
      <w:r>
        <w:rPr>
          <w:rFonts w:ascii="Arial" w:hAnsi="Arial" w:cs="Arial"/>
          <w:b/>
          <w:bCs/>
          <w:color w:val="4472C4" w:themeColor="accent1"/>
          <w:lang w:val="en-US"/>
        </w:rPr>
        <w:t xml:space="preserve">Tool 2: </w:t>
      </w:r>
      <w:r w:rsidRPr="005227ED">
        <w:rPr>
          <w:rFonts w:ascii="Arial" w:hAnsi="Arial" w:cs="Arial"/>
          <w:b/>
          <w:bCs/>
          <w:color w:val="4472C4" w:themeColor="accent1"/>
          <w:lang w:val="en-US"/>
        </w:rPr>
        <w:t xml:space="preserve">SSIs with senior staff of CPC and relevant county and district-level </w:t>
      </w:r>
      <w:r w:rsidRPr="007F4E97">
        <w:rPr>
          <w:rFonts w:ascii="Arial" w:hAnsi="Arial" w:cs="Arial"/>
          <w:b/>
          <w:bCs/>
          <w:color w:val="4472C4" w:themeColor="accent1"/>
          <w:lang w:val="en-US"/>
        </w:rPr>
        <w:t xml:space="preserve">officials </w:t>
      </w:r>
    </w:p>
    <w:p w14:paraId="001B1637" w14:textId="77777777" w:rsidR="00552334" w:rsidRPr="005227ED" w:rsidRDefault="00552334" w:rsidP="00552334">
      <w:pPr>
        <w:spacing w:after="0" w:line="276" w:lineRule="auto"/>
        <w:rPr>
          <w:rFonts w:ascii="Arial" w:hAnsi="Arial" w:cs="Arial"/>
          <w:bCs/>
          <w:color w:val="000000" w:themeColor="text1"/>
          <w:lang w:val="en-US"/>
        </w:rPr>
      </w:pPr>
    </w:p>
    <w:p w14:paraId="2A2FDDDA" w14:textId="77777777" w:rsidR="00552334" w:rsidRPr="00C053D3" w:rsidRDefault="00552334" w:rsidP="00552334">
      <w:pPr>
        <w:spacing w:after="0" w:line="276" w:lineRule="auto"/>
        <w:rPr>
          <w:rFonts w:ascii="Arial" w:hAnsi="Arial" w:cs="Arial"/>
        </w:rPr>
      </w:pPr>
    </w:p>
    <w:p w14:paraId="095EAB93" w14:textId="77777777" w:rsidR="00552334" w:rsidRDefault="00552334" w:rsidP="00552334">
      <w:pPr>
        <w:spacing w:after="0" w:line="276" w:lineRule="auto"/>
        <w:jc w:val="both"/>
        <w:rPr>
          <w:rFonts w:ascii="Arial" w:hAnsi="Arial" w:cs="Arial"/>
          <w:b/>
        </w:rPr>
      </w:pPr>
      <w:r>
        <w:rPr>
          <w:rFonts w:ascii="Arial" w:hAnsi="Arial" w:cs="Arial"/>
          <w:b/>
        </w:rPr>
        <w:t>Introduction and background</w:t>
      </w:r>
    </w:p>
    <w:p w14:paraId="0FE8CAD2" w14:textId="77777777" w:rsidR="00552334" w:rsidRDefault="00552334" w:rsidP="00552334">
      <w:pPr>
        <w:spacing w:after="0" w:line="276" w:lineRule="auto"/>
        <w:jc w:val="both"/>
        <w:rPr>
          <w:rFonts w:ascii="Arial" w:hAnsi="Arial" w:cs="Arial"/>
        </w:rPr>
      </w:pPr>
    </w:p>
    <w:p w14:paraId="70B99867" w14:textId="77777777" w:rsidR="00552334" w:rsidRDefault="00552334" w:rsidP="00552334">
      <w:pPr>
        <w:spacing w:after="0" w:line="276" w:lineRule="auto"/>
        <w:jc w:val="both"/>
        <w:rPr>
          <w:rFonts w:ascii="Arial" w:hAnsi="Arial" w:cs="Arial"/>
        </w:rPr>
      </w:pPr>
      <w:r>
        <w:rPr>
          <w:rFonts w:ascii="Arial" w:hAnsi="Arial" w:cs="Arial"/>
        </w:rPr>
        <w:t xml:space="preserve">Thank you for taking the time to participate in this interview. My name is ______________ and this is my colleague ______________ who will be taking notes if that is okay with you. We are from an organisation called Child Frontiers and are undertaking an evaluation of the CPC here in Kenya. </w:t>
      </w:r>
      <w:r w:rsidRPr="00CD3E9C">
        <w:rPr>
          <w:rFonts w:ascii="Arial" w:hAnsi="Arial" w:cs="Arial"/>
        </w:rPr>
        <w:t xml:space="preserve"> </w:t>
      </w:r>
      <w:r>
        <w:rPr>
          <w:rFonts w:ascii="Arial" w:hAnsi="Arial" w:cs="Arial"/>
        </w:rPr>
        <w:t xml:space="preserve"> This interview will take approximately 45 minutes to 1 hour if that is ok? Before we begin, I’d like to give you some background to the evaluation. </w:t>
      </w:r>
    </w:p>
    <w:p w14:paraId="1B189783" w14:textId="77777777" w:rsidR="00552334" w:rsidRDefault="00552334" w:rsidP="00552334">
      <w:pPr>
        <w:spacing w:after="0" w:line="276" w:lineRule="auto"/>
        <w:jc w:val="both"/>
        <w:rPr>
          <w:rFonts w:ascii="Arial" w:hAnsi="Arial" w:cs="Arial"/>
        </w:rPr>
      </w:pPr>
    </w:p>
    <w:p w14:paraId="19794C3E" w14:textId="77777777" w:rsidR="00552334" w:rsidRDefault="00552334" w:rsidP="00552334">
      <w:pPr>
        <w:spacing w:after="0" w:line="276" w:lineRule="auto"/>
        <w:jc w:val="both"/>
        <w:rPr>
          <w:rFonts w:ascii="Arial" w:hAnsi="Arial" w:cs="Arial"/>
        </w:rPr>
      </w:pPr>
      <w:r>
        <w:rPr>
          <w:rFonts w:ascii="Arial" w:hAnsi="Arial" w:cs="Arial"/>
        </w:rPr>
        <w:t xml:space="preserve">The evaluation will explore the things that have either helped or hindered implementation of the CPC service model to identify solutions or recommendations for the government and their partners. The basic idea is to check if the CPCs have been successful in providing services for children and families and what changes might be required if the government decides to open more CPCs across the country.   </w:t>
      </w:r>
    </w:p>
    <w:p w14:paraId="5D6E9D38" w14:textId="77777777" w:rsidR="00552334" w:rsidRDefault="00552334" w:rsidP="00552334">
      <w:pPr>
        <w:spacing w:after="0" w:line="276" w:lineRule="auto"/>
        <w:jc w:val="both"/>
        <w:rPr>
          <w:rFonts w:ascii="Arial" w:hAnsi="Arial" w:cs="Arial"/>
        </w:rPr>
      </w:pPr>
    </w:p>
    <w:p w14:paraId="77925E1C" w14:textId="78A78585" w:rsidR="00552334" w:rsidRDefault="00552334" w:rsidP="00552334">
      <w:pPr>
        <w:spacing w:after="0" w:line="276" w:lineRule="auto"/>
        <w:jc w:val="both"/>
        <w:rPr>
          <w:rFonts w:ascii="Arial" w:hAnsi="Arial" w:cs="Arial"/>
          <w:lang w:val="en-US"/>
        </w:rPr>
      </w:pPr>
      <w:r>
        <w:rPr>
          <w:rFonts w:ascii="Arial" w:hAnsi="Arial" w:cs="Arial"/>
        </w:rPr>
        <w:t xml:space="preserve">This evaluation has been commissioned by the Department of Children’s Services with the support of UNICEF.  The evaluation team is collecting insights, experiences and perspectives from children and adults about the CPC in Malindi, Garissa, Nakuru and </w:t>
      </w:r>
      <w:r w:rsidR="00185455">
        <w:rPr>
          <w:rFonts w:ascii="Arial" w:hAnsi="Arial" w:cs="Arial"/>
        </w:rPr>
        <w:t>Siaya</w:t>
      </w:r>
      <w:r>
        <w:rPr>
          <w:rFonts w:ascii="Arial" w:hAnsi="Arial" w:cs="Arial"/>
        </w:rPr>
        <w:t xml:space="preserve">. </w:t>
      </w:r>
    </w:p>
    <w:p w14:paraId="4531402C" w14:textId="77777777" w:rsidR="00552334" w:rsidRDefault="00552334" w:rsidP="00552334">
      <w:pPr>
        <w:spacing w:after="0" w:line="276" w:lineRule="auto"/>
        <w:jc w:val="both"/>
        <w:rPr>
          <w:rFonts w:ascii="Arial" w:hAnsi="Arial" w:cs="Arial"/>
        </w:rPr>
      </w:pPr>
    </w:p>
    <w:p w14:paraId="0D77B653" w14:textId="77777777" w:rsidR="00552334" w:rsidRDefault="00552334" w:rsidP="00552334">
      <w:pPr>
        <w:spacing w:after="0" w:line="276" w:lineRule="auto"/>
        <w:jc w:val="both"/>
        <w:rPr>
          <w:rFonts w:ascii="Arial" w:hAnsi="Arial" w:cs="Arial"/>
        </w:rPr>
      </w:pPr>
      <w:r>
        <w:rPr>
          <w:rFonts w:ascii="Arial" w:hAnsi="Arial" w:cs="Arial"/>
        </w:rPr>
        <w:t xml:space="preserve">All the data collected will be kept confidential and your name will not be attributed to any direct quotations in the final evaluation report. I’d just like to confirm that you are still happy to proceed with this interview. </w:t>
      </w:r>
    </w:p>
    <w:p w14:paraId="449A3591" w14:textId="77777777" w:rsidR="00552334" w:rsidRPr="00C053D3" w:rsidRDefault="00552334" w:rsidP="00552334">
      <w:pPr>
        <w:spacing w:after="0" w:line="276" w:lineRule="auto"/>
        <w:jc w:val="both"/>
        <w:rPr>
          <w:rFonts w:ascii="Arial" w:hAnsi="Arial" w:cs="Arial"/>
          <w:bCs/>
          <w:color w:val="000000" w:themeColor="text1"/>
          <w:lang w:val="en-US"/>
        </w:rPr>
      </w:pPr>
    </w:p>
    <w:p w14:paraId="6B05C3FB" w14:textId="77777777" w:rsidR="00552334" w:rsidRPr="00C053D3" w:rsidRDefault="00552334" w:rsidP="00552334">
      <w:pPr>
        <w:spacing w:after="0" w:line="276" w:lineRule="auto"/>
        <w:jc w:val="both"/>
        <w:rPr>
          <w:rFonts w:ascii="Arial" w:hAnsi="Arial" w:cs="Arial"/>
          <w:bCs/>
          <w:color w:val="000000" w:themeColor="text1"/>
          <w:lang w:val="en-US"/>
        </w:rPr>
      </w:pPr>
    </w:p>
    <w:p w14:paraId="573C58E3" w14:textId="77777777" w:rsidR="00552334" w:rsidRPr="00867147" w:rsidRDefault="00552334" w:rsidP="00A34FC1">
      <w:pPr>
        <w:pStyle w:val="ListParagraph"/>
        <w:numPr>
          <w:ilvl w:val="0"/>
          <w:numId w:val="73"/>
        </w:numPr>
        <w:spacing w:after="0" w:line="276" w:lineRule="auto"/>
        <w:jc w:val="both"/>
        <w:rPr>
          <w:rFonts w:ascii="Arial" w:hAnsi="Arial" w:cs="Arial"/>
          <w:b/>
          <w:u w:val="single"/>
        </w:rPr>
      </w:pPr>
      <w:r w:rsidRPr="00867147">
        <w:rPr>
          <w:rFonts w:ascii="Arial" w:hAnsi="Arial" w:cs="Arial"/>
          <w:b/>
          <w:u w:val="single"/>
        </w:rPr>
        <w:t xml:space="preserve">Purpose and goals of the CPC </w:t>
      </w:r>
    </w:p>
    <w:p w14:paraId="412ADB19" w14:textId="77777777" w:rsidR="00552334" w:rsidRPr="00C053D3" w:rsidRDefault="00552334" w:rsidP="00552334">
      <w:pPr>
        <w:spacing w:after="0" w:line="276" w:lineRule="auto"/>
        <w:jc w:val="both"/>
        <w:rPr>
          <w:rFonts w:ascii="Arial" w:hAnsi="Arial" w:cs="Arial"/>
        </w:rPr>
      </w:pPr>
    </w:p>
    <w:p w14:paraId="242437BC" w14:textId="77777777" w:rsidR="00552334" w:rsidRDefault="00552334" w:rsidP="00A34FC1">
      <w:pPr>
        <w:pStyle w:val="ListParagraph"/>
        <w:numPr>
          <w:ilvl w:val="1"/>
          <w:numId w:val="73"/>
        </w:numPr>
        <w:spacing w:after="0" w:line="276" w:lineRule="auto"/>
        <w:jc w:val="both"/>
        <w:rPr>
          <w:rFonts w:ascii="Arial" w:hAnsi="Arial" w:cs="Arial"/>
        </w:rPr>
      </w:pPr>
      <w:r w:rsidRPr="00867147">
        <w:rPr>
          <w:rFonts w:ascii="Arial" w:hAnsi="Arial" w:cs="Arial"/>
        </w:rPr>
        <w:t xml:space="preserve">What is the purpose / mission / vision of this CPC? </w:t>
      </w:r>
    </w:p>
    <w:p w14:paraId="1C7ADF1F" w14:textId="77777777" w:rsidR="00552334" w:rsidRDefault="00552334" w:rsidP="00552334">
      <w:pPr>
        <w:pStyle w:val="ListParagraph"/>
        <w:spacing w:line="276" w:lineRule="auto"/>
        <w:ind w:left="1080"/>
        <w:jc w:val="both"/>
        <w:rPr>
          <w:rFonts w:ascii="Arial" w:hAnsi="Arial" w:cs="Arial"/>
        </w:rPr>
      </w:pPr>
    </w:p>
    <w:p w14:paraId="30CE681A" w14:textId="77777777" w:rsidR="00552334" w:rsidRDefault="00552334" w:rsidP="00A34FC1">
      <w:pPr>
        <w:pStyle w:val="ListParagraph"/>
        <w:numPr>
          <w:ilvl w:val="1"/>
          <w:numId w:val="73"/>
        </w:numPr>
        <w:spacing w:after="0" w:line="276" w:lineRule="auto"/>
        <w:jc w:val="both"/>
        <w:rPr>
          <w:rFonts w:ascii="Arial" w:hAnsi="Arial" w:cs="Arial"/>
        </w:rPr>
      </w:pPr>
      <w:r w:rsidRPr="00867147">
        <w:rPr>
          <w:rFonts w:ascii="Arial" w:hAnsi="Arial" w:cs="Arial"/>
        </w:rPr>
        <w:t>When and why was it established?</w:t>
      </w:r>
    </w:p>
    <w:p w14:paraId="797C7DFD" w14:textId="77777777" w:rsidR="00552334" w:rsidRPr="00867147" w:rsidRDefault="00552334" w:rsidP="00552334">
      <w:pPr>
        <w:spacing w:line="276" w:lineRule="auto"/>
        <w:jc w:val="both"/>
        <w:rPr>
          <w:rFonts w:ascii="Arial" w:hAnsi="Arial" w:cs="Arial"/>
        </w:rPr>
      </w:pPr>
    </w:p>
    <w:p w14:paraId="37FA5D3B" w14:textId="77777777" w:rsidR="00552334" w:rsidRDefault="00552334" w:rsidP="00A34FC1">
      <w:pPr>
        <w:pStyle w:val="ListParagraph"/>
        <w:numPr>
          <w:ilvl w:val="1"/>
          <w:numId w:val="73"/>
        </w:numPr>
        <w:spacing w:after="0" w:line="276" w:lineRule="auto"/>
        <w:jc w:val="both"/>
        <w:rPr>
          <w:rFonts w:ascii="Arial" w:hAnsi="Arial" w:cs="Arial"/>
        </w:rPr>
      </w:pPr>
      <w:r w:rsidRPr="00867147">
        <w:rPr>
          <w:rFonts w:ascii="Arial" w:hAnsi="Arial" w:cs="Arial"/>
        </w:rPr>
        <w:t xml:space="preserve">What kinds of services and programmes does it offer? Have these changed over time? If so, how and why? </w:t>
      </w:r>
    </w:p>
    <w:p w14:paraId="1AD75FE7" w14:textId="77777777" w:rsidR="00552334" w:rsidRPr="00867147" w:rsidRDefault="00552334" w:rsidP="00552334">
      <w:pPr>
        <w:pStyle w:val="ListParagraph"/>
        <w:rPr>
          <w:rFonts w:ascii="Arial" w:hAnsi="Arial" w:cs="Arial"/>
        </w:rPr>
      </w:pPr>
    </w:p>
    <w:p w14:paraId="5386CEA0" w14:textId="77777777" w:rsidR="00552334" w:rsidRPr="00867147" w:rsidRDefault="00552334" w:rsidP="00A34FC1">
      <w:pPr>
        <w:pStyle w:val="ListParagraph"/>
        <w:numPr>
          <w:ilvl w:val="1"/>
          <w:numId w:val="73"/>
        </w:numPr>
        <w:spacing w:after="0" w:line="276" w:lineRule="auto"/>
        <w:jc w:val="both"/>
        <w:rPr>
          <w:rFonts w:ascii="Arial" w:hAnsi="Arial" w:cs="Arial"/>
        </w:rPr>
      </w:pPr>
      <w:r w:rsidRPr="00867147">
        <w:rPr>
          <w:rFonts w:ascii="Arial" w:hAnsi="Arial" w:cs="Arial"/>
        </w:rPr>
        <w:t xml:space="preserve">What are the main challenges to reducing </w:t>
      </w:r>
      <w:r>
        <w:rPr>
          <w:rFonts w:ascii="Arial" w:hAnsi="Arial" w:cs="Arial"/>
        </w:rPr>
        <w:t>child protection issues</w:t>
      </w:r>
      <w:r w:rsidRPr="00867147">
        <w:rPr>
          <w:rFonts w:ascii="Arial" w:hAnsi="Arial" w:cs="Arial"/>
        </w:rPr>
        <w:t xml:space="preserve"> in this </w:t>
      </w:r>
      <w:r>
        <w:rPr>
          <w:rFonts w:ascii="Arial" w:hAnsi="Arial" w:cs="Arial"/>
        </w:rPr>
        <w:t>Kenya</w:t>
      </w:r>
      <w:r w:rsidRPr="00867147">
        <w:rPr>
          <w:rFonts w:ascii="Arial" w:hAnsi="Arial" w:cs="Arial"/>
        </w:rPr>
        <w:t xml:space="preserve">? </w:t>
      </w:r>
    </w:p>
    <w:p w14:paraId="75B1A252" w14:textId="77777777" w:rsidR="00552334" w:rsidRPr="00C053D3" w:rsidRDefault="00552334" w:rsidP="00552334">
      <w:pPr>
        <w:spacing w:after="0" w:line="276" w:lineRule="auto"/>
        <w:jc w:val="both"/>
        <w:rPr>
          <w:rFonts w:ascii="Arial" w:hAnsi="Arial" w:cs="Arial"/>
        </w:rPr>
      </w:pPr>
    </w:p>
    <w:p w14:paraId="3AAD0798" w14:textId="77777777" w:rsidR="00552334" w:rsidRPr="00C053D3" w:rsidRDefault="00552334" w:rsidP="00552334">
      <w:pPr>
        <w:spacing w:after="0" w:line="276" w:lineRule="auto"/>
        <w:jc w:val="both"/>
        <w:rPr>
          <w:rFonts w:ascii="Arial" w:hAnsi="Arial" w:cs="Arial"/>
        </w:rPr>
      </w:pPr>
    </w:p>
    <w:p w14:paraId="1B0929F6" w14:textId="77777777" w:rsidR="00552334" w:rsidRPr="00867147" w:rsidRDefault="00552334" w:rsidP="00A34FC1">
      <w:pPr>
        <w:pStyle w:val="ListParagraph"/>
        <w:numPr>
          <w:ilvl w:val="0"/>
          <w:numId w:val="73"/>
        </w:numPr>
        <w:spacing w:after="0" w:line="276" w:lineRule="auto"/>
        <w:jc w:val="both"/>
        <w:rPr>
          <w:rFonts w:ascii="Arial" w:hAnsi="Arial" w:cs="Arial"/>
          <w:b/>
          <w:u w:val="single"/>
        </w:rPr>
      </w:pPr>
      <w:r w:rsidRPr="00867147">
        <w:rPr>
          <w:rFonts w:ascii="Arial" w:hAnsi="Arial" w:cs="Arial"/>
          <w:b/>
          <w:u w:val="single"/>
        </w:rPr>
        <w:t>Service model and delivery</w:t>
      </w:r>
    </w:p>
    <w:p w14:paraId="499B90BE" w14:textId="77777777" w:rsidR="00552334" w:rsidRPr="005227ED" w:rsidRDefault="00552334" w:rsidP="00552334">
      <w:pPr>
        <w:pStyle w:val="Normal1"/>
        <w:spacing w:line="276" w:lineRule="auto"/>
        <w:jc w:val="both"/>
        <w:rPr>
          <w:rFonts w:ascii="Arial" w:eastAsia="Arial" w:hAnsi="Arial" w:cs="Arial"/>
        </w:rPr>
      </w:pPr>
    </w:p>
    <w:p w14:paraId="700CA2B6" w14:textId="77777777" w:rsidR="00552334" w:rsidRPr="005227ED" w:rsidRDefault="00552334" w:rsidP="00A34FC1">
      <w:pPr>
        <w:pStyle w:val="Normal1"/>
        <w:numPr>
          <w:ilvl w:val="0"/>
          <w:numId w:val="74"/>
        </w:numPr>
        <w:spacing w:line="276" w:lineRule="auto"/>
        <w:contextualSpacing/>
        <w:jc w:val="both"/>
        <w:rPr>
          <w:rFonts w:ascii="Arial" w:hAnsi="Arial" w:cs="Arial"/>
        </w:rPr>
      </w:pPr>
      <w:r w:rsidRPr="005227ED">
        <w:rPr>
          <w:rFonts w:ascii="Arial" w:eastAsia="Arial" w:hAnsi="Arial" w:cs="Arial"/>
        </w:rPr>
        <w:t xml:space="preserve">What do you think are the strengths of this CPC? </w:t>
      </w:r>
      <w:r>
        <w:rPr>
          <w:rFonts w:ascii="Arial" w:eastAsia="Arial" w:hAnsi="Arial" w:cs="Arial"/>
        </w:rPr>
        <w:t>How is it an improvement on the way other organisations provide services or to how service provision was approached in the past?</w:t>
      </w:r>
    </w:p>
    <w:p w14:paraId="2FCB0A38" w14:textId="77777777" w:rsidR="00552334" w:rsidRPr="005227ED" w:rsidRDefault="00552334" w:rsidP="00552334">
      <w:pPr>
        <w:pStyle w:val="Normal1"/>
        <w:spacing w:line="276" w:lineRule="auto"/>
        <w:ind w:left="720"/>
        <w:contextualSpacing/>
        <w:jc w:val="both"/>
        <w:rPr>
          <w:rFonts w:ascii="Arial" w:hAnsi="Arial" w:cs="Arial"/>
        </w:rPr>
      </w:pPr>
    </w:p>
    <w:p w14:paraId="1B53C19D" w14:textId="77777777" w:rsidR="00552334" w:rsidRPr="005227ED" w:rsidRDefault="00552334" w:rsidP="00A34FC1">
      <w:pPr>
        <w:pStyle w:val="Normal1"/>
        <w:numPr>
          <w:ilvl w:val="0"/>
          <w:numId w:val="74"/>
        </w:numPr>
        <w:spacing w:line="276" w:lineRule="auto"/>
        <w:contextualSpacing/>
        <w:jc w:val="both"/>
        <w:rPr>
          <w:rFonts w:ascii="Arial" w:hAnsi="Arial" w:cs="Arial"/>
        </w:rPr>
      </w:pPr>
      <w:r w:rsidRPr="005227ED">
        <w:rPr>
          <w:rFonts w:ascii="Arial" w:eastAsia="Arial" w:hAnsi="Arial" w:cs="Arial"/>
        </w:rPr>
        <w:t>What are the areas that need improvement? Why and how?</w:t>
      </w:r>
    </w:p>
    <w:p w14:paraId="77377182" w14:textId="77777777" w:rsidR="00552334" w:rsidRPr="005227ED" w:rsidRDefault="00552334" w:rsidP="00552334">
      <w:pPr>
        <w:pStyle w:val="Default"/>
        <w:spacing w:line="276" w:lineRule="auto"/>
        <w:ind w:left="720"/>
        <w:jc w:val="both"/>
        <w:rPr>
          <w:sz w:val="22"/>
          <w:szCs w:val="22"/>
        </w:rPr>
      </w:pPr>
    </w:p>
    <w:p w14:paraId="250A8163" w14:textId="77777777" w:rsidR="00552334" w:rsidRPr="005227ED" w:rsidRDefault="00552334" w:rsidP="00A34FC1">
      <w:pPr>
        <w:pStyle w:val="Default"/>
        <w:numPr>
          <w:ilvl w:val="0"/>
          <w:numId w:val="74"/>
        </w:numPr>
        <w:spacing w:line="276" w:lineRule="auto"/>
        <w:jc w:val="both"/>
        <w:rPr>
          <w:sz w:val="22"/>
          <w:szCs w:val="22"/>
        </w:rPr>
      </w:pPr>
      <w:r w:rsidRPr="005227ED">
        <w:rPr>
          <w:sz w:val="22"/>
          <w:szCs w:val="22"/>
        </w:rPr>
        <w:t>Do you think that the CPC model is an effective way to address the on-going and emerging needs for protection of children against violence? Why/why not?</w:t>
      </w:r>
    </w:p>
    <w:p w14:paraId="1F1281DE" w14:textId="77777777" w:rsidR="00552334" w:rsidRPr="005227ED" w:rsidRDefault="00552334" w:rsidP="00552334">
      <w:pPr>
        <w:pStyle w:val="Default"/>
        <w:spacing w:line="276" w:lineRule="auto"/>
        <w:ind w:left="720"/>
        <w:jc w:val="both"/>
        <w:rPr>
          <w:sz w:val="22"/>
          <w:szCs w:val="22"/>
        </w:rPr>
      </w:pPr>
    </w:p>
    <w:p w14:paraId="240CDF64" w14:textId="77777777" w:rsidR="00552334" w:rsidRPr="00567755" w:rsidRDefault="00552334" w:rsidP="00A34FC1">
      <w:pPr>
        <w:pStyle w:val="Default"/>
        <w:numPr>
          <w:ilvl w:val="0"/>
          <w:numId w:val="74"/>
        </w:numPr>
        <w:spacing w:line="276" w:lineRule="auto"/>
        <w:jc w:val="both"/>
        <w:rPr>
          <w:sz w:val="22"/>
          <w:szCs w:val="22"/>
        </w:rPr>
      </w:pPr>
      <w:r w:rsidRPr="005227ED">
        <w:rPr>
          <w:sz w:val="22"/>
          <w:szCs w:val="22"/>
        </w:rPr>
        <w:t>Are the services provided relevant to boys and girls of different ages? Why/why not?</w:t>
      </w:r>
      <w:r>
        <w:rPr>
          <w:sz w:val="22"/>
          <w:szCs w:val="22"/>
        </w:rPr>
        <w:t xml:space="preserve"> </w:t>
      </w:r>
      <w:r w:rsidRPr="00567755">
        <w:rPr>
          <w:sz w:val="22"/>
          <w:szCs w:val="22"/>
        </w:rPr>
        <w:t>Are the services provided relevant to parents and guardians? Why/why not?</w:t>
      </w:r>
      <w:r>
        <w:rPr>
          <w:sz w:val="22"/>
          <w:szCs w:val="22"/>
        </w:rPr>
        <w:t xml:space="preserve"> </w:t>
      </w:r>
      <w:r w:rsidRPr="00567755">
        <w:rPr>
          <w:sz w:val="22"/>
          <w:szCs w:val="22"/>
        </w:rPr>
        <w:t>Are services provided in line with national plans and priorities? Why/why not? How?</w:t>
      </w:r>
    </w:p>
    <w:p w14:paraId="1CE2CC95" w14:textId="77777777" w:rsidR="00552334" w:rsidRPr="005227ED" w:rsidRDefault="00552334" w:rsidP="00552334">
      <w:pPr>
        <w:pStyle w:val="ListParagraph"/>
        <w:spacing w:line="276" w:lineRule="auto"/>
        <w:jc w:val="both"/>
        <w:rPr>
          <w:rFonts w:ascii="Arial" w:hAnsi="Arial" w:cs="Arial"/>
        </w:rPr>
      </w:pPr>
    </w:p>
    <w:p w14:paraId="43CF2E05" w14:textId="77777777" w:rsidR="00552334" w:rsidRPr="00567755" w:rsidRDefault="00552334" w:rsidP="00A34FC1">
      <w:pPr>
        <w:pStyle w:val="Default"/>
        <w:numPr>
          <w:ilvl w:val="0"/>
          <w:numId w:val="74"/>
        </w:numPr>
        <w:spacing w:line="276" w:lineRule="auto"/>
        <w:jc w:val="both"/>
        <w:rPr>
          <w:sz w:val="22"/>
          <w:szCs w:val="22"/>
        </w:rPr>
      </w:pPr>
      <w:r w:rsidRPr="005227ED">
        <w:rPr>
          <w:sz w:val="22"/>
          <w:szCs w:val="22"/>
        </w:rPr>
        <w:t xml:space="preserve">Are services and interventions to prevent and respond to violence against children meeting required standards? </w:t>
      </w:r>
      <w:r w:rsidRPr="00567755">
        <w:rPr>
          <w:sz w:val="22"/>
          <w:szCs w:val="22"/>
        </w:rPr>
        <w:t>Where services meet standards, what factors have contributed to this achievement?</w:t>
      </w:r>
      <w:r>
        <w:rPr>
          <w:sz w:val="22"/>
          <w:szCs w:val="22"/>
        </w:rPr>
        <w:t xml:space="preserve"> </w:t>
      </w:r>
      <w:r w:rsidRPr="00567755">
        <w:rPr>
          <w:sz w:val="22"/>
          <w:szCs w:val="22"/>
        </w:rPr>
        <w:t>Where quality is poor, what are the key bottlenecks/constraints that need to be addressed?</w:t>
      </w:r>
    </w:p>
    <w:p w14:paraId="7E255100" w14:textId="77777777" w:rsidR="00552334" w:rsidRPr="005227ED" w:rsidRDefault="00552334" w:rsidP="00552334">
      <w:pPr>
        <w:pStyle w:val="ListParagraph"/>
        <w:spacing w:line="276" w:lineRule="auto"/>
        <w:jc w:val="both"/>
        <w:rPr>
          <w:rFonts w:ascii="Arial" w:hAnsi="Arial" w:cs="Arial"/>
        </w:rPr>
      </w:pPr>
    </w:p>
    <w:p w14:paraId="78A16F5F" w14:textId="77777777" w:rsidR="00552334" w:rsidRPr="005227ED" w:rsidRDefault="00552334" w:rsidP="00A34FC1">
      <w:pPr>
        <w:pStyle w:val="Default"/>
        <w:numPr>
          <w:ilvl w:val="0"/>
          <w:numId w:val="74"/>
        </w:numPr>
        <w:spacing w:line="276" w:lineRule="auto"/>
        <w:jc w:val="both"/>
        <w:rPr>
          <w:sz w:val="22"/>
          <w:szCs w:val="22"/>
        </w:rPr>
      </w:pPr>
      <w:r w:rsidRPr="005227ED">
        <w:rPr>
          <w:sz w:val="22"/>
          <w:szCs w:val="22"/>
        </w:rPr>
        <w:t>Have mechanisms been put in place to measure, monitor, record and report quality and results?</w:t>
      </w:r>
    </w:p>
    <w:p w14:paraId="643A91CF" w14:textId="77777777" w:rsidR="00552334" w:rsidRPr="005227ED" w:rsidRDefault="00552334" w:rsidP="00552334">
      <w:pPr>
        <w:pStyle w:val="Default"/>
        <w:spacing w:line="276" w:lineRule="auto"/>
        <w:ind w:left="720"/>
        <w:jc w:val="both"/>
        <w:rPr>
          <w:sz w:val="22"/>
          <w:szCs w:val="22"/>
        </w:rPr>
      </w:pPr>
    </w:p>
    <w:p w14:paraId="35F8AD9B" w14:textId="77777777" w:rsidR="00552334" w:rsidRDefault="00552334" w:rsidP="00A34FC1">
      <w:pPr>
        <w:pStyle w:val="Default"/>
        <w:numPr>
          <w:ilvl w:val="0"/>
          <w:numId w:val="74"/>
        </w:numPr>
        <w:spacing w:line="276" w:lineRule="auto"/>
        <w:jc w:val="both"/>
        <w:rPr>
          <w:sz w:val="22"/>
          <w:szCs w:val="22"/>
        </w:rPr>
      </w:pPr>
      <w:r w:rsidRPr="005227ED">
        <w:rPr>
          <w:sz w:val="22"/>
          <w:szCs w:val="22"/>
        </w:rPr>
        <w:t xml:space="preserve">What outreach interventions have been undertaken? To what extent have these been effective in mobilizing the community to prevent, identify, report and respond to violence against children? </w:t>
      </w:r>
    </w:p>
    <w:p w14:paraId="2028F35E" w14:textId="77777777" w:rsidR="00552334" w:rsidRDefault="00552334" w:rsidP="00552334">
      <w:pPr>
        <w:pStyle w:val="ListParagraph"/>
        <w:jc w:val="both"/>
      </w:pPr>
    </w:p>
    <w:p w14:paraId="5E0D31BE" w14:textId="77777777" w:rsidR="00552334" w:rsidRPr="005227ED" w:rsidRDefault="00552334" w:rsidP="00A34FC1">
      <w:pPr>
        <w:pStyle w:val="Default"/>
        <w:numPr>
          <w:ilvl w:val="0"/>
          <w:numId w:val="74"/>
        </w:numPr>
        <w:spacing w:line="276" w:lineRule="auto"/>
        <w:jc w:val="both"/>
        <w:rPr>
          <w:sz w:val="22"/>
          <w:szCs w:val="22"/>
        </w:rPr>
      </w:pPr>
      <w:r>
        <w:rPr>
          <w:sz w:val="22"/>
          <w:szCs w:val="22"/>
        </w:rPr>
        <w:t xml:space="preserve">How do you communities see the CPC model – would they go to it out of preference or are their other formal or informal structures that they might use? If yes, please describe in detail. </w:t>
      </w:r>
    </w:p>
    <w:p w14:paraId="3B3A22A3" w14:textId="77777777" w:rsidR="00552334" w:rsidRPr="005227ED" w:rsidRDefault="00552334" w:rsidP="00552334">
      <w:pPr>
        <w:pStyle w:val="Default"/>
        <w:spacing w:line="276" w:lineRule="auto"/>
        <w:ind w:left="360"/>
        <w:jc w:val="both"/>
        <w:rPr>
          <w:sz w:val="22"/>
          <w:szCs w:val="22"/>
        </w:rPr>
      </w:pPr>
    </w:p>
    <w:p w14:paraId="404F8E2C" w14:textId="77777777" w:rsidR="00552334" w:rsidRPr="005227ED" w:rsidRDefault="00552334" w:rsidP="00552334">
      <w:pPr>
        <w:pStyle w:val="Normal1"/>
        <w:spacing w:line="276" w:lineRule="auto"/>
        <w:ind w:left="720"/>
        <w:jc w:val="both"/>
        <w:rPr>
          <w:rFonts w:ascii="Arial" w:eastAsia="Arial" w:hAnsi="Arial" w:cs="Arial"/>
        </w:rPr>
      </w:pPr>
    </w:p>
    <w:p w14:paraId="470E0859" w14:textId="77777777" w:rsidR="00552334" w:rsidRPr="005227ED" w:rsidRDefault="00552334" w:rsidP="00A34FC1">
      <w:pPr>
        <w:pStyle w:val="Normal1"/>
        <w:numPr>
          <w:ilvl w:val="0"/>
          <w:numId w:val="73"/>
        </w:numPr>
        <w:spacing w:line="276" w:lineRule="auto"/>
        <w:jc w:val="both"/>
        <w:rPr>
          <w:rFonts w:ascii="Arial" w:eastAsia="Arial" w:hAnsi="Arial" w:cs="Arial"/>
          <w:b/>
          <w:u w:val="single"/>
        </w:rPr>
      </w:pPr>
      <w:r w:rsidRPr="005227ED">
        <w:rPr>
          <w:rFonts w:ascii="Arial" w:eastAsia="Arial" w:hAnsi="Arial" w:cs="Arial"/>
          <w:b/>
          <w:u w:val="single"/>
        </w:rPr>
        <w:t xml:space="preserve">Regulation and oversight </w:t>
      </w:r>
    </w:p>
    <w:p w14:paraId="00631A6C" w14:textId="77777777" w:rsidR="00552334" w:rsidRPr="005227ED" w:rsidRDefault="00552334" w:rsidP="00552334">
      <w:pPr>
        <w:pStyle w:val="Normal1"/>
        <w:spacing w:line="276" w:lineRule="auto"/>
        <w:ind w:left="360"/>
        <w:contextualSpacing/>
        <w:jc w:val="both"/>
        <w:rPr>
          <w:rFonts w:ascii="Arial" w:hAnsi="Arial" w:cs="Arial"/>
        </w:rPr>
      </w:pPr>
    </w:p>
    <w:p w14:paraId="74F95DC6" w14:textId="77777777" w:rsidR="00552334" w:rsidRDefault="00552334" w:rsidP="00A34FC1">
      <w:pPr>
        <w:pStyle w:val="Default"/>
        <w:numPr>
          <w:ilvl w:val="0"/>
          <w:numId w:val="74"/>
        </w:numPr>
        <w:spacing w:line="276" w:lineRule="auto"/>
        <w:jc w:val="both"/>
        <w:rPr>
          <w:sz w:val="22"/>
          <w:szCs w:val="22"/>
        </w:rPr>
      </w:pPr>
      <w:r w:rsidRPr="005227ED">
        <w:rPr>
          <w:sz w:val="22"/>
          <w:szCs w:val="22"/>
        </w:rPr>
        <w:t xml:space="preserve">Are CPC programmes monitored, reviewed and evaluated on a regular basis? How? Are these means of gathering feedback sufficient from your perspective? Why/why not? </w:t>
      </w:r>
    </w:p>
    <w:p w14:paraId="1D8F6C25" w14:textId="77777777" w:rsidR="00552334" w:rsidRPr="005227ED" w:rsidRDefault="00552334" w:rsidP="00552334">
      <w:pPr>
        <w:pStyle w:val="Default"/>
        <w:spacing w:line="276" w:lineRule="auto"/>
        <w:ind w:left="360"/>
        <w:jc w:val="both"/>
        <w:rPr>
          <w:sz w:val="22"/>
          <w:szCs w:val="22"/>
        </w:rPr>
      </w:pPr>
    </w:p>
    <w:p w14:paraId="22348901" w14:textId="77777777" w:rsidR="00552334" w:rsidRPr="005227ED" w:rsidRDefault="00552334" w:rsidP="00A34FC1">
      <w:pPr>
        <w:pStyle w:val="Default"/>
        <w:numPr>
          <w:ilvl w:val="0"/>
          <w:numId w:val="74"/>
        </w:numPr>
        <w:spacing w:line="276" w:lineRule="auto"/>
        <w:jc w:val="both"/>
        <w:rPr>
          <w:sz w:val="22"/>
          <w:szCs w:val="22"/>
        </w:rPr>
      </w:pPr>
      <w:r w:rsidRPr="005227ED">
        <w:rPr>
          <w:sz w:val="22"/>
          <w:szCs w:val="22"/>
        </w:rPr>
        <w:t>Has the CPC used this evidence on quality and results to reinforce success or address shortcomings? If not, why not? If yes, how?</w:t>
      </w:r>
      <w:r w:rsidRPr="005227ED">
        <w:rPr>
          <w:color w:val="222222"/>
          <w:sz w:val="22"/>
          <w:szCs w:val="22"/>
        </w:rPr>
        <w:t xml:space="preserve"> </w:t>
      </w:r>
    </w:p>
    <w:p w14:paraId="5478C2BB" w14:textId="77777777" w:rsidR="00552334" w:rsidRPr="005227ED" w:rsidRDefault="00552334" w:rsidP="00552334">
      <w:pPr>
        <w:pStyle w:val="Normal1"/>
        <w:spacing w:line="276" w:lineRule="auto"/>
        <w:contextualSpacing/>
        <w:jc w:val="both"/>
        <w:rPr>
          <w:rFonts w:ascii="Arial" w:eastAsia="Arial" w:hAnsi="Arial" w:cs="Arial"/>
        </w:rPr>
      </w:pPr>
    </w:p>
    <w:p w14:paraId="37D351D5" w14:textId="77777777" w:rsidR="00552334" w:rsidRPr="00567755" w:rsidRDefault="00552334" w:rsidP="00A34FC1">
      <w:pPr>
        <w:pStyle w:val="Normal1"/>
        <w:numPr>
          <w:ilvl w:val="0"/>
          <w:numId w:val="74"/>
        </w:numPr>
        <w:spacing w:line="276" w:lineRule="auto"/>
        <w:contextualSpacing/>
        <w:jc w:val="both"/>
        <w:rPr>
          <w:rFonts w:ascii="Arial" w:hAnsi="Arial" w:cs="Arial"/>
        </w:rPr>
      </w:pPr>
      <w:r w:rsidRPr="005227ED">
        <w:rPr>
          <w:rFonts w:ascii="Arial" w:eastAsia="Arial" w:hAnsi="Arial" w:cs="Arial"/>
        </w:rPr>
        <w:t xml:space="preserve">What happens if you or others identify problems or issues regarding the CPC, its staff and its programmes and services?  What, if any, follow-up actions are taken?  </w:t>
      </w:r>
    </w:p>
    <w:p w14:paraId="40F7204F" w14:textId="77777777" w:rsidR="00552334" w:rsidRPr="005227ED" w:rsidRDefault="00552334" w:rsidP="00552334">
      <w:pPr>
        <w:pStyle w:val="Normal1"/>
        <w:spacing w:line="276" w:lineRule="auto"/>
        <w:contextualSpacing/>
        <w:jc w:val="both"/>
        <w:rPr>
          <w:rFonts w:ascii="Arial" w:hAnsi="Arial" w:cs="Arial"/>
        </w:rPr>
      </w:pPr>
    </w:p>
    <w:p w14:paraId="639F5EEC" w14:textId="77777777" w:rsidR="00552334" w:rsidRPr="005227ED" w:rsidRDefault="00552334" w:rsidP="00A34FC1">
      <w:pPr>
        <w:pStyle w:val="Default"/>
        <w:numPr>
          <w:ilvl w:val="0"/>
          <w:numId w:val="74"/>
        </w:numPr>
        <w:spacing w:line="276" w:lineRule="auto"/>
        <w:jc w:val="both"/>
        <w:rPr>
          <w:sz w:val="22"/>
          <w:szCs w:val="22"/>
        </w:rPr>
      </w:pPr>
      <w:r w:rsidRPr="005227ED">
        <w:rPr>
          <w:sz w:val="22"/>
          <w:szCs w:val="22"/>
        </w:rPr>
        <w:t xml:space="preserve">To what extent has child safeguarding been considered in the programme design? What mechanisms or protocols exist to ensure children are safe? </w:t>
      </w:r>
    </w:p>
    <w:p w14:paraId="740976F9" w14:textId="77777777" w:rsidR="00552334" w:rsidRPr="005227ED" w:rsidRDefault="00552334" w:rsidP="00552334">
      <w:pPr>
        <w:pStyle w:val="Normal1"/>
        <w:spacing w:line="276" w:lineRule="auto"/>
        <w:jc w:val="both"/>
        <w:rPr>
          <w:rFonts w:ascii="Arial" w:eastAsia="Arial" w:hAnsi="Arial" w:cs="Arial"/>
          <w:b/>
        </w:rPr>
      </w:pPr>
    </w:p>
    <w:p w14:paraId="2A26163C" w14:textId="77777777" w:rsidR="00552334" w:rsidRPr="005227ED" w:rsidRDefault="00552334" w:rsidP="00552334">
      <w:pPr>
        <w:pStyle w:val="Normal1"/>
        <w:spacing w:line="276" w:lineRule="auto"/>
        <w:jc w:val="both"/>
        <w:rPr>
          <w:rFonts w:ascii="Arial" w:eastAsia="Arial" w:hAnsi="Arial" w:cs="Arial"/>
          <w:b/>
        </w:rPr>
      </w:pPr>
    </w:p>
    <w:p w14:paraId="122FC54E" w14:textId="77777777" w:rsidR="00552334" w:rsidRPr="005227ED" w:rsidRDefault="00552334" w:rsidP="00A34FC1">
      <w:pPr>
        <w:pStyle w:val="Normal1"/>
        <w:numPr>
          <w:ilvl w:val="0"/>
          <w:numId w:val="73"/>
        </w:numPr>
        <w:spacing w:line="276" w:lineRule="auto"/>
        <w:jc w:val="both"/>
        <w:rPr>
          <w:rFonts w:ascii="Arial" w:eastAsia="Arial" w:hAnsi="Arial" w:cs="Arial"/>
          <w:b/>
          <w:u w:val="single"/>
        </w:rPr>
      </w:pPr>
      <w:r w:rsidRPr="005227ED">
        <w:rPr>
          <w:rFonts w:ascii="Arial" w:eastAsia="Arial" w:hAnsi="Arial" w:cs="Arial"/>
          <w:b/>
          <w:u w:val="single"/>
        </w:rPr>
        <w:t>Collaboration</w:t>
      </w:r>
    </w:p>
    <w:p w14:paraId="4DB0FC14" w14:textId="77777777" w:rsidR="00552334" w:rsidRPr="005227ED" w:rsidRDefault="00552334" w:rsidP="00552334">
      <w:pPr>
        <w:pStyle w:val="Normal1"/>
        <w:spacing w:line="276" w:lineRule="auto"/>
        <w:jc w:val="both"/>
        <w:rPr>
          <w:rFonts w:ascii="Arial" w:eastAsia="Arial" w:hAnsi="Arial" w:cs="Arial"/>
          <w:b/>
        </w:rPr>
      </w:pPr>
    </w:p>
    <w:p w14:paraId="19C374B1" w14:textId="77777777" w:rsidR="00552334" w:rsidRPr="005227ED" w:rsidRDefault="00552334" w:rsidP="00A34FC1">
      <w:pPr>
        <w:pStyle w:val="Default"/>
        <w:numPr>
          <w:ilvl w:val="0"/>
          <w:numId w:val="74"/>
        </w:numPr>
        <w:spacing w:line="276" w:lineRule="auto"/>
        <w:jc w:val="both"/>
        <w:rPr>
          <w:rFonts w:eastAsiaTheme="minorHAnsi"/>
          <w:sz w:val="22"/>
          <w:szCs w:val="22"/>
        </w:rPr>
      </w:pPr>
      <w:r w:rsidRPr="005227ED">
        <w:rPr>
          <w:sz w:val="22"/>
          <w:szCs w:val="22"/>
        </w:rPr>
        <w:t>How and to what extent does the CPC service model contribute to county-level service delivery?</w:t>
      </w:r>
      <w:r>
        <w:rPr>
          <w:sz w:val="22"/>
          <w:szCs w:val="22"/>
        </w:rPr>
        <w:t xml:space="preserve"> How does the work of other social service providers contribute to or influence the work of the CPCs?</w:t>
      </w:r>
    </w:p>
    <w:p w14:paraId="7A607394" w14:textId="77777777" w:rsidR="00552334" w:rsidRPr="005227ED" w:rsidRDefault="00552334" w:rsidP="00552334">
      <w:pPr>
        <w:pStyle w:val="Default"/>
        <w:spacing w:line="276" w:lineRule="auto"/>
        <w:ind w:left="720"/>
        <w:jc w:val="both"/>
        <w:rPr>
          <w:sz w:val="22"/>
          <w:szCs w:val="22"/>
        </w:rPr>
      </w:pPr>
    </w:p>
    <w:p w14:paraId="613EE754" w14:textId="77777777" w:rsidR="00552334" w:rsidRPr="005227ED" w:rsidRDefault="00552334" w:rsidP="00A34FC1">
      <w:pPr>
        <w:pStyle w:val="Default"/>
        <w:numPr>
          <w:ilvl w:val="0"/>
          <w:numId w:val="74"/>
        </w:numPr>
        <w:spacing w:line="276" w:lineRule="auto"/>
        <w:jc w:val="both"/>
        <w:rPr>
          <w:sz w:val="22"/>
          <w:szCs w:val="22"/>
        </w:rPr>
      </w:pPr>
      <w:r w:rsidRPr="005227ED">
        <w:rPr>
          <w:sz w:val="22"/>
          <w:szCs w:val="22"/>
        </w:rPr>
        <w:t>How effectively has the CPC’s work on preventing and responding to VAC been coordinated with other sectors and partners? (i</w:t>
      </w:r>
      <w:r>
        <w:rPr>
          <w:sz w:val="22"/>
          <w:szCs w:val="22"/>
        </w:rPr>
        <w:t>.</w:t>
      </w:r>
      <w:r w:rsidRPr="005227ED">
        <w:rPr>
          <w:sz w:val="22"/>
          <w:szCs w:val="22"/>
        </w:rPr>
        <w:t>e</w:t>
      </w:r>
      <w:r>
        <w:rPr>
          <w:sz w:val="22"/>
          <w:szCs w:val="22"/>
        </w:rPr>
        <w:t>.</w:t>
      </w:r>
      <w:r w:rsidRPr="005227ED">
        <w:rPr>
          <w:sz w:val="22"/>
          <w:szCs w:val="22"/>
        </w:rPr>
        <w:t xml:space="preserve"> health, education, HIV/AIDS, law enforcement?)</w:t>
      </w:r>
      <w:r>
        <w:rPr>
          <w:sz w:val="22"/>
          <w:szCs w:val="22"/>
        </w:rPr>
        <w:t>.</w:t>
      </w:r>
      <w:r w:rsidRPr="005227ED">
        <w:rPr>
          <w:sz w:val="22"/>
          <w:szCs w:val="22"/>
        </w:rPr>
        <w:t xml:space="preserve"> Has this collaboration made a difference in terms of reducing children’s exposure to violence, abuse and neglect? If so, how and why? If not, why not? </w:t>
      </w:r>
    </w:p>
    <w:p w14:paraId="453D7761" w14:textId="77777777" w:rsidR="00552334" w:rsidRPr="005227ED" w:rsidRDefault="00552334" w:rsidP="00552334">
      <w:pPr>
        <w:pStyle w:val="Default"/>
        <w:spacing w:line="276" w:lineRule="auto"/>
        <w:ind w:left="720"/>
        <w:jc w:val="both"/>
        <w:rPr>
          <w:sz w:val="22"/>
          <w:szCs w:val="22"/>
        </w:rPr>
      </w:pPr>
    </w:p>
    <w:p w14:paraId="6219935C" w14:textId="77777777" w:rsidR="00552334" w:rsidRDefault="00552334" w:rsidP="00A34FC1">
      <w:pPr>
        <w:pStyle w:val="Default"/>
        <w:numPr>
          <w:ilvl w:val="0"/>
          <w:numId w:val="74"/>
        </w:numPr>
        <w:spacing w:line="276" w:lineRule="auto"/>
        <w:jc w:val="both"/>
        <w:rPr>
          <w:sz w:val="22"/>
          <w:szCs w:val="22"/>
        </w:rPr>
      </w:pPr>
      <w:r w:rsidRPr="005227ED">
        <w:rPr>
          <w:sz w:val="22"/>
          <w:szCs w:val="22"/>
        </w:rPr>
        <w:t xml:space="preserve">What factors have enabled effective coordination? </w:t>
      </w:r>
      <w:r w:rsidRPr="00567755">
        <w:rPr>
          <w:sz w:val="22"/>
          <w:szCs w:val="22"/>
        </w:rPr>
        <w:t xml:space="preserve">What have been the bottlenecks? Why? How have these been/could these be addressed? </w:t>
      </w:r>
    </w:p>
    <w:p w14:paraId="0A37296F" w14:textId="77777777" w:rsidR="00552334" w:rsidRDefault="00552334" w:rsidP="00552334">
      <w:pPr>
        <w:pStyle w:val="ListParagraph"/>
      </w:pPr>
    </w:p>
    <w:p w14:paraId="013D4837" w14:textId="77777777" w:rsidR="00552334" w:rsidRPr="00567755" w:rsidRDefault="00552334" w:rsidP="00552334">
      <w:pPr>
        <w:pStyle w:val="Default"/>
        <w:spacing w:line="276" w:lineRule="auto"/>
        <w:ind w:left="1080"/>
        <w:jc w:val="both"/>
        <w:rPr>
          <w:sz w:val="22"/>
          <w:szCs w:val="22"/>
        </w:rPr>
      </w:pPr>
    </w:p>
    <w:p w14:paraId="270824FF" w14:textId="77777777" w:rsidR="00552334" w:rsidRPr="005227ED" w:rsidRDefault="00552334" w:rsidP="00A34FC1">
      <w:pPr>
        <w:pStyle w:val="Normal1"/>
        <w:numPr>
          <w:ilvl w:val="0"/>
          <w:numId w:val="73"/>
        </w:numPr>
        <w:spacing w:line="276" w:lineRule="auto"/>
        <w:jc w:val="both"/>
        <w:rPr>
          <w:rFonts w:ascii="Arial" w:eastAsia="Arial" w:hAnsi="Arial" w:cs="Arial"/>
          <w:b/>
          <w:u w:val="single"/>
        </w:rPr>
      </w:pPr>
      <w:r w:rsidRPr="005227ED">
        <w:rPr>
          <w:rFonts w:ascii="Arial" w:eastAsia="Arial" w:hAnsi="Arial" w:cs="Arial"/>
          <w:b/>
          <w:u w:val="single"/>
        </w:rPr>
        <w:t>Funding and sustainability</w:t>
      </w:r>
    </w:p>
    <w:p w14:paraId="7E801B42" w14:textId="77777777" w:rsidR="00552334" w:rsidRPr="00863A22" w:rsidRDefault="00552334" w:rsidP="00552334">
      <w:pPr>
        <w:pStyle w:val="Default"/>
        <w:spacing w:line="276" w:lineRule="auto"/>
        <w:jc w:val="both"/>
        <w:rPr>
          <w:sz w:val="22"/>
          <w:szCs w:val="22"/>
        </w:rPr>
      </w:pPr>
    </w:p>
    <w:p w14:paraId="13A2A967" w14:textId="77777777" w:rsidR="00552334" w:rsidRPr="00863A22" w:rsidRDefault="00552334" w:rsidP="00A34FC1">
      <w:pPr>
        <w:pStyle w:val="Normal1"/>
        <w:numPr>
          <w:ilvl w:val="0"/>
          <w:numId w:val="74"/>
        </w:numPr>
        <w:spacing w:line="276" w:lineRule="auto"/>
        <w:contextualSpacing/>
        <w:jc w:val="both"/>
        <w:rPr>
          <w:rFonts w:ascii="Arial" w:hAnsi="Arial" w:cs="Arial"/>
        </w:rPr>
      </w:pPr>
      <w:r w:rsidRPr="00863A22">
        <w:rPr>
          <w:rFonts w:ascii="Arial" w:eastAsia="Arial" w:hAnsi="Arial" w:cs="Arial"/>
        </w:rPr>
        <w:t xml:space="preserve">How is this CPC funded? </w:t>
      </w:r>
      <w:r w:rsidRPr="00863A22">
        <w:rPr>
          <w:rFonts w:ascii="Arial" w:hAnsi="Arial" w:cs="Arial"/>
        </w:rPr>
        <w:t xml:space="preserve">Does this CPC have adequate and predictable funding to run its programmes? </w:t>
      </w:r>
    </w:p>
    <w:p w14:paraId="62499E5F" w14:textId="77777777" w:rsidR="00552334" w:rsidRPr="00863A22" w:rsidRDefault="00552334" w:rsidP="00552334">
      <w:pPr>
        <w:pStyle w:val="Default"/>
        <w:spacing w:line="276" w:lineRule="auto"/>
        <w:jc w:val="both"/>
        <w:rPr>
          <w:sz w:val="22"/>
          <w:szCs w:val="22"/>
        </w:rPr>
      </w:pPr>
    </w:p>
    <w:p w14:paraId="3D4D8711" w14:textId="77777777" w:rsidR="00552334" w:rsidRPr="00863A22" w:rsidRDefault="00552334" w:rsidP="00A34FC1">
      <w:pPr>
        <w:pStyle w:val="Default"/>
        <w:numPr>
          <w:ilvl w:val="0"/>
          <w:numId w:val="74"/>
        </w:numPr>
        <w:spacing w:line="276" w:lineRule="auto"/>
        <w:jc w:val="both"/>
        <w:rPr>
          <w:sz w:val="22"/>
          <w:szCs w:val="22"/>
          <w:lang w:val="en-GB"/>
        </w:rPr>
      </w:pPr>
      <w:r w:rsidRPr="005227ED">
        <w:rPr>
          <w:sz w:val="22"/>
          <w:szCs w:val="22"/>
        </w:rPr>
        <w:t>How well have funds been used across various strategies and interventions</w:t>
      </w:r>
      <w:r>
        <w:rPr>
          <w:sz w:val="22"/>
          <w:szCs w:val="22"/>
        </w:rPr>
        <w:t xml:space="preserve"> </w:t>
      </w:r>
      <w:r w:rsidRPr="005227ED">
        <w:rPr>
          <w:sz w:val="22"/>
          <w:szCs w:val="22"/>
        </w:rPr>
        <w:t>(</w:t>
      </w:r>
      <w:r w:rsidRPr="005227ED">
        <w:rPr>
          <w:sz w:val="22"/>
          <w:szCs w:val="22"/>
          <w:lang w:val="en-GB"/>
        </w:rPr>
        <w:t>value for money)</w:t>
      </w:r>
      <w:r>
        <w:rPr>
          <w:sz w:val="22"/>
          <w:szCs w:val="22"/>
          <w:lang w:val="en-GB"/>
        </w:rPr>
        <w:t xml:space="preserve">? </w:t>
      </w:r>
      <w:r w:rsidRPr="00567755">
        <w:rPr>
          <w:sz w:val="22"/>
          <w:szCs w:val="22"/>
        </w:rPr>
        <w:t xml:space="preserve">Are there sufficient human resources available to support all aspects of the work of the CPC? Are staff qualified and skilled to perform their roles? </w:t>
      </w:r>
      <w:r>
        <w:rPr>
          <w:sz w:val="22"/>
          <w:szCs w:val="22"/>
        </w:rPr>
        <w:t xml:space="preserve"> </w:t>
      </w:r>
    </w:p>
    <w:p w14:paraId="624367DF" w14:textId="77777777" w:rsidR="00552334" w:rsidRDefault="00552334" w:rsidP="00552334">
      <w:pPr>
        <w:pStyle w:val="ListParagraph"/>
      </w:pPr>
    </w:p>
    <w:p w14:paraId="4EF4C7E7" w14:textId="77777777" w:rsidR="00552334" w:rsidRPr="00567755" w:rsidRDefault="00552334" w:rsidP="00A34FC1">
      <w:pPr>
        <w:pStyle w:val="Default"/>
        <w:numPr>
          <w:ilvl w:val="0"/>
          <w:numId w:val="74"/>
        </w:numPr>
        <w:spacing w:line="276" w:lineRule="auto"/>
        <w:jc w:val="both"/>
        <w:rPr>
          <w:sz w:val="22"/>
          <w:szCs w:val="22"/>
          <w:lang w:val="en-GB"/>
        </w:rPr>
      </w:pPr>
      <w:r>
        <w:rPr>
          <w:sz w:val="22"/>
          <w:szCs w:val="22"/>
        </w:rPr>
        <w:t>What additional areas of capacity building  have taken place since the CPC opened? What are the main needs for the future?</w:t>
      </w:r>
    </w:p>
    <w:p w14:paraId="1FA5C65B" w14:textId="77777777" w:rsidR="00552334" w:rsidRPr="005227ED" w:rsidRDefault="00552334" w:rsidP="00552334">
      <w:pPr>
        <w:pStyle w:val="Default"/>
        <w:spacing w:line="276" w:lineRule="auto"/>
        <w:jc w:val="both"/>
        <w:rPr>
          <w:sz w:val="22"/>
          <w:szCs w:val="22"/>
        </w:rPr>
      </w:pPr>
    </w:p>
    <w:p w14:paraId="35B757F1" w14:textId="77777777" w:rsidR="00552334" w:rsidRPr="00863A22" w:rsidRDefault="00552334" w:rsidP="00A34FC1">
      <w:pPr>
        <w:pStyle w:val="Normal1"/>
        <w:numPr>
          <w:ilvl w:val="0"/>
          <w:numId w:val="74"/>
        </w:numPr>
        <w:spacing w:line="276" w:lineRule="auto"/>
        <w:contextualSpacing/>
        <w:jc w:val="both"/>
        <w:rPr>
          <w:rFonts w:ascii="Arial" w:hAnsi="Arial" w:cs="Arial"/>
        </w:rPr>
      </w:pPr>
      <w:r w:rsidRPr="00863A22">
        <w:rPr>
          <w:rFonts w:ascii="Arial" w:hAnsi="Arial" w:cs="Arial"/>
        </w:rPr>
        <w:t xml:space="preserve">Have considerations of sustainability (social, institutional, financial) been integrated in the design and implementation of this CPC? (What is being done? How is it being measured? Indicators? To what extent will the CPCs be able to operate once there is no longer any external funding? </w:t>
      </w:r>
    </w:p>
    <w:p w14:paraId="55B58BF2" w14:textId="77777777" w:rsidR="00552334" w:rsidRPr="005227ED" w:rsidRDefault="00552334" w:rsidP="00552334">
      <w:pPr>
        <w:pStyle w:val="Normal1"/>
        <w:spacing w:line="276" w:lineRule="auto"/>
        <w:jc w:val="both"/>
        <w:rPr>
          <w:rFonts w:ascii="Arial" w:eastAsia="Arial" w:hAnsi="Arial" w:cs="Arial"/>
          <w:b/>
        </w:rPr>
      </w:pPr>
    </w:p>
    <w:p w14:paraId="30C6A320" w14:textId="77777777" w:rsidR="00552334" w:rsidRPr="005227ED" w:rsidRDefault="00552334" w:rsidP="00552334">
      <w:pPr>
        <w:pStyle w:val="Normal1"/>
        <w:spacing w:line="276" w:lineRule="auto"/>
        <w:jc w:val="both"/>
        <w:rPr>
          <w:rFonts w:ascii="Arial" w:eastAsia="Arial" w:hAnsi="Arial" w:cs="Arial"/>
          <w:b/>
        </w:rPr>
      </w:pPr>
    </w:p>
    <w:p w14:paraId="4F6CBECB" w14:textId="77777777" w:rsidR="00552334" w:rsidRPr="005227ED" w:rsidRDefault="00552334" w:rsidP="00A34FC1">
      <w:pPr>
        <w:pStyle w:val="Normal1"/>
        <w:numPr>
          <w:ilvl w:val="0"/>
          <w:numId w:val="73"/>
        </w:numPr>
        <w:spacing w:line="276" w:lineRule="auto"/>
        <w:jc w:val="both"/>
        <w:rPr>
          <w:rFonts w:ascii="Arial" w:eastAsia="Arial" w:hAnsi="Arial" w:cs="Arial"/>
          <w:b/>
          <w:u w:val="single"/>
        </w:rPr>
      </w:pPr>
      <w:r w:rsidRPr="005227ED">
        <w:rPr>
          <w:rFonts w:ascii="Arial" w:eastAsia="Arial" w:hAnsi="Arial" w:cs="Arial"/>
          <w:b/>
          <w:u w:val="single"/>
        </w:rPr>
        <w:t>Practicalities and protection issues related to this evaluation</w:t>
      </w:r>
    </w:p>
    <w:p w14:paraId="19E0461E" w14:textId="77777777" w:rsidR="00552334" w:rsidRPr="005227ED" w:rsidRDefault="00552334" w:rsidP="00552334">
      <w:pPr>
        <w:pStyle w:val="Normal1"/>
        <w:spacing w:line="276" w:lineRule="auto"/>
        <w:jc w:val="both"/>
        <w:rPr>
          <w:rFonts w:ascii="Arial" w:eastAsia="Arial" w:hAnsi="Arial" w:cs="Arial"/>
        </w:rPr>
      </w:pPr>
    </w:p>
    <w:p w14:paraId="4BEEB49B" w14:textId="77777777" w:rsidR="00552334" w:rsidRPr="005227ED" w:rsidRDefault="00552334" w:rsidP="00A34FC1">
      <w:pPr>
        <w:pStyle w:val="Normal1"/>
        <w:numPr>
          <w:ilvl w:val="0"/>
          <w:numId w:val="74"/>
        </w:numPr>
        <w:spacing w:line="276" w:lineRule="auto"/>
        <w:contextualSpacing/>
        <w:jc w:val="both"/>
        <w:rPr>
          <w:rFonts w:ascii="Arial" w:eastAsia="Arial" w:hAnsi="Arial" w:cs="Arial"/>
        </w:rPr>
      </w:pPr>
      <w:r w:rsidRPr="005227ED">
        <w:rPr>
          <w:rFonts w:ascii="Arial" w:eastAsia="Arial" w:hAnsi="Arial" w:cs="Arial"/>
        </w:rPr>
        <w:t>Plans for the remaining period of data collection</w:t>
      </w:r>
    </w:p>
    <w:p w14:paraId="1F9371A2" w14:textId="77777777" w:rsidR="00552334" w:rsidRPr="005227ED" w:rsidRDefault="00552334" w:rsidP="00552334">
      <w:pPr>
        <w:pStyle w:val="Normal1"/>
        <w:spacing w:line="276" w:lineRule="auto"/>
        <w:jc w:val="both"/>
        <w:rPr>
          <w:rFonts w:ascii="Arial" w:hAnsi="Arial" w:cs="Arial"/>
        </w:rPr>
      </w:pPr>
    </w:p>
    <w:p w14:paraId="767B06BA" w14:textId="77777777" w:rsidR="00552334" w:rsidRPr="005227ED" w:rsidRDefault="00552334" w:rsidP="00A34FC1">
      <w:pPr>
        <w:pStyle w:val="Normal1"/>
        <w:numPr>
          <w:ilvl w:val="0"/>
          <w:numId w:val="74"/>
        </w:numPr>
        <w:spacing w:line="276" w:lineRule="auto"/>
        <w:contextualSpacing/>
        <w:jc w:val="both"/>
        <w:rPr>
          <w:rFonts w:ascii="Arial" w:hAnsi="Arial" w:cs="Arial"/>
        </w:rPr>
      </w:pPr>
      <w:r w:rsidRPr="005227ED">
        <w:rPr>
          <w:rFonts w:ascii="Arial" w:eastAsia="Arial" w:hAnsi="Arial" w:cs="Arial"/>
        </w:rPr>
        <w:t xml:space="preserve">What aspects of the organisational child protection policy do we need to be aware of for this evaluation (including who we should report any suspected cases of abuse to)?  </w:t>
      </w:r>
    </w:p>
    <w:p w14:paraId="68BDF438" w14:textId="77777777" w:rsidR="00552334" w:rsidRPr="005227ED" w:rsidRDefault="00552334" w:rsidP="00552334">
      <w:pPr>
        <w:pStyle w:val="Normal1"/>
        <w:spacing w:line="276" w:lineRule="auto"/>
        <w:jc w:val="both"/>
        <w:rPr>
          <w:rFonts w:ascii="Arial" w:eastAsia="Arial" w:hAnsi="Arial" w:cs="Arial"/>
        </w:rPr>
      </w:pPr>
    </w:p>
    <w:p w14:paraId="5A4F02DA" w14:textId="77777777" w:rsidR="00552334" w:rsidRPr="005227ED" w:rsidRDefault="00552334" w:rsidP="00A34FC1">
      <w:pPr>
        <w:pStyle w:val="Normal1"/>
        <w:numPr>
          <w:ilvl w:val="0"/>
          <w:numId w:val="74"/>
        </w:numPr>
        <w:spacing w:line="276" w:lineRule="auto"/>
        <w:contextualSpacing/>
        <w:jc w:val="both"/>
        <w:rPr>
          <w:rFonts w:ascii="Arial" w:hAnsi="Arial" w:cs="Arial"/>
        </w:rPr>
      </w:pPr>
      <w:r w:rsidRPr="005227ED">
        <w:rPr>
          <w:rFonts w:ascii="Arial" w:eastAsia="Arial" w:hAnsi="Arial" w:cs="Arial"/>
        </w:rPr>
        <w:t xml:space="preserve">What should we do if a child reveals abuse or becomes very upset during the data collection (how are referrals made?)?  </w:t>
      </w:r>
    </w:p>
    <w:p w14:paraId="242D3E5D" w14:textId="77777777" w:rsidR="00552334" w:rsidRDefault="00552334" w:rsidP="00552334">
      <w:pPr>
        <w:jc w:val="both"/>
      </w:pPr>
    </w:p>
    <w:p w14:paraId="76BE2F1A" w14:textId="77777777" w:rsidR="00552334" w:rsidRDefault="00552334" w:rsidP="00552334">
      <w:pPr>
        <w:spacing w:after="0" w:line="23" w:lineRule="atLeast"/>
        <w:jc w:val="both"/>
        <w:rPr>
          <w:rFonts w:ascii="Arial" w:hAnsi="Arial" w:cs="Arial"/>
          <w:b/>
        </w:rPr>
      </w:pPr>
      <w:r>
        <w:rPr>
          <w:rFonts w:ascii="Arial" w:hAnsi="Arial" w:cs="Arial"/>
          <w:b/>
        </w:rPr>
        <w:t xml:space="preserve">I have covered all the areas I was hoping to explore with you. Do you have any questions for me before we finish? </w:t>
      </w:r>
    </w:p>
    <w:p w14:paraId="7921F6EC" w14:textId="77777777" w:rsidR="00552334" w:rsidRDefault="00552334" w:rsidP="00552334">
      <w:pPr>
        <w:spacing w:after="0" w:line="23" w:lineRule="atLeast"/>
        <w:jc w:val="both"/>
        <w:rPr>
          <w:rFonts w:ascii="Arial" w:hAnsi="Arial" w:cs="Arial"/>
          <w:b/>
          <w:i/>
        </w:rPr>
      </w:pPr>
    </w:p>
    <w:p w14:paraId="270AACF4" w14:textId="77777777" w:rsidR="00552334" w:rsidRDefault="00552334" w:rsidP="00552334">
      <w:pPr>
        <w:spacing w:after="0" w:line="23" w:lineRule="atLeast"/>
        <w:jc w:val="both"/>
        <w:rPr>
          <w:rFonts w:ascii="Arial" w:hAnsi="Arial" w:cs="Arial"/>
          <w:b/>
          <w:i/>
        </w:rPr>
      </w:pPr>
    </w:p>
    <w:p w14:paraId="5F99D1CC" w14:textId="77777777" w:rsidR="00552334" w:rsidRDefault="00552334" w:rsidP="00552334">
      <w:pPr>
        <w:spacing w:after="0" w:line="23" w:lineRule="atLeast"/>
        <w:jc w:val="both"/>
        <w:rPr>
          <w:rFonts w:ascii="Arial" w:hAnsi="Arial" w:cs="Arial"/>
        </w:rPr>
      </w:pPr>
      <w:r>
        <w:rPr>
          <w:rFonts w:ascii="Arial" w:hAnsi="Arial" w:cs="Arial"/>
          <w:b/>
          <w:i/>
        </w:rPr>
        <w:t>Thank you for taking the time to share your views and experiences with us. We appreciate that you have taken the time to complete this interview and it has certainly been a valuable and welcome contribution to our evaluation study.</w:t>
      </w:r>
      <w:r>
        <w:rPr>
          <w:rFonts w:ascii="Arial" w:hAnsi="Arial" w:cs="Arial"/>
        </w:rPr>
        <w:t xml:space="preserve"> </w:t>
      </w:r>
    </w:p>
    <w:p w14:paraId="2B12720D" w14:textId="77777777" w:rsidR="00552334" w:rsidRDefault="00552334" w:rsidP="00552334">
      <w:pPr>
        <w:jc w:val="both"/>
        <w:rPr>
          <w:rFonts w:asciiTheme="majorHAnsi" w:eastAsiaTheme="majorEastAsia" w:hAnsiTheme="majorHAnsi" w:cstheme="majorBidi"/>
          <w:color w:val="2F5496" w:themeColor="accent1" w:themeShade="BF"/>
          <w:sz w:val="26"/>
          <w:szCs w:val="26"/>
        </w:rPr>
      </w:pPr>
      <w:r>
        <w:br w:type="page"/>
      </w:r>
    </w:p>
    <w:p w14:paraId="7DAE289F" w14:textId="77777777" w:rsidR="00552334" w:rsidRPr="008414FB" w:rsidRDefault="00552334" w:rsidP="00552334">
      <w:pPr>
        <w:rPr>
          <w:b/>
        </w:rPr>
      </w:pPr>
      <w:r w:rsidRPr="008414FB">
        <w:rPr>
          <w:b/>
        </w:rPr>
        <w:t>Focus Group Discussions</w:t>
      </w:r>
    </w:p>
    <w:p w14:paraId="1D595C0B" w14:textId="77777777" w:rsidR="00552334" w:rsidRDefault="00552334" w:rsidP="00552334">
      <w:pPr>
        <w:spacing w:after="0"/>
        <w:jc w:val="both"/>
        <w:rPr>
          <w:rFonts w:ascii="Arial" w:hAnsi="Arial" w:cs="Arial"/>
          <w:bCs/>
        </w:rPr>
      </w:pPr>
    </w:p>
    <w:p w14:paraId="082CC447" w14:textId="77777777" w:rsidR="00552334" w:rsidRDefault="00552334" w:rsidP="00552334">
      <w:pPr>
        <w:spacing w:after="0"/>
        <w:jc w:val="both"/>
        <w:rPr>
          <w:rFonts w:ascii="Arial" w:hAnsi="Arial" w:cs="Arial"/>
          <w:bCs/>
        </w:rPr>
      </w:pPr>
      <w:r>
        <w:rPr>
          <w:rFonts w:ascii="Arial" w:hAnsi="Arial" w:cs="Arial"/>
          <w:bCs/>
        </w:rPr>
        <w:t>A focus group discussion is generally conducted in order to learn more about what the general opinion is among a group of people at any given time.  It is a purposeful discussion that usually takes place with a group of people with similar characteristics.</w:t>
      </w:r>
    </w:p>
    <w:p w14:paraId="387286B3" w14:textId="77777777" w:rsidR="00552334" w:rsidRDefault="00552334" w:rsidP="00552334">
      <w:pPr>
        <w:spacing w:after="0"/>
        <w:jc w:val="both"/>
        <w:rPr>
          <w:rFonts w:ascii="Arial" w:hAnsi="Arial" w:cs="Arial"/>
          <w:bCs/>
          <w:lang w:val="en-US"/>
        </w:rPr>
      </w:pPr>
    </w:p>
    <w:p w14:paraId="1CA64FA1" w14:textId="77777777" w:rsidR="00552334" w:rsidRDefault="00552334" w:rsidP="00552334">
      <w:pPr>
        <w:jc w:val="both"/>
        <w:rPr>
          <w:rFonts w:ascii="Arial" w:hAnsi="Arial" w:cs="Arial"/>
          <w:b/>
          <w:bCs/>
        </w:rPr>
      </w:pPr>
      <w:r>
        <w:rPr>
          <w:rFonts w:ascii="Arial" w:hAnsi="Arial" w:cs="Arial"/>
          <w:b/>
          <w:bCs/>
        </w:rPr>
        <w:t>Characteristics of Group Discussions</w:t>
      </w:r>
    </w:p>
    <w:p w14:paraId="33499BB8" w14:textId="77777777" w:rsidR="00552334" w:rsidRDefault="00552334" w:rsidP="00A34FC1">
      <w:pPr>
        <w:pStyle w:val="ListParagraph"/>
        <w:numPr>
          <w:ilvl w:val="0"/>
          <w:numId w:val="53"/>
        </w:numPr>
        <w:spacing w:after="0" w:line="240" w:lineRule="auto"/>
        <w:jc w:val="both"/>
        <w:rPr>
          <w:rFonts w:ascii="Arial" w:hAnsi="Arial" w:cs="Arial"/>
          <w:bCs/>
          <w:lang w:val="en-GB"/>
        </w:rPr>
      </w:pPr>
      <w:r>
        <w:rPr>
          <w:rFonts w:ascii="Arial" w:hAnsi="Arial" w:cs="Arial"/>
          <w:bCs/>
        </w:rPr>
        <w:t>Group discussions bring together 6 – 10 people to talk about a given topic following a basic process</w:t>
      </w:r>
    </w:p>
    <w:p w14:paraId="29E7BF95" w14:textId="77777777" w:rsidR="00552334" w:rsidRDefault="00552334" w:rsidP="00552334">
      <w:pPr>
        <w:pStyle w:val="ListParagraph"/>
        <w:jc w:val="both"/>
        <w:rPr>
          <w:rFonts w:ascii="Arial" w:hAnsi="Arial" w:cs="Arial"/>
          <w:bCs/>
          <w:lang w:val="en-GB"/>
        </w:rPr>
      </w:pPr>
    </w:p>
    <w:p w14:paraId="3AAD7386" w14:textId="77777777" w:rsidR="00552334" w:rsidRDefault="00552334" w:rsidP="00A34FC1">
      <w:pPr>
        <w:numPr>
          <w:ilvl w:val="0"/>
          <w:numId w:val="53"/>
        </w:numPr>
        <w:spacing w:after="200" w:line="276" w:lineRule="auto"/>
        <w:jc w:val="both"/>
        <w:rPr>
          <w:rFonts w:ascii="Arial" w:hAnsi="Arial" w:cs="Arial"/>
          <w:bCs/>
        </w:rPr>
      </w:pPr>
      <w:r>
        <w:rPr>
          <w:rFonts w:ascii="Arial" w:hAnsi="Arial" w:cs="Arial"/>
          <w:bCs/>
        </w:rPr>
        <w:t>Managed by a facilitator who will ask questions and guide the conversation</w:t>
      </w:r>
    </w:p>
    <w:p w14:paraId="2B359E98" w14:textId="77777777" w:rsidR="00552334" w:rsidRDefault="00552334" w:rsidP="00A34FC1">
      <w:pPr>
        <w:numPr>
          <w:ilvl w:val="0"/>
          <w:numId w:val="53"/>
        </w:numPr>
        <w:spacing w:after="200" w:line="276" w:lineRule="auto"/>
        <w:jc w:val="both"/>
        <w:rPr>
          <w:rFonts w:ascii="Arial" w:hAnsi="Arial" w:cs="Arial"/>
          <w:bCs/>
        </w:rPr>
      </w:pPr>
      <w:r>
        <w:rPr>
          <w:rFonts w:ascii="Arial" w:hAnsi="Arial" w:cs="Arial"/>
          <w:bCs/>
        </w:rPr>
        <w:t>Useful for identifying the knowledge, attitudes, and perceptions of a group</w:t>
      </w:r>
    </w:p>
    <w:p w14:paraId="4311E890" w14:textId="77777777" w:rsidR="00552334" w:rsidRDefault="00552334" w:rsidP="00A34FC1">
      <w:pPr>
        <w:numPr>
          <w:ilvl w:val="0"/>
          <w:numId w:val="53"/>
        </w:numPr>
        <w:spacing w:after="200" w:line="276" w:lineRule="auto"/>
        <w:jc w:val="both"/>
        <w:rPr>
          <w:rFonts w:ascii="Arial" w:hAnsi="Arial" w:cs="Arial"/>
          <w:bCs/>
        </w:rPr>
      </w:pPr>
      <w:r>
        <w:rPr>
          <w:rFonts w:ascii="Arial" w:hAnsi="Arial" w:cs="Arial"/>
          <w:bCs/>
        </w:rPr>
        <w:t>In general, not an appropriate setting for discussing individual experiences, especially for a topic as sensitive as child marriage</w:t>
      </w:r>
    </w:p>
    <w:p w14:paraId="2113B0C2" w14:textId="77777777" w:rsidR="00552334" w:rsidRDefault="00552334" w:rsidP="00552334">
      <w:pPr>
        <w:jc w:val="both"/>
        <w:rPr>
          <w:rFonts w:ascii="Arial" w:hAnsi="Arial" w:cs="Arial"/>
          <w:b/>
          <w:bCs/>
          <w:lang w:val="en-US"/>
        </w:rPr>
      </w:pPr>
      <w:r>
        <w:rPr>
          <w:rFonts w:ascii="Arial" w:hAnsi="Arial" w:cs="Arial"/>
          <w:b/>
          <w:bCs/>
        </w:rPr>
        <w:t>What group discussions can tell us?</w:t>
      </w:r>
    </w:p>
    <w:p w14:paraId="0B70D128" w14:textId="77777777" w:rsidR="00552334" w:rsidRDefault="00552334" w:rsidP="00A34FC1">
      <w:pPr>
        <w:numPr>
          <w:ilvl w:val="0"/>
          <w:numId w:val="54"/>
        </w:numPr>
        <w:spacing w:after="200" w:line="276" w:lineRule="auto"/>
        <w:jc w:val="both"/>
        <w:rPr>
          <w:rFonts w:ascii="Arial" w:hAnsi="Arial" w:cs="Arial"/>
          <w:bCs/>
        </w:rPr>
      </w:pPr>
      <w:r>
        <w:rPr>
          <w:rFonts w:ascii="Arial" w:hAnsi="Arial" w:cs="Arial"/>
          <w:bCs/>
        </w:rPr>
        <w:t>Information on the perspectives of groups of people and how they think or feel about something.</w:t>
      </w:r>
    </w:p>
    <w:p w14:paraId="0214945F" w14:textId="77777777" w:rsidR="00552334" w:rsidRDefault="00552334" w:rsidP="00A34FC1">
      <w:pPr>
        <w:numPr>
          <w:ilvl w:val="0"/>
          <w:numId w:val="54"/>
        </w:numPr>
        <w:spacing w:after="200" w:line="276" w:lineRule="auto"/>
        <w:jc w:val="both"/>
        <w:rPr>
          <w:rFonts w:ascii="Arial" w:hAnsi="Arial" w:cs="Arial"/>
          <w:bCs/>
        </w:rPr>
      </w:pPr>
      <w:r>
        <w:rPr>
          <w:rFonts w:ascii="Arial" w:hAnsi="Arial" w:cs="Arial"/>
          <w:bCs/>
        </w:rPr>
        <w:t xml:space="preserve">Provide greater insight into </w:t>
      </w:r>
      <w:r>
        <w:rPr>
          <w:rFonts w:ascii="Arial" w:hAnsi="Arial" w:cs="Arial"/>
          <w:bCs/>
          <w:i/>
          <w:iCs/>
        </w:rPr>
        <w:t>why</w:t>
      </w:r>
      <w:r>
        <w:rPr>
          <w:rFonts w:ascii="Arial" w:hAnsi="Arial" w:cs="Arial"/>
          <w:bCs/>
        </w:rPr>
        <w:t xml:space="preserve"> certain opinions are held.</w:t>
      </w:r>
    </w:p>
    <w:p w14:paraId="6A8CB3C3" w14:textId="77777777" w:rsidR="00552334" w:rsidRDefault="00552334" w:rsidP="00A34FC1">
      <w:pPr>
        <w:numPr>
          <w:ilvl w:val="0"/>
          <w:numId w:val="54"/>
        </w:numPr>
        <w:spacing w:after="200" w:line="276" w:lineRule="auto"/>
        <w:jc w:val="both"/>
        <w:rPr>
          <w:rFonts w:ascii="Arial" w:hAnsi="Arial" w:cs="Arial"/>
          <w:bCs/>
        </w:rPr>
      </w:pPr>
      <w:r>
        <w:rPr>
          <w:rFonts w:ascii="Arial" w:hAnsi="Arial" w:cs="Arial"/>
          <w:bCs/>
        </w:rPr>
        <w:t xml:space="preserve">Help us to understand more about attitudes and beliefs. </w:t>
      </w:r>
    </w:p>
    <w:p w14:paraId="32D922F9" w14:textId="77777777" w:rsidR="00552334" w:rsidRDefault="00552334" w:rsidP="00A34FC1">
      <w:pPr>
        <w:numPr>
          <w:ilvl w:val="0"/>
          <w:numId w:val="54"/>
        </w:numPr>
        <w:spacing w:after="200" w:line="276" w:lineRule="auto"/>
        <w:jc w:val="both"/>
        <w:rPr>
          <w:rFonts w:ascii="Arial" w:hAnsi="Arial" w:cs="Arial"/>
          <w:bCs/>
        </w:rPr>
      </w:pPr>
      <w:r>
        <w:rPr>
          <w:rFonts w:ascii="Arial" w:hAnsi="Arial" w:cs="Arial"/>
          <w:bCs/>
        </w:rPr>
        <w:t>Help to identify and understand relationships between different groups.</w:t>
      </w:r>
    </w:p>
    <w:p w14:paraId="4F1F80D9" w14:textId="77777777" w:rsidR="00552334" w:rsidRDefault="00552334" w:rsidP="00A34FC1">
      <w:pPr>
        <w:numPr>
          <w:ilvl w:val="0"/>
          <w:numId w:val="54"/>
        </w:numPr>
        <w:spacing w:after="200" w:line="276" w:lineRule="auto"/>
        <w:jc w:val="both"/>
        <w:rPr>
          <w:rFonts w:ascii="Arial" w:hAnsi="Arial" w:cs="Arial"/>
          <w:bCs/>
        </w:rPr>
      </w:pPr>
      <w:r>
        <w:rPr>
          <w:rFonts w:ascii="Arial" w:hAnsi="Arial" w:cs="Arial"/>
          <w:bCs/>
        </w:rPr>
        <w:t>Views or perspectives on change over time.</w:t>
      </w:r>
    </w:p>
    <w:p w14:paraId="069EEF3C" w14:textId="77777777" w:rsidR="00552334" w:rsidRDefault="00552334" w:rsidP="00A34FC1">
      <w:pPr>
        <w:numPr>
          <w:ilvl w:val="0"/>
          <w:numId w:val="54"/>
        </w:numPr>
        <w:spacing w:after="200" w:line="276" w:lineRule="auto"/>
        <w:jc w:val="both"/>
        <w:rPr>
          <w:rFonts w:ascii="Arial" w:hAnsi="Arial" w:cs="Arial"/>
          <w:bCs/>
        </w:rPr>
      </w:pPr>
      <w:r>
        <w:rPr>
          <w:rFonts w:ascii="Arial" w:hAnsi="Arial" w:cs="Arial"/>
          <w:bCs/>
        </w:rPr>
        <w:t>Details of socio-cultural processes, structures and their role in people’s lives.</w:t>
      </w:r>
    </w:p>
    <w:p w14:paraId="1A4C8194" w14:textId="77777777" w:rsidR="00552334" w:rsidRDefault="00552334" w:rsidP="00A34FC1">
      <w:pPr>
        <w:numPr>
          <w:ilvl w:val="0"/>
          <w:numId w:val="54"/>
        </w:numPr>
        <w:spacing w:after="200" w:line="276" w:lineRule="auto"/>
        <w:jc w:val="both"/>
        <w:rPr>
          <w:rFonts w:ascii="Arial" w:hAnsi="Arial" w:cs="Arial"/>
          <w:bCs/>
        </w:rPr>
      </w:pPr>
      <w:r>
        <w:rPr>
          <w:rFonts w:ascii="Arial" w:hAnsi="Arial" w:cs="Arial"/>
          <w:bCs/>
        </w:rPr>
        <w:t>Decision making and thought processes.</w:t>
      </w:r>
    </w:p>
    <w:p w14:paraId="0413C7C3" w14:textId="77777777" w:rsidR="00552334" w:rsidRDefault="00552334" w:rsidP="00A34FC1">
      <w:pPr>
        <w:numPr>
          <w:ilvl w:val="0"/>
          <w:numId w:val="54"/>
        </w:numPr>
        <w:spacing w:after="200" w:line="276" w:lineRule="auto"/>
        <w:jc w:val="both"/>
        <w:rPr>
          <w:rFonts w:ascii="Arial" w:hAnsi="Arial" w:cs="Arial"/>
          <w:bCs/>
        </w:rPr>
      </w:pPr>
      <w:r>
        <w:rPr>
          <w:rFonts w:ascii="Arial" w:hAnsi="Arial" w:cs="Arial"/>
          <w:bCs/>
        </w:rPr>
        <w:t xml:space="preserve">Cause and effects of different issues. </w:t>
      </w:r>
    </w:p>
    <w:p w14:paraId="05E331C6" w14:textId="77777777" w:rsidR="00552334" w:rsidRDefault="00552334" w:rsidP="00552334">
      <w:pPr>
        <w:spacing w:after="0" w:line="276" w:lineRule="auto"/>
        <w:ind w:left="357"/>
        <w:jc w:val="both"/>
        <w:rPr>
          <w:rFonts w:ascii="Arial" w:hAnsi="Arial" w:cs="Arial"/>
          <w:bCs/>
          <w:lang w:val="en-US"/>
        </w:rPr>
      </w:pPr>
      <w:r>
        <w:rPr>
          <w:rFonts w:ascii="Arial" w:hAnsi="Arial" w:cs="Arial"/>
          <w:bCs/>
        </w:rPr>
        <w:t>The success of a group discussion depends on the facilitator, whose task is to ensure that topics are adequately covered by guiding the discussion within a framework, and the note-taker (see note-taker section), who ensures that a detailed record of the discussion is kept.</w:t>
      </w:r>
    </w:p>
    <w:p w14:paraId="77F939AA" w14:textId="77777777" w:rsidR="00552334" w:rsidRDefault="00552334" w:rsidP="00552334">
      <w:pPr>
        <w:spacing w:after="0" w:line="276" w:lineRule="auto"/>
        <w:ind w:left="357"/>
        <w:jc w:val="both"/>
        <w:rPr>
          <w:rFonts w:ascii="Arial" w:hAnsi="Arial" w:cs="Arial"/>
          <w:b/>
          <w:bCs/>
        </w:rPr>
      </w:pPr>
    </w:p>
    <w:p w14:paraId="2F262C90" w14:textId="77777777" w:rsidR="00552334" w:rsidRDefault="00552334" w:rsidP="00552334">
      <w:pPr>
        <w:spacing w:after="0" w:line="276" w:lineRule="auto"/>
        <w:ind w:left="357"/>
        <w:jc w:val="both"/>
        <w:rPr>
          <w:rFonts w:ascii="Arial" w:hAnsi="Arial" w:cs="Arial"/>
          <w:b/>
          <w:bCs/>
        </w:rPr>
      </w:pPr>
      <w:r>
        <w:rPr>
          <w:rFonts w:ascii="Arial" w:hAnsi="Arial" w:cs="Arial"/>
          <w:b/>
          <w:bCs/>
        </w:rPr>
        <w:t>Role of the Facilitator</w:t>
      </w:r>
    </w:p>
    <w:p w14:paraId="66886940" w14:textId="77777777" w:rsidR="00552334" w:rsidRDefault="00552334" w:rsidP="00552334">
      <w:pPr>
        <w:spacing w:after="0" w:line="276" w:lineRule="auto"/>
        <w:ind w:left="357"/>
        <w:jc w:val="both"/>
        <w:rPr>
          <w:rFonts w:ascii="Arial" w:hAnsi="Arial" w:cs="Arial"/>
          <w:bCs/>
        </w:rPr>
      </w:pPr>
    </w:p>
    <w:p w14:paraId="1A3AAD65" w14:textId="77777777" w:rsidR="00552334" w:rsidRDefault="00552334" w:rsidP="00552334">
      <w:pPr>
        <w:spacing w:after="0" w:line="276" w:lineRule="auto"/>
        <w:ind w:left="357"/>
        <w:jc w:val="both"/>
        <w:rPr>
          <w:rFonts w:ascii="Arial" w:hAnsi="Arial" w:cs="Arial"/>
          <w:bCs/>
        </w:rPr>
      </w:pPr>
      <w:r>
        <w:rPr>
          <w:rFonts w:ascii="Arial" w:hAnsi="Arial" w:cs="Arial"/>
          <w:bCs/>
        </w:rPr>
        <w:t>The facilitator leads the focus group discussion and can have a large impact on the successful application of this research tool. The role of the facilitator is to:</w:t>
      </w:r>
    </w:p>
    <w:p w14:paraId="581AB9CE" w14:textId="77777777" w:rsidR="00552334" w:rsidRDefault="00552334" w:rsidP="00A34FC1">
      <w:pPr>
        <w:numPr>
          <w:ilvl w:val="0"/>
          <w:numId w:val="55"/>
        </w:numPr>
        <w:spacing w:after="0" w:line="276" w:lineRule="auto"/>
        <w:ind w:hanging="357"/>
        <w:jc w:val="both"/>
        <w:rPr>
          <w:rFonts w:ascii="Arial" w:hAnsi="Arial" w:cs="Arial"/>
          <w:bCs/>
        </w:rPr>
      </w:pPr>
      <w:r>
        <w:rPr>
          <w:rFonts w:ascii="Arial" w:hAnsi="Arial" w:cs="Arial"/>
          <w:bCs/>
        </w:rPr>
        <w:t>Introduce the session</w:t>
      </w:r>
    </w:p>
    <w:p w14:paraId="145703EF" w14:textId="77777777" w:rsidR="00552334" w:rsidRDefault="00552334" w:rsidP="00A34FC1">
      <w:pPr>
        <w:numPr>
          <w:ilvl w:val="0"/>
          <w:numId w:val="55"/>
        </w:numPr>
        <w:spacing w:after="0" w:line="276" w:lineRule="auto"/>
        <w:ind w:hanging="357"/>
        <w:jc w:val="both"/>
        <w:rPr>
          <w:rFonts w:ascii="Arial" w:hAnsi="Arial" w:cs="Arial"/>
          <w:bCs/>
        </w:rPr>
      </w:pPr>
      <w:r>
        <w:rPr>
          <w:rFonts w:ascii="Arial" w:hAnsi="Arial" w:cs="Arial"/>
          <w:bCs/>
        </w:rPr>
        <w:t>Establish a welcoming atmosphere and build rapport:</w:t>
      </w:r>
    </w:p>
    <w:p w14:paraId="693E911C" w14:textId="77777777" w:rsidR="00552334" w:rsidRDefault="00552334" w:rsidP="00A34FC1">
      <w:pPr>
        <w:numPr>
          <w:ilvl w:val="1"/>
          <w:numId w:val="55"/>
        </w:numPr>
        <w:spacing w:after="0" w:line="276" w:lineRule="auto"/>
        <w:ind w:hanging="357"/>
        <w:jc w:val="both"/>
        <w:rPr>
          <w:rFonts w:ascii="Arial" w:hAnsi="Arial" w:cs="Arial"/>
          <w:bCs/>
        </w:rPr>
      </w:pPr>
      <w:r>
        <w:rPr>
          <w:rFonts w:ascii="Arial" w:hAnsi="Arial" w:cs="Arial"/>
          <w:bCs/>
        </w:rPr>
        <w:t>Set the tone by telling participants that it is natural for different ideas to arise</w:t>
      </w:r>
    </w:p>
    <w:p w14:paraId="2051BC3C" w14:textId="77777777" w:rsidR="00552334" w:rsidRDefault="00552334" w:rsidP="00A34FC1">
      <w:pPr>
        <w:numPr>
          <w:ilvl w:val="1"/>
          <w:numId w:val="55"/>
        </w:numPr>
        <w:spacing w:after="0" w:line="276" w:lineRule="auto"/>
        <w:ind w:hanging="357"/>
        <w:jc w:val="both"/>
        <w:rPr>
          <w:rFonts w:ascii="Arial" w:hAnsi="Arial" w:cs="Arial"/>
          <w:bCs/>
        </w:rPr>
      </w:pPr>
      <w:r>
        <w:rPr>
          <w:rFonts w:ascii="Arial" w:hAnsi="Arial" w:cs="Arial"/>
          <w:bCs/>
        </w:rPr>
        <w:t>Explain that there are no right or wrong answers</w:t>
      </w:r>
    </w:p>
    <w:p w14:paraId="7AAF1433" w14:textId="77777777" w:rsidR="00552334" w:rsidRDefault="00552334" w:rsidP="00A34FC1">
      <w:pPr>
        <w:numPr>
          <w:ilvl w:val="0"/>
          <w:numId w:val="55"/>
        </w:numPr>
        <w:spacing w:after="0" w:line="276" w:lineRule="auto"/>
        <w:ind w:hanging="357"/>
        <w:jc w:val="both"/>
        <w:rPr>
          <w:rFonts w:ascii="Arial" w:hAnsi="Arial" w:cs="Arial"/>
          <w:bCs/>
        </w:rPr>
      </w:pPr>
      <w:r>
        <w:rPr>
          <w:rFonts w:ascii="Arial" w:hAnsi="Arial" w:cs="Arial"/>
          <w:bCs/>
        </w:rPr>
        <w:t>Encourage involvement of all participants and ensure that not just a few participants dominate the discussion</w:t>
      </w:r>
    </w:p>
    <w:p w14:paraId="29A6D088" w14:textId="77777777" w:rsidR="00552334" w:rsidRDefault="00552334" w:rsidP="00A34FC1">
      <w:pPr>
        <w:numPr>
          <w:ilvl w:val="0"/>
          <w:numId w:val="55"/>
        </w:numPr>
        <w:spacing w:after="0" w:line="276" w:lineRule="auto"/>
        <w:ind w:hanging="357"/>
        <w:jc w:val="both"/>
        <w:rPr>
          <w:rFonts w:ascii="Arial" w:hAnsi="Arial" w:cs="Arial"/>
          <w:bCs/>
        </w:rPr>
      </w:pPr>
      <w:r>
        <w:rPr>
          <w:rFonts w:ascii="Arial" w:hAnsi="Arial" w:cs="Arial"/>
          <w:bCs/>
        </w:rPr>
        <w:t>Monitor the rhythm of the discussion</w:t>
      </w:r>
    </w:p>
    <w:p w14:paraId="7F9AA960" w14:textId="77777777" w:rsidR="00552334" w:rsidRDefault="00552334" w:rsidP="00A34FC1">
      <w:pPr>
        <w:numPr>
          <w:ilvl w:val="0"/>
          <w:numId w:val="55"/>
        </w:numPr>
        <w:spacing w:after="0" w:line="276" w:lineRule="auto"/>
        <w:ind w:hanging="357"/>
        <w:jc w:val="both"/>
        <w:rPr>
          <w:rFonts w:ascii="Arial" w:hAnsi="Arial" w:cs="Arial"/>
          <w:bCs/>
        </w:rPr>
      </w:pPr>
      <w:r>
        <w:rPr>
          <w:rFonts w:ascii="Arial" w:hAnsi="Arial" w:cs="Arial"/>
          <w:bCs/>
        </w:rPr>
        <w:t>Be prepared to manage participant emotions, especially when there is disagreement</w:t>
      </w:r>
    </w:p>
    <w:p w14:paraId="6B60BC03" w14:textId="77777777" w:rsidR="00552334" w:rsidRDefault="00552334" w:rsidP="00A34FC1">
      <w:pPr>
        <w:numPr>
          <w:ilvl w:val="1"/>
          <w:numId w:val="55"/>
        </w:numPr>
        <w:spacing w:after="0" w:line="276" w:lineRule="auto"/>
        <w:ind w:hanging="357"/>
        <w:jc w:val="both"/>
        <w:rPr>
          <w:rFonts w:ascii="Arial" w:hAnsi="Arial" w:cs="Arial"/>
          <w:bCs/>
        </w:rPr>
      </w:pPr>
      <w:r>
        <w:rPr>
          <w:rFonts w:ascii="Arial" w:hAnsi="Arial" w:cs="Arial"/>
          <w:bCs/>
        </w:rPr>
        <w:t>Watch for strong emotions that are emerging and know how to respond appropriately</w:t>
      </w:r>
    </w:p>
    <w:p w14:paraId="7919ADE8" w14:textId="77777777" w:rsidR="00552334" w:rsidRDefault="00552334" w:rsidP="00A34FC1">
      <w:pPr>
        <w:numPr>
          <w:ilvl w:val="0"/>
          <w:numId w:val="55"/>
        </w:numPr>
        <w:spacing w:after="0" w:line="276" w:lineRule="auto"/>
        <w:ind w:hanging="357"/>
        <w:jc w:val="both"/>
        <w:rPr>
          <w:rFonts w:ascii="Arial" w:hAnsi="Arial" w:cs="Arial"/>
          <w:bCs/>
        </w:rPr>
      </w:pPr>
      <w:r>
        <w:rPr>
          <w:rFonts w:ascii="Arial" w:hAnsi="Arial" w:cs="Arial"/>
          <w:bCs/>
        </w:rPr>
        <w:t>Ensure the discussion remains on topic</w:t>
      </w:r>
    </w:p>
    <w:p w14:paraId="69318FFF" w14:textId="77777777" w:rsidR="00552334" w:rsidRDefault="00552334" w:rsidP="00A34FC1">
      <w:pPr>
        <w:numPr>
          <w:ilvl w:val="0"/>
          <w:numId w:val="55"/>
        </w:numPr>
        <w:spacing w:after="0" w:line="276" w:lineRule="auto"/>
        <w:ind w:hanging="357"/>
        <w:jc w:val="both"/>
        <w:rPr>
          <w:rFonts w:ascii="Arial" w:hAnsi="Arial" w:cs="Arial"/>
          <w:bCs/>
        </w:rPr>
      </w:pPr>
      <w:r>
        <w:rPr>
          <w:rFonts w:ascii="Arial" w:hAnsi="Arial" w:cs="Arial"/>
          <w:bCs/>
        </w:rPr>
        <w:t>Know when and how to ask follow-up or probing questions</w:t>
      </w:r>
    </w:p>
    <w:p w14:paraId="2D6E0713" w14:textId="77777777" w:rsidR="00552334" w:rsidRDefault="00552334" w:rsidP="00A34FC1">
      <w:pPr>
        <w:numPr>
          <w:ilvl w:val="0"/>
          <w:numId w:val="55"/>
        </w:numPr>
        <w:spacing w:after="0" w:line="276" w:lineRule="auto"/>
        <w:ind w:hanging="357"/>
        <w:jc w:val="both"/>
        <w:rPr>
          <w:rFonts w:ascii="Arial" w:hAnsi="Arial" w:cs="Arial"/>
          <w:bCs/>
        </w:rPr>
      </w:pPr>
      <w:r>
        <w:rPr>
          <w:rFonts w:ascii="Arial" w:hAnsi="Arial" w:cs="Arial"/>
          <w:bCs/>
        </w:rPr>
        <w:t>Time management</w:t>
      </w:r>
    </w:p>
    <w:p w14:paraId="71122AC8" w14:textId="77777777" w:rsidR="00552334" w:rsidRDefault="00552334" w:rsidP="00A34FC1">
      <w:pPr>
        <w:numPr>
          <w:ilvl w:val="0"/>
          <w:numId w:val="55"/>
        </w:numPr>
        <w:spacing w:after="0" w:line="276" w:lineRule="auto"/>
        <w:ind w:hanging="357"/>
        <w:jc w:val="both"/>
        <w:rPr>
          <w:rFonts w:ascii="Arial" w:hAnsi="Arial" w:cs="Arial"/>
          <w:bCs/>
        </w:rPr>
      </w:pPr>
      <w:r>
        <w:rPr>
          <w:rFonts w:ascii="Arial" w:hAnsi="Arial" w:cs="Arial"/>
          <w:bCs/>
        </w:rPr>
        <w:t>Summarise the discussion for review at the end and listen for additional comments</w:t>
      </w:r>
    </w:p>
    <w:p w14:paraId="6100346A" w14:textId="77777777" w:rsidR="00552334" w:rsidRDefault="00552334" w:rsidP="00552334">
      <w:pPr>
        <w:jc w:val="both"/>
        <w:rPr>
          <w:rFonts w:ascii="Arial" w:hAnsi="Arial" w:cs="Arial"/>
          <w:b/>
          <w:bCs/>
          <w:lang w:val="en-US"/>
        </w:rPr>
      </w:pPr>
    </w:p>
    <w:p w14:paraId="5FE7A6CA" w14:textId="77777777" w:rsidR="00552334" w:rsidRDefault="00552334" w:rsidP="00552334">
      <w:pPr>
        <w:shd w:val="clear" w:color="auto" w:fill="E7E6E6" w:themeFill="background2"/>
        <w:ind w:left="360"/>
        <w:jc w:val="both"/>
        <w:rPr>
          <w:rFonts w:ascii="Arial" w:hAnsi="Arial" w:cs="Arial"/>
          <w:b/>
          <w:bCs/>
        </w:rPr>
      </w:pPr>
      <w:r>
        <w:rPr>
          <w:rFonts w:ascii="Arial" w:hAnsi="Arial" w:cs="Arial"/>
          <w:b/>
          <w:bCs/>
        </w:rPr>
        <w:t>Good Practice Reminders</w:t>
      </w:r>
    </w:p>
    <w:p w14:paraId="54F67CE2" w14:textId="77777777" w:rsidR="00552334" w:rsidRDefault="00552334" w:rsidP="00A34FC1">
      <w:pPr>
        <w:pStyle w:val="ListParagraph"/>
        <w:numPr>
          <w:ilvl w:val="0"/>
          <w:numId w:val="56"/>
        </w:numPr>
        <w:shd w:val="clear" w:color="auto" w:fill="E7E6E6" w:themeFill="background2"/>
        <w:spacing w:after="0" w:line="276" w:lineRule="auto"/>
        <w:jc w:val="both"/>
        <w:rPr>
          <w:rFonts w:ascii="Arial" w:hAnsi="Arial" w:cs="Arial"/>
          <w:bCs/>
          <w:lang w:val="en-GB"/>
        </w:rPr>
      </w:pPr>
      <w:r>
        <w:rPr>
          <w:rFonts w:ascii="Arial" w:hAnsi="Arial" w:cs="Arial"/>
          <w:bCs/>
        </w:rPr>
        <w:t>Be prepared – have your materials and be familiar with the tool(s) you are using</w:t>
      </w:r>
    </w:p>
    <w:p w14:paraId="0F21BA5A" w14:textId="77777777" w:rsidR="00552334" w:rsidRDefault="00552334" w:rsidP="00A34FC1">
      <w:pPr>
        <w:pStyle w:val="ListParagraph"/>
        <w:numPr>
          <w:ilvl w:val="0"/>
          <w:numId w:val="56"/>
        </w:numPr>
        <w:shd w:val="clear" w:color="auto" w:fill="E7E6E6" w:themeFill="background2"/>
        <w:spacing w:after="0" w:line="276" w:lineRule="auto"/>
        <w:jc w:val="both"/>
        <w:rPr>
          <w:rFonts w:ascii="Arial" w:hAnsi="Arial" w:cs="Arial"/>
          <w:bCs/>
          <w:lang w:val="en-GB"/>
        </w:rPr>
      </w:pPr>
      <w:r>
        <w:rPr>
          <w:rFonts w:ascii="Arial" w:hAnsi="Arial" w:cs="Arial"/>
          <w:bCs/>
        </w:rPr>
        <w:t>Make sure that the discussion time and location are appropriate for the participants</w:t>
      </w:r>
    </w:p>
    <w:p w14:paraId="1BF6D6C7" w14:textId="77777777" w:rsidR="00552334" w:rsidRDefault="00552334" w:rsidP="00A34FC1">
      <w:pPr>
        <w:pStyle w:val="ListParagraph"/>
        <w:numPr>
          <w:ilvl w:val="0"/>
          <w:numId w:val="56"/>
        </w:numPr>
        <w:shd w:val="clear" w:color="auto" w:fill="E7E6E6" w:themeFill="background2"/>
        <w:spacing w:after="0" w:line="276" w:lineRule="auto"/>
        <w:jc w:val="both"/>
        <w:rPr>
          <w:rFonts w:ascii="Arial" w:hAnsi="Arial" w:cs="Arial"/>
          <w:bCs/>
          <w:lang w:val="en-GB"/>
        </w:rPr>
      </w:pPr>
      <w:r>
        <w:rPr>
          <w:rFonts w:ascii="Arial" w:hAnsi="Arial" w:cs="Arial"/>
          <w:bCs/>
        </w:rPr>
        <w:t>Ensure that the space is comfortable and appropriate for all participants</w:t>
      </w:r>
    </w:p>
    <w:p w14:paraId="679A6017" w14:textId="77777777" w:rsidR="00552334" w:rsidRDefault="00552334" w:rsidP="00A34FC1">
      <w:pPr>
        <w:pStyle w:val="ListParagraph"/>
        <w:numPr>
          <w:ilvl w:val="0"/>
          <w:numId w:val="56"/>
        </w:numPr>
        <w:shd w:val="clear" w:color="auto" w:fill="E7E6E6" w:themeFill="background2"/>
        <w:spacing w:after="0" w:line="276" w:lineRule="auto"/>
        <w:jc w:val="both"/>
        <w:rPr>
          <w:rFonts w:ascii="Arial" w:hAnsi="Arial" w:cs="Arial"/>
          <w:bCs/>
          <w:lang w:val="en-GB"/>
        </w:rPr>
      </w:pPr>
      <w:r>
        <w:rPr>
          <w:rFonts w:ascii="Arial" w:hAnsi="Arial" w:cs="Arial"/>
          <w:bCs/>
        </w:rPr>
        <w:t>Turn off your mobile phone!</w:t>
      </w:r>
    </w:p>
    <w:p w14:paraId="28653D5B" w14:textId="77777777" w:rsidR="00552334" w:rsidRDefault="00552334" w:rsidP="00A34FC1">
      <w:pPr>
        <w:pStyle w:val="ListParagraph"/>
        <w:numPr>
          <w:ilvl w:val="0"/>
          <w:numId w:val="56"/>
        </w:numPr>
        <w:shd w:val="clear" w:color="auto" w:fill="E7E6E6" w:themeFill="background2"/>
        <w:spacing w:after="0" w:line="276" w:lineRule="auto"/>
        <w:jc w:val="both"/>
        <w:rPr>
          <w:rFonts w:ascii="Arial" w:hAnsi="Arial" w:cs="Arial"/>
          <w:bCs/>
          <w:lang w:val="en-GB"/>
        </w:rPr>
      </w:pPr>
      <w:r>
        <w:rPr>
          <w:rFonts w:ascii="Arial" w:hAnsi="Arial" w:cs="Arial"/>
          <w:bCs/>
        </w:rPr>
        <w:t>Begin by introducing the objectives of the session, describe the process, and explain how the information will be used</w:t>
      </w:r>
    </w:p>
    <w:p w14:paraId="4EEF8E38" w14:textId="77777777" w:rsidR="00552334" w:rsidRDefault="00552334" w:rsidP="00A34FC1">
      <w:pPr>
        <w:pStyle w:val="ListParagraph"/>
        <w:numPr>
          <w:ilvl w:val="0"/>
          <w:numId w:val="56"/>
        </w:numPr>
        <w:shd w:val="clear" w:color="auto" w:fill="E7E6E6" w:themeFill="background2"/>
        <w:spacing w:after="0" w:line="276" w:lineRule="auto"/>
        <w:jc w:val="both"/>
        <w:rPr>
          <w:rFonts w:ascii="Arial" w:hAnsi="Arial" w:cs="Arial"/>
          <w:bCs/>
          <w:lang w:val="en-GB"/>
        </w:rPr>
      </w:pPr>
      <w:r>
        <w:rPr>
          <w:rFonts w:ascii="Arial" w:hAnsi="Arial" w:cs="Arial"/>
          <w:bCs/>
        </w:rPr>
        <w:t>Begin with an icebreaker that will put the participants at ease and establish a good atmosphere</w:t>
      </w:r>
    </w:p>
    <w:p w14:paraId="572FE318" w14:textId="77777777" w:rsidR="00552334" w:rsidRDefault="00552334" w:rsidP="00A34FC1">
      <w:pPr>
        <w:pStyle w:val="ListParagraph"/>
        <w:numPr>
          <w:ilvl w:val="0"/>
          <w:numId w:val="56"/>
        </w:numPr>
        <w:shd w:val="clear" w:color="auto" w:fill="E7E6E6" w:themeFill="background2"/>
        <w:spacing w:after="0" w:line="276" w:lineRule="auto"/>
        <w:jc w:val="both"/>
        <w:rPr>
          <w:rFonts w:ascii="Arial" w:hAnsi="Arial" w:cs="Arial"/>
          <w:bCs/>
          <w:lang w:val="en-GB"/>
        </w:rPr>
      </w:pPr>
      <w:r>
        <w:rPr>
          <w:rFonts w:ascii="Arial" w:hAnsi="Arial" w:cs="Arial"/>
          <w:bCs/>
        </w:rPr>
        <w:t>Maintain a positive, friendly atmosphere</w:t>
      </w:r>
    </w:p>
    <w:p w14:paraId="6327E702" w14:textId="77777777" w:rsidR="00552334" w:rsidRDefault="00552334" w:rsidP="00A34FC1">
      <w:pPr>
        <w:pStyle w:val="ListParagraph"/>
        <w:numPr>
          <w:ilvl w:val="0"/>
          <w:numId w:val="56"/>
        </w:numPr>
        <w:shd w:val="clear" w:color="auto" w:fill="E7E6E6" w:themeFill="background2"/>
        <w:spacing w:after="0" w:line="276" w:lineRule="auto"/>
        <w:jc w:val="both"/>
        <w:rPr>
          <w:rFonts w:ascii="Arial" w:hAnsi="Arial" w:cs="Arial"/>
          <w:bCs/>
          <w:lang w:val="en-GB"/>
        </w:rPr>
      </w:pPr>
      <w:r>
        <w:rPr>
          <w:rFonts w:ascii="Arial" w:hAnsi="Arial" w:cs="Arial"/>
          <w:bCs/>
        </w:rPr>
        <w:t>Encourage an open discussion where every participant feels that he/ she can contribute</w:t>
      </w:r>
    </w:p>
    <w:p w14:paraId="0CD62906" w14:textId="77777777" w:rsidR="00552334" w:rsidRDefault="00552334" w:rsidP="00A34FC1">
      <w:pPr>
        <w:pStyle w:val="ListParagraph"/>
        <w:numPr>
          <w:ilvl w:val="0"/>
          <w:numId w:val="56"/>
        </w:numPr>
        <w:shd w:val="clear" w:color="auto" w:fill="E7E6E6" w:themeFill="background2"/>
        <w:spacing w:after="0" w:line="276" w:lineRule="auto"/>
        <w:jc w:val="both"/>
        <w:rPr>
          <w:rFonts w:ascii="Arial" w:hAnsi="Arial" w:cs="Arial"/>
          <w:bCs/>
          <w:lang w:val="en-GB"/>
        </w:rPr>
      </w:pPr>
      <w:r>
        <w:rPr>
          <w:rFonts w:ascii="Arial" w:hAnsi="Arial" w:cs="Arial"/>
          <w:bCs/>
        </w:rPr>
        <w:t>Be flexible and understanding if the group’s interest appears to fade</w:t>
      </w:r>
    </w:p>
    <w:p w14:paraId="0EF070DF" w14:textId="77777777" w:rsidR="00552334" w:rsidRDefault="00552334" w:rsidP="00A34FC1">
      <w:pPr>
        <w:pStyle w:val="ListParagraph"/>
        <w:numPr>
          <w:ilvl w:val="0"/>
          <w:numId w:val="56"/>
        </w:numPr>
        <w:shd w:val="clear" w:color="auto" w:fill="E7E6E6" w:themeFill="background2"/>
        <w:spacing w:after="0" w:line="276" w:lineRule="auto"/>
        <w:jc w:val="both"/>
        <w:rPr>
          <w:rFonts w:ascii="Arial" w:hAnsi="Arial" w:cs="Arial"/>
          <w:bCs/>
          <w:lang w:val="en-GB"/>
        </w:rPr>
      </w:pPr>
      <w:r>
        <w:rPr>
          <w:rFonts w:ascii="Arial" w:hAnsi="Arial" w:cs="Arial"/>
          <w:bCs/>
        </w:rPr>
        <w:t>While being flexible, ensure that the discussion remains on-topic and progresses – using guiding and probing questions</w:t>
      </w:r>
    </w:p>
    <w:p w14:paraId="3926DC80" w14:textId="77777777" w:rsidR="00552334" w:rsidRDefault="00552334" w:rsidP="00A34FC1">
      <w:pPr>
        <w:pStyle w:val="ListParagraph"/>
        <w:numPr>
          <w:ilvl w:val="0"/>
          <w:numId w:val="56"/>
        </w:numPr>
        <w:shd w:val="clear" w:color="auto" w:fill="E7E6E6" w:themeFill="background2"/>
        <w:spacing w:after="0" w:line="276" w:lineRule="auto"/>
        <w:jc w:val="both"/>
        <w:rPr>
          <w:rFonts w:ascii="Arial" w:hAnsi="Arial" w:cs="Arial"/>
          <w:bCs/>
          <w:lang w:val="en-GB"/>
        </w:rPr>
      </w:pPr>
      <w:r>
        <w:rPr>
          <w:rFonts w:ascii="Arial" w:hAnsi="Arial" w:cs="Arial"/>
          <w:bCs/>
        </w:rPr>
        <w:t>Do not show emotional or judgmental reactions</w:t>
      </w:r>
    </w:p>
    <w:p w14:paraId="22E5EAE6" w14:textId="77777777" w:rsidR="00552334" w:rsidRDefault="00552334" w:rsidP="00A34FC1">
      <w:pPr>
        <w:pStyle w:val="ListParagraph"/>
        <w:numPr>
          <w:ilvl w:val="0"/>
          <w:numId w:val="56"/>
        </w:numPr>
        <w:shd w:val="clear" w:color="auto" w:fill="E7E6E6" w:themeFill="background2"/>
        <w:spacing w:after="0" w:line="276" w:lineRule="auto"/>
        <w:jc w:val="both"/>
        <w:rPr>
          <w:rFonts w:ascii="Arial" w:hAnsi="Arial" w:cs="Arial"/>
          <w:bCs/>
          <w:lang w:val="en-GB"/>
        </w:rPr>
      </w:pPr>
      <w:r>
        <w:rPr>
          <w:rFonts w:ascii="Arial" w:hAnsi="Arial" w:cs="Arial"/>
          <w:bCs/>
        </w:rPr>
        <w:t>Be careful not to speak too quickly or too slowly</w:t>
      </w:r>
    </w:p>
    <w:p w14:paraId="69714F92" w14:textId="77777777" w:rsidR="00552334" w:rsidRDefault="00552334" w:rsidP="00A34FC1">
      <w:pPr>
        <w:pStyle w:val="ListParagraph"/>
        <w:numPr>
          <w:ilvl w:val="0"/>
          <w:numId w:val="56"/>
        </w:numPr>
        <w:shd w:val="clear" w:color="auto" w:fill="E7E6E6" w:themeFill="background2"/>
        <w:spacing w:after="0" w:line="276" w:lineRule="auto"/>
        <w:jc w:val="both"/>
        <w:rPr>
          <w:rFonts w:ascii="Arial" w:hAnsi="Arial" w:cs="Arial"/>
          <w:bCs/>
          <w:lang w:val="en-GB"/>
        </w:rPr>
      </w:pPr>
      <w:r>
        <w:rPr>
          <w:rFonts w:ascii="Arial" w:hAnsi="Arial" w:cs="Arial"/>
          <w:bCs/>
        </w:rPr>
        <w:t>At the end, summarise the discussion for the group and remind them how the information will be used</w:t>
      </w:r>
    </w:p>
    <w:p w14:paraId="3B0681F6" w14:textId="77777777" w:rsidR="00552334" w:rsidRDefault="00552334" w:rsidP="00552334">
      <w:pPr>
        <w:ind w:left="360"/>
        <w:jc w:val="both"/>
        <w:rPr>
          <w:rFonts w:ascii="Arial" w:hAnsi="Arial" w:cs="Arial"/>
          <w:b/>
          <w:bCs/>
        </w:rPr>
      </w:pPr>
    </w:p>
    <w:p w14:paraId="3E95CA3B" w14:textId="77777777" w:rsidR="00552334" w:rsidRDefault="00552334" w:rsidP="00552334">
      <w:pPr>
        <w:jc w:val="both"/>
        <w:rPr>
          <w:rFonts w:ascii="Arial" w:hAnsi="Arial" w:cs="Arial"/>
          <w:b/>
          <w:bCs/>
        </w:rPr>
      </w:pPr>
      <w:r>
        <w:rPr>
          <w:rFonts w:ascii="Arial" w:hAnsi="Arial" w:cs="Arial"/>
          <w:b/>
          <w:bCs/>
        </w:rPr>
        <w:t>Facilitation skills</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 xml:space="preserve">                                 </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 xml:space="preserve"> </w:t>
      </w:r>
      <w:r>
        <w:rPr>
          <w:rFonts w:ascii="Arial" w:hAnsi="Arial" w:cs="Arial"/>
          <w:b/>
          <w:bCs/>
          <w:color w:val="00B050"/>
        </w:rPr>
        <w:t>Do</w:t>
      </w:r>
    </w:p>
    <w:p w14:paraId="137C1F57" w14:textId="77777777" w:rsidR="00552334" w:rsidRDefault="00552334" w:rsidP="00A34FC1">
      <w:pPr>
        <w:numPr>
          <w:ilvl w:val="0"/>
          <w:numId w:val="57"/>
        </w:numPr>
        <w:spacing w:after="200" w:line="276" w:lineRule="auto"/>
        <w:jc w:val="both"/>
        <w:rPr>
          <w:rFonts w:ascii="Arial" w:hAnsi="Arial" w:cs="Arial"/>
        </w:rPr>
      </w:pPr>
      <w:r>
        <w:rPr>
          <w:rFonts w:ascii="Arial" w:hAnsi="Arial" w:cs="Arial"/>
        </w:rPr>
        <w:t xml:space="preserve">Be clear about the aims of the discussion and the research, before you start the discussion. </w:t>
      </w:r>
    </w:p>
    <w:p w14:paraId="1BCB0148" w14:textId="77777777" w:rsidR="00552334" w:rsidRDefault="00552334" w:rsidP="00A34FC1">
      <w:pPr>
        <w:numPr>
          <w:ilvl w:val="0"/>
          <w:numId w:val="57"/>
        </w:numPr>
        <w:spacing w:after="200" w:line="276" w:lineRule="auto"/>
        <w:jc w:val="both"/>
        <w:rPr>
          <w:rFonts w:ascii="Arial" w:hAnsi="Arial" w:cs="Arial"/>
        </w:rPr>
      </w:pPr>
      <w:r>
        <w:rPr>
          <w:rFonts w:ascii="Arial" w:hAnsi="Arial" w:cs="Arial"/>
        </w:rPr>
        <w:t xml:space="preserve">Direct the opening question to the whole group, rather than asking people one by one. </w:t>
      </w:r>
    </w:p>
    <w:p w14:paraId="55FCF53B" w14:textId="77777777" w:rsidR="00552334" w:rsidRDefault="00552334" w:rsidP="00A34FC1">
      <w:pPr>
        <w:numPr>
          <w:ilvl w:val="0"/>
          <w:numId w:val="57"/>
        </w:numPr>
        <w:spacing w:after="200" w:line="276" w:lineRule="auto"/>
        <w:jc w:val="both"/>
        <w:rPr>
          <w:rFonts w:ascii="Arial" w:hAnsi="Arial" w:cs="Arial"/>
        </w:rPr>
      </w:pPr>
      <w:r>
        <w:rPr>
          <w:rFonts w:ascii="Arial" w:hAnsi="Arial" w:cs="Arial"/>
        </w:rPr>
        <w:t xml:space="preserve">Encourage quiet people to talk by: </w:t>
      </w:r>
    </w:p>
    <w:p w14:paraId="6458BC9C" w14:textId="77777777" w:rsidR="00552334" w:rsidRDefault="00552334" w:rsidP="00A34FC1">
      <w:pPr>
        <w:numPr>
          <w:ilvl w:val="1"/>
          <w:numId w:val="57"/>
        </w:numPr>
        <w:spacing w:after="200" w:line="276" w:lineRule="auto"/>
        <w:jc w:val="both"/>
        <w:rPr>
          <w:rFonts w:ascii="Arial" w:hAnsi="Arial" w:cs="Arial"/>
        </w:rPr>
      </w:pPr>
      <w:r>
        <w:rPr>
          <w:rFonts w:ascii="Arial" w:hAnsi="Arial" w:cs="Arial"/>
        </w:rPr>
        <w:t>addressing questions to them, but without making them feel embarrassed;</w:t>
      </w:r>
    </w:p>
    <w:p w14:paraId="3B48A741" w14:textId="77777777" w:rsidR="00552334" w:rsidRDefault="00552334" w:rsidP="00A34FC1">
      <w:pPr>
        <w:numPr>
          <w:ilvl w:val="1"/>
          <w:numId w:val="57"/>
        </w:numPr>
        <w:spacing w:after="200" w:line="276" w:lineRule="auto"/>
        <w:jc w:val="both"/>
        <w:rPr>
          <w:rFonts w:ascii="Arial" w:hAnsi="Arial" w:cs="Arial"/>
        </w:rPr>
      </w:pPr>
      <w:r>
        <w:rPr>
          <w:rFonts w:ascii="Arial" w:hAnsi="Arial" w:cs="Arial"/>
        </w:rPr>
        <w:t>giving them some ‘power.’ For example, by allowing them to draw diagrams;</w:t>
      </w:r>
    </w:p>
    <w:p w14:paraId="6D4548BE" w14:textId="77777777" w:rsidR="00552334" w:rsidRDefault="00552334" w:rsidP="00A34FC1">
      <w:pPr>
        <w:numPr>
          <w:ilvl w:val="1"/>
          <w:numId w:val="57"/>
        </w:numPr>
        <w:spacing w:after="200" w:line="276" w:lineRule="auto"/>
        <w:jc w:val="both"/>
        <w:rPr>
          <w:rFonts w:ascii="Arial" w:hAnsi="Arial" w:cs="Arial"/>
        </w:rPr>
      </w:pPr>
      <w:r>
        <w:rPr>
          <w:rFonts w:ascii="Arial" w:hAnsi="Arial" w:cs="Arial"/>
        </w:rPr>
        <w:t>showing them that you are listening and are interested in what they have to say;</w:t>
      </w:r>
    </w:p>
    <w:p w14:paraId="1604A2F4" w14:textId="77777777" w:rsidR="00552334" w:rsidRDefault="00552334" w:rsidP="00A34FC1">
      <w:pPr>
        <w:numPr>
          <w:ilvl w:val="1"/>
          <w:numId w:val="57"/>
        </w:numPr>
        <w:spacing w:after="200" w:line="276" w:lineRule="auto"/>
        <w:jc w:val="both"/>
        <w:rPr>
          <w:rFonts w:ascii="Arial" w:hAnsi="Arial" w:cs="Arial"/>
        </w:rPr>
      </w:pPr>
      <w:r>
        <w:rPr>
          <w:rFonts w:ascii="Arial" w:hAnsi="Arial" w:cs="Arial"/>
        </w:rPr>
        <w:t xml:space="preserve">making sure that you choose your groups carefully. For example, children may be shy in front of adults, so it is best to speak to them separately. </w:t>
      </w:r>
    </w:p>
    <w:p w14:paraId="4AEC1CEB" w14:textId="77777777" w:rsidR="00552334" w:rsidRDefault="00552334" w:rsidP="00552334">
      <w:pPr>
        <w:ind w:left="1440"/>
        <w:jc w:val="both"/>
        <w:rPr>
          <w:rFonts w:ascii="Arial" w:hAnsi="Arial" w:cs="Arial"/>
        </w:rPr>
      </w:pPr>
    </w:p>
    <w:p w14:paraId="5F1E38A3" w14:textId="77777777" w:rsidR="00552334" w:rsidRDefault="00552334" w:rsidP="00552334">
      <w:pPr>
        <w:jc w:val="both"/>
        <w:rPr>
          <w:rFonts w:ascii="Arial" w:hAnsi="Arial" w:cs="Arial"/>
          <w:b/>
          <w:lang w:val="en-US"/>
        </w:rPr>
      </w:pPr>
      <w:r>
        <w:rPr>
          <w:rFonts w:ascii="Arial" w:hAnsi="Arial" w:cs="Arial"/>
          <w:b/>
          <w:bCs/>
        </w:rPr>
        <w:t>Facilitation skills</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 xml:space="preserve">                           </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t xml:space="preserve"> </w:t>
      </w:r>
      <w:r>
        <w:rPr>
          <w:rFonts w:ascii="Arial" w:hAnsi="Arial" w:cs="Arial"/>
          <w:b/>
          <w:bCs/>
          <w:color w:val="FF0000"/>
        </w:rPr>
        <w:t>Do</w:t>
      </w:r>
      <w:r>
        <w:rPr>
          <w:rFonts w:ascii="Arial" w:hAnsi="Arial" w:cs="Arial"/>
          <w:b/>
          <w:color w:val="FF0000"/>
        </w:rPr>
        <w:t>n’t</w:t>
      </w:r>
    </w:p>
    <w:p w14:paraId="256FBA2E" w14:textId="77777777" w:rsidR="00552334" w:rsidRDefault="00552334" w:rsidP="00A34FC1">
      <w:pPr>
        <w:numPr>
          <w:ilvl w:val="0"/>
          <w:numId w:val="58"/>
        </w:numPr>
        <w:spacing w:after="200" w:line="276" w:lineRule="auto"/>
        <w:jc w:val="both"/>
        <w:rPr>
          <w:rFonts w:ascii="Arial" w:hAnsi="Arial" w:cs="Arial"/>
        </w:rPr>
      </w:pPr>
      <w:r>
        <w:rPr>
          <w:rFonts w:ascii="Arial" w:hAnsi="Arial" w:cs="Arial"/>
        </w:rPr>
        <w:t>Allow one person to dominate the discussion. You can:</w:t>
      </w:r>
    </w:p>
    <w:p w14:paraId="4A463EF1" w14:textId="77777777" w:rsidR="00552334" w:rsidRDefault="00552334" w:rsidP="00A34FC1">
      <w:pPr>
        <w:numPr>
          <w:ilvl w:val="1"/>
          <w:numId w:val="58"/>
        </w:numPr>
        <w:spacing w:after="0" w:line="276" w:lineRule="auto"/>
        <w:ind w:left="1434" w:hanging="357"/>
        <w:jc w:val="both"/>
        <w:rPr>
          <w:rFonts w:ascii="Arial" w:hAnsi="Arial" w:cs="Arial"/>
        </w:rPr>
      </w:pPr>
      <w:r>
        <w:rPr>
          <w:rFonts w:ascii="Arial" w:hAnsi="Arial" w:cs="Arial"/>
        </w:rPr>
        <w:t xml:space="preserve">Ignore that person politely </w:t>
      </w:r>
      <w:r>
        <w:rPr>
          <w:rFonts w:ascii="Arial" w:hAnsi="Arial" w:cs="Arial"/>
        </w:rPr>
        <w:tab/>
      </w:r>
    </w:p>
    <w:p w14:paraId="03E9814A" w14:textId="77777777" w:rsidR="00552334" w:rsidRDefault="00552334" w:rsidP="00A34FC1">
      <w:pPr>
        <w:numPr>
          <w:ilvl w:val="1"/>
          <w:numId w:val="58"/>
        </w:numPr>
        <w:spacing w:after="0" w:line="276" w:lineRule="auto"/>
        <w:ind w:left="1434" w:hanging="357"/>
        <w:jc w:val="both"/>
        <w:rPr>
          <w:rFonts w:ascii="Arial" w:hAnsi="Arial" w:cs="Arial"/>
        </w:rPr>
      </w:pPr>
      <w:r>
        <w:rPr>
          <w:rFonts w:ascii="Arial" w:hAnsi="Arial" w:cs="Arial"/>
        </w:rPr>
        <w:t>Stop the discussion</w:t>
      </w:r>
    </w:p>
    <w:p w14:paraId="3011B047" w14:textId="77777777" w:rsidR="00552334" w:rsidRPr="0062538B" w:rsidRDefault="00552334" w:rsidP="00A34FC1">
      <w:pPr>
        <w:numPr>
          <w:ilvl w:val="1"/>
          <w:numId w:val="58"/>
        </w:numPr>
        <w:spacing w:after="0" w:line="276" w:lineRule="auto"/>
        <w:ind w:left="1434" w:hanging="357"/>
        <w:jc w:val="both"/>
        <w:rPr>
          <w:rFonts w:ascii="Arial" w:hAnsi="Arial" w:cs="Arial"/>
        </w:rPr>
      </w:pPr>
      <w:r>
        <w:rPr>
          <w:rFonts w:ascii="Arial" w:hAnsi="Arial" w:cs="Arial"/>
        </w:rPr>
        <w:t xml:space="preserve">Take the person to one side or let them know that you might like to interview them </w:t>
      </w:r>
      <w:r w:rsidRPr="0062538B">
        <w:rPr>
          <w:rFonts w:ascii="Arial" w:hAnsi="Arial" w:cs="Arial"/>
        </w:rPr>
        <w:t>separately</w:t>
      </w:r>
    </w:p>
    <w:p w14:paraId="31A456B5" w14:textId="77777777" w:rsidR="00552334" w:rsidRPr="0062538B" w:rsidRDefault="00552334" w:rsidP="00A34FC1">
      <w:pPr>
        <w:numPr>
          <w:ilvl w:val="1"/>
          <w:numId w:val="58"/>
        </w:numPr>
        <w:spacing w:after="0" w:line="276" w:lineRule="auto"/>
        <w:ind w:left="1434" w:hanging="357"/>
        <w:jc w:val="both"/>
        <w:rPr>
          <w:rFonts w:ascii="Arial" w:hAnsi="Arial" w:cs="Arial"/>
        </w:rPr>
      </w:pPr>
      <w:r w:rsidRPr="0062538B">
        <w:rPr>
          <w:rFonts w:ascii="Arial" w:hAnsi="Arial" w:cs="Arial"/>
        </w:rPr>
        <w:t>Ask others for help</w:t>
      </w:r>
    </w:p>
    <w:p w14:paraId="089F191A" w14:textId="77777777" w:rsidR="00552334" w:rsidRPr="0062538B" w:rsidRDefault="00552334" w:rsidP="00A34FC1">
      <w:pPr>
        <w:numPr>
          <w:ilvl w:val="1"/>
          <w:numId w:val="58"/>
        </w:numPr>
        <w:spacing w:after="0" w:line="276" w:lineRule="auto"/>
        <w:ind w:left="1434" w:hanging="357"/>
        <w:jc w:val="both"/>
        <w:rPr>
          <w:rFonts w:ascii="Arial" w:hAnsi="Arial" w:cs="Arial"/>
        </w:rPr>
      </w:pPr>
      <w:r w:rsidRPr="0062538B">
        <w:rPr>
          <w:rFonts w:ascii="Arial" w:hAnsi="Arial" w:cs="Arial"/>
        </w:rPr>
        <w:t>Form sub-groups or use rounds to get the views of others</w:t>
      </w:r>
      <w:r w:rsidRPr="0062538B">
        <w:rPr>
          <w:rFonts w:ascii="Arial" w:hAnsi="Arial" w:cs="Arial"/>
        </w:rPr>
        <w:tab/>
      </w:r>
    </w:p>
    <w:p w14:paraId="5A92A886" w14:textId="77777777" w:rsidR="00552334" w:rsidRPr="0062538B" w:rsidRDefault="00552334" w:rsidP="00A34FC1">
      <w:pPr>
        <w:numPr>
          <w:ilvl w:val="1"/>
          <w:numId w:val="58"/>
        </w:numPr>
        <w:spacing w:after="0" w:line="276" w:lineRule="auto"/>
        <w:ind w:left="1434" w:hanging="357"/>
        <w:jc w:val="both"/>
        <w:rPr>
          <w:rFonts w:ascii="Arial" w:hAnsi="Arial" w:cs="Arial"/>
        </w:rPr>
      </w:pPr>
      <w:r w:rsidRPr="0062538B">
        <w:rPr>
          <w:rFonts w:ascii="Arial" w:hAnsi="Arial" w:cs="Arial"/>
        </w:rPr>
        <w:t>Explain that what they have said is interesting but that you want to hear from everyone else.</w:t>
      </w:r>
    </w:p>
    <w:p w14:paraId="475811B8" w14:textId="77777777" w:rsidR="00552334" w:rsidRPr="0062538B" w:rsidRDefault="00552334" w:rsidP="00552334">
      <w:pPr>
        <w:spacing w:after="0"/>
        <w:ind w:left="1434"/>
        <w:jc w:val="both"/>
        <w:rPr>
          <w:rFonts w:ascii="Arial" w:hAnsi="Arial" w:cs="Arial"/>
        </w:rPr>
      </w:pPr>
    </w:p>
    <w:p w14:paraId="18AC8F0C" w14:textId="77777777" w:rsidR="00552334" w:rsidRPr="001F6416" w:rsidRDefault="00552334" w:rsidP="00A34FC1">
      <w:pPr>
        <w:pStyle w:val="ListParagraph"/>
        <w:numPr>
          <w:ilvl w:val="0"/>
          <w:numId w:val="58"/>
        </w:numPr>
        <w:spacing w:after="0" w:line="276" w:lineRule="auto"/>
        <w:ind w:left="714" w:hanging="357"/>
        <w:jc w:val="both"/>
        <w:rPr>
          <w:rFonts w:ascii="Arial" w:hAnsi="Arial" w:cs="Arial"/>
          <w:lang w:val="en-GB"/>
        </w:rPr>
      </w:pPr>
      <w:r w:rsidRPr="0062538B">
        <w:rPr>
          <w:rFonts w:ascii="Arial" w:hAnsi="Arial" w:cs="Arial"/>
        </w:rPr>
        <w:t>Allow the discussion to get out of control. If people start talking about an irrelevant topic, lead them back onto the right subject by asking them more questions.</w:t>
      </w:r>
    </w:p>
    <w:p w14:paraId="2EF8729D" w14:textId="77777777" w:rsidR="00552334" w:rsidRPr="0062538B" w:rsidRDefault="00552334" w:rsidP="00552334">
      <w:pPr>
        <w:pStyle w:val="ListParagraph"/>
        <w:spacing w:line="276" w:lineRule="auto"/>
        <w:ind w:left="714"/>
        <w:jc w:val="both"/>
        <w:rPr>
          <w:rFonts w:ascii="Arial" w:hAnsi="Arial" w:cs="Arial"/>
          <w:lang w:val="en-GB"/>
        </w:rPr>
      </w:pPr>
    </w:p>
    <w:p w14:paraId="0C51ADCE" w14:textId="77777777" w:rsidR="00552334" w:rsidRDefault="00552334" w:rsidP="00A34FC1">
      <w:pPr>
        <w:numPr>
          <w:ilvl w:val="0"/>
          <w:numId w:val="59"/>
        </w:numPr>
        <w:spacing w:after="0" w:line="276" w:lineRule="auto"/>
        <w:ind w:left="714" w:hanging="357"/>
        <w:jc w:val="both"/>
        <w:rPr>
          <w:rFonts w:ascii="Arial" w:hAnsi="Arial" w:cs="Arial"/>
        </w:rPr>
      </w:pPr>
      <w:r w:rsidRPr="0062538B">
        <w:rPr>
          <w:rFonts w:ascii="Arial" w:hAnsi="Arial" w:cs="Arial"/>
        </w:rPr>
        <w:t xml:space="preserve">Restrict yourself to a set list of questions during the discussion. Listen to what people have to say and make up your own questions in response. </w:t>
      </w:r>
    </w:p>
    <w:p w14:paraId="3485773A" w14:textId="77777777" w:rsidR="00552334" w:rsidRPr="0062538B" w:rsidRDefault="00552334" w:rsidP="00552334">
      <w:pPr>
        <w:spacing w:after="0" w:line="276" w:lineRule="auto"/>
        <w:ind w:left="714"/>
        <w:jc w:val="both"/>
        <w:rPr>
          <w:rFonts w:ascii="Arial" w:hAnsi="Arial" w:cs="Arial"/>
        </w:rPr>
      </w:pPr>
    </w:p>
    <w:p w14:paraId="7F3BB92B" w14:textId="77777777" w:rsidR="00552334" w:rsidRDefault="00552334" w:rsidP="00A34FC1">
      <w:pPr>
        <w:numPr>
          <w:ilvl w:val="0"/>
          <w:numId w:val="59"/>
        </w:numPr>
        <w:spacing w:after="0" w:line="276" w:lineRule="auto"/>
        <w:ind w:left="714" w:hanging="357"/>
        <w:jc w:val="both"/>
        <w:rPr>
          <w:rFonts w:ascii="Arial" w:hAnsi="Arial" w:cs="Arial"/>
        </w:rPr>
      </w:pPr>
      <w:r w:rsidRPr="0062538B">
        <w:rPr>
          <w:rFonts w:ascii="Arial" w:hAnsi="Arial" w:cs="Arial"/>
        </w:rPr>
        <w:t xml:space="preserve">Remember that, if the discussion meets the aims of the </w:t>
      </w:r>
      <w:r>
        <w:rPr>
          <w:rFonts w:ascii="Arial" w:hAnsi="Arial" w:cs="Arial"/>
        </w:rPr>
        <w:t>evaluation</w:t>
      </w:r>
      <w:r w:rsidRPr="0062538B">
        <w:rPr>
          <w:rFonts w:ascii="Arial" w:hAnsi="Arial" w:cs="Arial"/>
        </w:rPr>
        <w:t>, it is fine to ask other questions. You need to be able to spot and take opportunities as they emerge.  Don’t miss them!</w:t>
      </w:r>
    </w:p>
    <w:p w14:paraId="313BA34E" w14:textId="77777777" w:rsidR="00552334" w:rsidRDefault="00552334" w:rsidP="00552334">
      <w:pPr>
        <w:pStyle w:val="ListParagraph"/>
        <w:rPr>
          <w:rFonts w:ascii="Arial" w:hAnsi="Arial" w:cs="Arial"/>
        </w:rPr>
      </w:pPr>
    </w:p>
    <w:p w14:paraId="57F4A467" w14:textId="77777777" w:rsidR="00552334" w:rsidRDefault="00552334" w:rsidP="00A34FC1">
      <w:pPr>
        <w:numPr>
          <w:ilvl w:val="0"/>
          <w:numId w:val="59"/>
        </w:numPr>
        <w:spacing w:after="0" w:line="276" w:lineRule="auto"/>
        <w:ind w:left="714" w:hanging="357"/>
        <w:jc w:val="both"/>
        <w:rPr>
          <w:rFonts w:ascii="Arial" w:hAnsi="Arial" w:cs="Arial"/>
        </w:rPr>
      </w:pPr>
      <w:r w:rsidRPr="0062538B">
        <w:rPr>
          <w:rFonts w:ascii="Arial" w:hAnsi="Arial" w:cs="Arial"/>
        </w:rPr>
        <w:t>Allow long awkward silences</w:t>
      </w:r>
      <w:r>
        <w:rPr>
          <w:rFonts w:ascii="Arial" w:hAnsi="Arial" w:cs="Arial"/>
        </w:rPr>
        <w:t xml:space="preserve"> and try to keep the discussion going, even if this means asking a few filler questions (e.g. asking people to repeat themselves, asking them to define something, reframing what people have said, etc.). </w:t>
      </w:r>
    </w:p>
    <w:p w14:paraId="5F53DEAE" w14:textId="77777777" w:rsidR="00552334" w:rsidRDefault="00552334" w:rsidP="00552334">
      <w:pPr>
        <w:spacing w:after="0" w:line="276" w:lineRule="auto"/>
        <w:rPr>
          <w:rFonts w:ascii="Arial" w:hAnsi="Arial" w:cs="Arial"/>
          <w:b/>
          <w:bCs/>
          <w:color w:val="4472C4" w:themeColor="accent1"/>
          <w:lang w:val="en-US"/>
        </w:rPr>
      </w:pPr>
    </w:p>
    <w:p w14:paraId="2F929C31" w14:textId="77777777" w:rsidR="00552334" w:rsidRDefault="00552334" w:rsidP="00552334">
      <w:pPr>
        <w:spacing w:after="0" w:line="276" w:lineRule="auto"/>
        <w:rPr>
          <w:rFonts w:ascii="Arial" w:hAnsi="Arial" w:cs="Arial"/>
          <w:b/>
          <w:bCs/>
          <w:color w:val="4472C4" w:themeColor="accent1"/>
          <w:lang w:val="en-US"/>
        </w:rPr>
      </w:pPr>
    </w:p>
    <w:p w14:paraId="267EDB9E" w14:textId="77777777" w:rsidR="00552334" w:rsidRDefault="00552334" w:rsidP="00552334">
      <w:pPr>
        <w:rPr>
          <w:rFonts w:ascii="Arial" w:hAnsi="Arial" w:cs="Arial"/>
          <w:b/>
          <w:bCs/>
          <w:color w:val="4472C4" w:themeColor="accent1"/>
          <w:lang w:val="en-US"/>
        </w:rPr>
      </w:pPr>
      <w:r>
        <w:rPr>
          <w:rFonts w:ascii="Arial" w:hAnsi="Arial" w:cs="Arial"/>
          <w:b/>
          <w:bCs/>
          <w:color w:val="4472C4" w:themeColor="accent1"/>
          <w:lang w:val="en-US"/>
        </w:rPr>
        <w:br w:type="page"/>
      </w:r>
    </w:p>
    <w:p w14:paraId="6BBC11BD" w14:textId="77777777" w:rsidR="00552334" w:rsidRPr="005227ED" w:rsidRDefault="00552334" w:rsidP="00552334">
      <w:pPr>
        <w:spacing w:after="0" w:line="276" w:lineRule="auto"/>
        <w:rPr>
          <w:rFonts w:ascii="Arial" w:hAnsi="Arial" w:cs="Arial"/>
          <w:bCs/>
          <w:color w:val="000000" w:themeColor="text1"/>
          <w:lang w:val="en-US"/>
        </w:rPr>
      </w:pPr>
      <w:r>
        <w:rPr>
          <w:rFonts w:ascii="Arial" w:hAnsi="Arial" w:cs="Arial"/>
          <w:b/>
          <w:bCs/>
          <w:color w:val="4472C4" w:themeColor="accent1"/>
          <w:lang w:val="en-US"/>
        </w:rPr>
        <w:t xml:space="preserve">Tools 3: </w:t>
      </w:r>
      <w:r w:rsidRPr="005227ED">
        <w:rPr>
          <w:rFonts w:ascii="Arial" w:hAnsi="Arial" w:cs="Arial"/>
          <w:b/>
          <w:bCs/>
          <w:color w:val="4472C4" w:themeColor="accent1"/>
          <w:lang w:val="en-US"/>
        </w:rPr>
        <w:t xml:space="preserve"> FGDs with children </w:t>
      </w:r>
    </w:p>
    <w:p w14:paraId="29017B98" w14:textId="77777777" w:rsidR="00552334" w:rsidRDefault="00552334" w:rsidP="00552334">
      <w:pPr>
        <w:pStyle w:val="Default"/>
        <w:spacing w:line="276" w:lineRule="auto"/>
        <w:rPr>
          <w:sz w:val="22"/>
          <w:szCs w:val="22"/>
          <w:lang w:val="en-GB"/>
        </w:rPr>
      </w:pPr>
    </w:p>
    <w:p w14:paraId="38EF3A7B" w14:textId="77777777" w:rsidR="00552334" w:rsidRDefault="00552334" w:rsidP="00552334">
      <w:pPr>
        <w:spacing w:after="0" w:line="276" w:lineRule="auto"/>
        <w:jc w:val="both"/>
        <w:rPr>
          <w:rFonts w:ascii="Arial" w:hAnsi="Arial" w:cs="Arial"/>
          <w:b/>
        </w:rPr>
      </w:pPr>
      <w:r>
        <w:rPr>
          <w:rFonts w:ascii="Arial" w:hAnsi="Arial" w:cs="Arial"/>
          <w:b/>
        </w:rPr>
        <w:t>Introduction and background</w:t>
      </w:r>
    </w:p>
    <w:p w14:paraId="4CA3465E" w14:textId="77777777" w:rsidR="00552334" w:rsidRDefault="00552334" w:rsidP="00552334">
      <w:pPr>
        <w:spacing w:after="0" w:line="276" w:lineRule="auto"/>
        <w:jc w:val="both"/>
        <w:rPr>
          <w:rFonts w:ascii="Arial" w:hAnsi="Arial" w:cs="Arial"/>
        </w:rPr>
      </w:pPr>
    </w:p>
    <w:p w14:paraId="2ECF5B24" w14:textId="77777777" w:rsidR="00552334" w:rsidRDefault="00552334" w:rsidP="00552334">
      <w:pPr>
        <w:spacing w:after="0" w:line="276" w:lineRule="auto"/>
        <w:jc w:val="both"/>
        <w:rPr>
          <w:rFonts w:ascii="Arial" w:hAnsi="Arial" w:cs="Arial"/>
        </w:rPr>
      </w:pPr>
      <w:r>
        <w:rPr>
          <w:rFonts w:ascii="Arial" w:hAnsi="Arial" w:cs="Arial"/>
        </w:rPr>
        <w:t xml:space="preserve">Thank you for taking the time to participate in this discussion. My name is ______________ and this is my colleague ______________ who will be taking notes if that is okay with you. We are from an organisation called Child Frontiers and are undertaking an evaluation of the CPC here in Kenya. </w:t>
      </w:r>
      <w:r w:rsidRPr="00CD3E9C">
        <w:rPr>
          <w:rFonts w:ascii="Arial" w:hAnsi="Arial" w:cs="Arial"/>
        </w:rPr>
        <w:t xml:space="preserve"> </w:t>
      </w:r>
      <w:r>
        <w:rPr>
          <w:rFonts w:ascii="Arial" w:hAnsi="Arial" w:cs="Arial"/>
        </w:rPr>
        <w:t xml:space="preserve"> This discussion will take approximately 1 – 1.5 hrs if that is ok? Before we begin, I’d like to give you some background to the evaluation. </w:t>
      </w:r>
    </w:p>
    <w:p w14:paraId="63E8497F" w14:textId="77777777" w:rsidR="00552334" w:rsidRDefault="00552334" w:rsidP="00552334">
      <w:pPr>
        <w:spacing w:after="0" w:line="276" w:lineRule="auto"/>
        <w:jc w:val="both"/>
        <w:rPr>
          <w:rFonts w:ascii="Arial" w:hAnsi="Arial" w:cs="Arial"/>
        </w:rPr>
      </w:pPr>
    </w:p>
    <w:p w14:paraId="615869AC" w14:textId="77777777" w:rsidR="00552334" w:rsidRDefault="00552334" w:rsidP="00552334">
      <w:pPr>
        <w:spacing w:after="0" w:line="276" w:lineRule="auto"/>
        <w:jc w:val="both"/>
        <w:rPr>
          <w:rFonts w:ascii="Arial" w:hAnsi="Arial" w:cs="Arial"/>
        </w:rPr>
      </w:pPr>
      <w:r>
        <w:rPr>
          <w:rFonts w:ascii="Arial" w:hAnsi="Arial" w:cs="Arial"/>
        </w:rPr>
        <w:t xml:space="preserve">The evaluation will explore the things that have either helped or hindered implementation of the CPC service model to identify solutions or recommendations for the government and their partners. The basic idea is to check if the CPC have been successful in providing services for children and families and what changes might be required if the government decides to open more CPCs across the country.   </w:t>
      </w:r>
    </w:p>
    <w:p w14:paraId="17DAD1D7" w14:textId="77777777" w:rsidR="00552334" w:rsidRDefault="00552334" w:rsidP="00552334">
      <w:pPr>
        <w:spacing w:after="0" w:line="276" w:lineRule="auto"/>
        <w:jc w:val="both"/>
        <w:rPr>
          <w:rFonts w:ascii="Arial" w:hAnsi="Arial" w:cs="Arial"/>
        </w:rPr>
      </w:pPr>
    </w:p>
    <w:p w14:paraId="40B0DD3A" w14:textId="77777777" w:rsidR="00552334" w:rsidRDefault="00552334" w:rsidP="00552334">
      <w:pPr>
        <w:spacing w:after="0" w:line="276" w:lineRule="auto"/>
        <w:jc w:val="both"/>
        <w:rPr>
          <w:rFonts w:ascii="Arial" w:hAnsi="Arial" w:cs="Arial"/>
          <w:lang w:val="en-US"/>
        </w:rPr>
      </w:pPr>
      <w:r>
        <w:rPr>
          <w:rFonts w:ascii="Arial" w:hAnsi="Arial" w:cs="Arial"/>
        </w:rPr>
        <w:t xml:space="preserve">This evaluation has been commissioned by the Department of Children’s Services with the support of UNICEF.  The evaluation team is collecting insights, experiences and perspectives from children and adults about the CPC in Malindi, Garissa, Nakuru and Siaya. </w:t>
      </w:r>
    </w:p>
    <w:p w14:paraId="5C23D5C8" w14:textId="77777777" w:rsidR="00552334" w:rsidRDefault="00552334" w:rsidP="00552334">
      <w:pPr>
        <w:spacing w:after="0" w:line="276" w:lineRule="auto"/>
        <w:jc w:val="both"/>
        <w:rPr>
          <w:rFonts w:ascii="Arial" w:hAnsi="Arial" w:cs="Arial"/>
        </w:rPr>
      </w:pPr>
    </w:p>
    <w:p w14:paraId="65CD4015" w14:textId="77777777" w:rsidR="00552334" w:rsidRDefault="00552334" w:rsidP="00552334">
      <w:pPr>
        <w:spacing w:after="0" w:line="276" w:lineRule="auto"/>
        <w:jc w:val="both"/>
        <w:rPr>
          <w:rFonts w:ascii="Arial" w:hAnsi="Arial" w:cs="Arial"/>
        </w:rPr>
      </w:pPr>
      <w:r>
        <w:rPr>
          <w:rFonts w:ascii="Arial" w:hAnsi="Arial" w:cs="Arial"/>
        </w:rPr>
        <w:t xml:space="preserve">All the data collected will be kept confidential and your name will not be attributed to any direct quotations in the final evaluation report. I’d just like to confirm that you are still happy to proceed with this discussion. </w:t>
      </w:r>
    </w:p>
    <w:p w14:paraId="0E204B16" w14:textId="77777777" w:rsidR="00552334" w:rsidRPr="005227ED" w:rsidRDefault="00552334" w:rsidP="00552334">
      <w:pPr>
        <w:spacing w:after="0" w:line="276" w:lineRule="auto"/>
        <w:rPr>
          <w:rFonts w:ascii="Arial" w:hAnsi="Arial" w:cs="Arial"/>
          <w:b/>
          <w:bCs/>
          <w:color w:val="4472C4" w:themeColor="accent1"/>
        </w:rPr>
      </w:pPr>
    </w:p>
    <w:p w14:paraId="07ED3C39" w14:textId="77777777" w:rsidR="00552334" w:rsidRPr="005227ED" w:rsidRDefault="00552334" w:rsidP="00552334">
      <w:pPr>
        <w:pStyle w:val="Normal1"/>
        <w:spacing w:line="276" w:lineRule="auto"/>
        <w:rPr>
          <w:rFonts w:ascii="Arial" w:eastAsia="Arial" w:hAnsi="Arial" w:cs="Arial"/>
          <w:b/>
          <w:i/>
        </w:rPr>
      </w:pPr>
      <w:r w:rsidRPr="005227ED">
        <w:rPr>
          <w:rFonts w:ascii="Arial" w:eastAsia="Arial" w:hAnsi="Arial" w:cs="Arial"/>
          <w:b/>
          <w:i/>
        </w:rPr>
        <w:t xml:space="preserve">Introductions </w:t>
      </w:r>
    </w:p>
    <w:p w14:paraId="332C1725" w14:textId="77777777" w:rsidR="00552334" w:rsidRPr="005227ED" w:rsidRDefault="00552334" w:rsidP="00A34FC1">
      <w:pPr>
        <w:pStyle w:val="Normal1"/>
        <w:numPr>
          <w:ilvl w:val="0"/>
          <w:numId w:val="40"/>
        </w:numPr>
        <w:spacing w:line="276" w:lineRule="auto"/>
        <w:contextualSpacing/>
        <w:rPr>
          <w:rFonts w:ascii="Arial" w:hAnsi="Arial" w:cs="Arial"/>
        </w:rPr>
      </w:pPr>
      <w:r w:rsidRPr="005227ED">
        <w:rPr>
          <w:rFonts w:ascii="Arial" w:eastAsia="Arial" w:hAnsi="Arial" w:cs="Arial"/>
        </w:rPr>
        <w:t xml:space="preserve">Introduce everyone present </w:t>
      </w:r>
    </w:p>
    <w:p w14:paraId="3D80C860" w14:textId="77777777" w:rsidR="00552334" w:rsidRPr="005227ED" w:rsidRDefault="00552334" w:rsidP="00A34FC1">
      <w:pPr>
        <w:pStyle w:val="Normal1"/>
        <w:numPr>
          <w:ilvl w:val="0"/>
          <w:numId w:val="40"/>
        </w:numPr>
        <w:spacing w:line="276" w:lineRule="auto"/>
        <w:contextualSpacing/>
        <w:rPr>
          <w:rFonts w:ascii="Arial" w:hAnsi="Arial" w:cs="Arial"/>
        </w:rPr>
      </w:pPr>
      <w:r w:rsidRPr="005227ED">
        <w:rPr>
          <w:rFonts w:ascii="Arial" w:eastAsia="Arial" w:hAnsi="Arial" w:cs="Arial"/>
        </w:rPr>
        <w:t xml:space="preserve">Share the introductory script </w:t>
      </w:r>
    </w:p>
    <w:p w14:paraId="1093CDDD" w14:textId="77777777" w:rsidR="00552334" w:rsidRPr="005227ED" w:rsidRDefault="00552334" w:rsidP="00A34FC1">
      <w:pPr>
        <w:pStyle w:val="Normal1"/>
        <w:numPr>
          <w:ilvl w:val="0"/>
          <w:numId w:val="40"/>
        </w:numPr>
        <w:spacing w:line="276" w:lineRule="auto"/>
        <w:contextualSpacing/>
        <w:rPr>
          <w:rFonts w:ascii="Arial" w:hAnsi="Arial" w:cs="Arial"/>
        </w:rPr>
      </w:pPr>
      <w:r w:rsidRPr="005227ED">
        <w:rPr>
          <w:rFonts w:ascii="Arial" w:eastAsia="Arial" w:hAnsi="Arial" w:cs="Arial"/>
        </w:rPr>
        <w:t xml:space="preserve">Gain verbal consent from children to participate </w:t>
      </w:r>
    </w:p>
    <w:p w14:paraId="114D599A" w14:textId="77777777" w:rsidR="00552334" w:rsidRPr="005227ED" w:rsidRDefault="00552334" w:rsidP="00A34FC1">
      <w:pPr>
        <w:pStyle w:val="Normal1"/>
        <w:numPr>
          <w:ilvl w:val="0"/>
          <w:numId w:val="40"/>
        </w:numPr>
        <w:spacing w:line="276" w:lineRule="auto"/>
        <w:contextualSpacing/>
        <w:jc w:val="both"/>
        <w:rPr>
          <w:rFonts w:ascii="Arial" w:hAnsi="Arial" w:cs="Arial"/>
        </w:rPr>
      </w:pPr>
      <w:r w:rsidRPr="005227ED">
        <w:rPr>
          <w:rFonts w:ascii="Arial" w:eastAsia="Arial" w:hAnsi="Arial" w:cs="Arial"/>
        </w:rPr>
        <w:t>Introductory exercise (sit in a circle, share name, age, favourite food, something that makes you laugh)</w:t>
      </w:r>
    </w:p>
    <w:p w14:paraId="5F7312E7" w14:textId="77777777" w:rsidR="00552334" w:rsidRPr="005227ED" w:rsidRDefault="00552334" w:rsidP="00A34FC1">
      <w:pPr>
        <w:pStyle w:val="Normal1"/>
        <w:numPr>
          <w:ilvl w:val="0"/>
          <w:numId w:val="40"/>
        </w:numPr>
        <w:spacing w:line="276" w:lineRule="auto"/>
        <w:contextualSpacing/>
        <w:jc w:val="both"/>
        <w:rPr>
          <w:rFonts w:ascii="Arial" w:hAnsi="Arial" w:cs="Arial"/>
        </w:rPr>
      </w:pPr>
      <w:r w:rsidRPr="005227ED">
        <w:rPr>
          <w:rFonts w:ascii="Arial" w:eastAsia="Arial" w:hAnsi="Arial" w:cs="Arial"/>
        </w:rPr>
        <w:t xml:space="preserve">Complete cover sheet </w:t>
      </w:r>
    </w:p>
    <w:p w14:paraId="5CA91D54" w14:textId="77777777" w:rsidR="00552334" w:rsidRPr="005227ED" w:rsidRDefault="00552334" w:rsidP="00552334">
      <w:pPr>
        <w:pStyle w:val="Normal1"/>
        <w:spacing w:line="276" w:lineRule="auto"/>
        <w:contextualSpacing/>
        <w:jc w:val="both"/>
        <w:rPr>
          <w:rFonts w:ascii="Arial" w:hAnsi="Arial" w:cs="Arial"/>
        </w:rPr>
      </w:pPr>
    </w:p>
    <w:p w14:paraId="5ED7118E" w14:textId="77777777" w:rsidR="00552334" w:rsidRPr="005227ED" w:rsidRDefault="00552334" w:rsidP="00552334">
      <w:pPr>
        <w:pStyle w:val="Normal1"/>
        <w:spacing w:line="276" w:lineRule="auto"/>
        <w:contextualSpacing/>
        <w:jc w:val="both"/>
        <w:rPr>
          <w:rFonts w:ascii="Arial" w:hAnsi="Arial" w:cs="Arial"/>
          <w:b/>
        </w:rPr>
      </w:pPr>
      <w:r w:rsidRPr="005227ED">
        <w:rPr>
          <w:rFonts w:ascii="Arial" w:hAnsi="Arial" w:cs="Arial"/>
          <w:b/>
        </w:rPr>
        <w:t>Ice-breaker activity (5-10 mins)</w:t>
      </w:r>
    </w:p>
    <w:p w14:paraId="7BC95FF4" w14:textId="77777777" w:rsidR="00552334" w:rsidRDefault="00552334" w:rsidP="00552334">
      <w:pPr>
        <w:pStyle w:val="Normal1"/>
        <w:spacing w:line="276" w:lineRule="auto"/>
        <w:contextualSpacing/>
        <w:jc w:val="both"/>
        <w:rPr>
          <w:rFonts w:ascii="Arial" w:hAnsi="Arial" w:cs="Arial"/>
          <w:b/>
        </w:rPr>
      </w:pPr>
    </w:p>
    <w:p w14:paraId="77731F01" w14:textId="77777777" w:rsidR="00552334" w:rsidRPr="005227ED" w:rsidRDefault="00552334" w:rsidP="00552334">
      <w:pPr>
        <w:pStyle w:val="Normal1"/>
        <w:spacing w:line="276" w:lineRule="auto"/>
        <w:contextualSpacing/>
        <w:jc w:val="both"/>
        <w:rPr>
          <w:rFonts w:ascii="Arial" w:hAnsi="Arial" w:cs="Arial"/>
          <w:b/>
        </w:rPr>
      </w:pPr>
      <w:r w:rsidRPr="005227ED">
        <w:rPr>
          <w:rFonts w:ascii="Arial" w:hAnsi="Arial" w:cs="Arial"/>
          <w:b/>
        </w:rPr>
        <w:t>Activity 1: What does the CPC do? (45 mins)</w:t>
      </w:r>
    </w:p>
    <w:p w14:paraId="167963E0" w14:textId="77777777" w:rsidR="00552334" w:rsidRPr="005227ED" w:rsidRDefault="00552334" w:rsidP="00552334">
      <w:pPr>
        <w:pStyle w:val="Normal1"/>
        <w:spacing w:line="276" w:lineRule="auto"/>
        <w:jc w:val="both"/>
        <w:rPr>
          <w:rFonts w:ascii="Arial" w:eastAsia="Arial" w:hAnsi="Arial" w:cs="Arial"/>
        </w:rPr>
      </w:pPr>
      <w:r w:rsidRPr="005227ED">
        <w:rPr>
          <w:rFonts w:ascii="Arial" w:eastAsia="Arial" w:hAnsi="Arial" w:cs="Arial"/>
        </w:rPr>
        <w:t xml:space="preserve">Lay out a large piece of flip chart paper on the ground or on a table and tell the children that you want to know what the CPC does and who uses its services. </w:t>
      </w:r>
    </w:p>
    <w:p w14:paraId="49F93B40" w14:textId="77777777" w:rsidR="00552334" w:rsidRPr="005227ED" w:rsidRDefault="00552334" w:rsidP="00552334">
      <w:pPr>
        <w:pStyle w:val="Normal1"/>
        <w:spacing w:line="276" w:lineRule="auto"/>
        <w:jc w:val="both"/>
        <w:rPr>
          <w:rFonts w:ascii="Arial" w:eastAsia="Arial" w:hAnsi="Arial" w:cs="Arial"/>
        </w:rPr>
      </w:pPr>
    </w:p>
    <w:p w14:paraId="7962ECE6" w14:textId="77777777" w:rsidR="00552334" w:rsidRDefault="00552334" w:rsidP="00A34FC1">
      <w:pPr>
        <w:pStyle w:val="Normal1"/>
        <w:numPr>
          <w:ilvl w:val="0"/>
          <w:numId w:val="41"/>
        </w:numPr>
        <w:spacing w:line="276" w:lineRule="auto"/>
        <w:jc w:val="both"/>
        <w:rPr>
          <w:rFonts w:ascii="Arial" w:eastAsia="Arial" w:hAnsi="Arial" w:cs="Arial"/>
        </w:rPr>
      </w:pPr>
      <w:r w:rsidRPr="005227ED">
        <w:rPr>
          <w:rFonts w:ascii="Arial" w:eastAsia="Arial" w:hAnsi="Arial" w:cs="Arial"/>
        </w:rPr>
        <w:t xml:space="preserve">In the middle of the paper, draw a small building and label it ‘CPC’. Ask the children to tell you what the CPC is, who works there and what goes on inside the building. Be sure to ask them what children do inside the centre? Do they feel safe there? Why/why not? Write their responses on the flipchart, inside and around the drawing of the CPC. Be sure to probe as needed to get as much detail as possible. </w:t>
      </w:r>
    </w:p>
    <w:p w14:paraId="63272DE9" w14:textId="77777777" w:rsidR="00552334" w:rsidRPr="005227ED" w:rsidRDefault="00552334" w:rsidP="00552334">
      <w:pPr>
        <w:pStyle w:val="Normal1"/>
        <w:spacing w:line="276" w:lineRule="auto"/>
        <w:ind w:left="360"/>
        <w:jc w:val="both"/>
        <w:rPr>
          <w:rFonts w:ascii="Arial" w:eastAsia="Arial" w:hAnsi="Arial" w:cs="Arial"/>
        </w:rPr>
      </w:pPr>
    </w:p>
    <w:p w14:paraId="7119354F" w14:textId="405B9AF3" w:rsidR="00552334" w:rsidRPr="008D7035" w:rsidRDefault="00552334" w:rsidP="00A34FC1">
      <w:pPr>
        <w:pStyle w:val="Normal1"/>
        <w:numPr>
          <w:ilvl w:val="0"/>
          <w:numId w:val="41"/>
        </w:numPr>
        <w:spacing w:line="276" w:lineRule="auto"/>
        <w:contextualSpacing/>
        <w:jc w:val="both"/>
        <w:rPr>
          <w:rFonts w:ascii="Arial" w:hAnsi="Arial" w:cs="Arial"/>
        </w:rPr>
      </w:pPr>
      <w:r w:rsidRPr="005227ED">
        <w:rPr>
          <w:rFonts w:ascii="Arial" w:eastAsia="Arial" w:hAnsi="Arial" w:cs="Arial"/>
        </w:rPr>
        <w:t xml:space="preserve">Once all ideas have been offered, ask the children if people at the CPC also </w:t>
      </w:r>
      <w:r w:rsidR="003B3355" w:rsidRPr="005227ED">
        <w:rPr>
          <w:rFonts w:ascii="Arial" w:eastAsia="Arial" w:hAnsi="Arial" w:cs="Arial"/>
        </w:rPr>
        <w:t>things do outside</w:t>
      </w:r>
      <w:r w:rsidRPr="005227ED">
        <w:rPr>
          <w:rFonts w:ascii="Arial" w:eastAsia="Arial" w:hAnsi="Arial" w:cs="Arial"/>
        </w:rPr>
        <w:t xml:space="preserve"> of the CPC building itself. What kinds of things do they do? Where do they do them? As they give their responses, draw each new location (i</w:t>
      </w:r>
      <w:r>
        <w:rPr>
          <w:rFonts w:ascii="Arial" w:eastAsia="Arial" w:hAnsi="Arial" w:cs="Arial"/>
        </w:rPr>
        <w:t>.</w:t>
      </w:r>
      <w:r w:rsidRPr="005227ED">
        <w:rPr>
          <w:rFonts w:ascii="Arial" w:eastAsia="Arial" w:hAnsi="Arial" w:cs="Arial"/>
        </w:rPr>
        <w:t>e</w:t>
      </w:r>
      <w:r>
        <w:rPr>
          <w:rFonts w:ascii="Arial" w:eastAsia="Arial" w:hAnsi="Arial" w:cs="Arial"/>
        </w:rPr>
        <w:t>.</w:t>
      </w:r>
      <w:r w:rsidRPr="005227ED">
        <w:rPr>
          <w:rFonts w:ascii="Arial" w:eastAsia="Arial" w:hAnsi="Arial" w:cs="Arial"/>
        </w:rPr>
        <w:t xml:space="preserve"> school, health centre, village, individual family home) and write the names of the people involved (i</w:t>
      </w:r>
      <w:r>
        <w:rPr>
          <w:rFonts w:ascii="Arial" w:eastAsia="Arial" w:hAnsi="Arial" w:cs="Arial"/>
        </w:rPr>
        <w:t>.</w:t>
      </w:r>
      <w:r w:rsidRPr="005227ED">
        <w:rPr>
          <w:rFonts w:ascii="Arial" w:eastAsia="Arial" w:hAnsi="Arial" w:cs="Arial"/>
        </w:rPr>
        <w:t>e</w:t>
      </w:r>
      <w:r>
        <w:rPr>
          <w:rFonts w:ascii="Arial" w:eastAsia="Arial" w:hAnsi="Arial" w:cs="Arial"/>
        </w:rPr>
        <w:t>.</w:t>
      </w:r>
      <w:r w:rsidRPr="005227ED">
        <w:rPr>
          <w:rFonts w:ascii="Arial" w:eastAsia="Arial" w:hAnsi="Arial" w:cs="Arial"/>
        </w:rPr>
        <w:t xml:space="preserve"> teacher, parent, student, nurse, etc). Probe throughout to ask what is involved in the different activities and who participates (i</w:t>
      </w:r>
      <w:r>
        <w:rPr>
          <w:rFonts w:ascii="Arial" w:eastAsia="Arial" w:hAnsi="Arial" w:cs="Arial"/>
        </w:rPr>
        <w:t>.</w:t>
      </w:r>
      <w:r w:rsidRPr="005227ED">
        <w:rPr>
          <w:rFonts w:ascii="Arial" w:eastAsia="Arial" w:hAnsi="Arial" w:cs="Arial"/>
        </w:rPr>
        <w:t>e</w:t>
      </w:r>
      <w:r>
        <w:rPr>
          <w:rFonts w:ascii="Arial" w:eastAsia="Arial" w:hAnsi="Arial" w:cs="Arial"/>
        </w:rPr>
        <w:t>.</w:t>
      </w:r>
      <w:r w:rsidRPr="005227ED">
        <w:rPr>
          <w:rFonts w:ascii="Arial" w:eastAsia="Arial" w:hAnsi="Arial" w:cs="Arial"/>
        </w:rPr>
        <w:t xml:space="preserve"> community sensitisation activities – what do these involve and who participates?). By now, the flipchart should be quite full of drawings of different locations and the categories of people involved (i</w:t>
      </w:r>
      <w:r>
        <w:rPr>
          <w:rFonts w:ascii="Arial" w:eastAsia="Arial" w:hAnsi="Arial" w:cs="Arial"/>
        </w:rPr>
        <w:t>.</w:t>
      </w:r>
      <w:r w:rsidRPr="005227ED">
        <w:rPr>
          <w:rFonts w:ascii="Arial" w:eastAsia="Arial" w:hAnsi="Arial" w:cs="Arial"/>
        </w:rPr>
        <w:t>e</w:t>
      </w:r>
      <w:r>
        <w:rPr>
          <w:rFonts w:ascii="Arial" w:eastAsia="Arial" w:hAnsi="Arial" w:cs="Arial"/>
        </w:rPr>
        <w:t xml:space="preserve">. </w:t>
      </w:r>
      <w:r w:rsidRPr="005227ED">
        <w:rPr>
          <w:rFonts w:ascii="Arial" w:eastAsia="Arial" w:hAnsi="Arial" w:cs="Arial"/>
        </w:rPr>
        <w:t xml:space="preserve">‘students’). </w:t>
      </w:r>
    </w:p>
    <w:p w14:paraId="6F1F0697" w14:textId="77777777" w:rsidR="00552334" w:rsidRDefault="00552334" w:rsidP="00552334">
      <w:pPr>
        <w:pStyle w:val="ListParagraph"/>
        <w:rPr>
          <w:rFonts w:ascii="Arial" w:hAnsi="Arial" w:cs="Arial"/>
        </w:rPr>
      </w:pPr>
    </w:p>
    <w:p w14:paraId="144CC878" w14:textId="77777777" w:rsidR="00552334" w:rsidRDefault="00552334" w:rsidP="00A34FC1">
      <w:pPr>
        <w:pStyle w:val="Normal1"/>
        <w:numPr>
          <w:ilvl w:val="0"/>
          <w:numId w:val="41"/>
        </w:numPr>
        <w:spacing w:line="276" w:lineRule="auto"/>
        <w:contextualSpacing/>
        <w:jc w:val="both"/>
        <w:rPr>
          <w:rFonts w:ascii="Arial" w:hAnsi="Arial" w:cs="Arial"/>
        </w:rPr>
      </w:pPr>
      <w:r w:rsidRPr="005227ED">
        <w:rPr>
          <w:rFonts w:ascii="Arial" w:hAnsi="Arial" w:cs="Arial"/>
        </w:rPr>
        <w:t>Once the drawing is complete, explain to the group that you are going to give them some stickers. One set will be blue, the other will be red (or whatever colours are available). Ask them to individually stick the blue stickers on the flipchart beside all the things that they think are helpful to children. Once they have done this, gather around the flipchart once again. Go through all the areas where there are blue stickers and ask the children to tell you why they think that activity/person/place is helpful to children. What was so good about that activity/the actions of that person? Be sure to ask if the person/activity is helpful to all children, or just some, and if so, which ones (i</w:t>
      </w:r>
      <w:r>
        <w:rPr>
          <w:rFonts w:ascii="Arial" w:hAnsi="Arial" w:cs="Arial"/>
        </w:rPr>
        <w:t>.</w:t>
      </w:r>
      <w:r w:rsidRPr="005227ED">
        <w:rPr>
          <w:rFonts w:ascii="Arial" w:hAnsi="Arial" w:cs="Arial"/>
        </w:rPr>
        <w:t>e</w:t>
      </w:r>
      <w:r>
        <w:rPr>
          <w:rFonts w:ascii="Arial" w:hAnsi="Arial" w:cs="Arial"/>
        </w:rPr>
        <w:t>.</w:t>
      </w:r>
      <w:r w:rsidRPr="005227ED">
        <w:rPr>
          <w:rFonts w:ascii="Arial" w:hAnsi="Arial" w:cs="Arial"/>
        </w:rPr>
        <w:t xml:space="preserve"> ‘children whose parents don’t attend to them). Invite as many responses as possible. </w:t>
      </w:r>
    </w:p>
    <w:p w14:paraId="60B34F93" w14:textId="77777777" w:rsidR="00552334" w:rsidRDefault="00552334" w:rsidP="00552334">
      <w:pPr>
        <w:pStyle w:val="ListParagraph"/>
        <w:rPr>
          <w:rFonts w:ascii="Arial" w:hAnsi="Arial" w:cs="Arial"/>
        </w:rPr>
      </w:pPr>
    </w:p>
    <w:p w14:paraId="5A00AC24" w14:textId="77777777" w:rsidR="00552334" w:rsidRDefault="00552334" w:rsidP="00A34FC1">
      <w:pPr>
        <w:pStyle w:val="Normal1"/>
        <w:numPr>
          <w:ilvl w:val="0"/>
          <w:numId w:val="41"/>
        </w:numPr>
        <w:spacing w:line="276" w:lineRule="auto"/>
        <w:contextualSpacing/>
        <w:jc w:val="both"/>
        <w:rPr>
          <w:rFonts w:ascii="Arial" w:hAnsi="Arial" w:cs="Arial"/>
        </w:rPr>
      </w:pPr>
      <w:r w:rsidRPr="005227ED">
        <w:rPr>
          <w:rFonts w:ascii="Arial" w:hAnsi="Arial" w:cs="Arial"/>
        </w:rPr>
        <w:t xml:space="preserve">Now ask the children if there is anything that the CPC does that is not helpful to children. Try not to give examples but instead to re-word the question to evoke different responses. For example, ‘Is it always good for the child when the CPC worker comes to their community? Why? Why not?’ or ‘When the CPC worker talks to a parent, is it always helpful to a child? Why? Why not?’. Once a few of these ideas have been shared, ask the children to think quietly on their own for moment about anything else they think might not be helpful. Emphasise that there are no right or wrong answers. Once a moment or two has passed, ask the children to take the red stickers they have been given and to place these on the flipchart to show where unhelpful (or harmful) things can happen as a result of the CPC activities. Stand or sit as a group around the flipchart and discuss each of these in turn. </w:t>
      </w:r>
    </w:p>
    <w:p w14:paraId="66D8D6F0" w14:textId="77777777" w:rsidR="00552334" w:rsidRDefault="00552334" w:rsidP="00552334">
      <w:pPr>
        <w:pStyle w:val="ListParagraph"/>
        <w:rPr>
          <w:rFonts w:ascii="Arial" w:hAnsi="Arial" w:cs="Arial"/>
        </w:rPr>
      </w:pPr>
    </w:p>
    <w:p w14:paraId="27BAAAAD" w14:textId="77777777" w:rsidR="00552334" w:rsidRPr="005227ED" w:rsidRDefault="00552334" w:rsidP="00A34FC1">
      <w:pPr>
        <w:pStyle w:val="Normal1"/>
        <w:numPr>
          <w:ilvl w:val="0"/>
          <w:numId w:val="41"/>
        </w:numPr>
        <w:spacing w:line="276" w:lineRule="auto"/>
        <w:contextualSpacing/>
        <w:jc w:val="both"/>
        <w:rPr>
          <w:rFonts w:ascii="Arial" w:hAnsi="Arial" w:cs="Arial"/>
        </w:rPr>
      </w:pPr>
      <w:r w:rsidRPr="005227ED">
        <w:rPr>
          <w:rFonts w:ascii="Arial" w:hAnsi="Arial" w:cs="Arial"/>
        </w:rPr>
        <w:t xml:space="preserve">Sum up for the children what you’ve learned about the work of the CPC – what they do, who is involved, what things/activities are helpful for children what things/activities are not helpful or even harmful. Ask the group to be sure they agree with your summary and to provide anything else they want to say. </w:t>
      </w:r>
    </w:p>
    <w:p w14:paraId="3F32817E" w14:textId="77777777" w:rsidR="00552334" w:rsidRPr="005227ED" w:rsidRDefault="00552334" w:rsidP="00552334">
      <w:pPr>
        <w:pStyle w:val="Normal1"/>
        <w:spacing w:line="276" w:lineRule="auto"/>
        <w:contextualSpacing/>
        <w:jc w:val="both"/>
        <w:rPr>
          <w:rFonts w:ascii="Arial" w:hAnsi="Arial" w:cs="Arial"/>
        </w:rPr>
      </w:pPr>
    </w:p>
    <w:p w14:paraId="0F9EA607" w14:textId="77777777" w:rsidR="00552334" w:rsidRPr="005227ED" w:rsidRDefault="00552334" w:rsidP="00552334">
      <w:pPr>
        <w:pStyle w:val="Normal1"/>
        <w:spacing w:line="276" w:lineRule="auto"/>
        <w:contextualSpacing/>
        <w:jc w:val="both"/>
        <w:rPr>
          <w:rFonts w:ascii="Arial" w:hAnsi="Arial" w:cs="Arial"/>
          <w:b/>
        </w:rPr>
      </w:pPr>
      <w:r w:rsidRPr="005227ED">
        <w:rPr>
          <w:rFonts w:ascii="Arial" w:hAnsi="Arial" w:cs="Arial"/>
          <w:b/>
        </w:rPr>
        <w:t>BREAK with refreshments (15 mins)</w:t>
      </w:r>
    </w:p>
    <w:p w14:paraId="5454198F" w14:textId="77777777" w:rsidR="00552334" w:rsidRPr="005227ED" w:rsidRDefault="00552334" w:rsidP="00552334">
      <w:pPr>
        <w:pStyle w:val="Normal1"/>
        <w:spacing w:line="276" w:lineRule="auto"/>
        <w:contextualSpacing/>
        <w:jc w:val="both"/>
        <w:rPr>
          <w:rFonts w:ascii="Arial" w:hAnsi="Arial" w:cs="Arial"/>
          <w:b/>
        </w:rPr>
      </w:pPr>
      <w:r w:rsidRPr="005227ED">
        <w:rPr>
          <w:rFonts w:ascii="Arial" w:hAnsi="Arial" w:cs="Arial"/>
          <w:b/>
        </w:rPr>
        <w:t>Ice-breaker activity (5-10 mins)</w:t>
      </w:r>
    </w:p>
    <w:p w14:paraId="39655393" w14:textId="77777777" w:rsidR="00552334" w:rsidRPr="005227ED" w:rsidRDefault="00552334" w:rsidP="00552334">
      <w:pPr>
        <w:pStyle w:val="Normal1"/>
        <w:spacing w:line="276" w:lineRule="auto"/>
        <w:contextualSpacing/>
        <w:jc w:val="both"/>
        <w:rPr>
          <w:rFonts w:ascii="Arial" w:hAnsi="Arial" w:cs="Arial"/>
          <w:b/>
        </w:rPr>
      </w:pPr>
    </w:p>
    <w:p w14:paraId="7F43F2F5" w14:textId="77777777" w:rsidR="00552334" w:rsidRPr="005227ED" w:rsidRDefault="00552334" w:rsidP="00552334">
      <w:pPr>
        <w:pStyle w:val="Normal1"/>
        <w:spacing w:line="276" w:lineRule="auto"/>
        <w:contextualSpacing/>
        <w:jc w:val="both"/>
        <w:rPr>
          <w:rFonts w:ascii="Arial" w:hAnsi="Arial" w:cs="Arial"/>
          <w:b/>
        </w:rPr>
      </w:pPr>
      <w:r w:rsidRPr="005227ED">
        <w:rPr>
          <w:rFonts w:ascii="Arial" w:hAnsi="Arial" w:cs="Arial"/>
          <w:b/>
        </w:rPr>
        <w:t>Activity 2: Ideas for the future (30 mins)</w:t>
      </w:r>
    </w:p>
    <w:p w14:paraId="6CCCA8EC" w14:textId="77777777" w:rsidR="00552334" w:rsidRDefault="00552334" w:rsidP="00A34FC1">
      <w:pPr>
        <w:pStyle w:val="Normal1"/>
        <w:numPr>
          <w:ilvl w:val="0"/>
          <w:numId w:val="42"/>
        </w:numPr>
        <w:spacing w:line="276" w:lineRule="auto"/>
        <w:contextualSpacing/>
        <w:jc w:val="both"/>
        <w:rPr>
          <w:rFonts w:ascii="Arial" w:hAnsi="Arial" w:cs="Arial"/>
        </w:rPr>
      </w:pPr>
      <w:r w:rsidRPr="005227ED">
        <w:rPr>
          <w:rFonts w:ascii="Arial" w:hAnsi="Arial" w:cs="Arial"/>
        </w:rPr>
        <w:t xml:space="preserve">Ask the group to sit in a circle once again. Thank them for sharing their ideas with you about the work of the CPC. Tell them that you know that children in their community have many needs, just as they do in all communities. Tell the children that you are going to pass a ball around the circle and that every time someone touches the ball, you would like them to tell the group one of the main needs of children and families in their community (they may say, for example, ‘clean water’, ‘better schools’, ‘money’, etc). Be sure the note taker is writing down everything that the children say on a big flipchart on the wall or the floor. </w:t>
      </w:r>
    </w:p>
    <w:p w14:paraId="027952C2" w14:textId="77777777" w:rsidR="00552334" w:rsidRDefault="00552334" w:rsidP="00552334">
      <w:pPr>
        <w:pStyle w:val="Normal1"/>
        <w:spacing w:line="276" w:lineRule="auto"/>
        <w:ind w:left="360"/>
        <w:contextualSpacing/>
        <w:jc w:val="both"/>
        <w:rPr>
          <w:rFonts w:ascii="Arial" w:hAnsi="Arial" w:cs="Arial"/>
        </w:rPr>
      </w:pPr>
    </w:p>
    <w:p w14:paraId="03689B0C" w14:textId="77777777" w:rsidR="00552334" w:rsidRDefault="00552334" w:rsidP="00A34FC1">
      <w:pPr>
        <w:pStyle w:val="Normal1"/>
        <w:numPr>
          <w:ilvl w:val="0"/>
          <w:numId w:val="42"/>
        </w:numPr>
        <w:spacing w:line="276" w:lineRule="auto"/>
        <w:contextualSpacing/>
        <w:jc w:val="both"/>
        <w:rPr>
          <w:rFonts w:ascii="Arial" w:hAnsi="Arial" w:cs="Arial"/>
        </w:rPr>
      </w:pPr>
      <w:r w:rsidRPr="005227ED">
        <w:rPr>
          <w:rFonts w:ascii="Arial" w:hAnsi="Arial" w:cs="Arial"/>
        </w:rPr>
        <w:t>Once everyone has had a chance to share at least one need, ask the children to think back to the earlier conversation about the work of the CPCs and ask them which of these needs are being met by the CPCs, and why/how. If the conversation appears to repeat the one held for Activity 1, move on quickly.</w:t>
      </w:r>
    </w:p>
    <w:p w14:paraId="5F10C22C" w14:textId="77777777" w:rsidR="00552334" w:rsidRDefault="00552334" w:rsidP="00552334">
      <w:pPr>
        <w:pStyle w:val="ListParagraph"/>
        <w:rPr>
          <w:rFonts w:ascii="Arial" w:hAnsi="Arial" w:cs="Arial"/>
        </w:rPr>
      </w:pPr>
    </w:p>
    <w:p w14:paraId="20F60644" w14:textId="77777777" w:rsidR="00552334" w:rsidRDefault="00552334" w:rsidP="00A34FC1">
      <w:pPr>
        <w:pStyle w:val="Normal1"/>
        <w:numPr>
          <w:ilvl w:val="0"/>
          <w:numId w:val="42"/>
        </w:numPr>
        <w:spacing w:line="276" w:lineRule="auto"/>
        <w:contextualSpacing/>
        <w:jc w:val="both"/>
        <w:rPr>
          <w:rFonts w:ascii="Arial" w:hAnsi="Arial" w:cs="Arial"/>
        </w:rPr>
      </w:pPr>
      <w:r>
        <w:rPr>
          <w:rFonts w:ascii="Arial" w:hAnsi="Arial" w:cs="Arial"/>
        </w:rPr>
        <w:t>Ask the children if there are other organisations, groups or people they ask for support? Who are these and why do they go to them? How does the support provided compare to that offered at the CPC?</w:t>
      </w:r>
    </w:p>
    <w:p w14:paraId="195B25AA" w14:textId="77777777" w:rsidR="00552334" w:rsidRDefault="00552334" w:rsidP="00552334">
      <w:pPr>
        <w:pStyle w:val="ListParagraph"/>
        <w:rPr>
          <w:rFonts w:ascii="Arial" w:hAnsi="Arial" w:cs="Arial"/>
        </w:rPr>
      </w:pPr>
    </w:p>
    <w:p w14:paraId="58C09EC2" w14:textId="77777777" w:rsidR="00552334" w:rsidRPr="005227ED" w:rsidRDefault="00552334" w:rsidP="00A34FC1">
      <w:pPr>
        <w:pStyle w:val="Normal1"/>
        <w:numPr>
          <w:ilvl w:val="0"/>
          <w:numId w:val="42"/>
        </w:numPr>
        <w:spacing w:line="276" w:lineRule="auto"/>
        <w:contextualSpacing/>
        <w:jc w:val="both"/>
        <w:rPr>
          <w:rFonts w:ascii="Arial" w:hAnsi="Arial" w:cs="Arial"/>
        </w:rPr>
      </w:pPr>
      <w:r w:rsidRPr="005227ED">
        <w:rPr>
          <w:rFonts w:ascii="Arial" w:hAnsi="Arial" w:cs="Arial"/>
        </w:rPr>
        <w:t>Ask the children if they have any ideas for what could be done to make the activities of the CPC more helpful to them and their families. (with the older adolescents, they could get into small groups to discuss what strategies/programmes they think the CPC should do in order to better improve their work in support of children and families, and to report back to the larger group. With smaller children, this can be done in plenary).</w:t>
      </w:r>
    </w:p>
    <w:p w14:paraId="70975490" w14:textId="77777777" w:rsidR="00552334" w:rsidRDefault="00552334" w:rsidP="00552334">
      <w:pPr>
        <w:pStyle w:val="Normal1"/>
        <w:spacing w:line="276" w:lineRule="auto"/>
        <w:contextualSpacing/>
        <w:jc w:val="both"/>
        <w:rPr>
          <w:rFonts w:ascii="Arial" w:hAnsi="Arial" w:cs="Arial"/>
        </w:rPr>
      </w:pPr>
    </w:p>
    <w:p w14:paraId="7893FB37" w14:textId="77777777" w:rsidR="00552334" w:rsidRPr="005227ED" w:rsidRDefault="00552334" w:rsidP="00552334">
      <w:pPr>
        <w:pStyle w:val="Normal1"/>
        <w:spacing w:line="276" w:lineRule="auto"/>
        <w:contextualSpacing/>
        <w:jc w:val="both"/>
        <w:rPr>
          <w:rFonts w:ascii="Arial" w:hAnsi="Arial" w:cs="Arial"/>
        </w:rPr>
      </w:pPr>
    </w:p>
    <w:p w14:paraId="60196431" w14:textId="77777777" w:rsidR="00552334" w:rsidRDefault="00552334" w:rsidP="00552334">
      <w:pPr>
        <w:rPr>
          <w:rFonts w:ascii="Arial" w:eastAsia="Calibri" w:hAnsi="Arial" w:cs="Arial"/>
          <w:b/>
          <w:bCs/>
          <w:color w:val="4472C4" w:themeColor="accent1"/>
          <w:lang w:val="en-US"/>
        </w:rPr>
      </w:pPr>
      <w:r>
        <w:rPr>
          <w:b/>
          <w:bCs/>
          <w:color w:val="4472C4" w:themeColor="accent1"/>
        </w:rPr>
        <w:br w:type="page"/>
      </w:r>
    </w:p>
    <w:p w14:paraId="49258557" w14:textId="77777777" w:rsidR="00552334" w:rsidRPr="005227ED" w:rsidRDefault="00552334" w:rsidP="00552334">
      <w:pPr>
        <w:pStyle w:val="Default"/>
        <w:spacing w:line="276" w:lineRule="auto"/>
        <w:rPr>
          <w:b/>
          <w:color w:val="4472C4" w:themeColor="accent1"/>
          <w:sz w:val="22"/>
          <w:szCs w:val="22"/>
        </w:rPr>
      </w:pPr>
      <w:r>
        <w:rPr>
          <w:b/>
          <w:bCs/>
          <w:color w:val="4472C4" w:themeColor="accent1"/>
          <w:sz w:val="22"/>
          <w:szCs w:val="22"/>
        </w:rPr>
        <w:t>Tool 4:</w:t>
      </w:r>
      <w:r w:rsidRPr="005227ED">
        <w:rPr>
          <w:b/>
          <w:bCs/>
          <w:color w:val="4472C4" w:themeColor="accent1"/>
          <w:sz w:val="22"/>
          <w:szCs w:val="22"/>
        </w:rPr>
        <w:t xml:space="preserve"> FGDs with p</w:t>
      </w:r>
      <w:r w:rsidRPr="005227ED">
        <w:rPr>
          <w:b/>
          <w:color w:val="4472C4" w:themeColor="accent1"/>
          <w:sz w:val="22"/>
          <w:szCs w:val="22"/>
        </w:rPr>
        <w:t xml:space="preserve">arents/guardians of children who have used or live </w:t>
      </w:r>
      <w:r>
        <w:rPr>
          <w:b/>
          <w:color w:val="4472C4" w:themeColor="accent1"/>
          <w:sz w:val="22"/>
          <w:szCs w:val="22"/>
        </w:rPr>
        <w:t>within the area covered by the</w:t>
      </w:r>
      <w:r w:rsidRPr="005227ED">
        <w:rPr>
          <w:b/>
          <w:color w:val="4472C4" w:themeColor="accent1"/>
          <w:sz w:val="22"/>
          <w:szCs w:val="22"/>
        </w:rPr>
        <w:t xml:space="preserve"> CPC</w:t>
      </w:r>
      <w:r w:rsidRPr="005227ED">
        <w:rPr>
          <w:b/>
          <w:bCs/>
          <w:color w:val="4472C4" w:themeColor="accent1"/>
          <w:sz w:val="22"/>
          <w:szCs w:val="22"/>
        </w:rPr>
        <w:t xml:space="preserve"> </w:t>
      </w:r>
    </w:p>
    <w:p w14:paraId="3F7936C5" w14:textId="77777777" w:rsidR="00552334" w:rsidRPr="005227ED" w:rsidRDefault="00552334" w:rsidP="00552334">
      <w:pPr>
        <w:pStyle w:val="Default"/>
        <w:spacing w:line="276" w:lineRule="auto"/>
        <w:jc w:val="both"/>
        <w:rPr>
          <w:sz w:val="22"/>
          <w:szCs w:val="22"/>
          <w:lang w:val="en-GB"/>
        </w:rPr>
      </w:pPr>
    </w:p>
    <w:p w14:paraId="2836E714" w14:textId="77777777" w:rsidR="00552334" w:rsidRPr="005227ED" w:rsidRDefault="00552334" w:rsidP="00552334">
      <w:pPr>
        <w:spacing w:after="0" w:line="276" w:lineRule="auto"/>
        <w:rPr>
          <w:rFonts w:ascii="Arial" w:hAnsi="Arial" w:cs="Arial"/>
          <w:b/>
          <w:bCs/>
          <w:color w:val="4472C4" w:themeColor="accent1"/>
          <w:lang w:val="en-US"/>
        </w:rPr>
      </w:pPr>
    </w:p>
    <w:p w14:paraId="5D4BB6FE" w14:textId="77777777" w:rsidR="00552334" w:rsidRDefault="00552334" w:rsidP="00552334">
      <w:pPr>
        <w:spacing w:after="0" w:line="276" w:lineRule="auto"/>
        <w:jc w:val="both"/>
        <w:rPr>
          <w:rFonts w:ascii="Arial" w:hAnsi="Arial" w:cs="Arial"/>
          <w:b/>
        </w:rPr>
      </w:pPr>
      <w:r>
        <w:rPr>
          <w:rFonts w:ascii="Arial" w:hAnsi="Arial" w:cs="Arial"/>
          <w:b/>
        </w:rPr>
        <w:t>Introduction and background</w:t>
      </w:r>
    </w:p>
    <w:p w14:paraId="3CB8081D" w14:textId="77777777" w:rsidR="00552334" w:rsidRDefault="00552334" w:rsidP="00552334">
      <w:pPr>
        <w:spacing w:after="0" w:line="276" w:lineRule="auto"/>
        <w:jc w:val="both"/>
        <w:rPr>
          <w:rFonts w:ascii="Arial" w:hAnsi="Arial" w:cs="Arial"/>
        </w:rPr>
      </w:pPr>
    </w:p>
    <w:p w14:paraId="7B1C1234" w14:textId="77777777" w:rsidR="00552334" w:rsidRDefault="00552334" w:rsidP="00552334">
      <w:pPr>
        <w:spacing w:after="0" w:line="276" w:lineRule="auto"/>
        <w:jc w:val="both"/>
        <w:rPr>
          <w:rFonts w:ascii="Arial" w:hAnsi="Arial" w:cs="Arial"/>
        </w:rPr>
      </w:pPr>
      <w:r>
        <w:rPr>
          <w:rFonts w:ascii="Arial" w:hAnsi="Arial" w:cs="Arial"/>
        </w:rPr>
        <w:t xml:space="preserve">Thank you for taking the time to participate in this discussion. My name is ______________ and this is my colleague ______________ who will be taking notes if that is okay with you.  We are from an organisation called Child Frontiers and are undertaking an evaluation of the CPC here in Kenya. </w:t>
      </w:r>
      <w:r w:rsidRPr="00CD3E9C">
        <w:rPr>
          <w:rFonts w:ascii="Arial" w:hAnsi="Arial" w:cs="Arial"/>
        </w:rPr>
        <w:t xml:space="preserve"> </w:t>
      </w:r>
      <w:r>
        <w:rPr>
          <w:rFonts w:ascii="Arial" w:hAnsi="Arial" w:cs="Arial"/>
        </w:rPr>
        <w:t xml:space="preserve">This discussion will take approximately 1 – 1.5 hrs if that is ok? Before we begin, I’d like to give you some background to the evaluation. </w:t>
      </w:r>
    </w:p>
    <w:p w14:paraId="7EF354A4" w14:textId="77777777" w:rsidR="00552334" w:rsidRDefault="00552334" w:rsidP="00552334">
      <w:pPr>
        <w:spacing w:after="0" w:line="276" w:lineRule="auto"/>
        <w:jc w:val="both"/>
        <w:rPr>
          <w:rFonts w:ascii="Arial" w:hAnsi="Arial" w:cs="Arial"/>
        </w:rPr>
      </w:pPr>
    </w:p>
    <w:p w14:paraId="58030C3E" w14:textId="77777777" w:rsidR="00552334" w:rsidRDefault="00552334" w:rsidP="00552334">
      <w:pPr>
        <w:spacing w:after="0" w:line="276" w:lineRule="auto"/>
        <w:jc w:val="both"/>
        <w:rPr>
          <w:rFonts w:ascii="Arial" w:hAnsi="Arial" w:cs="Arial"/>
        </w:rPr>
      </w:pPr>
      <w:r>
        <w:rPr>
          <w:rFonts w:ascii="Arial" w:hAnsi="Arial" w:cs="Arial"/>
        </w:rPr>
        <w:t xml:space="preserve">The evaluation will explore the things that have either helped or hindered implementation of the CPC service model to identify solutions or recommendations for the government and their partners. The basic idea is to check if the CPCs have been successful in providing services for children and families and what changes might be required if the government decides to open more CPCs across the country.   </w:t>
      </w:r>
    </w:p>
    <w:p w14:paraId="07F97953" w14:textId="77777777" w:rsidR="00552334" w:rsidRDefault="00552334" w:rsidP="00552334">
      <w:pPr>
        <w:spacing w:after="0" w:line="276" w:lineRule="auto"/>
        <w:jc w:val="both"/>
        <w:rPr>
          <w:rFonts w:ascii="Arial" w:hAnsi="Arial" w:cs="Arial"/>
        </w:rPr>
      </w:pPr>
    </w:p>
    <w:p w14:paraId="08B00D9E" w14:textId="77777777" w:rsidR="00552334" w:rsidRDefault="00552334" w:rsidP="00552334">
      <w:pPr>
        <w:spacing w:after="0" w:line="276" w:lineRule="auto"/>
        <w:jc w:val="both"/>
        <w:rPr>
          <w:rFonts w:ascii="Arial" w:hAnsi="Arial" w:cs="Arial"/>
          <w:lang w:val="en-US"/>
        </w:rPr>
      </w:pPr>
      <w:r>
        <w:rPr>
          <w:rFonts w:ascii="Arial" w:hAnsi="Arial" w:cs="Arial"/>
        </w:rPr>
        <w:t xml:space="preserve">This evaluation has been commissioned by the Department of Children Services with the support of UNICEF.  The evaluation team is collecting insights, experiences and perspectives from children and adults about the CPC in Malindi, Garissa, Nakuru and Siayai. </w:t>
      </w:r>
    </w:p>
    <w:p w14:paraId="65071D2B" w14:textId="77777777" w:rsidR="00552334" w:rsidRDefault="00552334" w:rsidP="00552334">
      <w:pPr>
        <w:spacing w:after="0" w:line="276" w:lineRule="auto"/>
        <w:jc w:val="both"/>
        <w:rPr>
          <w:rFonts w:ascii="Arial" w:hAnsi="Arial" w:cs="Arial"/>
        </w:rPr>
      </w:pPr>
    </w:p>
    <w:p w14:paraId="5CF6F25B" w14:textId="77777777" w:rsidR="00552334" w:rsidRDefault="00552334" w:rsidP="00552334">
      <w:pPr>
        <w:spacing w:after="0" w:line="276" w:lineRule="auto"/>
        <w:jc w:val="both"/>
        <w:rPr>
          <w:rFonts w:ascii="Arial" w:hAnsi="Arial" w:cs="Arial"/>
        </w:rPr>
      </w:pPr>
      <w:r>
        <w:rPr>
          <w:rFonts w:ascii="Arial" w:hAnsi="Arial" w:cs="Arial"/>
        </w:rPr>
        <w:t xml:space="preserve">All the data collected will be kept confidential and your name will not be attributed to any direct quotations in the final evaluation report. I’d just like to confirm that you are still happy to proceed with this discussion. </w:t>
      </w:r>
    </w:p>
    <w:p w14:paraId="08BC70F1" w14:textId="77777777" w:rsidR="00552334" w:rsidRDefault="00552334" w:rsidP="00552334">
      <w:pPr>
        <w:spacing w:after="0" w:line="276" w:lineRule="auto"/>
        <w:rPr>
          <w:rFonts w:ascii="Arial" w:hAnsi="Arial" w:cs="Arial"/>
          <w:b/>
          <w:bCs/>
          <w:color w:val="4472C4" w:themeColor="accent1"/>
          <w:lang w:val="en-US"/>
        </w:rPr>
      </w:pPr>
    </w:p>
    <w:p w14:paraId="404585E6" w14:textId="77777777" w:rsidR="00552334" w:rsidRDefault="00552334" w:rsidP="00552334">
      <w:pPr>
        <w:spacing w:after="0" w:line="276" w:lineRule="auto"/>
        <w:rPr>
          <w:rFonts w:ascii="Arial" w:hAnsi="Arial" w:cs="Arial"/>
          <w:b/>
          <w:bCs/>
          <w:color w:val="4472C4" w:themeColor="accent1"/>
          <w:lang w:val="en-US"/>
        </w:rPr>
      </w:pPr>
    </w:p>
    <w:p w14:paraId="462E92CF" w14:textId="77777777" w:rsidR="00552334" w:rsidRDefault="00552334" w:rsidP="00552334">
      <w:pPr>
        <w:pStyle w:val="Normal1"/>
        <w:spacing w:line="276" w:lineRule="auto"/>
        <w:rPr>
          <w:rFonts w:ascii="Arial" w:eastAsia="Arial" w:hAnsi="Arial" w:cs="Arial"/>
          <w:b/>
          <w:i/>
        </w:rPr>
      </w:pPr>
      <w:r>
        <w:rPr>
          <w:rFonts w:ascii="Arial" w:eastAsia="Arial" w:hAnsi="Arial" w:cs="Arial"/>
          <w:b/>
          <w:i/>
        </w:rPr>
        <w:t xml:space="preserve">Introductions </w:t>
      </w:r>
    </w:p>
    <w:p w14:paraId="03C2E944" w14:textId="77777777" w:rsidR="00552334" w:rsidRDefault="00552334" w:rsidP="00A34FC1">
      <w:pPr>
        <w:pStyle w:val="Normal1"/>
        <w:numPr>
          <w:ilvl w:val="0"/>
          <w:numId w:val="40"/>
        </w:numPr>
        <w:spacing w:line="276" w:lineRule="auto"/>
        <w:contextualSpacing/>
        <w:rPr>
          <w:rFonts w:ascii="Arial" w:hAnsi="Arial" w:cs="Arial"/>
        </w:rPr>
      </w:pPr>
      <w:r>
        <w:rPr>
          <w:rFonts w:ascii="Arial" w:eastAsia="Arial" w:hAnsi="Arial" w:cs="Arial"/>
        </w:rPr>
        <w:t xml:space="preserve">Introduce everyone present </w:t>
      </w:r>
    </w:p>
    <w:p w14:paraId="677B95EA" w14:textId="77777777" w:rsidR="00552334" w:rsidRDefault="00552334" w:rsidP="00A34FC1">
      <w:pPr>
        <w:pStyle w:val="Normal1"/>
        <w:numPr>
          <w:ilvl w:val="0"/>
          <w:numId w:val="40"/>
        </w:numPr>
        <w:spacing w:line="276" w:lineRule="auto"/>
        <w:contextualSpacing/>
        <w:rPr>
          <w:rFonts w:ascii="Arial" w:hAnsi="Arial" w:cs="Arial"/>
        </w:rPr>
      </w:pPr>
      <w:r>
        <w:rPr>
          <w:rFonts w:ascii="Arial" w:eastAsia="Arial" w:hAnsi="Arial" w:cs="Arial"/>
        </w:rPr>
        <w:t xml:space="preserve">Share the introductory script </w:t>
      </w:r>
    </w:p>
    <w:p w14:paraId="0B332567" w14:textId="77777777" w:rsidR="00552334" w:rsidRDefault="00552334" w:rsidP="00A34FC1">
      <w:pPr>
        <w:pStyle w:val="Normal1"/>
        <w:numPr>
          <w:ilvl w:val="0"/>
          <w:numId w:val="40"/>
        </w:numPr>
        <w:spacing w:line="276" w:lineRule="auto"/>
        <w:contextualSpacing/>
        <w:rPr>
          <w:rFonts w:ascii="Arial" w:hAnsi="Arial" w:cs="Arial"/>
        </w:rPr>
      </w:pPr>
    </w:p>
    <w:p w14:paraId="442E8967" w14:textId="77777777" w:rsidR="00552334" w:rsidRDefault="00552334" w:rsidP="00A34FC1">
      <w:pPr>
        <w:pStyle w:val="Normal1"/>
        <w:numPr>
          <w:ilvl w:val="0"/>
          <w:numId w:val="40"/>
        </w:numPr>
        <w:spacing w:line="276" w:lineRule="auto"/>
        <w:contextualSpacing/>
        <w:jc w:val="both"/>
        <w:rPr>
          <w:rFonts w:ascii="Arial" w:hAnsi="Arial" w:cs="Arial"/>
        </w:rPr>
      </w:pPr>
      <w:r>
        <w:rPr>
          <w:rFonts w:ascii="Arial" w:eastAsia="Arial" w:hAnsi="Arial" w:cs="Arial"/>
        </w:rPr>
        <w:t>Introductory exercise (sit in a circle, share name, age, favourite food, something that makes you laugh)</w:t>
      </w:r>
    </w:p>
    <w:p w14:paraId="485A1BF8" w14:textId="77777777" w:rsidR="00552334" w:rsidRDefault="00552334" w:rsidP="00A34FC1">
      <w:pPr>
        <w:pStyle w:val="Normal1"/>
        <w:numPr>
          <w:ilvl w:val="0"/>
          <w:numId w:val="40"/>
        </w:numPr>
        <w:spacing w:line="276" w:lineRule="auto"/>
        <w:contextualSpacing/>
        <w:jc w:val="both"/>
        <w:rPr>
          <w:rFonts w:ascii="Arial" w:hAnsi="Arial" w:cs="Arial"/>
        </w:rPr>
      </w:pPr>
      <w:r>
        <w:rPr>
          <w:rFonts w:ascii="Arial" w:eastAsia="Arial" w:hAnsi="Arial" w:cs="Arial"/>
        </w:rPr>
        <w:t xml:space="preserve">Complete cover sheet </w:t>
      </w:r>
    </w:p>
    <w:p w14:paraId="43EFD3FB" w14:textId="77777777" w:rsidR="00552334" w:rsidRPr="005227ED" w:rsidRDefault="00552334" w:rsidP="00552334">
      <w:pPr>
        <w:spacing w:after="0" w:line="276" w:lineRule="auto"/>
        <w:rPr>
          <w:rFonts w:ascii="Arial" w:hAnsi="Arial" w:cs="Arial"/>
          <w:b/>
          <w:bCs/>
          <w:color w:val="4472C4" w:themeColor="accent1"/>
          <w:lang w:val="en-US"/>
        </w:rPr>
      </w:pPr>
    </w:p>
    <w:p w14:paraId="62A42AAF" w14:textId="77777777" w:rsidR="00552334" w:rsidRDefault="00552334" w:rsidP="00A34FC1">
      <w:pPr>
        <w:pStyle w:val="Default"/>
        <w:numPr>
          <w:ilvl w:val="0"/>
          <w:numId w:val="43"/>
        </w:numPr>
        <w:spacing w:line="276" w:lineRule="auto"/>
        <w:rPr>
          <w:sz w:val="22"/>
          <w:szCs w:val="22"/>
        </w:rPr>
      </w:pPr>
      <w:r w:rsidRPr="005227ED">
        <w:rPr>
          <w:sz w:val="22"/>
          <w:szCs w:val="22"/>
        </w:rPr>
        <w:t>What does the CPC do?</w:t>
      </w:r>
      <w:r>
        <w:rPr>
          <w:sz w:val="22"/>
          <w:szCs w:val="22"/>
        </w:rPr>
        <w:t xml:space="preserve"> How did you learn about the services provided by the CPC? </w:t>
      </w:r>
    </w:p>
    <w:p w14:paraId="4F0667FF" w14:textId="77777777" w:rsidR="00552334" w:rsidRDefault="00552334" w:rsidP="00552334">
      <w:pPr>
        <w:pStyle w:val="Default"/>
        <w:spacing w:line="276" w:lineRule="auto"/>
        <w:ind w:left="720"/>
        <w:rPr>
          <w:sz w:val="22"/>
          <w:szCs w:val="22"/>
        </w:rPr>
      </w:pPr>
    </w:p>
    <w:p w14:paraId="43D0751B" w14:textId="77777777" w:rsidR="00552334" w:rsidRDefault="00552334" w:rsidP="00A34FC1">
      <w:pPr>
        <w:pStyle w:val="Default"/>
        <w:numPr>
          <w:ilvl w:val="0"/>
          <w:numId w:val="43"/>
        </w:numPr>
        <w:spacing w:line="276" w:lineRule="auto"/>
        <w:rPr>
          <w:sz w:val="22"/>
          <w:szCs w:val="22"/>
        </w:rPr>
      </w:pPr>
      <w:r w:rsidRPr="005227ED">
        <w:rPr>
          <w:sz w:val="22"/>
          <w:szCs w:val="22"/>
        </w:rPr>
        <w:t>Do you think these things are helpful and relevant to children and families? Why/how? Why not?</w:t>
      </w:r>
      <w:r>
        <w:rPr>
          <w:sz w:val="22"/>
          <w:szCs w:val="22"/>
        </w:rPr>
        <w:t xml:space="preserve"> </w:t>
      </w:r>
    </w:p>
    <w:p w14:paraId="2F2973FC" w14:textId="77777777" w:rsidR="00552334" w:rsidRDefault="00552334" w:rsidP="00552334">
      <w:pPr>
        <w:pStyle w:val="ListParagraph"/>
      </w:pPr>
    </w:p>
    <w:p w14:paraId="645368F4" w14:textId="77777777" w:rsidR="00552334" w:rsidRDefault="00552334" w:rsidP="00A34FC1">
      <w:pPr>
        <w:pStyle w:val="Default"/>
        <w:numPr>
          <w:ilvl w:val="0"/>
          <w:numId w:val="43"/>
        </w:numPr>
        <w:spacing w:line="276" w:lineRule="auto"/>
        <w:rPr>
          <w:sz w:val="22"/>
          <w:szCs w:val="22"/>
        </w:rPr>
      </w:pPr>
      <w:r w:rsidRPr="005227ED">
        <w:rPr>
          <w:sz w:val="22"/>
          <w:szCs w:val="22"/>
        </w:rPr>
        <w:t>What do you like about your experience with the CPC? Why?</w:t>
      </w:r>
    </w:p>
    <w:p w14:paraId="6EEE53BF" w14:textId="77777777" w:rsidR="00552334" w:rsidRPr="005227ED" w:rsidRDefault="00552334" w:rsidP="00552334">
      <w:pPr>
        <w:pStyle w:val="Default"/>
        <w:spacing w:line="276" w:lineRule="auto"/>
        <w:ind w:left="720"/>
        <w:rPr>
          <w:sz w:val="22"/>
          <w:szCs w:val="22"/>
        </w:rPr>
      </w:pPr>
    </w:p>
    <w:p w14:paraId="480FB0EF" w14:textId="77777777" w:rsidR="00552334" w:rsidRDefault="00552334" w:rsidP="00A34FC1">
      <w:pPr>
        <w:pStyle w:val="Default"/>
        <w:numPr>
          <w:ilvl w:val="0"/>
          <w:numId w:val="43"/>
        </w:numPr>
        <w:spacing w:line="276" w:lineRule="auto"/>
        <w:rPr>
          <w:sz w:val="22"/>
          <w:szCs w:val="22"/>
        </w:rPr>
      </w:pPr>
      <w:r w:rsidRPr="005227ED">
        <w:rPr>
          <w:sz w:val="22"/>
          <w:szCs w:val="22"/>
        </w:rPr>
        <w:t>What don’t you like? Why?</w:t>
      </w:r>
    </w:p>
    <w:p w14:paraId="1D03A60E" w14:textId="77777777" w:rsidR="00552334" w:rsidRDefault="00552334" w:rsidP="00552334">
      <w:pPr>
        <w:pStyle w:val="ListParagraph"/>
      </w:pPr>
    </w:p>
    <w:p w14:paraId="300629C6" w14:textId="77777777" w:rsidR="00552334" w:rsidRDefault="00552334" w:rsidP="00A34FC1">
      <w:pPr>
        <w:pStyle w:val="Default"/>
        <w:numPr>
          <w:ilvl w:val="0"/>
          <w:numId w:val="43"/>
        </w:numPr>
        <w:spacing w:line="276" w:lineRule="auto"/>
        <w:rPr>
          <w:sz w:val="22"/>
          <w:szCs w:val="22"/>
        </w:rPr>
      </w:pPr>
      <w:r w:rsidRPr="005227ED">
        <w:rPr>
          <w:sz w:val="22"/>
          <w:szCs w:val="22"/>
        </w:rPr>
        <w:t xml:space="preserve">Is the CPC a safe space for children? Why/why not? What more could be done to protect children in/using the services of the CPC? </w:t>
      </w:r>
    </w:p>
    <w:p w14:paraId="777D5DBA" w14:textId="77777777" w:rsidR="00552334" w:rsidRPr="005227ED" w:rsidRDefault="00552334" w:rsidP="00552334">
      <w:pPr>
        <w:pStyle w:val="Default"/>
        <w:spacing w:line="276" w:lineRule="auto"/>
        <w:rPr>
          <w:sz w:val="22"/>
          <w:szCs w:val="22"/>
        </w:rPr>
      </w:pPr>
    </w:p>
    <w:p w14:paraId="1F81AFBE" w14:textId="77777777" w:rsidR="00552334" w:rsidRPr="005227ED" w:rsidRDefault="00552334" w:rsidP="00A34FC1">
      <w:pPr>
        <w:pStyle w:val="Default"/>
        <w:numPr>
          <w:ilvl w:val="0"/>
          <w:numId w:val="43"/>
        </w:numPr>
        <w:spacing w:line="276" w:lineRule="auto"/>
        <w:rPr>
          <w:sz w:val="22"/>
          <w:szCs w:val="22"/>
        </w:rPr>
      </w:pPr>
      <w:r w:rsidRPr="005227ED">
        <w:rPr>
          <w:sz w:val="22"/>
          <w:szCs w:val="22"/>
        </w:rPr>
        <w:t xml:space="preserve">Are the capacities and competencies of staff at the CPC commensurate with the work that is and should be undertaken? </w:t>
      </w:r>
    </w:p>
    <w:p w14:paraId="4D3FD993" w14:textId="77777777" w:rsidR="00552334" w:rsidRDefault="00552334" w:rsidP="00A34FC1">
      <w:pPr>
        <w:pStyle w:val="Default"/>
        <w:numPr>
          <w:ilvl w:val="0"/>
          <w:numId w:val="43"/>
        </w:numPr>
        <w:spacing w:line="276" w:lineRule="auto"/>
        <w:jc w:val="both"/>
        <w:rPr>
          <w:sz w:val="22"/>
          <w:szCs w:val="22"/>
        </w:rPr>
      </w:pPr>
      <w:r w:rsidRPr="005227ED">
        <w:rPr>
          <w:sz w:val="22"/>
          <w:szCs w:val="22"/>
        </w:rPr>
        <w:t xml:space="preserve">What things have CPC staff done in your community to prevent and respond to </w:t>
      </w:r>
      <w:r>
        <w:rPr>
          <w:sz w:val="22"/>
          <w:szCs w:val="22"/>
        </w:rPr>
        <w:t>child protection issues (i.e.</w:t>
      </w:r>
      <w:r w:rsidRPr="00923F4F">
        <w:rPr>
          <w:sz w:val="22"/>
          <w:szCs w:val="22"/>
        </w:rPr>
        <w:t xml:space="preserve"> violence against children</w:t>
      </w:r>
      <w:r>
        <w:rPr>
          <w:sz w:val="22"/>
          <w:szCs w:val="22"/>
        </w:rPr>
        <w:t>, abuse, exploitation and neglect)</w:t>
      </w:r>
      <w:r w:rsidRPr="00923F4F">
        <w:rPr>
          <w:sz w:val="22"/>
          <w:szCs w:val="22"/>
        </w:rPr>
        <w:t xml:space="preserve">? </w:t>
      </w:r>
      <w:r w:rsidRPr="005227ED">
        <w:rPr>
          <w:sz w:val="22"/>
          <w:szCs w:val="22"/>
        </w:rPr>
        <w:t>Have these been effective in mobili</w:t>
      </w:r>
      <w:r>
        <w:rPr>
          <w:sz w:val="22"/>
          <w:szCs w:val="22"/>
        </w:rPr>
        <w:t>s</w:t>
      </w:r>
      <w:r w:rsidRPr="005227ED">
        <w:rPr>
          <w:sz w:val="22"/>
          <w:szCs w:val="22"/>
        </w:rPr>
        <w:t xml:space="preserve">ing community members to tackle </w:t>
      </w:r>
      <w:r>
        <w:rPr>
          <w:sz w:val="22"/>
          <w:szCs w:val="22"/>
        </w:rPr>
        <w:t>child protection issues (i.e.</w:t>
      </w:r>
      <w:r w:rsidRPr="00923F4F">
        <w:rPr>
          <w:sz w:val="22"/>
          <w:szCs w:val="22"/>
        </w:rPr>
        <w:t xml:space="preserve"> violence against children</w:t>
      </w:r>
      <w:r>
        <w:rPr>
          <w:sz w:val="22"/>
          <w:szCs w:val="22"/>
        </w:rPr>
        <w:t>, abuse, exploitation and neglect)</w:t>
      </w:r>
      <w:r w:rsidRPr="00923F4F">
        <w:rPr>
          <w:sz w:val="22"/>
          <w:szCs w:val="22"/>
        </w:rPr>
        <w:t xml:space="preserve">? </w:t>
      </w:r>
      <w:r w:rsidRPr="005227ED">
        <w:rPr>
          <w:sz w:val="22"/>
          <w:szCs w:val="22"/>
        </w:rPr>
        <w:t xml:space="preserve">Why/why not?  </w:t>
      </w:r>
    </w:p>
    <w:p w14:paraId="258AB62B" w14:textId="77777777" w:rsidR="00552334" w:rsidRPr="005227ED" w:rsidRDefault="00552334" w:rsidP="00552334">
      <w:pPr>
        <w:pStyle w:val="Default"/>
        <w:spacing w:line="276" w:lineRule="auto"/>
        <w:jc w:val="both"/>
        <w:rPr>
          <w:sz w:val="22"/>
          <w:szCs w:val="22"/>
        </w:rPr>
      </w:pPr>
    </w:p>
    <w:p w14:paraId="557B5A53" w14:textId="77777777" w:rsidR="00552334" w:rsidRDefault="00552334" w:rsidP="00A34FC1">
      <w:pPr>
        <w:pStyle w:val="Default"/>
        <w:numPr>
          <w:ilvl w:val="0"/>
          <w:numId w:val="43"/>
        </w:numPr>
        <w:spacing w:line="276" w:lineRule="auto"/>
        <w:jc w:val="both"/>
        <w:rPr>
          <w:sz w:val="22"/>
          <w:szCs w:val="22"/>
        </w:rPr>
      </w:pPr>
      <w:r w:rsidRPr="005227ED">
        <w:rPr>
          <w:sz w:val="22"/>
          <w:szCs w:val="22"/>
        </w:rPr>
        <w:t>Do CPC staff or others ask you for feedback about the work that they do? If so, how? Do they use this feedback? How do you know?</w:t>
      </w:r>
      <w:r>
        <w:rPr>
          <w:sz w:val="22"/>
          <w:szCs w:val="22"/>
        </w:rPr>
        <w:t xml:space="preserve"> How are the CPC perceived by the community – positive development or otherwise? </w:t>
      </w:r>
    </w:p>
    <w:p w14:paraId="7844FFA9" w14:textId="77777777" w:rsidR="00552334" w:rsidRDefault="00552334" w:rsidP="00552334">
      <w:pPr>
        <w:pStyle w:val="ListParagraph"/>
        <w:jc w:val="both"/>
      </w:pPr>
    </w:p>
    <w:p w14:paraId="0A10EA9D" w14:textId="77777777" w:rsidR="00552334" w:rsidRDefault="00552334" w:rsidP="00A34FC1">
      <w:pPr>
        <w:pStyle w:val="Default"/>
        <w:numPr>
          <w:ilvl w:val="0"/>
          <w:numId w:val="43"/>
        </w:numPr>
        <w:spacing w:line="276" w:lineRule="auto"/>
        <w:jc w:val="both"/>
        <w:rPr>
          <w:sz w:val="22"/>
          <w:szCs w:val="22"/>
        </w:rPr>
      </w:pPr>
      <w:r>
        <w:rPr>
          <w:sz w:val="22"/>
          <w:szCs w:val="22"/>
        </w:rPr>
        <w:t xml:space="preserve">What could be done to ensure that communities fully understand the services provided and ways of working of the CPC? </w:t>
      </w:r>
    </w:p>
    <w:p w14:paraId="46053205" w14:textId="77777777" w:rsidR="00552334" w:rsidRDefault="00552334" w:rsidP="00552334">
      <w:pPr>
        <w:pStyle w:val="ListParagraph"/>
        <w:jc w:val="both"/>
      </w:pPr>
    </w:p>
    <w:p w14:paraId="505CD15E" w14:textId="77777777" w:rsidR="00552334" w:rsidRDefault="00552334" w:rsidP="00A34FC1">
      <w:pPr>
        <w:pStyle w:val="Default"/>
        <w:numPr>
          <w:ilvl w:val="0"/>
          <w:numId w:val="43"/>
        </w:numPr>
        <w:spacing w:line="276" w:lineRule="auto"/>
        <w:jc w:val="both"/>
        <w:rPr>
          <w:sz w:val="22"/>
          <w:szCs w:val="22"/>
        </w:rPr>
      </w:pPr>
      <w:r w:rsidRPr="008E5392">
        <w:rPr>
          <w:sz w:val="22"/>
          <w:szCs w:val="22"/>
        </w:rPr>
        <w:t>Are the</w:t>
      </w:r>
      <w:r>
        <w:rPr>
          <w:sz w:val="22"/>
          <w:szCs w:val="22"/>
        </w:rPr>
        <w:t>re</w:t>
      </w:r>
      <w:r w:rsidRPr="008E5392">
        <w:rPr>
          <w:sz w:val="22"/>
          <w:szCs w:val="22"/>
        </w:rPr>
        <w:t xml:space="preserve"> other groups or individuals in the community who provide similar types of support or who you might look to for assistance when concerned about a child protection issue?</w:t>
      </w:r>
      <w:r>
        <w:rPr>
          <w:sz w:val="22"/>
          <w:szCs w:val="22"/>
        </w:rPr>
        <w:t xml:space="preserve"> How does this support compare to that provided by the CPC? Do people find it more or less useful, the same? </w:t>
      </w:r>
    </w:p>
    <w:p w14:paraId="13D8DE0A" w14:textId="77777777" w:rsidR="00552334" w:rsidRDefault="00552334" w:rsidP="00552334">
      <w:pPr>
        <w:pStyle w:val="ListParagraph"/>
        <w:jc w:val="both"/>
      </w:pPr>
    </w:p>
    <w:p w14:paraId="01CAE5C7" w14:textId="77777777" w:rsidR="00552334" w:rsidRDefault="00552334" w:rsidP="00A34FC1">
      <w:pPr>
        <w:pStyle w:val="Default"/>
        <w:numPr>
          <w:ilvl w:val="0"/>
          <w:numId w:val="43"/>
        </w:numPr>
        <w:spacing w:line="276" w:lineRule="auto"/>
        <w:jc w:val="both"/>
        <w:rPr>
          <w:sz w:val="22"/>
          <w:szCs w:val="22"/>
        </w:rPr>
      </w:pPr>
      <w:r>
        <w:rPr>
          <w:sz w:val="22"/>
          <w:szCs w:val="22"/>
        </w:rPr>
        <w:t>What would your preference be if you needed support – to go to the CPC or to others? Why?</w:t>
      </w:r>
    </w:p>
    <w:p w14:paraId="5FDDA2FC" w14:textId="77777777" w:rsidR="00552334" w:rsidRDefault="00552334" w:rsidP="00552334">
      <w:pPr>
        <w:pStyle w:val="ListParagraph"/>
        <w:jc w:val="both"/>
      </w:pPr>
    </w:p>
    <w:p w14:paraId="54C29762" w14:textId="77777777" w:rsidR="00552334" w:rsidRDefault="00552334" w:rsidP="00A34FC1">
      <w:pPr>
        <w:pStyle w:val="Default"/>
        <w:numPr>
          <w:ilvl w:val="0"/>
          <w:numId w:val="43"/>
        </w:numPr>
        <w:spacing w:line="276" w:lineRule="auto"/>
        <w:jc w:val="both"/>
        <w:rPr>
          <w:sz w:val="22"/>
          <w:szCs w:val="22"/>
        </w:rPr>
      </w:pPr>
      <w:r>
        <w:rPr>
          <w:sz w:val="22"/>
          <w:szCs w:val="22"/>
        </w:rPr>
        <w:t>What would be community members preferred type/form of support when addressing violence against children/child protection issues? How would you like this to be organized/provided? When dealing with VAC or child protection issues do communities why or why not is it preferable to involve government organizations, the policy, etc.?</w:t>
      </w:r>
    </w:p>
    <w:p w14:paraId="4836626B" w14:textId="77777777" w:rsidR="00552334" w:rsidRPr="008E5392" w:rsidRDefault="00552334" w:rsidP="00552334">
      <w:pPr>
        <w:pStyle w:val="Default"/>
        <w:spacing w:line="276" w:lineRule="auto"/>
        <w:ind w:left="360"/>
        <w:jc w:val="both"/>
        <w:rPr>
          <w:sz w:val="22"/>
          <w:szCs w:val="22"/>
        </w:rPr>
      </w:pPr>
    </w:p>
    <w:p w14:paraId="696A7836" w14:textId="77777777" w:rsidR="00552334" w:rsidRDefault="00552334" w:rsidP="00A34FC1">
      <w:pPr>
        <w:pStyle w:val="Default"/>
        <w:numPr>
          <w:ilvl w:val="0"/>
          <w:numId w:val="43"/>
        </w:numPr>
        <w:spacing w:line="276" w:lineRule="auto"/>
        <w:jc w:val="both"/>
        <w:rPr>
          <w:sz w:val="22"/>
          <w:szCs w:val="22"/>
        </w:rPr>
      </w:pPr>
      <w:r w:rsidRPr="005227ED">
        <w:rPr>
          <w:sz w:val="22"/>
          <w:szCs w:val="22"/>
        </w:rPr>
        <w:t>What else do you think the CPC should do to help children and families in your community? Why/how?</w:t>
      </w:r>
      <w:r>
        <w:rPr>
          <w:sz w:val="22"/>
          <w:szCs w:val="22"/>
        </w:rPr>
        <w:t xml:space="preserve"> Are there things that they could change in how they  go about their work – for prevention and response? </w:t>
      </w:r>
    </w:p>
    <w:p w14:paraId="3492AB8D" w14:textId="77777777" w:rsidR="00552334" w:rsidRDefault="00552334" w:rsidP="00552334">
      <w:pPr>
        <w:pStyle w:val="Default"/>
        <w:spacing w:line="276" w:lineRule="auto"/>
        <w:ind w:left="360"/>
        <w:jc w:val="both"/>
        <w:rPr>
          <w:sz w:val="22"/>
          <w:szCs w:val="22"/>
        </w:rPr>
      </w:pPr>
    </w:p>
    <w:p w14:paraId="79CC0454" w14:textId="77777777" w:rsidR="00552334" w:rsidRPr="008E5392" w:rsidRDefault="00552334" w:rsidP="00A34FC1">
      <w:pPr>
        <w:pStyle w:val="Default"/>
        <w:numPr>
          <w:ilvl w:val="0"/>
          <w:numId w:val="43"/>
        </w:numPr>
        <w:spacing w:line="276" w:lineRule="auto"/>
        <w:jc w:val="both"/>
        <w:rPr>
          <w:sz w:val="22"/>
          <w:szCs w:val="22"/>
        </w:rPr>
      </w:pPr>
      <w:r>
        <w:rPr>
          <w:sz w:val="22"/>
          <w:szCs w:val="22"/>
        </w:rPr>
        <w:t xml:space="preserve">What recommendations would you have for the government in terms of addressing violence against children and child protection issues? </w:t>
      </w:r>
    </w:p>
    <w:p w14:paraId="22CF0EFE" w14:textId="77777777" w:rsidR="00552334" w:rsidRPr="005227ED" w:rsidRDefault="00552334" w:rsidP="00552334">
      <w:pPr>
        <w:spacing w:after="0" w:line="276" w:lineRule="auto"/>
        <w:rPr>
          <w:rFonts w:ascii="Arial" w:hAnsi="Arial" w:cs="Arial"/>
          <w:b/>
          <w:bCs/>
          <w:color w:val="4472C4" w:themeColor="accent1"/>
          <w:lang w:val="en-US"/>
        </w:rPr>
      </w:pPr>
      <w:r w:rsidRPr="005227ED">
        <w:rPr>
          <w:rFonts w:ascii="Arial" w:hAnsi="Arial" w:cs="Arial"/>
          <w:b/>
          <w:bCs/>
          <w:color w:val="4472C4" w:themeColor="accent1"/>
        </w:rPr>
        <w:br w:type="page"/>
      </w:r>
    </w:p>
    <w:p w14:paraId="7C7EDF24" w14:textId="77777777" w:rsidR="00552334" w:rsidRPr="005227ED" w:rsidRDefault="00552334" w:rsidP="00552334">
      <w:pPr>
        <w:pStyle w:val="Default"/>
        <w:spacing w:line="276" w:lineRule="auto"/>
        <w:rPr>
          <w:b/>
          <w:color w:val="4472C4" w:themeColor="accent1"/>
          <w:sz w:val="22"/>
          <w:szCs w:val="22"/>
        </w:rPr>
      </w:pPr>
      <w:r>
        <w:rPr>
          <w:b/>
          <w:bCs/>
          <w:color w:val="4472C4" w:themeColor="accent1"/>
          <w:sz w:val="22"/>
          <w:szCs w:val="22"/>
        </w:rPr>
        <w:t xml:space="preserve">Tool 5: </w:t>
      </w:r>
      <w:r w:rsidRPr="005227ED">
        <w:rPr>
          <w:b/>
          <w:bCs/>
          <w:color w:val="4472C4" w:themeColor="accent1"/>
          <w:sz w:val="22"/>
          <w:szCs w:val="22"/>
        </w:rPr>
        <w:t xml:space="preserve">FGDs with </w:t>
      </w:r>
      <w:r w:rsidRPr="005227ED">
        <w:rPr>
          <w:b/>
          <w:color w:val="4472C4" w:themeColor="accent1"/>
          <w:sz w:val="22"/>
          <w:szCs w:val="22"/>
        </w:rPr>
        <w:t>social welfare providers in the community where CPC is situated</w:t>
      </w:r>
      <w:r w:rsidRPr="005227ED">
        <w:rPr>
          <w:b/>
          <w:bCs/>
          <w:color w:val="4472C4" w:themeColor="accent1"/>
          <w:sz w:val="22"/>
          <w:szCs w:val="22"/>
        </w:rPr>
        <w:t xml:space="preserve"> </w:t>
      </w:r>
    </w:p>
    <w:p w14:paraId="2A43631D" w14:textId="77777777" w:rsidR="00552334" w:rsidRDefault="00552334" w:rsidP="00552334">
      <w:pPr>
        <w:pStyle w:val="Default"/>
        <w:spacing w:line="276" w:lineRule="auto"/>
        <w:jc w:val="both"/>
        <w:rPr>
          <w:sz w:val="22"/>
          <w:szCs w:val="22"/>
          <w:lang w:val="en-GB"/>
        </w:rPr>
      </w:pPr>
    </w:p>
    <w:p w14:paraId="763E0CE6" w14:textId="77777777" w:rsidR="00552334" w:rsidRDefault="00552334" w:rsidP="00552334">
      <w:pPr>
        <w:spacing w:after="0" w:line="276" w:lineRule="auto"/>
        <w:jc w:val="both"/>
        <w:rPr>
          <w:rFonts w:ascii="Arial" w:hAnsi="Arial" w:cs="Arial"/>
          <w:b/>
        </w:rPr>
      </w:pPr>
      <w:r>
        <w:rPr>
          <w:rFonts w:ascii="Arial" w:hAnsi="Arial" w:cs="Arial"/>
          <w:b/>
        </w:rPr>
        <w:t>Introduction and background</w:t>
      </w:r>
    </w:p>
    <w:p w14:paraId="4581CAB1" w14:textId="77777777" w:rsidR="00552334" w:rsidRDefault="00552334" w:rsidP="00552334">
      <w:pPr>
        <w:spacing w:after="0" w:line="276" w:lineRule="auto"/>
        <w:jc w:val="both"/>
        <w:rPr>
          <w:rFonts w:ascii="Arial" w:hAnsi="Arial" w:cs="Arial"/>
        </w:rPr>
      </w:pPr>
    </w:p>
    <w:p w14:paraId="1F49BAF3" w14:textId="77777777" w:rsidR="00552334" w:rsidRDefault="00552334" w:rsidP="00552334">
      <w:pPr>
        <w:spacing w:after="0" w:line="276" w:lineRule="auto"/>
        <w:jc w:val="both"/>
        <w:rPr>
          <w:rFonts w:ascii="Arial" w:hAnsi="Arial" w:cs="Arial"/>
        </w:rPr>
      </w:pPr>
      <w:r>
        <w:rPr>
          <w:rFonts w:ascii="Arial" w:hAnsi="Arial" w:cs="Arial"/>
        </w:rPr>
        <w:t xml:space="preserve">Thank you for taking the time to participate in this discussion. My name is ______________ and this is my colleague ______________ who will be taking notes if that is okay with you. We are from an organisation called Child Frontiers and are undertaking an evaluation of the CPC here in Kenya. </w:t>
      </w:r>
      <w:r w:rsidRPr="00CD3E9C">
        <w:rPr>
          <w:rFonts w:ascii="Arial" w:hAnsi="Arial" w:cs="Arial"/>
        </w:rPr>
        <w:t xml:space="preserve"> </w:t>
      </w:r>
      <w:r>
        <w:rPr>
          <w:rFonts w:ascii="Arial" w:hAnsi="Arial" w:cs="Arial"/>
        </w:rPr>
        <w:t xml:space="preserve"> This discussion will take approximately 1 – 1.5 hrs if that is ok? Before we begin, I’d like to give you some background to the evaluation. </w:t>
      </w:r>
    </w:p>
    <w:p w14:paraId="6A95BD2A" w14:textId="77777777" w:rsidR="00552334" w:rsidRDefault="00552334" w:rsidP="00552334">
      <w:pPr>
        <w:spacing w:after="0" w:line="276" w:lineRule="auto"/>
        <w:jc w:val="both"/>
        <w:rPr>
          <w:rFonts w:ascii="Arial" w:hAnsi="Arial" w:cs="Arial"/>
        </w:rPr>
      </w:pPr>
    </w:p>
    <w:p w14:paraId="0D86D9A4" w14:textId="77777777" w:rsidR="00552334" w:rsidRDefault="00552334" w:rsidP="00552334">
      <w:pPr>
        <w:spacing w:after="0" w:line="276" w:lineRule="auto"/>
        <w:jc w:val="both"/>
        <w:rPr>
          <w:rFonts w:ascii="Arial" w:hAnsi="Arial" w:cs="Arial"/>
        </w:rPr>
      </w:pPr>
      <w:r>
        <w:rPr>
          <w:rFonts w:ascii="Arial" w:hAnsi="Arial" w:cs="Arial"/>
        </w:rPr>
        <w:t xml:space="preserve">The evaluation will explore the things that have either helped or hindered implementation of the CPC service model to identify solutions or recommendations for the government and their partners. The basic idea is to check if the CPCs have been successful in providing services for children and families and what changes might be required if the government decides to open more CPCs across the country.   </w:t>
      </w:r>
    </w:p>
    <w:p w14:paraId="095812D7" w14:textId="77777777" w:rsidR="00552334" w:rsidRDefault="00552334" w:rsidP="00552334">
      <w:pPr>
        <w:spacing w:after="0" w:line="276" w:lineRule="auto"/>
        <w:jc w:val="both"/>
        <w:rPr>
          <w:rFonts w:ascii="Arial" w:hAnsi="Arial" w:cs="Arial"/>
        </w:rPr>
      </w:pPr>
    </w:p>
    <w:p w14:paraId="12D786AB" w14:textId="77777777" w:rsidR="00552334" w:rsidRDefault="00552334" w:rsidP="00552334">
      <w:pPr>
        <w:spacing w:after="0" w:line="276" w:lineRule="auto"/>
        <w:jc w:val="both"/>
        <w:rPr>
          <w:rFonts w:ascii="Arial" w:hAnsi="Arial" w:cs="Arial"/>
          <w:lang w:val="en-US"/>
        </w:rPr>
      </w:pPr>
      <w:r>
        <w:rPr>
          <w:rFonts w:ascii="Arial" w:hAnsi="Arial" w:cs="Arial"/>
        </w:rPr>
        <w:t xml:space="preserve">This evaluation has been commissioned by the Department of Children Services with the support of UNICEF.  The evaluation team is collecting insights, experiences and perspectives from children and adults about the CPC in Malindi, Garissa, Nakuru and Siaya. </w:t>
      </w:r>
    </w:p>
    <w:p w14:paraId="71560950" w14:textId="77777777" w:rsidR="00552334" w:rsidRDefault="00552334" w:rsidP="00552334">
      <w:pPr>
        <w:spacing w:after="0" w:line="276" w:lineRule="auto"/>
        <w:jc w:val="both"/>
        <w:rPr>
          <w:rFonts w:ascii="Arial" w:hAnsi="Arial" w:cs="Arial"/>
        </w:rPr>
      </w:pPr>
    </w:p>
    <w:p w14:paraId="0CB02EF0" w14:textId="77777777" w:rsidR="00552334" w:rsidRDefault="00552334" w:rsidP="00552334">
      <w:pPr>
        <w:spacing w:after="0" w:line="276" w:lineRule="auto"/>
        <w:jc w:val="both"/>
        <w:rPr>
          <w:rFonts w:ascii="Arial" w:hAnsi="Arial" w:cs="Arial"/>
        </w:rPr>
      </w:pPr>
      <w:r>
        <w:rPr>
          <w:rFonts w:ascii="Arial" w:hAnsi="Arial" w:cs="Arial"/>
        </w:rPr>
        <w:t xml:space="preserve">All the data collected will be kept confidential and your name will not be attributed to any direct quotations in the final evaluation report. I’d just like to confirm that you are still happy to proceed with this discussion. </w:t>
      </w:r>
    </w:p>
    <w:p w14:paraId="5E055DD1" w14:textId="77777777" w:rsidR="00552334" w:rsidRDefault="00552334" w:rsidP="00552334">
      <w:pPr>
        <w:pStyle w:val="Default"/>
        <w:spacing w:line="276" w:lineRule="auto"/>
        <w:jc w:val="both"/>
        <w:rPr>
          <w:sz w:val="22"/>
          <w:szCs w:val="22"/>
          <w:lang w:val="en-GB"/>
        </w:rPr>
      </w:pPr>
    </w:p>
    <w:p w14:paraId="0EECF059" w14:textId="77777777" w:rsidR="00552334" w:rsidRDefault="00552334" w:rsidP="00552334">
      <w:pPr>
        <w:pStyle w:val="Normal1"/>
        <w:spacing w:line="276" w:lineRule="auto"/>
        <w:rPr>
          <w:rFonts w:ascii="Arial" w:eastAsia="Arial" w:hAnsi="Arial" w:cs="Arial"/>
          <w:b/>
          <w:i/>
        </w:rPr>
      </w:pPr>
      <w:r>
        <w:rPr>
          <w:rFonts w:ascii="Arial" w:eastAsia="Arial" w:hAnsi="Arial" w:cs="Arial"/>
          <w:b/>
          <w:i/>
        </w:rPr>
        <w:t xml:space="preserve">Introductions </w:t>
      </w:r>
    </w:p>
    <w:p w14:paraId="32CD3C82" w14:textId="77777777" w:rsidR="00552334" w:rsidRDefault="00552334" w:rsidP="00A34FC1">
      <w:pPr>
        <w:pStyle w:val="Normal1"/>
        <w:numPr>
          <w:ilvl w:val="0"/>
          <w:numId w:val="40"/>
        </w:numPr>
        <w:spacing w:line="276" w:lineRule="auto"/>
        <w:contextualSpacing/>
        <w:rPr>
          <w:rFonts w:ascii="Arial" w:hAnsi="Arial" w:cs="Arial"/>
        </w:rPr>
      </w:pPr>
      <w:r>
        <w:rPr>
          <w:rFonts w:ascii="Arial" w:eastAsia="Arial" w:hAnsi="Arial" w:cs="Arial"/>
        </w:rPr>
        <w:t xml:space="preserve">Introduce everyone present </w:t>
      </w:r>
    </w:p>
    <w:p w14:paraId="06970738" w14:textId="77777777" w:rsidR="00552334" w:rsidRDefault="00552334" w:rsidP="00A34FC1">
      <w:pPr>
        <w:pStyle w:val="Normal1"/>
        <w:numPr>
          <w:ilvl w:val="0"/>
          <w:numId w:val="40"/>
        </w:numPr>
        <w:spacing w:line="276" w:lineRule="auto"/>
        <w:contextualSpacing/>
        <w:rPr>
          <w:rFonts w:ascii="Arial" w:hAnsi="Arial" w:cs="Arial"/>
        </w:rPr>
      </w:pPr>
      <w:r>
        <w:rPr>
          <w:rFonts w:ascii="Arial" w:eastAsia="Arial" w:hAnsi="Arial" w:cs="Arial"/>
        </w:rPr>
        <w:t xml:space="preserve">Share the introductory script </w:t>
      </w:r>
    </w:p>
    <w:p w14:paraId="6AFCA776" w14:textId="77777777" w:rsidR="00552334" w:rsidRPr="00805289" w:rsidRDefault="00552334" w:rsidP="00A34FC1">
      <w:pPr>
        <w:pStyle w:val="Normal1"/>
        <w:numPr>
          <w:ilvl w:val="0"/>
          <w:numId w:val="40"/>
        </w:numPr>
        <w:spacing w:line="276" w:lineRule="auto"/>
        <w:contextualSpacing/>
        <w:rPr>
          <w:rFonts w:ascii="Arial" w:hAnsi="Arial" w:cs="Arial"/>
        </w:rPr>
      </w:pPr>
      <w:r w:rsidRPr="00805289">
        <w:rPr>
          <w:rFonts w:ascii="Arial" w:eastAsia="Arial" w:hAnsi="Arial" w:cs="Arial"/>
        </w:rPr>
        <w:t xml:space="preserve">Gain verbal consent to begin and check if all participants have signed the consent forms </w:t>
      </w:r>
    </w:p>
    <w:p w14:paraId="79B15BF1" w14:textId="77777777" w:rsidR="00552334" w:rsidRDefault="00552334" w:rsidP="00A34FC1">
      <w:pPr>
        <w:pStyle w:val="Normal1"/>
        <w:numPr>
          <w:ilvl w:val="0"/>
          <w:numId w:val="40"/>
        </w:numPr>
        <w:spacing w:line="276" w:lineRule="auto"/>
        <w:contextualSpacing/>
        <w:jc w:val="both"/>
        <w:rPr>
          <w:rFonts w:ascii="Arial" w:hAnsi="Arial" w:cs="Arial"/>
        </w:rPr>
      </w:pPr>
      <w:r>
        <w:rPr>
          <w:rFonts w:ascii="Arial" w:eastAsia="Arial" w:hAnsi="Arial" w:cs="Arial"/>
        </w:rPr>
        <w:t>Introductory exercise (sit in a circle, share name, age, favourite food, something that makes you laugh)</w:t>
      </w:r>
    </w:p>
    <w:p w14:paraId="242112FB" w14:textId="77777777" w:rsidR="00552334" w:rsidRDefault="00552334" w:rsidP="00A34FC1">
      <w:pPr>
        <w:pStyle w:val="Normal1"/>
        <w:numPr>
          <w:ilvl w:val="0"/>
          <w:numId w:val="40"/>
        </w:numPr>
        <w:spacing w:line="276" w:lineRule="auto"/>
        <w:contextualSpacing/>
        <w:jc w:val="both"/>
        <w:rPr>
          <w:rFonts w:ascii="Arial" w:hAnsi="Arial" w:cs="Arial"/>
        </w:rPr>
      </w:pPr>
      <w:r>
        <w:rPr>
          <w:rFonts w:ascii="Arial" w:eastAsia="Arial" w:hAnsi="Arial" w:cs="Arial"/>
        </w:rPr>
        <w:t xml:space="preserve">Complete cover sheet </w:t>
      </w:r>
    </w:p>
    <w:p w14:paraId="23E1E65A" w14:textId="77777777" w:rsidR="00552334" w:rsidRPr="005227ED" w:rsidRDefault="00552334" w:rsidP="00552334">
      <w:pPr>
        <w:pStyle w:val="Default"/>
        <w:spacing w:line="276" w:lineRule="auto"/>
        <w:jc w:val="both"/>
        <w:rPr>
          <w:sz w:val="22"/>
          <w:szCs w:val="22"/>
          <w:lang w:val="en-GB"/>
        </w:rPr>
      </w:pPr>
    </w:p>
    <w:p w14:paraId="2C4EC2E5" w14:textId="77777777" w:rsidR="00552334" w:rsidRPr="009F6D53" w:rsidRDefault="00552334" w:rsidP="00A34FC1">
      <w:pPr>
        <w:pStyle w:val="Default"/>
        <w:numPr>
          <w:ilvl w:val="0"/>
          <w:numId w:val="44"/>
        </w:numPr>
        <w:spacing w:line="276" w:lineRule="auto"/>
        <w:rPr>
          <w:sz w:val="22"/>
          <w:szCs w:val="22"/>
        </w:rPr>
      </w:pPr>
      <w:r w:rsidRPr="005227ED">
        <w:rPr>
          <w:sz w:val="22"/>
          <w:szCs w:val="22"/>
        </w:rPr>
        <w:t>What does the CPC do?</w:t>
      </w:r>
      <w:r>
        <w:rPr>
          <w:sz w:val="22"/>
          <w:szCs w:val="22"/>
        </w:rPr>
        <w:t xml:space="preserve"> </w:t>
      </w:r>
      <w:r w:rsidRPr="009F6D53">
        <w:rPr>
          <w:sz w:val="22"/>
          <w:szCs w:val="22"/>
        </w:rPr>
        <w:t>Do you think these things are helpful and relevant to children and families? Why/how? Why not?</w:t>
      </w:r>
    </w:p>
    <w:p w14:paraId="64978782" w14:textId="77777777" w:rsidR="00552334" w:rsidRDefault="00552334" w:rsidP="00552334">
      <w:pPr>
        <w:pStyle w:val="Default"/>
        <w:spacing w:line="276" w:lineRule="auto"/>
        <w:ind w:left="360"/>
        <w:rPr>
          <w:sz w:val="22"/>
          <w:szCs w:val="22"/>
        </w:rPr>
      </w:pPr>
    </w:p>
    <w:p w14:paraId="24366889" w14:textId="77777777" w:rsidR="00552334" w:rsidRDefault="00552334" w:rsidP="00A34FC1">
      <w:pPr>
        <w:pStyle w:val="Default"/>
        <w:numPr>
          <w:ilvl w:val="0"/>
          <w:numId w:val="44"/>
        </w:numPr>
        <w:spacing w:line="276" w:lineRule="auto"/>
        <w:rPr>
          <w:sz w:val="22"/>
          <w:szCs w:val="22"/>
        </w:rPr>
      </w:pPr>
      <w:r w:rsidRPr="005227ED">
        <w:rPr>
          <w:sz w:val="22"/>
          <w:szCs w:val="22"/>
        </w:rPr>
        <w:t>What are the strengths of the work done by the CPC?</w:t>
      </w:r>
      <w:r>
        <w:rPr>
          <w:sz w:val="22"/>
          <w:szCs w:val="22"/>
        </w:rPr>
        <w:t xml:space="preserve"> </w:t>
      </w:r>
      <w:r w:rsidRPr="009407E1">
        <w:rPr>
          <w:sz w:val="22"/>
          <w:szCs w:val="22"/>
        </w:rPr>
        <w:t>What are the weaknesses of the work done by the CPC?</w:t>
      </w:r>
    </w:p>
    <w:p w14:paraId="56550F3C" w14:textId="77777777" w:rsidR="00552334" w:rsidRPr="009407E1" w:rsidRDefault="00552334" w:rsidP="00552334">
      <w:pPr>
        <w:pStyle w:val="Default"/>
        <w:spacing w:line="276" w:lineRule="auto"/>
        <w:rPr>
          <w:sz w:val="22"/>
          <w:szCs w:val="22"/>
        </w:rPr>
      </w:pPr>
    </w:p>
    <w:p w14:paraId="183644DF" w14:textId="77777777" w:rsidR="00552334" w:rsidRPr="005227ED" w:rsidRDefault="00552334" w:rsidP="00A34FC1">
      <w:pPr>
        <w:pStyle w:val="Default"/>
        <w:numPr>
          <w:ilvl w:val="0"/>
          <w:numId w:val="44"/>
        </w:numPr>
        <w:spacing w:line="276" w:lineRule="auto"/>
        <w:rPr>
          <w:sz w:val="22"/>
          <w:szCs w:val="22"/>
        </w:rPr>
      </w:pPr>
      <w:r w:rsidRPr="005227ED">
        <w:rPr>
          <w:sz w:val="22"/>
          <w:szCs w:val="22"/>
        </w:rPr>
        <w:t>Do you work with CPC staff? How effective are these collaborations? Why/how?</w:t>
      </w:r>
    </w:p>
    <w:p w14:paraId="74FCCAD8" w14:textId="77777777" w:rsidR="00552334" w:rsidRPr="005227ED" w:rsidRDefault="00552334" w:rsidP="00A34FC1">
      <w:pPr>
        <w:pStyle w:val="Default"/>
        <w:numPr>
          <w:ilvl w:val="1"/>
          <w:numId w:val="44"/>
        </w:numPr>
        <w:spacing w:line="276" w:lineRule="auto"/>
        <w:rPr>
          <w:sz w:val="22"/>
          <w:szCs w:val="22"/>
        </w:rPr>
      </w:pPr>
      <w:r w:rsidRPr="005227ED">
        <w:rPr>
          <w:sz w:val="22"/>
          <w:szCs w:val="22"/>
        </w:rPr>
        <w:t xml:space="preserve">What factors enabled effective coordination? </w:t>
      </w:r>
    </w:p>
    <w:p w14:paraId="20FEA447" w14:textId="77777777" w:rsidR="00552334" w:rsidRDefault="00552334" w:rsidP="00A34FC1">
      <w:pPr>
        <w:pStyle w:val="Default"/>
        <w:numPr>
          <w:ilvl w:val="1"/>
          <w:numId w:val="44"/>
        </w:numPr>
        <w:spacing w:line="276" w:lineRule="auto"/>
        <w:rPr>
          <w:sz w:val="22"/>
          <w:szCs w:val="22"/>
        </w:rPr>
      </w:pPr>
      <w:r w:rsidRPr="005227ED">
        <w:rPr>
          <w:sz w:val="22"/>
          <w:szCs w:val="22"/>
        </w:rPr>
        <w:t xml:space="preserve">What were the bottlenecks and how could these be addressed? </w:t>
      </w:r>
    </w:p>
    <w:p w14:paraId="63F0E92B" w14:textId="77777777" w:rsidR="00552334" w:rsidRPr="005227ED" w:rsidRDefault="00552334" w:rsidP="00552334">
      <w:pPr>
        <w:pStyle w:val="Default"/>
        <w:spacing w:line="276" w:lineRule="auto"/>
        <w:ind w:left="1080"/>
        <w:rPr>
          <w:sz w:val="22"/>
          <w:szCs w:val="22"/>
        </w:rPr>
      </w:pPr>
    </w:p>
    <w:p w14:paraId="2C2E0B5C" w14:textId="77777777" w:rsidR="00552334" w:rsidRDefault="00552334" w:rsidP="00A34FC1">
      <w:pPr>
        <w:pStyle w:val="Default"/>
        <w:numPr>
          <w:ilvl w:val="0"/>
          <w:numId w:val="44"/>
        </w:numPr>
        <w:spacing w:line="276" w:lineRule="auto"/>
        <w:rPr>
          <w:sz w:val="22"/>
          <w:szCs w:val="22"/>
        </w:rPr>
      </w:pPr>
      <w:r w:rsidRPr="005227ED">
        <w:rPr>
          <w:sz w:val="22"/>
          <w:szCs w:val="22"/>
        </w:rPr>
        <w:t xml:space="preserve">What things have CPC staff done in your </w:t>
      </w:r>
      <w:r>
        <w:rPr>
          <w:sz w:val="22"/>
          <w:szCs w:val="22"/>
        </w:rPr>
        <w:t xml:space="preserve">area </w:t>
      </w:r>
      <w:r w:rsidRPr="005227ED">
        <w:rPr>
          <w:sz w:val="22"/>
          <w:szCs w:val="22"/>
        </w:rPr>
        <w:t>to</w:t>
      </w:r>
      <w:r>
        <w:rPr>
          <w:sz w:val="22"/>
          <w:szCs w:val="22"/>
        </w:rPr>
        <w:t xml:space="preserve"> help children and families?</w:t>
      </w:r>
    </w:p>
    <w:p w14:paraId="7D76A21C" w14:textId="77777777" w:rsidR="00552334" w:rsidRDefault="00552334" w:rsidP="00A34FC1">
      <w:pPr>
        <w:pStyle w:val="Default"/>
        <w:numPr>
          <w:ilvl w:val="1"/>
          <w:numId w:val="44"/>
        </w:numPr>
        <w:spacing w:line="276" w:lineRule="auto"/>
        <w:rPr>
          <w:sz w:val="22"/>
          <w:szCs w:val="22"/>
        </w:rPr>
      </w:pPr>
      <w:r>
        <w:rPr>
          <w:sz w:val="22"/>
          <w:szCs w:val="22"/>
        </w:rPr>
        <w:t>What has been done to</w:t>
      </w:r>
      <w:r w:rsidRPr="005227ED">
        <w:rPr>
          <w:sz w:val="22"/>
          <w:szCs w:val="22"/>
        </w:rPr>
        <w:t xml:space="preserve"> prevent and respond to </w:t>
      </w:r>
      <w:r>
        <w:rPr>
          <w:sz w:val="22"/>
          <w:szCs w:val="22"/>
        </w:rPr>
        <w:t>child protection issues (i.e.</w:t>
      </w:r>
      <w:r w:rsidRPr="00923F4F">
        <w:rPr>
          <w:sz w:val="22"/>
          <w:szCs w:val="22"/>
        </w:rPr>
        <w:t xml:space="preserve"> violence against children</w:t>
      </w:r>
      <w:r>
        <w:rPr>
          <w:sz w:val="22"/>
          <w:szCs w:val="22"/>
        </w:rPr>
        <w:t>, abuse, exploitation and neglect)</w:t>
      </w:r>
      <w:r w:rsidRPr="00923F4F">
        <w:rPr>
          <w:sz w:val="22"/>
          <w:szCs w:val="22"/>
        </w:rPr>
        <w:t xml:space="preserve">? </w:t>
      </w:r>
    </w:p>
    <w:p w14:paraId="4B35F645" w14:textId="77777777" w:rsidR="00552334" w:rsidRDefault="00552334" w:rsidP="00A34FC1">
      <w:pPr>
        <w:pStyle w:val="Default"/>
        <w:numPr>
          <w:ilvl w:val="1"/>
          <w:numId w:val="44"/>
        </w:numPr>
        <w:spacing w:line="276" w:lineRule="auto"/>
        <w:rPr>
          <w:sz w:val="22"/>
          <w:szCs w:val="22"/>
        </w:rPr>
      </w:pPr>
      <w:r w:rsidRPr="005227ED">
        <w:rPr>
          <w:sz w:val="22"/>
          <w:szCs w:val="22"/>
        </w:rPr>
        <w:t xml:space="preserve">Have these been effective in mobilizing community members to tackle </w:t>
      </w:r>
      <w:r>
        <w:rPr>
          <w:sz w:val="22"/>
          <w:szCs w:val="22"/>
        </w:rPr>
        <w:t>child protection issues (i.e.</w:t>
      </w:r>
      <w:r w:rsidRPr="00923F4F">
        <w:rPr>
          <w:sz w:val="22"/>
          <w:szCs w:val="22"/>
        </w:rPr>
        <w:t xml:space="preserve"> violence against children</w:t>
      </w:r>
      <w:r>
        <w:rPr>
          <w:sz w:val="22"/>
          <w:szCs w:val="22"/>
        </w:rPr>
        <w:t>, abuse, exploitation and neglect)</w:t>
      </w:r>
      <w:r w:rsidRPr="00923F4F">
        <w:rPr>
          <w:sz w:val="22"/>
          <w:szCs w:val="22"/>
        </w:rPr>
        <w:t>?</w:t>
      </w:r>
      <w:r w:rsidRPr="005227ED">
        <w:rPr>
          <w:sz w:val="22"/>
          <w:szCs w:val="22"/>
        </w:rPr>
        <w:t xml:space="preserve">? Why/why not?  </w:t>
      </w:r>
    </w:p>
    <w:p w14:paraId="703596B2" w14:textId="77777777" w:rsidR="00552334" w:rsidRDefault="00552334" w:rsidP="00552334">
      <w:pPr>
        <w:pStyle w:val="Default"/>
        <w:spacing w:line="276" w:lineRule="auto"/>
        <w:ind w:left="360"/>
        <w:rPr>
          <w:sz w:val="22"/>
          <w:szCs w:val="22"/>
        </w:rPr>
      </w:pPr>
    </w:p>
    <w:p w14:paraId="52E31E81" w14:textId="77777777" w:rsidR="00552334" w:rsidRDefault="00552334" w:rsidP="00A34FC1">
      <w:pPr>
        <w:pStyle w:val="Default"/>
        <w:numPr>
          <w:ilvl w:val="0"/>
          <w:numId w:val="44"/>
        </w:numPr>
        <w:spacing w:line="276" w:lineRule="auto"/>
        <w:rPr>
          <w:sz w:val="22"/>
          <w:szCs w:val="22"/>
        </w:rPr>
      </w:pPr>
      <w:r w:rsidRPr="00A667E1">
        <w:rPr>
          <w:sz w:val="22"/>
          <w:szCs w:val="22"/>
        </w:rPr>
        <w:t xml:space="preserve">How effectively has the work on preventing and responding to </w:t>
      </w:r>
      <w:r>
        <w:rPr>
          <w:sz w:val="22"/>
          <w:szCs w:val="22"/>
        </w:rPr>
        <w:t>child protection issues (i.e.</w:t>
      </w:r>
      <w:r w:rsidRPr="00923F4F">
        <w:rPr>
          <w:sz w:val="22"/>
          <w:szCs w:val="22"/>
        </w:rPr>
        <w:t xml:space="preserve"> violence against children</w:t>
      </w:r>
      <w:r>
        <w:rPr>
          <w:sz w:val="22"/>
          <w:szCs w:val="22"/>
        </w:rPr>
        <w:t>, abuse, exploitation and neglect)</w:t>
      </w:r>
      <w:r w:rsidRPr="00923F4F">
        <w:rPr>
          <w:sz w:val="22"/>
          <w:szCs w:val="22"/>
        </w:rPr>
        <w:t xml:space="preserve">? </w:t>
      </w:r>
      <w:r w:rsidRPr="00A667E1">
        <w:rPr>
          <w:sz w:val="22"/>
          <w:szCs w:val="22"/>
        </w:rPr>
        <w:t xml:space="preserve"> within the CPCs been coordinated with other </w:t>
      </w:r>
      <w:r>
        <w:rPr>
          <w:sz w:val="22"/>
          <w:szCs w:val="22"/>
        </w:rPr>
        <w:t xml:space="preserve"> social service providers in the county?</w:t>
      </w:r>
      <w:r w:rsidRPr="00A667E1">
        <w:rPr>
          <w:sz w:val="22"/>
          <w:szCs w:val="22"/>
        </w:rPr>
        <w:t xml:space="preserve"> education, HIV/AIDS and legal/law enforcement? </w:t>
      </w:r>
    </w:p>
    <w:p w14:paraId="6E160DCE" w14:textId="77777777" w:rsidR="00552334" w:rsidRPr="00A667E1" w:rsidRDefault="00552334" w:rsidP="00552334">
      <w:pPr>
        <w:pStyle w:val="Default"/>
        <w:spacing w:line="276" w:lineRule="auto"/>
        <w:ind w:left="360"/>
        <w:rPr>
          <w:sz w:val="22"/>
          <w:szCs w:val="22"/>
        </w:rPr>
      </w:pPr>
    </w:p>
    <w:p w14:paraId="5F1C9AF5" w14:textId="77777777" w:rsidR="00552334" w:rsidRDefault="00552334" w:rsidP="00A34FC1">
      <w:pPr>
        <w:pStyle w:val="Default"/>
        <w:numPr>
          <w:ilvl w:val="1"/>
          <w:numId w:val="67"/>
        </w:numPr>
        <w:spacing w:after="51"/>
        <w:jc w:val="both"/>
        <w:rPr>
          <w:sz w:val="22"/>
          <w:szCs w:val="22"/>
        </w:rPr>
      </w:pPr>
      <w:r>
        <w:rPr>
          <w:sz w:val="22"/>
          <w:szCs w:val="22"/>
        </w:rPr>
        <w:t xml:space="preserve">What factors enabled effective coordination? </w:t>
      </w:r>
    </w:p>
    <w:p w14:paraId="6771A469" w14:textId="77777777" w:rsidR="00552334" w:rsidRDefault="00552334" w:rsidP="00A34FC1">
      <w:pPr>
        <w:pStyle w:val="Default"/>
        <w:numPr>
          <w:ilvl w:val="1"/>
          <w:numId w:val="67"/>
        </w:numPr>
        <w:spacing w:after="51"/>
        <w:jc w:val="both"/>
        <w:rPr>
          <w:sz w:val="22"/>
          <w:szCs w:val="22"/>
        </w:rPr>
      </w:pPr>
      <w:r>
        <w:rPr>
          <w:sz w:val="22"/>
          <w:szCs w:val="22"/>
        </w:rPr>
        <w:t xml:space="preserve">What were the bottlenecks and how could these be addressed? </w:t>
      </w:r>
    </w:p>
    <w:p w14:paraId="0DBD3035" w14:textId="77777777" w:rsidR="00552334" w:rsidRDefault="00552334" w:rsidP="00552334">
      <w:pPr>
        <w:pStyle w:val="Default"/>
        <w:spacing w:after="51"/>
        <w:ind w:left="720"/>
        <w:jc w:val="both"/>
        <w:rPr>
          <w:sz w:val="22"/>
          <w:szCs w:val="22"/>
        </w:rPr>
      </w:pPr>
    </w:p>
    <w:p w14:paraId="2DEF0F7C" w14:textId="77777777" w:rsidR="00552334" w:rsidRDefault="00552334" w:rsidP="00A34FC1">
      <w:pPr>
        <w:pStyle w:val="Default"/>
        <w:numPr>
          <w:ilvl w:val="0"/>
          <w:numId w:val="44"/>
        </w:numPr>
        <w:jc w:val="both"/>
        <w:rPr>
          <w:sz w:val="22"/>
          <w:szCs w:val="22"/>
        </w:rPr>
      </w:pPr>
      <w:r>
        <w:rPr>
          <w:sz w:val="22"/>
          <w:szCs w:val="22"/>
        </w:rPr>
        <w:t xml:space="preserve">To what degree and how effectively have partnerships (Governments, UN system, donors, INGOs, private sector, academia, media, community groups) been mobilized in a manner which contributes to CPC programme coverage, effectiveness and efficiency?  </w:t>
      </w:r>
    </w:p>
    <w:p w14:paraId="4731E4A8" w14:textId="77777777" w:rsidR="00552334" w:rsidRDefault="00552334" w:rsidP="00552334">
      <w:pPr>
        <w:pStyle w:val="Default"/>
        <w:ind w:left="360"/>
        <w:jc w:val="both"/>
        <w:rPr>
          <w:sz w:val="22"/>
          <w:szCs w:val="22"/>
        </w:rPr>
      </w:pPr>
    </w:p>
    <w:p w14:paraId="601DEE5A" w14:textId="77777777" w:rsidR="00552334" w:rsidRDefault="00552334" w:rsidP="00A34FC1">
      <w:pPr>
        <w:pStyle w:val="Default"/>
        <w:numPr>
          <w:ilvl w:val="2"/>
          <w:numId w:val="44"/>
        </w:numPr>
        <w:jc w:val="both"/>
        <w:rPr>
          <w:sz w:val="22"/>
          <w:szCs w:val="22"/>
        </w:rPr>
      </w:pPr>
      <w:r>
        <w:rPr>
          <w:sz w:val="22"/>
          <w:szCs w:val="22"/>
        </w:rPr>
        <w:t xml:space="preserve">How are case management and referral processes working in practice? </w:t>
      </w:r>
    </w:p>
    <w:p w14:paraId="774DCD0E" w14:textId="77777777" w:rsidR="00552334" w:rsidRDefault="00552334" w:rsidP="00A34FC1">
      <w:pPr>
        <w:pStyle w:val="Default"/>
        <w:numPr>
          <w:ilvl w:val="2"/>
          <w:numId w:val="44"/>
        </w:numPr>
        <w:jc w:val="both"/>
        <w:rPr>
          <w:sz w:val="22"/>
          <w:szCs w:val="22"/>
        </w:rPr>
      </w:pPr>
      <w:r>
        <w:rPr>
          <w:sz w:val="22"/>
          <w:szCs w:val="22"/>
        </w:rPr>
        <w:t xml:space="preserve">How is advocacy and awareness raising operating? </w:t>
      </w:r>
    </w:p>
    <w:p w14:paraId="7EC09488" w14:textId="77777777" w:rsidR="00552334" w:rsidRDefault="00552334" w:rsidP="00552334">
      <w:pPr>
        <w:pStyle w:val="Default"/>
        <w:ind w:left="360"/>
        <w:jc w:val="both"/>
        <w:rPr>
          <w:sz w:val="22"/>
          <w:szCs w:val="22"/>
        </w:rPr>
      </w:pPr>
    </w:p>
    <w:p w14:paraId="3D0F2EC0" w14:textId="77777777" w:rsidR="00552334" w:rsidRPr="00A667E1" w:rsidRDefault="00552334" w:rsidP="00A34FC1">
      <w:pPr>
        <w:pStyle w:val="Default"/>
        <w:numPr>
          <w:ilvl w:val="0"/>
          <w:numId w:val="44"/>
        </w:numPr>
        <w:jc w:val="both"/>
        <w:rPr>
          <w:sz w:val="22"/>
          <w:szCs w:val="22"/>
        </w:rPr>
      </w:pPr>
      <w:r>
        <w:rPr>
          <w:sz w:val="22"/>
          <w:szCs w:val="22"/>
        </w:rPr>
        <w:t xml:space="preserve">How have the establishment of the CPCs helped in terms of case management and acting a hub for service provision and referrals? What are the specific ways in which the CPCs have helped? What challenges still exist? </w:t>
      </w:r>
    </w:p>
    <w:p w14:paraId="0A8153A5" w14:textId="77777777" w:rsidR="00552334" w:rsidRDefault="00552334" w:rsidP="00552334">
      <w:pPr>
        <w:pStyle w:val="Default"/>
        <w:spacing w:line="276" w:lineRule="auto"/>
        <w:rPr>
          <w:sz w:val="22"/>
          <w:szCs w:val="22"/>
        </w:rPr>
      </w:pPr>
    </w:p>
    <w:p w14:paraId="1E7296E4" w14:textId="77777777" w:rsidR="00552334" w:rsidRDefault="00552334" w:rsidP="00A34FC1">
      <w:pPr>
        <w:pStyle w:val="Default"/>
        <w:numPr>
          <w:ilvl w:val="0"/>
          <w:numId w:val="44"/>
        </w:numPr>
        <w:jc w:val="both"/>
        <w:rPr>
          <w:sz w:val="22"/>
          <w:szCs w:val="22"/>
        </w:rPr>
      </w:pPr>
      <w:r>
        <w:rPr>
          <w:sz w:val="22"/>
          <w:szCs w:val="22"/>
        </w:rPr>
        <w:t xml:space="preserve">Are enough human resources available to provide child protection prevention and response services within the CPCs? </w:t>
      </w:r>
    </w:p>
    <w:p w14:paraId="2D137A47" w14:textId="77777777" w:rsidR="00552334" w:rsidRDefault="00552334" w:rsidP="00552334">
      <w:pPr>
        <w:pStyle w:val="ListParagraph"/>
      </w:pPr>
    </w:p>
    <w:p w14:paraId="5F46BA47" w14:textId="77777777" w:rsidR="00552334" w:rsidRDefault="00552334" w:rsidP="00A34FC1">
      <w:pPr>
        <w:pStyle w:val="Default"/>
        <w:numPr>
          <w:ilvl w:val="1"/>
          <w:numId w:val="44"/>
        </w:numPr>
        <w:jc w:val="both"/>
        <w:rPr>
          <w:sz w:val="22"/>
          <w:szCs w:val="22"/>
        </w:rPr>
      </w:pPr>
      <w:r>
        <w:rPr>
          <w:sz w:val="22"/>
          <w:szCs w:val="22"/>
        </w:rPr>
        <w:t xml:space="preserve">Are the capacities and competencies of staff at the CPCs commensurate with the work that is and should be undertaken? </w:t>
      </w:r>
    </w:p>
    <w:p w14:paraId="37651062" w14:textId="77777777" w:rsidR="00552334" w:rsidRPr="007C4AD7" w:rsidRDefault="00552334" w:rsidP="00A34FC1">
      <w:pPr>
        <w:pStyle w:val="Default"/>
        <w:numPr>
          <w:ilvl w:val="1"/>
          <w:numId w:val="44"/>
        </w:numPr>
        <w:jc w:val="both"/>
        <w:rPr>
          <w:sz w:val="22"/>
          <w:szCs w:val="22"/>
        </w:rPr>
      </w:pPr>
      <w:r w:rsidRPr="007C4AD7">
        <w:rPr>
          <w:sz w:val="22"/>
          <w:szCs w:val="22"/>
        </w:rPr>
        <w:t>Do CPC staff or others ask you for feedback about the work that they do? If so, how? Do they use this feedback? How do you know?</w:t>
      </w:r>
    </w:p>
    <w:p w14:paraId="3B324A3B" w14:textId="77777777" w:rsidR="00552334" w:rsidRDefault="00552334" w:rsidP="00552334">
      <w:pPr>
        <w:pStyle w:val="Default"/>
        <w:spacing w:line="276" w:lineRule="auto"/>
        <w:rPr>
          <w:sz w:val="22"/>
          <w:szCs w:val="22"/>
        </w:rPr>
      </w:pPr>
    </w:p>
    <w:p w14:paraId="13568FFB" w14:textId="77777777" w:rsidR="00552334" w:rsidRDefault="00552334" w:rsidP="00A34FC1">
      <w:pPr>
        <w:pStyle w:val="Default"/>
        <w:numPr>
          <w:ilvl w:val="0"/>
          <w:numId w:val="44"/>
        </w:numPr>
        <w:spacing w:after="49"/>
        <w:jc w:val="both"/>
        <w:rPr>
          <w:sz w:val="22"/>
          <w:szCs w:val="22"/>
        </w:rPr>
      </w:pPr>
      <w:r>
        <w:rPr>
          <w:sz w:val="22"/>
          <w:szCs w:val="22"/>
        </w:rPr>
        <w:t xml:space="preserve">What outreach interventions have been undertaken? </w:t>
      </w:r>
    </w:p>
    <w:p w14:paraId="7ADE3BCA" w14:textId="77777777" w:rsidR="00552334" w:rsidRDefault="00552334" w:rsidP="00A34FC1">
      <w:pPr>
        <w:pStyle w:val="Default"/>
        <w:numPr>
          <w:ilvl w:val="1"/>
          <w:numId w:val="44"/>
        </w:numPr>
        <w:spacing w:after="49"/>
        <w:jc w:val="both"/>
        <w:rPr>
          <w:sz w:val="22"/>
          <w:szCs w:val="22"/>
        </w:rPr>
      </w:pPr>
      <w:r>
        <w:rPr>
          <w:sz w:val="22"/>
          <w:szCs w:val="22"/>
        </w:rPr>
        <w:t xml:space="preserve">To what extent have these been effective in mobilizing the community to prevent, identify, report and respond to violence against children? </w:t>
      </w:r>
    </w:p>
    <w:p w14:paraId="3AA8A9A5" w14:textId="77777777" w:rsidR="00552334" w:rsidRDefault="00552334" w:rsidP="00552334">
      <w:pPr>
        <w:pStyle w:val="Default"/>
        <w:spacing w:after="49"/>
        <w:jc w:val="both"/>
        <w:rPr>
          <w:sz w:val="22"/>
          <w:szCs w:val="22"/>
        </w:rPr>
      </w:pPr>
    </w:p>
    <w:p w14:paraId="7381031E" w14:textId="77777777" w:rsidR="00552334" w:rsidRDefault="00552334" w:rsidP="00A34FC1">
      <w:pPr>
        <w:pStyle w:val="Default"/>
        <w:numPr>
          <w:ilvl w:val="0"/>
          <w:numId w:val="44"/>
        </w:numPr>
        <w:spacing w:after="49"/>
        <w:jc w:val="both"/>
        <w:rPr>
          <w:sz w:val="22"/>
          <w:szCs w:val="22"/>
        </w:rPr>
      </w:pPr>
      <w:r>
        <w:rPr>
          <w:sz w:val="22"/>
          <w:szCs w:val="22"/>
        </w:rPr>
        <w:t xml:space="preserve">To what extent are services and interventions to prevent and respond to violence against children meeting required standards? </w:t>
      </w:r>
    </w:p>
    <w:p w14:paraId="3761907B" w14:textId="77777777" w:rsidR="00552334" w:rsidRDefault="00552334" w:rsidP="00552334">
      <w:pPr>
        <w:pStyle w:val="Default"/>
        <w:spacing w:after="49"/>
        <w:ind w:left="1080"/>
        <w:jc w:val="both"/>
        <w:rPr>
          <w:sz w:val="22"/>
          <w:szCs w:val="22"/>
        </w:rPr>
      </w:pPr>
    </w:p>
    <w:p w14:paraId="34F09ED1" w14:textId="77777777" w:rsidR="00552334" w:rsidRDefault="00552334" w:rsidP="00A34FC1">
      <w:pPr>
        <w:pStyle w:val="Default"/>
        <w:numPr>
          <w:ilvl w:val="1"/>
          <w:numId w:val="44"/>
        </w:numPr>
        <w:spacing w:after="49"/>
        <w:jc w:val="both"/>
        <w:rPr>
          <w:sz w:val="22"/>
          <w:szCs w:val="22"/>
        </w:rPr>
      </w:pPr>
      <w:r>
        <w:rPr>
          <w:sz w:val="22"/>
          <w:szCs w:val="22"/>
        </w:rPr>
        <w:t>Where services meet standards, what factors have contributed to this achievement?</w:t>
      </w:r>
    </w:p>
    <w:p w14:paraId="0E09937E" w14:textId="77777777" w:rsidR="00552334" w:rsidRPr="00A667E1" w:rsidRDefault="00552334" w:rsidP="00A34FC1">
      <w:pPr>
        <w:pStyle w:val="Default"/>
        <w:numPr>
          <w:ilvl w:val="1"/>
          <w:numId w:val="44"/>
        </w:numPr>
        <w:spacing w:after="49"/>
        <w:jc w:val="both"/>
        <w:rPr>
          <w:sz w:val="22"/>
          <w:szCs w:val="22"/>
        </w:rPr>
      </w:pPr>
      <w:r w:rsidRPr="00A667E1">
        <w:rPr>
          <w:sz w:val="22"/>
          <w:szCs w:val="22"/>
        </w:rPr>
        <w:t xml:space="preserve">Where quality is poor, what are the key bottlenecks/constraints that need to be addressed in order to improve quality standards? </w:t>
      </w:r>
    </w:p>
    <w:p w14:paraId="206BFAE7" w14:textId="77777777" w:rsidR="00552334" w:rsidRDefault="00552334" w:rsidP="00552334">
      <w:pPr>
        <w:pStyle w:val="Default"/>
        <w:spacing w:after="49"/>
        <w:ind w:left="720"/>
        <w:jc w:val="both"/>
        <w:rPr>
          <w:sz w:val="22"/>
          <w:szCs w:val="22"/>
        </w:rPr>
      </w:pPr>
    </w:p>
    <w:p w14:paraId="6985373F" w14:textId="77777777" w:rsidR="00552334" w:rsidRDefault="00552334" w:rsidP="00A34FC1">
      <w:pPr>
        <w:pStyle w:val="Default"/>
        <w:numPr>
          <w:ilvl w:val="0"/>
          <w:numId w:val="44"/>
        </w:numPr>
        <w:spacing w:after="49"/>
        <w:jc w:val="both"/>
        <w:rPr>
          <w:sz w:val="22"/>
          <w:szCs w:val="22"/>
        </w:rPr>
      </w:pPr>
      <w:r>
        <w:rPr>
          <w:sz w:val="22"/>
          <w:szCs w:val="22"/>
        </w:rPr>
        <w:t xml:space="preserve">How successful has the CPC model been in strengthening national child protection policies and systems to prevent and respond to violence against children? </w:t>
      </w:r>
    </w:p>
    <w:p w14:paraId="36A56918" w14:textId="77777777" w:rsidR="00552334" w:rsidRDefault="00552334" w:rsidP="00552334">
      <w:pPr>
        <w:pStyle w:val="Default"/>
        <w:spacing w:after="49"/>
        <w:ind w:left="360"/>
        <w:jc w:val="both"/>
        <w:rPr>
          <w:sz w:val="22"/>
          <w:szCs w:val="22"/>
        </w:rPr>
      </w:pPr>
    </w:p>
    <w:p w14:paraId="02BD8534" w14:textId="77777777" w:rsidR="00552334" w:rsidRDefault="00552334" w:rsidP="00A34FC1">
      <w:pPr>
        <w:pStyle w:val="Default"/>
        <w:numPr>
          <w:ilvl w:val="1"/>
          <w:numId w:val="44"/>
        </w:numPr>
        <w:spacing w:after="49"/>
        <w:jc w:val="both"/>
        <w:rPr>
          <w:sz w:val="22"/>
          <w:szCs w:val="22"/>
        </w:rPr>
      </w:pPr>
      <w:r>
        <w:rPr>
          <w:sz w:val="22"/>
          <w:szCs w:val="22"/>
        </w:rPr>
        <w:t>What were the key contributing factors to effectiveness and why?</w:t>
      </w:r>
    </w:p>
    <w:p w14:paraId="3BABDA4E" w14:textId="77777777" w:rsidR="00552334" w:rsidRDefault="00552334" w:rsidP="00A34FC1">
      <w:pPr>
        <w:pStyle w:val="Default"/>
        <w:numPr>
          <w:ilvl w:val="1"/>
          <w:numId w:val="44"/>
        </w:numPr>
        <w:spacing w:after="49"/>
        <w:jc w:val="both"/>
        <w:rPr>
          <w:sz w:val="22"/>
          <w:szCs w:val="22"/>
        </w:rPr>
      </w:pPr>
      <w:r>
        <w:rPr>
          <w:sz w:val="22"/>
          <w:szCs w:val="22"/>
        </w:rPr>
        <w:t xml:space="preserve">What are the bottlenecks and barriers that need to be addressed and how? </w:t>
      </w:r>
    </w:p>
    <w:p w14:paraId="4AE2C7F1" w14:textId="77777777" w:rsidR="00552334" w:rsidRDefault="00552334" w:rsidP="00A34FC1">
      <w:pPr>
        <w:pStyle w:val="Default"/>
        <w:numPr>
          <w:ilvl w:val="1"/>
          <w:numId w:val="44"/>
        </w:numPr>
        <w:spacing w:after="49"/>
        <w:jc w:val="both"/>
        <w:rPr>
          <w:sz w:val="22"/>
          <w:szCs w:val="22"/>
        </w:rPr>
      </w:pPr>
      <w:r>
        <w:rPr>
          <w:sz w:val="22"/>
          <w:szCs w:val="22"/>
        </w:rPr>
        <w:t xml:space="preserve">How do communities perceive the effectiveness of the services provided by the CPC? </w:t>
      </w:r>
    </w:p>
    <w:p w14:paraId="791D3EB7" w14:textId="77777777" w:rsidR="00552334" w:rsidRDefault="00552334" w:rsidP="00552334">
      <w:pPr>
        <w:pStyle w:val="Default"/>
        <w:spacing w:after="49"/>
        <w:ind w:left="1080"/>
        <w:jc w:val="both"/>
        <w:rPr>
          <w:sz w:val="22"/>
          <w:szCs w:val="22"/>
        </w:rPr>
      </w:pPr>
    </w:p>
    <w:p w14:paraId="71FBEE56" w14:textId="77777777" w:rsidR="00552334" w:rsidRDefault="00552334" w:rsidP="00552334">
      <w:pPr>
        <w:pStyle w:val="Default"/>
        <w:spacing w:after="49"/>
        <w:ind w:left="1080"/>
        <w:jc w:val="both"/>
        <w:rPr>
          <w:sz w:val="22"/>
          <w:szCs w:val="22"/>
        </w:rPr>
      </w:pPr>
    </w:p>
    <w:p w14:paraId="68F33CD2" w14:textId="77777777" w:rsidR="00552334" w:rsidRDefault="00552334" w:rsidP="00552334">
      <w:pPr>
        <w:pStyle w:val="Default"/>
        <w:spacing w:after="49"/>
        <w:ind w:left="1080"/>
        <w:jc w:val="both"/>
        <w:rPr>
          <w:sz w:val="22"/>
          <w:szCs w:val="22"/>
        </w:rPr>
      </w:pPr>
    </w:p>
    <w:p w14:paraId="56712D90" w14:textId="77777777" w:rsidR="00552334" w:rsidRDefault="00552334" w:rsidP="00552334">
      <w:pPr>
        <w:pStyle w:val="Default"/>
        <w:spacing w:after="49"/>
        <w:ind w:left="1080"/>
        <w:jc w:val="both"/>
        <w:rPr>
          <w:sz w:val="22"/>
          <w:szCs w:val="22"/>
        </w:rPr>
      </w:pPr>
    </w:p>
    <w:p w14:paraId="4EEDCF05" w14:textId="77777777" w:rsidR="00552334" w:rsidRDefault="00552334" w:rsidP="00552334">
      <w:pPr>
        <w:pStyle w:val="Default"/>
        <w:spacing w:after="49"/>
        <w:ind w:left="1080"/>
        <w:jc w:val="both"/>
        <w:rPr>
          <w:sz w:val="22"/>
          <w:szCs w:val="22"/>
        </w:rPr>
      </w:pPr>
    </w:p>
    <w:p w14:paraId="142BC743" w14:textId="77777777" w:rsidR="00552334" w:rsidRDefault="00552334" w:rsidP="00A34FC1">
      <w:pPr>
        <w:pStyle w:val="Default"/>
        <w:numPr>
          <w:ilvl w:val="0"/>
          <w:numId w:val="44"/>
        </w:numPr>
        <w:spacing w:line="276" w:lineRule="auto"/>
        <w:rPr>
          <w:sz w:val="22"/>
          <w:szCs w:val="22"/>
        </w:rPr>
      </w:pPr>
      <w:r>
        <w:rPr>
          <w:sz w:val="22"/>
          <w:szCs w:val="22"/>
        </w:rPr>
        <w:t xml:space="preserve">What other formal and informal structures existing for addressing violence against children / child protection in general?  </w:t>
      </w:r>
    </w:p>
    <w:p w14:paraId="6E882403" w14:textId="77777777" w:rsidR="00552334" w:rsidRDefault="00552334" w:rsidP="00552334">
      <w:pPr>
        <w:pStyle w:val="Default"/>
        <w:spacing w:line="276" w:lineRule="auto"/>
        <w:ind w:left="1080"/>
        <w:rPr>
          <w:sz w:val="22"/>
          <w:szCs w:val="22"/>
        </w:rPr>
      </w:pPr>
    </w:p>
    <w:p w14:paraId="77DA7CA6" w14:textId="77777777" w:rsidR="00552334" w:rsidRDefault="00552334" w:rsidP="00A34FC1">
      <w:pPr>
        <w:pStyle w:val="Default"/>
        <w:numPr>
          <w:ilvl w:val="1"/>
          <w:numId w:val="44"/>
        </w:numPr>
        <w:spacing w:line="276" w:lineRule="auto"/>
        <w:rPr>
          <w:sz w:val="22"/>
          <w:szCs w:val="22"/>
        </w:rPr>
      </w:pPr>
      <w:r>
        <w:rPr>
          <w:sz w:val="22"/>
          <w:szCs w:val="22"/>
        </w:rPr>
        <w:t xml:space="preserve">What are the strengthens and weaknesses of formal and informal mechanisms? </w:t>
      </w:r>
    </w:p>
    <w:p w14:paraId="13ECEC5C" w14:textId="77777777" w:rsidR="00552334" w:rsidRDefault="00552334" w:rsidP="00A34FC1">
      <w:pPr>
        <w:pStyle w:val="Default"/>
        <w:numPr>
          <w:ilvl w:val="1"/>
          <w:numId w:val="44"/>
        </w:numPr>
        <w:spacing w:line="276" w:lineRule="auto"/>
        <w:rPr>
          <w:sz w:val="22"/>
          <w:szCs w:val="22"/>
        </w:rPr>
      </w:pPr>
      <w:r>
        <w:rPr>
          <w:sz w:val="22"/>
          <w:szCs w:val="22"/>
        </w:rPr>
        <w:t xml:space="preserve">Which type of structures do communities prefer to use (formal; informal; mixed) and what are the reasons for this? </w:t>
      </w:r>
    </w:p>
    <w:p w14:paraId="0334493C" w14:textId="77777777" w:rsidR="00552334" w:rsidRDefault="00552334" w:rsidP="00552334">
      <w:pPr>
        <w:pStyle w:val="Default"/>
        <w:spacing w:line="276" w:lineRule="auto"/>
        <w:ind w:left="1080"/>
        <w:rPr>
          <w:sz w:val="22"/>
          <w:szCs w:val="22"/>
        </w:rPr>
      </w:pPr>
    </w:p>
    <w:p w14:paraId="07EA450A" w14:textId="77777777" w:rsidR="00552334" w:rsidRDefault="00552334" w:rsidP="00A34FC1">
      <w:pPr>
        <w:pStyle w:val="Default"/>
        <w:numPr>
          <w:ilvl w:val="0"/>
          <w:numId w:val="44"/>
        </w:numPr>
        <w:spacing w:line="276" w:lineRule="auto"/>
        <w:rPr>
          <w:sz w:val="22"/>
          <w:szCs w:val="22"/>
        </w:rPr>
      </w:pPr>
      <w:r>
        <w:rPr>
          <w:sz w:val="22"/>
          <w:szCs w:val="22"/>
        </w:rPr>
        <w:t xml:space="preserve">What are your views on plans to scale up the provision of CPCs across Kenya? </w:t>
      </w:r>
    </w:p>
    <w:p w14:paraId="416733A0" w14:textId="77777777" w:rsidR="00552334" w:rsidRDefault="00552334" w:rsidP="00A34FC1">
      <w:pPr>
        <w:pStyle w:val="Default"/>
        <w:numPr>
          <w:ilvl w:val="1"/>
          <w:numId w:val="44"/>
        </w:numPr>
        <w:spacing w:line="276" w:lineRule="auto"/>
        <w:rPr>
          <w:sz w:val="22"/>
          <w:szCs w:val="22"/>
        </w:rPr>
      </w:pPr>
      <w:r>
        <w:rPr>
          <w:sz w:val="22"/>
          <w:szCs w:val="22"/>
        </w:rPr>
        <w:t xml:space="preserve">Do you think the model is effective, appropriate, accessible, and relevant in the Kenyan context? </w:t>
      </w:r>
    </w:p>
    <w:p w14:paraId="2F346B4A" w14:textId="77777777" w:rsidR="00552334" w:rsidRDefault="00552334" w:rsidP="00A34FC1">
      <w:pPr>
        <w:pStyle w:val="Default"/>
        <w:numPr>
          <w:ilvl w:val="1"/>
          <w:numId w:val="44"/>
        </w:numPr>
        <w:spacing w:line="276" w:lineRule="auto"/>
        <w:rPr>
          <w:sz w:val="22"/>
          <w:szCs w:val="22"/>
        </w:rPr>
      </w:pPr>
      <w:r>
        <w:rPr>
          <w:sz w:val="22"/>
          <w:szCs w:val="22"/>
        </w:rPr>
        <w:t xml:space="preserve">Is the model sustainable at a national level – in terms of the human, financial resources required? </w:t>
      </w:r>
    </w:p>
    <w:p w14:paraId="0904CF33" w14:textId="77777777" w:rsidR="00552334" w:rsidRPr="005227ED" w:rsidRDefault="00552334" w:rsidP="00552334">
      <w:pPr>
        <w:pStyle w:val="Default"/>
        <w:spacing w:line="276" w:lineRule="auto"/>
        <w:rPr>
          <w:sz w:val="22"/>
          <w:szCs w:val="22"/>
        </w:rPr>
      </w:pPr>
    </w:p>
    <w:p w14:paraId="188D9EC9" w14:textId="77777777" w:rsidR="00552334" w:rsidRPr="005227ED" w:rsidRDefault="00552334" w:rsidP="00A34FC1">
      <w:pPr>
        <w:pStyle w:val="Default"/>
        <w:numPr>
          <w:ilvl w:val="0"/>
          <w:numId w:val="44"/>
        </w:numPr>
        <w:spacing w:line="276" w:lineRule="auto"/>
        <w:rPr>
          <w:sz w:val="22"/>
          <w:szCs w:val="22"/>
        </w:rPr>
      </w:pPr>
      <w:r w:rsidRPr="005227ED">
        <w:rPr>
          <w:sz w:val="22"/>
          <w:szCs w:val="22"/>
        </w:rPr>
        <w:t>What else do you think the CPC should do to help children and families in your community? Why/how?</w:t>
      </w:r>
    </w:p>
    <w:p w14:paraId="0C1154E6" w14:textId="77777777" w:rsidR="00552334" w:rsidRDefault="00552334" w:rsidP="00552334">
      <w:pPr>
        <w:rPr>
          <w:rFonts w:asciiTheme="majorHAnsi" w:eastAsiaTheme="majorEastAsia" w:hAnsiTheme="majorHAnsi" w:cstheme="majorBidi"/>
          <w:color w:val="2F5496" w:themeColor="accent1" w:themeShade="BF"/>
          <w:sz w:val="26"/>
          <w:szCs w:val="26"/>
        </w:rPr>
      </w:pPr>
      <w:r>
        <w:br w:type="page"/>
      </w:r>
    </w:p>
    <w:p w14:paraId="0FF2A0CC" w14:textId="58BB3BC2" w:rsidR="00552334" w:rsidRPr="00E37EFC" w:rsidRDefault="00552334" w:rsidP="00552334">
      <w:pPr>
        <w:rPr>
          <w:rFonts w:ascii="Arial" w:hAnsi="Arial" w:cs="Arial"/>
          <w:b/>
          <w:color w:val="4472C4" w:themeColor="accent1"/>
        </w:rPr>
      </w:pPr>
      <w:r w:rsidRPr="00E37EFC">
        <w:rPr>
          <w:rFonts w:ascii="Arial" w:hAnsi="Arial" w:cs="Arial"/>
          <w:b/>
          <w:color w:val="4472C4" w:themeColor="accent1"/>
        </w:rPr>
        <w:t>Tool 6: Testimonials</w:t>
      </w:r>
      <w:r w:rsidR="00E37EFC">
        <w:rPr>
          <w:rFonts w:ascii="Arial" w:hAnsi="Arial" w:cs="Arial"/>
          <w:b/>
          <w:color w:val="4472C4" w:themeColor="accent1"/>
        </w:rPr>
        <w:t xml:space="preserve"> / Case Stories</w:t>
      </w:r>
    </w:p>
    <w:p w14:paraId="6A0F7026" w14:textId="77777777" w:rsidR="00552334" w:rsidRDefault="00552334" w:rsidP="00552334">
      <w:pPr>
        <w:jc w:val="both"/>
        <w:rPr>
          <w:rFonts w:ascii="Arial" w:hAnsi="Arial" w:cs="Arial"/>
        </w:rPr>
      </w:pPr>
    </w:p>
    <w:p w14:paraId="6D4E4AED" w14:textId="77777777" w:rsidR="00552334" w:rsidRPr="00025CAA" w:rsidRDefault="00552334" w:rsidP="00552334">
      <w:pPr>
        <w:spacing w:after="0" w:line="276" w:lineRule="auto"/>
        <w:jc w:val="both"/>
        <w:rPr>
          <w:rFonts w:ascii="Arial" w:hAnsi="Arial" w:cs="Arial"/>
        </w:rPr>
      </w:pPr>
      <w:r w:rsidRPr="00025CAA">
        <w:rPr>
          <w:rFonts w:ascii="Arial" w:hAnsi="Arial" w:cs="Arial"/>
        </w:rPr>
        <w:t xml:space="preserve">This method will be used to gather targeted life stories from children and adults about their perceptions and experiences of child protection issues and the work of the CPC. </w:t>
      </w:r>
    </w:p>
    <w:p w14:paraId="6F9D603A" w14:textId="77777777" w:rsidR="00552334" w:rsidRDefault="00552334" w:rsidP="00552334">
      <w:pPr>
        <w:spacing w:after="0" w:line="276" w:lineRule="auto"/>
        <w:jc w:val="both"/>
        <w:rPr>
          <w:rFonts w:ascii="Arial" w:hAnsi="Arial" w:cs="Arial"/>
        </w:rPr>
      </w:pPr>
    </w:p>
    <w:p w14:paraId="03819446" w14:textId="77777777" w:rsidR="00552334" w:rsidRPr="00025CAA" w:rsidRDefault="00552334" w:rsidP="00552334">
      <w:pPr>
        <w:spacing w:after="0" w:line="276" w:lineRule="auto"/>
        <w:jc w:val="both"/>
        <w:rPr>
          <w:rFonts w:ascii="Arial" w:hAnsi="Arial" w:cs="Arial"/>
        </w:rPr>
      </w:pPr>
      <w:r w:rsidRPr="00025CAA">
        <w:rPr>
          <w:rFonts w:ascii="Arial" w:hAnsi="Arial" w:cs="Arial"/>
        </w:rPr>
        <w:t>The in-depth testimonials will be designed to illustrate and give meaning to salient issues that have emerged from the primary and secondary data. In all cases, two members of the research team will be involved in interviewing. One person will facilitate the discussion and the other will take notes.  In some situations, a hand-held recorder may be used to ensure that all relevant information is captured (permission to do so will be sought from participants before the session begins).</w:t>
      </w:r>
    </w:p>
    <w:p w14:paraId="1D21F702" w14:textId="77777777" w:rsidR="00552334" w:rsidRDefault="00552334" w:rsidP="00552334">
      <w:pPr>
        <w:spacing w:after="0" w:line="276" w:lineRule="auto"/>
        <w:jc w:val="both"/>
        <w:rPr>
          <w:rFonts w:ascii="Arial" w:hAnsi="Arial" w:cs="Arial"/>
        </w:rPr>
      </w:pPr>
    </w:p>
    <w:p w14:paraId="3B0DB655" w14:textId="77777777" w:rsidR="00552334" w:rsidRPr="00025CAA" w:rsidRDefault="00552334" w:rsidP="00552334">
      <w:pPr>
        <w:spacing w:after="0" w:line="276" w:lineRule="auto"/>
        <w:jc w:val="both"/>
        <w:rPr>
          <w:rFonts w:ascii="Arial" w:hAnsi="Arial" w:cs="Arial"/>
          <w:lang w:val="en-US"/>
        </w:rPr>
      </w:pPr>
      <w:r w:rsidRPr="00025CAA">
        <w:rPr>
          <w:rFonts w:ascii="Arial" w:hAnsi="Arial" w:cs="Arial"/>
        </w:rPr>
        <w:t xml:space="preserve">Testimonials differ from SSI in that they are much more detailed and aimed at gathering a personal story rather than views about a set of topics/issues.  There isn’t a specific tool to follow. Basically, this means that the respondent has already been identified as they have a personal story to share and that the job of the interview is to use their probing skills to get the respondent to share his/her story. </w:t>
      </w:r>
      <w:r>
        <w:rPr>
          <w:rFonts w:ascii="Arial" w:hAnsi="Arial" w:cs="Arial"/>
        </w:rPr>
        <w:t xml:space="preserve"> Potential respondents for testimonials may present themselves during a visit to the CPC, FGDs or other methods. The team should be constantly on the lookout for adults or children who might have interesting insights/experiences to share through this more detailed method. </w:t>
      </w:r>
    </w:p>
    <w:p w14:paraId="1818B3F9" w14:textId="77777777" w:rsidR="00552334" w:rsidRDefault="00552334" w:rsidP="00552334">
      <w:pPr>
        <w:spacing w:after="0" w:line="276" w:lineRule="auto"/>
        <w:jc w:val="both"/>
        <w:rPr>
          <w:rFonts w:ascii="Arial" w:hAnsi="Arial" w:cs="Arial"/>
          <w:b/>
          <w:i/>
        </w:rPr>
      </w:pPr>
    </w:p>
    <w:p w14:paraId="06BD09D0" w14:textId="77777777" w:rsidR="00552334" w:rsidRPr="00025CAA" w:rsidRDefault="00552334" w:rsidP="00552334">
      <w:pPr>
        <w:spacing w:after="0" w:line="276" w:lineRule="auto"/>
        <w:jc w:val="both"/>
        <w:rPr>
          <w:rFonts w:ascii="Arial" w:hAnsi="Arial" w:cs="Arial"/>
          <w:b/>
          <w:i/>
        </w:rPr>
      </w:pPr>
      <w:r w:rsidRPr="00025CAA">
        <w:rPr>
          <w:rFonts w:ascii="Arial" w:hAnsi="Arial" w:cs="Arial"/>
          <w:b/>
          <w:i/>
        </w:rPr>
        <w:t xml:space="preserve">Refer to the good practice guide and do and don’t tips for the SSI to help with this method. </w:t>
      </w:r>
    </w:p>
    <w:p w14:paraId="1D2E2670" w14:textId="77777777" w:rsidR="00552334" w:rsidRPr="00025CAA" w:rsidRDefault="00552334" w:rsidP="00552334">
      <w:pPr>
        <w:pStyle w:val="Normal1"/>
        <w:spacing w:line="276" w:lineRule="auto"/>
        <w:contextualSpacing/>
        <w:jc w:val="both"/>
        <w:rPr>
          <w:rFonts w:ascii="Arial" w:eastAsia="Arial" w:hAnsi="Arial" w:cs="Arial"/>
        </w:rPr>
      </w:pPr>
    </w:p>
    <w:p w14:paraId="0E85612B" w14:textId="77777777" w:rsidR="00552334" w:rsidRPr="00025CAA" w:rsidRDefault="00552334" w:rsidP="00552334">
      <w:pPr>
        <w:spacing w:after="0" w:line="276" w:lineRule="auto"/>
        <w:jc w:val="both"/>
        <w:rPr>
          <w:rFonts w:ascii="Arial" w:hAnsi="Arial" w:cs="Arial"/>
          <w:b/>
        </w:rPr>
      </w:pPr>
      <w:r w:rsidRPr="00025CAA">
        <w:rPr>
          <w:rFonts w:ascii="Arial" w:hAnsi="Arial" w:cs="Arial"/>
          <w:b/>
        </w:rPr>
        <w:t>General steps to follow in supporting a child or youth to give a testimony:</w:t>
      </w:r>
    </w:p>
    <w:p w14:paraId="2DED773A" w14:textId="77777777" w:rsidR="00552334" w:rsidRPr="00025CAA" w:rsidRDefault="00552334" w:rsidP="00552334">
      <w:pPr>
        <w:spacing w:after="0" w:line="276" w:lineRule="auto"/>
        <w:jc w:val="both"/>
        <w:rPr>
          <w:rFonts w:ascii="Arial" w:hAnsi="Arial" w:cs="Arial"/>
        </w:rPr>
      </w:pPr>
    </w:p>
    <w:p w14:paraId="0A03C64A" w14:textId="77777777" w:rsidR="00552334" w:rsidRPr="00025CAA" w:rsidRDefault="00552334" w:rsidP="00552334">
      <w:pPr>
        <w:spacing w:after="0" w:line="276" w:lineRule="auto"/>
        <w:jc w:val="both"/>
        <w:rPr>
          <w:rFonts w:ascii="Arial" w:hAnsi="Arial" w:cs="Arial"/>
        </w:rPr>
      </w:pPr>
      <w:r w:rsidRPr="00025CAA">
        <w:rPr>
          <w:rFonts w:ascii="Arial" w:hAnsi="Arial" w:cs="Arial"/>
        </w:rPr>
        <w:t xml:space="preserve">Spend the first few moments of the interview building a rapport with the </w:t>
      </w:r>
      <w:r>
        <w:rPr>
          <w:rFonts w:ascii="Arial" w:hAnsi="Arial" w:cs="Arial"/>
        </w:rPr>
        <w:t>respondent – especially if it is a child</w:t>
      </w:r>
      <w:r w:rsidRPr="00025CAA">
        <w:rPr>
          <w:rFonts w:ascii="Arial" w:hAnsi="Arial" w:cs="Arial"/>
        </w:rPr>
        <w:t>, including providing information about yourself and why you want to speak with them. Start with simple questions that they can answer easily. Some examples may include:</w:t>
      </w:r>
    </w:p>
    <w:p w14:paraId="4DDAACAB" w14:textId="77777777" w:rsidR="00552334" w:rsidRPr="00025CAA" w:rsidRDefault="00552334" w:rsidP="00552334">
      <w:pPr>
        <w:spacing w:after="0" w:line="276" w:lineRule="auto"/>
        <w:jc w:val="both"/>
        <w:rPr>
          <w:rFonts w:ascii="Arial" w:hAnsi="Arial" w:cs="Arial"/>
        </w:rPr>
      </w:pPr>
    </w:p>
    <w:p w14:paraId="591F0744" w14:textId="77777777" w:rsidR="00552334" w:rsidRDefault="00552334" w:rsidP="00A34FC1">
      <w:pPr>
        <w:pStyle w:val="ListParagraph"/>
        <w:numPr>
          <w:ilvl w:val="0"/>
          <w:numId w:val="65"/>
        </w:numPr>
        <w:spacing w:after="0" w:line="276" w:lineRule="auto"/>
        <w:jc w:val="both"/>
        <w:rPr>
          <w:rFonts w:ascii="Arial" w:hAnsi="Arial" w:cs="Arial"/>
          <w:lang w:val="en-GB"/>
        </w:rPr>
      </w:pPr>
      <w:r>
        <w:rPr>
          <w:rFonts w:ascii="Arial" w:hAnsi="Arial" w:cs="Arial"/>
          <w:lang w:val="en-GB"/>
        </w:rPr>
        <w:t>What is your name?</w:t>
      </w:r>
    </w:p>
    <w:p w14:paraId="1666B22B" w14:textId="77777777" w:rsidR="00552334" w:rsidRPr="00025CAA" w:rsidRDefault="00552334" w:rsidP="00A34FC1">
      <w:pPr>
        <w:pStyle w:val="ListParagraph"/>
        <w:numPr>
          <w:ilvl w:val="0"/>
          <w:numId w:val="65"/>
        </w:numPr>
        <w:spacing w:after="0" w:line="276" w:lineRule="auto"/>
        <w:jc w:val="both"/>
        <w:rPr>
          <w:rFonts w:ascii="Arial" w:hAnsi="Arial" w:cs="Arial"/>
          <w:lang w:val="en-GB"/>
        </w:rPr>
      </w:pPr>
      <w:r w:rsidRPr="00025CAA">
        <w:rPr>
          <w:rFonts w:ascii="Arial" w:hAnsi="Arial" w:cs="Arial"/>
          <w:lang w:val="en-GB"/>
        </w:rPr>
        <w:t>How old are you?</w:t>
      </w:r>
    </w:p>
    <w:p w14:paraId="7CCDD5C3" w14:textId="77777777" w:rsidR="00552334" w:rsidRPr="00025CAA" w:rsidRDefault="00552334" w:rsidP="00A34FC1">
      <w:pPr>
        <w:pStyle w:val="ListParagraph"/>
        <w:numPr>
          <w:ilvl w:val="0"/>
          <w:numId w:val="65"/>
        </w:numPr>
        <w:spacing w:after="0" w:line="276" w:lineRule="auto"/>
        <w:jc w:val="both"/>
        <w:rPr>
          <w:rFonts w:ascii="Arial" w:hAnsi="Arial" w:cs="Arial"/>
          <w:lang w:val="en-GB"/>
        </w:rPr>
      </w:pPr>
      <w:r w:rsidRPr="00025CAA">
        <w:rPr>
          <w:rFonts w:ascii="Arial" w:hAnsi="Arial" w:cs="Arial"/>
          <w:lang w:val="en-GB"/>
        </w:rPr>
        <w:t>Where are you from?</w:t>
      </w:r>
    </w:p>
    <w:p w14:paraId="7F8E983E" w14:textId="77777777" w:rsidR="00552334" w:rsidRPr="00025CAA" w:rsidRDefault="00552334" w:rsidP="00A34FC1">
      <w:pPr>
        <w:pStyle w:val="ListParagraph"/>
        <w:numPr>
          <w:ilvl w:val="0"/>
          <w:numId w:val="65"/>
        </w:numPr>
        <w:spacing w:after="0" w:line="276" w:lineRule="auto"/>
        <w:jc w:val="both"/>
        <w:rPr>
          <w:rFonts w:ascii="Arial" w:hAnsi="Arial" w:cs="Arial"/>
          <w:lang w:val="en-GB"/>
        </w:rPr>
      </w:pPr>
      <w:r w:rsidRPr="00025CAA">
        <w:rPr>
          <w:rFonts w:ascii="Arial" w:hAnsi="Arial" w:cs="Arial"/>
          <w:lang w:val="en-GB"/>
        </w:rPr>
        <w:t>Where are your parents</w:t>
      </w:r>
      <w:r>
        <w:rPr>
          <w:rFonts w:ascii="Arial" w:hAnsi="Arial" w:cs="Arial"/>
          <w:lang w:val="en-GB"/>
        </w:rPr>
        <w:t>/ children, etc., as appropriate</w:t>
      </w:r>
      <w:r w:rsidRPr="00025CAA">
        <w:rPr>
          <w:rFonts w:ascii="Arial" w:hAnsi="Arial" w:cs="Arial"/>
          <w:lang w:val="en-GB"/>
        </w:rPr>
        <w:t>?</w:t>
      </w:r>
    </w:p>
    <w:p w14:paraId="1C736CD9" w14:textId="77777777" w:rsidR="00552334" w:rsidRPr="00025CAA" w:rsidRDefault="00552334" w:rsidP="00A34FC1">
      <w:pPr>
        <w:pStyle w:val="ListParagraph"/>
        <w:numPr>
          <w:ilvl w:val="0"/>
          <w:numId w:val="65"/>
        </w:numPr>
        <w:spacing w:after="0" w:line="276" w:lineRule="auto"/>
        <w:jc w:val="both"/>
        <w:rPr>
          <w:rFonts w:ascii="Arial" w:hAnsi="Arial" w:cs="Arial"/>
          <w:lang w:val="en-GB"/>
        </w:rPr>
      </w:pPr>
      <w:r w:rsidRPr="00025CAA">
        <w:rPr>
          <w:rFonts w:ascii="Arial" w:hAnsi="Arial" w:cs="Arial"/>
          <w:lang w:val="en-GB"/>
        </w:rPr>
        <w:t>Who do you currently live with?</w:t>
      </w:r>
    </w:p>
    <w:p w14:paraId="13239115" w14:textId="77777777" w:rsidR="00552334" w:rsidRPr="00025CAA" w:rsidRDefault="00552334" w:rsidP="00A34FC1">
      <w:pPr>
        <w:pStyle w:val="ListParagraph"/>
        <w:numPr>
          <w:ilvl w:val="0"/>
          <w:numId w:val="65"/>
        </w:numPr>
        <w:spacing w:after="0" w:line="276" w:lineRule="auto"/>
        <w:jc w:val="both"/>
        <w:rPr>
          <w:rFonts w:ascii="Arial" w:hAnsi="Arial" w:cs="Arial"/>
          <w:lang w:val="en-GB"/>
        </w:rPr>
      </w:pPr>
      <w:r w:rsidRPr="00025CAA">
        <w:rPr>
          <w:rFonts w:ascii="Arial" w:hAnsi="Arial" w:cs="Arial"/>
          <w:lang w:val="en-GB"/>
        </w:rPr>
        <w:t>Where do you sleep?</w:t>
      </w:r>
    </w:p>
    <w:p w14:paraId="56819AB5" w14:textId="77777777" w:rsidR="00552334" w:rsidRPr="00025CAA" w:rsidRDefault="00552334" w:rsidP="00A34FC1">
      <w:pPr>
        <w:pStyle w:val="ListParagraph"/>
        <w:numPr>
          <w:ilvl w:val="0"/>
          <w:numId w:val="65"/>
        </w:numPr>
        <w:spacing w:after="0" w:line="276" w:lineRule="auto"/>
        <w:jc w:val="both"/>
        <w:rPr>
          <w:rFonts w:ascii="Arial" w:hAnsi="Arial" w:cs="Arial"/>
          <w:lang w:val="en-GB"/>
        </w:rPr>
      </w:pPr>
      <w:r w:rsidRPr="00025CAA">
        <w:rPr>
          <w:rFonts w:ascii="Arial" w:hAnsi="Arial" w:cs="Arial"/>
          <w:lang w:val="en-GB"/>
        </w:rPr>
        <w:t>What type of work do you do?</w:t>
      </w:r>
      <w:r>
        <w:rPr>
          <w:rFonts w:ascii="Arial" w:hAnsi="Arial" w:cs="Arial"/>
          <w:lang w:val="en-GB"/>
        </w:rPr>
        <w:t xml:space="preserve"> / Are you in school, what grade? </w:t>
      </w:r>
    </w:p>
    <w:p w14:paraId="451907EA" w14:textId="77777777" w:rsidR="00552334" w:rsidRPr="00025CAA" w:rsidRDefault="00552334" w:rsidP="00552334">
      <w:pPr>
        <w:spacing w:after="0" w:line="276" w:lineRule="auto"/>
        <w:jc w:val="both"/>
        <w:rPr>
          <w:rFonts w:ascii="Arial" w:hAnsi="Arial" w:cs="Arial"/>
        </w:rPr>
      </w:pPr>
    </w:p>
    <w:p w14:paraId="6C518701" w14:textId="77777777" w:rsidR="00552334" w:rsidRPr="00025CAA" w:rsidRDefault="00552334" w:rsidP="00552334">
      <w:pPr>
        <w:spacing w:after="0" w:line="276" w:lineRule="auto"/>
        <w:jc w:val="both"/>
        <w:rPr>
          <w:rFonts w:ascii="Arial" w:hAnsi="Arial" w:cs="Arial"/>
        </w:rPr>
      </w:pPr>
      <w:r w:rsidRPr="00025CAA">
        <w:rPr>
          <w:rFonts w:ascii="Arial" w:hAnsi="Arial" w:cs="Arial"/>
        </w:rPr>
        <w:t xml:space="preserve">Once the </w:t>
      </w:r>
      <w:r>
        <w:rPr>
          <w:rFonts w:ascii="Arial" w:hAnsi="Arial" w:cs="Arial"/>
        </w:rPr>
        <w:t>respondent</w:t>
      </w:r>
      <w:r w:rsidRPr="00025CAA">
        <w:rPr>
          <w:rFonts w:ascii="Arial" w:hAnsi="Arial" w:cs="Arial"/>
        </w:rPr>
        <w:t xml:space="preserve"> is feeling more comfortable, you can begin exploring with them their life and experiences in greater detail. Ask open-ended questions and allow the </w:t>
      </w:r>
      <w:r>
        <w:rPr>
          <w:rFonts w:ascii="Arial" w:hAnsi="Arial" w:cs="Arial"/>
        </w:rPr>
        <w:t>respondent</w:t>
      </w:r>
      <w:r w:rsidRPr="00025CAA">
        <w:rPr>
          <w:rFonts w:ascii="Arial" w:hAnsi="Arial" w:cs="Arial"/>
        </w:rPr>
        <w:t xml:space="preserve"> to speak about the things that are important to them. Tell them that by telling their story, they are helping others to better understand the problems that children face so that more things can be done to protect boys and girls who face these same risks and challenges.</w:t>
      </w:r>
    </w:p>
    <w:p w14:paraId="0EB519E4" w14:textId="77777777" w:rsidR="00552334" w:rsidRPr="00025CAA" w:rsidRDefault="00552334" w:rsidP="00552334">
      <w:pPr>
        <w:spacing w:after="0" w:line="276" w:lineRule="auto"/>
        <w:jc w:val="both"/>
        <w:rPr>
          <w:rFonts w:ascii="Arial" w:hAnsi="Arial" w:cs="Arial"/>
        </w:rPr>
      </w:pPr>
    </w:p>
    <w:p w14:paraId="54AF024A" w14:textId="77777777" w:rsidR="00552334" w:rsidRPr="00025CAA" w:rsidRDefault="00552334" w:rsidP="00552334">
      <w:pPr>
        <w:spacing w:after="0" w:line="276" w:lineRule="auto"/>
        <w:jc w:val="both"/>
        <w:rPr>
          <w:rFonts w:ascii="Arial" w:hAnsi="Arial" w:cs="Arial"/>
        </w:rPr>
      </w:pPr>
      <w:r w:rsidRPr="00025CAA">
        <w:rPr>
          <w:rFonts w:ascii="Arial" w:hAnsi="Arial" w:cs="Arial"/>
        </w:rPr>
        <w:t xml:space="preserve">One strategy is to ask the </w:t>
      </w:r>
      <w:r>
        <w:rPr>
          <w:rFonts w:ascii="Arial" w:hAnsi="Arial" w:cs="Arial"/>
        </w:rPr>
        <w:t xml:space="preserve">respondent to explain why they came to seek help at the CPC and what they remember about the how they were received by staff. </w:t>
      </w:r>
      <w:r w:rsidRPr="00025CAA">
        <w:rPr>
          <w:rFonts w:ascii="Arial" w:hAnsi="Arial" w:cs="Arial"/>
        </w:rPr>
        <w:t xml:space="preserve"> </w:t>
      </w:r>
    </w:p>
    <w:p w14:paraId="58F7AF24" w14:textId="77777777" w:rsidR="00552334" w:rsidRPr="00025CAA" w:rsidRDefault="00552334" w:rsidP="00552334">
      <w:pPr>
        <w:spacing w:after="0" w:line="276" w:lineRule="auto"/>
        <w:jc w:val="both"/>
        <w:rPr>
          <w:rFonts w:ascii="Arial" w:hAnsi="Arial" w:cs="Arial"/>
        </w:rPr>
      </w:pPr>
    </w:p>
    <w:p w14:paraId="3106E540" w14:textId="77777777" w:rsidR="00552334" w:rsidRPr="00025CAA" w:rsidRDefault="00552334" w:rsidP="00552334">
      <w:pPr>
        <w:spacing w:after="0" w:line="276" w:lineRule="auto"/>
        <w:jc w:val="both"/>
        <w:rPr>
          <w:rFonts w:ascii="Arial" w:hAnsi="Arial" w:cs="Arial"/>
        </w:rPr>
      </w:pPr>
      <w:r w:rsidRPr="00025CAA">
        <w:rPr>
          <w:rFonts w:ascii="Arial" w:hAnsi="Arial" w:cs="Arial"/>
        </w:rPr>
        <w:t>Other questions to encourage the child to share may include:</w:t>
      </w:r>
    </w:p>
    <w:p w14:paraId="709594AD" w14:textId="77777777" w:rsidR="00552334" w:rsidRPr="00025CAA" w:rsidRDefault="00552334" w:rsidP="00552334">
      <w:pPr>
        <w:spacing w:after="0" w:line="276" w:lineRule="auto"/>
        <w:jc w:val="both"/>
        <w:rPr>
          <w:rFonts w:ascii="Arial" w:hAnsi="Arial" w:cs="Arial"/>
        </w:rPr>
      </w:pPr>
    </w:p>
    <w:p w14:paraId="3575952D" w14:textId="77777777" w:rsidR="00552334" w:rsidRDefault="00552334" w:rsidP="00A34FC1">
      <w:pPr>
        <w:pStyle w:val="ListParagraph"/>
        <w:numPr>
          <w:ilvl w:val="0"/>
          <w:numId w:val="66"/>
        </w:numPr>
        <w:spacing w:after="0" w:line="276" w:lineRule="auto"/>
        <w:jc w:val="both"/>
        <w:rPr>
          <w:rFonts w:ascii="Arial" w:hAnsi="Arial" w:cs="Arial"/>
          <w:lang w:val="en-GB"/>
        </w:rPr>
      </w:pPr>
      <w:r w:rsidRPr="00025CAA">
        <w:rPr>
          <w:rFonts w:ascii="Arial" w:hAnsi="Arial" w:cs="Arial"/>
          <w:lang w:val="en-GB"/>
        </w:rPr>
        <w:t xml:space="preserve">How </w:t>
      </w:r>
      <w:r>
        <w:rPr>
          <w:rFonts w:ascii="Arial" w:hAnsi="Arial" w:cs="Arial"/>
          <w:lang w:val="en-GB"/>
        </w:rPr>
        <w:t>long have they been coming to the CPC</w:t>
      </w:r>
      <w:r w:rsidRPr="00025CAA">
        <w:rPr>
          <w:rFonts w:ascii="Arial" w:hAnsi="Arial" w:cs="Arial"/>
          <w:lang w:val="en-GB"/>
        </w:rPr>
        <w:t xml:space="preserve">? </w:t>
      </w:r>
    </w:p>
    <w:p w14:paraId="7AE8C193" w14:textId="77777777" w:rsidR="00552334" w:rsidRPr="00025CAA" w:rsidRDefault="00552334" w:rsidP="00A34FC1">
      <w:pPr>
        <w:pStyle w:val="ListParagraph"/>
        <w:numPr>
          <w:ilvl w:val="0"/>
          <w:numId w:val="66"/>
        </w:numPr>
        <w:spacing w:after="0" w:line="276" w:lineRule="auto"/>
        <w:jc w:val="both"/>
        <w:rPr>
          <w:rFonts w:ascii="Arial" w:hAnsi="Arial" w:cs="Arial"/>
          <w:lang w:val="en-GB"/>
        </w:rPr>
      </w:pPr>
      <w:r>
        <w:rPr>
          <w:rFonts w:ascii="Arial" w:hAnsi="Arial" w:cs="Arial"/>
          <w:lang w:val="en-GB"/>
        </w:rPr>
        <w:t xml:space="preserve">How did you come to know about the CPC? Who helped you to access the services? </w:t>
      </w:r>
    </w:p>
    <w:p w14:paraId="4E5729A0" w14:textId="77777777" w:rsidR="00552334" w:rsidRPr="000D428E" w:rsidRDefault="00552334" w:rsidP="00A34FC1">
      <w:pPr>
        <w:pStyle w:val="ListParagraph"/>
        <w:numPr>
          <w:ilvl w:val="0"/>
          <w:numId w:val="66"/>
        </w:numPr>
        <w:spacing w:after="0" w:line="276" w:lineRule="auto"/>
        <w:jc w:val="both"/>
        <w:rPr>
          <w:rFonts w:ascii="Arial" w:hAnsi="Arial" w:cs="Arial"/>
          <w:lang w:val="en-GB"/>
        </w:rPr>
      </w:pPr>
      <w:r w:rsidRPr="00025CAA">
        <w:rPr>
          <w:rFonts w:ascii="Arial" w:hAnsi="Arial" w:cs="Arial"/>
          <w:lang w:val="en-GB"/>
        </w:rPr>
        <w:t xml:space="preserve">What types of </w:t>
      </w:r>
      <w:r>
        <w:rPr>
          <w:rFonts w:ascii="Arial" w:hAnsi="Arial" w:cs="Arial"/>
          <w:lang w:val="en-GB"/>
        </w:rPr>
        <w:t>support are they or their family receiving</w:t>
      </w:r>
      <w:r w:rsidRPr="00025CAA">
        <w:rPr>
          <w:rFonts w:ascii="Arial" w:hAnsi="Arial" w:cs="Arial"/>
          <w:lang w:val="en-GB"/>
        </w:rPr>
        <w:t>?</w:t>
      </w:r>
      <w:r>
        <w:rPr>
          <w:rFonts w:ascii="Arial" w:hAnsi="Arial" w:cs="Arial"/>
          <w:lang w:val="en-GB"/>
        </w:rPr>
        <w:t xml:space="preserve"> </w:t>
      </w:r>
      <w:r w:rsidRPr="000D428E">
        <w:rPr>
          <w:rFonts w:ascii="Arial" w:hAnsi="Arial" w:cs="Arial"/>
        </w:rPr>
        <w:t>How is this helping them?</w:t>
      </w:r>
    </w:p>
    <w:p w14:paraId="00E4B778" w14:textId="77777777" w:rsidR="00552334" w:rsidRPr="00025CAA" w:rsidRDefault="00552334" w:rsidP="00A34FC1">
      <w:pPr>
        <w:pStyle w:val="ListParagraph"/>
        <w:numPr>
          <w:ilvl w:val="0"/>
          <w:numId w:val="66"/>
        </w:numPr>
        <w:spacing w:after="0" w:line="276" w:lineRule="auto"/>
        <w:jc w:val="both"/>
        <w:rPr>
          <w:rFonts w:ascii="Arial" w:hAnsi="Arial" w:cs="Arial"/>
          <w:lang w:val="en-GB"/>
        </w:rPr>
      </w:pPr>
      <w:r w:rsidRPr="00025CAA">
        <w:rPr>
          <w:rFonts w:ascii="Arial" w:hAnsi="Arial" w:cs="Arial"/>
          <w:lang w:val="en-GB"/>
        </w:rPr>
        <w:t>Is the child receiving any help or services from others? If so, what kind of help/services, and from whom?</w:t>
      </w:r>
    </w:p>
    <w:p w14:paraId="615F2FFD" w14:textId="77777777" w:rsidR="00552334" w:rsidRPr="00025CAA" w:rsidRDefault="00552334" w:rsidP="00A34FC1">
      <w:pPr>
        <w:pStyle w:val="ListParagraph"/>
        <w:numPr>
          <w:ilvl w:val="0"/>
          <w:numId w:val="66"/>
        </w:numPr>
        <w:spacing w:after="0" w:line="276" w:lineRule="auto"/>
        <w:jc w:val="both"/>
        <w:rPr>
          <w:rFonts w:ascii="Arial" w:hAnsi="Arial" w:cs="Arial"/>
          <w:lang w:val="en-GB"/>
        </w:rPr>
      </w:pPr>
      <w:r w:rsidRPr="00025CAA">
        <w:rPr>
          <w:rFonts w:ascii="Arial" w:hAnsi="Arial" w:cs="Arial"/>
          <w:lang w:val="en-GB"/>
        </w:rPr>
        <w:t>Are there any other types of help or services would s/he would like to receive?</w:t>
      </w:r>
    </w:p>
    <w:p w14:paraId="1BC0DBFF" w14:textId="77777777" w:rsidR="00552334" w:rsidRPr="00025CAA" w:rsidRDefault="00552334" w:rsidP="00A34FC1">
      <w:pPr>
        <w:pStyle w:val="ListParagraph"/>
        <w:numPr>
          <w:ilvl w:val="0"/>
          <w:numId w:val="66"/>
        </w:numPr>
        <w:spacing w:after="0" w:line="276" w:lineRule="auto"/>
        <w:jc w:val="both"/>
        <w:rPr>
          <w:rFonts w:ascii="Arial" w:hAnsi="Arial" w:cs="Arial"/>
          <w:lang w:val="en-GB"/>
        </w:rPr>
      </w:pPr>
      <w:r w:rsidRPr="00025CAA">
        <w:rPr>
          <w:rFonts w:ascii="Arial" w:hAnsi="Arial" w:cs="Arial"/>
          <w:lang w:val="en-GB"/>
        </w:rPr>
        <w:t>Who do they go to when they are afraid or in need of assistance?  Is the help provided beneficial?</w:t>
      </w:r>
    </w:p>
    <w:p w14:paraId="50C497D5" w14:textId="77777777" w:rsidR="00552334" w:rsidRPr="00025CAA" w:rsidRDefault="00552334" w:rsidP="00552334">
      <w:pPr>
        <w:spacing w:after="0" w:line="276" w:lineRule="auto"/>
        <w:jc w:val="both"/>
        <w:rPr>
          <w:rFonts w:ascii="Arial" w:hAnsi="Arial" w:cs="Arial"/>
        </w:rPr>
      </w:pPr>
    </w:p>
    <w:p w14:paraId="2101AA30" w14:textId="77777777" w:rsidR="00552334" w:rsidRPr="00025CAA" w:rsidRDefault="00552334" w:rsidP="00552334">
      <w:pPr>
        <w:spacing w:after="0" w:line="276" w:lineRule="auto"/>
        <w:jc w:val="both"/>
        <w:rPr>
          <w:rFonts w:ascii="Arial" w:hAnsi="Arial" w:cs="Arial"/>
        </w:rPr>
      </w:pPr>
    </w:p>
    <w:p w14:paraId="57EAA4D0" w14:textId="77777777" w:rsidR="00552334" w:rsidRPr="00025CAA" w:rsidRDefault="00552334" w:rsidP="00552334">
      <w:pPr>
        <w:spacing w:after="0" w:line="276" w:lineRule="auto"/>
        <w:jc w:val="both"/>
        <w:rPr>
          <w:rFonts w:ascii="Arial" w:hAnsi="Arial" w:cs="Arial"/>
        </w:rPr>
      </w:pPr>
      <w:r w:rsidRPr="00025CAA">
        <w:rPr>
          <w:rFonts w:ascii="Arial" w:hAnsi="Arial" w:cs="Arial"/>
        </w:rPr>
        <w:t>The final part of the testimonial (time permitting) can address information related to risk/protective/resiliency factors; service access and impediments to access</w:t>
      </w:r>
      <w:r>
        <w:rPr>
          <w:rFonts w:ascii="Arial" w:hAnsi="Arial" w:cs="Arial"/>
        </w:rPr>
        <w:t xml:space="preserve"> </w:t>
      </w:r>
      <w:r w:rsidRPr="00025CAA">
        <w:rPr>
          <w:rFonts w:ascii="Arial" w:hAnsi="Arial" w:cs="Arial"/>
        </w:rPr>
        <w:t xml:space="preserve">and recommendations for changes to improve the </w:t>
      </w:r>
      <w:r>
        <w:rPr>
          <w:rFonts w:ascii="Arial" w:hAnsi="Arial" w:cs="Arial"/>
        </w:rPr>
        <w:t>way protection services are provided to children</w:t>
      </w:r>
      <w:r w:rsidRPr="00025CAA">
        <w:rPr>
          <w:rFonts w:ascii="Arial" w:hAnsi="Arial" w:cs="Arial"/>
        </w:rPr>
        <w:t xml:space="preserve">. </w:t>
      </w:r>
    </w:p>
    <w:p w14:paraId="5FC1B44D" w14:textId="77777777" w:rsidR="00552334" w:rsidRPr="00025CAA" w:rsidRDefault="00552334" w:rsidP="00552334">
      <w:pPr>
        <w:spacing w:after="0" w:line="276" w:lineRule="auto"/>
        <w:jc w:val="both"/>
        <w:rPr>
          <w:rFonts w:ascii="Arial" w:hAnsi="Arial" w:cs="Arial"/>
        </w:rPr>
      </w:pPr>
    </w:p>
    <w:p w14:paraId="252EC7AA" w14:textId="77777777" w:rsidR="00552334" w:rsidRPr="00025CAA" w:rsidRDefault="00552334" w:rsidP="00552334">
      <w:pPr>
        <w:spacing w:after="0" w:line="276" w:lineRule="auto"/>
        <w:jc w:val="both"/>
        <w:rPr>
          <w:rFonts w:ascii="Arial" w:hAnsi="Arial" w:cs="Arial"/>
        </w:rPr>
      </w:pPr>
      <w:r w:rsidRPr="00025CAA">
        <w:rPr>
          <w:rFonts w:ascii="Arial" w:hAnsi="Arial" w:cs="Arial"/>
        </w:rPr>
        <w:t xml:space="preserve">In conclusion, thank the </w:t>
      </w:r>
      <w:r>
        <w:rPr>
          <w:rFonts w:ascii="Arial" w:hAnsi="Arial" w:cs="Arial"/>
        </w:rPr>
        <w:t>respondent</w:t>
      </w:r>
      <w:r w:rsidRPr="00025CAA">
        <w:rPr>
          <w:rFonts w:ascii="Arial" w:hAnsi="Arial" w:cs="Arial"/>
        </w:rPr>
        <w:t xml:space="preserve"> for their time and ask if they have any questions or would like any further information.</w:t>
      </w:r>
    </w:p>
    <w:p w14:paraId="0EAE887F" w14:textId="77777777" w:rsidR="00552334" w:rsidRDefault="00552334" w:rsidP="00552334">
      <w:pPr>
        <w:rPr>
          <w:lang w:val="en-US"/>
        </w:rPr>
      </w:pPr>
    </w:p>
    <w:p w14:paraId="58B72B67" w14:textId="77777777" w:rsidR="00552334" w:rsidRPr="005227ED" w:rsidRDefault="00552334" w:rsidP="00552334">
      <w:pPr>
        <w:spacing w:after="0" w:line="276" w:lineRule="auto"/>
        <w:rPr>
          <w:rFonts w:ascii="Arial" w:hAnsi="Arial" w:cs="Arial"/>
          <w:lang w:val="en-CA"/>
        </w:rPr>
      </w:pPr>
    </w:p>
    <w:p w14:paraId="06090243" w14:textId="77777777" w:rsidR="00552334" w:rsidRPr="00923F4F" w:rsidRDefault="00552334" w:rsidP="00552334">
      <w:pPr>
        <w:rPr>
          <w:rFonts w:ascii="Arial" w:hAnsi="Arial" w:cs="Arial"/>
        </w:rPr>
      </w:pPr>
      <w:r w:rsidRPr="00923F4F">
        <w:rPr>
          <w:rFonts w:ascii="Arial" w:hAnsi="Arial" w:cs="Arial"/>
          <w:b/>
          <w:bCs/>
          <w:color w:val="4472C4" w:themeColor="accent1"/>
          <w:sz w:val="28"/>
          <w:szCs w:val="28"/>
          <w:lang w:val="en-US"/>
        </w:rPr>
        <w:br w:type="page"/>
      </w:r>
    </w:p>
    <w:p w14:paraId="22A870C6" w14:textId="77777777" w:rsidR="00552334" w:rsidRPr="00923F4F" w:rsidRDefault="00552334" w:rsidP="00552334">
      <w:pPr>
        <w:pStyle w:val="Default"/>
        <w:spacing w:line="276" w:lineRule="auto"/>
        <w:jc w:val="both"/>
        <w:rPr>
          <w:sz w:val="22"/>
          <w:szCs w:val="22"/>
          <w:lang w:val="en-GB"/>
        </w:rPr>
      </w:pPr>
    </w:p>
    <w:p w14:paraId="32FB2AC1" w14:textId="77777777" w:rsidR="00552334" w:rsidRPr="008414FB" w:rsidRDefault="00552334" w:rsidP="00552334">
      <w:pPr>
        <w:rPr>
          <w:b/>
        </w:rPr>
      </w:pPr>
      <w:r w:rsidRPr="008414FB">
        <w:rPr>
          <w:b/>
        </w:rPr>
        <w:t>Tool 7: CPC Rapid Assessment Tool</w:t>
      </w:r>
    </w:p>
    <w:p w14:paraId="68A40B3F" w14:textId="77777777" w:rsidR="00552334" w:rsidRDefault="00552334" w:rsidP="00552334">
      <w:pPr>
        <w:rPr>
          <w:rFonts w:ascii="Arial" w:hAnsi="Arial" w:cs="Arial"/>
        </w:rPr>
      </w:pPr>
    </w:p>
    <w:p w14:paraId="7850679E" w14:textId="77777777" w:rsidR="00552334" w:rsidRPr="00B35442" w:rsidRDefault="00552334" w:rsidP="00552334">
      <w:pPr>
        <w:spacing w:after="0"/>
        <w:jc w:val="both"/>
        <w:rPr>
          <w:rFonts w:ascii="Arial" w:hAnsi="Arial" w:cs="Arial"/>
        </w:rPr>
      </w:pPr>
      <w:r>
        <w:rPr>
          <w:rFonts w:ascii="Arial" w:hAnsi="Arial" w:cs="Arial"/>
        </w:rPr>
        <w:t xml:space="preserve">The purpose of this tool is to create a snapshot of how the CPCs are following/adhering to operating standards set by the government and some internationally recognised good practices.  Essentially, a set of matrices containing a range of different components to be checked by the evaluation team, the tool is intended as a rapid assessment rather than a detailed audit.   Depending on the time available in the field the tool could either be completed in one go (likely to take 1.5 - 2 hrs) or worked through in stages between other activities. </w:t>
      </w:r>
    </w:p>
    <w:p w14:paraId="3FA422A4" w14:textId="77777777" w:rsidR="00552334" w:rsidRDefault="00552334" w:rsidP="00552334">
      <w:pPr>
        <w:spacing w:after="0"/>
        <w:rPr>
          <w:rFonts w:ascii="Arial" w:hAnsi="Arial" w:cs="Arial"/>
          <w:b/>
        </w:rPr>
      </w:pPr>
    </w:p>
    <w:p w14:paraId="16D1CC5E" w14:textId="77777777" w:rsidR="00552334" w:rsidRPr="00B35442" w:rsidRDefault="00552334" w:rsidP="00552334">
      <w:pPr>
        <w:spacing w:after="0"/>
        <w:rPr>
          <w:rFonts w:ascii="Arial" w:hAnsi="Arial" w:cs="Arial"/>
          <w:b/>
        </w:rPr>
      </w:pPr>
      <w:r w:rsidRPr="00B35442">
        <w:rPr>
          <w:rFonts w:ascii="Arial" w:hAnsi="Arial" w:cs="Arial"/>
          <w:b/>
        </w:rPr>
        <w:t>Notes for evaluators</w:t>
      </w:r>
    </w:p>
    <w:p w14:paraId="0999DD03" w14:textId="77777777" w:rsidR="00552334" w:rsidRPr="00B35442" w:rsidRDefault="00552334" w:rsidP="00A34FC1">
      <w:pPr>
        <w:pStyle w:val="ListParagraph"/>
        <w:numPr>
          <w:ilvl w:val="0"/>
          <w:numId w:val="68"/>
        </w:numPr>
        <w:spacing w:after="0" w:line="276" w:lineRule="auto"/>
        <w:jc w:val="both"/>
        <w:rPr>
          <w:rFonts w:ascii="Arial" w:hAnsi="Arial" w:cs="Arial"/>
        </w:rPr>
      </w:pPr>
      <w:r w:rsidRPr="00B35442">
        <w:rPr>
          <w:rFonts w:ascii="Arial" w:hAnsi="Arial" w:cs="Arial"/>
        </w:rPr>
        <w:t>This tool was developed to generate an overview of different aspects of the CPC and to check if Operational Standards are being adhered to in practice.</w:t>
      </w:r>
      <w:r w:rsidRPr="00B35442">
        <w:rPr>
          <w:rStyle w:val="FootnoteReference"/>
          <w:rFonts w:ascii="Arial" w:hAnsi="Arial" w:cs="Arial"/>
          <w:b/>
        </w:rPr>
        <w:footnoteReference w:id="4"/>
      </w:r>
      <w:r w:rsidRPr="00B35442">
        <w:rPr>
          <w:rFonts w:ascii="Arial" w:hAnsi="Arial" w:cs="Arial"/>
        </w:rPr>
        <w:t xml:space="preserve">  </w:t>
      </w:r>
    </w:p>
    <w:p w14:paraId="6EC06BAB" w14:textId="77777777" w:rsidR="00552334" w:rsidRPr="00B35442" w:rsidRDefault="00552334" w:rsidP="00A34FC1">
      <w:pPr>
        <w:pStyle w:val="ListParagraph"/>
        <w:numPr>
          <w:ilvl w:val="0"/>
          <w:numId w:val="68"/>
        </w:numPr>
        <w:spacing w:after="0" w:line="276" w:lineRule="auto"/>
        <w:jc w:val="both"/>
        <w:rPr>
          <w:rFonts w:ascii="Arial" w:hAnsi="Arial" w:cs="Arial"/>
        </w:rPr>
      </w:pPr>
      <w:r w:rsidRPr="00B35442">
        <w:rPr>
          <w:rFonts w:ascii="Arial" w:hAnsi="Arial" w:cs="Arial"/>
        </w:rPr>
        <w:t>Upon arrival at the CPC the evaluation team should identify a relevant staff person(s) to assist with completion of the tool</w:t>
      </w:r>
      <w:r>
        <w:rPr>
          <w:rFonts w:ascii="Arial" w:hAnsi="Arial" w:cs="Arial"/>
        </w:rPr>
        <w:t xml:space="preserve"> and show them the different areas under review. </w:t>
      </w:r>
      <w:r w:rsidRPr="00B35442">
        <w:rPr>
          <w:rFonts w:ascii="Arial" w:hAnsi="Arial" w:cs="Arial"/>
        </w:rPr>
        <w:t xml:space="preserve"> </w:t>
      </w:r>
    </w:p>
    <w:p w14:paraId="66EF6612" w14:textId="77777777" w:rsidR="00552334" w:rsidRPr="00B35442" w:rsidRDefault="00552334" w:rsidP="00A34FC1">
      <w:pPr>
        <w:pStyle w:val="ListParagraph"/>
        <w:numPr>
          <w:ilvl w:val="0"/>
          <w:numId w:val="68"/>
        </w:numPr>
        <w:spacing w:after="0" w:line="276" w:lineRule="auto"/>
        <w:jc w:val="both"/>
        <w:rPr>
          <w:rFonts w:ascii="Arial" w:hAnsi="Arial" w:cs="Arial"/>
        </w:rPr>
      </w:pPr>
      <w:r w:rsidRPr="00B35442">
        <w:rPr>
          <w:rFonts w:ascii="Arial" w:hAnsi="Arial" w:cs="Arial"/>
        </w:rPr>
        <w:t>The data can be collect</w:t>
      </w:r>
      <w:r>
        <w:rPr>
          <w:rFonts w:ascii="Arial" w:hAnsi="Arial" w:cs="Arial"/>
        </w:rPr>
        <w:t>ed</w:t>
      </w:r>
      <w:r w:rsidRPr="00B35442">
        <w:rPr>
          <w:rFonts w:ascii="Arial" w:hAnsi="Arial" w:cs="Arial"/>
        </w:rPr>
        <w:t xml:space="preserve"> through a combination of observations and discussion with CPC staff. </w:t>
      </w:r>
    </w:p>
    <w:p w14:paraId="092BB08F" w14:textId="77777777" w:rsidR="00552334" w:rsidRPr="00B35442" w:rsidRDefault="00552334" w:rsidP="00A34FC1">
      <w:pPr>
        <w:pStyle w:val="ListParagraph"/>
        <w:numPr>
          <w:ilvl w:val="0"/>
          <w:numId w:val="68"/>
        </w:numPr>
        <w:spacing w:after="0" w:line="276" w:lineRule="auto"/>
        <w:jc w:val="both"/>
        <w:rPr>
          <w:rFonts w:ascii="Arial" w:hAnsi="Arial" w:cs="Arial"/>
        </w:rPr>
      </w:pPr>
      <w:r w:rsidRPr="00B35442">
        <w:rPr>
          <w:rFonts w:ascii="Arial" w:hAnsi="Arial" w:cs="Arial"/>
        </w:rPr>
        <w:t xml:space="preserve">Where possible the evaluators should ‘physically check’ or ask to be shown </w:t>
      </w:r>
      <w:r>
        <w:rPr>
          <w:rFonts w:ascii="Arial" w:hAnsi="Arial" w:cs="Arial"/>
        </w:rPr>
        <w:t xml:space="preserve">the </w:t>
      </w:r>
      <w:r w:rsidRPr="00B35442">
        <w:rPr>
          <w:rFonts w:ascii="Arial" w:hAnsi="Arial" w:cs="Arial"/>
        </w:rPr>
        <w:t xml:space="preserve">different aspects under investigation. For example, this might mean asking to see where case files </w:t>
      </w:r>
      <w:r>
        <w:rPr>
          <w:rFonts w:ascii="Arial" w:hAnsi="Arial" w:cs="Arial"/>
        </w:rPr>
        <w:t xml:space="preserve">are </w:t>
      </w:r>
      <w:r w:rsidRPr="00B35442">
        <w:rPr>
          <w:rFonts w:ascii="Arial" w:hAnsi="Arial" w:cs="Arial"/>
        </w:rPr>
        <w:t>stored, review files, checking if the necessary forms are completed</w:t>
      </w:r>
      <w:r>
        <w:rPr>
          <w:rFonts w:ascii="Arial" w:hAnsi="Arial" w:cs="Arial"/>
        </w:rPr>
        <w:t xml:space="preserve"> or available at reception, </w:t>
      </w:r>
      <w:r w:rsidRPr="00B35442">
        <w:rPr>
          <w:rFonts w:ascii="Arial" w:hAnsi="Arial" w:cs="Arial"/>
        </w:rPr>
        <w:t xml:space="preserve">etc. </w:t>
      </w:r>
    </w:p>
    <w:p w14:paraId="6C2126A1" w14:textId="77777777" w:rsidR="00552334" w:rsidRPr="00B35442" w:rsidRDefault="00552334" w:rsidP="00A34FC1">
      <w:pPr>
        <w:pStyle w:val="ListParagraph"/>
        <w:numPr>
          <w:ilvl w:val="0"/>
          <w:numId w:val="68"/>
        </w:numPr>
        <w:spacing w:after="0" w:line="276" w:lineRule="auto"/>
        <w:jc w:val="both"/>
        <w:rPr>
          <w:rFonts w:ascii="Arial" w:hAnsi="Arial" w:cs="Arial"/>
          <w:b/>
        </w:rPr>
      </w:pPr>
      <w:r w:rsidRPr="00B35442">
        <w:rPr>
          <w:rFonts w:ascii="Arial" w:hAnsi="Arial" w:cs="Arial"/>
        </w:rPr>
        <w:t>Each area to be assessed will be analysed and scored in accordance with the following matrix. The content of the assessment has been extracted and compiled from the Operational Standards for Child Protection Centre and some other assessment tools.</w:t>
      </w:r>
      <w:r w:rsidRPr="00B35442">
        <w:rPr>
          <w:rStyle w:val="FootnoteReference"/>
          <w:rFonts w:ascii="Arial" w:hAnsi="Arial" w:cs="Arial"/>
          <w:b/>
        </w:rPr>
        <w:t xml:space="preserve"> </w:t>
      </w:r>
    </w:p>
    <w:p w14:paraId="4ED3CFAB" w14:textId="77777777" w:rsidR="00552334" w:rsidRPr="00B35442" w:rsidRDefault="00552334" w:rsidP="00552334">
      <w:pPr>
        <w:spacing w:after="0"/>
        <w:jc w:val="both"/>
        <w:rPr>
          <w:rFonts w:ascii="Arial" w:hAnsi="Arial" w:cs="Arial"/>
        </w:rPr>
      </w:pPr>
    </w:p>
    <w:tbl>
      <w:tblPr>
        <w:tblStyle w:val="TableGrid"/>
        <w:tblW w:w="9776" w:type="dxa"/>
        <w:tblLook w:val="04A0" w:firstRow="1" w:lastRow="0" w:firstColumn="1" w:lastColumn="0" w:noHBand="0" w:noVBand="1"/>
      </w:tblPr>
      <w:tblGrid>
        <w:gridCol w:w="7508"/>
        <w:gridCol w:w="2268"/>
      </w:tblGrid>
      <w:tr w:rsidR="00552334" w:rsidRPr="00B35442" w14:paraId="138AE301" w14:textId="77777777" w:rsidTr="00552334">
        <w:tc>
          <w:tcPr>
            <w:tcW w:w="7508" w:type="dxa"/>
            <w:tcBorders>
              <w:top w:val="single" w:sz="4" w:space="0" w:color="auto"/>
              <w:left w:val="single" w:sz="4" w:space="0" w:color="auto"/>
              <w:bottom w:val="single" w:sz="4" w:space="0" w:color="auto"/>
              <w:right w:val="single" w:sz="4" w:space="0" w:color="auto"/>
            </w:tcBorders>
            <w:hideMark/>
          </w:tcPr>
          <w:p w14:paraId="2ED2C397" w14:textId="77777777" w:rsidR="00552334" w:rsidRPr="00B35442" w:rsidRDefault="00552334" w:rsidP="00552334">
            <w:pPr>
              <w:rPr>
                <w:rFonts w:ascii="Arial" w:hAnsi="Arial" w:cs="Arial"/>
              </w:rPr>
            </w:pPr>
            <w:r w:rsidRPr="00B35442">
              <w:rPr>
                <w:rFonts w:ascii="Arial" w:hAnsi="Arial" w:cs="Arial"/>
              </w:rPr>
              <w:t>Not in place or not considered, Completely inadequate.                          Noncompliance with legislation, regulations and best practi</w:t>
            </w:r>
            <w:r>
              <w:rPr>
                <w:rFonts w:ascii="Arial" w:hAnsi="Arial" w:cs="Arial"/>
              </w:rPr>
              <w:t>ce</w:t>
            </w:r>
          </w:p>
        </w:tc>
        <w:tc>
          <w:tcPr>
            <w:tcW w:w="2268" w:type="dxa"/>
            <w:tcBorders>
              <w:top w:val="single" w:sz="4" w:space="0" w:color="auto"/>
              <w:left w:val="single" w:sz="4" w:space="0" w:color="auto"/>
              <w:bottom w:val="single" w:sz="4" w:space="0" w:color="auto"/>
              <w:right w:val="single" w:sz="4" w:space="0" w:color="auto"/>
            </w:tcBorders>
            <w:shd w:val="clear" w:color="auto" w:fill="FF0000"/>
            <w:hideMark/>
          </w:tcPr>
          <w:p w14:paraId="66A643FB" w14:textId="77777777" w:rsidR="00552334" w:rsidRPr="00B35442" w:rsidRDefault="00552334" w:rsidP="00552334">
            <w:pPr>
              <w:rPr>
                <w:rFonts w:ascii="Arial" w:hAnsi="Arial" w:cs="Arial"/>
                <w:b/>
              </w:rPr>
            </w:pPr>
            <w:r w:rsidRPr="00B35442">
              <w:rPr>
                <w:rFonts w:ascii="Arial" w:hAnsi="Arial" w:cs="Arial"/>
                <w:b/>
              </w:rPr>
              <w:t>0</w:t>
            </w:r>
            <w:r>
              <w:rPr>
                <w:rFonts w:ascii="Arial" w:hAnsi="Arial" w:cs="Arial"/>
                <w:b/>
              </w:rPr>
              <w:t xml:space="preserve"> </w:t>
            </w:r>
            <w:r w:rsidRPr="00B35442">
              <w:rPr>
                <w:rFonts w:ascii="Arial" w:hAnsi="Arial" w:cs="Arial"/>
                <w:b/>
              </w:rPr>
              <w:t>None</w:t>
            </w:r>
          </w:p>
        </w:tc>
      </w:tr>
      <w:tr w:rsidR="00552334" w:rsidRPr="00B35442" w14:paraId="5B41AA7E" w14:textId="77777777" w:rsidTr="00552334">
        <w:tc>
          <w:tcPr>
            <w:tcW w:w="7508" w:type="dxa"/>
            <w:tcBorders>
              <w:top w:val="single" w:sz="4" w:space="0" w:color="auto"/>
              <w:left w:val="single" w:sz="4" w:space="0" w:color="auto"/>
              <w:bottom w:val="single" w:sz="4" w:space="0" w:color="auto"/>
              <w:right w:val="single" w:sz="4" w:space="0" w:color="auto"/>
            </w:tcBorders>
            <w:hideMark/>
          </w:tcPr>
          <w:p w14:paraId="523369A4" w14:textId="77777777" w:rsidR="00552334" w:rsidRPr="00B35442" w:rsidRDefault="00552334" w:rsidP="00552334">
            <w:pPr>
              <w:rPr>
                <w:rFonts w:ascii="Arial" w:hAnsi="Arial" w:cs="Arial"/>
              </w:rPr>
            </w:pPr>
            <w:r w:rsidRPr="00B35442">
              <w:rPr>
                <w:rFonts w:ascii="Arial" w:hAnsi="Arial" w:cs="Arial"/>
              </w:rPr>
              <w:t>Considered / planned but not implemented                                        Severely deficient</w:t>
            </w:r>
          </w:p>
        </w:tc>
        <w:tc>
          <w:tcPr>
            <w:tcW w:w="2268" w:type="dxa"/>
            <w:tcBorders>
              <w:top w:val="single" w:sz="4" w:space="0" w:color="auto"/>
              <w:left w:val="single" w:sz="4" w:space="0" w:color="auto"/>
              <w:bottom w:val="single" w:sz="4" w:space="0" w:color="auto"/>
              <w:right w:val="single" w:sz="4" w:space="0" w:color="auto"/>
            </w:tcBorders>
            <w:shd w:val="clear" w:color="auto" w:fill="FFC000"/>
            <w:hideMark/>
          </w:tcPr>
          <w:p w14:paraId="19688EF9" w14:textId="77777777" w:rsidR="00552334" w:rsidRPr="00B35442" w:rsidRDefault="00552334" w:rsidP="00552334">
            <w:pPr>
              <w:rPr>
                <w:rFonts w:ascii="Arial" w:hAnsi="Arial" w:cs="Arial"/>
                <w:b/>
              </w:rPr>
            </w:pPr>
            <w:r w:rsidRPr="00B35442">
              <w:rPr>
                <w:rFonts w:ascii="Arial" w:hAnsi="Arial" w:cs="Arial"/>
                <w:b/>
              </w:rPr>
              <w:t>1</w:t>
            </w:r>
            <w:r>
              <w:rPr>
                <w:rFonts w:ascii="Arial" w:hAnsi="Arial" w:cs="Arial"/>
                <w:b/>
              </w:rPr>
              <w:t xml:space="preserve"> </w:t>
            </w:r>
            <w:r w:rsidRPr="00B35442">
              <w:rPr>
                <w:rFonts w:ascii="Arial" w:hAnsi="Arial" w:cs="Arial"/>
                <w:b/>
              </w:rPr>
              <w:t>Very Poor</w:t>
            </w:r>
          </w:p>
        </w:tc>
      </w:tr>
      <w:tr w:rsidR="00552334" w:rsidRPr="00B35442" w14:paraId="4B963215" w14:textId="77777777" w:rsidTr="00552334">
        <w:tc>
          <w:tcPr>
            <w:tcW w:w="7508" w:type="dxa"/>
            <w:tcBorders>
              <w:top w:val="single" w:sz="4" w:space="0" w:color="auto"/>
              <w:left w:val="single" w:sz="4" w:space="0" w:color="auto"/>
              <w:bottom w:val="single" w:sz="4" w:space="0" w:color="auto"/>
              <w:right w:val="single" w:sz="4" w:space="0" w:color="auto"/>
            </w:tcBorders>
            <w:hideMark/>
          </w:tcPr>
          <w:p w14:paraId="01367AEB" w14:textId="77777777" w:rsidR="00552334" w:rsidRPr="00B35442" w:rsidRDefault="00552334" w:rsidP="00552334">
            <w:pPr>
              <w:rPr>
                <w:rFonts w:ascii="Arial" w:hAnsi="Arial" w:cs="Arial"/>
              </w:rPr>
            </w:pPr>
            <w:r w:rsidRPr="00B35442">
              <w:rPr>
                <w:rFonts w:ascii="Arial" w:hAnsi="Arial" w:cs="Arial"/>
              </w:rPr>
              <w:t>Partially implemented                                                                                      Informal or Undocumented / Lacking</w:t>
            </w:r>
          </w:p>
        </w:tc>
        <w:tc>
          <w:tcPr>
            <w:tcW w:w="2268" w:type="dxa"/>
            <w:tcBorders>
              <w:top w:val="single" w:sz="4" w:space="0" w:color="auto"/>
              <w:left w:val="single" w:sz="4" w:space="0" w:color="auto"/>
              <w:bottom w:val="single" w:sz="4" w:space="0" w:color="auto"/>
              <w:right w:val="single" w:sz="4" w:space="0" w:color="auto"/>
            </w:tcBorders>
            <w:shd w:val="clear" w:color="auto" w:fill="4472C4" w:themeFill="accent1"/>
            <w:hideMark/>
          </w:tcPr>
          <w:p w14:paraId="2216465D" w14:textId="77777777" w:rsidR="00552334" w:rsidRPr="00B35442" w:rsidRDefault="00552334" w:rsidP="00552334">
            <w:pPr>
              <w:rPr>
                <w:rFonts w:ascii="Arial" w:hAnsi="Arial" w:cs="Arial"/>
                <w:b/>
              </w:rPr>
            </w:pPr>
            <w:r w:rsidRPr="00B35442">
              <w:rPr>
                <w:rFonts w:ascii="Arial" w:hAnsi="Arial" w:cs="Arial"/>
                <w:b/>
              </w:rPr>
              <w:t>2</w:t>
            </w:r>
            <w:r>
              <w:rPr>
                <w:rFonts w:ascii="Arial" w:hAnsi="Arial" w:cs="Arial"/>
                <w:b/>
              </w:rPr>
              <w:t xml:space="preserve"> </w:t>
            </w:r>
            <w:r w:rsidRPr="00B35442">
              <w:rPr>
                <w:rFonts w:ascii="Arial" w:hAnsi="Arial" w:cs="Arial"/>
                <w:b/>
              </w:rPr>
              <w:t>Poor</w:t>
            </w:r>
          </w:p>
        </w:tc>
      </w:tr>
      <w:tr w:rsidR="00552334" w:rsidRPr="00B35442" w14:paraId="2F993101" w14:textId="77777777" w:rsidTr="00552334">
        <w:tc>
          <w:tcPr>
            <w:tcW w:w="7508" w:type="dxa"/>
            <w:tcBorders>
              <w:top w:val="single" w:sz="4" w:space="0" w:color="auto"/>
              <w:left w:val="single" w:sz="4" w:space="0" w:color="auto"/>
              <w:bottom w:val="single" w:sz="4" w:space="0" w:color="auto"/>
              <w:right w:val="single" w:sz="4" w:space="0" w:color="auto"/>
            </w:tcBorders>
            <w:hideMark/>
          </w:tcPr>
          <w:p w14:paraId="5C0C1BDE" w14:textId="77777777" w:rsidR="00552334" w:rsidRPr="00B35442" w:rsidRDefault="00552334" w:rsidP="00552334">
            <w:pPr>
              <w:rPr>
                <w:rFonts w:ascii="Arial" w:hAnsi="Arial" w:cs="Arial"/>
              </w:rPr>
            </w:pPr>
            <w:r w:rsidRPr="00B35442">
              <w:rPr>
                <w:rFonts w:ascii="Arial" w:hAnsi="Arial" w:cs="Arial"/>
              </w:rPr>
              <w:t>Implemented but undefined / undocumented                                                 Needs some additional work / modification</w:t>
            </w:r>
          </w:p>
        </w:tc>
        <w:tc>
          <w:tcPr>
            <w:tcW w:w="2268" w:type="dxa"/>
            <w:tcBorders>
              <w:top w:val="single" w:sz="4" w:space="0" w:color="auto"/>
              <w:left w:val="single" w:sz="4" w:space="0" w:color="auto"/>
              <w:bottom w:val="single" w:sz="4" w:space="0" w:color="auto"/>
              <w:right w:val="single" w:sz="4" w:space="0" w:color="auto"/>
            </w:tcBorders>
            <w:shd w:val="clear" w:color="auto" w:fill="70AD47" w:themeFill="accent6"/>
            <w:hideMark/>
          </w:tcPr>
          <w:p w14:paraId="5795F9B3" w14:textId="77777777" w:rsidR="00552334" w:rsidRPr="00B35442" w:rsidRDefault="00552334" w:rsidP="00552334">
            <w:pPr>
              <w:rPr>
                <w:rFonts w:ascii="Arial" w:hAnsi="Arial" w:cs="Arial"/>
                <w:b/>
              </w:rPr>
            </w:pPr>
            <w:r w:rsidRPr="00B35442">
              <w:rPr>
                <w:rFonts w:ascii="Arial" w:hAnsi="Arial" w:cs="Arial"/>
                <w:b/>
              </w:rPr>
              <w:t>3</w:t>
            </w:r>
            <w:r>
              <w:rPr>
                <w:rFonts w:ascii="Arial" w:hAnsi="Arial" w:cs="Arial"/>
                <w:b/>
              </w:rPr>
              <w:t xml:space="preserve"> </w:t>
            </w:r>
            <w:r w:rsidRPr="00B35442">
              <w:rPr>
                <w:rFonts w:ascii="Arial" w:hAnsi="Arial" w:cs="Arial"/>
                <w:b/>
              </w:rPr>
              <w:t>Good</w:t>
            </w:r>
          </w:p>
        </w:tc>
      </w:tr>
      <w:tr w:rsidR="00552334" w:rsidRPr="00B35442" w14:paraId="52D19DE5" w14:textId="77777777" w:rsidTr="00552334">
        <w:tc>
          <w:tcPr>
            <w:tcW w:w="7508" w:type="dxa"/>
            <w:tcBorders>
              <w:top w:val="single" w:sz="4" w:space="0" w:color="auto"/>
              <w:left w:val="single" w:sz="4" w:space="0" w:color="auto"/>
              <w:bottom w:val="single" w:sz="4" w:space="0" w:color="auto"/>
              <w:right w:val="single" w:sz="4" w:space="0" w:color="auto"/>
            </w:tcBorders>
            <w:hideMark/>
          </w:tcPr>
          <w:p w14:paraId="22F9B933" w14:textId="77777777" w:rsidR="00552334" w:rsidRPr="00B35442" w:rsidRDefault="00552334" w:rsidP="00552334">
            <w:pPr>
              <w:rPr>
                <w:rFonts w:ascii="Arial" w:hAnsi="Arial" w:cs="Arial"/>
              </w:rPr>
            </w:pPr>
            <w:r w:rsidRPr="00B35442">
              <w:rPr>
                <w:rFonts w:ascii="Arial" w:hAnsi="Arial" w:cs="Arial"/>
              </w:rPr>
              <w:t>Fully implemented / Complies fully with legislation, regulations and best practise / Well documented and reviewed frequently</w:t>
            </w:r>
          </w:p>
        </w:tc>
        <w:tc>
          <w:tcPr>
            <w:tcW w:w="2268" w:type="dxa"/>
            <w:tcBorders>
              <w:top w:val="single" w:sz="4" w:space="0" w:color="auto"/>
              <w:left w:val="single" w:sz="4" w:space="0" w:color="auto"/>
              <w:bottom w:val="single" w:sz="4" w:space="0" w:color="auto"/>
              <w:right w:val="single" w:sz="4" w:space="0" w:color="auto"/>
            </w:tcBorders>
            <w:shd w:val="clear" w:color="auto" w:fill="92D050"/>
            <w:hideMark/>
          </w:tcPr>
          <w:p w14:paraId="61429817" w14:textId="77777777" w:rsidR="00552334" w:rsidRPr="00B35442" w:rsidRDefault="00552334" w:rsidP="00552334">
            <w:pPr>
              <w:rPr>
                <w:rFonts w:ascii="Arial" w:hAnsi="Arial" w:cs="Arial"/>
                <w:b/>
              </w:rPr>
            </w:pPr>
            <w:r w:rsidRPr="00B35442">
              <w:rPr>
                <w:rFonts w:ascii="Arial" w:hAnsi="Arial" w:cs="Arial"/>
                <w:b/>
              </w:rPr>
              <w:t>4</w:t>
            </w:r>
            <w:r>
              <w:rPr>
                <w:rFonts w:ascii="Arial" w:hAnsi="Arial" w:cs="Arial"/>
                <w:b/>
              </w:rPr>
              <w:t xml:space="preserve"> </w:t>
            </w:r>
            <w:r w:rsidRPr="00B35442">
              <w:rPr>
                <w:rFonts w:ascii="Arial" w:hAnsi="Arial" w:cs="Arial"/>
                <w:b/>
              </w:rPr>
              <w:t>Excellent</w:t>
            </w:r>
          </w:p>
        </w:tc>
      </w:tr>
    </w:tbl>
    <w:p w14:paraId="4EA3377A" w14:textId="77777777" w:rsidR="00552334" w:rsidRDefault="00552334" w:rsidP="00552334">
      <w:pPr>
        <w:pStyle w:val="ListParagraph"/>
        <w:ind w:left="360"/>
        <w:rPr>
          <w:rFonts w:ascii="Arial" w:hAnsi="Arial" w:cs="Arial"/>
        </w:rPr>
      </w:pPr>
    </w:p>
    <w:p w14:paraId="669422A1" w14:textId="77777777" w:rsidR="00552334" w:rsidRPr="005A6FE8" w:rsidRDefault="00552334" w:rsidP="00A34FC1">
      <w:pPr>
        <w:pStyle w:val="ListParagraph"/>
        <w:numPr>
          <w:ilvl w:val="0"/>
          <w:numId w:val="69"/>
        </w:numPr>
        <w:spacing w:after="0" w:line="240" w:lineRule="auto"/>
        <w:rPr>
          <w:rFonts w:ascii="Arial" w:hAnsi="Arial" w:cs="Arial"/>
        </w:rPr>
      </w:pPr>
      <w:r w:rsidRPr="005A6FE8">
        <w:rPr>
          <w:rFonts w:ascii="Arial" w:hAnsi="Arial" w:cs="Arial"/>
        </w:rPr>
        <w:t>Two team members might want to complete the audit together – this will give two perspective</w:t>
      </w:r>
      <w:r>
        <w:rPr>
          <w:rFonts w:ascii="Arial" w:hAnsi="Arial" w:cs="Arial"/>
        </w:rPr>
        <w:t>s</w:t>
      </w:r>
      <w:r w:rsidRPr="005A6FE8">
        <w:rPr>
          <w:rFonts w:ascii="Arial" w:hAnsi="Arial" w:cs="Arial"/>
        </w:rPr>
        <w:t xml:space="preserve"> and help with assigning a rating. </w:t>
      </w:r>
    </w:p>
    <w:p w14:paraId="5C015620" w14:textId="77777777" w:rsidR="00552334" w:rsidRDefault="00552334" w:rsidP="00A34FC1">
      <w:pPr>
        <w:pStyle w:val="ListParagraph"/>
        <w:numPr>
          <w:ilvl w:val="0"/>
          <w:numId w:val="69"/>
        </w:numPr>
        <w:spacing w:after="0" w:line="240" w:lineRule="auto"/>
        <w:rPr>
          <w:rFonts w:ascii="Arial" w:hAnsi="Arial" w:cs="Arial"/>
        </w:rPr>
      </w:pPr>
      <w:r w:rsidRPr="005A6FE8">
        <w:rPr>
          <w:rFonts w:ascii="Arial" w:hAnsi="Arial" w:cs="Arial"/>
        </w:rPr>
        <w:t xml:space="preserve">There are some areas that it might only be able to complete once other methods have been applied. For example, the degree to </w:t>
      </w:r>
      <w:r>
        <w:rPr>
          <w:rFonts w:ascii="Arial" w:hAnsi="Arial" w:cs="Arial"/>
        </w:rPr>
        <w:t xml:space="preserve">staff know relevant laws and policies, children are aware of safeguarding procedures, etc., are all likely to come up in interviews or FGDs. </w:t>
      </w:r>
    </w:p>
    <w:p w14:paraId="3A51E916" w14:textId="77777777" w:rsidR="00552334" w:rsidRDefault="00552334" w:rsidP="00A34FC1">
      <w:pPr>
        <w:pStyle w:val="ListParagraph"/>
        <w:numPr>
          <w:ilvl w:val="0"/>
          <w:numId w:val="69"/>
        </w:numPr>
        <w:spacing w:after="0" w:line="240" w:lineRule="auto"/>
        <w:rPr>
          <w:rFonts w:ascii="Arial" w:hAnsi="Arial" w:cs="Arial"/>
        </w:rPr>
      </w:pPr>
      <w:r>
        <w:rPr>
          <w:rFonts w:ascii="Arial" w:hAnsi="Arial" w:cs="Arial"/>
        </w:rPr>
        <w:t xml:space="preserve">This is fine and if detailed notes are kept some of the more qualitative aspects of this tool can be completed at the most convenient time. </w:t>
      </w:r>
    </w:p>
    <w:p w14:paraId="7367B433" w14:textId="77777777" w:rsidR="00552334" w:rsidRPr="005A6FE8" w:rsidRDefault="00552334" w:rsidP="00A34FC1">
      <w:pPr>
        <w:pStyle w:val="ListParagraph"/>
        <w:numPr>
          <w:ilvl w:val="0"/>
          <w:numId w:val="69"/>
        </w:numPr>
        <w:spacing w:after="0" w:line="240" w:lineRule="auto"/>
        <w:rPr>
          <w:rFonts w:ascii="Arial" w:hAnsi="Arial" w:cs="Arial"/>
        </w:rPr>
      </w:pPr>
      <w:r>
        <w:rPr>
          <w:rFonts w:ascii="Arial" w:hAnsi="Arial" w:cs="Arial"/>
        </w:rPr>
        <w:t xml:space="preserve">The completed assessment should be useful for the CPC by giving them a quick overview of where they stand in relation to approved procedures and standards.  </w:t>
      </w:r>
    </w:p>
    <w:p w14:paraId="6C79061B" w14:textId="77777777" w:rsidR="00552334" w:rsidRDefault="00552334" w:rsidP="00552334">
      <w:pPr>
        <w:rPr>
          <w:rFonts w:ascii="Arial" w:hAnsi="Arial" w:cs="Arial"/>
          <w:b/>
        </w:rPr>
      </w:pPr>
    </w:p>
    <w:p w14:paraId="79EC2421" w14:textId="77777777" w:rsidR="00552334" w:rsidRDefault="00552334" w:rsidP="00552334">
      <w:pPr>
        <w:rPr>
          <w:rFonts w:ascii="Arial" w:hAnsi="Arial" w:cs="Arial"/>
          <w:b/>
        </w:rPr>
      </w:pPr>
    </w:p>
    <w:tbl>
      <w:tblPr>
        <w:tblStyle w:val="TableGrid"/>
        <w:tblW w:w="0" w:type="auto"/>
        <w:tblLook w:val="04A0" w:firstRow="1" w:lastRow="0" w:firstColumn="1" w:lastColumn="0" w:noHBand="0" w:noVBand="1"/>
      </w:tblPr>
      <w:tblGrid>
        <w:gridCol w:w="8041"/>
        <w:gridCol w:w="339"/>
        <w:gridCol w:w="339"/>
        <w:gridCol w:w="339"/>
        <w:gridCol w:w="339"/>
        <w:gridCol w:w="339"/>
      </w:tblGrid>
      <w:tr w:rsidR="00552334" w:rsidRPr="008406F5" w14:paraId="68F27989" w14:textId="77777777" w:rsidTr="00552334">
        <w:tc>
          <w:tcPr>
            <w:tcW w:w="0" w:type="auto"/>
            <w:tcBorders>
              <w:top w:val="single" w:sz="4" w:space="0" w:color="auto"/>
              <w:left w:val="single" w:sz="4" w:space="0" w:color="auto"/>
              <w:bottom w:val="single" w:sz="4" w:space="0" w:color="auto"/>
              <w:right w:val="single" w:sz="4" w:space="0" w:color="auto"/>
            </w:tcBorders>
            <w:hideMark/>
          </w:tcPr>
          <w:p w14:paraId="7332FC99" w14:textId="77777777" w:rsidR="00552334" w:rsidRPr="008406F5" w:rsidRDefault="00552334" w:rsidP="00552334">
            <w:pPr>
              <w:rPr>
                <w:rFonts w:ascii="Arial" w:hAnsi="Arial" w:cs="Arial"/>
                <w:b/>
              </w:rPr>
            </w:pPr>
            <w:r>
              <w:rPr>
                <w:rFonts w:ascii="Arial" w:hAnsi="Arial" w:cs="Arial"/>
                <w:b/>
              </w:rPr>
              <w:t xml:space="preserve">1. </w:t>
            </w:r>
            <w:r w:rsidRPr="008406F5">
              <w:rPr>
                <w:rFonts w:ascii="Arial" w:hAnsi="Arial" w:cs="Arial"/>
                <w:b/>
              </w:rPr>
              <w:t>CHILD PROTECTION AND WELL-BEING</w:t>
            </w:r>
          </w:p>
        </w:tc>
        <w:tc>
          <w:tcPr>
            <w:tcW w:w="0" w:type="auto"/>
            <w:tcBorders>
              <w:top w:val="single" w:sz="4" w:space="0" w:color="auto"/>
              <w:left w:val="single" w:sz="4" w:space="0" w:color="auto"/>
              <w:bottom w:val="single" w:sz="4" w:space="0" w:color="auto"/>
              <w:right w:val="single" w:sz="4" w:space="0" w:color="auto"/>
            </w:tcBorders>
            <w:hideMark/>
          </w:tcPr>
          <w:p w14:paraId="0611681B" w14:textId="77777777" w:rsidR="00552334" w:rsidRPr="008406F5" w:rsidRDefault="00552334" w:rsidP="00552334">
            <w:pPr>
              <w:rPr>
                <w:rFonts w:ascii="Arial" w:hAnsi="Arial" w:cs="Arial"/>
                <w:b/>
              </w:rPr>
            </w:pPr>
            <w:r w:rsidRPr="008406F5">
              <w:rPr>
                <w:rFonts w:ascii="Arial" w:hAnsi="Arial" w:cs="Arial"/>
                <w:b/>
              </w:rPr>
              <w:t>0</w:t>
            </w:r>
          </w:p>
        </w:tc>
        <w:tc>
          <w:tcPr>
            <w:tcW w:w="0" w:type="auto"/>
            <w:tcBorders>
              <w:top w:val="single" w:sz="4" w:space="0" w:color="auto"/>
              <w:left w:val="single" w:sz="4" w:space="0" w:color="auto"/>
              <w:bottom w:val="single" w:sz="4" w:space="0" w:color="auto"/>
              <w:right w:val="single" w:sz="4" w:space="0" w:color="auto"/>
            </w:tcBorders>
            <w:hideMark/>
          </w:tcPr>
          <w:p w14:paraId="64D38449" w14:textId="77777777" w:rsidR="00552334" w:rsidRPr="008406F5" w:rsidRDefault="00552334" w:rsidP="00552334">
            <w:pPr>
              <w:rPr>
                <w:rFonts w:ascii="Arial" w:hAnsi="Arial" w:cs="Arial"/>
                <w:b/>
              </w:rPr>
            </w:pPr>
            <w:r w:rsidRPr="008406F5">
              <w:rPr>
                <w:rFonts w:ascii="Arial" w:hAnsi="Arial" w:cs="Arial"/>
                <w:b/>
              </w:rPr>
              <w:t>1</w:t>
            </w:r>
          </w:p>
        </w:tc>
        <w:tc>
          <w:tcPr>
            <w:tcW w:w="0" w:type="auto"/>
            <w:tcBorders>
              <w:top w:val="single" w:sz="4" w:space="0" w:color="auto"/>
              <w:left w:val="single" w:sz="4" w:space="0" w:color="auto"/>
              <w:bottom w:val="single" w:sz="4" w:space="0" w:color="auto"/>
              <w:right w:val="single" w:sz="4" w:space="0" w:color="auto"/>
            </w:tcBorders>
            <w:hideMark/>
          </w:tcPr>
          <w:p w14:paraId="2186D25E" w14:textId="77777777" w:rsidR="00552334" w:rsidRPr="008406F5" w:rsidRDefault="00552334" w:rsidP="00552334">
            <w:pPr>
              <w:rPr>
                <w:rFonts w:ascii="Arial" w:hAnsi="Arial" w:cs="Arial"/>
                <w:b/>
              </w:rPr>
            </w:pPr>
            <w:r w:rsidRPr="008406F5">
              <w:rPr>
                <w:rFonts w:ascii="Arial" w:hAnsi="Arial" w:cs="Arial"/>
                <w:b/>
              </w:rPr>
              <w:t>2</w:t>
            </w:r>
          </w:p>
        </w:tc>
        <w:tc>
          <w:tcPr>
            <w:tcW w:w="0" w:type="auto"/>
            <w:tcBorders>
              <w:top w:val="single" w:sz="4" w:space="0" w:color="auto"/>
              <w:left w:val="single" w:sz="4" w:space="0" w:color="auto"/>
              <w:bottom w:val="single" w:sz="4" w:space="0" w:color="auto"/>
              <w:right w:val="single" w:sz="4" w:space="0" w:color="auto"/>
            </w:tcBorders>
            <w:hideMark/>
          </w:tcPr>
          <w:p w14:paraId="4C411E90" w14:textId="77777777" w:rsidR="00552334" w:rsidRPr="008406F5" w:rsidRDefault="00552334" w:rsidP="00552334">
            <w:pPr>
              <w:rPr>
                <w:rFonts w:ascii="Arial" w:hAnsi="Arial" w:cs="Arial"/>
                <w:b/>
              </w:rPr>
            </w:pPr>
            <w:r w:rsidRPr="008406F5">
              <w:rPr>
                <w:rFonts w:ascii="Arial" w:hAnsi="Arial" w:cs="Arial"/>
                <w:b/>
              </w:rPr>
              <w:t>3</w:t>
            </w:r>
          </w:p>
        </w:tc>
        <w:tc>
          <w:tcPr>
            <w:tcW w:w="0" w:type="auto"/>
            <w:tcBorders>
              <w:top w:val="single" w:sz="4" w:space="0" w:color="auto"/>
              <w:left w:val="single" w:sz="4" w:space="0" w:color="auto"/>
              <w:bottom w:val="single" w:sz="4" w:space="0" w:color="auto"/>
              <w:right w:val="single" w:sz="4" w:space="0" w:color="auto"/>
            </w:tcBorders>
            <w:hideMark/>
          </w:tcPr>
          <w:p w14:paraId="793E5FE9" w14:textId="77777777" w:rsidR="00552334" w:rsidRPr="008406F5" w:rsidRDefault="00552334" w:rsidP="00552334">
            <w:pPr>
              <w:rPr>
                <w:rFonts w:ascii="Arial" w:hAnsi="Arial" w:cs="Arial"/>
                <w:b/>
              </w:rPr>
            </w:pPr>
            <w:r w:rsidRPr="008406F5">
              <w:rPr>
                <w:rFonts w:ascii="Arial" w:hAnsi="Arial" w:cs="Arial"/>
                <w:b/>
              </w:rPr>
              <w:t>4</w:t>
            </w:r>
          </w:p>
        </w:tc>
      </w:tr>
      <w:tr w:rsidR="00552334" w:rsidRPr="008406F5" w14:paraId="16536707" w14:textId="77777777" w:rsidTr="00552334">
        <w:tc>
          <w:tcPr>
            <w:tcW w:w="0" w:type="auto"/>
            <w:tcBorders>
              <w:top w:val="single" w:sz="4" w:space="0" w:color="auto"/>
              <w:left w:val="single" w:sz="4" w:space="0" w:color="auto"/>
              <w:bottom w:val="single" w:sz="4" w:space="0" w:color="auto"/>
              <w:right w:val="single" w:sz="4" w:space="0" w:color="auto"/>
            </w:tcBorders>
          </w:tcPr>
          <w:p w14:paraId="392D5B68" w14:textId="77777777" w:rsidR="00552334" w:rsidRPr="008406F5" w:rsidRDefault="00552334" w:rsidP="00552334">
            <w:pPr>
              <w:rPr>
                <w:rFonts w:ascii="Arial" w:hAnsi="Arial" w:cs="Arial"/>
              </w:rPr>
            </w:pPr>
            <w:r w:rsidRPr="008406F5">
              <w:rPr>
                <w:rFonts w:ascii="Arial" w:hAnsi="Arial" w:cs="Arial"/>
              </w:rPr>
              <w:t xml:space="preserve">Staff and care-givers know laws and procedures, and are trained in the signs and symptoms of abuse and how to respond </w:t>
            </w:r>
          </w:p>
          <w:p w14:paraId="1C186812"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F5D325C"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561D99F"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5E69FAC"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B886D71"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BDB4784" w14:textId="77777777" w:rsidR="00552334" w:rsidRPr="008406F5" w:rsidRDefault="00552334" w:rsidP="00552334">
            <w:pPr>
              <w:rPr>
                <w:rFonts w:ascii="Arial" w:hAnsi="Arial" w:cs="Arial"/>
              </w:rPr>
            </w:pPr>
          </w:p>
        </w:tc>
      </w:tr>
      <w:tr w:rsidR="00552334" w:rsidRPr="008406F5" w14:paraId="531D1BD0" w14:textId="77777777" w:rsidTr="00552334">
        <w:tc>
          <w:tcPr>
            <w:tcW w:w="0" w:type="auto"/>
            <w:tcBorders>
              <w:top w:val="single" w:sz="4" w:space="0" w:color="auto"/>
              <w:left w:val="single" w:sz="4" w:space="0" w:color="auto"/>
              <w:bottom w:val="single" w:sz="4" w:space="0" w:color="auto"/>
              <w:right w:val="single" w:sz="4" w:space="0" w:color="auto"/>
            </w:tcBorders>
          </w:tcPr>
          <w:p w14:paraId="18A42361" w14:textId="77777777" w:rsidR="00552334" w:rsidRPr="008406F5" w:rsidRDefault="00552334" w:rsidP="00552334">
            <w:pPr>
              <w:rPr>
                <w:rFonts w:ascii="Arial" w:hAnsi="Arial" w:cs="Arial"/>
              </w:rPr>
            </w:pPr>
            <w:r w:rsidRPr="008406F5">
              <w:rPr>
                <w:rFonts w:ascii="Arial" w:hAnsi="Arial" w:cs="Arial"/>
              </w:rPr>
              <w:t>Staff Code of Conduct must be in place in all Children Protection Centres and signed by ALL staff and volunteers</w:t>
            </w:r>
          </w:p>
          <w:p w14:paraId="6BEDFDAD"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429D3F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3B50616"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2B7810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4DD3637"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575CBED" w14:textId="77777777" w:rsidR="00552334" w:rsidRPr="008406F5" w:rsidRDefault="00552334" w:rsidP="00552334">
            <w:pPr>
              <w:rPr>
                <w:rFonts w:ascii="Arial" w:hAnsi="Arial" w:cs="Arial"/>
              </w:rPr>
            </w:pPr>
          </w:p>
        </w:tc>
      </w:tr>
      <w:tr w:rsidR="00552334" w:rsidRPr="008406F5" w14:paraId="75C30064" w14:textId="77777777" w:rsidTr="00552334">
        <w:tc>
          <w:tcPr>
            <w:tcW w:w="0" w:type="auto"/>
            <w:tcBorders>
              <w:top w:val="single" w:sz="4" w:space="0" w:color="auto"/>
              <w:left w:val="single" w:sz="4" w:space="0" w:color="auto"/>
              <w:bottom w:val="single" w:sz="4" w:space="0" w:color="auto"/>
              <w:right w:val="single" w:sz="4" w:space="0" w:color="auto"/>
            </w:tcBorders>
          </w:tcPr>
          <w:p w14:paraId="1EC0D6CD" w14:textId="77777777" w:rsidR="00552334" w:rsidRPr="008406F5" w:rsidRDefault="00552334" w:rsidP="00552334">
            <w:pPr>
              <w:rPr>
                <w:rFonts w:ascii="Arial" w:hAnsi="Arial" w:cs="Arial"/>
              </w:rPr>
            </w:pPr>
            <w:r w:rsidRPr="008406F5">
              <w:rPr>
                <w:rFonts w:ascii="Arial" w:hAnsi="Arial" w:cs="Arial"/>
              </w:rPr>
              <w:t xml:space="preserve">Health and safety Committee established, including children, staff and community representatives </w:t>
            </w:r>
          </w:p>
          <w:p w14:paraId="66FD40F3"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CB19940"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450E019"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DB21399"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3A6995F"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9567B40" w14:textId="77777777" w:rsidR="00552334" w:rsidRPr="008406F5" w:rsidRDefault="00552334" w:rsidP="00552334">
            <w:pPr>
              <w:rPr>
                <w:rFonts w:ascii="Arial" w:hAnsi="Arial" w:cs="Arial"/>
              </w:rPr>
            </w:pPr>
          </w:p>
        </w:tc>
      </w:tr>
      <w:tr w:rsidR="00552334" w:rsidRPr="008406F5" w14:paraId="4B696690" w14:textId="77777777" w:rsidTr="00552334">
        <w:tc>
          <w:tcPr>
            <w:tcW w:w="0" w:type="auto"/>
            <w:tcBorders>
              <w:top w:val="single" w:sz="4" w:space="0" w:color="auto"/>
              <w:left w:val="single" w:sz="4" w:space="0" w:color="auto"/>
              <w:bottom w:val="single" w:sz="4" w:space="0" w:color="auto"/>
              <w:right w:val="single" w:sz="4" w:space="0" w:color="auto"/>
            </w:tcBorders>
          </w:tcPr>
          <w:p w14:paraId="54F2FABB" w14:textId="77777777" w:rsidR="00552334" w:rsidRPr="008406F5" w:rsidRDefault="00552334" w:rsidP="00552334">
            <w:pPr>
              <w:rPr>
                <w:rFonts w:ascii="Arial" w:hAnsi="Arial" w:cs="Arial"/>
              </w:rPr>
            </w:pPr>
            <w:r w:rsidRPr="008406F5">
              <w:rPr>
                <w:rFonts w:ascii="Arial" w:hAnsi="Arial" w:cs="Arial"/>
              </w:rPr>
              <w:t>Written child protection policy, procedures and guidelines</w:t>
            </w:r>
          </w:p>
          <w:p w14:paraId="0889C243"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7EE2E27"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76D4F47"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787511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D3E3086"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5D870BA" w14:textId="77777777" w:rsidR="00552334" w:rsidRPr="008406F5" w:rsidRDefault="00552334" w:rsidP="00552334">
            <w:pPr>
              <w:rPr>
                <w:rFonts w:ascii="Arial" w:hAnsi="Arial" w:cs="Arial"/>
              </w:rPr>
            </w:pPr>
          </w:p>
        </w:tc>
      </w:tr>
      <w:tr w:rsidR="00552334" w:rsidRPr="008406F5" w14:paraId="0E49DB59" w14:textId="77777777" w:rsidTr="00552334">
        <w:tc>
          <w:tcPr>
            <w:tcW w:w="0" w:type="auto"/>
            <w:tcBorders>
              <w:top w:val="single" w:sz="4" w:space="0" w:color="auto"/>
              <w:left w:val="single" w:sz="4" w:space="0" w:color="auto"/>
              <w:bottom w:val="single" w:sz="4" w:space="0" w:color="auto"/>
              <w:right w:val="single" w:sz="4" w:space="0" w:color="auto"/>
            </w:tcBorders>
          </w:tcPr>
          <w:p w14:paraId="259077BC" w14:textId="77777777" w:rsidR="00552334" w:rsidRPr="008406F5" w:rsidRDefault="00552334" w:rsidP="00552334">
            <w:pPr>
              <w:rPr>
                <w:rFonts w:ascii="Arial" w:hAnsi="Arial" w:cs="Arial"/>
              </w:rPr>
            </w:pPr>
            <w:r w:rsidRPr="008406F5">
              <w:rPr>
                <w:rFonts w:ascii="Arial" w:hAnsi="Arial" w:cs="Arial"/>
              </w:rPr>
              <w:t xml:space="preserve">Children are aware of what abuse is and what to do if it occurs to them or their peers </w:t>
            </w:r>
          </w:p>
          <w:p w14:paraId="324E1D79"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9CD6AF1"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88CA466"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68BB8D8"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93EFD80"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08FF8D5" w14:textId="77777777" w:rsidR="00552334" w:rsidRPr="008406F5" w:rsidRDefault="00552334" w:rsidP="00552334">
            <w:pPr>
              <w:rPr>
                <w:rFonts w:ascii="Arial" w:hAnsi="Arial" w:cs="Arial"/>
              </w:rPr>
            </w:pPr>
          </w:p>
        </w:tc>
      </w:tr>
      <w:tr w:rsidR="00552334" w:rsidRPr="008406F5" w14:paraId="1678DB46" w14:textId="77777777" w:rsidTr="00552334">
        <w:tc>
          <w:tcPr>
            <w:tcW w:w="0" w:type="auto"/>
            <w:tcBorders>
              <w:top w:val="single" w:sz="4" w:space="0" w:color="auto"/>
              <w:left w:val="single" w:sz="4" w:space="0" w:color="auto"/>
              <w:bottom w:val="single" w:sz="4" w:space="0" w:color="auto"/>
              <w:right w:val="single" w:sz="4" w:space="0" w:color="auto"/>
            </w:tcBorders>
          </w:tcPr>
          <w:p w14:paraId="4270A240" w14:textId="77777777" w:rsidR="00552334" w:rsidRPr="008406F5" w:rsidRDefault="00552334" w:rsidP="00552334">
            <w:pPr>
              <w:rPr>
                <w:rFonts w:ascii="Arial" w:hAnsi="Arial" w:cs="Arial"/>
              </w:rPr>
            </w:pPr>
            <w:r w:rsidRPr="008406F5">
              <w:rPr>
                <w:rFonts w:ascii="Arial" w:hAnsi="Arial" w:cs="Arial"/>
              </w:rPr>
              <w:t xml:space="preserve">Care-givers make activity risk assessments according to age and development </w:t>
            </w:r>
          </w:p>
          <w:p w14:paraId="760D3E93"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526789F"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FEE694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8493922"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C21A89E"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24E7205" w14:textId="77777777" w:rsidR="00552334" w:rsidRPr="008406F5" w:rsidRDefault="00552334" w:rsidP="00552334">
            <w:pPr>
              <w:rPr>
                <w:rFonts w:ascii="Arial" w:hAnsi="Arial" w:cs="Arial"/>
              </w:rPr>
            </w:pPr>
          </w:p>
        </w:tc>
      </w:tr>
      <w:tr w:rsidR="00552334" w:rsidRPr="008406F5" w14:paraId="737B3F3F" w14:textId="77777777" w:rsidTr="00552334">
        <w:tc>
          <w:tcPr>
            <w:tcW w:w="0" w:type="auto"/>
            <w:tcBorders>
              <w:top w:val="single" w:sz="4" w:space="0" w:color="auto"/>
              <w:left w:val="single" w:sz="4" w:space="0" w:color="auto"/>
              <w:bottom w:val="single" w:sz="4" w:space="0" w:color="auto"/>
              <w:right w:val="single" w:sz="4" w:space="0" w:color="auto"/>
            </w:tcBorders>
          </w:tcPr>
          <w:p w14:paraId="3580BB6A" w14:textId="77777777" w:rsidR="00552334" w:rsidRPr="008406F5" w:rsidRDefault="00552334" w:rsidP="00552334">
            <w:pPr>
              <w:rPr>
                <w:rFonts w:ascii="Arial" w:hAnsi="Arial" w:cs="Arial"/>
              </w:rPr>
            </w:pPr>
            <w:r w:rsidRPr="008406F5">
              <w:rPr>
                <w:rFonts w:ascii="Arial" w:hAnsi="Arial" w:cs="Arial"/>
              </w:rPr>
              <w:t xml:space="preserve">Policy and practice define acceptable sanctions for control.  </w:t>
            </w:r>
          </w:p>
          <w:p w14:paraId="26A297B8"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6A328E3"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C646B65"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3790737"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51696D5"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EA538A8" w14:textId="77777777" w:rsidR="00552334" w:rsidRPr="008406F5" w:rsidRDefault="00552334" w:rsidP="00552334">
            <w:pPr>
              <w:rPr>
                <w:rFonts w:ascii="Arial" w:hAnsi="Arial" w:cs="Arial"/>
              </w:rPr>
            </w:pPr>
          </w:p>
        </w:tc>
      </w:tr>
      <w:tr w:rsidR="00552334" w:rsidRPr="008406F5" w14:paraId="5697598E" w14:textId="77777777" w:rsidTr="00552334">
        <w:tc>
          <w:tcPr>
            <w:tcW w:w="0" w:type="auto"/>
            <w:tcBorders>
              <w:top w:val="single" w:sz="4" w:space="0" w:color="auto"/>
              <w:left w:val="single" w:sz="4" w:space="0" w:color="auto"/>
              <w:bottom w:val="single" w:sz="4" w:space="0" w:color="auto"/>
              <w:right w:val="single" w:sz="4" w:space="0" w:color="auto"/>
            </w:tcBorders>
            <w:hideMark/>
          </w:tcPr>
          <w:p w14:paraId="5A365942" w14:textId="77777777" w:rsidR="00552334" w:rsidRPr="008406F5" w:rsidRDefault="00552334" w:rsidP="00552334">
            <w:pPr>
              <w:rPr>
                <w:rFonts w:ascii="Arial" w:hAnsi="Arial" w:cs="Arial"/>
              </w:rPr>
            </w:pPr>
            <w:r w:rsidRPr="008406F5">
              <w:rPr>
                <w:rFonts w:ascii="Arial" w:hAnsi="Arial" w:cs="Arial"/>
              </w:rPr>
              <w:t>Clear policy on confidentiality exists, including procedures for gaining child’s informed consent for sharing information</w:t>
            </w:r>
          </w:p>
        </w:tc>
        <w:tc>
          <w:tcPr>
            <w:tcW w:w="0" w:type="auto"/>
            <w:tcBorders>
              <w:top w:val="single" w:sz="4" w:space="0" w:color="auto"/>
              <w:left w:val="single" w:sz="4" w:space="0" w:color="auto"/>
              <w:bottom w:val="single" w:sz="4" w:space="0" w:color="auto"/>
              <w:right w:val="single" w:sz="4" w:space="0" w:color="auto"/>
            </w:tcBorders>
          </w:tcPr>
          <w:p w14:paraId="720B1F1A"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FB5186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1757630"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24402AE"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6278EA0" w14:textId="77777777" w:rsidR="00552334" w:rsidRPr="008406F5" w:rsidRDefault="00552334" w:rsidP="00552334">
            <w:pPr>
              <w:rPr>
                <w:rFonts w:ascii="Arial" w:hAnsi="Arial" w:cs="Arial"/>
              </w:rPr>
            </w:pPr>
          </w:p>
        </w:tc>
      </w:tr>
      <w:tr w:rsidR="00552334" w:rsidRPr="008406F5" w14:paraId="7B59A4ED" w14:textId="77777777" w:rsidTr="00552334">
        <w:tc>
          <w:tcPr>
            <w:tcW w:w="0" w:type="auto"/>
            <w:tcBorders>
              <w:top w:val="single" w:sz="4" w:space="0" w:color="auto"/>
              <w:left w:val="single" w:sz="4" w:space="0" w:color="auto"/>
              <w:bottom w:val="single" w:sz="4" w:space="0" w:color="auto"/>
              <w:right w:val="single" w:sz="4" w:space="0" w:color="auto"/>
            </w:tcBorders>
          </w:tcPr>
          <w:p w14:paraId="075376BA" w14:textId="77777777" w:rsidR="00552334" w:rsidRPr="008406F5" w:rsidRDefault="00552334" w:rsidP="00552334">
            <w:pPr>
              <w:rPr>
                <w:rFonts w:ascii="Arial" w:hAnsi="Arial" w:cs="Arial"/>
              </w:rPr>
            </w:pPr>
            <w:r w:rsidRPr="008406F5">
              <w:rPr>
                <w:rFonts w:ascii="Arial" w:hAnsi="Arial" w:cs="Arial"/>
              </w:rPr>
              <w:t>CPC buildings should be child friendly with safe recreation areas.</w:t>
            </w:r>
          </w:p>
          <w:p w14:paraId="27FE84C1"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A37A90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45BF48A"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6C1362A"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D47AF9E"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2290962" w14:textId="77777777" w:rsidR="00552334" w:rsidRPr="008406F5" w:rsidRDefault="00552334" w:rsidP="00552334">
            <w:pPr>
              <w:rPr>
                <w:rFonts w:ascii="Arial" w:hAnsi="Arial" w:cs="Arial"/>
              </w:rPr>
            </w:pPr>
          </w:p>
        </w:tc>
      </w:tr>
      <w:tr w:rsidR="00552334" w:rsidRPr="008406F5" w14:paraId="2B9F4376" w14:textId="77777777" w:rsidTr="00552334">
        <w:tc>
          <w:tcPr>
            <w:tcW w:w="0" w:type="auto"/>
            <w:tcBorders>
              <w:top w:val="single" w:sz="4" w:space="0" w:color="auto"/>
              <w:left w:val="single" w:sz="4" w:space="0" w:color="auto"/>
              <w:bottom w:val="single" w:sz="4" w:space="0" w:color="auto"/>
              <w:right w:val="single" w:sz="4" w:space="0" w:color="auto"/>
            </w:tcBorders>
            <w:hideMark/>
          </w:tcPr>
          <w:p w14:paraId="39191E5F" w14:textId="77777777" w:rsidR="00552334" w:rsidRPr="008406F5" w:rsidRDefault="00552334" w:rsidP="00552334">
            <w:pPr>
              <w:rPr>
                <w:rFonts w:ascii="Arial" w:hAnsi="Arial" w:cs="Arial"/>
              </w:rPr>
            </w:pPr>
            <w:r w:rsidRPr="008406F5">
              <w:rPr>
                <w:rFonts w:ascii="Arial" w:hAnsi="Arial" w:cs="Arial"/>
              </w:rPr>
              <w:t>The CPC is disability friendly/sensitive with separate toilets &amp; bathrooms for boys and girls which should have outward opening doors</w:t>
            </w:r>
          </w:p>
        </w:tc>
        <w:tc>
          <w:tcPr>
            <w:tcW w:w="0" w:type="auto"/>
            <w:tcBorders>
              <w:top w:val="single" w:sz="4" w:space="0" w:color="auto"/>
              <w:left w:val="single" w:sz="4" w:space="0" w:color="auto"/>
              <w:bottom w:val="single" w:sz="4" w:space="0" w:color="auto"/>
              <w:right w:val="single" w:sz="4" w:space="0" w:color="auto"/>
            </w:tcBorders>
          </w:tcPr>
          <w:p w14:paraId="13AF0040"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BA953A5"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9FAA3DA"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F6CC3E7"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AA4495D" w14:textId="77777777" w:rsidR="00552334" w:rsidRPr="008406F5" w:rsidRDefault="00552334" w:rsidP="00552334">
            <w:pPr>
              <w:rPr>
                <w:rFonts w:ascii="Arial" w:hAnsi="Arial" w:cs="Arial"/>
              </w:rPr>
            </w:pPr>
          </w:p>
        </w:tc>
      </w:tr>
      <w:tr w:rsidR="00552334" w:rsidRPr="008406F5" w14:paraId="57255AFD" w14:textId="77777777" w:rsidTr="00552334">
        <w:tc>
          <w:tcPr>
            <w:tcW w:w="0" w:type="auto"/>
            <w:tcBorders>
              <w:top w:val="single" w:sz="4" w:space="0" w:color="auto"/>
              <w:left w:val="single" w:sz="4" w:space="0" w:color="auto"/>
              <w:bottom w:val="single" w:sz="4" w:space="0" w:color="auto"/>
              <w:right w:val="single" w:sz="4" w:space="0" w:color="auto"/>
            </w:tcBorders>
            <w:hideMark/>
          </w:tcPr>
          <w:p w14:paraId="17EBD512" w14:textId="77777777" w:rsidR="00552334" w:rsidRPr="008406F5" w:rsidRDefault="00552334" w:rsidP="00552334">
            <w:pPr>
              <w:rPr>
                <w:rFonts w:ascii="Arial" w:hAnsi="Arial" w:cs="Arial"/>
              </w:rPr>
            </w:pPr>
            <w:r w:rsidRPr="008406F5">
              <w:rPr>
                <w:rFonts w:ascii="Arial" w:hAnsi="Arial" w:cs="Arial"/>
              </w:rPr>
              <w:t xml:space="preserve">Children always provided with adequate supervision </w:t>
            </w:r>
          </w:p>
        </w:tc>
        <w:tc>
          <w:tcPr>
            <w:tcW w:w="0" w:type="auto"/>
            <w:tcBorders>
              <w:top w:val="single" w:sz="4" w:space="0" w:color="auto"/>
              <w:left w:val="single" w:sz="4" w:space="0" w:color="auto"/>
              <w:bottom w:val="single" w:sz="4" w:space="0" w:color="auto"/>
              <w:right w:val="single" w:sz="4" w:space="0" w:color="auto"/>
            </w:tcBorders>
          </w:tcPr>
          <w:p w14:paraId="4D59C6CA"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82C168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E688558"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AD04E12"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44FDEDC" w14:textId="77777777" w:rsidR="00552334" w:rsidRPr="008406F5" w:rsidRDefault="00552334" w:rsidP="00552334">
            <w:pPr>
              <w:rPr>
                <w:rFonts w:ascii="Arial" w:hAnsi="Arial" w:cs="Arial"/>
              </w:rPr>
            </w:pPr>
          </w:p>
        </w:tc>
      </w:tr>
      <w:tr w:rsidR="00552334" w:rsidRPr="008406F5" w14:paraId="0E19EBB3" w14:textId="77777777" w:rsidTr="00552334">
        <w:tc>
          <w:tcPr>
            <w:tcW w:w="0" w:type="auto"/>
            <w:tcBorders>
              <w:top w:val="single" w:sz="4" w:space="0" w:color="auto"/>
              <w:left w:val="single" w:sz="4" w:space="0" w:color="auto"/>
              <w:bottom w:val="single" w:sz="4" w:space="0" w:color="auto"/>
              <w:right w:val="single" w:sz="4" w:space="0" w:color="auto"/>
            </w:tcBorders>
          </w:tcPr>
          <w:p w14:paraId="4F20772C" w14:textId="77777777" w:rsidR="00552334" w:rsidRPr="008406F5" w:rsidRDefault="00552334" w:rsidP="00552334">
            <w:pPr>
              <w:rPr>
                <w:rFonts w:ascii="Arial" w:hAnsi="Arial" w:cs="Arial"/>
              </w:rPr>
            </w:pPr>
            <w:r w:rsidRPr="008406F5">
              <w:rPr>
                <w:rFonts w:ascii="Arial" w:hAnsi="Arial" w:cs="Arial"/>
              </w:rPr>
              <w:t>Access to abuse reporting mechanisms clearly displayed and explained to children and families</w:t>
            </w:r>
          </w:p>
          <w:p w14:paraId="2B88B5F7"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6B99C8C"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9B77C35"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F24AC75"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CF8EEFB"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4F4CAEF" w14:textId="77777777" w:rsidR="00552334" w:rsidRPr="008406F5" w:rsidRDefault="00552334" w:rsidP="00552334">
            <w:pPr>
              <w:rPr>
                <w:rFonts w:ascii="Arial" w:hAnsi="Arial" w:cs="Arial"/>
              </w:rPr>
            </w:pPr>
          </w:p>
        </w:tc>
      </w:tr>
      <w:tr w:rsidR="00552334" w:rsidRPr="008406F5" w14:paraId="0A06DFDD" w14:textId="77777777" w:rsidTr="00552334">
        <w:tc>
          <w:tcPr>
            <w:tcW w:w="0" w:type="auto"/>
            <w:gridSpan w:val="6"/>
            <w:tcBorders>
              <w:top w:val="single" w:sz="4" w:space="0" w:color="auto"/>
              <w:left w:val="single" w:sz="4" w:space="0" w:color="auto"/>
              <w:bottom w:val="single" w:sz="4" w:space="0" w:color="auto"/>
              <w:right w:val="single" w:sz="4" w:space="0" w:color="auto"/>
            </w:tcBorders>
          </w:tcPr>
          <w:p w14:paraId="1373E056" w14:textId="77777777" w:rsidR="00552334" w:rsidRPr="008406F5" w:rsidRDefault="00552334" w:rsidP="00552334">
            <w:pPr>
              <w:rPr>
                <w:rFonts w:ascii="Arial" w:hAnsi="Arial" w:cs="Arial"/>
              </w:rPr>
            </w:pPr>
            <w:r w:rsidRPr="008406F5">
              <w:rPr>
                <w:rFonts w:ascii="Arial" w:hAnsi="Arial" w:cs="Arial"/>
              </w:rPr>
              <w:t xml:space="preserve">Additional comments: </w:t>
            </w:r>
          </w:p>
          <w:p w14:paraId="5F720075" w14:textId="77777777" w:rsidR="00552334" w:rsidRPr="008406F5" w:rsidRDefault="00552334" w:rsidP="00552334">
            <w:pPr>
              <w:rPr>
                <w:rFonts w:ascii="Arial" w:hAnsi="Arial" w:cs="Arial"/>
              </w:rPr>
            </w:pPr>
          </w:p>
          <w:p w14:paraId="338871B4" w14:textId="77777777" w:rsidR="00552334" w:rsidRPr="008406F5" w:rsidRDefault="00552334" w:rsidP="00552334">
            <w:pPr>
              <w:rPr>
                <w:rFonts w:ascii="Arial" w:hAnsi="Arial" w:cs="Arial"/>
              </w:rPr>
            </w:pPr>
          </w:p>
          <w:p w14:paraId="147EE122" w14:textId="77777777" w:rsidR="00552334" w:rsidRPr="008406F5" w:rsidRDefault="00552334" w:rsidP="00552334">
            <w:pPr>
              <w:rPr>
                <w:rFonts w:ascii="Arial" w:hAnsi="Arial" w:cs="Arial"/>
              </w:rPr>
            </w:pPr>
          </w:p>
          <w:p w14:paraId="628F878D" w14:textId="77777777" w:rsidR="00552334" w:rsidRPr="008406F5" w:rsidRDefault="00552334" w:rsidP="00552334">
            <w:pPr>
              <w:rPr>
                <w:rFonts w:ascii="Arial" w:hAnsi="Arial" w:cs="Arial"/>
              </w:rPr>
            </w:pPr>
          </w:p>
          <w:p w14:paraId="375020E3" w14:textId="77777777" w:rsidR="00552334" w:rsidRPr="008406F5" w:rsidRDefault="00552334" w:rsidP="00552334">
            <w:pPr>
              <w:rPr>
                <w:rFonts w:ascii="Arial" w:hAnsi="Arial" w:cs="Arial"/>
              </w:rPr>
            </w:pPr>
          </w:p>
          <w:p w14:paraId="180A7730" w14:textId="77777777" w:rsidR="00552334" w:rsidRPr="008406F5" w:rsidRDefault="00552334" w:rsidP="00552334">
            <w:pPr>
              <w:rPr>
                <w:rFonts w:ascii="Arial" w:hAnsi="Arial" w:cs="Arial"/>
              </w:rPr>
            </w:pPr>
          </w:p>
          <w:p w14:paraId="648B344B" w14:textId="77777777" w:rsidR="00552334" w:rsidRPr="008406F5" w:rsidRDefault="00552334" w:rsidP="00552334">
            <w:pPr>
              <w:rPr>
                <w:rFonts w:ascii="Arial" w:hAnsi="Arial" w:cs="Arial"/>
              </w:rPr>
            </w:pPr>
          </w:p>
          <w:p w14:paraId="4B620281" w14:textId="77777777" w:rsidR="00552334" w:rsidRPr="008406F5" w:rsidRDefault="00552334" w:rsidP="00552334">
            <w:pPr>
              <w:rPr>
                <w:rFonts w:ascii="Arial" w:hAnsi="Arial" w:cs="Arial"/>
              </w:rPr>
            </w:pPr>
          </w:p>
        </w:tc>
      </w:tr>
    </w:tbl>
    <w:p w14:paraId="44C6E253" w14:textId="77777777" w:rsidR="00552334" w:rsidRDefault="00552334" w:rsidP="00552334">
      <w:pPr>
        <w:rPr>
          <w:rFonts w:ascii="Arial" w:hAnsi="Arial" w:cs="Arial"/>
        </w:rPr>
      </w:pPr>
      <w:r w:rsidRPr="008406F5">
        <w:rPr>
          <w:rFonts w:ascii="Arial" w:hAnsi="Arial" w:cs="Arial"/>
        </w:rPr>
        <w:tab/>
      </w:r>
      <w:r w:rsidRPr="008406F5">
        <w:rPr>
          <w:rFonts w:ascii="Arial" w:hAnsi="Arial" w:cs="Arial"/>
        </w:rPr>
        <w:tab/>
      </w:r>
    </w:p>
    <w:p w14:paraId="1CE5571B" w14:textId="77777777" w:rsidR="00552334" w:rsidRDefault="00552334" w:rsidP="00552334">
      <w:pPr>
        <w:rPr>
          <w:rFonts w:ascii="Arial" w:hAnsi="Arial" w:cs="Arial"/>
        </w:rPr>
      </w:pPr>
    </w:p>
    <w:p w14:paraId="254B6F31" w14:textId="77777777" w:rsidR="00552334" w:rsidRDefault="00552334" w:rsidP="00552334">
      <w:pPr>
        <w:rPr>
          <w:rFonts w:ascii="Arial" w:hAnsi="Arial" w:cs="Arial"/>
        </w:rPr>
      </w:pPr>
    </w:p>
    <w:p w14:paraId="59F5701C" w14:textId="77777777" w:rsidR="00552334" w:rsidRDefault="00552334" w:rsidP="00552334">
      <w:pPr>
        <w:rPr>
          <w:rFonts w:ascii="Arial" w:hAnsi="Arial" w:cs="Arial"/>
        </w:rPr>
      </w:pPr>
    </w:p>
    <w:p w14:paraId="37DABCB0" w14:textId="77777777" w:rsidR="00552334" w:rsidRPr="008406F5" w:rsidRDefault="00552334" w:rsidP="00552334">
      <w:pPr>
        <w:rPr>
          <w:rFonts w:ascii="Arial" w:hAnsi="Arial" w:cs="Arial"/>
        </w:rPr>
      </w:pPr>
      <w:r w:rsidRPr="008406F5">
        <w:rPr>
          <w:rFonts w:ascii="Arial" w:hAnsi="Arial" w:cs="Arial"/>
        </w:rPr>
        <w:tab/>
      </w:r>
      <w:r w:rsidRPr="008406F5">
        <w:rPr>
          <w:rFonts w:ascii="Arial" w:hAnsi="Arial" w:cs="Arial"/>
        </w:rPr>
        <w:tab/>
      </w:r>
      <w:r w:rsidRPr="008406F5">
        <w:rPr>
          <w:rFonts w:ascii="Arial" w:hAnsi="Arial" w:cs="Arial"/>
        </w:rPr>
        <w:tab/>
      </w:r>
    </w:p>
    <w:p w14:paraId="5D856F99" w14:textId="77777777" w:rsidR="00552334" w:rsidRDefault="00552334" w:rsidP="00552334">
      <w:pPr>
        <w:rPr>
          <w:rFonts w:ascii="Arial" w:hAnsi="Arial" w:cs="Arial"/>
        </w:rPr>
      </w:pPr>
      <w:r w:rsidRPr="008406F5">
        <w:rPr>
          <w:rFonts w:ascii="Arial" w:hAnsi="Arial" w:cs="Arial"/>
        </w:rPr>
        <w:tab/>
      </w:r>
      <w:r>
        <w:rPr>
          <w:rFonts w:ascii="Arial" w:hAnsi="Arial" w:cs="Arial"/>
        </w:rPr>
        <w:br w:type="page"/>
      </w:r>
    </w:p>
    <w:tbl>
      <w:tblPr>
        <w:tblStyle w:val="TableGrid"/>
        <w:tblW w:w="0" w:type="auto"/>
        <w:tblLook w:val="04A0" w:firstRow="1" w:lastRow="0" w:firstColumn="1" w:lastColumn="0" w:noHBand="0" w:noVBand="1"/>
      </w:tblPr>
      <w:tblGrid>
        <w:gridCol w:w="8041"/>
        <w:gridCol w:w="339"/>
        <w:gridCol w:w="339"/>
        <w:gridCol w:w="339"/>
        <w:gridCol w:w="339"/>
        <w:gridCol w:w="339"/>
      </w:tblGrid>
      <w:tr w:rsidR="00552334" w:rsidRPr="008406F5" w14:paraId="57A91A6B" w14:textId="77777777" w:rsidTr="00552334">
        <w:tc>
          <w:tcPr>
            <w:tcW w:w="0" w:type="auto"/>
            <w:tcBorders>
              <w:top w:val="single" w:sz="4" w:space="0" w:color="auto"/>
              <w:left w:val="single" w:sz="4" w:space="0" w:color="auto"/>
              <w:bottom w:val="single" w:sz="4" w:space="0" w:color="auto"/>
              <w:right w:val="single" w:sz="4" w:space="0" w:color="auto"/>
            </w:tcBorders>
          </w:tcPr>
          <w:p w14:paraId="63171B3E" w14:textId="77777777" w:rsidR="00552334" w:rsidRPr="008406F5" w:rsidRDefault="00552334" w:rsidP="00552334">
            <w:pPr>
              <w:rPr>
                <w:rFonts w:ascii="Arial" w:hAnsi="Arial" w:cs="Arial"/>
                <w:b/>
              </w:rPr>
            </w:pPr>
            <w:r>
              <w:rPr>
                <w:rFonts w:ascii="Arial" w:hAnsi="Arial" w:cs="Arial"/>
                <w:b/>
              </w:rPr>
              <w:t xml:space="preserve">2. </w:t>
            </w:r>
            <w:r w:rsidRPr="008406F5">
              <w:rPr>
                <w:rFonts w:ascii="Arial" w:hAnsi="Arial" w:cs="Arial"/>
                <w:b/>
              </w:rPr>
              <w:t>MANAGEMENT STRUCTURE FOR CPC</w:t>
            </w:r>
          </w:p>
          <w:p w14:paraId="087D117D" w14:textId="77777777" w:rsidR="00552334" w:rsidRPr="008406F5" w:rsidRDefault="00552334" w:rsidP="00552334">
            <w:pPr>
              <w:rPr>
                <w:rFonts w:ascii="Arial" w:hAnsi="Arial" w:cs="Arial"/>
                <w:b/>
              </w:rPr>
            </w:pPr>
          </w:p>
        </w:tc>
        <w:tc>
          <w:tcPr>
            <w:tcW w:w="0" w:type="auto"/>
            <w:tcBorders>
              <w:top w:val="single" w:sz="4" w:space="0" w:color="auto"/>
              <w:left w:val="single" w:sz="4" w:space="0" w:color="auto"/>
              <w:bottom w:val="single" w:sz="4" w:space="0" w:color="auto"/>
              <w:right w:val="single" w:sz="4" w:space="0" w:color="auto"/>
            </w:tcBorders>
            <w:hideMark/>
          </w:tcPr>
          <w:p w14:paraId="41149478" w14:textId="77777777" w:rsidR="00552334" w:rsidRPr="008406F5" w:rsidRDefault="00552334" w:rsidP="00552334">
            <w:pPr>
              <w:rPr>
                <w:rFonts w:ascii="Arial" w:hAnsi="Arial" w:cs="Arial"/>
                <w:b/>
              </w:rPr>
            </w:pPr>
            <w:r w:rsidRPr="008406F5">
              <w:rPr>
                <w:rFonts w:ascii="Arial" w:hAnsi="Arial" w:cs="Arial"/>
                <w:b/>
              </w:rPr>
              <w:t>0</w:t>
            </w:r>
          </w:p>
        </w:tc>
        <w:tc>
          <w:tcPr>
            <w:tcW w:w="0" w:type="auto"/>
            <w:tcBorders>
              <w:top w:val="single" w:sz="4" w:space="0" w:color="auto"/>
              <w:left w:val="single" w:sz="4" w:space="0" w:color="auto"/>
              <w:bottom w:val="single" w:sz="4" w:space="0" w:color="auto"/>
              <w:right w:val="single" w:sz="4" w:space="0" w:color="auto"/>
            </w:tcBorders>
            <w:hideMark/>
          </w:tcPr>
          <w:p w14:paraId="4D9091F0" w14:textId="77777777" w:rsidR="00552334" w:rsidRPr="008406F5" w:rsidRDefault="00552334" w:rsidP="00552334">
            <w:pPr>
              <w:rPr>
                <w:rFonts w:ascii="Arial" w:hAnsi="Arial" w:cs="Arial"/>
                <w:b/>
              </w:rPr>
            </w:pPr>
            <w:r w:rsidRPr="008406F5">
              <w:rPr>
                <w:rFonts w:ascii="Arial" w:hAnsi="Arial" w:cs="Arial"/>
                <w:b/>
              </w:rPr>
              <w:t>1</w:t>
            </w:r>
          </w:p>
        </w:tc>
        <w:tc>
          <w:tcPr>
            <w:tcW w:w="0" w:type="auto"/>
            <w:tcBorders>
              <w:top w:val="single" w:sz="4" w:space="0" w:color="auto"/>
              <w:left w:val="single" w:sz="4" w:space="0" w:color="auto"/>
              <w:bottom w:val="single" w:sz="4" w:space="0" w:color="auto"/>
              <w:right w:val="single" w:sz="4" w:space="0" w:color="auto"/>
            </w:tcBorders>
            <w:hideMark/>
          </w:tcPr>
          <w:p w14:paraId="3E3B95EE" w14:textId="77777777" w:rsidR="00552334" w:rsidRPr="008406F5" w:rsidRDefault="00552334" w:rsidP="00552334">
            <w:pPr>
              <w:rPr>
                <w:rFonts w:ascii="Arial" w:hAnsi="Arial" w:cs="Arial"/>
                <w:b/>
              </w:rPr>
            </w:pPr>
            <w:r w:rsidRPr="008406F5">
              <w:rPr>
                <w:rFonts w:ascii="Arial" w:hAnsi="Arial" w:cs="Arial"/>
                <w:b/>
              </w:rPr>
              <w:t>2</w:t>
            </w:r>
          </w:p>
        </w:tc>
        <w:tc>
          <w:tcPr>
            <w:tcW w:w="0" w:type="auto"/>
            <w:tcBorders>
              <w:top w:val="single" w:sz="4" w:space="0" w:color="auto"/>
              <w:left w:val="single" w:sz="4" w:space="0" w:color="auto"/>
              <w:bottom w:val="single" w:sz="4" w:space="0" w:color="auto"/>
              <w:right w:val="single" w:sz="4" w:space="0" w:color="auto"/>
            </w:tcBorders>
            <w:hideMark/>
          </w:tcPr>
          <w:p w14:paraId="0EF39AF7" w14:textId="77777777" w:rsidR="00552334" w:rsidRPr="008406F5" w:rsidRDefault="00552334" w:rsidP="00552334">
            <w:pPr>
              <w:rPr>
                <w:rFonts w:ascii="Arial" w:hAnsi="Arial" w:cs="Arial"/>
                <w:b/>
              </w:rPr>
            </w:pPr>
            <w:r w:rsidRPr="008406F5">
              <w:rPr>
                <w:rFonts w:ascii="Arial" w:hAnsi="Arial" w:cs="Arial"/>
                <w:b/>
              </w:rPr>
              <w:t>3</w:t>
            </w:r>
          </w:p>
        </w:tc>
        <w:tc>
          <w:tcPr>
            <w:tcW w:w="0" w:type="auto"/>
            <w:tcBorders>
              <w:top w:val="single" w:sz="4" w:space="0" w:color="auto"/>
              <w:left w:val="single" w:sz="4" w:space="0" w:color="auto"/>
              <w:bottom w:val="single" w:sz="4" w:space="0" w:color="auto"/>
              <w:right w:val="single" w:sz="4" w:space="0" w:color="auto"/>
            </w:tcBorders>
            <w:hideMark/>
          </w:tcPr>
          <w:p w14:paraId="328C9E7E" w14:textId="77777777" w:rsidR="00552334" w:rsidRPr="008406F5" w:rsidRDefault="00552334" w:rsidP="00552334">
            <w:pPr>
              <w:rPr>
                <w:rFonts w:ascii="Arial" w:hAnsi="Arial" w:cs="Arial"/>
                <w:b/>
              </w:rPr>
            </w:pPr>
            <w:r w:rsidRPr="008406F5">
              <w:rPr>
                <w:rFonts w:ascii="Arial" w:hAnsi="Arial" w:cs="Arial"/>
                <w:b/>
              </w:rPr>
              <w:t>4</w:t>
            </w:r>
          </w:p>
        </w:tc>
      </w:tr>
      <w:tr w:rsidR="00552334" w:rsidRPr="008406F5" w14:paraId="0D43E1D6" w14:textId="77777777" w:rsidTr="00552334">
        <w:tc>
          <w:tcPr>
            <w:tcW w:w="0" w:type="auto"/>
            <w:tcBorders>
              <w:top w:val="single" w:sz="4" w:space="0" w:color="auto"/>
              <w:left w:val="single" w:sz="4" w:space="0" w:color="auto"/>
              <w:bottom w:val="single" w:sz="4" w:space="0" w:color="auto"/>
              <w:right w:val="single" w:sz="4" w:space="0" w:color="auto"/>
            </w:tcBorders>
            <w:hideMark/>
          </w:tcPr>
          <w:p w14:paraId="0D676220" w14:textId="77777777" w:rsidR="00552334" w:rsidRPr="008406F5" w:rsidRDefault="00552334" w:rsidP="00552334">
            <w:pPr>
              <w:rPr>
                <w:rFonts w:ascii="Arial" w:hAnsi="Arial" w:cs="Arial"/>
              </w:rPr>
            </w:pPr>
            <w:r w:rsidRPr="008406F5">
              <w:rPr>
                <w:rFonts w:ascii="Arial" w:hAnsi="Arial" w:cs="Arial"/>
              </w:rPr>
              <w:t xml:space="preserve">Management board with a constitution and a board of trustees in place and registered by the Attorney General’s Office </w:t>
            </w:r>
          </w:p>
        </w:tc>
        <w:tc>
          <w:tcPr>
            <w:tcW w:w="0" w:type="auto"/>
            <w:tcBorders>
              <w:top w:val="single" w:sz="4" w:space="0" w:color="auto"/>
              <w:left w:val="single" w:sz="4" w:space="0" w:color="auto"/>
              <w:bottom w:val="single" w:sz="4" w:space="0" w:color="auto"/>
              <w:right w:val="single" w:sz="4" w:space="0" w:color="auto"/>
            </w:tcBorders>
          </w:tcPr>
          <w:p w14:paraId="522C24A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286783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BBE2772"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8FC4856"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16FE8D5" w14:textId="77777777" w:rsidR="00552334" w:rsidRPr="008406F5" w:rsidRDefault="00552334" w:rsidP="00552334">
            <w:pPr>
              <w:rPr>
                <w:rFonts w:ascii="Arial" w:hAnsi="Arial" w:cs="Arial"/>
              </w:rPr>
            </w:pPr>
          </w:p>
        </w:tc>
      </w:tr>
      <w:tr w:rsidR="00552334" w:rsidRPr="008406F5" w14:paraId="3F9DA5B8" w14:textId="77777777" w:rsidTr="00552334">
        <w:tc>
          <w:tcPr>
            <w:tcW w:w="0" w:type="auto"/>
            <w:tcBorders>
              <w:top w:val="single" w:sz="4" w:space="0" w:color="auto"/>
              <w:left w:val="single" w:sz="4" w:space="0" w:color="auto"/>
              <w:bottom w:val="single" w:sz="4" w:space="0" w:color="auto"/>
              <w:right w:val="single" w:sz="4" w:space="0" w:color="auto"/>
            </w:tcBorders>
            <w:hideMark/>
          </w:tcPr>
          <w:p w14:paraId="003B99E6" w14:textId="77777777" w:rsidR="00552334" w:rsidRPr="008406F5" w:rsidRDefault="00552334" w:rsidP="00552334">
            <w:pPr>
              <w:rPr>
                <w:rFonts w:ascii="Arial" w:hAnsi="Arial" w:cs="Arial"/>
              </w:rPr>
            </w:pPr>
            <w:r w:rsidRPr="008406F5">
              <w:rPr>
                <w:rFonts w:ascii="Arial" w:hAnsi="Arial" w:cs="Arial"/>
              </w:rPr>
              <w:t>Clear criteria for membership of the Board of Trustees with trustees providing a certificate of good conduct, proof of earnings and a CV with a clear explanation of any gaps in service and employment</w:t>
            </w:r>
          </w:p>
        </w:tc>
        <w:tc>
          <w:tcPr>
            <w:tcW w:w="0" w:type="auto"/>
            <w:tcBorders>
              <w:top w:val="single" w:sz="4" w:space="0" w:color="auto"/>
              <w:left w:val="single" w:sz="4" w:space="0" w:color="auto"/>
              <w:bottom w:val="single" w:sz="4" w:space="0" w:color="auto"/>
              <w:right w:val="single" w:sz="4" w:space="0" w:color="auto"/>
            </w:tcBorders>
          </w:tcPr>
          <w:p w14:paraId="098BC727"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263D84B"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B6D9525"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5FF8A2E"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764C31B" w14:textId="77777777" w:rsidR="00552334" w:rsidRPr="008406F5" w:rsidRDefault="00552334" w:rsidP="00552334">
            <w:pPr>
              <w:rPr>
                <w:rFonts w:ascii="Arial" w:hAnsi="Arial" w:cs="Arial"/>
              </w:rPr>
            </w:pPr>
          </w:p>
        </w:tc>
      </w:tr>
      <w:tr w:rsidR="00552334" w:rsidRPr="008406F5" w14:paraId="6F5B2EA0" w14:textId="77777777" w:rsidTr="00552334">
        <w:tc>
          <w:tcPr>
            <w:tcW w:w="0" w:type="auto"/>
            <w:tcBorders>
              <w:top w:val="single" w:sz="4" w:space="0" w:color="auto"/>
              <w:left w:val="single" w:sz="4" w:space="0" w:color="auto"/>
              <w:bottom w:val="single" w:sz="4" w:space="0" w:color="auto"/>
              <w:right w:val="single" w:sz="4" w:space="0" w:color="auto"/>
            </w:tcBorders>
            <w:hideMark/>
          </w:tcPr>
          <w:p w14:paraId="1DEB658D" w14:textId="77777777" w:rsidR="00552334" w:rsidRPr="008406F5" w:rsidRDefault="00552334" w:rsidP="00552334">
            <w:pPr>
              <w:rPr>
                <w:rFonts w:ascii="Arial" w:hAnsi="Arial" w:cs="Arial"/>
              </w:rPr>
            </w:pPr>
            <w:r w:rsidRPr="008406F5">
              <w:rPr>
                <w:rFonts w:ascii="Arial" w:hAnsi="Arial" w:cs="Arial"/>
              </w:rPr>
              <w:t>Staff members are non-political and have no criminal convictions or allegations of abusive behaviour.</w:t>
            </w:r>
          </w:p>
        </w:tc>
        <w:tc>
          <w:tcPr>
            <w:tcW w:w="0" w:type="auto"/>
            <w:tcBorders>
              <w:top w:val="single" w:sz="4" w:space="0" w:color="auto"/>
              <w:left w:val="single" w:sz="4" w:space="0" w:color="auto"/>
              <w:bottom w:val="single" w:sz="4" w:space="0" w:color="auto"/>
              <w:right w:val="single" w:sz="4" w:space="0" w:color="auto"/>
            </w:tcBorders>
          </w:tcPr>
          <w:p w14:paraId="6AA3A6AA"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33DBCCC"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280AD50"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D858950"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6F1A532" w14:textId="77777777" w:rsidR="00552334" w:rsidRPr="008406F5" w:rsidRDefault="00552334" w:rsidP="00552334">
            <w:pPr>
              <w:rPr>
                <w:rFonts w:ascii="Arial" w:hAnsi="Arial" w:cs="Arial"/>
              </w:rPr>
            </w:pPr>
          </w:p>
        </w:tc>
      </w:tr>
      <w:tr w:rsidR="00552334" w:rsidRPr="008406F5" w14:paraId="3025B2AB" w14:textId="77777777" w:rsidTr="00552334">
        <w:tc>
          <w:tcPr>
            <w:tcW w:w="0" w:type="auto"/>
            <w:tcBorders>
              <w:top w:val="single" w:sz="4" w:space="0" w:color="auto"/>
              <w:left w:val="single" w:sz="4" w:space="0" w:color="auto"/>
              <w:bottom w:val="single" w:sz="4" w:space="0" w:color="auto"/>
              <w:right w:val="single" w:sz="4" w:space="0" w:color="auto"/>
            </w:tcBorders>
            <w:hideMark/>
          </w:tcPr>
          <w:p w14:paraId="1818AA90" w14:textId="77777777" w:rsidR="00552334" w:rsidRPr="008406F5" w:rsidRDefault="00552334" w:rsidP="00552334">
            <w:pPr>
              <w:rPr>
                <w:rFonts w:ascii="Arial" w:hAnsi="Arial" w:cs="Arial"/>
              </w:rPr>
            </w:pPr>
            <w:r w:rsidRPr="008406F5">
              <w:rPr>
                <w:rFonts w:ascii="Arial" w:hAnsi="Arial" w:cs="Arial"/>
              </w:rPr>
              <w:t xml:space="preserve">Board members not married or related to each other or to members </w:t>
            </w:r>
            <w:r>
              <w:rPr>
                <w:rFonts w:ascii="Arial" w:hAnsi="Arial" w:cs="Arial"/>
              </w:rPr>
              <w:t xml:space="preserve">of </w:t>
            </w:r>
            <w:r w:rsidRPr="008406F5">
              <w:rPr>
                <w:rFonts w:ascii="Arial" w:hAnsi="Arial" w:cs="Arial"/>
              </w:rPr>
              <w:t>the management of the CPC.</w:t>
            </w:r>
          </w:p>
        </w:tc>
        <w:tc>
          <w:tcPr>
            <w:tcW w:w="0" w:type="auto"/>
            <w:tcBorders>
              <w:top w:val="single" w:sz="4" w:space="0" w:color="auto"/>
              <w:left w:val="single" w:sz="4" w:space="0" w:color="auto"/>
              <w:bottom w:val="single" w:sz="4" w:space="0" w:color="auto"/>
              <w:right w:val="single" w:sz="4" w:space="0" w:color="auto"/>
            </w:tcBorders>
          </w:tcPr>
          <w:p w14:paraId="0554024D"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2E8E8FE"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C3F0169"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825E845"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14C88B7" w14:textId="77777777" w:rsidR="00552334" w:rsidRPr="008406F5" w:rsidRDefault="00552334" w:rsidP="00552334">
            <w:pPr>
              <w:rPr>
                <w:rFonts w:ascii="Arial" w:hAnsi="Arial" w:cs="Arial"/>
              </w:rPr>
            </w:pPr>
          </w:p>
        </w:tc>
      </w:tr>
      <w:tr w:rsidR="00552334" w:rsidRPr="008406F5" w14:paraId="28A65F91" w14:textId="77777777" w:rsidTr="00552334">
        <w:tc>
          <w:tcPr>
            <w:tcW w:w="0" w:type="auto"/>
            <w:tcBorders>
              <w:top w:val="single" w:sz="4" w:space="0" w:color="auto"/>
              <w:left w:val="single" w:sz="4" w:space="0" w:color="auto"/>
              <w:bottom w:val="single" w:sz="4" w:space="0" w:color="auto"/>
              <w:right w:val="single" w:sz="4" w:space="0" w:color="auto"/>
            </w:tcBorders>
            <w:hideMark/>
          </w:tcPr>
          <w:p w14:paraId="314409F6" w14:textId="77777777" w:rsidR="00552334" w:rsidRPr="008406F5" w:rsidRDefault="00552334" w:rsidP="00552334">
            <w:pPr>
              <w:rPr>
                <w:rFonts w:ascii="Arial" w:hAnsi="Arial" w:cs="Arial"/>
              </w:rPr>
            </w:pPr>
            <w:r w:rsidRPr="008406F5">
              <w:rPr>
                <w:rFonts w:ascii="Arial" w:hAnsi="Arial" w:cs="Arial"/>
              </w:rPr>
              <w:t>A clear management and staffing structure in place and set out in an organogram.</w:t>
            </w:r>
          </w:p>
        </w:tc>
        <w:tc>
          <w:tcPr>
            <w:tcW w:w="0" w:type="auto"/>
            <w:tcBorders>
              <w:top w:val="single" w:sz="4" w:space="0" w:color="auto"/>
              <w:left w:val="single" w:sz="4" w:space="0" w:color="auto"/>
              <w:bottom w:val="single" w:sz="4" w:space="0" w:color="auto"/>
              <w:right w:val="single" w:sz="4" w:space="0" w:color="auto"/>
            </w:tcBorders>
          </w:tcPr>
          <w:p w14:paraId="1A3EF2EB"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BF9DEF5"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BEB690C"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129B791"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8741715" w14:textId="77777777" w:rsidR="00552334" w:rsidRPr="008406F5" w:rsidRDefault="00552334" w:rsidP="00552334">
            <w:pPr>
              <w:rPr>
                <w:rFonts w:ascii="Arial" w:hAnsi="Arial" w:cs="Arial"/>
              </w:rPr>
            </w:pPr>
          </w:p>
        </w:tc>
      </w:tr>
      <w:tr w:rsidR="00552334" w:rsidRPr="008406F5" w14:paraId="69AA9005" w14:textId="77777777" w:rsidTr="00552334">
        <w:tc>
          <w:tcPr>
            <w:tcW w:w="0" w:type="auto"/>
            <w:tcBorders>
              <w:top w:val="single" w:sz="4" w:space="0" w:color="auto"/>
              <w:left w:val="single" w:sz="4" w:space="0" w:color="auto"/>
              <w:bottom w:val="single" w:sz="4" w:space="0" w:color="auto"/>
              <w:right w:val="single" w:sz="4" w:space="0" w:color="auto"/>
            </w:tcBorders>
            <w:hideMark/>
          </w:tcPr>
          <w:p w14:paraId="11ACF679" w14:textId="77777777" w:rsidR="00552334" w:rsidRPr="008406F5" w:rsidRDefault="00552334" w:rsidP="00552334">
            <w:pPr>
              <w:rPr>
                <w:rFonts w:ascii="Arial" w:hAnsi="Arial" w:cs="Arial"/>
              </w:rPr>
            </w:pPr>
            <w:r w:rsidRPr="008406F5">
              <w:rPr>
                <w:rFonts w:ascii="Arial" w:hAnsi="Arial" w:cs="Arial"/>
              </w:rPr>
              <w:t>All staff roles and responsibilities, chains of command and reporting structures set out on the organogram for all to see and understand.</w:t>
            </w:r>
          </w:p>
        </w:tc>
        <w:tc>
          <w:tcPr>
            <w:tcW w:w="0" w:type="auto"/>
            <w:tcBorders>
              <w:top w:val="single" w:sz="4" w:space="0" w:color="auto"/>
              <w:left w:val="single" w:sz="4" w:space="0" w:color="auto"/>
              <w:bottom w:val="single" w:sz="4" w:space="0" w:color="auto"/>
              <w:right w:val="single" w:sz="4" w:space="0" w:color="auto"/>
            </w:tcBorders>
          </w:tcPr>
          <w:p w14:paraId="33784DA9"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9480DBC"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C43A7C2"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A879BBC"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F6E6878" w14:textId="77777777" w:rsidR="00552334" w:rsidRPr="008406F5" w:rsidRDefault="00552334" w:rsidP="00552334">
            <w:pPr>
              <w:rPr>
                <w:rFonts w:ascii="Arial" w:hAnsi="Arial" w:cs="Arial"/>
              </w:rPr>
            </w:pPr>
          </w:p>
        </w:tc>
      </w:tr>
      <w:tr w:rsidR="00552334" w:rsidRPr="008406F5" w14:paraId="2E0E6F47" w14:textId="77777777" w:rsidTr="00552334">
        <w:tc>
          <w:tcPr>
            <w:tcW w:w="0" w:type="auto"/>
            <w:tcBorders>
              <w:top w:val="single" w:sz="4" w:space="0" w:color="auto"/>
              <w:left w:val="single" w:sz="4" w:space="0" w:color="auto"/>
              <w:bottom w:val="single" w:sz="4" w:space="0" w:color="auto"/>
              <w:right w:val="single" w:sz="4" w:space="0" w:color="auto"/>
            </w:tcBorders>
            <w:hideMark/>
          </w:tcPr>
          <w:p w14:paraId="4F63F425" w14:textId="77777777" w:rsidR="00552334" w:rsidRPr="008406F5" w:rsidRDefault="00552334" w:rsidP="00552334">
            <w:pPr>
              <w:rPr>
                <w:rFonts w:ascii="Arial" w:hAnsi="Arial" w:cs="Arial"/>
              </w:rPr>
            </w:pPr>
            <w:r w:rsidRPr="008406F5">
              <w:rPr>
                <w:rFonts w:ascii="Arial" w:hAnsi="Arial" w:cs="Arial"/>
              </w:rPr>
              <w:t>An induction programme provided for all new staff to make them aware of the management structures of the home and their own roles and responsibilities.</w:t>
            </w:r>
          </w:p>
        </w:tc>
        <w:tc>
          <w:tcPr>
            <w:tcW w:w="0" w:type="auto"/>
            <w:tcBorders>
              <w:top w:val="single" w:sz="4" w:space="0" w:color="auto"/>
              <w:left w:val="single" w:sz="4" w:space="0" w:color="auto"/>
              <w:bottom w:val="single" w:sz="4" w:space="0" w:color="auto"/>
              <w:right w:val="single" w:sz="4" w:space="0" w:color="auto"/>
            </w:tcBorders>
          </w:tcPr>
          <w:p w14:paraId="489A1199"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9A1F279"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4DFE845"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CDE708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C8F3C70" w14:textId="77777777" w:rsidR="00552334" w:rsidRPr="008406F5" w:rsidRDefault="00552334" w:rsidP="00552334">
            <w:pPr>
              <w:rPr>
                <w:rFonts w:ascii="Arial" w:hAnsi="Arial" w:cs="Arial"/>
              </w:rPr>
            </w:pPr>
          </w:p>
        </w:tc>
      </w:tr>
      <w:tr w:rsidR="00552334" w:rsidRPr="008406F5" w14:paraId="6CF88014" w14:textId="77777777" w:rsidTr="00552334">
        <w:tc>
          <w:tcPr>
            <w:tcW w:w="0" w:type="auto"/>
            <w:tcBorders>
              <w:top w:val="single" w:sz="4" w:space="0" w:color="auto"/>
              <w:left w:val="single" w:sz="4" w:space="0" w:color="auto"/>
              <w:bottom w:val="single" w:sz="4" w:space="0" w:color="auto"/>
              <w:right w:val="single" w:sz="4" w:space="0" w:color="auto"/>
            </w:tcBorders>
            <w:hideMark/>
          </w:tcPr>
          <w:p w14:paraId="7ACFC16B" w14:textId="77777777" w:rsidR="00552334" w:rsidRPr="008406F5" w:rsidRDefault="00552334" w:rsidP="00552334">
            <w:pPr>
              <w:rPr>
                <w:rFonts w:ascii="Arial" w:hAnsi="Arial" w:cs="Arial"/>
              </w:rPr>
            </w:pPr>
            <w:r w:rsidRPr="008406F5">
              <w:rPr>
                <w:rFonts w:ascii="Arial" w:hAnsi="Arial" w:cs="Arial"/>
              </w:rPr>
              <w:t>HR manual in place outlining all HR related policies and procedures?</w:t>
            </w:r>
          </w:p>
        </w:tc>
        <w:tc>
          <w:tcPr>
            <w:tcW w:w="0" w:type="auto"/>
            <w:tcBorders>
              <w:top w:val="single" w:sz="4" w:space="0" w:color="auto"/>
              <w:left w:val="single" w:sz="4" w:space="0" w:color="auto"/>
              <w:bottom w:val="single" w:sz="4" w:space="0" w:color="auto"/>
              <w:right w:val="single" w:sz="4" w:space="0" w:color="auto"/>
            </w:tcBorders>
          </w:tcPr>
          <w:p w14:paraId="0F3C22C8"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10EFE58"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740257A"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2EA72F1"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748552D" w14:textId="77777777" w:rsidR="00552334" w:rsidRPr="008406F5" w:rsidRDefault="00552334" w:rsidP="00552334">
            <w:pPr>
              <w:rPr>
                <w:rFonts w:ascii="Arial" w:hAnsi="Arial" w:cs="Arial"/>
              </w:rPr>
            </w:pPr>
          </w:p>
        </w:tc>
      </w:tr>
      <w:tr w:rsidR="00552334" w:rsidRPr="008406F5" w14:paraId="45CB9152" w14:textId="77777777" w:rsidTr="00552334">
        <w:tc>
          <w:tcPr>
            <w:tcW w:w="0" w:type="auto"/>
            <w:tcBorders>
              <w:top w:val="single" w:sz="4" w:space="0" w:color="auto"/>
              <w:left w:val="single" w:sz="4" w:space="0" w:color="auto"/>
              <w:bottom w:val="single" w:sz="4" w:space="0" w:color="auto"/>
              <w:right w:val="single" w:sz="4" w:space="0" w:color="auto"/>
            </w:tcBorders>
          </w:tcPr>
          <w:p w14:paraId="14566C37" w14:textId="77777777" w:rsidR="00552334" w:rsidRPr="008406F5" w:rsidRDefault="00552334" w:rsidP="00552334">
            <w:pPr>
              <w:rPr>
                <w:rFonts w:ascii="Arial" w:hAnsi="Arial" w:cs="Arial"/>
              </w:rPr>
            </w:pPr>
            <w:r w:rsidRPr="008406F5">
              <w:rPr>
                <w:rFonts w:ascii="Arial" w:hAnsi="Arial" w:cs="Arial"/>
              </w:rPr>
              <w:t>All staff have appointment letters, contract and job descriptions</w:t>
            </w:r>
          </w:p>
          <w:p w14:paraId="528231A7"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7B7ABEE"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C4BC89E"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25C123D"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1349AE2"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A269915" w14:textId="77777777" w:rsidR="00552334" w:rsidRPr="008406F5" w:rsidRDefault="00552334" w:rsidP="00552334">
            <w:pPr>
              <w:rPr>
                <w:rFonts w:ascii="Arial" w:hAnsi="Arial" w:cs="Arial"/>
              </w:rPr>
            </w:pPr>
          </w:p>
        </w:tc>
      </w:tr>
      <w:tr w:rsidR="00552334" w:rsidRPr="008406F5" w14:paraId="28A412C7" w14:textId="77777777" w:rsidTr="00552334">
        <w:tc>
          <w:tcPr>
            <w:tcW w:w="0" w:type="auto"/>
            <w:tcBorders>
              <w:top w:val="single" w:sz="4" w:space="0" w:color="auto"/>
              <w:left w:val="single" w:sz="4" w:space="0" w:color="auto"/>
              <w:bottom w:val="single" w:sz="4" w:space="0" w:color="auto"/>
              <w:right w:val="single" w:sz="4" w:space="0" w:color="auto"/>
            </w:tcBorders>
          </w:tcPr>
          <w:p w14:paraId="2D92D6B3" w14:textId="77777777" w:rsidR="00552334" w:rsidRPr="008406F5" w:rsidRDefault="00552334" w:rsidP="00552334">
            <w:pPr>
              <w:rPr>
                <w:rFonts w:ascii="Arial" w:hAnsi="Arial" w:cs="Arial"/>
              </w:rPr>
            </w:pPr>
            <w:r>
              <w:rPr>
                <w:rFonts w:ascii="Arial" w:hAnsi="Arial" w:cs="Arial"/>
              </w:rPr>
              <w:t>S</w:t>
            </w:r>
            <w:r w:rsidRPr="008406F5">
              <w:rPr>
                <w:rFonts w:ascii="Arial" w:hAnsi="Arial" w:cs="Arial"/>
              </w:rPr>
              <w:t xml:space="preserve">tructured staff training and development programme in place </w:t>
            </w:r>
          </w:p>
          <w:p w14:paraId="754357AF"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387B96E"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8E17751"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CAB4DC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2D35568"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08064B4" w14:textId="77777777" w:rsidR="00552334" w:rsidRPr="008406F5" w:rsidRDefault="00552334" w:rsidP="00552334">
            <w:pPr>
              <w:rPr>
                <w:rFonts w:ascii="Arial" w:hAnsi="Arial" w:cs="Arial"/>
              </w:rPr>
            </w:pPr>
          </w:p>
        </w:tc>
      </w:tr>
      <w:tr w:rsidR="00552334" w:rsidRPr="008406F5" w14:paraId="68C2F937" w14:textId="77777777" w:rsidTr="00552334">
        <w:tc>
          <w:tcPr>
            <w:tcW w:w="0" w:type="auto"/>
            <w:gridSpan w:val="6"/>
            <w:tcBorders>
              <w:top w:val="single" w:sz="4" w:space="0" w:color="auto"/>
              <w:left w:val="single" w:sz="4" w:space="0" w:color="auto"/>
              <w:bottom w:val="single" w:sz="4" w:space="0" w:color="auto"/>
              <w:right w:val="single" w:sz="4" w:space="0" w:color="auto"/>
            </w:tcBorders>
          </w:tcPr>
          <w:p w14:paraId="3971176A" w14:textId="77777777" w:rsidR="00552334" w:rsidRPr="008406F5" w:rsidRDefault="00552334" w:rsidP="00552334">
            <w:pPr>
              <w:rPr>
                <w:rFonts w:ascii="Arial" w:hAnsi="Arial" w:cs="Arial"/>
              </w:rPr>
            </w:pPr>
            <w:r w:rsidRPr="008406F5">
              <w:rPr>
                <w:rFonts w:ascii="Arial" w:hAnsi="Arial" w:cs="Arial"/>
              </w:rPr>
              <w:t xml:space="preserve">Additional comments: </w:t>
            </w:r>
          </w:p>
          <w:p w14:paraId="429BFD0C" w14:textId="77777777" w:rsidR="00552334" w:rsidRPr="008406F5" w:rsidRDefault="00552334" w:rsidP="00552334">
            <w:pPr>
              <w:rPr>
                <w:rFonts w:ascii="Arial" w:hAnsi="Arial" w:cs="Arial"/>
              </w:rPr>
            </w:pPr>
          </w:p>
          <w:p w14:paraId="75479065" w14:textId="77777777" w:rsidR="00552334" w:rsidRPr="008406F5" w:rsidRDefault="00552334" w:rsidP="00552334">
            <w:pPr>
              <w:rPr>
                <w:rFonts w:ascii="Arial" w:hAnsi="Arial" w:cs="Arial"/>
              </w:rPr>
            </w:pPr>
          </w:p>
          <w:p w14:paraId="527189DE" w14:textId="77777777" w:rsidR="00552334" w:rsidRPr="008406F5" w:rsidRDefault="00552334" w:rsidP="00552334">
            <w:pPr>
              <w:rPr>
                <w:rFonts w:ascii="Arial" w:hAnsi="Arial" w:cs="Arial"/>
              </w:rPr>
            </w:pPr>
          </w:p>
        </w:tc>
      </w:tr>
    </w:tbl>
    <w:p w14:paraId="1ADF9E95" w14:textId="77777777" w:rsidR="00552334" w:rsidRPr="008406F5" w:rsidRDefault="00552334" w:rsidP="00552334">
      <w:pPr>
        <w:rPr>
          <w:rFonts w:ascii="Arial" w:hAnsi="Arial" w:cs="Arial"/>
        </w:rPr>
      </w:pPr>
    </w:p>
    <w:tbl>
      <w:tblPr>
        <w:tblStyle w:val="TableGrid"/>
        <w:tblW w:w="0" w:type="auto"/>
        <w:tblLook w:val="04A0" w:firstRow="1" w:lastRow="0" w:firstColumn="1" w:lastColumn="0" w:noHBand="0" w:noVBand="1"/>
      </w:tblPr>
      <w:tblGrid>
        <w:gridCol w:w="8041"/>
        <w:gridCol w:w="339"/>
        <w:gridCol w:w="339"/>
        <w:gridCol w:w="339"/>
        <w:gridCol w:w="339"/>
        <w:gridCol w:w="339"/>
      </w:tblGrid>
      <w:tr w:rsidR="00552334" w:rsidRPr="008406F5" w14:paraId="20D169D5" w14:textId="77777777" w:rsidTr="00552334">
        <w:tc>
          <w:tcPr>
            <w:tcW w:w="0" w:type="auto"/>
            <w:tcBorders>
              <w:top w:val="single" w:sz="4" w:space="0" w:color="auto"/>
              <w:left w:val="single" w:sz="4" w:space="0" w:color="auto"/>
              <w:bottom w:val="single" w:sz="4" w:space="0" w:color="auto"/>
              <w:right w:val="single" w:sz="4" w:space="0" w:color="auto"/>
            </w:tcBorders>
          </w:tcPr>
          <w:p w14:paraId="794B4BC1" w14:textId="77777777" w:rsidR="00552334" w:rsidRPr="008406F5" w:rsidRDefault="00552334" w:rsidP="00552334">
            <w:pPr>
              <w:rPr>
                <w:rFonts w:ascii="Arial" w:hAnsi="Arial" w:cs="Arial"/>
                <w:b/>
              </w:rPr>
            </w:pPr>
            <w:r>
              <w:rPr>
                <w:rFonts w:ascii="Arial" w:hAnsi="Arial" w:cs="Arial"/>
                <w:b/>
              </w:rPr>
              <w:t xml:space="preserve">3. </w:t>
            </w:r>
            <w:r w:rsidRPr="008406F5">
              <w:rPr>
                <w:rFonts w:ascii="Arial" w:hAnsi="Arial" w:cs="Arial"/>
                <w:b/>
              </w:rPr>
              <w:t>CPC Case Management Forms</w:t>
            </w:r>
          </w:p>
          <w:p w14:paraId="58A62698" w14:textId="77777777" w:rsidR="00552334" w:rsidRPr="008406F5" w:rsidRDefault="00552334" w:rsidP="00552334">
            <w:pPr>
              <w:rPr>
                <w:rFonts w:ascii="Arial" w:hAnsi="Arial" w:cs="Arial"/>
                <w:b/>
              </w:rPr>
            </w:pPr>
          </w:p>
        </w:tc>
        <w:tc>
          <w:tcPr>
            <w:tcW w:w="0" w:type="auto"/>
            <w:tcBorders>
              <w:top w:val="single" w:sz="4" w:space="0" w:color="auto"/>
              <w:left w:val="single" w:sz="4" w:space="0" w:color="auto"/>
              <w:bottom w:val="single" w:sz="4" w:space="0" w:color="auto"/>
              <w:right w:val="single" w:sz="4" w:space="0" w:color="auto"/>
            </w:tcBorders>
            <w:hideMark/>
          </w:tcPr>
          <w:p w14:paraId="79237C3E" w14:textId="77777777" w:rsidR="00552334" w:rsidRPr="008406F5" w:rsidRDefault="00552334" w:rsidP="00552334">
            <w:pPr>
              <w:rPr>
                <w:rFonts w:ascii="Arial" w:hAnsi="Arial" w:cs="Arial"/>
                <w:b/>
              </w:rPr>
            </w:pPr>
            <w:r w:rsidRPr="008406F5">
              <w:rPr>
                <w:rFonts w:ascii="Arial" w:hAnsi="Arial" w:cs="Arial"/>
                <w:b/>
              </w:rPr>
              <w:t>0</w:t>
            </w:r>
          </w:p>
        </w:tc>
        <w:tc>
          <w:tcPr>
            <w:tcW w:w="0" w:type="auto"/>
            <w:tcBorders>
              <w:top w:val="single" w:sz="4" w:space="0" w:color="auto"/>
              <w:left w:val="single" w:sz="4" w:space="0" w:color="auto"/>
              <w:bottom w:val="single" w:sz="4" w:space="0" w:color="auto"/>
              <w:right w:val="single" w:sz="4" w:space="0" w:color="auto"/>
            </w:tcBorders>
            <w:hideMark/>
          </w:tcPr>
          <w:p w14:paraId="61624D5C" w14:textId="77777777" w:rsidR="00552334" w:rsidRPr="008406F5" w:rsidRDefault="00552334" w:rsidP="00552334">
            <w:pPr>
              <w:rPr>
                <w:rFonts w:ascii="Arial" w:hAnsi="Arial" w:cs="Arial"/>
                <w:b/>
              </w:rPr>
            </w:pPr>
            <w:r w:rsidRPr="008406F5">
              <w:rPr>
                <w:rFonts w:ascii="Arial" w:hAnsi="Arial" w:cs="Arial"/>
                <w:b/>
              </w:rPr>
              <w:t>1</w:t>
            </w:r>
          </w:p>
        </w:tc>
        <w:tc>
          <w:tcPr>
            <w:tcW w:w="0" w:type="auto"/>
            <w:tcBorders>
              <w:top w:val="single" w:sz="4" w:space="0" w:color="auto"/>
              <w:left w:val="single" w:sz="4" w:space="0" w:color="auto"/>
              <w:bottom w:val="single" w:sz="4" w:space="0" w:color="auto"/>
              <w:right w:val="single" w:sz="4" w:space="0" w:color="auto"/>
            </w:tcBorders>
            <w:hideMark/>
          </w:tcPr>
          <w:p w14:paraId="133E9F90" w14:textId="77777777" w:rsidR="00552334" w:rsidRPr="008406F5" w:rsidRDefault="00552334" w:rsidP="00552334">
            <w:pPr>
              <w:rPr>
                <w:rFonts w:ascii="Arial" w:hAnsi="Arial" w:cs="Arial"/>
                <w:b/>
              </w:rPr>
            </w:pPr>
            <w:r w:rsidRPr="008406F5">
              <w:rPr>
                <w:rFonts w:ascii="Arial" w:hAnsi="Arial" w:cs="Arial"/>
                <w:b/>
              </w:rPr>
              <w:t>2</w:t>
            </w:r>
          </w:p>
        </w:tc>
        <w:tc>
          <w:tcPr>
            <w:tcW w:w="0" w:type="auto"/>
            <w:tcBorders>
              <w:top w:val="single" w:sz="4" w:space="0" w:color="auto"/>
              <w:left w:val="single" w:sz="4" w:space="0" w:color="auto"/>
              <w:bottom w:val="single" w:sz="4" w:space="0" w:color="auto"/>
              <w:right w:val="single" w:sz="4" w:space="0" w:color="auto"/>
            </w:tcBorders>
            <w:hideMark/>
          </w:tcPr>
          <w:p w14:paraId="647C0252" w14:textId="77777777" w:rsidR="00552334" w:rsidRPr="008406F5" w:rsidRDefault="00552334" w:rsidP="00552334">
            <w:pPr>
              <w:rPr>
                <w:rFonts w:ascii="Arial" w:hAnsi="Arial" w:cs="Arial"/>
                <w:b/>
              </w:rPr>
            </w:pPr>
            <w:r w:rsidRPr="008406F5">
              <w:rPr>
                <w:rFonts w:ascii="Arial" w:hAnsi="Arial" w:cs="Arial"/>
                <w:b/>
              </w:rPr>
              <w:t>3</w:t>
            </w:r>
          </w:p>
        </w:tc>
        <w:tc>
          <w:tcPr>
            <w:tcW w:w="0" w:type="auto"/>
            <w:tcBorders>
              <w:top w:val="single" w:sz="4" w:space="0" w:color="auto"/>
              <w:left w:val="single" w:sz="4" w:space="0" w:color="auto"/>
              <w:bottom w:val="single" w:sz="4" w:space="0" w:color="auto"/>
              <w:right w:val="single" w:sz="4" w:space="0" w:color="auto"/>
            </w:tcBorders>
            <w:hideMark/>
          </w:tcPr>
          <w:p w14:paraId="0471E7AC" w14:textId="77777777" w:rsidR="00552334" w:rsidRPr="008406F5" w:rsidRDefault="00552334" w:rsidP="00552334">
            <w:pPr>
              <w:rPr>
                <w:rFonts w:ascii="Arial" w:hAnsi="Arial" w:cs="Arial"/>
                <w:b/>
              </w:rPr>
            </w:pPr>
            <w:r w:rsidRPr="008406F5">
              <w:rPr>
                <w:rFonts w:ascii="Arial" w:hAnsi="Arial" w:cs="Arial"/>
                <w:b/>
              </w:rPr>
              <w:t>4</w:t>
            </w:r>
          </w:p>
        </w:tc>
      </w:tr>
      <w:tr w:rsidR="00552334" w:rsidRPr="008406F5" w14:paraId="520CEBBC" w14:textId="77777777" w:rsidTr="00552334">
        <w:tc>
          <w:tcPr>
            <w:tcW w:w="0" w:type="auto"/>
            <w:tcBorders>
              <w:top w:val="single" w:sz="4" w:space="0" w:color="auto"/>
              <w:left w:val="single" w:sz="4" w:space="0" w:color="auto"/>
              <w:bottom w:val="single" w:sz="4" w:space="0" w:color="auto"/>
              <w:right w:val="single" w:sz="4" w:space="0" w:color="auto"/>
            </w:tcBorders>
          </w:tcPr>
          <w:p w14:paraId="1CD5DAA3" w14:textId="77777777" w:rsidR="00552334" w:rsidRPr="008406F5" w:rsidRDefault="00552334" w:rsidP="00552334">
            <w:pPr>
              <w:rPr>
                <w:rFonts w:ascii="Arial" w:hAnsi="Arial" w:cs="Arial"/>
              </w:rPr>
            </w:pPr>
            <w:r w:rsidRPr="008406F5">
              <w:rPr>
                <w:rFonts w:ascii="Arial" w:hAnsi="Arial" w:cs="Arial"/>
              </w:rPr>
              <w:t>Admission form – used at the first point of contact with the child and then completed if the child is admitted to CPC services.</w:t>
            </w:r>
          </w:p>
          <w:p w14:paraId="533152EA"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646C196"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37D6486"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C8611A9"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E608E4F"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94047BD" w14:textId="77777777" w:rsidR="00552334" w:rsidRPr="008406F5" w:rsidRDefault="00552334" w:rsidP="00552334">
            <w:pPr>
              <w:rPr>
                <w:rFonts w:ascii="Arial" w:hAnsi="Arial" w:cs="Arial"/>
              </w:rPr>
            </w:pPr>
          </w:p>
        </w:tc>
      </w:tr>
      <w:tr w:rsidR="00552334" w:rsidRPr="008406F5" w14:paraId="01D3E78F" w14:textId="77777777" w:rsidTr="00552334">
        <w:tc>
          <w:tcPr>
            <w:tcW w:w="0" w:type="auto"/>
            <w:tcBorders>
              <w:top w:val="single" w:sz="4" w:space="0" w:color="auto"/>
              <w:left w:val="single" w:sz="4" w:space="0" w:color="auto"/>
              <w:bottom w:val="single" w:sz="4" w:space="0" w:color="auto"/>
              <w:right w:val="single" w:sz="4" w:space="0" w:color="auto"/>
            </w:tcBorders>
          </w:tcPr>
          <w:p w14:paraId="54BC6F7A" w14:textId="77777777" w:rsidR="00552334" w:rsidRPr="008406F5" w:rsidRDefault="00552334" w:rsidP="00552334">
            <w:pPr>
              <w:rPr>
                <w:rFonts w:ascii="Arial" w:hAnsi="Arial" w:cs="Arial"/>
              </w:rPr>
            </w:pPr>
            <w:r w:rsidRPr="008406F5">
              <w:rPr>
                <w:rFonts w:ascii="Arial" w:hAnsi="Arial" w:cs="Arial"/>
              </w:rPr>
              <w:t xml:space="preserve">Initial assessment and care plan –used after admission and to ensure that full details are recorded, and that decisions and planning are clearly set out. </w:t>
            </w:r>
          </w:p>
          <w:p w14:paraId="5C0D6F8A"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A7CE145"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3DAC943"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B680E32"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1F55B92"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CC6CDD9" w14:textId="77777777" w:rsidR="00552334" w:rsidRPr="008406F5" w:rsidRDefault="00552334" w:rsidP="00552334">
            <w:pPr>
              <w:rPr>
                <w:rFonts w:ascii="Arial" w:hAnsi="Arial" w:cs="Arial"/>
              </w:rPr>
            </w:pPr>
          </w:p>
        </w:tc>
      </w:tr>
      <w:tr w:rsidR="00552334" w:rsidRPr="008406F5" w14:paraId="2733B17F" w14:textId="77777777" w:rsidTr="00552334">
        <w:tc>
          <w:tcPr>
            <w:tcW w:w="0" w:type="auto"/>
            <w:tcBorders>
              <w:top w:val="single" w:sz="4" w:space="0" w:color="auto"/>
              <w:left w:val="single" w:sz="4" w:space="0" w:color="auto"/>
              <w:bottom w:val="single" w:sz="4" w:space="0" w:color="auto"/>
              <w:right w:val="single" w:sz="4" w:space="0" w:color="auto"/>
            </w:tcBorders>
          </w:tcPr>
          <w:p w14:paraId="396717BD" w14:textId="77777777" w:rsidR="00552334" w:rsidRPr="008406F5" w:rsidRDefault="00552334" w:rsidP="00552334">
            <w:pPr>
              <w:rPr>
                <w:rFonts w:ascii="Arial" w:hAnsi="Arial" w:cs="Arial"/>
              </w:rPr>
            </w:pPr>
            <w:r w:rsidRPr="008406F5">
              <w:rPr>
                <w:rFonts w:ascii="Arial" w:hAnsi="Arial" w:cs="Arial"/>
              </w:rPr>
              <w:t>Referral form – used to refer the child to other service interventions, i.e. Education, Health, Police, etc.</w:t>
            </w:r>
          </w:p>
          <w:p w14:paraId="43068FBE"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DC553F2"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63268A5"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6E553FE"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6D3E6C6"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A494047" w14:textId="77777777" w:rsidR="00552334" w:rsidRPr="008406F5" w:rsidRDefault="00552334" w:rsidP="00552334">
            <w:pPr>
              <w:rPr>
                <w:rFonts w:ascii="Arial" w:hAnsi="Arial" w:cs="Arial"/>
              </w:rPr>
            </w:pPr>
          </w:p>
        </w:tc>
      </w:tr>
      <w:tr w:rsidR="00552334" w:rsidRPr="008406F5" w14:paraId="5E1E4C0F" w14:textId="77777777" w:rsidTr="00552334">
        <w:tc>
          <w:tcPr>
            <w:tcW w:w="0" w:type="auto"/>
            <w:tcBorders>
              <w:top w:val="single" w:sz="4" w:space="0" w:color="auto"/>
              <w:left w:val="single" w:sz="4" w:space="0" w:color="auto"/>
              <w:bottom w:val="single" w:sz="4" w:space="0" w:color="auto"/>
              <w:right w:val="single" w:sz="4" w:space="0" w:color="auto"/>
            </w:tcBorders>
          </w:tcPr>
          <w:p w14:paraId="052D167A" w14:textId="77777777" w:rsidR="00552334" w:rsidRPr="008406F5" w:rsidRDefault="00552334" w:rsidP="00552334">
            <w:pPr>
              <w:rPr>
                <w:rFonts w:ascii="Arial" w:hAnsi="Arial" w:cs="Arial"/>
              </w:rPr>
            </w:pPr>
            <w:r w:rsidRPr="008406F5">
              <w:rPr>
                <w:rFonts w:ascii="Arial" w:hAnsi="Arial" w:cs="Arial"/>
              </w:rPr>
              <w:t>Detailed Recording – used to record in detail, significant events when greater information needs to be filed or added for referral purposes.</w:t>
            </w:r>
          </w:p>
          <w:p w14:paraId="2DC408C8"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491BEEA"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656042D"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CEB2523"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3FC940B"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BC84C27" w14:textId="77777777" w:rsidR="00552334" w:rsidRPr="008406F5" w:rsidRDefault="00552334" w:rsidP="00552334">
            <w:pPr>
              <w:rPr>
                <w:rFonts w:ascii="Arial" w:hAnsi="Arial" w:cs="Arial"/>
              </w:rPr>
            </w:pPr>
          </w:p>
        </w:tc>
      </w:tr>
      <w:tr w:rsidR="00552334" w:rsidRPr="008406F5" w14:paraId="14310CD0" w14:textId="77777777" w:rsidTr="00552334">
        <w:tc>
          <w:tcPr>
            <w:tcW w:w="0" w:type="auto"/>
            <w:tcBorders>
              <w:top w:val="single" w:sz="4" w:space="0" w:color="auto"/>
              <w:left w:val="single" w:sz="4" w:space="0" w:color="auto"/>
              <w:bottom w:val="single" w:sz="4" w:space="0" w:color="auto"/>
              <w:right w:val="single" w:sz="4" w:space="0" w:color="auto"/>
            </w:tcBorders>
          </w:tcPr>
          <w:p w14:paraId="4B58B7C3" w14:textId="77777777" w:rsidR="00552334" w:rsidRPr="008406F5" w:rsidRDefault="00552334" w:rsidP="00552334">
            <w:pPr>
              <w:rPr>
                <w:rFonts w:ascii="Arial" w:hAnsi="Arial" w:cs="Arial"/>
              </w:rPr>
            </w:pPr>
            <w:r w:rsidRPr="008406F5">
              <w:rPr>
                <w:rFonts w:ascii="Arial" w:hAnsi="Arial" w:cs="Arial"/>
              </w:rPr>
              <w:t>Record of Visits – when visits are made on behalf of the child to family members or supporting agencies</w:t>
            </w:r>
          </w:p>
          <w:p w14:paraId="258E854A"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79C2C5D"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D5EECBC"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DACD949"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B18C26D"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FE7A1A5" w14:textId="77777777" w:rsidR="00552334" w:rsidRPr="008406F5" w:rsidRDefault="00552334" w:rsidP="00552334">
            <w:pPr>
              <w:rPr>
                <w:rFonts w:ascii="Arial" w:hAnsi="Arial" w:cs="Arial"/>
              </w:rPr>
            </w:pPr>
          </w:p>
        </w:tc>
      </w:tr>
      <w:tr w:rsidR="00552334" w:rsidRPr="008406F5" w14:paraId="7DDFAD2B" w14:textId="77777777" w:rsidTr="00552334">
        <w:tc>
          <w:tcPr>
            <w:tcW w:w="0" w:type="auto"/>
            <w:tcBorders>
              <w:top w:val="single" w:sz="4" w:space="0" w:color="auto"/>
              <w:left w:val="single" w:sz="4" w:space="0" w:color="auto"/>
              <w:bottom w:val="single" w:sz="4" w:space="0" w:color="auto"/>
              <w:right w:val="single" w:sz="4" w:space="0" w:color="auto"/>
            </w:tcBorders>
          </w:tcPr>
          <w:p w14:paraId="38C5412F" w14:textId="77777777" w:rsidR="00552334" w:rsidRPr="008406F5" w:rsidRDefault="00552334" w:rsidP="00552334">
            <w:pPr>
              <w:rPr>
                <w:rFonts w:ascii="Arial" w:hAnsi="Arial" w:cs="Arial"/>
              </w:rPr>
            </w:pPr>
            <w:r w:rsidRPr="008406F5">
              <w:rPr>
                <w:rFonts w:ascii="Arial" w:hAnsi="Arial" w:cs="Arial"/>
              </w:rPr>
              <w:t>Parental consent form – used to ensure partnership with families. This form is to be used when making referrals or offering services etc.</w:t>
            </w:r>
          </w:p>
          <w:p w14:paraId="026275B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64A34C3"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7D6E36D"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9DF9B1F"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24EDBE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6567552" w14:textId="77777777" w:rsidR="00552334" w:rsidRPr="008406F5" w:rsidRDefault="00552334" w:rsidP="00552334">
            <w:pPr>
              <w:rPr>
                <w:rFonts w:ascii="Arial" w:hAnsi="Arial" w:cs="Arial"/>
              </w:rPr>
            </w:pPr>
          </w:p>
        </w:tc>
      </w:tr>
      <w:tr w:rsidR="00552334" w:rsidRPr="008406F5" w14:paraId="5EF07AA1" w14:textId="77777777" w:rsidTr="00552334">
        <w:tc>
          <w:tcPr>
            <w:tcW w:w="0" w:type="auto"/>
            <w:tcBorders>
              <w:top w:val="single" w:sz="4" w:space="0" w:color="auto"/>
              <w:left w:val="single" w:sz="4" w:space="0" w:color="auto"/>
              <w:bottom w:val="single" w:sz="4" w:space="0" w:color="auto"/>
              <w:right w:val="single" w:sz="4" w:space="0" w:color="auto"/>
            </w:tcBorders>
          </w:tcPr>
          <w:p w14:paraId="0903376C" w14:textId="77777777" w:rsidR="00552334" w:rsidRPr="008406F5" w:rsidRDefault="00552334" w:rsidP="00552334">
            <w:pPr>
              <w:rPr>
                <w:rFonts w:ascii="Arial" w:hAnsi="Arial" w:cs="Arial"/>
              </w:rPr>
            </w:pPr>
            <w:r w:rsidRPr="008406F5">
              <w:rPr>
                <w:rFonts w:ascii="Arial" w:hAnsi="Arial" w:cs="Arial"/>
              </w:rPr>
              <w:t>Family contact form – used when a child has any contact with his family especially in the reintegration process.</w:t>
            </w:r>
          </w:p>
          <w:p w14:paraId="5B71D3D1"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8D7F1DC"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F66653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645656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F4F7D93"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7915ED9" w14:textId="77777777" w:rsidR="00552334" w:rsidRPr="008406F5" w:rsidRDefault="00552334" w:rsidP="00552334">
            <w:pPr>
              <w:rPr>
                <w:rFonts w:ascii="Arial" w:hAnsi="Arial" w:cs="Arial"/>
              </w:rPr>
            </w:pPr>
          </w:p>
        </w:tc>
      </w:tr>
      <w:tr w:rsidR="00552334" w:rsidRPr="008406F5" w14:paraId="56D612C6" w14:textId="77777777" w:rsidTr="00552334">
        <w:tc>
          <w:tcPr>
            <w:tcW w:w="0" w:type="auto"/>
            <w:gridSpan w:val="6"/>
            <w:tcBorders>
              <w:top w:val="single" w:sz="4" w:space="0" w:color="auto"/>
              <w:left w:val="single" w:sz="4" w:space="0" w:color="auto"/>
              <w:bottom w:val="single" w:sz="4" w:space="0" w:color="auto"/>
              <w:right w:val="single" w:sz="4" w:space="0" w:color="auto"/>
            </w:tcBorders>
          </w:tcPr>
          <w:p w14:paraId="4A9D5D7C" w14:textId="77777777" w:rsidR="00552334" w:rsidRPr="008406F5" w:rsidRDefault="00552334" w:rsidP="00552334">
            <w:pPr>
              <w:rPr>
                <w:rFonts w:ascii="Arial" w:hAnsi="Arial" w:cs="Arial"/>
              </w:rPr>
            </w:pPr>
            <w:r w:rsidRPr="008406F5">
              <w:rPr>
                <w:rFonts w:ascii="Arial" w:hAnsi="Arial" w:cs="Arial"/>
              </w:rPr>
              <w:t xml:space="preserve">Additional comments: </w:t>
            </w:r>
          </w:p>
          <w:p w14:paraId="12184693" w14:textId="77777777" w:rsidR="00552334" w:rsidRPr="008406F5" w:rsidRDefault="00552334" w:rsidP="00552334">
            <w:pPr>
              <w:rPr>
                <w:rFonts w:ascii="Arial" w:hAnsi="Arial" w:cs="Arial"/>
              </w:rPr>
            </w:pPr>
          </w:p>
          <w:p w14:paraId="7B6117AC" w14:textId="77777777" w:rsidR="00552334" w:rsidRPr="008406F5" w:rsidRDefault="00552334" w:rsidP="00552334">
            <w:pPr>
              <w:rPr>
                <w:rFonts w:ascii="Arial" w:hAnsi="Arial" w:cs="Arial"/>
              </w:rPr>
            </w:pPr>
          </w:p>
        </w:tc>
      </w:tr>
      <w:tr w:rsidR="00552334" w:rsidRPr="008406F5" w14:paraId="7DF11838" w14:textId="77777777" w:rsidTr="00552334">
        <w:tc>
          <w:tcPr>
            <w:tcW w:w="0" w:type="auto"/>
            <w:tcBorders>
              <w:top w:val="single" w:sz="4" w:space="0" w:color="auto"/>
              <w:left w:val="single" w:sz="4" w:space="0" w:color="auto"/>
              <w:bottom w:val="single" w:sz="4" w:space="0" w:color="auto"/>
              <w:right w:val="single" w:sz="4" w:space="0" w:color="auto"/>
            </w:tcBorders>
          </w:tcPr>
          <w:p w14:paraId="74679FD1" w14:textId="77777777" w:rsidR="00552334" w:rsidRPr="001E1BCC" w:rsidRDefault="00552334" w:rsidP="00A34FC1">
            <w:pPr>
              <w:pStyle w:val="ListParagraph"/>
              <w:numPr>
                <w:ilvl w:val="0"/>
                <w:numId w:val="75"/>
              </w:numPr>
              <w:rPr>
                <w:rFonts w:ascii="Arial" w:eastAsia="Times New Roman" w:hAnsi="Arial" w:cs="Arial"/>
                <w:b/>
                <w:lang w:val="en-ZA" w:eastAsia="en-ZA"/>
              </w:rPr>
            </w:pPr>
            <w:r w:rsidRPr="001E1BCC">
              <w:rPr>
                <w:rFonts w:ascii="Arial" w:eastAsia="Times New Roman" w:hAnsi="Arial" w:cs="Arial"/>
                <w:b/>
                <w:lang w:val="en-ZA" w:eastAsia="en-ZA"/>
              </w:rPr>
              <w:t>External services which may need to be accessed by centre staff</w:t>
            </w:r>
          </w:p>
          <w:p w14:paraId="466B0BD6" w14:textId="77777777" w:rsidR="00552334" w:rsidRPr="008406F5" w:rsidRDefault="00552334" w:rsidP="00552334">
            <w:pPr>
              <w:rPr>
                <w:rFonts w:ascii="Arial" w:hAnsi="Arial" w:cs="Arial"/>
                <w:b/>
              </w:rPr>
            </w:pPr>
          </w:p>
        </w:tc>
        <w:tc>
          <w:tcPr>
            <w:tcW w:w="0" w:type="auto"/>
            <w:tcBorders>
              <w:top w:val="single" w:sz="4" w:space="0" w:color="auto"/>
              <w:left w:val="single" w:sz="4" w:space="0" w:color="auto"/>
              <w:bottom w:val="single" w:sz="4" w:space="0" w:color="auto"/>
              <w:right w:val="single" w:sz="4" w:space="0" w:color="auto"/>
            </w:tcBorders>
            <w:hideMark/>
          </w:tcPr>
          <w:p w14:paraId="13B1F4C6" w14:textId="77777777" w:rsidR="00552334" w:rsidRPr="008406F5" w:rsidRDefault="00552334" w:rsidP="00552334">
            <w:pPr>
              <w:rPr>
                <w:rFonts w:ascii="Arial" w:hAnsi="Arial" w:cs="Arial"/>
                <w:b/>
              </w:rPr>
            </w:pPr>
            <w:r w:rsidRPr="008406F5">
              <w:rPr>
                <w:rFonts w:ascii="Arial" w:hAnsi="Arial" w:cs="Arial"/>
                <w:b/>
              </w:rPr>
              <w:t>0</w:t>
            </w:r>
          </w:p>
        </w:tc>
        <w:tc>
          <w:tcPr>
            <w:tcW w:w="0" w:type="auto"/>
            <w:tcBorders>
              <w:top w:val="single" w:sz="4" w:space="0" w:color="auto"/>
              <w:left w:val="single" w:sz="4" w:space="0" w:color="auto"/>
              <w:bottom w:val="single" w:sz="4" w:space="0" w:color="auto"/>
              <w:right w:val="single" w:sz="4" w:space="0" w:color="auto"/>
            </w:tcBorders>
            <w:hideMark/>
          </w:tcPr>
          <w:p w14:paraId="2D081637" w14:textId="77777777" w:rsidR="00552334" w:rsidRPr="008406F5" w:rsidRDefault="00552334" w:rsidP="00552334">
            <w:pPr>
              <w:rPr>
                <w:rFonts w:ascii="Arial" w:hAnsi="Arial" w:cs="Arial"/>
                <w:b/>
              </w:rPr>
            </w:pPr>
            <w:r w:rsidRPr="008406F5">
              <w:rPr>
                <w:rFonts w:ascii="Arial" w:hAnsi="Arial" w:cs="Arial"/>
                <w:b/>
              </w:rPr>
              <w:t>1</w:t>
            </w:r>
          </w:p>
        </w:tc>
        <w:tc>
          <w:tcPr>
            <w:tcW w:w="0" w:type="auto"/>
            <w:tcBorders>
              <w:top w:val="single" w:sz="4" w:space="0" w:color="auto"/>
              <w:left w:val="single" w:sz="4" w:space="0" w:color="auto"/>
              <w:bottom w:val="single" w:sz="4" w:space="0" w:color="auto"/>
              <w:right w:val="single" w:sz="4" w:space="0" w:color="auto"/>
            </w:tcBorders>
            <w:hideMark/>
          </w:tcPr>
          <w:p w14:paraId="2A48FDFE" w14:textId="77777777" w:rsidR="00552334" w:rsidRPr="008406F5" w:rsidRDefault="00552334" w:rsidP="00552334">
            <w:pPr>
              <w:rPr>
                <w:rFonts w:ascii="Arial" w:hAnsi="Arial" w:cs="Arial"/>
                <w:b/>
              </w:rPr>
            </w:pPr>
            <w:r w:rsidRPr="008406F5">
              <w:rPr>
                <w:rFonts w:ascii="Arial" w:hAnsi="Arial" w:cs="Arial"/>
                <w:b/>
              </w:rPr>
              <w:t>2</w:t>
            </w:r>
          </w:p>
        </w:tc>
        <w:tc>
          <w:tcPr>
            <w:tcW w:w="0" w:type="auto"/>
            <w:tcBorders>
              <w:top w:val="single" w:sz="4" w:space="0" w:color="auto"/>
              <w:left w:val="single" w:sz="4" w:space="0" w:color="auto"/>
              <w:bottom w:val="single" w:sz="4" w:space="0" w:color="auto"/>
              <w:right w:val="single" w:sz="4" w:space="0" w:color="auto"/>
            </w:tcBorders>
            <w:hideMark/>
          </w:tcPr>
          <w:p w14:paraId="4D44D416" w14:textId="77777777" w:rsidR="00552334" w:rsidRPr="008406F5" w:rsidRDefault="00552334" w:rsidP="00552334">
            <w:pPr>
              <w:rPr>
                <w:rFonts w:ascii="Arial" w:hAnsi="Arial" w:cs="Arial"/>
                <w:b/>
              </w:rPr>
            </w:pPr>
            <w:r w:rsidRPr="008406F5">
              <w:rPr>
                <w:rFonts w:ascii="Arial" w:hAnsi="Arial" w:cs="Arial"/>
                <w:b/>
              </w:rPr>
              <w:t>3</w:t>
            </w:r>
          </w:p>
        </w:tc>
        <w:tc>
          <w:tcPr>
            <w:tcW w:w="0" w:type="auto"/>
            <w:tcBorders>
              <w:top w:val="single" w:sz="4" w:space="0" w:color="auto"/>
              <w:left w:val="single" w:sz="4" w:space="0" w:color="auto"/>
              <w:bottom w:val="single" w:sz="4" w:space="0" w:color="auto"/>
              <w:right w:val="single" w:sz="4" w:space="0" w:color="auto"/>
            </w:tcBorders>
            <w:hideMark/>
          </w:tcPr>
          <w:p w14:paraId="64892F86" w14:textId="77777777" w:rsidR="00552334" w:rsidRPr="008406F5" w:rsidRDefault="00552334" w:rsidP="00552334">
            <w:pPr>
              <w:rPr>
                <w:rFonts w:ascii="Arial" w:hAnsi="Arial" w:cs="Arial"/>
                <w:b/>
              </w:rPr>
            </w:pPr>
            <w:r w:rsidRPr="008406F5">
              <w:rPr>
                <w:rFonts w:ascii="Arial" w:hAnsi="Arial" w:cs="Arial"/>
                <w:b/>
              </w:rPr>
              <w:t>4</w:t>
            </w:r>
          </w:p>
        </w:tc>
      </w:tr>
      <w:tr w:rsidR="00552334" w:rsidRPr="008406F5" w14:paraId="2BE7B0F7" w14:textId="77777777" w:rsidTr="00552334">
        <w:tc>
          <w:tcPr>
            <w:tcW w:w="0" w:type="auto"/>
            <w:tcBorders>
              <w:top w:val="single" w:sz="4" w:space="0" w:color="auto"/>
              <w:left w:val="single" w:sz="4" w:space="0" w:color="auto"/>
              <w:bottom w:val="single" w:sz="4" w:space="0" w:color="auto"/>
              <w:right w:val="single" w:sz="4" w:space="0" w:color="auto"/>
            </w:tcBorders>
            <w:hideMark/>
          </w:tcPr>
          <w:p w14:paraId="253B15CE" w14:textId="77777777" w:rsidR="00552334" w:rsidRPr="008406F5" w:rsidRDefault="00552334" w:rsidP="00552334">
            <w:pPr>
              <w:rPr>
                <w:rFonts w:ascii="Arial" w:hAnsi="Arial" w:cs="Arial"/>
              </w:rPr>
            </w:pPr>
            <w:r w:rsidRPr="008406F5">
              <w:rPr>
                <w:rFonts w:ascii="Arial" w:hAnsi="Arial" w:cs="Arial"/>
              </w:rPr>
              <w:t>Legal aid for those too poor to pay for legal services</w:t>
            </w:r>
          </w:p>
        </w:tc>
        <w:tc>
          <w:tcPr>
            <w:tcW w:w="0" w:type="auto"/>
            <w:tcBorders>
              <w:top w:val="single" w:sz="4" w:space="0" w:color="auto"/>
              <w:left w:val="single" w:sz="4" w:space="0" w:color="auto"/>
              <w:bottom w:val="single" w:sz="4" w:space="0" w:color="auto"/>
              <w:right w:val="single" w:sz="4" w:space="0" w:color="auto"/>
            </w:tcBorders>
          </w:tcPr>
          <w:p w14:paraId="66C0443E"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906F881"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B7861FB"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4538A0F"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3E46446" w14:textId="77777777" w:rsidR="00552334" w:rsidRPr="008406F5" w:rsidRDefault="00552334" w:rsidP="00552334">
            <w:pPr>
              <w:rPr>
                <w:rFonts w:ascii="Arial" w:hAnsi="Arial" w:cs="Arial"/>
              </w:rPr>
            </w:pPr>
          </w:p>
        </w:tc>
      </w:tr>
      <w:tr w:rsidR="00552334" w:rsidRPr="008406F5" w14:paraId="7093B2BD" w14:textId="77777777" w:rsidTr="00552334">
        <w:tc>
          <w:tcPr>
            <w:tcW w:w="0" w:type="auto"/>
            <w:tcBorders>
              <w:top w:val="single" w:sz="4" w:space="0" w:color="auto"/>
              <w:left w:val="single" w:sz="4" w:space="0" w:color="auto"/>
              <w:bottom w:val="single" w:sz="4" w:space="0" w:color="auto"/>
              <w:right w:val="single" w:sz="4" w:space="0" w:color="auto"/>
            </w:tcBorders>
            <w:hideMark/>
          </w:tcPr>
          <w:p w14:paraId="727CBDE8" w14:textId="77777777" w:rsidR="00552334" w:rsidRPr="008406F5" w:rsidRDefault="00552334" w:rsidP="00552334">
            <w:pPr>
              <w:rPr>
                <w:rFonts w:ascii="Arial" w:hAnsi="Arial" w:cs="Arial"/>
              </w:rPr>
            </w:pPr>
            <w:r w:rsidRPr="008406F5">
              <w:rPr>
                <w:rFonts w:ascii="Arial" w:hAnsi="Arial" w:cs="Arial"/>
              </w:rPr>
              <w:t xml:space="preserve">Medical intervention for injured or sick children – pre-identified doctors, hospitals, etc. </w:t>
            </w:r>
          </w:p>
        </w:tc>
        <w:tc>
          <w:tcPr>
            <w:tcW w:w="0" w:type="auto"/>
            <w:tcBorders>
              <w:top w:val="single" w:sz="4" w:space="0" w:color="auto"/>
              <w:left w:val="single" w:sz="4" w:space="0" w:color="auto"/>
              <w:bottom w:val="single" w:sz="4" w:space="0" w:color="auto"/>
              <w:right w:val="single" w:sz="4" w:space="0" w:color="auto"/>
            </w:tcBorders>
          </w:tcPr>
          <w:p w14:paraId="368E66BE"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0084B70"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942B4F2"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F2476A9"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4E92DED" w14:textId="77777777" w:rsidR="00552334" w:rsidRPr="008406F5" w:rsidRDefault="00552334" w:rsidP="00552334">
            <w:pPr>
              <w:rPr>
                <w:rFonts w:ascii="Arial" w:hAnsi="Arial" w:cs="Arial"/>
              </w:rPr>
            </w:pPr>
          </w:p>
        </w:tc>
      </w:tr>
      <w:tr w:rsidR="00552334" w:rsidRPr="008406F5" w14:paraId="70F8CFE5" w14:textId="77777777" w:rsidTr="00552334">
        <w:tc>
          <w:tcPr>
            <w:tcW w:w="0" w:type="auto"/>
            <w:tcBorders>
              <w:top w:val="single" w:sz="4" w:space="0" w:color="auto"/>
              <w:left w:val="single" w:sz="4" w:space="0" w:color="auto"/>
              <w:bottom w:val="single" w:sz="4" w:space="0" w:color="auto"/>
              <w:right w:val="single" w:sz="4" w:space="0" w:color="auto"/>
            </w:tcBorders>
          </w:tcPr>
          <w:p w14:paraId="6D3CEE19" w14:textId="77777777" w:rsidR="00552334" w:rsidRPr="008406F5" w:rsidRDefault="00552334" w:rsidP="00552334">
            <w:pPr>
              <w:rPr>
                <w:rFonts w:ascii="Arial" w:hAnsi="Arial" w:cs="Arial"/>
              </w:rPr>
            </w:pPr>
            <w:r w:rsidRPr="008406F5">
              <w:rPr>
                <w:rFonts w:ascii="Arial" w:hAnsi="Arial" w:cs="Arial"/>
              </w:rPr>
              <w:t>Education/vocational training for children returning to school -link to schools, education authorities, etc.</w:t>
            </w:r>
          </w:p>
          <w:p w14:paraId="55873595"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F1F82C0"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6E7CFA0"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614F8BA"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D96DBFA"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F81C895" w14:textId="77777777" w:rsidR="00552334" w:rsidRPr="008406F5" w:rsidRDefault="00552334" w:rsidP="00552334">
            <w:pPr>
              <w:rPr>
                <w:rFonts w:ascii="Arial" w:hAnsi="Arial" w:cs="Arial"/>
              </w:rPr>
            </w:pPr>
          </w:p>
        </w:tc>
      </w:tr>
      <w:tr w:rsidR="00552334" w:rsidRPr="008406F5" w14:paraId="1FFA9FED" w14:textId="77777777" w:rsidTr="00552334">
        <w:tc>
          <w:tcPr>
            <w:tcW w:w="0" w:type="auto"/>
            <w:tcBorders>
              <w:top w:val="single" w:sz="4" w:space="0" w:color="auto"/>
              <w:left w:val="single" w:sz="4" w:space="0" w:color="auto"/>
              <w:bottom w:val="single" w:sz="4" w:space="0" w:color="auto"/>
              <w:right w:val="single" w:sz="4" w:space="0" w:color="auto"/>
            </w:tcBorders>
          </w:tcPr>
          <w:p w14:paraId="144C873E" w14:textId="77777777" w:rsidR="00552334" w:rsidRPr="008406F5" w:rsidRDefault="00552334" w:rsidP="00552334">
            <w:pPr>
              <w:rPr>
                <w:rFonts w:ascii="Arial" w:hAnsi="Arial" w:cs="Arial"/>
              </w:rPr>
            </w:pPr>
            <w:r w:rsidRPr="008406F5">
              <w:rPr>
                <w:rFonts w:ascii="Arial" w:hAnsi="Arial" w:cs="Arial"/>
              </w:rPr>
              <w:t>Counselling and psycho social support for traumatised children – present in the centre or through agreements with other service providers</w:t>
            </w:r>
          </w:p>
          <w:p w14:paraId="56ED2386"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278A8E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9F40B2B"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25D5061"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0E17853"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4D1CEE3" w14:textId="77777777" w:rsidR="00552334" w:rsidRPr="008406F5" w:rsidRDefault="00552334" w:rsidP="00552334">
            <w:pPr>
              <w:rPr>
                <w:rFonts w:ascii="Arial" w:hAnsi="Arial" w:cs="Arial"/>
              </w:rPr>
            </w:pPr>
          </w:p>
        </w:tc>
      </w:tr>
      <w:tr w:rsidR="00552334" w:rsidRPr="008406F5" w14:paraId="19ADD31F" w14:textId="77777777" w:rsidTr="00552334">
        <w:tc>
          <w:tcPr>
            <w:tcW w:w="0" w:type="auto"/>
            <w:tcBorders>
              <w:top w:val="single" w:sz="4" w:space="0" w:color="auto"/>
              <w:left w:val="single" w:sz="4" w:space="0" w:color="auto"/>
              <w:bottom w:val="single" w:sz="4" w:space="0" w:color="auto"/>
              <w:right w:val="single" w:sz="4" w:space="0" w:color="auto"/>
            </w:tcBorders>
          </w:tcPr>
          <w:p w14:paraId="6CD6092F" w14:textId="77777777" w:rsidR="00552334" w:rsidRPr="008406F5" w:rsidRDefault="00552334" w:rsidP="00552334">
            <w:pPr>
              <w:rPr>
                <w:rFonts w:ascii="Arial" w:hAnsi="Arial" w:cs="Arial"/>
              </w:rPr>
            </w:pPr>
            <w:r w:rsidRPr="008406F5">
              <w:rPr>
                <w:rFonts w:ascii="Arial" w:hAnsi="Arial" w:cs="Arial"/>
              </w:rPr>
              <w:t xml:space="preserve">Pre-identified temporary emergency placements including alternative family care and short term fostering. </w:t>
            </w:r>
          </w:p>
          <w:p w14:paraId="6A2B31DA"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6247A0D"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06AEFE2"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1817C8D"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F942A0E"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21E263D" w14:textId="77777777" w:rsidR="00552334" w:rsidRPr="008406F5" w:rsidRDefault="00552334" w:rsidP="00552334">
            <w:pPr>
              <w:rPr>
                <w:rFonts w:ascii="Arial" w:hAnsi="Arial" w:cs="Arial"/>
              </w:rPr>
            </w:pPr>
          </w:p>
        </w:tc>
      </w:tr>
      <w:tr w:rsidR="00552334" w:rsidRPr="008406F5" w14:paraId="638CAF10" w14:textId="77777777" w:rsidTr="00552334">
        <w:tc>
          <w:tcPr>
            <w:tcW w:w="0" w:type="auto"/>
            <w:tcBorders>
              <w:top w:val="single" w:sz="4" w:space="0" w:color="auto"/>
              <w:left w:val="single" w:sz="4" w:space="0" w:color="auto"/>
              <w:bottom w:val="single" w:sz="4" w:space="0" w:color="auto"/>
              <w:right w:val="single" w:sz="4" w:space="0" w:color="auto"/>
            </w:tcBorders>
            <w:hideMark/>
          </w:tcPr>
          <w:p w14:paraId="3C890163" w14:textId="77777777" w:rsidR="00552334" w:rsidRPr="008406F5" w:rsidRDefault="00552334" w:rsidP="00552334">
            <w:pPr>
              <w:rPr>
                <w:rFonts w:ascii="Arial" w:hAnsi="Arial" w:cs="Arial"/>
              </w:rPr>
            </w:pPr>
            <w:r w:rsidRPr="008406F5">
              <w:rPr>
                <w:rFonts w:ascii="Arial" w:hAnsi="Arial" w:cs="Arial"/>
              </w:rPr>
              <w:t xml:space="preserve">Links to relevant authorities for Adoption, fostering and guardianship (regulated) procedures. </w:t>
            </w:r>
          </w:p>
        </w:tc>
        <w:tc>
          <w:tcPr>
            <w:tcW w:w="0" w:type="auto"/>
            <w:tcBorders>
              <w:top w:val="single" w:sz="4" w:space="0" w:color="auto"/>
              <w:left w:val="single" w:sz="4" w:space="0" w:color="auto"/>
              <w:bottom w:val="single" w:sz="4" w:space="0" w:color="auto"/>
              <w:right w:val="single" w:sz="4" w:space="0" w:color="auto"/>
            </w:tcBorders>
          </w:tcPr>
          <w:p w14:paraId="6F07047C"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B43FADC"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9FBC6D3"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B078510"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A888CC1" w14:textId="77777777" w:rsidR="00552334" w:rsidRPr="008406F5" w:rsidRDefault="00552334" w:rsidP="00552334">
            <w:pPr>
              <w:rPr>
                <w:rFonts w:ascii="Arial" w:hAnsi="Arial" w:cs="Arial"/>
              </w:rPr>
            </w:pPr>
          </w:p>
        </w:tc>
      </w:tr>
      <w:tr w:rsidR="00552334" w:rsidRPr="008406F5" w14:paraId="3E547846" w14:textId="77777777" w:rsidTr="00552334">
        <w:tc>
          <w:tcPr>
            <w:tcW w:w="0" w:type="auto"/>
            <w:tcBorders>
              <w:top w:val="single" w:sz="4" w:space="0" w:color="auto"/>
              <w:left w:val="single" w:sz="4" w:space="0" w:color="auto"/>
              <w:bottom w:val="single" w:sz="4" w:space="0" w:color="auto"/>
              <w:right w:val="single" w:sz="4" w:space="0" w:color="auto"/>
            </w:tcBorders>
            <w:hideMark/>
          </w:tcPr>
          <w:p w14:paraId="2724E8D5" w14:textId="77777777" w:rsidR="00552334" w:rsidRPr="008406F5" w:rsidRDefault="00552334" w:rsidP="00552334">
            <w:pPr>
              <w:rPr>
                <w:rFonts w:ascii="Arial" w:hAnsi="Arial" w:cs="Arial"/>
              </w:rPr>
            </w:pPr>
            <w:r w:rsidRPr="008406F5">
              <w:rPr>
                <w:rFonts w:ascii="Arial" w:hAnsi="Arial" w:cs="Arial"/>
              </w:rPr>
              <w:t>Taking part in co-ordination meetings of child protection actors/service providers</w:t>
            </w:r>
          </w:p>
        </w:tc>
        <w:tc>
          <w:tcPr>
            <w:tcW w:w="0" w:type="auto"/>
            <w:tcBorders>
              <w:top w:val="single" w:sz="4" w:space="0" w:color="auto"/>
              <w:left w:val="single" w:sz="4" w:space="0" w:color="auto"/>
              <w:bottom w:val="single" w:sz="4" w:space="0" w:color="auto"/>
              <w:right w:val="single" w:sz="4" w:space="0" w:color="auto"/>
            </w:tcBorders>
          </w:tcPr>
          <w:p w14:paraId="4E04FC0F"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046ACA2"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2598CE2"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07E7F42"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FE4F9EA" w14:textId="77777777" w:rsidR="00552334" w:rsidRPr="008406F5" w:rsidRDefault="00552334" w:rsidP="00552334">
            <w:pPr>
              <w:rPr>
                <w:rFonts w:ascii="Arial" w:hAnsi="Arial" w:cs="Arial"/>
              </w:rPr>
            </w:pPr>
          </w:p>
        </w:tc>
      </w:tr>
      <w:tr w:rsidR="00552334" w:rsidRPr="008406F5" w14:paraId="3EFAF64B" w14:textId="77777777" w:rsidTr="00552334">
        <w:tc>
          <w:tcPr>
            <w:tcW w:w="0" w:type="auto"/>
            <w:gridSpan w:val="6"/>
            <w:tcBorders>
              <w:top w:val="single" w:sz="4" w:space="0" w:color="auto"/>
              <w:left w:val="single" w:sz="4" w:space="0" w:color="auto"/>
              <w:bottom w:val="single" w:sz="4" w:space="0" w:color="auto"/>
              <w:right w:val="single" w:sz="4" w:space="0" w:color="auto"/>
            </w:tcBorders>
          </w:tcPr>
          <w:p w14:paraId="4996EF6B" w14:textId="77777777" w:rsidR="00552334" w:rsidRPr="008406F5" w:rsidRDefault="00552334" w:rsidP="00552334">
            <w:pPr>
              <w:rPr>
                <w:rFonts w:ascii="Arial" w:hAnsi="Arial" w:cs="Arial"/>
              </w:rPr>
            </w:pPr>
            <w:r w:rsidRPr="008406F5">
              <w:rPr>
                <w:rFonts w:ascii="Arial" w:hAnsi="Arial" w:cs="Arial"/>
              </w:rPr>
              <w:t xml:space="preserve">Additional Comments: </w:t>
            </w:r>
          </w:p>
          <w:p w14:paraId="3E6BBB7B" w14:textId="77777777" w:rsidR="00552334" w:rsidRDefault="00552334" w:rsidP="00552334">
            <w:pPr>
              <w:rPr>
                <w:rFonts w:ascii="Arial" w:hAnsi="Arial" w:cs="Arial"/>
              </w:rPr>
            </w:pPr>
          </w:p>
          <w:p w14:paraId="46042ED5" w14:textId="77777777" w:rsidR="00552334" w:rsidRDefault="00552334" w:rsidP="00552334">
            <w:pPr>
              <w:rPr>
                <w:rFonts w:ascii="Arial" w:hAnsi="Arial" w:cs="Arial"/>
              </w:rPr>
            </w:pPr>
          </w:p>
          <w:p w14:paraId="2985705B" w14:textId="77777777" w:rsidR="00552334" w:rsidRDefault="00552334" w:rsidP="00552334">
            <w:pPr>
              <w:rPr>
                <w:rFonts w:ascii="Arial" w:hAnsi="Arial" w:cs="Arial"/>
              </w:rPr>
            </w:pPr>
          </w:p>
          <w:p w14:paraId="7F3417C4" w14:textId="77777777" w:rsidR="00552334" w:rsidRDefault="00552334" w:rsidP="00552334">
            <w:pPr>
              <w:rPr>
                <w:rFonts w:ascii="Arial" w:hAnsi="Arial" w:cs="Arial"/>
              </w:rPr>
            </w:pPr>
          </w:p>
          <w:p w14:paraId="0C80A9B3" w14:textId="77777777" w:rsidR="00552334" w:rsidRPr="008406F5" w:rsidRDefault="00552334" w:rsidP="00552334">
            <w:pPr>
              <w:rPr>
                <w:rFonts w:ascii="Arial" w:hAnsi="Arial" w:cs="Arial"/>
              </w:rPr>
            </w:pPr>
          </w:p>
        </w:tc>
      </w:tr>
      <w:tr w:rsidR="00552334" w:rsidRPr="008406F5" w14:paraId="1583A9EC" w14:textId="77777777" w:rsidTr="00552334">
        <w:tc>
          <w:tcPr>
            <w:tcW w:w="0" w:type="auto"/>
            <w:tcBorders>
              <w:top w:val="single" w:sz="4" w:space="0" w:color="auto"/>
              <w:left w:val="single" w:sz="4" w:space="0" w:color="auto"/>
              <w:bottom w:val="single" w:sz="4" w:space="0" w:color="auto"/>
              <w:right w:val="single" w:sz="4" w:space="0" w:color="auto"/>
            </w:tcBorders>
            <w:hideMark/>
          </w:tcPr>
          <w:p w14:paraId="3CC772EA" w14:textId="77777777" w:rsidR="00552334" w:rsidRPr="001E1BCC" w:rsidRDefault="00552334" w:rsidP="00A34FC1">
            <w:pPr>
              <w:pStyle w:val="ListParagraph"/>
              <w:numPr>
                <w:ilvl w:val="0"/>
                <w:numId w:val="75"/>
              </w:numPr>
              <w:rPr>
                <w:rFonts w:ascii="Arial" w:eastAsia="Times New Roman" w:hAnsi="Arial" w:cs="Arial"/>
                <w:b/>
                <w:lang w:val="en-ZA" w:eastAsia="en-ZA"/>
              </w:rPr>
            </w:pPr>
            <w:r w:rsidRPr="001E1BCC">
              <w:rPr>
                <w:rFonts w:ascii="Arial" w:eastAsia="Times New Roman" w:hAnsi="Arial" w:cs="Arial"/>
                <w:b/>
                <w:lang w:val="en-ZA" w:eastAsia="en-ZA"/>
              </w:rPr>
              <w:t>ASSESSMENTS</w:t>
            </w:r>
          </w:p>
        </w:tc>
        <w:tc>
          <w:tcPr>
            <w:tcW w:w="0" w:type="auto"/>
            <w:tcBorders>
              <w:top w:val="single" w:sz="4" w:space="0" w:color="auto"/>
              <w:left w:val="single" w:sz="4" w:space="0" w:color="auto"/>
              <w:bottom w:val="single" w:sz="4" w:space="0" w:color="auto"/>
              <w:right w:val="single" w:sz="4" w:space="0" w:color="auto"/>
            </w:tcBorders>
            <w:hideMark/>
          </w:tcPr>
          <w:p w14:paraId="4A90426A" w14:textId="77777777" w:rsidR="00552334" w:rsidRPr="008406F5" w:rsidRDefault="00552334" w:rsidP="00552334">
            <w:pPr>
              <w:rPr>
                <w:rFonts w:ascii="Arial" w:hAnsi="Arial" w:cs="Arial"/>
                <w:b/>
              </w:rPr>
            </w:pPr>
            <w:r w:rsidRPr="008406F5">
              <w:rPr>
                <w:rFonts w:ascii="Arial" w:hAnsi="Arial" w:cs="Arial"/>
                <w:b/>
              </w:rPr>
              <w:t>0</w:t>
            </w:r>
          </w:p>
        </w:tc>
        <w:tc>
          <w:tcPr>
            <w:tcW w:w="0" w:type="auto"/>
            <w:tcBorders>
              <w:top w:val="single" w:sz="4" w:space="0" w:color="auto"/>
              <w:left w:val="single" w:sz="4" w:space="0" w:color="auto"/>
              <w:bottom w:val="single" w:sz="4" w:space="0" w:color="auto"/>
              <w:right w:val="single" w:sz="4" w:space="0" w:color="auto"/>
            </w:tcBorders>
            <w:hideMark/>
          </w:tcPr>
          <w:p w14:paraId="1B50BA52" w14:textId="77777777" w:rsidR="00552334" w:rsidRPr="008406F5" w:rsidRDefault="00552334" w:rsidP="00552334">
            <w:pPr>
              <w:rPr>
                <w:rFonts w:ascii="Arial" w:hAnsi="Arial" w:cs="Arial"/>
                <w:b/>
              </w:rPr>
            </w:pPr>
            <w:r w:rsidRPr="008406F5">
              <w:rPr>
                <w:rFonts w:ascii="Arial" w:hAnsi="Arial" w:cs="Arial"/>
                <w:b/>
              </w:rPr>
              <w:t>1</w:t>
            </w:r>
          </w:p>
        </w:tc>
        <w:tc>
          <w:tcPr>
            <w:tcW w:w="0" w:type="auto"/>
            <w:tcBorders>
              <w:top w:val="single" w:sz="4" w:space="0" w:color="auto"/>
              <w:left w:val="single" w:sz="4" w:space="0" w:color="auto"/>
              <w:bottom w:val="single" w:sz="4" w:space="0" w:color="auto"/>
              <w:right w:val="single" w:sz="4" w:space="0" w:color="auto"/>
            </w:tcBorders>
            <w:hideMark/>
          </w:tcPr>
          <w:p w14:paraId="03089F27" w14:textId="77777777" w:rsidR="00552334" w:rsidRPr="008406F5" w:rsidRDefault="00552334" w:rsidP="00552334">
            <w:pPr>
              <w:rPr>
                <w:rFonts w:ascii="Arial" w:hAnsi="Arial" w:cs="Arial"/>
                <w:b/>
              </w:rPr>
            </w:pPr>
            <w:r w:rsidRPr="008406F5">
              <w:rPr>
                <w:rFonts w:ascii="Arial" w:hAnsi="Arial" w:cs="Arial"/>
                <w:b/>
              </w:rPr>
              <w:t>2</w:t>
            </w:r>
          </w:p>
        </w:tc>
        <w:tc>
          <w:tcPr>
            <w:tcW w:w="0" w:type="auto"/>
            <w:tcBorders>
              <w:top w:val="single" w:sz="4" w:space="0" w:color="auto"/>
              <w:left w:val="single" w:sz="4" w:space="0" w:color="auto"/>
              <w:bottom w:val="single" w:sz="4" w:space="0" w:color="auto"/>
              <w:right w:val="single" w:sz="4" w:space="0" w:color="auto"/>
            </w:tcBorders>
            <w:hideMark/>
          </w:tcPr>
          <w:p w14:paraId="7CCE59F4" w14:textId="77777777" w:rsidR="00552334" w:rsidRPr="008406F5" w:rsidRDefault="00552334" w:rsidP="00552334">
            <w:pPr>
              <w:rPr>
                <w:rFonts w:ascii="Arial" w:hAnsi="Arial" w:cs="Arial"/>
                <w:b/>
              </w:rPr>
            </w:pPr>
            <w:r w:rsidRPr="008406F5">
              <w:rPr>
                <w:rFonts w:ascii="Arial" w:hAnsi="Arial" w:cs="Arial"/>
                <w:b/>
              </w:rPr>
              <w:t>3</w:t>
            </w:r>
          </w:p>
        </w:tc>
        <w:tc>
          <w:tcPr>
            <w:tcW w:w="0" w:type="auto"/>
            <w:tcBorders>
              <w:top w:val="single" w:sz="4" w:space="0" w:color="auto"/>
              <w:left w:val="single" w:sz="4" w:space="0" w:color="auto"/>
              <w:bottom w:val="single" w:sz="4" w:space="0" w:color="auto"/>
              <w:right w:val="single" w:sz="4" w:space="0" w:color="auto"/>
            </w:tcBorders>
            <w:hideMark/>
          </w:tcPr>
          <w:p w14:paraId="135DEE17" w14:textId="77777777" w:rsidR="00552334" w:rsidRPr="008406F5" w:rsidRDefault="00552334" w:rsidP="00552334">
            <w:pPr>
              <w:rPr>
                <w:rFonts w:ascii="Arial" w:hAnsi="Arial" w:cs="Arial"/>
                <w:b/>
              </w:rPr>
            </w:pPr>
            <w:r w:rsidRPr="008406F5">
              <w:rPr>
                <w:rFonts w:ascii="Arial" w:hAnsi="Arial" w:cs="Arial"/>
                <w:b/>
              </w:rPr>
              <w:t>4</w:t>
            </w:r>
          </w:p>
        </w:tc>
      </w:tr>
      <w:tr w:rsidR="00552334" w:rsidRPr="008406F5" w14:paraId="25F78248" w14:textId="77777777" w:rsidTr="00552334">
        <w:tc>
          <w:tcPr>
            <w:tcW w:w="0" w:type="auto"/>
            <w:tcBorders>
              <w:top w:val="single" w:sz="4" w:space="0" w:color="auto"/>
              <w:left w:val="single" w:sz="4" w:space="0" w:color="auto"/>
              <w:bottom w:val="single" w:sz="4" w:space="0" w:color="auto"/>
              <w:right w:val="single" w:sz="4" w:space="0" w:color="auto"/>
            </w:tcBorders>
          </w:tcPr>
          <w:p w14:paraId="771A73BC" w14:textId="77777777" w:rsidR="00552334" w:rsidRPr="008406F5" w:rsidRDefault="00552334" w:rsidP="00552334">
            <w:pPr>
              <w:rPr>
                <w:rFonts w:ascii="Arial" w:hAnsi="Arial" w:cs="Arial"/>
              </w:rPr>
            </w:pPr>
            <w:r w:rsidRPr="008406F5">
              <w:rPr>
                <w:rFonts w:ascii="Arial" w:hAnsi="Arial" w:cs="Arial"/>
              </w:rPr>
              <w:t>Child Profile which consists of the child’s personal information, name and nicknames, age and category and a photograph.</w:t>
            </w:r>
          </w:p>
          <w:p w14:paraId="4CD6EB8E"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C1794F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FBA43D5"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7C93180"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C7CBD49"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87685CA" w14:textId="77777777" w:rsidR="00552334" w:rsidRPr="008406F5" w:rsidRDefault="00552334" w:rsidP="00552334">
            <w:pPr>
              <w:rPr>
                <w:rFonts w:ascii="Arial" w:hAnsi="Arial" w:cs="Arial"/>
              </w:rPr>
            </w:pPr>
          </w:p>
        </w:tc>
      </w:tr>
      <w:tr w:rsidR="00552334" w:rsidRPr="008406F5" w14:paraId="763E9D11" w14:textId="77777777" w:rsidTr="00552334">
        <w:tc>
          <w:tcPr>
            <w:tcW w:w="0" w:type="auto"/>
            <w:tcBorders>
              <w:top w:val="single" w:sz="4" w:space="0" w:color="auto"/>
              <w:left w:val="single" w:sz="4" w:space="0" w:color="auto"/>
              <w:bottom w:val="single" w:sz="4" w:space="0" w:color="auto"/>
              <w:right w:val="single" w:sz="4" w:space="0" w:color="auto"/>
            </w:tcBorders>
          </w:tcPr>
          <w:p w14:paraId="234DCD37" w14:textId="77777777" w:rsidR="00552334" w:rsidRPr="008406F5" w:rsidRDefault="00552334" w:rsidP="00552334">
            <w:pPr>
              <w:rPr>
                <w:rFonts w:ascii="Arial" w:hAnsi="Arial" w:cs="Arial"/>
              </w:rPr>
            </w:pPr>
            <w:r w:rsidRPr="008406F5">
              <w:rPr>
                <w:rFonts w:ascii="Arial" w:hAnsi="Arial" w:cs="Arial"/>
              </w:rPr>
              <w:t>Family Background used for tracing/reintegration, assessment</w:t>
            </w:r>
          </w:p>
          <w:p w14:paraId="7AC66E46"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9817595"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6889C3C"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1DE9219"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2979CED"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D6C13C1" w14:textId="77777777" w:rsidR="00552334" w:rsidRPr="008406F5" w:rsidRDefault="00552334" w:rsidP="00552334">
            <w:pPr>
              <w:rPr>
                <w:rFonts w:ascii="Arial" w:hAnsi="Arial" w:cs="Arial"/>
              </w:rPr>
            </w:pPr>
          </w:p>
        </w:tc>
      </w:tr>
      <w:tr w:rsidR="00552334" w:rsidRPr="008406F5" w14:paraId="30B72BBB" w14:textId="77777777" w:rsidTr="00552334">
        <w:tc>
          <w:tcPr>
            <w:tcW w:w="0" w:type="auto"/>
            <w:tcBorders>
              <w:top w:val="single" w:sz="4" w:space="0" w:color="auto"/>
              <w:left w:val="single" w:sz="4" w:space="0" w:color="auto"/>
              <w:bottom w:val="single" w:sz="4" w:space="0" w:color="auto"/>
              <w:right w:val="single" w:sz="4" w:space="0" w:color="auto"/>
            </w:tcBorders>
          </w:tcPr>
          <w:p w14:paraId="5B1C79BA" w14:textId="77777777" w:rsidR="00552334" w:rsidRPr="008406F5" w:rsidRDefault="00552334" w:rsidP="00552334">
            <w:pPr>
              <w:rPr>
                <w:rFonts w:ascii="Arial" w:hAnsi="Arial" w:cs="Arial"/>
              </w:rPr>
            </w:pPr>
            <w:r w:rsidRPr="008406F5">
              <w:rPr>
                <w:rFonts w:ascii="Arial" w:hAnsi="Arial" w:cs="Arial"/>
              </w:rPr>
              <w:t>Child categorisation is to define the type of vulnerability and reasons for coming into the centre, e.g. defilement case or lost and abandoned case.</w:t>
            </w:r>
          </w:p>
          <w:p w14:paraId="6E76CBC7"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E74911E"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8F0279B"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02C3AE0"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BDB8DD9"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0DD9C04" w14:textId="77777777" w:rsidR="00552334" w:rsidRPr="008406F5" w:rsidRDefault="00552334" w:rsidP="00552334">
            <w:pPr>
              <w:rPr>
                <w:rFonts w:ascii="Arial" w:hAnsi="Arial" w:cs="Arial"/>
              </w:rPr>
            </w:pPr>
          </w:p>
        </w:tc>
      </w:tr>
      <w:tr w:rsidR="00552334" w:rsidRPr="008406F5" w14:paraId="0C9969D5" w14:textId="77777777" w:rsidTr="00552334">
        <w:tc>
          <w:tcPr>
            <w:tcW w:w="0" w:type="auto"/>
            <w:tcBorders>
              <w:top w:val="single" w:sz="4" w:space="0" w:color="auto"/>
              <w:left w:val="single" w:sz="4" w:space="0" w:color="auto"/>
              <w:bottom w:val="single" w:sz="4" w:space="0" w:color="auto"/>
              <w:right w:val="single" w:sz="4" w:space="0" w:color="auto"/>
            </w:tcBorders>
          </w:tcPr>
          <w:p w14:paraId="7E157C72" w14:textId="77777777" w:rsidR="00552334" w:rsidRPr="008406F5" w:rsidRDefault="00552334" w:rsidP="00552334">
            <w:pPr>
              <w:rPr>
                <w:rFonts w:ascii="Arial" w:hAnsi="Arial" w:cs="Arial"/>
              </w:rPr>
            </w:pPr>
            <w:r w:rsidRPr="008406F5">
              <w:rPr>
                <w:rFonts w:ascii="Arial" w:hAnsi="Arial" w:cs="Arial"/>
              </w:rPr>
              <w:t>Observations are completed during and after registration, identifying physical, mental and presenting concerns.</w:t>
            </w:r>
          </w:p>
          <w:p w14:paraId="1954279D"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C8071CC"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69A8F0D"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26ECDCD"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FD9F07E"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6EBBC09" w14:textId="77777777" w:rsidR="00552334" w:rsidRPr="008406F5" w:rsidRDefault="00552334" w:rsidP="00552334">
            <w:pPr>
              <w:rPr>
                <w:rFonts w:ascii="Arial" w:hAnsi="Arial" w:cs="Arial"/>
              </w:rPr>
            </w:pPr>
          </w:p>
        </w:tc>
      </w:tr>
      <w:tr w:rsidR="00552334" w:rsidRPr="008406F5" w14:paraId="33E6A96F" w14:textId="77777777" w:rsidTr="00552334">
        <w:tc>
          <w:tcPr>
            <w:tcW w:w="0" w:type="auto"/>
            <w:tcBorders>
              <w:top w:val="single" w:sz="4" w:space="0" w:color="auto"/>
              <w:left w:val="single" w:sz="4" w:space="0" w:color="auto"/>
              <w:bottom w:val="single" w:sz="4" w:space="0" w:color="auto"/>
              <w:right w:val="single" w:sz="4" w:space="0" w:color="auto"/>
            </w:tcBorders>
          </w:tcPr>
          <w:p w14:paraId="747DCB92" w14:textId="77777777" w:rsidR="00552334" w:rsidRPr="008406F5" w:rsidRDefault="00552334" w:rsidP="00552334">
            <w:pPr>
              <w:rPr>
                <w:rFonts w:ascii="Arial" w:hAnsi="Arial" w:cs="Arial"/>
              </w:rPr>
            </w:pPr>
            <w:r w:rsidRPr="008406F5">
              <w:rPr>
                <w:rFonts w:ascii="Arial" w:hAnsi="Arial" w:cs="Arial"/>
              </w:rPr>
              <w:t>Social worker’s report and recommendations including any action to be taken.</w:t>
            </w:r>
          </w:p>
          <w:p w14:paraId="18F78CEA"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BE59DA2"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2DD4BA2"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EAB6263"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FEA5650"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BFE3FEA" w14:textId="77777777" w:rsidR="00552334" w:rsidRPr="008406F5" w:rsidRDefault="00552334" w:rsidP="00552334">
            <w:pPr>
              <w:rPr>
                <w:rFonts w:ascii="Arial" w:hAnsi="Arial" w:cs="Arial"/>
              </w:rPr>
            </w:pPr>
          </w:p>
        </w:tc>
      </w:tr>
      <w:tr w:rsidR="00552334" w:rsidRPr="008406F5" w14:paraId="743A9EC2" w14:textId="77777777" w:rsidTr="00552334">
        <w:tc>
          <w:tcPr>
            <w:tcW w:w="0" w:type="auto"/>
            <w:tcBorders>
              <w:top w:val="single" w:sz="4" w:space="0" w:color="auto"/>
              <w:left w:val="single" w:sz="4" w:space="0" w:color="auto"/>
              <w:bottom w:val="single" w:sz="4" w:space="0" w:color="auto"/>
              <w:right w:val="single" w:sz="4" w:space="0" w:color="auto"/>
            </w:tcBorders>
          </w:tcPr>
          <w:p w14:paraId="32FECE5B" w14:textId="77777777" w:rsidR="00552334" w:rsidRPr="008406F5" w:rsidRDefault="00552334" w:rsidP="00552334">
            <w:pPr>
              <w:rPr>
                <w:rFonts w:ascii="Arial" w:hAnsi="Arial" w:cs="Arial"/>
              </w:rPr>
            </w:pPr>
            <w:r w:rsidRPr="008406F5">
              <w:rPr>
                <w:rFonts w:ascii="Arial" w:hAnsi="Arial" w:cs="Arial"/>
              </w:rPr>
              <w:t>Summary of interpretation of interview which forms the basis of the social worker’s report.</w:t>
            </w:r>
          </w:p>
          <w:p w14:paraId="743F5A63"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D7B864B"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6DBCEAD"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9949E1B"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5827B27"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9BB5F10" w14:textId="77777777" w:rsidR="00552334" w:rsidRPr="008406F5" w:rsidRDefault="00552334" w:rsidP="00552334">
            <w:pPr>
              <w:rPr>
                <w:rFonts w:ascii="Arial" w:hAnsi="Arial" w:cs="Arial"/>
              </w:rPr>
            </w:pPr>
          </w:p>
        </w:tc>
      </w:tr>
      <w:tr w:rsidR="00552334" w:rsidRPr="008406F5" w14:paraId="67B5C59D" w14:textId="77777777" w:rsidTr="00552334">
        <w:tc>
          <w:tcPr>
            <w:tcW w:w="0" w:type="auto"/>
            <w:tcBorders>
              <w:top w:val="single" w:sz="4" w:space="0" w:color="auto"/>
              <w:left w:val="single" w:sz="4" w:space="0" w:color="auto"/>
              <w:bottom w:val="single" w:sz="4" w:space="0" w:color="auto"/>
              <w:right w:val="single" w:sz="4" w:space="0" w:color="auto"/>
            </w:tcBorders>
          </w:tcPr>
          <w:p w14:paraId="07E9704A" w14:textId="77777777" w:rsidR="00552334" w:rsidRPr="008406F5" w:rsidRDefault="00552334" w:rsidP="00552334">
            <w:pPr>
              <w:rPr>
                <w:rFonts w:ascii="Arial" w:hAnsi="Arial" w:cs="Arial"/>
              </w:rPr>
            </w:pPr>
            <w:r w:rsidRPr="008406F5">
              <w:rPr>
                <w:rFonts w:ascii="Arial" w:hAnsi="Arial" w:cs="Arial"/>
              </w:rPr>
              <w:t>Cover letter provided by the social worker and to be given to the manager, which should include a summary of the report and could act as introduction to the case.</w:t>
            </w:r>
          </w:p>
          <w:p w14:paraId="21858B72"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B434F9C"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051DA2F"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F2BEDA0"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34807F1"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D65713B" w14:textId="77777777" w:rsidR="00552334" w:rsidRPr="008406F5" w:rsidRDefault="00552334" w:rsidP="00552334">
            <w:pPr>
              <w:rPr>
                <w:rFonts w:ascii="Arial" w:hAnsi="Arial" w:cs="Arial"/>
              </w:rPr>
            </w:pPr>
          </w:p>
        </w:tc>
      </w:tr>
      <w:tr w:rsidR="00552334" w:rsidRPr="008406F5" w14:paraId="6E27B92A" w14:textId="77777777" w:rsidTr="00552334">
        <w:tc>
          <w:tcPr>
            <w:tcW w:w="0" w:type="auto"/>
            <w:gridSpan w:val="6"/>
            <w:tcBorders>
              <w:top w:val="single" w:sz="4" w:space="0" w:color="auto"/>
              <w:left w:val="single" w:sz="4" w:space="0" w:color="auto"/>
              <w:bottom w:val="single" w:sz="4" w:space="0" w:color="auto"/>
              <w:right w:val="single" w:sz="4" w:space="0" w:color="auto"/>
            </w:tcBorders>
          </w:tcPr>
          <w:p w14:paraId="436B0881" w14:textId="77777777" w:rsidR="00552334" w:rsidRPr="008406F5" w:rsidRDefault="00552334" w:rsidP="00552334">
            <w:pPr>
              <w:rPr>
                <w:rFonts w:ascii="Arial" w:hAnsi="Arial" w:cs="Arial"/>
              </w:rPr>
            </w:pPr>
            <w:r w:rsidRPr="008406F5">
              <w:rPr>
                <w:rFonts w:ascii="Arial" w:hAnsi="Arial" w:cs="Arial"/>
              </w:rPr>
              <w:t xml:space="preserve">Additional Comments: </w:t>
            </w:r>
          </w:p>
          <w:p w14:paraId="7C3208FD" w14:textId="77777777" w:rsidR="00552334" w:rsidRPr="008406F5" w:rsidRDefault="00552334" w:rsidP="00552334">
            <w:pPr>
              <w:rPr>
                <w:rFonts w:ascii="Arial" w:hAnsi="Arial" w:cs="Arial"/>
              </w:rPr>
            </w:pPr>
          </w:p>
          <w:p w14:paraId="268FC0BB" w14:textId="77777777" w:rsidR="00552334" w:rsidRPr="008406F5" w:rsidRDefault="00552334" w:rsidP="00552334">
            <w:pPr>
              <w:rPr>
                <w:rFonts w:ascii="Arial" w:hAnsi="Arial" w:cs="Arial"/>
              </w:rPr>
            </w:pPr>
          </w:p>
          <w:p w14:paraId="73E19248" w14:textId="77777777" w:rsidR="00552334" w:rsidRPr="008406F5" w:rsidRDefault="00552334" w:rsidP="00552334">
            <w:pPr>
              <w:rPr>
                <w:rFonts w:ascii="Arial" w:hAnsi="Arial" w:cs="Arial"/>
              </w:rPr>
            </w:pPr>
          </w:p>
          <w:p w14:paraId="2FB5D7E2" w14:textId="77777777" w:rsidR="00552334" w:rsidRPr="008406F5" w:rsidRDefault="00552334" w:rsidP="00552334">
            <w:pPr>
              <w:rPr>
                <w:rFonts w:ascii="Arial" w:hAnsi="Arial" w:cs="Arial"/>
              </w:rPr>
            </w:pPr>
          </w:p>
        </w:tc>
      </w:tr>
    </w:tbl>
    <w:p w14:paraId="04F765B7" w14:textId="77777777" w:rsidR="00552334" w:rsidRPr="008406F5" w:rsidRDefault="00552334" w:rsidP="00552334">
      <w:pPr>
        <w:rPr>
          <w:rFonts w:ascii="Arial" w:hAnsi="Arial" w:cs="Arial"/>
        </w:rPr>
      </w:pPr>
    </w:p>
    <w:p w14:paraId="2205CEDC" w14:textId="2671D842" w:rsidR="00552334" w:rsidRDefault="00552334" w:rsidP="00552334">
      <w:pPr>
        <w:rPr>
          <w:rFonts w:ascii="Arial" w:hAnsi="Arial" w:cs="Arial"/>
        </w:rPr>
      </w:pPr>
    </w:p>
    <w:p w14:paraId="78822973" w14:textId="77777777" w:rsidR="00E63327" w:rsidRPr="008406F5" w:rsidRDefault="00E63327" w:rsidP="00552334">
      <w:pPr>
        <w:rPr>
          <w:rFonts w:ascii="Arial" w:hAnsi="Arial" w:cs="Arial"/>
        </w:rPr>
      </w:pPr>
    </w:p>
    <w:tbl>
      <w:tblPr>
        <w:tblStyle w:val="TableGrid"/>
        <w:tblW w:w="0" w:type="auto"/>
        <w:tblLook w:val="04A0" w:firstRow="1" w:lastRow="0" w:firstColumn="1" w:lastColumn="0" w:noHBand="0" w:noVBand="1"/>
      </w:tblPr>
      <w:tblGrid>
        <w:gridCol w:w="8041"/>
        <w:gridCol w:w="339"/>
        <w:gridCol w:w="339"/>
        <w:gridCol w:w="339"/>
        <w:gridCol w:w="339"/>
        <w:gridCol w:w="339"/>
      </w:tblGrid>
      <w:tr w:rsidR="00552334" w:rsidRPr="008406F5" w14:paraId="6208A409" w14:textId="77777777" w:rsidTr="00552334">
        <w:tc>
          <w:tcPr>
            <w:tcW w:w="0" w:type="auto"/>
            <w:tcBorders>
              <w:top w:val="single" w:sz="4" w:space="0" w:color="auto"/>
              <w:left w:val="single" w:sz="4" w:space="0" w:color="auto"/>
              <w:bottom w:val="single" w:sz="4" w:space="0" w:color="auto"/>
              <w:right w:val="single" w:sz="4" w:space="0" w:color="auto"/>
            </w:tcBorders>
          </w:tcPr>
          <w:p w14:paraId="53DD9C4C" w14:textId="77777777" w:rsidR="00552334" w:rsidRPr="001E1BCC" w:rsidRDefault="00552334" w:rsidP="00A34FC1">
            <w:pPr>
              <w:pStyle w:val="ListParagraph"/>
              <w:numPr>
                <w:ilvl w:val="0"/>
                <w:numId w:val="75"/>
              </w:numPr>
              <w:rPr>
                <w:rFonts w:ascii="Arial" w:eastAsia="Times New Roman" w:hAnsi="Arial" w:cs="Arial"/>
                <w:b/>
                <w:lang w:val="en-ZA" w:eastAsia="en-ZA"/>
              </w:rPr>
            </w:pPr>
            <w:r w:rsidRPr="001E1BCC">
              <w:rPr>
                <w:rFonts w:ascii="Arial" w:eastAsia="Times New Roman" w:hAnsi="Arial" w:cs="Arial"/>
                <w:b/>
                <w:lang w:val="en-ZA" w:eastAsia="en-ZA"/>
              </w:rPr>
              <w:t>Priority Forms for follow-up work</w:t>
            </w:r>
          </w:p>
          <w:p w14:paraId="77C1E94C" w14:textId="77777777" w:rsidR="00552334" w:rsidRPr="008406F5" w:rsidRDefault="00552334" w:rsidP="00552334">
            <w:pPr>
              <w:rPr>
                <w:rFonts w:ascii="Arial" w:hAnsi="Arial" w:cs="Arial"/>
                <w:b/>
              </w:rPr>
            </w:pPr>
          </w:p>
        </w:tc>
        <w:tc>
          <w:tcPr>
            <w:tcW w:w="0" w:type="auto"/>
            <w:tcBorders>
              <w:top w:val="single" w:sz="4" w:space="0" w:color="auto"/>
              <w:left w:val="single" w:sz="4" w:space="0" w:color="auto"/>
              <w:bottom w:val="single" w:sz="4" w:space="0" w:color="auto"/>
              <w:right w:val="single" w:sz="4" w:space="0" w:color="auto"/>
            </w:tcBorders>
            <w:hideMark/>
          </w:tcPr>
          <w:p w14:paraId="651FF2B5" w14:textId="77777777" w:rsidR="00552334" w:rsidRPr="008406F5" w:rsidRDefault="00552334" w:rsidP="00552334">
            <w:pPr>
              <w:rPr>
                <w:rFonts w:ascii="Arial" w:hAnsi="Arial" w:cs="Arial"/>
                <w:b/>
              </w:rPr>
            </w:pPr>
            <w:r w:rsidRPr="008406F5">
              <w:rPr>
                <w:rFonts w:ascii="Arial" w:hAnsi="Arial" w:cs="Arial"/>
                <w:b/>
              </w:rPr>
              <w:t>0</w:t>
            </w:r>
          </w:p>
        </w:tc>
        <w:tc>
          <w:tcPr>
            <w:tcW w:w="0" w:type="auto"/>
            <w:tcBorders>
              <w:top w:val="single" w:sz="4" w:space="0" w:color="auto"/>
              <w:left w:val="single" w:sz="4" w:space="0" w:color="auto"/>
              <w:bottom w:val="single" w:sz="4" w:space="0" w:color="auto"/>
              <w:right w:val="single" w:sz="4" w:space="0" w:color="auto"/>
            </w:tcBorders>
            <w:hideMark/>
          </w:tcPr>
          <w:p w14:paraId="15AEEB63" w14:textId="77777777" w:rsidR="00552334" w:rsidRPr="008406F5" w:rsidRDefault="00552334" w:rsidP="00552334">
            <w:pPr>
              <w:rPr>
                <w:rFonts w:ascii="Arial" w:hAnsi="Arial" w:cs="Arial"/>
                <w:b/>
              </w:rPr>
            </w:pPr>
            <w:r w:rsidRPr="008406F5">
              <w:rPr>
                <w:rFonts w:ascii="Arial" w:hAnsi="Arial" w:cs="Arial"/>
                <w:b/>
              </w:rPr>
              <w:t>1</w:t>
            </w:r>
          </w:p>
        </w:tc>
        <w:tc>
          <w:tcPr>
            <w:tcW w:w="0" w:type="auto"/>
            <w:tcBorders>
              <w:top w:val="single" w:sz="4" w:space="0" w:color="auto"/>
              <w:left w:val="single" w:sz="4" w:space="0" w:color="auto"/>
              <w:bottom w:val="single" w:sz="4" w:space="0" w:color="auto"/>
              <w:right w:val="single" w:sz="4" w:space="0" w:color="auto"/>
            </w:tcBorders>
            <w:hideMark/>
          </w:tcPr>
          <w:p w14:paraId="72890270" w14:textId="77777777" w:rsidR="00552334" w:rsidRPr="008406F5" w:rsidRDefault="00552334" w:rsidP="00552334">
            <w:pPr>
              <w:rPr>
                <w:rFonts w:ascii="Arial" w:hAnsi="Arial" w:cs="Arial"/>
                <w:b/>
              </w:rPr>
            </w:pPr>
            <w:r w:rsidRPr="008406F5">
              <w:rPr>
                <w:rFonts w:ascii="Arial" w:hAnsi="Arial" w:cs="Arial"/>
                <w:b/>
              </w:rPr>
              <w:t>2</w:t>
            </w:r>
          </w:p>
        </w:tc>
        <w:tc>
          <w:tcPr>
            <w:tcW w:w="0" w:type="auto"/>
            <w:tcBorders>
              <w:top w:val="single" w:sz="4" w:space="0" w:color="auto"/>
              <w:left w:val="single" w:sz="4" w:space="0" w:color="auto"/>
              <w:bottom w:val="single" w:sz="4" w:space="0" w:color="auto"/>
              <w:right w:val="single" w:sz="4" w:space="0" w:color="auto"/>
            </w:tcBorders>
            <w:hideMark/>
          </w:tcPr>
          <w:p w14:paraId="0D2F7BDA" w14:textId="77777777" w:rsidR="00552334" w:rsidRPr="008406F5" w:rsidRDefault="00552334" w:rsidP="00552334">
            <w:pPr>
              <w:rPr>
                <w:rFonts w:ascii="Arial" w:hAnsi="Arial" w:cs="Arial"/>
                <w:b/>
              </w:rPr>
            </w:pPr>
            <w:r w:rsidRPr="008406F5">
              <w:rPr>
                <w:rFonts w:ascii="Arial" w:hAnsi="Arial" w:cs="Arial"/>
                <w:b/>
              </w:rPr>
              <w:t>3</w:t>
            </w:r>
          </w:p>
        </w:tc>
        <w:tc>
          <w:tcPr>
            <w:tcW w:w="0" w:type="auto"/>
            <w:tcBorders>
              <w:top w:val="single" w:sz="4" w:space="0" w:color="auto"/>
              <w:left w:val="single" w:sz="4" w:space="0" w:color="auto"/>
              <w:bottom w:val="single" w:sz="4" w:space="0" w:color="auto"/>
              <w:right w:val="single" w:sz="4" w:space="0" w:color="auto"/>
            </w:tcBorders>
            <w:hideMark/>
          </w:tcPr>
          <w:p w14:paraId="71AF02BB" w14:textId="77777777" w:rsidR="00552334" w:rsidRPr="008406F5" w:rsidRDefault="00552334" w:rsidP="00552334">
            <w:pPr>
              <w:rPr>
                <w:rFonts w:ascii="Arial" w:hAnsi="Arial" w:cs="Arial"/>
                <w:b/>
              </w:rPr>
            </w:pPr>
            <w:r w:rsidRPr="008406F5">
              <w:rPr>
                <w:rFonts w:ascii="Arial" w:hAnsi="Arial" w:cs="Arial"/>
                <w:b/>
              </w:rPr>
              <w:t>4</w:t>
            </w:r>
          </w:p>
        </w:tc>
      </w:tr>
      <w:tr w:rsidR="00552334" w:rsidRPr="008406F5" w14:paraId="46E31B94" w14:textId="77777777" w:rsidTr="00552334">
        <w:tc>
          <w:tcPr>
            <w:tcW w:w="0" w:type="auto"/>
            <w:tcBorders>
              <w:top w:val="single" w:sz="4" w:space="0" w:color="auto"/>
              <w:left w:val="single" w:sz="4" w:space="0" w:color="auto"/>
              <w:bottom w:val="single" w:sz="4" w:space="0" w:color="auto"/>
              <w:right w:val="single" w:sz="4" w:space="0" w:color="auto"/>
            </w:tcBorders>
          </w:tcPr>
          <w:p w14:paraId="0089E0E3" w14:textId="77777777" w:rsidR="00552334" w:rsidRPr="008406F5" w:rsidRDefault="00552334" w:rsidP="00552334">
            <w:pPr>
              <w:rPr>
                <w:rFonts w:ascii="Arial" w:hAnsi="Arial" w:cs="Arial"/>
              </w:rPr>
            </w:pPr>
            <w:r w:rsidRPr="008406F5">
              <w:rPr>
                <w:rFonts w:ascii="Arial" w:hAnsi="Arial" w:cs="Arial"/>
              </w:rPr>
              <w:t xml:space="preserve">Home Assessment for Integration conducted, and reports filed. </w:t>
            </w:r>
          </w:p>
          <w:p w14:paraId="4485225B"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283D83F"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70BD05D"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B4553B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DA90B0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9185E36" w14:textId="77777777" w:rsidR="00552334" w:rsidRPr="008406F5" w:rsidRDefault="00552334" w:rsidP="00552334">
            <w:pPr>
              <w:rPr>
                <w:rFonts w:ascii="Arial" w:hAnsi="Arial" w:cs="Arial"/>
              </w:rPr>
            </w:pPr>
          </w:p>
        </w:tc>
      </w:tr>
      <w:tr w:rsidR="00552334" w:rsidRPr="008406F5" w14:paraId="1B92E5BA" w14:textId="77777777" w:rsidTr="00552334">
        <w:tc>
          <w:tcPr>
            <w:tcW w:w="0" w:type="auto"/>
            <w:tcBorders>
              <w:top w:val="single" w:sz="4" w:space="0" w:color="auto"/>
              <w:left w:val="single" w:sz="4" w:space="0" w:color="auto"/>
              <w:bottom w:val="single" w:sz="4" w:space="0" w:color="auto"/>
              <w:right w:val="single" w:sz="4" w:space="0" w:color="auto"/>
            </w:tcBorders>
          </w:tcPr>
          <w:p w14:paraId="11A5CE11" w14:textId="77777777" w:rsidR="00552334" w:rsidRPr="008406F5" w:rsidRDefault="00552334" w:rsidP="00552334">
            <w:pPr>
              <w:rPr>
                <w:rFonts w:ascii="Arial" w:hAnsi="Arial" w:cs="Arial"/>
              </w:rPr>
            </w:pPr>
            <w:r w:rsidRPr="008406F5">
              <w:rPr>
                <w:rFonts w:ascii="Arial" w:hAnsi="Arial" w:cs="Arial"/>
              </w:rPr>
              <w:t>Agreement form – completed in partnership with the legal guardian or with the child when being referred for services, integration or when agreeing to participate in a programme at the CPC</w:t>
            </w:r>
          </w:p>
          <w:p w14:paraId="20DF18BA"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9C4540A"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BD8CD82"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750F82C"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84DAB3D"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6AF3BB8" w14:textId="77777777" w:rsidR="00552334" w:rsidRPr="008406F5" w:rsidRDefault="00552334" w:rsidP="00552334">
            <w:pPr>
              <w:rPr>
                <w:rFonts w:ascii="Arial" w:hAnsi="Arial" w:cs="Arial"/>
              </w:rPr>
            </w:pPr>
          </w:p>
        </w:tc>
      </w:tr>
      <w:tr w:rsidR="00552334" w:rsidRPr="008406F5" w14:paraId="4F40F8AB" w14:textId="77777777" w:rsidTr="00552334">
        <w:tc>
          <w:tcPr>
            <w:tcW w:w="0" w:type="auto"/>
            <w:tcBorders>
              <w:top w:val="single" w:sz="4" w:space="0" w:color="auto"/>
              <w:left w:val="single" w:sz="4" w:space="0" w:color="auto"/>
              <w:bottom w:val="single" w:sz="4" w:space="0" w:color="auto"/>
              <w:right w:val="single" w:sz="4" w:space="0" w:color="auto"/>
            </w:tcBorders>
          </w:tcPr>
          <w:p w14:paraId="6D83C8EA" w14:textId="77777777" w:rsidR="00552334" w:rsidRPr="008406F5" w:rsidRDefault="00552334" w:rsidP="00552334">
            <w:pPr>
              <w:rPr>
                <w:rFonts w:ascii="Arial" w:hAnsi="Arial" w:cs="Arial"/>
              </w:rPr>
            </w:pPr>
            <w:r w:rsidRPr="008406F5">
              <w:rPr>
                <w:rFonts w:ascii="Arial" w:hAnsi="Arial" w:cs="Arial"/>
              </w:rPr>
              <w:t>Exit/Follow-up Form – This form is used when the child is to be integrated/reunited to the family and then monitored and supported by the follow-up process.</w:t>
            </w:r>
          </w:p>
          <w:p w14:paraId="73BFA99F"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ADB394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730ACF5"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168293D"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402FB21"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168DF08" w14:textId="77777777" w:rsidR="00552334" w:rsidRPr="008406F5" w:rsidRDefault="00552334" w:rsidP="00552334">
            <w:pPr>
              <w:rPr>
                <w:rFonts w:ascii="Arial" w:hAnsi="Arial" w:cs="Arial"/>
              </w:rPr>
            </w:pPr>
          </w:p>
        </w:tc>
      </w:tr>
      <w:tr w:rsidR="00552334" w:rsidRPr="008406F5" w14:paraId="75E159D0" w14:textId="77777777" w:rsidTr="00552334">
        <w:tc>
          <w:tcPr>
            <w:tcW w:w="0" w:type="auto"/>
            <w:tcBorders>
              <w:top w:val="single" w:sz="4" w:space="0" w:color="auto"/>
              <w:left w:val="single" w:sz="4" w:space="0" w:color="auto"/>
              <w:bottom w:val="single" w:sz="4" w:space="0" w:color="auto"/>
              <w:right w:val="single" w:sz="4" w:space="0" w:color="auto"/>
            </w:tcBorders>
          </w:tcPr>
          <w:p w14:paraId="0A908BE5" w14:textId="77777777" w:rsidR="00552334" w:rsidRPr="008406F5" w:rsidRDefault="00552334" w:rsidP="00552334">
            <w:pPr>
              <w:rPr>
                <w:rFonts w:ascii="Arial" w:hAnsi="Arial" w:cs="Arial"/>
              </w:rPr>
            </w:pPr>
            <w:r w:rsidRPr="008406F5">
              <w:rPr>
                <w:rFonts w:ascii="Arial" w:hAnsi="Arial" w:cs="Arial"/>
              </w:rPr>
              <w:t>Referral Form – this form is used when the child is referred to outside agencies for further support.</w:t>
            </w:r>
          </w:p>
          <w:p w14:paraId="66538683"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D5C43E1"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7A4E4FB"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BF14DA6"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33C925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5C65CC3" w14:textId="77777777" w:rsidR="00552334" w:rsidRPr="008406F5" w:rsidRDefault="00552334" w:rsidP="00552334">
            <w:pPr>
              <w:rPr>
                <w:rFonts w:ascii="Arial" w:hAnsi="Arial" w:cs="Arial"/>
              </w:rPr>
            </w:pPr>
          </w:p>
        </w:tc>
      </w:tr>
      <w:tr w:rsidR="00552334" w:rsidRPr="008406F5" w14:paraId="13DC1BA2" w14:textId="77777777" w:rsidTr="00552334">
        <w:tc>
          <w:tcPr>
            <w:tcW w:w="0" w:type="auto"/>
            <w:tcBorders>
              <w:top w:val="single" w:sz="4" w:space="0" w:color="auto"/>
              <w:left w:val="single" w:sz="4" w:space="0" w:color="auto"/>
              <w:bottom w:val="single" w:sz="4" w:space="0" w:color="auto"/>
              <w:right w:val="single" w:sz="4" w:space="0" w:color="auto"/>
            </w:tcBorders>
          </w:tcPr>
          <w:p w14:paraId="613F6A82" w14:textId="77777777" w:rsidR="00552334" w:rsidRPr="008406F5" w:rsidRDefault="00552334" w:rsidP="00552334">
            <w:pPr>
              <w:rPr>
                <w:rFonts w:ascii="Arial" w:hAnsi="Arial" w:cs="Arial"/>
              </w:rPr>
            </w:pPr>
            <w:r w:rsidRPr="008406F5">
              <w:rPr>
                <w:rFonts w:ascii="Arial" w:hAnsi="Arial" w:cs="Arial"/>
              </w:rPr>
              <w:t>Rehabilitation/Integration Form this form is to be used when the child is returned to his family or legal guardian and copied in discussions with the DCO in CPC area and the new or families’ district.</w:t>
            </w:r>
          </w:p>
          <w:p w14:paraId="58E5F76F"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95240FC"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393A6FD"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27A0E87"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F8C29FB"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F337354" w14:textId="77777777" w:rsidR="00552334" w:rsidRPr="008406F5" w:rsidRDefault="00552334" w:rsidP="00552334">
            <w:pPr>
              <w:rPr>
                <w:rFonts w:ascii="Arial" w:hAnsi="Arial" w:cs="Arial"/>
              </w:rPr>
            </w:pPr>
          </w:p>
        </w:tc>
      </w:tr>
      <w:tr w:rsidR="00552334" w:rsidRPr="008406F5" w14:paraId="6EE3F742" w14:textId="77777777" w:rsidTr="00552334">
        <w:tc>
          <w:tcPr>
            <w:tcW w:w="0" w:type="auto"/>
            <w:gridSpan w:val="6"/>
            <w:tcBorders>
              <w:top w:val="single" w:sz="4" w:space="0" w:color="auto"/>
              <w:left w:val="single" w:sz="4" w:space="0" w:color="auto"/>
              <w:bottom w:val="single" w:sz="4" w:space="0" w:color="auto"/>
              <w:right w:val="single" w:sz="4" w:space="0" w:color="auto"/>
            </w:tcBorders>
          </w:tcPr>
          <w:p w14:paraId="7E1CDF94" w14:textId="77777777" w:rsidR="00552334" w:rsidRPr="008406F5" w:rsidRDefault="00552334" w:rsidP="00552334">
            <w:pPr>
              <w:rPr>
                <w:rFonts w:ascii="Arial" w:hAnsi="Arial" w:cs="Arial"/>
              </w:rPr>
            </w:pPr>
            <w:r w:rsidRPr="008406F5">
              <w:rPr>
                <w:rFonts w:ascii="Arial" w:hAnsi="Arial" w:cs="Arial"/>
              </w:rPr>
              <w:t xml:space="preserve">Additional Comments: </w:t>
            </w:r>
          </w:p>
          <w:p w14:paraId="34BA26C7" w14:textId="77777777" w:rsidR="00552334" w:rsidRPr="008406F5" w:rsidRDefault="00552334" w:rsidP="00552334">
            <w:pPr>
              <w:rPr>
                <w:rFonts w:ascii="Arial" w:hAnsi="Arial" w:cs="Arial"/>
              </w:rPr>
            </w:pPr>
          </w:p>
          <w:p w14:paraId="646E7D6D" w14:textId="77777777" w:rsidR="00552334" w:rsidRPr="008406F5" w:rsidRDefault="00552334" w:rsidP="00552334">
            <w:pPr>
              <w:rPr>
                <w:rFonts w:ascii="Arial" w:hAnsi="Arial" w:cs="Arial"/>
              </w:rPr>
            </w:pPr>
          </w:p>
          <w:p w14:paraId="7DCEB654" w14:textId="77777777" w:rsidR="00552334" w:rsidRPr="008406F5" w:rsidRDefault="00552334" w:rsidP="00552334">
            <w:pPr>
              <w:rPr>
                <w:rFonts w:ascii="Arial" w:hAnsi="Arial" w:cs="Arial"/>
              </w:rPr>
            </w:pPr>
          </w:p>
          <w:p w14:paraId="7E35BEC1" w14:textId="77777777" w:rsidR="00552334" w:rsidRPr="008406F5" w:rsidRDefault="00552334" w:rsidP="00552334">
            <w:pPr>
              <w:rPr>
                <w:rFonts w:ascii="Arial" w:hAnsi="Arial" w:cs="Arial"/>
              </w:rPr>
            </w:pPr>
          </w:p>
        </w:tc>
      </w:tr>
    </w:tbl>
    <w:p w14:paraId="3A9196A3" w14:textId="77777777" w:rsidR="00552334" w:rsidRPr="008406F5" w:rsidRDefault="00552334" w:rsidP="00552334">
      <w:pPr>
        <w:rPr>
          <w:rFonts w:ascii="Arial" w:hAnsi="Arial" w:cs="Arial"/>
        </w:rPr>
      </w:pPr>
    </w:p>
    <w:tbl>
      <w:tblPr>
        <w:tblStyle w:val="TableGrid"/>
        <w:tblW w:w="0" w:type="auto"/>
        <w:tblLook w:val="04A0" w:firstRow="1" w:lastRow="0" w:firstColumn="1" w:lastColumn="0" w:noHBand="0" w:noVBand="1"/>
      </w:tblPr>
      <w:tblGrid>
        <w:gridCol w:w="8041"/>
        <w:gridCol w:w="339"/>
        <w:gridCol w:w="339"/>
        <w:gridCol w:w="339"/>
        <w:gridCol w:w="339"/>
        <w:gridCol w:w="339"/>
      </w:tblGrid>
      <w:tr w:rsidR="00552334" w:rsidRPr="008406F5" w14:paraId="7C9E0852" w14:textId="77777777" w:rsidTr="00552334">
        <w:tc>
          <w:tcPr>
            <w:tcW w:w="0" w:type="auto"/>
            <w:tcBorders>
              <w:top w:val="single" w:sz="4" w:space="0" w:color="auto"/>
              <w:left w:val="single" w:sz="4" w:space="0" w:color="auto"/>
              <w:bottom w:val="single" w:sz="4" w:space="0" w:color="auto"/>
              <w:right w:val="single" w:sz="4" w:space="0" w:color="auto"/>
            </w:tcBorders>
          </w:tcPr>
          <w:p w14:paraId="7E4CC833" w14:textId="77777777" w:rsidR="00552334" w:rsidRPr="001E1BCC" w:rsidRDefault="00552334" w:rsidP="00A34FC1">
            <w:pPr>
              <w:pStyle w:val="ListParagraph"/>
              <w:numPr>
                <w:ilvl w:val="0"/>
                <w:numId w:val="75"/>
              </w:numPr>
              <w:rPr>
                <w:rFonts w:ascii="Arial" w:eastAsia="Times New Roman" w:hAnsi="Arial" w:cs="Arial"/>
                <w:b/>
                <w:lang w:val="en-ZA" w:eastAsia="en-ZA"/>
              </w:rPr>
            </w:pPr>
            <w:r w:rsidRPr="001E1BCC">
              <w:rPr>
                <w:rFonts w:ascii="Arial" w:eastAsia="Times New Roman" w:hAnsi="Arial" w:cs="Arial"/>
                <w:b/>
                <w:lang w:val="en-ZA" w:eastAsia="en-ZA"/>
              </w:rPr>
              <w:t>Directories and Registers</w:t>
            </w:r>
          </w:p>
          <w:p w14:paraId="62A93653" w14:textId="77777777" w:rsidR="00552334" w:rsidRPr="008406F5" w:rsidRDefault="00552334" w:rsidP="00552334">
            <w:pPr>
              <w:rPr>
                <w:rFonts w:ascii="Arial" w:hAnsi="Arial" w:cs="Arial"/>
                <w:b/>
              </w:rPr>
            </w:pPr>
          </w:p>
        </w:tc>
        <w:tc>
          <w:tcPr>
            <w:tcW w:w="0" w:type="auto"/>
            <w:tcBorders>
              <w:top w:val="single" w:sz="4" w:space="0" w:color="auto"/>
              <w:left w:val="single" w:sz="4" w:space="0" w:color="auto"/>
              <w:bottom w:val="single" w:sz="4" w:space="0" w:color="auto"/>
              <w:right w:val="single" w:sz="4" w:space="0" w:color="auto"/>
            </w:tcBorders>
            <w:hideMark/>
          </w:tcPr>
          <w:p w14:paraId="1095FA47" w14:textId="77777777" w:rsidR="00552334" w:rsidRPr="008406F5" w:rsidRDefault="00552334" w:rsidP="00552334">
            <w:pPr>
              <w:rPr>
                <w:rFonts w:ascii="Arial" w:hAnsi="Arial" w:cs="Arial"/>
                <w:b/>
              </w:rPr>
            </w:pPr>
            <w:r w:rsidRPr="008406F5">
              <w:rPr>
                <w:rFonts w:ascii="Arial" w:hAnsi="Arial" w:cs="Arial"/>
                <w:b/>
              </w:rPr>
              <w:t>0</w:t>
            </w:r>
          </w:p>
        </w:tc>
        <w:tc>
          <w:tcPr>
            <w:tcW w:w="0" w:type="auto"/>
            <w:tcBorders>
              <w:top w:val="single" w:sz="4" w:space="0" w:color="auto"/>
              <w:left w:val="single" w:sz="4" w:space="0" w:color="auto"/>
              <w:bottom w:val="single" w:sz="4" w:space="0" w:color="auto"/>
              <w:right w:val="single" w:sz="4" w:space="0" w:color="auto"/>
            </w:tcBorders>
            <w:hideMark/>
          </w:tcPr>
          <w:p w14:paraId="64AF2D63" w14:textId="77777777" w:rsidR="00552334" w:rsidRPr="008406F5" w:rsidRDefault="00552334" w:rsidP="00552334">
            <w:pPr>
              <w:rPr>
                <w:rFonts w:ascii="Arial" w:hAnsi="Arial" w:cs="Arial"/>
                <w:b/>
              </w:rPr>
            </w:pPr>
            <w:r w:rsidRPr="008406F5">
              <w:rPr>
                <w:rFonts w:ascii="Arial" w:hAnsi="Arial" w:cs="Arial"/>
                <w:b/>
              </w:rPr>
              <w:t>1</w:t>
            </w:r>
          </w:p>
        </w:tc>
        <w:tc>
          <w:tcPr>
            <w:tcW w:w="0" w:type="auto"/>
            <w:tcBorders>
              <w:top w:val="single" w:sz="4" w:space="0" w:color="auto"/>
              <w:left w:val="single" w:sz="4" w:space="0" w:color="auto"/>
              <w:bottom w:val="single" w:sz="4" w:space="0" w:color="auto"/>
              <w:right w:val="single" w:sz="4" w:space="0" w:color="auto"/>
            </w:tcBorders>
            <w:hideMark/>
          </w:tcPr>
          <w:p w14:paraId="2F6D26A0" w14:textId="77777777" w:rsidR="00552334" w:rsidRPr="008406F5" w:rsidRDefault="00552334" w:rsidP="00552334">
            <w:pPr>
              <w:rPr>
                <w:rFonts w:ascii="Arial" w:hAnsi="Arial" w:cs="Arial"/>
                <w:b/>
              </w:rPr>
            </w:pPr>
            <w:r w:rsidRPr="008406F5">
              <w:rPr>
                <w:rFonts w:ascii="Arial" w:hAnsi="Arial" w:cs="Arial"/>
                <w:b/>
              </w:rPr>
              <w:t>2</w:t>
            </w:r>
          </w:p>
        </w:tc>
        <w:tc>
          <w:tcPr>
            <w:tcW w:w="0" w:type="auto"/>
            <w:tcBorders>
              <w:top w:val="single" w:sz="4" w:space="0" w:color="auto"/>
              <w:left w:val="single" w:sz="4" w:space="0" w:color="auto"/>
              <w:bottom w:val="single" w:sz="4" w:space="0" w:color="auto"/>
              <w:right w:val="single" w:sz="4" w:space="0" w:color="auto"/>
            </w:tcBorders>
            <w:hideMark/>
          </w:tcPr>
          <w:p w14:paraId="096FA50A" w14:textId="77777777" w:rsidR="00552334" w:rsidRPr="008406F5" w:rsidRDefault="00552334" w:rsidP="00552334">
            <w:pPr>
              <w:rPr>
                <w:rFonts w:ascii="Arial" w:hAnsi="Arial" w:cs="Arial"/>
                <w:b/>
              </w:rPr>
            </w:pPr>
            <w:r w:rsidRPr="008406F5">
              <w:rPr>
                <w:rFonts w:ascii="Arial" w:hAnsi="Arial" w:cs="Arial"/>
                <w:b/>
              </w:rPr>
              <w:t>3</w:t>
            </w:r>
          </w:p>
        </w:tc>
        <w:tc>
          <w:tcPr>
            <w:tcW w:w="0" w:type="auto"/>
            <w:tcBorders>
              <w:top w:val="single" w:sz="4" w:space="0" w:color="auto"/>
              <w:left w:val="single" w:sz="4" w:space="0" w:color="auto"/>
              <w:bottom w:val="single" w:sz="4" w:space="0" w:color="auto"/>
              <w:right w:val="single" w:sz="4" w:space="0" w:color="auto"/>
            </w:tcBorders>
            <w:hideMark/>
          </w:tcPr>
          <w:p w14:paraId="1B1B2D1A" w14:textId="77777777" w:rsidR="00552334" w:rsidRPr="008406F5" w:rsidRDefault="00552334" w:rsidP="00552334">
            <w:pPr>
              <w:rPr>
                <w:rFonts w:ascii="Arial" w:hAnsi="Arial" w:cs="Arial"/>
                <w:b/>
              </w:rPr>
            </w:pPr>
            <w:r w:rsidRPr="008406F5">
              <w:rPr>
                <w:rFonts w:ascii="Arial" w:hAnsi="Arial" w:cs="Arial"/>
                <w:b/>
              </w:rPr>
              <w:t>4</w:t>
            </w:r>
          </w:p>
        </w:tc>
      </w:tr>
      <w:tr w:rsidR="00552334" w:rsidRPr="008406F5" w14:paraId="336C7FC1" w14:textId="77777777" w:rsidTr="00552334">
        <w:tc>
          <w:tcPr>
            <w:tcW w:w="0" w:type="auto"/>
            <w:tcBorders>
              <w:top w:val="single" w:sz="4" w:space="0" w:color="auto"/>
              <w:left w:val="single" w:sz="4" w:space="0" w:color="auto"/>
              <w:bottom w:val="single" w:sz="4" w:space="0" w:color="auto"/>
              <w:right w:val="single" w:sz="4" w:space="0" w:color="auto"/>
            </w:tcBorders>
          </w:tcPr>
          <w:p w14:paraId="55B235BD" w14:textId="77777777" w:rsidR="00552334" w:rsidRPr="008406F5" w:rsidRDefault="00552334" w:rsidP="00552334">
            <w:pPr>
              <w:rPr>
                <w:rFonts w:ascii="Arial" w:hAnsi="Arial" w:cs="Arial"/>
              </w:rPr>
            </w:pPr>
            <w:r w:rsidRPr="008406F5">
              <w:rPr>
                <w:rFonts w:ascii="Arial" w:hAnsi="Arial" w:cs="Arial"/>
              </w:rPr>
              <w:t xml:space="preserve">An internal directory of district services and service provider/networks. </w:t>
            </w:r>
          </w:p>
          <w:p w14:paraId="30C4688E"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9EBE1B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93EB996"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662B1CB"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34B8DB7"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4887E91" w14:textId="77777777" w:rsidR="00552334" w:rsidRPr="008406F5" w:rsidRDefault="00552334" w:rsidP="00552334">
            <w:pPr>
              <w:rPr>
                <w:rFonts w:ascii="Arial" w:hAnsi="Arial" w:cs="Arial"/>
              </w:rPr>
            </w:pPr>
          </w:p>
        </w:tc>
      </w:tr>
      <w:tr w:rsidR="00552334" w:rsidRPr="008406F5" w14:paraId="71CD32F5" w14:textId="77777777" w:rsidTr="00552334">
        <w:tc>
          <w:tcPr>
            <w:tcW w:w="0" w:type="auto"/>
            <w:tcBorders>
              <w:top w:val="single" w:sz="4" w:space="0" w:color="auto"/>
              <w:left w:val="single" w:sz="4" w:space="0" w:color="auto"/>
              <w:bottom w:val="single" w:sz="4" w:space="0" w:color="auto"/>
              <w:right w:val="single" w:sz="4" w:space="0" w:color="auto"/>
            </w:tcBorders>
          </w:tcPr>
          <w:p w14:paraId="646DEB59" w14:textId="77777777" w:rsidR="00552334" w:rsidRPr="008406F5" w:rsidRDefault="00552334" w:rsidP="00552334">
            <w:pPr>
              <w:rPr>
                <w:rFonts w:ascii="Arial" w:hAnsi="Arial" w:cs="Arial"/>
              </w:rPr>
            </w:pPr>
            <w:r w:rsidRPr="008406F5">
              <w:rPr>
                <w:rFonts w:ascii="Arial" w:hAnsi="Arial" w:cs="Arial"/>
              </w:rPr>
              <w:t>Staff register to record staffing matters</w:t>
            </w:r>
          </w:p>
          <w:p w14:paraId="67EAA62C"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FF5D4F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4F76EDC"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36495B6"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4D02BE6"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1310D05" w14:textId="77777777" w:rsidR="00552334" w:rsidRPr="008406F5" w:rsidRDefault="00552334" w:rsidP="00552334">
            <w:pPr>
              <w:rPr>
                <w:rFonts w:ascii="Arial" w:hAnsi="Arial" w:cs="Arial"/>
              </w:rPr>
            </w:pPr>
          </w:p>
        </w:tc>
      </w:tr>
      <w:tr w:rsidR="00552334" w:rsidRPr="008406F5" w14:paraId="30018BF6" w14:textId="77777777" w:rsidTr="00552334">
        <w:tc>
          <w:tcPr>
            <w:tcW w:w="0" w:type="auto"/>
            <w:tcBorders>
              <w:top w:val="single" w:sz="4" w:space="0" w:color="auto"/>
              <w:left w:val="single" w:sz="4" w:space="0" w:color="auto"/>
              <w:bottom w:val="single" w:sz="4" w:space="0" w:color="auto"/>
              <w:right w:val="single" w:sz="4" w:space="0" w:color="auto"/>
            </w:tcBorders>
          </w:tcPr>
          <w:p w14:paraId="6828DF68" w14:textId="77777777" w:rsidR="00552334" w:rsidRPr="008406F5" w:rsidRDefault="00552334" w:rsidP="00552334">
            <w:pPr>
              <w:rPr>
                <w:rFonts w:ascii="Arial" w:hAnsi="Arial" w:cs="Arial"/>
              </w:rPr>
            </w:pPr>
            <w:r w:rsidRPr="008406F5">
              <w:rPr>
                <w:rFonts w:ascii="Arial" w:hAnsi="Arial" w:cs="Arial"/>
              </w:rPr>
              <w:t>Children’s Register to record daily numbers and basic information on each child</w:t>
            </w:r>
          </w:p>
          <w:p w14:paraId="030F831C"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52572FC"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8B8EEAA"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9A8B44F"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81A0D00"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A7184D4" w14:textId="77777777" w:rsidR="00552334" w:rsidRPr="008406F5" w:rsidRDefault="00552334" w:rsidP="00552334">
            <w:pPr>
              <w:rPr>
                <w:rFonts w:ascii="Arial" w:hAnsi="Arial" w:cs="Arial"/>
              </w:rPr>
            </w:pPr>
          </w:p>
        </w:tc>
      </w:tr>
      <w:tr w:rsidR="00552334" w:rsidRPr="008406F5" w14:paraId="44B152C1" w14:textId="77777777" w:rsidTr="00552334">
        <w:tc>
          <w:tcPr>
            <w:tcW w:w="0" w:type="auto"/>
            <w:tcBorders>
              <w:top w:val="single" w:sz="4" w:space="0" w:color="auto"/>
              <w:left w:val="single" w:sz="4" w:space="0" w:color="auto"/>
              <w:bottom w:val="single" w:sz="4" w:space="0" w:color="auto"/>
              <w:right w:val="single" w:sz="4" w:space="0" w:color="auto"/>
            </w:tcBorders>
          </w:tcPr>
          <w:p w14:paraId="46633921" w14:textId="77777777" w:rsidR="00552334" w:rsidRPr="008406F5" w:rsidRDefault="00552334" w:rsidP="00552334">
            <w:pPr>
              <w:rPr>
                <w:rFonts w:ascii="Arial" w:hAnsi="Arial" w:cs="Arial"/>
              </w:rPr>
            </w:pPr>
            <w:r w:rsidRPr="008406F5">
              <w:rPr>
                <w:rFonts w:ascii="Arial" w:hAnsi="Arial" w:cs="Arial"/>
              </w:rPr>
              <w:t>Financial register/petty cash</w:t>
            </w:r>
          </w:p>
          <w:p w14:paraId="67937BE1"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0045F3A"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2C5EA8B"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DC3B25B"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79E416C"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D40A972" w14:textId="77777777" w:rsidR="00552334" w:rsidRPr="008406F5" w:rsidRDefault="00552334" w:rsidP="00552334">
            <w:pPr>
              <w:rPr>
                <w:rFonts w:ascii="Arial" w:hAnsi="Arial" w:cs="Arial"/>
              </w:rPr>
            </w:pPr>
          </w:p>
        </w:tc>
      </w:tr>
      <w:tr w:rsidR="00552334" w:rsidRPr="008406F5" w14:paraId="064AF58E" w14:textId="77777777" w:rsidTr="00552334">
        <w:tc>
          <w:tcPr>
            <w:tcW w:w="0" w:type="auto"/>
            <w:tcBorders>
              <w:top w:val="single" w:sz="4" w:space="0" w:color="auto"/>
              <w:left w:val="single" w:sz="4" w:space="0" w:color="auto"/>
              <w:bottom w:val="single" w:sz="4" w:space="0" w:color="auto"/>
              <w:right w:val="single" w:sz="4" w:space="0" w:color="auto"/>
            </w:tcBorders>
          </w:tcPr>
          <w:p w14:paraId="61C095DF" w14:textId="77777777" w:rsidR="00552334" w:rsidRPr="008406F5" w:rsidRDefault="00552334" w:rsidP="00552334">
            <w:pPr>
              <w:rPr>
                <w:rFonts w:ascii="Arial" w:hAnsi="Arial" w:cs="Arial"/>
              </w:rPr>
            </w:pPr>
            <w:r w:rsidRPr="008406F5">
              <w:rPr>
                <w:rFonts w:ascii="Arial" w:hAnsi="Arial" w:cs="Arial"/>
              </w:rPr>
              <w:t xml:space="preserve">The organization has a robust Financial &amp; Accounts Operations Manual  </w:t>
            </w:r>
          </w:p>
          <w:p w14:paraId="34426B19"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31364D0"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A0F6B62"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C977720"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9C1EF5F"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0090D2A" w14:textId="77777777" w:rsidR="00552334" w:rsidRPr="008406F5" w:rsidRDefault="00552334" w:rsidP="00552334">
            <w:pPr>
              <w:rPr>
                <w:rFonts w:ascii="Arial" w:hAnsi="Arial" w:cs="Arial"/>
              </w:rPr>
            </w:pPr>
          </w:p>
        </w:tc>
      </w:tr>
      <w:tr w:rsidR="00552334" w:rsidRPr="008406F5" w14:paraId="15D1409D" w14:textId="77777777" w:rsidTr="00552334">
        <w:tc>
          <w:tcPr>
            <w:tcW w:w="0" w:type="auto"/>
            <w:tcBorders>
              <w:top w:val="single" w:sz="4" w:space="0" w:color="auto"/>
              <w:left w:val="single" w:sz="4" w:space="0" w:color="auto"/>
              <w:bottom w:val="single" w:sz="4" w:space="0" w:color="auto"/>
              <w:right w:val="single" w:sz="4" w:space="0" w:color="auto"/>
            </w:tcBorders>
          </w:tcPr>
          <w:p w14:paraId="04BAEE47" w14:textId="77777777" w:rsidR="00552334" w:rsidRPr="008406F5" w:rsidRDefault="00552334" w:rsidP="00552334">
            <w:pPr>
              <w:rPr>
                <w:rFonts w:ascii="Arial" w:hAnsi="Arial" w:cs="Arial"/>
              </w:rPr>
            </w:pPr>
            <w:r w:rsidRPr="008406F5">
              <w:rPr>
                <w:rFonts w:ascii="Arial" w:hAnsi="Arial" w:cs="Arial"/>
              </w:rPr>
              <w:t>Latest audited accounts available - AHR 16(2) – obtain a copy of the latest accounts (audited or not).  If not audited, establish who is the external auditor and why accounts have not been signed</w:t>
            </w:r>
          </w:p>
          <w:p w14:paraId="1253DB49"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610298E"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517029B"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ECBBBDD"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8F2F908"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C48898A" w14:textId="77777777" w:rsidR="00552334" w:rsidRPr="008406F5" w:rsidRDefault="00552334" w:rsidP="00552334">
            <w:pPr>
              <w:rPr>
                <w:rFonts w:ascii="Arial" w:hAnsi="Arial" w:cs="Arial"/>
              </w:rPr>
            </w:pPr>
          </w:p>
        </w:tc>
      </w:tr>
      <w:tr w:rsidR="00552334" w:rsidRPr="008406F5" w14:paraId="754F2874" w14:textId="77777777" w:rsidTr="00552334">
        <w:tc>
          <w:tcPr>
            <w:tcW w:w="0" w:type="auto"/>
            <w:tcBorders>
              <w:top w:val="single" w:sz="4" w:space="0" w:color="auto"/>
              <w:left w:val="single" w:sz="4" w:space="0" w:color="auto"/>
              <w:bottom w:val="single" w:sz="4" w:space="0" w:color="auto"/>
              <w:right w:val="single" w:sz="4" w:space="0" w:color="auto"/>
            </w:tcBorders>
          </w:tcPr>
          <w:p w14:paraId="17A87378" w14:textId="77777777" w:rsidR="00552334" w:rsidRPr="008406F5" w:rsidRDefault="00552334" w:rsidP="00552334">
            <w:pPr>
              <w:rPr>
                <w:rFonts w:ascii="Arial" w:hAnsi="Arial" w:cs="Arial"/>
              </w:rPr>
            </w:pPr>
            <w:r w:rsidRPr="008406F5">
              <w:rPr>
                <w:rFonts w:ascii="Arial" w:hAnsi="Arial" w:cs="Arial"/>
              </w:rPr>
              <w:t>Evidence that the accounts are maintained appropriately including income, expenditure, donations and capital</w:t>
            </w:r>
          </w:p>
          <w:p w14:paraId="3462916B"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4719302"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4218519"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4FBF3F7"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0CB0313"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741E085" w14:textId="77777777" w:rsidR="00552334" w:rsidRPr="008406F5" w:rsidRDefault="00552334" w:rsidP="00552334">
            <w:pPr>
              <w:rPr>
                <w:rFonts w:ascii="Arial" w:hAnsi="Arial" w:cs="Arial"/>
              </w:rPr>
            </w:pPr>
          </w:p>
        </w:tc>
      </w:tr>
      <w:tr w:rsidR="00552334" w:rsidRPr="008406F5" w14:paraId="7338C064" w14:textId="77777777" w:rsidTr="00552334">
        <w:tc>
          <w:tcPr>
            <w:tcW w:w="0" w:type="auto"/>
            <w:tcBorders>
              <w:top w:val="single" w:sz="4" w:space="0" w:color="auto"/>
              <w:left w:val="single" w:sz="4" w:space="0" w:color="auto"/>
              <w:bottom w:val="single" w:sz="4" w:space="0" w:color="auto"/>
              <w:right w:val="single" w:sz="4" w:space="0" w:color="auto"/>
            </w:tcBorders>
          </w:tcPr>
          <w:p w14:paraId="78CFD7AF" w14:textId="77777777" w:rsidR="00552334" w:rsidRPr="008406F5" w:rsidRDefault="00552334" w:rsidP="00552334">
            <w:pPr>
              <w:rPr>
                <w:rFonts w:ascii="Arial" w:hAnsi="Arial" w:cs="Arial"/>
              </w:rPr>
            </w:pPr>
            <w:r w:rsidRPr="008406F5">
              <w:rPr>
                <w:rFonts w:ascii="Arial" w:hAnsi="Arial" w:cs="Arial"/>
              </w:rPr>
              <w:t>Register of resources and contents of the CPC.</w:t>
            </w:r>
          </w:p>
          <w:p w14:paraId="589243FE"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E474501"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F2F407C"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2C9981C"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ADD337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30BB559" w14:textId="77777777" w:rsidR="00552334" w:rsidRPr="008406F5" w:rsidRDefault="00552334" w:rsidP="00552334">
            <w:pPr>
              <w:rPr>
                <w:rFonts w:ascii="Arial" w:hAnsi="Arial" w:cs="Arial"/>
              </w:rPr>
            </w:pPr>
          </w:p>
        </w:tc>
      </w:tr>
      <w:tr w:rsidR="00552334" w:rsidRPr="008406F5" w14:paraId="4249A221" w14:textId="77777777" w:rsidTr="00552334">
        <w:tc>
          <w:tcPr>
            <w:tcW w:w="0" w:type="auto"/>
            <w:tcBorders>
              <w:top w:val="single" w:sz="4" w:space="0" w:color="auto"/>
              <w:left w:val="single" w:sz="4" w:space="0" w:color="auto"/>
              <w:bottom w:val="single" w:sz="4" w:space="0" w:color="auto"/>
              <w:right w:val="single" w:sz="4" w:space="0" w:color="auto"/>
            </w:tcBorders>
          </w:tcPr>
          <w:p w14:paraId="6339AAD9" w14:textId="77777777" w:rsidR="00552334" w:rsidRPr="008406F5" w:rsidRDefault="00552334" w:rsidP="00552334">
            <w:pPr>
              <w:rPr>
                <w:rFonts w:ascii="Arial" w:hAnsi="Arial" w:cs="Arial"/>
              </w:rPr>
            </w:pPr>
            <w:r w:rsidRPr="008406F5">
              <w:rPr>
                <w:rFonts w:ascii="Arial" w:hAnsi="Arial" w:cs="Arial"/>
              </w:rPr>
              <w:t xml:space="preserve">Registers for staff movement, Children using the Centres and all visitors. </w:t>
            </w:r>
          </w:p>
          <w:p w14:paraId="365C349A"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A5AD5C2"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9C736D6"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A8F94E5"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14FF747"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3CE0959" w14:textId="77777777" w:rsidR="00552334" w:rsidRPr="008406F5" w:rsidRDefault="00552334" w:rsidP="00552334">
            <w:pPr>
              <w:rPr>
                <w:rFonts w:ascii="Arial" w:hAnsi="Arial" w:cs="Arial"/>
              </w:rPr>
            </w:pPr>
          </w:p>
        </w:tc>
      </w:tr>
      <w:tr w:rsidR="00552334" w:rsidRPr="008406F5" w14:paraId="359EDEE0" w14:textId="77777777" w:rsidTr="00552334">
        <w:tc>
          <w:tcPr>
            <w:tcW w:w="0" w:type="auto"/>
            <w:tcBorders>
              <w:top w:val="single" w:sz="4" w:space="0" w:color="auto"/>
              <w:left w:val="single" w:sz="4" w:space="0" w:color="auto"/>
              <w:bottom w:val="single" w:sz="4" w:space="0" w:color="auto"/>
              <w:right w:val="single" w:sz="4" w:space="0" w:color="auto"/>
            </w:tcBorders>
          </w:tcPr>
          <w:p w14:paraId="1DDDA8AD" w14:textId="77777777" w:rsidR="00552334" w:rsidRPr="008406F5" w:rsidRDefault="00552334" w:rsidP="00552334">
            <w:pPr>
              <w:rPr>
                <w:rFonts w:ascii="Arial" w:hAnsi="Arial" w:cs="Arial"/>
              </w:rPr>
            </w:pPr>
            <w:r w:rsidRPr="008406F5">
              <w:rPr>
                <w:rFonts w:ascii="Arial" w:hAnsi="Arial" w:cs="Arial"/>
              </w:rPr>
              <w:t xml:space="preserve">A Register for Procurement </w:t>
            </w:r>
          </w:p>
          <w:p w14:paraId="5B9CC2C6"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7E8FC2D"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01F0072"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060F4CD"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29C18B8"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96CFFD2" w14:textId="77777777" w:rsidR="00552334" w:rsidRPr="008406F5" w:rsidRDefault="00552334" w:rsidP="00552334">
            <w:pPr>
              <w:rPr>
                <w:rFonts w:ascii="Arial" w:hAnsi="Arial" w:cs="Arial"/>
              </w:rPr>
            </w:pPr>
          </w:p>
        </w:tc>
      </w:tr>
      <w:tr w:rsidR="00552334" w:rsidRPr="008406F5" w14:paraId="11F2B9D3" w14:textId="77777777" w:rsidTr="00552334">
        <w:tc>
          <w:tcPr>
            <w:tcW w:w="0" w:type="auto"/>
            <w:gridSpan w:val="6"/>
            <w:tcBorders>
              <w:top w:val="single" w:sz="4" w:space="0" w:color="auto"/>
              <w:left w:val="single" w:sz="4" w:space="0" w:color="auto"/>
              <w:bottom w:val="single" w:sz="4" w:space="0" w:color="auto"/>
              <w:right w:val="single" w:sz="4" w:space="0" w:color="auto"/>
            </w:tcBorders>
          </w:tcPr>
          <w:p w14:paraId="2AD90B12" w14:textId="77777777" w:rsidR="00552334" w:rsidRPr="008406F5" w:rsidRDefault="00552334" w:rsidP="00552334">
            <w:pPr>
              <w:rPr>
                <w:rFonts w:ascii="Arial" w:hAnsi="Arial" w:cs="Arial"/>
              </w:rPr>
            </w:pPr>
            <w:r w:rsidRPr="008406F5">
              <w:rPr>
                <w:rFonts w:ascii="Arial" w:hAnsi="Arial" w:cs="Arial"/>
              </w:rPr>
              <w:t xml:space="preserve">Additional comments: </w:t>
            </w:r>
          </w:p>
          <w:p w14:paraId="3C538158" w14:textId="77777777" w:rsidR="00552334" w:rsidRPr="008406F5" w:rsidRDefault="00552334" w:rsidP="00552334">
            <w:pPr>
              <w:rPr>
                <w:rFonts w:ascii="Arial" w:hAnsi="Arial" w:cs="Arial"/>
              </w:rPr>
            </w:pPr>
          </w:p>
          <w:p w14:paraId="6A95DAAB" w14:textId="77777777" w:rsidR="00552334" w:rsidRPr="008406F5" w:rsidRDefault="00552334" w:rsidP="00552334">
            <w:pPr>
              <w:rPr>
                <w:rFonts w:ascii="Arial" w:hAnsi="Arial" w:cs="Arial"/>
              </w:rPr>
            </w:pPr>
          </w:p>
        </w:tc>
      </w:tr>
      <w:tr w:rsidR="00552334" w:rsidRPr="008406F5" w14:paraId="20BB939A" w14:textId="77777777" w:rsidTr="00552334">
        <w:tc>
          <w:tcPr>
            <w:tcW w:w="0" w:type="auto"/>
            <w:tcBorders>
              <w:top w:val="single" w:sz="4" w:space="0" w:color="auto"/>
              <w:left w:val="single" w:sz="4" w:space="0" w:color="auto"/>
              <w:bottom w:val="single" w:sz="4" w:space="0" w:color="auto"/>
              <w:right w:val="single" w:sz="4" w:space="0" w:color="auto"/>
            </w:tcBorders>
          </w:tcPr>
          <w:p w14:paraId="3E9E4FCC" w14:textId="77777777" w:rsidR="00552334" w:rsidRPr="001E1BCC" w:rsidRDefault="00552334" w:rsidP="00A34FC1">
            <w:pPr>
              <w:pStyle w:val="ListParagraph"/>
              <w:numPr>
                <w:ilvl w:val="0"/>
                <w:numId w:val="75"/>
              </w:numPr>
              <w:rPr>
                <w:rFonts w:ascii="Arial" w:eastAsia="Times New Roman" w:hAnsi="Arial" w:cs="Arial"/>
                <w:b/>
                <w:lang w:val="en-ZA" w:eastAsia="en-ZA"/>
              </w:rPr>
            </w:pPr>
            <w:r w:rsidRPr="001E1BCC">
              <w:rPr>
                <w:rFonts w:ascii="Arial" w:eastAsia="Times New Roman" w:hAnsi="Arial" w:cs="Arial"/>
                <w:b/>
                <w:lang w:val="en-ZA" w:eastAsia="en-ZA"/>
              </w:rPr>
              <w:t>Essential Forms for CPC Work with Children (multiple copies of these should be readily available)</w:t>
            </w:r>
          </w:p>
          <w:p w14:paraId="5A682970" w14:textId="77777777" w:rsidR="00552334" w:rsidRPr="008406F5" w:rsidRDefault="00552334" w:rsidP="00552334">
            <w:pPr>
              <w:rPr>
                <w:rFonts w:ascii="Arial" w:hAnsi="Arial" w:cs="Arial"/>
                <w:b/>
              </w:rPr>
            </w:pPr>
          </w:p>
        </w:tc>
        <w:tc>
          <w:tcPr>
            <w:tcW w:w="0" w:type="auto"/>
            <w:tcBorders>
              <w:top w:val="single" w:sz="4" w:space="0" w:color="auto"/>
              <w:left w:val="single" w:sz="4" w:space="0" w:color="auto"/>
              <w:bottom w:val="single" w:sz="4" w:space="0" w:color="auto"/>
              <w:right w:val="single" w:sz="4" w:space="0" w:color="auto"/>
            </w:tcBorders>
            <w:hideMark/>
          </w:tcPr>
          <w:p w14:paraId="690A8FD7" w14:textId="77777777" w:rsidR="00552334" w:rsidRPr="008406F5" w:rsidRDefault="00552334" w:rsidP="00552334">
            <w:pPr>
              <w:rPr>
                <w:rFonts w:ascii="Arial" w:hAnsi="Arial" w:cs="Arial"/>
                <w:b/>
              </w:rPr>
            </w:pPr>
            <w:r w:rsidRPr="008406F5">
              <w:rPr>
                <w:rFonts w:ascii="Arial" w:hAnsi="Arial" w:cs="Arial"/>
                <w:b/>
              </w:rPr>
              <w:t>0</w:t>
            </w:r>
          </w:p>
        </w:tc>
        <w:tc>
          <w:tcPr>
            <w:tcW w:w="0" w:type="auto"/>
            <w:tcBorders>
              <w:top w:val="single" w:sz="4" w:space="0" w:color="auto"/>
              <w:left w:val="single" w:sz="4" w:space="0" w:color="auto"/>
              <w:bottom w:val="single" w:sz="4" w:space="0" w:color="auto"/>
              <w:right w:val="single" w:sz="4" w:space="0" w:color="auto"/>
            </w:tcBorders>
            <w:hideMark/>
          </w:tcPr>
          <w:p w14:paraId="553D295C" w14:textId="77777777" w:rsidR="00552334" w:rsidRPr="008406F5" w:rsidRDefault="00552334" w:rsidP="00552334">
            <w:pPr>
              <w:rPr>
                <w:rFonts w:ascii="Arial" w:hAnsi="Arial" w:cs="Arial"/>
                <w:b/>
              </w:rPr>
            </w:pPr>
            <w:r w:rsidRPr="008406F5">
              <w:rPr>
                <w:rFonts w:ascii="Arial" w:hAnsi="Arial" w:cs="Arial"/>
                <w:b/>
              </w:rPr>
              <w:t>1</w:t>
            </w:r>
          </w:p>
        </w:tc>
        <w:tc>
          <w:tcPr>
            <w:tcW w:w="0" w:type="auto"/>
            <w:tcBorders>
              <w:top w:val="single" w:sz="4" w:space="0" w:color="auto"/>
              <w:left w:val="single" w:sz="4" w:space="0" w:color="auto"/>
              <w:bottom w:val="single" w:sz="4" w:space="0" w:color="auto"/>
              <w:right w:val="single" w:sz="4" w:space="0" w:color="auto"/>
            </w:tcBorders>
            <w:hideMark/>
          </w:tcPr>
          <w:p w14:paraId="26688ABC" w14:textId="77777777" w:rsidR="00552334" w:rsidRPr="008406F5" w:rsidRDefault="00552334" w:rsidP="00552334">
            <w:pPr>
              <w:rPr>
                <w:rFonts w:ascii="Arial" w:hAnsi="Arial" w:cs="Arial"/>
                <w:b/>
              </w:rPr>
            </w:pPr>
            <w:r w:rsidRPr="008406F5">
              <w:rPr>
                <w:rFonts w:ascii="Arial" w:hAnsi="Arial" w:cs="Arial"/>
                <w:b/>
              </w:rPr>
              <w:t>2</w:t>
            </w:r>
          </w:p>
        </w:tc>
        <w:tc>
          <w:tcPr>
            <w:tcW w:w="0" w:type="auto"/>
            <w:tcBorders>
              <w:top w:val="single" w:sz="4" w:space="0" w:color="auto"/>
              <w:left w:val="single" w:sz="4" w:space="0" w:color="auto"/>
              <w:bottom w:val="single" w:sz="4" w:space="0" w:color="auto"/>
              <w:right w:val="single" w:sz="4" w:space="0" w:color="auto"/>
            </w:tcBorders>
            <w:hideMark/>
          </w:tcPr>
          <w:p w14:paraId="139F1FBF" w14:textId="77777777" w:rsidR="00552334" w:rsidRPr="008406F5" w:rsidRDefault="00552334" w:rsidP="00552334">
            <w:pPr>
              <w:rPr>
                <w:rFonts w:ascii="Arial" w:hAnsi="Arial" w:cs="Arial"/>
                <w:b/>
              </w:rPr>
            </w:pPr>
            <w:r w:rsidRPr="008406F5">
              <w:rPr>
                <w:rFonts w:ascii="Arial" w:hAnsi="Arial" w:cs="Arial"/>
                <w:b/>
              </w:rPr>
              <w:t>3</w:t>
            </w:r>
          </w:p>
        </w:tc>
        <w:tc>
          <w:tcPr>
            <w:tcW w:w="0" w:type="auto"/>
            <w:tcBorders>
              <w:top w:val="single" w:sz="4" w:space="0" w:color="auto"/>
              <w:left w:val="single" w:sz="4" w:space="0" w:color="auto"/>
              <w:bottom w:val="single" w:sz="4" w:space="0" w:color="auto"/>
              <w:right w:val="single" w:sz="4" w:space="0" w:color="auto"/>
            </w:tcBorders>
            <w:hideMark/>
          </w:tcPr>
          <w:p w14:paraId="5A91A6DF" w14:textId="77777777" w:rsidR="00552334" w:rsidRPr="008406F5" w:rsidRDefault="00552334" w:rsidP="00552334">
            <w:pPr>
              <w:rPr>
                <w:rFonts w:ascii="Arial" w:hAnsi="Arial" w:cs="Arial"/>
                <w:b/>
              </w:rPr>
            </w:pPr>
            <w:r w:rsidRPr="008406F5">
              <w:rPr>
                <w:rFonts w:ascii="Arial" w:hAnsi="Arial" w:cs="Arial"/>
                <w:b/>
              </w:rPr>
              <w:t>4</w:t>
            </w:r>
          </w:p>
        </w:tc>
      </w:tr>
      <w:tr w:rsidR="00552334" w:rsidRPr="008406F5" w14:paraId="2F550981" w14:textId="77777777" w:rsidTr="00552334">
        <w:tc>
          <w:tcPr>
            <w:tcW w:w="0" w:type="auto"/>
            <w:tcBorders>
              <w:top w:val="single" w:sz="4" w:space="0" w:color="auto"/>
              <w:left w:val="single" w:sz="4" w:space="0" w:color="auto"/>
              <w:bottom w:val="single" w:sz="4" w:space="0" w:color="auto"/>
              <w:right w:val="single" w:sz="4" w:space="0" w:color="auto"/>
            </w:tcBorders>
          </w:tcPr>
          <w:p w14:paraId="571A4593" w14:textId="77777777" w:rsidR="00552334" w:rsidRPr="008406F5" w:rsidRDefault="00552334" w:rsidP="00552334">
            <w:pPr>
              <w:rPr>
                <w:rFonts w:ascii="Arial" w:hAnsi="Arial" w:cs="Arial"/>
              </w:rPr>
            </w:pPr>
            <w:r w:rsidRPr="008406F5">
              <w:rPr>
                <w:rFonts w:ascii="Arial" w:hAnsi="Arial" w:cs="Arial"/>
              </w:rPr>
              <w:t xml:space="preserve">Admission Form </w:t>
            </w:r>
          </w:p>
          <w:p w14:paraId="25EBEEF2"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73A8BE2"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C15525D"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9059DE3"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7870115"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1414085" w14:textId="77777777" w:rsidR="00552334" w:rsidRPr="008406F5" w:rsidRDefault="00552334" w:rsidP="00552334">
            <w:pPr>
              <w:rPr>
                <w:rFonts w:ascii="Arial" w:hAnsi="Arial" w:cs="Arial"/>
              </w:rPr>
            </w:pPr>
          </w:p>
        </w:tc>
      </w:tr>
      <w:tr w:rsidR="00552334" w:rsidRPr="008406F5" w14:paraId="1E3D10DA" w14:textId="77777777" w:rsidTr="00552334">
        <w:tc>
          <w:tcPr>
            <w:tcW w:w="0" w:type="auto"/>
            <w:tcBorders>
              <w:top w:val="single" w:sz="4" w:space="0" w:color="auto"/>
              <w:left w:val="single" w:sz="4" w:space="0" w:color="auto"/>
              <w:bottom w:val="single" w:sz="4" w:space="0" w:color="auto"/>
              <w:right w:val="single" w:sz="4" w:space="0" w:color="auto"/>
            </w:tcBorders>
          </w:tcPr>
          <w:p w14:paraId="6C5A75DF" w14:textId="77777777" w:rsidR="00552334" w:rsidRPr="008406F5" w:rsidRDefault="00552334" w:rsidP="00552334">
            <w:pPr>
              <w:rPr>
                <w:rFonts w:ascii="Arial" w:hAnsi="Arial" w:cs="Arial"/>
              </w:rPr>
            </w:pPr>
            <w:r w:rsidRPr="008406F5">
              <w:rPr>
                <w:rFonts w:ascii="Arial" w:hAnsi="Arial" w:cs="Arial"/>
              </w:rPr>
              <w:t xml:space="preserve">Emergency Admission Form Parental Consent Form </w:t>
            </w:r>
          </w:p>
          <w:p w14:paraId="6568EE4F"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58B481C"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B5A13DE"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9B9003E"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94B2723"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32930AC" w14:textId="77777777" w:rsidR="00552334" w:rsidRPr="008406F5" w:rsidRDefault="00552334" w:rsidP="00552334">
            <w:pPr>
              <w:rPr>
                <w:rFonts w:ascii="Arial" w:hAnsi="Arial" w:cs="Arial"/>
              </w:rPr>
            </w:pPr>
          </w:p>
        </w:tc>
      </w:tr>
      <w:tr w:rsidR="00552334" w:rsidRPr="008406F5" w14:paraId="633E3093" w14:textId="77777777" w:rsidTr="00552334">
        <w:tc>
          <w:tcPr>
            <w:tcW w:w="0" w:type="auto"/>
            <w:tcBorders>
              <w:top w:val="single" w:sz="4" w:space="0" w:color="auto"/>
              <w:left w:val="single" w:sz="4" w:space="0" w:color="auto"/>
              <w:bottom w:val="single" w:sz="4" w:space="0" w:color="auto"/>
              <w:right w:val="single" w:sz="4" w:space="0" w:color="auto"/>
            </w:tcBorders>
          </w:tcPr>
          <w:p w14:paraId="27BC30EC" w14:textId="77777777" w:rsidR="00552334" w:rsidRPr="008406F5" w:rsidRDefault="00552334" w:rsidP="00552334">
            <w:pPr>
              <w:rPr>
                <w:rFonts w:ascii="Arial" w:hAnsi="Arial" w:cs="Arial"/>
                <w:bCs/>
              </w:rPr>
            </w:pPr>
            <w:r w:rsidRPr="008406F5">
              <w:rPr>
                <w:rFonts w:ascii="Arial" w:hAnsi="Arial" w:cs="Arial"/>
                <w:bCs/>
              </w:rPr>
              <w:t xml:space="preserve">Family Contact Form </w:t>
            </w:r>
          </w:p>
          <w:p w14:paraId="79AD8A46"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19E96A5"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C05EB1F"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A19BA0F"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803BB53"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2362BE1" w14:textId="77777777" w:rsidR="00552334" w:rsidRPr="008406F5" w:rsidRDefault="00552334" w:rsidP="00552334">
            <w:pPr>
              <w:rPr>
                <w:rFonts w:ascii="Arial" w:hAnsi="Arial" w:cs="Arial"/>
              </w:rPr>
            </w:pPr>
          </w:p>
        </w:tc>
      </w:tr>
      <w:tr w:rsidR="00552334" w:rsidRPr="008406F5" w14:paraId="20984882" w14:textId="77777777" w:rsidTr="00552334">
        <w:tc>
          <w:tcPr>
            <w:tcW w:w="0" w:type="auto"/>
            <w:tcBorders>
              <w:top w:val="single" w:sz="4" w:space="0" w:color="auto"/>
              <w:left w:val="single" w:sz="4" w:space="0" w:color="auto"/>
              <w:bottom w:val="single" w:sz="4" w:space="0" w:color="auto"/>
              <w:right w:val="single" w:sz="4" w:space="0" w:color="auto"/>
            </w:tcBorders>
          </w:tcPr>
          <w:p w14:paraId="63DA6F70" w14:textId="77777777" w:rsidR="00552334" w:rsidRPr="008406F5" w:rsidRDefault="00552334" w:rsidP="00552334">
            <w:pPr>
              <w:rPr>
                <w:rFonts w:ascii="Arial" w:hAnsi="Arial" w:cs="Arial"/>
                <w:bCs/>
              </w:rPr>
            </w:pPr>
            <w:r w:rsidRPr="008406F5">
              <w:rPr>
                <w:rFonts w:ascii="Arial" w:hAnsi="Arial" w:cs="Arial"/>
                <w:bCs/>
              </w:rPr>
              <w:t xml:space="preserve">Rehabilitation/Exit for Children in CPCs </w:t>
            </w:r>
          </w:p>
          <w:p w14:paraId="4DF1F51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653CE7D"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8258386"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2339E06"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14206B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D07D58D" w14:textId="77777777" w:rsidR="00552334" w:rsidRPr="008406F5" w:rsidRDefault="00552334" w:rsidP="00552334">
            <w:pPr>
              <w:rPr>
                <w:rFonts w:ascii="Arial" w:hAnsi="Arial" w:cs="Arial"/>
              </w:rPr>
            </w:pPr>
          </w:p>
        </w:tc>
      </w:tr>
      <w:tr w:rsidR="00552334" w:rsidRPr="008406F5" w14:paraId="1D04B8A0" w14:textId="77777777" w:rsidTr="00552334">
        <w:tc>
          <w:tcPr>
            <w:tcW w:w="0" w:type="auto"/>
            <w:tcBorders>
              <w:top w:val="single" w:sz="4" w:space="0" w:color="auto"/>
              <w:left w:val="single" w:sz="4" w:space="0" w:color="auto"/>
              <w:bottom w:val="single" w:sz="4" w:space="0" w:color="auto"/>
              <w:right w:val="single" w:sz="4" w:space="0" w:color="auto"/>
            </w:tcBorders>
          </w:tcPr>
          <w:p w14:paraId="0D22653E" w14:textId="77777777" w:rsidR="00552334" w:rsidRPr="008406F5" w:rsidRDefault="00552334" w:rsidP="00552334">
            <w:pPr>
              <w:rPr>
                <w:rFonts w:ascii="Arial" w:hAnsi="Arial" w:cs="Arial"/>
                <w:bCs/>
              </w:rPr>
            </w:pPr>
            <w:r w:rsidRPr="008406F5">
              <w:rPr>
                <w:rFonts w:ascii="Arial" w:hAnsi="Arial" w:cs="Arial"/>
                <w:bCs/>
              </w:rPr>
              <w:t xml:space="preserve">Follow-up Form </w:t>
            </w:r>
          </w:p>
          <w:p w14:paraId="7B92AFF8"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575C2FE"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1C65487"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0A5991B"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BEF8763"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F29ADFE" w14:textId="77777777" w:rsidR="00552334" w:rsidRPr="008406F5" w:rsidRDefault="00552334" w:rsidP="00552334">
            <w:pPr>
              <w:rPr>
                <w:rFonts w:ascii="Arial" w:hAnsi="Arial" w:cs="Arial"/>
              </w:rPr>
            </w:pPr>
          </w:p>
        </w:tc>
      </w:tr>
      <w:tr w:rsidR="00552334" w:rsidRPr="008406F5" w14:paraId="3B3D962C" w14:textId="77777777" w:rsidTr="00552334">
        <w:tc>
          <w:tcPr>
            <w:tcW w:w="0" w:type="auto"/>
            <w:tcBorders>
              <w:top w:val="single" w:sz="4" w:space="0" w:color="auto"/>
              <w:left w:val="single" w:sz="4" w:space="0" w:color="auto"/>
              <w:bottom w:val="single" w:sz="4" w:space="0" w:color="auto"/>
              <w:right w:val="single" w:sz="4" w:space="0" w:color="auto"/>
            </w:tcBorders>
          </w:tcPr>
          <w:p w14:paraId="592B9350" w14:textId="77777777" w:rsidR="00552334" w:rsidRPr="008406F5" w:rsidRDefault="00552334" w:rsidP="00552334">
            <w:pPr>
              <w:rPr>
                <w:rFonts w:ascii="Arial" w:hAnsi="Arial" w:cs="Arial"/>
                <w:bCs/>
              </w:rPr>
            </w:pPr>
            <w:r w:rsidRPr="008406F5">
              <w:rPr>
                <w:rFonts w:ascii="Arial" w:hAnsi="Arial" w:cs="Arial"/>
                <w:bCs/>
              </w:rPr>
              <w:t xml:space="preserve">Child Protection Centre Population Return Form </w:t>
            </w:r>
          </w:p>
          <w:p w14:paraId="77BF3EF3"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EDED6C7"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5E27CB7"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CD74C07"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A8C705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8BDFA71" w14:textId="77777777" w:rsidR="00552334" w:rsidRPr="008406F5" w:rsidRDefault="00552334" w:rsidP="00552334">
            <w:pPr>
              <w:rPr>
                <w:rFonts w:ascii="Arial" w:hAnsi="Arial" w:cs="Arial"/>
              </w:rPr>
            </w:pPr>
          </w:p>
        </w:tc>
      </w:tr>
      <w:tr w:rsidR="00552334" w:rsidRPr="008406F5" w14:paraId="20E1008E" w14:textId="77777777" w:rsidTr="00552334">
        <w:tc>
          <w:tcPr>
            <w:tcW w:w="0" w:type="auto"/>
            <w:tcBorders>
              <w:top w:val="single" w:sz="4" w:space="0" w:color="auto"/>
              <w:left w:val="single" w:sz="4" w:space="0" w:color="auto"/>
              <w:bottom w:val="single" w:sz="4" w:space="0" w:color="auto"/>
              <w:right w:val="single" w:sz="4" w:space="0" w:color="auto"/>
            </w:tcBorders>
          </w:tcPr>
          <w:p w14:paraId="44B6D6A6" w14:textId="77777777" w:rsidR="00552334" w:rsidRPr="008406F5" w:rsidRDefault="00552334" w:rsidP="00552334">
            <w:pPr>
              <w:rPr>
                <w:rFonts w:ascii="Arial" w:hAnsi="Arial" w:cs="Arial"/>
                <w:bCs/>
              </w:rPr>
            </w:pPr>
            <w:r w:rsidRPr="008406F5">
              <w:rPr>
                <w:rFonts w:ascii="Arial" w:hAnsi="Arial" w:cs="Arial"/>
                <w:bCs/>
              </w:rPr>
              <w:t xml:space="preserve">Initial Assessment and Care Plan </w:t>
            </w:r>
          </w:p>
          <w:p w14:paraId="35556EC7"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987A548"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53DC7E97"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CF152FA"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1091EC7"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5EEAFF4" w14:textId="77777777" w:rsidR="00552334" w:rsidRPr="008406F5" w:rsidRDefault="00552334" w:rsidP="00552334">
            <w:pPr>
              <w:rPr>
                <w:rFonts w:ascii="Arial" w:hAnsi="Arial" w:cs="Arial"/>
              </w:rPr>
            </w:pPr>
          </w:p>
        </w:tc>
      </w:tr>
      <w:tr w:rsidR="00552334" w:rsidRPr="008406F5" w14:paraId="7B39B0AE" w14:textId="77777777" w:rsidTr="00552334">
        <w:tc>
          <w:tcPr>
            <w:tcW w:w="0" w:type="auto"/>
            <w:tcBorders>
              <w:top w:val="single" w:sz="4" w:space="0" w:color="auto"/>
              <w:left w:val="single" w:sz="4" w:space="0" w:color="auto"/>
              <w:bottom w:val="single" w:sz="4" w:space="0" w:color="auto"/>
              <w:right w:val="single" w:sz="4" w:space="0" w:color="auto"/>
            </w:tcBorders>
          </w:tcPr>
          <w:p w14:paraId="72DF040D" w14:textId="77777777" w:rsidR="00552334" w:rsidRPr="008406F5" w:rsidRDefault="00552334" w:rsidP="00552334">
            <w:pPr>
              <w:rPr>
                <w:rFonts w:ascii="Arial" w:hAnsi="Arial" w:cs="Arial"/>
              </w:rPr>
            </w:pPr>
            <w:r w:rsidRPr="008406F5">
              <w:rPr>
                <w:rFonts w:ascii="Arial" w:hAnsi="Arial" w:cs="Arial"/>
              </w:rPr>
              <w:t xml:space="preserve">Medical Assessment Form </w:t>
            </w:r>
          </w:p>
          <w:p w14:paraId="70AB56F6"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8341F76"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2A7FB11"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1575EC5"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FDB69C3"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6F751F2B" w14:textId="77777777" w:rsidR="00552334" w:rsidRPr="008406F5" w:rsidRDefault="00552334" w:rsidP="00552334">
            <w:pPr>
              <w:rPr>
                <w:rFonts w:ascii="Arial" w:hAnsi="Arial" w:cs="Arial"/>
              </w:rPr>
            </w:pPr>
          </w:p>
        </w:tc>
      </w:tr>
      <w:tr w:rsidR="00552334" w:rsidRPr="008406F5" w14:paraId="1171AF95" w14:textId="77777777" w:rsidTr="00552334">
        <w:tc>
          <w:tcPr>
            <w:tcW w:w="0" w:type="auto"/>
            <w:tcBorders>
              <w:top w:val="single" w:sz="4" w:space="0" w:color="auto"/>
              <w:left w:val="single" w:sz="4" w:space="0" w:color="auto"/>
              <w:bottom w:val="single" w:sz="4" w:space="0" w:color="auto"/>
              <w:right w:val="single" w:sz="4" w:space="0" w:color="auto"/>
            </w:tcBorders>
          </w:tcPr>
          <w:p w14:paraId="6F3C0390" w14:textId="77777777" w:rsidR="00552334" w:rsidRPr="008406F5" w:rsidRDefault="00552334" w:rsidP="00552334">
            <w:pPr>
              <w:rPr>
                <w:rFonts w:ascii="Arial" w:hAnsi="Arial" w:cs="Arial"/>
              </w:rPr>
            </w:pPr>
            <w:r w:rsidRPr="008406F5">
              <w:rPr>
                <w:rFonts w:ascii="Arial" w:hAnsi="Arial" w:cs="Arial"/>
              </w:rPr>
              <w:t xml:space="preserve">Referral Form </w:t>
            </w:r>
          </w:p>
          <w:p w14:paraId="6C618AFE"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51E30D3"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24406EA"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6CA070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F7BED49"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04AD246" w14:textId="77777777" w:rsidR="00552334" w:rsidRPr="008406F5" w:rsidRDefault="00552334" w:rsidP="00552334">
            <w:pPr>
              <w:rPr>
                <w:rFonts w:ascii="Arial" w:hAnsi="Arial" w:cs="Arial"/>
              </w:rPr>
            </w:pPr>
          </w:p>
        </w:tc>
      </w:tr>
      <w:tr w:rsidR="00552334" w:rsidRPr="008406F5" w14:paraId="5FDFDC34" w14:textId="77777777" w:rsidTr="00552334">
        <w:tc>
          <w:tcPr>
            <w:tcW w:w="0" w:type="auto"/>
            <w:tcBorders>
              <w:top w:val="single" w:sz="4" w:space="0" w:color="auto"/>
              <w:left w:val="single" w:sz="4" w:space="0" w:color="auto"/>
              <w:bottom w:val="single" w:sz="4" w:space="0" w:color="auto"/>
              <w:right w:val="single" w:sz="4" w:space="0" w:color="auto"/>
            </w:tcBorders>
          </w:tcPr>
          <w:p w14:paraId="5169AD09" w14:textId="77777777" w:rsidR="00552334" w:rsidRPr="008406F5" w:rsidRDefault="00552334" w:rsidP="00552334">
            <w:pPr>
              <w:rPr>
                <w:rFonts w:ascii="Arial" w:hAnsi="Arial" w:cs="Arial"/>
              </w:rPr>
            </w:pPr>
            <w:r w:rsidRPr="008406F5">
              <w:rPr>
                <w:rFonts w:ascii="Arial" w:hAnsi="Arial" w:cs="Arial"/>
              </w:rPr>
              <w:t>Review of Integration Plan Form</w:t>
            </w:r>
          </w:p>
          <w:p w14:paraId="5E201E2A"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13220AE"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B1C6A82"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1C2ED904"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C48357C"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0938B762" w14:textId="77777777" w:rsidR="00552334" w:rsidRPr="008406F5" w:rsidRDefault="00552334" w:rsidP="00552334">
            <w:pPr>
              <w:rPr>
                <w:rFonts w:ascii="Arial" w:hAnsi="Arial" w:cs="Arial"/>
              </w:rPr>
            </w:pPr>
          </w:p>
        </w:tc>
      </w:tr>
      <w:tr w:rsidR="00552334" w:rsidRPr="008406F5" w14:paraId="36508DEA" w14:textId="77777777" w:rsidTr="00552334">
        <w:tc>
          <w:tcPr>
            <w:tcW w:w="0" w:type="auto"/>
            <w:tcBorders>
              <w:top w:val="single" w:sz="4" w:space="0" w:color="auto"/>
              <w:left w:val="single" w:sz="4" w:space="0" w:color="auto"/>
              <w:bottom w:val="single" w:sz="4" w:space="0" w:color="auto"/>
              <w:right w:val="single" w:sz="4" w:space="0" w:color="auto"/>
            </w:tcBorders>
            <w:hideMark/>
          </w:tcPr>
          <w:p w14:paraId="2A0F9A2C" w14:textId="55D9486D" w:rsidR="00552334" w:rsidRPr="008406F5" w:rsidRDefault="00552334" w:rsidP="00552334">
            <w:pPr>
              <w:rPr>
                <w:rFonts w:ascii="Arial" w:hAnsi="Arial" w:cs="Arial"/>
              </w:rPr>
            </w:pPr>
            <w:r w:rsidRPr="008406F5">
              <w:rPr>
                <w:rFonts w:ascii="Arial" w:hAnsi="Arial" w:cs="Arial"/>
              </w:rPr>
              <w:t xml:space="preserve">Completed forms stored in a secure location and procedures in place to ensure access by authorised </w:t>
            </w:r>
            <w:r w:rsidR="00185455" w:rsidRPr="008406F5">
              <w:rPr>
                <w:rFonts w:ascii="Arial" w:hAnsi="Arial" w:cs="Arial"/>
              </w:rPr>
              <w:t>personnel</w:t>
            </w:r>
          </w:p>
        </w:tc>
        <w:tc>
          <w:tcPr>
            <w:tcW w:w="0" w:type="auto"/>
            <w:tcBorders>
              <w:top w:val="single" w:sz="4" w:space="0" w:color="auto"/>
              <w:left w:val="single" w:sz="4" w:space="0" w:color="auto"/>
              <w:bottom w:val="single" w:sz="4" w:space="0" w:color="auto"/>
              <w:right w:val="single" w:sz="4" w:space="0" w:color="auto"/>
            </w:tcBorders>
          </w:tcPr>
          <w:p w14:paraId="339A5750"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43145CEC"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F3DA0CC"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7A4EB4DB" w14:textId="77777777" w:rsidR="00552334" w:rsidRPr="008406F5" w:rsidRDefault="00552334" w:rsidP="00552334">
            <w:pPr>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387D346A" w14:textId="77777777" w:rsidR="00552334" w:rsidRPr="008406F5" w:rsidRDefault="00552334" w:rsidP="00552334">
            <w:pPr>
              <w:rPr>
                <w:rFonts w:ascii="Arial" w:hAnsi="Arial" w:cs="Arial"/>
              </w:rPr>
            </w:pPr>
          </w:p>
        </w:tc>
      </w:tr>
      <w:tr w:rsidR="00552334" w:rsidRPr="008406F5" w14:paraId="7C78A09F" w14:textId="77777777" w:rsidTr="00552334">
        <w:tc>
          <w:tcPr>
            <w:tcW w:w="0" w:type="auto"/>
            <w:gridSpan w:val="6"/>
            <w:tcBorders>
              <w:top w:val="single" w:sz="4" w:space="0" w:color="auto"/>
              <w:left w:val="single" w:sz="4" w:space="0" w:color="auto"/>
              <w:bottom w:val="single" w:sz="4" w:space="0" w:color="auto"/>
              <w:right w:val="single" w:sz="4" w:space="0" w:color="auto"/>
            </w:tcBorders>
          </w:tcPr>
          <w:p w14:paraId="4B6127D1" w14:textId="77777777" w:rsidR="00552334" w:rsidRPr="008406F5" w:rsidRDefault="00552334" w:rsidP="00552334">
            <w:pPr>
              <w:rPr>
                <w:rFonts w:ascii="Arial" w:hAnsi="Arial" w:cs="Arial"/>
              </w:rPr>
            </w:pPr>
            <w:r w:rsidRPr="008406F5">
              <w:rPr>
                <w:rFonts w:ascii="Arial" w:hAnsi="Arial" w:cs="Arial"/>
              </w:rPr>
              <w:t xml:space="preserve">Additional comments: </w:t>
            </w:r>
          </w:p>
          <w:p w14:paraId="694166A6" w14:textId="77777777" w:rsidR="00552334" w:rsidRPr="008406F5" w:rsidRDefault="00552334" w:rsidP="00552334">
            <w:pPr>
              <w:rPr>
                <w:rFonts w:ascii="Arial" w:hAnsi="Arial" w:cs="Arial"/>
              </w:rPr>
            </w:pPr>
          </w:p>
          <w:p w14:paraId="0D0BD376" w14:textId="77777777" w:rsidR="00552334" w:rsidRPr="008406F5" w:rsidRDefault="00552334" w:rsidP="00552334">
            <w:pPr>
              <w:rPr>
                <w:rFonts w:ascii="Arial" w:hAnsi="Arial" w:cs="Arial"/>
              </w:rPr>
            </w:pPr>
          </w:p>
          <w:p w14:paraId="19BC1196" w14:textId="77777777" w:rsidR="00552334" w:rsidRPr="008406F5" w:rsidRDefault="00552334" w:rsidP="00552334">
            <w:pPr>
              <w:rPr>
                <w:rFonts w:ascii="Arial" w:hAnsi="Arial" w:cs="Arial"/>
              </w:rPr>
            </w:pPr>
          </w:p>
          <w:p w14:paraId="5EFB786A" w14:textId="77777777" w:rsidR="00552334" w:rsidRPr="008406F5" w:rsidRDefault="00552334" w:rsidP="00552334">
            <w:pPr>
              <w:rPr>
                <w:rFonts w:ascii="Arial" w:hAnsi="Arial" w:cs="Arial"/>
              </w:rPr>
            </w:pPr>
          </w:p>
          <w:p w14:paraId="70475AF0" w14:textId="77777777" w:rsidR="00552334" w:rsidRPr="008406F5" w:rsidRDefault="00552334" w:rsidP="00552334">
            <w:pPr>
              <w:rPr>
                <w:rFonts w:ascii="Arial" w:hAnsi="Arial" w:cs="Arial"/>
              </w:rPr>
            </w:pPr>
          </w:p>
        </w:tc>
      </w:tr>
    </w:tbl>
    <w:p w14:paraId="3AB6E248" w14:textId="77777777" w:rsidR="00552334" w:rsidRDefault="00552334" w:rsidP="00552334"/>
    <w:p w14:paraId="1513BB00" w14:textId="77777777" w:rsidR="00552334" w:rsidRDefault="00552334" w:rsidP="00552334">
      <w:pPr>
        <w:rPr>
          <w:rFonts w:ascii="Arial" w:eastAsiaTheme="majorEastAsia" w:hAnsi="Arial" w:cs="Arial"/>
          <w:color w:val="2F5496" w:themeColor="accent1" w:themeShade="BF"/>
          <w:sz w:val="26"/>
          <w:szCs w:val="26"/>
        </w:rPr>
      </w:pPr>
      <w:r>
        <w:rPr>
          <w:rFonts w:ascii="Arial" w:hAnsi="Arial" w:cs="Arial"/>
        </w:rPr>
        <w:br w:type="page"/>
      </w:r>
    </w:p>
    <w:p w14:paraId="30F9B67C" w14:textId="77777777" w:rsidR="00552334" w:rsidRPr="00E63327" w:rsidRDefault="00552334" w:rsidP="00552334">
      <w:pPr>
        <w:rPr>
          <w:rFonts w:ascii="Arial" w:hAnsi="Arial" w:cs="Arial"/>
          <w:b/>
          <w:color w:val="4472C4" w:themeColor="accent1"/>
          <w:sz w:val="24"/>
          <w:szCs w:val="24"/>
        </w:rPr>
      </w:pPr>
      <w:r w:rsidRPr="00E63327">
        <w:rPr>
          <w:rFonts w:ascii="Arial" w:hAnsi="Arial" w:cs="Arial"/>
          <w:b/>
          <w:color w:val="4472C4" w:themeColor="accent1"/>
          <w:sz w:val="24"/>
          <w:szCs w:val="24"/>
        </w:rPr>
        <w:t>Tool 8: Survey</w:t>
      </w:r>
    </w:p>
    <w:p w14:paraId="76DA7176" w14:textId="77777777" w:rsidR="00552334" w:rsidRDefault="00552334" w:rsidP="00552334"/>
    <w:p w14:paraId="353FA179" w14:textId="77777777" w:rsidR="00552334" w:rsidRPr="00E6228C" w:rsidRDefault="00552334" w:rsidP="00552334">
      <w:pPr>
        <w:rPr>
          <w:rFonts w:ascii="Arial" w:hAnsi="Arial" w:cs="Arial"/>
        </w:rPr>
      </w:pPr>
      <w:r w:rsidRPr="00E6228C">
        <w:rPr>
          <w:rFonts w:ascii="Arial" w:hAnsi="Arial" w:cs="Arial"/>
        </w:rPr>
        <w:t>The survey will be reformatted into SurveyMonkey and shared with respondents via e-mail</w:t>
      </w:r>
    </w:p>
    <w:p w14:paraId="65225E1F" w14:textId="77777777" w:rsidR="00552334" w:rsidRPr="00EA21F2" w:rsidRDefault="00552334" w:rsidP="00A34FC1">
      <w:pPr>
        <w:pStyle w:val="ListParagraph"/>
        <w:numPr>
          <w:ilvl w:val="0"/>
          <w:numId w:val="72"/>
        </w:numPr>
        <w:shd w:val="clear" w:color="auto" w:fill="000000" w:themeFill="text1"/>
        <w:spacing w:after="0" w:line="240" w:lineRule="auto"/>
        <w:rPr>
          <w:rFonts w:ascii="Arial" w:hAnsi="Arial" w:cs="Arial"/>
          <w:b/>
        </w:rPr>
      </w:pPr>
      <w:r w:rsidRPr="00EA21F2">
        <w:rPr>
          <w:rFonts w:ascii="Arial" w:hAnsi="Arial" w:cs="Arial"/>
          <w:b/>
        </w:rPr>
        <w:t>Child Protection issues and reporting</w:t>
      </w:r>
    </w:p>
    <w:p w14:paraId="7281A9D2" w14:textId="77777777" w:rsidR="00552334" w:rsidRPr="001772F2" w:rsidRDefault="00552334" w:rsidP="00552334">
      <w:pPr>
        <w:rPr>
          <w:rFonts w:ascii="Arial" w:hAnsi="Arial" w:cs="Arial"/>
          <w:sz w:val="20"/>
          <w:szCs w:val="20"/>
        </w:rPr>
      </w:pPr>
    </w:p>
    <w:p w14:paraId="735CBFF8" w14:textId="77777777" w:rsidR="00552334" w:rsidRPr="00EA21F2" w:rsidRDefault="00552334" w:rsidP="00552334">
      <w:pPr>
        <w:rPr>
          <w:rFonts w:ascii="Arial" w:hAnsi="Arial" w:cs="Arial"/>
          <w:b/>
        </w:rPr>
      </w:pPr>
      <w:r w:rsidRPr="00EA21F2">
        <w:rPr>
          <w:rFonts w:ascii="Arial" w:hAnsi="Arial" w:cs="Arial"/>
          <w:b/>
        </w:rPr>
        <w:t xml:space="preserve">Q1: What are the main child protection issues in your area?  Tick </w:t>
      </w:r>
      <w:r>
        <w:rPr>
          <w:rFonts w:ascii="Arial" w:hAnsi="Arial" w:cs="Arial"/>
          <w:b/>
        </w:rPr>
        <w:t xml:space="preserve">multiple boxes </w:t>
      </w:r>
      <w:r w:rsidRPr="00EA21F2">
        <w:rPr>
          <w:rFonts w:ascii="Arial" w:hAnsi="Arial" w:cs="Arial"/>
          <w:b/>
        </w:rPr>
        <w:t>as appropriate</w:t>
      </w:r>
    </w:p>
    <w:p w14:paraId="483D6F79" w14:textId="77777777" w:rsidR="00552334" w:rsidRPr="002430D9" w:rsidRDefault="00552334" w:rsidP="00552334">
      <w:pPr>
        <w:rPr>
          <w:rFonts w:ascii="Arial" w:hAnsi="Arial" w:cs="Arial"/>
        </w:rPr>
      </w:pPr>
    </w:p>
    <w:p w14:paraId="77EA61D3" w14:textId="77777777" w:rsidR="00552334" w:rsidRPr="002430D9" w:rsidRDefault="00552334" w:rsidP="00552334">
      <w:pPr>
        <w:rPr>
          <w:rFonts w:ascii="Arial" w:hAnsi="Arial" w:cs="Arial"/>
        </w:rPr>
      </w:pPr>
      <w:r w:rsidRPr="002430D9">
        <w:rPr>
          <w:rFonts w:ascii="Arial" w:hAnsi="Arial" w:cs="Arial"/>
        </w:rPr>
        <w:t>Early marriage</w:t>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Pr>
          <w:rFonts w:ascii="Arial" w:hAnsi="Arial" w:cs="Arial"/>
        </w:rPr>
        <w:tab/>
      </w:r>
      <w:r w:rsidRPr="002430D9">
        <w:rPr>
          <w:rFonts w:ascii="Arial" w:hAnsi="Arial" w:cs="Arial"/>
        </w:rPr>
        <w:tab/>
      </w:r>
      <w:r>
        <w:rPr>
          <w:rFonts w:ascii="Arial" w:hAnsi="Arial" w:cs="Arial"/>
        </w:rPr>
        <w:tab/>
      </w:r>
      <w:r>
        <w:rPr>
          <w:rFonts w:ascii="Arial" w:hAnsi="Arial" w:cs="Arial"/>
        </w:rPr>
        <w:tab/>
      </w:r>
      <w:r w:rsidRPr="002430D9">
        <w:rPr>
          <w:rFonts w:ascii="Arial" w:hAnsi="Arial" w:cs="Arial"/>
        </w:rPr>
        <w:sym w:font="Wingdings" w:char="F06F"/>
      </w:r>
    </w:p>
    <w:p w14:paraId="75B7D8EE" w14:textId="77777777" w:rsidR="00552334" w:rsidRPr="002430D9" w:rsidRDefault="00552334" w:rsidP="00552334">
      <w:pPr>
        <w:rPr>
          <w:rFonts w:ascii="Arial" w:hAnsi="Arial" w:cs="Arial"/>
        </w:rPr>
      </w:pPr>
      <w:r w:rsidRPr="002430D9">
        <w:rPr>
          <w:rFonts w:ascii="Arial" w:hAnsi="Arial" w:cs="Arial"/>
        </w:rPr>
        <w:t>Teen pregnancy</w:t>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Pr>
          <w:rFonts w:ascii="Arial" w:hAnsi="Arial" w:cs="Arial"/>
        </w:rPr>
        <w:tab/>
      </w:r>
      <w:r>
        <w:rPr>
          <w:rFonts w:ascii="Arial" w:hAnsi="Arial" w:cs="Arial"/>
        </w:rPr>
        <w:tab/>
      </w:r>
      <w:r>
        <w:rPr>
          <w:rFonts w:ascii="Arial" w:hAnsi="Arial" w:cs="Arial"/>
        </w:rPr>
        <w:tab/>
      </w:r>
      <w:r w:rsidRPr="002430D9">
        <w:rPr>
          <w:rFonts w:ascii="Arial" w:hAnsi="Arial" w:cs="Arial"/>
        </w:rPr>
        <w:sym w:font="Wingdings" w:char="F06F"/>
      </w:r>
    </w:p>
    <w:p w14:paraId="290A1747" w14:textId="77777777" w:rsidR="00552334" w:rsidRPr="002430D9" w:rsidRDefault="00552334" w:rsidP="00552334">
      <w:pPr>
        <w:rPr>
          <w:rFonts w:ascii="Arial" w:hAnsi="Arial" w:cs="Arial"/>
        </w:rPr>
      </w:pPr>
      <w:r w:rsidRPr="002430D9">
        <w:rPr>
          <w:rFonts w:ascii="Arial" w:hAnsi="Arial" w:cs="Arial"/>
        </w:rPr>
        <w:t>Sexual abuse</w:t>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Pr>
          <w:rFonts w:ascii="Arial" w:hAnsi="Arial" w:cs="Arial"/>
        </w:rPr>
        <w:tab/>
      </w:r>
      <w:r>
        <w:rPr>
          <w:rFonts w:ascii="Arial" w:hAnsi="Arial" w:cs="Arial"/>
        </w:rPr>
        <w:tab/>
      </w:r>
      <w:r>
        <w:rPr>
          <w:rFonts w:ascii="Arial" w:hAnsi="Arial" w:cs="Arial"/>
        </w:rPr>
        <w:tab/>
      </w:r>
      <w:r w:rsidRPr="002430D9">
        <w:rPr>
          <w:rFonts w:ascii="Arial" w:hAnsi="Arial" w:cs="Arial"/>
        </w:rPr>
        <w:sym w:font="Wingdings" w:char="F06F"/>
      </w:r>
    </w:p>
    <w:p w14:paraId="032BB92B" w14:textId="77777777" w:rsidR="00552334" w:rsidRPr="002430D9" w:rsidRDefault="00552334" w:rsidP="00552334">
      <w:pPr>
        <w:rPr>
          <w:rFonts w:ascii="Arial" w:hAnsi="Arial" w:cs="Arial"/>
        </w:rPr>
      </w:pPr>
      <w:r w:rsidRPr="002430D9">
        <w:rPr>
          <w:rFonts w:ascii="Arial" w:hAnsi="Arial" w:cs="Arial"/>
        </w:rPr>
        <w:t>Sexual exploitation</w:t>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Pr>
          <w:rFonts w:ascii="Arial" w:hAnsi="Arial" w:cs="Arial"/>
        </w:rPr>
        <w:tab/>
      </w:r>
      <w:r>
        <w:rPr>
          <w:rFonts w:ascii="Arial" w:hAnsi="Arial" w:cs="Arial"/>
        </w:rPr>
        <w:tab/>
      </w:r>
      <w:r>
        <w:rPr>
          <w:rFonts w:ascii="Arial" w:hAnsi="Arial" w:cs="Arial"/>
        </w:rPr>
        <w:tab/>
      </w:r>
      <w:r w:rsidRPr="002430D9">
        <w:rPr>
          <w:rFonts w:ascii="Arial" w:hAnsi="Arial" w:cs="Arial"/>
        </w:rPr>
        <w:sym w:font="Wingdings" w:char="F06F"/>
      </w:r>
    </w:p>
    <w:p w14:paraId="3F6B46D7" w14:textId="77777777" w:rsidR="00552334" w:rsidRPr="002430D9" w:rsidRDefault="00552334" w:rsidP="00552334">
      <w:pPr>
        <w:rPr>
          <w:rFonts w:ascii="Arial" w:hAnsi="Arial" w:cs="Arial"/>
        </w:rPr>
      </w:pPr>
      <w:r w:rsidRPr="002430D9">
        <w:rPr>
          <w:rFonts w:ascii="Arial" w:hAnsi="Arial" w:cs="Arial"/>
        </w:rPr>
        <w:t>Violence against children committed by adults</w:t>
      </w:r>
      <w:r w:rsidRPr="002430D9">
        <w:rPr>
          <w:rFonts w:ascii="Arial" w:hAnsi="Arial" w:cs="Arial"/>
        </w:rPr>
        <w:tab/>
      </w:r>
      <w:r w:rsidRPr="002430D9">
        <w:rPr>
          <w:rFonts w:ascii="Arial" w:hAnsi="Arial" w:cs="Arial"/>
        </w:rPr>
        <w:tab/>
      </w:r>
      <w:r>
        <w:rPr>
          <w:rFonts w:ascii="Arial" w:hAnsi="Arial" w:cs="Arial"/>
        </w:rPr>
        <w:tab/>
      </w:r>
      <w:r>
        <w:rPr>
          <w:rFonts w:ascii="Arial" w:hAnsi="Arial" w:cs="Arial"/>
        </w:rPr>
        <w:tab/>
      </w:r>
      <w:r w:rsidRPr="002430D9">
        <w:rPr>
          <w:rFonts w:ascii="Arial" w:hAnsi="Arial" w:cs="Arial"/>
        </w:rPr>
        <w:sym w:font="Wingdings" w:char="F06F"/>
      </w:r>
    </w:p>
    <w:p w14:paraId="118983FF" w14:textId="77777777" w:rsidR="00552334" w:rsidRPr="002430D9" w:rsidRDefault="00552334" w:rsidP="00552334">
      <w:pPr>
        <w:rPr>
          <w:rFonts w:ascii="Arial" w:hAnsi="Arial" w:cs="Arial"/>
        </w:rPr>
      </w:pPr>
      <w:r w:rsidRPr="002430D9">
        <w:rPr>
          <w:rFonts w:ascii="Arial" w:hAnsi="Arial" w:cs="Arial"/>
        </w:rPr>
        <w:t>Violence against children committed by peers</w:t>
      </w:r>
      <w:r w:rsidRPr="002430D9">
        <w:rPr>
          <w:rFonts w:ascii="Arial" w:hAnsi="Arial" w:cs="Arial"/>
        </w:rPr>
        <w:tab/>
      </w:r>
      <w:r w:rsidRPr="002430D9">
        <w:rPr>
          <w:rFonts w:ascii="Arial" w:hAnsi="Arial" w:cs="Arial"/>
        </w:rPr>
        <w:tab/>
      </w:r>
      <w:r>
        <w:rPr>
          <w:rFonts w:ascii="Arial" w:hAnsi="Arial" w:cs="Arial"/>
        </w:rPr>
        <w:tab/>
      </w:r>
      <w:r>
        <w:rPr>
          <w:rFonts w:ascii="Arial" w:hAnsi="Arial" w:cs="Arial"/>
        </w:rPr>
        <w:tab/>
      </w:r>
      <w:r w:rsidRPr="002430D9">
        <w:rPr>
          <w:rFonts w:ascii="Arial" w:hAnsi="Arial" w:cs="Arial"/>
        </w:rPr>
        <w:sym w:font="Wingdings" w:char="F06F"/>
      </w:r>
    </w:p>
    <w:p w14:paraId="6399889A" w14:textId="77777777" w:rsidR="00552334" w:rsidRPr="002430D9" w:rsidRDefault="00552334" w:rsidP="00552334">
      <w:pPr>
        <w:rPr>
          <w:rFonts w:ascii="Arial" w:hAnsi="Arial" w:cs="Arial"/>
        </w:rPr>
      </w:pPr>
      <w:r w:rsidRPr="002430D9">
        <w:rPr>
          <w:rFonts w:ascii="Arial" w:hAnsi="Arial" w:cs="Arial"/>
        </w:rPr>
        <w:t>Bullying</w:t>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Pr>
          <w:rFonts w:ascii="Arial" w:hAnsi="Arial" w:cs="Arial"/>
        </w:rPr>
        <w:tab/>
      </w:r>
      <w:r>
        <w:rPr>
          <w:rFonts w:ascii="Arial" w:hAnsi="Arial" w:cs="Arial"/>
        </w:rPr>
        <w:tab/>
      </w:r>
      <w:r w:rsidRPr="002430D9">
        <w:rPr>
          <w:rFonts w:ascii="Arial" w:hAnsi="Arial" w:cs="Arial"/>
        </w:rPr>
        <w:sym w:font="Wingdings" w:char="F06F"/>
      </w:r>
      <w:r w:rsidRPr="002430D9">
        <w:rPr>
          <w:rFonts w:ascii="Arial" w:hAnsi="Arial" w:cs="Arial"/>
        </w:rPr>
        <w:t xml:space="preserve"> </w:t>
      </w:r>
    </w:p>
    <w:p w14:paraId="141A7A47" w14:textId="77777777" w:rsidR="00552334" w:rsidRPr="002430D9" w:rsidRDefault="00552334" w:rsidP="00552334">
      <w:pPr>
        <w:rPr>
          <w:rFonts w:ascii="Arial" w:hAnsi="Arial" w:cs="Arial"/>
        </w:rPr>
      </w:pPr>
      <w:r w:rsidRPr="002430D9">
        <w:rPr>
          <w:rFonts w:ascii="Arial" w:hAnsi="Arial" w:cs="Arial"/>
        </w:rPr>
        <w:t>Hazardous forms of child labour</w:t>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Pr>
          <w:rFonts w:ascii="Arial" w:hAnsi="Arial" w:cs="Arial"/>
        </w:rPr>
        <w:tab/>
      </w:r>
      <w:r>
        <w:rPr>
          <w:rFonts w:ascii="Arial" w:hAnsi="Arial" w:cs="Arial"/>
        </w:rPr>
        <w:tab/>
      </w:r>
      <w:r w:rsidRPr="002430D9">
        <w:rPr>
          <w:rFonts w:ascii="Arial" w:hAnsi="Arial" w:cs="Arial"/>
        </w:rPr>
        <w:sym w:font="Wingdings" w:char="F06F"/>
      </w:r>
    </w:p>
    <w:p w14:paraId="56D1B2B5" w14:textId="77777777" w:rsidR="00552334" w:rsidRPr="002430D9" w:rsidRDefault="00552334" w:rsidP="00552334">
      <w:pPr>
        <w:rPr>
          <w:rFonts w:ascii="Arial" w:hAnsi="Arial" w:cs="Arial"/>
        </w:rPr>
      </w:pPr>
      <w:r w:rsidRPr="002430D9">
        <w:rPr>
          <w:rFonts w:ascii="Arial" w:hAnsi="Arial" w:cs="Arial"/>
        </w:rPr>
        <w:t>Corporal punishment</w:t>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Pr>
          <w:rFonts w:ascii="Arial" w:hAnsi="Arial" w:cs="Arial"/>
        </w:rPr>
        <w:tab/>
      </w:r>
      <w:r>
        <w:rPr>
          <w:rFonts w:ascii="Arial" w:hAnsi="Arial" w:cs="Arial"/>
        </w:rPr>
        <w:tab/>
      </w:r>
      <w:r>
        <w:rPr>
          <w:rFonts w:ascii="Arial" w:hAnsi="Arial" w:cs="Arial"/>
        </w:rPr>
        <w:tab/>
      </w:r>
      <w:r w:rsidRPr="002430D9">
        <w:rPr>
          <w:rFonts w:ascii="Arial" w:hAnsi="Arial" w:cs="Arial"/>
        </w:rPr>
        <w:sym w:font="Wingdings" w:char="F06F"/>
      </w:r>
    </w:p>
    <w:p w14:paraId="45C1BD71" w14:textId="77777777" w:rsidR="00552334" w:rsidRPr="002430D9" w:rsidRDefault="00552334" w:rsidP="00552334">
      <w:pPr>
        <w:rPr>
          <w:rFonts w:ascii="Arial" w:hAnsi="Arial" w:cs="Arial"/>
        </w:rPr>
      </w:pPr>
      <w:r w:rsidRPr="002430D9">
        <w:rPr>
          <w:rFonts w:ascii="Arial" w:hAnsi="Arial" w:cs="Arial"/>
        </w:rPr>
        <w:t>Substance abuse</w:t>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Pr>
          <w:rFonts w:ascii="Arial" w:hAnsi="Arial" w:cs="Arial"/>
        </w:rPr>
        <w:tab/>
      </w:r>
      <w:r>
        <w:rPr>
          <w:rFonts w:ascii="Arial" w:hAnsi="Arial" w:cs="Arial"/>
        </w:rPr>
        <w:tab/>
      </w:r>
      <w:r>
        <w:rPr>
          <w:rFonts w:ascii="Arial" w:hAnsi="Arial" w:cs="Arial"/>
        </w:rPr>
        <w:tab/>
      </w:r>
      <w:r w:rsidRPr="002430D9">
        <w:rPr>
          <w:rFonts w:ascii="Arial" w:hAnsi="Arial" w:cs="Arial"/>
        </w:rPr>
        <w:sym w:font="Wingdings" w:char="F06F"/>
      </w:r>
    </w:p>
    <w:p w14:paraId="348D8346" w14:textId="77777777" w:rsidR="00552334" w:rsidRPr="002430D9" w:rsidRDefault="00552334" w:rsidP="00552334">
      <w:pPr>
        <w:rPr>
          <w:rFonts w:ascii="Arial" w:hAnsi="Arial" w:cs="Arial"/>
        </w:rPr>
      </w:pPr>
      <w:r w:rsidRPr="002430D9">
        <w:rPr>
          <w:rFonts w:ascii="Arial" w:hAnsi="Arial" w:cs="Arial"/>
        </w:rPr>
        <w:t xml:space="preserve">Parental/caregiver neglect </w:t>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Pr>
          <w:rFonts w:ascii="Arial" w:hAnsi="Arial" w:cs="Arial"/>
        </w:rPr>
        <w:tab/>
      </w:r>
      <w:r>
        <w:rPr>
          <w:rFonts w:ascii="Arial" w:hAnsi="Arial" w:cs="Arial"/>
        </w:rPr>
        <w:tab/>
      </w:r>
      <w:r>
        <w:rPr>
          <w:rFonts w:ascii="Arial" w:hAnsi="Arial" w:cs="Arial"/>
        </w:rPr>
        <w:tab/>
      </w:r>
      <w:r w:rsidRPr="002430D9">
        <w:rPr>
          <w:rFonts w:ascii="Arial" w:hAnsi="Arial" w:cs="Arial"/>
        </w:rPr>
        <w:sym w:font="Wingdings" w:char="F06F"/>
      </w:r>
    </w:p>
    <w:p w14:paraId="33F1EB7F" w14:textId="77777777" w:rsidR="00552334" w:rsidRPr="002430D9" w:rsidRDefault="00552334" w:rsidP="00552334">
      <w:pPr>
        <w:rPr>
          <w:rFonts w:ascii="Arial" w:hAnsi="Arial" w:cs="Arial"/>
        </w:rPr>
      </w:pPr>
      <w:r w:rsidRPr="002430D9">
        <w:rPr>
          <w:rFonts w:ascii="Arial" w:hAnsi="Arial" w:cs="Arial"/>
        </w:rPr>
        <w:t xml:space="preserve">Harmful cultural practices </w:t>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Pr>
          <w:rFonts w:ascii="Arial" w:hAnsi="Arial" w:cs="Arial"/>
        </w:rPr>
        <w:tab/>
      </w:r>
      <w:r>
        <w:rPr>
          <w:rFonts w:ascii="Arial" w:hAnsi="Arial" w:cs="Arial"/>
        </w:rPr>
        <w:tab/>
      </w:r>
      <w:r>
        <w:rPr>
          <w:rFonts w:ascii="Arial" w:hAnsi="Arial" w:cs="Arial"/>
        </w:rPr>
        <w:tab/>
      </w:r>
      <w:r w:rsidRPr="002430D9">
        <w:rPr>
          <w:rFonts w:ascii="Arial" w:hAnsi="Arial" w:cs="Arial"/>
        </w:rPr>
        <w:sym w:font="Wingdings" w:char="F06F"/>
      </w:r>
    </w:p>
    <w:p w14:paraId="62E44386" w14:textId="77777777" w:rsidR="00552334" w:rsidRPr="002430D9" w:rsidRDefault="00552334" w:rsidP="00552334">
      <w:pPr>
        <w:rPr>
          <w:rFonts w:ascii="Arial" w:hAnsi="Arial" w:cs="Arial"/>
        </w:rPr>
      </w:pPr>
      <w:r w:rsidRPr="002430D9">
        <w:rPr>
          <w:rFonts w:ascii="Arial" w:hAnsi="Arial" w:cs="Arial"/>
        </w:rPr>
        <w:t>Migration</w:t>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Pr>
          <w:rFonts w:ascii="Arial" w:hAnsi="Arial" w:cs="Arial"/>
        </w:rPr>
        <w:tab/>
      </w:r>
      <w:r>
        <w:rPr>
          <w:rFonts w:ascii="Arial" w:hAnsi="Arial" w:cs="Arial"/>
        </w:rPr>
        <w:tab/>
      </w:r>
      <w:r>
        <w:rPr>
          <w:rFonts w:ascii="Arial" w:hAnsi="Arial" w:cs="Arial"/>
        </w:rPr>
        <w:tab/>
      </w:r>
      <w:r w:rsidRPr="002430D9">
        <w:rPr>
          <w:rFonts w:ascii="Arial" w:hAnsi="Arial" w:cs="Arial"/>
        </w:rPr>
        <w:sym w:font="Wingdings" w:char="F06F"/>
      </w:r>
    </w:p>
    <w:p w14:paraId="69FF4418" w14:textId="77777777" w:rsidR="00552334" w:rsidRPr="002430D9" w:rsidRDefault="00552334" w:rsidP="00552334">
      <w:pPr>
        <w:rPr>
          <w:rFonts w:ascii="Arial" w:hAnsi="Arial" w:cs="Arial"/>
        </w:rPr>
      </w:pPr>
      <w:r w:rsidRPr="002430D9">
        <w:rPr>
          <w:rFonts w:ascii="Arial" w:hAnsi="Arial" w:cs="Arial"/>
        </w:rPr>
        <w:t>Lack of shelter</w:t>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Pr>
          <w:rFonts w:ascii="Arial" w:hAnsi="Arial" w:cs="Arial"/>
        </w:rPr>
        <w:tab/>
      </w:r>
      <w:r>
        <w:rPr>
          <w:rFonts w:ascii="Arial" w:hAnsi="Arial" w:cs="Arial"/>
        </w:rPr>
        <w:tab/>
      </w:r>
      <w:r>
        <w:rPr>
          <w:rFonts w:ascii="Arial" w:hAnsi="Arial" w:cs="Arial"/>
        </w:rPr>
        <w:tab/>
      </w:r>
      <w:r w:rsidRPr="002430D9">
        <w:rPr>
          <w:rFonts w:ascii="Arial" w:hAnsi="Arial" w:cs="Arial"/>
        </w:rPr>
        <w:sym w:font="Wingdings" w:char="F06F"/>
      </w:r>
    </w:p>
    <w:p w14:paraId="00E43373" w14:textId="77777777" w:rsidR="00552334" w:rsidRPr="002430D9" w:rsidRDefault="00552334" w:rsidP="00552334">
      <w:pPr>
        <w:rPr>
          <w:rFonts w:ascii="Arial" w:hAnsi="Arial" w:cs="Arial"/>
        </w:rPr>
      </w:pPr>
      <w:r w:rsidRPr="002430D9">
        <w:rPr>
          <w:rFonts w:ascii="Arial" w:hAnsi="Arial" w:cs="Arial"/>
        </w:rPr>
        <w:t xml:space="preserve">Lack of health service </w:t>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Pr>
          <w:rFonts w:ascii="Arial" w:hAnsi="Arial" w:cs="Arial"/>
        </w:rPr>
        <w:tab/>
      </w:r>
      <w:r>
        <w:rPr>
          <w:rFonts w:ascii="Arial" w:hAnsi="Arial" w:cs="Arial"/>
        </w:rPr>
        <w:tab/>
      </w:r>
      <w:r w:rsidRPr="002430D9">
        <w:rPr>
          <w:rFonts w:ascii="Arial" w:hAnsi="Arial" w:cs="Arial"/>
        </w:rPr>
        <w:sym w:font="Wingdings" w:char="F06F"/>
      </w:r>
    </w:p>
    <w:p w14:paraId="4D967760" w14:textId="77777777" w:rsidR="00552334" w:rsidRPr="002430D9" w:rsidRDefault="00552334" w:rsidP="00552334">
      <w:pPr>
        <w:rPr>
          <w:rFonts w:ascii="Arial" w:hAnsi="Arial" w:cs="Arial"/>
        </w:rPr>
      </w:pPr>
      <w:r w:rsidRPr="002430D9">
        <w:rPr>
          <w:rFonts w:ascii="Arial" w:hAnsi="Arial" w:cs="Arial"/>
        </w:rPr>
        <w:t>Lack of education opportunities</w:t>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Pr>
          <w:rFonts w:ascii="Arial" w:hAnsi="Arial" w:cs="Arial"/>
        </w:rPr>
        <w:tab/>
      </w:r>
      <w:r>
        <w:rPr>
          <w:rFonts w:ascii="Arial" w:hAnsi="Arial" w:cs="Arial"/>
        </w:rPr>
        <w:tab/>
      </w:r>
      <w:r w:rsidRPr="002430D9">
        <w:rPr>
          <w:rFonts w:ascii="Arial" w:hAnsi="Arial" w:cs="Arial"/>
        </w:rPr>
        <w:sym w:font="Wingdings" w:char="F06F"/>
      </w:r>
    </w:p>
    <w:p w14:paraId="206E8B59" w14:textId="77777777" w:rsidR="00552334" w:rsidRPr="002430D9" w:rsidRDefault="00552334" w:rsidP="00552334">
      <w:pPr>
        <w:rPr>
          <w:rFonts w:ascii="Arial" w:hAnsi="Arial" w:cs="Arial"/>
        </w:rPr>
      </w:pPr>
      <w:r w:rsidRPr="002430D9">
        <w:rPr>
          <w:rFonts w:ascii="Arial" w:hAnsi="Arial" w:cs="Arial"/>
        </w:rPr>
        <w:t>Other</w:t>
      </w:r>
      <w:r>
        <w:rPr>
          <w:rFonts w:ascii="Arial" w:hAnsi="Arial" w:cs="Arial"/>
        </w:rPr>
        <w:t>:</w:t>
      </w:r>
      <w:r w:rsidRPr="002430D9">
        <w:rPr>
          <w:rFonts w:ascii="Arial" w:hAnsi="Arial" w:cs="Arial"/>
        </w:rPr>
        <w:t xml:space="preserve"> (please specify)</w:t>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Pr>
          <w:rFonts w:ascii="Arial" w:hAnsi="Arial" w:cs="Arial"/>
        </w:rPr>
        <w:tab/>
      </w:r>
      <w:r>
        <w:rPr>
          <w:rFonts w:ascii="Arial" w:hAnsi="Arial" w:cs="Arial"/>
        </w:rPr>
        <w:tab/>
      </w:r>
      <w:r w:rsidRPr="002430D9">
        <w:rPr>
          <w:rFonts w:ascii="Arial" w:hAnsi="Arial" w:cs="Arial"/>
        </w:rPr>
        <w:sym w:font="Wingdings" w:char="F06F"/>
      </w:r>
    </w:p>
    <w:p w14:paraId="4BE4A2BC" w14:textId="77777777" w:rsidR="00552334" w:rsidRPr="002430D9" w:rsidRDefault="00552334" w:rsidP="00552334">
      <w:pPr>
        <w:rPr>
          <w:rFonts w:ascii="Arial" w:hAnsi="Arial" w:cs="Arial"/>
        </w:rPr>
      </w:pPr>
      <w:r w:rsidRPr="002430D9">
        <w:rPr>
          <w:rFonts w:ascii="Arial" w:hAnsi="Arial" w:cs="Arial"/>
        </w:rPr>
        <w:tab/>
        <w:t>1.</w:t>
      </w:r>
    </w:p>
    <w:p w14:paraId="1D43D220" w14:textId="77777777" w:rsidR="00552334" w:rsidRPr="002430D9" w:rsidRDefault="00552334" w:rsidP="00552334">
      <w:pPr>
        <w:rPr>
          <w:rFonts w:ascii="Arial" w:hAnsi="Arial" w:cs="Arial"/>
        </w:rPr>
      </w:pPr>
      <w:r w:rsidRPr="002430D9">
        <w:rPr>
          <w:rFonts w:ascii="Arial" w:hAnsi="Arial" w:cs="Arial"/>
        </w:rPr>
        <w:tab/>
        <w:t>2.</w:t>
      </w:r>
    </w:p>
    <w:p w14:paraId="4DE0E892" w14:textId="77777777" w:rsidR="00552334" w:rsidRPr="002430D9" w:rsidRDefault="00552334" w:rsidP="00552334">
      <w:pPr>
        <w:rPr>
          <w:rFonts w:ascii="Arial" w:hAnsi="Arial" w:cs="Arial"/>
        </w:rPr>
      </w:pPr>
      <w:r w:rsidRPr="002430D9">
        <w:rPr>
          <w:rFonts w:ascii="Arial" w:hAnsi="Arial" w:cs="Arial"/>
        </w:rPr>
        <w:tab/>
        <w:t>3.</w:t>
      </w:r>
    </w:p>
    <w:p w14:paraId="484705CD" w14:textId="77777777" w:rsidR="00552334" w:rsidRPr="002430D9" w:rsidRDefault="00552334" w:rsidP="00552334">
      <w:pPr>
        <w:rPr>
          <w:rFonts w:ascii="Arial" w:hAnsi="Arial" w:cs="Arial"/>
        </w:rPr>
      </w:pPr>
      <w:r w:rsidRPr="002430D9">
        <w:rPr>
          <w:rFonts w:ascii="Arial" w:hAnsi="Arial" w:cs="Arial"/>
        </w:rPr>
        <w:tab/>
        <w:t>Add as necessary</w:t>
      </w:r>
    </w:p>
    <w:p w14:paraId="67B65E5D" w14:textId="77777777" w:rsidR="00552334" w:rsidRPr="002430D9" w:rsidRDefault="00552334" w:rsidP="00552334">
      <w:pPr>
        <w:rPr>
          <w:rFonts w:ascii="Arial" w:hAnsi="Arial" w:cs="Arial"/>
        </w:rPr>
      </w:pPr>
    </w:p>
    <w:p w14:paraId="5A4F0E45" w14:textId="77777777" w:rsidR="00552334" w:rsidRPr="002430D9" w:rsidRDefault="00552334" w:rsidP="00552334">
      <w:pPr>
        <w:rPr>
          <w:rFonts w:ascii="Arial" w:hAnsi="Arial" w:cs="Arial"/>
        </w:rPr>
      </w:pPr>
    </w:p>
    <w:p w14:paraId="25E349E8" w14:textId="77777777" w:rsidR="00552334" w:rsidRDefault="00552334" w:rsidP="00552334">
      <w:pPr>
        <w:rPr>
          <w:rFonts w:ascii="Arial" w:hAnsi="Arial" w:cs="Arial"/>
          <w:b/>
        </w:rPr>
      </w:pPr>
      <w:r>
        <w:rPr>
          <w:rFonts w:ascii="Arial" w:hAnsi="Arial" w:cs="Arial"/>
          <w:b/>
        </w:rPr>
        <w:br w:type="page"/>
      </w:r>
    </w:p>
    <w:p w14:paraId="1B96FEC8" w14:textId="77777777" w:rsidR="00552334" w:rsidRPr="00EA21F2" w:rsidRDefault="00552334" w:rsidP="00552334">
      <w:pPr>
        <w:rPr>
          <w:rFonts w:ascii="Arial" w:hAnsi="Arial" w:cs="Arial"/>
          <w:b/>
        </w:rPr>
      </w:pPr>
      <w:r w:rsidRPr="00EA21F2">
        <w:rPr>
          <w:rFonts w:ascii="Arial" w:hAnsi="Arial" w:cs="Arial"/>
          <w:b/>
        </w:rPr>
        <w:t xml:space="preserve">Q2: How do these issues normally come to the attention of service providers? </w:t>
      </w:r>
      <w:r>
        <w:rPr>
          <w:rFonts w:ascii="Arial" w:hAnsi="Arial" w:cs="Arial"/>
          <w:b/>
        </w:rPr>
        <w:t xml:space="preserve">Tick multiple boxes if appropriate. </w:t>
      </w:r>
    </w:p>
    <w:p w14:paraId="0AB90CA9" w14:textId="77777777" w:rsidR="00552334" w:rsidRPr="002430D9" w:rsidRDefault="00552334" w:rsidP="00552334">
      <w:pPr>
        <w:rPr>
          <w:rFonts w:ascii="Arial" w:hAnsi="Arial" w:cs="Arial"/>
        </w:rPr>
      </w:pPr>
    </w:p>
    <w:p w14:paraId="7827663D" w14:textId="77777777" w:rsidR="00552334" w:rsidRPr="002430D9" w:rsidRDefault="00552334" w:rsidP="00552334">
      <w:pPr>
        <w:rPr>
          <w:rFonts w:ascii="Arial" w:hAnsi="Arial" w:cs="Arial"/>
        </w:rPr>
      </w:pPr>
      <w:r w:rsidRPr="002430D9">
        <w:rPr>
          <w:rFonts w:ascii="Arial" w:hAnsi="Arial" w:cs="Arial"/>
        </w:rPr>
        <w:t>Reported by children</w:t>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Pr>
          <w:rFonts w:ascii="Arial" w:hAnsi="Arial" w:cs="Arial"/>
        </w:rPr>
        <w:tab/>
      </w:r>
      <w:r>
        <w:rPr>
          <w:rFonts w:ascii="Arial" w:hAnsi="Arial" w:cs="Arial"/>
        </w:rPr>
        <w:tab/>
      </w:r>
      <w:r>
        <w:rPr>
          <w:rFonts w:ascii="Arial" w:hAnsi="Arial" w:cs="Arial"/>
        </w:rPr>
        <w:tab/>
      </w:r>
      <w:r w:rsidRPr="002430D9">
        <w:rPr>
          <w:rFonts w:ascii="Arial" w:hAnsi="Arial" w:cs="Arial"/>
        </w:rPr>
        <w:sym w:font="Wingdings" w:char="F06F"/>
      </w:r>
    </w:p>
    <w:p w14:paraId="1A8A30DE" w14:textId="77777777" w:rsidR="00552334" w:rsidRDefault="00552334" w:rsidP="00552334">
      <w:pPr>
        <w:rPr>
          <w:rFonts w:ascii="Arial" w:hAnsi="Arial" w:cs="Arial"/>
        </w:rPr>
      </w:pPr>
      <w:r w:rsidRPr="002430D9">
        <w:rPr>
          <w:rFonts w:ascii="Arial" w:hAnsi="Arial" w:cs="Arial"/>
        </w:rPr>
        <w:t>Reported by parents / guardians</w:t>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Pr>
          <w:rFonts w:ascii="Arial" w:hAnsi="Arial" w:cs="Arial"/>
        </w:rPr>
        <w:tab/>
      </w:r>
      <w:r>
        <w:rPr>
          <w:rFonts w:ascii="Arial" w:hAnsi="Arial" w:cs="Arial"/>
        </w:rPr>
        <w:tab/>
      </w:r>
      <w:r w:rsidRPr="002430D9">
        <w:rPr>
          <w:rFonts w:ascii="Arial" w:hAnsi="Arial" w:cs="Arial"/>
        </w:rPr>
        <w:sym w:font="Wingdings" w:char="F06F"/>
      </w:r>
    </w:p>
    <w:p w14:paraId="42816E1E" w14:textId="77777777" w:rsidR="00552334" w:rsidRPr="002430D9" w:rsidRDefault="00552334" w:rsidP="00552334">
      <w:pPr>
        <w:rPr>
          <w:rFonts w:ascii="Arial" w:hAnsi="Arial" w:cs="Arial"/>
        </w:rPr>
      </w:pPr>
      <w:r>
        <w:rPr>
          <w:rFonts w:ascii="Arial" w:hAnsi="Arial" w:cs="Arial"/>
        </w:rPr>
        <w:t>Reported by neighbours/community members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sym w:font="Wingdings" w:char="F06F"/>
      </w:r>
    </w:p>
    <w:p w14:paraId="7A6A5AF3" w14:textId="77777777" w:rsidR="00552334" w:rsidRPr="002430D9" w:rsidRDefault="00552334" w:rsidP="00552334">
      <w:pPr>
        <w:rPr>
          <w:rFonts w:ascii="Arial" w:hAnsi="Arial" w:cs="Arial"/>
        </w:rPr>
      </w:pPr>
      <w:r w:rsidRPr="002430D9">
        <w:rPr>
          <w:rFonts w:ascii="Arial" w:hAnsi="Arial" w:cs="Arial"/>
        </w:rPr>
        <w:t>Referred by the Police</w:t>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Pr>
          <w:rFonts w:ascii="Arial" w:hAnsi="Arial" w:cs="Arial"/>
        </w:rPr>
        <w:tab/>
      </w:r>
      <w:r>
        <w:rPr>
          <w:rFonts w:ascii="Arial" w:hAnsi="Arial" w:cs="Arial"/>
        </w:rPr>
        <w:tab/>
      </w:r>
      <w:r w:rsidRPr="002430D9">
        <w:rPr>
          <w:rFonts w:ascii="Arial" w:hAnsi="Arial" w:cs="Arial"/>
        </w:rPr>
        <w:sym w:font="Wingdings" w:char="F06F"/>
      </w:r>
    </w:p>
    <w:p w14:paraId="5D300540" w14:textId="77777777" w:rsidR="00552334" w:rsidRPr="002430D9" w:rsidRDefault="00552334" w:rsidP="00552334">
      <w:pPr>
        <w:rPr>
          <w:rFonts w:ascii="Arial" w:hAnsi="Arial" w:cs="Arial"/>
        </w:rPr>
      </w:pPr>
      <w:r w:rsidRPr="002430D9">
        <w:rPr>
          <w:rFonts w:ascii="Arial" w:hAnsi="Arial" w:cs="Arial"/>
        </w:rPr>
        <w:t>Reported by community leaders</w:t>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Pr>
          <w:rFonts w:ascii="Arial" w:hAnsi="Arial" w:cs="Arial"/>
        </w:rPr>
        <w:tab/>
      </w:r>
      <w:r>
        <w:rPr>
          <w:rFonts w:ascii="Arial" w:hAnsi="Arial" w:cs="Arial"/>
        </w:rPr>
        <w:tab/>
      </w:r>
      <w:r w:rsidRPr="002430D9">
        <w:rPr>
          <w:rFonts w:ascii="Arial" w:hAnsi="Arial" w:cs="Arial"/>
        </w:rPr>
        <w:sym w:font="Wingdings" w:char="F06F"/>
      </w:r>
    </w:p>
    <w:p w14:paraId="16465486" w14:textId="77777777" w:rsidR="00552334" w:rsidRPr="002430D9" w:rsidRDefault="00552334" w:rsidP="00552334">
      <w:pPr>
        <w:rPr>
          <w:rFonts w:ascii="Arial" w:hAnsi="Arial" w:cs="Arial"/>
        </w:rPr>
      </w:pPr>
      <w:r w:rsidRPr="002430D9">
        <w:rPr>
          <w:rFonts w:ascii="Arial" w:hAnsi="Arial" w:cs="Arial"/>
        </w:rPr>
        <w:t>Reported by religious leader</w:t>
      </w:r>
      <w:r>
        <w:rPr>
          <w:rFonts w:ascii="Arial" w:hAnsi="Arial" w:cs="Arial"/>
        </w:rPr>
        <w:t>s</w:t>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Pr>
          <w:rFonts w:ascii="Arial" w:hAnsi="Arial" w:cs="Arial"/>
        </w:rPr>
        <w:tab/>
      </w:r>
      <w:r>
        <w:rPr>
          <w:rFonts w:ascii="Arial" w:hAnsi="Arial" w:cs="Arial"/>
        </w:rPr>
        <w:tab/>
      </w:r>
      <w:r>
        <w:rPr>
          <w:rFonts w:ascii="Arial" w:hAnsi="Arial" w:cs="Arial"/>
        </w:rPr>
        <w:tab/>
      </w:r>
      <w:r w:rsidRPr="002430D9">
        <w:rPr>
          <w:rFonts w:ascii="Arial" w:hAnsi="Arial" w:cs="Arial"/>
        </w:rPr>
        <w:sym w:font="Wingdings" w:char="F06F"/>
      </w:r>
    </w:p>
    <w:p w14:paraId="23255E37" w14:textId="77777777" w:rsidR="00552334" w:rsidRPr="002430D9" w:rsidRDefault="00552334" w:rsidP="00552334">
      <w:pPr>
        <w:rPr>
          <w:rFonts w:ascii="Arial" w:hAnsi="Arial" w:cs="Arial"/>
        </w:rPr>
      </w:pPr>
      <w:r>
        <w:rPr>
          <w:rFonts w:ascii="Arial" w:hAnsi="Arial" w:cs="Arial"/>
        </w:rPr>
        <w:t xml:space="preserve">Through </w:t>
      </w:r>
      <w:r w:rsidRPr="002430D9">
        <w:rPr>
          <w:rFonts w:ascii="Arial" w:hAnsi="Arial" w:cs="Arial"/>
        </w:rPr>
        <w:t>CSOS/NGOS working with children</w:t>
      </w:r>
      <w:r w:rsidRPr="002430D9">
        <w:rPr>
          <w:rFonts w:ascii="Arial" w:hAnsi="Arial" w:cs="Arial"/>
        </w:rPr>
        <w:tab/>
      </w:r>
      <w:r w:rsidRPr="002430D9">
        <w:rPr>
          <w:rFonts w:ascii="Arial" w:hAnsi="Arial" w:cs="Arial"/>
        </w:rPr>
        <w:tab/>
      </w:r>
      <w:r w:rsidRPr="002430D9">
        <w:rPr>
          <w:rFonts w:ascii="Arial" w:hAnsi="Arial" w:cs="Arial"/>
        </w:rPr>
        <w:tab/>
      </w:r>
      <w:r>
        <w:rPr>
          <w:rFonts w:ascii="Arial" w:hAnsi="Arial" w:cs="Arial"/>
        </w:rPr>
        <w:tab/>
      </w:r>
      <w:r>
        <w:rPr>
          <w:rFonts w:ascii="Arial" w:hAnsi="Arial" w:cs="Arial"/>
        </w:rPr>
        <w:tab/>
      </w:r>
      <w:r w:rsidRPr="002430D9">
        <w:rPr>
          <w:rFonts w:ascii="Arial" w:hAnsi="Arial" w:cs="Arial"/>
        </w:rPr>
        <w:sym w:font="Wingdings" w:char="F06F"/>
      </w:r>
    </w:p>
    <w:p w14:paraId="6B9C2D09" w14:textId="77777777" w:rsidR="00552334" w:rsidRPr="002430D9" w:rsidRDefault="00552334" w:rsidP="00552334">
      <w:pPr>
        <w:rPr>
          <w:rFonts w:ascii="Arial" w:hAnsi="Arial" w:cs="Arial"/>
        </w:rPr>
      </w:pPr>
      <w:r>
        <w:rPr>
          <w:rFonts w:ascii="Arial" w:hAnsi="Arial" w:cs="Arial"/>
        </w:rPr>
        <w:t>Reported by m</w:t>
      </w:r>
      <w:r w:rsidRPr="002430D9">
        <w:rPr>
          <w:rFonts w:ascii="Arial" w:hAnsi="Arial" w:cs="Arial"/>
        </w:rPr>
        <w:t>embers of child clubs</w:t>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Pr>
          <w:rFonts w:ascii="Arial" w:hAnsi="Arial" w:cs="Arial"/>
        </w:rPr>
        <w:tab/>
      </w:r>
      <w:r>
        <w:rPr>
          <w:rFonts w:ascii="Arial" w:hAnsi="Arial" w:cs="Arial"/>
        </w:rPr>
        <w:tab/>
      </w:r>
      <w:r w:rsidRPr="002430D9">
        <w:rPr>
          <w:rFonts w:ascii="Arial" w:hAnsi="Arial" w:cs="Arial"/>
        </w:rPr>
        <w:sym w:font="Wingdings" w:char="F06F"/>
      </w:r>
    </w:p>
    <w:p w14:paraId="61788FEE" w14:textId="77777777" w:rsidR="00552334" w:rsidRPr="002430D9" w:rsidRDefault="00552334" w:rsidP="00552334">
      <w:pPr>
        <w:rPr>
          <w:rFonts w:ascii="Arial" w:hAnsi="Arial" w:cs="Arial"/>
        </w:rPr>
      </w:pPr>
      <w:r w:rsidRPr="002430D9">
        <w:rPr>
          <w:rFonts w:ascii="Arial" w:hAnsi="Arial" w:cs="Arial"/>
        </w:rPr>
        <w:t xml:space="preserve">Reported by health </w:t>
      </w:r>
      <w:r>
        <w:rPr>
          <w:rFonts w:ascii="Arial" w:hAnsi="Arial" w:cs="Arial"/>
        </w:rPr>
        <w:t xml:space="preserve">service </w:t>
      </w:r>
      <w:r w:rsidRPr="002430D9">
        <w:rPr>
          <w:rFonts w:ascii="Arial" w:hAnsi="Arial" w:cs="Arial"/>
        </w:rPr>
        <w:t>providers</w:t>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Pr>
          <w:rFonts w:ascii="Arial" w:hAnsi="Arial" w:cs="Arial"/>
        </w:rPr>
        <w:tab/>
      </w:r>
      <w:r>
        <w:rPr>
          <w:rFonts w:ascii="Arial" w:hAnsi="Arial" w:cs="Arial"/>
        </w:rPr>
        <w:tab/>
      </w:r>
      <w:r w:rsidRPr="002430D9">
        <w:rPr>
          <w:rFonts w:ascii="Arial" w:hAnsi="Arial" w:cs="Arial"/>
        </w:rPr>
        <w:sym w:font="Wingdings" w:char="F06F"/>
      </w:r>
    </w:p>
    <w:p w14:paraId="69367965" w14:textId="77777777" w:rsidR="00552334" w:rsidRPr="002430D9" w:rsidRDefault="00552334" w:rsidP="00552334">
      <w:pPr>
        <w:rPr>
          <w:rFonts w:ascii="Arial" w:hAnsi="Arial" w:cs="Arial"/>
        </w:rPr>
      </w:pPr>
      <w:r w:rsidRPr="002430D9">
        <w:rPr>
          <w:rFonts w:ascii="Arial" w:hAnsi="Arial" w:cs="Arial"/>
        </w:rPr>
        <w:t>Reported by schools/teachers</w:t>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Pr>
          <w:rFonts w:ascii="Arial" w:hAnsi="Arial" w:cs="Arial"/>
        </w:rPr>
        <w:tab/>
      </w:r>
      <w:r>
        <w:rPr>
          <w:rFonts w:ascii="Arial" w:hAnsi="Arial" w:cs="Arial"/>
        </w:rPr>
        <w:tab/>
      </w:r>
      <w:r w:rsidRPr="002430D9">
        <w:rPr>
          <w:rFonts w:ascii="Arial" w:hAnsi="Arial" w:cs="Arial"/>
        </w:rPr>
        <w:sym w:font="Wingdings" w:char="F06F"/>
      </w:r>
    </w:p>
    <w:p w14:paraId="69DC1305" w14:textId="77777777" w:rsidR="00552334" w:rsidRPr="002430D9" w:rsidRDefault="00552334" w:rsidP="00552334">
      <w:pPr>
        <w:rPr>
          <w:rFonts w:ascii="Arial" w:hAnsi="Arial" w:cs="Arial"/>
        </w:rPr>
      </w:pPr>
      <w:r w:rsidRPr="002430D9">
        <w:rPr>
          <w:rFonts w:ascii="Arial" w:hAnsi="Arial" w:cs="Arial"/>
        </w:rPr>
        <w:t>Other</w:t>
      </w:r>
      <w:r>
        <w:rPr>
          <w:rFonts w:ascii="Arial" w:hAnsi="Arial" w:cs="Arial"/>
        </w:rPr>
        <w:t>:</w:t>
      </w:r>
      <w:r w:rsidRPr="002430D9">
        <w:rPr>
          <w:rFonts w:ascii="Arial" w:hAnsi="Arial" w:cs="Arial"/>
        </w:rPr>
        <w:t xml:space="preserve"> (Please list)</w:t>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sidRPr="002430D9">
        <w:rPr>
          <w:rFonts w:ascii="Arial" w:hAnsi="Arial" w:cs="Arial"/>
        </w:rPr>
        <w:tab/>
      </w:r>
      <w:r>
        <w:rPr>
          <w:rFonts w:ascii="Arial" w:hAnsi="Arial" w:cs="Arial"/>
        </w:rPr>
        <w:tab/>
      </w:r>
      <w:r>
        <w:rPr>
          <w:rFonts w:ascii="Arial" w:hAnsi="Arial" w:cs="Arial"/>
        </w:rPr>
        <w:tab/>
      </w:r>
      <w:r>
        <w:rPr>
          <w:rFonts w:ascii="Arial" w:hAnsi="Arial" w:cs="Arial"/>
        </w:rPr>
        <w:tab/>
      </w:r>
      <w:r w:rsidRPr="002430D9">
        <w:rPr>
          <w:rFonts w:ascii="Arial" w:hAnsi="Arial" w:cs="Arial"/>
        </w:rPr>
        <w:sym w:font="Wingdings" w:char="F06F"/>
      </w:r>
    </w:p>
    <w:p w14:paraId="3AD2A645" w14:textId="77777777" w:rsidR="00552334" w:rsidRPr="002430D9" w:rsidRDefault="00552334" w:rsidP="00552334">
      <w:pPr>
        <w:ind w:left="720"/>
        <w:rPr>
          <w:rFonts w:ascii="Arial" w:hAnsi="Arial" w:cs="Arial"/>
        </w:rPr>
      </w:pPr>
      <w:r w:rsidRPr="002430D9">
        <w:rPr>
          <w:rFonts w:ascii="Arial" w:hAnsi="Arial" w:cs="Arial"/>
        </w:rPr>
        <w:t>1.</w:t>
      </w:r>
    </w:p>
    <w:p w14:paraId="3E417DC8" w14:textId="77777777" w:rsidR="00552334" w:rsidRPr="002430D9" w:rsidRDefault="00552334" w:rsidP="00552334">
      <w:pPr>
        <w:ind w:left="720"/>
        <w:rPr>
          <w:rFonts w:ascii="Arial" w:hAnsi="Arial" w:cs="Arial"/>
        </w:rPr>
      </w:pPr>
      <w:r w:rsidRPr="002430D9">
        <w:rPr>
          <w:rFonts w:ascii="Arial" w:hAnsi="Arial" w:cs="Arial"/>
        </w:rPr>
        <w:t>2.</w:t>
      </w:r>
    </w:p>
    <w:p w14:paraId="71833DE4" w14:textId="77777777" w:rsidR="00552334" w:rsidRPr="002430D9" w:rsidRDefault="00552334" w:rsidP="00552334">
      <w:pPr>
        <w:ind w:left="720"/>
        <w:rPr>
          <w:rFonts w:ascii="Arial" w:hAnsi="Arial" w:cs="Arial"/>
        </w:rPr>
      </w:pPr>
      <w:r w:rsidRPr="002430D9">
        <w:rPr>
          <w:rFonts w:ascii="Arial" w:hAnsi="Arial" w:cs="Arial"/>
        </w:rPr>
        <w:t>3.</w:t>
      </w:r>
    </w:p>
    <w:p w14:paraId="52EA44AB" w14:textId="77777777" w:rsidR="00552334" w:rsidRPr="00EA21F2" w:rsidRDefault="00552334" w:rsidP="00552334">
      <w:pPr>
        <w:ind w:left="720"/>
        <w:rPr>
          <w:rFonts w:ascii="Arial" w:hAnsi="Arial" w:cs="Arial"/>
        </w:rPr>
      </w:pPr>
      <w:r w:rsidRPr="00EA21F2">
        <w:rPr>
          <w:rFonts w:ascii="Arial" w:hAnsi="Arial" w:cs="Arial"/>
        </w:rPr>
        <w:t xml:space="preserve">Etc. </w:t>
      </w:r>
    </w:p>
    <w:p w14:paraId="0059433E" w14:textId="77777777" w:rsidR="00552334" w:rsidRDefault="00552334" w:rsidP="00552334">
      <w:pPr>
        <w:rPr>
          <w:rFonts w:ascii="Arial" w:hAnsi="Arial" w:cs="Arial"/>
        </w:rPr>
      </w:pPr>
    </w:p>
    <w:p w14:paraId="7B75634F" w14:textId="77777777" w:rsidR="00552334" w:rsidRDefault="00552334" w:rsidP="00552334">
      <w:pPr>
        <w:rPr>
          <w:rFonts w:ascii="Arial" w:hAnsi="Arial" w:cs="Arial"/>
        </w:rPr>
      </w:pPr>
    </w:p>
    <w:p w14:paraId="616FB9F8" w14:textId="77777777" w:rsidR="00552334" w:rsidRPr="00EA21F2" w:rsidRDefault="00552334" w:rsidP="00552334">
      <w:pPr>
        <w:rPr>
          <w:rFonts w:ascii="Arial" w:hAnsi="Arial" w:cs="Arial"/>
          <w:b/>
        </w:rPr>
      </w:pPr>
      <w:r w:rsidRPr="00EA21F2">
        <w:rPr>
          <w:rFonts w:ascii="Arial" w:hAnsi="Arial" w:cs="Arial"/>
          <w:b/>
        </w:rPr>
        <w:t>Q</w:t>
      </w:r>
      <w:r>
        <w:rPr>
          <w:rFonts w:ascii="Arial" w:hAnsi="Arial" w:cs="Arial"/>
          <w:b/>
        </w:rPr>
        <w:t>3</w:t>
      </w:r>
      <w:r w:rsidRPr="00EA21F2">
        <w:rPr>
          <w:rFonts w:ascii="Arial" w:hAnsi="Arial" w:cs="Arial"/>
          <w:b/>
        </w:rPr>
        <w:t xml:space="preserve">: Do you think that the actions taken </w:t>
      </w:r>
      <w:r>
        <w:rPr>
          <w:rFonts w:ascii="Arial" w:hAnsi="Arial" w:cs="Arial"/>
          <w:b/>
        </w:rPr>
        <w:t xml:space="preserve">by service providers in general </w:t>
      </w:r>
      <w:r w:rsidRPr="00EA21F2">
        <w:rPr>
          <w:rFonts w:ascii="Arial" w:hAnsi="Arial" w:cs="Arial"/>
          <w:b/>
        </w:rPr>
        <w:t xml:space="preserve">are effective in responding to the child protection issues? </w:t>
      </w:r>
    </w:p>
    <w:p w14:paraId="163E5974" w14:textId="77777777" w:rsidR="00552334" w:rsidRPr="00EA21F2" w:rsidRDefault="00552334" w:rsidP="00552334">
      <w:pPr>
        <w:rPr>
          <w:rFonts w:ascii="Arial" w:hAnsi="Arial" w:cs="Arial"/>
        </w:rPr>
      </w:pPr>
    </w:p>
    <w:p w14:paraId="70FA825E" w14:textId="77777777" w:rsidR="00552334" w:rsidRPr="00EA21F2" w:rsidRDefault="00552334" w:rsidP="00552334">
      <w:pPr>
        <w:rPr>
          <w:rFonts w:ascii="Arial" w:hAnsi="Arial" w:cs="Arial"/>
          <w:shd w:val="clear" w:color="auto" w:fill="FFFFFF"/>
        </w:rPr>
      </w:pPr>
      <w:r w:rsidRPr="00EA21F2">
        <w:rPr>
          <w:rFonts w:ascii="Arial" w:hAnsi="Arial" w:cs="Arial"/>
          <w:shd w:val="clear" w:color="auto" w:fill="FFFFFF"/>
        </w:rPr>
        <w:t>Very effective</w:t>
      </w:r>
      <w:r>
        <w:rPr>
          <w:rFonts w:ascii="Arial" w:hAnsi="Arial" w:cs="Arial"/>
          <w:shd w:val="clear" w:color="auto" w:fill="FFFFFF"/>
        </w:rPr>
        <w:tab/>
      </w:r>
      <w:r>
        <w:rPr>
          <w:rFonts w:ascii="Arial" w:hAnsi="Arial" w:cs="Arial"/>
          <w:shd w:val="clear" w:color="auto" w:fill="FFFFFF"/>
        </w:rPr>
        <w:tab/>
      </w:r>
      <w:r>
        <w:rPr>
          <w:rFonts w:ascii="Arial" w:hAnsi="Arial" w:cs="Arial"/>
          <w:shd w:val="clear" w:color="auto" w:fill="FFFFFF"/>
        </w:rPr>
        <w:tab/>
      </w:r>
      <w:r>
        <w:rPr>
          <w:rFonts w:ascii="Arial" w:hAnsi="Arial" w:cs="Arial"/>
          <w:shd w:val="clear" w:color="auto" w:fill="FFFFFF"/>
        </w:rPr>
        <w:tab/>
      </w:r>
      <w:r>
        <w:rPr>
          <w:rFonts w:ascii="Arial" w:hAnsi="Arial" w:cs="Arial"/>
          <w:shd w:val="clear" w:color="auto" w:fill="FFFFFF"/>
        </w:rPr>
        <w:tab/>
      </w:r>
      <w:r>
        <w:rPr>
          <w:rFonts w:ascii="Arial" w:hAnsi="Arial" w:cs="Arial"/>
          <w:shd w:val="clear" w:color="auto" w:fill="FFFFFF"/>
        </w:rPr>
        <w:tab/>
      </w:r>
      <w:r>
        <w:rPr>
          <w:rFonts w:ascii="Arial" w:hAnsi="Arial" w:cs="Arial"/>
          <w:shd w:val="clear" w:color="auto" w:fill="FFFFFF"/>
        </w:rPr>
        <w:tab/>
      </w:r>
      <w:r>
        <w:rPr>
          <w:rFonts w:ascii="Arial" w:hAnsi="Arial" w:cs="Arial"/>
          <w:shd w:val="clear" w:color="auto" w:fill="FFFFFF"/>
        </w:rPr>
        <w:tab/>
      </w:r>
      <w:r>
        <w:rPr>
          <w:rFonts w:ascii="Arial" w:hAnsi="Arial" w:cs="Arial"/>
          <w:shd w:val="clear" w:color="auto" w:fill="FFFFFF"/>
        </w:rPr>
        <w:tab/>
      </w:r>
      <w:r>
        <w:rPr>
          <w:rFonts w:ascii="Arial" w:hAnsi="Arial" w:cs="Arial"/>
          <w:shd w:val="clear" w:color="auto" w:fill="FFFFFF"/>
        </w:rPr>
        <w:sym w:font="Wingdings" w:char="F06F"/>
      </w:r>
    </w:p>
    <w:p w14:paraId="55683813" w14:textId="77777777" w:rsidR="00552334" w:rsidRPr="00EA21F2" w:rsidRDefault="00552334" w:rsidP="00552334">
      <w:pPr>
        <w:rPr>
          <w:rFonts w:ascii="Arial" w:hAnsi="Arial" w:cs="Arial"/>
          <w:shd w:val="clear" w:color="auto" w:fill="FFFFFF"/>
        </w:rPr>
      </w:pPr>
      <w:r>
        <w:rPr>
          <w:rFonts w:ascii="Arial" w:hAnsi="Arial" w:cs="Arial"/>
          <w:shd w:val="clear" w:color="auto" w:fill="FFFFFF"/>
        </w:rPr>
        <w:t xml:space="preserve">Effective </w:t>
      </w:r>
      <w:r>
        <w:rPr>
          <w:rFonts w:ascii="Arial" w:hAnsi="Arial" w:cs="Arial"/>
          <w:shd w:val="clear" w:color="auto" w:fill="FFFFFF"/>
        </w:rPr>
        <w:tab/>
      </w:r>
      <w:r>
        <w:rPr>
          <w:rFonts w:ascii="Arial" w:hAnsi="Arial" w:cs="Arial"/>
          <w:shd w:val="clear" w:color="auto" w:fill="FFFFFF"/>
        </w:rPr>
        <w:tab/>
      </w:r>
      <w:r>
        <w:rPr>
          <w:rFonts w:ascii="Arial" w:hAnsi="Arial" w:cs="Arial"/>
          <w:shd w:val="clear" w:color="auto" w:fill="FFFFFF"/>
        </w:rPr>
        <w:tab/>
      </w:r>
      <w:r>
        <w:rPr>
          <w:rFonts w:ascii="Arial" w:hAnsi="Arial" w:cs="Arial"/>
          <w:shd w:val="clear" w:color="auto" w:fill="FFFFFF"/>
        </w:rPr>
        <w:tab/>
      </w:r>
      <w:r>
        <w:rPr>
          <w:rFonts w:ascii="Arial" w:hAnsi="Arial" w:cs="Arial"/>
          <w:shd w:val="clear" w:color="auto" w:fill="FFFFFF"/>
        </w:rPr>
        <w:tab/>
      </w:r>
      <w:r>
        <w:rPr>
          <w:rFonts w:ascii="Arial" w:hAnsi="Arial" w:cs="Arial"/>
          <w:shd w:val="clear" w:color="auto" w:fill="FFFFFF"/>
        </w:rPr>
        <w:tab/>
      </w:r>
      <w:r>
        <w:rPr>
          <w:rFonts w:ascii="Arial" w:hAnsi="Arial" w:cs="Arial"/>
          <w:shd w:val="clear" w:color="auto" w:fill="FFFFFF"/>
        </w:rPr>
        <w:tab/>
      </w:r>
      <w:r>
        <w:rPr>
          <w:rFonts w:ascii="Arial" w:hAnsi="Arial" w:cs="Arial"/>
          <w:shd w:val="clear" w:color="auto" w:fill="FFFFFF"/>
        </w:rPr>
        <w:tab/>
      </w:r>
      <w:r>
        <w:rPr>
          <w:rFonts w:ascii="Arial" w:hAnsi="Arial" w:cs="Arial"/>
          <w:shd w:val="clear" w:color="auto" w:fill="FFFFFF"/>
        </w:rPr>
        <w:tab/>
      </w:r>
      <w:r>
        <w:rPr>
          <w:rFonts w:ascii="Arial" w:hAnsi="Arial" w:cs="Arial"/>
          <w:shd w:val="clear" w:color="auto" w:fill="FFFFFF"/>
        </w:rPr>
        <w:sym w:font="Wingdings" w:char="F06F"/>
      </w:r>
    </w:p>
    <w:p w14:paraId="1A3C0859" w14:textId="77777777" w:rsidR="00552334" w:rsidRPr="00EA21F2" w:rsidRDefault="00552334" w:rsidP="00552334">
      <w:pPr>
        <w:rPr>
          <w:rFonts w:ascii="Arial" w:eastAsia="MS Mincho" w:hAnsi="Arial" w:cs="Arial"/>
          <w:lang w:eastAsia="ja-JP" w:bidi="th-TH"/>
        </w:rPr>
      </w:pPr>
      <w:r w:rsidRPr="00EA21F2">
        <w:rPr>
          <w:rFonts w:ascii="Arial" w:hAnsi="Arial" w:cs="Arial"/>
          <w:shd w:val="clear" w:color="auto" w:fill="FFFFFF"/>
        </w:rPr>
        <w:t>Not effective</w:t>
      </w:r>
      <w:r>
        <w:rPr>
          <w:rFonts w:ascii="Arial" w:hAnsi="Arial" w:cs="Arial"/>
          <w:shd w:val="clear" w:color="auto" w:fill="FFFFFF"/>
        </w:rPr>
        <w:tab/>
      </w:r>
      <w:r>
        <w:rPr>
          <w:rFonts w:ascii="Arial" w:hAnsi="Arial" w:cs="Arial"/>
          <w:shd w:val="clear" w:color="auto" w:fill="FFFFFF"/>
        </w:rPr>
        <w:tab/>
      </w:r>
      <w:r>
        <w:rPr>
          <w:rFonts w:ascii="Arial" w:hAnsi="Arial" w:cs="Arial"/>
          <w:shd w:val="clear" w:color="auto" w:fill="FFFFFF"/>
        </w:rPr>
        <w:tab/>
      </w:r>
      <w:r>
        <w:rPr>
          <w:rFonts w:ascii="Arial" w:hAnsi="Arial" w:cs="Arial"/>
          <w:shd w:val="clear" w:color="auto" w:fill="FFFFFF"/>
        </w:rPr>
        <w:tab/>
      </w:r>
      <w:r>
        <w:rPr>
          <w:rFonts w:ascii="Arial" w:hAnsi="Arial" w:cs="Arial"/>
          <w:shd w:val="clear" w:color="auto" w:fill="FFFFFF"/>
        </w:rPr>
        <w:tab/>
      </w:r>
      <w:r>
        <w:rPr>
          <w:rFonts w:ascii="Arial" w:hAnsi="Arial" w:cs="Arial"/>
          <w:shd w:val="clear" w:color="auto" w:fill="FFFFFF"/>
        </w:rPr>
        <w:tab/>
      </w:r>
      <w:r>
        <w:rPr>
          <w:rFonts w:ascii="Arial" w:hAnsi="Arial" w:cs="Arial"/>
          <w:shd w:val="clear" w:color="auto" w:fill="FFFFFF"/>
        </w:rPr>
        <w:tab/>
      </w:r>
      <w:r>
        <w:rPr>
          <w:rFonts w:ascii="Arial" w:hAnsi="Arial" w:cs="Arial"/>
          <w:shd w:val="clear" w:color="auto" w:fill="FFFFFF"/>
        </w:rPr>
        <w:tab/>
      </w:r>
      <w:r>
        <w:rPr>
          <w:rFonts w:ascii="Arial" w:hAnsi="Arial" w:cs="Arial"/>
          <w:shd w:val="clear" w:color="auto" w:fill="FFFFFF"/>
        </w:rPr>
        <w:tab/>
      </w:r>
      <w:r>
        <w:rPr>
          <w:rFonts w:ascii="Arial" w:hAnsi="Arial" w:cs="Arial"/>
          <w:shd w:val="clear" w:color="auto" w:fill="FFFFFF"/>
        </w:rPr>
        <w:sym w:font="Wingdings" w:char="F06F"/>
      </w:r>
    </w:p>
    <w:p w14:paraId="0C18F0D6" w14:textId="77777777" w:rsidR="00552334" w:rsidRDefault="00552334" w:rsidP="00552334">
      <w:pPr>
        <w:ind w:left="720" w:hanging="720"/>
        <w:rPr>
          <w:rFonts w:ascii="Arial" w:hAnsi="Arial" w:cs="Arial"/>
          <w:shd w:val="clear" w:color="auto" w:fill="FFFFFF"/>
        </w:rPr>
      </w:pPr>
    </w:p>
    <w:p w14:paraId="33DC058E" w14:textId="77777777" w:rsidR="00552334" w:rsidRPr="00B10CC7" w:rsidRDefault="00552334" w:rsidP="00552334">
      <w:pPr>
        <w:ind w:left="1440" w:hanging="720"/>
        <w:rPr>
          <w:rFonts w:ascii="Arial" w:hAnsi="Arial" w:cs="Arial"/>
          <w:shd w:val="clear" w:color="auto" w:fill="FFFFFF"/>
        </w:rPr>
      </w:pPr>
      <w:r w:rsidRPr="00B10CC7">
        <w:rPr>
          <w:rFonts w:ascii="Arial" w:hAnsi="Arial" w:cs="Arial"/>
          <w:b/>
          <w:shd w:val="clear" w:color="auto" w:fill="FFFFFF"/>
        </w:rPr>
        <w:t>Q3.1: Briefly describe the reasons for your response</w:t>
      </w:r>
      <w:r w:rsidRPr="00B10CC7">
        <w:rPr>
          <w:rFonts w:ascii="Arial" w:hAnsi="Arial" w:cs="Arial"/>
          <w:shd w:val="clear" w:color="auto" w:fill="FFFFFF"/>
        </w:rPr>
        <w:t>………………………………</w:t>
      </w:r>
    </w:p>
    <w:p w14:paraId="1ACDDAD3" w14:textId="77777777" w:rsidR="00552334" w:rsidRPr="00B10CC7" w:rsidRDefault="00552334" w:rsidP="00552334">
      <w:pPr>
        <w:ind w:left="720"/>
        <w:rPr>
          <w:rFonts w:ascii="Arial" w:hAnsi="Arial" w:cs="Arial"/>
          <w:shd w:val="clear" w:color="auto" w:fill="FFFFFF"/>
        </w:rPr>
      </w:pPr>
      <w:r w:rsidRPr="00B10CC7">
        <w:rPr>
          <w:rFonts w:ascii="Arial" w:hAnsi="Arial" w:cs="Arial"/>
          <w:shd w:val="clear" w:color="auto" w:fill="FFFFFF"/>
        </w:rPr>
        <w:t>…………………………………………………………………………………………………</w:t>
      </w:r>
    </w:p>
    <w:p w14:paraId="66509A01" w14:textId="77777777" w:rsidR="00552334" w:rsidRPr="00B10CC7" w:rsidRDefault="00552334" w:rsidP="00552334">
      <w:pPr>
        <w:ind w:left="720" w:hanging="720"/>
        <w:rPr>
          <w:rFonts w:ascii="Arial" w:hAnsi="Arial" w:cs="Arial"/>
          <w:shd w:val="clear" w:color="auto" w:fill="FFFFFF"/>
        </w:rPr>
      </w:pPr>
    </w:p>
    <w:p w14:paraId="3D3111E6" w14:textId="77777777" w:rsidR="00552334" w:rsidRPr="00B10CC7" w:rsidRDefault="00552334" w:rsidP="00552334">
      <w:pPr>
        <w:ind w:left="720"/>
        <w:rPr>
          <w:rFonts w:ascii="Arial" w:hAnsi="Arial" w:cs="Arial"/>
          <w:shd w:val="clear" w:color="auto" w:fill="FFFFFF"/>
        </w:rPr>
      </w:pPr>
      <w:r w:rsidRPr="00B10CC7">
        <w:rPr>
          <w:rFonts w:ascii="Arial" w:hAnsi="Arial" w:cs="Arial"/>
          <w:shd w:val="clear" w:color="auto" w:fill="FFFFFF"/>
        </w:rPr>
        <w:t>…………………………………………………………………………………………………</w:t>
      </w:r>
    </w:p>
    <w:p w14:paraId="1E886FDC" w14:textId="77777777" w:rsidR="00552334" w:rsidRDefault="00552334" w:rsidP="00552334">
      <w:pPr>
        <w:rPr>
          <w:rFonts w:ascii="Arial" w:hAnsi="Arial" w:cs="Arial"/>
          <w:b/>
          <w:shd w:val="clear" w:color="auto" w:fill="FFFFFF"/>
        </w:rPr>
      </w:pPr>
    </w:p>
    <w:p w14:paraId="73381373" w14:textId="77777777" w:rsidR="00552334" w:rsidRPr="00B10CC7" w:rsidRDefault="00552334" w:rsidP="00552334">
      <w:pPr>
        <w:rPr>
          <w:rFonts w:ascii="Arial" w:hAnsi="Arial" w:cs="Arial"/>
          <w:b/>
          <w:shd w:val="clear" w:color="auto" w:fill="FFFFFF"/>
        </w:rPr>
      </w:pPr>
      <w:r w:rsidRPr="00B10CC7">
        <w:rPr>
          <w:rFonts w:ascii="Arial" w:hAnsi="Arial" w:cs="Arial"/>
          <w:b/>
          <w:shd w:val="clear" w:color="auto" w:fill="FFFFFF"/>
        </w:rPr>
        <w:t>Q4</w:t>
      </w:r>
      <w:r>
        <w:rPr>
          <w:rFonts w:ascii="Arial" w:hAnsi="Arial" w:cs="Arial"/>
          <w:b/>
          <w:shd w:val="clear" w:color="auto" w:fill="FFFFFF"/>
        </w:rPr>
        <w:t>:</w:t>
      </w:r>
      <w:r w:rsidRPr="00B10CC7">
        <w:rPr>
          <w:rFonts w:ascii="Arial" w:hAnsi="Arial" w:cs="Arial"/>
          <w:b/>
          <w:shd w:val="clear" w:color="auto" w:fill="FFFFFF"/>
        </w:rPr>
        <w:t xml:space="preserve"> Do you think </w:t>
      </w:r>
      <w:r>
        <w:rPr>
          <w:rFonts w:ascii="Arial" w:hAnsi="Arial" w:cs="Arial"/>
          <w:b/>
          <w:shd w:val="clear" w:color="auto" w:fill="FFFFFF"/>
        </w:rPr>
        <w:t>the services provided through a model such as the CPC is more effective than other service providers?</w:t>
      </w:r>
    </w:p>
    <w:p w14:paraId="494F1C63" w14:textId="77777777" w:rsidR="00552334" w:rsidRPr="00B10CC7" w:rsidRDefault="00552334" w:rsidP="00552334">
      <w:pPr>
        <w:ind w:left="720" w:hanging="720"/>
        <w:rPr>
          <w:rFonts w:ascii="Arial" w:hAnsi="Arial" w:cs="Arial"/>
          <w:shd w:val="clear" w:color="auto" w:fill="FFFFFF"/>
        </w:rPr>
      </w:pPr>
    </w:p>
    <w:p w14:paraId="7B00D44F" w14:textId="77777777" w:rsidR="00552334" w:rsidRPr="00B10CC7" w:rsidRDefault="00552334" w:rsidP="00552334">
      <w:pPr>
        <w:rPr>
          <w:rFonts w:ascii="Arial" w:hAnsi="Arial" w:cs="Arial"/>
        </w:rPr>
      </w:pPr>
      <w:r w:rsidRPr="00B10CC7">
        <w:rPr>
          <w:rFonts w:ascii="Arial" w:hAnsi="Arial" w:cs="Arial"/>
        </w:rPr>
        <w:t xml:space="preserve">Strongly agree </w:t>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Pr>
          <w:rFonts w:ascii="Arial" w:hAnsi="Arial" w:cs="Arial"/>
        </w:rPr>
        <w:tab/>
      </w:r>
      <w:r>
        <w:rPr>
          <w:rFonts w:ascii="Arial" w:hAnsi="Arial" w:cs="Arial"/>
        </w:rPr>
        <w:tab/>
      </w:r>
      <w:r w:rsidRPr="00B10CC7">
        <w:rPr>
          <w:rFonts w:ascii="Arial" w:hAnsi="Arial" w:cs="Arial"/>
        </w:rPr>
        <w:sym w:font="Wingdings" w:char="F06F"/>
      </w:r>
    </w:p>
    <w:p w14:paraId="69DDCC70" w14:textId="77777777" w:rsidR="00552334" w:rsidRPr="00B10CC7" w:rsidRDefault="00552334" w:rsidP="00552334">
      <w:pPr>
        <w:rPr>
          <w:rFonts w:ascii="Arial" w:hAnsi="Arial" w:cs="Arial"/>
        </w:rPr>
      </w:pPr>
      <w:r w:rsidRPr="00B10CC7">
        <w:rPr>
          <w:rFonts w:ascii="Arial" w:hAnsi="Arial" w:cs="Arial"/>
        </w:rPr>
        <w:t xml:space="preserve">Agree </w:t>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Pr>
          <w:rFonts w:ascii="Arial" w:hAnsi="Arial" w:cs="Arial"/>
        </w:rPr>
        <w:tab/>
      </w:r>
      <w:r>
        <w:rPr>
          <w:rFonts w:ascii="Arial" w:hAnsi="Arial" w:cs="Arial"/>
        </w:rPr>
        <w:tab/>
      </w:r>
      <w:r w:rsidRPr="00B10CC7">
        <w:rPr>
          <w:rFonts w:ascii="Arial" w:hAnsi="Arial" w:cs="Arial"/>
        </w:rPr>
        <w:sym w:font="Wingdings" w:char="F06F"/>
      </w:r>
    </w:p>
    <w:p w14:paraId="7CF8DAB2" w14:textId="77777777" w:rsidR="00552334" w:rsidRPr="00B10CC7" w:rsidRDefault="00552334" w:rsidP="00552334">
      <w:pPr>
        <w:rPr>
          <w:rFonts w:ascii="Arial" w:hAnsi="Arial" w:cs="Arial"/>
        </w:rPr>
      </w:pPr>
      <w:r w:rsidRPr="00B10CC7">
        <w:rPr>
          <w:rFonts w:ascii="Arial" w:hAnsi="Arial" w:cs="Arial"/>
        </w:rPr>
        <w:t xml:space="preserve">Disagree </w:t>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Pr>
          <w:rFonts w:ascii="Arial" w:hAnsi="Arial" w:cs="Arial"/>
        </w:rPr>
        <w:tab/>
      </w:r>
      <w:r>
        <w:rPr>
          <w:rFonts w:ascii="Arial" w:hAnsi="Arial" w:cs="Arial"/>
        </w:rPr>
        <w:tab/>
      </w:r>
      <w:r w:rsidRPr="00B10CC7">
        <w:rPr>
          <w:rFonts w:ascii="Arial" w:hAnsi="Arial" w:cs="Arial"/>
        </w:rPr>
        <w:sym w:font="Wingdings" w:char="F06F"/>
      </w:r>
    </w:p>
    <w:p w14:paraId="71EAE216" w14:textId="77777777" w:rsidR="00552334" w:rsidRPr="00B10CC7" w:rsidRDefault="00552334" w:rsidP="00552334">
      <w:pPr>
        <w:rPr>
          <w:rFonts w:ascii="Arial" w:hAnsi="Arial" w:cs="Arial"/>
        </w:rPr>
      </w:pPr>
      <w:r w:rsidRPr="00B10CC7">
        <w:rPr>
          <w:rFonts w:ascii="Arial" w:hAnsi="Arial" w:cs="Arial"/>
        </w:rPr>
        <w:t>No opinion</w:t>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Pr>
          <w:rFonts w:ascii="Arial" w:hAnsi="Arial" w:cs="Arial"/>
        </w:rPr>
        <w:tab/>
      </w:r>
      <w:r>
        <w:rPr>
          <w:rFonts w:ascii="Arial" w:hAnsi="Arial" w:cs="Arial"/>
        </w:rPr>
        <w:tab/>
      </w:r>
      <w:r w:rsidRPr="00B10CC7">
        <w:rPr>
          <w:rFonts w:ascii="Arial" w:hAnsi="Arial" w:cs="Arial"/>
        </w:rPr>
        <w:sym w:font="Wingdings" w:char="F06F"/>
      </w:r>
    </w:p>
    <w:p w14:paraId="5AF056E8" w14:textId="77777777" w:rsidR="00552334" w:rsidRDefault="00552334" w:rsidP="00552334">
      <w:pPr>
        <w:ind w:left="720" w:hanging="720"/>
        <w:rPr>
          <w:rFonts w:ascii="Arial" w:hAnsi="Arial" w:cs="Arial"/>
          <w:shd w:val="clear" w:color="auto" w:fill="FFFFFF"/>
        </w:rPr>
      </w:pPr>
    </w:p>
    <w:p w14:paraId="5142F84B" w14:textId="77777777" w:rsidR="00552334" w:rsidRPr="00B10CC7" w:rsidRDefault="00552334" w:rsidP="00552334">
      <w:pPr>
        <w:ind w:left="1440" w:hanging="720"/>
        <w:rPr>
          <w:rFonts w:ascii="Arial" w:hAnsi="Arial" w:cs="Arial"/>
          <w:shd w:val="clear" w:color="auto" w:fill="FFFFFF"/>
        </w:rPr>
      </w:pPr>
      <w:r>
        <w:rPr>
          <w:rFonts w:ascii="Arial" w:hAnsi="Arial" w:cs="Arial"/>
          <w:b/>
          <w:shd w:val="clear" w:color="auto" w:fill="FFFFFF"/>
        </w:rPr>
        <w:t>Q4</w:t>
      </w:r>
      <w:r w:rsidRPr="00B10CC7">
        <w:rPr>
          <w:rFonts w:ascii="Arial" w:hAnsi="Arial" w:cs="Arial"/>
          <w:b/>
          <w:shd w:val="clear" w:color="auto" w:fill="FFFFFF"/>
        </w:rPr>
        <w:t>.1: Briefly describe the reasons for your response</w:t>
      </w:r>
      <w:r w:rsidRPr="00B10CC7">
        <w:rPr>
          <w:rFonts w:ascii="Arial" w:hAnsi="Arial" w:cs="Arial"/>
          <w:shd w:val="clear" w:color="auto" w:fill="FFFFFF"/>
        </w:rPr>
        <w:t>………………………………</w:t>
      </w:r>
    </w:p>
    <w:p w14:paraId="113C324F" w14:textId="77777777" w:rsidR="00552334" w:rsidRPr="00B10CC7" w:rsidRDefault="00552334" w:rsidP="00552334">
      <w:pPr>
        <w:ind w:left="720" w:hanging="720"/>
        <w:rPr>
          <w:rFonts w:ascii="Arial" w:hAnsi="Arial" w:cs="Arial"/>
          <w:shd w:val="clear" w:color="auto" w:fill="FFFFFF"/>
        </w:rPr>
      </w:pPr>
    </w:p>
    <w:p w14:paraId="4D62CB1A" w14:textId="77777777" w:rsidR="00552334" w:rsidRPr="00B10CC7" w:rsidRDefault="00552334" w:rsidP="00552334">
      <w:pPr>
        <w:ind w:left="720"/>
        <w:rPr>
          <w:rFonts w:ascii="Arial" w:hAnsi="Arial" w:cs="Arial"/>
          <w:shd w:val="clear" w:color="auto" w:fill="FFFFFF"/>
        </w:rPr>
      </w:pPr>
      <w:r w:rsidRPr="00B10CC7">
        <w:rPr>
          <w:rFonts w:ascii="Arial" w:hAnsi="Arial" w:cs="Arial"/>
          <w:shd w:val="clear" w:color="auto" w:fill="FFFFFF"/>
        </w:rPr>
        <w:t>…………………………………………………………………………………………………</w:t>
      </w:r>
    </w:p>
    <w:p w14:paraId="62168C72" w14:textId="77777777" w:rsidR="00552334" w:rsidRPr="00B10CC7" w:rsidRDefault="00552334" w:rsidP="00552334">
      <w:pPr>
        <w:ind w:left="720" w:hanging="720"/>
        <w:rPr>
          <w:rFonts w:ascii="Arial" w:hAnsi="Arial" w:cs="Arial"/>
          <w:shd w:val="clear" w:color="auto" w:fill="FFFFFF"/>
        </w:rPr>
      </w:pPr>
    </w:p>
    <w:p w14:paraId="1616CFC0" w14:textId="77777777" w:rsidR="00552334" w:rsidRDefault="00552334" w:rsidP="00552334">
      <w:pPr>
        <w:rPr>
          <w:rFonts w:ascii="Arial" w:hAnsi="Arial" w:cs="Arial"/>
          <w:b/>
          <w:shd w:val="clear" w:color="auto" w:fill="FFFFFF"/>
        </w:rPr>
      </w:pPr>
    </w:p>
    <w:p w14:paraId="042CC688" w14:textId="77777777" w:rsidR="00552334" w:rsidRPr="00B10CC7" w:rsidRDefault="00552334" w:rsidP="00552334">
      <w:pPr>
        <w:rPr>
          <w:rFonts w:ascii="Arial" w:hAnsi="Arial" w:cs="Arial"/>
          <w:b/>
          <w:shd w:val="clear" w:color="auto" w:fill="FFFFFF"/>
        </w:rPr>
      </w:pPr>
      <w:r w:rsidRPr="00B10CC7">
        <w:rPr>
          <w:rFonts w:ascii="Arial" w:hAnsi="Arial" w:cs="Arial"/>
          <w:b/>
          <w:shd w:val="clear" w:color="auto" w:fill="FFFFFF"/>
        </w:rPr>
        <w:t>Q</w:t>
      </w:r>
      <w:r>
        <w:rPr>
          <w:rFonts w:ascii="Arial" w:hAnsi="Arial" w:cs="Arial"/>
          <w:b/>
          <w:shd w:val="clear" w:color="auto" w:fill="FFFFFF"/>
        </w:rPr>
        <w:t>5:</w:t>
      </w:r>
      <w:r w:rsidRPr="00B10CC7">
        <w:rPr>
          <w:rFonts w:ascii="Arial" w:hAnsi="Arial" w:cs="Arial"/>
          <w:b/>
          <w:shd w:val="clear" w:color="auto" w:fill="FFFFFF"/>
        </w:rPr>
        <w:t xml:space="preserve"> Do you think communities are well informed about the services provided by different child protection actors?</w:t>
      </w:r>
    </w:p>
    <w:p w14:paraId="44C8F159" w14:textId="77777777" w:rsidR="00552334" w:rsidRPr="00B10CC7" w:rsidRDefault="00552334" w:rsidP="00552334">
      <w:pPr>
        <w:ind w:left="720" w:hanging="720"/>
        <w:rPr>
          <w:rFonts w:ascii="Arial" w:hAnsi="Arial" w:cs="Arial"/>
          <w:shd w:val="clear" w:color="auto" w:fill="FFFFFF"/>
        </w:rPr>
      </w:pPr>
    </w:p>
    <w:p w14:paraId="6BDFC809" w14:textId="77777777" w:rsidR="00552334" w:rsidRPr="00B10CC7" w:rsidRDefault="00552334" w:rsidP="00552334">
      <w:pPr>
        <w:rPr>
          <w:rFonts w:ascii="Arial" w:hAnsi="Arial" w:cs="Arial"/>
        </w:rPr>
      </w:pPr>
      <w:r w:rsidRPr="00B10CC7">
        <w:rPr>
          <w:rFonts w:ascii="Arial" w:hAnsi="Arial" w:cs="Arial"/>
        </w:rPr>
        <w:t xml:space="preserve">Strongly agree </w:t>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Pr>
          <w:rFonts w:ascii="Arial" w:hAnsi="Arial" w:cs="Arial"/>
        </w:rPr>
        <w:tab/>
      </w:r>
      <w:r>
        <w:rPr>
          <w:rFonts w:ascii="Arial" w:hAnsi="Arial" w:cs="Arial"/>
        </w:rPr>
        <w:tab/>
      </w:r>
      <w:r w:rsidRPr="00B10CC7">
        <w:rPr>
          <w:rFonts w:ascii="Arial" w:hAnsi="Arial" w:cs="Arial"/>
        </w:rPr>
        <w:sym w:font="Wingdings" w:char="F06F"/>
      </w:r>
    </w:p>
    <w:p w14:paraId="0309DFE8" w14:textId="77777777" w:rsidR="00552334" w:rsidRPr="00B10CC7" w:rsidRDefault="00552334" w:rsidP="00552334">
      <w:pPr>
        <w:rPr>
          <w:rFonts w:ascii="Arial" w:hAnsi="Arial" w:cs="Arial"/>
        </w:rPr>
      </w:pPr>
      <w:r w:rsidRPr="00B10CC7">
        <w:rPr>
          <w:rFonts w:ascii="Arial" w:hAnsi="Arial" w:cs="Arial"/>
        </w:rPr>
        <w:t xml:space="preserve">Agree </w:t>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Pr>
          <w:rFonts w:ascii="Arial" w:hAnsi="Arial" w:cs="Arial"/>
        </w:rPr>
        <w:tab/>
      </w:r>
      <w:r>
        <w:rPr>
          <w:rFonts w:ascii="Arial" w:hAnsi="Arial" w:cs="Arial"/>
        </w:rPr>
        <w:tab/>
      </w:r>
      <w:r w:rsidRPr="00B10CC7">
        <w:rPr>
          <w:rFonts w:ascii="Arial" w:hAnsi="Arial" w:cs="Arial"/>
        </w:rPr>
        <w:sym w:font="Wingdings" w:char="F06F"/>
      </w:r>
    </w:p>
    <w:p w14:paraId="2CDF8AA5" w14:textId="77777777" w:rsidR="00552334" w:rsidRPr="00B10CC7" w:rsidRDefault="00552334" w:rsidP="00552334">
      <w:pPr>
        <w:rPr>
          <w:rFonts w:ascii="Arial" w:hAnsi="Arial" w:cs="Arial"/>
        </w:rPr>
      </w:pPr>
      <w:r w:rsidRPr="00B10CC7">
        <w:rPr>
          <w:rFonts w:ascii="Arial" w:hAnsi="Arial" w:cs="Arial"/>
        </w:rPr>
        <w:t xml:space="preserve">Disagree </w:t>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Pr>
          <w:rFonts w:ascii="Arial" w:hAnsi="Arial" w:cs="Arial"/>
        </w:rPr>
        <w:tab/>
      </w:r>
      <w:r>
        <w:rPr>
          <w:rFonts w:ascii="Arial" w:hAnsi="Arial" w:cs="Arial"/>
        </w:rPr>
        <w:tab/>
      </w:r>
      <w:r w:rsidRPr="00B10CC7">
        <w:rPr>
          <w:rFonts w:ascii="Arial" w:hAnsi="Arial" w:cs="Arial"/>
        </w:rPr>
        <w:sym w:font="Wingdings" w:char="F06F"/>
      </w:r>
    </w:p>
    <w:p w14:paraId="16D69ABD" w14:textId="77777777" w:rsidR="00552334" w:rsidRPr="00B10CC7" w:rsidRDefault="00552334" w:rsidP="00552334">
      <w:pPr>
        <w:rPr>
          <w:rFonts w:ascii="Arial" w:hAnsi="Arial" w:cs="Arial"/>
        </w:rPr>
      </w:pPr>
      <w:r w:rsidRPr="00B10CC7">
        <w:rPr>
          <w:rFonts w:ascii="Arial" w:hAnsi="Arial" w:cs="Arial"/>
        </w:rPr>
        <w:t>No opinion</w:t>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Pr>
          <w:rFonts w:ascii="Arial" w:hAnsi="Arial" w:cs="Arial"/>
        </w:rPr>
        <w:tab/>
      </w:r>
      <w:r>
        <w:rPr>
          <w:rFonts w:ascii="Arial" w:hAnsi="Arial" w:cs="Arial"/>
        </w:rPr>
        <w:tab/>
      </w:r>
      <w:r w:rsidRPr="00B10CC7">
        <w:rPr>
          <w:rFonts w:ascii="Arial" w:hAnsi="Arial" w:cs="Arial"/>
        </w:rPr>
        <w:sym w:font="Wingdings" w:char="F06F"/>
      </w:r>
    </w:p>
    <w:p w14:paraId="41FAF105" w14:textId="77777777" w:rsidR="00552334" w:rsidRPr="00B10CC7" w:rsidRDefault="00552334" w:rsidP="00552334">
      <w:pPr>
        <w:rPr>
          <w:rFonts w:ascii="Arial" w:hAnsi="Arial" w:cs="Arial"/>
        </w:rPr>
      </w:pPr>
    </w:p>
    <w:p w14:paraId="52FD14AC" w14:textId="77777777" w:rsidR="00552334" w:rsidRPr="005F615F" w:rsidRDefault="00552334" w:rsidP="00552334">
      <w:pPr>
        <w:ind w:left="720"/>
        <w:rPr>
          <w:rFonts w:ascii="Arial" w:hAnsi="Arial" w:cs="Arial"/>
          <w:b/>
        </w:rPr>
      </w:pPr>
      <w:r w:rsidRPr="005F615F">
        <w:rPr>
          <w:rFonts w:ascii="Arial" w:hAnsi="Arial" w:cs="Arial"/>
          <w:b/>
        </w:rPr>
        <w:t>Q</w:t>
      </w:r>
      <w:r>
        <w:rPr>
          <w:rFonts w:ascii="Arial" w:hAnsi="Arial" w:cs="Arial"/>
          <w:b/>
        </w:rPr>
        <w:t>5</w:t>
      </w:r>
      <w:r w:rsidRPr="005F615F">
        <w:rPr>
          <w:rFonts w:ascii="Arial" w:hAnsi="Arial" w:cs="Arial"/>
          <w:b/>
        </w:rPr>
        <w:t xml:space="preserve">.1: Are children and adults equally aware of and know how to access these services? </w:t>
      </w:r>
    </w:p>
    <w:p w14:paraId="520EEBBE" w14:textId="77777777" w:rsidR="00552334" w:rsidRPr="00B10CC7" w:rsidRDefault="00552334" w:rsidP="00552334">
      <w:pPr>
        <w:rPr>
          <w:rFonts w:ascii="Arial" w:hAnsi="Arial" w:cs="Arial"/>
        </w:rPr>
      </w:pPr>
    </w:p>
    <w:p w14:paraId="2176A906" w14:textId="77777777" w:rsidR="00552334" w:rsidRPr="00B10CC7" w:rsidRDefault="00552334" w:rsidP="00552334">
      <w:pPr>
        <w:ind w:left="720"/>
        <w:rPr>
          <w:rFonts w:ascii="Arial" w:hAnsi="Arial" w:cs="Arial"/>
        </w:rPr>
      </w:pPr>
      <w:r w:rsidRPr="00B10CC7">
        <w:rPr>
          <w:rFonts w:ascii="Arial" w:hAnsi="Arial" w:cs="Arial"/>
        </w:rPr>
        <w:t xml:space="preserve">Agree adults and children are equally aware </w:t>
      </w:r>
      <w:r w:rsidRPr="00B10CC7">
        <w:rPr>
          <w:rFonts w:ascii="Arial" w:hAnsi="Arial" w:cs="Arial"/>
        </w:rPr>
        <w:tab/>
      </w:r>
      <w:r w:rsidRPr="00B10CC7">
        <w:rPr>
          <w:rFonts w:ascii="Arial" w:hAnsi="Arial" w:cs="Arial"/>
        </w:rPr>
        <w:tab/>
      </w:r>
      <w:r>
        <w:rPr>
          <w:rFonts w:ascii="Arial" w:hAnsi="Arial" w:cs="Arial"/>
        </w:rPr>
        <w:tab/>
      </w:r>
      <w:r w:rsidRPr="00B10CC7">
        <w:rPr>
          <w:rFonts w:ascii="Arial" w:hAnsi="Arial" w:cs="Arial"/>
        </w:rPr>
        <w:sym w:font="Wingdings" w:char="F06F"/>
      </w:r>
    </w:p>
    <w:p w14:paraId="603F0C37" w14:textId="77777777" w:rsidR="00552334" w:rsidRPr="00B10CC7" w:rsidRDefault="00552334" w:rsidP="00552334">
      <w:pPr>
        <w:ind w:left="720"/>
        <w:rPr>
          <w:rFonts w:ascii="Arial" w:hAnsi="Arial" w:cs="Arial"/>
        </w:rPr>
      </w:pPr>
      <w:r w:rsidRPr="00B10CC7">
        <w:rPr>
          <w:rFonts w:ascii="Arial" w:hAnsi="Arial" w:cs="Arial"/>
        </w:rPr>
        <w:t>Adults more aware than children</w:t>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Pr>
          <w:rFonts w:ascii="Arial" w:hAnsi="Arial" w:cs="Arial"/>
        </w:rPr>
        <w:tab/>
      </w:r>
      <w:r w:rsidRPr="00B10CC7">
        <w:rPr>
          <w:rFonts w:ascii="Arial" w:hAnsi="Arial" w:cs="Arial"/>
        </w:rPr>
        <w:sym w:font="Wingdings" w:char="F06F"/>
      </w:r>
    </w:p>
    <w:p w14:paraId="6DC48D4B" w14:textId="77777777" w:rsidR="00552334" w:rsidRPr="00B10CC7" w:rsidRDefault="00552334" w:rsidP="00552334">
      <w:pPr>
        <w:ind w:left="720"/>
        <w:rPr>
          <w:rFonts w:ascii="Arial" w:hAnsi="Arial" w:cs="Arial"/>
        </w:rPr>
      </w:pPr>
      <w:r w:rsidRPr="00B10CC7">
        <w:rPr>
          <w:rFonts w:ascii="Arial" w:hAnsi="Arial" w:cs="Arial"/>
        </w:rPr>
        <w:t>Children more aware than adults</w:t>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Pr>
          <w:rFonts w:ascii="Arial" w:hAnsi="Arial" w:cs="Arial"/>
        </w:rPr>
        <w:tab/>
      </w:r>
      <w:r w:rsidRPr="00B10CC7">
        <w:rPr>
          <w:rFonts w:ascii="Arial" w:hAnsi="Arial" w:cs="Arial"/>
        </w:rPr>
        <w:sym w:font="Wingdings" w:char="F06F"/>
      </w:r>
    </w:p>
    <w:p w14:paraId="286D64FE" w14:textId="77777777" w:rsidR="00552334" w:rsidRPr="00B10CC7" w:rsidRDefault="00552334" w:rsidP="00552334">
      <w:pPr>
        <w:ind w:left="720"/>
        <w:rPr>
          <w:rFonts w:ascii="Arial" w:hAnsi="Arial" w:cs="Arial"/>
        </w:rPr>
      </w:pPr>
      <w:r w:rsidRPr="00B10CC7">
        <w:rPr>
          <w:rFonts w:ascii="Arial" w:hAnsi="Arial" w:cs="Arial"/>
        </w:rPr>
        <w:t>No opinion</w:t>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Pr>
          <w:rFonts w:ascii="Arial" w:hAnsi="Arial" w:cs="Arial"/>
        </w:rPr>
        <w:tab/>
      </w:r>
      <w:r w:rsidRPr="00B10CC7">
        <w:rPr>
          <w:rFonts w:ascii="Arial" w:hAnsi="Arial" w:cs="Arial"/>
        </w:rPr>
        <w:sym w:font="Wingdings" w:char="F06F"/>
      </w:r>
    </w:p>
    <w:p w14:paraId="07C829BC" w14:textId="77777777" w:rsidR="00552334" w:rsidRPr="00B10CC7" w:rsidRDefault="00552334" w:rsidP="00552334">
      <w:pPr>
        <w:ind w:left="720" w:hanging="720"/>
        <w:rPr>
          <w:rFonts w:ascii="Arial" w:hAnsi="Arial" w:cs="Arial"/>
          <w:shd w:val="clear" w:color="auto" w:fill="FFFFFF"/>
        </w:rPr>
      </w:pPr>
    </w:p>
    <w:p w14:paraId="24F5D363" w14:textId="77777777" w:rsidR="00552334" w:rsidRPr="00B10CC7" w:rsidRDefault="00552334" w:rsidP="00552334">
      <w:pPr>
        <w:ind w:left="1440" w:hanging="720"/>
        <w:rPr>
          <w:rFonts w:ascii="Arial" w:hAnsi="Arial" w:cs="Arial"/>
          <w:shd w:val="clear" w:color="auto" w:fill="FFFFFF"/>
        </w:rPr>
      </w:pPr>
      <w:r w:rsidRPr="005F615F">
        <w:rPr>
          <w:rFonts w:ascii="Arial" w:hAnsi="Arial" w:cs="Arial"/>
          <w:b/>
          <w:shd w:val="clear" w:color="auto" w:fill="FFFFFF"/>
        </w:rPr>
        <w:t>Q</w:t>
      </w:r>
      <w:r>
        <w:rPr>
          <w:rFonts w:ascii="Arial" w:hAnsi="Arial" w:cs="Arial"/>
          <w:b/>
          <w:shd w:val="clear" w:color="auto" w:fill="FFFFFF"/>
        </w:rPr>
        <w:t>5</w:t>
      </w:r>
      <w:r w:rsidRPr="005F615F">
        <w:rPr>
          <w:rFonts w:ascii="Arial" w:hAnsi="Arial" w:cs="Arial"/>
          <w:b/>
          <w:shd w:val="clear" w:color="auto" w:fill="FFFFFF"/>
        </w:rPr>
        <w:t>.1.2 Briefly explain your answer:</w:t>
      </w:r>
      <w:r w:rsidRPr="00B10CC7">
        <w:rPr>
          <w:rFonts w:ascii="Arial" w:hAnsi="Arial" w:cs="Arial"/>
          <w:shd w:val="clear" w:color="auto" w:fill="FFFFFF"/>
        </w:rPr>
        <w:t xml:space="preserve"> ……………………………………………………</w:t>
      </w:r>
    </w:p>
    <w:p w14:paraId="05BB3863" w14:textId="77777777" w:rsidR="00552334" w:rsidRPr="00B10CC7" w:rsidRDefault="00552334" w:rsidP="00552334">
      <w:pPr>
        <w:ind w:left="720" w:hanging="720"/>
        <w:rPr>
          <w:rFonts w:ascii="Arial" w:hAnsi="Arial" w:cs="Arial"/>
          <w:shd w:val="clear" w:color="auto" w:fill="FFFFFF"/>
        </w:rPr>
      </w:pPr>
    </w:p>
    <w:p w14:paraId="7A6EE303" w14:textId="77777777" w:rsidR="00552334" w:rsidRPr="00B10CC7" w:rsidRDefault="00552334" w:rsidP="00552334">
      <w:pPr>
        <w:ind w:left="720"/>
        <w:rPr>
          <w:rFonts w:ascii="Arial" w:hAnsi="Arial" w:cs="Arial"/>
          <w:shd w:val="clear" w:color="auto" w:fill="FFFFFF"/>
        </w:rPr>
      </w:pPr>
      <w:r w:rsidRPr="00B10CC7">
        <w:rPr>
          <w:rFonts w:ascii="Arial" w:hAnsi="Arial" w:cs="Arial"/>
          <w:shd w:val="clear" w:color="auto" w:fill="FFFFFF"/>
        </w:rPr>
        <w:t>…………………………………………………………………………………………………</w:t>
      </w:r>
    </w:p>
    <w:p w14:paraId="0B07DB03" w14:textId="77777777" w:rsidR="00552334" w:rsidRPr="00B10CC7" w:rsidRDefault="00552334" w:rsidP="00552334">
      <w:pPr>
        <w:ind w:left="720" w:hanging="720"/>
        <w:rPr>
          <w:rFonts w:ascii="Arial" w:hAnsi="Arial" w:cs="Arial"/>
          <w:shd w:val="clear" w:color="auto" w:fill="FFFFFF"/>
        </w:rPr>
      </w:pPr>
      <w:r w:rsidRPr="00B10CC7">
        <w:rPr>
          <w:rFonts w:ascii="Arial" w:hAnsi="Arial" w:cs="Arial"/>
          <w:shd w:val="clear" w:color="auto" w:fill="FFFFFF"/>
        </w:rPr>
        <w:tab/>
      </w:r>
    </w:p>
    <w:p w14:paraId="4769AB60" w14:textId="77777777" w:rsidR="00552334" w:rsidRPr="00B10CC7" w:rsidRDefault="00552334" w:rsidP="00552334">
      <w:pPr>
        <w:rPr>
          <w:rFonts w:ascii="Arial" w:hAnsi="Arial" w:cs="Arial"/>
          <w:b/>
        </w:rPr>
      </w:pPr>
      <w:r>
        <w:rPr>
          <w:rFonts w:ascii="Arial" w:hAnsi="Arial" w:cs="Arial"/>
          <w:b/>
        </w:rPr>
        <w:t xml:space="preserve">Q6: </w:t>
      </w:r>
      <w:r w:rsidRPr="00B10CC7">
        <w:rPr>
          <w:rFonts w:ascii="Arial" w:hAnsi="Arial" w:cs="Arial"/>
          <w:b/>
        </w:rPr>
        <w:t xml:space="preserve">Do you think community members are sufficiently aware of the services provided by the CPC? </w:t>
      </w:r>
    </w:p>
    <w:p w14:paraId="3BE05EF0" w14:textId="77777777" w:rsidR="00552334" w:rsidRPr="00B10CC7" w:rsidRDefault="00552334" w:rsidP="00552334">
      <w:pPr>
        <w:rPr>
          <w:rFonts w:ascii="Arial" w:hAnsi="Arial" w:cs="Arial"/>
        </w:rPr>
      </w:pPr>
    </w:p>
    <w:p w14:paraId="29A6E798" w14:textId="77777777" w:rsidR="00552334" w:rsidRPr="00B10CC7" w:rsidRDefault="00552334" w:rsidP="00552334">
      <w:pPr>
        <w:rPr>
          <w:rFonts w:ascii="Arial" w:hAnsi="Arial" w:cs="Arial"/>
        </w:rPr>
      </w:pPr>
      <w:r w:rsidRPr="00B10CC7">
        <w:rPr>
          <w:rFonts w:ascii="Arial" w:hAnsi="Arial" w:cs="Arial"/>
        </w:rPr>
        <w:t xml:space="preserve">Strongly agree </w:t>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Pr>
          <w:rFonts w:ascii="Arial" w:hAnsi="Arial" w:cs="Arial"/>
        </w:rPr>
        <w:tab/>
      </w:r>
      <w:r>
        <w:rPr>
          <w:rFonts w:ascii="Arial" w:hAnsi="Arial" w:cs="Arial"/>
        </w:rPr>
        <w:tab/>
      </w:r>
      <w:r w:rsidRPr="00B10CC7">
        <w:rPr>
          <w:rFonts w:ascii="Arial" w:hAnsi="Arial" w:cs="Arial"/>
        </w:rPr>
        <w:sym w:font="Wingdings" w:char="F06F"/>
      </w:r>
    </w:p>
    <w:p w14:paraId="030F73DC" w14:textId="77777777" w:rsidR="00552334" w:rsidRPr="00B10CC7" w:rsidRDefault="00552334" w:rsidP="00552334">
      <w:pPr>
        <w:rPr>
          <w:rFonts w:ascii="Arial" w:hAnsi="Arial" w:cs="Arial"/>
        </w:rPr>
      </w:pPr>
      <w:r w:rsidRPr="00B10CC7">
        <w:rPr>
          <w:rFonts w:ascii="Arial" w:hAnsi="Arial" w:cs="Arial"/>
        </w:rPr>
        <w:t xml:space="preserve">Agree </w:t>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Pr>
          <w:rFonts w:ascii="Arial" w:hAnsi="Arial" w:cs="Arial"/>
        </w:rPr>
        <w:tab/>
      </w:r>
      <w:r>
        <w:rPr>
          <w:rFonts w:ascii="Arial" w:hAnsi="Arial" w:cs="Arial"/>
        </w:rPr>
        <w:tab/>
      </w:r>
      <w:r w:rsidRPr="00B10CC7">
        <w:rPr>
          <w:rFonts w:ascii="Arial" w:hAnsi="Arial" w:cs="Arial"/>
        </w:rPr>
        <w:sym w:font="Wingdings" w:char="F06F"/>
      </w:r>
    </w:p>
    <w:p w14:paraId="02DC76E6" w14:textId="77777777" w:rsidR="00552334" w:rsidRPr="00B10CC7" w:rsidRDefault="00552334" w:rsidP="00552334">
      <w:pPr>
        <w:rPr>
          <w:rFonts w:ascii="Arial" w:hAnsi="Arial" w:cs="Arial"/>
        </w:rPr>
      </w:pPr>
      <w:r w:rsidRPr="00B10CC7">
        <w:rPr>
          <w:rFonts w:ascii="Arial" w:hAnsi="Arial" w:cs="Arial"/>
        </w:rPr>
        <w:t xml:space="preserve">Disagree </w:t>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Pr>
          <w:rFonts w:ascii="Arial" w:hAnsi="Arial" w:cs="Arial"/>
        </w:rPr>
        <w:tab/>
      </w:r>
      <w:r>
        <w:rPr>
          <w:rFonts w:ascii="Arial" w:hAnsi="Arial" w:cs="Arial"/>
        </w:rPr>
        <w:tab/>
      </w:r>
      <w:r w:rsidRPr="00B10CC7">
        <w:rPr>
          <w:rFonts w:ascii="Arial" w:hAnsi="Arial" w:cs="Arial"/>
        </w:rPr>
        <w:sym w:font="Wingdings" w:char="F06F"/>
      </w:r>
    </w:p>
    <w:p w14:paraId="5EC9FCF8" w14:textId="77777777" w:rsidR="00552334" w:rsidRPr="00B10CC7" w:rsidRDefault="00552334" w:rsidP="00552334">
      <w:pPr>
        <w:rPr>
          <w:rFonts w:ascii="Arial" w:hAnsi="Arial" w:cs="Arial"/>
        </w:rPr>
      </w:pPr>
      <w:r w:rsidRPr="00B10CC7">
        <w:rPr>
          <w:rFonts w:ascii="Arial" w:hAnsi="Arial" w:cs="Arial"/>
        </w:rPr>
        <w:t>No opinion</w:t>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Pr>
          <w:rFonts w:ascii="Arial" w:hAnsi="Arial" w:cs="Arial"/>
        </w:rPr>
        <w:tab/>
      </w:r>
      <w:r>
        <w:rPr>
          <w:rFonts w:ascii="Arial" w:hAnsi="Arial" w:cs="Arial"/>
        </w:rPr>
        <w:tab/>
      </w:r>
      <w:r w:rsidRPr="00B10CC7">
        <w:rPr>
          <w:rFonts w:ascii="Arial" w:hAnsi="Arial" w:cs="Arial"/>
        </w:rPr>
        <w:sym w:font="Wingdings" w:char="F06F"/>
      </w:r>
    </w:p>
    <w:p w14:paraId="05FA9567" w14:textId="77777777" w:rsidR="00552334" w:rsidRPr="0039416C" w:rsidRDefault="00552334" w:rsidP="00552334">
      <w:pPr>
        <w:rPr>
          <w:rFonts w:ascii="Arial" w:hAnsi="Arial" w:cs="Arial"/>
        </w:rPr>
      </w:pPr>
    </w:p>
    <w:p w14:paraId="79423E0C" w14:textId="77777777" w:rsidR="00552334" w:rsidRDefault="00552334" w:rsidP="00552334">
      <w:pPr>
        <w:ind w:firstLine="720"/>
        <w:rPr>
          <w:rFonts w:ascii="Arial" w:hAnsi="Arial" w:cs="Arial"/>
          <w:b/>
        </w:rPr>
      </w:pPr>
      <w:r w:rsidRPr="005F615F">
        <w:rPr>
          <w:rFonts w:ascii="Arial" w:hAnsi="Arial" w:cs="Arial"/>
          <w:b/>
        </w:rPr>
        <w:t>Q</w:t>
      </w:r>
      <w:r>
        <w:rPr>
          <w:rFonts w:ascii="Arial" w:hAnsi="Arial" w:cs="Arial"/>
          <w:b/>
        </w:rPr>
        <w:t>6</w:t>
      </w:r>
      <w:r w:rsidRPr="005F615F">
        <w:rPr>
          <w:rFonts w:ascii="Arial" w:hAnsi="Arial" w:cs="Arial"/>
          <w:b/>
        </w:rPr>
        <w:t xml:space="preserve">.1 Are children and adults equally aware </w:t>
      </w:r>
      <w:r>
        <w:rPr>
          <w:rFonts w:ascii="Arial" w:hAnsi="Arial" w:cs="Arial"/>
          <w:b/>
        </w:rPr>
        <w:t>of the CPC?</w:t>
      </w:r>
    </w:p>
    <w:p w14:paraId="7D5343F2" w14:textId="77777777" w:rsidR="00552334" w:rsidRDefault="00552334" w:rsidP="00552334">
      <w:pPr>
        <w:ind w:firstLine="360"/>
        <w:rPr>
          <w:rFonts w:ascii="Arial" w:hAnsi="Arial" w:cs="Arial"/>
          <w:b/>
        </w:rPr>
      </w:pPr>
    </w:p>
    <w:p w14:paraId="7E62A933" w14:textId="77777777" w:rsidR="00552334" w:rsidRPr="00B10CC7" w:rsidRDefault="00552334" w:rsidP="00552334">
      <w:pPr>
        <w:ind w:left="720"/>
        <w:rPr>
          <w:rFonts w:ascii="Arial" w:hAnsi="Arial" w:cs="Arial"/>
        </w:rPr>
      </w:pPr>
      <w:r w:rsidRPr="00B10CC7">
        <w:rPr>
          <w:rFonts w:ascii="Arial" w:hAnsi="Arial" w:cs="Arial"/>
        </w:rPr>
        <w:t xml:space="preserve">Agree adults and children are equally aware </w:t>
      </w:r>
      <w:r w:rsidRPr="00B10CC7">
        <w:rPr>
          <w:rFonts w:ascii="Arial" w:hAnsi="Arial" w:cs="Arial"/>
        </w:rPr>
        <w:tab/>
      </w:r>
      <w:r w:rsidRPr="00B10CC7">
        <w:rPr>
          <w:rFonts w:ascii="Arial" w:hAnsi="Arial" w:cs="Arial"/>
        </w:rPr>
        <w:tab/>
      </w:r>
      <w:r>
        <w:rPr>
          <w:rFonts w:ascii="Arial" w:hAnsi="Arial" w:cs="Arial"/>
        </w:rPr>
        <w:tab/>
      </w:r>
      <w:r w:rsidRPr="00B10CC7">
        <w:rPr>
          <w:rFonts w:ascii="Arial" w:hAnsi="Arial" w:cs="Arial"/>
        </w:rPr>
        <w:sym w:font="Wingdings" w:char="F06F"/>
      </w:r>
    </w:p>
    <w:p w14:paraId="2A020755" w14:textId="77777777" w:rsidR="00552334" w:rsidRPr="00B10CC7" w:rsidRDefault="00552334" w:rsidP="00552334">
      <w:pPr>
        <w:ind w:left="720"/>
        <w:rPr>
          <w:rFonts w:ascii="Arial" w:hAnsi="Arial" w:cs="Arial"/>
        </w:rPr>
      </w:pPr>
      <w:r w:rsidRPr="00B10CC7">
        <w:rPr>
          <w:rFonts w:ascii="Arial" w:hAnsi="Arial" w:cs="Arial"/>
        </w:rPr>
        <w:t>Adults more aware than children</w:t>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Pr>
          <w:rFonts w:ascii="Arial" w:hAnsi="Arial" w:cs="Arial"/>
        </w:rPr>
        <w:tab/>
      </w:r>
      <w:r w:rsidRPr="00B10CC7">
        <w:rPr>
          <w:rFonts w:ascii="Arial" w:hAnsi="Arial" w:cs="Arial"/>
        </w:rPr>
        <w:sym w:font="Wingdings" w:char="F06F"/>
      </w:r>
    </w:p>
    <w:p w14:paraId="2AE020D2" w14:textId="77777777" w:rsidR="00552334" w:rsidRPr="00B10CC7" w:rsidRDefault="00552334" w:rsidP="00552334">
      <w:pPr>
        <w:ind w:left="720"/>
        <w:rPr>
          <w:rFonts w:ascii="Arial" w:hAnsi="Arial" w:cs="Arial"/>
        </w:rPr>
      </w:pPr>
      <w:r w:rsidRPr="00B10CC7">
        <w:rPr>
          <w:rFonts w:ascii="Arial" w:hAnsi="Arial" w:cs="Arial"/>
        </w:rPr>
        <w:t>Children more aware than adults</w:t>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Pr>
          <w:rFonts w:ascii="Arial" w:hAnsi="Arial" w:cs="Arial"/>
        </w:rPr>
        <w:tab/>
      </w:r>
      <w:r w:rsidRPr="00B10CC7">
        <w:rPr>
          <w:rFonts w:ascii="Arial" w:hAnsi="Arial" w:cs="Arial"/>
        </w:rPr>
        <w:sym w:font="Wingdings" w:char="F06F"/>
      </w:r>
    </w:p>
    <w:p w14:paraId="7357E311" w14:textId="77777777" w:rsidR="00552334" w:rsidRPr="00B10CC7" w:rsidRDefault="00552334" w:rsidP="00552334">
      <w:pPr>
        <w:ind w:left="720"/>
        <w:rPr>
          <w:rFonts w:ascii="Arial" w:hAnsi="Arial" w:cs="Arial"/>
        </w:rPr>
      </w:pPr>
      <w:r w:rsidRPr="00B10CC7">
        <w:rPr>
          <w:rFonts w:ascii="Arial" w:hAnsi="Arial" w:cs="Arial"/>
        </w:rPr>
        <w:t>No opinion</w:t>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sidRPr="00B10CC7">
        <w:rPr>
          <w:rFonts w:ascii="Arial" w:hAnsi="Arial" w:cs="Arial"/>
        </w:rPr>
        <w:tab/>
      </w:r>
      <w:r>
        <w:rPr>
          <w:rFonts w:ascii="Arial" w:hAnsi="Arial" w:cs="Arial"/>
        </w:rPr>
        <w:tab/>
      </w:r>
      <w:r>
        <w:rPr>
          <w:rFonts w:ascii="Arial" w:hAnsi="Arial" w:cs="Arial"/>
        </w:rPr>
        <w:tab/>
      </w:r>
      <w:r w:rsidRPr="00B10CC7">
        <w:rPr>
          <w:rFonts w:ascii="Arial" w:hAnsi="Arial" w:cs="Arial"/>
        </w:rPr>
        <w:sym w:font="Wingdings" w:char="F06F"/>
      </w:r>
    </w:p>
    <w:p w14:paraId="0DAEE7A8" w14:textId="77777777" w:rsidR="00552334" w:rsidRPr="00B10CC7" w:rsidRDefault="00552334" w:rsidP="00552334">
      <w:pPr>
        <w:ind w:left="720" w:hanging="720"/>
        <w:rPr>
          <w:rFonts w:ascii="Arial" w:hAnsi="Arial" w:cs="Arial"/>
          <w:shd w:val="clear" w:color="auto" w:fill="FFFFFF"/>
        </w:rPr>
      </w:pPr>
    </w:p>
    <w:p w14:paraId="09F9E1D7" w14:textId="77777777" w:rsidR="00552334" w:rsidRPr="00B10CC7" w:rsidRDefault="00552334" w:rsidP="00552334">
      <w:pPr>
        <w:ind w:firstLine="720"/>
        <w:rPr>
          <w:rFonts w:ascii="Arial" w:hAnsi="Arial" w:cs="Arial"/>
          <w:shd w:val="clear" w:color="auto" w:fill="FFFFFF"/>
        </w:rPr>
      </w:pPr>
      <w:r w:rsidRPr="005F615F">
        <w:rPr>
          <w:rFonts w:ascii="Arial" w:hAnsi="Arial" w:cs="Arial"/>
          <w:b/>
          <w:shd w:val="clear" w:color="auto" w:fill="FFFFFF"/>
        </w:rPr>
        <w:t>Q</w:t>
      </w:r>
      <w:r>
        <w:rPr>
          <w:rFonts w:ascii="Arial" w:hAnsi="Arial" w:cs="Arial"/>
          <w:b/>
          <w:shd w:val="clear" w:color="auto" w:fill="FFFFFF"/>
        </w:rPr>
        <w:t>6</w:t>
      </w:r>
      <w:r w:rsidRPr="005F615F">
        <w:rPr>
          <w:rFonts w:ascii="Arial" w:hAnsi="Arial" w:cs="Arial"/>
          <w:b/>
          <w:shd w:val="clear" w:color="auto" w:fill="FFFFFF"/>
        </w:rPr>
        <w:t>.1.2 Briefly explain your answer:</w:t>
      </w:r>
      <w:r w:rsidRPr="00B10CC7">
        <w:rPr>
          <w:rFonts w:ascii="Arial" w:hAnsi="Arial" w:cs="Arial"/>
          <w:shd w:val="clear" w:color="auto" w:fill="FFFFFF"/>
        </w:rPr>
        <w:t xml:space="preserve"> ……………………………………………………</w:t>
      </w:r>
    </w:p>
    <w:p w14:paraId="5259A55C" w14:textId="77777777" w:rsidR="00552334" w:rsidRDefault="00552334" w:rsidP="00552334">
      <w:pPr>
        <w:ind w:left="720"/>
        <w:rPr>
          <w:rFonts w:ascii="Arial" w:hAnsi="Arial" w:cs="Arial"/>
          <w:shd w:val="clear" w:color="auto" w:fill="FFFFFF"/>
        </w:rPr>
      </w:pPr>
      <w:r w:rsidRPr="00B10CC7">
        <w:rPr>
          <w:rFonts w:ascii="Arial" w:hAnsi="Arial" w:cs="Arial"/>
          <w:shd w:val="clear" w:color="auto" w:fill="FFFFFF"/>
        </w:rPr>
        <w:t>…………………………………………………………………………………………………</w:t>
      </w:r>
    </w:p>
    <w:p w14:paraId="5429935C" w14:textId="77777777" w:rsidR="00552334" w:rsidRDefault="00552334" w:rsidP="00552334">
      <w:pPr>
        <w:ind w:left="720"/>
        <w:rPr>
          <w:rFonts w:ascii="Arial" w:hAnsi="Arial" w:cs="Arial"/>
          <w:shd w:val="clear" w:color="auto" w:fill="FFFFFF"/>
        </w:rPr>
      </w:pPr>
    </w:p>
    <w:p w14:paraId="5A072190" w14:textId="77777777" w:rsidR="00552334" w:rsidRDefault="00552334" w:rsidP="00552334">
      <w:pPr>
        <w:ind w:left="720"/>
        <w:rPr>
          <w:rFonts w:ascii="Arial" w:hAnsi="Arial" w:cs="Arial"/>
          <w:shd w:val="clear" w:color="auto" w:fill="FFFFFF"/>
        </w:rPr>
      </w:pPr>
    </w:p>
    <w:p w14:paraId="5E9F75CA" w14:textId="77777777" w:rsidR="00552334" w:rsidRPr="00EA21F2" w:rsidRDefault="00552334" w:rsidP="00A34FC1">
      <w:pPr>
        <w:pStyle w:val="ListParagraph"/>
        <w:numPr>
          <w:ilvl w:val="0"/>
          <w:numId w:val="72"/>
        </w:numPr>
        <w:shd w:val="clear" w:color="auto" w:fill="000000" w:themeFill="text1"/>
        <w:spacing w:after="0" w:line="240" w:lineRule="auto"/>
        <w:rPr>
          <w:rFonts w:ascii="Arial" w:hAnsi="Arial" w:cs="Arial"/>
          <w:b/>
        </w:rPr>
      </w:pPr>
      <w:r w:rsidRPr="00EA21F2">
        <w:rPr>
          <w:rFonts w:ascii="Arial" w:hAnsi="Arial" w:cs="Arial"/>
          <w:b/>
        </w:rPr>
        <w:t>Understanding of and views on the CPC</w:t>
      </w:r>
    </w:p>
    <w:p w14:paraId="2676B67A" w14:textId="77777777" w:rsidR="00552334" w:rsidRDefault="00552334" w:rsidP="00552334">
      <w:pPr>
        <w:rPr>
          <w:rFonts w:ascii="Arial" w:hAnsi="Arial" w:cs="Arial"/>
          <w:sz w:val="20"/>
          <w:szCs w:val="20"/>
        </w:rPr>
      </w:pPr>
    </w:p>
    <w:p w14:paraId="334335F8" w14:textId="77777777" w:rsidR="00552334" w:rsidRPr="004D04A1" w:rsidRDefault="00552334" w:rsidP="00552334">
      <w:pPr>
        <w:rPr>
          <w:rFonts w:ascii="Arial" w:hAnsi="Arial" w:cs="Arial"/>
          <w:b/>
        </w:rPr>
      </w:pPr>
      <w:r w:rsidRPr="004D04A1">
        <w:rPr>
          <w:rFonts w:ascii="Arial" w:hAnsi="Arial" w:cs="Arial"/>
          <w:b/>
        </w:rPr>
        <w:t>Q</w:t>
      </w:r>
      <w:r>
        <w:rPr>
          <w:rFonts w:ascii="Arial" w:hAnsi="Arial" w:cs="Arial"/>
          <w:b/>
        </w:rPr>
        <w:t>7</w:t>
      </w:r>
      <w:r w:rsidRPr="004D04A1">
        <w:rPr>
          <w:rFonts w:ascii="Arial" w:hAnsi="Arial" w:cs="Arial"/>
          <w:b/>
        </w:rPr>
        <w:t>: How would you rate your understanding of the work and services provided by the CPCs?</w:t>
      </w:r>
    </w:p>
    <w:p w14:paraId="347A4828" w14:textId="77777777" w:rsidR="00552334" w:rsidRPr="0039416C" w:rsidRDefault="00552334" w:rsidP="00552334">
      <w:pPr>
        <w:rPr>
          <w:rFonts w:ascii="Arial" w:hAnsi="Arial" w:cs="Arial"/>
        </w:rPr>
      </w:pPr>
    </w:p>
    <w:p w14:paraId="522EF0EF" w14:textId="77777777" w:rsidR="00552334" w:rsidRDefault="00552334" w:rsidP="00552334">
      <w:pPr>
        <w:rPr>
          <w:rFonts w:ascii="Arial" w:hAnsi="Arial" w:cs="Arial"/>
        </w:rPr>
      </w:pPr>
      <w:r w:rsidRPr="0039416C">
        <w:rPr>
          <w:rFonts w:ascii="Arial" w:hAnsi="Arial" w:cs="Arial"/>
        </w:rPr>
        <w:t xml:space="preserve">Very </w:t>
      </w:r>
      <w:r>
        <w:rPr>
          <w:rFonts w:ascii="Arial" w:hAnsi="Arial" w:cs="Arial"/>
        </w:rPr>
        <w:t>informed</w:t>
      </w:r>
      <w:r w:rsidRPr="0039416C">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Pr>
          <w:rFonts w:ascii="Arial" w:hAnsi="Arial" w:cs="Arial"/>
        </w:rPr>
        <w:tab/>
      </w:r>
      <w:r>
        <w:rPr>
          <w:rFonts w:ascii="Arial" w:hAnsi="Arial" w:cs="Arial"/>
        </w:rPr>
        <w:tab/>
      </w:r>
      <w:r w:rsidRPr="0039416C">
        <w:rPr>
          <w:rFonts w:ascii="Arial" w:hAnsi="Arial" w:cs="Arial"/>
        </w:rPr>
        <w:sym w:font="Wingdings" w:char="F06F"/>
      </w:r>
      <w:r w:rsidRPr="0039416C">
        <w:rPr>
          <w:rFonts w:ascii="Arial" w:hAnsi="Arial" w:cs="Arial"/>
        </w:rPr>
        <w:tab/>
      </w:r>
      <w:r w:rsidRPr="0039416C">
        <w:rPr>
          <w:rFonts w:ascii="Arial" w:hAnsi="Arial" w:cs="Arial"/>
        </w:rPr>
        <w:tab/>
      </w:r>
    </w:p>
    <w:p w14:paraId="6DDDE8D2" w14:textId="77777777" w:rsidR="00552334" w:rsidRPr="0039416C" w:rsidRDefault="00552334" w:rsidP="00552334">
      <w:pPr>
        <w:rPr>
          <w:rFonts w:ascii="Arial" w:hAnsi="Arial" w:cs="Arial"/>
        </w:rPr>
      </w:pPr>
      <w:r>
        <w:rPr>
          <w:rFonts w:ascii="Arial" w:hAnsi="Arial" w:cs="Arial"/>
        </w:rPr>
        <w:t xml:space="preserve">Informed </w:t>
      </w:r>
      <w:r w:rsidRPr="0039416C">
        <w:rPr>
          <w:rFonts w:ascii="Arial" w:hAnsi="Arial" w:cs="Arial"/>
        </w:rPr>
        <w:tab/>
      </w:r>
      <w:r>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Pr>
          <w:rFonts w:ascii="Arial" w:hAnsi="Arial" w:cs="Arial"/>
        </w:rPr>
        <w:tab/>
      </w:r>
      <w:r>
        <w:rPr>
          <w:rFonts w:ascii="Arial" w:hAnsi="Arial" w:cs="Arial"/>
        </w:rPr>
        <w:tab/>
      </w:r>
      <w:r w:rsidRPr="0039416C">
        <w:rPr>
          <w:rFonts w:ascii="Arial" w:hAnsi="Arial" w:cs="Arial"/>
        </w:rPr>
        <w:sym w:font="Wingdings" w:char="F06F"/>
      </w:r>
    </w:p>
    <w:p w14:paraId="7539C4FC" w14:textId="77777777" w:rsidR="00552334" w:rsidRPr="0039416C" w:rsidRDefault="00552334" w:rsidP="00552334">
      <w:pPr>
        <w:rPr>
          <w:rFonts w:ascii="Arial" w:hAnsi="Arial" w:cs="Arial"/>
        </w:rPr>
      </w:pPr>
      <w:r w:rsidRPr="0039416C">
        <w:rPr>
          <w:rFonts w:ascii="Arial" w:hAnsi="Arial" w:cs="Arial"/>
        </w:rPr>
        <w:t>Basic understanding</w:t>
      </w:r>
      <w:r w:rsidRPr="0039416C">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Pr>
          <w:rFonts w:ascii="Arial" w:hAnsi="Arial" w:cs="Arial"/>
        </w:rPr>
        <w:tab/>
      </w:r>
      <w:r>
        <w:rPr>
          <w:rFonts w:ascii="Arial" w:hAnsi="Arial" w:cs="Arial"/>
        </w:rPr>
        <w:tab/>
      </w:r>
      <w:r w:rsidRPr="0039416C">
        <w:rPr>
          <w:rFonts w:ascii="Arial" w:hAnsi="Arial" w:cs="Arial"/>
        </w:rPr>
        <w:sym w:font="Wingdings" w:char="F06F"/>
      </w:r>
    </w:p>
    <w:p w14:paraId="4446EBC3" w14:textId="77777777" w:rsidR="00552334" w:rsidRPr="0039416C" w:rsidRDefault="00552334" w:rsidP="00552334">
      <w:pPr>
        <w:tabs>
          <w:tab w:val="left" w:pos="1235"/>
        </w:tabs>
        <w:rPr>
          <w:rFonts w:ascii="Arial" w:hAnsi="Arial" w:cs="Arial"/>
        </w:rPr>
      </w:pPr>
      <w:r w:rsidRPr="0039416C">
        <w:rPr>
          <w:rFonts w:ascii="Arial" w:hAnsi="Arial" w:cs="Arial"/>
        </w:rPr>
        <w:t>Unaware</w:t>
      </w:r>
      <w:r w:rsidRPr="0039416C">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Pr>
          <w:rFonts w:ascii="Arial" w:hAnsi="Arial" w:cs="Arial"/>
        </w:rPr>
        <w:tab/>
      </w:r>
      <w:r>
        <w:rPr>
          <w:rFonts w:ascii="Arial" w:hAnsi="Arial" w:cs="Arial"/>
        </w:rPr>
        <w:tab/>
      </w:r>
      <w:r w:rsidRPr="0039416C">
        <w:rPr>
          <w:rFonts w:ascii="Arial" w:hAnsi="Arial" w:cs="Arial"/>
        </w:rPr>
        <w:sym w:font="Wingdings" w:char="F06F"/>
      </w:r>
    </w:p>
    <w:p w14:paraId="6FCF6730" w14:textId="77777777" w:rsidR="00552334" w:rsidRDefault="00552334" w:rsidP="00552334">
      <w:pPr>
        <w:rPr>
          <w:rFonts w:ascii="Arial" w:hAnsi="Arial" w:cs="Arial"/>
        </w:rPr>
      </w:pPr>
    </w:p>
    <w:p w14:paraId="02B683FE" w14:textId="77777777" w:rsidR="00552334" w:rsidRPr="003D17C8" w:rsidRDefault="00552334" w:rsidP="00552334">
      <w:pPr>
        <w:rPr>
          <w:rFonts w:ascii="Arial" w:hAnsi="Arial" w:cs="Arial"/>
          <w:i/>
        </w:rPr>
      </w:pPr>
      <w:r w:rsidRPr="003D17C8">
        <w:rPr>
          <w:rFonts w:ascii="Arial" w:hAnsi="Arial" w:cs="Arial"/>
          <w:i/>
        </w:rPr>
        <w:t>(if the respondent has no knowledge of the CPC proceed to Q</w:t>
      </w:r>
      <w:r>
        <w:rPr>
          <w:rFonts w:ascii="Arial" w:hAnsi="Arial" w:cs="Arial"/>
          <w:i/>
        </w:rPr>
        <w:t>.17</w:t>
      </w:r>
      <w:r w:rsidRPr="003D17C8">
        <w:rPr>
          <w:rFonts w:ascii="Arial" w:hAnsi="Arial" w:cs="Arial"/>
          <w:i/>
        </w:rPr>
        <w:t>)</w:t>
      </w:r>
    </w:p>
    <w:p w14:paraId="2EF25BF3" w14:textId="77777777" w:rsidR="00552334" w:rsidRDefault="00552334" w:rsidP="00552334">
      <w:pPr>
        <w:rPr>
          <w:rFonts w:ascii="Arial" w:hAnsi="Arial" w:cs="Arial"/>
        </w:rPr>
      </w:pPr>
    </w:p>
    <w:p w14:paraId="22BE475B" w14:textId="77777777" w:rsidR="00552334" w:rsidRDefault="00552334" w:rsidP="00552334">
      <w:pPr>
        <w:rPr>
          <w:rFonts w:ascii="Arial" w:hAnsi="Arial" w:cs="Arial"/>
        </w:rPr>
      </w:pPr>
    </w:p>
    <w:p w14:paraId="78C442E0" w14:textId="77777777" w:rsidR="00552334" w:rsidRPr="0039416C" w:rsidRDefault="00552334" w:rsidP="00552334">
      <w:pPr>
        <w:rPr>
          <w:rFonts w:ascii="Arial" w:hAnsi="Arial" w:cs="Arial"/>
        </w:rPr>
      </w:pPr>
    </w:p>
    <w:p w14:paraId="1C467CE5" w14:textId="77777777" w:rsidR="00552334" w:rsidRDefault="00552334" w:rsidP="00552334">
      <w:pPr>
        <w:rPr>
          <w:rFonts w:ascii="Arial" w:hAnsi="Arial" w:cs="Arial"/>
          <w:b/>
        </w:rPr>
      </w:pPr>
      <w:r>
        <w:rPr>
          <w:rFonts w:ascii="Arial" w:hAnsi="Arial" w:cs="Arial"/>
          <w:b/>
        </w:rPr>
        <w:br w:type="page"/>
      </w:r>
    </w:p>
    <w:p w14:paraId="573217DC" w14:textId="77777777" w:rsidR="00552334" w:rsidRPr="00AF1E25" w:rsidRDefault="00552334" w:rsidP="00552334">
      <w:pPr>
        <w:rPr>
          <w:rFonts w:ascii="Arial" w:hAnsi="Arial" w:cs="Arial"/>
          <w:b/>
        </w:rPr>
      </w:pPr>
      <w:r>
        <w:rPr>
          <w:rFonts w:ascii="Arial" w:hAnsi="Arial" w:cs="Arial"/>
          <w:b/>
        </w:rPr>
        <w:t xml:space="preserve">Q8: </w:t>
      </w:r>
      <w:r w:rsidRPr="00AF1E25">
        <w:rPr>
          <w:rFonts w:ascii="Arial" w:hAnsi="Arial" w:cs="Arial"/>
          <w:b/>
        </w:rPr>
        <w:t>What do you think are the main strengths of the CPC model? Please list</w:t>
      </w:r>
    </w:p>
    <w:p w14:paraId="37CA3561" w14:textId="77777777" w:rsidR="00552334" w:rsidRPr="0039416C" w:rsidRDefault="00552334" w:rsidP="00552334">
      <w:pPr>
        <w:rPr>
          <w:rFonts w:ascii="Arial" w:hAnsi="Arial" w:cs="Arial"/>
        </w:rPr>
      </w:pPr>
    </w:p>
    <w:p w14:paraId="636E97A3" w14:textId="77777777" w:rsidR="00552334" w:rsidRPr="0039416C" w:rsidRDefault="00552334" w:rsidP="00552334">
      <w:pPr>
        <w:rPr>
          <w:rFonts w:ascii="Arial" w:hAnsi="Arial" w:cs="Arial"/>
        </w:rPr>
      </w:pPr>
      <w:r w:rsidRPr="0039416C">
        <w:rPr>
          <w:rFonts w:ascii="Arial" w:hAnsi="Arial" w:cs="Arial"/>
        </w:rPr>
        <w:t>1.</w:t>
      </w:r>
    </w:p>
    <w:p w14:paraId="24BC3A68" w14:textId="77777777" w:rsidR="00552334" w:rsidRPr="0039416C" w:rsidRDefault="00552334" w:rsidP="00552334">
      <w:pPr>
        <w:rPr>
          <w:rFonts w:ascii="Arial" w:hAnsi="Arial" w:cs="Arial"/>
        </w:rPr>
      </w:pPr>
      <w:r w:rsidRPr="0039416C">
        <w:rPr>
          <w:rFonts w:ascii="Arial" w:hAnsi="Arial" w:cs="Arial"/>
        </w:rPr>
        <w:t>2.</w:t>
      </w:r>
    </w:p>
    <w:p w14:paraId="64197ABA" w14:textId="77777777" w:rsidR="00552334" w:rsidRPr="0039416C" w:rsidRDefault="00552334" w:rsidP="00552334">
      <w:pPr>
        <w:rPr>
          <w:rFonts w:ascii="Arial" w:hAnsi="Arial" w:cs="Arial"/>
        </w:rPr>
      </w:pPr>
      <w:r w:rsidRPr="0039416C">
        <w:rPr>
          <w:rFonts w:ascii="Arial" w:hAnsi="Arial" w:cs="Arial"/>
        </w:rPr>
        <w:t>3.</w:t>
      </w:r>
    </w:p>
    <w:p w14:paraId="40860E55" w14:textId="77777777" w:rsidR="00552334" w:rsidRPr="0039416C" w:rsidRDefault="00552334" w:rsidP="00552334">
      <w:pPr>
        <w:rPr>
          <w:rFonts w:ascii="Arial" w:hAnsi="Arial" w:cs="Arial"/>
        </w:rPr>
      </w:pPr>
      <w:r w:rsidRPr="0039416C">
        <w:rPr>
          <w:rFonts w:ascii="Arial" w:hAnsi="Arial" w:cs="Arial"/>
        </w:rPr>
        <w:t>4.</w:t>
      </w:r>
    </w:p>
    <w:p w14:paraId="71E0A7C5" w14:textId="77777777" w:rsidR="00552334" w:rsidRPr="0039416C" w:rsidRDefault="00552334" w:rsidP="00552334">
      <w:pPr>
        <w:rPr>
          <w:rFonts w:ascii="Arial" w:hAnsi="Arial" w:cs="Arial"/>
        </w:rPr>
      </w:pPr>
      <w:r w:rsidRPr="0039416C">
        <w:rPr>
          <w:rFonts w:ascii="Arial" w:hAnsi="Arial" w:cs="Arial"/>
        </w:rPr>
        <w:t>5.</w:t>
      </w:r>
    </w:p>
    <w:p w14:paraId="5291290D" w14:textId="77777777" w:rsidR="00552334" w:rsidRPr="0039416C" w:rsidRDefault="00552334" w:rsidP="00552334">
      <w:pPr>
        <w:rPr>
          <w:rFonts w:ascii="Arial" w:hAnsi="Arial" w:cs="Arial"/>
        </w:rPr>
      </w:pPr>
      <w:r w:rsidRPr="0039416C">
        <w:rPr>
          <w:rFonts w:ascii="Arial" w:hAnsi="Arial" w:cs="Arial"/>
        </w:rPr>
        <w:t>6.</w:t>
      </w:r>
    </w:p>
    <w:p w14:paraId="25E0B490" w14:textId="77777777" w:rsidR="00552334" w:rsidRDefault="00552334" w:rsidP="00552334">
      <w:pPr>
        <w:rPr>
          <w:rFonts w:ascii="Arial" w:hAnsi="Arial" w:cs="Arial"/>
        </w:rPr>
      </w:pPr>
      <w:r w:rsidRPr="0039416C">
        <w:rPr>
          <w:rFonts w:ascii="Arial" w:hAnsi="Arial" w:cs="Arial"/>
        </w:rPr>
        <w:t>Other</w:t>
      </w:r>
      <w:r>
        <w:rPr>
          <w:rFonts w:ascii="Arial" w:hAnsi="Arial" w:cs="Arial"/>
        </w:rPr>
        <w:t>s:</w:t>
      </w:r>
    </w:p>
    <w:p w14:paraId="387BADD0" w14:textId="77777777" w:rsidR="00552334" w:rsidRDefault="00552334" w:rsidP="00552334">
      <w:pPr>
        <w:rPr>
          <w:rFonts w:ascii="Arial" w:hAnsi="Arial" w:cs="Arial"/>
        </w:rPr>
      </w:pPr>
    </w:p>
    <w:p w14:paraId="7BC7D28F" w14:textId="77777777" w:rsidR="00552334" w:rsidRDefault="00552334" w:rsidP="00552334">
      <w:pPr>
        <w:rPr>
          <w:rFonts w:ascii="Arial" w:hAnsi="Arial" w:cs="Arial"/>
        </w:rPr>
      </w:pPr>
      <w:r>
        <w:rPr>
          <w:rFonts w:ascii="Arial" w:hAnsi="Arial" w:cs="Arial"/>
        </w:rPr>
        <w:tab/>
      </w:r>
      <w:r w:rsidRPr="00EF2953">
        <w:rPr>
          <w:rFonts w:ascii="Arial" w:hAnsi="Arial" w:cs="Arial"/>
          <w:b/>
        </w:rPr>
        <w:t>Q8.1: Briefly explain your answer</w:t>
      </w:r>
      <w:r>
        <w:rPr>
          <w:rFonts w:ascii="Arial" w:hAnsi="Arial" w:cs="Arial"/>
        </w:rPr>
        <w:t xml:space="preserve"> ……………………………………………………….</w:t>
      </w:r>
    </w:p>
    <w:p w14:paraId="3BE5BB86" w14:textId="77777777" w:rsidR="00552334" w:rsidRDefault="00552334" w:rsidP="00552334">
      <w:pPr>
        <w:rPr>
          <w:rFonts w:ascii="Arial" w:hAnsi="Arial" w:cs="Arial"/>
        </w:rPr>
      </w:pPr>
    </w:p>
    <w:p w14:paraId="7757DC04" w14:textId="77777777" w:rsidR="00552334" w:rsidRPr="0039416C" w:rsidRDefault="00552334" w:rsidP="00552334">
      <w:pPr>
        <w:rPr>
          <w:rFonts w:ascii="Arial" w:hAnsi="Arial" w:cs="Arial"/>
        </w:rPr>
      </w:pPr>
      <w:r>
        <w:rPr>
          <w:rFonts w:ascii="Arial" w:hAnsi="Arial" w:cs="Arial"/>
        </w:rPr>
        <w:tab/>
        <w:t>…………………………………………………………………………………………………..</w:t>
      </w:r>
    </w:p>
    <w:p w14:paraId="00A08B94" w14:textId="77777777" w:rsidR="00552334" w:rsidRPr="0039416C" w:rsidRDefault="00552334" w:rsidP="00552334">
      <w:pPr>
        <w:rPr>
          <w:rFonts w:ascii="Arial" w:hAnsi="Arial" w:cs="Arial"/>
        </w:rPr>
      </w:pPr>
    </w:p>
    <w:p w14:paraId="2A1765A3" w14:textId="77777777" w:rsidR="00552334" w:rsidRPr="0039416C" w:rsidRDefault="00552334" w:rsidP="00552334">
      <w:pPr>
        <w:rPr>
          <w:rFonts w:ascii="Arial" w:hAnsi="Arial" w:cs="Arial"/>
        </w:rPr>
      </w:pPr>
    </w:p>
    <w:p w14:paraId="5EA2F2E2" w14:textId="77777777" w:rsidR="00552334" w:rsidRPr="00AF1E25" w:rsidRDefault="00552334" w:rsidP="00552334">
      <w:pPr>
        <w:rPr>
          <w:rFonts w:ascii="Arial" w:hAnsi="Arial" w:cs="Arial"/>
          <w:b/>
        </w:rPr>
      </w:pPr>
      <w:r>
        <w:rPr>
          <w:rFonts w:ascii="Arial" w:hAnsi="Arial" w:cs="Arial"/>
          <w:b/>
        </w:rPr>
        <w:t xml:space="preserve">Q9: </w:t>
      </w:r>
      <w:r w:rsidRPr="00AF1E25">
        <w:rPr>
          <w:rFonts w:ascii="Arial" w:hAnsi="Arial" w:cs="Arial"/>
          <w:b/>
        </w:rPr>
        <w:t>How you would rate the level of contact that you have with staff of the CPC</w:t>
      </w:r>
    </w:p>
    <w:p w14:paraId="2C4CB72F" w14:textId="77777777" w:rsidR="00552334" w:rsidRPr="0039416C" w:rsidRDefault="00552334" w:rsidP="00552334">
      <w:pPr>
        <w:rPr>
          <w:rFonts w:ascii="Arial" w:hAnsi="Arial" w:cs="Arial"/>
        </w:rPr>
      </w:pPr>
      <w:r w:rsidRPr="0039416C">
        <w:rPr>
          <w:rFonts w:ascii="Arial" w:hAnsi="Arial" w:cs="Arial"/>
        </w:rPr>
        <w:t>Very frequent</w:t>
      </w:r>
      <w:r w:rsidRPr="0039416C">
        <w:rPr>
          <w:rFonts w:ascii="Arial" w:hAnsi="Arial" w:cs="Arial"/>
        </w:rPr>
        <w:tab/>
      </w:r>
      <w:r w:rsidRPr="0039416C">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39416C">
        <w:rPr>
          <w:rFonts w:ascii="Arial" w:hAnsi="Arial" w:cs="Arial"/>
        </w:rPr>
        <w:sym w:font="Wingdings" w:char="F06F"/>
      </w:r>
    </w:p>
    <w:p w14:paraId="161C5799" w14:textId="77777777" w:rsidR="00552334" w:rsidRPr="0039416C" w:rsidRDefault="00552334" w:rsidP="00552334">
      <w:pPr>
        <w:rPr>
          <w:rFonts w:ascii="Arial" w:hAnsi="Arial" w:cs="Arial"/>
        </w:rPr>
      </w:pPr>
      <w:r w:rsidRPr="0039416C">
        <w:rPr>
          <w:rFonts w:ascii="Arial" w:hAnsi="Arial" w:cs="Arial"/>
        </w:rPr>
        <w:t xml:space="preserve">Regular </w:t>
      </w:r>
      <w:r w:rsidRPr="0039416C">
        <w:rPr>
          <w:rFonts w:ascii="Arial" w:hAnsi="Arial" w:cs="Arial"/>
        </w:rPr>
        <w:tab/>
      </w:r>
      <w:r w:rsidRPr="0039416C">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39416C">
        <w:rPr>
          <w:rFonts w:ascii="Arial" w:hAnsi="Arial" w:cs="Arial"/>
        </w:rPr>
        <w:sym w:font="Wingdings" w:char="F06F"/>
      </w:r>
    </w:p>
    <w:p w14:paraId="58595409" w14:textId="77777777" w:rsidR="00552334" w:rsidRPr="0039416C" w:rsidRDefault="00552334" w:rsidP="00552334">
      <w:pPr>
        <w:rPr>
          <w:rFonts w:ascii="Arial" w:hAnsi="Arial" w:cs="Arial"/>
        </w:rPr>
      </w:pPr>
      <w:r w:rsidRPr="0039416C">
        <w:rPr>
          <w:rFonts w:ascii="Arial" w:hAnsi="Arial" w:cs="Arial"/>
        </w:rPr>
        <w:t>Intermittent</w:t>
      </w:r>
      <w:r w:rsidRPr="0039416C">
        <w:rPr>
          <w:rFonts w:ascii="Arial" w:hAnsi="Arial" w:cs="Arial"/>
        </w:rPr>
        <w:tab/>
      </w:r>
      <w:r w:rsidRPr="0039416C">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39416C">
        <w:rPr>
          <w:rFonts w:ascii="Arial" w:hAnsi="Arial" w:cs="Arial"/>
        </w:rPr>
        <w:sym w:font="Wingdings" w:char="F06F"/>
      </w:r>
    </w:p>
    <w:p w14:paraId="75F9B3BC" w14:textId="77777777" w:rsidR="00552334" w:rsidRPr="0039416C" w:rsidRDefault="00552334" w:rsidP="00552334">
      <w:pPr>
        <w:rPr>
          <w:rFonts w:ascii="Arial" w:hAnsi="Arial" w:cs="Arial"/>
        </w:rPr>
      </w:pPr>
      <w:r w:rsidRPr="0039416C">
        <w:rPr>
          <w:rFonts w:ascii="Arial" w:hAnsi="Arial" w:cs="Arial"/>
        </w:rPr>
        <w:t xml:space="preserve">Not at all </w:t>
      </w:r>
      <w:r w:rsidRPr="0039416C">
        <w:rPr>
          <w:rFonts w:ascii="Arial" w:hAnsi="Arial" w:cs="Arial"/>
        </w:rPr>
        <w:tab/>
      </w:r>
      <w:r w:rsidRPr="0039416C">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39416C">
        <w:rPr>
          <w:rFonts w:ascii="Arial" w:hAnsi="Arial" w:cs="Arial"/>
        </w:rPr>
        <w:sym w:font="Wingdings" w:char="F06F"/>
      </w:r>
    </w:p>
    <w:p w14:paraId="077124AB" w14:textId="77777777" w:rsidR="00552334" w:rsidRPr="0039416C" w:rsidRDefault="00552334" w:rsidP="00552334">
      <w:pPr>
        <w:ind w:left="2160" w:hanging="2160"/>
        <w:rPr>
          <w:rFonts w:ascii="Arial" w:hAnsi="Arial" w:cs="Arial"/>
        </w:rPr>
      </w:pPr>
      <w:r w:rsidRPr="0039416C">
        <w:rPr>
          <w:rFonts w:ascii="Arial" w:hAnsi="Arial" w:cs="Arial"/>
        </w:rPr>
        <w:t xml:space="preserve">Other </w:t>
      </w:r>
      <w:r w:rsidRPr="0039416C">
        <w:rPr>
          <w:rFonts w:ascii="Arial" w:hAnsi="Arial" w:cs="Arial"/>
        </w:rPr>
        <w:tab/>
        <w:t>Please explain …</w:t>
      </w:r>
      <w:r>
        <w:rPr>
          <w:rFonts w:ascii="Arial" w:hAnsi="Arial" w:cs="Arial"/>
        </w:rPr>
        <w:t>…………………………………………………………………………………………………………………………………………………………………………………</w:t>
      </w:r>
    </w:p>
    <w:p w14:paraId="1A9860DB" w14:textId="77777777" w:rsidR="00552334" w:rsidRPr="00165FFF" w:rsidRDefault="00552334" w:rsidP="00552334">
      <w:pPr>
        <w:ind w:left="720"/>
        <w:rPr>
          <w:rFonts w:ascii="Arial" w:hAnsi="Arial" w:cs="Arial"/>
          <w:b/>
        </w:rPr>
      </w:pPr>
      <w:r w:rsidRPr="00165FFF">
        <w:rPr>
          <w:rFonts w:ascii="Arial" w:hAnsi="Arial" w:cs="Arial"/>
          <w:b/>
        </w:rPr>
        <w:t xml:space="preserve">Q9. 1: If you are in contact with the CPC staff. Please list the most common reasons for this (e.g. referrals of cases of violence against children, outreach/awareness raising, etc.). </w:t>
      </w:r>
    </w:p>
    <w:p w14:paraId="62C875E4" w14:textId="77777777" w:rsidR="00552334" w:rsidRPr="0039416C" w:rsidRDefault="00552334" w:rsidP="00552334">
      <w:pPr>
        <w:rPr>
          <w:rFonts w:ascii="Arial" w:hAnsi="Arial" w:cs="Arial"/>
        </w:rPr>
      </w:pPr>
    </w:p>
    <w:p w14:paraId="3F5F9ED8" w14:textId="77777777" w:rsidR="00552334" w:rsidRPr="0039416C" w:rsidRDefault="00552334" w:rsidP="00552334">
      <w:pPr>
        <w:ind w:left="720"/>
        <w:rPr>
          <w:rFonts w:ascii="Arial" w:hAnsi="Arial" w:cs="Arial"/>
        </w:rPr>
      </w:pPr>
      <w:r w:rsidRPr="0039416C">
        <w:rPr>
          <w:rFonts w:ascii="Arial" w:hAnsi="Arial" w:cs="Arial"/>
        </w:rPr>
        <w:t>1.</w:t>
      </w:r>
    </w:p>
    <w:p w14:paraId="525D9757" w14:textId="77777777" w:rsidR="00552334" w:rsidRPr="0039416C" w:rsidRDefault="00552334" w:rsidP="00552334">
      <w:pPr>
        <w:ind w:left="720"/>
        <w:rPr>
          <w:rFonts w:ascii="Arial" w:hAnsi="Arial" w:cs="Arial"/>
        </w:rPr>
      </w:pPr>
      <w:r w:rsidRPr="0039416C">
        <w:rPr>
          <w:rFonts w:ascii="Arial" w:hAnsi="Arial" w:cs="Arial"/>
        </w:rPr>
        <w:t>2.</w:t>
      </w:r>
    </w:p>
    <w:p w14:paraId="6B83BA65" w14:textId="77777777" w:rsidR="00552334" w:rsidRPr="0039416C" w:rsidRDefault="00552334" w:rsidP="00552334">
      <w:pPr>
        <w:ind w:left="720"/>
        <w:rPr>
          <w:rFonts w:ascii="Arial" w:hAnsi="Arial" w:cs="Arial"/>
        </w:rPr>
      </w:pPr>
      <w:r w:rsidRPr="0039416C">
        <w:rPr>
          <w:rFonts w:ascii="Arial" w:hAnsi="Arial" w:cs="Arial"/>
        </w:rPr>
        <w:t>3.</w:t>
      </w:r>
    </w:p>
    <w:p w14:paraId="3792B412" w14:textId="77777777" w:rsidR="00552334" w:rsidRPr="0039416C" w:rsidRDefault="00552334" w:rsidP="00552334">
      <w:pPr>
        <w:ind w:left="720"/>
        <w:rPr>
          <w:rFonts w:ascii="Arial" w:hAnsi="Arial" w:cs="Arial"/>
        </w:rPr>
      </w:pPr>
      <w:r w:rsidRPr="0039416C">
        <w:rPr>
          <w:rFonts w:ascii="Arial" w:hAnsi="Arial" w:cs="Arial"/>
        </w:rPr>
        <w:t>4.</w:t>
      </w:r>
    </w:p>
    <w:p w14:paraId="1212E84A" w14:textId="77777777" w:rsidR="00552334" w:rsidRPr="0039416C" w:rsidRDefault="00552334" w:rsidP="00552334">
      <w:pPr>
        <w:ind w:left="720"/>
        <w:rPr>
          <w:rFonts w:ascii="Arial" w:hAnsi="Arial" w:cs="Arial"/>
        </w:rPr>
      </w:pPr>
      <w:r w:rsidRPr="0039416C">
        <w:rPr>
          <w:rFonts w:ascii="Arial" w:hAnsi="Arial" w:cs="Arial"/>
        </w:rPr>
        <w:t xml:space="preserve">5. </w:t>
      </w:r>
    </w:p>
    <w:p w14:paraId="7A6618E0" w14:textId="77777777" w:rsidR="00552334" w:rsidRPr="0039416C" w:rsidRDefault="00552334" w:rsidP="00552334">
      <w:pPr>
        <w:ind w:left="720"/>
        <w:rPr>
          <w:rFonts w:ascii="Arial" w:hAnsi="Arial" w:cs="Arial"/>
        </w:rPr>
      </w:pPr>
      <w:r>
        <w:rPr>
          <w:rFonts w:ascii="Arial" w:hAnsi="Arial" w:cs="Arial"/>
        </w:rPr>
        <w:t>Etc.</w:t>
      </w:r>
    </w:p>
    <w:p w14:paraId="39D539D8" w14:textId="77777777" w:rsidR="00552334" w:rsidRPr="0039416C" w:rsidRDefault="00552334" w:rsidP="00552334">
      <w:pPr>
        <w:rPr>
          <w:rFonts w:ascii="Arial" w:hAnsi="Arial" w:cs="Arial"/>
        </w:rPr>
      </w:pPr>
    </w:p>
    <w:p w14:paraId="4418DFAC" w14:textId="77777777" w:rsidR="00552334" w:rsidRPr="0039416C" w:rsidRDefault="00552334" w:rsidP="00552334">
      <w:pPr>
        <w:rPr>
          <w:rFonts w:ascii="Arial" w:hAnsi="Arial" w:cs="Arial"/>
        </w:rPr>
      </w:pPr>
    </w:p>
    <w:p w14:paraId="094998E9" w14:textId="77777777" w:rsidR="00552334" w:rsidRPr="00AF1E25" w:rsidRDefault="00552334" w:rsidP="00552334">
      <w:pPr>
        <w:rPr>
          <w:rFonts w:ascii="Arial" w:hAnsi="Arial" w:cs="Arial"/>
          <w:b/>
        </w:rPr>
      </w:pPr>
      <w:r>
        <w:rPr>
          <w:rFonts w:ascii="Arial" w:hAnsi="Arial" w:cs="Arial"/>
          <w:b/>
        </w:rPr>
        <w:t xml:space="preserve">Q 10: </w:t>
      </w:r>
      <w:r w:rsidRPr="00AF1E25">
        <w:rPr>
          <w:rFonts w:ascii="Arial" w:hAnsi="Arial" w:cs="Arial"/>
          <w:b/>
        </w:rPr>
        <w:t>How would you rate the quality of your interactions with the CPC?</w:t>
      </w:r>
    </w:p>
    <w:p w14:paraId="677BEACC" w14:textId="77777777" w:rsidR="00552334" w:rsidRPr="0039416C" w:rsidRDefault="00552334" w:rsidP="00552334">
      <w:pPr>
        <w:rPr>
          <w:rFonts w:ascii="Arial" w:hAnsi="Arial" w:cs="Arial"/>
        </w:rPr>
      </w:pPr>
    </w:p>
    <w:p w14:paraId="17EB913E" w14:textId="77777777" w:rsidR="00552334" w:rsidRPr="0039416C" w:rsidRDefault="00552334" w:rsidP="00552334">
      <w:pPr>
        <w:rPr>
          <w:rFonts w:ascii="Arial" w:hAnsi="Arial" w:cs="Arial"/>
        </w:rPr>
      </w:pPr>
      <w:r>
        <w:rPr>
          <w:rFonts w:ascii="Arial" w:hAnsi="Arial" w:cs="Arial"/>
        </w:rPr>
        <w:t>Very effective</w:t>
      </w:r>
      <w:r w:rsidRPr="0039416C">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39416C">
        <w:rPr>
          <w:rFonts w:ascii="Arial" w:hAnsi="Arial" w:cs="Arial"/>
        </w:rPr>
        <w:sym w:font="Wingdings" w:char="F06F"/>
      </w:r>
    </w:p>
    <w:p w14:paraId="432FB809" w14:textId="77777777" w:rsidR="00552334" w:rsidRPr="0039416C" w:rsidRDefault="00552334" w:rsidP="00552334">
      <w:pPr>
        <w:rPr>
          <w:rFonts w:ascii="Arial" w:hAnsi="Arial" w:cs="Arial"/>
        </w:rPr>
      </w:pPr>
      <w:r>
        <w:rPr>
          <w:rFonts w:ascii="Arial" w:hAnsi="Arial" w:cs="Arial"/>
        </w:rPr>
        <w:t>Effective</w:t>
      </w:r>
      <w:r w:rsidRPr="0039416C">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39416C">
        <w:rPr>
          <w:rFonts w:ascii="Arial" w:hAnsi="Arial" w:cs="Arial"/>
        </w:rPr>
        <w:sym w:font="Wingdings" w:char="F06F"/>
      </w:r>
    </w:p>
    <w:p w14:paraId="18B41A2C" w14:textId="77777777" w:rsidR="00552334" w:rsidRPr="0039416C" w:rsidRDefault="00552334" w:rsidP="00552334">
      <w:pPr>
        <w:rPr>
          <w:rFonts w:ascii="Arial" w:hAnsi="Arial" w:cs="Arial"/>
        </w:rPr>
      </w:pPr>
      <w:r w:rsidRPr="0039416C">
        <w:rPr>
          <w:rFonts w:ascii="Arial" w:hAnsi="Arial" w:cs="Arial"/>
        </w:rPr>
        <w:t>Satisfactory - meets expectations</w:t>
      </w:r>
      <w:r w:rsidRPr="0039416C">
        <w:rPr>
          <w:rFonts w:ascii="Arial" w:hAnsi="Arial" w:cs="Arial"/>
        </w:rPr>
        <w:tab/>
      </w:r>
      <w:r w:rsidRPr="0039416C">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39416C">
        <w:rPr>
          <w:rFonts w:ascii="Arial" w:hAnsi="Arial" w:cs="Arial"/>
        </w:rPr>
        <w:sym w:font="Wingdings" w:char="F06F"/>
      </w:r>
    </w:p>
    <w:p w14:paraId="505CC8D9" w14:textId="77777777" w:rsidR="00552334" w:rsidRPr="0039416C" w:rsidRDefault="00552334" w:rsidP="00552334">
      <w:pPr>
        <w:rPr>
          <w:rFonts w:ascii="Arial" w:hAnsi="Arial" w:cs="Arial"/>
        </w:rPr>
      </w:pPr>
      <w:r w:rsidRPr="0039416C">
        <w:rPr>
          <w:rFonts w:ascii="Arial" w:hAnsi="Arial" w:cs="Arial"/>
        </w:rPr>
        <w:t>Unsatisfactory - fails to meet expectations</w:t>
      </w:r>
      <w:r w:rsidRPr="0039416C">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39416C">
        <w:rPr>
          <w:rFonts w:ascii="Arial" w:hAnsi="Arial" w:cs="Arial"/>
        </w:rPr>
        <w:sym w:font="Wingdings" w:char="F06F"/>
      </w:r>
    </w:p>
    <w:p w14:paraId="129215E2" w14:textId="77777777" w:rsidR="00552334" w:rsidRDefault="00552334" w:rsidP="00552334">
      <w:pPr>
        <w:rPr>
          <w:rFonts w:ascii="Arial" w:hAnsi="Arial" w:cs="Arial"/>
        </w:rPr>
      </w:pPr>
      <w:r w:rsidRPr="0039416C">
        <w:rPr>
          <w:rFonts w:ascii="Arial" w:hAnsi="Arial" w:cs="Arial"/>
        </w:rPr>
        <w:t xml:space="preserve">Other: </w:t>
      </w:r>
      <w:r>
        <w:rPr>
          <w:rFonts w:ascii="Arial" w:hAnsi="Arial" w:cs="Arial"/>
        </w:rPr>
        <w:t>(give examples)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sym w:font="Wingdings" w:char="F06F"/>
      </w:r>
    </w:p>
    <w:p w14:paraId="095E4BE8" w14:textId="77777777" w:rsidR="00552334" w:rsidRDefault="00552334" w:rsidP="00552334">
      <w:pPr>
        <w:rPr>
          <w:rFonts w:ascii="Arial" w:hAnsi="Arial" w:cs="Arial"/>
        </w:rPr>
      </w:pPr>
      <w:r>
        <w:rPr>
          <w:rFonts w:ascii="Arial" w:hAnsi="Arial" w:cs="Arial"/>
        </w:rPr>
        <w:t>1.</w:t>
      </w:r>
    </w:p>
    <w:p w14:paraId="0192BDBB" w14:textId="77777777" w:rsidR="00552334" w:rsidRDefault="00552334" w:rsidP="00552334">
      <w:pPr>
        <w:rPr>
          <w:rFonts w:ascii="Arial" w:hAnsi="Arial" w:cs="Arial"/>
        </w:rPr>
      </w:pPr>
      <w:r>
        <w:rPr>
          <w:rFonts w:ascii="Arial" w:hAnsi="Arial" w:cs="Arial"/>
        </w:rPr>
        <w:t>2.</w:t>
      </w:r>
    </w:p>
    <w:p w14:paraId="7585561E" w14:textId="77777777" w:rsidR="00552334" w:rsidRDefault="00552334" w:rsidP="00552334">
      <w:pPr>
        <w:rPr>
          <w:rFonts w:ascii="Arial" w:hAnsi="Arial" w:cs="Arial"/>
        </w:rPr>
      </w:pPr>
      <w:r>
        <w:rPr>
          <w:rFonts w:ascii="Arial" w:hAnsi="Arial" w:cs="Arial"/>
        </w:rPr>
        <w:t>3.</w:t>
      </w:r>
    </w:p>
    <w:p w14:paraId="1745BD08" w14:textId="77777777" w:rsidR="00552334" w:rsidRPr="0039416C" w:rsidRDefault="00552334" w:rsidP="00552334">
      <w:pPr>
        <w:rPr>
          <w:rFonts w:ascii="Arial" w:hAnsi="Arial" w:cs="Arial"/>
        </w:rPr>
      </w:pPr>
      <w:r>
        <w:rPr>
          <w:rFonts w:ascii="Arial" w:hAnsi="Arial" w:cs="Arial"/>
        </w:rPr>
        <w:t>Etc.</w:t>
      </w:r>
    </w:p>
    <w:p w14:paraId="69718BC9" w14:textId="77777777" w:rsidR="00552334" w:rsidRPr="0039416C" w:rsidRDefault="00552334" w:rsidP="00552334">
      <w:pPr>
        <w:rPr>
          <w:rFonts w:ascii="Arial" w:hAnsi="Arial" w:cs="Arial"/>
        </w:rPr>
      </w:pPr>
    </w:p>
    <w:p w14:paraId="440C7A7B" w14:textId="77777777" w:rsidR="00552334" w:rsidRDefault="00552334" w:rsidP="00552334">
      <w:pPr>
        <w:ind w:firstLine="720"/>
        <w:rPr>
          <w:rFonts w:ascii="Arial" w:hAnsi="Arial" w:cs="Arial"/>
          <w:b/>
        </w:rPr>
      </w:pPr>
      <w:r w:rsidRPr="00165FFF">
        <w:rPr>
          <w:rFonts w:ascii="Arial" w:hAnsi="Arial" w:cs="Arial"/>
          <w:b/>
        </w:rPr>
        <w:t xml:space="preserve">Q10.1 Please provide a brief explanation of the reasons for your response: </w:t>
      </w:r>
    </w:p>
    <w:p w14:paraId="2DC3A012" w14:textId="77777777" w:rsidR="00552334" w:rsidRDefault="00552334" w:rsidP="00552334">
      <w:pPr>
        <w:ind w:firstLine="720"/>
        <w:rPr>
          <w:rFonts w:ascii="Arial" w:hAnsi="Arial" w:cs="Arial"/>
          <w:b/>
        </w:rPr>
      </w:pPr>
    </w:p>
    <w:p w14:paraId="44E08EC8" w14:textId="77777777" w:rsidR="00552334" w:rsidRDefault="00552334" w:rsidP="00552334">
      <w:pPr>
        <w:ind w:firstLine="720"/>
        <w:rPr>
          <w:rFonts w:ascii="Arial" w:hAnsi="Arial" w:cs="Arial"/>
          <w:b/>
        </w:rPr>
      </w:pPr>
      <w:r>
        <w:rPr>
          <w:rFonts w:ascii="Arial" w:hAnsi="Arial" w:cs="Arial"/>
          <w:b/>
        </w:rPr>
        <w:t>…………………………………………………………………………………………………</w:t>
      </w:r>
      <w:r>
        <w:rPr>
          <w:rFonts w:ascii="Arial" w:hAnsi="Arial" w:cs="Arial"/>
          <w:b/>
        </w:rPr>
        <w:tab/>
      </w:r>
    </w:p>
    <w:p w14:paraId="75D269FE" w14:textId="77777777" w:rsidR="00552334" w:rsidRDefault="00552334" w:rsidP="00552334">
      <w:pPr>
        <w:ind w:firstLine="720"/>
        <w:rPr>
          <w:rFonts w:ascii="Arial" w:hAnsi="Arial" w:cs="Arial"/>
          <w:b/>
        </w:rPr>
      </w:pPr>
      <w:r>
        <w:rPr>
          <w:rFonts w:ascii="Arial" w:hAnsi="Arial" w:cs="Arial"/>
          <w:b/>
        </w:rPr>
        <w:t>…………………………………………………………………………………………………</w:t>
      </w:r>
    </w:p>
    <w:p w14:paraId="24391F39" w14:textId="77777777" w:rsidR="00552334" w:rsidRDefault="00552334" w:rsidP="00552334">
      <w:pPr>
        <w:ind w:firstLine="720"/>
        <w:rPr>
          <w:rFonts w:ascii="Arial" w:hAnsi="Arial" w:cs="Arial"/>
          <w:b/>
        </w:rPr>
      </w:pPr>
    </w:p>
    <w:p w14:paraId="3E6FA18D" w14:textId="77777777" w:rsidR="00552334" w:rsidRPr="00165FFF" w:rsidRDefault="00552334" w:rsidP="00552334">
      <w:pPr>
        <w:ind w:firstLine="720"/>
        <w:rPr>
          <w:rFonts w:ascii="Arial" w:hAnsi="Arial" w:cs="Arial"/>
          <w:b/>
        </w:rPr>
      </w:pPr>
    </w:p>
    <w:p w14:paraId="5B9581E0" w14:textId="77777777" w:rsidR="00552334" w:rsidRDefault="00552334" w:rsidP="00552334">
      <w:pPr>
        <w:rPr>
          <w:rFonts w:ascii="Arial" w:hAnsi="Arial" w:cs="Arial"/>
          <w:b/>
        </w:rPr>
      </w:pPr>
      <w:r>
        <w:rPr>
          <w:rFonts w:ascii="Arial" w:hAnsi="Arial" w:cs="Arial"/>
          <w:b/>
        </w:rPr>
        <w:br w:type="page"/>
      </w:r>
    </w:p>
    <w:p w14:paraId="11A45E8C" w14:textId="77777777" w:rsidR="00552334" w:rsidRPr="00165FFF" w:rsidRDefault="00552334" w:rsidP="00552334">
      <w:pPr>
        <w:rPr>
          <w:rFonts w:ascii="Arial" w:hAnsi="Arial" w:cs="Arial"/>
          <w:b/>
        </w:rPr>
      </w:pPr>
      <w:r w:rsidRPr="00165FFF">
        <w:rPr>
          <w:rFonts w:ascii="Arial" w:hAnsi="Arial" w:cs="Arial"/>
          <w:b/>
        </w:rPr>
        <w:t>Q11. The table below looks at the services provided by the CPC as per the Operation</w:t>
      </w:r>
      <w:r>
        <w:rPr>
          <w:rFonts w:ascii="Arial" w:hAnsi="Arial" w:cs="Arial"/>
          <w:b/>
        </w:rPr>
        <w:t>al</w:t>
      </w:r>
      <w:r w:rsidRPr="00165FFF">
        <w:rPr>
          <w:rFonts w:ascii="Arial" w:hAnsi="Arial" w:cs="Arial"/>
          <w:b/>
        </w:rPr>
        <w:t xml:space="preserve"> Standards. Please rate these based on your experience of working with the CPC in practice. </w:t>
      </w:r>
    </w:p>
    <w:p w14:paraId="69CBD11C" w14:textId="77777777" w:rsidR="00552334" w:rsidRPr="001772F2" w:rsidRDefault="00552334" w:rsidP="00552334">
      <w:pPr>
        <w:rPr>
          <w:rFonts w:ascii="Arial" w:hAnsi="Arial" w:cs="Arial"/>
          <w:sz w:val="20"/>
          <w:szCs w:val="20"/>
        </w:rPr>
      </w:pPr>
    </w:p>
    <w:tbl>
      <w:tblPr>
        <w:tblStyle w:val="TableGrid"/>
        <w:tblW w:w="0" w:type="auto"/>
        <w:tblLook w:val="04A0" w:firstRow="1" w:lastRow="0" w:firstColumn="1" w:lastColumn="0" w:noHBand="0" w:noVBand="1"/>
      </w:tblPr>
      <w:tblGrid>
        <w:gridCol w:w="3315"/>
        <w:gridCol w:w="1240"/>
        <w:gridCol w:w="1240"/>
        <w:gridCol w:w="1287"/>
        <w:gridCol w:w="1287"/>
        <w:gridCol w:w="1367"/>
      </w:tblGrid>
      <w:tr w:rsidR="00552334" w:rsidRPr="001772F2" w14:paraId="46D9670B" w14:textId="77777777" w:rsidTr="00552334">
        <w:tc>
          <w:tcPr>
            <w:tcW w:w="0" w:type="auto"/>
          </w:tcPr>
          <w:p w14:paraId="4B221E7A" w14:textId="77777777" w:rsidR="00552334" w:rsidRPr="001772F2" w:rsidRDefault="00552334" w:rsidP="00552334">
            <w:pPr>
              <w:rPr>
                <w:rFonts w:ascii="Arial" w:hAnsi="Arial" w:cs="Arial"/>
                <w:b/>
                <w:sz w:val="20"/>
                <w:szCs w:val="20"/>
              </w:rPr>
            </w:pPr>
            <w:r w:rsidRPr="001772F2">
              <w:rPr>
                <w:rFonts w:ascii="Arial" w:hAnsi="Arial" w:cs="Arial"/>
                <w:b/>
                <w:sz w:val="20"/>
                <w:szCs w:val="20"/>
              </w:rPr>
              <w:t>SERVICES PROVIDED BY CPC</w:t>
            </w:r>
          </w:p>
        </w:tc>
        <w:tc>
          <w:tcPr>
            <w:tcW w:w="0" w:type="auto"/>
          </w:tcPr>
          <w:p w14:paraId="76F7F919" w14:textId="77777777" w:rsidR="00552334" w:rsidRPr="001772F2" w:rsidRDefault="00552334" w:rsidP="00552334">
            <w:pPr>
              <w:rPr>
                <w:rFonts w:ascii="Arial" w:hAnsi="Arial" w:cs="Arial"/>
                <w:b/>
                <w:sz w:val="20"/>
                <w:szCs w:val="20"/>
              </w:rPr>
            </w:pPr>
            <w:r w:rsidRPr="001772F2">
              <w:rPr>
                <w:rFonts w:ascii="Arial" w:hAnsi="Arial" w:cs="Arial"/>
                <w:b/>
                <w:sz w:val="20"/>
                <w:szCs w:val="20"/>
              </w:rPr>
              <w:t>Exceeds standards</w:t>
            </w:r>
          </w:p>
        </w:tc>
        <w:tc>
          <w:tcPr>
            <w:tcW w:w="0" w:type="auto"/>
          </w:tcPr>
          <w:p w14:paraId="221C1890" w14:textId="77777777" w:rsidR="00552334" w:rsidRPr="001772F2" w:rsidRDefault="00552334" w:rsidP="00552334">
            <w:pPr>
              <w:rPr>
                <w:rFonts w:ascii="Arial" w:hAnsi="Arial" w:cs="Arial"/>
                <w:b/>
                <w:sz w:val="20"/>
                <w:szCs w:val="20"/>
              </w:rPr>
            </w:pPr>
            <w:r w:rsidRPr="001772F2">
              <w:rPr>
                <w:rFonts w:ascii="Arial" w:hAnsi="Arial" w:cs="Arial"/>
                <w:b/>
                <w:sz w:val="20"/>
                <w:szCs w:val="20"/>
              </w:rPr>
              <w:t>Meeting standards</w:t>
            </w:r>
          </w:p>
        </w:tc>
        <w:tc>
          <w:tcPr>
            <w:tcW w:w="0" w:type="auto"/>
          </w:tcPr>
          <w:p w14:paraId="2AE7161E" w14:textId="77777777" w:rsidR="00552334" w:rsidRPr="001772F2" w:rsidRDefault="00552334" w:rsidP="00552334">
            <w:pPr>
              <w:rPr>
                <w:rFonts w:ascii="Arial" w:hAnsi="Arial" w:cs="Arial"/>
                <w:b/>
                <w:sz w:val="20"/>
                <w:szCs w:val="20"/>
              </w:rPr>
            </w:pPr>
            <w:r w:rsidRPr="001772F2">
              <w:rPr>
                <w:rFonts w:ascii="Arial" w:hAnsi="Arial" w:cs="Arial"/>
                <w:b/>
                <w:sz w:val="20"/>
                <w:szCs w:val="20"/>
              </w:rPr>
              <w:t>Failing to meet standards</w:t>
            </w:r>
          </w:p>
        </w:tc>
        <w:tc>
          <w:tcPr>
            <w:tcW w:w="0" w:type="auto"/>
          </w:tcPr>
          <w:p w14:paraId="7E485383" w14:textId="77777777" w:rsidR="00552334" w:rsidRPr="001772F2" w:rsidRDefault="00552334" w:rsidP="00552334">
            <w:pPr>
              <w:rPr>
                <w:rFonts w:ascii="Arial" w:hAnsi="Arial" w:cs="Arial"/>
                <w:b/>
                <w:sz w:val="20"/>
                <w:szCs w:val="20"/>
              </w:rPr>
            </w:pPr>
            <w:r w:rsidRPr="001772F2">
              <w:rPr>
                <w:rFonts w:ascii="Arial" w:hAnsi="Arial" w:cs="Arial"/>
                <w:b/>
                <w:sz w:val="20"/>
                <w:szCs w:val="20"/>
              </w:rPr>
              <w:t xml:space="preserve">No opinion </w:t>
            </w:r>
          </w:p>
        </w:tc>
        <w:tc>
          <w:tcPr>
            <w:tcW w:w="0" w:type="auto"/>
          </w:tcPr>
          <w:p w14:paraId="37B8C7E5" w14:textId="77777777" w:rsidR="00552334" w:rsidRPr="001772F2" w:rsidRDefault="00552334" w:rsidP="00552334">
            <w:pPr>
              <w:rPr>
                <w:rFonts w:ascii="Arial" w:hAnsi="Arial" w:cs="Arial"/>
                <w:b/>
                <w:sz w:val="20"/>
                <w:szCs w:val="20"/>
              </w:rPr>
            </w:pPr>
            <w:r w:rsidRPr="001772F2">
              <w:rPr>
                <w:rFonts w:ascii="Arial" w:hAnsi="Arial" w:cs="Arial"/>
                <w:b/>
                <w:sz w:val="20"/>
                <w:szCs w:val="20"/>
              </w:rPr>
              <w:t>CPC in my area not providing this</w:t>
            </w:r>
            <w:r>
              <w:rPr>
                <w:rFonts w:ascii="Arial" w:hAnsi="Arial" w:cs="Arial"/>
                <w:b/>
                <w:sz w:val="20"/>
                <w:szCs w:val="20"/>
              </w:rPr>
              <w:t xml:space="preserve"> service</w:t>
            </w:r>
          </w:p>
        </w:tc>
      </w:tr>
      <w:tr w:rsidR="00552334" w:rsidRPr="001772F2" w14:paraId="709937E3" w14:textId="77777777" w:rsidTr="00552334">
        <w:tc>
          <w:tcPr>
            <w:tcW w:w="0" w:type="auto"/>
          </w:tcPr>
          <w:p w14:paraId="1D52FC72" w14:textId="77777777" w:rsidR="00552334" w:rsidRPr="001772F2" w:rsidRDefault="00552334" w:rsidP="00552334">
            <w:pPr>
              <w:jc w:val="both"/>
              <w:rPr>
                <w:rFonts w:ascii="Arial" w:hAnsi="Arial" w:cs="Arial"/>
                <w:sz w:val="20"/>
                <w:szCs w:val="20"/>
              </w:rPr>
            </w:pPr>
            <w:r w:rsidRPr="001772F2">
              <w:rPr>
                <w:rFonts w:ascii="Arial" w:hAnsi="Arial" w:cs="Arial"/>
                <w:sz w:val="20"/>
                <w:szCs w:val="20"/>
              </w:rPr>
              <w:t>Assessment and reintegration of separated children to their families.</w:t>
            </w:r>
          </w:p>
          <w:p w14:paraId="13AB6707" w14:textId="77777777" w:rsidR="00552334" w:rsidRPr="001772F2" w:rsidRDefault="00552334" w:rsidP="00552334">
            <w:pPr>
              <w:rPr>
                <w:rFonts w:ascii="Arial" w:hAnsi="Arial" w:cs="Arial"/>
                <w:sz w:val="20"/>
                <w:szCs w:val="20"/>
              </w:rPr>
            </w:pPr>
          </w:p>
        </w:tc>
        <w:tc>
          <w:tcPr>
            <w:tcW w:w="0" w:type="auto"/>
          </w:tcPr>
          <w:p w14:paraId="319C2134" w14:textId="77777777" w:rsidR="00552334" w:rsidRPr="001772F2" w:rsidRDefault="00552334" w:rsidP="00552334">
            <w:pPr>
              <w:rPr>
                <w:rFonts w:ascii="Arial" w:hAnsi="Arial" w:cs="Arial"/>
                <w:sz w:val="20"/>
                <w:szCs w:val="20"/>
              </w:rPr>
            </w:pPr>
          </w:p>
        </w:tc>
        <w:tc>
          <w:tcPr>
            <w:tcW w:w="0" w:type="auto"/>
          </w:tcPr>
          <w:p w14:paraId="4DB2A16E" w14:textId="77777777" w:rsidR="00552334" w:rsidRPr="001772F2" w:rsidRDefault="00552334" w:rsidP="00552334">
            <w:pPr>
              <w:rPr>
                <w:rFonts w:ascii="Arial" w:hAnsi="Arial" w:cs="Arial"/>
                <w:sz w:val="20"/>
                <w:szCs w:val="20"/>
              </w:rPr>
            </w:pPr>
          </w:p>
        </w:tc>
        <w:tc>
          <w:tcPr>
            <w:tcW w:w="0" w:type="auto"/>
          </w:tcPr>
          <w:p w14:paraId="58E7D51F" w14:textId="77777777" w:rsidR="00552334" w:rsidRPr="001772F2" w:rsidRDefault="00552334" w:rsidP="00552334">
            <w:pPr>
              <w:rPr>
                <w:rFonts w:ascii="Arial" w:hAnsi="Arial" w:cs="Arial"/>
                <w:sz w:val="20"/>
                <w:szCs w:val="20"/>
              </w:rPr>
            </w:pPr>
          </w:p>
        </w:tc>
        <w:tc>
          <w:tcPr>
            <w:tcW w:w="0" w:type="auto"/>
          </w:tcPr>
          <w:p w14:paraId="50E7F022" w14:textId="77777777" w:rsidR="00552334" w:rsidRPr="001772F2" w:rsidRDefault="00552334" w:rsidP="00552334">
            <w:pPr>
              <w:rPr>
                <w:rFonts w:ascii="Arial" w:hAnsi="Arial" w:cs="Arial"/>
                <w:sz w:val="20"/>
                <w:szCs w:val="20"/>
              </w:rPr>
            </w:pPr>
          </w:p>
        </w:tc>
        <w:tc>
          <w:tcPr>
            <w:tcW w:w="0" w:type="auto"/>
          </w:tcPr>
          <w:p w14:paraId="6CF43B70" w14:textId="77777777" w:rsidR="00552334" w:rsidRPr="001772F2" w:rsidRDefault="00552334" w:rsidP="00552334">
            <w:pPr>
              <w:rPr>
                <w:rFonts w:ascii="Arial" w:hAnsi="Arial" w:cs="Arial"/>
                <w:sz w:val="20"/>
                <w:szCs w:val="20"/>
              </w:rPr>
            </w:pPr>
          </w:p>
        </w:tc>
      </w:tr>
      <w:tr w:rsidR="00552334" w:rsidRPr="001772F2" w14:paraId="478A71FC" w14:textId="77777777" w:rsidTr="00552334">
        <w:tc>
          <w:tcPr>
            <w:tcW w:w="0" w:type="auto"/>
          </w:tcPr>
          <w:p w14:paraId="4101F793" w14:textId="77777777" w:rsidR="00552334" w:rsidRPr="001772F2" w:rsidRDefault="00552334" w:rsidP="00552334">
            <w:pPr>
              <w:jc w:val="both"/>
              <w:rPr>
                <w:rFonts w:ascii="Arial" w:hAnsi="Arial" w:cs="Arial"/>
                <w:sz w:val="20"/>
                <w:szCs w:val="20"/>
              </w:rPr>
            </w:pPr>
            <w:r w:rsidRPr="001772F2">
              <w:rPr>
                <w:rFonts w:ascii="Arial" w:hAnsi="Arial" w:cs="Arial"/>
                <w:sz w:val="20"/>
                <w:szCs w:val="20"/>
              </w:rPr>
              <w:t xml:space="preserve">Support for parents, including counselling on parenting, local childcare options and access to specialist services for families. </w:t>
            </w:r>
          </w:p>
          <w:p w14:paraId="0383A2D7" w14:textId="77777777" w:rsidR="00552334" w:rsidRPr="001772F2" w:rsidRDefault="00552334" w:rsidP="00552334">
            <w:pPr>
              <w:rPr>
                <w:rFonts w:ascii="Arial" w:hAnsi="Arial" w:cs="Arial"/>
                <w:sz w:val="20"/>
                <w:szCs w:val="20"/>
              </w:rPr>
            </w:pPr>
          </w:p>
        </w:tc>
        <w:tc>
          <w:tcPr>
            <w:tcW w:w="0" w:type="auto"/>
          </w:tcPr>
          <w:p w14:paraId="6C0ABCD0" w14:textId="77777777" w:rsidR="00552334" w:rsidRPr="001772F2" w:rsidRDefault="00552334" w:rsidP="00552334">
            <w:pPr>
              <w:rPr>
                <w:rFonts w:ascii="Arial" w:hAnsi="Arial" w:cs="Arial"/>
                <w:sz w:val="20"/>
                <w:szCs w:val="20"/>
              </w:rPr>
            </w:pPr>
          </w:p>
        </w:tc>
        <w:tc>
          <w:tcPr>
            <w:tcW w:w="0" w:type="auto"/>
          </w:tcPr>
          <w:p w14:paraId="72FA65EE" w14:textId="77777777" w:rsidR="00552334" w:rsidRPr="001772F2" w:rsidRDefault="00552334" w:rsidP="00552334">
            <w:pPr>
              <w:rPr>
                <w:rFonts w:ascii="Arial" w:hAnsi="Arial" w:cs="Arial"/>
                <w:sz w:val="20"/>
                <w:szCs w:val="20"/>
              </w:rPr>
            </w:pPr>
          </w:p>
        </w:tc>
        <w:tc>
          <w:tcPr>
            <w:tcW w:w="0" w:type="auto"/>
          </w:tcPr>
          <w:p w14:paraId="0B254ABC" w14:textId="77777777" w:rsidR="00552334" w:rsidRPr="001772F2" w:rsidRDefault="00552334" w:rsidP="00552334">
            <w:pPr>
              <w:rPr>
                <w:rFonts w:ascii="Arial" w:hAnsi="Arial" w:cs="Arial"/>
                <w:sz w:val="20"/>
                <w:szCs w:val="20"/>
              </w:rPr>
            </w:pPr>
          </w:p>
        </w:tc>
        <w:tc>
          <w:tcPr>
            <w:tcW w:w="0" w:type="auto"/>
          </w:tcPr>
          <w:p w14:paraId="30B0B7BC" w14:textId="77777777" w:rsidR="00552334" w:rsidRPr="001772F2" w:rsidRDefault="00552334" w:rsidP="00552334">
            <w:pPr>
              <w:rPr>
                <w:rFonts w:ascii="Arial" w:hAnsi="Arial" w:cs="Arial"/>
                <w:sz w:val="20"/>
                <w:szCs w:val="20"/>
              </w:rPr>
            </w:pPr>
          </w:p>
        </w:tc>
        <w:tc>
          <w:tcPr>
            <w:tcW w:w="0" w:type="auto"/>
          </w:tcPr>
          <w:p w14:paraId="06856BEF" w14:textId="77777777" w:rsidR="00552334" w:rsidRPr="001772F2" w:rsidRDefault="00552334" w:rsidP="00552334">
            <w:pPr>
              <w:rPr>
                <w:rFonts w:ascii="Arial" w:hAnsi="Arial" w:cs="Arial"/>
                <w:sz w:val="20"/>
                <w:szCs w:val="20"/>
              </w:rPr>
            </w:pPr>
          </w:p>
        </w:tc>
      </w:tr>
      <w:tr w:rsidR="00552334" w:rsidRPr="001772F2" w14:paraId="606F7AA6" w14:textId="77777777" w:rsidTr="00552334">
        <w:tc>
          <w:tcPr>
            <w:tcW w:w="0" w:type="auto"/>
          </w:tcPr>
          <w:p w14:paraId="2543B94C" w14:textId="77777777" w:rsidR="00552334" w:rsidRPr="001772F2" w:rsidRDefault="00552334" w:rsidP="00552334">
            <w:pPr>
              <w:jc w:val="both"/>
              <w:rPr>
                <w:rFonts w:ascii="Arial" w:hAnsi="Arial" w:cs="Arial"/>
                <w:sz w:val="20"/>
                <w:szCs w:val="20"/>
              </w:rPr>
            </w:pPr>
            <w:r w:rsidRPr="001772F2">
              <w:rPr>
                <w:rFonts w:ascii="Arial" w:hAnsi="Arial" w:cs="Arial"/>
                <w:sz w:val="20"/>
                <w:szCs w:val="20"/>
              </w:rPr>
              <w:t>Referrals to Child and family health services ranging from health screening e.g. HIV or Malaria services, maternal health services, access to education in health, diet and nutrition and youth support professionals</w:t>
            </w:r>
          </w:p>
        </w:tc>
        <w:tc>
          <w:tcPr>
            <w:tcW w:w="0" w:type="auto"/>
          </w:tcPr>
          <w:p w14:paraId="32286FE7" w14:textId="77777777" w:rsidR="00552334" w:rsidRPr="001772F2" w:rsidRDefault="00552334" w:rsidP="00552334">
            <w:pPr>
              <w:jc w:val="both"/>
              <w:rPr>
                <w:rFonts w:ascii="Arial" w:hAnsi="Arial" w:cs="Arial"/>
                <w:sz w:val="20"/>
                <w:szCs w:val="20"/>
              </w:rPr>
            </w:pPr>
          </w:p>
        </w:tc>
        <w:tc>
          <w:tcPr>
            <w:tcW w:w="0" w:type="auto"/>
          </w:tcPr>
          <w:p w14:paraId="5459BBD8" w14:textId="77777777" w:rsidR="00552334" w:rsidRPr="001772F2" w:rsidRDefault="00552334" w:rsidP="00552334">
            <w:pPr>
              <w:jc w:val="both"/>
              <w:rPr>
                <w:rFonts w:ascii="Arial" w:hAnsi="Arial" w:cs="Arial"/>
                <w:sz w:val="20"/>
                <w:szCs w:val="20"/>
              </w:rPr>
            </w:pPr>
          </w:p>
        </w:tc>
        <w:tc>
          <w:tcPr>
            <w:tcW w:w="0" w:type="auto"/>
          </w:tcPr>
          <w:p w14:paraId="11883FE3" w14:textId="77777777" w:rsidR="00552334" w:rsidRPr="001772F2" w:rsidRDefault="00552334" w:rsidP="00552334">
            <w:pPr>
              <w:jc w:val="both"/>
              <w:rPr>
                <w:rFonts w:ascii="Arial" w:hAnsi="Arial" w:cs="Arial"/>
                <w:sz w:val="20"/>
                <w:szCs w:val="20"/>
              </w:rPr>
            </w:pPr>
          </w:p>
        </w:tc>
        <w:tc>
          <w:tcPr>
            <w:tcW w:w="0" w:type="auto"/>
          </w:tcPr>
          <w:p w14:paraId="3307A8F4" w14:textId="77777777" w:rsidR="00552334" w:rsidRPr="001772F2" w:rsidRDefault="00552334" w:rsidP="00552334">
            <w:pPr>
              <w:jc w:val="both"/>
              <w:rPr>
                <w:rFonts w:ascii="Arial" w:hAnsi="Arial" w:cs="Arial"/>
                <w:sz w:val="20"/>
                <w:szCs w:val="20"/>
              </w:rPr>
            </w:pPr>
          </w:p>
        </w:tc>
        <w:tc>
          <w:tcPr>
            <w:tcW w:w="0" w:type="auto"/>
          </w:tcPr>
          <w:p w14:paraId="47E9690A" w14:textId="77777777" w:rsidR="00552334" w:rsidRPr="001772F2" w:rsidRDefault="00552334" w:rsidP="00552334">
            <w:pPr>
              <w:jc w:val="both"/>
              <w:rPr>
                <w:rFonts w:ascii="Arial" w:hAnsi="Arial" w:cs="Arial"/>
                <w:sz w:val="20"/>
                <w:szCs w:val="20"/>
              </w:rPr>
            </w:pPr>
          </w:p>
        </w:tc>
      </w:tr>
      <w:tr w:rsidR="00552334" w:rsidRPr="001772F2" w14:paraId="547D7141" w14:textId="77777777" w:rsidTr="00552334">
        <w:tc>
          <w:tcPr>
            <w:tcW w:w="0" w:type="auto"/>
          </w:tcPr>
          <w:p w14:paraId="2FC1203A" w14:textId="77777777" w:rsidR="00552334" w:rsidRPr="001772F2" w:rsidRDefault="00552334" w:rsidP="00552334">
            <w:pPr>
              <w:rPr>
                <w:rFonts w:ascii="Arial" w:hAnsi="Arial" w:cs="Arial"/>
                <w:sz w:val="20"/>
                <w:szCs w:val="20"/>
              </w:rPr>
            </w:pPr>
            <w:r w:rsidRPr="001772F2">
              <w:rPr>
                <w:rFonts w:ascii="Arial" w:hAnsi="Arial" w:cs="Arial"/>
                <w:sz w:val="20"/>
                <w:szCs w:val="20"/>
              </w:rPr>
              <w:t>Health education and youth friendly services.</w:t>
            </w:r>
          </w:p>
        </w:tc>
        <w:tc>
          <w:tcPr>
            <w:tcW w:w="0" w:type="auto"/>
          </w:tcPr>
          <w:p w14:paraId="1EFE1675" w14:textId="77777777" w:rsidR="00552334" w:rsidRPr="001772F2" w:rsidRDefault="00552334" w:rsidP="00552334">
            <w:pPr>
              <w:rPr>
                <w:rFonts w:ascii="Arial" w:hAnsi="Arial" w:cs="Arial"/>
                <w:sz w:val="20"/>
                <w:szCs w:val="20"/>
              </w:rPr>
            </w:pPr>
          </w:p>
        </w:tc>
        <w:tc>
          <w:tcPr>
            <w:tcW w:w="0" w:type="auto"/>
          </w:tcPr>
          <w:p w14:paraId="14B041A0" w14:textId="77777777" w:rsidR="00552334" w:rsidRPr="001772F2" w:rsidRDefault="00552334" w:rsidP="00552334">
            <w:pPr>
              <w:rPr>
                <w:rFonts w:ascii="Arial" w:hAnsi="Arial" w:cs="Arial"/>
                <w:sz w:val="20"/>
                <w:szCs w:val="20"/>
              </w:rPr>
            </w:pPr>
          </w:p>
        </w:tc>
        <w:tc>
          <w:tcPr>
            <w:tcW w:w="0" w:type="auto"/>
          </w:tcPr>
          <w:p w14:paraId="48D256AA" w14:textId="77777777" w:rsidR="00552334" w:rsidRPr="001772F2" w:rsidRDefault="00552334" w:rsidP="00552334">
            <w:pPr>
              <w:rPr>
                <w:rFonts w:ascii="Arial" w:hAnsi="Arial" w:cs="Arial"/>
                <w:sz w:val="20"/>
                <w:szCs w:val="20"/>
              </w:rPr>
            </w:pPr>
          </w:p>
        </w:tc>
        <w:tc>
          <w:tcPr>
            <w:tcW w:w="0" w:type="auto"/>
          </w:tcPr>
          <w:p w14:paraId="485392CC" w14:textId="77777777" w:rsidR="00552334" w:rsidRPr="001772F2" w:rsidRDefault="00552334" w:rsidP="00552334">
            <w:pPr>
              <w:rPr>
                <w:rFonts w:ascii="Arial" w:hAnsi="Arial" w:cs="Arial"/>
                <w:sz w:val="20"/>
                <w:szCs w:val="20"/>
              </w:rPr>
            </w:pPr>
          </w:p>
        </w:tc>
        <w:tc>
          <w:tcPr>
            <w:tcW w:w="0" w:type="auto"/>
          </w:tcPr>
          <w:p w14:paraId="49336A2F" w14:textId="77777777" w:rsidR="00552334" w:rsidRPr="001772F2" w:rsidRDefault="00552334" w:rsidP="00552334">
            <w:pPr>
              <w:rPr>
                <w:rFonts w:ascii="Arial" w:hAnsi="Arial" w:cs="Arial"/>
                <w:sz w:val="20"/>
                <w:szCs w:val="20"/>
              </w:rPr>
            </w:pPr>
          </w:p>
        </w:tc>
      </w:tr>
      <w:tr w:rsidR="00552334" w:rsidRPr="001772F2" w14:paraId="67921098" w14:textId="77777777" w:rsidTr="00552334">
        <w:tc>
          <w:tcPr>
            <w:tcW w:w="0" w:type="auto"/>
          </w:tcPr>
          <w:p w14:paraId="6B6E9ED5" w14:textId="77777777" w:rsidR="00552334" w:rsidRPr="001772F2" w:rsidRDefault="00552334" w:rsidP="00552334">
            <w:pPr>
              <w:jc w:val="both"/>
              <w:rPr>
                <w:rFonts w:ascii="Arial" w:hAnsi="Arial" w:cs="Arial"/>
                <w:sz w:val="20"/>
                <w:szCs w:val="20"/>
              </w:rPr>
            </w:pPr>
            <w:r w:rsidRPr="001772F2">
              <w:rPr>
                <w:rFonts w:ascii="Arial" w:hAnsi="Arial" w:cs="Arial"/>
                <w:sz w:val="20"/>
                <w:szCs w:val="20"/>
              </w:rPr>
              <w:t>Helping young parents (street families) back into work with links to local support and training opportunities.</w:t>
            </w:r>
          </w:p>
          <w:p w14:paraId="0DD03184" w14:textId="77777777" w:rsidR="00552334" w:rsidRPr="001772F2" w:rsidRDefault="00552334" w:rsidP="00552334">
            <w:pPr>
              <w:rPr>
                <w:rFonts w:ascii="Arial" w:hAnsi="Arial" w:cs="Arial"/>
                <w:sz w:val="20"/>
                <w:szCs w:val="20"/>
              </w:rPr>
            </w:pPr>
          </w:p>
        </w:tc>
        <w:tc>
          <w:tcPr>
            <w:tcW w:w="0" w:type="auto"/>
          </w:tcPr>
          <w:p w14:paraId="07084A3B" w14:textId="77777777" w:rsidR="00552334" w:rsidRPr="001772F2" w:rsidRDefault="00552334" w:rsidP="00552334">
            <w:pPr>
              <w:rPr>
                <w:rFonts w:ascii="Arial" w:hAnsi="Arial" w:cs="Arial"/>
                <w:sz w:val="20"/>
                <w:szCs w:val="20"/>
              </w:rPr>
            </w:pPr>
          </w:p>
        </w:tc>
        <w:tc>
          <w:tcPr>
            <w:tcW w:w="0" w:type="auto"/>
          </w:tcPr>
          <w:p w14:paraId="64147287" w14:textId="77777777" w:rsidR="00552334" w:rsidRPr="001772F2" w:rsidRDefault="00552334" w:rsidP="00552334">
            <w:pPr>
              <w:rPr>
                <w:rFonts w:ascii="Arial" w:hAnsi="Arial" w:cs="Arial"/>
                <w:sz w:val="20"/>
                <w:szCs w:val="20"/>
              </w:rPr>
            </w:pPr>
          </w:p>
        </w:tc>
        <w:tc>
          <w:tcPr>
            <w:tcW w:w="0" w:type="auto"/>
          </w:tcPr>
          <w:p w14:paraId="7F7A8E9D" w14:textId="77777777" w:rsidR="00552334" w:rsidRPr="001772F2" w:rsidRDefault="00552334" w:rsidP="00552334">
            <w:pPr>
              <w:rPr>
                <w:rFonts w:ascii="Arial" w:hAnsi="Arial" w:cs="Arial"/>
                <w:sz w:val="20"/>
                <w:szCs w:val="20"/>
              </w:rPr>
            </w:pPr>
          </w:p>
        </w:tc>
        <w:tc>
          <w:tcPr>
            <w:tcW w:w="0" w:type="auto"/>
          </w:tcPr>
          <w:p w14:paraId="1BBE1A9E" w14:textId="77777777" w:rsidR="00552334" w:rsidRPr="001772F2" w:rsidRDefault="00552334" w:rsidP="00552334">
            <w:pPr>
              <w:rPr>
                <w:rFonts w:ascii="Arial" w:hAnsi="Arial" w:cs="Arial"/>
                <w:sz w:val="20"/>
                <w:szCs w:val="20"/>
              </w:rPr>
            </w:pPr>
          </w:p>
        </w:tc>
        <w:tc>
          <w:tcPr>
            <w:tcW w:w="0" w:type="auto"/>
          </w:tcPr>
          <w:p w14:paraId="670FE35B" w14:textId="77777777" w:rsidR="00552334" w:rsidRPr="001772F2" w:rsidRDefault="00552334" w:rsidP="00552334">
            <w:pPr>
              <w:rPr>
                <w:rFonts w:ascii="Arial" w:hAnsi="Arial" w:cs="Arial"/>
                <w:sz w:val="20"/>
                <w:szCs w:val="20"/>
              </w:rPr>
            </w:pPr>
          </w:p>
        </w:tc>
      </w:tr>
      <w:tr w:rsidR="00552334" w:rsidRPr="001772F2" w14:paraId="4E9104A5" w14:textId="77777777" w:rsidTr="00552334">
        <w:tc>
          <w:tcPr>
            <w:tcW w:w="0" w:type="auto"/>
          </w:tcPr>
          <w:p w14:paraId="69937EB1" w14:textId="77777777" w:rsidR="00552334" w:rsidRPr="001772F2" w:rsidRDefault="00552334" w:rsidP="00552334">
            <w:pPr>
              <w:jc w:val="both"/>
              <w:rPr>
                <w:rFonts w:ascii="Arial" w:hAnsi="Arial" w:cs="Arial"/>
                <w:sz w:val="20"/>
                <w:szCs w:val="20"/>
              </w:rPr>
            </w:pPr>
            <w:r w:rsidRPr="001772F2">
              <w:rPr>
                <w:rFonts w:ascii="Arial" w:hAnsi="Arial" w:cs="Arial"/>
                <w:sz w:val="20"/>
                <w:szCs w:val="20"/>
              </w:rPr>
              <w:t>Linking with parents and local agencies to access services not offered by CPCs</w:t>
            </w:r>
          </w:p>
          <w:p w14:paraId="5A704695" w14:textId="77777777" w:rsidR="00552334" w:rsidRPr="001772F2" w:rsidRDefault="00552334" w:rsidP="00552334">
            <w:pPr>
              <w:rPr>
                <w:rFonts w:ascii="Arial" w:hAnsi="Arial" w:cs="Arial"/>
                <w:sz w:val="20"/>
                <w:szCs w:val="20"/>
              </w:rPr>
            </w:pPr>
          </w:p>
        </w:tc>
        <w:tc>
          <w:tcPr>
            <w:tcW w:w="0" w:type="auto"/>
          </w:tcPr>
          <w:p w14:paraId="2050ACC1" w14:textId="77777777" w:rsidR="00552334" w:rsidRPr="001772F2" w:rsidRDefault="00552334" w:rsidP="00552334">
            <w:pPr>
              <w:rPr>
                <w:rFonts w:ascii="Arial" w:hAnsi="Arial" w:cs="Arial"/>
                <w:sz w:val="20"/>
                <w:szCs w:val="20"/>
              </w:rPr>
            </w:pPr>
          </w:p>
        </w:tc>
        <w:tc>
          <w:tcPr>
            <w:tcW w:w="0" w:type="auto"/>
          </w:tcPr>
          <w:p w14:paraId="52002DCC" w14:textId="77777777" w:rsidR="00552334" w:rsidRPr="001772F2" w:rsidRDefault="00552334" w:rsidP="00552334">
            <w:pPr>
              <w:rPr>
                <w:rFonts w:ascii="Arial" w:hAnsi="Arial" w:cs="Arial"/>
                <w:sz w:val="20"/>
                <w:szCs w:val="20"/>
              </w:rPr>
            </w:pPr>
          </w:p>
        </w:tc>
        <w:tc>
          <w:tcPr>
            <w:tcW w:w="0" w:type="auto"/>
          </w:tcPr>
          <w:p w14:paraId="6BE9C219" w14:textId="77777777" w:rsidR="00552334" w:rsidRPr="001772F2" w:rsidRDefault="00552334" w:rsidP="00552334">
            <w:pPr>
              <w:rPr>
                <w:rFonts w:ascii="Arial" w:hAnsi="Arial" w:cs="Arial"/>
                <w:sz w:val="20"/>
                <w:szCs w:val="20"/>
              </w:rPr>
            </w:pPr>
          </w:p>
        </w:tc>
        <w:tc>
          <w:tcPr>
            <w:tcW w:w="0" w:type="auto"/>
          </w:tcPr>
          <w:p w14:paraId="01C834DE" w14:textId="77777777" w:rsidR="00552334" w:rsidRPr="001772F2" w:rsidRDefault="00552334" w:rsidP="00552334">
            <w:pPr>
              <w:rPr>
                <w:rFonts w:ascii="Arial" w:hAnsi="Arial" w:cs="Arial"/>
                <w:sz w:val="20"/>
                <w:szCs w:val="20"/>
              </w:rPr>
            </w:pPr>
          </w:p>
        </w:tc>
        <w:tc>
          <w:tcPr>
            <w:tcW w:w="0" w:type="auto"/>
          </w:tcPr>
          <w:p w14:paraId="78A0DED2" w14:textId="77777777" w:rsidR="00552334" w:rsidRPr="001772F2" w:rsidRDefault="00552334" w:rsidP="00552334">
            <w:pPr>
              <w:rPr>
                <w:rFonts w:ascii="Arial" w:hAnsi="Arial" w:cs="Arial"/>
                <w:sz w:val="20"/>
                <w:szCs w:val="20"/>
              </w:rPr>
            </w:pPr>
          </w:p>
        </w:tc>
      </w:tr>
      <w:tr w:rsidR="00552334" w:rsidRPr="001772F2" w14:paraId="1E819DBC" w14:textId="77777777" w:rsidTr="00552334">
        <w:tc>
          <w:tcPr>
            <w:tcW w:w="0" w:type="auto"/>
          </w:tcPr>
          <w:p w14:paraId="2C6BFD24" w14:textId="77777777" w:rsidR="00552334" w:rsidRPr="001772F2" w:rsidRDefault="00552334" w:rsidP="00552334">
            <w:pPr>
              <w:jc w:val="both"/>
              <w:rPr>
                <w:rFonts w:ascii="Arial" w:hAnsi="Arial" w:cs="Arial"/>
                <w:sz w:val="20"/>
                <w:szCs w:val="20"/>
              </w:rPr>
            </w:pPr>
            <w:r w:rsidRPr="001772F2">
              <w:rPr>
                <w:rFonts w:ascii="Arial" w:hAnsi="Arial" w:cs="Arial"/>
                <w:sz w:val="20"/>
                <w:szCs w:val="20"/>
              </w:rPr>
              <w:t xml:space="preserve">The provision of information on alternative care arrangements for orphaned or abandoned children; </w:t>
            </w:r>
          </w:p>
          <w:p w14:paraId="45DB27B1" w14:textId="77777777" w:rsidR="00552334" w:rsidRPr="001772F2" w:rsidRDefault="00552334" w:rsidP="00552334">
            <w:pPr>
              <w:rPr>
                <w:rFonts w:ascii="Arial" w:hAnsi="Arial" w:cs="Arial"/>
                <w:sz w:val="20"/>
                <w:szCs w:val="20"/>
              </w:rPr>
            </w:pPr>
          </w:p>
        </w:tc>
        <w:tc>
          <w:tcPr>
            <w:tcW w:w="0" w:type="auto"/>
          </w:tcPr>
          <w:p w14:paraId="038E946F" w14:textId="77777777" w:rsidR="00552334" w:rsidRPr="001772F2" w:rsidRDefault="00552334" w:rsidP="00552334">
            <w:pPr>
              <w:rPr>
                <w:rFonts w:ascii="Arial" w:hAnsi="Arial" w:cs="Arial"/>
                <w:sz w:val="20"/>
                <w:szCs w:val="20"/>
              </w:rPr>
            </w:pPr>
          </w:p>
        </w:tc>
        <w:tc>
          <w:tcPr>
            <w:tcW w:w="0" w:type="auto"/>
          </w:tcPr>
          <w:p w14:paraId="0FE125B8" w14:textId="77777777" w:rsidR="00552334" w:rsidRPr="001772F2" w:rsidRDefault="00552334" w:rsidP="00552334">
            <w:pPr>
              <w:rPr>
                <w:rFonts w:ascii="Arial" w:hAnsi="Arial" w:cs="Arial"/>
                <w:sz w:val="20"/>
                <w:szCs w:val="20"/>
              </w:rPr>
            </w:pPr>
          </w:p>
        </w:tc>
        <w:tc>
          <w:tcPr>
            <w:tcW w:w="0" w:type="auto"/>
          </w:tcPr>
          <w:p w14:paraId="4B70AA95" w14:textId="77777777" w:rsidR="00552334" w:rsidRPr="001772F2" w:rsidRDefault="00552334" w:rsidP="00552334">
            <w:pPr>
              <w:rPr>
                <w:rFonts w:ascii="Arial" w:hAnsi="Arial" w:cs="Arial"/>
                <w:sz w:val="20"/>
                <w:szCs w:val="20"/>
              </w:rPr>
            </w:pPr>
          </w:p>
        </w:tc>
        <w:tc>
          <w:tcPr>
            <w:tcW w:w="0" w:type="auto"/>
          </w:tcPr>
          <w:p w14:paraId="3C4CEC72" w14:textId="77777777" w:rsidR="00552334" w:rsidRPr="001772F2" w:rsidRDefault="00552334" w:rsidP="00552334">
            <w:pPr>
              <w:rPr>
                <w:rFonts w:ascii="Arial" w:hAnsi="Arial" w:cs="Arial"/>
                <w:sz w:val="20"/>
                <w:szCs w:val="20"/>
              </w:rPr>
            </w:pPr>
          </w:p>
        </w:tc>
        <w:tc>
          <w:tcPr>
            <w:tcW w:w="0" w:type="auto"/>
          </w:tcPr>
          <w:p w14:paraId="6E17B4D7" w14:textId="77777777" w:rsidR="00552334" w:rsidRPr="001772F2" w:rsidRDefault="00552334" w:rsidP="00552334">
            <w:pPr>
              <w:rPr>
                <w:rFonts w:ascii="Arial" w:hAnsi="Arial" w:cs="Arial"/>
                <w:sz w:val="20"/>
                <w:szCs w:val="20"/>
              </w:rPr>
            </w:pPr>
          </w:p>
        </w:tc>
      </w:tr>
      <w:tr w:rsidR="00552334" w:rsidRPr="001772F2" w14:paraId="3DE36579" w14:textId="77777777" w:rsidTr="00552334">
        <w:tc>
          <w:tcPr>
            <w:tcW w:w="0" w:type="auto"/>
          </w:tcPr>
          <w:p w14:paraId="6D8CF210" w14:textId="77777777" w:rsidR="00552334" w:rsidRPr="001772F2" w:rsidRDefault="00552334" w:rsidP="00552334">
            <w:pPr>
              <w:jc w:val="both"/>
              <w:rPr>
                <w:rFonts w:ascii="Arial" w:hAnsi="Arial" w:cs="Arial"/>
                <w:sz w:val="20"/>
                <w:szCs w:val="20"/>
              </w:rPr>
            </w:pPr>
            <w:r w:rsidRPr="001772F2">
              <w:rPr>
                <w:rFonts w:ascii="Arial" w:hAnsi="Arial" w:cs="Arial"/>
                <w:sz w:val="20"/>
                <w:szCs w:val="20"/>
              </w:rPr>
              <w:t>Information and advice on legal services and government expectations and support regarding adoption, fostering, guardianship and family-based care.</w:t>
            </w:r>
          </w:p>
        </w:tc>
        <w:tc>
          <w:tcPr>
            <w:tcW w:w="0" w:type="auto"/>
          </w:tcPr>
          <w:p w14:paraId="532F3590" w14:textId="77777777" w:rsidR="00552334" w:rsidRPr="001772F2" w:rsidRDefault="00552334" w:rsidP="00552334">
            <w:pPr>
              <w:rPr>
                <w:rFonts w:ascii="Arial" w:hAnsi="Arial" w:cs="Arial"/>
                <w:sz w:val="20"/>
                <w:szCs w:val="20"/>
              </w:rPr>
            </w:pPr>
          </w:p>
        </w:tc>
        <w:tc>
          <w:tcPr>
            <w:tcW w:w="0" w:type="auto"/>
          </w:tcPr>
          <w:p w14:paraId="5526C8ED" w14:textId="77777777" w:rsidR="00552334" w:rsidRPr="001772F2" w:rsidRDefault="00552334" w:rsidP="00552334">
            <w:pPr>
              <w:rPr>
                <w:rFonts w:ascii="Arial" w:hAnsi="Arial" w:cs="Arial"/>
                <w:sz w:val="20"/>
                <w:szCs w:val="20"/>
              </w:rPr>
            </w:pPr>
          </w:p>
        </w:tc>
        <w:tc>
          <w:tcPr>
            <w:tcW w:w="0" w:type="auto"/>
          </w:tcPr>
          <w:p w14:paraId="4BF7105A" w14:textId="77777777" w:rsidR="00552334" w:rsidRPr="001772F2" w:rsidRDefault="00552334" w:rsidP="00552334">
            <w:pPr>
              <w:rPr>
                <w:rFonts w:ascii="Arial" w:hAnsi="Arial" w:cs="Arial"/>
                <w:sz w:val="20"/>
                <w:szCs w:val="20"/>
              </w:rPr>
            </w:pPr>
          </w:p>
        </w:tc>
        <w:tc>
          <w:tcPr>
            <w:tcW w:w="0" w:type="auto"/>
          </w:tcPr>
          <w:p w14:paraId="603B27E2" w14:textId="77777777" w:rsidR="00552334" w:rsidRPr="001772F2" w:rsidRDefault="00552334" w:rsidP="00552334">
            <w:pPr>
              <w:rPr>
                <w:rFonts w:ascii="Arial" w:hAnsi="Arial" w:cs="Arial"/>
                <w:sz w:val="20"/>
                <w:szCs w:val="20"/>
              </w:rPr>
            </w:pPr>
          </w:p>
        </w:tc>
        <w:tc>
          <w:tcPr>
            <w:tcW w:w="0" w:type="auto"/>
          </w:tcPr>
          <w:p w14:paraId="5875E51D" w14:textId="77777777" w:rsidR="00552334" w:rsidRPr="001772F2" w:rsidRDefault="00552334" w:rsidP="00552334">
            <w:pPr>
              <w:rPr>
                <w:rFonts w:ascii="Arial" w:hAnsi="Arial" w:cs="Arial"/>
                <w:sz w:val="20"/>
                <w:szCs w:val="20"/>
              </w:rPr>
            </w:pPr>
          </w:p>
        </w:tc>
      </w:tr>
      <w:tr w:rsidR="00552334" w:rsidRPr="001772F2" w14:paraId="7E040019" w14:textId="77777777" w:rsidTr="00552334">
        <w:tc>
          <w:tcPr>
            <w:tcW w:w="0" w:type="auto"/>
          </w:tcPr>
          <w:p w14:paraId="57B8A7ED" w14:textId="77777777" w:rsidR="00552334" w:rsidRPr="001772F2" w:rsidRDefault="00552334" w:rsidP="00552334">
            <w:pPr>
              <w:jc w:val="both"/>
              <w:rPr>
                <w:rFonts w:ascii="Arial" w:hAnsi="Arial" w:cs="Arial"/>
                <w:sz w:val="20"/>
                <w:szCs w:val="20"/>
              </w:rPr>
            </w:pPr>
            <w:r w:rsidRPr="001772F2">
              <w:rPr>
                <w:rFonts w:ascii="Arial" w:hAnsi="Arial" w:cs="Arial"/>
                <w:sz w:val="20"/>
                <w:szCs w:val="20"/>
              </w:rPr>
              <w:t xml:space="preserve">Support for parents with children with special needs and disabilities, special educational and/or emotional needs. </w:t>
            </w:r>
          </w:p>
          <w:p w14:paraId="620F0830" w14:textId="77777777" w:rsidR="00552334" w:rsidRPr="001772F2" w:rsidRDefault="00552334" w:rsidP="00552334">
            <w:pPr>
              <w:rPr>
                <w:rFonts w:ascii="Arial" w:hAnsi="Arial" w:cs="Arial"/>
                <w:sz w:val="20"/>
                <w:szCs w:val="20"/>
              </w:rPr>
            </w:pPr>
          </w:p>
        </w:tc>
        <w:tc>
          <w:tcPr>
            <w:tcW w:w="0" w:type="auto"/>
          </w:tcPr>
          <w:p w14:paraId="75B9F226" w14:textId="77777777" w:rsidR="00552334" w:rsidRPr="001772F2" w:rsidRDefault="00552334" w:rsidP="00552334">
            <w:pPr>
              <w:rPr>
                <w:rFonts w:ascii="Arial" w:hAnsi="Arial" w:cs="Arial"/>
                <w:sz w:val="20"/>
                <w:szCs w:val="20"/>
              </w:rPr>
            </w:pPr>
          </w:p>
        </w:tc>
        <w:tc>
          <w:tcPr>
            <w:tcW w:w="0" w:type="auto"/>
          </w:tcPr>
          <w:p w14:paraId="798B9E67" w14:textId="77777777" w:rsidR="00552334" w:rsidRPr="001772F2" w:rsidRDefault="00552334" w:rsidP="00552334">
            <w:pPr>
              <w:rPr>
                <w:rFonts w:ascii="Arial" w:hAnsi="Arial" w:cs="Arial"/>
                <w:sz w:val="20"/>
                <w:szCs w:val="20"/>
              </w:rPr>
            </w:pPr>
          </w:p>
        </w:tc>
        <w:tc>
          <w:tcPr>
            <w:tcW w:w="0" w:type="auto"/>
          </w:tcPr>
          <w:p w14:paraId="7C48C655" w14:textId="77777777" w:rsidR="00552334" w:rsidRPr="001772F2" w:rsidRDefault="00552334" w:rsidP="00552334">
            <w:pPr>
              <w:rPr>
                <w:rFonts w:ascii="Arial" w:hAnsi="Arial" w:cs="Arial"/>
                <w:sz w:val="20"/>
                <w:szCs w:val="20"/>
              </w:rPr>
            </w:pPr>
          </w:p>
        </w:tc>
        <w:tc>
          <w:tcPr>
            <w:tcW w:w="0" w:type="auto"/>
          </w:tcPr>
          <w:p w14:paraId="0EEDA0E5" w14:textId="77777777" w:rsidR="00552334" w:rsidRPr="001772F2" w:rsidRDefault="00552334" w:rsidP="00552334">
            <w:pPr>
              <w:rPr>
                <w:rFonts w:ascii="Arial" w:hAnsi="Arial" w:cs="Arial"/>
                <w:sz w:val="20"/>
                <w:szCs w:val="20"/>
              </w:rPr>
            </w:pPr>
          </w:p>
        </w:tc>
        <w:tc>
          <w:tcPr>
            <w:tcW w:w="0" w:type="auto"/>
          </w:tcPr>
          <w:p w14:paraId="4D4227F7" w14:textId="77777777" w:rsidR="00552334" w:rsidRPr="001772F2" w:rsidRDefault="00552334" w:rsidP="00552334">
            <w:pPr>
              <w:rPr>
                <w:rFonts w:ascii="Arial" w:hAnsi="Arial" w:cs="Arial"/>
                <w:sz w:val="20"/>
                <w:szCs w:val="20"/>
              </w:rPr>
            </w:pPr>
          </w:p>
        </w:tc>
      </w:tr>
      <w:tr w:rsidR="00552334" w:rsidRPr="001772F2" w14:paraId="4705B559" w14:textId="77777777" w:rsidTr="00552334">
        <w:tc>
          <w:tcPr>
            <w:tcW w:w="0" w:type="auto"/>
          </w:tcPr>
          <w:p w14:paraId="7A84C952" w14:textId="77777777" w:rsidR="00552334" w:rsidRPr="001772F2" w:rsidRDefault="00552334" w:rsidP="00552334">
            <w:pPr>
              <w:jc w:val="both"/>
              <w:rPr>
                <w:rFonts w:ascii="Arial" w:hAnsi="Arial" w:cs="Arial"/>
                <w:sz w:val="20"/>
                <w:szCs w:val="20"/>
              </w:rPr>
            </w:pPr>
            <w:r w:rsidRPr="001772F2">
              <w:rPr>
                <w:rFonts w:ascii="Arial" w:hAnsi="Arial" w:cs="Arial"/>
                <w:sz w:val="20"/>
                <w:szCs w:val="20"/>
              </w:rPr>
              <w:t>Offering flexible and quality services and support to children and families on a daily basis (with service access evenings and weekends).</w:t>
            </w:r>
          </w:p>
        </w:tc>
        <w:tc>
          <w:tcPr>
            <w:tcW w:w="0" w:type="auto"/>
          </w:tcPr>
          <w:p w14:paraId="532C53F0" w14:textId="77777777" w:rsidR="00552334" w:rsidRPr="001772F2" w:rsidRDefault="00552334" w:rsidP="00552334">
            <w:pPr>
              <w:rPr>
                <w:rFonts w:ascii="Arial" w:hAnsi="Arial" w:cs="Arial"/>
                <w:sz w:val="20"/>
                <w:szCs w:val="20"/>
              </w:rPr>
            </w:pPr>
          </w:p>
        </w:tc>
        <w:tc>
          <w:tcPr>
            <w:tcW w:w="0" w:type="auto"/>
          </w:tcPr>
          <w:p w14:paraId="669CEF7C" w14:textId="77777777" w:rsidR="00552334" w:rsidRPr="001772F2" w:rsidRDefault="00552334" w:rsidP="00552334">
            <w:pPr>
              <w:rPr>
                <w:rFonts w:ascii="Arial" w:hAnsi="Arial" w:cs="Arial"/>
                <w:sz w:val="20"/>
                <w:szCs w:val="20"/>
              </w:rPr>
            </w:pPr>
          </w:p>
        </w:tc>
        <w:tc>
          <w:tcPr>
            <w:tcW w:w="0" w:type="auto"/>
          </w:tcPr>
          <w:p w14:paraId="2D9C44F6" w14:textId="77777777" w:rsidR="00552334" w:rsidRPr="001772F2" w:rsidRDefault="00552334" w:rsidP="00552334">
            <w:pPr>
              <w:rPr>
                <w:rFonts w:ascii="Arial" w:hAnsi="Arial" w:cs="Arial"/>
                <w:sz w:val="20"/>
                <w:szCs w:val="20"/>
              </w:rPr>
            </w:pPr>
          </w:p>
        </w:tc>
        <w:tc>
          <w:tcPr>
            <w:tcW w:w="0" w:type="auto"/>
          </w:tcPr>
          <w:p w14:paraId="5F0E4DD5" w14:textId="77777777" w:rsidR="00552334" w:rsidRPr="001772F2" w:rsidRDefault="00552334" w:rsidP="00552334">
            <w:pPr>
              <w:rPr>
                <w:rFonts w:ascii="Arial" w:hAnsi="Arial" w:cs="Arial"/>
                <w:sz w:val="20"/>
                <w:szCs w:val="20"/>
              </w:rPr>
            </w:pPr>
          </w:p>
        </w:tc>
        <w:tc>
          <w:tcPr>
            <w:tcW w:w="0" w:type="auto"/>
          </w:tcPr>
          <w:p w14:paraId="42CCD49F" w14:textId="77777777" w:rsidR="00552334" w:rsidRPr="001772F2" w:rsidRDefault="00552334" w:rsidP="00552334">
            <w:pPr>
              <w:rPr>
                <w:rFonts w:ascii="Arial" w:hAnsi="Arial" w:cs="Arial"/>
                <w:sz w:val="20"/>
                <w:szCs w:val="20"/>
              </w:rPr>
            </w:pPr>
          </w:p>
        </w:tc>
      </w:tr>
      <w:tr w:rsidR="00552334" w:rsidRPr="001772F2" w14:paraId="10749860" w14:textId="77777777" w:rsidTr="00552334">
        <w:tc>
          <w:tcPr>
            <w:tcW w:w="0" w:type="auto"/>
          </w:tcPr>
          <w:p w14:paraId="410AEC27" w14:textId="77777777" w:rsidR="00552334" w:rsidRPr="001772F2" w:rsidRDefault="00552334" w:rsidP="00552334">
            <w:pPr>
              <w:jc w:val="both"/>
              <w:rPr>
                <w:rFonts w:ascii="Arial" w:hAnsi="Arial" w:cs="Arial"/>
                <w:sz w:val="20"/>
                <w:szCs w:val="20"/>
              </w:rPr>
            </w:pPr>
            <w:r w:rsidRPr="001772F2">
              <w:rPr>
                <w:rFonts w:ascii="Arial" w:hAnsi="Arial" w:cs="Arial"/>
                <w:sz w:val="20"/>
                <w:szCs w:val="20"/>
              </w:rPr>
              <w:t>Each centre will hold a list of all registered Charitable Children’s Institutions (CCIs) in its area and that of registered/approved foster carers (for emergency use only).</w:t>
            </w:r>
          </w:p>
          <w:p w14:paraId="5B125F52" w14:textId="77777777" w:rsidR="00552334" w:rsidRPr="001772F2" w:rsidRDefault="00552334" w:rsidP="00552334">
            <w:pPr>
              <w:rPr>
                <w:rFonts w:ascii="Arial" w:hAnsi="Arial" w:cs="Arial"/>
                <w:sz w:val="20"/>
                <w:szCs w:val="20"/>
              </w:rPr>
            </w:pPr>
          </w:p>
        </w:tc>
        <w:tc>
          <w:tcPr>
            <w:tcW w:w="0" w:type="auto"/>
          </w:tcPr>
          <w:p w14:paraId="6ADFADBE" w14:textId="77777777" w:rsidR="00552334" w:rsidRPr="001772F2" w:rsidRDefault="00552334" w:rsidP="00552334">
            <w:pPr>
              <w:rPr>
                <w:rFonts w:ascii="Arial" w:hAnsi="Arial" w:cs="Arial"/>
                <w:sz w:val="20"/>
                <w:szCs w:val="20"/>
              </w:rPr>
            </w:pPr>
          </w:p>
        </w:tc>
        <w:tc>
          <w:tcPr>
            <w:tcW w:w="0" w:type="auto"/>
          </w:tcPr>
          <w:p w14:paraId="221953E0" w14:textId="77777777" w:rsidR="00552334" w:rsidRPr="001772F2" w:rsidRDefault="00552334" w:rsidP="00552334">
            <w:pPr>
              <w:rPr>
                <w:rFonts w:ascii="Arial" w:hAnsi="Arial" w:cs="Arial"/>
                <w:sz w:val="20"/>
                <w:szCs w:val="20"/>
              </w:rPr>
            </w:pPr>
          </w:p>
        </w:tc>
        <w:tc>
          <w:tcPr>
            <w:tcW w:w="0" w:type="auto"/>
          </w:tcPr>
          <w:p w14:paraId="40B389F9" w14:textId="77777777" w:rsidR="00552334" w:rsidRPr="001772F2" w:rsidRDefault="00552334" w:rsidP="00552334">
            <w:pPr>
              <w:rPr>
                <w:rFonts w:ascii="Arial" w:hAnsi="Arial" w:cs="Arial"/>
                <w:sz w:val="20"/>
                <w:szCs w:val="20"/>
              </w:rPr>
            </w:pPr>
          </w:p>
        </w:tc>
        <w:tc>
          <w:tcPr>
            <w:tcW w:w="0" w:type="auto"/>
          </w:tcPr>
          <w:p w14:paraId="42C0E7E1" w14:textId="77777777" w:rsidR="00552334" w:rsidRPr="001772F2" w:rsidRDefault="00552334" w:rsidP="00552334">
            <w:pPr>
              <w:rPr>
                <w:rFonts w:ascii="Arial" w:hAnsi="Arial" w:cs="Arial"/>
                <w:sz w:val="20"/>
                <w:szCs w:val="20"/>
              </w:rPr>
            </w:pPr>
          </w:p>
        </w:tc>
        <w:tc>
          <w:tcPr>
            <w:tcW w:w="0" w:type="auto"/>
          </w:tcPr>
          <w:p w14:paraId="7D8C7515" w14:textId="77777777" w:rsidR="00552334" w:rsidRPr="001772F2" w:rsidRDefault="00552334" w:rsidP="00552334">
            <w:pPr>
              <w:rPr>
                <w:rFonts w:ascii="Arial" w:hAnsi="Arial" w:cs="Arial"/>
                <w:sz w:val="20"/>
                <w:szCs w:val="20"/>
              </w:rPr>
            </w:pPr>
          </w:p>
        </w:tc>
      </w:tr>
      <w:tr w:rsidR="00552334" w:rsidRPr="001772F2" w14:paraId="374E833F" w14:textId="77777777" w:rsidTr="00552334">
        <w:tc>
          <w:tcPr>
            <w:tcW w:w="0" w:type="auto"/>
          </w:tcPr>
          <w:p w14:paraId="64064429" w14:textId="77777777" w:rsidR="00552334" w:rsidRPr="001772F2" w:rsidRDefault="00552334" w:rsidP="00552334">
            <w:pPr>
              <w:jc w:val="both"/>
              <w:rPr>
                <w:rFonts w:ascii="Arial" w:hAnsi="Arial" w:cs="Arial"/>
                <w:sz w:val="20"/>
                <w:szCs w:val="20"/>
              </w:rPr>
            </w:pPr>
            <w:r w:rsidRPr="001772F2">
              <w:rPr>
                <w:rFonts w:ascii="Arial" w:hAnsi="Arial" w:cs="Arial"/>
                <w:sz w:val="20"/>
                <w:szCs w:val="20"/>
              </w:rPr>
              <w:t>To build the capacity of parents and the community on the awareness of child rights, drugs and substance abuse</w:t>
            </w:r>
          </w:p>
          <w:p w14:paraId="5F71B5F4" w14:textId="77777777" w:rsidR="00552334" w:rsidRPr="001772F2" w:rsidRDefault="00552334" w:rsidP="00552334">
            <w:pPr>
              <w:rPr>
                <w:rFonts w:ascii="Arial" w:hAnsi="Arial" w:cs="Arial"/>
                <w:sz w:val="20"/>
                <w:szCs w:val="20"/>
              </w:rPr>
            </w:pPr>
          </w:p>
        </w:tc>
        <w:tc>
          <w:tcPr>
            <w:tcW w:w="0" w:type="auto"/>
          </w:tcPr>
          <w:p w14:paraId="285E4269" w14:textId="77777777" w:rsidR="00552334" w:rsidRPr="001772F2" w:rsidRDefault="00552334" w:rsidP="00552334">
            <w:pPr>
              <w:rPr>
                <w:rFonts w:ascii="Arial" w:hAnsi="Arial" w:cs="Arial"/>
                <w:sz w:val="20"/>
                <w:szCs w:val="20"/>
              </w:rPr>
            </w:pPr>
          </w:p>
        </w:tc>
        <w:tc>
          <w:tcPr>
            <w:tcW w:w="0" w:type="auto"/>
          </w:tcPr>
          <w:p w14:paraId="432677C8" w14:textId="77777777" w:rsidR="00552334" w:rsidRPr="001772F2" w:rsidRDefault="00552334" w:rsidP="00552334">
            <w:pPr>
              <w:rPr>
                <w:rFonts w:ascii="Arial" w:hAnsi="Arial" w:cs="Arial"/>
                <w:sz w:val="20"/>
                <w:szCs w:val="20"/>
              </w:rPr>
            </w:pPr>
          </w:p>
        </w:tc>
        <w:tc>
          <w:tcPr>
            <w:tcW w:w="0" w:type="auto"/>
          </w:tcPr>
          <w:p w14:paraId="35CE11FE" w14:textId="77777777" w:rsidR="00552334" w:rsidRPr="001772F2" w:rsidRDefault="00552334" w:rsidP="00552334">
            <w:pPr>
              <w:rPr>
                <w:rFonts w:ascii="Arial" w:hAnsi="Arial" w:cs="Arial"/>
                <w:sz w:val="20"/>
                <w:szCs w:val="20"/>
              </w:rPr>
            </w:pPr>
          </w:p>
        </w:tc>
        <w:tc>
          <w:tcPr>
            <w:tcW w:w="0" w:type="auto"/>
          </w:tcPr>
          <w:p w14:paraId="3D950B0D" w14:textId="77777777" w:rsidR="00552334" w:rsidRPr="001772F2" w:rsidRDefault="00552334" w:rsidP="00552334">
            <w:pPr>
              <w:rPr>
                <w:rFonts w:ascii="Arial" w:hAnsi="Arial" w:cs="Arial"/>
                <w:sz w:val="20"/>
                <w:szCs w:val="20"/>
              </w:rPr>
            </w:pPr>
          </w:p>
        </w:tc>
        <w:tc>
          <w:tcPr>
            <w:tcW w:w="0" w:type="auto"/>
          </w:tcPr>
          <w:p w14:paraId="19D5BA08" w14:textId="77777777" w:rsidR="00552334" w:rsidRPr="001772F2" w:rsidRDefault="00552334" w:rsidP="00552334">
            <w:pPr>
              <w:rPr>
                <w:rFonts w:ascii="Arial" w:hAnsi="Arial" w:cs="Arial"/>
                <w:sz w:val="20"/>
                <w:szCs w:val="20"/>
              </w:rPr>
            </w:pPr>
          </w:p>
        </w:tc>
      </w:tr>
      <w:tr w:rsidR="00552334" w:rsidRPr="001772F2" w14:paraId="70A752BD" w14:textId="77777777" w:rsidTr="00552334">
        <w:tc>
          <w:tcPr>
            <w:tcW w:w="0" w:type="auto"/>
          </w:tcPr>
          <w:p w14:paraId="5A0DE685" w14:textId="77777777" w:rsidR="00552334" w:rsidRPr="001772F2" w:rsidRDefault="00552334" w:rsidP="00552334">
            <w:pPr>
              <w:jc w:val="both"/>
              <w:rPr>
                <w:rFonts w:ascii="Arial" w:hAnsi="Arial" w:cs="Arial"/>
                <w:sz w:val="20"/>
                <w:szCs w:val="20"/>
              </w:rPr>
            </w:pPr>
            <w:r w:rsidRPr="001772F2">
              <w:rPr>
                <w:rFonts w:ascii="Arial" w:hAnsi="Arial" w:cs="Arial"/>
                <w:sz w:val="20"/>
                <w:szCs w:val="20"/>
              </w:rPr>
              <w:t>To create awareness of child rights.</w:t>
            </w:r>
          </w:p>
          <w:p w14:paraId="625165F7" w14:textId="77777777" w:rsidR="00552334" w:rsidRPr="001772F2" w:rsidRDefault="00552334" w:rsidP="00552334">
            <w:pPr>
              <w:rPr>
                <w:rFonts w:ascii="Arial" w:hAnsi="Arial" w:cs="Arial"/>
                <w:sz w:val="20"/>
                <w:szCs w:val="20"/>
              </w:rPr>
            </w:pPr>
          </w:p>
        </w:tc>
        <w:tc>
          <w:tcPr>
            <w:tcW w:w="0" w:type="auto"/>
          </w:tcPr>
          <w:p w14:paraId="67C192EA" w14:textId="77777777" w:rsidR="00552334" w:rsidRPr="001772F2" w:rsidRDefault="00552334" w:rsidP="00552334">
            <w:pPr>
              <w:rPr>
                <w:rFonts w:ascii="Arial" w:hAnsi="Arial" w:cs="Arial"/>
                <w:sz w:val="20"/>
                <w:szCs w:val="20"/>
              </w:rPr>
            </w:pPr>
          </w:p>
        </w:tc>
        <w:tc>
          <w:tcPr>
            <w:tcW w:w="0" w:type="auto"/>
          </w:tcPr>
          <w:p w14:paraId="082E0137" w14:textId="77777777" w:rsidR="00552334" w:rsidRPr="001772F2" w:rsidRDefault="00552334" w:rsidP="00552334">
            <w:pPr>
              <w:rPr>
                <w:rFonts w:ascii="Arial" w:hAnsi="Arial" w:cs="Arial"/>
                <w:sz w:val="20"/>
                <w:szCs w:val="20"/>
              </w:rPr>
            </w:pPr>
          </w:p>
        </w:tc>
        <w:tc>
          <w:tcPr>
            <w:tcW w:w="0" w:type="auto"/>
          </w:tcPr>
          <w:p w14:paraId="67F1452A" w14:textId="77777777" w:rsidR="00552334" w:rsidRPr="001772F2" w:rsidRDefault="00552334" w:rsidP="00552334">
            <w:pPr>
              <w:rPr>
                <w:rFonts w:ascii="Arial" w:hAnsi="Arial" w:cs="Arial"/>
                <w:sz w:val="20"/>
                <w:szCs w:val="20"/>
              </w:rPr>
            </w:pPr>
          </w:p>
        </w:tc>
        <w:tc>
          <w:tcPr>
            <w:tcW w:w="0" w:type="auto"/>
          </w:tcPr>
          <w:p w14:paraId="2DF74037" w14:textId="77777777" w:rsidR="00552334" w:rsidRPr="001772F2" w:rsidRDefault="00552334" w:rsidP="00552334">
            <w:pPr>
              <w:rPr>
                <w:rFonts w:ascii="Arial" w:hAnsi="Arial" w:cs="Arial"/>
                <w:sz w:val="20"/>
                <w:szCs w:val="20"/>
              </w:rPr>
            </w:pPr>
          </w:p>
        </w:tc>
        <w:tc>
          <w:tcPr>
            <w:tcW w:w="0" w:type="auto"/>
          </w:tcPr>
          <w:p w14:paraId="01673D4D" w14:textId="77777777" w:rsidR="00552334" w:rsidRPr="001772F2" w:rsidRDefault="00552334" w:rsidP="00552334">
            <w:pPr>
              <w:rPr>
                <w:rFonts w:ascii="Arial" w:hAnsi="Arial" w:cs="Arial"/>
                <w:sz w:val="20"/>
                <w:szCs w:val="20"/>
              </w:rPr>
            </w:pPr>
          </w:p>
        </w:tc>
      </w:tr>
      <w:tr w:rsidR="00552334" w:rsidRPr="001772F2" w14:paraId="445D2689" w14:textId="77777777" w:rsidTr="00552334">
        <w:tc>
          <w:tcPr>
            <w:tcW w:w="0" w:type="auto"/>
            <w:gridSpan w:val="6"/>
          </w:tcPr>
          <w:p w14:paraId="5E1E1D76" w14:textId="77777777" w:rsidR="00552334" w:rsidRPr="001772F2" w:rsidRDefault="00552334" w:rsidP="00552334">
            <w:pPr>
              <w:rPr>
                <w:rFonts w:ascii="Arial" w:hAnsi="Arial" w:cs="Arial"/>
                <w:sz w:val="20"/>
                <w:szCs w:val="20"/>
              </w:rPr>
            </w:pPr>
            <w:r>
              <w:rPr>
                <w:rFonts w:ascii="Arial" w:hAnsi="Arial" w:cs="Arial"/>
                <w:sz w:val="20"/>
                <w:szCs w:val="20"/>
              </w:rPr>
              <w:t xml:space="preserve">Other: Please list any other services or action undertaken by the CPC in your area not covered above and rate accordingly - </w:t>
            </w:r>
          </w:p>
        </w:tc>
      </w:tr>
      <w:tr w:rsidR="00552334" w:rsidRPr="001772F2" w14:paraId="0EDE7DDD" w14:textId="77777777" w:rsidTr="00552334">
        <w:tc>
          <w:tcPr>
            <w:tcW w:w="0" w:type="auto"/>
            <w:gridSpan w:val="2"/>
          </w:tcPr>
          <w:p w14:paraId="449C3A79" w14:textId="77777777" w:rsidR="00552334" w:rsidRPr="001772F2" w:rsidRDefault="00552334" w:rsidP="00552334">
            <w:pPr>
              <w:rPr>
                <w:rFonts w:ascii="Arial" w:hAnsi="Arial" w:cs="Arial"/>
                <w:sz w:val="20"/>
                <w:szCs w:val="20"/>
              </w:rPr>
            </w:pPr>
            <w:r>
              <w:rPr>
                <w:rFonts w:ascii="Arial" w:hAnsi="Arial" w:cs="Arial"/>
                <w:b/>
                <w:sz w:val="20"/>
                <w:szCs w:val="20"/>
              </w:rPr>
              <w:t>ADDITIONAL SERVICES PROVIDED BY CPC</w:t>
            </w:r>
          </w:p>
        </w:tc>
        <w:tc>
          <w:tcPr>
            <w:tcW w:w="0" w:type="auto"/>
          </w:tcPr>
          <w:p w14:paraId="387C1298" w14:textId="77777777" w:rsidR="00552334" w:rsidRPr="001772F2" w:rsidRDefault="00552334" w:rsidP="00552334">
            <w:pPr>
              <w:rPr>
                <w:rFonts w:ascii="Arial" w:hAnsi="Arial" w:cs="Arial"/>
                <w:sz w:val="20"/>
                <w:szCs w:val="20"/>
              </w:rPr>
            </w:pPr>
            <w:r>
              <w:rPr>
                <w:rFonts w:ascii="Arial" w:hAnsi="Arial" w:cs="Arial"/>
                <w:b/>
                <w:sz w:val="20"/>
                <w:szCs w:val="20"/>
              </w:rPr>
              <w:t>Exceeds standards</w:t>
            </w:r>
          </w:p>
        </w:tc>
        <w:tc>
          <w:tcPr>
            <w:tcW w:w="0" w:type="auto"/>
          </w:tcPr>
          <w:p w14:paraId="0AE21482" w14:textId="77777777" w:rsidR="00552334" w:rsidRPr="001772F2" w:rsidRDefault="00552334" w:rsidP="00552334">
            <w:pPr>
              <w:rPr>
                <w:rFonts w:ascii="Arial" w:hAnsi="Arial" w:cs="Arial"/>
                <w:sz w:val="20"/>
                <w:szCs w:val="20"/>
              </w:rPr>
            </w:pPr>
            <w:r>
              <w:rPr>
                <w:rFonts w:ascii="Arial" w:hAnsi="Arial" w:cs="Arial"/>
                <w:b/>
                <w:sz w:val="20"/>
                <w:szCs w:val="20"/>
              </w:rPr>
              <w:t>Meeting standards</w:t>
            </w:r>
          </w:p>
        </w:tc>
        <w:tc>
          <w:tcPr>
            <w:tcW w:w="0" w:type="auto"/>
          </w:tcPr>
          <w:p w14:paraId="1E39770D" w14:textId="77777777" w:rsidR="00552334" w:rsidRPr="001772F2" w:rsidRDefault="00552334" w:rsidP="00552334">
            <w:pPr>
              <w:rPr>
                <w:rFonts w:ascii="Arial" w:hAnsi="Arial" w:cs="Arial"/>
                <w:sz w:val="20"/>
                <w:szCs w:val="20"/>
              </w:rPr>
            </w:pPr>
            <w:r>
              <w:rPr>
                <w:rFonts w:ascii="Arial" w:hAnsi="Arial" w:cs="Arial"/>
                <w:b/>
                <w:sz w:val="20"/>
                <w:szCs w:val="20"/>
              </w:rPr>
              <w:t>Failing to meet standards</w:t>
            </w:r>
          </w:p>
        </w:tc>
        <w:tc>
          <w:tcPr>
            <w:tcW w:w="0" w:type="auto"/>
          </w:tcPr>
          <w:p w14:paraId="1D98ED90" w14:textId="77777777" w:rsidR="00552334" w:rsidRPr="001772F2" w:rsidRDefault="00552334" w:rsidP="00552334">
            <w:pPr>
              <w:rPr>
                <w:rFonts w:ascii="Arial" w:hAnsi="Arial" w:cs="Arial"/>
                <w:sz w:val="20"/>
                <w:szCs w:val="20"/>
              </w:rPr>
            </w:pPr>
            <w:r>
              <w:rPr>
                <w:rFonts w:ascii="Arial" w:hAnsi="Arial" w:cs="Arial"/>
                <w:b/>
                <w:sz w:val="20"/>
                <w:szCs w:val="20"/>
              </w:rPr>
              <w:t>No opinion</w:t>
            </w:r>
          </w:p>
        </w:tc>
      </w:tr>
      <w:tr w:rsidR="00552334" w:rsidRPr="001772F2" w14:paraId="34CE8A24" w14:textId="77777777" w:rsidTr="00552334">
        <w:tc>
          <w:tcPr>
            <w:tcW w:w="0" w:type="auto"/>
          </w:tcPr>
          <w:p w14:paraId="088F44E1" w14:textId="77777777" w:rsidR="00552334" w:rsidRPr="001772F2" w:rsidRDefault="00552334" w:rsidP="00552334">
            <w:pPr>
              <w:jc w:val="both"/>
              <w:rPr>
                <w:rFonts w:ascii="Arial" w:hAnsi="Arial" w:cs="Arial"/>
                <w:sz w:val="20"/>
                <w:szCs w:val="20"/>
              </w:rPr>
            </w:pPr>
          </w:p>
        </w:tc>
        <w:tc>
          <w:tcPr>
            <w:tcW w:w="0" w:type="auto"/>
          </w:tcPr>
          <w:p w14:paraId="7B522B0D" w14:textId="77777777" w:rsidR="00552334" w:rsidRPr="001772F2" w:rsidRDefault="00552334" w:rsidP="00552334">
            <w:pPr>
              <w:rPr>
                <w:rFonts w:ascii="Arial" w:hAnsi="Arial" w:cs="Arial"/>
                <w:sz w:val="20"/>
                <w:szCs w:val="20"/>
              </w:rPr>
            </w:pPr>
          </w:p>
        </w:tc>
        <w:tc>
          <w:tcPr>
            <w:tcW w:w="0" w:type="auto"/>
          </w:tcPr>
          <w:p w14:paraId="1A4A7E39" w14:textId="77777777" w:rsidR="00552334" w:rsidRPr="001772F2" w:rsidRDefault="00552334" w:rsidP="00552334">
            <w:pPr>
              <w:rPr>
                <w:rFonts w:ascii="Arial" w:hAnsi="Arial" w:cs="Arial"/>
                <w:sz w:val="20"/>
                <w:szCs w:val="20"/>
              </w:rPr>
            </w:pPr>
          </w:p>
        </w:tc>
        <w:tc>
          <w:tcPr>
            <w:tcW w:w="0" w:type="auto"/>
          </w:tcPr>
          <w:p w14:paraId="36D904C8" w14:textId="77777777" w:rsidR="00552334" w:rsidRPr="001772F2" w:rsidRDefault="00552334" w:rsidP="00552334">
            <w:pPr>
              <w:rPr>
                <w:rFonts w:ascii="Arial" w:hAnsi="Arial" w:cs="Arial"/>
                <w:sz w:val="20"/>
                <w:szCs w:val="20"/>
              </w:rPr>
            </w:pPr>
          </w:p>
        </w:tc>
        <w:tc>
          <w:tcPr>
            <w:tcW w:w="0" w:type="auto"/>
          </w:tcPr>
          <w:p w14:paraId="3E994FB6" w14:textId="77777777" w:rsidR="00552334" w:rsidRPr="001772F2" w:rsidRDefault="00552334" w:rsidP="00552334">
            <w:pPr>
              <w:rPr>
                <w:rFonts w:ascii="Arial" w:hAnsi="Arial" w:cs="Arial"/>
                <w:sz w:val="20"/>
                <w:szCs w:val="20"/>
              </w:rPr>
            </w:pPr>
          </w:p>
        </w:tc>
        <w:tc>
          <w:tcPr>
            <w:tcW w:w="0" w:type="auto"/>
          </w:tcPr>
          <w:p w14:paraId="1A93D7E7" w14:textId="77777777" w:rsidR="00552334" w:rsidRPr="001772F2" w:rsidRDefault="00552334" w:rsidP="00552334">
            <w:pPr>
              <w:rPr>
                <w:rFonts w:ascii="Arial" w:hAnsi="Arial" w:cs="Arial"/>
                <w:sz w:val="20"/>
                <w:szCs w:val="20"/>
              </w:rPr>
            </w:pPr>
          </w:p>
        </w:tc>
      </w:tr>
      <w:tr w:rsidR="00552334" w:rsidRPr="001772F2" w14:paraId="366315E7" w14:textId="77777777" w:rsidTr="00552334">
        <w:tc>
          <w:tcPr>
            <w:tcW w:w="0" w:type="auto"/>
          </w:tcPr>
          <w:p w14:paraId="72965D05" w14:textId="77777777" w:rsidR="00552334" w:rsidRPr="001772F2" w:rsidRDefault="00552334" w:rsidP="00552334">
            <w:pPr>
              <w:jc w:val="both"/>
              <w:rPr>
                <w:rFonts w:ascii="Arial" w:hAnsi="Arial" w:cs="Arial"/>
                <w:sz w:val="20"/>
                <w:szCs w:val="20"/>
              </w:rPr>
            </w:pPr>
          </w:p>
        </w:tc>
        <w:tc>
          <w:tcPr>
            <w:tcW w:w="0" w:type="auto"/>
          </w:tcPr>
          <w:p w14:paraId="0D7B6FC5" w14:textId="77777777" w:rsidR="00552334" w:rsidRPr="001772F2" w:rsidRDefault="00552334" w:rsidP="00552334">
            <w:pPr>
              <w:rPr>
                <w:rFonts w:ascii="Arial" w:hAnsi="Arial" w:cs="Arial"/>
                <w:sz w:val="20"/>
                <w:szCs w:val="20"/>
              </w:rPr>
            </w:pPr>
          </w:p>
        </w:tc>
        <w:tc>
          <w:tcPr>
            <w:tcW w:w="0" w:type="auto"/>
          </w:tcPr>
          <w:p w14:paraId="537BA238" w14:textId="77777777" w:rsidR="00552334" w:rsidRPr="001772F2" w:rsidRDefault="00552334" w:rsidP="00552334">
            <w:pPr>
              <w:rPr>
                <w:rFonts w:ascii="Arial" w:hAnsi="Arial" w:cs="Arial"/>
                <w:sz w:val="20"/>
                <w:szCs w:val="20"/>
              </w:rPr>
            </w:pPr>
          </w:p>
        </w:tc>
        <w:tc>
          <w:tcPr>
            <w:tcW w:w="0" w:type="auto"/>
          </w:tcPr>
          <w:p w14:paraId="490B2D63" w14:textId="77777777" w:rsidR="00552334" w:rsidRPr="001772F2" w:rsidRDefault="00552334" w:rsidP="00552334">
            <w:pPr>
              <w:rPr>
                <w:rFonts w:ascii="Arial" w:hAnsi="Arial" w:cs="Arial"/>
                <w:sz w:val="20"/>
                <w:szCs w:val="20"/>
              </w:rPr>
            </w:pPr>
          </w:p>
        </w:tc>
        <w:tc>
          <w:tcPr>
            <w:tcW w:w="0" w:type="auto"/>
          </w:tcPr>
          <w:p w14:paraId="4CD91025" w14:textId="77777777" w:rsidR="00552334" w:rsidRPr="001772F2" w:rsidRDefault="00552334" w:rsidP="00552334">
            <w:pPr>
              <w:rPr>
                <w:rFonts w:ascii="Arial" w:hAnsi="Arial" w:cs="Arial"/>
                <w:sz w:val="20"/>
                <w:szCs w:val="20"/>
              </w:rPr>
            </w:pPr>
          </w:p>
        </w:tc>
        <w:tc>
          <w:tcPr>
            <w:tcW w:w="0" w:type="auto"/>
          </w:tcPr>
          <w:p w14:paraId="3E4D4BD6" w14:textId="77777777" w:rsidR="00552334" w:rsidRPr="001772F2" w:rsidRDefault="00552334" w:rsidP="00552334">
            <w:pPr>
              <w:rPr>
                <w:rFonts w:ascii="Arial" w:hAnsi="Arial" w:cs="Arial"/>
                <w:sz w:val="20"/>
                <w:szCs w:val="20"/>
              </w:rPr>
            </w:pPr>
          </w:p>
        </w:tc>
      </w:tr>
      <w:tr w:rsidR="00552334" w:rsidRPr="001772F2" w14:paraId="24D037DB" w14:textId="77777777" w:rsidTr="00552334">
        <w:tc>
          <w:tcPr>
            <w:tcW w:w="0" w:type="auto"/>
          </w:tcPr>
          <w:p w14:paraId="124C0B7F" w14:textId="77777777" w:rsidR="00552334" w:rsidRPr="001772F2" w:rsidRDefault="00552334" w:rsidP="00552334">
            <w:pPr>
              <w:jc w:val="both"/>
              <w:rPr>
                <w:rFonts w:ascii="Arial" w:hAnsi="Arial" w:cs="Arial"/>
                <w:sz w:val="20"/>
                <w:szCs w:val="20"/>
              </w:rPr>
            </w:pPr>
          </w:p>
        </w:tc>
        <w:tc>
          <w:tcPr>
            <w:tcW w:w="0" w:type="auto"/>
          </w:tcPr>
          <w:p w14:paraId="0A61D30B" w14:textId="77777777" w:rsidR="00552334" w:rsidRPr="001772F2" w:rsidRDefault="00552334" w:rsidP="00552334">
            <w:pPr>
              <w:rPr>
                <w:rFonts w:ascii="Arial" w:hAnsi="Arial" w:cs="Arial"/>
                <w:sz w:val="20"/>
                <w:szCs w:val="20"/>
              </w:rPr>
            </w:pPr>
          </w:p>
        </w:tc>
        <w:tc>
          <w:tcPr>
            <w:tcW w:w="0" w:type="auto"/>
          </w:tcPr>
          <w:p w14:paraId="65EA008B" w14:textId="77777777" w:rsidR="00552334" w:rsidRPr="001772F2" w:rsidRDefault="00552334" w:rsidP="00552334">
            <w:pPr>
              <w:rPr>
                <w:rFonts w:ascii="Arial" w:hAnsi="Arial" w:cs="Arial"/>
                <w:sz w:val="20"/>
                <w:szCs w:val="20"/>
              </w:rPr>
            </w:pPr>
          </w:p>
        </w:tc>
        <w:tc>
          <w:tcPr>
            <w:tcW w:w="0" w:type="auto"/>
          </w:tcPr>
          <w:p w14:paraId="5D23D380" w14:textId="77777777" w:rsidR="00552334" w:rsidRPr="001772F2" w:rsidRDefault="00552334" w:rsidP="00552334">
            <w:pPr>
              <w:rPr>
                <w:rFonts w:ascii="Arial" w:hAnsi="Arial" w:cs="Arial"/>
                <w:sz w:val="20"/>
                <w:szCs w:val="20"/>
              </w:rPr>
            </w:pPr>
          </w:p>
        </w:tc>
        <w:tc>
          <w:tcPr>
            <w:tcW w:w="0" w:type="auto"/>
          </w:tcPr>
          <w:p w14:paraId="4275AAC5" w14:textId="77777777" w:rsidR="00552334" w:rsidRPr="001772F2" w:rsidRDefault="00552334" w:rsidP="00552334">
            <w:pPr>
              <w:rPr>
                <w:rFonts w:ascii="Arial" w:hAnsi="Arial" w:cs="Arial"/>
                <w:sz w:val="20"/>
                <w:szCs w:val="20"/>
              </w:rPr>
            </w:pPr>
          </w:p>
        </w:tc>
        <w:tc>
          <w:tcPr>
            <w:tcW w:w="0" w:type="auto"/>
          </w:tcPr>
          <w:p w14:paraId="3725162B" w14:textId="77777777" w:rsidR="00552334" w:rsidRPr="001772F2" w:rsidRDefault="00552334" w:rsidP="00552334">
            <w:pPr>
              <w:rPr>
                <w:rFonts w:ascii="Arial" w:hAnsi="Arial" w:cs="Arial"/>
                <w:sz w:val="20"/>
                <w:szCs w:val="20"/>
              </w:rPr>
            </w:pPr>
          </w:p>
        </w:tc>
      </w:tr>
      <w:tr w:rsidR="00552334" w:rsidRPr="001772F2" w14:paraId="5F4DE128" w14:textId="77777777" w:rsidTr="00552334">
        <w:tc>
          <w:tcPr>
            <w:tcW w:w="0" w:type="auto"/>
          </w:tcPr>
          <w:p w14:paraId="62FB83EE" w14:textId="77777777" w:rsidR="00552334" w:rsidRPr="001772F2" w:rsidRDefault="00552334" w:rsidP="00552334">
            <w:pPr>
              <w:jc w:val="both"/>
              <w:rPr>
                <w:rFonts w:ascii="Arial" w:hAnsi="Arial" w:cs="Arial"/>
                <w:sz w:val="20"/>
                <w:szCs w:val="20"/>
              </w:rPr>
            </w:pPr>
          </w:p>
        </w:tc>
        <w:tc>
          <w:tcPr>
            <w:tcW w:w="0" w:type="auto"/>
          </w:tcPr>
          <w:p w14:paraId="66012437" w14:textId="77777777" w:rsidR="00552334" w:rsidRPr="001772F2" w:rsidRDefault="00552334" w:rsidP="00552334">
            <w:pPr>
              <w:rPr>
                <w:rFonts w:ascii="Arial" w:hAnsi="Arial" w:cs="Arial"/>
                <w:sz w:val="20"/>
                <w:szCs w:val="20"/>
              </w:rPr>
            </w:pPr>
          </w:p>
        </w:tc>
        <w:tc>
          <w:tcPr>
            <w:tcW w:w="0" w:type="auto"/>
          </w:tcPr>
          <w:p w14:paraId="54D73B41" w14:textId="77777777" w:rsidR="00552334" w:rsidRPr="001772F2" w:rsidRDefault="00552334" w:rsidP="00552334">
            <w:pPr>
              <w:rPr>
                <w:rFonts w:ascii="Arial" w:hAnsi="Arial" w:cs="Arial"/>
                <w:sz w:val="20"/>
                <w:szCs w:val="20"/>
              </w:rPr>
            </w:pPr>
          </w:p>
        </w:tc>
        <w:tc>
          <w:tcPr>
            <w:tcW w:w="0" w:type="auto"/>
          </w:tcPr>
          <w:p w14:paraId="60090E51" w14:textId="77777777" w:rsidR="00552334" w:rsidRPr="001772F2" w:rsidRDefault="00552334" w:rsidP="00552334">
            <w:pPr>
              <w:rPr>
                <w:rFonts w:ascii="Arial" w:hAnsi="Arial" w:cs="Arial"/>
                <w:sz w:val="20"/>
                <w:szCs w:val="20"/>
              </w:rPr>
            </w:pPr>
          </w:p>
        </w:tc>
        <w:tc>
          <w:tcPr>
            <w:tcW w:w="0" w:type="auto"/>
          </w:tcPr>
          <w:p w14:paraId="5677343B" w14:textId="77777777" w:rsidR="00552334" w:rsidRPr="001772F2" w:rsidRDefault="00552334" w:rsidP="00552334">
            <w:pPr>
              <w:rPr>
                <w:rFonts w:ascii="Arial" w:hAnsi="Arial" w:cs="Arial"/>
                <w:sz w:val="20"/>
                <w:szCs w:val="20"/>
              </w:rPr>
            </w:pPr>
          </w:p>
        </w:tc>
        <w:tc>
          <w:tcPr>
            <w:tcW w:w="0" w:type="auto"/>
          </w:tcPr>
          <w:p w14:paraId="361BB079" w14:textId="77777777" w:rsidR="00552334" w:rsidRPr="001772F2" w:rsidRDefault="00552334" w:rsidP="00552334">
            <w:pPr>
              <w:rPr>
                <w:rFonts w:ascii="Arial" w:hAnsi="Arial" w:cs="Arial"/>
                <w:sz w:val="20"/>
                <w:szCs w:val="20"/>
              </w:rPr>
            </w:pPr>
          </w:p>
        </w:tc>
      </w:tr>
      <w:tr w:rsidR="00552334" w:rsidRPr="001772F2" w14:paraId="2CFF2E77" w14:textId="77777777" w:rsidTr="00552334">
        <w:tc>
          <w:tcPr>
            <w:tcW w:w="0" w:type="auto"/>
          </w:tcPr>
          <w:p w14:paraId="49C39525" w14:textId="77777777" w:rsidR="00552334" w:rsidRPr="001772F2" w:rsidRDefault="00552334" w:rsidP="00552334">
            <w:pPr>
              <w:jc w:val="both"/>
              <w:rPr>
                <w:rFonts w:ascii="Arial" w:hAnsi="Arial" w:cs="Arial"/>
                <w:sz w:val="20"/>
                <w:szCs w:val="20"/>
              </w:rPr>
            </w:pPr>
          </w:p>
        </w:tc>
        <w:tc>
          <w:tcPr>
            <w:tcW w:w="0" w:type="auto"/>
          </w:tcPr>
          <w:p w14:paraId="6F3D8F92" w14:textId="77777777" w:rsidR="00552334" w:rsidRPr="001772F2" w:rsidRDefault="00552334" w:rsidP="00552334">
            <w:pPr>
              <w:rPr>
                <w:rFonts w:ascii="Arial" w:hAnsi="Arial" w:cs="Arial"/>
                <w:sz w:val="20"/>
                <w:szCs w:val="20"/>
              </w:rPr>
            </w:pPr>
          </w:p>
        </w:tc>
        <w:tc>
          <w:tcPr>
            <w:tcW w:w="0" w:type="auto"/>
          </w:tcPr>
          <w:p w14:paraId="27B9B9CB" w14:textId="77777777" w:rsidR="00552334" w:rsidRPr="001772F2" w:rsidRDefault="00552334" w:rsidP="00552334">
            <w:pPr>
              <w:rPr>
                <w:rFonts w:ascii="Arial" w:hAnsi="Arial" w:cs="Arial"/>
                <w:sz w:val="20"/>
                <w:szCs w:val="20"/>
              </w:rPr>
            </w:pPr>
          </w:p>
        </w:tc>
        <w:tc>
          <w:tcPr>
            <w:tcW w:w="0" w:type="auto"/>
          </w:tcPr>
          <w:p w14:paraId="1B196E00" w14:textId="77777777" w:rsidR="00552334" w:rsidRPr="001772F2" w:rsidRDefault="00552334" w:rsidP="00552334">
            <w:pPr>
              <w:rPr>
                <w:rFonts w:ascii="Arial" w:hAnsi="Arial" w:cs="Arial"/>
                <w:sz w:val="20"/>
                <w:szCs w:val="20"/>
              </w:rPr>
            </w:pPr>
          </w:p>
        </w:tc>
        <w:tc>
          <w:tcPr>
            <w:tcW w:w="0" w:type="auto"/>
          </w:tcPr>
          <w:p w14:paraId="399DB3E4" w14:textId="77777777" w:rsidR="00552334" w:rsidRPr="001772F2" w:rsidRDefault="00552334" w:rsidP="00552334">
            <w:pPr>
              <w:rPr>
                <w:rFonts w:ascii="Arial" w:hAnsi="Arial" w:cs="Arial"/>
                <w:sz w:val="20"/>
                <w:szCs w:val="20"/>
              </w:rPr>
            </w:pPr>
          </w:p>
        </w:tc>
        <w:tc>
          <w:tcPr>
            <w:tcW w:w="0" w:type="auto"/>
          </w:tcPr>
          <w:p w14:paraId="720B0D03" w14:textId="77777777" w:rsidR="00552334" w:rsidRPr="001772F2" w:rsidRDefault="00552334" w:rsidP="00552334">
            <w:pPr>
              <w:rPr>
                <w:rFonts w:ascii="Arial" w:hAnsi="Arial" w:cs="Arial"/>
                <w:sz w:val="20"/>
                <w:szCs w:val="20"/>
              </w:rPr>
            </w:pPr>
          </w:p>
        </w:tc>
      </w:tr>
      <w:tr w:rsidR="00552334" w:rsidRPr="001772F2" w14:paraId="72D36B32" w14:textId="77777777" w:rsidTr="00552334">
        <w:tc>
          <w:tcPr>
            <w:tcW w:w="0" w:type="auto"/>
          </w:tcPr>
          <w:p w14:paraId="54A6672B" w14:textId="77777777" w:rsidR="00552334" w:rsidRPr="001772F2" w:rsidRDefault="00552334" w:rsidP="00552334">
            <w:pPr>
              <w:jc w:val="both"/>
              <w:rPr>
                <w:rFonts w:ascii="Arial" w:hAnsi="Arial" w:cs="Arial"/>
                <w:sz w:val="20"/>
                <w:szCs w:val="20"/>
              </w:rPr>
            </w:pPr>
          </w:p>
        </w:tc>
        <w:tc>
          <w:tcPr>
            <w:tcW w:w="0" w:type="auto"/>
          </w:tcPr>
          <w:p w14:paraId="0ED0B198" w14:textId="77777777" w:rsidR="00552334" w:rsidRPr="001772F2" w:rsidRDefault="00552334" w:rsidP="00552334">
            <w:pPr>
              <w:rPr>
                <w:rFonts w:ascii="Arial" w:hAnsi="Arial" w:cs="Arial"/>
                <w:sz w:val="20"/>
                <w:szCs w:val="20"/>
              </w:rPr>
            </w:pPr>
          </w:p>
        </w:tc>
        <w:tc>
          <w:tcPr>
            <w:tcW w:w="0" w:type="auto"/>
          </w:tcPr>
          <w:p w14:paraId="7739C6F1" w14:textId="77777777" w:rsidR="00552334" w:rsidRPr="001772F2" w:rsidRDefault="00552334" w:rsidP="00552334">
            <w:pPr>
              <w:rPr>
                <w:rFonts w:ascii="Arial" w:hAnsi="Arial" w:cs="Arial"/>
                <w:sz w:val="20"/>
                <w:szCs w:val="20"/>
              </w:rPr>
            </w:pPr>
          </w:p>
        </w:tc>
        <w:tc>
          <w:tcPr>
            <w:tcW w:w="0" w:type="auto"/>
          </w:tcPr>
          <w:p w14:paraId="7E920AA0" w14:textId="77777777" w:rsidR="00552334" w:rsidRPr="001772F2" w:rsidRDefault="00552334" w:rsidP="00552334">
            <w:pPr>
              <w:rPr>
                <w:rFonts w:ascii="Arial" w:hAnsi="Arial" w:cs="Arial"/>
                <w:sz w:val="20"/>
                <w:szCs w:val="20"/>
              </w:rPr>
            </w:pPr>
          </w:p>
        </w:tc>
        <w:tc>
          <w:tcPr>
            <w:tcW w:w="0" w:type="auto"/>
          </w:tcPr>
          <w:p w14:paraId="43AE9EBA" w14:textId="77777777" w:rsidR="00552334" w:rsidRPr="001772F2" w:rsidRDefault="00552334" w:rsidP="00552334">
            <w:pPr>
              <w:rPr>
                <w:rFonts w:ascii="Arial" w:hAnsi="Arial" w:cs="Arial"/>
                <w:sz w:val="20"/>
                <w:szCs w:val="20"/>
              </w:rPr>
            </w:pPr>
          </w:p>
        </w:tc>
        <w:tc>
          <w:tcPr>
            <w:tcW w:w="0" w:type="auto"/>
          </w:tcPr>
          <w:p w14:paraId="1D0C1020" w14:textId="77777777" w:rsidR="00552334" w:rsidRPr="001772F2" w:rsidRDefault="00552334" w:rsidP="00552334">
            <w:pPr>
              <w:rPr>
                <w:rFonts w:ascii="Arial" w:hAnsi="Arial" w:cs="Arial"/>
                <w:sz w:val="20"/>
                <w:szCs w:val="20"/>
              </w:rPr>
            </w:pPr>
          </w:p>
        </w:tc>
      </w:tr>
      <w:tr w:rsidR="00552334" w:rsidRPr="001772F2" w14:paraId="6E0B419B" w14:textId="77777777" w:rsidTr="00552334">
        <w:tc>
          <w:tcPr>
            <w:tcW w:w="0" w:type="auto"/>
          </w:tcPr>
          <w:p w14:paraId="33C4599F" w14:textId="77777777" w:rsidR="00552334" w:rsidRPr="001772F2" w:rsidRDefault="00552334" w:rsidP="00552334">
            <w:pPr>
              <w:jc w:val="both"/>
              <w:rPr>
                <w:rFonts w:ascii="Arial" w:hAnsi="Arial" w:cs="Arial"/>
                <w:sz w:val="20"/>
                <w:szCs w:val="20"/>
              </w:rPr>
            </w:pPr>
          </w:p>
        </w:tc>
        <w:tc>
          <w:tcPr>
            <w:tcW w:w="0" w:type="auto"/>
          </w:tcPr>
          <w:p w14:paraId="0EAEF75D" w14:textId="77777777" w:rsidR="00552334" w:rsidRPr="001772F2" w:rsidRDefault="00552334" w:rsidP="00552334">
            <w:pPr>
              <w:rPr>
                <w:rFonts w:ascii="Arial" w:hAnsi="Arial" w:cs="Arial"/>
                <w:sz w:val="20"/>
                <w:szCs w:val="20"/>
              </w:rPr>
            </w:pPr>
          </w:p>
        </w:tc>
        <w:tc>
          <w:tcPr>
            <w:tcW w:w="0" w:type="auto"/>
          </w:tcPr>
          <w:p w14:paraId="69547304" w14:textId="77777777" w:rsidR="00552334" w:rsidRPr="001772F2" w:rsidRDefault="00552334" w:rsidP="00552334">
            <w:pPr>
              <w:rPr>
                <w:rFonts w:ascii="Arial" w:hAnsi="Arial" w:cs="Arial"/>
                <w:sz w:val="20"/>
                <w:szCs w:val="20"/>
              </w:rPr>
            </w:pPr>
          </w:p>
        </w:tc>
        <w:tc>
          <w:tcPr>
            <w:tcW w:w="0" w:type="auto"/>
          </w:tcPr>
          <w:p w14:paraId="67CD3E30" w14:textId="77777777" w:rsidR="00552334" w:rsidRPr="001772F2" w:rsidRDefault="00552334" w:rsidP="00552334">
            <w:pPr>
              <w:rPr>
                <w:rFonts w:ascii="Arial" w:hAnsi="Arial" w:cs="Arial"/>
                <w:sz w:val="20"/>
                <w:szCs w:val="20"/>
              </w:rPr>
            </w:pPr>
          </w:p>
        </w:tc>
        <w:tc>
          <w:tcPr>
            <w:tcW w:w="0" w:type="auto"/>
          </w:tcPr>
          <w:p w14:paraId="47D79A31" w14:textId="77777777" w:rsidR="00552334" w:rsidRPr="001772F2" w:rsidRDefault="00552334" w:rsidP="00552334">
            <w:pPr>
              <w:rPr>
                <w:rFonts w:ascii="Arial" w:hAnsi="Arial" w:cs="Arial"/>
                <w:sz w:val="20"/>
                <w:szCs w:val="20"/>
              </w:rPr>
            </w:pPr>
          </w:p>
        </w:tc>
        <w:tc>
          <w:tcPr>
            <w:tcW w:w="0" w:type="auto"/>
          </w:tcPr>
          <w:p w14:paraId="35433313" w14:textId="77777777" w:rsidR="00552334" w:rsidRPr="001772F2" w:rsidRDefault="00552334" w:rsidP="00552334">
            <w:pPr>
              <w:rPr>
                <w:rFonts w:ascii="Arial" w:hAnsi="Arial" w:cs="Arial"/>
                <w:sz w:val="20"/>
                <w:szCs w:val="20"/>
              </w:rPr>
            </w:pPr>
          </w:p>
        </w:tc>
      </w:tr>
    </w:tbl>
    <w:p w14:paraId="40E0D21E" w14:textId="77777777" w:rsidR="00552334" w:rsidRDefault="00552334" w:rsidP="00552334">
      <w:pPr>
        <w:rPr>
          <w:rFonts w:ascii="Arial" w:hAnsi="Arial" w:cs="Arial"/>
          <w:sz w:val="20"/>
          <w:szCs w:val="20"/>
        </w:rPr>
      </w:pPr>
    </w:p>
    <w:p w14:paraId="0BE997A7" w14:textId="77777777" w:rsidR="00552334" w:rsidRDefault="00552334" w:rsidP="00552334">
      <w:pPr>
        <w:rPr>
          <w:rFonts w:ascii="Arial" w:hAnsi="Arial" w:cs="Arial"/>
          <w:b/>
        </w:rPr>
      </w:pPr>
    </w:p>
    <w:p w14:paraId="1B6B917A" w14:textId="77777777" w:rsidR="00552334" w:rsidRPr="008617D0" w:rsidRDefault="00552334" w:rsidP="00552334">
      <w:pPr>
        <w:rPr>
          <w:rFonts w:ascii="Arial" w:hAnsi="Arial" w:cs="Arial"/>
          <w:b/>
        </w:rPr>
      </w:pPr>
      <w:r>
        <w:rPr>
          <w:rFonts w:ascii="Arial" w:hAnsi="Arial" w:cs="Arial"/>
          <w:b/>
        </w:rPr>
        <w:t xml:space="preserve">Q 12: </w:t>
      </w:r>
      <w:r w:rsidRPr="008617D0">
        <w:rPr>
          <w:rFonts w:ascii="Arial" w:hAnsi="Arial" w:cs="Arial"/>
          <w:b/>
        </w:rPr>
        <w:t xml:space="preserve">How well does the CPC link with other services? </w:t>
      </w:r>
    </w:p>
    <w:p w14:paraId="08B8A474" w14:textId="77777777" w:rsidR="00552334" w:rsidRDefault="00552334" w:rsidP="00552334">
      <w:pPr>
        <w:rPr>
          <w:rFonts w:ascii="Arial" w:hAnsi="Arial" w:cs="Arial"/>
        </w:rPr>
      </w:pPr>
    </w:p>
    <w:tbl>
      <w:tblPr>
        <w:tblStyle w:val="TableGrid"/>
        <w:tblW w:w="0" w:type="auto"/>
        <w:tblLook w:val="04A0" w:firstRow="1" w:lastRow="0" w:firstColumn="1" w:lastColumn="0" w:noHBand="0" w:noVBand="1"/>
      </w:tblPr>
      <w:tblGrid>
        <w:gridCol w:w="4083"/>
        <w:gridCol w:w="813"/>
        <w:gridCol w:w="865"/>
        <w:gridCol w:w="1305"/>
        <w:gridCol w:w="1024"/>
        <w:gridCol w:w="938"/>
      </w:tblGrid>
      <w:tr w:rsidR="00552334" w:rsidRPr="008617D0" w14:paraId="24386D02" w14:textId="77777777" w:rsidTr="00552334">
        <w:tc>
          <w:tcPr>
            <w:tcW w:w="4083" w:type="dxa"/>
          </w:tcPr>
          <w:p w14:paraId="2E89B349" w14:textId="77777777" w:rsidR="00552334" w:rsidRPr="008617D0" w:rsidRDefault="00552334" w:rsidP="00552334">
            <w:pPr>
              <w:rPr>
                <w:rFonts w:ascii="Arial" w:hAnsi="Arial" w:cs="Arial"/>
                <w:b/>
                <w:sz w:val="20"/>
                <w:szCs w:val="20"/>
              </w:rPr>
            </w:pPr>
            <w:r w:rsidRPr="008617D0">
              <w:rPr>
                <w:rFonts w:ascii="Arial" w:hAnsi="Arial" w:cs="Arial"/>
                <w:b/>
                <w:sz w:val="20"/>
                <w:szCs w:val="20"/>
              </w:rPr>
              <w:t xml:space="preserve">Linkages to other services </w:t>
            </w:r>
          </w:p>
        </w:tc>
        <w:tc>
          <w:tcPr>
            <w:tcW w:w="813" w:type="dxa"/>
          </w:tcPr>
          <w:p w14:paraId="73AFB362" w14:textId="77777777" w:rsidR="00552334" w:rsidRPr="008617D0" w:rsidRDefault="00552334" w:rsidP="00552334">
            <w:pPr>
              <w:rPr>
                <w:rFonts w:ascii="Arial" w:hAnsi="Arial" w:cs="Arial"/>
                <w:b/>
                <w:sz w:val="20"/>
                <w:szCs w:val="20"/>
              </w:rPr>
            </w:pPr>
            <w:r w:rsidRPr="008617D0">
              <w:rPr>
                <w:rFonts w:ascii="Arial" w:hAnsi="Arial" w:cs="Arial"/>
                <w:b/>
                <w:sz w:val="20"/>
                <w:szCs w:val="20"/>
              </w:rPr>
              <w:t>Very well-linked</w:t>
            </w:r>
          </w:p>
        </w:tc>
        <w:tc>
          <w:tcPr>
            <w:tcW w:w="865" w:type="dxa"/>
          </w:tcPr>
          <w:p w14:paraId="3681BBD3" w14:textId="77777777" w:rsidR="00552334" w:rsidRPr="008617D0" w:rsidRDefault="00552334" w:rsidP="00552334">
            <w:pPr>
              <w:rPr>
                <w:rFonts w:ascii="Arial" w:hAnsi="Arial" w:cs="Arial"/>
                <w:b/>
                <w:sz w:val="20"/>
                <w:szCs w:val="20"/>
              </w:rPr>
            </w:pPr>
            <w:r w:rsidRPr="008617D0">
              <w:rPr>
                <w:rFonts w:ascii="Arial" w:hAnsi="Arial" w:cs="Arial"/>
                <w:b/>
                <w:sz w:val="20"/>
                <w:szCs w:val="20"/>
              </w:rPr>
              <w:t xml:space="preserve">Linked </w:t>
            </w:r>
          </w:p>
        </w:tc>
        <w:tc>
          <w:tcPr>
            <w:tcW w:w="1305" w:type="dxa"/>
          </w:tcPr>
          <w:p w14:paraId="2A0F65FF" w14:textId="77777777" w:rsidR="00552334" w:rsidRPr="008617D0" w:rsidRDefault="00552334" w:rsidP="00552334">
            <w:pPr>
              <w:rPr>
                <w:rFonts w:ascii="Arial" w:hAnsi="Arial" w:cs="Arial"/>
                <w:b/>
                <w:sz w:val="20"/>
                <w:szCs w:val="20"/>
              </w:rPr>
            </w:pPr>
            <w:r w:rsidRPr="008617D0">
              <w:rPr>
                <w:rFonts w:ascii="Arial" w:hAnsi="Arial" w:cs="Arial"/>
                <w:b/>
                <w:sz w:val="20"/>
                <w:szCs w:val="20"/>
              </w:rPr>
              <w:t>Moderately linked</w:t>
            </w:r>
          </w:p>
        </w:tc>
        <w:tc>
          <w:tcPr>
            <w:tcW w:w="1024" w:type="dxa"/>
          </w:tcPr>
          <w:p w14:paraId="2BC8A109" w14:textId="77777777" w:rsidR="00552334" w:rsidRPr="008617D0" w:rsidRDefault="00552334" w:rsidP="00552334">
            <w:pPr>
              <w:rPr>
                <w:rFonts w:ascii="Arial" w:hAnsi="Arial" w:cs="Arial"/>
                <w:b/>
                <w:sz w:val="20"/>
                <w:szCs w:val="20"/>
              </w:rPr>
            </w:pPr>
            <w:r w:rsidRPr="008617D0">
              <w:rPr>
                <w:rFonts w:ascii="Arial" w:hAnsi="Arial" w:cs="Arial"/>
                <w:b/>
                <w:sz w:val="20"/>
                <w:szCs w:val="20"/>
              </w:rPr>
              <w:t>Poor/no linkages</w:t>
            </w:r>
          </w:p>
        </w:tc>
        <w:tc>
          <w:tcPr>
            <w:tcW w:w="926" w:type="dxa"/>
          </w:tcPr>
          <w:p w14:paraId="4AD68EFD" w14:textId="77777777" w:rsidR="00552334" w:rsidRPr="008617D0" w:rsidRDefault="00552334" w:rsidP="00552334">
            <w:pPr>
              <w:rPr>
                <w:rFonts w:ascii="Arial" w:hAnsi="Arial" w:cs="Arial"/>
                <w:b/>
                <w:sz w:val="20"/>
                <w:szCs w:val="20"/>
              </w:rPr>
            </w:pPr>
            <w:r w:rsidRPr="008617D0">
              <w:rPr>
                <w:rFonts w:ascii="Arial" w:hAnsi="Arial" w:cs="Arial"/>
                <w:b/>
                <w:sz w:val="20"/>
                <w:szCs w:val="20"/>
              </w:rPr>
              <w:t>No opinion</w:t>
            </w:r>
          </w:p>
        </w:tc>
      </w:tr>
      <w:tr w:rsidR="00552334" w14:paraId="2A37E838" w14:textId="77777777" w:rsidTr="00552334">
        <w:tc>
          <w:tcPr>
            <w:tcW w:w="4083" w:type="dxa"/>
          </w:tcPr>
          <w:p w14:paraId="23BAAB30" w14:textId="77777777" w:rsidR="00552334" w:rsidRPr="008617D0" w:rsidRDefault="00552334" w:rsidP="00552334">
            <w:pPr>
              <w:jc w:val="both"/>
              <w:rPr>
                <w:rFonts w:ascii="Arial" w:hAnsi="Arial" w:cs="Arial"/>
                <w:sz w:val="20"/>
                <w:szCs w:val="20"/>
              </w:rPr>
            </w:pPr>
            <w:r w:rsidRPr="008617D0">
              <w:rPr>
                <w:rFonts w:ascii="Arial" w:hAnsi="Arial" w:cs="Arial"/>
                <w:sz w:val="20"/>
                <w:szCs w:val="20"/>
              </w:rPr>
              <w:t>Legal aid for those too poor to pay for legal services.</w:t>
            </w:r>
          </w:p>
          <w:p w14:paraId="4B461286" w14:textId="77777777" w:rsidR="00552334" w:rsidRPr="008617D0" w:rsidRDefault="00552334" w:rsidP="00552334">
            <w:pPr>
              <w:rPr>
                <w:rFonts w:ascii="Arial" w:hAnsi="Arial" w:cs="Arial"/>
                <w:sz w:val="20"/>
                <w:szCs w:val="20"/>
              </w:rPr>
            </w:pPr>
          </w:p>
        </w:tc>
        <w:tc>
          <w:tcPr>
            <w:tcW w:w="813" w:type="dxa"/>
          </w:tcPr>
          <w:p w14:paraId="5A418076" w14:textId="77777777" w:rsidR="00552334" w:rsidRDefault="00552334" w:rsidP="00552334">
            <w:pPr>
              <w:rPr>
                <w:rFonts w:ascii="Arial" w:hAnsi="Arial" w:cs="Arial"/>
              </w:rPr>
            </w:pPr>
          </w:p>
        </w:tc>
        <w:tc>
          <w:tcPr>
            <w:tcW w:w="865" w:type="dxa"/>
          </w:tcPr>
          <w:p w14:paraId="1DEA0A48" w14:textId="77777777" w:rsidR="00552334" w:rsidRDefault="00552334" w:rsidP="00552334">
            <w:pPr>
              <w:rPr>
                <w:rFonts w:ascii="Arial" w:hAnsi="Arial" w:cs="Arial"/>
              </w:rPr>
            </w:pPr>
          </w:p>
        </w:tc>
        <w:tc>
          <w:tcPr>
            <w:tcW w:w="1305" w:type="dxa"/>
          </w:tcPr>
          <w:p w14:paraId="369936B6" w14:textId="77777777" w:rsidR="00552334" w:rsidRDefault="00552334" w:rsidP="00552334">
            <w:pPr>
              <w:rPr>
                <w:rFonts w:ascii="Arial" w:hAnsi="Arial" w:cs="Arial"/>
              </w:rPr>
            </w:pPr>
          </w:p>
        </w:tc>
        <w:tc>
          <w:tcPr>
            <w:tcW w:w="1024" w:type="dxa"/>
          </w:tcPr>
          <w:p w14:paraId="2ED4B3B1" w14:textId="77777777" w:rsidR="00552334" w:rsidRDefault="00552334" w:rsidP="00552334">
            <w:pPr>
              <w:rPr>
                <w:rFonts w:ascii="Arial" w:hAnsi="Arial" w:cs="Arial"/>
              </w:rPr>
            </w:pPr>
          </w:p>
        </w:tc>
        <w:tc>
          <w:tcPr>
            <w:tcW w:w="926" w:type="dxa"/>
          </w:tcPr>
          <w:p w14:paraId="30FE6365" w14:textId="77777777" w:rsidR="00552334" w:rsidRDefault="00552334" w:rsidP="00552334">
            <w:pPr>
              <w:rPr>
                <w:rFonts w:ascii="Arial" w:hAnsi="Arial" w:cs="Arial"/>
              </w:rPr>
            </w:pPr>
          </w:p>
        </w:tc>
      </w:tr>
      <w:tr w:rsidR="00552334" w14:paraId="7432217B" w14:textId="77777777" w:rsidTr="00552334">
        <w:tc>
          <w:tcPr>
            <w:tcW w:w="4083" w:type="dxa"/>
          </w:tcPr>
          <w:p w14:paraId="3DD46D9B" w14:textId="77777777" w:rsidR="00552334" w:rsidRPr="008617D0" w:rsidRDefault="00552334" w:rsidP="00552334">
            <w:pPr>
              <w:jc w:val="both"/>
              <w:rPr>
                <w:rFonts w:ascii="Arial" w:hAnsi="Arial" w:cs="Arial"/>
                <w:sz w:val="20"/>
                <w:szCs w:val="20"/>
              </w:rPr>
            </w:pPr>
            <w:r w:rsidRPr="008617D0">
              <w:rPr>
                <w:rFonts w:ascii="Arial" w:hAnsi="Arial" w:cs="Arial"/>
                <w:sz w:val="20"/>
                <w:szCs w:val="20"/>
              </w:rPr>
              <w:t>Medical intervention for injured or sick children</w:t>
            </w:r>
          </w:p>
          <w:p w14:paraId="197DB52B" w14:textId="77777777" w:rsidR="00552334" w:rsidRPr="008617D0" w:rsidRDefault="00552334" w:rsidP="00552334">
            <w:pPr>
              <w:rPr>
                <w:rFonts w:ascii="Arial" w:hAnsi="Arial" w:cs="Arial"/>
                <w:sz w:val="20"/>
                <w:szCs w:val="20"/>
              </w:rPr>
            </w:pPr>
          </w:p>
        </w:tc>
        <w:tc>
          <w:tcPr>
            <w:tcW w:w="813" w:type="dxa"/>
          </w:tcPr>
          <w:p w14:paraId="069BEEA4" w14:textId="77777777" w:rsidR="00552334" w:rsidRDefault="00552334" w:rsidP="00552334">
            <w:pPr>
              <w:rPr>
                <w:rFonts w:ascii="Arial" w:hAnsi="Arial" w:cs="Arial"/>
              </w:rPr>
            </w:pPr>
          </w:p>
        </w:tc>
        <w:tc>
          <w:tcPr>
            <w:tcW w:w="865" w:type="dxa"/>
          </w:tcPr>
          <w:p w14:paraId="271ED003" w14:textId="77777777" w:rsidR="00552334" w:rsidRDefault="00552334" w:rsidP="00552334">
            <w:pPr>
              <w:rPr>
                <w:rFonts w:ascii="Arial" w:hAnsi="Arial" w:cs="Arial"/>
              </w:rPr>
            </w:pPr>
          </w:p>
        </w:tc>
        <w:tc>
          <w:tcPr>
            <w:tcW w:w="1305" w:type="dxa"/>
          </w:tcPr>
          <w:p w14:paraId="641ED309" w14:textId="77777777" w:rsidR="00552334" w:rsidRDefault="00552334" w:rsidP="00552334">
            <w:pPr>
              <w:rPr>
                <w:rFonts w:ascii="Arial" w:hAnsi="Arial" w:cs="Arial"/>
              </w:rPr>
            </w:pPr>
          </w:p>
        </w:tc>
        <w:tc>
          <w:tcPr>
            <w:tcW w:w="1024" w:type="dxa"/>
          </w:tcPr>
          <w:p w14:paraId="0D92F935" w14:textId="77777777" w:rsidR="00552334" w:rsidRDefault="00552334" w:rsidP="00552334">
            <w:pPr>
              <w:rPr>
                <w:rFonts w:ascii="Arial" w:hAnsi="Arial" w:cs="Arial"/>
              </w:rPr>
            </w:pPr>
          </w:p>
        </w:tc>
        <w:tc>
          <w:tcPr>
            <w:tcW w:w="926" w:type="dxa"/>
          </w:tcPr>
          <w:p w14:paraId="5A6F202C" w14:textId="77777777" w:rsidR="00552334" w:rsidRDefault="00552334" w:rsidP="00552334">
            <w:pPr>
              <w:rPr>
                <w:rFonts w:ascii="Arial" w:hAnsi="Arial" w:cs="Arial"/>
              </w:rPr>
            </w:pPr>
          </w:p>
        </w:tc>
      </w:tr>
      <w:tr w:rsidR="00552334" w14:paraId="0F1D3AD9" w14:textId="77777777" w:rsidTr="00552334">
        <w:tc>
          <w:tcPr>
            <w:tcW w:w="4083" w:type="dxa"/>
          </w:tcPr>
          <w:p w14:paraId="423B624C" w14:textId="77777777" w:rsidR="00552334" w:rsidRPr="008617D0" w:rsidRDefault="00552334" w:rsidP="00552334">
            <w:pPr>
              <w:rPr>
                <w:rFonts w:ascii="Arial" w:hAnsi="Arial" w:cs="Arial"/>
                <w:sz w:val="20"/>
                <w:szCs w:val="20"/>
              </w:rPr>
            </w:pPr>
            <w:r w:rsidRPr="008617D0">
              <w:rPr>
                <w:rFonts w:ascii="Arial" w:hAnsi="Arial" w:cs="Arial"/>
                <w:sz w:val="20"/>
                <w:szCs w:val="20"/>
              </w:rPr>
              <w:t>Education/vocational training for children returning to school</w:t>
            </w:r>
          </w:p>
        </w:tc>
        <w:tc>
          <w:tcPr>
            <w:tcW w:w="813" w:type="dxa"/>
          </w:tcPr>
          <w:p w14:paraId="7B36C5C3" w14:textId="77777777" w:rsidR="00552334" w:rsidRDefault="00552334" w:rsidP="00552334">
            <w:pPr>
              <w:rPr>
                <w:rFonts w:ascii="Arial" w:hAnsi="Arial" w:cs="Arial"/>
              </w:rPr>
            </w:pPr>
          </w:p>
        </w:tc>
        <w:tc>
          <w:tcPr>
            <w:tcW w:w="865" w:type="dxa"/>
          </w:tcPr>
          <w:p w14:paraId="7F4DC6F7" w14:textId="77777777" w:rsidR="00552334" w:rsidRDefault="00552334" w:rsidP="00552334">
            <w:pPr>
              <w:rPr>
                <w:rFonts w:ascii="Arial" w:hAnsi="Arial" w:cs="Arial"/>
              </w:rPr>
            </w:pPr>
          </w:p>
        </w:tc>
        <w:tc>
          <w:tcPr>
            <w:tcW w:w="1305" w:type="dxa"/>
          </w:tcPr>
          <w:p w14:paraId="65D6FF1E" w14:textId="77777777" w:rsidR="00552334" w:rsidRDefault="00552334" w:rsidP="00552334">
            <w:pPr>
              <w:rPr>
                <w:rFonts w:ascii="Arial" w:hAnsi="Arial" w:cs="Arial"/>
              </w:rPr>
            </w:pPr>
          </w:p>
        </w:tc>
        <w:tc>
          <w:tcPr>
            <w:tcW w:w="1024" w:type="dxa"/>
          </w:tcPr>
          <w:p w14:paraId="040618D0" w14:textId="77777777" w:rsidR="00552334" w:rsidRDefault="00552334" w:rsidP="00552334">
            <w:pPr>
              <w:rPr>
                <w:rFonts w:ascii="Arial" w:hAnsi="Arial" w:cs="Arial"/>
              </w:rPr>
            </w:pPr>
          </w:p>
        </w:tc>
        <w:tc>
          <w:tcPr>
            <w:tcW w:w="926" w:type="dxa"/>
          </w:tcPr>
          <w:p w14:paraId="78F2A127" w14:textId="77777777" w:rsidR="00552334" w:rsidRDefault="00552334" w:rsidP="00552334">
            <w:pPr>
              <w:rPr>
                <w:rFonts w:ascii="Arial" w:hAnsi="Arial" w:cs="Arial"/>
              </w:rPr>
            </w:pPr>
          </w:p>
        </w:tc>
      </w:tr>
      <w:tr w:rsidR="00552334" w14:paraId="7FCA3CE6" w14:textId="77777777" w:rsidTr="00552334">
        <w:tc>
          <w:tcPr>
            <w:tcW w:w="4083" w:type="dxa"/>
          </w:tcPr>
          <w:p w14:paraId="6F675D0A" w14:textId="77777777" w:rsidR="00552334" w:rsidRPr="008617D0" w:rsidRDefault="00552334" w:rsidP="00552334">
            <w:pPr>
              <w:jc w:val="both"/>
              <w:rPr>
                <w:rFonts w:ascii="Arial" w:hAnsi="Arial" w:cs="Arial"/>
                <w:sz w:val="20"/>
                <w:szCs w:val="20"/>
              </w:rPr>
            </w:pPr>
            <w:r w:rsidRPr="008617D0">
              <w:rPr>
                <w:rFonts w:ascii="Arial" w:hAnsi="Arial" w:cs="Arial"/>
                <w:sz w:val="20"/>
                <w:szCs w:val="20"/>
              </w:rPr>
              <w:t>Counselling and psychosocial support for traumatised children</w:t>
            </w:r>
          </w:p>
          <w:p w14:paraId="6B692A0A" w14:textId="77777777" w:rsidR="00552334" w:rsidRPr="008617D0" w:rsidRDefault="00552334" w:rsidP="00552334">
            <w:pPr>
              <w:rPr>
                <w:rFonts w:ascii="Arial" w:hAnsi="Arial" w:cs="Arial"/>
                <w:sz w:val="20"/>
                <w:szCs w:val="20"/>
              </w:rPr>
            </w:pPr>
          </w:p>
        </w:tc>
        <w:tc>
          <w:tcPr>
            <w:tcW w:w="813" w:type="dxa"/>
          </w:tcPr>
          <w:p w14:paraId="3C7EA091" w14:textId="77777777" w:rsidR="00552334" w:rsidRDefault="00552334" w:rsidP="00552334">
            <w:pPr>
              <w:rPr>
                <w:rFonts w:ascii="Arial" w:hAnsi="Arial" w:cs="Arial"/>
              </w:rPr>
            </w:pPr>
          </w:p>
        </w:tc>
        <w:tc>
          <w:tcPr>
            <w:tcW w:w="865" w:type="dxa"/>
          </w:tcPr>
          <w:p w14:paraId="60E2B9E8" w14:textId="77777777" w:rsidR="00552334" w:rsidRDefault="00552334" w:rsidP="00552334">
            <w:pPr>
              <w:rPr>
                <w:rFonts w:ascii="Arial" w:hAnsi="Arial" w:cs="Arial"/>
              </w:rPr>
            </w:pPr>
          </w:p>
        </w:tc>
        <w:tc>
          <w:tcPr>
            <w:tcW w:w="1305" w:type="dxa"/>
          </w:tcPr>
          <w:p w14:paraId="7502F450" w14:textId="77777777" w:rsidR="00552334" w:rsidRDefault="00552334" w:rsidP="00552334">
            <w:pPr>
              <w:rPr>
                <w:rFonts w:ascii="Arial" w:hAnsi="Arial" w:cs="Arial"/>
              </w:rPr>
            </w:pPr>
          </w:p>
        </w:tc>
        <w:tc>
          <w:tcPr>
            <w:tcW w:w="1024" w:type="dxa"/>
          </w:tcPr>
          <w:p w14:paraId="0D6384A5" w14:textId="77777777" w:rsidR="00552334" w:rsidRDefault="00552334" w:rsidP="00552334">
            <w:pPr>
              <w:rPr>
                <w:rFonts w:ascii="Arial" w:hAnsi="Arial" w:cs="Arial"/>
              </w:rPr>
            </w:pPr>
          </w:p>
        </w:tc>
        <w:tc>
          <w:tcPr>
            <w:tcW w:w="926" w:type="dxa"/>
          </w:tcPr>
          <w:p w14:paraId="3DE470DA" w14:textId="77777777" w:rsidR="00552334" w:rsidRDefault="00552334" w:rsidP="00552334">
            <w:pPr>
              <w:rPr>
                <w:rFonts w:ascii="Arial" w:hAnsi="Arial" w:cs="Arial"/>
              </w:rPr>
            </w:pPr>
          </w:p>
        </w:tc>
      </w:tr>
      <w:tr w:rsidR="00552334" w14:paraId="53143A88" w14:textId="77777777" w:rsidTr="00552334">
        <w:tc>
          <w:tcPr>
            <w:tcW w:w="4083" w:type="dxa"/>
          </w:tcPr>
          <w:p w14:paraId="0C8F3E5E" w14:textId="77777777" w:rsidR="00552334" w:rsidRPr="008617D0" w:rsidRDefault="00552334" w:rsidP="00552334">
            <w:pPr>
              <w:jc w:val="both"/>
              <w:rPr>
                <w:rFonts w:ascii="Arial" w:hAnsi="Arial" w:cs="Arial"/>
                <w:sz w:val="20"/>
                <w:szCs w:val="20"/>
              </w:rPr>
            </w:pPr>
            <w:r w:rsidRPr="008617D0">
              <w:rPr>
                <w:rFonts w:ascii="Arial" w:hAnsi="Arial" w:cs="Arial"/>
                <w:sz w:val="20"/>
                <w:szCs w:val="20"/>
              </w:rPr>
              <w:t xml:space="preserve">Temporary emergency placements including alternative family care and short term fostering. </w:t>
            </w:r>
          </w:p>
          <w:p w14:paraId="6E584488" w14:textId="77777777" w:rsidR="00552334" w:rsidRPr="008617D0" w:rsidRDefault="00552334" w:rsidP="00552334">
            <w:pPr>
              <w:rPr>
                <w:rFonts w:ascii="Arial" w:hAnsi="Arial" w:cs="Arial"/>
                <w:sz w:val="20"/>
                <w:szCs w:val="20"/>
              </w:rPr>
            </w:pPr>
          </w:p>
        </w:tc>
        <w:tc>
          <w:tcPr>
            <w:tcW w:w="813" w:type="dxa"/>
          </w:tcPr>
          <w:p w14:paraId="4B4A11F0" w14:textId="77777777" w:rsidR="00552334" w:rsidRDefault="00552334" w:rsidP="00552334">
            <w:pPr>
              <w:rPr>
                <w:rFonts w:ascii="Arial" w:hAnsi="Arial" w:cs="Arial"/>
              </w:rPr>
            </w:pPr>
          </w:p>
        </w:tc>
        <w:tc>
          <w:tcPr>
            <w:tcW w:w="865" w:type="dxa"/>
          </w:tcPr>
          <w:p w14:paraId="739EF9D4" w14:textId="77777777" w:rsidR="00552334" w:rsidRDefault="00552334" w:rsidP="00552334">
            <w:pPr>
              <w:rPr>
                <w:rFonts w:ascii="Arial" w:hAnsi="Arial" w:cs="Arial"/>
              </w:rPr>
            </w:pPr>
          </w:p>
        </w:tc>
        <w:tc>
          <w:tcPr>
            <w:tcW w:w="1305" w:type="dxa"/>
          </w:tcPr>
          <w:p w14:paraId="34E32B75" w14:textId="77777777" w:rsidR="00552334" w:rsidRDefault="00552334" w:rsidP="00552334">
            <w:pPr>
              <w:rPr>
                <w:rFonts w:ascii="Arial" w:hAnsi="Arial" w:cs="Arial"/>
              </w:rPr>
            </w:pPr>
          </w:p>
        </w:tc>
        <w:tc>
          <w:tcPr>
            <w:tcW w:w="1024" w:type="dxa"/>
          </w:tcPr>
          <w:p w14:paraId="0A0701A5" w14:textId="77777777" w:rsidR="00552334" w:rsidRDefault="00552334" w:rsidP="00552334">
            <w:pPr>
              <w:rPr>
                <w:rFonts w:ascii="Arial" w:hAnsi="Arial" w:cs="Arial"/>
              </w:rPr>
            </w:pPr>
          </w:p>
        </w:tc>
        <w:tc>
          <w:tcPr>
            <w:tcW w:w="926" w:type="dxa"/>
          </w:tcPr>
          <w:p w14:paraId="49D6DE1F" w14:textId="77777777" w:rsidR="00552334" w:rsidRDefault="00552334" w:rsidP="00552334">
            <w:pPr>
              <w:rPr>
                <w:rFonts w:ascii="Arial" w:hAnsi="Arial" w:cs="Arial"/>
              </w:rPr>
            </w:pPr>
          </w:p>
        </w:tc>
      </w:tr>
      <w:tr w:rsidR="00552334" w14:paraId="748D6E8B" w14:textId="77777777" w:rsidTr="00552334">
        <w:tc>
          <w:tcPr>
            <w:tcW w:w="4083" w:type="dxa"/>
          </w:tcPr>
          <w:p w14:paraId="4A164321" w14:textId="77777777" w:rsidR="00552334" w:rsidRPr="008617D0" w:rsidRDefault="00552334" w:rsidP="00552334">
            <w:pPr>
              <w:rPr>
                <w:rFonts w:ascii="Arial" w:hAnsi="Arial" w:cs="Arial"/>
                <w:sz w:val="20"/>
                <w:szCs w:val="20"/>
              </w:rPr>
            </w:pPr>
            <w:r w:rsidRPr="008617D0">
              <w:rPr>
                <w:rFonts w:ascii="Arial" w:hAnsi="Arial" w:cs="Arial"/>
                <w:sz w:val="20"/>
                <w:szCs w:val="20"/>
              </w:rPr>
              <w:t>Adoption, fostering and guardianship (regulated)</w:t>
            </w:r>
          </w:p>
        </w:tc>
        <w:tc>
          <w:tcPr>
            <w:tcW w:w="813" w:type="dxa"/>
          </w:tcPr>
          <w:p w14:paraId="531A2D04" w14:textId="77777777" w:rsidR="00552334" w:rsidRDefault="00552334" w:rsidP="00552334">
            <w:pPr>
              <w:rPr>
                <w:rFonts w:ascii="Arial" w:hAnsi="Arial" w:cs="Arial"/>
              </w:rPr>
            </w:pPr>
          </w:p>
        </w:tc>
        <w:tc>
          <w:tcPr>
            <w:tcW w:w="865" w:type="dxa"/>
          </w:tcPr>
          <w:p w14:paraId="2E3DDF1A" w14:textId="77777777" w:rsidR="00552334" w:rsidRDefault="00552334" w:rsidP="00552334">
            <w:pPr>
              <w:rPr>
                <w:rFonts w:ascii="Arial" w:hAnsi="Arial" w:cs="Arial"/>
              </w:rPr>
            </w:pPr>
          </w:p>
        </w:tc>
        <w:tc>
          <w:tcPr>
            <w:tcW w:w="1305" w:type="dxa"/>
          </w:tcPr>
          <w:p w14:paraId="16A4AA76" w14:textId="77777777" w:rsidR="00552334" w:rsidRDefault="00552334" w:rsidP="00552334">
            <w:pPr>
              <w:rPr>
                <w:rFonts w:ascii="Arial" w:hAnsi="Arial" w:cs="Arial"/>
              </w:rPr>
            </w:pPr>
          </w:p>
        </w:tc>
        <w:tc>
          <w:tcPr>
            <w:tcW w:w="1024" w:type="dxa"/>
          </w:tcPr>
          <w:p w14:paraId="462C2551" w14:textId="77777777" w:rsidR="00552334" w:rsidRDefault="00552334" w:rsidP="00552334">
            <w:pPr>
              <w:rPr>
                <w:rFonts w:ascii="Arial" w:hAnsi="Arial" w:cs="Arial"/>
              </w:rPr>
            </w:pPr>
          </w:p>
        </w:tc>
        <w:tc>
          <w:tcPr>
            <w:tcW w:w="926" w:type="dxa"/>
          </w:tcPr>
          <w:p w14:paraId="26A073F6" w14:textId="77777777" w:rsidR="00552334" w:rsidRDefault="00552334" w:rsidP="00552334">
            <w:pPr>
              <w:rPr>
                <w:rFonts w:ascii="Arial" w:hAnsi="Arial" w:cs="Arial"/>
              </w:rPr>
            </w:pPr>
          </w:p>
        </w:tc>
      </w:tr>
      <w:tr w:rsidR="00552334" w14:paraId="23CB8A32" w14:textId="77777777" w:rsidTr="00552334">
        <w:tc>
          <w:tcPr>
            <w:tcW w:w="4083" w:type="dxa"/>
          </w:tcPr>
          <w:p w14:paraId="70D6C3F4" w14:textId="77777777" w:rsidR="00552334" w:rsidRPr="008617D0" w:rsidRDefault="00552334" w:rsidP="00552334">
            <w:pPr>
              <w:rPr>
                <w:rFonts w:ascii="Arial" w:hAnsi="Arial" w:cs="Arial"/>
                <w:sz w:val="20"/>
                <w:szCs w:val="20"/>
              </w:rPr>
            </w:pPr>
            <w:r w:rsidRPr="008617D0">
              <w:rPr>
                <w:rFonts w:ascii="Arial" w:hAnsi="Arial" w:cs="Arial"/>
                <w:sz w:val="20"/>
                <w:szCs w:val="20"/>
              </w:rPr>
              <w:t>Community structures</w:t>
            </w:r>
          </w:p>
        </w:tc>
        <w:tc>
          <w:tcPr>
            <w:tcW w:w="813" w:type="dxa"/>
          </w:tcPr>
          <w:p w14:paraId="7A285269" w14:textId="77777777" w:rsidR="00552334" w:rsidRDefault="00552334" w:rsidP="00552334">
            <w:pPr>
              <w:rPr>
                <w:rFonts w:ascii="Arial" w:hAnsi="Arial" w:cs="Arial"/>
              </w:rPr>
            </w:pPr>
          </w:p>
        </w:tc>
        <w:tc>
          <w:tcPr>
            <w:tcW w:w="865" w:type="dxa"/>
          </w:tcPr>
          <w:p w14:paraId="77EE8033" w14:textId="77777777" w:rsidR="00552334" w:rsidRDefault="00552334" w:rsidP="00552334">
            <w:pPr>
              <w:rPr>
                <w:rFonts w:ascii="Arial" w:hAnsi="Arial" w:cs="Arial"/>
              </w:rPr>
            </w:pPr>
          </w:p>
        </w:tc>
        <w:tc>
          <w:tcPr>
            <w:tcW w:w="1305" w:type="dxa"/>
          </w:tcPr>
          <w:p w14:paraId="13B920B0" w14:textId="77777777" w:rsidR="00552334" w:rsidRDefault="00552334" w:rsidP="00552334">
            <w:pPr>
              <w:rPr>
                <w:rFonts w:ascii="Arial" w:hAnsi="Arial" w:cs="Arial"/>
              </w:rPr>
            </w:pPr>
          </w:p>
        </w:tc>
        <w:tc>
          <w:tcPr>
            <w:tcW w:w="1024" w:type="dxa"/>
          </w:tcPr>
          <w:p w14:paraId="4027B2AA" w14:textId="77777777" w:rsidR="00552334" w:rsidRDefault="00552334" w:rsidP="00552334">
            <w:pPr>
              <w:rPr>
                <w:rFonts w:ascii="Arial" w:hAnsi="Arial" w:cs="Arial"/>
              </w:rPr>
            </w:pPr>
          </w:p>
        </w:tc>
        <w:tc>
          <w:tcPr>
            <w:tcW w:w="926" w:type="dxa"/>
          </w:tcPr>
          <w:p w14:paraId="4DFDFC79" w14:textId="77777777" w:rsidR="00552334" w:rsidRDefault="00552334" w:rsidP="00552334">
            <w:pPr>
              <w:rPr>
                <w:rFonts w:ascii="Arial" w:hAnsi="Arial" w:cs="Arial"/>
              </w:rPr>
            </w:pPr>
          </w:p>
        </w:tc>
      </w:tr>
      <w:tr w:rsidR="00552334" w14:paraId="24745575" w14:textId="77777777" w:rsidTr="00552334">
        <w:tc>
          <w:tcPr>
            <w:tcW w:w="4083" w:type="dxa"/>
          </w:tcPr>
          <w:p w14:paraId="52816AA4" w14:textId="77777777" w:rsidR="00552334" w:rsidRPr="008617D0" w:rsidRDefault="00552334" w:rsidP="00552334">
            <w:pPr>
              <w:rPr>
                <w:rFonts w:ascii="Arial" w:hAnsi="Arial" w:cs="Arial"/>
                <w:sz w:val="20"/>
                <w:szCs w:val="20"/>
              </w:rPr>
            </w:pPr>
            <w:r w:rsidRPr="008617D0">
              <w:rPr>
                <w:rFonts w:ascii="Arial" w:hAnsi="Arial" w:cs="Arial"/>
                <w:sz w:val="20"/>
                <w:szCs w:val="20"/>
              </w:rPr>
              <w:t xml:space="preserve">Others: </w:t>
            </w:r>
          </w:p>
          <w:p w14:paraId="49E5048C" w14:textId="77777777" w:rsidR="00552334" w:rsidRPr="008617D0" w:rsidRDefault="00552334" w:rsidP="00552334">
            <w:pPr>
              <w:rPr>
                <w:rFonts w:ascii="Arial" w:hAnsi="Arial" w:cs="Arial"/>
                <w:sz w:val="20"/>
                <w:szCs w:val="20"/>
              </w:rPr>
            </w:pPr>
            <w:r w:rsidRPr="008617D0">
              <w:rPr>
                <w:rFonts w:ascii="Arial" w:hAnsi="Arial" w:cs="Arial"/>
                <w:sz w:val="20"/>
                <w:szCs w:val="20"/>
              </w:rPr>
              <w:t>(Please specify)</w:t>
            </w:r>
          </w:p>
        </w:tc>
        <w:tc>
          <w:tcPr>
            <w:tcW w:w="813" w:type="dxa"/>
          </w:tcPr>
          <w:p w14:paraId="71EC4912" w14:textId="77777777" w:rsidR="00552334" w:rsidRDefault="00552334" w:rsidP="00552334">
            <w:pPr>
              <w:rPr>
                <w:rFonts w:ascii="Arial" w:hAnsi="Arial" w:cs="Arial"/>
              </w:rPr>
            </w:pPr>
          </w:p>
        </w:tc>
        <w:tc>
          <w:tcPr>
            <w:tcW w:w="865" w:type="dxa"/>
          </w:tcPr>
          <w:p w14:paraId="10BC2C0E" w14:textId="77777777" w:rsidR="00552334" w:rsidRDefault="00552334" w:rsidP="00552334">
            <w:pPr>
              <w:rPr>
                <w:rFonts w:ascii="Arial" w:hAnsi="Arial" w:cs="Arial"/>
              </w:rPr>
            </w:pPr>
          </w:p>
        </w:tc>
        <w:tc>
          <w:tcPr>
            <w:tcW w:w="1305" w:type="dxa"/>
          </w:tcPr>
          <w:p w14:paraId="1DF2D9F3" w14:textId="77777777" w:rsidR="00552334" w:rsidRDefault="00552334" w:rsidP="00552334">
            <w:pPr>
              <w:rPr>
                <w:rFonts w:ascii="Arial" w:hAnsi="Arial" w:cs="Arial"/>
              </w:rPr>
            </w:pPr>
          </w:p>
        </w:tc>
        <w:tc>
          <w:tcPr>
            <w:tcW w:w="1024" w:type="dxa"/>
          </w:tcPr>
          <w:p w14:paraId="089FEFFC" w14:textId="77777777" w:rsidR="00552334" w:rsidRDefault="00552334" w:rsidP="00552334">
            <w:pPr>
              <w:rPr>
                <w:rFonts w:ascii="Arial" w:hAnsi="Arial" w:cs="Arial"/>
              </w:rPr>
            </w:pPr>
          </w:p>
        </w:tc>
        <w:tc>
          <w:tcPr>
            <w:tcW w:w="926" w:type="dxa"/>
          </w:tcPr>
          <w:p w14:paraId="7AC64C91" w14:textId="77777777" w:rsidR="00552334" w:rsidRDefault="00552334" w:rsidP="00552334">
            <w:pPr>
              <w:rPr>
                <w:rFonts w:ascii="Arial" w:hAnsi="Arial" w:cs="Arial"/>
              </w:rPr>
            </w:pPr>
          </w:p>
        </w:tc>
      </w:tr>
      <w:tr w:rsidR="00552334" w14:paraId="25A0E753" w14:textId="77777777" w:rsidTr="00552334">
        <w:tc>
          <w:tcPr>
            <w:tcW w:w="4083" w:type="dxa"/>
          </w:tcPr>
          <w:p w14:paraId="1DFF29DF" w14:textId="77777777" w:rsidR="00552334" w:rsidRPr="008617D0" w:rsidRDefault="00552334" w:rsidP="00552334">
            <w:pPr>
              <w:rPr>
                <w:rFonts w:ascii="Arial" w:hAnsi="Arial" w:cs="Arial"/>
                <w:sz w:val="20"/>
                <w:szCs w:val="20"/>
              </w:rPr>
            </w:pPr>
            <w:r w:rsidRPr="008617D0">
              <w:rPr>
                <w:rFonts w:ascii="Arial" w:hAnsi="Arial" w:cs="Arial"/>
                <w:sz w:val="20"/>
                <w:szCs w:val="20"/>
              </w:rPr>
              <w:t>Others:</w:t>
            </w:r>
          </w:p>
        </w:tc>
        <w:tc>
          <w:tcPr>
            <w:tcW w:w="813" w:type="dxa"/>
          </w:tcPr>
          <w:p w14:paraId="60F6049C" w14:textId="77777777" w:rsidR="00552334" w:rsidRDefault="00552334" w:rsidP="00552334">
            <w:pPr>
              <w:rPr>
                <w:rFonts w:ascii="Arial" w:hAnsi="Arial" w:cs="Arial"/>
              </w:rPr>
            </w:pPr>
          </w:p>
        </w:tc>
        <w:tc>
          <w:tcPr>
            <w:tcW w:w="865" w:type="dxa"/>
          </w:tcPr>
          <w:p w14:paraId="591BC224" w14:textId="77777777" w:rsidR="00552334" w:rsidRDefault="00552334" w:rsidP="00552334">
            <w:pPr>
              <w:rPr>
                <w:rFonts w:ascii="Arial" w:hAnsi="Arial" w:cs="Arial"/>
              </w:rPr>
            </w:pPr>
          </w:p>
        </w:tc>
        <w:tc>
          <w:tcPr>
            <w:tcW w:w="1305" w:type="dxa"/>
          </w:tcPr>
          <w:p w14:paraId="18F3C762" w14:textId="77777777" w:rsidR="00552334" w:rsidRDefault="00552334" w:rsidP="00552334">
            <w:pPr>
              <w:rPr>
                <w:rFonts w:ascii="Arial" w:hAnsi="Arial" w:cs="Arial"/>
              </w:rPr>
            </w:pPr>
          </w:p>
        </w:tc>
        <w:tc>
          <w:tcPr>
            <w:tcW w:w="1024" w:type="dxa"/>
          </w:tcPr>
          <w:p w14:paraId="5B34A815" w14:textId="77777777" w:rsidR="00552334" w:rsidRDefault="00552334" w:rsidP="00552334">
            <w:pPr>
              <w:rPr>
                <w:rFonts w:ascii="Arial" w:hAnsi="Arial" w:cs="Arial"/>
              </w:rPr>
            </w:pPr>
          </w:p>
        </w:tc>
        <w:tc>
          <w:tcPr>
            <w:tcW w:w="926" w:type="dxa"/>
          </w:tcPr>
          <w:p w14:paraId="0E211149" w14:textId="77777777" w:rsidR="00552334" w:rsidRDefault="00552334" w:rsidP="00552334">
            <w:pPr>
              <w:rPr>
                <w:rFonts w:ascii="Arial" w:hAnsi="Arial" w:cs="Arial"/>
              </w:rPr>
            </w:pPr>
          </w:p>
        </w:tc>
      </w:tr>
      <w:tr w:rsidR="00552334" w14:paraId="475F4E69" w14:textId="77777777" w:rsidTr="00552334">
        <w:tc>
          <w:tcPr>
            <w:tcW w:w="4083" w:type="dxa"/>
          </w:tcPr>
          <w:p w14:paraId="28D731C5" w14:textId="77777777" w:rsidR="00552334" w:rsidRPr="008617D0" w:rsidRDefault="00552334" w:rsidP="00552334">
            <w:pPr>
              <w:rPr>
                <w:rFonts w:ascii="Arial" w:hAnsi="Arial" w:cs="Arial"/>
                <w:sz w:val="20"/>
                <w:szCs w:val="20"/>
              </w:rPr>
            </w:pPr>
            <w:r w:rsidRPr="008617D0">
              <w:rPr>
                <w:rFonts w:ascii="Arial" w:hAnsi="Arial" w:cs="Arial"/>
                <w:sz w:val="20"/>
                <w:szCs w:val="20"/>
              </w:rPr>
              <w:t>Others:</w:t>
            </w:r>
          </w:p>
        </w:tc>
        <w:tc>
          <w:tcPr>
            <w:tcW w:w="813" w:type="dxa"/>
          </w:tcPr>
          <w:p w14:paraId="629D2B81" w14:textId="77777777" w:rsidR="00552334" w:rsidRDefault="00552334" w:rsidP="00552334">
            <w:pPr>
              <w:rPr>
                <w:rFonts w:ascii="Arial" w:hAnsi="Arial" w:cs="Arial"/>
              </w:rPr>
            </w:pPr>
          </w:p>
        </w:tc>
        <w:tc>
          <w:tcPr>
            <w:tcW w:w="865" w:type="dxa"/>
          </w:tcPr>
          <w:p w14:paraId="429AE501" w14:textId="77777777" w:rsidR="00552334" w:rsidRDefault="00552334" w:rsidP="00552334">
            <w:pPr>
              <w:rPr>
                <w:rFonts w:ascii="Arial" w:hAnsi="Arial" w:cs="Arial"/>
              </w:rPr>
            </w:pPr>
          </w:p>
        </w:tc>
        <w:tc>
          <w:tcPr>
            <w:tcW w:w="1305" w:type="dxa"/>
          </w:tcPr>
          <w:p w14:paraId="4B503BD7" w14:textId="77777777" w:rsidR="00552334" w:rsidRDefault="00552334" w:rsidP="00552334">
            <w:pPr>
              <w:rPr>
                <w:rFonts w:ascii="Arial" w:hAnsi="Arial" w:cs="Arial"/>
              </w:rPr>
            </w:pPr>
          </w:p>
        </w:tc>
        <w:tc>
          <w:tcPr>
            <w:tcW w:w="1024" w:type="dxa"/>
          </w:tcPr>
          <w:p w14:paraId="60149732" w14:textId="77777777" w:rsidR="00552334" w:rsidRDefault="00552334" w:rsidP="00552334">
            <w:pPr>
              <w:rPr>
                <w:rFonts w:ascii="Arial" w:hAnsi="Arial" w:cs="Arial"/>
              </w:rPr>
            </w:pPr>
          </w:p>
        </w:tc>
        <w:tc>
          <w:tcPr>
            <w:tcW w:w="926" w:type="dxa"/>
          </w:tcPr>
          <w:p w14:paraId="10F94F2E" w14:textId="77777777" w:rsidR="00552334" w:rsidRDefault="00552334" w:rsidP="00552334">
            <w:pPr>
              <w:rPr>
                <w:rFonts w:ascii="Arial" w:hAnsi="Arial" w:cs="Arial"/>
              </w:rPr>
            </w:pPr>
          </w:p>
        </w:tc>
      </w:tr>
      <w:tr w:rsidR="00552334" w14:paraId="5D2407D1" w14:textId="77777777" w:rsidTr="00552334">
        <w:tc>
          <w:tcPr>
            <w:tcW w:w="4083" w:type="dxa"/>
          </w:tcPr>
          <w:p w14:paraId="2E4FDC8D" w14:textId="77777777" w:rsidR="00552334" w:rsidRPr="008617D0" w:rsidRDefault="00552334" w:rsidP="00552334">
            <w:pPr>
              <w:rPr>
                <w:rFonts w:ascii="Arial" w:hAnsi="Arial" w:cs="Arial"/>
                <w:sz w:val="20"/>
                <w:szCs w:val="20"/>
              </w:rPr>
            </w:pPr>
            <w:r w:rsidRPr="008617D0">
              <w:rPr>
                <w:rFonts w:ascii="Arial" w:hAnsi="Arial" w:cs="Arial"/>
                <w:sz w:val="20"/>
                <w:szCs w:val="20"/>
              </w:rPr>
              <w:t>Others:</w:t>
            </w:r>
          </w:p>
        </w:tc>
        <w:tc>
          <w:tcPr>
            <w:tcW w:w="813" w:type="dxa"/>
          </w:tcPr>
          <w:p w14:paraId="48CCCEDC" w14:textId="77777777" w:rsidR="00552334" w:rsidRDefault="00552334" w:rsidP="00552334">
            <w:pPr>
              <w:rPr>
                <w:rFonts w:ascii="Arial" w:hAnsi="Arial" w:cs="Arial"/>
              </w:rPr>
            </w:pPr>
          </w:p>
        </w:tc>
        <w:tc>
          <w:tcPr>
            <w:tcW w:w="865" w:type="dxa"/>
          </w:tcPr>
          <w:p w14:paraId="7428AC41" w14:textId="77777777" w:rsidR="00552334" w:rsidRDefault="00552334" w:rsidP="00552334">
            <w:pPr>
              <w:rPr>
                <w:rFonts w:ascii="Arial" w:hAnsi="Arial" w:cs="Arial"/>
              </w:rPr>
            </w:pPr>
          </w:p>
        </w:tc>
        <w:tc>
          <w:tcPr>
            <w:tcW w:w="1305" w:type="dxa"/>
          </w:tcPr>
          <w:p w14:paraId="57652DC0" w14:textId="77777777" w:rsidR="00552334" w:rsidRDefault="00552334" w:rsidP="00552334">
            <w:pPr>
              <w:rPr>
                <w:rFonts w:ascii="Arial" w:hAnsi="Arial" w:cs="Arial"/>
              </w:rPr>
            </w:pPr>
          </w:p>
        </w:tc>
        <w:tc>
          <w:tcPr>
            <w:tcW w:w="1024" w:type="dxa"/>
          </w:tcPr>
          <w:p w14:paraId="5F990D91" w14:textId="77777777" w:rsidR="00552334" w:rsidRDefault="00552334" w:rsidP="00552334">
            <w:pPr>
              <w:rPr>
                <w:rFonts w:ascii="Arial" w:hAnsi="Arial" w:cs="Arial"/>
              </w:rPr>
            </w:pPr>
          </w:p>
        </w:tc>
        <w:tc>
          <w:tcPr>
            <w:tcW w:w="926" w:type="dxa"/>
          </w:tcPr>
          <w:p w14:paraId="0DAA6652" w14:textId="77777777" w:rsidR="00552334" w:rsidRDefault="00552334" w:rsidP="00552334">
            <w:pPr>
              <w:rPr>
                <w:rFonts w:ascii="Arial" w:hAnsi="Arial" w:cs="Arial"/>
              </w:rPr>
            </w:pPr>
          </w:p>
        </w:tc>
      </w:tr>
    </w:tbl>
    <w:p w14:paraId="4A4CC753" w14:textId="77777777" w:rsidR="00552334" w:rsidRDefault="00552334" w:rsidP="00552334">
      <w:pPr>
        <w:rPr>
          <w:rFonts w:ascii="Arial" w:hAnsi="Arial" w:cs="Arial"/>
        </w:rPr>
      </w:pPr>
    </w:p>
    <w:p w14:paraId="7E87924A" w14:textId="77777777" w:rsidR="00552334" w:rsidRDefault="00552334" w:rsidP="00552334">
      <w:pPr>
        <w:rPr>
          <w:rFonts w:ascii="Arial" w:hAnsi="Arial" w:cs="Arial"/>
          <w:b/>
        </w:rPr>
      </w:pPr>
    </w:p>
    <w:p w14:paraId="32042A9A" w14:textId="77777777" w:rsidR="00552334" w:rsidRDefault="00552334" w:rsidP="00552334">
      <w:pPr>
        <w:rPr>
          <w:rFonts w:ascii="Arial" w:hAnsi="Arial" w:cs="Arial"/>
          <w:b/>
        </w:rPr>
      </w:pPr>
    </w:p>
    <w:p w14:paraId="64E32A63" w14:textId="77777777" w:rsidR="00552334" w:rsidRPr="00091865" w:rsidRDefault="00552334" w:rsidP="00552334">
      <w:pPr>
        <w:rPr>
          <w:rFonts w:ascii="Arial" w:hAnsi="Arial" w:cs="Arial"/>
          <w:b/>
        </w:rPr>
      </w:pPr>
      <w:r w:rsidRPr="00091865">
        <w:rPr>
          <w:rFonts w:ascii="Arial" w:hAnsi="Arial" w:cs="Arial"/>
          <w:b/>
        </w:rPr>
        <w:t>Q. 1</w:t>
      </w:r>
      <w:r>
        <w:rPr>
          <w:rFonts w:ascii="Arial" w:hAnsi="Arial" w:cs="Arial"/>
          <w:b/>
        </w:rPr>
        <w:t>3</w:t>
      </w:r>
      <w:r w:rsidRPr="00091865">
        <w:rPr>
          <w:rFonts w:ascii="Arial" w:hAnsi="Arial" w:cs="Arial"/>
          <w:b/>
        </w:rPr>
        <w:t xml:space="preserve">: How do you rate the outreach work that CPCs are supposed to be undertaking in communities? </w:t>
      </w:r>
    </w:p>
    <w:p w14:paraId="79DE0D00" w14:textId="77777777" w:rsidR="00552334" w:rsidRPr="0039416C" w:rsidRDefault="00552334" w:rsidP="00552334">
      <w:pPr>
        <w:rPr>
          <w:rFonts w:ascii="Arial" w:hAnsi="Arial" w:cs="Arial"/>
        </w:rPr>
      </w:pPr>
    </w:p>
    <w:p w14:paraId="56A5AE90" w14:textId="77777777" w:rsidR="00552334" w:rsidRPr="0039416C" w:rsidRDefault="00552334" w:rsidP="00552334">
      <w:pPr>
        <w:rPr>
          <w:rFonts w:ascii="Arial" w:hAnsi="Arial" w:cs="Arial"/>
        </w:rPr>
      </w:pPr>
      <w:r w:rsidRPr="0039416C">
        <w:rPr>
          <w:rFonts w:ascii="Arial" w:hAnsi="Arial" w:cs="Arial"/>
        </w:rPr>
        <w:t>Very effective</w:t>
      </w:r>
      <w:r w:rsidRPr="0039416C">
        <w:rPr>
          <w:rFonts w:ascii="Arial" w:hAnsi="Arial" w:cs="Arial"/>
        </w:rPr>
        <w:tab/>
      </w:r>
      <w:r w:rsidRPr="0039416C">
        <w:rPr>
          <w:rFonts w:ascii="Arial" w:hAnsi="Arial" w:cs="Arial"/>
        </w:rPr>
        <w:tab/>
      </w:r>
      <w:r w:rsidRPr="0039416C">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39416C">
        <w:rPr>
          <w:rFonts w:ascii="Arial" w:hAnsi="Arial" w:cs="Arial"/>
        </w:rPr>
        <w:sym w:font="Wingdings" w:char="F06F"/>
      </w:r>
    </w:p>
    <w:p w14:paraId="2D26A401" w14:textId="77777777" w:rsidR="00552334" w:rsidRPr="0039416C" w:rsidRDefault="00552334" w:rsidP="00552334">
      <w:pPr>
        <w:rPr>
          <w:rFonts w:ascii="Arial" w:hAnsi="Arial" w:cs="Arial"/>
        </w:rPr>
      </w:pPr>
      <w:r w:rsidRPr="0039416C">
        <w:rPr>
          <w:rFonts w:ascii="Arial" w:hAnsi="Arial" w:cs="Arial"/>
        </w:rPr>
        <w:t xml:space="preserve">Moderately effective </w:t>
      </w:r>
      <w:r w:rsidRPr="0039416C">
        <w:rPr>
          <w:rFonts w:ascii="Arial" w:hAnsi="Arial" w:cs="Arial"/>
        </w:rPr>
        <w:tab/>
      </w:r>
      <w:r w:rsidRPr="0039416C">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39416C">
        <w:rPr>
          <w:rFonts w:ascii="Arial" w:hAnsi="Arial" w:cs="Arial"/>
        </w:rPr>
        <w:sym w:font="Wingdings" w:char="F06F"/>
      </w:r>
    </w:p>
    <w:p w14:paraId="3E6E7E19" w14:textId="77777777" w:rsidR="00552334" w:rsidRPr="0039416C" w:rsidRDefault="00552334" w:rsidP="00552334">
      <w:pPr>
        <w:rPr>
          <w:rFonts w:ascii="Arial" w:hAnsi="Arial" w:cs="Arial"/>
        </w:rPr>
      </w:pPr>
      <w:r w:rsidRPr="0039416C">
        <w:rPr>
          <w:rFonts w:ascii="Arial" w:hAnsi="Arial" w:cs="Arial"/>
        </w:rPr>
        <w:t xml:space="preserve">Not very effective </w:t>
      </w:r>
      <w:r w:rsidRPr="0039416C">
        <w:rPr>
          <w:rFonts w:ascii="Arial" w:hAnsi="Arial" w:cs="Arial"/>
        </w:rPr>
        <w:tab/>
      </w:r>
      <w:r w:rsidRPr="0039416C">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39416C">
        <w:rPr>
          <w:rFonts w:ascii="Arial" w:hAnsi="Arial" w:cs="Arial"/>
        </w:rPr>
        <w:sym w:font="Wingdings" w:char="F06F"/>
      </w:r>
    </w:p>
    <w:p w14:paraId="2FE866B7" w14:textId="77777777" w:rsidR="00552334" w:rsidRPr="0039416C" w:rsidRDefault="00552334" w:rsidP="00552334">
      <w:pPr>
        <w:rPr>
          <w:rFonts w:ascii="Arial" w:hAnsi="Arial" w:cs="Arial"/>
        </w:rPr>
      </w:pPr>
      <w:r w:rsidRPr="0039416C">
        <w:rPr>
          <w:rFonts w:ascii="Arial" w:hAnsi="Arial" w:cs="Arial"/>
        </w:rPr>
        <w:t>Not aware of this work</w:t>
      </w:r>
      <w:r w:rsidRPr="0039416C">
        <w:rPr>
          <w:rFonts w:ascii="Arial" w:hAnsi="Arial" w:cs="Arial"/>
        </w:rPr>
        <w:tab/>
      </w:r>
      <w:r w:rsidRPr="0039416C">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39416C">
        <w:rPr>
          <w:rFonts w:ascii="Arial" w:hAnsi="Arial" w:cs="Arial"/>
        </w:rPr>
        <w:sym w:font="Wingdings" w:char="F06F"/>
      </w:r>
    </w:p>
    <w:p w14:paraId="01B947F6" w14:textId="77777777" w:rsidR="00552334" w:rsidRPr="0039416C" w:rsidRDefault="00552334" w:rsidP="00552334">
      <w:pPr>
        <w:rPr>
          <w:rFonts w:ascii="Arial" w:hAnsi="Arial" w:cs="Arial"/>
        </w:rPr>
      </w:pPr>
      <w:r w:rsidRPr="0039416C">
        <w:rPr>
          <w:rFonts w:ascii="Arial" w:hAnsi="Arial" w:cs="Arial"/>
        </w:rPr>
        <w:t>No opinion</w:t>
      </w:r>
      <w:r w:rsidRPr="0039416C">
        <w:rPr>
          <w:rFonts w:ascii="Arial" w:hAnsi="Arial" w:cs="Arial"/>
        </w:rPr>
        <w:tab/>
      </w:r>
      <w:r w:rsidRPr="0039416C">
        <w:rPr>
          <w:rFonts w:ascii="Arial" w:hAnsi="Arial" w:cs="Arial"/>
        </w:rPr>
        <w:tab/>
      </w:r>
      <w:r w:rsidRPr="0039416C">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39416C">
        <w:rPr>
          <w:rFonts w:ascii="Arial" w:hAnsi="Arial" w:cs="Arial"/>
        </w:rPr>
        <w:sym w:font="Wingdings" w:char="F06F"/>
      </w:r>
    </w:p>
    <w:p w14:paraId="3C0A54CD" w14:textId="77777777" w:rsidR="00552334" w:rsidRPr="0039416C" w:rsidRDefault="00552334" w:rsidP="00552334">
      <w:pPr>
        <w:rPr>
          <w:rFonts w:ascii="Arial" w:hAnsi="Arial" w:cs="Arial"/>
        </w:rPr>
      </w:pPr>
      <w:r w:rsidRPr="0039416C">
        <w:rPr>
          <w:rFonts w:ascii="Arial" w:hAnsi="Arial" w:cs="Arial"/>
        </w:rPr>
        <w:t xml:space="preserve">Other: </w:t>
      </w:r>
    </w:p>
    <w:p w14:paraId="73640B4C" w14:textId="77777777" w:rsidR="00552334" w:rsidRPr="00041B82" w:rsidRDefault="00552334" w:rsidP="00552334">
      <w:pPr>
        <w:rPr>
          <w:rFonts w:ascii="Arial" w:hAnsi="Arial" w:cs="Arial"/>
          <w:b/>
        </w:rPr>
      </w:pPr>
    </w:p>
    <w:p w14:paraId="601256BF" w14:textId="77777777" w:rsidR="00552334" w:rsidRDefault="00552334" w:rsidP="00552334">
      <w:pPr>
        <w:ind w:firstLine="720"/>
        <w:rPr>
          <w:rFonts w:ascii="Arial" w:hAnsi="Arial" w:cs="Arial"/>
        </w:rPr>
      </w:pPr>
      <w:r w:rsidRPr="00041B82">
        <w:rPr>
          <w:rFonts w:ascii="Arial" w:hAnsi="Arial" w:cs="Arial"/>
          <w:b/>
        </w:rPr>
        <w:t xml:space="preserve">13.1: Please explain the reasons for your answer: </w:t>
      </w:r>
      <w:r w:rsidRPr="00041B82">
        <w:rPr>
          <w:rFonts w:ascii="Arial" w:hAnsi="Arial" w:cs="Arial"/>
        </w:rPr>
        <w:t>…………………………………</w:t>
      </w:r>
      <w:r>
        <w:rPr>
          <w:rFonts w:ascii="Arial" w:hAnsi="Arial" w:cs="Arial"/>
        </w:rPr>
        <w:t>…</w:t>
      </w:r>
    </w:p>
    <w:p w14:paraId="3A96CC35" w14:textId="77777777" w:rsidR="00552334" w:rsidRDefault="00552334" w:rsidP="00552334">
      <w:pPr>
        <w:ind w:firstLine="720"/>
        <w:rPr>
          <w:rFonts w:ascii="Arial" w:hAnsi="Arial" w:cs="Arial"/>
        </w:rPr>
      </w:pPr>
    </w:p>
    <w:p w14:paraId="4624D988" w14:textId="77777777" w:rsidR="00552334" w:rsidRPr="00041B82" w:rsidRDefault="00552334" w:rsidP="00552334">
      <w:pPr>
        <w:ind w:firstLine="720"/>
        <w:rPr>
          <w:rFonts w:ascii="Arial" w:hAnsi="Arial" w:cs="Arial"/>
          <w:b/>
        </w:rPr>
      </w:pPr>
      <w:r>
        <w:rPr>
          <w:rFonts w:ascii="Arial" w:hAnsi="Arial" w:cs="Arial"/>
        </w:rPr>
        <w:t>…………………………………………………………………………………………………..</w:t>
      </w:r>
    </w:p>
    <w:p w14:paraId="0EBA0CCD" w14:textId="77777777" w:rsidR="00552334" w:rsidRPr="0039416C" w:rsidRDefault="00552334" w:rsidP="00552334">
      <w:pPr>
        <w:rPr>
          <w:rFonts w:ascii="Arial" w:hAnsi="Arial" w:cs="Arial"/>
        </w:rPr>
      </w:pPr>
    </w:p>
    <w:p w14:paraId="1289D883" w14:textId="77777777" w:rsidR="00552334" w:rsidRPr="0039416C" w:rsidRDefault="00552334" w:rsidP="00552334">
      <w:pPr>
        <w:rPr>
          <w:rFonts w:ascii="Arial" w:hAnsi="Arial" w:cs="Arial"/>
        </w:rPr>
      </w:pPr>
    </w:p>
    <w:p w14:paraId="4D43CA5E" w14:textId="77777777" w:rsidR="00552334" w:rsidRPr="003D17C8" w:rsidRDefault="00552334" w:rsidP="00552334">
      <w:pPr>
        <w:rPr>
          <w:rFonts w:ascii="Arial" w:hAnsi="Arial" w:cs="Arial"/>
          <w:b/>
        </w:rPr>
      </w:pPr>
      <w:r w:rsidRPr="003D17C8">
        <w:rPr>
          <w:rFonts w:ascii="Arial" w:hAnsi="Arial" w:cs="Arial"/>
          <w:b/>
        </w:rPr>
        <w:t>Q.1</w:t>
      </w:r>
      <w:r>
        <w:rPr>
          <w:rFonts w:ascii="Arial" w:hAnsi="Arial" w:cs="Arial"/>
          <w:b/>
        </w:rPr>
        <w:t>4</w:t>
      </w:r>
      <w:r w:rsidRPr="003D17C8">
        <w:rPr>
          <w:rFonts w:ascii="Arial" w:hAnsi="Arial" w:cs="Arial"/>
          <w:b/>
        </w:rPr>
        <w:t xml:space="preserve">: What are the biggest challenges facing the CPC model? </w:t>
      </w:r>
    </w:p>
    <w:p w14:paraId="3CB75B81" w14:textId="77777777" w:rsidR="00552334" w:rsidRDefault="00552334" w:rsidP="00552334">
      <w:pPr>
        <w:rPr>
          <w:rFonts w:ascii="Arial" w:hAnsi="Arial" w:cs="Arial"/>
        </w:rPr>
      </w:pPr>
    </w:p>
    <w:p w14:paraId="613E3828" w14:textId="77777777" w:rsidR="00552334" w:rsidRPr="0039416C" w:rsidRDefault="00552334" w:rsidP="00552334">
      <w:pPr>
        <w:rPr>
          <w:rFonts w:ascii="Arial" w:hAnsi="Arial" w:cs="Arial"/>
        </w:rPr>
      </w:pPr>
      <w:r w:rsidRPr="0039416C">
        <w:rPr>
          <w:rFonts w:ascii="Arial" w:hAnsi="Arial" w:cs="Arial"/>
        </w:rPr>
        <w:t>1.</w:t>
      </w:r>
    </w:p>
    <w:p w14:paraId="2AFD3DA2" w14:textId="77777777" w:rsidR="00552334" w:rsidRPr="0039416C" w:rsidRDefault="00552334" w:rsidP="00552334">
      <w:pPr>
        <w:rPr>
          <w:rFonts w:ascii="Arial" w:hAnsi="Arial" w:cs="Arial"/>
        </w:rPr>
      </w:pPr>
      <w:r w:rsidRPr="0039416C">
        <w:rPr>
          <w:rFonts w:ascii="Arial" w:hAnsi="Arial" w:cs="Arial"/>
        </w:rPr>
        <w:t>2.</w:t>
      </w:r>
    </w:p>
    <w:p w14:paraId="5032474B" w14:textId="77777777" w:rsidR="00552334" w:rsidRPr="0039416C" w:rsidRDefault="00552334" w:rsidP="00552334">
      <w:pPr>
        <w:rPr>
          <w:rFonts w:ascii="Arial" w:hAnsi="Arial" w:cs="Arial"/>
        </w:rPr>
      </w:pPr>
      <w:r w:rsidRPr="0039416C">
        <w:rPr>
          <w:rFonts w:ascii="Arial" w:hAnsi="Arial" w:cs="Arial"/>
        </w:rPr>
        <w:t>3.</w:t>
      </w:r>
    </w:p>
    <w:p w14:paraId="33E5E11D" w14:textId="77777777" w:rsidR="00552334" w:rsidRPr="0039416C" w:rsidRDefault="00552334" w:rsidP="00552334">
      <w:pPr>
        <w:rPr>
          <w:rFonts w:ascii="Arial" w:hAnsi="Arial" w:cs="Arial"/>
        </w:rPr>
      </w:pPr>
      <w:r w:rsidRPr="0039416C">
        <w:rPr>
          <w:rFonts w:ascii="Arial" w:hAnsi="Arial" w:cs="Arial"/>
        </w:rPr>
        <w:t>4.</w:t>
      </w:r>
    </w:p>
    <w:p w14:paraId="14F9D959" w14:textId="77777777" w:rsidR="00552334" w:rsidRPr="0039416C" w:rsidRDefault="00552334" w:rsidP="00552334">
      <w:pPr>
        <w:rPr>
          <w:rFonts w:ascii="Arial" w:hAnsi="Arial" w:cs="Arial"/>
        </w:rPr>
      </w:pPr>
      <w:r w:rsidRPr="0039416C">
        <w:rPr>
          <w:rFonts w:ascii="Arial" w:hAnsi="Arial" w:cs="Arial"/>
        </w:rPr>
        <w:t>5.</w:t>
      </w:r>
    </w:p>
    <w:p w14:paraId="5013ED91" w14:textId="77777777" w:rsidR="00552334" w:rsidRPr="0039416C" w:rsidRDefault="00552334" w:rsidP="00552334">
      <w:pPr>
        <w:rPr>
          <w:rFonts w:ascii="Arial" w:hAnsi="Arial" w:cs="Arial"/>
        </w:rPr>
      </w:pPr>
      <w:r w:rsidRPr="0039416C">
        <w:rPr>
          <w:rFonts w:ascii="Arial" w:hAnsi="Arial" w:cs="Arial"/>
        </w:rPr>
        <w:t>6.</w:t>
      </w:r>
    </w:p>
    <w:p w14:paraId="278DC365" w14:textId="77777777" w:rsidR="00552334" w:rsidRDefault="00552334" w:rsidP="00552334">
      <w:pPr>
        <w:rPr>
          <w:rFonts w:ascii="Arial" w:hAnsi="Arial" w:cs="Arial"/>
        </w:rPr>
      </w:pPr>
      <w:r w:rsidRPr="0039416C">
        <w:rPr>
          <w:rFonts w:ascii="Arial" w:hAnsi="Arial" w:cs="Arial"/>
        </w:rPr>
        <w:t>Other</w:t>
      </w:r>
      <w:r>
        <w:rPr>
          <w:rFonts w:ascii="Arial" w:hAnsi="Arial" w:cs="Arial"/>
        </w:rPr>
        <w:t>s:</w:t>
      </w:r>
    </w:p>
    <w:p w14:paraId="048DCCDE" w14:textId="77777777" w:rsidR="00552334" w:rsidRDefault="00552334" w:rsidP="00552334">
      <w:pPr>
        <w:rPr>
          <w:rFonts w:ascii="Arial" w:hAnsi="Arial" w:cs="Arial"/>
        </w:rPr>
      </w:pPr>
    </w:p>
    <w:p w14:paraId="4EF90596" w14:textId="77777777" w:rsidR="00552334" w:rsidRDefault="00552334" w:rsidP="00552334">
      <w:pPr>
        <w:rPr>
          <w:rFonts w:ascii="Arial" w:hAnsi="Arial" w:cs="Arial"/>
        </w:rPr>
      </w:pPr>
      <w:r>
        <w:rPr>
          <w:rFonts w:ascii="Arial" w:hAnsi="Arial" w:cs="Arial"/>
        </w:rPr>
        <w:tab/>
      </w:r>
      <w:r w:rsidRPr="003D17C8">
        <w:rPr>
          <w:rFonts w:ascii="Arial" w:hAnsi="Arial" w:cs="Arial"/>
          <w:b/>
        </w:rPr>
        <w:t>Q1</w:t>
      </w:r>
      <w:r>
        <w:rPr>
          <w:rFonts w:ascii="Arial" w:hAnsi="Arial" w:cs="Arial"/>
          <w:b/>
        </w:rPr>
        <w:t>4</w:t>
      </w:r>
      <w:r w:rsidRPr="003D17C8">
        <w:rPr>
          <w:rFonts w:ascii="Arial" w:hAnsi="Arial" w:cs="Arial"/>
          <w:b/>
        </w:rPr>
        <w:t>.1: Briefly explain your answers:</w:t>
      </w:r>
      <w:r>
        <w:rPr>
          <w:rFonts w:ascii="Arial" w:hAnsi="Arial" w:cs="Arial"/>
        </w:rPr>
        <w:t xml:space="preserve"> ……………………………………………………</w:t>
      </w:r>
    </w:p>
    <w:p w14:paraId="42583A63" w14:textId="77777777" w:rsidR="00552334" w:rsidRDefault="00552334" w:rsidP="00552334">
      <w:pPr>
        <w:rPr>
          <w:rFonts w:ascii="Arial" w:hAnsi="Arial" w:cs="Arial"/>
        </w:rPr>
      </w:pPr>
    </w:p>
    <w:p w14:paraId="4DC4BB36" w14:textId="77777777" w:rsidR="00552334" w:rsidRPr="0039416C" w:rsidRDefault="00552334" w:rsidP="00552334">
      <w:pPr>
        <w:rPr>
          <w:rFonts w:ascii="Arial" w:hAnsi="Arial" w:cs="Arial"/>
        </w:rPr>
      </w:pPr>
      <w:r>
        <w:rPr>
          <w:rFonts w:ascii="Arial" w:hAnsi="Arial" w:cs="Arial"/>
        </w:rPr>
        <w:tab/>
        <w:t>…………………………………………………………………………………………………..</w:t>
      </w:r>
    </w:p>
    <w:p w14:paraId="0F4ED8E4" w14:textId="77777777" w:rsidR="00552334" w:rsidRDefault="00552334" w:rsidP="00552334">
      <w:pPr>
        <w:rPr>
          <w:rFonts w:ascii="Arial" w:hAnsi="Arial" w:cs="Arial"/>
        </w:rPr>
      </w:pPr>
    </w:p>
    <w:p w14:paraId="6480E8A7" w14:textId="77777777" w:rsidR="00E63327" w:rsidRDefault="00E63327">
      <w:pPr>
        <w:rPr>
          <w:rFonts w:ascii="Arial" w:hAnsi="Arial" w:cs="Arial"/>
          <w:b/>
        </w:rPr>
      </w:pPr>
      <w:r>
        <w:rPr>
          <w:rFonts w:ascii="Arial" w:hAnsi="Arial" w:cs="Arial"/>
          <w:b/>
        </w:rPr>
        <w:br w:type="page"/>
      </w:r>
    </w:p>
    <w:p w14:paraId="5EE3673C" w14:textId="224C4F0A" w:rsidR="00552334" w:rsidRPr="00684270" w:rsidRDefault="00552334" w:rsidP="00552334">
      <w:pPr>
        <w:rPr>
          <w:rFonts w:ascii="Arial" w:hAnsi="Arial" w:cs="Arial"/>
          <w:b/>
        </w:rPr>
      </w:pPr>
      <w:r>
        <w:rPr>
          <w:rFonts w:ascii="Arial" w:hAnsi="Arial" w:cs="Arial"/>
          <w:b/>
        </w:rPr>
        <w:t xml:space="preserve">Q. 15: </w:t>
      </w:r>
      <w:r w:rsidRPr="00684270">
        <w:rPr>
          <w:rFonts w:ascii="Arial" w:hAnsi="Arial" w:cs="Arial"/>
          <w:b/>
        </w:rPr>
        <w:t xml:space="preserve">What </w:t>
      </w:r>
      <w:r>
        <w:rPr>
          <w:rFonts w:ascii="Arial" w:hAnsi="Arial" w:cs="Arial"/>
          <w:b/>
        </w:rPr>
        <w:t>could be done to</w:t>
      </w:r>
      <w:r w:rsidRPr="00684270">
        <w:rPr>
          <w:rFonts w:ascii="Arial" w:hAnsi="Arial" w:cs="Arial"/>
          <w:b/>
        </w:rPr>
        <w:t xml:space="preserve"> improve the quality and effectiveness of service provided through the CPC?</w:t>
      </w:r>
    </w:p>
    <w:p w14:paraId="54FC62C7" w14:textId="77777777" w:rsidR="00552334" w:rsidRPr="00684270" w:rsidRDefault="00552334" w:rsidP="00552334">
      <w:pPr>
        <w:rPr>
          <w:rFonts w:ascii="Arial" w:hAnsi="Arial" w:cs="Arial"/>
        </w:rPr>
      </w:pPr>
    </w:p>
    <w:p w14:paraId="71666167" w14:textId="77777777" w:rsidR="00552334" w:rsidRPr="00684270" w:rsidRDefault="00552334" w:rsidP="00552334">
      <w:pPr>
        <w:rPr>
          <w:rFonts w:ascii="Arial" w:hAnsi="Arial" w:cs="Arial"/>
        </w:rPr>
      </w:pPr>
      <w:r w:rsidRPr="00684270">
        <w:rPr>
          <w:rFonts w:ascii="Arial" w:hAnsi="Arial" w:cs="Arial"/>
        </w:rPr>
        <w:t>1.</w:t>
      </w:r>
    </w:p>
    <w:p w14:paraId="7FB3A8F2" w14:textId="77777777" w:rsidR="00552334" w:rsidRPr="00684270" w:rsidRDefault="00552334" w:rsidP="00552334">
      <w:pPr>
        <w:rPr>
          <w:rFonts w:ascii="Arial" w:hAnsi="Arial" w:cs="Arial"/>
        </w:rPr>
      </w:pPr>
      <w:r w:rsidRPr="00684270">
        <w:rPr>
          <w:rFonts w:ascii="Arial" w:hAnsi="Arial" w:cs="Arial"/>
        </w:rPr>
        <w:t>2.</w:t>
      </w:r>
    </w:p>
    <w:p w14:paraId="2A6547EC" w14:textId="77777777" w:rsidR="00552334" w:rsidRPr="00684270" w:rsidRDefault="00552334" w:rsidP="00552334">
      <w:pPr>
        <w:rPr>
          <w:rFonts w:ascii="Arial" w:hAnsi="Arial" w:cs="Arial"/>
        </w:rPr>
      </w:pPr>
      <w:r w:rsidRPr="00684270">
        <w:rPr>
          <w:rFonts w:ascii="Arial" w:hAnsi="Arial" w:cs="Arial"/>
        </w:rPr>
        <w:t>3.</w:t>
      </w:r>
    </w:p>
    <w:p w14:paraId="0A84F3E4" w14:textId="77777777" w:rsidR="00552334" w:rsidRPr="00684270" w:rsidRDefault="00552334" w:rsidP="00552334">
      <w:pPr>
        <w:rPr>
          <w:rFonts w:ascii="Arial" w:hAnsi="Arial" w:cs="Arial"/>
        </w:rPr>
      </w:pPr>
      <w:r w:rsidRPr="00684270">
        <w:rPr>
          <w:rFonts w:ascii="Arial" w:hAnsi="Arial" w:cs="Arial"/>
        </w:rPr>
        <w:t>4.</w:t>
      </w:r>
    </w:p>
    <w:p w14:paraId="298D2C6C" w14:textId="77777777" w:rsidR="00552334" w:rsidRPr="00684270" w:rsidRDefault="00552334" w:rsidP="00552334">
      <w:pPr>
        <w:rPr>
          <w:rFonts w:ascii="Arial" w:hAnsi="Arial" w:cs="Arial"/>
        </w:rPr>
      </w:pPr>
      <w:r w:rsidRPr="00684270">
        <w:rPr>
          <w:rFonts w:ascii="Arial" w:hAnsi="Arial" w:cs="Arial"/>
        </w:rPr>
        <w:t>5.</w:t>
      </w:r>
    </w:p>
    <w:p w14:paraId="27EE06B9" w14:textId="77777777" w:rsidR="00552334" w:rsidRPr="00684270" w:rsidRDefault="00552334" w:rsidP="00552334">
      <w:pPr>
        <w:rPr>
          <w:rFonts w:ascii="Arial" w:hAnsi="Arial" w:cs="Arial"/>
        </w:rPr>
      </w:pPr>
      <w:r w:rsidRPr="00684270">
        <w:rPr>
          <w:rFonts w:ascii="Arial" w:hAnsi="Arial" w:cs="Arial"/>
        </w:rPr>
        <w:t>Etc.</w:t>
      </w:r>
    </w:p>
    <w:p w14:paraId="7184B8BA" w14:textId="77777777" w:rsidR="00552334" w:rsidRPr="00215F82" w:rsidRDefault="00552334" w:rsidP="00552334">
      <w:pPr>
        <w:rPr>
          <w:rFonts w:ascii="Arial" w:hAnsi="Arial" w:cs="Arial"/>
        </w:rPr>
      </w:pPr>
      <w:r w:rsidRPr="00684270">
        <w:rPr>
          <w:rFonts w:ascii="Arial" w:hAnsi="Arial" w:cs="Arial"/>
        </w:rPr>
        <w:tab/>
      </w:r>
      <w:r w:rsidRPr="00684270">
        <w:rPr>
          <w:rFonts w:ascii="Arial" w:hAnsi="Arial" w:cs="Arial"/>
        </w:rPr>
        <w:tab/>
      </w:r>
      <w:r w:rsidRPr="00215F82">
        <w:rPr>
          <w:rFonts w:ascii="Arial" w:hAnsi="Arial" w:cs="Arial"/>
          <w:b/>
        </w:rPr>
        <w:t>Q.15.1: Briefly</w:t>
      </w:r>
      <w:r w:rsidRPr="00684270">
        <w:rPr>
          <w:rFonts w:ascii="Arial" w:hAnsi="Arial" w:cs="Arial"/>
          <w:b/>
        </w:rPr>
        <w:t xml:space="preserve"> explain your answers:</w:t>
      </w:r>
      <w:r>
        <w:rPr>
          <w:rFonts w:ascii="Arial" w:hAnsi="Arial" w:cs="Arial"/>
          <w:b/>
        </w:rPr>
        <w:t xml:space="preserve"> </w:t>
      </w:r>
      <w:r w:rsidRPr="00215F82">
        <w:rPr>
          <w:rFonts w:ascii="Arial" w:hAnsi="Arial" w:cs="Arial"/>
        </w:rPr>
        <w:t>…………………...</w:t>
      </w:r>
      <w:r>
        <w:rPr>
          <w:rFonts w:ascii="Arial" w:hAnsi="Arial" w:cs="Arial"/>
        </w:rPr>
        <w:t>...........................................</w:t>
      </w:r>
    </w:p>
    <w:p w14:paraId="0BAFA964" w14:textId="77777777" w:rsidR="00552334" w:rsidRPr="00215F82" w:rsidRDefault="00552334" w:rsidP="00552334">
      <w:pPr>
        <w:rPr>
          <w:rFonts w:ascii="Arial" w:hAnsi="Arial" w:cs="Arial"/>
        </w:rPr>
      </w:pPr>
    </w:p>
    <w:p w14:paraId="6D021181" w14:textId="77777777" w:rsidR="00552334" w:rsidRPr="00215F82" w:rsidRDefault="00552334" w:rsidP="00552334">
      <w:pPr>
        <w:rPr>
          <w:rFonts w:ascii="Arial" w:hAnsi="Arial" w:cs="Arial"/>
        </w:rPr>
      </w:pPr>
      <w:r w:rsidRPr="00215F82">
        <w:rPr>
          <w:rFonts w:ascii="Arial" w:hAnsi="Arial" w:cs="Arial"/>
        </w:rPr>
        <w:tab/>
      </w:r>
      <w:r w:rsidRPr="00215F82">
        <w:rPr>
          <w:rFonts w:ascii="Arial" w:hAnsi="Arial" w:cs="Arial"/>
        </w:rPr>
        <w:tab/>
        <w:t>…………………………………………………………………………………………</w:t>
      </w:r>
      <w:r>
        <w:rPr>
          <w:rFonts w:ascii="Arial" w:hAnsi="Arial" w:cs="Arial"/>
        </w:rPr>
        <w:t>………..</w:t>
      </w:r>
    </w:p>
    <w:p w14:paraId="03667A34" w14:textId="77777777" w:rsidR="00552334" w:rsidRDefault="00552334" w:rsidP="00552334">
      <w:pPr>
        <w:rPr>
          <w:rFonts w:ascii="Arial" w:hAnsi="Arial" w:cs="Arial"/>
          <w:b/>
        </w:rPr>
      </w:pPr>
    </w:p>
    <w:p w14:paraId="0D6AC595" w14:textId="77777777" w:rsidR="00552334" w:rsidRPr="00847D7F" w:rsidRDefault="00552334" w:rsidP="00552334">
      <w:pPr>
        <w:rPr>
          <w:rFonts w:ascii="Arial" w:hAnsi="Arial" w:cs="Arial"/>
          <w:b/>
        </w:rPr>
      </w:pPr>
      <w:r w:rsidRPr="00847D7F">
        <w:rPr>
          <w:rFonts w:ascii="Arial" w:hAnsi="Arial" w:cs="Arial"/>
          <w:b/>
        </w:rPr>
        <w:t xml:space="preserve">Q.16: What resources are required to ensure sustainability of the CPC model </w:t>
      </w:r>
      <w:r>
        <w:rPr>
          <w:rFonts w:ascii="Arial" w:hAnsi="Arial" w:cs="Arial"/>
          <w:b/>
        </w:rPr>
        <w:t>(tick multiple options if appropriate)</w:t>
      </w:r>
    </w:p>
    <w:p w14:paraId="542A8A71" w14:textId="77777777" w:rsidR="00552334" w:rsidRPr="0039416C" w:rsidRDefault="00552334" w:rsidP="00552334">
      <w:pPr>
        <w:rPr>
          <w:rFonts w:ascii="Arial" w:hAnsi="Arial" w:cs="Arial"/>
        </w:rPr>
      </w:pPr>
    </w:p>
    <w:p w14:paraId="7F0DFC6B" w14:textId="77777777" w:rsidR="00552334" w:rsidRPr="0039416C" w:rsidRDefault="00552334" w:rsidP="00552334">
      <w:pPr>
        <w:rPr>
          <w:rFonts w:ascii="Arial" w:hAnsi="Arial" w:cs="Arial"/>
        </w:rPr>
      </w:pPr>
      <w:r w:rsidRPr="0039416C">
        <w:rPr>
          <w:rFonts w:ascii="Arial" w:hAnsi="Arial" w:cs="Arial"/>
        </w:rPr>
        <w:t>Building human capacity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sym w:font="Wingdings" w:char="F06F"/>
      </w:r>
    </w:p>
    <w:p w14:paraId="5699A03D" w14:textId="77777777" w:rsidR="00552334" w:rsidRPr="0039416C" w:rsidRDefault="00552334" w:rsidP="00552334">
      <w:pPr>
        <w:rPr>
          <w:rFonts w:ascii="Arial" w:hAnsi="Arial" w:cs="Arial"/>
        </w:rPr>
      </w:pPr>
      <w:r w:rsidRPr="0039416C">
        <w:rPr>
          <w:rFonts w:ascii="Arial" w:hAnsi="Arial" w:cs="Arial"/>
        </w:rPr>
        <w:t>Financial resource to maintain operation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sym w:font="Wingdings" w:char="F06F"/>
      </w:r>
    </w:p>
    <w:p w14:paraId="5EA5184E" w14:textId="77777777" w:rsidR="00552334" w:rsidRPr="0039416C" w:rsidRDefault="00552334" w:rsidP="00552334">
      <w:pPr>
        <w:rPr>
          <w:rFonts w:ascii="Arial" w:hAnsi="Arial" w:cs="Arial"/>
        </w:rPr>
      </w:pPr>
      <w:r w:rsidRPr="0039416C">
        <w:rPr>
          <w:rFonts w:ascii="Arial" w:hAnsi="Arial" w:cs="Arial"/>
        </w:rPr>
        <w:t>Financial resource to expand service provision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sym w:font="Wingdings" w:char="F06F"/>
      </w:r>
    </w:p>
    <w:p w14:paraId="7EA2417F" w14:textId="77777777" w:rsidR="00552334" w:rsidRPr="0039416C" w:rsidRDefault="00552334" w:rsidP="00552334">
      <w:pPr>
        <w:rPr>
          <w:rFonts w:ascii="Arial" w:hAnsi="Arial" w:cs="Arial"/>
        </w:rPr>
      </w:pPr>
      <w:r w:rsidRPr="0039416C">
        <w:rPr>
          <w:rFonts w:ascii="Arial" w:hAnsi="Arial" w:cs="Arial"/>
        </w:rPr>
        <w:t>Financial resources to increase staff numbers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sym w:font="Wingdings" w:char="F06F"/>
      </w:r>
    </w:p>
    <w:p w14:paraId="31B7AB2F" w14:textId="77777777" w:rsidR="00552334" w:rsidRDefault="00552334" w:rsidP="00552334">
      <w:pPr>
        <w:rPr>
          <w:rFonts w:ascii="Arial" w:hAnsi="Arial" w:cs="Arial"/>
        </w:rPr>
      </w:pPr>
      <w:r w:rsidRPr="0039416C">
        <w:rPr>
          <w:rFonts w:ascii="Arial" w:hAnsi="Arial" w:cs="Arial"/>
        </w:rPr>
        <w:t>Improved co-ordination and clarity about how the CPC fit with other services</w:t>
      </w:r>
      <w:r>
        <w:rPr>
          <w:rFonts w:ascii="Arial" w:hAnsi="Arial" w:cs="Arial"/>
        </w:rPr>
        <w:tab/>
      </w:r>
      <w:r>
        <w:rPr>
          <w:rFonts w:ascii="Arial" w:hAnsi="Arial" w:cs="Arial"/>
        </w:rPr>
        <w:sym w:font="Wingdings" w:char="F06F"/>
      </w:r>
    </w:p>
    <w:p w14:paraId="6E2F0243" w14:textId="77777777" w:rsidR="00552334" w:rsidRDefault="00552334" w:rsidP="00552334">
      <w:pPr>
        <w:rPr>
          <w:rFonts w:ascii="Arial" w:hAnsi="Arial" w:cs="Arial"/>
        </w:rPr>
      </w:pPr>
      <w:r>
        <w:rPr>
          <w:rFonts w:ascii="Arial" w:hAnsi="Arial" w:cs="Arial"/>
        </w:rPr>
        <w:t>Political support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sym w:font="Wingdings" w:char="F06F"/>
      </w:r>
    </w:p>
    <w:p w14:paraId="1C76BC87" w14:textId="77777777" w:rsidR="00552334" w:rsidRDefault="00552334" w:rsidP="00552334">
      <w:pPr>
        <w:rPr>
          <w:rFonts w:ascii="Arial" w:hAnsi="Arial" w:cs="Arial"/>
        </w:rPr>
      </w:pPr>
      <w:r>
        <w:rPr>
          <w:rFonts w:ascii="Arial" w:hAnsi="Arial" w:cs="Arial"/>
        </w:rPr>
        <w:t>Others: Please specify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sym w:font="Wingdings" w:char="F06F"/>
      </w:r>
    </w:p>
    <w:p w14:paraId="122B4802" w14:textId="77777777" w:rsidR="00552334" w:rsidRDefault="00552334" w:rsidP="00552334">
      <w:pPr>
        <w:ind w:left="720"/>
        <w:rPr>
          <w:rFonts w:ascii="Arial" w:hAnsi="Arial" w:cs="Arial"/>
        </w:rPr>
      </w:pPr>
      <w:r>
        <w:rPr>
          <w:rFonts w:ascii="Arial" w:hAnsi="Arial" w:cs="Arial"/>
        </w:rPr>
        <w:t>1.</w:t>
      </w:r>
    </w:p>
    <w:p w14:paraId="21763AB6" w14:textId="77777777" w:rsidR="00552334" w:rsidRDefault="00552334" w:rsidP="00552334">
      <w:pPr>
        <w:ind w:left="720"/>
        <w:rPr>
          <w:rFonts w:ascii="Arial" w:hAnsi="Arial" w:cs="Arial"/>
        </w:rPr>
      </w:pPr>
      <w:r>
        <w:rPr>
          <w:rFonts w:ascii="Arial" w:hAnsi="Arial" w:cs="Arial"/>
        </w:rPr>
        <w:t>2.</w:t>
      </w:r>
    </w:p>
    <w:p w14:paraId="4FB7249E" w14:textId="77777777" w:rsidR="00552334" w:rsidRDefault="00552334" w:rsidP="00552334">
      <w:pPr>
        <w:ind w:left="720"/>
        <w:rPr>
          <w:rFonts w:ascii="Arial" w:hAnsi="Arial" w:cs="Arial"/>
        </w:rPr>
      </w:pPr>
      <w:r>
        <w:rPr>
          <w:rFonts w:ascii="Arial" w:hAnsi="Arial" w:cs="Arial"/>
        </w:rPr>
        <w:t>3.</w:t>
      </w:r>
    </w:p>
    <w:p w14:paraId="4004ACB2" w14:textId="77777777" w:rsidR="00552334" w:rsidRPr="0039416C" w:rsidRDefault="00552334" w:rsidP="00552334">
      <w:pPr>
        <w:ind w:left="720"/>
        <w:rPr>
          <w:rFonts w:ascii="Arial" w:hAnsi="Arial" w:cs="Arial"/>
        </w:rPr>
      </w:pPr>
      <w:r>
        <w:rPr>
          <w:rFonts w:ascii="Arial" w:hAnsi="Arial" w:cs="Arial"/>
        </w:rPr>
        <w:t>Etc.</w:t>
      </w:r>
    </w:p>
    <w:p w14:paraId="0E6206B4" w14:textId="77777777" w:rsidR="00552334" w:rsidRDefault="00552334" w:rsidP="00552334">
      <w:pPr>
        <w:rPr>
          <w:rFonts w:ascii="Arial" w:hAnsi="Arial" w:cs="Arial"/>
        </w:rPr>
      </w:pPr>
    </w:p>
    <w:p w14:paraId="61A7D94B" w14:textId="406A4D72" w:rsidR="00552334" w:rsidRDefault="00552334" w:rsidP="00552334">
      <w:pPr>
        <w:rPr>
          <w:rFonts w:ascii="Arial" w:hAnsi="Arial" w:cs="Arial"/>
        </w:rPr>
      </w:pPr>
    </w:p>
    <w:p w14:paraId="4929F524" w14:textId="69AE410A" w:rsidR="00E63327" w:rsidRDefault="00E63327" w:rsidP="00552334">
      <w:pPr>
        <w:rPr>
          <w:rFonts w:ascii="Arial" w:hAnsi="Arial" w:cs="Arial"/>
        </w:rPr>
      </w:pPr>
    </w:p>
    <w:p w14:paraId="5D020A1A" w14:textId="324A6FBF" w:rsidR="00E63327" w:rsidRDefault="00E63327" w:rsidP="00552334">
      <w:pPr>
        <w:rPr>
          <w:rFonts w:ascii="Arial" w:hAnsi="Arial" w:cs="Arial"/>
        </w:rPr>
      </w:pPr>
    </w:p>
    <w:p w14:paraId="6CADC63B" w14:textId="619AA916" w:rsidR="00E63327" w:rsidRDefault="00E63327" w:rsidP="00552334">
      <w:pPr>
        <w:rPr>
          <w:rFonts w:ascii="Arial" w:hAnsi="Arial" w:cs="Arial"/>
        </w:rPr>
      </w:pPr>
    </w:p>
    <w:p w14:paraId="0555A150" w14:textId="77777777" w:rsidR="00E63327" w:rsidRDefault="00E63327" w:rsidP="00552334">
      <w:pPr>
        <w:rPr>
          <w:rFonts w:ascii="Arial" w:hAnsi="Arial" w:cs="Arial"/>
        </w:rPr>
      </w:pPr>
    </w:p>
    <w:p w14:paraId="7F47EB08" w14:textId="77777777" w:rsidR="00552334" w:rsidRPr="00165FFF" w:rsidRDefault="00552334" w:rsidP="00552334">
      <w:pPr>
        <w:shd w:val="clear" w:color="auto" w:fill="000000" w:themeFill="text1"/>
        <w:rPr>
          <w:rFonts w:ascii="Arial" w:hAnsi="Arial" w:cs="Arial"/>
          <w:b/>
        </w:rPr>
      </w:pPr>
      <w:r w:rsidRPr="00165FFF">
        <w:rPr>
          <w:rFonts w:ascii="Arial" w:hAnsi="Arial" w:cs="Arial"/>
          <w:b/>
        </w:rPr>
        <w:t>Strengthening the child protection system in Kenya</w:t>
      </w:r>
    </w:p>
    <w:p w14:paraId="05109B7A" w14:textId="77777777" w:rsidR="00552334" w:rsidRDefault="00552334" w:rsidP="00552334">
      <w:pPr>
        <w:rPr>
          <w:rFonts w:ascii="Arial" w:hAnsi="Arial" w:cs="Arial"/>
        </w:rPr>
      </w:pPr>
    </w:p>
    <w:p w14:paraId="69295DAD" w14:textId="77777777" w:rsidR="00552334" w:rsidRDefault="00552334" w:rsidP="00552334">
      <w:pPr>
        <w:rPr>
          <w:rFonts w:ascii="Arial" w:hAnsi="Arial" w:cs="Arial"/>
          <w:b/>
        </w:rPr>
      </w:pPr>
      <w:r>
        <w:rPr>
          <w:rFonts w:ascii="Arial" w:hAnsi="Arial" w:cs="Arial"/>
          <w:b/>
        </w:rPr>
        <w:t>Q. 17: How would you describe your understanding of the vision for strengthening the child protection system in Kenya?</w:t>
      </w:r>
    </w:p>
    <w:p w14:paraId="72FBA530" w14:textId="77777777" w:rsidR="00552334" w:rsidRDefault="00552334" w:rsidP="00552334">
      <w:pPr>
        <w:rPr>
          <w:rFonts w:ascii="Arial" w:hAnsi="Arial" w:cs="Arial"/>
          <w:b/>
        </w:rPr>
      </w:pPr>
    </w:p>
    <w:p w14:paraId="3AFD1F7E" w14:textId="77777777" w:rsidR="00552334" w:rsidRPr="001162D4" w:rsidRDefault="00552334" w:rsidP="00552334">
      <w:pPr>
        <w:rPr>
          <w:rFonts w:ascii="Arial" w:hAnsi="Arial" w:cs="Arial"/>
        </w:rPr>
      </w:pPr>
      <w:r w:rsidRPr="001162D4">
        <w:rPr>
          <w:rFonts w:ascii="Arial" w:hAnsi="Arial" w:cs="Arial"/>
        </w:rPr>
        <w:t>Very aware and active in different strategic and technical discussion</w:t>
      </w:r>
      <w:r>
        <w:rPr>
          <w:rFonts w:ascii="Arial" w:hAnsi="Arial" w:cs="Arial"/>
        </w:rPr>
        <w:tab/>
      </w:r>
      <w:r>
        <w:rPr>
          <w:rFonts w:ascii="Arial" w:hAnsi="Arial" w:cs="Arial"/>
        </w:rPr>
        <w:tab/>
      </w:r>
      <w:r>
        <w:rPr>
          <w:rFonts w:ascii="Arial" w:hAnsi="Arial" w:cs="Arial"/>
        </w:rPr>
        <w:sym w:font="Wingdings" w:char="F06F"/>
      </w:r>
    </w:p>
    <w:p w14:paraId="1BAE04C2" w14:textId="77777777" w:rsidR="00552334" w:rsidRPr="001162D4" w:rsidRDefault="00552334" w:rsidP="00552334">
      <w:pPr>
        <w:rPr>
          <w:rFonts w:ascii="Arial" w:hAnsi="Arial" w:cs="Arial"/>
        </w:rPr>
      </w:pPr>
      <w:r w:rsidRPr="001162D4">
        <w:rPr>
          <w:rFonts w:ascii="Arial" w:hAnsi="Arial" w:cs="Arial"/>
        </w:rPr>
        <w:t>Aware and taking some part in system strengthening activit</w:t>
      </w:r>
      <w:r>
        <w:rPr>
          <w:rFonts w:ascii="Arial" w:hAnsi="Arial" w:cs="Arial"/>
        </w:rPr>
        <w:t>i</w:t>
      </w:r>
      <w:r w:rsidRPr="001162D4">
        <w:rPr>
          <w:rFonts w:ascii="Arial" w:hAnsi="Arial" w:cs="Arial"/>
        </w:rPr>
        <w:t>es</w:t>
      </w:r>
      <w:r>
        <w:rPr>
          <w:rFonts w:ascii="Arial" w:hAnsi="Arial" w:cs="Arial"/>
        </w:rPr>
        <w:tab/>
      </w:r>
      <w:r>
        <w:rPr>
          <w:rFonts w:ascii="Arial" w:hAnsi="Arial" w:cs="Arial"/>
        </w:rPr>
        <w:tab/>
      </w:r>
      <w:r>
        <w:rPr>
          <w:rFonts w:ascii="Arial" w:hAnsi="Arial" w:cs="Arial"/>
        </w:rPr>
        <w:tab/>
      </w:r>
      <w:r>
        <w:rPr>
          <w:rFonts w:ascii="Arial" w:hAnsi="Arial" w:cs="Arial"/>
        </w:rPr>
        <w:sym w:font="Wingdings" w:char="F06F"/>
      </w:r>
    </w:p>
    <w:p w14:paraId="7DF95419" w14:textId="77777777" w:rsidR="00552334" w:rsidRPr="001162D4" w:rsidRDefault="00552334" w:rsidP="00552334">
      <w:pPr>
        <w:rPr>
          <w:rFonts w:ascii="Arial" w:hAnsi="Arial" w:cs="Arial"/>
        </w:rPr>
      </w:pPr>
      <w:r w:rsidRPr="001162D4">
        <w:rPr>
          <w:rFonts w:ascii="Arial" w:hAnsi="Arial" w:cs="Arial"/>
        </w:rPr>
        <w:t>Aware but not so active in the process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sym w:font="Wingdings" w:char="F06F"/>
      </w:r>
    </w:p>
    <w:p w14:paraId="611C4A2D" w14:textId="77777777" w:rsidR="00552334" w:rsidRPr="001162D4" w:rsidRDefault="00552334" w:rsidP="00552334">
      <w:pPr>
        <w:rPr>
          <w:rFonts w:ascii="Arial" w:hAnsi="Arial" w:cs="Arial"/>
        </w:rPr>
      </w:pPr>
      <w:r w:rsidRPr="001162D4">
        <w:rPr>
          <w:rFonts w:ascii="Arial" w:hAnsi="Arial" w:cs="Arial"/>
        </w:rPr>
        <w:t xml:space="preserve">Not very aware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sym w:font="Wingdings" w:char="F06F"/>
      </w:r>
    </w:p>
    <w:p w14:paraId="15568D5F" w14:textId="77777777" w:rsidR="00552334" w:rsidRPr="001162D4" w:rsidRDefault="00552334" w:rsidP="00552334">
      <w:pPr>
        <w:rPr>
          <w:rFonts w:ascii="Arial" w:hAnsi="Arial" w:cs="Arial"/>
        </w:rPr>
      </w:pPr>
      <w:r w:rsidRPr="001162D4">
        <w:rPr>
          <w:rFonts w:ascii="Arial" w:hAnsi="Arial" w:cs="Arial"/>
        </w:rPr>
        <w:t>Unaware and not taking part on any initiatives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sym w:font="Wingdings" w:char="F06F"/>
      </w:r>
    </w:p>
    <w:p w14:paraId="347A3401" w14:textId="77777777" w:rsidR="00552334" w:rsidRDefault="00552334" w:rsidP="00552334">
      <w:pPr>
        <w:rPr>
          <w:rFonts w:ascii="Arial" w:hAnsi="Arial" w:cs="Arial"/>
          <w:b/>
        </w:rPr>
      </w:pPr>
    </w:p>
    <w:p w14:paraId="4F29D092" w14:textId="77777777" w:rsidR="00552334" w:rsidRPr="005F615F" w:rsidRDefault="00552334" w:rsidP="00552334">
      <w:pPr>
        <w:rPr>
          <w:rFonts w:ascii="Arial" w:hAnsi="Arial" w:cs="Arial"/>
          <w:b/>
        </w:rPr>
      </w:pPr>
      <w:r>
        <w:rPr>
          <w:rFonts w:ascii="Arial" w:hAnsi="Arial" w:cs="Arial"/>
          <w:b/>
        </w:rPr>
        <w:t xml:space="preserve">Q.18: </w:t>
      </w:r>
      <w:r w:rsidRPr="005F615F">
        <w:rPr>
          <w:rFonts w:ascii="Arial" w:hAnsi="Arial" w:cs="Arial"/>
          <w:b/>
        </w:rPr>
        <w:t xml:space="preserve">Do you think the CPC is an appropriate model for service provision in the </w:t>
      </w:r>
      <w:r>
        <w:rPr>
          <w:rFonts w:ascii="Arial" w:hAnsi="Arial" w:cs="Arial"/>
          <w:b/>
        </w:rPr>
        <w:t>context of the Kenyan child protection system</w:t>
      </w:r>
      <w:r w:rsidRPr="005F615F">
        <w:rPr>
          <w:rFonts w:ascii="Arial" w:hAnsi="Arial" w:cs="Arial"/>
          <w:b/>
        </w:rPr>
        <w:t xml:space="preserve">? </w:t>
      </w:r>
    </w:p>
    <w:p w14:paraId="12335273" w14:textId="77777777" w:rsidR="00552334" w:rsidRPr="0039416C" w:rsidRDefault="00552334" w:rsidP="00552334">
      <w:pPr>
        <w:rPr>
          <w:rFonts w:ascii="Arial" w:hAnsi="Arial" w:cs="Arial"/>
        </w:rPr>
      </w:pPr>
    </w:p>
    <w:p w14:paraId="55EEBE59" w14:textId="77777777" w:rsidR="00552334" w:rsidRPr="0039416C" w:rsidRDefault="00552334" w:rsidP="00552334">
      <w:pPr>
        <w:rPr>
          <w:rFonts w:ascii="Arial" w:hAnsi="Arial" w:cs="Arial"/>
        </w:rPr>
      </w:pPr>
      <w:r w:rsidRPr="0039416C">
        <w:rPr>
          <w:rFonts w:ascii="Arial" w:hAnsi="Arial" w:cs="Arial"/>
        </w:rPr>
        <w:t xml:space="preserve">Strongly agree </w:t>
      </w:r>
      <w:r w:rsidRPr="0039416C">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39416C">
        <w:rPr>
          <w:rFonts w:ascii="Arial" w:hAnsi="Arial" w:cs="Arial"/>
        </w:rPr>
        <w:sym w:font="Wingdings" w:char="F06F"/>
      </w:r>
    </w:p>
    <w:p w14:paraId="43093B7E" w14:textId="77777777" w:rsidR="00552334" w:rsidRPr="0039416C" w:rsidRDefault="00552334" w:rsidP="00552334">
      <w:pPr>
        <w:rPr>
          <w:rFonts w:ascii="Arial" w:hAnsi="Arial" w:cs="Arial"/>
        </w:rPr>
      </w:pPr>
      <w:r w:rsidRPr="0039416C">
        <w:rPr>
          <w:rFonts w:ascii="Arial" w:hAnsi="Arial" w:cs="Arial"/>
        </w:rPr>
        <w:t>Agree</w:t>
      </w:r>
      <w:r w:rsidRPr="0039416C">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39416C">
        <w:rPr>
          <w:rFonts w:ascii="Arial" w:hAnsi="Arial" w:cs="Arial"/>
        </w:rPr>
        <w:sym w:font="Wingdings" w:char="F06F"/>
      </w:r>
    </w:p>
    <w:p w14:paraId="543C1E79" w14:textId="77777777" w:rsidR="00552334" w:rsidRPr="0039416C" w:rsidRDefault="00552334" w:rsidP="00552334">
      <w:pPr>
        <w:rPr>
          <w:rFonts w:ascii="Arial" w:hAnsi="Arial" w:cs="Arial"/>
        </w:rPr>
      </w:pPr>
      <w:r w:rsidRPr="0039416C">
        <w:rPr>
          <w:rFonts w:ascii="Arial" w:hAnsi="Arial" w:cs="Arial"/>
        </w:rPr>
        <w:t>Agree with reservations</w:t>
      </w:r>
      <w:r w:rsidRPr="0039416C">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39416C">
        <w:rPr>
          <w:rFonts w:ascii="Arial" w:hAnsi="Arial" w:cs="Arial"/>
        </w:rPr>
        <w:sym w:font="Wingdings" w:char="F06F"/>
      </w:r>
    </w:p>
    <w:p w14:paraId="2169EFA9" w14:textId="77777777" w:rsidR="00552334" w:rsidRPr="0039416C" w:rsidRDefault="00552334" w:rsidP="00552334">
      <w:pPr>
        <w:rPr>
          <w:rFonts w:ascii="Arial" w:hAnsi="Arial" w:cs="Arial"/>
        </w:rPr>
      </w:pPr>
      <w:r w:rsidRPr="0039416C">
        <w:rPr>
          <w:rFonts w:ascii="Arial" w:hAnsi="Arial" w:cs="Arial"/>
        </w:rPr>
        <w:t xml:space="preserve">Disagree </w:t>
      </w:r>
      <w:r w:rsidRPr="0039416C">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39416C">
        <w:rPr>
          <w:rFonts w:ascii="Arial" w:hAnsi="Arial" w:cs="Arial"/>
        </w:rPr>
        <w:sym w:font="Wingdings" w:char="F06F"/>
      </w:r>
    </w:p>
    <w:p w14:paraId="781BE8DA" w14:textId="77777777" w:rsidR="00552334" w:rsidRPr="0039416C" w:rsidRDefault="00552334" w:rsidP="00552334">
      <w:pPr>
        <w:rPr>
          <w:rFonts w:ascii="Arial" w:hAnsi="Arial" w:cs="Arial"/>
        </w:rPr>
      </w:pPr>
      <w:r w:rsidRPr="0039416C">
        <w:rPr>
          <w:rFonts w:ascii="Arial" w:hAnsi="Arial" w:cs="Arial"/>
        </w:rPr>
        <w:t>No opinion</w:t>
      </w:r>
      <w:r w:rsidRPr="0039416C">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sidRPr="0039416C">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39416C">
        <w:rPr>
          <w:rFonts w:ascii="Arial" w:hAnsi="Arial" w:cs="Arial"/>
        </w:rPr>
        <w:sym w:font="Wingdings" w:char="F06F"/>
      </w:r>
    </w:p>
    <w:p w14:paraId="61C0F7D1" w14:textId="77777777" w:rsidR="00552334" w:rsidRPr="0039416C" w:rsidRDefault="00552334" w:rsidP="00552334">
      <w:pPr>
        <w:rPr>
          <w:rFonts w:ascii="Arial" w:hAnsi="Arial" w:cs="Arial"/>
        </w:rPr>
      </w:pPr>
    </w:p>
    <w:p w14:paraId="42EFFA3F" w14:textId="77777777" w:rsidR="00552334" w:rsidRDefault="00552334" w:rsidP="00552334">
      <w:pPr>
        <w:ind w:firstLine="720"/>
        <w:rPr>
          <w:rFonts w:ascii="Arial" w:hAnsi="Arial" w:cs="Arial"/>
        </w:rPr>
      </w:pPr>
      <w:r w:rsidRPr="003D17C8">
        <w:rPr>
          <w:rFonts w:ascii="Arial" w:hAnsi="Arial" w:cs="Arial"/>
          <w:b/>
        </w:rPr>
        <w:t>Q</w:t>
      </w:r>
      <w:r>
        <w:rPr>
          <w:rFonts w:ascii="Arial" w:hAnsi="Arial" w:cs="Arial"/>
          <w:b/>
        </w:rPr>
        <w:t>. 18.</w:t>
      </w:r>
      <w:r w:rsidRPr="003D17C8">
        <w:rPr>
          <w:rFonts w:ascii="Arial" w:hAnsi="Arial" w:cs="Arial"/>
          <w:b/>
        </w:rPr>
        <w:t>1: Briefly explain your answers:</w:t>
      </w:r>
      <w:r>
        <w:rPr>
          <w:rFonts w:ascii="Arial" w:hAnsi="Arial" w:cs="Arial"/>
        </w:rPr>
        <w:t xml:space="preserve"> …………………………………………………</w:t>
      </w:r>
    </w:p>
    <w:p w14:paraId="0B601D41" w14:textId="77777777" w:rsidR="00552334" w:rsidRDefault="00552334" w:rsidP="00552334">
      <w:pPr>
        <w:rPr>
          <w:rFonts w:ascii="Arial" w:hAnsi="Arial" w:cs="Arial"/>
        </w:rPr>
      </w:pPr>
    </w:p>
    <w:p w14:paraId="014EFC57" w14:textId="77777777" w:rsidR="00552334" w:rsidRPr="0039416C" w:rsidRDefault="00552334" w:rsidP="00552334">
      <w:pPr>
        <w:rPr>
          <w:rFonts w:ascii="Arial" w:hAnsi="Arial" w:cs="Arial"/>
        </w:rPr>
      </w:pPr>
      <w:r>
        <w:rPr>
          <w:rFonts w:ascii="Arial" w:hAnsi="Arial" w:cs="Arial"/>
        </w:rPr>
        <w:tab/>
        <w:t>…………………………………………………………………………………………………..</w:t>
      </w:r>
    </w:p>
    <w:p w14:paraId="4E335226" w14:textId="77777777" w:rsidR="00552334" w:rsidRPr="0039416C" w:rsidRDefault="00552334" w:rsidP="00552334">
      <w:pPr>
        <w:rPr>
          <w:rFonts w:ascii="Arial" w:hAnsi="Arial" w:cs="Arial"/>
        </w:rPr>
      </w:pPr>
    </w:p>
    <w:p w14:paraId="21E34CA8" w14:textId="77777777" w:rsidR="00552334" w:rsidRPr="0039416C" w:rsidRDefault="00552334" w:rsidP="00552334">
      <w:pPr>
        <w:rPr>
          <w:rFonts w:ascii="Arial" w:hAnsi="Arial" w:cs="Arial"/>
        </w:rPr>
      </w:pPr>
    </w:p>
    <w:p w14:paraId="28008799" w14:textId="77777777" w:rsidR="00552334" w:rsidRPr="003D17C8" w:rsidRDefault="00552334" w:rsidP="00552334">
      <w:pPr>
        <w:rPr>
          <w:rFonts w:ascii="Arial" w:hAnsi="Arial" w:cs="Arial"/>
          <w:b/>
        </w:rPr>
      </w:pPr>
      <w:r w:rsidRPr="003D17C8">
        <w:rPr>
          <w:rFonts w:ascii="Arial" w:hAnsi="Arial" w:cs="Arial"/>
          <w:b/>
        </w:rPr>
        <w:t>Q.1</w:t>
      </w:r>
      <w:r>
        <w:rPr>
          <w:rFonts w:ascii="Arial" w:hAnsi="Arial" w:cs="Arial"/>
          <w:b/>
        </w:rPr>
        <w:t>9</w:t>
      </w:r>
      <w:r w:rsidRPr="003D17C8">
        <w:rPr>
          <w:rFonts w:ascii="Arial" w:hAnsi="Arial" w:cs="Arial"/>
          <w:b/>
        </w:rPr>
        <w:t xml:space="preserve">: What are the biggest challenges facing the </w:t>
      </w:r>
      <w:r>
        <w:rPr>
          <w:rFonts w:ascii="Arial" w:hAnsi="Arial" w:cs="Arial"/>
          <w:b/>
        </w:rPr>
        <w:t>process of strengthening the child protection system in Kenya</w:t>
      </w:r>
      <w:r w:rsidRPr="003D17C8">
        <w:rPr>
          <w:rFonts w:ascii="Arial" w:hAnsi="Arial" w:cs="Arial"/>
          <w:b/>
        </w:rPr>
        <w:t xml:space="preserve">? </w:t>
      </w:r>
    </w:p>
    <w:p w14:paraId="375EC5C2" w14:textId="77777777" w:rsidR="00552334" w:rsidRDefault="00552334" w:rsidP="00552334">
      <w:pPr>
        <w:rPr>
          <w:rFonts w:ascii="Arial" w:hAnsi="Arial" w:cs="Arial"/>
        </w:rPr>
      </w:pPr>
    </w:p>
    <w:p w14:paraId="49D580C3" w14:textId="77777777" w:rsidR="00552334" w:rsidRPr="0039416C" w:rsidRDefault="00552334" w:rsidP="00552334">
      <w:pPr>
        <w:rPr>
          <w:rFonts w:ascii="Arial" w:hAnsi="Arial" w:cs="Arial"/>
        </w:rPr>
      </w:pPr>
      <w:r w:rsidRPr="0039416C">
        <w:rPr>
          <w:rFonts w:ascii="Arial" w:hAnsi="Arial" w:cs="Arial"/>
        </w:rPr>
        <w:t>1.</w:t>
      </w:r>
    </w:p>
    <w:p w14:paraId="1EB99827" w14:textId="77777777" w:rsidR="00552334" w:rsidRPr="0039416C" w:rsidRDefault="00552334" w:rsidP="00552334">
      <w:pPr>
        <w:rPr>
          <w:rFonts w:ascii="Arial" w:hAnsi="Arial" w:cs="Arial"/>
        </w:rPr>
      </w:pPr>
      <w:r w:rsidRPr="0039416C">
        <w:rPr>
          <w:rFonts w:ascii="Arial" w:hAnsi="Arial" w:cs="Arial"/>
        </w:rPr>
        <w:t>2.</w:t>
      </w:r>
    </w:p>
    <w:p w14:paraId="510EC571" w14:textId="77777777" w:rsidR="00552334" w:rsidRPr="0039416C" w:rsidRDefault="00552334" w:rsidP="00552334">
      <w:pPr>
        <w:rPr>
          <w:rFonts w:ascii="Arial" w:hAnsi="Arial" w:cs="Arial"/>
        </w:rPr>
      </w:pPr>
      <w:r w:rsidRPr="0039416C">
        <w:rPr>
          <w:rFonts w:ascii="Arial" w:hAnsi="Arial" w:cs="Arial"/>
        </w:rPr>
        <w:t>3.</w:t>
      </w:r>
    </w:p>
    <w:p w14:paraId="3EB95F83" w14:textId="77777777" w:rsidR="00552334" w:rsidRPr="0039416C" w:rsidRDefault="00552334" w:rsidP="00552334">
      <w:pPr>
        <w:rPr>
          <w:rFonts w:ascii="Arial" w:hAnsi="Arial" w:cs="Arial"/>
        </w:rPr>
      </w:pPr>
      <w:r w:rsidRPr="0039416C">
        <w:rPr>
          <w:rFonts w:ascii="Arial" w:hAnsi="Arial" w:cs="Arial"/>
        </w:rPr>
        <w:t>4.</w:t>
      </w:r>
    </w:p>
    <w:p w14:paraId="6891E7CC" w14:textId="77777777" w:rsidR="00552334" w:rsidRDefault="00552334" w:rsidP="00552334">
      <w:pPr>
        <w:rPr>
          <w:rFonts w:ascii="Arial" w:hAnsi="Arial" w:cs="Arial"/>
        </w:rPr>
      </w:pPr>
      <w:r>
        <w:rPr>
          <w:rFonts w:ascii="Arial" w:hAnsi="Arial" w:cs="Arial"/>
        </w:rPr>
        <w:t xml:space="preserve">Etc. </w:t>
      </w:r>
    </w:p>
    <w:p w14:paraId="40767AB1" w14:textId="77777777" w:rsidR="00552334" w:rsidRDefault="00552334" w:rsidP="00552334">
      <w:pPr>
        <w:rPr>
          <w:rFonts w:ascii="Arial" w:hAnsi="Arial" w:cs="Arial"/>
        </w:rPr>
      </w:pPr>
    </w:p>
    <w:p w14:paraId="1C4D9C43" w14:textId="77777777" w:rsidR="00552334" w:rsidRPr="00215F82" w:rsidRDefault="00552334" w:rsidP="00552334">
      <w:pPr>
        <w:rPr>
          <w:rFonts w:ascii="Arial" w:hAnsi="Arial" w:cs="Arial"/>
          <w:b/>
        </w:rPr>
      </w:pPr>
      <w:r w:rsidRPr="00215F82">
        <w:rPr>
          <w:rFonts w:ascii="Arial" w:hAnsi="Arial" w:cs="Arial"/>
          <w:b/>
        </w:rPr>
        <w:t xml:space="preserve">Q. 20: Any final remarks or recommendations on how to improve the CPC or strengthening the overall child protection system in Kenya? </w:t>
      </w:r>
    </w:p>
    <w:p w14:paraId="68708683" w14:textId="77777777" w:rsidR="00552334" w:rsidRDefault="00552334" w:rsidP="00552334">
      <w:pPr>
        <w:rPr>
          <w:rFonts w:ascii="Arial" w:hAnsi="Arial" w:cs="Arial"/>
        </w:rPr>
      </w:pPr>
    </w:p>
    <w:p w14:paraId="3FE53711" w14:textId="77777777" w:rsidR="00552334" w:rsidRDefault="00552334" w:rsidP="00552334">
      <w:pPr>
        <w:rPr>
          <w:rFonts w:ascii="Arial" w:hAnsi="Arial" w:cs="Arial"/>
        </w:rPr>
      </w:pPr>
      <w:r>
        <w:rPr>
          <w:rFonts w:ascii="Arial" w:hAnsi="Arial" w:cs="Arial"/>
        </w:rPr>
        <w:t>1.</w:t>
      </w:r>
    </w:p>
    <w:p w14:paraId="577E5B18" w14:textId="77777777" w:rsidR="00552334" w:rsidRDefault="00552334" w:rsidP="00552334">
      <w:pPr>
        <w:rPr>
          <w:rFonts w:ascii="Arial" w:hAnsi="Arial" w:cs="Arial"/>
        </w:rPr>
      </w:pPr>
      <w:r>
        <w:rPr>
          <w:rFonts w:ascii="Arial" w:hAnsi="Arial" w:cs="Arial"/>
        </w:rPr>
        <w:t>2.</w:t>
      </w:r>
    </w:p>
    <w:p w14:paraId="25799258" w14:textId="77777777" w:rsidR="00552334" w:rsidRDefault="00552334" w:rsidP="00552334">
      <w:pPr>
        <w:rPr>
          <w:rFonts w:ascii="Arial" w:hAnsi="Arial" w:cs="Arial"/>
        </w:rPr>
      </w:pPr>
      <w:r>
        <w:rPr>
          <w:rFonts w:ascii="Arial" w:hAnsi="Arial" w:cs="Arial"/>
        </w:rPr>
        <w:t>3.</w:t>
      </w:r>
    </w:p>
    <w:p w14:paraId="43EFFFA7" w14:textId="77777777" w:rsidR="00552334" w:rsidRPr="0039416C" w:rsidRDefault="00552334" w:rsidP="00552334">
      <w:pPr>
        <w:rPr>
          <w:rFonts w:ascii="Arial" w:hAnsi="Arial" w:cs="Arial"/>
        </w:rPr>
      </w:pPr>
      <w:r>
        <w:rPr>
          <w:rFonts w:ascii="Arial" w:hAnsi="Arial" w:cs="Arial"/>
        </w:rPr>
        <w:t xml:space="preserve">Etc. </w:t>
      </w:r>
      <w:r>
        <w:rPr>
          <w:rFonts w:ascii="Arial" w:hAnsi="Arial" w:cs="Arial"/>
        </w:rPr>
        <w:tab/>
      </w:r>
    </w:p>
    <w:p w14:paraId="25ECE650" w14:textId="77777777" w:rsidR="00E63327" w:rsidRDefault="00E63327">
      <w:pPr>
        <w:rPr>
          <w:b/>
          <w:color w:val="ED7D31" w:themeColor="accent2"/>
        </w:rPr>
      </w:pPr>
      <w:r>
        <w:rPr>
          <w:b/>
          <w:color w:val="ED7D31" w:themeColor="accent2"/>
        </w:rPr>
        <w:br w:type="page"/>
      </w:r>
    </w:p>
    <w:p w14:paraId="5E67A8D0" w14:textId="411A3841" w:rsidR="00552334" w:rsidRPr="00E63327" w:rsidRDefault="00552334" w:rsidP="00552334">
      <w:pPr>
        <w:rPr>
          <w:rFonts w:ascii="Arial" w:hAnsi="Arial" w:cs="Arial"/>
          <w:b/>
          <w:color w:val="4472C4" w:themeColor="accent1"/>
          <w:sz w:val="24"/>
          <w:szCs w:val="24"/>
        </w:rPr>
      </w:pPr>
      <w:r w:rsidRPr="00E63327">
        <w:rPr>
          <w:rFonts w:ascii="Arial" w:hAnsi="Arial" w:cs="Arial"/>
          <w:b/>
          <w:color w:val="4472C4" w:themeColor="accent1"/>
          <w:sz w:val="24"/>
          <w:szCs w:val="24"/>
        </w:rPr>
        <w:t>Note-taking</w:t>
      </w:r>
    </w:p>
    <w:p w14:paraId="49C41019" w14:textId="77777777" w:rsidR="00552334" w:rsidRDefault="00552334" w:rsidP="00552334">
      <w:pPr>
        <w:autoSpaceDE w:val="0"/>
        <w:autoSpaceDN w:val="0"/>
        <w:adjustRightInd w:val="0"/>
        <w:spacing w:after="0"/>
        <w:jc w:val="both"/>
        <w:rPr>
          <w:rFonts w:ascii="Arial" w:hAnsi="Arial" w:cs="Arial"/>
          <w:color w:val="231F20"/>
        </w:rPr>
      </w:pPr>
    </w:p>
    <w:p w14:paraId="01AA7570" w14:textId="77777777" w:rsidR="00552334" w:rsidRDefault="00552334" w:rsidP="00552334">
      <w:pPr>
        <w:autoSpaceDE w:val="0"/>
        <w:autoSpaceDN w:val="0"/>
        <w:adjustRightInd w:val="0"/>
        <w:spacing w:after="0"/>
        <w:jc w:val="both"/>
        <w:rPr>
          <w:rFonts w:ascii="Arial" w:hAnsi="Arial" w:cs="Arial"/>
          <w:color w:val="231F20"/>
        </w:rPr>
      </w:pPr>
      <w:r>
        <w:rPr>
          <w:rFonts w:ascii="Arial" w:hAnsi="Arial" w:cs="Arial"/>
          <w:color w:val="231F20"/>
        </w:rPr>
        <w:t xml:space="preserve">The role of the note taker is essential in the research process. Although the facilitator may seem to be the most active during the data collection period, the analysis stage is dependent upon the availability of accurate and detailed records of discussions and interviews. In short, note-takers should be trying to capture everything and although their role is silent it is an equally important part of the overall research process!  Some useful tips for note-takers to keep in mind for all the methods being used include: </w:t>
      </w:r>
    </w:p>
    <w:p w14:paraId="036801D0" w14:textId="77777777" w:rsidR="00552334" w:rsidRDefault="00552334" w:rsidP="00552334">
      <w:pPr>
        <w:autoSpaceDE w:val="0"/>
        <w:autoSpaceDN w:val="0"/>
        <w:adjustRightInd w:val="0"/>
        <w:spacing w:after="0"/>
        <w:jc w:val="both"/>
        <w:rPr>
          <w:rFonts w:ascii="Arial" w:hAnsi="Arial" w:cs="Arial"/>
          <w:color w:val="231F20"/>
        </w:rPr>
      </w:pPr>
    </w:p>
    <w:p w14:paraId="481A3DEA" w14:textId="77777777" w:rsidR="00552334" w:rsidRDefault="00552334" w:rsidP="00A34FC1">
      <w:pPr>
        <w:numPr>
          <w:ilvl w:val="0"/>
          <w:numId w:val="60"/>
        </w:numPr>
        <w:autoSpaceDE w:val="0"/>
        <w:autoSpaceDN w:val="0"/>
        <w:adjustRightInd w:val="0"/>
        <w:spacing w:after="0" w:line="276" w:lineRule="auto"/>
        <w:ind w:left="360"/>
        <w:jc w:val="both"/>
        <w:rPr>
          <w:rFonts w:ascii="Arial" w:hAnsi="Arial" w:cs="Arial"/>
          <w:color w:val="231F20"/>
        </w:rPr>
      </w:pPr>
      <w:r>
        <w:rPr>
          <w:rFonts w:ascii="Arial" w:hAnsi="Arial" w:cs="Arial"/>
          <w:b/>
          <w:color w:val="231F20"/>
        </w:rPr>
        <w:t>Write down as much information as possible.</w:t>
      </w:r>
      <w:r>
        <w:rPr>
          <w:rFonts w:ascii="Arial" w:hAnsi="Arial" w:cs="Arial"/>
          <w:color w:val="231F20"/>
        </w:rPr>
        <w:t xml:space="preserve"> Try to write down exactly what is being said, or as close to this as possible.</w:t>
      </w:r>
    </w:p>
    <w:p w14:paraId="31C61111" w14:textId="77777777" w:rsidR="00552334" w:rsidRDefault="00552334" w:rsidP="00552334">
      <w:pPr>
        <w:autoSpaceDE w:val="0"/>
        <w:autoSpaceDN w:val="0"/>
        <w:adjustRightInd w:val="0"/>
        <w:spacing w:after="0"/>
        <w:ind w:left="360"/>
        <w:jc w:val="both"/>
        <w:rPr>
          <w:rFonts w:ascii="Arial" w:hAnsi="Arial" w:cs="Arial"/>
          <w:color w:val="231F20"/>
        </w:rPr>
      </w:pPr>
    </w:p>
    <w:p w14:paraId="16898648" w14:textId="77777777" w:rsidR="00552334" w:rsidRDefault="00552334" w:rsidP="00A34FC1">
      <w:pPr>
        <w:numPr>
          <w:ilvl w:val="0"/>
          <w:numId w:val="60"/>
        </w:numPr>
        <w:autoSpaceDE w:val="0"/>
        <w:autoSpaceDN w:val="0"/>
        <w:adjustRightInd w:val="0"/>
        <w:spacing w:after="0" w:line="276" w:lineRule="auto"/>
        <w:ind w:left="360"/>
        <w:jc w:val="both"/>
        <w:rPr>
          <w:rFonts w:ascii="Arial" w:hAnsi="Arial" w:cs="Arial"/>
          <w:color w:val="231F20"/>
        </w:rPr>
      </w:pPr>
      <w:r>
        <w:rPr>
          <w:rFonts w:ascii="Arial" w:hAnsi="Arial" w:cs="Arial"/>
          <w:b/>
          <w:color w:val="231F20"/>
        </w:rPr>
        <w:t>Describe the research process as well as the research findings.</w:t>
      </w:r>
      <w:r>
        <w:rPr>
          <w:rFonts w:ascii="Arial" w:hAnsi="Arial" w:cs="Arial"/>
          <w:color w:val="231F20"/>
        </w:rPr>
        <w:t xml:space="preserve"> Explain what the researchers are doing/saying as well as what the participants are doing/saying. Record any problems faced on the coversheets for the notes.</w:t>
      </w:r>
    </w:p>
    <w:p w14:paraId="34F1281D" w14:textId="77777777" w:rsidR="00552334" w:rsidRDefault="00552334" w:rsidP="00552334">
      <w:pPr>
        <w:autoSpaceDE w:val="0"/>
        <w:autoSpaceDN w:val="0"/>
        <w:adjustRightInd w:val="0"/>
        <w:spacing w:after="0"/>
        <w:jc w:val="both"/>
        <w:rPr>
          <w:rFonts w:ascii="Arial" w:hAnsi="Arial" w:cs="Arial"/>
          <w:color w:val="231F20"/>
        </w:rPr>
      </w:pPr>
    </w:p>
    <w:p w14:paraId="229C9D9B" w14:textId="77777777" w:rsidR="00552334" w:rsidRDefault="00552334" w:rsidP="00A34FC1">
      <w:pPr>
        <w:numPr>
          <w:ilvl w:val="0"/>
          <w:numId w:val="60"/>
        </w:numPr>
        <w:autoSpaceDE w:val="0"/>
        <w:autoSpaceDN w:val="0"/>
        <w:adjustRightInd w:val="0"/>
        <w:spacing w:after="0" w:line="276" w:lineRule="auto"/>
        <w:ind w:left="360"/>
        <w:jc w:val="both"/>
        <w:rPr>
          <w:rFonts w:ascii="Arial" w:hAnsi="Arial" w:cs="Arial"/>
          <w:color w:val="231F20"/>
        </w:rPr>
      </w:pPr>
      <w:r>
        <w:rPr>
          <w:rFonts w:ascii="Arial" w:hAnsi="Arial" w:cs="Arial"/>
          <w:b/>
          <w:color w:val="231F20"/>
        </w:rPr>
        <w:t>Do not let the recording get in the way of the research process.</w:t>
      </w:r>
      <w:r>
        <w:rPr>
          <w:rFonts w:ascii="Arial" w:hAnsi="Arial" w:cs="Arial"/>
          <w:color w:val="231F20"/>
        </w:rPr>
        <w:t xml:space="preserve"> For example, do not pause the research so that you can catch up with your note-taking or ask children to speak more slowly.</w:t>
      </w:r>
    </w:p>
    <w:p w14:paraId="6D56F835" w14:textId="77777777" w:rsidR="00552334" w:rsidRDefault="00552334" w:rsidP="00552334">
      <w:pPr>
        <w:autoSpaceDE w:val="0"/>
        <w:autoSpaceDN w:val="0"/>
        <w:adjustRightInd w:val="0"/>
        <w:spacing w:after="0"/>
        <w:jc w:val="both"/>
        <w:rPr>
          <w:rFonts w:ascii="Arial" w:hAnsi="Arial" w:cs="Arial"/>
          <w:color w:val="231F20"/>
        </w:rPr>
      </w:pPr>
    </w:p>
    <w:p w14:paraId="3C7CEC3C" w14:textId="77777777" w:rsidR="00552334" w:rsidRDefault="00552334" w:rsidP="00A34FC1">
      <w:pPr>
        <w:numPr>
          <w:ilvl w:val="0"/>
          <w:numId w:val="60"/>
        </w:numPr>
        <w:autoSpaceDE w:val="0"/>
        <w:autoSpaceDN w:val="0"/>
        <w:adjustRightInd w:val="0"/>
        <w:spacing w:after="0" w:line="276" w:lineRule="auto"/>
        <w:ind w:left="360"/>
        <w:jc w:val="both"/>
        <w:rPr>
          <w:rFonts w:ascii="Arial" w:hAnsi="Arial" w:cs="Arial"/>
          <w:color w:val="231F20"/>
        </w:rPr>
      </w:pPr>
      <w:r>
        <w:rPr>
          <w:rFonts w:ascii="Arial" w:hAnsi="Arial" w:cs="Arial"/>
          <w:b/>
          <w:color w:val="231F20"/>
        </w:rPr>
        <w:t>Try to make sure that the note-taker is as inconspicuous as possible</w:t>
      </w:r>
      <w:r>
        <w:rPr>
          <w:rFonts w:ascii="Arial" w:hAnsi="Arial" w:cs="Arial"/>
          <w:color w:val="231F20"/>
        </w:rPr>
        <w:t xml:space="preserve"> so that the participant is focusing on the person who is asking questions, rather than the person taking notes. In group discussions, for example, this might involve the note-taker sitting outside of the circle of participants.</w:t>
      </w:r>
    </w:p>
    <w:p w14:paraId="1F7F91B1" w14:textId="77777777" w:rsidR="00552334" w:rsidRDefault="00552334" w:rsidP="00552334">
      <w:pPr>
        <w:autoSpaceDE w:val="0"/>
        <w:autoSpaceDN w:val="0"/>
        <w:adjustRightInd w:val="0"/>
        <w:spacing w:after="0"/>
        <w:jc w:val="both"/>
        <w:rPr>
          <w:rFonts w:ascii="Arial" w:hAnsi="Arial" w:cs="Arial"/>
          <w:color w:val="231F20"/>
        </w:rPr>
      </w:pPr>
    </w:p>
    <w:p w14:paraId="7C04E93F" w14:textId="77777777" w:rsidR="00552334" w:rsidRDefault="00552334" w:rsidP="00A34FC1">
      <w:pPr>
        <w:numPr>
          <w:ilvl w:val="0"/>
          <w:numId w:val="60"/>
        </w:numPr>
        <w:autoSpaceDE w:val="0"/>
        <w:autoSpaceDN w:val="0"/>
        <w:adjustRightInd w:val="0"/>
        <w:spacing w:after="0" w:line="276" w:lineRule="auto"/>
        <w:ind w:left="360"/>
        <w:jc w:val="both"/>
        <w:rPr>
          <w:rFonts w:ascii="Arial" w:hAnsi="Arial" w:cs="Arial"/>
          <w:color w:val="231F20"/>
        </w:rPr>
      </w:pPr>
      <w:r>
        <w:rPr>
          <w:rFonts w:ascii="Arial" w:hAnsi="Arial" w:cs="Arial"/>
          <w:b/>
          <w:color w:val="231F20"/>
        </w:rPr>
        <w:t>Ensure that you capture all ‘interesting’ direct quotes</w:t>
      </w:r>
      <w:r>
        <w:rPr>
          <w:rFonts w:ascii="Arial" w:hAnsi="Arial" w:cs="Arial"/>
          <w:color w:val="231F20"/>
        </w:rPr>
        <w:t xml:space="preserve"> word for word.</w:t>
      </w:r>
    </w:p>
    <w:p w14:paraId="63750DB2" w14:textId="77777777" w:rsidR="00552334" w:rsidRDefault="00552334" w:rsidP="00552334">
      <w:pPr>
        <w:autoSpaceDE w:val="0"/>
        <w:autoSpaceDN w:val="0"/>
        <w:adjustRightInd w:val="0"/>
        <w:spacing w:after="0"/>
        <w:jc w:val="both"/>
        <w:rPr>
          <w:rFonts w:ascii="Arial" w:hAnsi="Arial" w:cs="Arial"/>
          <w:color w:val="231F20"/>
        </w:rPr>
      </w:pPr>
    </w:p>
    <w:p w14:paraId="1C9B5097" w14:textId="77777777" w:rsidR="00552334" w:rsidRDefault="00552334" w:rsidP="00A34FC1">
      <w:pPr>
        <w:numPr>
          <w:ilvl w:val="0"/>
          <w:numId w:val="60"/>
        </w:numPr>
        <w:autoSpaceDE w:val="0"/>
        <w:autoSpaceDN w:val="0"/>
        <w:adjustRightInd w:val="0"/>
        <w:spacing w:after="0" w:line="276" w:lineRule="auto"/>
        <w:ind w:left="360"/>
        <w:jc w:val="both"/>
        <w:rPr>
          <w:rFonts w:ascii="Arial" w:hAnsi="Arial" w:cs="Arial"/>
          <w:color w:val="231F20"/>
        </w:rPr>
      </w:pPr>
      <w:r>
        <w:rPr>
          <w:rFonts w:ascii="Arial" w:hAnsi="Arial" w:cs="Arial"/>
          <w:b/>
          <w:color w:val="231F20"/>
        </w:rPr>
        <w:t>Remember to take and keep copies of any diagrams or pictures, flipcharts</w:t>
      </w:r>
      <w:r>
        <w:rPr>
          <w:rFonts w:ascii="Arial" w:hAnsi="Arial" w:cs="Arial"/>
          <w:color w:val="231F20"/>
        </w:rPr>
        <w:t xml:space="preserve"> that are produced and to label these clearly (research site, type of group, date, etc.).</w:t>
      </w:r>
    </w:p>
    <w:p w14:paraId="0D6F6C0D" w14:textId="77777777" w:rsidR="00552334" w:rsidRDefault="00552334" w:rsidP="00552334">
      <w:pPr>
        <w:autoSpaceDE w:val="0"/>
        <w:autoSpaceDN w:val="0"/>
        <w:adjustRightInd w:val="0"/>
        <w:spacing w:after="0"/>
        <w:jc w:val="both"/>
        <w:rPr>
          <w:rFonts w:ascii="Arial" w:hAnsi="Arial" w:cs="Arial"/>
          <w:color w:val="231F20"/>
        </w:rPr>
      </w:pPr>
    </w:p>
    <w:p w14:paraId="0690F53C" w14:textId="77777777" w:rsidR="00552334" w:rsidRDefault="00552334" w:rsidP="00552334">
      <w:pPr>
        <w:shd w:val="clear" w:color="auto" w:fill="E7E6E6" w:themeFill="background2"/>
        <w:autoSpaceDE w:val="0"/>
        <w:autoSpaceDN w:val="0"/>
        <w:adjustRightInd w:val="0"/>
        <w:spacing w:after="0"/>
        <w:jc w:val="both"/>
        <w:rPr>
          <w:rFonts w:ascii="Arial" w:hAnsi="Arial" w:cs="Arial"/>
          <w:b/>
          <w:bCs/>
        </w:rPr>
      </w:pPr>
      <w:r>
        <w:rPr>
          <w:rFonts w:ascii="Arial" w:hAnsi="Arial" w:cs="Arial"/>
          <w:b/>
          <w:bCs/>
        </w:rPr>
        <w:t>Good practice reminders</w:t>
      </w:r>
    </w:p>
    <w:p w14:paraId="021CAF5B" w14:textId="77777777" w:rsidR="00552334" w:rsidRDefault="00552334" w:rsidP="00552334">
      <w:pPr>
        <w:shd w:val="clear" w:color="auto" w:fill="E7E6E6" w:themeFill="background2"/>
        <w:autoSpaceDE w:val="0"/>
        <w:autoSpaceDN w:val="0"/>
        <w:adjustRightInd w:val="0"/>
        <w:spacing w:after="0"/>
        <w:jc w:val="both"/>
        <w:rPr>
          <w:rFonts w:ascii="Arial" w:hAnsi="Arial" w:cs="Arial"/>
          <w:b/>
          <w:bCs/>
        </w:rPr>
      </w:pPr>
    </w:p>
    <w:p w14:paraId="217FDE26" w14:textId="77777777" w:rsidR="00552334" w:rsidRDefault="00552334" w:rsidP="00552334">
      <w:pPr>
        <w:shd w:val="clear" w:color="auto" w:fill="E7E6E6" w:themeFill="background2"/>
        <w:autoSpaceDE w:val="0"/>
        <w:autoSpaceDN w:val="0"/>
        <w:adjustRightInd w:val="0"/>
        <w:spacing w:after="0"/>
        <w:jc w:val="both"/>
        <w:rPr>
          <w:rFonts w:ascii="Arial" w:hAnsi="Arial" w:cs="Arial"/>
          <w:b/>
          <w:bCs/>
        </w:rPr>
      </w:pPr>
      <w:r>
        <w:rPr>
          <w:rFonts w:ascii="Arial" w:hAnsi="Arial" w:cs="Arial"/>
          <w:b/>
          <w:bCs/>
        </w:rPr>
        <w:t>As a note take your role is to</w:t>
      </w:r>
    </w:p>
    <w:p w14:paraId="417A121A" w14:textId="77777777" w:rsidR="00552334" w:rsidRDefault="00552334" w:rsidP="00552334">
      <w:pPr>
        <w:shd w:val="clear" w:color="auto" w:fill="E7E6E6" w:themeFill="background2"/>
        <w:autoSpaceDE w:val="0"/>
        <w:autoSpaceDN w:val="0"/>
        <w:adjustRightInd w:val="0"/>
        <w:spacing w:after="0"/>
        <w:jc w:val="both"/>
        <w:rPr>
          <w:rFonts w:ascii="Arial" w:hAnsi="Arial" w:cs="Arial"/>
          <w:b/>
          <w:bCs/>
        </w:rPr>
      </w:pPr>
    </w:p>
    <w:p w14:paraId="03154611" w14:textId="77777777" w:rsidR="00552334" w:rsidRDefault="00552334" w:rsidP="00A34FC1">
      <w:pPr>
        <w:numPr>
          <w:ilvl w:val="0"/>
          <w:numId w:val="61"/>
        </w:numPr>
        <w:shd w:val="clear" w:color="auto" w:fill="E7E6E6" w:themeFill="background2"/>
        <w:tabs>
          <w:tab w:val="num" w:pos="720"/>
        </w:tabs>
        <w:autoSpaceDE w:val="0"/>
        <w:autoSpaceDN w:val="0"/>
        <w:adjustRightInd w:val="0"/>
        <w:spacing w:after="0" w:line="276" w:lineRule="auto"/>
        <w:jc w:val="both"/>
        <w:rPr>
          <w:rFonts w:ascii="Arial" w:hAnsi="Arial" w:cs="Arial"/>
        </w:rPr>
      </w:pPr>
      <w:r>
        <w:rPr>
          <w:rFonts w:ascii="Arial" w:hAnsi="Arial" w:cs="Arial"/>
        </w:rPr>
        <w:t xml:space="preserve">Know what is being asked by the facilitator – you need to be familiar with the research tools. </w:t>
      </w:r>
    </w:p>
    <w:p w14:paraId="622DACC0" w14:textId="77777777" w:rsidR="00552334" w:rsidRDefault="00552334" w:rsidP="00A34FC1">
      <w:pPr>
        <w:numPr>
          <w:ilvl w:val="0"/>
          <w:numId w:val="61"/>
        </w:numPr>
        <w:shd w:val="clear" w:color="auto" w:fill="E7E6E6" w:themeFill="background2"/>
        <w:tabs>
          <w:tab w:val="num" w:pos="720"/>
        </w:tabs>
        <w:autoSpaceDE w:val="0"/>
        <w:autoSpaceDN w:val="0"/>
        <w:adjustRightInd w:val="0"/>
        <w:spacing w:after="0" w:line="276" w:lineRule="auto"/>
        <w:jc w:val="both"/>
        <w:rPr>
          <w:rFonts w:ascii="Arial" w:hAnsi="Arial" w:cs="Arial"/>
        </w:rPr>
      </w:pPr>
      <w:r>
        <w:rPr>
          <w:rFonts w:ascii="Arial" w:hAnsi="Arial" w:cs="Arial"/>
        </w:rPr>
        <w:t xml:space="preserve">Record the date, time and place of the discussion – use your cover sheets! </w:t>
      </w:r>
    </w:p>
    <w:p w14:paraId="0D4932E6" w14:textId="77777777" w:rsidR="00552334" w:rsidRDefault="00552334" w:rsidP="00A34FC1">
      <w:pPr>
        <w:numPr>
          <w:ilvl w:val="0"/>
          <w:numId w:val="61"/>
        </w:numPr>
        <w:shd w:val="clear" w:color="auto" w:fill="E7E6E6" w:themeFill="background2"/>
        <w:tabs>
          <w:tab w:val="num" w:pos="720"/>
        </w:tabs>
        <w:autoSpaceDE w:val="0"/>
        <w:autoSpaceDN w:val="0"/>
        <w:adjustRightInd w:val="0"/>
        <w:spacing w:after="0" w:line="276" w:lineRule="auto"/>
        <w:jc w:val="both"/>
        <w:rPr>
          <w:rFonts w:ascii="Arial" w:hAnsi="Arial" w:cs="Arial"/>
        </w:rPr>
      </w:pPr>
      <w:r>
        <w:rPr>
          <w:rFonts w:ascii="Arial" w:hAnsi="Arial" w:cs="Arial"/>
        </w:rPr>
        <w:t xml:space="preserve">Record the discussion in as much detail as possible. If you cannot keep up, signal this to the facilitator or leave gaps that can be filled in later if you are recording or when you review the notes with the facilitator. </w:t>
      </w:r>
    </w:p>
    <w:p w14:paraId="4C32504F" w14:textId="77777777" w:rsidR="00552334" w:rsidRDefault="00552334" w:rsidP="00A34FC1">
      <w:pPr>
        <w:numPr>
          <w:ilvl w:val="0"/>
          <w:numId w:val="61"/>
        </w:numPr>
        <w:shd w:val="clear" w:color="auto" w:fill="E7E6E6" w:themeFill="background2"/>
        <w:tabs>
          <w:tab w:val="num" w:pos="720"/>
        </w:tabs>
        <w:autoSpaceDE w:val="0"/>
        <w:autoSpaceDN w:val="0"/>
        <w:adjustRightInd w:val="0"/>
        <w:spacing w:after="0" w:line="276" w:lineRule="auto"/>
        <w:jc w:val="both"/>
        <w:rPr>
          <w:rFonts w:ascii="Arial" w:hAnsi="Arial" w:cs="Arial"/>
        </w:rPr>
      </w:pPr>
      <w:r>
        <w:rPr>
          <w:rFonts w:ascii="Arial" w:hAnsi="Arial" w:cs="Arial"/>
        </w:rPr>
        <w:t>Be a silent partner who does not participate in or try to influence the discussion</w:t>
      </w:r>
    </w:p>
    <w:p w14:paraId="413FCDBA" w14:textId="77777777" w:rsidR="00552334" w:rsidRDefault="00552334" w:rsidP="00A34FC1">
      <w:pPr>
        <w:numPr>
          <w:ilvl w:val="0"/>
          <w:numId w:val="61"/>
        </w:numPr>
        <w:shd w:val="clear" w:color="auto" w:fill="E7E6E6" w:themeFill="background2"/>
        <w:autoSpaceDE w:val="0"/>
        <w:autoSpaceDN w:val="0"/>
        <w:adjustRightInd w:val="0"/>
        <w:spacing w:after="0" w:line="276" w:lineRule="auto"/>
        <w:jc w:val="both"/>
        <w:rPr>
          <w:rFonts w:ascii="Arial" w:hAnsi="Arial" w:cs="Arial"/>
        </w:rPr>
      </w:pPr>
      <w:r>
        <w:rPr>
          <w:rFonts w:ascii="Arial" w:hAnsi="Arial" w:cs="Arial"/>
        </w:rPr>
        <w:t xml:space="preserve">Record the entire discussion with exact words as much as possible. The main thing is to capture what is being said – it can be reorganized and tidied afterwards but only if you have recorded it in the first place. </w:t>
      </w:r>
    </w:p>
    <w:p w14:paraId="47C4290B" w14:textId="77777777" w:rsidR="00552334" w:rsidRDefault="00552334" w:rsidP="00A34FC1">
      <w:pPr>
        <w:numPr>
          <w:ilvl w:val="0"/>
          <w:numId w:val="61"/>
        </w:numPr>
        <w:shd w:val="clear" w:color="auto" w:fill="E7E6E6" w:themeFill="background2"/>
        <w:autoSpaceDE w:val="0"/>
        <w:autoSpaceDN w:val="0"/>
        <w:adjustRightInd w:val="0"/>
        <w:spacing w:after="0" w:line="276" w:lineRule="auto"/>
        <w:jc w:val="both"/>
        <w:rPr>
          <w:rFonts w:ascii="Arial" w:hAnsi="Arial" w:cs="Arial"/>
        </w:rPr>
      </w:pPr>
      <w:r>
        <w:rPr>
          <w:rFonts w:ascii="Arial" w:hAnsi="Arial" w:cs="Arial"/>
        </w:rPr>
        <w:t>Record everything, even information that you disagree with</w:t>
      </w:r>
    </w:p>
    <w:p w14:paraId="4B6767FB" w14:textId="77777777" w:rsidR="00552334" w:rsidRDefault="00552334" w:rsidP="00A34FC1">
      <w:pPr>
        <w:numPr>
          <w:ilvl w:val="0"/>
          <w:numId w:val="61"/>
        </w:numPr>
        <w:shd w:val="clear" w:color="auto" w:fill="E7E6E6" w:themeFill="background2"/>
        <w:autoSpaceDE w:val="0"/>
        <w:autoSpaceDN w:val="0"/>
        <w:adjustRightInd w:val="0"/>
        <w:spacing w:after="0" w:line="276" w:lineRule="auto"/>
        <w:jc w:val="both"/>
        <w:rPr>
          <w:rFonts w:ascii="Arial" w:hAnsi="Arial" w:cs="Arial"/>
        </w:rPr>
      </w:pPr>
      <w:r>
        <w:rPr>
          <w:rFonts w:ascii="Arial" w:hAnsi="Arial" w:cs="Arial"/>
        </w:rPr>
        <w:t>Do not edit or interpret what is being said</w:t>
      </w:r>
    </w:p>
    <w:p w14:paraId="590CF1FB" w14:textId="77777777" w:rsidR="00552334" w:rsidRDefault="00552334" w:rsidP="00A34FC1">
      <w:pPr>
        <w:numPr>
          <w:ilvl w:val="0"/>
          <w:numId w:val="61"/>
        </w:numPr>
        <w:shd w:val="clear" w:color="auto" w:fill="E7E6E6" w:themeFill="background2"/>
        <w:autoSpaceDE w:val="0"/>
        <w:autoSpaceDN w:val="0"/>
        <w:adjustRightInd w:val="0"/>
        <w:spacing w:after="0" w:line="276" w:lineRule="auto"/>
        <w:jc w:val="both"/>
        <w:rPr>
          <w:rFonts w:ascii="Arial" w:hAnsi="Arial" w:cs="Arial"/>
        </w:rPr>
      </w:pPr>
      <w:r>
        <w:rPr>
          <w:rFonts w:ascii="Arial" w:hAnsi="Arial" w:cs="Arial"/>
        </w:rPr>
        <w:t xml:space="preserve">Write continuously throughout the entire discussion – if your hand isn’t sore you are missing information! </w:t>
      </w:r>
    </w:p>
    <w:p w14:paraId="60AC164E" w14:textId="77777777" w:rsidR="00552334" w:rsidRDefault="00552334" w:rsidP="00A34FC1">
      <w:pPr>
        <w:numPr>
          <w:ilvl w:val="0"/>
          <w:numId w:val="61"/>
        </w:numPr>
        <w:shd w:val="clear" w:color="auto" w:fill="E7E6E6" w:themeFill="background2"/>
        <w:autoSpaceDE w:val="0"/>
        <w:autoSpaceDN w:val="0"/>
        <w:adjustRightInd w:val="0"/>
        <w:spacing w:after="0" w:line="276" w:lineRule="auto"/>
        <w:jc w:val="both"/>
        <w:rPr>
          <w:rFonts w:ascii="Arial" w:hAnsi="Arial" w:cs="Arial"/>
        </w:rPr>
      </w:pPr>
      <w:r>
        <w:rPr>
          <w:rFonts w:ascii="Arial" w:hAnsi="Arial" w:cs="Arial"/>
        </w:rPr>
        <w:t xml:space="preserve">Note the tone of the discussion and any disagreements or other observations in your standard observation sheet. </w:t>
      </w:r>
    </w:p>
    <w:p w14:paraId="44E08C4C" w14:textId="77777777" w:rsidR="00552334" w:rsidRDefault="00552334" w:rsidP="00A34FC1">
      <w:pPr>
        <w:numPr>
          <w:ilvl w:val="0"/>
          <w:numId w:val="61"/>
        </w:numPr>
        <w:shd w:val="clear" w:color="auto" w:fill="E7E6E6" w:themeFill="background2"/>
        <w:autoSpaceDE w:val="0"/>
        <w:autoSpaceDN w:val="0"/>
        <w:adjustRightInd w:val="0"/>
        <w:spacing w:after="0" w:line="276" w:lineRule="auto"/>
        <w:jc w:val="both"/>
        <w:rPr>
          <w:rFonts w:ascii="Arial" w:hAnsi="Arial" w:cs="Arial"/>
        </w:rPr>
      </w:pPr>
      <w:r>
        <w:rPr>
          <w:rFonts w:ascii="Arial" w:hAnsi="Arial" w:cs="Arial"/>
        </w:rPr>
        <w:t xml:space="preserve">Label participants in order to link different points made to specific individuals (see points below on coding) </w:t>
      </w:r>
    </w:p>
    <w:p w14:paraId="757310E7" w14:textId="77777777" w:rsidR="00552334" w:rsidRDefault="00552334" w:rsidP="00A34FC1">
      <w:pPr>
        <w:numPr>
          <w:ilvl w:val="0"/>
          <w:numId w:val="61"/>
        </w:numPr>
        <w:shd w:val="clear" w:color="auto" w:fill="E7E6E6" w:themeFill="background2"/>
        <w:autoSpaceDE w:val="0"/>
        <w:autoSpaceDN w:val="0"/>
        <w:adjustRightInd w:val="0"/>
        <w:spacing w:after="0" w:line="276" w:lineRule="auto"/>
        <w:jc w:val="both"/>
        <w:rPr>
          <w:rFonts w:ascii="Arial" w:hAnsi="Arial" w:cs="Arial"/>
        </w:rPr>
      </w:pPr>
      <w:r>
        <w:rPr>
          <w:rFonts w:ascii="Arial" w:hAnsi="Arial" w:cs="Arial"/>
        </w:rPr>
        <w:t>Make a note if one person has a very different perspective than the rest of the group</w:t>
      </w:r>
    </w:p>
    <w:p w14:paraId="5A5C7131" w14:textId="77777777" w:rsidR="00552334" w:rsidRDefault="00552334" w:rsidP="00A34FC1">
      <w:pPr>
        <w:numPr>
          <w:ilvl w:val="0"/>
          <w:numId w:val="61"/>
        </w:numPr>
        <w:shd w:val="clear" w:color="auto" w:fill="E7E6E6" w:themeFill="background2"/>
        <w:autoSpaceDE w:val="0"/>
        <w:autoSpaceDN w:val="0"/>
        <w:adjustRightInd w:val="0"/>
        <w:spacing w:after="0" w:line="276" w:lineRule="auto"/>
        <w:jc w:val="both"/>
        <w:rPr>
          <w:rFonts w:ascii="Arial" w:hAnsi="Arial" w:cs="Arial"/>
        </w:rPr>
      </w:pPr>
      <w:r>
        <w:rPr>
          <w:rFonts w:ascii="Arial" w:hAnsi="Arial" w:cs="Arial"/>
        </w:rPr>
        <w:t>Flag key points that are repeated frequently or that the group agrees on</w:t>
      </w:r>
    </w:p>
    <w:p w14:paraId="276F47A2" w14:textId="77777777" w:rsidR="00552334" w:rsidRDefault="00552334" w:rsidP="00A34FC1">
      <w:pPr>
        <w:numPr>
          <w:ilvl w:val="0"/>
          <w:numId w:val="61"/>
        </w:numPr>
        <w:shd w:val="clear" w:color="auto" w:fill="E7E6E6" w:themeFill="background2"/>
        <w:autoSpaceDE w:val="0"/>
        <w:autoSpaceDN w:val="0"/>
        <w:adjustRightInd w:val="0"/>
        <w:spacing w:after="0" w:line="276" w:lineRule="auto"/>
        <w:jc w:val="both"/>
        <w:rPr>
          <w:rFonts w:ascii="Arial" w:hAnsi="Arial" w:cs="Arial"/>
        </w:rPr>
      </w:pPr>
      <w:r>
        <w:rPr>
          <w:rFonts w:ascii="Arial" w:hAnsi="Arial" w:cs="Arial"/>
        </w:rPr>
        <w:t>At the end, describe the group dynamics: participation, interest level, active and less active participants, etc.</w:t>
      </w:r>
    </w:p>
    <w:p w14:paraId="731BDBBA" w14:textId="77777777" w:rsidR="00552334" w:rsidRDefault="00552334" w:rsidP="00A34FC1">
      <w:pPr>
        <w:numPr>
          <w:ilvl w:val="0"/>
          <w:numId w:val="61"/>
        </w:numPr>
        <w:shd w:val="clear" w:color="auto" w:fill="E7E6E6" w:themeFill="background2"/>
        <w:autoSpaceDE w:val="0"/>
        <w:autoSpaceDN w:val="0"/>
        <w:adjustRightInd w:val="0"/>
        <w:spacing w:after="0" w:line="276" w:lineRule="auto"/>
        <w:jc w:val="both"/>
        <w:rPr>
          <w:rFonts w:ascii="Arial" w:hAnsi="Arial" w:cs="Arial"/>
        </w:rPr>
      </w:pPr>
      <w:r>
        <w:rPr>
          <w:rFonts w:ascii="Arial" w:hAnsi="Arial" w:cs="Arial"/>
        </w:rPr>
        <w:t>Immediately go through all the notes with the facilitator to agree on the information and identify any gaps.</w:t>
      </w:r>
    </w:p>
    <w:p w14:paraId="0EC97286" w14:textId="77777777" w:rsidR="00552334" w:rsidRDefault="00552334" w:rsidP="00552334">
      <w:pPr>
        <w:autoSpaceDE w:val="0"/>
        <w:autoSpaceDN w:val="0"/>
        <w:adjustRightInd w:val="0"/>
        <w:spacing w:after="0"/>
        <w:jc w:val="both"/>
        <w:rPr>
          <w:rFonts w:ascii="Arial" w:hAnsi="Arial" w:cs="Arial"/>
          <w:lang w:val="en-US"/>
        </w:rPr>
      </w:pPr>
    </w:p>
    <w:p w14:paraId="613B2D35" w14:textId="77777777" w:rsidR="00552334" w:rsidRDefault="00552334" w:rsidP="00552334">
      <w:pPr>
        <w:autoSpaceDE w:val="0"/>
        <w:autoSpaceDN w:val="0"/>
        <w:adjustRightInd w:val="0"/>
        <w:spacing w:after="0"/>
        <w:jc w:val="both"/>
        <w:rPr>
          <w:rFonts w:ascii="Arial" w:hAnsi="Arial" w:cs="Arial"/>
          <w:b/>
        </w:rPr>
      </w:pPr>
      <w:r>
        <w:rPr>
          <w:rFonts w:ascii="Arial" w:hAnsi="Arial" w:cs="Arial"/>
          <w:b/>
        </w:rPr>
        <w:t>Coding</w:t>
      </w:r>
    </w:p>
    <w:p w14:paraId="364242BD" w14:textId="77777777" w:rsidR="00552334" w:rsidRDefault="00552334" w:rsidP="00552334">
      <w:pPr>
        <w:autoSpaceDE w:val="0"/>
        <w:autoSpaceDN w:val="0"/>
        <w:adjustRightInd w:val="0"/>
        <w:spacing w:after="0"/>
        <w:jc w:val="both"/>
        <w:rPr>
          <w:rFonts w:ascii="Arial" w:hAnsi="Arial" w:cs="Arial"/>
        </w:rPr>
      </w:pPr>
    </w:p>
    <w:p w14:paraId="27072980" w14:textId="77777777" w:rsidR="00552334" w:rsidRDefault="00552334" w:rsidP="00552334">
      <w:pPr>
        <w:autoSpaceDE w:val="0"/>
        <w:autoSpaceDN w:val="0"/>
        <w:adjustRightInd w:val="0"/>
        <w:spacing w:after="0"/>
        <w:jc w:val="both"/>
        <w:rPr>
          <w:rFonts w:ascii="Arial" w:hAnsi="Arial" w:cs="Arial"/>
        </w:rPr>
      </w:pPr>
      <w:r>
        <w:rPr>
          <w:rFonts w:ascii="Arial" w:hAnsi="Arial" w:cs="Arial"/>
        </w:rPr>
        <w:t>At the beginning of the session, when all the participants are seated, assign each person a “code” in your notebook. The simplest code you can use is to assign people a letter and this will save you time capturing what is said by different people.</w:t>
      </w:r>
    </w:p>
    <w:p w14:paraId="58CFC8FF" w14:textId="77777777" w:rsidR="00552334" w:rsidRDefault="00552334" w:rsidP="00552334">
      <w:pPr>
        <w:autoSpaceDE w:val="0"/>
        <w:autoSpaceDN w:val="0"/>
        <w:adjustRightInd w:val="0"/>
        <w:spacing w:after="0"/>
        <w:jc w:val="both"/>
        <w:rPr>
          <w:rFonts w:ascii="Arial" w:hAnsi="Arial" w:cs="Arial"/>
          <w:b/>
          <w:bCs/>
          <w:lang w:val="en-US"/>
        </w:rPr>
      </w:pPr>
    </w:p>
    <w:p w14:paraId="365ED300" w14:textId="77777777" w:rsidR="00552334" w:rsidRDefault="00552334" w:rsidP="00552334">
      <w:pPr>
        <w:autoSpaceDE w:val="0"/>
        <w:autoSpaceDN w:val="0"/>
        <w:adjustRightInd w:val="0"/>
        <w:spacing w:after="0"/>
        <w:jc w:val="both"/>
        <w:rPr>
          <w:rFonts w:ascii="Arial" w:hAnsi="Arial" w:cs="Arial"/>
        </w:rPr>
      </w:pPr>
      <w:r>
        <w:rPr>
          <w:rFonts w:ascii="Arial" w:hAnsi="Arial" w:cs="Arial"/>
          <w:b/>
          <w:bCs/>
        </w:rPr>
        <w:t xml:space="preserve">A / B / C / D, etc. </w:t>
      </w:r>
    </w:p>
    <w:p w14:paraId="6ED18435" w14:textId="77777777" w:rsidR="00552334" w:rsidRDefault="00552334" w:rsidP="00552334">
      <w:pPr>
        <w:autoSpaceDE w:val="0"/>
        <w:autoSpaceDN w:val="0"/>
        <w:adjustRightInd w:val="0"/>
        <w:spacing w:after="0"/>
        <w:jc w:val="both"/>
        <w:rPr>
          <w:rFonts w:ascii="Arial" w:hAnsi="Arial" w:cs="Arial"/>
          <w:lang w:val="en-US"/>
        </w:rPr>
      </w:pPr>
    </w:p>
    <w:p w14:paraId="76C9E3F4" w14:textId="77777777" w:rsidR="00552334" w:rsidRDefault="00552334" w:rsidP="00552334">
      <w:pPr>
        <w:autoSpaceDE w:val="0"/>
        <w:autoSpaceDN w:val="0"/>
        <w:adjustRightInd w:val="0"/>
        <w:spacing w:after="0"/>
        <w:jc w:val="both"/>
        <w:rPr>
          <w:rFonts w:ascii="Arial" w:hAnsi="Arial" w:cs="Arial"/>
        </w:rPr>
      </w:pPr>
      <w:r>
        <w:rPr>
          <w:rFonts w:ascii="Arial" w:hAnsi="Arial" w:cs="Arial"/>
        </w:rPr>
        <w:t>When each person speaks, record their statements using this code.</w:t>
      </w:r>
    </w:p>
    <w:p w14:paraId="3A3B0DD6" w14:textId="77777777" w:rsidR="00552334" w:rsidRDefault="00552334" w:rsidP="00552334">
      <w:pPr>
        <w:autoSpaceDE w:val="0"/>
        <w:autoSpaceDN w:val="0"/>
        <w:adjustRightInd w:val="0"/>
        <w:spacing w:after="0"/>
        <w:jc w:val="both"/>
        <w:rPr>
          <w:rFonts w:ascii="Arial" w:hAnsi="Arial" w:cs="Arial"/>
        </w:rPr>
      </w:pPr>
    </w:p>
    <w:p w14:paraId="068EB0E0" w14:textId="77777777" w:rsidR="00552334" w:rsidRDefault="00552334" w:rsidP="00552334">
      <w:pPr>
        <w:spacing w:after="0"/>
        <w:jc w:val="both"/>
        <w:rPr>
          <w:rFonts w:ascii="Arial" w:hAnsi="Arial" w:cs="Arial"/>
          <w:b/>
          <w:color w:val="000000" w:themeColor="text1"/>
          <w:lang w:val="en-US"/>
        </w:rPr>
      </w:pPr>
      <w:r>
        <w:rPr>
          <w:rFonts w:ascii="Arial" w:hAnsi="Arial" w:cs="Arial"/>
          <w:b/>
          <w:color w:val="000000" w:themeColor="text1"/>
        </w:rPr>
        <w:t>Note Taking</w:t>
      </w:r>
      <w:r>
        <w:rPr>
          <w:rFonts w:ascii="Arial" w:hAnsi="Arial" w:cs="Arial"/>
          <w:b/>
          <w:color w:val="000000" w:themeColor="text1"/>
        </w:rPr>
        <w:tab/>
      </w:r>
      <w:r>
        <w:rPr>
          <w:rFonts w:ascii="Arial" w:hAnsi="Arial" w:cs="Arial"/>
          <w:b/>
          <w:color w:val="000000" w:themeColor="text1"/>
        </w:rPr>
        <w:tab/>
      </w:r>
      <w:r>
        <w:rPr>
          <w:rFonts w:ascii="Arial" w:hAnsi="Arial" w:cs="Arial"/>
          <w:b/>
          <w:color w:val="000000" w:themeColor="text1"/>
        </w:rPr>
        <w:tab/>
      </w:r>
      <w:r>
        <w:rPr>
          <w:rFonts w:ascii="Arial" w:hAnsi="Arial" w:cs="Arial"/>
          <w:b/>
          <w:color w:val="000000" w:themeColor="text1"/>
        </w:rPr>
        <w:tab/>
      </w:r>
      <w:r>
        <w:rPr>
          <w:rFonts w:ascii="Arial" w:hAnsi="Arial" w:cs="Arial"/>
          <w:b/>
          <w:color w:val="000000" w:themeColor="text1"/>
        </w:rPr>
        <w:tab/>
      </w:r>
      <w:r>
        <w:rPr>
          <w:rFonts w:ascii="Arial" w:hAnsi="Arial" w:cs="Arial"/>
          <w:b/>
          <w:color w:val="000000" w:themeColor="text1"/>
        </w:rPr>
        <w:tab/>
      </w:r>
      <w:r>
        <w:rPr>
          <w:rFonts w:ascii="Arial" w:hAnsi="Arial" w:cs="Arial"/>
          <w:b/>
          <w:color w:val="000000" w:themeColor="text1"/>
        </w:rPr>
        <w:tab/>
      </w:r>
      <w:r>
        <w:rPr>
          <w:rFonts w:ascii="Arial" w:hAnsi="Arial" w:cs="Arial"/>
          <w:b/>
          <w:color w:val="000000" w:themeColor="text1"/>
        </w:rPr>
        <w:tab/>
      </w:r>
      <w:r>
        <w:rPr>
          <w:rFonts w:ascii="Arial" w:hAnsi="Arial" w:cs="Arial"/>
          <w:b/>
          <w:color w:val="000000" w:themeColor="text1"/>
        </w:rPr>
        <w:tab/>
      </w:r>
      <w:r>
        <w:rPr>
          <w:rFonts w:ascii="Arial" w:hAnsi="Arial" w:cs="Arial"/>
          <w:b/>
          <w:color w:val="000000" w:themeColor="text1"/>
        </w:rPr>
        <w:tab/>
      </w:r>
      <w:r>
        <w:rPr>
          <w:rFonts w:ascii="Arial" w:hAnsi="Arial" w:cs="Arial"/>
          <w:b/>
          <w:color w:val="000000" w:themeColor="text1"/>
        </w:rPr>
        <w:tab/>
      </w:r>
      <w:r>
        <w:rPr>
          <w:rFonts w:ascii="Arial" w:hAnsi="Arial" w:cs="Arial"/>
          <w:b/>
          <w:color w:val="92D050"/>
        </w:rPr>
        <w:t>Do</w:t>
      </w:r>
    </w:p>
    <w:p w14:paraId="2B242498" w14:textId="77777777" w:rsidR="00552334" w:rsidRDefault="00552334" w:rsidP="00A34FC1">
      <w:pPr>
        <w:pStyle w:val="ListParagraph"/>
        <w:numPr>
          <w:ilvl w:val="0"/>
          <w:numId w:val="62"/>
        </w:numPr>
        <w:spacing w:after="0" w:line="276" w:lineRule="auto"/>
        <w:jc w:val="both"/>
        <w:rPr>
          <w:rFonts w:ascii="Arial" w:hAnsi="Arial" w:cs="Arial"/>
        </w:rPr>
      </w:pPr>
      <w:r>
        <w:rPr>
          <w:rFonts w:ascii="Arial" w:hAnsi="Arial" w:cs="Arial"/>
        </w:rPr>
        <w:t xml:space="preserve">Be prepared have your materials including back-up copies of pens, note pads, cover sheets, observation sheets, extra batteries when using recorders, etc. </w:t>
      </w:r>
    </w:p>
    <w:p w14:paraId="249C9CEF" w14:textId="77777777" w:rsidR="00552334" w:rsidRDefault="00552334" w:rsidP="00A34FC1">
      <w:pPr>
        <w:pStyle w:val="ListParagraph"/>
        <w:numPr>
          <w:ilvl w:val="0"/>
          <w:numId w:val="62"/>
        </w:numPr>
        <w:spacing w:after="0" w:line="276" w:lineRule="auto"/>
        <w:jc w:val="both"/>
        <w:rPr>
          <w:rFonts w:ascii="Arial" w:hAnsi="Arial" w:cs="Arial"/>
        </w:rPr>
      </w:pPr>
      <w:r>
        <w:rPr>
          <w:rFonts w:ascii="Arial" w:hAnsi="Arial" w:cs="Arial"/>
        </w:rPr>
        <w:t>Use the respondent’s own words all the time</w:t>
      </w:r>
    </w:p>
    <w:p w14:paraId="273D3BC4" w14:textId="77777777" w:rsidR="00552334" w:rsidRDefault="00552334" w:rsidP="00A34FC1">
      <w:pPr>
        <w:pStyle w:val="ListParagraph"/>
        <w:numPr>
          <w:ilvl w:val="0"/>
          <w:numId w:val="62"/>
        </w:numPr>
        <w:spacing w:after="0" w:line="276" w:lineRule="auto"/>
        <w:jc w:val="both"/>
        <w:rPr>
          <w:rFonts w:ascii="Arial" w:hAnsi="Arial" w:cs="Arial"/>
        </w:rPr>
      </w:pPr>
      <w:r>
        <w:rPr>
          <w:rFonts w:ascii="Arial" w:hAnsi="Arial" w:cs="Arial"/>
        </w:rPr>
        <w:t>Capture verbatim quotations</w:t>
      </w:r>
    </w:p>
    <w:p w14:paraId="732A97DB" w14:textId="77777777" w:rsidR="00552334" w:rsidRDefault="00552334" w:rsidP="00A34FC1">
      <w:pPr>
        <w:pStyle w:val="ListParagraph"/>
        <w:numPr>
          <w:ilvl w:val="0"/>
          <w:numId w:val="62"/>
        </w:numPr>
        <w:spacing w:after="0" w:line="276" w:lineRule="auto"/>
        <w:jc w:val="both"/>
        <w:rPr>
          <w:rFonts w:ascii="Arial" w:hAnsi="Arial" w:cs="Arial"/>
        </w:rPr>
      </w:pPr>
      <w:r>
        <w:rPr>
          <w:rFonts w:ascii="Arial" w:hAnsi="Arial" w:cs="Arial"/>
        </w:rPr>
        <w:t>Use abbreviations to speed up your writing</w:t>
      </w:r>
    </w:p>
    <w:p w14:paraId="44109B9A" w14:textId="77777777" w:rsidR="00552334" w:rsidRDefault="00552334" w:rsidP="00A34FC1">
      <w:pPr>
        <w:pStyle w:val="ListParagraph"/>
        <w:numPr>
          <w:ilvl w:val="0"/>
          <w:numId w:val="62"/>
        </w:numPr>
        <w:spacing w:after="0" w:line="276" w:lineRule="auto"/>
        <w:jc w:val="both"/>
        <w:rPr>
          <w:rFonts w:ascii="Arial" w:hAnsi="Arial" w:cs="Arial"/>
        </w:rPr>
      </w:pPr>
      <w:r>
        <w:rPr>
          <w:rFonts w:ascii="Arial" w:hAnsi="Arial" w:cs="Arial"/>
        </w:rPr>
        <w:t>Review your notes with the facilitator as soon as possible</w:t>
      </w:r>
    </w:p>
    <w:p w14:paraId="4C2E4447" w14:textId="77777777" w:rsidR="00552334" w:rsidRDefault="00552334" w:rsidP="00A34FC1">
      <w:pPr>
        <w:pStyle w:val="ListParagraph"/>
        <w:numPr>
          <w:ilvl w:val="0"/>
          <w:numId w:val="62"/>
        </w:numPr>
        <w:spacing w:after="0" w:line="276" w:lineRule="auto"/>
        <w:jc w:val="both"/>
        <w:rPr>
          <w:rFonts w:ascii="Arial" w:hAnsi="Arial" w:cs="Arial"/>
        </w:rPr>
      </w:pPr>
      <w:r>
        <w:rPr>
          <w:rFonts w:ascii="Arial" w:hAnsi="Arial" w:cs="Arial"/>
        </w:rPr>
        <w:t xml:space="preserve">Type your notes up and save on a computer and disc drive. </w:t>
      </w:r>
    </w:p>
    <w:p w14:paraId="25FE2FC3" w14:textId="77777777" w:rsidR="00552334" w:rsidRDefault="00552334" w:rsidP="00552334">
      <w:pPr>
        <w:autoSpaceDE w:val="0"/>
        <w:autoSpaceDN w:val="0"/>
        <w:adjustRightInd w:val="0"/>
        <w:spacing w:after="0"/>
        <w:jc w:val="both"/>
        <w:rPr>
          <w:rFonts w:ascii="Arial" w:hAnsi="Arial" w:cs="Arial"/>
        </w:rPr>
      </w:pPr>
    </w:p>
    <w:p w14:paraId="237B08C2" w14:textId="77777777" w:rsidR="00552334" w:rsidRDefault="00552334" w:rsidP="00552334">
      <w:pPr>
        <w:spacing w:after="0"/>
        <w:jc w:val="both"/>
        <w:rPr>
          <w:rFonts w:ascii="Arial" w:hAnsi="Arial" w:cs="Arial"/>
          <w:b/>
          <w:color w:val="000000" w:themeColor="text1"/>
          <w:lang w:val="en-US"/>
        </w:rPr>
      </w:pPr>
      <w:r>
        <w:rPr>
          <w:rFonts w:ascii="Arial" w:hAnsi="Arial" w:cs="Arial"/>
          <w:b/>
          <w:color w:val="000000" w:themeColor="text1"/>
        </w:rPr>
        <w:t>Note Taking</w:t>
      </w:r>
      <w:r>
        <w:rPr>
          <w:rFonts w:ascii="Arial" w:hAnsi="Arial" w:cs="Arial"/>
          <w:b/>
          <w:color w:val="000000" w:themeColor="text1"/>
        </w:rPr>
        <w:tab/>
      </w:r>
      <w:r>
        <w:rPr>
          <w:rFonts w:ascii="Arial" w:hAnsi="Arial" w:cs="Arial"/>
          <w:b/>
          <w:color w:val="000000" w:themeColor="text1"/>
        </w:rPr>
        <w:tab/>
      </w:r>
      <w:r>
        <w:rPr>
          <w:rFonts w:ascii="Arial" w:hAnsi="Arial" w:cs="Arial"/>
          <w:b/>
          <w:color w:val="000000" w:themeColor="text1"/>
        </w:rPr>
        <w:tab/>
      </w:r>
      <w:r>
        <w:rPr>
          <w:rFonts w:ascii="Arial" w:hAnsi="Arial" w:cs="Arial"/>
          <w:b/>
          <w:color w:val="000000" w:themeColor="text1"/>
        </w:rPr>
        <w:tab/>
      </w:r>
      <w:r>
        <w:rPr>
          <w:rFonts w:ascii="Arial" w:hAnsi="Arial" w:cs="Arial"/>
          <w:b/>
          <w:color w:val="000000" w:themeColor="text1"/>
        </w:rPr>
        <w:tab/>
      </w:r>
      <w:r>
        <w:rPr>
          <w:rFonts w:ascii="Arial" w:hAnsi="Arial" w:cs="Arial"/>
          <w:b/>
          <w:color w:val="000000" w:themeColor="text1"/>
        </w:rPr>
        <w:tab/>
      </w:r>
      <w:r>
        <w:rPr>
          <w:rFonts w:ascii="Arial" w:hAnsi="Arial" w:cs="Arial"/>
          <w:b/>
          <w:color w:val="000000" w:themeColor="text1"/>
        </w:rPr>
        <w:tab/>
      </w:r>
      <w:r>
        <w:rPr>
          <w:rFonts w:ascii="Arial" w:hAnsi="Arial" w:cs="Arial"/>
          <w:b/>
          <w:color w:val="000000" w:themeColor="text1"/>
        </w:rPr>
        <w:tab/>
      </w:r>
      <w:r>
        <w:rPr>
          <w:rFonts w:ascii="Arial" w:hAnsi="Arial" w:cs="Arial"/>
          <w:b/>
          <w:color w:val="000000" w:themeColor="text1"/>
        </w:rPr>
        <w:tab/>
      </w:r>
      <w:r>
        <w:rPr>
          <w:rFonts w:ascii="Arial" w:hAnsi="Arial" w:cs="Arial"/>
          <w:b/>
          <w:color w:val="000000" w:themeColor="text1"/>
        </w:rPr>
        <w:tab/>
      </w:r>
      <w:r>
        <w:rPr>
          <w:rFonts w:ascii="Arial" w:hAnsi="Arial" w:cs="Arial"/>
          <w:b/>
          <w:color w:val="000000" w:themeColor="text1"/>
        </w:rPr>
        <w:tab/>
      </w:r>
      <w:r>
        <w:rPr>
          <w:rFonts w:ascii="Arial" w:hAnsi="Arial" w:cs="Arial"/>
          <w:b/>
          <w:color w:val="FF0000"/>
        </w:rPr>
        <w:t>Don’t</w:t>
      </w:r>
    </w:p>
    <w:p w14:paraId="420BC7CE" w14:textId="77777777" w:rsidR="00552334" w:rsidRDefault="00552334" w:rsidP="00A34FC1">
      <w:pPr>
        <w:pStyle w:val="ListParagraph"/>
        <w:numPr>
          <w:ilvl w:val="0"/>
          <w:numId w:val="63"/>
        </w:numPr>
        <w:spacing w:after="0" w:line="276" w:lineRule="auto"/>
        <w:jc w:val="both"/>
        <w:rPr>
          <w:rFonts w:ascii="Arial" w:hAnsi="Arial" w:cs="Arial"/>
        </w:rPr>
      </w:pPr>
      <w:r>
        <w:rPr>
          <w:rFonts w:ascii="Arial" w:hAnsi="Arial" w:cs="Arial"/>
        </w:rPr>
        <w:t>Rephrase the respondent’s words in your own words</w:t>
      </w:r>
    </w:p>
    <w:p w14:paraId="58FCEEB2" w14:textId="77777777" w:rsidR="00552334" w:rsidRDefault="00552334" w:rsidP="00A34FC1">
      <w:pPr>
        <w:pStyle w:val="ListParagraph"/>
        <w:numPr>
          <w:ilvl w:val="0"/>
          <w:numId w:val="63"/>
        </w:numPr>
        <w:spacing w:after="0" w:line="276" w:lineRule="auto"/>
        <w:jc w:val="both"/>
        <w:rPr>
          <w:rFonts w:ascii="Arial" w:hAnsi="Arial" w:cs="Arial"/>
        </w:rPr>
      </w:pPr>
      <w:r>
        <w:rPr>
          <w:rFonts w:ascii="Arial" w:hAnsi="Arial" w:cs="Arial"/>
        </w:rPr>
        <w:t>Describe the interview</w:t>
      </w:r>
    </w:p>
    <w:p w14:paraId="7A5DF9BA" w14:textId="77777777" w:rsidR="00552334" w:rsidRDefault="00552334" w:rsidP="00A34FC1">
      <w:pPr>
        <w:pStyle w:val="ListParagraph"/>
        <w:numPr>
          <w:ilvl w:val="0"/>
          <w:numId w:val="63"/>
        </w:numPr>
        <w:spacing w:after="0" w:line="276" w:lineRule="auto"/>
        <w:jc w:val="both"/>
        <w:rPr>
          <w:rFonts w:ascii="Arial" w:hAnsi="Arial" w:cs="Arial"/>
        </w:rPr>
      </w:pPr>
      <w:r>
        <w:rPr>
          <w:rFonts w:ascii="Arial" w:hAnsi="Arial" w:cs="Arial"/>
        </w:rPr>
        <w:t xml:space="preserve">Start to follow the discussion instead of recording it </w:t>
      </w:r>
    </w:p>
    <w:p w14:paraId="02425753" w14:textId="77777777" w:rsidR="00552334" w:rsidRDefault="00552334" w:rsidP="00A34FC1">
      <w:pPr>
        <w:pStyle w:val="ListParagraph"/>
        <w:numPr>
          <w:ilvl w:val="0"/>
          <w:numId w:val="63"/>
        </w:numPr>
        <w:spacing w:after="0" w:line="276" w:lineRule="auto"/>
        <w:jc w:val="both"/>
        <w:rPr>
          <w:rFonts w:ascii="Arial" w:hAnsi="Arial" w:cs="Arial"/>
        </w:rPr>
      </w:pPr>
      <w:r>
        <w:rPr>
          <w:rFonts w:ascii="Arial" w:hAnsi="Arial" w:cs="Arial"/>
        </w:rPr>
        <w:t>Omit vivid, concrete statements</w:t>
      </w:r>
    </w:p>
    <w:p w14:paraId="461CBD48" w14:textId="77777777" w:rsidR="00552334" w:rsidRDefault="00552334" w:rsidP="00A34FC1">
      <w:pPr>
        <w:pStyle w:val="ListParagraph"/>
        <w:numPr>
          <w:ilvl w:val="0"/>
          <w:numId w:val="63"/>
        </w:numPr>
        <w:spacing w:after="0" w:line="276" w:lineRule="auto"/>
        <w:jc w:val="both"/>
        <w:rPr>
          <w:rFonts w:ascii="Arial" w:hAnsi="Arial" w:cs="Arial"/>
        </w:rPr>
      </w:pPr>
      <w:r>
        <w:rPr>
          <w:rFonts w:ascii="Arial" w:hAnsi="Arial" w:cs="Arial"/>
        </w:rPr>
        <w:t>Substitute your own words for those of the respondent or participants in interviews</w:t>
      </w:r>
    </w:p>
    <w:p w14:paraId="57963A7D" w14:textId="77777777" w:rsidR="00552334" w:rsidRDefault="00552334" w:rsidP="00A34FC1">
      <w:pPr>
        <w:pStyle w:val="ListParagraph"/>
        <w:numPr>
          <w:ilvl w:val="0"/>
          <w:numId w:val="63"/>
        </w:numPr>
        <w:spacing w:after="0" w:line="276" w:lineRule="auto"/>
        <w:jc w:val="both"/>
        <w:rPr>
          <w:rFonts w:ascii="Arial" w:hAnsi="Arial" w:cs="Arial"/>
        </w:rPr>
      </w:pPr>
      <w:r>
        <w:rPr>
          <w:rFonts w:ascii="Arial" w:hAnsi="Arial" w:cs="Arial"/>
        </w:rPr>
        <w:t>Through away any rough notes, flipcharts or other outputs produced by the group</w:t>
      </w:r>
    </w:p>
    <w:p w14:paraId="394EBB41" w14:textId="77777777" w:rsidR="00552334" w:rsidRDefault="00552334" w:rsidP="00552334">
      <w:pPr>
        <w:autoSpaceDE w:val="0"/>
        <w:autoSpaceDN w:val="0"/>
        <w:adjustRightInd w:val="0"/>
        <w:jc w:val="both"/>
        <w:rPr>
          <w:rFonts w:ascii="Arial" w:hAnsi="Arial" w:cs="Arial"/>
        </w:rPr>
      </w:pPr>
    </w:p>
    <w:p w14:paraId="1C729165" w14:textId="77777777" w:rsidR="00552334" w:rsidRDefault="00552334" w:rsidP="00552334">
      <w:pPr>
        <w:autoSpaceDE w:val="0"/>
        <w:autoSpaceDN w:val="0"/>
        <w:adjustRightInd w:val="0"/>
        <w:rPr>
          <w:lang w:val="en-US"/>
        </w:rPr>
      </w:pPr>
    </w:p>
    <w:p w14:paraId="72408EEE" w14:textId="77777777" w:rsidR="00552334" w:rsidRDefault="00552334" w:rsidP="00552334">
      <w:pPr>
        <w:rPr>
          <w:rFonts w:ascii="Arial" w:eastAsiaTheme="majorEastAsia" w:hAnsi="Arial" w:cs="Arial"/>
          <w:color w:val="2F5496" w:themeColor="accent1" w:themeShade="BF"/>
          <w:sz w:val="26"/>
          <w:szCs w:val="26"/>
        </w:rPr>
      </w:pPr>
      <w:r>
        <w:rPr>
          <w:rFonts w:ascii="Arial" w:hAnsi="Arial" w:cs="Arial"/>
        </w:rPr>
        <w:br w:type="page"/>
      </w:r>
    </w:p>
    <w:p w14:paraId="31B825FD" w14:textId="77777777" w:rsidR="00552334" w:rsidRPr="008414FB" w:rsidRDefault="00552334" w:rsidP="00552334">
      <w:pPr>
        <w:rPr>
          <w:b/>
        </w:rPr>
      </w:pPr>
      <w:r w:rsidRPr="008414FB">
        <w:rPr>
          <w:b/>
        </w:rPr>
        <w:t>Translations of key terms</w:t>
      </w:r>
    </w:p>
    <w:p w14:paraId="0096398C" w14:textId="77777777" w:rsidR="00552334" w:rsidRDefault="00552334" w:rsidP="00552334">
      <w:pPr>
        <w:tabs>
          <w:tab w:val="left" w:pos="1276"/>
        </w:tabs>
        <w:jc w:val="both"/>
        <w:rPr>
          <w:rFonts w:ascii="Arial" w:hAnsi="Arial" w:cs="Arial"/>
        </w:rPr>
      </w:pPr>
    </w:p>
    <w:p w14:paraId="1E2A7326" w14:textId="77777777" w:rsidR="00552334" w:rsidRDefault="00552334" w:rsidP="00552334">
      <w:pPr>
        <w:tabs>
          <w:tab w:val="left" w:pos="1276"/>
        </w:tabs>
        <w:jc w:val="both"/>
        <w:rPr>
          <w:rFonts w:ascii="Arial" w:hAnsi="Arial" w:cs="Arial"/>
        </w:rPr>
      </w:pPr>
      <w:r>
        <w:rPr>
          <w:rFonts w:ascii="Arial" w:hAnsi="Arial" w:cs="Arial"/>
        </w:rPr>
        <w:t xml:space="preserve">The list of ‘translated key terms’ was developed to help both facilitators and note-takers and to ensure that the same language is used throughout the data collection phase. All members of the evaluation team should therefore take the time to familiarize themselves with the different translations and ensure that they use these terms when working in different languages as relevant. </w:t>
      </w:r>
    </w:p>
    <w:p w14:paraId="5D9030A0" w14:textId="77777777" w:rsidR="00552334" w:rsidRDefault="00552334" w:rsidP="00552334">
      <w:pPr>
        <w:tabs>
          <w:tab w:val="left" w:pos="1276"/>
        </w:tabs>
        <w:jc w:val="both"/>
        <w:rPr>
          <w:rFonts w:ascii="Arial" w:hAnsi="Arial" w:cs="Arial"/>
        </w:rPr>
      </w:pPr>
    </w:p>
    <w:p w14:paraId="7FA65BD3" w14:textId="77777777" w:rsidR="00552334" w:rsidRPr="008414FB" w:rsidRDefault="00552334" w:rsidP="00552334">
      <w:pPr>
        <w:rPr>
          <w:b/>
        </w:rPr>
      </w:pPr>
      <w:r w:rsidRPr="008414FB">
        <w:rPr>
          <w:b/>
        </w:rPr>
        <w:t>Preparing for field research</w:t>
      </w:r>
    </w:p>
    <w:p w14:paraId="2C1DB32D" w14:textId="77777777" w:rsidR="00552334" w:rsidRDefault="00552334" w:rsidP="00552334">
      <w:pPr>
        <w:jc w:val="both"/>
        <w:rPr>
          <w:rFonts w:ascii="Arial" w:eastAsia="Times New Roman" w:hAnsi="Arial" w:cs="Arial"/>
          <w:bCs/>
        </w:rPr>
      </w:pPr>
    </w:p>
    <w:p w14:paraId="0A6F9334" w14:textId="77777777" w:rsidR="00552334" w:rsidRDefault="00552334" w:rsidP="00552334">
      <w:pPr>
        <w:jc w:val="both"/>
        <w:rPr>
          <w:rFonts w:ascii="Arial" w:eastAsia="Times New Roman" w:hAnsi="Arial" w:cs="Arial"/>
          <w:bCs/>
        </w:rPr>
      </w:pPr>
      <w:r>
        <w:rPr>
          <w:rFonts w:ascii="Arial" w:eastAsia="Times New Roman" w:hAnsi="Arial" w:cs="Arial"/>
          <w:bCs/>
        </w:rPr>
        <w:t xml:space="preserve">All efforts will be made to ensure that the research team receives the support needed to undertake data collection including provision of materials, development of work plans, etc. However, it is also important for all team members to assume responsibility for their own preparations. Facilitators and note-takers should therefore use the check list below to prepare for their field work. </w:t>
      </w:r>
    </w:p>
    <w:tbl>
      <w:tblPr>
        <w:tblStyle w:val="TableGrid"/>
        <w:tblW w:w="0" w:type="auto"/>
        <w:tblInd w:w="-113" w:type="dxa"/>
        <w:tblLook w:val="04A0" w:firstRow="1" w:lastRow="0" w:firstColumn="1" w:lastColumn="0" w:noHBand="0" w:noVBand="1"/>
      </w:tblPr>
      <w:tblGrid>
        <w:gridCol w:w="8726"/>
        <w:gridCol w:w="426"/>
        <w:gridCol w:w="425"/>
      </w:tblGrid>
      <w:tr w:rsidR="00552334" w14:paraId="67FDD9B7" w14:textId="77777777" w:rsidTr="00552334">
        <w:tc>
          <w:tcPr>
            <w:tcW w:w="8726" w:type="dxa"/>
            <w:tcBorders>
              <w:top w:val="single" w:sz="4" w:space="0" w:color="auto"/>
              <w:left w:val="single" w:sz="4" w:space="0" w:color="auto"/>
              <w:bottom w:val="single" w:sz="4" w:space="0" w:color="auto"/>
              <w:right w:val="single" w:sz="4" w:space="0" w:color="auto"/>
            </w:tcBorders>
            <w:hideMark/>
          </w:tcPr>
          <w:p w14:paraId="756EDACC" w14:textId="77777777" w:rsidR="00552334" w:rsidRDefault="00552334" w:rsidP="00552334">
            <w:pPr>
              <w:spacing w:line="360" w:lineRule="auto"/>
            </w:pPr>
            <w:r>
              <w:rPr>
                <w:b/>
              </w:rPr>
              <w:t>Researcher check list</w:t>
            </w:r>
          </w:p>
        </w:tc>
        <w:tc>
          <w:tcPr>
            <w:tcW w:w="426" w:type="dxa"/>
            <w:tcBorders>
              <w:top w:val="single" w:sz="4" w:space="0" w:color="auto"/>
              <w:left w:val="single" w:sz="4" w:space="0" w:color="auto"/>
              <w:bottom w:val="single" w:sz="4" w:space="0" w:color="auto"/>
              <w:right w:val="single" w:sz="4" w:space="0" w:color="auto"/>
            </w:tcBorders>
            <w:shd w:val="clear" w:color="auto" w:fill="70AD47" w:themeFill="accent6"/>
            <w:hideMark/>
          </w:tcPr>
          <w:p w14:paraId="38CCCB0E" w14:textId="77777777" w:rsidR="00552334" w:rsidRDefault="00552334" w:rsidP="00552334">
            <w:r>
              <w:t>√</w:t>
            </w:r>
          </w:p>
        </w:tc>
        <w:tc>
          <w:tcPr>
            <w:tcW w:w="425" w:type="dxa"/>
            <w:tcBorders>
              <w:top w:val="single" w:sz="4" w:space="0" w:color="auto"/>
              <w:left w:val="single" w:sz="4" w:space="0" w:color="auto"/>
              <w:bottom w:val="single" w:sz="4" w:space="0" w:color="auto"/>
              <w:right w:val="single" w:sz="4" w:space="0" w:color="auto"/>
            </w:tcBorders>
            <w:shd w:val="clear" w:color="auto" w:fill="FF0000"/>
            <w:hideMark/>
          </w:tcPr>
          <w:p w14:paraId="2396B72C" w14:textId="77777777" w:rsidR="00552334" w:rsidRDefault="00552334" w:rsidP="00552334">
            <w:r>
              <w:t>X</w:t>
            </w:r>
          </w:p>
        </w:tc>
      </w:tr>
      <w:tr w:rsidR="00552334" w14:paraId="629504F0" w14:textId="77777777" w:rsidTr="00552334">
        <w:tc>
          <w:tcPr>
            <w:tcW w:w="8726" w:type="dxa"/>
            <w:tcBorders>
              <w:top w:val="single" w:sz="4" w:space="0" w:color="auto"/>
              <w:left w:val="single" w:sz="4" w:space="0" w:color="auto"/>
              <w:bottom w:val="single" w:sz="4" w:space="0" w:color="auto"/>
              <w:right w:val="single" w:sz="4" w:space="0" w:color="auto"/>
            </w:tcBorders>
            <w:hideMark/>
          </w:tcPr>
          <w:p w14:paraId="10962D4E" w14:textId="77777777" w:rsidR="00552334" w:rsidRDefault="00552334" w:rsidP="00A34FC1">
            <w:pPr>
              <w:pStyle w:val="ListParagraph"/>
              <w:numPr>
                <w:ilvl w:val="0"/>
                <w:numId w:val="64"/>
              </w:numPr>
              <w:spacing w:line="360" w:lineRule="auto"/>
            </w:pPr>
            <w:r>
              <w:t xml:space="preserve">Research manual </w:t>
            </w:r>
          </w:p>
        </w:tc>
        <w:tc>
          <w:tcPr>
            <w:tcW w:w="426" w:type="dxa"/>
            <w:tcBorders>
              <w:top w:val="single" w:sz="4" w:space="0" w:color="auto"/>
              <w:left w:val="single" w:sz="4" w:space="0" w:color="auto"/>
              <w:bottom w:val="single" w:sz="4" w:space="0" w:color="auto"/>
              <w:right w:val="single" w:sz="4" w:space="0" w:color="auto"/>
            </w:tcBorders>
          </w:tcPr>
          <w:p w14:paraId="6C54CB6C" w14:textId="77777777" w:rsidR="00552334" w:rsidRDefault="00552334" w:rsidP="00552334"/>
        </w:tc>
        <w:tc>
          <w:tcPr>
            <w:tcW w:w="425" w:type="dxa"/>
            <w:tcBorders>
              <w:top w:val="single" w:sz="4" w:space="0" w:color="auto"/>
              <w:left w:val="single" w:sz="4" w:space="0" w:color="auto"/>
              <w:bottom w:val="single" w:sz="4" w:space="0" w:color="auto"/>
              <w:right w:val="single" w:sz="4" w:space="0" w:color="auto"/>
            </w:tcBorders>
          </w:tcPr>
          <w:p w14:paraId="0C0CD005" w14:textId="77777777" w:rsidR="00552334" w:rsidRDefault="00552334" w:rsidP="00552334"/>
        </w:tc>
      </w:tr>
      <w:tr w:rsidR="00552334" w14:paraId="3901AE0C" w14:textId="77777777" w:rsidTr="00552334">
        <w:tc>
          <w:tcPr>
            <w:tcW w:w="8726" w:type="dxa"/>
            <w:tcBorders>
              <w:top w:val="single" w:sz="4" w:space="0" w:color="auto"/>
              <w:left w:val="single" w:sz="4" w:space="0" w:color="auto"/>
              <w:bottom w:val="single" w:sz="4" w:space="0" w:color="auto"/>
              <w:right w:val="single" w:sz="4" w:space="0" w:color="auto"/>
            </w:tcBorders>
            <w:hideMark/>
          </w:tcPr>
          <w:p w14:paraId="09EB6314" w14:textId="77777777" w:rsidR="00552334" w:rsidRDefault="00552334" w:rsidP="00A34FC1">
            <w:pPr>
              <w:pStyle w:val="ListParagraph"/>
              <w:numPr>
                <w:ilvl w:val="0"/>
                <w:numId w:val="64"/>
              </w:numPr>
              <w:spacing w:line="360" w:lineRule="auto"/>
            </w:pPr>
            <w:r>
              <w:t>Copies of tools</w:t>
            </w:r>
          </w:p>
        </w:tc>
        <w:tc>
          <w:tcPr>
            <w:tcW w:w="426" w:type="dxa"/>
            <w:tcBorders>
              <w:top w:val="single" w:sz="4" w:space="0" w:color="auto"/>
              <w:left w:val="single" w:sz="4" w:space="0" w:color="auto"/>
              <w:bottom w:val="single" w:sz="4" w:space="0" w:color="auto"/>
              <w:right w:val="single" w:sz="4" w:space="0" w:color="auto"/>
            </w:tcBorders>
          </w:tcPr>
          <w:p w14:paraId="26449B5B" w14:textId="77777777" w:rsidR="00552334" w:rsidRDefault="00552334" w:rsidP="00552334"/>
        </w:tc>
        <w:tc>
          <w:tcPr>
            <w:tcW w:w="425" w:type="dxa"/>
            <w:tcBorders>
              <w:top w:val="single" w:sz="4" w:space="0" w:color="auto"/>
              <w:left w:val="single" w:sz="4" w:space="0" w:color="auto"/>
              <w:bottom w:val="single" w:sz="4" w:space="0" w:color="auto"/>
              <w:right w:val="single" w:sz="4" w:space="0" w:color="auto"/>
            </w:tcBorders>
          </w:tcPr>
          <w:p w14:paraId="3108C887" w14:textId="77777777" w:rsidR="00552334" w:rsidRDefault="00552334" w:rsidP="00552334"/>
        </w:tc>
      </w:tr>
      <w:tr w:rsidR="00552334" w14:paraId="7A97DE4B" w14:textId="77777777" w:rsidTr="00552334">
        <w:tc>
          <w:tcPr>
            <w:tcW w:w="8726" w:type="dxa"/>
            <w:tcBorders>
              <w:top w:val="single" w:sz="4" w:space="0" w:color="auto"/>
              <w:left w:val="single" w:sz="4" w:space="0" w:color="auto"/>
              <w:bottom w:val="single" w:sz="4" w:space="0" w:color="auto"/>
              <w:right w:val="single" w:sz="4" w:space="0" w:color="auto"/>
            </w:tcBorders>
            <w:hideMark/>
          </w:tcPr>
          <w:p w14:paraId="107ED562" w14:textId="77777777" w:rsidR="00552334" w:rsidRDefault="00552334" w:rsidP="00A34FC1">
            <w:pPr>
              <w:pStyle w:val="ListParagraph"/>
              <w:numPr>
                <w:ilvl w:val="0"/>
                <w:numId w:val="64"/>
              </w:numPr>
              <w:spacing w:line="360" w:lineRule="auto"/>
            </w:pPr>
            <w:r>
              <w:t>Cover sheets</w:t>
            </w:r>
          </w:p>
        </w:tc>
        <w:tc>
          <w:tcPr>
            <w:tcW w:w="426" w:type="dxa"/>
            <w:tcBorders>
              <w:top w:val="single" w:sz="4" w:space="0" w:color="auto"/>
              <w:left w:val="single" w:sz="4" w:space="0" w:color="auto"/>
              <w:bottom w:val="single" w:sz="4" w:space="0" w:color="auto"/>
              <w:right w:val="single" w:sz="4" w:space="0" w:color="auto"/>
            </w:tcBorders>
          </w:tcPr>
          <w:p w14:paraId="6CCCCDF7" w14:textId="77777777" w:rsidR="00552334" w:rsidRDefault="00552334" w:rsidP="00552334"/>
        </w:tc>
        <w:tc>
          <w:tcPr>
            <w:tcW w:w="425" w:type="dxa"/>
            <w:tcBorders>
              <w:top w:val="single" w:sz="4" w:space="0" w:color="auto"/>
              <w:left w:val="single" w:sz="4" w:space="0" w:color="auto"/>
              <w:bottom w:val="single" w:sz="4" w:space="0" w:color="auto"/>
              <w:right w:val="single" w:sz="4" w:space="0" w:color="auto"/>
            </w:tcBorders>
          </w:tcPr>
          <w:p w14:paraId="080673DF" w14:textId="77777777" w:rsidR="00552334" w:rsidRDefault="00552334" w:rsidP="00552334"/>
        </w:tc>
      </w:tr>
      <w:tr w:rsidR="00552334" w14:paraId="5A08051B" w14:textId="77777777" w:rsidTr="00552334">
        <w:tc>
          <w:tcPr>
            <w:tcW w:w="8726" w:type="dxa"/>
            <w:tcBorders>
              <w:top w:val="single" w:sz="4" w:space="0" w:color="auto"/>
              <w:left w:val="single" w:sz="4" w:space="0" w:color="auto"/>
              <w:bottom w:val="single" w:sz="4" w:space="0" w:color="auto"/>
              <w:right w:val="single" w:sz="4" w:space="0" w:color="auto"/>
            </w:tcBorders>
            <w:hideMark/>
          </w:tcPr>
          <w:p w14:paraId="2F37CA80" w14:textId="77777777" w:rsidR="00552334" w:rsidRDefault="00552334" w:rsidP="00A34FC1">
            <w:pPr>
              <w:pStyle w:val="ListParagraph"/>
              <w:numPr>
                <w:ilvl w:val="0"/>
                <w:numId w:val="64"/>
              </w:numPr>
              <w:spacing w:line="360" w:lineRule="auto"/>
            </w:pPr>
            <w:r>
              <w:t xml:space="preserve">Standard observations form </w:t>
            </w:r>
          </w:p>
        </w:tc>
        <w:tc>
          <w:tcPr>
            <w:tcW w:w="426" w:type="dxa"/>
            <w:tcBorders>
              <w:top w:val="single" w:sz="4" w:space="0" w:color="auto"/>
              <w:left w:val="single" w:sz="4" w:space="0" w:color="auto"/>
              <w:bottom w:val="single" w:sz="4" w:space="0" w:color="auto"/>
              <w:right w:val="single" w:sz="4" w:space="0" w:color="auto"/>
            </w:tcBorders>
          </w:tcPr>
          <w:p w14:paraId="0A604FAB" w14:textId="77777777" w:rsidR="00552334" w:rsidRDefault="00552334" w:rsidP="00552334"/>
        </w:tc>
        <w:tc>
          <w:tcPr>
            <w:tcW w:w="425" w:type="dxa"/>
            <w:tcBorders>
              <w:top w:val="single" w:sz="4" w:space="0" w:color="auto"/>
              <w:left w:val="single" w:sz="4" w:space="0" w:color="auto"/>
              <w:bottom w:val="single" w:sz="4" w:space="0" w:color="auto"/>
              <w:right w:val="single" w:sz="4" w:space="0" w:color="auto"/>
            </w:tcBorders>
          </w:tcPr>
          <w:p w14:paraId="2BDD0B52" w14:textId="77777777" w:rsidR="00552334" w:rsidRDefault="00552334" w:rsidP="00552334"/>
        </w:tc>
      </w:tr>
      <w:tr w:rsidR="00552334" w14:paraId="6FFBEF37" w14:textId="77777777" w:rsidTr="00552334">
        <w:tc>
          <w:tcPr>
            <w:tcW w:w="8726" w:type="dxa"/>
            <w:tcBorders>
              <w:top w:val="single" w:sz="4" w:space="0" w:color="auto"/>
              <w:left w:val="single" w:sz="4" w:space="0" w:color="auto"/>
              <w:bottom w:val="single" w:sz="4" w:space="0" w:color="auto"/>
              <w:right w:val="single" w:sz="4" w:space="0" w:color="auto"/>
            </w:tcBorders>
            <w:hideMark/>
          </w:tcPr>
          <w:p w14:paraId="00B8BF1E" w14:textId="77777777" w:rsidR="00552334" w:rsidRDefault="00552334" w:rsidP="00A34FC1">
            <w:pPr>
              <w:pStyle w:val="ListParagraph"/>
              <w:numPr>
                <w:ilvl w:val="0"/>
                <w:numId w:val="64"/>
              </w:numPr>
              <w:spacing w:line="360" w:lineRule="auto"/>
            </w:pPr>
            <w:r>
              <w:t>Consent forms  and folder for storing them</w:t>
            </w:r>
          </w:p>
        </w:tc>
        <w:tc>
          <w:tcPr>
            <w:tcW w:w="426" w:type="dxa"/>
            <w:tcBorders>
              <w:top w:val="single" w:sz="4" w:space="0" w:color="auto"/>
              <w:left w:val="single" w:sz="4" w:space="0" w:color="auto"/>
              <w:bottom w:val="single" w:sz="4" w:space="0" w:color="auto"/>
              <w:right w:val="single" w:sz="4" w:space="0" w:color="auto"/>
            </w:tcBorders>
          </w:tcPr>
          <w:p w14:paraId="4A88A15D" w14:textId="77777777" w:rsidR="00552334" w:rsidRDefault="00552334" w:rsidP="00552334"/>
        </w:tc>
        <w:tc>
          <w:tcPr>
            <w:tcW w:w="425" w:type="dxa"/>
            <w:tcBorders>
              <w:top w:val="single" w:sz="4" w:space="0" w:color="auto"/>
              <w:left w:val="single" w:sz="4" w:space="0" w:color="auto"/>
              <w:bottom w:val="single" w:sz="4" w:space="0" w:color="auto"/>
              <w:right w:val="single" w:sz="4" w:space="0" w:color="auto"/>
            </w:tcBorders>
          </w:tcPr>
          <w:p w14:paraId="76A340DA" w14:textId="77777777" w:rsidR="00552334" w:rsidRDefault="00552334" w:rsidP="00552334"/>
        </w:tc>
      </w:tr>
      <w:tr w:rsidR="00552334" w14:paraId="5F5F7916" w14:textId="77777777" w:rsidTr="00552334">
        <w:tc>
          <w:tcPr>
            <w:tcW w:w="8726" w:type="dxa"/>
            <w:tcBorders>
              <w:top w:val="single" w:sz="4" w:space="0" w:color="auto"/>
              <w:left w:val="single" w:sz="4" w:space="0" w:color="auto"/>
              <w:bottom w:val="single" w:sz="4" w:space="0" w:color="auto"/>
              <w:right w:val="single" w:sz="4" w:space="0" w:color="auto"/>
            </w:tcBorders>
            <w:hideMark/>
          </w:tcPr>
          <w:p w14:paraId="2F151348" w14:textId="77777777" w:rsidR="00552334" w:rsidRDefault="00552334" w:rsidP="00A34FC1">
            <w:pPr>
              <w:pStyle w:val="ListParagraph"/>
              <w:numPr>
                <w:ilvl w:val="0"/>
                <w:numId w:val="64"/>
              </w:numPr>
              <w:spacing w:line="360" w:lineRule="auto"/>
            </w:pPr>
            <w:r>
              <w:t xml:space="preserve">Details of where you are going and your respondents </w:t>
            </w:r>
          </w:p>
        </w:tc>
        <w:tc>
          <w:tcPr>
            <w:tcW w:w="426" w:type="dxa"/>
            <w:tcBorders>
              <w:top w:val="single" w:sz="4" w:space="0" w:color="auto"/>
              <w:left w:val="single" w:sz="4" w:space="0" w:color="auto"/>
              <w:bottom w:val="single" w:sz="4" w:space="0" w:color="auto"/>
              <w:right w:val="single" w:sz="4" w:space="0" w:color="auto"/>
            </w:tcBorders>
          </w:tcPr>
          <w:p w14:paraId="56918633" w14:textId="77777777" w:rsidR="00552334" w:rsidRDefault="00552334" w:rsidP="00552334"/>
        </w:tc>
        <w:tc>
          <w:tcPr>
            <w:tcW w:w="425" w:type="dxa"/>
            <w:tcBorders>
              <w:top w:val="single" w:sz="4" w:space="0" w:color="auto"/>
              <w:left w:val="single" w:sz="4" w:space="0" w:color="auto"/>
              <w:bottom w:val="single" w:sz="4" w:space="0" w:color="auto"/>
              <w:right w:val="single" w:sz="4" w:space="0" w:color="auto"/>
            </w:tcBorders>
          </w:tcPr>
          <w:p w14:paraId="27D63296" w14:textId="77777777" w:rsidR="00552334" w:rsidRDefault="00552334" w:rsidP="00552334"/>
        </w:tc>
      </w:tr>
      <w:tr w:rsidR="00552334" w14:paraId="0646A136" w14:textId="77777777" w:rsidTr="00552334">
        <w:tc>
          <w:tcPr>
            <w:tcW w:w="8726" w:type="dxa"/>
            <w:tcBorders>
              <w:top w:val="single" w:sz="4" w:space="0" w:color="auto"/>
              <w:left w:val="single" w:sz="4" w:space="0" w:color="auto"/>
              <w:bottom w:val="single" w:sz="4" w:space="0" w:color="auto"/>
              <w:right w:val="single" w:sz="4" w:space="0" w:color="auto"/>
            </w:tcBorders>
            <w:hideMark/>
          </w:tcPr>
          <w:p w14:paraId="6CB51D9A" w14:textId="77777777" w:rsidR="00552334" w:rsidRDefault="00552334" w:rsidP="00A34FC1">
            <w:pPr>
              <w:pStyle w:val="ListParagraph"/>
              <w:numPr>
                <w:ilvl w:val="0"/>
                <w:numId w:val="64"/>
              </w:numPr>
              <w:spacing w:line="360" w:lineRule="auto"/>
            </w:pPr>
            <w:r>
              <w:t xml:space="preserve">Flipchart papers, markers and other materials you need </w:t>
            </w:r>
          </w:p>
        </w:tc>
        <w:tc>
          <w:tcPr>
            <w:tcW w:w="426" w:type="dxa"/>
            <w:tcBorders>
              <w:top w:val="single" w:sz="4" w:space="0" w:color="auto"/>
              <w:left w:val="single" w:sz="4" w:space="0" w:color="auto"/>
              <w:bottom w:val="single" w:sz="4" w:space="0" w:color="auto"/>
              <w:right w:val="single" w:sz="4" w:space="0" w:color="auto"/>
            </w:tcBorders>
          </w:tcPr>
          <w:p w14:paraId="7B3D8A43" w14:textId="77777777" w:rsidR="00552334" w:rsidRDefault="00552334" w:rsidP="00552334"/>
        </w:tc>
        <w:tc>
          <w:tcPr>
            <w:tcW w:w="425" w:type="dxa"/>
            <w:tcBorders>
              <w:top w:val="single" w:sz="4" w:space="0" w:color="auto"/>
              <w:left w:val="single" w:sz="4" w:space="0" w:color="auto"/>
              <w:bottom w:val="single" w:sz="4" w:space="0" w:color="auto"/>
              <w:right w:val="single" w:sz="4" w:space="0" w:color="auto"/>
            </w:tcBorders>
          </w:tcPr>
          <w:p w14:paraId="02EE2D25" w14:textId="77777777" w:rsidR="00552334" w:rsidRDefault="00552334" w:rsidP="00552334"/>
        </w:tc>
      </w:tr>
      <w:tr w:rsidR="00552334" w14:paraId="08854F8F" w14:textId="77777777" w:rsidTr="00552334">
        <w:tc>
          <w:tcPr>
            <w:tcW w:w="8726" w:type="dxa"/>
            <w:tcBorders>
              <w:top w:val="single" w:sz="4" w:space="0" w:color="auto"/>
              <w:left w:val="single" w:sz="4" w:space="0" w:color="auto"/>
              <w:bottom w:val="single" w:sz="4" w:space="0" w:color="auto"/>
              <w:right w:val="single" w:sz="4" w:space="0" w:color="auto"/>
            </w:tcBorders>
            <w:hideMark/>
          </w:tcPr>
          <w:p w14:paraId="5EA35402" w14:textId="77777777" w:rsidR="00552334" w:rsidRDefault="00552334" w:rsidP="00A34FC1">
            <w:pPr>
              <w:pStyle w:val="ListParagraph"/>
              <w:numPr>
                <w:ilvl w:val="0"/>
                <w:numId w:val="64"/>
              </w:numPr>
              <w:spacing w:line="360" w:lineRule="auto"/>
            </w:pPr>
            <w:r>
              <w:t xml:space="preserve">Have you checked on the organisation of refreshments for respondents </w:t>
            </w:r>
          </w:p>
        </w:tc>
        <w:tc>
          <w:tcPr>
            <w:tcW w:w="426" w:type="dxa"/>
            <w:tcBorders>
              <w:top w:val="single" w:sz="4" w:space="0" w:color="auto"/>
              <w:left w:val="single" w:sz="4" w:space="0" w:color="auto"/>
              <w:bottom w:val="single" w:sz="4" w:space="0" w:color="auto"/>
              <w:right w:val="single" w:sz="4" w:space="0" w:color="auto"/>
            </w:tcBorders>
          </w:tcPr>
          <w:p w14:paraId="3ADAB4D2" w14:textId="77777777" w:rsidR="00552334" w:rsidRDefault="00552334" w:rsidP="00552334"/>
        </w:tc>
        <w:tc>
          <w:tcPr>
            <w:tcW w:w="425" w:type="dxa"/>
            <w:tcBorders>
              <w:top w:val="single" w:sz="4" w:space="0" w:color="auto"/>
              <w:left w:val="single" w:sz="4" w:space="0" w:color="auto"/>
              <w:bottom w:val="single" w:sz="4" w:space="0" w:color="auto"/>
              <w:right w:val="single" w:sz="4" w:space="0" w:color="auto"/>
            </w:tcBorders>
          </w:tcPr>
          <w:p w14:paraId="7357C09E" w14:textId="77777777" w:rsidR="00552334" w:rsidRDefault="00552334" w:rsidP="00552334"/>
        </w:tc>
      </w:tr>
      <w:tr w:rsidR="00552334" w14:paraId="5948C49A" w14:textId="77777777" w:rsidTr="00552334">
        <w:tc>
          <w:tcPr>
            <w:tcW w:w="8726" w:type="dxa"/>
            <w:tcBorders>
              <w:top w:val="single" w:sz="4" w:space="0" w:color="auto"/>
              <w:left w:val="single" w:sz="4" w:space="0" w:color="auto"/>
              <w:bottom w:val="single" w:sz="4" w:space="0" w:color="auto"/>
              <w:right w:val="single" w:sz="4" w:space="0" w:color="auto"/>
            </w:tcBorders>
            <w:hideMark/>
          </w:tcPr>
          <w:p w14:paraId="7D49D2A0" w14:textId="77777777" w:rsidR="00552334" w:rsidRDefault="00552334" w:rsidP="00A34FC1">
            <w:pPr>
              <w:pStyle w:val="ListParagraph"/>
              <w:numPr>
                <w:ilvl w:val="0"/>
                <w:numId w:val="64"/>
              </w:numPr>
              <w:spacing w:line="360" w:lineRule="auto"/>
            </w:pPr>
            <w:r>
              <w:t xml:space="preserve">Details of your local contact </w:t>
            </w:r>
          </w:p>
        </w:tc>
        <w:tc>
          <w:tcPr>
            <w:tcW w:w="426" w:type="dxa"/>
            <w:tcBorders>
              <w:top w:val="single" w:sz="4" w:space="0" w:color="auto"/>
              <w:left w:val="single" w:sz="4" w:space="0" w:color="auto"/>
              <w:bottom w:val="single" w:sz="4" w:space="0" w:color="auto"/>
              <w:right w:val="single" w:sz="4" w:space="0" w:color="auto"/>
            </w:tcBorders>
          </w:tcPr>
          <w:p w14:paraId="14222E60" w14:textId="77777777" w:rsidR="00552334" w:rsidRDefault="00552334" w:rsidP="00552334"/>
        </w:tc>
        <w:tc>
          <w:tcPr>
            <w:tcW w:w="425" w:type="dxa"/>
            <w:tcBorders>
              <w:top w:val="single" w:sz="4" w:space="0" w:color="auto"/>
              <w:left w:val="single" w:sz="4" w:space="0" w:color="auto"/>
              <w:bottom w:val="single" w:sz="4" w:space="0" w:color="auto"/>
              <w:right w:val="single" w:sz="4" w:space="0" w:color="auto"/>
            </w:tcBorders>
          </w:tcPr>
          <w:p w14:paraId="7E59E23A" w14:textId="77777777" w:rsidR="00552334" w:rsidRDefault="00552334" w:rsidP="00552334"/>
        </w:tc>
      </w:tr>
      <w:tr w:rsidR="00552334" w14:paraId="22F92D6A" w14:textId="77777777" w:rsidTr="00552334">
        <w:tc>
          <w:tcPr>
            <w:tcW w:w="8726" w:type="dxa"/>
            <w:tcBorders>
              <w:top w:val="single" w:sz="4" w:space="0" w:color="auto"/>
              <w:left w:val="single" w:sz="4" w:space="0" w:color="auto"/>
              <w:bottom w:val="single" w:sz="4" w:space="0" w:color="auto"/>
              <w:right w:val="single" w:sz="4" w:space="0" w:color="auto"/>
            </w:tcBorders>
            <w:hideMark/>
          </w:tcPr>
          <w:p w14:paraId="57AB39C3" w14:textId="77777777" w:rsidR="00552334" w:rsidRDefault="00552334" w:rsidP="00A34FC1">
            <w:pPr>
              <w:pStyle w:val="ListParagraph"/>
              <w:numPr>
                <w:ilvl w:val="0"/>
                <w:numId w:val="64"/>
              </w:numPr>
              <w:spacing w:line="360" w:lineRule="auto"/>
            </w:pPr>
            <w:r>
              <w:t xml:space="preserve">Authorisation letters </w:t>
            </w:r>
          </w:p>
        </w:tc>
        <w:tc>
          <w:tcPr>
            <w:tcW w:w="426" w:type="dxa"/>
            <w:tcBorders>
              <w:top w:val="single" w:sz="4" w:space="0" w:color="auto"/>
              <w:left w:val="single" w:sz="4" w:space="0" w:color="auto"/>
              <w:bottom w:val="single" w:sz="4" w:space="0" w:color="auto"/>
              <w:right w:val="single" w:sz="4" w:space="0" w:color="auto"/>
            </w:tcBorders>
          </w:tcPr>
          <w:p w14:paraId="5ED3C44E" w14:textId="77777777" w:rsidR="00552334" w:rsidRDefault="00552334" w:rsidP="00552334"/>
        </w:tc>
        <w:tc>
          <w:tcPr>
            <w:tcW w:w="425" w:type="dxa"/>
            <w:tcBorders>
              <w:top w:val="single" w:sz="4" w:space="0" w:color="auto"/>
              <w:left w:val="single" w:sz="4" w:space="0" w:color="auto"/>
              <w:bottom w:val="single" w:sz="4" w:space="0" w:color="auto"/>
              <w:right w:val="single" w:sz="4" w:space="0" w:color="auto"/>
            </w:tcBorders>
          </w:tcPr>
          <w:p w14:paraId="7D1ED5B3" w14:textId="77777777" w:rsidR="00552334" w:rsidRDefault="00552334" w:rsidP="00552334"/>
        </w:tc>
      </w:tr>
      <w:tr w:rsidR="00552334" w14:paraId="437F214A" w14:textId="77777777" w:rsidTr="00552334">
        <w:tc>
          <w:tcPr>
            <w:tcW w:w="8726" w:type="dxa"/>
            <w:tcBorders>
              <w:top w:val="single" w:sz="4" w:space="0" w:color="auto"/>
              <w:left w:val="single" w:sz="4" w:space="0" w:color="auto"/>
              <w:bottom w:val="single" w:sz="4" w:space="0" w:color="auto"/>
              <w:right w:val="single" w:sz="4" w:space="0" w:color="auto"/>
            </w:tcBorders>
            <w:hideMark/>
          </w:tcPr>
          <w:p w14:paraId="4C4FF8E0" w14:textId="77777777" w:rsidR="00552334" w:rsidRDefault="00552334" w:rsidP="00A34FC1">
            <w:pPr>
              <w:pStyle w:val="ListParagraph"/>
              <w:numPr>
                <w:ilvl w:val="0"/>
                <w:numId w:val="64"/>
              </w:numPr>
              <w:spacing w:line="360" w:lineRule="auto"/>
            </w:pPr>
            <w:r>
              <w:t>Information about your accommodation</w:t>
            </w:r>
          </w:p>
        </w:tc>
        <w:tc>
          <w:tcPr>
            <w:tcW w:w="426" w:type="dxa"/>
            <w:tcBorders>
              <w:top w:val="single" w:sz="4" w:space="0" w:color="auto"/>
              <w:left w:val="single" w:sz="4" w:space="0" w:color="auto"/>
              <w:bottom w:val="single" w:sz="4" w:space="0" w:color="auto"/>
              <w:right w:val="single" w:sz="4" w:space="0" w:color="auto"/>
            </w:tcBorders>
          </w:tcPr>
          <w:p w14:paraId="330B7A26" w14:textId="77777777" w:rsidR="00552334" w:rsidRDefault="00552334" w:rsidP="00552334"/>
        </w:tc>
        <w:tc>
          <w:tcPr>
            <w:tcW w:w="425" w:type="dxa"/>
            <w:tcBorders>
              <w:top w:val="single" w:sz="4" w:space="0" w:color="auto"/>
              <w:left w:val="single" w:sz="4" w:space="0" w:color="auto"/>
              <w:bottom w:val="single" w:sz="4" w:space="0" w:color="auto"/>
              <w:right w:val="single" w:sz="4" w:space="0" w:color="auto"/>
            </w:tcBorders>
          </w:tcPr>
          <w:p w14:paraId="5A59D64D" w14:textId="77777777" w:rsidR="00552334" w:rsidRDefault="00552334" w:rsidP="00552334"/>
        </w:tc>
      </w:tr>
      <w:tr w:rsidR="00552334" w14:paraId="555975BE" w14:textId="77777777" w:rsidTr="00552334">
        <w:tc>
          <w:tcPr>
            <w:tcW w:w="8726" w:type="dxa"/>
            <w:tcBorders>
              <w:top w:val="single" w:sz="4" w:space="0" w:color="auto"/>
              <w:left w:val="single" w:sz="4" w:space="0" w:color="auto"/>
              <w:bottom w:val="single" w:sz="4" w:space="0" w:color="auto"/>
              <w:right w:val="single" w:sz="4" w:space="0" w:color="auto"/>
            </w:tcBorders>
            <w:hideMark/>
          </w:tcPr>
          <w:p w14:paraId="7F2CDB23" w14:textId="77777777" w:rsidR="00552334" w:rsidRDefault="00552334" w:rsidP="00A34FC1">
            <w:pPr>
              <w:pStyle w:val="ListParagraph"/>
              <w:numPr>
                <w:ilvl w:val="0"/>
                <w:numId w:val="64"/>
              </w:numPr>
              <w:spacing w:line="360" w:lineRule="auto"/>
            </w:pPr>
            <w:r>
              <w:t>Contact information for local service providers</w:t>
            </w:r>
          </w:p>
        </w:tc>
        <w:tc>
          <w:tcPr>
            <w:tcW w:w="426" w:type="dxa"/>
            <w:tcBorders>
              <w:top w:val="single" w:sz="4" w:space="0" w:color="auto"/>
              <w:left w:val="single" w:sz="4" w:space="0" w:color="auto"/>
              <w:bottom w:val="single" w:sz="4" w:space="0" w:color="auto"/>
              <w:right w:val="single" w:sz="4" w:space="0" w:color="auto"/>
            </w:tcBorders>
          </w:tcPr>
          <w:p w14:paraId="76DFC3F3" w14:textId="77777777" w:rsidR="00552334" w:rsidRDefault="00552334" w:rsidP="00552334"/>
        </w:tc>
        <w:tc>
          <w:tcPr>
            <w:tcW w:w="425" w:type="dxa"/>
            <w:tcBorders>
              <w:top w:val="single" w:sz="4" w:space="0" w:color="auto"/>
              <w:left w:val="single" w:sz="4" w:space="0" w:color="auto"/>
              <w:bottom w:val="single" w:sz="4" w:space="0" w:color="auto"/>
              <w:right w:val="single" w:sz="4" w:space="0" w:color="auto"/>
            </w:tcBorders>
          </w:tcPr>
          <w:p w14:paraId="016D3366" w14:textId="77777777" w:rsidR="00552334" w:rsidRDefault="00552334" w:rsidP="00552334"/>
        </w:tc>
      </w:tr>
      <w:tr w:rsidR="00552334" w14:paraId="6BCEE62E" w14:textId="77777777" w:rsidTr="00552334">
        <w:tc>
          <w:tcPr>
            <w:tcW w:w="8726" w:type="dxa"/>
            <w:tcBorders>
              <w:top w:val="single" w:sz="4" w:space="0" w:color="auto"/>
              <w:left w:val="single" w:sz="4" w:space="0" w:color="auto"/>
              <w:bottom w:val="single" w:sz="4" w:space="0" w:color="auto"/>
              <w:right w:val="single" w:sz="4" w:space="0" w:color="auto"/>
            </w:tcBorders>
            <w:hideMark/>
          </w:tcPr>
          <w:p w14:paraId="6406E1E0" w14:textId="77777777" w:rsidR="00552334" w:rsidRDefault="00552334" w:rsidP="00A34FC1">
            <w:pPr>
              <w:pStyle w:val="ListParagraph"/>
              <w:numPr>
                <w:ilvl w:val="0"/>
                <w:numId w:val="64"/>
              </w:numPr>
              <w:spacing w:line="360" w:lineRule="auto"/>
            </w:pPr>
            <w:r>
              <w:t>Recoding equipment and spare batteries (if using)</w:t>
            </w:r>
          </w:p>
        </w:tc>
        <w:tc>
          <w:tcPr>
            <w:tcW w:w="426" w:type="dxa"/>
            <w:tcBorders>
              <w:top w:val="single" w:sz="4" w:space="0" w:color="auto"/>
              <w:left w:val="single" w:sz="4" w:space="0" w:color="auto"/>
              <w:bottom w:val="single" w:sz="4" w:space="0" w:color="auto"/>
              <w:right w:val="single" w:sz="4" w:space="0" w:color="auto"/>
            </w:tcBorders>
          </w:tcPr>
          <w:p w14:paraId="77142A3C" w14:textId="77777777" w:rsidR="00552334" w:rsidRDefault="00552334" w:rsidP="00552334"/>
        </w:tc>
        <w:tc>
          <w:tcPr>
            <w:tcW w:w="425" w:type="dxa"/>
            <w:tcBorders>
              <w:top w:val="single" w:sz="4" w:space="0" w:color="auto"/>
              <w:left w:val="single" w:sz="4" w:space="0" w:color="auto"/>
              <w:bottom w:val="single" w:sz="4" w:space="0" w:color="auto"/>
              <w:right w:val="single" w:sz="4" w:space="0" w:color="auto"/>
            </w:tcBorders>
          </w:tcPr>
          <w:p w14:paraId="5BA53429" w14:textId="77777777" w:rsidR="00552334" w:rsidRDefault="00552334" w:rsidP="00552334"/>
        </w:tc>
      </w:tr>
      <w:tr w:rsidR="00552334" w14:paraId="67DEA106" w14:textId="77777777" w:rsidTr="00552334">
        <w:tc>
          <w:tcPr>
            <w:tcW w:w="8726" w:type="dxa"/>
            <w:tcBorders>
              <w:top w:val="single" w:sz="4" w:space="0" w:color="auto"/>
              <w:left w:val="single" w:sz="4" w:space="0" w:color="auto"/>
              <w:bottom w:val="single" w:sz="4" w:space="0" w:color="auto"/>
              <w:right w:val="single" w:sz="4" w:space="0" w:color="auto"/>
            </w:tcBorders>
            <w:hideMark/>
          </w:tcPr>
          <w:p w14:paraId="7B615204" w14:textId="77777777" w:rsidR="00552334" w:rsidRDefault="00552334" w:rsidP="00A34FC1">
            <w:pPr>
              <w:pStyle w:val="ListParagraph"/>
              <w:numPr>
                <w:ilvl w:val="0"/>
                <w:numId w:val="64"/>
              </w:numPr>
              <w:spacing w:line="360" w:lineRule="auto"/>
            </w:pPr>
            <w:r>
              <w:t>Name tag</w:t>
            </w:r>
          </w:p>
        </w:tc>
        <w:tc>
          <w:tcPr>
            <w:tcW w:w="426" w:type="dxa"/>
            <w:tcBorders>
              <w:top w:val="single" w:sz="4" w:space="0" w:color="auto"/>
              <w:left w:val="single" w:sz="4" w:space="0" w:color="auto"/>
              <w:bottom w:val="single" w:sz="4" w:space="0" w:color="auto"/>
              <w:right w:val="single" w:sz="4" w:space="0" w:color="auto"/>
            </w:tcBorders>
          </w:tcPr>
          <w:p w14:paraId="5F946574" w14:textId="77777777" w:rsidR="00552334" w:rsidRDefault="00552334" w:rsidP="00552334"/>
        </w:tc>
        <w:tc>
          <w:tcPr>
            <w:tcW w:w="425" w:type="dxa"/>
            <w:tcBorders>
              <w:top w:val="single" w:sz="4" w:space="0" w:color="auto"/>
              <w:left w:val="single" w:sz="4" w:space="0" w:color="auto"/>
              <w:bottom w:val="single" w:sz="4" w:space="0" w:color="auto"/>
              <w:right w:val="single" w:sz="4" w:space="0" w:color="auto"/>
            </w:tcBorders>
          </w:tcPr>
          <w:p w14:paraId="5B04F2AC" w14:textId="77777777" w:rsidR="00552334" w:rsidRDefault="00552334" w:rsidP="00552334"/>
        </w:tc>
      </w:tr>
      <w:tr w:rsidR="00552334" w14:paraId="0AE98A45" w14:textId="77777777" w:rsidTr="00552334">
        <w:tc>
          <w:tcPr>
            <w:tcW w:w="8726" w:type="dxa"/>
            <w:tcBorders>
              <w:top w:val="single" w:sz="4" w:space="0" w:color="auto"/>
              <w:left w:val="single" w:sz="4" w:space="0" w:color="auto"/>
              <w:bottom w:val="single" w:sz="4" w:space="0" w:color="auto"/>
              <w:right w:val="single" w:sz="4" w:space="0" w:color="auto"/>
            </w:tcBorders>
            <w:hideMark/>
          </w:tcPr>
          <w:p w14:paraId="62D45CA3" w14:textId="77777777" w:rsidR="00552334" w:rsidRDefault="00552334" w:rsidP="00A34FC1">
            <w:pPr>
              <w:pStyle w:val="ListParagraph"/>
              <w:numPr>
                <w:ilvl w:val="0"/>
                <w:numId w:val="64"/>
              </w:numPr>
              <w:spacing w:line="360" w:lineRule="auto"/>
            </w:pPr>
            <w:r>
              <w:t xml:space="preserve">Other form of identification </w:t>
            </w:r>
          </w:p>
        </w:tc>
        <w:tc>
          <w:tcPr>
            <w:tcW w:w="426" w:type="dxa"/>
            <w:tcBorders>
              <w:top w:val="single" w:sz="4" w:space="0" w:color="auto"/>
              <w:left w:val="single" w:sz="4" w:space="0" w:color="auto"/>
              <w:bottom w:val="single" w:sz="4" w:space="0" w:color="auto"/>
              <w:right w:val="single" w:sz="4" w:space="0" w:color="auto"/>
            </w:tcBorders>
          </w:tcPr>
          <w:p w14:paraId="07F2C3EB" w14:textId="77777777" w:rsidR="00552334" w:rsidRDefault="00552334" w:rsidP="00552334"/>
        </w:tc>
        <w:tc>
          <w:tcPr>
            <w:tcW w:w="425" w:type="dxa"/>
            <w:tcBorders>
              <w:top w:val="single" w:sz="4" w:space="0" w:color="auto"/>
              <w:left w:val="single" w:sz="4" w:space="0" w:color="auto"/>
              <w:bottom w:val="single" w:sz="4" w:space="0" w:color="auto"/>
              <w:right w:val="single" w:sz="4" w:space="0" w:color="auto"/>
            </w:tcBorders>
          </w:tcPr>
          <w:p w14:paraId="0752B4AA" w14:textId="77777777" w:rsidR="00552334" w:rsidRDefault="00552334" w:rsidP="00552334"/>
        </w:tc>
      </w:tr>
      <w:tr w:rsidR="00552334" w14:paraId="7F84C75D" w14:textId="77777777" w:rsidTr="00552334">
        <w:tc>
          <w:tcPr>
            <w:tcW w:w="8726" w:type="dxa"/>
            <w:tcBorders>
              <w:top w:val="single" w:sz="4" w:space="0" w:color="auto"/>
              <w:left w:val="single" w:sz="4" w:space="0" w:color="auto"/>
              <w:bottom w:val="single" w:sz="4" w:space="0" w:color="auto"/>
              <w:right w:val="single" w:sz="4" w:space="0" w:color="auto"/>
            </w:tcBorders>
            <w:hideMark/>
          </w:tcPr>
          <w:p w14:paraId="3C6A287F" w14:textId="77777777" w:rsidR="00552334" w:rsidRDefault="00552334" w:rsidP="00A34FC1">
            <w:pPr>
              <w:pStyle w:val="ListParagraph"/>
              <w:numPr>
                <w:ilvl w:val="0"/>
                <w:numId w:val="64"/>
              </w:numPr>
              <w:spacing w:line="360" w:lineRule="auto"/>
            </w:pPr>
            <w:r>
              <w:t xml:space="preserve">Copies of the  information sheet for the research </w:t>
            </w:r>
          </w:p>
        </w:tc>
        <w:tc>
          <w:tcPr>
            <w:tcW w:w="426" w:type="dxa"/>
            <w:tcBorders>
              <w:top w:val="single" w:sz="4" w:space="0" w:color="auto"/>
              <w:left w:val="single" w:sz="4" w:space="0" w:color="auto"/>
              <w:bottom w:val="single" w:sz="4" w:space="0" w:color="auto"/>
              <w:right w:val="single" w:sz="4" w:space="0" w:color="auto"/>
            </w:tcBorders>
          </w:tcPr>
          <w:p w14:paraId="4FA06927" w14:textId="77777777" w:rsidR="00552334" w:rsidRDefault="00552334" w:rsidP="00552334"/>
        </w:tc>
        <w:tc>
          <w:tcPr>
            <w:tcW w:w="425" w:type="dxa"/>
            <w:tcBorders>
              <w:top w:val="single" w:sz="4" w:space="0" w:color="auto"/>
              <w:left w:val="single" w:sz="4" w:space="0" w:color="auto"/>
              <w:bottom w:val="single" w:sz="4" w:space="0" w:color="auto"/>
              <w:right w:val="single" w:sz="4" w:space="0" w:color="auto"/>
            </w:tcBorders>
          </w:tcPr>
          <w:p w14:paraId="57EECEEA" w14:textId="77777777" w:rsidR="00552334" w:rsidRDefault="00552334" w:rsidP="00552334"/>
        </w:tc>
      </w:tr>
      <w:tr w:rsidR="00552334" w14:paraId="33DCA9DA" w14:textId="77777777" w:rsidTr="00552334">
        <w:tc>
          <w:tcPr>
            <w:tcW w:w="8726" w:type="dxa"/>
            <w:tcBorders>
              <w:top w:val="single" w:sz="4" w:space="0" w:color="auto"/>
              <w:left w:val="single" w:sz="4" w:space="0" w:color="auto"/>
              <w:bottom w:val="single" w:sz="4" w:space="0" w:color="auto"/>
              <w:right w:val="single" w:sz="4" w:space="0" w:color="auto"/>
            </w:tcBorders>
            <w:hideMark/>
          </w:tcPr>
          <w:p w14:paraId="23E12B41" w14:textId="77777777" w:rsidR="00552334" w:rsidRDefault="00552334" w:rsidP="00A34FC1">
            <w:pPr>
              <w:pStyle w:val="ListParagraph"/>
              <w:numPr>
                <w:ilvl w:val="0"/>
                <w:numId w:val="64"/>
              </w:numPr>
              <w:spacing w:line="360" w:lineRule="auto"/>
            </w:pPr>
            <w:r>
              <w:t xml:space="preserve">Key contact phone numbers </w:t>
            </w:r>
          </w:p>
        </w:tc>
        <w:tc>
          <w:tcPr>
            <w:tcW w:w="426" w:type="dxa"/>
            <w:tcBorders>
              <w:top w:val="single" w:sz="4" w:space="0" w:color="auto"/>
              <w:left w:val="single" w:sz="4" w:space="0" w:color="auto"/>
              <w:bottom w:val="single" w:sz="4" w:space="0" w:color="auto"/>
              <w:right w:val="single" w:sz="4" w:space="0" w:color="auto"/>
            </w:tcBorders>
          </w:tcPr>
          <w:p w14:paraId="104528D2" w14:textId="77777777" w:rsidR="00552334" w:rsidRDefault="00552334" w:rsidP="00552334"/>
        </w:tc>
        <w:tc>
          <w:tcPr>
            <w:tcW w:w="425" w:type="dxa"/>
            <w:tcBorders>
              <w:top w:val="single" w:sz="4" w:space="0" w:color="auto"/>
              <w:left w:val="single" w:sz="4" w:space="0" w:color="auto"/>
              <w:bottom w:val="single" w:sz="4" w:space="0" w:color="auto"/>
              <w:right w:val="single" w:sz="4" w:space="0" w:color="auto"/>
            </w:tcBorders>
          </w:tcPr>
          <w:p w14:paraId="483BA959" w14:textId="77777777" w:rsidR="00552334" w:rsidRDefault="00552334" w:rsidP="00552334"/>
        </w:tc>
      </w:tr>
      <w:tr w:rsidR="00552334" w14:paraId="3856FD77" w14:textId="77777777" w:rsidTr="00552334">
        <w:tc>
          <w:tcPr>
            <w:tcW w:w="8726" w:type="dxa"/>
            <w:tcBorders>
              <w:top w:val="single" w:sz="4" w:space="0" w:color="auto"/>
              <w:left w:val="single" w:sz="4" w:space="0" w:color="auto"/>
              <w:bottom w:val="single" w:sz="4" w:space="0" w:color="auto"/>
              <w:right w:val="single" w:sz="4" w:space="0" w:color="auto"/>
            </w:tcBorders>
            <w:hideMark/>
          </w:tcPr>
          <w:p w14:paraId="336CE6F7" w14:textId="77777777" w:rsidR="00552334" w:rsidRDefault="00552334" w:rsidP="00A34FC1">
            <w:pPr>
              <w:pStyle w:val="ListParagraph"/>
              <w:numPr>
                <w:ilvl w:val="0"/>
                <w:numId w:val="64"/>
              </w:numPr>
              <w:spacing w:line="360" w:lineRule="auto"/>
            </w:pPr>
            <w:r>
              <w:t>Refreshments and water for yourself</w:t>
            </w:r>
          </w:p>
        </w:tc>
        <w:tc>
          <w:tcPr>
            <w:tcW w:w="426" w:type="dxa"/>
            <w:tcBorders>
              <w:top w:val="single" w:sz="4" w:space="0" w:color="auto"/>
              <w:left w:val="single" w:sz="4" w:space="0" w:color="auto"/>
              <w:bottom w:val="single" w:sz="4" w:space="0" w:color="auto"/>
              <w:right w:val="single" w:sz="4" w:space="0" w:color="auto"/>
            </w:tcBorders>
          </w:tcPr>
          <w:p w14:paraId="73E5523E" w14:textId="77777777" w:rsidR="00552334" w:rsidRDefault="00552334" w:rsidP="00552334"/>
        </w:tc>
        <w:tc>
          <w:tcPr>
            <w:tcW w:w="425" w:type="dxa"/>
            <w:tcBorders>
              <w:top w:val="single" w:sz="4" w:space="0" w:color="auto"/>
              <w:left w:val="single" w:sz="4" w:space="0" w:color="auto"/>
              <w:bottom w:val="single" w:sz="4" w:space="0" w:color="auto"/>
              <w:right w:val="single" w:sz="4" w:space="0" w:color="auto"/>
            </w:tcBorders>
          </w:tcPr>
          <w:p w14:paraId="3F90FD6C" w14:textId="77777777" w:rsidR="00552334" w:rsidRDefault="00552334" w:rsidP="00552334"/>
        </w:tc>
      </w:tr>
      <w:tr w:rsidR="00552334" w14:paraId="1E18552C" w14:textId="77777777" w:rsidTr="00552334">
        <w:tc>
          <w:tcPr>
            <w:tcW w:w="8726" w:type="dxa"/>
            <w:tcBorders>
              <w:top w:val="single" w:sz="4" w:space="0" w:color="auto"/>
              <w:left w:val="single" w:sz="4" w:space="0" w:color="auto"/>
              <w:bottom w:val="single" w:sz="4" w:space="0" w:color="auto"/>
              <w:right w:val="single" w:sz="4" w:space="0" w:color="auto"/>
            </w:tcBorders>
            <w:hideMark/>
          </w:tcPr>
          <w:p w14:paraId="7C4680EA" w14:textId="77777777" w:rsidR="00552334" w:rsidRDefault="00552334" w:rsidP="00A34FC1">
            <w:pPr>
              <w:pStyle w:val="ListParagraph"/>
              <w:numPr>
                <w:ilvl w:val="0"/>
                <w:numId w:val="64"/>
              </w:numPr>
            </w:pPr>
            <w:r>
              <w:t xml:space="preserve">Charged any equipment you might need (e.g. phones, etc. and carry spare top-up cards). </w:t>
            </w:r>
          </w:p>
        </w:tc>
        <w:tc>
          <w:tcPr>
            <w:tcW w:w="426" w:type="dxa"/>
            <w:tcBorders>
              <w:top w:val="single" w:sz="4" w:space="0" w:color="auto"/>
              <w:left w:val="single" w:sz="4" w:space="0" w:color="auto"/>
              <w:bottom w:val="single" w:sz="4" w:space="0" w:color="auto"/>
              <w:right w:val="single" w:sz="4" w:space="0" w:color="auto"/>
            </w:tcBorders>
          </w:tcPr>
          <w:p w14:paraId="37CC842C" w14:textId="77777777" w:rsidR="00552334" w:rsidRDefault="00552334" w:rsidP="00552334"/>
        </w:tc>
        <w:tc>
          <w:tcPr>
            <w:tcW w:w="425" w:type="dxa"/>
            <w:tcBorders>
              <w:top w:val="single" w:sz="4" w:space="0" w:color="auto"/>
              <w:left w:val="single" w:sz="4" w:space="0" w:color="auto"/>
              <w:bottom w:val="single" w:sz="4" w:space="0" w:color="auto"/>
              <w:right w:val="single" w:sz="4" w:space="0" w:color="auto"/>
            </w:tcBorders>
          </w:tcPr>
          <w:p w14:paraId="3BF76CDE" w14:textId="77777777" w:rsidR="00552334" w:rsidRDefault="00552334" w:rsidP="00552334"/>
        </w:tc>
      </w:tr>
      <w:tr w:rsidR="00552334" w14:paraId="6E22BE8C" w14:textId="77777777" w:rsidTr="00552334">
        <w:tc>
          <w:tcPr>
            <w:tcW w:w="8726" w:type="dxa"/>
            <w:tcBorders>
              <w:top w:val="single" w:sz="4" w:space="0" w:color="auto"/>
              <w:left w:val="single" w:sz="4" w:space="0" w:color="auto"/>
              <w:bottom w:val="single" w:sz="4" w:space="0" w:color="auto"/>
              <w:right w:val="single" w:sz="4" w:space="0" w:color="auto"/>
            </w:tcBorders>
            <w:hideMark/>
          </w:tcPr>
          <w:p w14:paraId="26882844" w14:textId="77777777" w:rsidR="00552334" w:rsidRDefault="00552334" w:rsidP="00A34FC1">
            <w:pPr>
              <w:pStyle w:val="ListParagraph"/>
              <w:numPr>
                <w:ilvl w:val="0"/>
                <w:numId w:val="64"/>
              </w:numPr>
              <w:spacing w:line="360" w:lineRule="auto"/>
            </w:pPr>
            <w:r>
              <w:t xml:space="preserve">Ensure you have any personal items, medicines, etc., that you might need. </w:t>
            </w:r>
          </w:p>
        </w:tc>
        <w:tc>
          <w:tcPr>
            <w:tcW w:w="426" w:type="dxa"/>
            <w:tcBorders>
              <w:top w:val="single" w:sz="4" w:space="0" w:color="auto"/>
              <w:left w:val="single" w:sz="4" w:space="0" w:color="auto"/>
              <w:bottom w:val="single" w:sz="4" w:space="0" w:color="auto"/>
              <w:right w:val="single" w:sz="4" w:space="0" w:color="auto"/>
            </w:tcBorders>
          </w:tcPr>
          <w:p w14:paraId="507D83C8" w14:textId="77777777" w:rsidR="00552334" w:rsidRDefault="00552334" w:rsidP="00552334"/>
        </w:tc>
        <w:tc>
          <w:tcPr>
            <w:tcW w:w="425" w:type="dxa"/>
            <w:tcBorders>
              <w:top w:val="single" w:sz="4" w:space="0" w:color="auto"/>
              <w:left w:val="single" w:sz="4" w:space="0" w:color="auto"/>
              <w:bottom w:val="single" w:sz="4" w:space="0" w:color="auto"/>
              <w:right w:val="single" w:sz="4" w:space="0" w:color="auto"/>
            </w:tcBorders>
          </w:tcPr>
          <w:p w14:paraId="7A3569A4" w14:textId="77777777" w:rsidR="00552334" w:rsidRDefault="00552334" w:rsidP="00552334"/>
        </w:tc>
      </w:tr>
    </w:tbl>
    <w:p w14:paraId="45F4F85F" w14:textId="77777777" w:rsidR="00552334" w:rsidRPr="00185455" w:rsidRDefault="00552334" w:rsidP="00552334">
      <w:pPr>
        <w:rPr>
          <w:b/>
          <w:color w:val="ED7D31" w:themeColor="accent2"/>
        </w:rPr>
      </w:pPr>
      <w:r w:rsidRPr="00185455">
        <w:rPr>
          <w:b/>
          <w:color w:val="ED7D31" w:themeColor="accent2"/>
        </w:rPr>
        <w:t xml:space="preserve">Annex 1: Information sheet </w:t>
      </w:r>
    </w:p>
    <w:p w14:paraId="61E9238F" w14:textId="77777777" w:rsidR="00552334" w:rsidRDefault="00552334" w:rsidP="00552334"/>
    <w:p w14:paraId="480616FD" w14:textId="77777777" w:rsidR="00552334" w:rsidRDefault="00552334" w:rsidP="00552334">
      <w:pPr>
        <w:pStyle w:val="Default"/>
        <w:spacing w:line="276" w:lineRule="auto"/>
        <w:jc w:val="both"/>
        <w:rPr>
          <w:sz w:val="22"/>
          <w:szCs w:val="22"/>
          <w:lang w:val="en-GB"/>
        </w:rPr>
      </w:pPr>
      <w:r>
        <w:rPr>
          <w:sz w:val="22"/>
          <w:szCs w:val="22"/>
          <w:lang w:val="en-GB"/>
        </w:rPr>
        <w:t>Following the establishment of four CPC (located in Malindi, Garissa, Nakuru and Siaya) in recent years (2012 – 2018), the Department of Child Services, with the support of UNICEF, has decided to conduct a formative evaluation of the CPC model. The broad objectives of this formative evaluation are to examine and evaluate:</w:t>
      </w:r>
    </w:p>
    <w:p w14:paraId="2CACD349" w14:textId="77777777" w:rsidR="00552334" w:rsidRDefault="00552334" w:rsidP="00552334">
      <w:pPr>
        <w:pStyle w:val="Default"/>
        <w:spacing w:line="276" w:lineRule="auto"/>
        <w:jc w:val="both"/>
        <w:rPr>
          <w:sz w:val="10"/>
          <w:szCs w:val="10"/>
          <w:lang w:val="en-GB"/>
        </w:rPr>
      </w:pPr>
    </w:p>
    <w:p w14:paraId="7D325628" w14:textId="77777777" w:rsidR="00552334" w:rsidRDefault="00552334" w:rsidP="00A34FC1">
      <w:pPr>
        <w:pStyle w:val="Default"/>
        <w:numPr>
          <w:ilvl w:val="0"/>
          <w:numId w:val="70"/>
        </w:numPr>
        <w:spacing w:line="276" w:lineRule="auto"/>
        <w:jc w:val="both"/>
        <w:rPr>
          <w:sz w:val="22"/>
          <w:szCs w:val="22"/>
          <w:lang w:val="en-GB"/>
        </w:rPr>
      </w:pPr>
      <w:r>
        <w:rPr>
          <w:sz w:val="22"/>
          <w:szCs w:val="22"/>
          <w:lang w:val="en-GB"/>
        </w:rPr>
        <w:t>the design of the service model, particularly the extent to which is has been integrated into the national vision for protecting children, as well as the way it has been conceptualised within a wider set of social services for children and families;</w:t>
      </w:r>
    </w:p>
    <w:p w14:paraId="0F20370B" w14:textId="77777777" w:rsidR="00552334" w:rsidRDefault="00552334" w:rsidP="00A34FC1">
      <w:pPr>
        <w:pStyle w:val="Default"/>
        <w:numPr>
          <w:ilvl w:val="0"/>
          <w:numId w:val="70"/>
        </w:numPr>
        <w:spacing w:line="276" w:lineRule="auto"/>
        <w:jc w:val="both"/>
        <w:rPr>
          <w:sz w:val="22"/>
          <w:szCs w:val="22"/>
          <w:lang w:val="en-GB"/>
        </w:rPr>
      </w:pPr>
      <w:r>
        <w:rPr>
          <w:sz w:val="22"/>
          <w:szCs w:val="22"/>
          <w:lang w:val="en-GB"/>
        </w:rPr>
        <w:t xml:space="preserve">the different components of the CPC, assessing their contribution to the overall package of support for children and families, with a special focus on gender equity and inclusion of marginalised groups; </w:t>
      </w:r>
    </w:p>
    <w:p w14:paraId="61EC53DF" w14:textId="77777777" w:rsidR="00552334" w:rsidRDefault="00552334" w:rsidP="00A34FC1">
      <w:pPr>
        <w:pStyle w:val="Default"/>
        <w:numPr>
          <w:ilvl w:val="0"/>
          <w:numId w:val="70"/>
        </w:numPr>
        <w:spacing w:line="276" w:lineRule="auto"/>
        <w:jc w:val="both"/>
        <w:rPr>
          <w:sz w:val="22"/>
          <w:szCs w:val="22"/>
          <w:lang w:val="en-GB"/>
        </w:rPr>
      </w:pPr>
      <w:r>
        <w:rPr>
          <w:sz w:val="22"/>
          <w:szCs w:val="22"/>
          <w:lang w:val="en-GB"/>
        </w:rPr>
        <w:t>the relevance of the CPC given the types of welfare and protection issues that children in these counties face;</w:t>
      </w:r>
    </w:p>
    <w:p w14:paraId="425A78AA" w14:textId="77777777" w:rsidR="00552334" w:rsidRDefault="00552334" w:rsidP="00A34FC1">
      <w:pPr>
        <w:pStyle w:val="Default"/>
        <w:numPr>
          <w:ilvl w:val="0"/>
          <w:numId w:val="70"/>
        </w:numPr>
        <w:spacing w:line="276" w:lineRule="auto"/>
        <w:jc w:val="both"/>
        <w:rPr>
          <w:sz w:val="22"/>
          <w:szCs w:val="22"/>
          <w:lang w:val="en-GB"/>
        </w:rPr>
      </w:pPr>
      <w:r>
        <w:rPr>
          <w:sz w:val="22"/>
          <w:szCs w:val="22"/>
          <w:lang w:val="en-GB"/>
        </w:rPr>
        <w:t xml:space="preserve">the effectiveness of the CPC in meeting the needs of children at risk, being accountable to beneficiaries, and addressing specific protection issues; </w:t>
      </w:r>
    </w:p>
    <w:p w14:paraId="23D3E5C1" w14:textId="77777777" w:rsidR="00552334" w:rsidRDefault="00552334" w:rsidP="00A34FC1">
      <w:pPr>
        <w:pStyle w:val="Default"/>
        <w:numPr>
          <w:ilvl w:val="0"/>
          <w:numId w:val="70"/>
        </w:numPr>
        <w:spacing w:line="276" w:lineRule="auto"/>
        <w:jc w:val="both"/>
        <w:rPr>
          <w:sz w:val="22"/>
          <w:szCs w:val="22"/>
          <w:lang w:val="en-GB"/>
        </w:rPr>
      </w:pPr>
      <w:r>
        <w:rPr>
          <w:sz w:val="22"/>
          <w:szCs w:val="22"/>
          <w:lang w:val="en-GB"/>
        </w:rPr>
        <w:t>the efficiency of the CPC, the extent to which it represents ‘value-for-money’ and is being implemented in a cost-efficient way; and</w:t>
      </w:r>
    </w:p>
    <w:p w14:paraId="1321E858" w14:textId="77777777" w:rsidR="00552334" w:rsidRDefault="00552334" w:rsidP="00A34FC1">
      <w:pPr>
        <w:pStyle w:val="Default"/>
        <w:numPr>
          <w:ilvl w:val="0"/>
          <w:numId w:val="70"/>
        </w:numPr>
        <w:spacing w:line="276" w:lineRule="auto"/>
        <w:jc w:val="both"/>
        <w:rPr>
          <w:sz w:val="22"/>
          <w:szCs w:val="22"/>
          <w:lang w:val="en-GB"/>
        </w:rPr>
      </w:pPr>
      <w:r>
        <w:rPr>
          <w:sz w:val="22"/>
          <w:szCs w:val="22"/>
          <w:lang w:val="en-GB"/>
        </w:rPr>
        <w:t>the sustainability of the existing CPC and the viability of scaling-up the model throughout the country.</w:t>
      </w:r>
    </w:p>
    <w:p w14:paraId="16DB3989" w14:textId="77777777" w:rsidR="00552334" w:rsidRDefault="00552334" w:rsidP="00552334">
      <w:pPr>
        <w:pStyle w:val="Default"/>
        <w:spacing w:line="276" w:lineRule="auto"/>
        <w:jc w:val="both"/>
        <w:rPr>
          <w:sz w:val="22"/>
          <w:szCs w:val="22"/>
          <w:lang w:val="en-GB"/>
        </w:rPr>
      </w:pPr>
    </w:p>
    <w:p w14:paraId="733AEDC5" w14:textId="77777777" w:rsidR="00552334" w:rsidRDefault="00552334" w:rsidP="00552334">
      <w:pPr>
        <w:pStyle w:val="Default"/>
        <w:spacing w:line="276" w:lineRule="auto"/>
        <w:jc w:val="both"/>
        <w:rPr>
          <w:sz w:val="22"/>
          <w:szCs w:val="22"/>
        </w:rPr>
      </w:pPr>
      <w:r>
        <w:rPr>
          <w:sz w:val="22"/>
          <w:szCs w:val="22"/>
          <w:lang w:val="en-GB"/>
        </w:rPr>
        <w:t xml:space="preserve">The evaluation will examine the principal factors for the successful implementation of the model (what worked) in order to replicate these, as well as learn more about factors that have hindered progress (what didn’t work) and identify modifications or, if necessary, fundamental revisions to address challenges during the scaling up process. </w:t>
      </w:r>
    </w:p>
    <w:p w14:paraId="36C096D4" w14:textId="77777777" w:rsidR="00552334" w:rsidRPr="002675FF" w:rsidRDefault="00552334" w:rsidP="00552334">
      <w:pPr>
        <w:pStyle w:val="Default"/>
        <w:spacing w:line="276" w:lineRule="auto"/>
        <w:jc w:val="both"/>
        <w:rPr>
          <w:sz w:val="22"/>
          <w:szCs w:val="22"/>
          <w:lang w:val="en-GB"/>
        </w:rPr>
      </w:pPr>
    </w:p>
    <w:p w14:paraId="15670B06" w14:textId="77777777" w:rsidR="00552334" w:rsidRDefault="00552334" w:rsidP="00552334">
      <w:pPr>
        <w:spacing w:line="276" w:lineRule="auto"/>
        <w:jc w:val="both"/>
        <w:rPr>
          <w:rFonts w:ascii="Arial" w:hAnsi="Arial" w:cs="Arial"/>
        </w:rPr>
      </w:pPr>
      <w:r>
        <w:rPr>
          <w:rFonts w:ascii="Arial" w:hAnsi="Arial" w:cs="Arial"/>
        </w:rPr>
        <w:t xml:space="preserve">The analysis and conclusions of this evaluation will inform the Government, particularly the Department of Children’s Services, about the achievements and challenges experienced during the piloting of the service model since its initiation in Malindi in 2012. It is essential to evaluate the merits of the CPC model through a comprehensive analysis and to feed this information into on-going efforts to strengthen the child protection system in Kenya. </w:t>
      </w:r>
    </w:p>
    <w:p w14:paraId="2D1EAE03" w14:textId="77777777" w:rsidR="00552334" w:rsidRDefault="00552334" w:rsidP="00552334">
      <w:pPr>
        <w:spacing w:line="276" w:lineRule="auto"/>
        <w:jc w:val="both"/>
        <w:rPr>
          <w:rFonts w:ascii="Arial" w:hAnsi="Arial" w:cs="Arial"/>
        </w:rPr>
      </w:pPr>
    </w:p>
    <w:p w14:paraId="0D0671D9" w14:textId="77777777" w:rsidR="00552334" w:rsidRDefault="00552334" w:rsidP="00552334">
      <w:pPr>
        <w:spacing w:line="276" w:lineRule="auto"/>
        <w:jc w:val="both"/>
        <w:rPr>
          <w:rFonts w:ascii="Arial" w:hAnsi="Arial" w:cs="Arial"/>
        </w:rPr>
      </w:pPr>
      <w:r>
        <w:rPr>
          <w:rFonts w:ascii="Arial" w:hAnsi="Arial" w:cs="Arial"/>
        </w:rPr>
        <w:t xml:space="preserve">As the evaluation is designed to be formative in nature, the recommendations will be drafted to guide the strategy for effective scaling up from the current four CPC across the country, ensuring the service fits within the broader child protection system and contributes to a service paradigm that has positive impact on children’s lives. Furthermore, at the national level, the conclusions will influence the new Response Plan on Violence against Children and inform UNICEF’s mid-terms review of its Country Programme. </w:t>
      </w:r>
    </w:p>
    <w:p w14:paraId="4B4A539E" w14:textId="77777777" w:rsidR="00552334" w:rsidRDefault="00552334" w:rsidP="00552334">
      <w:pPr>
        <w:pStyle w:val="Default"/>
        <w:spacing w:line="276" w:lineRule="auto"/>
        <w:jc w:val="both"/>
        <w:rPr>
          <w:sz w:val="22"/>
          <w:szCs w:val="22"/>
          <w:lang w:val="en-GB"/>
        </w:rPr>
      </w:pPr>
    </w:p>
    <w:p w14:paraId="7D76C0AB" w14:textId="77777777" w:rsidR="00552334" w:rsidRDefault="00552334" w:rsidP="00552334">
      <w:pPr>
        <w:pStyle w:val="Default"/>
        <w:spacing w:line="276" w:lineRule="auto"/>
        <w:jc w:val="both"/>
        <w:rPr>
          <w:sz w:val="22"/>
          <w:szCs w:val="22"/>
        </w:rPr>
      </w:pPr>
      <w:r>
        <w:rPr>
          <w:sz w:val="22"/>
          <w:szCs w:val="22"/>
          <w:lang w:val="en-GB"/>
        </w:rPr>
        <w:t>The intended audience of the evaluation is UNICEF Kenya, the Department for Children’s Services (</w:t>
      </w:r>
      <w:r>
        <w:rPr>
          <w:color w:val="auto"/>
          <w:sz w:val="22"/>
          <w:szCs w:val="22"/>
          <w:lang w:val="en-GB"/>
        </w:rPr>
        <w:t xml:space="preserve">Ministry </w:t>
      </w:r>
      <w:r>
        <w:rPr>
          <w:sz w:val="22"/>
          <w:szCs w:val="22"/>
          <w:lang w:val="en-GB"/>
        </w:rPr>
        <w:t xml:space="preserve">of Gender, Children and Social Development). Child Frontiers is skilled at developing tailored, evidence-based, constructive recommendations and practical guidance to inform the decisions of government and UNICEF programmes.  </w:t>
      </w:r>
    </w:p>
    <w:p w14:paraId="4FCA4C04" w14:textId="77777777" w:rsidR="00552334" w:rsidRDefault="00552334" w:rsidP="00552334">
      <w:pPr>
        <w:pStyle w:val="Heading1"/>
      </w:pPr>
      <w:r>
        <w:br w:type="page"/>
      </w:r>
    </w:p>
    <w:p w14:paraId="1ED324E0" w14:textId="77777777" w:rsidR="00552334" w:rsidRPr="00185455" w:rsidRDefault="00552334" w:rsidP="00552334">
      <w:pPr>
        <w:rPr>
          <w:b/>
          <w:color w:val="ED7D31" w:themeColor="accent2"/>
        </w:rPr>
      </w:pPr>
      <w:r w:rsidRPr="00185455">
        <w:rPr>
          <w:b/>
          <w:color w:val="ED7D31" w:themeColor="accent2"/>
        </w:rPr>
        <w:t>Annex 2: Coversheet for Focus Group Discussions</w:t>
      </w:r>
    </w:p>
    <w:p w14:paraId="253A5CAD"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b/>
        </w:rPr>
      </w:pPr>
    </w:p>
    <w:p w14:paraId="4B020E45" w14:textId="77777777" w:rsidR="00552334" w:rsidRPr="008406F5" w:rsidRDefault="00552334" w:rsidP="00552334">
      <w:pPr>
        <w:spacing w:after="0" w:line="276" w:lineRule="auto"/>
        <w:rPr>
          <w:rFonts w:ascii="Arial" w:hAnsi="Arial" w:cs="Arial"/>
          <w:b/>
        </w:rPr>
      </w:pPr>
      <w:r w:rsidRPr="008406F5">
        <w:rPr>
          <w:rFonts w:ascii="Arial" w:hAnsi="Arial" w:cs="Arial"/>
          <w:b/>
        </w:rPr>
        <w:t xml:space="preserve">Respondent Group: </w:t>
      </w:r>
      <w:r w:rsidRPr="008406F5">
        <w:rPr>
          <w:rFonts w:ascii="Arial" w:hAnsi="Arial" w:cs="Arial"/>
          <w:b/>
        </w:rPr>
        <w:tab/>
      </w:r>
    </w:p>
    <w:p w14:paraId="28EA5A77" w14:textId="77777777" w:rsidR="00552334" w:rsidRPr="008406F5" w:rsidRDefault="00552334" w:rsidP="00A34FC1">
      <w:pPr>
        <w:pStyle w:val="ListParagraph"/>
        <w:numPr>
          <w:ilvl w:val="0"/>
          <w:numId w:val="71"/>
        </w:numPr>
        <w:spacing w:after="0" w:line="276" w:lineRule="auto"/>
        <w:rPr>
          <w:rFonts w:ascii="Arial" w:hAnsi="Arial" w:cs="Arial"/>
        </w:rPr>
      </w:pPr>
      <w:r w:rsidRPr="008406F5">
        <w:rPr>
          <w:rFonts w:ascii="Arial" w:hAnsi="Arial" w:cs="Arial"/>
        </w:rPr>
        <w:t>Girls aged 8-12 who have used or live near to the CPC</w:t>
      </w:r>
      <w:r w:rsidRPr="008406F5">
        <w:rPr>
          <w:rFonts w:ascii="Arial" w:hAnsi="Arial" w:cs="Arial"/>
        </w:rPr>
        <w:tab/>
      </w:r>
      <w:r w:rsidRPr="008406F5">
        <w:rPr>
          <w:rFonts w:ascii="Arial" w:hAnsi="Arial" w:cs="Arial"/>
        </w:rPr>
        <w:tab/>
      </w:r>
    </w:p>
    <w:p w14:paraId="419D4233" w14:textId="77777777" w:rsidR="00552334" w:rsidRPr="008406F5" w:rsidRDefault="00552334" w:rsidP="00A34FC1">
      <w:pPr>
        <w:pStyle w:val="ListParagraph"/>
        <w:numPr>
          <w:ilvl w:val="0"/>
          <w:numId w:val="71"/>
        </w:numPr>
        <w:spacing w:after="0" w:line="276" w:lineRule="auto"/>
        <w:rPr>
          <w:rFonts w:ascii="Arial" w:hAnsi="Arial" w:cs="Arial"/>
        </w:rPr>
      </w:pPr>
      <w:r w:rsidRPr="008406F5">
        <w:rPr>
          <w:rFonts w:ascii="Arial" w:hAnsi="Arial" w:cs="Arial"/>
        </w:rPr>
        <w:t>Boys aged 8-12 who have used or live near to the CPC</w:t>
      </w:r>
    </w:p>
    <w:p w14:paraId="4901767E" w14:textId="77777777" w:rsidR="00552334" w:rsidRPr="008406F5" w:rsidRDefault="00552334" w:rsidP="00A34FC1">
      <w:pPr>
        <w:pStyle w:val="ListParagraph"/>
        <w:numPr>
          <w:ilvl w:val="0"/>
          <w:numId w:val="71"/>
        </w:numPr>
        <w:spacing w:after="0" w:line="276" w:lineRule="auto"/>
        <w:rPr>
          <w:rFonts w:ascii="Arial" w:hAnsi="Arial" w:cs="Arial"/>
        </w:rPr>
      </w:pPr>
      <w:r w:rsidRPr="008406F5">
        <w:rPr>
          <w:rFonts w:ascii="Arial" w:hAnsi="Arial" w:cs="Arial"/>
        </w:rPr>
        <w:t>Girls aged 13-17 who have used or live near to the CPC</w:t>
      </w:r>
    </w:p>
    <w:p w14:paraId="582BA30D" w14:textId="77777777" w:rsidR="00552334" w:rsidRPr="008406F5" w:rsidRDefault="00552334" w:rsidP="00A34FC1">
      <w:pPr>
        <w:pStyle w:val="ListParagraph"/>
        <w:numPr>
          <w:ilvl w:val="0"/>
          <w:numId w:val="71"/>
        </w:numPr>
        <w:spacing w:after="0" w:line="276" w:lineRule="auto"/>
        <w:rPr>
          <w:rFonts w:ascii="Arial" w:hAnsi="Arial" w:cs="Arial"/>
        </w:rPr>
      </w:pPr>
      <w:r w:rsidRPr="008406F5">
        <w:rPr>
          <w:rFonts w:ascii="Arial" w:hAnsi="Arial" w:cs="Arial"/>
        </w:rPr>
        <w:t>Boys aged 13-17 who have used or live near to the CPC</w:t>
      </w:r>
    </w:p>
    <w:p w14:paraId="1D1B1D6A" w14:textId="77777777" w:rsidR="00552334" w:rsidRPr="008406F5" w:rsidRDefault="00552334" w:rsidP="00A34FC1">
      <w:pPr>
        <w:pStyle w:val="ListParagraph"/>
        <w:numPr>
          <w:ilvl w:val="0"/>
          <w:numId w:val="71"/>
        </w:numPr>
        <w:spacing w:after="0" w:line="276" w:lineRule="auto"/>
        <w:rPr>
          <w:rFonts w:ascii="Arial" w:hAnsi="Arial" w:cs="Arial"/>
        </w:rPr>
      </w:pPr>
      <w:r w:rsidRPr="008406F5">
        <w:rPr>
          <w:rFonts w:ascii="Arial" w:hAnsi="Arial" w:cs="Arial"/>
        </w:rPr>
        <w:t>Parents / guardians of children who have used or live near to the CPC</w:t>
      </w:r>
    </w:p>
    <w:p w14:paraId="3444305E" w14:textId="77777777" w:rsidR="00552334" w:rsidRPr="008406F5" w:rsidRDefault="00552334" w:rsidP="00A34FC1">
      <w:pPr>
        <w:pStyle w:val="ListParagraph"/>
        <w:numPr>
          <w:ilvl w:val="0"/>
          <w:numId w:val="71"/>
        </w:numPr>
        <w:spacing w:after="0" w:line="276" w:lineRule="auto"/>
        <w:rPr>
          <w:rFonts w:ascii="Arial" w:hAnsi="Arial" w:cs="Arial"/>
        </w:rPr>
      </w:pPr>
      <w:r w:rsidRPr="008406F5">
        <w:rPr>
          <w:rFonts w:ascii="Arial" w:hAnsi="Arial" w:cs="Arial"/>
        </w:rPr>
        <w:t>Social welfare providers in the community where CPC is situated</w:t>
      </w:r>
    </w:p>
    <w:p w14:paraId="37005D37" w14:textId="77777777" w:rsidR="00552334" w:rsidRPr="008406F5" w:rsidRDefault="00552334" w:rsidP="00A34FC1">
      <w:pPr>
        <w:pStyle w:val="ListParagraph"/>
        <w:numPr>
          <w:ilvl w:val="0"/>
          <w:numId w:val="71"/>
        </w:numPr>
        <w:spacing w:after="0" w:line="276" w:lineRule="auto"/>
        <w:rPr>
          <w:rFonts w:ascii="Arial" w:hAnsi="Arial" w:cs="Arial"/>
        </w:rPr>
      </w:pPr>
      <w:r w:rsidRPr="008406F5">
        <w:rPr>
          <w:rFonts w:ascii="Arial" w:hAnsi="Arial" w:cs="Arial"/>
        </w:rPr>
        <w:t>Senior staff of CPC and relevant county and district-level officials</w:t>
      </w:r>
      <w:r w:rsidRPr="008406F5">
        <w:rPr>
          <w:rFonts w:ascii="Arial" w:hAnsi="Arial" w:cs="Arial"/>
          <w:lang w:val="en-GB"/>
        </w:rPr>
        <w:t xml:space="preserve"> </w:t>
      </w:r>
    </w:p>
    <w:p w14:paraId="2404E35E" w14:textId="77777777" w:rsidR="00552334" w:rsidRPr="008406F5" w:rsidRDefault="00552334" w:rsidP="00552334">
      <w:pPr>
        <w:spacing w:after="0" w:line="276" w:lineRule="auto"/>
        <w:rPr>
          <w:rFonts w:ascii="Arial" w:hAnsi="Arial" w:cs="Arial"/>
        </w:rPr>
      </w:pPr>
    </w:p>
    <w:p w14:paraId="6A936590"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b/>
        </w:rPr>
      </w:pPr>
    </w:p>
    <w:p w14:paraId="33AC2C0A"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b/>
        </w:rPr>
        <w:t xml:space="preserve">Number of participants: </w:t>
      </w:r>
    </w:p>
    <w:p w14:paraId="6F225698"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b/>
          <w:i/>
          <w:u w:val="single"/>
        </w:rPr>
      </w:pPr>
    </w:p>
    <w:p w14:paraId="1360F2B1"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u w:val="single"/>
        </w:rPr>
      </w:pPr>
      <w:r>
        <w:rPr>
          <w:rFonts w:ascii="Arial" w:hAnsi="Arial" w:cs="Arial"/>
          <w:b/>
          <w:i/>
          <w:u w:val="single"/>
        </w:rPr>
        <w:t xml:space="preserve">Information about the FGD: </w:t>
      </w:r>
    </w:p>
    <w:p w14:paraId="094B3251"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sz w:val="24"/>
          <w:szCs w:val="24"/>
        </w:rPr>
      </w:pPr>
      <w:r>
        <w:rPr>
          <w:rFonts w:ascii="Arial" w:hAnsi="Arial" w:cs="Arial"/>
          <w:b/>
        </w:rPr>
        <w:t>Location:</w:t>
      </w:r>
    </w:p>
    <w:p w14:paraId="24D601E1"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rPr>
      </w:pPr>
      <w:r>
        <w:rPr>
          <w:rFonts w:ascii="Arial" w:hAnsi="Arial" w:cs="Arial"/>
          <w:b/>
        </w:rPr>
        <w:t>Community name:</w:t>
      </w:r>
    </w:p>
    <w:p w14:paraId="4112CDE9"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r>
        <w:rPr>
          <w:rFonts w:ascii="Arial" w:hAnsi="Arial" w:cs="Arial"/>
          <w:b/>
        </w:rPr>
        <w:t>Date</w:t>
      </w:r>
      <w:r>
        <w:rPr>
          <w:rFonts w:ascii="Arial" w:hAnsi="Arial" w:cs="Arial"/>
        </w:rPr>
        <w:t xml:space="preserve">: </w:t>
      </w:r>
    </w:p>
    <w:p w14:paraId="09722DD4"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r>
        <w:rPr>
          <w:rFonts w:ascii="Arial" w:hAnsi="Arial" w:cs="Arial"/>
          <w:b/>
        </w:rPr>
        <w:t>Venue</w:t>
      </w:r>
      <w:r>
        <w:rPr>
          <w:rFonts w:ascii="Arial" w:hAnsi="Arial" w:cs="Arial"/>
        </w:rPr>
        <w:t xml:space="preserve"> </w:t>
      </w:r>
      <w:r>
        <w:rPr>
          <w:rFonts w:ascii="Arial" w:hAnsi="Arial" w:cs="Arial"/>
          <w:sz w:val="20"/>
          <w:szCs w:val="20"/>
        </w:rPr>
        <w:t>(exact place where the FGD was conducted):</w:t>
      </w:r>
      <w:r>
        <w:rPr>
          <w:rFonts w:ascii="Arial" w:hAnsi="Arial" w:cs="Arial"/>
        </w:rPr>
        <w:t xml:space="preserve"> </w:t>
      </w:r>
    </w:p>
    <w:p w14:paraId="7C54CABF"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r>
        <w:rPr>
          <w:rFonts w:ascii="Arial" w:hAnsi="Arial" w:cs="Arial"/>
          <w:b/>
        </w:rPr>
        <w:t>Interviewer</w:t>
      </w:r>
      <w:r>
        <w:rPr>
          <w:rFonts w:ascii="Arial" w:hAnsi="Arial" w:cs="Arial"/>
        </w:rPr>
        <w:t xml:space="preserve">:  </w:t>
      </w:r>
    </w:p>
    <w:p w14:paraId="5BF2EC15"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r>
        <w:rPr>
          <w:rFonts w:ascii="Arial" w:hAnsi="Arial" w:cs="Arial"/>
          <w:b/>
        </w:rPr>
        <w:t>Note-taker(s)</w:t>
      </w:r>
      <w:r>
        <w:rPr>
          <w:rFonts w:ascii="Arial" w:hAnsi="Arial" w:cs="Arial"/>
        </w:rPr>
        <w:t>:</w:t>
      </w:r>
    </w:p>
    <w:p w14:paraId="1157D4A6"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r>
        <w:rPr>
          <w:rFonts w:ascii="Arial" w:hAnsi="Arial" w:cs="Arial"/>
          <w:b/>
        </w:rPr>
        <w:t>Was anyone else present?</w:t>
      </w:r>
      <w:r>
        <w:rPr>
          <w:rFonts w:ascii="Arial" w:hAnsi="Arial" w:cs="Arial"/>
        </w:rPr>
        <w:t xml:space="preserve"> </w:t>
      </w:r>
      <w:r>
        <w:rPr>
          <w:rFonts w:ascii="Arial" w:hAnsi="Arial" w:cs="Arial"/>
          <w:sz w:val="20"/>
          <w:szCs w:val="20"/>
        </w:rPr>
        <w:t>(specify who + relationship to participants):</w:t>
      </w:r>
      <w:r>
        <w:rPr>
          <w:rFonts w:ascii="Arial" w:hAnsi="Arial" w:cs="Arial"/>
        </w:rPr>
        <w:t xml:space="preserve"> </w:t>
      </w:r>
    </w:p>
    <w:p w14:paraId="718590CF"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r>
        <w:rPr>
          <w:rFonts w:ascii="Arial" w:hAnsi="Arial" w:cs="Arial"/>
          <w:b/>
        </w:rPr>
        <w:t>FGD start time</w:t>
      </w:r>
      <w:r>
        <w:rPr>
          <w:rFonts w:ascii="Arial" w:hAnsi="Arial" w:cs="Arial"/>
        </w:rPr>
        <w:t xml:space="preserve">: ________________   </w:t>
      </w:r>
      <w:r>
        <w:rPr>
          <w:rFonts w:ascii="Arial" w:hAnsi="Arial" w:cs="Arial"/>
        </w:rPr>
        <w:tab/>
      </w:r>
      <w:r>
        <w:rPr>
          <w:rFonts w:ascii="Arial" w:hAnsi="Arial" w:cs="Arial"/>
          <w:b/>
        </w:rPr>
        <w:t>FGD end time</w:t>
      </w:r>
      <w:r>
        <w:rPr>
          <w:rFonts w:ascii="Arial" w:hAnsi="Arial" w:cs="Arial"/>
        </w:rPr>
        <w:t>: _________________</w:t>
      </w:r>
    </w:p>
    <w:p w14:paraId="2C11515B"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rPr>
      </w:pPr>
    </w:p>
    <w:p w14:paraId="2F6AE926"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r>
        <w:rPr>
          <w:rFonts w:ascii="Arial" w:hAnsi="Arial" w:cs="Arial"/>
          <w:b/>
        </w:rPr>
        <w:t>Were these notes taken during the interview?</w:t>
      </w:r>
      <w:r>
        <w:rPr>
          <w:rFonts w:ascii="Arial" w:hAnsi="Arial" w:cs="Arial"/>
        </w:rPr>
        <w:t xml:space="preserve"> Yes □ After the interview □</w:t>
      </w:r>
    </w:p>
    <w:p w14:paraId="337F2F85"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b/>
        </w:rPr>
      </w:pPr>
    </w:p>
    <w:p w14:paraId="314EDD8E"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b/>
        </w:rPr>
        <w:t>Has an explanation of the research been given to the participants in the FGD and do they understand what will be done with the information provided?</w:t>
      </w:r>
      <w:r>
        <w:rPr>
          <w:rFonts w:ascii="Arial" w:hAnsi="Arial" w:cs="Arial"/>
        </w:rPr>
        <w:t xml:space="preserve"> Yes □   No □</w:t>
      </w:r>
    </w:p>
    <w:p w14:paraId="39965B11"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14:paraId="583063C8"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b/>
        </w:rPr>
        <w:t xml:space="preserve">Has each individual participant in the FGD given consent? </w:t>
      </w:r>
      <w:r>
        <w:rPr>
          <w:rFonts w:ascii="Arial" w:hAnsi="Arial" w:cs="Arial"/>
          <w:b/>
        </w:rPr>
        <w:tab/>
      </w:r>
      <w:r>
        <w:rPr>
          <w:rFonts w:ascii="Arial" w:hAnsi="Arial" w:cs="Arial"/>
        </w:rPr>
        <w:t>Yes □ No □</w:t>
      </w:r>
    </w:p>
    <w:p w14:paraId="5370C9DE"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szCs w:val="20"/>
        </w:rPr>
      </w:pPr>
    </w:p>
    <w:p w14:paraId="28FD3E2A" w14:textId="77777777" w:rsidR="00552334" w:rsidRDefault="00552334" w:rsidP="00552334">
      <w:pPr>
        <w:spacing w:after="0"/>
        <w:rPr>
          <w:rFonts w:ascii="Arial" w:hAnsi="Arial" w:cs="Arial"/>
          <w:b/>
          <w:szCs w:val="24"/>
        </w:rPr>
      </w:pPr>
      <w:r>
        <w:rPr>
          <w:rFonts w:ascii="Arial" w:hAnsi="Arial" w:cs="Arial"/>
          <w:b/>
        </w:rPr>
        <w:t xml:space="preserve">Has the Standard Observation Sheet been completed? </w:t>
      </w:r>
      <w:r>
        <w:rPr>
          <w:rFonts w:ascii="Arial" w:hAnsi="Arial" w:cs="Arial"/>
          <w:b/>
          <w:color w:val="FF0000"/>
          <w:sz w:val="20"/>
          <w:szCs w:val="20"/>
        </w:rPr>
        <w:t>PLEASE PROVIDE AS MUCH DETAIL AS POSSIBLE – EVERY LITTLE OBSERVATION, EXPLANATION AND INSIGHT COUNTS!</w:t>
      </w:r>
    </w:p>
    <w:p w14:paraId="1646960B"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sz w:val="20"/>
          <w:szCs w:val="20"/>
        </w:rPr>
      </w:pPr>
      <w:r>
        <w:rPr>
          <w:rFonts w:ascii="Arial" w:hAnsi="Arial" w:cs="Arial"/>
          <w:sz w:val="20"/>
          <w:szCs w:val="20"/>
        </w:rPr>
        <w:t xml:space="preserve"> </w:t>
      </w:r>
    </w:p>
    <w:p w14:paraId="2CF6F419" w14:textId="77777777" w:rsidR="00552334" w:rsidRDefault="00552334" w:rsidP="00552334">
      <w:pPr>
        <w:rPr>
          <w:rFonts w:ascii="Arial" w:hAnsi="Arial" w:cs="Arial"/>
          <w:sz w:val="20"/>
          <w:szCs w:val="20"/>
        </w:rPr>
      </w:pPr>
      <w:r>
        <w:rPr>
          <w:rFonts w:ascii="Arial" w:hAnsi="Arial" w:cs="Arial"/>
          <w:sz w:val="20"/>
          <w:szCs w:val="20"/>
        </w:rPr>
        <w:br w:type="page"/>
      </w:r>
    </w:p>
    <w:p w14:paraId="18FF1D3B" w14:textId="77777777" w:rsidR="00552334" w:rsidRPr="00185455" w:rsidRDefault="00552334" w:rsidP="00552334">
      <w:pPr>
        <w:rPr>
          <w:rFonts w:cstheme="majorBidi"/>
          <w:b/>
          <w:color w:val="ED7D31" w:themeColor="accent2"/>
        </w:rPr>
      </w:pPr>
      <w:r w:rsidRPr="00185455">
        <w:rPr>
          <w:b/>
          <w:color w:val="ED7D31" w:themeColor="accent2"/>
        </w:rPr>
        <w:t xml:space="preserve">Annex 3: Coversheet for semi-structured interviews </w:t>
      </w:r>
    </w:p>
    <w:p w14:paraId="0E11121D"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b/>
          <w:sz w:val="20"/>
          <w:szCs w:val="20"/>
        </w:rPr>
      </w:pPr>
    </w:p>
    <w:p w14:paraId="3FF0A66C"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rPr>
      </w:pPr>
      <w:r>
        <w:rPr>
          <w:rFonts w:ascii="Arial" w:hAnsi="Arial" w:cs="Arial"/>
          <w:b/>
        </w:rPr>
        <w:t xml:space="preserve">Name of person being interviewed: </w:t>
      </w:r>
    </w:p>
    <w:p w14:paraId="0E2D4671"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rPr>
      </w:pPr>
      <w:r>
        <w:rPr>
          <w:rFonts w:ascii="Arial" w:hAnsi="Arial" w:cs="Arial"/>
          <w:b/>
        </w:rPr>
        <w:t>Job title / position (if appropriate):</w:t>
      </w:r>
    </w:p>
    <w:p w14:paraId="79F42248"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r>
        <w:rPr>
          <w:rFonts w:ascii="Arial" w:hAnsi="Arial" w:cs="Arial"/>
          <w:b/>
        </w:rPr>
        <w:t>Age:</w:t>
      </w: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b/>
        </w:rPr>
        <w:t>Sex:</w:t>
      </w:r>
    </w:p>
    <w:p w14:paraId="25D41E11"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i/>
          <w:u w:val="single"/>
        </w:rPr>
      </w:pPr>
    </w:p>
    <w:p w14:paraId="55923A08"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u w:val="single"/>
        </w:rPr>
      </w:pPr>
      <w:r>
        <w:rPr>
          <w:rFonts w:ascii="Arial" w:hAnsi="Arial" w:cs="Arial"/>
          <w:b/>
          <w:i/>
          <w:u w:val="single"/>
        </w:rPr>
        <w:t xml:space="preserve">Information about the interview: </w:t>
      </w:r>
    </w:p>
    <w:p w14:paraId="65C92629"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rPr>
      </w:pPr>
      <w:r>
        <w:rPr>
          <w:rFonts w:ascii="Arial" w:hAnsi="Arial" w:cs="Arial"/>
          <w:b/>
        </w:rPr>
        <w:t>Location:</w:t>
      </w:r>
    </w:p>
    <w:p w14:paraId="70C9EA41"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r>
        <w:rPr>
          <w:rFonts w:ascii="Arial" w:hAnsi="Arial" w:cs="Arial"/>
          <w:b/>
        </w:rPr>
        <w:t>Community name</w:t>
      </w:r>
      <w:r>
        <w:rPr>
          <w:rFonts w:ascii="Arial" w:hAnsi="Arial" w:cs="Arial"/>
        </w:rPr>
        <w:t>:</w:t>
      </w:r>
    </w:p>
    <w:p w14:paraId="0D2CA705"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rPr>
      </w:pPr>
      <w:r>
        <w:rPr>
          <w:rFonts w:ascii="Arial" w:hAnsi="Arial" w:cs="Arial"/>
          <w:b/>
        </w:rPr>
        <w:t>Date:</w:t>
      </w:r>
    </w:p>
    <w:p w14:paraId="05101169"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rPr>
      </w:pPr>
      <w:r>
        <w:rPr>
          <w:rFonts w:ascii="Arial" w:hAnsi="Arial" w:cs="Arial"/>
          <w:b/>
        </w:rPr>
        <w:t xml:space="preserve">Venue: </w:t>
      </w:r>
    </w:p>
    <w:p w14:paraId="54788B29"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r>
        <w:rPr>
          <w:rFonts w:ascii="Arial" w:hAnsi="Arial" w:cs="Arial"/>
          <w:b/>
        </w:rPr>
        <w:t>Interviewer</w:t>
      </w:r>
      <w:r>
        <w:rPr>
          <w:rFonts w:ascii="Arial" w:hAnsi="Arial" w:cs="Arial"/>
        </w:rPr>
        <w:t xml:space="preserve">:  </w:t>
      </w:r>
    </w:p>
    <w:p w14:paraId="2F7F8F91"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r>
        <w:rPr>
          <w:rFonts w:ascii="Arial" w:hAnsi="Arial" w:cs="Arial"/>
          <w:b/>
        </w:rPr>
        <w:t>Note-taker</w:t>
      </w:r>
      <w:r>
        <w:rPr>
          <w:rFonts w:ascii="Arial" w:hAnsi="Arial" w:cs="Arial"/>
        </w:rPr>
        <w:t>:</w:t>
      </w:r>
    </w:p>
    <w:p w14:paraId="4BB38830"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r>
        <w:rPr>
          <w:rFonts w:ascii="Arial" w:hAnsi="Arial" w:cs="Arial"/>
          <w:b/>
        </w:rPr>
        <w:t>Was anyone else present?</w:t>
      </w:r>
      <w:r>
        <w:rPr>
          <w:rFonts w:ascii="Arial" w:hAnsi="Arial" w:cs="Arial"/>
        </w:rPr>
        <w:t xml:space="preserve"> (specify who + relationship to interviewee): </w:t>
      </w:r>
    </w:p>
    <w:p w14:paraId="417C8376"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r>
        <w:rPr>
          <w:rFonts w:ascii="Arial" w:hAnsi="Arial" w:cs="Arial"/>
          <w:b/>
        </w:rPr>
        <w:t>Interview start time</w:t>
      </w:r>
      <w:r>
        <w:rPr>
          <w:rFonts w:ascii="Arial" w:hAnsi="Arial" w:cs="Arial"/>
        </w:rPr>
        <w:t xml:space="preserve">: ________________   </w:t>
      </w:r>
      <w:r>
        <w:rPr>
          <w:rFonts w:ascii="Arial" w:hAnsi="Arial" w:cs="Arial"/>
          <w:b/>
        </w:rPr>
        <w:t>interview end time</w:t>
      </w:r>
      <w:r>
        <w:rPr>
          <w:rFonts w:ascii="Arial" w:hAnsi="Arial" w:cs="Arial"/>
        </w:rPr>
        <w:t>: _________________</w:t>
      </w:r>
    </w:p>
    <w:p w14:paraId="60CC2087"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r>
        <w:rPr>
          <w:rFonts w:ascii="Arial" w:hAnsi="Arial" w:cs="Arial"/>
          <w:b/>
        </w:rPr>
        <w:t>Were these notes taken during the interview?</w:t>
      </w:r>
      <w:r>
        <w:rPr>
          <w:rFonts w:ascii="Arial" w:hAnsi="Arial" w:cs="Arial"/>
        </w:rPr>
        <w:t xml:space="preserve"> Yes □ After the interview □</w:t>
      </w:r>
    </w:p>
    <w:p w14:paraId="1208D302"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p>
    <w:p w14:paraId="77939FC8"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b/>
        </w:rPr>
        <w:t>Has an explanation of the research been given to the interviewee and does s/he understand what will be done with the information provided?</w:t>
      </w:r>
      <w:r>
        <w:rPr>
          <w:rFonts w:ascii="Arial" w:hAnsi="Arial" w:cs="Arial"/>
        </w:rPr>
        <w:t xml:space="preserve"> Yes □   No □</w:t>
      </w:r>
    </w:p>
    <w:p w14:paraId="7565B45D"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14:paraId="59C5459A"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b/>
        </w:rPr>
        <w:t xml:space="preserve">Has the interviewee given consent? </w:t>
      </w:r>
      <w:r>
        <w:rPr>
          <w:rFonts w:ascii="Arial" w:hAnsi="Arial" w:cs="Arial"/>
          <w:b/>
        </w:rPr>
        <w:tab/>
      </w:r>
      <w:r>
        <w:rPr>
          <w:rFonts w:ascii="Arial" w:hAnsi="Arial" w:cs="Arial"/>
        </w:rPr>
        <w:t>Yes □ No □</w:t>
      </w:r>
    </w:p>
    <w:p w14:paraId="000BFB7E"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14:paraId="66BBBC61" w14:textId="77777777" w:rsidR="00552334" w:rsidRDefault="00552334" w:rsidP="00552334">
      <w:pPr>
        <w:spacing w:after="0"/>
        <w:rPr>
          <w:rFonts w:ascii="Arial" w:hAnsi="Arial" w:cs="Arial"/>
          <w:b/>
        </w:rPr>
      </w:pPr>
      <w:r>
        <w:rPr>
          <w:rFonts w:ascii="Arial" w:hAnsi="Arial" w:cs="Arial"/>
          <w:b/>
        </w:rPr>
        <w:t xml:space="preserve">Has the Standard Observation Sheet been completed? </w:t>
      </w:r>
      <w:r>
        <w:rPr>
          <w:rFonts w:ascii="Arial" w:hAnsi="Arial" w:cs="Arial"/>
          <w:b/>
          <w:color w:val="FF0000"/>
        </w:rPr>
        <w:t>PLEASE PROVIDE AS MUCH DETAIL AS POSSIBLE – EVERY LITTLE OBSERVATION, EXPLANATION AND INSIGHT COUNTS!</w:t>
      </w:r>
    </w:p>
    <w:p w14:paraId="4B36CA81" w14:textId="77777777" w:rsidR="00552334" w:rsidRDefault="00552334" w:rsidP="00552334">
      <w:pPr>
        <w:rPr>
          <w:rFonts w:ascii="Arial" w:eastAsiaTheme="majorEastAsia" w:hAnsi="Arial" w:cs="Arial"/>
          <w:b/>
          <w:bCs/>
          <w:color w:val="ED7D31" w:themeColor="accent2"/>
          <w:sz w:val="28"/>
          <w:szCs w:val="28"/>
        </w:rPr>
      </w:pPr>
      <w:r>
        <w:br w:type="page"/>
      </w:r>
    </w:p>
    <w:p w14:paraId="1003823F" w14:textId="77777777" w:rsidR="00552334" w:rsidRPr="00185455" w:rsidRDefault="00552334" w:rsidP="00552334">
      <w:pPr>
        <w:rPr>
          <w:rFonts w:cstheme="majorBidi"/>
          <w:b/>
          <w:color w:val="ED7D31" w:themeColor="accent2"/>
        </w:rPr>
      </w:pPr>
      <w:r w:rsidRPr="00185455">
        <w:rPr>
          <w:b/>
          <w:color w:val="ED7D31" w:themeColor="accent2"/>
        </w:rPr>
        <w:t xml:space="preserve">Annex 4: Coversheet for testimonials </w:t>
      </w:r>
    </w:p>
    <w:p w14:paraId="71A85405"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0"/>
          <w:szCs w:val="20"/>
        </w:rPr>
      </w:pPr>
    </w:p>
    <w:p w14:paraId="61AC394D"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rPr>
      </w:pPr>
      <w:r>
        <w:rPr>
          <w:rFonts w:ascii="Arial" w:hAnsi="Arial" w:cs="Arial"/>
          <w:b/>
        </w:rPr>
        <w:t xml:space="preserve">Name of individual providing testimonial: </w:t>
      </w:r>
    </w:p>
    <w:p w14:paraId="271F37FC"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r>
        <w:rPr>
          <w:rFonts w:ascii="Arial" w:hAnsi="Arial" w:cs="Arial"/>
          <w:b/>
        </w:rPr>
        <w:t>Age:</w:t>
      </w: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b/>
        </w:rPr>
        <w:t>Sex:</w:t>
      </w:r>
    </w:p>
    <w:p w14:paraId="73B37F6F"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u w:val="single"/>
        </w:rPr>
      </w:pPr>
      <w:r>
        <w:rPr>
          <w:rFonts w:ascii="Arial" w:hAnsi="Arial" w:cs="Arial"/>
          <w:b/>
          <w:i/>
          <w:u w:val="single"/>
        </w:rPr>
        <w:t xml:space="preserve">Information about the interview: </w:t>
      </w:r>
    </w:p>
    <w:p w14:paraId="482CAAB4"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r>
        <w:rPr>
          <w:rFonts w:ascii="Arial" w:hAnsi="Arial" w:cs="Arial"/>
          <w:b/>
        </w:rPr>
        <w:t>Date</w:t>
      </w:r>
      <w:r>
        <w:rPr>
          <w:rFonts w:ascii="Arial" w:hAnsi="Arial" w:cs="Arial"/>
        </w:rPr>
        <w:t xml:space="preserve">: </w:t>
      </w:r>
    </w:p>
    <w:p w14:paraId="749D8C16"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rPr>
      </w:pPr>
      <w:r>
        <w:rPr>
          <w:rFonts w:ascii="Arial" w:hAnsi="Arial" w:cs="Arial"/>
          <w:b/>
        </w:rPr>
        <w:t>Community name:</w:t>
      </w:r>
    </w:p>
    <w:p w14:paraId="5B1419E2"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r>
        <w:rPr>
          <w:rFonts w:ascii="Arial" w:hAnsi="Arial" w:cs="Arial"/>
          <w:b/>
        </w:rPr>
        <w:t>Venue:</w:t>
      </w:r>
      <w:r>
        <w:rPr>
          <w:rFonts w:ascii="Arial" w:hAnsi="Arial" w:cs="Arial"/>
        </w:rPr>
        <w:t xml:space="preserve"> </w:t>
      </w:r>
    </w:p>
    <w:p w14:paraId="2D31D08A"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r>
        <w:rPr>
          <w:rFonts w:ascii="Arial" w:hAnsi="Arial" w:cs="Arial"/>
          <w:b/>
        </w:rPr>
        <w:t>Interviewer</w:t>
      </w:r>
      <w:r>
        <w:rPr>
          <w:rFonts w:ascii="Arial" w:hAnsi="Arial" w:cs="Arial"/>
        </w:rPr>
        <w:t xml:space="preserve">:  </w:t>
      </w:r>
    </w:p>
    <w:p w14:paraId="6B1A0503"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r>
        <w:rPr>
          <w:rFonts w:ascii="Arial" w:hAnsi="Arial" w:cs="Arial"/>
          <w:b/>
        </w:rPr>
        <w:t>Note-taker</w:t>
      </w:r>
      <w:r>
        <w:rPr>
          <w:rFonts w:ascii="Arial" w:hAnsi="Arial" w:cs="Arial"/>
        </w:rPr>
        <w:t>:</w:t>
      </w:r>
    </w:p>
    <w:p w14:paraId="603F3DD9"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r>
        <w:rPr>
          <w:rFonts w:ascii="Arial" w:hAnsi="Arial" w:cs="Arial"/>
          <w:b/>
        </w:rPr>
        <w:t>Was anyone else present?</w:t>
      </w:r>
      <w:r>
        <w:rPr>
          <w:rFonts w:ascii="Arial" w:hAnsi="Arial" w:cs="Arial"/>
        </w:rPr>
        <w:t xml:space="preserve"> (specify who + relationship to interviewee): </w:t>
      </w:r>
    </w:p>
    <w:p w14:paraId="75348E1D"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r>
        <w:rPr>
          <w:rFonts w:ascii="Arial" w:hAnsi="Arial" w:cs="Arial"/>
          <w:b/>
        </w:rPr>
        <w:t>Interview start time</w:t>
      </w:r>
      <w:r>
        <w:rPr>
          <w:rFonts w:ascii="Arial" w:hAnsi="Arial" w:cs="Arial"/>
        </w:rPr>
        <w:t xml:space="preserve">: ________________   </w:t>
      </w:r>
      <w:r>
        <w:rPr>
          <w:rFonts w:ascii="Arial" w:hAnsi="Arial" w:cs="Arial"/>
          <w:b/>
        </w:rPr>
        <w:t>interview end time</w:t>
      </w:r>
      <w:r>
        <w:rPr>
          <w:rFonts w:ascii="Arial" w:hAnsi="Arial" w:cs="Arial"/>
        </w:rPr>
        <w:t>: _________________</w:t>
      </w:r>
    </w:p>
    <w:p w14:paraId="7C3CD808"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r>
        <w:rPr>
          <w:rFonts w:ascii="Arial" w:hAnsi="Arial" w:cs="Arial"/>
          <w:b/>
        </w:rPr>
        <w:t>Were these notes taken during the interview?</w:t>
      </w:r>
      <w:r>
        <w:rPr>
          <w:rFonts w:ascii="Arial" w:hAnsi="Arial" w:cs="Arial"/>
        </w:rPr>
        <w:t xml:space="preserve"> Yes □ After the interview □</w:t>
      </w:r>
    </w:p>
    <w:p w14:paraId="4538A185"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p>
    <w:p w14:paraId="28993379"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i/>
          <w:u w:val="single"/>
        </w:rPr>
      </w:pPr>
      <w:r>
        <w:rPr>
          <w:rFonts w:ascii="Arial" w:hAnsi="Arial" w:cs="Arial"/>
          <w:b/>
          <w:i/>
          <w:u w:val="single"/>
        </w:rPr>
        <w:t>Information about the individual providing the testimonial:</w:t>
      </w:r>
    </w:p>
    <w:p w14:paraId="18587FBA"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rPr>
      </w:pPr>
      <w:r>
        <w:rPr>
          <w:rFonts w:ascii="Arial" w:hAnsi="Arial" w:cs="Arial"/>
          <w:b/>
        </w:rPr>
        <w:t xml:space="preserve">Relationship status? </w:t>
      </w:r>
      <w:r>
        <w:rPr>
          <w:rFonts w:ascii="Arial" w:hAnsi="Arial" w:cs="Arial"/>
        </w:rPr>
        <w:t xml:space="preserve">(e.g. unmarried? engaged? married? divorced?) </w:t>
      </w:r>
    </w:p>
    <w:p w14:paraId="1628C316"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r>
        <w:rPr>
          <w:rFonts w:ascii="Arial" w:hAnsi="Arial" w:cs="Arial"/>
          <w:b/>
        </w:rPr>
        <w:t xml:space="preserve">Living arrangements </w:t>
      </w:r>
      <w:r>
        <w:rPr>
          <w:rFonts w:ascii="Arial" w:hAnsi="Arial" w:cs="Arial"/>
        </w:rPr>
        <w:t>(e.g. with husband, parent(s)/guardian(s), other)</w:t>
      </w:r>
    </w:p>
    <w:p w14:paraId="34D0E588"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rPr>
      </w:pPr>
      <w:r>
        <w:rPr>
          <w:rFonts w:ascii="Arial" w:hAnsi="Arial" w:cs="Arial"/>
          <w:b/>
        </w:rPr>
        <w:t>Enrolled in school?</w:t>
      </w:r>
    </w:p>
    <w:p w14:paraId="4D025145"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rPr>
      </w:pPr>
      <w:r>
        <w:rPr>
          <w:rFonts w:ascii="Arial" w:hAnsi="Arial" w:cs="Arial"/>
          <w:b/>
        </w:rPr>
        <w:t>Grade level completed?</w:t>
      </w:r>
    </w:p>
    <w:p w14:paraId="6CF4AD1D"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rPr>
      </w:pPr>
      <w:r>
        <w:rPr>
          <w:rFonts w:ascii="Arial" w:hAnsi="Arial" w:cs="Arial"/>
          <w:b/>
        </w:rPr>
        <w:t xml:space="preserve">Disabled? </w:t>
      </w:r>
      <w:r>
        <w:rPr>
          <w:rFonts w:ascii="Arial" w:hAnsi="Arial" w:cs="Arial"/>
        </w:rPr>
        <w:t>(if appropriate, provide details of mental or physical disability): Yes □ No □</w:t>
      </w:r>
    </w:p>
    <w:p w14:paraId="01A224B4"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rPr>
      </w:pPr>
      <w:r>
        <w:rPr>
          <w:rFonts w:ascii="Arial" w:hAnsi="Arial" w:cs="Arial"/>
          <w:b/>
        </w:rPr>
        <w:t>Any other relevant details to be noted?</w:t>
      </w:r>
    </w:p>
    <w:p w14:paraId="4466C7E9"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b/>
        </w:rPr>
      </w:pPr>
    </w:p>
    <w:p w14:paraId="36100A2A"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b/>
        </w:rPr>
        <w:t>Has an explanation of the research been given to the interviewee and does he or she understand what will be done with the information provided in the testimonial?</w:t>
      </w:r>
      <w:r>
        <w:rPr>
          <w:rFonts w:ascii="Arial" w:hAnsi="Arial" w:cs="Arial"/>
        </w:rPr>
        <w:t xml:space="preserve"> </w:t>
      </w:r>
      <w:r>
        <w:rPr>
          <w:rFonts w:ascii="Arial" w:hAnsi="Arial" w:cs="Arial"/>
        </w:rPr>
        <w:tab/>
      </w:r>
    </w:p>
    <w:p w14:paraId="2062CE5E"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rPr>
        <w:t>Yes □   No □</w:t>
      </w:r>
    </w:p>
    <w:p w14:paraId="0993AF37"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14:paraId="01B573E7"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r>
        <w:rPr>
          <w:rFonts w:ascii="Arial" w:hAnsi="Arial" w:cs="Arial"/>
          <w:b/>
        </w:rPr>
        <w:t xml:space="preserve">Has the interviewee given consent? </w:t>
      </w:r>
      <w:r>
        <w:rPr>
          <w:rFonts w:ascii="Arial" w:hAnsi="Arial" w:cs="Arial"/>
          <w:b/>
        </w:rPr>
        <w:tab/>
      </w:r>
      <w:r>
        <w:rPr>
          <w:rFonts w:ascii="Arial" w:hAnsi="Arial" w:cs="Arial"/>
        </w:rPr>
        <w:t>Yes □ No □</w:t>
      </w:r>
    </w:p>
    <w:p w14:paraId="292C0AC2"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w:hAnsi="Arial" w:cs="Arial"/>
        </w:rPr>
      </w:pPr>
    </w:p>
    <w:p w14:paraId="19A583E8" w14:textId="77777777" w:rsidR="00552334" w:rsidRDefault="00552334" w:rsidP="00552334">
      <w:pPr>
        <w:spacing w:after="0"/>
        <w:rPr>
          <w:rFonts w:ascii="Arial" w:hAnsi="Arial" w:cs="Arial"/>
          <w:b/>
        </w:rPr>
      </w:pPr>
      <w:r>
        <w:rPr>
          <w:rFonts w:ascii="Arial" w:hAnsi="Arial" w:cs="Arial"/>
          <w:b/>
        </w:rPr>
        <w:t xml:space="preserve">Has the Standard Observation Sheet been completed? </w:t>
      </w:r>
      <w:r>
        <w:rPr>
          <w:rFonts w:ascii="Arial" w:hAnsi="Arial" w:cs="Arial"/>
          <w:b/>
          <w:color w:val="FF0000"/>
        </w:rPr>
        <w:t>PLEASE PROVIDE AS MUCH DETAIL AS POSSIBLE – EVERY LITTLE OBSERVATION, EXPLANATION AND INSIGHT COUNTS!</w:t>
      </w:r>
    </w:p>
    <w:p w14:paraId="7DC21413" w14:textId="77777777" w:rsidR="00552334" w:rsidRDefault="00552334" w:rsidP="00552334">
      <w:pPr>
        <w:spacing w:after="0"/>
        <w:rPr>
          <w:rFonts w:ascii="Arial" w:hAnsi="Arial" w:cs="Arial"/>
          <w:sz w:val="20"/>
          <w:szCs w:val="20"/>
        </w:rPr>
      </w:pPr>
      <w:r>
        <w:rPr>
          <w:rFonts w:ascii="Arial" w:hAnsi="Arial" w:cs="Arial"/>
          <w:sz w:val="20"/>
          <w:szCs w:val="20"/>
        </w:rPr>
        <w:br w:type="page"/>
      </w:r>
    </w:p>
    <w:p w14:paraId="198910F8" w14:textId="77777777" w:rsidR="00552334" w:rsidRPr="00185455" w:rsidRDefault="00552334" w:rsidP="00552334">
      <w:pPr>
        <w:rPr>
          <w:b/>
          <w:color w:val="ED7D31" w:themeColor="accent2"/>
          <w:sz w:val="26"/>
          <w:szCs w:val="26"/>
        </w:rPr>
      </w:pPr>
      <w:r w:rsidRPr="00185455">
        <w:rPr>
          <w:b/>
          <w:color w:val="ED7D31" w:themeColor="accent2"/>
        </w:rPr>
        <w:t>Annex 5: Standard Observation Sheet (for All tools)</w:t>
      </w:r>
    </w:p>
    <w:p w14:paraId="3A5CBB82" w14:textId="77777777" w:rsidR="00552334" w:rsidRDefault="00552334" w:rsidP="00552334">
      <w:pPr>
        <w:rPr>
          <w:rFonts w:ascii="Arial" w:hAnsi="Arial" w:cs="Arial"/>
          <w:b/>
        </w:rPr>
      </w:pPr>
    </w:p>
    <w:p w14:paraId="129233A9" w14:textId="77777777" w:rsidR="00552334" w:rsidRPr="008406F5" w:rsidRDefault="00552334" w:rsidP="00552334">
      <w:pPr>
        <w:rPr>
          <w:rFonts w:ascii="Arial" w:hAnsi="Arial" w:cs="Arial"/>
          <w:b/>
          <w:bCs/>
        </w:rPr>
      </w:pPr>
      <w:r w:rsidRPr="008406F5">
        <w:rPr>
          <w:rFonts w:ascii="Arial" w:hAnsi="Arial" w:cs="Arial"/>
          <w:b/>
        </w:rPr>
        <w:t>Facilitator name:</w:t>
      </w:r>
    </w:p>
    <w:p w14:paraId="0DD48E2C" w14:textId="77777777" w:rsidR="00552334" w:rsidRPr="008406F5" w:rsidRDefault="00552334" w:rsidP="00552334">
      <w:pPr>
        <w:widowControl w:val="0"/>
        <w:autoSpaceDE w:val="0"/>
        <w:autoSpaceDN w:val="0"/>
        <w:adjustRightInd w:val="0"/>
        <w:spacing w:after="240"/>
        <w:rPr>
          <w:rFonts w:ascii="Arial" w:hAnsi="Arial" w:cs="Arial"/>
        </w:rPr>
      </w:pPr>
      <w:r w:rsidRPr="008406F5">
        <w:rPr>
          <w:rFonts w:ascii="Arial" w:hAnsi="Arial" w:cs="Arial"/>
          <w:b/>
          <w:bCs/>
          <w:color w:val="1A1818"/>
        </w:rPr>
        <w:t>Note taker name:</w:t>
      </w:r>
    </w:p>
    <w:p w14:paraId="2E5EF52B" w14:textId="77777777" w:rsidR="00552334" w:rsidRPr="008406F5" w:rsidRDefault="00552334" w:rsidP="00552334">
      <w:pPr>
        <w:widowControl w:val="0"/>
        <w:autoSpaceDE w:val="0"/>
        <w:autoSpaceDN w:val="0"/>
        <w:adjustRightInd w:val="0"/>
        <w:spacing w:after="240"/>
        <w:rPr>
          <w:rFonts w:ascii="Arial" w:hAnsi="Arial" w:cs="Arial"/>
          <w:b/>
          <w:bCs/>
          <w:color w:val="1A1818"/>
        </w:rPr>
      </w:pPr>
      <w:r w:rsidRPr="008406F5">
        <w:rPr>
          <w:rFonts w:ascii="Arial" w:hAnsi="Arial" w:cs="Arial"/>
          <w:b/>
          <w:bCs/>
          <w:color w:val="1A1818"/>
        </w:rPr>
        <w:t xml:space="preserve">Date of session: </w:t>
      </w:r>
    </w:p>
    <w:p w14:paraId="0BF03B88" w14:textId="77777777" w:rsidR="00552334" w:rsidRPr="008406F5" w:rsidRDefault="00552334" w:rsidP="00552334">
      <w:pPr>
        <w:widowControl w:val="0"/>
        <w:autoSpaceDE w:val="0"/>
        <w:autoSpaceDN w:val="0"/>
        <w:adjustRightInd w:val="0"/>
        <w:spacing w:after="240"/>
        <w:rPr>
          <w:rFonts w:ascii="Arial" w:hAnsi="Arial" w:cs="Arial"/>
        </w:rPr>
      </w:pPr>
      <w:r w:rsidRPr="008406F5">
        <w:rPr>
          <w:rFonts w:ascii="Arial" w:hAnsi="Arial" w:cs="Arial"/>
          <w:b/>
          <w:bCs/>
          <w:color w:val="1A1818"/>
        </w:rPr>
        <w:t>Time of session:</w:t>
      </w:r>
      <w:r w:rsidRPr="008406F5">
        <w:rPr>
          <w:rFonts w:ascii="Arial" w:hAnsi="Arial" w:cs="Arial"/>
        </w:rPr>
        <w:tab/>
      </w:r>
      <w:r w:rsidRPr="008406F5">
        <w:rPr>
          <w:rFonts w:ascii="Arial" w:hAnsi="Arial" w:cs="Arial"/>
          <w:b/>
          <w:bCs/>
          <w:color w:val="1A1818"/>
        </w:rPr>
        <w:t>From..............................To...................................</w:t>
      </w:r>
    </w:p>
    <w:p w14:paraId="1A2879C5" w14:textId="77777777" w:rsidR="00552334" w:rsidRPr="008406F5" w:rsidRDefault="00552334" w:rsidP="00552334">
      <w:pPr>
        <w:widowControl w:val="0"/>
        <w:autoSpaceDE w:val="0"/>
        <w:autoSpaceDN w:val="0"/>
        <w:adjustRightInd w:val="0"/>
        <w:spacing w:after="240"/>
        <w:rPr>
          <w:rFonts w:ascii="Arial" w:hAnsi="Arial" w:cs="Arial"/>
        </w:rPr>
      </w:pPr>
      <w:r w:rsidRPr="008406F5">
        <w:rPr>
          <w:rFonts w:ascii="Arial" w:hAnsi="Arial" w:cs="Arial"/>
          <w:b/>
          <w:bCs/>
          <w:color w:val="1A1818"/>
        </w:rPr>
        <w:t>Place of data collection:</w:t>
      </w:r>
    </w:p>
    <w:p w14:paraId="1DD4383C" w14:textId="77777777" w:rsidR="00552334" w:rsidRPr="008406F5" w:rsidRDefault="00552334" w:rsidP="00552334">
      <w:pPr>
        <w:widowControl w:val="0"/>
        <w:autoSpaceDE w:val="0"/>
        <w:autoSpaceDN w:val="0"/>
        <w:adjustRightInd w:val="0"/>
        <w:spacing w:after="240"/>
        <w:rPr>
          <w:rFonts w:ascii="Arial" w:hAnsi="Arial" w:cs="Arial"/>
          <w:b/>
          <w:bCs/>
          <w:color w:val="1A1818"/>
        </w:rPr>
      </w:pPr>
      <w:r w:rsidRPr="008406F5">
        <w:rPr>
          <w:rFonts w:ascii="Arial" w:hAnsi="Arial" w:cs="Arial"/>
          <w:b/>
          <w:bCs/>
          <w:color w:val="1A1818"/>
        </w:rPr>
        <w:t xml:space="preserve">What factors may have influenced the collection of data during this session? </w:t>
      </w:r>
    </w:p>
    <w:p w14:paraId="717E1C14" w14:textId="77777777" w:rsidR="00552334" w:rsidRPr="008406F5" w:rsidRDefault="00552334" w:rsidP="00552334">
      <w:pPr>
        <w:widowControl w:val="0"/>
        <w:autoSpaceDE w:val="0"/>
        <w:autoSpaceDN w:val="0"/>
        <w:adjustRightInd w:val="0"/>
        <w:spacing w:after="240"/>
        <w:rPr>
          <w:rFonts w:ascii="Arial" w:hAnsi="Arial" w:cs="Arial"/>
          <w:color w:val="1A1818"/>
        </w:rPr>
      </w:pPr>
      <w:r w:rsidRPr="008406F5">
        <w:rPr>
          <w:rFonts w:ascii="Arial" w:hAnsi="Arial" w:cs="Arial"/>
          <w:color w:val="1A1818"/>
        </w:rPr>
        <w:t>Facilitator:</w:t>
      </w:r>
      <w:r w:rsidRPr="008406F5">
        <w:rPr>
          <w:rFonts w:ascii="Arial" w:hAnsi="Arial" w:cs="Arial"/>
          <w:color w:val="1A1818"/>
        </w:rPr>
        <w:tab/>
      </w:r>
      <w:r w:rsidRPr="008406F5">
        <w:rPr>
          <w:rFonts w:ascii="Arial" w:hAnsi="Arial" w:cs="Arial"/>
          <w:color w:val="1A1818"/>
        </w:rPr>
        <w:tab/>
      </w:r>
      <w:r w:rsidRPr="008406F5">
        <w:rPr>
          <w:rFonts w:ascii="Arial" w:hAnsi="Arial" w:cs="Arial"/>
          <w:color w:val="1A1818"/>
        </w:rPr>
        <w:tab/>
      </w:r>
      <w:r w:rsidRPr="008406F5">
        <w:rPr>
          <w:rFonts w:ascii="Arial" w:hAnsi="Arial" w:cs="Arial"/>
          <w:color w:val="1A1818"/>
        </w:rPr>
        <w:tab/>
      </w:r>
      <w:r w:rsidRPr="008406F5">
        <w:rPr>
          <w:rFonts w:ascii="Arial" w:hAnsi="Arial" w:cs="Arial"/>
          <w:color w:val="1A1818"/>
        </w:rPr>
        <w:tab/>
        <w:t>Note taker:</w:t>
      </w:r>
      <w:r w:rsidRPr="008406F5">
        <w:rPr>
          <w:rFonts w:ascii="MS Gothic" w:eastAsia="MS Gothic" w:hAnsi="MS Gothic" w:cs="MS Gothic" w:hint="eastAsia"/>
          <w:color w:val="1A1818"/>
        </w:rPr>
        <w:t> </w:t>
      </w:r>
    </w:p>
    <w:p w14:paraId="0E0813A5" w14:textId="77777777" w:rsidR="00552334" w:rsidRPr="008406F5" w:rsidRDefault="00552334" w:rsidP="00552334">
      <w:pPr>
        <w:widowControl w:val="0"/>
        <w:autoSpaceDE w:val="0"/>
        <w:autoSpaceDN w:val="0"/>
        <w:adjustRightInd w:val="0"/>
        <w:spacing w:after="240"/>
        <w:rPr>
          <w:rFonts w:ascii="Arial" w:hAnsi="Arial" w:cs="Arial"/>
          <w:color w:val="1A1818"/>
        </w:rPr>
      </w:pPr>
    </w:p>
    <w:p w14:paraId="66E65577" w14:textId="77777777" w:rsidR="00552334" w:rsidRDefault="00552334" w:rsidP="00552334">
      <w:pPr>
        <w:widowControl w:val="0"/>
        <w:autoSpaceDE w:val="0"/>
        <w:autoSpaceDN w:val="0"/>
        <w:adjustRightInd w:val="0"/>
        <w:spacing w:after="240"/>
        <w:rPr>
          <w:rFonts w:ascii="Arial" w:hAnsi="Arial" w:cs="Arial"/>
          <w:sz w:val="24"/>
          <w:szCs w:val="24"/>
        </w:rPr>
      </w:pPr>
      <w:r>
        <w:rPr>
          <w:rFonts w:ascii="Arial" w:hAnsi="Arial" w:cs="Arial"/>
          <w:color w:val="1A1818"/>
          <w:sz w:val="26"/>
          <w:szCs w:val="26"/>
        </w:rPr>
        <w:t>Children/adults:</w:t>
      </w:r>
    </w:p>
    <w:p w14:paraId="2D699CBC" w14:textId="77777777" w:rsidR="00552334" w:rsidRDefault="00552334" w:rsidP="00552334">
      <w:pPr>
        <w:widowControl w:val="0"/>
        <w:autoSpaceDE w:val="0"/>
        <w:autoSpaceDN w:val="0"/>
        <w:adjustRightInd w:val="0"/>
        <w:spacing w:after="240"/>
        <w:rPr>
          <w:rFonts w:ascii="Arial" w:hAnsi="Arial" w:cs="Arial"/>
          <w:color w:val="1A1818"/>
          <w:sz w:val="26"/>
          <w:szCs w:val="26"/>
        </w:rPr>
      </w:pPr>
    </w:p>
    <w:p w14:paraId="47AE9E5B" w14:textId="77777777" w:rsidR="00552334" w:rsidRDefault="00552334" w:rsidP="00552334">
      <w:pPr>
        <w:widowControl w:val="0"/>
        <w:autoSpaceDE w:val="0"/>
        <w:autoSpaceDN w:val="0"/>
        <w:adjustRightInd w:val="0"/>
        <w:spacing w:after="240"/>
        <w:rPr>
          <w:rFonts w:ascii="Arial" w:hAnsi="Arial" w:cs="Arial"/>
          <w:color w:val="1A1818"/>
          <w:sz w:val="26"/>
          <w:szCs w:val="26"/>
        </w:rPr>
      </w:pPr>
      <w:r>
        <w:rPr>
          <w:rFonts w:ascii="Arial" w:hAnsi="Arial" w:cs="Arial"/>
          <w:color w:val="1A1818"/>
          <w:sz w:val="26"/>
          <w:szCs w:val="26"/>
        </w:rPr>
        <w:t xml:space="preserve">Characteristics of the place where data were collected: </w:t>
      </w:r>
    </w:p>
    <w:p w14:paraId="10FDDC88" w14:textId="77777777" w:rsidR="00552334" w:rsidRDefault="00552334" w:rsidP="00552334">
      <w:pPr>
        <w:widowControl w:val="0"/>
        <w:autoSpaceDE w:val="0"/>
        <w:autoSpaceDN w:val="0"/>
        <w:adjustRightInd w:val="0"/>
        <w:spacing w:after="240"/>
        <w:rPr>
          <w:rFonts w:ascii="Arial" w:hAnsi="Arial" w:cs="Arial"/>
          <w:color w:val="1A1818"/>
          <w:sz w:val="26"/>
          <w:szCs w:val="26"/>
        </w:rPr>
      </w:pPr>
    </w:p>
    <w:p w14:paraId="76020E37" w14:textId="77777777" w:rsidR="00552334" w:rsidRDefault="00552334" w:rsidP="00552334">
      <w:pPr>
        <w:widowControl w:val="0"/>
        <w:autoSpaceDE w:val="0"/>
        <w:autoSpaceDN w:val="0"/>
        <w:adjustRightInd w:val="0"/>
        <w:spacing w:after="240"/>
        <w:rPr>
          <w:rFonts w:ascii="Arial" w:hAnsi="Arial" w:cs="Arial"/>
          <w:color w:val="1A1818"/>
          <w:sz w:val="26"/>
          <w:szCs w:val="26"/>
        </w:rPr>
      </w:pPr>
      <w:r>
        <w:rPr>
          <w:rFonts w:ascii="Arial" w:hAnsi="Arial" w:cs="Arial"/>
          <w:color w:val="1A1818"/>
          <w:sz w:val="26"/>
          <w:szCs w:val="26"/>
        </w:rPr>
        <w:t>Weather:</w:t>
      </w:r>
      <w:r>
        <w:rPr>
          <w:rFonts w:ascii="MS Gothic" w:eastAsia="MS Gothic" w:hAnsi="MS Gothic" w:cs="MS Gothic" w:hint="eastAsia"/>
          <w:color w:val="1A1818"/>
          <w:sz w:val="26"/>
          <w:szCs w:val="26"/>
        </w:rPr>
        <w:t> </w:t>
      </w:r>
    </w:p>
    <w:p w14:paraId="47E858C1" w14:textId="77777777" w:rsidR="00552334" w:rsidRDefault="00552334" w:rsidP="00552334">
      <w:pPr>
        <w:widowControl w:val="0"/>
        <w:autoSpaceDE w:val="0"/>
        <w:autoSpaceDN w:val="0"/>
        <w:adjustRightInd w:val="0"/>
        <w:spacing w:after="240"/>
        <w:rPr>
          <w:rFonts w:ascii="Arial" w:hAnsi="Arial" w:cs="Arial"/>
          <w:color w:val="1A1818"/>
          <w:sz w:val="26"/>
          <w:szCs w:val="26"/>
        </w:rPr>
      </w:pPr>
    </w:p>
    <w:p w14:paraId="37A1B8DC" w14:textId="77777777" w:rsidR="00552334" w:rsidRDefault="00552334" w:rsidP="00552334">
      <w:pPr>
        <w:widowControl w:val="0"/>
        <w:autoSpaceDE w:val="0"/>
        <w:autoSpaceDN w:val="0"/>
        <w:adjustRightInd w:val="0"/>
        <w:spacing w:after="240"/>
        <w:rPr>
          <w:rFonts w:ascii="Arial" w:hAnsi="Arial" w:cs="Arial"/>
          <w:color w:val="1A1818"/>
          <w:sz w:val="26"/>
          <w:szCs w:val="26"/>
        </w:rPr>
      </w:pPr>
      <w:r>
        <w:rPr>
          <w:rFonts w:ascii="Arial" w:hAnsi="Arial" w:cs="Arial"/>
          <w:color w:val="1A1818"/>
          <w:sz w:val="26"/>
          <w:szCs w:val="26"/>
        </w:rPr>
        <w:t>Interruptions/distractions:</w:t>
      </w:r>
      <w:r>
        <w:rPr>
          <w:rFonts w:ascii="MS Gothic" w:eastAsia="MS Gothic" w:hAnsi="MS Gothic" w:cs="MS Gothic" w:hint="eastAsia"/>
          <w:color w:val="1A1818"/>
          <w:sz w:val="26"/>
          <w:szCs w:val="26"/>
        </w:rPr>
        <w:t> </w:t>
      </w:r>
    </w:p>
    <w:p w14:paraId="523D941B" w14:textId="77777777" w:rsidR="00552334" w:rsidRDefault="00552334" w:rsidP="00552334">
      <w:pPr>
        <w:widowControl w:val="0"/>
        <w:autoSpaceDE w:val="0"/>
        <w:autoSpaceDN w:val="0"/>
        <w:adjustRightInd w:val="0"/>
        <w:spacing w:after="240"/>
        <w:rPr>
          <w:rFonts w:ascii="Arial" w:hAnsi="Arial" w:cs="Arial"/>
          <w:color w:val="1A1818"/>
          <w:sz w:val="26"/>
          <w:szCs w:val="26"/>
        </w:rPr>
      </w:pPr>
    </w:p>
    <w:p w14:paraId="1F67B4E4" w14:textId="77777777" w:rsidR="00552334" w:rsidRDefault="00552334" w:rsidP="00552334">
      <w:pPr>
        <w:widowControl w:val="0"/>
        <w:autoSpaceDE w:val="0"/>
        <w:autoSpaceDN w:val="0"/>
        <w:adjustRightInd w:val="0"/>
        <w:spacing w:after="240"/>
        <w:rPr>
          <w:rFonts w:ascii="Arial" w:hAnsi="Arial" w:cs="Arial"/>
          <w:sz w:val="24"/>
          <w:szCs w:val="24"/>
        </w:rPr>
      </w:pPr>
      <w:r>
        <w:rPr>
          <w:rFonts w:ascii="Arial" w:hAnsi="Arial" w:cs="Arial"/>
          <w:b/>
          <w:bCs/>
          <w:color w:val="1A1818"/>
          <w:sz w:val="26"/>
          <w:szCs w:val="26"/>
        </w:rPr>
        <w:t>Other comments:</w:t>
      </w:r>
    </w:p>
    <w:p w14:paraId="68934393" w14:textId="77777777" w:rsidR="00552334" w:rsidRDefault="00552334" w:rsidP="00552334">
      <w:pPr>
        <w:rPr>
          <w:rFonts w:ascii="Arial" w:hAnsi="Arial" w:cs="Arial"/>
        </w:rPr>
      </w:pPr>
    </w:p>
    <w:p w14:paraId="749459CE" w14:textId="77777777" w:rsidR="00552334" w:rsidRDefault="00552334" w:rsidP="005523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0"/>
          <w:szCs w:val="20"/>
        </w:rPr>
      </w:pPr>
    </w:p>
    <w:p w14:paraId="7A463A41" w14:textId="77777777" w:rsidR="00552334" w:rsidRDefault="00552334" w:rsidP="00552334">
      <w:pPr>
        <w:rPr>
          <w:rFonts w:ascii="Arial" w:eastAsia="Times New Roman" w:hAnsi="Arial" w:cs="Arial"/>
          <w:b/>
          <w:bCs/>
        </w:rPr>
      </w:pPr>
      <w:r>
        <w:rPr>
          <w:rFonts w:ascii="Arial" w:eastAsia="Times New Roman" w:hAnsi="Arial" w:cs="Arial"/>
          <w:b/>
          <w:bCs/>
        </w:rPr>
        <w:br w:type="page"/>
      </w:r>
    </w:p>
    <w:p w14:paraId="7335CAB8" w14:textId="77777777" w:rsidR="00552334" w:rsidRPr="00185455" w:rsidRDefault="00552334" w:rsidP="00552334">
      <w:pPr>
        <w:rPr>
          <w:b/>
          <w:color w:val="ED7D31" w:themeColor="accent2"/>
        </w:rPr>
      </w:pPr>
      <w:r w:rsidRPr="00185455">
        <w:rPr>
          <w:b/>
          <w:color w:val="ED7D31" w:themeColor="accent2"/>
        </w:rPr>
        <w:t xml:space="preserve">Annex 6: Consent form for ADULTS </w:t>
      </w:r>
    </w:p>
    <w:p w14:paraId="71AEDF77" w14:textId="77777777" w:rsidR="00552334" w:rsidRDefault="00552334" w:rsidP="00552334">
      <w:pPr>
        <w:spacing w:after="0" w:line="276" w:lineRule="auto"/>
        <w:jc w:val="both"/>
        <w:rPr>
          <w:rFonts w:ascii="Arial" w:hAnsi="Arial" w:cs="Arial"/>
          <w:b/>
          <w:bCs/>
        </w:rPr>
      </w:pPr>
    </w:p>
    <w:p w14:paraId="5CBFC45A" w14:textId="77777777" w:rsidR="00552334" w:rsidRPr="00B6764B" w:rsidRDefault="00552334" w:rsidP="00552334">
      <w:pPr>
        <w:spacing w:after="0" w:line="276" w:lineRule="auto"/>
        <w:jc w:val="both"/>
        <w:rPr>
          <w:rFonts w:ascii="Arial" w:hAnsi="Arial" w:cs="Arial"/>
        </w:rPr>
      </w:pPr>
      <w:r>
        <w:rPr>
          <w:rFonts w:ascii="Arial" w:hAnsi="Arial" w:cs="Arial"/>
        </w:rPr>
        <w:t xml:space="preserve">We work for Child Frontiers, a global consultancy company.  We have been asked by the Department of Children’s Services and UNICEF to conduct an evaluation of the Child Protection Centre (CPC) model here in Kenya. The evaluation will explore the things that have either helped or hindered implementation of the CPC service model to identify solutions or recommendations for the government and their partners. The basic idea is to check if the CPCs have been successful in providing services for children and families and what changes might be required if the government decides to open more CPCs across the country.   The evaluation team is collecting insights, experiences and perspectives from children and adults about the CPCs in Malindi, Garissa, Nakuru and Siaya. </w:t>
      </w:r>
    </w:p>
    <w:p w14:paraId="43DC8EBB" w14:textId="77777777" w:rsidR="00552334" w:rsidRDefault="00552334" w:rsidP="00552334">
      <w:pPr>
        <w:spacing w:after="0" w:line="276" w:lineRule="auto"/>
        <w:jc w:val="both"/>
        <w:rPr>
          <w:rFonts w:ascii="Arial" w:hAnsi="Arial" w:cs="Arial"/>
        </w:rPr>
      </w:pPr>
    </w:p>
    <w:p w14:paraId="7F5C7432" w14:textId="77777777" w:rsidR="00552334" w:rsidRDefault="00552334" w:rsidP="00552334">
      <w:pPr>
        <w:spacing w:after="0" w:line="276" w:lineRule="auto"/>
        <w:jc w:val="both"/>
        <w:rPr>
          <w:rFonts w:ascii="Arial" w:hAnsi="Arial" w:cs="Arial"/>
        </w:rPr>
      </w:pPr>
      <w:r>
        <w:rPr>
          <w:rFonts w:ascii="Arial" w:hAnsi="Arial" w:cs="Arial"/>
        </w:rPr>
        <w:t xml:space="preserve">This interview will take 1 hour/ The group discussion will take 2 hours </w:t>
      </w:r>
      <w:r>
        <w:rPr>
          <w:rFonts w:ascii="Arial" w:hAnsi="Arial" w:cs="Arial"/>
          <w:highlight w:val="yellow"/>
        </w:rPr>
        <w:t>(Evaluator - delete as appropriate).</w:t>
      </w:r>
      <w:r>
        <w:rPr>
          <w:rFonts w:ascii="Arial" w:hAnsi="Arial" w:cs="Arial"/>
        </w:rPr>
        <w:t xml:space="preserve">  No one will be paid or receive any other benefits from taking part in this evaluation.  We do not think there are any risks for taking part in this discussion.  If you find the discussion upsetting, or if you are worried taking part will cause you any problems, you can choose to stop at any time.</w:t>
      </w:r>
    </w:p>
    <w:p w14:paraId="18E2A152" w14:textId="77777777" w:rsidR="00552334" w:rsidRDefault="00552334" w:rsidP="00552334">
      <w:pPr>
        <w:spacing w:after="0" w:line="276" w:lineRule="auto"/>
        <w:jc w:val="both"/>
        <w:rPr>
          <w:rFonts w:ascii="Arial" w:hAnsi="Arial" w:cs="Arial"/>
        </w:rPr>
      </w:pPr>
    </w:p>
    <w:p w14:paraId="495383B5" w14:textId="77777777" w:rsidR="00552334" w:rsidRDefault="00552334" w:rsidP="00552334">
      <w:pPr>
        <w:spacing w:after="0" w:line="276" w:lineRule="auto"/>
        <w:jc w:val="both"/>
        <w:rPr>
          <w:rFonts w:ascii="Arial" w:hAnsi="Arial" w:cs="Arial"/>
        </w:rPr>
      </w:pPr>
      <w:r>
        <w:rPr>
          <w:rFonts w:ascii="Arial" w:hAnsi="Arial" w:cs="Arial"/>
        </w:rPr>
        <w:t xml:space="preserve">We would like to take notes during the discussion with your permission.  We won’t share these notes with anyone apart from other people working on this evaluation. We will use this information to write a report which will include what you and others have told us.  However, all information provided in the final report will be kept anonymous. This means that we will not include your name in the report.  If you are taking part in a group discussion, please don’t share what we have discussed today with others </w:t>
      </w:r>
      <w:r>
        <w:rPr>
          <w:rFonts w:ascii="Arial" w:hAnsi="Arial" w:cs="Arial"/>
          <w:highlight w:val="yellow"/>
        </w:rPr>
        <w:t>(Evaluator - delete as appropriate).</w:t>
      </w:r>
      <w:r>
        <w:rPr>
          <w:rFonts w:ascii="Arial" w:hAnsi="Arial" w:cs="Arial"/>
        </w:rPr>
        <w:t xml:space="preserve">  </w:t>
      </w:r>
    </w:p>
    <w:p w14:paraId="23F08415" w14:textId="77777777" w:rsidR="00552334" w:rsidRDefault="00552334" w:rsidP="00552334">
      <w:pPr>
        <w:spacing w:after="0" w:line="276" w:lineRule="auto"/>
        <w:jc w:val="both"/>
        <w:rPr>
          <w:rFonts w:ascii="Arial" w:hAnsi="Arial" w:cs="Arial"/>
        </w:rPr>
      </w:pPr>
    </w:p>
    <w:p w14:paraId="5D07DE7D" w14:textId="77777777" w:rsidR="00552334" w:rsidRDefault="00552334" w:rsidP="00552334">
      <w:pPr>
        <w:spacing w:after="0" w:line="276" w:lineRule="auto"/>
        <w:jc w:val="both"/>
        <w:rPr>
          <w:rFonts w:ascii="Arial" w:hAnsi="Arial" w:cs="Arial"/>
        </w:rPr>
      </w:pPr>
      <w:r>
        <w:rPr>
          <w:rFonts w:ascii="Arial" w:hAnsi="Arial" w:cs="Arial"/>
        </w:rPr>
        <w:t xml:space="preserve">If you tell us a about a situation where a child is currently being abused, or is at immediate risk of harm, we have a duty to tell social workers or others so that they can help the child.  </w:t>
      </w:r>
    </w:p>
    <w:p w14:paraId="11EF387B" w14:textId="77777777" w:rsidR="00552334" w:rsidRDefault="00552334" w:rsidP="00552334">
      <w:pPr>
        <w:spacing w:after="0" w:line="276" w:lineRule="auto"/>
        <w:jc w:val="both"/>
        <w:rPr>
          <w:rFonts w:ascii="Arial" w:hAnsi="Arial" w:cs="Arial"/>
        </w:rPr>
      </w:pPr>
    </w:p>
    <w:p w14:paraId="21567CB6" w14:textId="77777777" w:rsidR="00552334" w:rsidRDefault="00552334" w:rsidP="00552334">
      <w:pPr>
        <w:spacing w:after="0" w:line="276" w:lineRule="auto"/>
        <w:jc w:val="both"/>
        <w:rPr>
          <w:rFonts w:ascii="Arial" w:hAnsi="Arial" w:cs="Arial"/>
        </w:rPr>
      </w:pPr>
      <w:r w:rsidRPr="00B6764B">
        <w:rPr>
          <w:rFonts w:ascii="Arial" w:hAnsi="Arial" w:cs="Arial"/>
        </w:rPr>
        <w:t>The Department of Children’s Services and UNICEF</w:t>
      </w:r>
      <w:r>
        <w:rPr>
          <w:rFonts w:ascii="Arial" w:hAnsi="Arial" w:cs="Arial"/>
        </w:rPr>
        <w:t xml:space="preserve"> are very keen to learn what has worked well, and anything that has not worked so well during this programme, or any problems that you have faced.  It is very important that you speak freely and honestly. </w:t>
      </w:r>
    </w:p>
    <w:p w14:paraId="0DFB042C" w14:textId="77777777" w:rsidR="00552334" w:rsidRDefault="00552334" w:rsidP="00552334">
      <w:pPr>
        <w:spacing w:after="0" w:line="276" w:lineRule="auto"/>
        <w:jc w:val="both"/>
        <w:rPr>
          <w:rFonts w:ascii="Arial" w:hAnsi="Arial" w:cs="Arial"/>
        </w:rPr>
      </w:pPr>
    </w:p>
    <w:p w14:paraId="71DBCC58" w14:textId="77777777" w:rsidR="00552334" w:rsidRDefault="00552334" w:rsidP="00552334">
      <w:pPr>
        <w:spacing w:after="0" w:line="276" w:lineRule="auto"/>
        <w:jc w:val="both"/>
        <w:rPr>
          <w:rFonts w:ascii="Arial" w:hAnsi="Arial" w:cs="Arial"/>
        </w:rPr>
      </w:pPr>
      <w:r>
        <w:rPr>
          <w:rFonts w:ascii="Arial" w:hAnsi="Arial" w:cs="Arial"/>
        </w:rPr>
        <w:t xml:space="preserve">You have a choice about whether or not you take part in this discussion.  You can choose to leave at any time.  </w:t>
      </w:r>
    </w:p>
    <w:p w14:paraId="183B4D4C" w14:textId="77777777" w:rsidR="00552334" w:rsidRDefault="00552334" w:rsidP="00552334">
      <w:pPr>
        <w:spacing w:after="0" w:line="276" w:lineRule="auto"/>
        <w:jc w:val="both"/>
        <w:rPr>
          <w:rFonts w:ascii="Arial" w:hAnsi="Arial" w:cs="Arial"/>
        </w:rPr>
      </w:pPr>
    </w:p>
    <w:p w14:paraId="361123DE" w14:textId="77777777" w:rsidR="00552334" w:rsidRDefault="00552334" w:rsidP="00552334">
      <w:pPr>
        <w:spacing w:after="0" w:line="276" w:lineRule="auto"/>
        <w:jc w:val="both"/>
        <w:rPr>
          <w:rFonts w:ascii="Arial" w:hAnsi="Arial" w:cs="Arial"/>
        </w:rPr>
      </w:pPr>
      <w:r>
        <w:rPr>
          <w:rFonts w:ascii="Arial" w:hAnsi="Arial" w:cs="Arial"/>
        </w:rPr>
        <w:t>STATEMENT OF CONSENT:</w:t>
      </w:r>
    </w:p>
    <w:p w14:paraId="4A99CB86" w14:textId="77777777" w:rsidR="00552334" w:rsidRDefault="00552334" w:rsidP="00552334">
      <w:pPr>
        <w:spacing w:after="0" w:line="276" w:lineRule="auto"/>
        <w:jc w:val="both"/>
        <w:rPr>
          <w:rFonts w:ascii="Arial" w:hAnsi="Arial" w:cs="Arial"/>
        </w:rPr>
      </w:pPr>
    </w:p>
    <w:p w14:paraId="09219F49" w14:textId="77777777" w:rsidR="00552334" w:rsidRDefault="00552334" w:rsidP="00552334">
      <w:pPr>
        <w:spacing w:after="0" w:line="276" w:lineRule="auto"/>
        <w:jc w:val="both"/>
        <w:rPr>
          <w:rFonts w:ascii="Arial" w:hAnsi="Arial" w:cs="Arial"/>
        </w:rPr>
      </w:pPr>
      <w:r>
        <w:rPr>
          <w:rFonts w:ascii="Arial" w:hAnsi="Arial" w:cs="Arial"/>
        </w:rPr>
        <w:t>I understand the purpose of this evaluation and voluntarily agree to take part in this discussion</w:t>
      </w:r>
    </w:p>
    <w:p w14:paraId="69E8718F" w14:textId="77777777" w:rsidR="00552334" w:rsidRDefault="00552334" w:rsidP="00552334">
      <w:pPr>
        <w:spacing w:after="0" w:line="276" w:lineRule="auto"/>
        <w:jc w:val="both"/>
        <w:rPr>
          <w:rFonts w:ascii="Arial" w:hAnsi="Arial" w:cs="Arial"/>
        </w:rPr>
      </w:pPr>
    </w:p>
    <w:p w14:paraId="15596414" w14:textId="77777777" w:rsidR="00552334" w:rsidRDefault="00552334" w:rsidP="00552334">
      <w:pPr>
        <w:spacing w:after="0" w:line="276" w:lineRule="auto"/>
        <w:jc w:val="both"/>
        <w:rPr>
          <w:rFonts w:ascii="Arial" w:hAnsi="Arial" w:cs="Arial"/>
        </w:rPr>
      </w:pPr>
      <w:r>
        <w:rPr>
          <w:rFonts w:ascii="Arial" w:hAnsi="Arial" w:cs="Arial"/>
        </w:rPr>
        <w:t xml:space="preserve">Name: </w:t>
      </w:r>
    </w:p>
    <w:p w14:paraId="216100AD" w14:textId="77777777" w:rsidR="00552334" w:rsidRDefault="00552334" w:rsidP="00552334">
      <w:pPr>
        <w:spacing w:after="0" w:line="276" w:lineRule="auto"/>
        <w:jc w:val="both"/>
        <w:rPr>
          <w:rFonts w:ascii="Arial" w:hAnsi="Arial" w:cs="Arial"/>
        </w:rPr>
      </w:pPr>
    </w:p>
    <w:p w14:paraId="2163A32C" w14:textId="77777777" w:rsidR="00552334" w:rsidRDefault="00552334" w:rsidP="00552334">
      <w:pPr>
        <w:spacing w:after="0" w:line="276" w:lineRule="auto"/>
        <w:jc w:val="both"/>
        <w:rPr>
          <w:rFonts w:ascii="Arial" w:hAnsi="Arial" w:cs="Arial"/>
        </w:rPr>
      </w:pPr>
    </w:p>
    <w:p w14:paraId="06779CEA" w14:textId="77777777" w:rsidR="00552334" w:rsidRDefault="00552334" w:rsidP="00552334">
      <w:pPr>
        <w:spacing w:after="0" w:line="276" w:lineRule="auto"/>
        <w:jc w:val="both"/>
        <w:rPr>
          <w:rFonts w:ascii="Arial" w:hAnsi="Arial" w:cs="Arial"/>
        </w:rPr>
      </w:pPr>
      <w:r>
        <w:rPr>
          <w:rFonts w:ascii="Arial" w:hAnsi="Arial" w:cs="Arial"/>
        </w:rPr>
        <w:t xml:space="preserve">Signature: </w:t>
      </w:r>
    </w:p>
    <w:p w14:paraId="35CB6CE3" w14:textId="77777777" w:rsidR="00552334" w:rsidRDefault="00552334" w:rsidP="00552334">
      <w:pPr>
        <w:spacing w:after="0" w:line="276" w:lineRule="auto"/>
        <w:jc w:val="both"/>
        <w:rPr>
          <w:rFonts w:ascii="Arial" w:hAnsi="Arial" w:cs="Arial"/>
        </w:rPr>
      </w:pPr>
      <w:r>
        <w:rPr>
          <w:rFonts w:ascii="Arial" w:hAnsi="Arial" w:cs="Arial"/>
        </w:rPr>
        <w:t>----------------------------------------------</w:t>
      </w:r>
    </w:p>
    <w:p w14:paraId="581D1CED" w14:textId="77777777" w:rsidR="00552334" w:rsidRDefault="00552334" w:rsidP="00552334">
      <w:pPr>
        <w:spacing w:after="0" w:line="276" w:lineRule="auto"/>
        <w:jc w:val="both"/>
        <w:rPr>
          <w:rFonts w:ascii="Arial" w:hAnsi="Arial" w:cs="Arial"/>
        </w:rPr>
      </w:pPr>
      <w:r>
        <w:rPr>
          <w:rFonts w:ascii="Arial" w:hAnsi="Arial" w:cs="Arial"/>
        </w:rPr>
        <w:t xml:space="preserve">Details to be completed by the evaluation team: </w:t>
      </w:r>
    </w:p>
    <w:p w14:paraId="6FEB8F7B" w14:textId="77777777" w:rsidR="00552334" w:rsidRDefault="00552334" w:rsidP="00552334">
      <w:pPr>
        <w:spacing w:after="0" w:line="276" w:lineRule="auto"/>
        <w:jc w:val="both"/>
        <w:rPr>
          <w:rFonts w:ascii="Arial" w:hAnsi="Arial" w:cs="Arial"/>
        </w:rPr>
      </w:pPr>
    </w:p>
    <w:p w14:paraId="3AEC444A" w14:textId="77777777" w:rsidR="00552334" w:rsidRDefault="00552334" w:rsidP="00552334">
      <w:pPr>
        <w:spacing w:after="0" w:line="276" w:lineRule="auto"/>
        <w:jc w:val="both"/>
        <w:rPr>
          <w:rFonts w:ascii="Arial" w:hAnsi="Arial" w:cs="Arial"/>
        </w:rPr>
      </w:pPr>
      <w:r>
        <w:rPr>
          <w:rFonts w:ascii="Arial" w:hAnsi="Arial" w:cs="Arial"/>
        </w:rPr>
        <w:t xml:space="preserve">The participant has understood the nature of the discussion, was given an opportunity to ask any questions they may have, and has voluntarily agreed to take part in this discussion: </w:t>
      </w:r>
    </w:p>
    <w:p w14:paraId="1504A639" w14:textId="77777777" w:rsidR="00552334" w:rsidRDefault="00552334" w:rsidP="00552334">
      <w:pPr>
        <w:spacing w:after="0" w:line="276" w:lineRule="auto"/>
        <w:jc w:val="both"/>
        <w:rPr>
          <w:rFonts w:ascii="Arial" w:hAnsi="Arial" w:cs="Arial"/>
        </w:rPr>
      </w:pPr>
    </w:p>
    <w:p w14:paraId="6E699C4A" w14:textId="77777777" w:rsidR="00552334" w:rsidRDefault="00552334" w:rsidP="00552334">
      <w:pPr>
        <w:spacing w:after="0" w:line="276" w:lineRule="auto"/>
        <w:jc w:val="both"/>
        <w:rPr>
          <w:rFonts w:ascii="Arial" w:hAnsi="Arial" w:cs="Arial"/>
        </w:rPr>
      </w:pPr>
      <w:r>
        <w:rPr>
          <w:rFonts w:ascii="Arial" w:hAnsi="Arial" w:cs="Arial"/>
        </w:rPr>
        <w:t xml:space="preserve">Name: </w:t>
      </w:r>
    </w:p>
    <w:p w14:paraId="649DBCF0" w14:textId="77777777" w:rsidR="00552334" w:rsidRDefault="00552334" w:rsidP="00552334">
      <w:pPr>
        <w:spacing w:after="0" w:line="276" w:lineRule="auto"/>
        <w:jc w:val="both"/>
        <w:rPr>
          <w:rFonts w:ascii="Arial" w:hAnsi="Arial" w:cs="Arial"/>
        </w:rPr>
      </w:pPr>
    </w:p>
    <w:p w14:paraId="12663F59" w14:textId="77777777" w:rsidR="00552334" w:rsidRDefault="00552334" w:rsidP="00552334">
      <w:pPr>
        <w:spacing w:after="0" w:line="276" w:lineRule="auto"/>
        <w:jc w:val="both"/>
        <w:rPr>
          <w:rFonts w:ascii="Arial" w:hAnsi="Arial" w:cs="Arial"/>
        </w:rPr>
      </w:pPr>
      <w:r>
        <w:rPr>
          <w:rFonts w:ascii="Arial" w:hAnsi="Arial" w:cs="Arial"/>
        </w:rPr>
        <w:t xml:space="preserve">Signature: </w:t>
      </w:r>
    </w:p>
    <w:p w14:paraId="7798EBFB" w14:textId="77777777" w:rsidR="00552334" w:rsidRDefault="00552334" w:rsidP="00552334">
      <w:pPr>
        <w:spacing w:after="0" w:line="276" w:lineRule="auto"/>
        <w:rPr>
          <w:rFonts w:ascii="Arial" w:hAnsi="Arial" w:cs="Arial"/>
        </w:rPr>
      </w:pPr>
    </w:p>
    <w:p w14:paraId="40A1F44B" w14:textId="77777777" w:rsidR="00552334" w:rsidRDefault="00552334" w:rsidP="00552334">
      <w:pPr>
        <w:spacing w:after="0" w:line="276" w:lineRule="auto"/>
        <w:rPr>
          <w:rFonts w:ascii="Arial" w:hAnsi="Arial" w:cs="Arial"/>
        </w:rPr>
      </w:pPr>
    </w:p>
    <w:p w14:paraId="2025C1AE" w14:textId="77777777" w:rsidR="00552334" w:rsidRDefault="00552334" w:rsidP="00552334">
      <w:pPr>
        <w:spacing w:after="0" w:line="276" w:lineRule="auto"/>
        <w:rPr>
          <w:rFonts w:ascii="Arial" w:hAnsi="Arial" w:cs="Arial"/>
        </w:rPr>
      </w:pPr>
      <w:r>
        <w:rPr>
          <w:rFonts w:ascii="Arial" w:hAnsi="Arial" w:cs="Arial"/>
        </w:rPr>
        <w:t>Date:</w:t>
      </w:r>
    </w:p>
    <w:p w14:paraId="63840148" w14:textId="77777777" w:rsidR="00552334" w:rsidRDefault="00552334" w:rsidP="00552334">
      <w:pPr>
        <w:spacing w:after="0" w:line="276" w:lineRule="auto"/>
        <w:rPr>
          <w:rFonts w:ascii="Arial" w:hAnsi="Arial" w:cs="Arial"/>
        </w:rPr>
      </w:pPr>
      <w:r>
        <w:rPr>
          <w:rFonts w:ascii="Arial" w:hAnsi="Arial" w:cs="Arial"/>
        </w:rPr>
        <w:t>Location:</w:t>
      </w:r>
    </w:p>
    <w:p w14:paraId="5A321586" w14:textId="77777777" w:rsidR="00552334" w:rsidRDefault="00552334" w:rsidP="00552334">
      <w:pPr>
        <w:spacing w:after="0" w:line="276" w:lineRule="auto"/>
        <w:rPr>
          <w:rFonts w:ascii="Arial" w:hAnsi="Arial" w:cs="Arial"/>
        </w:rPr>
      </w:pPr>
      <w:r>
        <w:rPr>
          <w:rFonts w:ascii="Arial" w:hAnsi="Arial" w:cs="Arial"/>
        </w:rPr>
        <w:t>Category:</w:t>
      </w:r>
    </w:p>
    <w:p w14:paraId="4E70A4DF" w14:textId="77777777" w:rsidR="00552334" w:rsidRDefault="00552334" w:rsidP="00552334">
      <w:pPr>
        <w:spacing w:after="0" w:line="276" w:lineRule="auto"/>
        <w:rPr>
          <w:rFonts w:ascii="Arial" w:hAnsi="Arial" w:cs="Arial"/>
        </w:rPr>
      </w:pPr>
      <w:r>
        <w:rPr>
          <w:rFonts w:ascii="Arial" w:hAnsi="Arial" w:cs="Arial"/>
        </w:rPr>
        <w:t>Focus group discussion or interview:</w:t>
      </w:r>
    </w:p>
    <w:p w14:paraId="5271EE21" w14:textId="77777777" w:rsidR="00552334" w:rsidRDefault="00552334" w:rsidP="00552334">
      <w:pPr>
        <w:spacing w:after="0" w:line="276" w:lineRule="auto"/>
        <w:rPr>
          <w:rFonts w:ascii="Arial" w:hAnsi="Arial" w:cs="Arial"/>
        </w:rPr>
      </w:pPr>
      <w:r>
        <w:rPr>
          <w:rFonts w:ascii="Arial" w:hAnsi="Arial" w:cs="Arial"/>
        </w:rPr>
        <w:t>Focus group discussion or interview number:</w:t>
      </w:r>
    </w:p>
    <w:p w14:paraId="77C95023" w14:textId="77777777" w:rsidR="00552334" w:rsidRDefault="00552334" w:rsidP="00552334">
      <w:pPr>
        <w:spacing w:after="0" w:line="276" w:lineRule="auto"/>
        <w:rPr>
          <w:rFonts w:ascii="Arial" w:hAnsi="Arial" w:cs="Arial"/>
        </w:rPr>
      </w:pPr>
    </w:p>
    <w:p w14:paraId="01143AFE" w14:textId="77777777" w:rsidR="00552334" w:rsidRDefault="00552334" w:rsidP="00552334">
      <w:pPr>
        <w:spacing w:after="0" w:line="276" w:lineRule="auto"/>
        <w:rPr>
          <w:rFonts w:ascii="Arial" w:hAnsi="Arial" w:cs="Arial"/>
        </w:rPr>
      </w:pPr>
    </w:p>
    <w:p w14:paraId="0027C186" w14:textId="77777777" w:rsidR="00552334" w:rsidRDefault="00552334" w:rsidP="00552334">
      <w:pPr>
        <w:spacing w:after="0" w:line="276" w:lineRule="auto"/>
        <w:rPr>
          <w:rFonts w:ascii="Arial" w:hAnsi="Arial" w:cs="Arial"/>
        </w:rPr>
      </w:pPr>
    </w:p>
    <w:p w14:paraId="1037DB58" w14:textId="77777777" w:rsidR="00552334" w:rsidRDefault="00552334" w:rsidP="00552334">
      <w:pPr>
        <w:spacing w:after="0" w:line="276" w:lineRule="auto"/>
        <w:rPr>
          <w:rFonts w:ascii="Arial" w:hAnsi="Arial" w:cs="Arial"/>
        </w:rPr>
      </w:pPr>
    </w:p>
    <w:p w14:paraId="49E67DA5" w14:textId="77777777" w:rsidR="00552334" w:rsidRDefault="00552334" w:rsidP="00552334">
      <w:pPr>
        <w:spacing w:after="0" w:line="276" w:lineRule="auto"/>
        <w:rPr>
          <w:rFonts w:ascii="Arial" w:hAnsi="Arial" w:cs="Arial"/>
          <w:color w:val="ED7D31" w:themeColor="accent2"/>
        </w:rPr>
        <w:sectPr w:rsidR="00552334" w:rsidSect="00DD35D4">
          <w:headerReference w:type="default" r:id="rId11"/>
          <w:pgSz w:w="11900" w:h="16840" w:code="9"/>
          <w:pgMar w:top="1440" w:right="1077" w:bottom="1440" w:left="1077" w:header="709" w:footer="709" w:gutter="0"/>
          <w:cols w:space="708"/>
        </w:sectPr>
      </w:pPr>
    </w:p>
    <w:p w14:paraId="2A6EF9A3" w14:textId="77777777" w:rsidR="00552334" w:rsidRPr="00185455" w:rsidRDefault="00552334" w:rsidP="00552334">
      <w:pPr>
        <w:rPr>
          <w:b/>
          <w:color w:val="ED7D31" w:themeColor="accent2"/>
        </w:rPr>
      </w:pPr>
      <w:r w:rsidRPr="00185455">
        <w:rPr>
          <w:b/>
          <w:color w:val="ED7D31" w:themeColor="accent2"/>
        </w:rPr>
        <w:t xml:space="preserve">Annex 7: Assent form for CHILDREN </w:t>
      </w:r>
    </w:p>
    <w:p w14:paraId="7E6B9BC2" w14:textId="77777777" w:rsidR="00552334" w:rsidRDefault="00552334" w:rsidP="00552334">
      <w:pPr>
        <w:spacing w:after="0" w:line="276" w:lineRule="auto"/>
        <w:jc w:val="both"/>
        <w:rPr>
          <w:rFonts w:ascii="Arial" w:hAnsi="Arial" w:cs="Arial"/>
        </w:rPr>
      </w:pPr>
    </w:p>
    <w:p w14:paraId="01434E80" w14:textId="77777777" w:rsidR="00552334" w:rsidRDefault="00552334" w:rsidP="00552334">
      <w:pPr>
        <w:spacing w:after="0" w:line="276" w:lineRule="auto"/>
        <w:jc w:val="both"/>
        <w:rPr>
          <w:rFonts w:ascii="Arial" w:hAnsi="Arial" w:cs="Arial"/>
        </w:rPr>
      </w:pPr>
      <w:r>
        <w:rPr>
          <w:rFonts w:ascii="Arial" w:hAnsi="Arial" w:cs="Arial"/>
        </w:rPr>
        <w:t xml:space="preserve">We work for Child Frontiers, a global consultancy company.  We have been asked by the Department of Children’s Services and UNICEF to conduct an evaluation of the Child Protection Centre (CPC) model here in Kenya. The evaluation will explore the things that have either helped or hindered implementation of the CPC service model to identify solutions or recommendations for the government and their partners. The basic idea is to check if the CPCs have been successful in providing services for children and families and what changes might be required if the government decides to open more CPCs across the country.   The evaluation team is collecting insights, experiences and perspectives from children and adults about the CPCs in Malindi, Garissa, Nakuru and Siaya. </w:t>
      </w:r>
    </w:p>
    <w:p w14:paraId="0E274312" w14:textId="77777777" w:rsidR="00552334" w:rsidRDefault="00552334" w:rsidP="00552334">
      <w:pPr>
        <w:spacing w:after="0" w:line="276" w:lineRule="auto"/>
        <w:jc w:val="both"/>
        <w:rPr>
          <w:rFonts w:ascii="Arial" w:hAnsi="Arial" w:cs="Arial"/>
        </w:rPr>
      </w:pPr>
    </w:p>
    <w:p w14:paraId="1344B05B" w14:textId="77777777" w:rsidR="00552334" w:rsidRDefault="00552334" w:rsidP="00552334">
      <w:pPr>
        <w:spacing w:after="0" w:line="276" w:lineRule="auto"/>
        <w:jc w:val="both"/>
        <w:rPr>
          <w:rFonts w:ascii="Arial" w:hAnsi="Arial" w:cs="Arial"/>
        </w:rPr>
      </w:pPr>
      <w:r>
        <w:rPr>
          <w:rFonts w:ascii="Arial" w:hAnsi="Arial" w:cs="Arial"/>
        </w:rPr>
        <w:t>The group discussion will take approximately 1.5 hours.  No one will be paid or receive any other benefits from taking part in this evaluation.  We do not think there are any risks for taking part in this discussion.  If you find the discussion upsetting, or if you are worried taking part will cause you any problems, you can choose to stop at any time.</w:t>
      </w:r>
    </w:p>
    <w:p w14:paraId="4D2E557B" w14:textId="77777777" w:rsidR="00552334" w:rsidRDefault="00552334" w:rsidP="00552334">
      <w:pPr>
        <w:spacing w:after="0" w:line="276" w:lineRule="auto"/>
        <w:jc w:val="both"/>
        <w:rPr>
          <w:rFonts w:ascii="Arial" w:hAnsi="Arial" w:cs="Arial"/>
        </w:rPr>
      </w:pPr>
    </w:p>
    <w:p w14:paraId="05923DA5" w14:textId="77777777" w:rsidR="00552334" w:rsidRDefault="00552334" w:rsidP="00552334">
      <w:pPr>
        <w:spacing w:after="0" w:line="276" w:lineRule="auto"/>
        <w:jc w:val="both"/>
        <w:rPr>
          <w:rFonts w:ascii="Arial" w:hAnsi="Arial" w:cs="Arial"/>
        </w:rPr>
      </w:pPr>
      <w:r>
        <w:rPr>
          <w:rFonts w:ascii="Arial" w:hAnsi="Arial" w:cs="Arial"/>
        </w:rPr>
        <w:t xml:space="preserve">We would like to take notes during the discussion with your permission.  We won’t share these notes with any one apart from other people working on this evaluation. We will use this information to write a report which will include what you and others have told us.  However, all information provided in the final report will be kept anonymous. This means that we will not include your name in the report.  If you are taking part in a group discussion, please don’t share what we have discussed today with others.  </w:t>
      </w:r>
    </w:p>
    <w:p w14:paraId="56539897" w14:textId="77777777" w:rsidR="00552334" w:rsidRDefault="00552334" w:rsidP="00552334">
      <w:pPr>
        <w:spacing w:after="0" w:line="276" w:lineRule="auto"/>
        <w:jc w:val="both"/>
        <w:rPr>
          <w:rFonts w:ascii="Arial" w:hAnsi="Arial" w:cs="Arial"/>
        </w:rPr>
      </w:pPr>
    </w:p>
    <w:p w14:paraId="6011B4CA" w14:textId="77777777" w:rsidR="00552334" w:rsidRDefault="00552334" w:rsidP="00552334">
      <w:pPr>
        <w:spacing w:after="0" w:line="276" w:lineRule="auto"/>
        <w:jc w:val="both"/>
        <w:rPr>
          <w:rFonts w:ascii="Arial" w:hAnsi="Arial" w:cs="Arial"/>
        </w:rPr>
      </w:pPr>
      <w:r>
        <w:rPr>
          <w:rFonts w:ascii="Arial" w:hAnsi="Arial" w:cs="Arial"/>
        </w:rPr>
        <w:t xml:space="preserve">If you tell us a about a situation where a child is currently being abused, or is at immediate risk of harm, we have a duty to tell social workers or others so that they can help the child.  </w:t>
      </w:r>
    </w:p>
    <w:p w14:paraId="2251A4B8" w14:textId="77777777" w:rsidR="00552334" w:rsidRDefault="00552334" w:rsidP="00552334">
      <w:pPr>
        <w:spacing w:after="0" w:line="276" w:lineRule="auto"/>
        <w:jc w:val="both"/>
        <w:rPr>
          <w:rFonts w:ascii="Arial" w:hAnsi="Arial" w:cs="Arial"/>
        </w:rPr>
      </w:pPr>
    </w:p>
    <w:p w14:paraId="3128D992" w14:textId="77777777" w:rsidR="00552334" w:rsidRDefault="00552334" w:rsidP="00552334">
      <w:pPr>
        <w:spacing w:after="0" w:line="276" w:lineRule="auto"/>
        <w:jc w:val="both"/>
        <w:rPr>
          <w:rFonts w:ascii="Arial" w:hAnsi="Arial" w:cs="Arial"/>
        </w:rPr>
      </w:pPr>
      <w:r>
        <w:rPr>
          <w:rFonts w:ascii="Arial" w:hAnsi="Arial" w:cs="Arial"/>
        </w:rPr>
        <w:t xml:space="preserve">UNICEF are very keen to learn what has worked well, and anything that has not worked so well during this programme, or any problems that you have faced.  It is very important that you speak freely and honestly. </w:t>
      </w:r>
    </w:p>
    <w:p w14:paraId="072F8EC2" w14:textId="77777777" w:rsidR="00552334" w:rsidRDefault="00552334" w:rsidP="00552334">
      <w:pPr>
        <w:spacing w:after="0" w:line="276" w:lineRule="auto"/>
        <w:jc w:val="both"/>
        <w:rPr>
          <w:rFonts w:ascii="Arial" w:hAnsi="Arial" w:cs="Arial"/>
        </w:rPr>
      </w:pPr>
    </w:p>
    <w:p w14:paraId="46845E5A" w14:textId="77777777" w:rsidR="00552334" w:rsidRDefault="00552334" w:rsidP="00552334">
      <w:pPr>
        <w:spacing w:after="0" w:line="276" w:lineRule="auto"/>
        <w:jc w:val="both"/>
        <w:rPr>
          <w:rFonts w:ascii="Arial" w:hAnsi="Arial" w:cs="Arial"/>
        </w:rPr>
      </w:pPr>
      <w:r>
        <w:rPr>
          <w:rFonts w:ascii="Arial" w:hAnsi="Arial" w:cs="Arial"/>
        </w:rPr>
        <w:t xml:space="preserve">You have a choice about whether or not you take part in this discussion.  You can choose to leave at any time.  </w:t>
      </w:r>
    </w:p>
    <w:p w14:paraId="5F246D2C" w14:textId="77777777" w:rsidR="00552334" w:rsidRDefault="00552334" w:rsidP="00552334">
      <w:pPr>
        <w:spacing w:after="0" w:line="276" w:lineRule="auto"/>
        <w:jc w:val="both"/>
        <w:rPr>
          <w:rFonts w:ascii="Arial" w:hAnsi="Arial" w:cs="Arial"/>
        </w:rPr>
      </w:pPr>
    </w:p>
    <w:p w14:paraId="137D1FF5" w14:textId="77777777" w:rsidR="00552334" w:rsidRDefault="00552334" w:rsidP="00552334">
      <w:pPr>
        <w:spacing w:after="0" w:line="276" w:lineRule="auto"/>
        <w:jc w:val="both"/>
        <w:rPr>
          <w:rFonts w:ascii="Arial" w:hAnsi="Arial" w:cs="Arial"/>
        </w:rPr>
      </w:pPr>
      <w:r>
        <w:rPr>
          <w:rFonts w:ascii="Arial" w:hAnsi="Arial" w:cs="Arial"/>
        </w:rPr>
        <w:t>STATEMENT OF ASSENT:</w:t>
      </w:r>
    </w:p>
    <w:p w14:paraId="423FADDB" w14:textId="77777777" w:rsidR="00552334" w:rsidRDefault="00552334" w:rsidP="00552334">
      <w:pPr>
        <w:spacing w:after="0" w:line="276" w:lineRule="auto"/>
        <w:jc w:val="both"/>
        <w:rPr>
          <w:rFonts w:ascii="Arial" w:hAnsi="Arial" w:cs="Arial"/>
        </w:rPr>
      </w:pPr>
      <w:r>
        <w:rPr>
          <w:rFonts w:ascii="Arial" w:hAnsi="Arial" w:cs="Arial"/>
        </w:rPr>
        <w:t>I understand the purpose of this evaluation and voluntarily agree to take part in this discussion</w:t>
      </w:r>
    </w:p>
    <w:p w14:paraId="1FFD78B6" w14:textId="77777777" w:rsidR="00552334" w:rsidRDefault="00552334" w:rsidP="00552334">
      <w:pPr>
        <w:spacing w:after="0" w:line="276" w:lineRule="auto"/>
        <w:jc w:val="both"/>
        <w:rPr>
          <w:rFonts w:ascii="Arial" w:hAnsi="Arial" w:cs="Arial"/>
        </w:rPr>
      </w:pPr>
    </w:p>
    <w:p w14:paraId="5A0CA2E6" w14:textId="77777777" w:rsidR="00552334" w:rsidRDefault="00552334" w:rsidP="00552334">
      <w:pPr>
        <w:spacing w:after="0" w:line="276" w:lineRule="auto"/>
        <w:jc w:val="both"/>
        <w:rPr>
          <w:rFonts w:ascii="Arial" w:hAnsi="Arial" w:cs="Arial"/>
        </w:rPr>
      </w:pPr>
      <w:r>
        <w:rPr>
          <w:rFonts w:ascii="Arial" w:hAnsi="Arial" w:cs="Arial"/>
        </w:rPr>
        <w:t xml:space="preserve">Name: </w:t>
      </w:r>
    </w:p>
    <w:p w14:paraId="31D24804" w14:textId="77777777" w:rsidR="00552334" w:rsidRDefault="00552334" w:rsidP="00552334">
      <w:pPr>
        <w:spacing w:after="0" w:line="276" w:lineRule="auto"/>
        <w:jc w:val="both"/>
        <w:rPr>
          <w:rFonts w:ascii="Arial" w:hAnsi="Arial" w:cs="Arial"/>
        </w:rPr>
      </w:pPr>
    </w:p>
    <w:p w14:paraId="6B21A1F5" w14:textId="77777777" w:rsidR="00552334" w:rsidRDefault="00552334" w:rsidP="00552334">
      <w:pPr>
        <w:spacing w:after="0" w:line="276" w:lineRule="auto"/>
        <w:jc w:val="both"/>
        <w:rPr>
          <w:rFonts w:ascii="Arial" w:hAnsi="Arial" w:cs="Arial"/>
        </w:rPr>
      </w:pPr>
    </w:p>
    <w:p w14:paraId="044F3269" w14:textId="77777777" w:rsidR="00552334" w:rsidRDefault="00552334" w:rsidP="00552334">
      <w:pPr>
        <w:spacing w:after="0" w:line="276" w:lineRule="auto"/>
        <w:jc w:val="both"/>
        <w:rPr>
          <w:rFonts w:ascii="Arial" w:hAnsi="Arial" w:cs="Arial"/>
        </w:rPr>
      </w:pPr>
      <w:r>
        <w:rPr>
          <w:rFonts w:ascii="Arial" w:hAnsi="Arial" w:cs="Arial"/>
        </w:rPr>
        <w:t xml:space="preserve">Signature: </w:t>
      </w:r>
    </w:p>
    <w:p w14:paraId="6D4DAA1A" w14:textId="77777777" w:rsidR="00552334" w:rsidRDefault="00552334" w:rsidP="00552334">
      <w:pPr>
        <w:spacing w:after="0" w:line="276" w:lineRule="auto"/>
        <w:jc w:val="both"/>
        <w:rPr>
          <w:rFonts w:ascii="Arial" w:hAnsi="Arial" w:cs="Arial"/>
        </w:rPr>
      </w:pPr>
      <w:r>
        <w:rPr>
          <w:rFonts w:ascii="Arial" w:hAnsi="Arial" w:cs="Arial"/>
        </w:rPr>
        <w:t>----------------------------------------------</w:t>
      </w:r>
    </w:p>
    <w:p w14:paraId="57839DFB" w14:textId="77777777" w:rsidR="00552334" w:rsidRDefault="00552334" w:rsidP="00552334">
      <w:pPr>
        <w:spacing w:after="0" w:line="276" w:lineRule="auto"/>
        <w:jc w:val="both"/>
        <w:rPr>
          <w:rFonts w:ascii="Arial" w:hAnsi="Arial" w:cs="Arial"/>
        </w:rPr>
      </w:pPr>
      <w:r>
        <w:rPr>
          <w:rFonts w:ascii="Arial" w:hAnsi="Arial" w:cs="Arial"/>
        </w:rPr>
        <w:t xml:space="preserve">Details to be completed by the evaluation team: </w:t>
      </w:r>
    </w:p>
    <w:p w14:paraId="6F508DCF" w14:textId="77777777" w:rsidR="00552334" w:rsidRDefault="00552334" w:rsidP="00552334">
      <w:pPr>
        <w:spacing w:after="0" w:line="276" w:lineRule="auto"/>
        <w:jc w:val="both"/>
        <w:rPr>
          <w:rFonts w:ascii="Arial" w:hAnsi="Arial" w:cs="Arial"/>
        </w:rPr>
      </w:pPr>
    </w:p>
    <w:p w14:paraId="005D200F" w14:textId="77777777" w:rsidR="00552334" w:rsidRDefault="00552334" w:rsidP="00552334">
      <w:pPr>
        <w:spacing w:after="0" w:line="276" w:lineRule="auto"/>
        <w:jc w:val="both"/>
        <w:rPr>
          <w:rFonts w:ascii="Arial" w:hAnsi="Arial" w:cs="Arial"/>
        </w:rPr>
      </w:pPr>
      <w:r>
        <w:rPr>
          <w:rFonts w:ascii="Arial" w:hAnsi="Arial" w:cs="Arial"/>
        </w:rPr>
        <w:t xml:space="preserve">The participant has understood the nature of the discussion, was given an opportunity to ask any questions they may have, and has voluntarily agreed to take part in this discussion: </w:t>
      </w:r>
    </w:p>
    <w:p w14:paraId="0FA39B9F" w14:textId="77777777" w:rsidR="00552334" w:rsidRDefault="00552334" w:rsidP="00552334">
      <w:pPr>
        <w:spacing w:after="0" w:line="276" w:lineRule="auto"/>
        <w:jc w:val="both"/>
        <w:rPr>
          <w:rFonts w:ascii="Arial" w:hAnsi="Arial" w:cs="Arial"/>
        </w:rPr>
      </w:pPr>
    </w:p>
    <w:p w14:paraId="1295D0C6" w14:textId="77777777" w:rsidR="00552334" w:rsidRDefault="00552334" w:rsidP="00552334">
      <w:pPr>
        <w:spacing w:after="0" w:line="276" w:lineRule="auto"/>
        <w:jc w:val="both"/>
        <w:rPr>
          <w:rFonts w:ascii="Arial" w:hAnsi="Arial" w:cs="Arial"/>
        </w:rPr>
      </w:pPr>
      <w:r>
        <w:rPr>
          <w:rFonts w:ascii="Arial" w:hAnsi="Arial" w:cs="Arial"/>
        </w:rPr>
        <w:t xml:space="preserve">Name: </w:t>
      </w:r>
    </w:p>
    <w:p w14:paraId="1876EBA5" w14:textId="77777777" w:rsidR="00552334" w:rsidRDefault="00552334" w:rsidP="00552334">
      <w:pPr>
        <w:spacing w:after="0" w:line="276" w:lineRule="auto"/>
        <w:jc w:val="both"/>
        <w:rPr>
          <w:rFonts w:ascii="Arial" w:hAnsi="Arial" w:cs="Arial"/>
        </w:rPr>
      </w:pPr>
    </w:p>
    <w:p w14:paraId="253AC8F4" w14:textId="77777777" w:rsidR="00552334" w:rsidRDefault="00552334" w:rsidP="00552334">
      <w:pPr>
        <w:spacing w:after="0" w:line="276" w:lineRule="auto"/>
        <w:jc w:val="both"/>
        <w:rPr>
          <w:rFonts w:ascii="Arial" w:hAnsi="Arial" w:cs="Arial"/>
        </w:rPr>
      </w:pPr>
      <w:r>
        <w:rPr>
          <w:rFonts w:ascii="Arial" w:hAnsi="Arial" w:cs="Arial"/>
        </w:rPr>
        <w:t xml:space="preserve">Signature </w:t>
      </w:r>
    </w:p>
    <w:p w14:paraId="5B3C0486" w14:textId="77777777" w:rsidR="00552334" w:rsidRDefault="00552334" w:rsidP="00552334">
      <w:pPr>
        <w:spacing w:after="0" w:line="276" w:lineRule="auto"/>
        <w:jc w:val="both"/>
        <w:rPr>
          <w:rFonts w:ascii="Arial" w:hAnsi="Arial" w:cs="Arial"/>
        </w:rPr>
      </w:pPr>
    </w:p>
    <w:p w14:paraId="28866A76" w14:textId="77777777" w:rsidR="00552334" w:rsidRDefault="00552334" w:rsidP="00552334">
      <w:pPr>
        <w:spacing w:after="0" w:line="276" w:lineRule="auto"/>
        <w:jc w:val="both"/>
        <w:rPr>
          <w:rFonts w:ascii="Arial" w:hAnsi="Arial" w:cs="Arial"/>
        </w:rPr>
      </w:pPr>
      <w:r>
        <w:rPr>
          <w:rFonts w:ascii="Arial" w:hAnsi="Arial" w:cs="Arial"/>
        </w:rPr>
        <w:t>Date:</w:t>
      </w:r>
    </w:p>
    <w:p w14:paraId="47AF0C48" w14:textId="77777777" w:rsidR="00552334" w:rsidRDefault="00552334" w:rsidP="00552334">
      <w:pPr>
        <w:spacing w:after="0" w:line="276" w:lineRule="auto"/>
        <w:jc w:val="both"/>
        <w:rPr>
          <w:rFonts w:ascii="Arial" w:hAnsi="Arial" w:cs="Arial"/>
        </w:rPr>
      </w:pPr>
      <w:r>
        <w:rPr>
          <w:rFonts w:ascii="Arial" w:hAnsi="Arial" w:cs="Arial"/>
        </w:rPr>
        <w:t xml:space="preserve">Location: </w:t>
      </w:r>
    </w:p>
    <w:p w14:paraId="2176F0B6" w14:textId="77777777" w:rsidR="00552334" w:rsidRDefault="00552334" w:rsidP="00552334">
      <w:pPr>
        <w:spacing w:after="0" w:line="276" w:lineRule="auto"/>
        <w:jc w:val="both"/>
        <w:rPr>
          <w:rFonts w:ascii="Arial" w:hAnsi="Arial" w:cs="Arial"/>
        </w:rPr>
      </w:pPr>
      <w:r>
        <w:rPr>
          <w:rFonts w:ascii="Arial" w:hAnsi="Arial" w:cs="Arial"/>
        </w:rPr>
        <w:t>Category:</w:t>
      </w:r>
    </w:p>
    <w:p w14:paraId="6AFD45B0" w14:textId="77777777" w:rsidR="00552334" w:rsidRDefault="00552334" w:rsidP="00552334">
      <w:pPr>
        <w:spacing w:after="0" w:line="276" w:lineRule="auto"/>
        <w:jc w:val="both"/>
        <w:rPr>
          <w:rFonts w:ascii="Arial" w:hAnsi="Arial" w:cs="Arial"/>
        </w:rPr>
      </w:pPr>
      <w:r>
        <w:rPr>
          <w:rFonts w:ascii="Arial" w:hAnsi="Arial" w:cs="Arial"/>
        </w:rPr>
        <w:t xml:space="preserve">Focus group number: </w:t>
      </w:r>
    </w:p>
    <w:p w14:paraId="11676D66" w14:textId="77777777" w:rsidR="00552334" w:rsidRDefault="00552334" w:rsidP="00552334">
      <w:pPr>
        <w:spacing w:after="0" w:line="276" w:lineRule="auto"/>
        <w:jc w:val="both"/>
        <w:rPr>
          <w:rFonts w:ascii="Arial" w:hAnsi="Arial" w:cs="Arial"/>
        </w:rPr>
      </w:pPr>
      <w:r>
        <w:rPr>
          <w:rFonts w:ascii="Arial" w:hAnsi="Arial" w:cs="Arial"/>
        </w:rPr>
        <w:br w:type="page"/>
      </w:r>
    </w:p>
    <w:p w14:paraId="47DC8A4B" w14:textId="77777777" w:rsidR="00552334" w:rsidRPr="00185455" w:rsidRDefault="00552334" w:rsidP="00552334">
      <w:pPr>
        <w:rPr>
          <w:b/>
          <w:color w:val="ED7D31" w:themeColor="accent2"/>
        </w:rPr>
      </w:pPr>
      <w:r w:rsidRPr="00185455">
        <w:rPr>
          <w:b/>
          <w:color w:val="ED7D31" w:themeColor="accent2"/>
        </w:rPr>
        <w:t>Annex 8: Consent form for PARENTS/CARERS</w:t>
      </w:r>
    </w:p>
    <w:p w14:paraId="72B22779" w14:textId="77777777" w:rsidR="00552334" w:rsidRDefault="00552334" w:rsidP="00552334">
      <w:pPr>
        <w:spacing w:after="0" w:line="276" w:lineRule="auto"/>
        <w:jc w:val="both"/>
        <w:rPr>
          <w:rFonts w:ascii="Arial" w:hAnsi="Arial" w:cs="Arial"/>
        </w:rPr>
      </w:pPr>
    </w:p>
    <w:p w14:paraId="37A1510E" w14:textId="77777777" w:rsidR="00552334" w:rsidRDefault="00552334" w:rsidP="00552334">
      <w:pPr>
        <w:spacing w:after="0" w:line="276" w:lineRule="auto"/>
        <w:jc w:val="both"/>
        <w:rPr>
          <w:rFonts w:ascii="Arial" w:hAnsi="Arial" w:cs="Arial"/>
        </w:rPr>
      </w:pPr>
      <w:r>
        <w:rPr>
          <w:rFonts w:ascii="Arial" w:hAnsi="Arial" w:cs="Arial"/>
        </w:rPr>
        <w:t xml:space="preserve">We work for Child Frontiers, a global consultancy company.  We have been asked by the Department of Children’s Services and UNICEF to conduct an evaluation of the Child Protection Centre (CPC) model here in Kenya. The evaluation will explore the things that have either helped or hindered implementation of the CPC service model to identify solutions or recommendations for the government and their partners. The basic idea is to check if the CPCs have been successful in providing services for children and families and what changes might be required if the government decides to open more CPCs across the country.   The evaluation team is collecting insights, experiences and perspectives from children and adults about the CPCs in Malindi, Garissa, Nakuru and Siaya. </w:t>
      </w:r>
    </w:p>
    <w:p w14:paraId="42AF68EB" w14:textId="77777777" w:rsidR="00552334" w:rsidRDefault="00552334" w:rsidP="00552334">
      <w:pPr>
        <w:spacing w:after="0" w:line="276" w:lineRule="auto"/>
        <w:jc w:val="both"/>
        <w:rPr>
          <w:rFonts w:ascii="Arial" w:hAnsi="Arial" w:cs="Arial"/>
        </w:rPr>
      </w:pPr>
    </w:p>
    <w:p w14:paraId="5E58C940" w14:textId="77777777" w:rsidR="00552334" w:rsidRDefault="00552334" w:rsidP="00552334">
      <w:pPr>
        <w:spacing w:after="0" w:line="276" w:lineRule="auto"/>
        <w:jc w:val="both"/>
        <w:rPr>
          <w:rFonts w:ascii="Arial" w:hAnsi="Arial" w:cs="Arial"/>
        </w:rPr>
      </w:pPr>
      <w:r>
        <w:rPr>
          <w:rFonts w:ascii="Arial" w:hAnsi="Arial" w:cs="Arial"/>
        </w:rPr>
        <w:t xml:space="preserve">We would like to speak with a child in your care [name the child]. </w:t>
      </w:r>
    </w:p>
    <w:p w14:paraId="0F2D79D7" w14:textId="77777777" w:rsidR="00552334" w:rsidRDefault="00552334" w:rsidP="00552334">
      <w:pPr>
        <w:spacing w:after="0" w:line="276" w:lineRule="auto"/>
        <w:jc w:val="both"/>
        <w:rPr>
          <w:rFonts w:ascii="Arial" w:hAnsi="Arial" w:cs="Arial"/>
        </w:rPr>
      </w:pPr>
    </w:p>
    <w:p w14:paraId="5EA7DB8F" w14:textId="77777777" w:rsidR="00552334" w:rsidRDefault="00552334" w:rsidP="00552334">
      <w:pPr>
        <w:spacing w:after="0" w:line="276" w:lineRule="auto"/>
        <w:jc w:val="both"/>
        <w:rPr>
          <w:rFonts w:ascii="Arial" w:hAnsi="Arial" w:cs="Arial"/>
        </w:rPr>
      </w:pPr>
      <w:r>
        <w:rPr>
          <w:rFonts w:ascii="Arial" w:hAnsi="Arial" w:cs="Arial"/>
        </w:rPr>
        <w:t>The group discussion will take approximately 1.5 hours.  No one will be paid or receive any other benefits from taking part in this evaluation.  We do not think there are any risks for your child taking part in this discussion.  If they find the discussion upsetting, or if you are worried taking part will cause them any problems, you can choose to stop at any time.</w:t>
      </w:r>
    </w:p>
    <w:p w14:paraId="689EEE77" w14:textId="77777777" w:rsidR="00552334" w:rsidRDefault="00552334" w:rsidP="00552334">
      <w:pPr>
        <w:spacing w:after="0" w:line="276" w:lineRule="auto"/>
        <w:jc w:val="both"/>
        <w:rPr>
          <w:rFonts w:ascii="Arial" w:hAnsi="Arial" w:cs="Arial"/>
        </w:rPr>
      </w:pPr>
    </w:p>
    <w:p w14:paraId="342F2C30" w14:textId="77777777" w:rsidR="00552334" w:rsidRDefault="00552334" w:rsidP="00552334">
      <w:pPr>
        <w:spacing w:after="0" w:line="276" w:lineRule="auto"/>
        <w:jc w:val="both"/>
        <w:rPr>
          <w:rFonts w:ascii="Arial" w:hAnsi="Arial" w:cs="Arial"/>
        </w:rPr>
      </w:pPr>
      <w:r>
        <w:rPr>
          <w:rFonts w:ascii="Arial" w:hAnsi="Arial" w:cs="Arial"/>
        </w:rPr>
        <w:t xml:space="preserve">We would like to take notes during the discussion with your permission.  We won’t share these notes with any one apart from other people working on this evaluation. We will use this information to write a report which will include what you and others have told us.  However, all information provided in the final report will be kept anonymous. This means that we will not include your child’s name in the report.  </w:t>
      </w:r>
    </w:p>
    <w:p w14:paraId="10BF08EE" w14:textId="77777777" w:rsidR="00552334" w:rsidRDefault="00552334" w:rsidP="00552334">
      <w:pPr>
        <w:spacing w:after="0" w:line="276" w:lineRule="auto"/>
        <w:jc w:val="both"/>
        <w:rPr>
          <w:rFonts w:ascii="Arial" w:hAnsi="Arial" w:cs="Arial"/>
        </w:rPr>
      </w:pPr>
    </w:p>
    <w:p w14:paraId="0BC63DA0" w14:textId="77777777" w:rsidR="00552334" w:rsidRDefault="00552334" w:rsidP="00552334">
      <w:pPr>
        <w:spacing w:after="0" w:line="276" w:lineRule="auto"/>
        <w:jc w:val="both"/>
        <w:rPr>
          <w:rFonts w:ascii="Arial" w:hAnsi="Arial" w:cs="Arial"/>
        </w:rPr>
      </w:pPr>
      <w:r>
        <w:rPr>
          <w:rFonts w:ascii="Arial" w:hAnsi="Arial" w:cs="Arial"/>
        </w:rPr>
        <w:t xml:space="preserve">If your child tells us a about a situation where a child is currently being abused, or is at immediate risk of harm, we have a duty to tell social workers or others so that they can help the child.  </w:t>
      </w:r>
    </w:p>
    <w:p w14:paraId="4F36C837" w14:textId="77777777" w:rsidR="00552334" w:rsidRDefault="00552334" w:rsidP="00552334">
      <w:pPr>
        <w:spacing w:after="0" w:line="276" w:lineRule="auto"/>
        <w:jc w:val="both"/>
        <w:rPr>
          <w:rFonts w:ascii="Arial" w:hAnsi="Arial" w:cs="Arial"/>
        </w:rPr>
      </w:pPr>
    </w:p>
    <w:p w14:paraId="03ABBC74" w14:textId="77777777" w:rsidR="00552334" w:rsidRDefault="00552334" w:rsidP="00552334">
      <w:pPr>
        <w:spacing w:after="0" w:line="276" w:lineRule="auto"/>
        <w:jc w:val="both"/>
        <w:rPr>
          <w:rFonts w:ascii="Arial" w:hAnsi="Arial" w:cs="Arial"/>
        </w:rPr>
      </w:pPr>
      <w:r>
        <w:rPr>
          <w:rFonts w:ascii="Arial" w:hAnsi="Arial" w:cs="Arial"/>
        </w:rPr>
        <w:t xml:space="preserve">You have a choice about whether or not you agree that your child can take part in this discussion, and you can choose to withdraw your child from the discussions at any time.  We will also ask your child if they are willing to be in take part and tell them that they can choose to leave at any time.  </w:t>
      </w:r>
    </w:p>
    <w:p w14:paraId="6E6952C7" w14:textId="77777777" w:rsidR="00552334" w:rsidRDefault="00552334" w:rsidP="00552334">
      <w:pPr>
        <w:spacing w:after="0" w:line="276" w:lineRule="auto"/>
        <w:jc w:val="both"/>
        <w:rPr>
          <w:rFonts w:ascii="Arial" w:hAnsi="Arial" w:cs="Arial"/>
        </w:rPr>
      </w:pPr>
    </w:p>
    <w:p w14:paraId="599995AD" w14:textId="77777777" w:rsidR="00552334" w:rsidRDefault="00552334" w:rsidP="00552334">
      <w:pPr>
        <w:spacing w:after="0" w:line="276" w:lineRule="auto"/>
        <w:jc w:val="both"/>
        <w:rPr>
          <w:rFonts w:ascii="Arial" w:hAnsi="Arial" w:cs="Arial"/>
        </w:rPr>
      </w:pPr>
      <w:r>
        <w:rPr>
          <w:rFonts w:ascii="Arial" w:hAnsi="Arial" w:cs="Arial"/>
        </w:rPr>
        <w:t>STATEMENT OF CONSENT:</w:t>
      </w:r>
    </w:p>
    <w:p w14:paraId="740FF193" w14:textId="77777777" w:rsidR="00552334" w:rsidRDefault="00552334" w:rsidP="00552334">
      <w:pPr>
        <w:spacing w:after="0" w:line="276" w:lineRule="auto"/>
        <w:jc w:val="both"/>
        <w:rPr>
          <w:rFonts w:ascii="Arial" w:hAnsi="Arial" w:cs="Arial"/>
        </w:rPr>
      </w:pPr>
      <w:r>
        <w:rPr>
          <w:rFonts w:ascii="Arial" w:hAnsi="Arial" w:cs="Arial"/>
        </w:rPr>
        <w:t>I understand the purpose of this evaluation and voluntarily agree to let my child take part in this discussion</w:t>
      </w:r>
    </w:p>
    <w:p w14:paraId="22B38B8A" w14:textId="77777777" w:rsidR="00552334" w:rsidRDefault="00552334" w:rsidP="00552334">
      <w:pPr>
        <w:spacing w:after="0" w:line="276" w:lineRule="auto"/>
        <w:jc w:val="both"/>
        <w:rPr>
          <w:rFonts w:ascii="Arial" w:hAnsi="Arial" w:cs="Arial"/>
        </w:rPr>
      </w:pPr>
    </w:p>
    <w:p w14:paraId="5CFCFFC7" w14:textId="77777777" w:rsidR="00552334" w:rsidRDefault="00552334" w:rsidP="00552334">
      <w:pPr>
        <w:spacing w:after="0" w:line="276" w:lineRule="auto"/>
        <w:jc w:val="both"/>
        <w:rPr>
          <w:rFonts w:ascii="Arial" w:hAnsi="Arial" w:cs="Arial"/>
        </w:rPr>
      </w:pPr>
      <w:r>
        <w:rPr>
          <w:rFonts w:ascii="Arial" w:hAnsi="Arial" w:cs="Arial"/>
        </w:rPr>
        <w:t xml:space="preserve">Name: </w:t>
      </w:r>
    </w:p>
    <w:p w14:paraId="70ED5C8B" w14:textId="77777777" w:rsidR="00552334" w:rsidRDefault="00552334" w:rsidP="00552334">
      <w:pPr>
        <w:spacing w:after="0" w:line="276" w:lineRule="auto"/>
        <w:jc w:val="both"/>
        <w:rPr>
          <w:rFonts w:ascii="Arial" w:hAnsi="Arial" w:cs="Arial"/>
        </w:rPr>
      </w:pPr>
    </w:p>
    <w:p w14:paraId="5D0425DF" w14:textId="77777777" w:rsidR="00552334" w:rsidRDefault="00552334" w:rsidP="00552334">
      <w:pPr>
        <w:spacing w:after="0" w:line="276" w:lineRule="auto"/>
        <w:jc w:val="both"/>
        <w:rPr>
          <w:rFonts w:ascii="Arial" w:hAnsi="Arial" w:cs="Arial"/>
        </w:rPr>
      </w:pPr>
    </w:p>
    <w:p w14:paraId="032DD314" w14:textId="77777777" w:rsidR="00552334" w:rsidRDefault="00552334" w:rsidP="00552334">
      <w:pPr>
        <w:spacing w:after="0" w:line="276" w:lineRule="auto"/>
        <w:jc w:val="both"/>
        <w:rPr>
          <w:rFonts w:ascii="Arial" w:hAnsi="Arial" w:cs="Arial"/>
        </w:rPr>
      </w:pPr>
      <w:r>
        <w:rPr>
          <w:rFonts w:ascii="Arial" w:hAnsi="Arial" w:cs="Arial"/>
        </w:rPr>
        <w:t xml:space="preserve">Signature: </w:t>
      </w:r>
    </w:p>
    <w:p w14:paraId="10074B6F" w14:textId="77777777" w:rsidR="00552334" w:rsidRDefault="00552334" w:rsidP="00552334">
      <w:pPr>
        <w:spacing w:after="0" w:line="276" w:lineRule="auto"/>
        <w:jc w:val="both"/>
        <w:rPr>
          <w:rFonts w:ascii="Arial" w:hAnsi="Arial" w:cs="Arial"/>
        </w:rPr>
      </w:pPr>
      <w:r>
        <w:rPr>
          <w:rFonts w:ascii="Arial" w:hAnsi="Arial" w:cs="Arial"/>
        </w:rPr>
        <w:t>----------------------------------------------</w:t>
      </w:r>
    </w:p>
    <w:p w14:paraId="02E59867" w14:textId="77777777" w:rsidR="00552334" w:rsidRDefault="00552334" w:rsidP="00552334">
      <w:pPr>
        <w:spacing w:after="0" w:line="276" w:lineRule="auto"/>
        <w:jc w:val="both"/>
        <w:rPr>
          <w:rFonts w:ascii="Arial" w:hAnsi="Arial" w:cs="Arial"/>
        </w:rPr>
      </w:pPr>
    </w:p>
    <w:p w14:paraId="3D145EF1" w14:textId="77777777" w:rsidR="00552334" w:rsidRDefault="00552334" w:rsidP="00552334">
      <w:pPr>
        <w:spacing w:after="0" w:line="276" w:lineRule="auto"/>
        <w:jc w:val="both"/>
        <w:rPr>
          <w:rFonts w:ascii="Arial" w:hAnsi="Arial" w:cs="Arial"/>
        </w:rPr>
      </w:pPr>
    </w:p>
    <w:p w14:paraId="518B0DE2" w14:textId="77777777" w:rsidR="00552334" w:rsidRDefault="00552334" w:rsidP="00552334">
      <w:pPr>
        <w:spacing w:after="0" w:line="276" w:lineRule="auto"/>
        <w:jc w:val="both"/>
        <w:rPr>
          <w:rFonts w:ascii="Arial" w:hAnsi="Arial" w:cs="Arial"/>
        </w:rPr>
      </w:pPr>
      <w:r>
        <w:rPr>
          <w:rFonts w:ascii="Arial" w:hAnsi="Arial" w:cs="Arial"/>
        </w:rPr>
        <w:t xml:space="preserve">Details to be completed by the evaluation team: </w:t>
      </w:r>
    </w:p>
    <w:p w14:paraId="5EA068C6" w14:textId="77777777" w:rsidR="00552334" w:rsidRDefault="00552334" w:rsidP="00552334">
      <w:pPr>
        <w:spacing w:after="0" w:line="276" w:lineRule="auto"/>
        <w:jc w:val="both"/>
        <w:rPr>
          <w:rFonts w:ascii="Arial" w:hAnsi="Arial" w:cs="Arial"/>
        </w:rPr>
      </w:pPr>
    </w:p>
    <w:p w14:paraId="4AE04D52" w14:textId="77777777" w:rsidR="00552334" w:rsidRDefault="00552334" w:rsidP="00552334">
      <w:pPr>
        <w:spacing w:after="0" w:line="276" w:lineRule="auto"/>
        <w:jc w:val="both"/>
        <w:rPr>
          <w:rFonts w:ascii="Arial" w:hAnsi="Arial" w:cs="Arial"/>
        </w:rPr>
      </w:pPr>
      <w:r>
        <w:rPr>
          <w:rFonts w:ascii="Arial" w:hAnsi="Arial" w:cs="Arial"/>
        </w:rPr>
        <w:t xml:space="preserve">The participant has understood the nature of the discussion, was given an opportunity to ask any questions they may have, and has voluntarily agreed to allow their child to take part in this discussion: </w:t>
      </w:r>
    </w:p>
    <w:p w14:paraId="1A031104" w14:textId="77777777" w:rsidR="00552334" w:rsidRDefault="00552334" w:rsidP="00552334">
      <w:pPr>
        <w:spacing w:after="0" w:line="276" w:lineRule="auto"/>
        <w:jc w:val="both"/>
        <w:rPr>
          <w:rFonts w:ascii="Arial" w:hAnsi="Arial" w:cs="Arial"/>
        </w:rPr>
      </w:pPr>
    </w:p>
    <w:p w14:paraId="02B09236" w14:textId="77777777" w:rsidR="00552334" w:rsidRDefault="00552334" w:rsidP="00552334">
      <w:pPr>
        <w:spacing w:after="0" w:line="276" w:lineRule="auto"/>
        <w:jc w:val="both"/>
        <w:rPr>
          <w:rFonts w:ascii="Arial" w:hAnsi="Arial" w:cs="Arial"/>
        </w:rPr>
      </w:pPr>
      <w:r>
        <w:rPr>
          <w:rFonts w:ascii="Arial" w:hAnsi="Arial" w:cs="Arial"/>
        </w:rPr>
        <w:t xml:space="preserve">Name: </w:t>
      </w:r>
    </w:p>
    <w:p w14:paraId="4AE5C73B" w14:textId="77777777" w:rsidR="00552334" w:rsidRDefault="00552334" w:rsidP="00552334">
      <w:pPr>
        <w:spacing w:after="0" w:line="276" w:lineRule="auto"/>
        <w:jc w:val="both"/>
        <w:rPr>
          <w:rFonts w:ascii="Arial" w:hAnsi="Arial" w:cs="Arial"/>
        </w:rPr>
      </w:pPr>
    </w:p>
    <w:p w14:paraId="6C190351" w14:textId="77777777" w:rsidR="00552334" w:rsidRDefault="00552334" w:rsidP="00552334">
      <w:pPr>
        <w:spacing w:after="0" w:line="276" w:lineRule="auto"/>
        <w:jc w:val="both"/>
        <w:rPr>
          <w:rFonts w:ascii="Arial" w:hAnsi="Arial" w:cs="Arial"/>
        </w:rPr>
      </w:pPr>
    </w:p>
    <w:p w14:paraId="16A125F3" w14:textId="77777777" w:rsidR="00552334" w:rsidRDefault="00552334" w:rsidP="00552334">
      <w:pPr>
        <w:spacing w:after="0" w:line="276" w:lineRule="auto"/>
        <w:jc w:val="both"/>
        <w:rPr>
          <w:rFonts w:ascii="Arial" w:hAnsi="Arial" w:cs="Arial"/>
        </w:rPr>
      </w:pPr>
      <w:r>
        <w:rPr>
          <w:rFonts w:ascii="Arial" w:hAnsi="Arial" w:cs="Arial"/>
        </w:rPr>
        <w:t xml:space="preserve">Signature </w:t>
      </w:r>
    </w:p>
    <w:p w14:paraId="3F39A7EE" w14:textId="77777777" w:rsidR="00552334" w:rsidRDefault="00552334" w:rsidP="00552334">
      <w:pPr>
        <w:spacing w:after="0" w:line="276" w:lineRule="auto"/>
        <w:jc w:val="both"/>
        <w:rPr>
          <w:rFonts w:ascii="Arial" w:hAnsi="Arial" w:cs="Arial"/>
        </w:rPr>
      </w:pPr>
    </w:p>
    <w:p w14:paraId="21EC2855" w14:textId="77777777" w:rsidR="00552334" w:rsidRDefault="00552334" w:rsidP="00552334">
      <w:pPr>
        <w:spacing w:after="0" w:line="276" w:lineRule="auto"/>
        <w:jc w:val="both"/>
        <w:rPr>
          <w:rFonts w:ascii="Arial" w:hAnsi="Arial" w:cs="Arial"/>
        </w:rPr>
      </w:pPr>
      <w:r>
        <w:rPr>
          <w:rFonts w:ascii="Arial" w:hAnsi="Arial" w:cs="Arial"/>
        </w:rPr>
        <w:t xml:space="preserve">Name of child: </w:t>
      </w:r>
    </w:p>
    <w:p w14:paraId="7BD41AAB" w14:textId="77777777" w:rsidR="00552334" w:rsidRDefault="00552334" w:rsidP="00552334">
      <w:pPr>
        <w:spacing w:after="0" w:line="276" w:lineRule="auto"/>
        <w:jc w:val="both"/>
        <w:rPr>
          <w:rFonts w:ascii="Arial" w:hAnsi="Arial" w:cs="Arial"/>
        </w:rPr>
      </w:pPr>
      <w:r>
        <w:rPr>
          <w:rFonts w:ascii="Arial" w:hAnsi="Arial" w:cs="Arial"/>
        </w:rPr>
        <w:t>Date of child’s focus group:</w:t>
      </w:r>
    </w:p>
    <w:p w14:paraId="13101181" w14:textId="77777777" w:rsidR="00552334" w:rsidRDefault="00552334" w:rsidP="00552334">
      <w:pPr>
        <w:spacing w:after="0" w:line="276" w:lineRule="auto"/>
        <w:jc w:val="both"/>
        <w:rPr>
          <w:rFonts w:ascii="Arial" w:hAnsi="Arial" w:cs="Arial"/>
        </w:rPr>
      </w:pPr>
      <w:r>
        <w:rPr>
          <w:rFonts w:ascii="Arial" w:hAnsi="Arial" w:cs="Arial"/>
        </w:rPr>
        <w:t xml:space="preserve">Location: </w:t>
      </w:r>
    </w:p>
    <w:p w14:paraId="6A7C2D3F" w14:textId="77777777" w:rsidR="00552334" w:rsidRDefault="00552334" w:rsidP="00552334">
      <w:pPr>
        <w:spacing w:after="0" w:line="276" w:lineRule="auto"/>
        <w:jc w:val="both"/>
        <w:rPr>
          <w:rFonts w:ascii="Arial" w:hAnsi="Arial" w:cs="Arial"/>
        </w:rPr>
      </w:pPr>
      <w:r>
        <w:rPr>
          <w:rFonts w:ascii="Arial" w:hAnsi="Arial" w:cs="Arial"/>
        </w:rPr>
        <w:t>Category of child:</w:t>
      </w:r>
    </w:p>
    <w:p w14:paraId="38E0AA3F" w14:textId="77777777" w:rsidR="00552334" w:rsidRDefault="00552334" w:rsidP="00552334">
      <w:pPr>
        <w:spacing w:after="0" w:line="276" w:lineRule="auto"/>
        <w:jc w:val="both"/>
        <w:rPr>
          <w:rFonts w:ascii="Arial" w:hAnsi="Arial" w:cs="Arial"/>
        </w:rPr>
      </w:pPr>
      <w:r>
        <w:rPr>
          <w:rFonts w:ascii="Arial" w:hAnsi="Arial" w:cs="Arial"/>
        </w:rPr>
        <w:t xml:space="preserve">Child’s focus group number: </w:t>
      </w:r>
    </w:p>
    <w:p w14:paraId="1DEFFCFE" w14:textId="77777777" w:rsidR="00552334" w:rsidRDefault="00552334" w:rsidP="00552334">
      <w:pPr>
        <w:spacing w:after="0" w:line="276" w:lineRule="auto"/>
        <w:jc w:val="both"/>
        <w:rPr>
          <w:rFonts w:ascii="Arial" w:hAnsi="Arial" w:cs="Arial"/>
        </w:rPr>
      </w:pPr>
    </w:p>
    <w:p w14:paraId="1AC96867" w14:textId="77777777" w:rsidR="00552334" w:rsidRDefault="00552334" w:rsidP="00552334">
      <w:pPr>
        <w:rPr>
          <w:rFonts w:ascii="Arial" w:eastAsia="Times New Roman" w:hAnsi="Arial" w:cs="Arial"/>
          <w:b/>
          <w:bCs/>
        </w:rPr>
      </w:pPr>
      <w:r>
        <w:rPr>
          <w:rFonts w:ascii="Arial" w:eastAsia="Times New Roman" w:hAnsi="Arial" w:cs="Arial"/>
          <w:b/>
          <w:bCs/>
        </w:rPr>
        <w:br w:type="page"/>
      </w:r>
    </w:p>
    <w:p w14:paraId="3BB6FFE0" w14:textId="77777777" w:rsidR="00552334" w:rsidRPr="008414FB" w:rsidRDefault="00552334" w:rsidP="00552334">
      <w:pPr>
        <w:rPr>
          <w:b/>
        </w:rPr>
      </w:pPr>
      <w:r w:rsidRPr="008414FB">
        <w:rPr>
          <w:b/>
        </w:rPr>
        <w:t>References and Bibliography</w:t>
      </w:r>
    </w:p>
    <w:p w14:paraId="768300A6" w14:textId="77777777" w:rsidR="00552334" w:rsidRDefault="00552334" w:rsidP="00552334">
      <w:pPr>
        <w:spacing w:after="0" w:line="23" w:lineRule="atLeast"/>
        <w:ind w:left="720" w:hanging="720"/>
        <w:jc w:val="both"/>
        <w:rPr>
          <w:rFonts w:ascii="Arial" w:eastAsia="Arial" w:hAnsi="Arial" w:cs="Arial"/>
        </w:rPr>
      </w:pPr>
    </w:p>
    <w:p w14:paraId="1ABCDD10" w14:textId="77777777" w:rsidR="00552334" w:rsidRDefault="00552334" w:rsidP="00552334">
      <w:pPr>
        <w:spacing w:after="0" w:line="23" w:lineRule="atLeast"/>
        <w:ind w:left="720" w:hanging="720"/>
        <w:jc w:val="both"/>
        <w:rPr>
          <w:rFonts w:ascii="Arial" w:eastAsia="Arial" w:hAnsi="Arial" w:cs="Arial"/>
          <w:bCs/>
        </w:rPr>
      </w:pPr>
      <w:r>
        <w:rPr>
          <w:rFonts w:ascii="Arial" w:eastAsia="Arial" w:hAnsi="Arial" w:cs="Arial"/>
        </w:rPr>
        <w:t xml:space="preserve">Allden, K., Jones, L., Weissbecker, I., Wessells, M., Bolton, P., Betancourt, T., Hijazi, Z., Galappatti, A., Yamout, R., Patel, P., and Sumithipala, A. (2009), “Mental Health and Psychosocial Support in Crisis and Conflict: Report of the Mental Health Working Group,” </w:t>
      </w:r>
      <w:r>
        <w:rPr>
          <w:rFonts w:ascii="Arial" w:eastAsia="Arial" w:hAnsi="Arial" w:cs="Arial"/>
          <w:i/>
        </w:rPr>
        <w:t>Prehospital and Disaster Medicine</w:t>
      </w:r>
      <w:r>
        <w:rPr>
          <w:rFonts w:ascii="Arial" w:eastAsia="Arial" w:hAnsi="Arial" w:cs="Arial"/>
        </w:rPr>
        <w:t>, 24 (Supp. 2): s217 – s227.</w:t>
      </w:r>
    </w:p>
    <w:p w14:paraId="5A7972EC" w14:textId="77777777" w:rsidR="00552334" w:rsidRDefault="00552334" w:rsidP="00552334">
      <w:pPr>
        <w:spacing w:after="0" w:line="23" w:lineRule="atLeast"/>
        <w:ind w:left="720" w:hanging="720"/>
        <w:jc w:val="both"/>
        <w:rPr>
          <w:rFonts w:ascii="Arial" w:eastAsia="Arial" w:hAnsi="Arial" w:cs="Arial"/>
          <w:bCs/>
        </w:rPr>
      </w:pPr>
    </w:p>
    <w:p w14:paraId="003AA5D9" w14:textId="77777777" w:rsidR="00552334" w:rsidRDefault="00552334" w:rsidP="00552334">
      <w:pPr>
        <w:spacing w:after="0" w:line="23" w:lineRule="atLeast"/>
        <w:ind w:left="720" w:hanging="720"/>
        <w:jc w:val="both"/>
        <w:rPr>
          <w:rFonts w:ascii="Arial" w:eastAsia="Arial" w:hAnsi="Arial" w:cs="Arial"/>
        </w:rPr>
      </w:pPr>
      <w:r>
        <w:rPr>
          <w:rFonts w:ascii="Arial" w:eastAsia="Arial" w:hAnsi="Arial" w:cs="Arial"/>
        </w:rPr>
        <w:t xml:space="preserve">Chambers, Robert (1983), </w:t>
      </w:r>
      <w:r>
        <w:rPr>
          <w:rFonts w:ascii="Arial" w:eastAsia="Arial" w:hAnsi="Arial" w:cs="Arial"/>
          <w:i/>
        </w:rPr>
        <w:t>Rural Development:  Putting the Last First</w:t>
      </w:r>
      <w:r>
        <w:rPr>
          <w:rFonts w:ascii="Arial" w:eastAsia="Arial" w:hAnsi="Arial" w:cs="Arial"/>
        </w:rPr>
        <w:t>.  London: Longman.  Chapter: “Practical action,” 190 – 218.</w:t>
      </w:r>
    </w:p>
    <w:p w14:paraId="64F92EB3" w14:textId="77777777" w:rsidR="00552334" w:rsidRDefault="00552334" w:rsidP="00552334">
      <w:pPr>
        <w:spacing w:after="0" w:line="23" w:lineRule="atLeast"/>
        <w:ind w:left="720" w:hanging="720"/>
        <w:jc w:val="both"/>
        <w:rPr>
          <w:rFonts w:ascii="Arial" w:eastAsia="Arial" w:hAnsi="Arial" w:cs="Arial"/>
          <w:bCs/>
        </w:rPr>
      </w:pPr>
    </w:p>
    <w:p w14:paraId="46818410" w14:textId="77777777" w:rsidR="00552334" w:rsidRDefault="00552334" w:rsidP="00552334">
      <w:pPr>
        <w:spacing w:after="0" w:line="23" w:lineRule="atLeast"/>
        <w:ind w:left="720" w:hanging="720"/>
        <w:jc w:val="both"/>
        <w:rPr>
          <w:rFonts w:ascii="Arial" w:eastAsia="Arial" w:hAnsi="Arial" w:cs="Arial"/>
          <w:bCs/>
        </w:rPr>
      </w:pPr>
      <w:r>
        <w:rPr>
          <w:rFonts w:ascii="Arial" w:eastAsia="Arial" w:hAnsi="Arial" w:cs="Arial"/>
          <w:bCs/>
        </w:rPr>
        <w:t xml:space="preserve">Cresswell John W. (2007), </w:t>
      </w:r>
      <w:r>
        <w:rPr>
          <w:rFonts w:ascii="Arial" w:eastAsia="Arial" w:hAnsi="Arial" w:cs="Arial"/>
          <w:bCs/>
          <w:i/>
        </w:rPr>
        <w:t>Qualitative Inquiry &amp; Research Design</w:t>
      </w:r>
      <w:r>
        <w:rPr>
          <w:rFonts w:ascii="Arial" w:eastAsia="Arial" w:hAnsi="Arial" w:cs="Arial"/>
          <w:bCs/>
        </w:rPr>
        <w:t xml:space="preserve"> (2nd edition), London: Sage Publications.</w:t>
      </w:r>
    </w:p>
    <w:p w14:paraId="71B4256A" w14:textId="77777777" w:rsidR="00552334" w:rsidRDefault="00552334" w:rsidP="00552334">
      <w:pPr>
        <w:spacing w:after="0" w:line="23" w:lineRule="atLeast"/>
        <w:ind w:left="720" w:hanging="720"/>
        <w:jc w:val="both"/>
        <w:rPr>
          <w:rFonts w:ascii="Arial" w:eastAsia="Arial" w:hAnsi="Arial" w:cs="Arial"/>
          <w:bCs/>
        </w:rPr>
      </w:pPr>
    </w:p>
    <w:p w14:paraId="270C37EA" w14:textId="77777777" w:rsidR="00552334" w:rsidRDefault="00552334" w:rsidP="00552334">
      <w:pPr>
        <w:spacing w:after="0" w:line="23" w:lineRule="atLeast"/>
        <w:ind w:left="720" w:hanging="720"/>
        <w:jc w:val="both"/>
        <w:rPr>
          <w:rFonts w:ascii="Arial" w:eastAsia="Arial" w:hAnsi="Arial" w:cs="Arial"/>
          <w:bCs/>
        </w:rPr>
      </w:pPr>
      <w:r>
        <w:rPr>
          <w:rFonts w:ascii="Arial" w:eastAsia="Arial" w:hAnsi="Arial" w:cs="Arial"/>
        </w:rPr>
        <w:t xml:space="preserve">Ellis, Heidi B., Maryam Kia-Keating, Siraada Aden Yusuf, Alisa Lincoln, and Abdiarahman Nur (2007), “Ethical Research in Refugee Communities and the Use of Community Participatory Methods,” </w:t>
      </w:r>
      <w:r>
        <w:rPr>
          <w:rFonts w:ascii="Arial" w:eastAsia="Arial" w:hAnsi="Arial" w:cs="Arial"/>
          <w:i/>
        </w:rPr>
        <w:t>Transcultural Psychiatry</w:t>
      </w:r>
      <w:r>
        <w:rPr>
          <w:rFonts w:ascii="Arial" w:eastAsia="Arial" w:hAnsi="Arial" w:cs="Arial"/>
        </w:rPr>
        <w:t>, 44(3): 459-481.</w:t>
      </w:r>
    </w:p>
    <w:p w14:paraId="1AC9CEC6" w14:textId="77777777" w:rsidR="00552334" w:rsidRDefault="00552334" w:rsidP="00552334">
      <w:pPr>
        <w:spacing w:after="0" w:line="23" w:lineRule="atLeast"/>
        <w:ind w:left="720" w:hanging="720"/>
        <w:jc w:val="both"/>
        <w:rPr>
          <w:rFonts w:ascii="Arial" w:eastAsia="Arial" w:hAnsi="Arial" w:cs="Arial"/>
          <w:bCs/>
        </w:rPr>
      </w:pPr>
    </w:p>
    <w:p w14:paraId="4B0E2F56" w14:textId="77777777" w:rsidR="00552334" w:rsidRDefault="00552334" w:rsidP="00552334">
      <w:pPr>
        <w:spacing w:after="0" w:line="23" w:lineRule="atLeast"/>
        <w:ind w:left="720" w:hanging="720"/>
        <w:jc w:val="both"/>
        <w:rPr>
          <w:rFonts w:ascii="Arial" w:eastAsia="Arial" w:hAnsi="Arial" w:cs="Arial"/>
        </w:rPr>
      </w:pPr>
      <w:r>
        <w:rPr>
          <w:rFonts w:ascii="Arial" w:eastAsia="Arial" w:hAnsi="Arial" w:cs="Arial"/>
        </w:rPr>
        <w:t xml:space="preserve">Emanuel E.J., Wendler, D., &amp; Grady, C. (2000), “What makes clinical research ethical?” </w:t>
      </w:r>
      <w:r>
        <w:rPr>
          <w:rFonts w:ascii="Arial" w:eastAsia="Arial" w:hAnsi="Arial" w:cs="Arial"/>
          <w:i/>
        </w:rPr>
        <w:t>Journal of the American Medical Association</w:t>
      </w:r>
      <w:r>
        <w:rPr>
          <w:rFonts w:ascii="Arial" w:eastAsia="Arial" w:hAnsi="Arial" w:cs="Arial"/>
        </w:rPr>
        <w:t>, 283(20), 2701-2711.</w:t>
      </w:r>
    </w:p>
    <w:p w14:paraId="7A3AD2ED" w14:textId="77777777" w:rsidR="00552334" w:rsidRDefault="00552334" w:rsidP="00552334">
      <w:pPr>
        <w:spacing w:after="0" w:line="23" w:lineRule="atLeast"/>
        <w:ind w:left="720" w:hanging="720"/>
        <w:jc w:val="both"/>
        <w:rPr>
          <w:rFonts w:ascii="Arial" w:eastAsia="Arial" w:hAnsi="Arial" w:cs="Arial"/>
          <w:bCs/>
        </w:rPr>
      </w:pPr>
    </w:p>
    <w:p w14:paraId="3DBAC263" w14:textId="77777777" w:rsidR="00552334" w:rsidRDefault="00552334" w:rsidP="00552334">
      <w:pPr>
        <w:spacing w:after="0" w:line="23" w:lineRule="atLeast"/>
        <w:ind w:left="720" w:hanging="720"/>
        <w:jc w:val="both"/>
        <w:rPr>
          <w:rFonts w:ascii="Arial" w:eastAsia="Arial" w:hAnsi="Arial" w:cs="Arial"/>
        </w:rPr>
      </w:pPr>
      <w:r>
        <w:rPr>
          <w:rFonts w:ascii="Arial" w:eastAsia="Arial" w:hAnsi="Arial" w:cs="Arial"/>
        </w:rPr>
        <w:t xml:space="preserve">Fremont, Nancy, and Gary Cameron, eds., (2006), </w:t>
      </w:r>
      <w:r>
        <w:rPr>
          <w:rFonts w:ascii="Arial" w:eastAsia="Arial" w:hAnsi="Arial" w:cs="Arial"/>
          <w:i/>
        </w:rPr>
        <w:t>Toward Positive Systems of Child and Family Welfare: International Comparisons of Child Protection, Family Service, and Community Caring Systems</w:t>
      </w:r>
      <w:r>
        <w:rPr>
          <w:rFonts w:ascii="Arial" w:eastAsia="Arial" w:hAnsi="Arial" w:cs="Arial"/>
        </w:rPr>
        <w:t>.  Toronto: University of Toronto Press.</w:t>
      </w:r>
    </w:p>
    <w:p w14:paraId="40C02635" w14:textId="77777777" w:rsidR="00552334" w:rsidRDefault="00552334" w:rsidP="00552334">
      <w:pPr>
        <w:spacing w:after="0" w:line="23" w:lineRule="atLeast"/>
        <w:ind w:left="720" w:hanging="720"/>
        <w:jc w:val="both"/>
        <w:rPr>
          <w:rFonts w:ascii="Arial" w:eastAsia="Arial" w:hAnsi="Arial" w:cs="Arial"/>
        </w:rPr>
      </w:pPr>
    </w:p>
    <w:p w14:paraId="26869BB8" w14:textId="77777777" w:rsidR="00552334" w:rsidRDefault="00552334" w:rsidP="00552334">
      <w:pPr>
        <w:spacing w:after="0" w:line="23" w:lineRule="atLeast"/>
        <w:ind w:left="720" w:hanging="720"/>
        <w:jc w:val="both"/>
        <w:rPr>
          <w:rFonts w:ascii="Arial" w:eastAsia="Arial" w:hAnsi="Arial" w:cs="Arial"/>
        </w:rPr>
      </w:pPr>
      <w:r>
        <w:rPr>
          <w:rFonts w:ascii="Arial" w:eastAsia="Arial" w:hAnsi="Arial" w:cs="Arial"/>
        </w:rPr>
        <w:t xml:space="preserve">Gilbert, Neil, and Nigel Parton, and Marit Skivenes, eds. (2011), </w:t>
      </w:r>
      <w:r>
        <w:rPr>
          <w:rFonts w:ascii="Arial" w:eastAsia="Arial" w:hAnsi="Arial" w:cs="Arial"/>
          <w:i/>
        </w:rPr>
        <w:t>Child protection Systems</w:t>
      </w:r>
      <w:r>
        <w:rPr>
          <w:rFonts w:ascii="Arial" w:eastAsia="Arial" w:hAnsi="Arial" w:cs="Arial"/>
        </w:rPr>
        <w:t>, Maryland University.</w:t>
      </w:r>
    </w:p>
    <w:p w14:paraId="15109ADE" w14:textId="77777777" w:rsidR="00552334" w:rsidRDefault="00552334" w:rsidP="00552334">
      <w:pPr>
        <w:spacing w:after="0" w:line="23" w:lineRule="atLeast"/>
        <w:ind w:left="720" w:hanging="720"/>
        <w:jc w:val="both"/>
        <w:rPr>
          <w:rFonts w:ascii="Arial" w:eastAsia="Arial" w:hAnsi="Arial" w:cs="Arial"/>
        </w:rPr>
      </w:pPr>
    </w:p>
    <w:p w14:paraId="3911F2E4" w14:textId="77777777" w:rsidR="00552334" w:rsidRDefault="00552334" w:rsidP="00552334">
      <w:pPr>
        <w:spacing w:after="0" w:line="23" w:lineRule="atLeast"/>
        <w:ind w:left="720" w:hanging="720"/>
        <w:jc w:val="both"/>
        <w:rPr>
          <w:rFonts w:ascii="Arial" w:eastAsia="Arial" w:hAnsi="Arial" w:cs="Arial"/>
        </w:rPr>
      </w:pPr>
      <w:r>
        <w:rPr>
          <w:rFonts w:ascii="Arial" w:eastAsia="Arial" w:hAnsi="Arial" w:cs="Arial"/>
        </w:rPr>
        <w:t>Hetherington, Rachael (2006), “Learning from Difference:  Comparing Child Welfare Systems,” in Freymond and Cameron, eds.: 27 – 50.</w:t>
      </w:r>
    </w:p>
    <w:p w14:paraId="009FF02B" w14:textId="77777777" w:rsidR="00552334" w:rsidRDefault="00552334" w:rsidP="00552334">
      <w:pPr>
        <w:spacing w:after="0" w:line="23" w:lineRule="atLeast"/>
        <w:ind w:left="720" w:hanging="720"/>
        <w:jc w:val="both"/>
        <w:rPr>
          <w:rFonts w:ascii="Arial" w:eastAsia="Arial" w:hAnsi="Arial" w:cs="Arial"/>
        </w:rPr>
      </w:pPr>
    </w:p>
    <w:p w14:paraId="12CD6536" w14:textId="77777777" w:rsidR="00552334" w:rsidRDefault="00552334" w:rsidP="00552334">
      <w:pPr>
        <w:spacing w:after="0" w:line="23" w:lineRule="atLeast"/>
        <w:ind w:left="720" w:hanging="720"/>
        <w:jc w:val="both"/>
        <w:rPr>
          <w:rFonts w:ascii="Arial" w:eastAsia="Arial" w:hAnsi="Arial" w:cs="Arial"/>
        </w:rPr>
      </w:pPr>
      <w:r>
        <w:rPr>
          <w:rFonts w:ascii="Arial" w:eastAsia="Arial" w:hAnsi="Arial" w:cs="Arial"/>
        </w:rPr>
        <w:t xml:space="preserve">Hetherington, Cooper, Smith &amp; Wilford, (1997), </w:t>
      </w:r>
      <w:r>
        <w:rPr>
          <w:rFonts w:ascii="Arial" w:eastAsia="Arial" w:hAnsi="Arial" w:cs="Arial"/>
          <w:i/>
        </w:rPr>
        <w:t>Protecting Children: Messages from Europe</w:t>
      </w:r>
      <w:r>
        <w:rPr>
          <w:rFonts w:ascii="Arial" w:eastAsia="Arial" w:hAnsi="Arial" w:cs="Arial"/>
        </w:rPr>
        <w:t>.  Dorset: Russel House Publishing.</w:t>
      </w:r>
    </w:p>
    <w:p w14:paraId="6CB075F3" w14:textId="77777777" w:rsidR="00552334" w:rsidRDefault="00552334" w:rsidP="00552334">
      <w:pPr>
        <w:spacing w:after="0" w:line="23" w:lineRule="atLeast"/>
        <w:ind w:left="720" w:hanging="720"/>
        <w:jc w:val="both"/>
        <w:rPr>
          <w:rFonts w:ascii="Arial" w:eastAsia="Arial" w:hAnsi="Arial" w:cs="Arial"/>
          <w:bCs/>
        </w:rPr>
      </w:pPr>
    </w:p>
    <w:p w14:paraId="48A9CC7F" w14:textId="77777777" w:rsidR="00552334" w:rsidRDefault="00552334" w:rsidP="00552334">
      <w:pPr>
        <w:spacing w:after="0" w:line="23" w:lineRule="atLeast"/>
        <w:ind w:left="720" w:hanging="720"/>
        <w:jc w:val="both"/>
        <w:rPr>
          <w:rFonts w:ascii="Arial" w:eastAsia="Arial" w:hAnsi="Arial" w:cs="Arial"/>
        </w:rPr>
      </w:pPr>
      <w:r>
        <w:rPr>
          <w:rFonts w:ascii="Arial" w:eastAsia="Arial" w:hAnsi="Arial" w:cs="Arial"/>
        </w:rPr>
        <w:t xml:space="preserve">Krueger, Alexander, and Stephanie Delanie (2008), “An Overview of the Role of a Social Welfare System for Child Protection and Promoting Children’s Well-Being,” in </w:t>
      </w:r>
      <w:r>
        <w:rPr>
          <w:rFonts w:ascii="Arial" w:eastAsia="Arial" w:hAnsi="Arial" w:cs="Arial"/>
          <w:i/>
        </w:rPr>
        <w:t>Child Protection Programming Strategy, A Toolkit</w:t>
      </w:r>
      <w:r>
        <w:rPr>
          <w:rFonts w:ascii="Arial" w:eastAsia="Arial" w:hAnsi="Arial" w:cs="Arial"/>
        </w:rPr>
        <w:t>, UNICEF EAPRO.</w:t>
      </w:r>
    </w:p>
    <w:p w14:paraId="351704DF" w14:textId="77777777" w:rsidR="00552334" w:rsidRDefault="00552334" w:rsidP="00552334">
      <w:pPr>
        <w:spacing w:after="0" w:line="23" w:lineRule="atLeast"/>
        <w:ind w:left="720" w:hanging="720"/>
        <w:jc w:val="both"/>
        <w:rPr>
          <w:rFonts w:ascii="Arial" w:eastAsia="Arial" w:hAnsi="Arial" w:cs="Arial"/>
        </w:rPr>
      </w:pPr>
    </w:p>
    <w:p w14:paraId="4F22A598" w14:textId="77777777" w:rsidR="00552334" w:rsidRDefault="00552334" w:rsidP="00552334">
      <w:pPr>
        <w:spacing w:after="0" w:line="23" w:lineRule="atLeast"/>
        <w:ind w:left="720" w:hanging="720"/>
        <w:jc w:val="both"/>
        <w:rPr>
          <w:rFonts w:ascii="Arial" w:eastAsia="Arial" w:hAnsi="Arial" w:cs="Arial"/>
        </w:rPr>
      </w:pPr>
      <w:r>
        <w:rPr>
          <w:rFonts w:ascii="Arial" w:eastAsia="Arial" w:hAnsi="Arial" w:cs="Arial"/>
        </w:rPr>
        <w:t xml:space="preserve">Midgley, J. (1997), </w:t>
      </w:r>
      <w:r>
        <w:rPr>
          <w:rFonts w:ascii="Arial" w:eastAsia="Arial" w:hAnsi="Arial" w:cs="Arial"/>
          <w:i/>
        </w:rPr>
        <w:t>Social Welfare in the Global Context</w:t>
      </w:r>
      <w:r>
        <w:rPr>
          <w:rFonts w:ascii="Arial" w:eastAsia="Arial" w:hAnsi="Arial" w:cs="Arial"/>
        </w:rPr>
        <w:t>, Sage Publications, London</w:t>
      </w:r>
    </w:p>
    <w:p w14:paraId="7F37961A" w14:textId="77777777" w:rsidR="00552334" w:rsidRDefault="00552334" w:rsidP="00552334">
      <w:pPr>
        <w:spacing w:after="0" w:line="23" w:lineRule="atLeast"/>
        <w:ind w:left="720" w:hanging="720"/>
        <w:jc w:val="both"/>
        <w:rPr>
          <w:rFonts w:ascii="Arial" w:eastAsia="Arial" w:hAnsi="Arial" w:cs="Arial"/>
          <w:bCs/>
        </w:rPr>
      </w:pPr>
    </w:p>
    <w:p w14:paraId="12865424" w14:textId="77777777" w:rsidR="00552334" w:rsidRDefault="00552334" w:rsidP="00552334">
      <w:pPr>
        <w:spacing w:after="0" w:line="23" w:lineRule="atLeast"/>
        <w:ind w:left="720" w:hanging="720"/>
        <w:jc w:val="both"/>
        <w:rPr>
          <w:rFonts w:ascii="Arial" w:eastAsia="Arial" w:hAnsi="Arial" w:cs="Arial"/>
        </w:rPr>
      </w:pPr>
      <w:r>
        <w:rPr>
          <w:rFonts w:ascii="Arial" w:eastAsia="Arial" w:hAnsi="Arial" w:cs="Arial"/>
        </w:rPr>
        <w:t xml:space="preserve">Morgan, David (1997), </w:t>
      </w:r>
      <w:r>
        <w:rPr>
          <w:rFonts w:ascii="Arial" w:eastAsia="Arial" w:hAnsi="Arial" w:cs="Arial"/>
          <w:i/>
        </w:rPr>
        <w:t>Focus Groups as Qualitative Research</w:t>
      </w:r>
      <w:r>
        <w:rPr>
          <w:rFonts w:ascii="Arial" w:eastAsia="Arial" w:hAnsi="Arial" w:cs="Arial"/>
        </w:rPr>
        <w:t xml:space="preserve"> (2nd edition). Thousand Oaks, CA: Sage.</w:t>
      </w:r>
    </w:p>
    <w:p w14:paraId="4656A3BF" w14:textId="77777777" w:rsidR="00552334" w:rsidRDefault="00552334" w:rsidP="00552334">
      <w:pPr>
        <w:spacing w:after="0" w:line="23" w:lineRule="atLeast"/>
        <w:ind w:left="720" w:hanging="720"/>
        <w:jc w:val="both"/>
        <w:rPr>
          <w:rFonts w:ascii="Arial" w:eastAsia="Arial" w:hAnsi="Arial" w:cs="Arial"/>
        </w:rPr>
      </w:pPr>
    </w:p>
    <w:p w14:paraId="04D4B8D9" w14:textId="77777777" w:rsidR="00552334" w:rsidRDefault="00552334" w:rsidP="00552334">
      <w:pPr>
        <w:spacing w:after="0" w:line="23" w:lineRule="atLeast"/>
        <w:ind w:left="720" w:hanging="720"/>
        <w:jc w:val="both"/>
        <w:rPr>
          <w:rFonts w:ascii="Arial" w:eastAsia="Arial" w:hAnsi="Arial" w:cs="Arial"/>
        </w:rPr>
      </w:pPr>
      <w:r>
        <w:rPr>
          <w:rFonts w:ascii="Arial" w:eastAsia="Arial" w:hAnsi="Arial" w:cs="Arial"/>
        </w:rPr>
        <w:t>Rossi, Andrea., 2009, “Strengthening research capacity for evidence-based action in Sierra Leone: Methodology, findings, and recommendations,” Unpublished manuscript.  Copy on file with authors.</w:t>
      </w:r>
    </w:p>
    <w:p w14:paraId="6FC403DE" w14:textId="77777777" w:rsidR="00552334" w:rsidRDefault="00552334" w:rsidP="00552334">
      <w:pPr>
        <w:spacing w:after="0" w:line="23" w:lineRule="atLeast"/>
        <w:ind w:left="720" w:hanging="720"/>
        <w:jc w:val="both"/>
        <w:rPr>
          <w:rFonts w:ascii="Arial" w:eastAsia="Arial" w:hAnsi="Arial" w:cs="Arial"/>
          <w:bCs/>
        </w:rPr>
      </w:pPr>
    </w:p>
    <w:p w14:paraId="4DD54DD7" w14:textId="77777777" w:rsidR="00552334" w:rsidRDefault="00552334" w:rsidP="00552334">
      <w:pPr>
        <w:spacing w:after="0" w:line="23" w:lineRule="atLeast"/>
        <w:ind w:left="720" w:hanging="720"/>
        <w:jc w:val="both"/>
        <w:rPr>
          <w:rFonts w:ascii="Arial" w:eastAsia="Arial" w:hAnsi="Arial" w:cs="Arial"/>
        </w:rPr>
      </w:pPr>
      <w:r>
        <w:rPr>
          <w:rFonts w:ascii="Arial" w:eastAsia="Arial" w:hAnsi="Arial" w:cs="Arial"/>
        </w:rPr>
        <w:t>Save the Children (2009). A 'Rough Guide' to Child Protection Systems. [Brochure].  United Kingdom: Save the Children.</w:t>
      </w:r>
    </w:p>
    <w:p w14:paraId="0B18040E" w14:textId="77777777" w:rsidR="00552334" w:rsidRDefault="00552334" w:rsidP="00552334">
      <w:pPr>
        <w:spacing w:after="0" w:line="23" w:lineRule="atLeast"/>
        <w:ind w:left="720" w:hanging="720"/>
        <w:jc w:val="both"/>
        <w:rPr>
          <w:rFonts w:ascii="Arial" w:eastAsia="Arial" w:hAnsi="Arial" w:cs="Arial"/>
          <w:bCs/>
        </w:rPr>
      </w:pPr>
    </w:p>
    <w:p w14:paraId="3360437C" w14:textId="77777777" w:rsidR="00552334" w:rsidRDefault="00552334" w:rsidP="00552334">
      <w:pPr>
        <w:spacing w:after="0" w:line="23" w:lineRule="atLeast"/>
        <w:ind w:left="720" w:hanging="720"/>
        <w:jc w:val="both"/>
        <w:rPr>
          <w:rFonts w:ascii="Arial" w:eastAsia="Arial" w:hAnsi="Arial" w:cs="Arial"/>
        </w:rPr>
      </w:pPr>
      <w:r>
        <w:rPr>
          <w:rFonts w:ascii="Arial" w:eastAsia="Arial" w:hAnsi="Arial" w:cs="Arial"/>
        </w:rPr>
        <w:t xml:space="preserve">Stark, Lindsay, Alastair Ager, Mike Wessels, &amp; Neil Boothby (2009), “Developing culturally relevant indicators of reintegration for girls, formerly associated with armed groups, in Sierra Leone using a participative ranking methodology,” </w:t>
      </w:r>
      <w:r>
        <w:rPr>
          <w:rFonts w:ascii="Arial" w:eastAsia="Arial" w:hAnsi="Arial" w:cs="Arial"/>
          <w:i/>
        </w:rPr>
        <w:t>Intervention</w:t>
      </w:r>
      <w:r>
        <w:rPr>
          <w:rFonts w:ascii="Arial" w:eastAsia="Arial" w:hAnsi="Arial" w:cs="Arial"/>
        </w:rPr>
        <w:t xml:space="preserve"> 7(1): 4-16.</w:t>
      </w:r>
    </w:p>
    <w:p w14:paraId="0F09C0F2" w14:textId="77777777" w:rsidR="00552334" w:rsidRDefault="00552334" w:rsidP="00552334">
      <w:pPr>
        <w:spacing w:after="0" w:line="23" w:lineRule="atLeast"/>
        <w:ind w:left="720" w:hanging="720"/>
        <w:jc w:val="both"/>
        <w:rPr>
          <w:rFonts w:ascii="Arial" w:eastAsia="Arial" w:hAnsi="Arial" w:cs="Arial"/>
          <w:bCs/>
        </w:rPr>
      </w:pPr>
    </w:p>
    <w:p w14:paraId="043BAFAD" w14:textId="77777777" w:rsidR="00552334" w:rsidRDefault="00552334" w:rsidP="00552334">
      <w:pPr>
        <w:spacing w:after="0" w:line="23" w:lineRule="atLeast"/>
        <w:ind w:left="720" w:hanging="720"/>
        <w:jc w:val="both"/>
        <w:rPr>
          <w:rFonts w:ascii="Arial" w:eastAsia="Arial" w:hAnsi="Arial" w:cs="Arial"/>
        </w:rPr>
      </w:pPr>
      <w:r>
        <w:rPr>
          <w:rFonts w:ascii="Arial" w:eastAsia="Arial" w:hAnsi="Arial" w:cs="Arial"/>
        </w:rPr>
        <w:t>UN Common Approach to Justice for Children (2008).</w:t>
      </w:r>
    </w:p>
    <w:p w14:paraId="00CF3653" w14:textId="77777777" w:rsidR="00552334" w:rsidRDefault="00552334" w:rsidP="00552334">
      <w:pPr>
        <w:spacing w:after="0" w:line="23" w:lineRule="atLeast"/>
        <w:ind w:left="720" w:hanging="720"/>
        <w:jc w:val="both"/>
        <w:rPr>
          <w:rFonts w:ascii="Arial" w:eastAsia="Arial" w:hAnsi="Arial" w:cs="Arial"/>
        </w:rPr>
      </w:pPr>
    </w:p>
    <w:p w14:paraId="2863C3A7" w14:textId="77777777" w:rsidR="00552334" w:rsidRDefault="00552334" w:rsidP="00552334">
      <w:pPr>
        <w:spacing w:after="0" w:line="23" w:lineRule="atLeast"/>
        <w:ind w:left="720" w:hanging="720"/>
        <w:jc w:val="both"/>
        <w:rPr>
          <w:rFonts w:ascii="Arial" w:eastAsia="Arial" w:hAnsi="Arial" w:cs="Arial"/>
        </w:rPr>
      </w:pPr>
      <w:r>
        <w:rPr>
          <w:rFonts w:ascii="Arial" w:eastAsia="Arial" w:hAnsi="Arial" w:cs="Arial"/>
        </w:rPr>
        <w:t xml:space="preserve">UNICEF (2007), </w:t>
      </w:r>
      <w:r>
        <w:rPr>
          <w:rFonts w:ascii="Arial" w:eastAsia="Arial" w:hAnsi="Arial" w:cs="Arial"/>
          <w:i/>
        </w:rPr>
        <w:t>Guide to Child Protection System assessment/mapping</w:t>
      </w:r>
      <w:r>
        <w:rPr>
          <w:rFonts w:ascii="Arial" w:eastAsia="Arial" w:hAnsi="Arial" w:cs="Arial"/>
        </w:rPr>
        <w:t>.  Geneva:  UNICEF.</w:t>
      </w:r>
    </w:p>
    <w:p w14:paraId="1655ABAC" w14:textId="77777777" w:rsidR="00552334" w:rsidRDefault="00552334" w:rsidP="00552334">
      <w:pPr>
        <w:spacing w:after="0" w:line="23" w:lineRule="atLeast"/>
        <w:ind w:left="720" w:hanging="720"/>
        <w:jc w:val="both"/>
        <w:rPr>
          <w:rFonts w:ascii="Arial" w:eastAsia="Arial" w:hAnsi="Arial" w:cs="Arial"/>
        </w:rPr>
      </w:pPr>
    </w:p>
    <w:p w14:paraId="6FA7A7D5" w14:textId="77777777" w:rsidR="00552334" w:rsidRDefault="00552334" w:rsidP="00552334">
      <w:pPr>
        <w:spacing w:after="0" w:line="23" w:lineRule="atLeast"/>
        <w:ind w:left="720" w:hanging="720"/>
        <w:jc w:val="both"/>
        <w:rPr>
          <w:rFonts w:ascii="Arial" w:eastAsia="Arial" w:hAnsi="Arial" w:cs="Arial"/>
        </w:rPr>
      </w:pPr>
      <w:r>
        <w:rPr>
          <w:rFonts w:ascii="Arial" w:eastAsia="Arial" w:hAnsi="Arial" w:cs="Arial"/>
        </w:rPr>
        <w:t xml:space="preserve">UNICEF (2008a). </w:t>
      </w:r>
      <w:r>
        <w:rPr>
          <w:rFonts w:ascii="Arial" w:eastAsia="Arial" w:hAnsi="Arial" w:cs="Arial"/>
          <w:i/>
        </w:rPr>
        <w:t>East Asia and the Pacific Region Child Protection Strategy: Toolkit</w:t>
      </w:r>
      <w:r>
        <w:rPr>
          <w:rFonts w:ascii="Arial" w:eastAsia="Arial" w:hAnsi="Arial" w:cs="Arial"/>
        </w:rPr>
        <w:t>.  Bangkok: UNICEF East Asia and the Pacific Regional Office.</w:t>
      </w:r>
    </w:p>
    <w:p w14:paraId="0DDE7D5F" w14:textId="77777777" w:rsidR="00552334" w:rsidRDefault="00552334" w:rsidP="00552334">
      <w:pPr>
        <w:spacing w:after="0" w:line="23" w:lineRule="atLeast"/>
        <w:ind w:left="720" w:hanging="720"/>
        <w:jc w:val="both"/>
        <w:rPr>
          <w:rFonts w:ascii="Arial" w:eastAsia="Arial" w:hAnsi="Arial" w:cs="Arial"/>
        </w:rPr>
      </w:pPr>
    </w:p>
    <w:p w14:paraId="2B7C5F6F" w14:textId="77777777" w:rsidR="00552334" w:rsidRDefault="00552334" w:rsidP="00552334">
      <w:pPr>
        <w:spacing w:after="0" w:line="23" w:lineRule="atLeast"/>
        <w:ind w:left="720" w:hanging="720"/>
        <w:jc w:val="both"/>
        <w:rPr>
          <w:rFonts w:ascii="Arial" w:eastAsia="Arial" w:hAnsi="Arial" w:cs="Arial"/>
        </w:rPr>
      </w:pPr>
      <w:r>
        <w:rPr>
          <w:rFonts w:ascii="Arial" w:eastAsia="Arial" w:hAnsi="Arial" w:cs="Arial"/>
        </w:rPr>
        <w:t>UNICEF (2008b). UNICEF Child Protection Strategy. Annual Session, 2008.</w:t>
      </w:r>
    </w:p>
    <w:p w14:paraId="5D65E875" w14:textId="77777777" w:rsidR="00552334" w:rsidRDefault="00552334" w:rsidP="00552334">
      <w:pPr>
        <w:spacing w:after="0" w:line="23" w:lineRule="atLeast"/>
        <w:ind w:left="720" w:hanging="720"/>
        <w:jc w:val="both"/>
        <w:rPr>
          <w:rFonts w:ascii="Arial" w:eastAsia="Arial" w:hAnsi="Arial" w:cs="Arial"/>
        </w:rPr>
      </w:pPr>
    </w:p>
    <w:p w14:paraId="2993C71E" w14:textId="77777777" w:rsidR="00552334" w:rsidRDefault="00552334" w:rsidP="00552334">
      <w:pPr>
        <w:spacing w:after="0" w:line="23" w:lineRule="atLeast"/>
        <w:ind w:left="720" w:hanging="720"/>
        <w:jc w:val="both"/>
        <w:rPr>
          <w:rFonts w:ascii="Arial" w:eastAsia="Arial" w:hAnsi="Arial" w:cs="Arial"/>
          <w:i/>
        </w:rPr>
      </w:pPr>
      <w:r>
        <w:rPr>
          <w:rFonts w:ascii="Arial" w:eastAsia="Arial" w:hAnsi="Arial" w:cs="Arial"/>
        </w:rPr>
        <w:t xml:space="preserve">Wessells, Michael G. (2009a), </w:t>
      </w:r>
      <w:r>
        <w:rPr>
          <w:rFonts w:ascii="Arial" w:eastAsia="Arial" w:hAnsi="Arial" w:cs="Arial"/>
          <w:i/>
        </w:rPr>
        <w:t>What Are We Learning About Community-Based Child Protection Mechanisms? An Inter-Agency Review of the Evidence from Humanitarian and Development Settings</w:t>
      </w:r>
      <w:r>
        <w:rPr>
          <w:rFonts w:ascii="Arial" w:eastAsia="Arial" w:hAnsi="Arial" w:cs="Arial"/>
        </w:rPr>
        <w:t>.  London:  Save the Children.</w:t>
      </w:r>
    </w:p>
    <w:p w14:paraId="254A91FB" w14:textId="77777777" w:rsidR="00552334" w:rsidRDefault="00552334" w:rsidP="00552334">
      <w:pPr>
        <w:spacing w:after="0" w:line="23" w:lineRule="atLeast"/>
        <w:ind w:left="720" w:hanging="720"/>
        <w:jc w:val="both"/>
        <w:rPr>
          <w:rFonts w:ascii="Arial" w:eastAsia="Arial" w:hAnsi="Arial" w:cs="Arial"/>
        </w:rPr>
      </w:pPr>
    </w:p>
    <w:p w14:paraId="38CF19FC" w14:textId="77777777" w:rsidR="00552334" w:rsidRDefault="00552334" w:rsidP="00552334">
      <w:pPr>
        <w:spacing w:after="0" w:line="23" w:lineRule="atLeast"/>
        <w:ind w:left="720" w:hanging="720"/>
        <w:jc w:val="both"/>
        <w:rPr>
          <w:rFonts w:ascii="Arial" w:eastAsia="Arial" w:hAnsi="Arial" w:cs="Arial"/>
        </w:rPr>
      </w:pPr>
      <w:r>
        <w:rPr>
          <w:rFonts w:ascii="Arial" w:eastAsia="Arial" w:hAnsi="Arial" w:cs="Arial"/>
        </w:rPr>
        <w:t xml:space="preserve">Wessells, Michael G. (2009b), “Do No Harm: Toward Contextually Appropriate Psychosocial Support in International Emergencies,” </w:t>
      </w:r>
      <w:r>
        <w:rPr>
          <w:rFonts w:ascii="Arial" w:eastAsia="Arial" w:hAnsi="Arial" w:cs="Arial"/>
          <w:i/>
        </w:rPr>
        <w:t>American Psychologist</w:t>
      </w:r>
      <w:r>
        <w:rPr>
          <w:rFonts w:ascii="Arial" w:eastAsia="Arial" w:hAnsi="Arial" w:cs="Arial"/>
        </w:rPr>
        <w:t xml:space="preserve"> (November): 842-854.</w:t>
      </w:r>
    </w:p>
    <w:p w14:paraId="7C249D2E" w14:textId="77777777" w:rsidR="00552334" w:rsidRDefault="00552334" w:rsidP="00552334">
      <w:pPr>
        <w:spacing w:after="0" w:line="23" w:lineRule="atLeast"/>
        <w:ind w:left="720" w:hanging="720"/>
        <w:jc w:val="both"/>
        <w:rPr>
          <w:rFonts w:ascii="Arial" w:eastAsia="Arial" w:hAnsi="Arial" w:cs="Arial"/>
        </w:rPr>
      </w:pPr>
    </w:p>
    <w:p w14:paraId="23AED63D" w14:textId="77777777" w:rsidR="00552334" w:rsidRDefault="00552334" w:rsidP="00552334">
      <w:pPr>
        <w:spacing w:after="0" w:line="23" w:lineRule="atLeast"/>
        <w:ind w:left="720" w:hanging="720"/>
        <w:jc w:val="both"/>
        <w:rPr>
          <w:rFonts w:ascii="Arial" w:eastAsia="Arial" w:hAnsi="Arial" w:cs="Arial"/>
        </w:rPr>
      </w:pPr>
      <w:r>
        <w:rPr>
          <w:rFonts w:ascii="Arial" w:eastAsia="Arial" w:hAnsi="Arial" w:cs="Arial"/>
        </w:rPr>
        <w:t xml:space="preserve">Yin Robert K. (1994), </w:t>
      </w:r>
      <w:r>
        <w:rPr>
          <w:rFonts w:ascii="Arial" w:eastAsia="Arial" w:hAnsi="Arial" w:cs="Arial"/>
          <w:i/>
        </w:rPr>
        <w:t>Case Study Research: Design and Methods</w:t>
      </w:r>
      <w:r>
        <w:rPr>
          <w:rFonts w:ascii="Arial" w:eastAsia="Arial" w:hAnsi="Arial" w:cs="Arial"/>
        </w:rPr>
        <w:t xml:space="preserve"> (2nd edition). London: Sage Publications.</w:t>
      </w:r>
    </w:p>
    <w:p w14:paraId="055DA4A0" w14:textId="77777777" w:rsidR="00552334" w:rsidRDefault="00552334" w:rsidP="00552334">
      <w:pPr>
        <w:spacing w:after="0" w:line="23" w:lineRule="atLeast"/>
        <w:ind w:left="720" w:hanging="720"/>
        <w:jc w:val="both"/>
        <w:rPr>
          <w:rFonts w:ascii="Arial" w:eastAsia="Arial" w:hAnsi="Arial" w:cs="Arial"/>
        </w:rPr>
      </w:pPr>
    </w:p>
    <w:p w14:paraId="74814605" w14:textId="77777777" w:rsidR="00552334" w:rsidRDefault="00552334" w:rsidP="00552334">
      <w:pPr>
        <w:keepLines/>
        <w:widowControl w:val="0"/>
        <w:tabs>
          <w:tab w:val="left" w:pos="0"/>
        </w:tabs>
        <w:spacing w:after="0" w:line="23" w:lineRule="atLeast"/>
        <w:jc w:val="both"/>
        <w:rPr>
          <w:rFonts w:ascii="Arial" w:eastAsia="Calibri" w:hAnsi="Arial" w:cs="Arial"/>
        </w:rPr>
      </w:pPr>
    </w:p>
    <w:p w14:paraId="1E681AFD" w14:textId="77777777" w:rsidR="00552334" w:rsidRDefault="00552334" w:rsidP="00552334">
      <w:pPr>
        <w:autoSpaceDE w:val="0"/>
        <w:autoSpaceDN w:val="0"/>
        <w:adjustRightInd w:val="0"/>
        <w:spacing w:after="0" w:line="23" w:lineRule="atLeast"/>
        <w:jc w:val="both"/>
        <w:rPr>
          <w:rFonts w:ascii="Arial" w:hAnsi="Arial" w:cs="Arial"/>
        </w:rPr>
      </w:pPr>
    </w:p>
    <w:p w14:paraId="1AE0286A" w14:textId="77777777" w:rsidR="00552334" w:rsidRDefault="00552334" w:rsidP="00552334">
      <w:pPr>
        <w:spacing w:after="0" w:line="23" w:lineRule="atLeast"/>
        <w:rPr>
          <w:rFonts w:ascii="Arial" w:hAnsi="Arial" w:cs="Arial"/>
        </w:rPr>
      </w:pPr>
    </w:p>
    <w:p w14:paraId="247B2F72" w14:textId="77777777" w:rsidR="00552334" w:rsidRDefault="00552334" w:rsidP="00552334">
      <w:pPr>
        <w:spacing w:after="0" w:line="23" w:lineRule="atLeast"/>
        <w:rPr>
          <w:rFonts w:ascii="Arial" w:hAnsi="Arial" w:cs="Arial"/>
        </w:rPr>
      </w:pPr>
    </w:p>
    <w:p w14:paraId="24D7E016" w14:textId="77777777" w:rsidR="00552334" w:rsidRDefault="00552334" w:rsidP="00552334">
      <w:pPr>
        <w:spacing w:after="0" w:line="23" w:lineRule="atLeast"/>
        <w:rPr>
          <w:rFonts w:ascii="Arial" w:hAnsi="Arial" w:cs="Arial"/>
        </w:rPr>
      </w:pPr>
    </w:p>
    <w:p w14:paraId="08BC8443" w14:textId="77777777" w:rsidR="00552334" w:rsidRDefault="00552334" w:rsidP="00552334">
      <w:pPr>
        <w:spacing w:after="0" w:line="23" w:lineRule="atLeast"/>
        <w:contextualSpacing/>
        <w:jc w:val="both"/>
        <w:rPr>
          <w:rFonts w:ascii="Arial" w:eastAsia="Arial" w:hAnsi="Arial" w:cs="Arial"/>
          <w:bCs/>
        </w:rPr>
      </w:pPr>
    </w:p>
    <w:p w14:paraId="432AB0C4" w14:textId="77777777" w:rsidR="00552334" w:rsidRDefault="00552334" w:rsidP="00552334">
      <w:pPr>
        <w:spacing w:after="0" w:line="23" w:lineRule="atLeast"/>
        <w:rPr>
          <w:rFonts w:ascii="Arial" w:eastAsia="Arial" w:hAnsi="Arial" w:cs="Arial"/>
          <w:lang w:val="en-US"/>
        </w:rPr>
      </w:pPr>
    </w:p>
    <w:p w14:paraId="57CC3268" w14:textId="77777777" w:rsidR="00552334" w:rsidRDefault="00552334" w:rsidP="00552334">
      <w:pPr>
        <w:spacing w:after="0" w:line="240" w:lineRule="auto"/>
        <w:rPr>
          <w:rFonts w:ascii="Arial" w:eastAsia="Arial" w:hAnsi="Arial" w:cs="Arial"/>
        </w:rPr>
        <w:sectPr w:rsidR="00552334">
          <w:pgSz w:w="12240" w:h="15840"/>
          <w:pgMar w:top="1440" w:right="1440" w:bottom="1440" w:left="1440" w:header="720" w:footer="720" w:gutter="0"/>
          <w:cols w:space="720"/>
        </w:sectPr>
      </w:pPr>
    </w:p>
    <w:p w14:paraId="4FB6AC80" w14:textId="77777777" w:rsidR="00552334" w:rsidRDefault="00552334" w:rsidP="00552334">
      <w:pPr>
        <w:spacing w:after="0" w:line="23" w:lineRule="atLeast"/>
        <w:jc w:val="center"/>
        <w:rPr>
          <w:rFonts w:ascii="Arial" w:hAnsi="Arial" w:cs="Arial"/>
        </w:rPr>
      </w:pPr>
    </w:p>
    <w:p w14:paraId="2E0499D8" w14:textId="77777777" w:rsidR="00552334" w:rsidRDefault="00552334" w:rsidP="00552334">
      <w:pPr>
        <w:spacing w:after="0" w:line="23" w:lineRule="atLeast"/>
        <w:jc w:val="center"/>
        <w:rPr>
          <w:rFonts w:ascii="Arial" w:hAnsi="Arial" w:cs="Arial"/>
        </w:rPr>
      </w:pPr>
    </w:p>
    <w:p w14:paraId="018ECA2A" w14:textId="77777777" w:rsidR="00552334" w:rsidRDefault="00552334" w:rsidP="00552334">
      <w:pPr>
        <w:spacing w:after="0" w:line="23" w:lineRule="atLeast"/>
        <w:jc w:val="center"/>
        <w:rPr>
          <w:rFonts w:ascii="Arial" w:hAnsi="Arial" w:cs="Arial"/>
        </w:rPr>
      </w:pPr>
    </w:p>
    <w:p w14:paraId="5DEE66CD" w14:textId="77777777" w:rsidR="00552334" w:rsidRDefault="00552334" w:rsidP="00552334">
      <w:pPr>
        <w:spacing w:after="0" w:line="23" w:lineRule="atLeast"/>
        <w:jc w:val="center"/>
        <w:rPr>
          <w:rFonts w:ascii="Arial" w:hAnsi="Arial" w:cs="Arial"/>
        </w:rPr>
      </w:pPr>
    </w:p>
    <w:p w14:paraId="1DEAB37F" w14:textId="77777777" w:rsidR="00552334" w:rsidRDefault="00552334" w:rsidP="00552334">
      <w:pPr>
        <w:spacing w:after="0" w:line="23" w:lineRule="atLeast"/>
        <w:jc w:val="center"/>
        <w:rPr>
          <w:rFonts w:ascii="Arial" w:hAnsi="Arial" w:cs="Arial"/>
        </w:rPr>
      </w:pPr>
    </w:p>
    <w:p w14:paraId="4FF4D917" w14:textId="77777777" w:rsidR="00552334" w:rsidRDefault="00552334" w:rsidP="00552334">
      <w:pPr>
        <w:spacing w:after="0" w:line="23" w:lineRule="atLeast"/>
        <w:jc w:val="center"/>
        <w:rPr>
          <w:rFonts w:ascii="Arial" w:hAnsi="Arial" w:cs="Arial"/>
        </w:rPr>
      </w:pPr>
    </w:p>
    <w:p w14:paraId="7F392BE8" w14:textId="77777777" w:rsidR="00552334" w:rsidRDefault="00552334" w:rsidP="00552334">
      <w:pPr>
        <w:spacing w:after="0" w:line="23" w:lineRule="atLeast"/>
        <w:jc w:val="center"/>
        <w:rPr>
          <w:rFonts w:ascii="Arial" w:hAnsi="Arial" w:cs="Arial"/>
        </w:rPr>
      </w:pPr>
    </w:p>
    <w:p w14:paraId="4F565A57" w14:textId="77777777" w:rsidR="00552334" w:rsidRDefault="00552334" w:rsidP="00552334">
      <w:pPr>
        <w:spacing w:after="0" w:line="23" w:lineRule="atLeast"/>
        <w:jc w:val="center"/>
        <w:rPr>
          <w:rFonts w:ascii="Arial" w:hAnsi="Arial" w:cs="Arial"/>
        </w:rPr>
      </w:pPr>
    </w:p>
    <w:p w14:paraId="3ED4AD92" w14:textId="77777777" w:rsidR="00552334" w:rsidRDefault="00552334" w:rsidP="00552334">
      <w:pPr>
        <w:spacing w:after="0" w:line="23" w:lineRule="atLeast"/>
        <w:jc w:val="center"/>
        <w:rPr>
          <w:rFonts w:ascii="Arial" w:hAnsi="Arial" w:cs="Arial"/>
        </w:rPr>
      </w:pPr>
    </w:p>
    <w:p w14:paraId="00139E72" w14:textId="77777777" w:rsidR="00552334" w:rsidRDefault="00552334" w:rsidP="00552334">
      <w:pPr>
        <w:spacing w:after="0" w:line="23" w:lineRule="atLeast"/>
        <w:jc w:val="center"/>
        <w:rPr>
          <w:rFonts w:ascii="Arial" w:hAnsi="Arial" w:cs="Arial"/>
        </w:rPr>
      </w:pPr>
    </w:p>
    <w:p w14:paraId="0BB23E2E" w14:textId="77777777" w:rsidR="00552334" w:rsidRDefault="00552334" w:rsidP="00552334">
      <w:pPr>
        <w:spacing w:after="0" w:line="23" w:lineRule="atLeast"/>
        <w:jc w:val="center"/>
        <w:rPr>
          <w:rFonts w:ascii="Arial" w:hAnsi="Arial" w:cs="Arial"/>
        </w:rPr>
      </w:pPr>
    </w:p>
    <w:p w14:paraId="5008181E" w14:textId="77777777" w:rsidR="00552334" w:rsidRDefault="00552334" w:rsidP="00552334">
      <w:pPr>
        <w:spacing w:after="0" w:line="23" w:lineRule="atLeast"/>
        <w:jc w:val="center"/>
        <w:rPr>
          <w:rFonts w:ascii="Arial" w:hAnsi="Arial" w:cs="Arial"/>
        </w:rPr>
      </w:pPr>
    </w:p>
    <w:p w14:paraId="6192213D" w14:textId="77777777" w:rsidR="00552334" w:rsidRDefault="00552334" w:rsidP="00552334">
      <w:pPr>
        <w:spacing w:after="0" w:line="23" w:lineRule="atLeast"/>
        <w:jc w:val="center"/>
        <w:rPr>
          <w:rFonts w:ascii="Arial" w:hAnsi="Arial" w:cs="Arial"/>
        </w:rPr>
      </w:pPr>
    </w:p>
    <w:p w14:paraId="3E120FD4" w14:textId="77777777" w:rsidR="00552334" w:rsidRDefault="00552334" w:rsidP="00552334">
      <w:pPr>
        <w:spacing w:after="0" w:line="23" w:lineRule="atLeast"/>
        <w:jc w:val="center"/>
        <w:rPr>
          <w:rFonts w:ascii="Arial" w:hAnsi="Arial" w:cs="Arial"/>
        </w:rPr>
      </w:pPr>
    </w:p>
    <w:p w14:paraId="55F61CB8" w14:textId="77777777" w:rsidR="00552334" w:rsidRDefault="00552334" w:rsidP="00552334">
      <w:pPr>
        <w:spacing w:after="0" w:line="23" w:lineRule="atLeast"/>
        <w:jc w:val="center"/>
        <w:rPr>
          <w:rFonts w:ascii="Arial" w:hAnsi="Arial" w:cs="Arial"/>
        </w:rPr>
      </w:pPr>
    </w:p>
    <w:p w14:paraId="5DB89D7A" w14:textId="77777777" w:rsidR="00552334" w:rsidRDefault="00552334" w:rsidP="00552334">
      <w:pPr>
        <w:spacing w:after="0" w:line="23" w:lineRule="atLeast"/>
        <w:jc w:val="center"/>
        <w:rPr>
          <w:rFonts w:ascii="Arial" w:hAnsi="Arial" w:cs="Arial"/>
        </w:rPr>
      </w:pPr>
    </w:p>
    <w:p w14:paraId="0E7E3AF9" w14:textId="77777777" w:rsidR="00552334" w:rsidRDefault="00552334" w:rsidP="00552334">
      <w:pPr>
        <w:spacing w:after="0" w:line="23" w:lineRule="atLeast"/>
        <w:jc w:val="center"/>
        <w:rPr>
          <w:rFonts w:ascii="Arial" w:hAnsi="Arial" w:cs="Arial"/>
        </w:rPr>
      </w:pPr>
    </w:p>
    <w:p w14:paraId="1BA91A48" w14:textId="77777777" w:rsidR="00552334" w:rsidRDefault="00552334" w:rsidP="00552334">
      <w:pPr>
        <w:spacing w:after="0" w:line="23" w:lineRule="atLeast"/>
        <w:rPr>
          <w:rFonts w:ascii="Arial" w:hAnsi="Arial" w:cs="Arial"/>
        </w:rPr>
      </w:pPr>
    </w:p>
    <w:p w14:paraId="4161FBFF" w14:textId="77777777" w:rsidR="00552334" w:rsidRDefault="00552334" w:rsidP="00552334">
      <w:pPr>
        <w:spacing w:after="0" w:line="23" w:lineRule="atLeast"/>
        <w:jc w:val="center"/>
        <w:rPr>
          <w:rFonts w:ascii="Arial" w:hAnsi="Arial" w:cs="Arial"/>
        </w:rPr>
      </w:pPr>
    </w:p>
    <w:p w14:paraId="670D362F" w14:textId="77777777" w:rsidR="00552334" w:rsidRDefault="00552334" w:rsidP="00552334">
      <w:pPr>
        <w:spacing w:after="0" w:line="23" w:lineRule="atLeast"/>
        <w:jc w:val="center"/>
        <w:rPr>
          <w:rFonts w:ascii="Arial" w:hAnsi="Arial" w:cs="Arial"/>
        </w:rPr>
      </w:pPr>
    </w:p>
    <w:p w14:paraId="00E48D08" w14:textId="77777777" w:rsidR="00552334" w:rsidRDefault="00552334" w:rsidP="00552334">
      <w:pPr>
        <w:spacing w:after="0" w:line="23" w:lineRule="atLeast"/>
        <w:jc w:val="center"/>
        <w:rPr>
          <w:rFonts w:ascii="Arial" w:hAnsi="Arial" w:cs="Arial"/>
        </w:rPr>
      </w:pPr>
    </w:p>
    <w:p w14:paraId="5B032B38" w14:textId="77777777" w:rsidR="00552334" w:rsidRDefault="00552334" w:rsidP="00552334">
      <w:pPr>
        <w:spacing w:after="0" w:line="23" w:lineRule="atLeast"/>
        <w:jc w:val="center"/>
        <w:rPr>
          <w:rFonts w:ascii="Arial" w:eastAsia="Arial" w:hAnsi="Arial" w:cs="Arial"/>
          <w:lang w:val="en-US"/>
        </w:rPr>
      </w:pPr>
      <w:r>
        <w:rPr>
          <w:rFonts w:ascii="Arial" w:eastAsia="Arial" w:hAnsi="Arial" w:cs="Arial"/>
          <w:noProof/>
          <w:lang w:val="en-US"/>
        </w:rPr>
        <w:drawing>
          <wp:inline distT="0" distB="0" distL="0" distR="0" wp14:anchorId="2171E4F7" wp14:editId="29699A32">
            <wp:extent cx="1310005" cy="328930"/>
            <wp:effectExtent l="0" t="0" r="4445" b="0"/>
            <wp:docPr id="5" name="Picture 5" descr="Macintosh HD:Users:vimalacrispin:Desktop:Child Frontiers:Website:Logos:CF_logo_col_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vimalacrispin:Desktop:Child Frontiers:Website:Logos:CF_logo_col_pos.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10005" cy="328930"/>
                    </a:xfrm>
                    <a:prstGeom prst="rect">
                      <a:avLst/>
                    </a:prstGeom>
                    <a:noFill/>
                    <a:ln>
                      <a:noFill/>
                    </a:ln>
                  </pic:spPr>
                </pic:pic>
              </a:graphicData>
            </a:graphic>
          </wp:inline>
        </w:drawing>
      </w:r>
    </w:p>
    <w:p w14:paraId="239DEFD8" w14:textId="77777777" w:rsidR="00552334" w:rsidRDefault="00552334" w:rsidP="00552334">
      <w:pPr>
        <w:spacing w:after="0" w:line="23" w:lineRule="atLeast"/>
        <w:rPr>
          <w:rFonts w:ascii="Arial" w:hAnsi="Arial" w:cs="Arial"/>
        </w:rPr>
      </w:pPr>
    </w:p>
    <w:p w14:paraId="7D06F101" w14:textId="77777777" w:rsidR="00552334" w:rsidRDefault="00552334" w:rsidP="00552334">
      <w:pPr>
        <w:rPr>
          <w:rFonts w:ascii="Arial" w:eastAsiaTheme="majorEastAsia" w:hAnsi="Arial" w:cs="Arial"/>
          <w:b/>
          <w:bCs/>
          <w:color w:val="ED7D31" w:themeColor="accent2"/>
        </w:rPr>
      </w:pPr>
    </w:p>
    <w:p w14:paraId="0E58B4C5" w14:textId="0100A5FD" w:rsidR="00552334" w:rsidRDefault="00552334" w:rsidP="00552334">
      <w:pPr>
        <w:rPr>
          <w:rFonts w:ascii="Arial" w:eastAsia="Yu Gothic Light" w:hAnsi="Arial" w:cs="Arial"/>
          <w:b/>
          <w:bCs/>
          <w:color w:val="ED7D31"/>
          <w:sz w:val="28"/>
          <w:szCs w:val="28"/>
        </w:rPr>
      </w:pPr>
    </w:p>
    <w:sectPr w:rsidR="005523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7560FF" w14:textId="77777777" w:rsidR="00FE0B53" w:rsidRDefault="00FE0B53" w:rsidP="006276ED">
      <w:pPr>
        <w:spacing w:after="0" w:line="240" w:lineRule="auto"/>
      </w:pPr>
      <w:r>
        <w:separator/>
      </w:r>
    </w:p>
  </w:endnote>
  <w:endnote w:type="continuationSeparator" w:id="0">
    <w:p w14:paraId="18A9153B" w14:textId="77777777" w:rsidR="00FE0B53" w:rsidRDefault="00FE0B53" w:rsidP="006276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 Narrow">
    <w:altName w:val="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1853898"/>
      <w:docPartObj>
        <w:docPartGallery w:val="Page Numbers (Bottom of Page)"/>
        <w:docPartUnique/>
      </w:docPartObj>
    </w:sdtPr>
    <w:sdtEndPr>
      <w:rPr>
        <w:noProof/>
      </w:rPr>
    </w:sdtEndPr>
    <w:sdtContent>
      <w:p w14:paraId="08990DA7" w14:textId="0132FA9F" w:rsidR="00EB2052" w:rsidRDefault="00EB20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A19C31" w14:textId="77777777" w:rsidR="00EB2052" w:rsidRDefault="00EB20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157F10" w14:textId="77777777" w:rsidR="00FE0B53" w:rsidRDefault="00FE0B53" w:rsidP="006276ED">
      <w:pPr>
        <w:spacing w:after="0" w:line="240" w:lineRule="auto"/>
      </w:pPr>
      <w:r>
        <w:separator/>
      </w:r>
    </w:p>
  </w:footnote>
  <w:footnote w:type="continuationSeparator" w:id="0">
    <w:p w14:paraId="47436438" w14:textId="77777777" w:rsidR="00FE0B53" w:rsidRDefault="00FE0B53" w:rsidP="006276ED">
      <w:pPr>
        <w:spacing w:after="0" w:line="240" w:lineRule="auto"/>
      </w:pPr>
      <w:r>
        <w:continuationSeparator/>
      </w:r>
    </w:p>
  </w:footnote>
  <w:footnote w:id="1">
    <w:p w14:paraId="29E2EADC" w14:textId="77777777" w:rsidR="00EB2052" w:rsidRPr="003E50DC" w:rsidRDefault="00EB2052" w:rsidP="003E50DC">
      <w:pPr>
        <w:pStyle w:val="FootnoteText"/>
        <w:jc w:val="both"/>
        <w:rPr>
          <w:rFonts w:ascii="Arial" w:hAnsi="Arial" w:cs="Arial"/>
          <w:sz w:val="18"/>
          <w:szCs w:val="18"/>
        </w:rPr>
      </w:pPr>
      <w:r w:rsidRPr="003E50DC">
        <w:rPr>
          <w:rStyle w:val="FootnoteReference"/>
          <w:rFonts w:ascii="Arial" w:hAnsi="Arial" w:cs="Arial"/>
          <w:sz w:val="18"/>
          <w:szCs w:val="18"/>
        </w:rPr>
        <w:footnoteRef/>
      </w:r>
      <w:r w:rsidRPr="003E50DC">
        <w:rPr>
          <w:rFonts w:ascii="Arial" w:hAnsi="Arial" w:cs="Arial"/>
          <w:sz w:val="18"/>
          <w:szCs w:val="18"/>
        </w:rPr>
        <w:t xml:space="preserve"> This will be identified for each site respectively and could include inter-sector staff with a role linked to the CPC such as designated health officials, school teachers/ counsellors/ head masters, designated police officials, NGO staff (including from rescue centers, care institutions, rehabilitation centers), other county or sub-county social service providers.</w:t>
      </w:r>
    </w:p>
  </w:footnote>
  <w:footnote w:id="2">
    <w:p w14:paraId="0158CC6C" w14:textId="77777777" w:rsidR="00EB2052" w:rsidRDefault="00EB2052">
      <w:pPr>
        <w:pStyle w:val="FootnoteText"/>
      </w:pPr>
      <w:r>
        <w:rPr>
          <w:rStyle w:val="FootnoteReference"/>
        </w:rPr>
        <w:footnoteRef/>
      </w:r>
      <w:r>
        <w:t xml:space="preserve"> The evaluation began in February 2019 due the recruitment process running into the new year and will end in May 2019. </w:t>
      </w:r>
    </w:p>
  </w:footnote>
  <w:footnote w:id="3">
    <w:p w14:paraId="664C0430" w14:textId="6CAF07D5" w:rsidR="00EB2052" w:rsidRDefault="00EB2052" w:rsidP="00552334">
      <w:pPr>
        <w:pStyle w:val="FootnoteText"/>
      </w:pPr>
      <w:r>
        <w:rPr>
          <w:rStyle w:val="FootnoteReference"/>
        </w:rPr>
        <w:footnoteRef/>
      </w:r>
      <w:r>
        <w:t xml:space="preserve"> The background and rational section is taken from the terms of reference for the formative evaluation and will be replaced upon completion of the literature review write-up. </w:t>
      </w:r>
    </w:p>
  </w:footnote>
  <w:footnote w:id="4">
    <w:p w14:paraId="0D4989C5" w14:textId="77777777" w:rsidR="00EB2052" w:rsidRDefault="00EB2052" w:rsidP="00552334">
      <w:pPr>
        <w:pStyle w:val="FootnoteText"/>
        <w:rPr>
          <w:rFonts w:ascii="Arial" w:hAnsi="Arial" w:cs="Arial"/>
          <w:sz w:val="18"/>
          <w:szCs w:val="18"/>
        </w:rPr>
      </w:pPr>
      <w:r>
        <w:rPr>
          <w:rStyle w:val="FootnoteReference"/>
          <w:rFonts w:ascii="Arial" w:hAnsi="Arial" w:cs="Arial"/>
          <w:sz w:val="18"/>
          <w:szCs w:val="18"/>
        </w:rPr>
        <w:footnoteRef/>
      </w:r>
      <w:r>
        <w:rPr>
          <w:rFonts w:ascii="Arial" w:hAnsi="Arial" w:cs="Arial"/>
          <w:sz w:val="18"/>
          <w:szCs w:val="18"/>
        </w:rPr>
        <w:t xml:space="preserve"> This tool was developed based on the Operational Standards for Child Protection Centres and Children (Approved Home) Regulations </w:t>
      </w:r>
    </w:p>
    <w:p w14:paraId="5937065C" w14:textId="77777777" w:rsidR="00EB2052" w:rsidRDefault="00EB2052" w:rsidP="00552334">
      <w:pPr>
        <w:pStyle w:val="FootnoteText"/>
      </w:pPr>
      <w:r>
        <w:rPr>
          <w:rFonts w:ascii="Arial" w:hAnsi="Arial" w:cs="Arial"/>
          <w:sz w:val="18"/>
          <w:szCs w:val="18"/>
        </w:rPr>
        <w:t xml:space="preserve"> Assessment Toolkit, Ministry of Gender, Labour and Social Development (MoGLSD), Uganda, Final Revised Version (Updated May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BCF50" w14:textId="77777777" w:rsidR="00EB2052" w:rsidRDefault="00EB2052">
    <w:pPr>
      <w:pStyle w:val="Header"/>
    </w:pPr>
    <w:r>
      <w:t>Data collection manual – working draft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90E7B"/>
    <w:multiLevelType w:val="hybridMultilevel"/>
    <w:tmpl w:val="6A0CCF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F220F"/>
    <w:multiLevelType w:val="hybridMultilevel"/>
    <w:tmpl w:val="43F6A6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47371AB"/>
    <w:multiLevelType w:val="hybridMultilevel"/>
    <w:tmpl w:val="14AA28C6"/>
    <w:lvl w:ilvl="0" w:tplc="B5FC0670">
      <w:start w:val="1"/>
      <w:numFmt w:val="bullet"/>
      <w:lvlText w:val=""/>
      <w:lvlJc w:val="left"/>
      <w:pPr>
        <w:tabs>
          <w:tab w:val="num" w:pos="720"/>
        </w:tabs>
        <w:ind w:left="720" w:hanging="360"/>
      </w:pPr>
      <w:rPr>
        <w:rFonts w:ascii="Wingdings" w:hAnsi="Wingdings" w:hint="default"/>
      </w:rPr>
    </w:lvl>
    <w:lvl w:ilvl="1" w:tplc="5F2698E2">
      <w:start w:val="1"/>
      <w:numFmt w:val="bullet"/>
      <w:lvlText w:val=""/>
      <w:lvlJc w:val="left"/>
      <w:pPr>
        <w:tabs>
          <w:tab w:val="num" w:pos="1440"/>
        </w:tabs>
        <w:ind w:left="1440" w:hanging="360"/>
      </w:pPr>
      <w:rPr>
        <w:rFonts w:ascii="Wingdings" w:hAnsi="Wingdings" w:hint="default"/>
      </w:rPr>
    </w:lvl>
    <w:lvl w:ilvl="2" w:tplc="BA7E1C20">
      <w:start w:val="1"/>
      <w:numFmt w:val="bullet"/>
      <w:lvlText w:val=""/>
      <w:lvlJc w:val="left"/>
      <w:pPr>
        <w:tabs>
          <w:tab w:val="num" w:pos="2160"/>
        </w:tabs>
        <w:ind w:left="2160" w:hanging="360"/>
      </w:pPr>
      <w:rPr>
        <w:rFonts w:ascii="Wingdings" w:hAnsi="Wingdings" w:hint="default"/>
      </w:rPr>
    </w:lvl>
    <w:lvl w:ilvl="3" w:tplc="3A86A910">
      <w:start w:val="1"/>
      <w:numFmt w:val="bullet"/>
      <w:lvlText w:val=""/>
      <w:lvlJc w:val="left"/>
      <w:pPr>
        <w:tabs>
          <w:tab w:val="num" w:pos="2880"/>
        </w:tabs>
        <w:ind w:left="2880" w:hanging="360"/>
      </w:pPr>
      <w:rPr>
        <w:rFonts w:ascii="Wingdings" w:hAnsi="Wingdings" w:hint="default"/>
      </w:rPr>
    </w:lvl>
    <w:lvl w:ilvl="4" w:tplc="716A65F4">
      <w:start w:val="1"/>
      <w:numFmt w:val="bullet"/>
      <w:lvlText w:val=""/>
      <w:lvlJc w:val="left"/>
      <w:pPr>
        <w:tabs>
          <w:tab w:val="num" w:pos="3600"/>
        </w:tabs>
        <w:ind w:left="3600" w:hanging="360"/>
      </w:pPr>
      <w:rPr>
        <w:rFonts w:ascii="Wingdings" w:hAnsi="Wingdings" w:hint="default"/>
      </w:rPr>
    </w:lvl>
    <w:lvl w:ilvl="5" w:tplc="DDFC9A22">
      <w:start w:val="1"/>
      <w:numFmt w:val="bullet"/>
      <w:lvlText w:val=""/>
      <w:lvlJc w:val="left"/>
      <w:pPr>
        <w:tabs>
          <w:tab w:val="num" w:pos="4320"/>
        </w:tabs>
        <w:ind w:left="4320" w:hanging="360"/>
      </w:pPr>
      <w:rPr>
        <w:rFonts w:ascii="Wingdings" w:hAnsi="Wingdings" w:hint="default"/>
      </w:rPr>
    </w:lvl>
    <w:lvl w:ilvl="6" w:tplc="7D5E2256">
      <w:start w:val="1"/>
      <w:numFmt w:val="bullet"/>
      <w:lvlText w:val=""/>
      <w:lvlJc w:val="left"/>
      <w:pPr>
        <w:tabs>
          <w:tab w:val="num" w:pos="5040"/>
        </w:tabs>
        <w:ind w:left="5040" w:hanging="360"/>
      </w:pPr>
      <w:rPr>
        <w:rFonts w:ascii="Wingdings" w:hAnsi="Wingdings" w:hint="default"/>
      </w:rPr>
    </w:lvl>
    <w:lvl w:ilvl="7" w:tplc="9F54E9D0">
      <w:start w:val="1"/>
      <w:numFmt w:val="bullet"/>
      <w:lvlText w:val=""/>
      <w:lvlJc w:val="left"/>
      <w:pPr>
        <w:tabs>
          <w:tab w:val="num" w:pos="5760"/>
        </w:tabs>
        <w:ind w:left="5760" w:hanging="360"/>
      </w:pPr>
      <w:rPr>
        <w:rFonts w:ascii="Wingdings" w:hAnsi="Wingdings" w:hint="default"/>
      </w:rPr>
    </w:lvl>
    <w:lvl w:ilvl="8" w:tplc="51DCCF36">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BD4F91"/>
    <w:multiLevelType w:val="hybridMultilevel"/>
    <w:tmpl w:val="614E55DE"/>
    <w:lvl w:ilvl="0" w:tplc="08090005">
      <w:start w:val="1"/>
      <w:numFmt w:val="bullet"/>
      <w:lvlText w:val=""/>
      <w:lvlJc w:val="left"/>
      <w:pPr>
        <w:ind w:left="360" w:hanging="360"/>
      </w:pPr>
      <w:rPr>
        <w:rFonts w:ascii="Wingdings" w:hAnsi="Wingdings" w:hint="default"/>
        <w:color w:val="4472C4" w:themeColor="accent1"/>
      </w:rPr>
    </w:lvl>
    <w:lvl w:ilvl="1" w:tplc="040C001B">
      <w:start w:val="1"/>
      <w:numFmt w:val="lowerRoman"/>
      <w:lvlText w:val="%2."/>
      <w:lvlJc w:val="right"/>
      <w:pPr>
        <w:ind w:left="709" w:hanging="360"/>
      </w:pPr>
      <w:rPr>
        <w:rFont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6897089"/>
    <w:multiLevelType w:val="hybridMultilevel"/>
    <w:tmpl w:val="F4667852"/>
    <w:lvl w:ilvl="0" w:tplc="1BE214E4">
      <w:start w:val="1"/>
      <w:numFmt w:val="bullet"/>
      <w:lvlText w:val=""/>
      <w:lvlJc w:val="left"/>
      <w:pPr>
        <w:ind w:left="360" w:hanging="360"/>
      </w:pPr>
      <w:rPr>
        <w:rFonts w:ascii="Wingdings" w:hAnsi="Wingdings" w:hint="default"/>
        <w:color w:val="2F5496" w:themeColor="accent1" w:themeShade="BF"/>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B8A61B4"/>
    <w:multiLevelType w:val="hybridMultilevel"/>
    <w:tmpl w:val="E94A5014"/>
    <w:lvl w:ilvl="0" w:tplc="FA923442">
      <w:start w:val="1"/>
      <w:numFmt w:val="bullet"/>
      <w:lvlText w:val=""/>
      <w:lvlJc w:val="left"/>
      <w:pPr>
        <w:ind w:left="360" w:hanging="360"/>
      </w:pPr>
      <w:rPr>
        <w:rFonts w:ascii="Wingdings" w:hAnsi="Wingdings" w:hint="default"/>
        <w:color w:val="2F5496" w:themeColor="accent1" w:themeShade="BF"/>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B9E63A0"/>
    <w:multiLevelType w:val="hybridMultilevel"/>
    <w:tmpl w:val="8ECA656E"/>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15:restartNumberingAfterBreak="0">
    <w:nsid w:val="0E267D5A"/>
    <w:multiLevelType w:val="hybridMultilevel"/>
    <w:tmpl w:val="94E2116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EC26C05"/>
    <w:multiLevelType w:val="hybridMultilevel"/>
    <w:tmpl w:val="A66CF4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0F8E7020"/>
    <w:multiLevelType w:val="hybridMultilevel"/>
    <w:tmpl w:val="850478F0"/>
    <w:lvl w:ilvl="0" w:tplc="FA923442">
      <w:start w:val="1"/>
      <w:numFmt w:val="bullet"/>
      <w:lvlText w:val=""/>
      <w:lvlJc w:val="left"/>
      <w:pPr>
        <w:ind w:left="720" w:hanging="360"/>
      </w:pPr>
      <w:rPr>
        <w:rFonts w:ascii="Wingdings" w:hAnsi="Wingdings" w:hint="default"/>
        <w:color w:val="2F5496" w:themeColor="accent1" w:themeShade="B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FF0234C"/>
    <w:multiLevelType w:val="hybridMultilevel"/>
    <w:tmpl w:val="1AEC2088"/>
    <w:lvl w:ilvl="0" w:tplc="AA341B2E">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F1073D"/>
    <w:multiLevelType w:val="hybridMultilevel"/>
    <w:tmpl w:val="A2A29730"/>
    <w:lvl w:ilvl="0" w:tplc="8264B2D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F445E10">
      <w:start w:val="1"/>
      <w:numFmt w:val="bullet"/>
      <w:lvlText w:val="o"/>
      <w:lvlJc w:val="left"/>
      <w:pPr>
        <w:ind w:left="-1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1DC17F4">
      <w:start w:val="1"/>
      <w:numFmt w:val="bullet"/>
      <w:lvlText w:val="▪"/>
      <w:lvlJc w:val="left"/>
      <w:pPr>
        <w:ind w:left="5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EEE83DC">
      <w:start w:val="1"/>
      <w:numFmt w:val="bullet"/>
      <w:lvlText w:val="•"/>
      <w:lvlJc w:val="left"/>
      <w:pPr>
        <w:ind w:left="12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C0841EE">
      <w:start w:val="1"/>
      <w:numFmt w:val="bullet"/>
      <w:lvlText w:val="o"/>
      <w:lvlJc w:val="left"/>
      <w:pPr>
        <w:ind w:left="19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28E5A56">
      <w:start w:val="1"/>
      <w:numFmt w:val="bullet"/>
      <w:lvlText w:val="▪"/>
      <w:lvlJc w:val="left"/>
      <w:pPr>
        <w:ind w:left="27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B98A01E">
      <w:start w:val="1"/>
      <w:numFmt w:val="bullet"/>
      <w:lvlText w:val="•"/>
      <w:lvlJc w:val="left"/>
      <w:pPr>
        <w:ind w:left="34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E63008">
      <w:start w:val="1"/>
      <w:numFmt w:val="bullet"/>
      <w:lvlText w:val="o"/>
      <w:lvlJc w:val="left"/>
      <w:pPr>
        <w:ind w:left="41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AB45AF0">
      <w:start w:val="1"/>
      <w:numFmt w:val="bullet"/>
      <w:lvlText w:val="▪"/>
      <w:lvlJc w:val="left"/>
      <w:pPr>
        <w:ind w:left="48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1F9321F"/>
    <w:multiLevelType w:val="hybridMultilevel"/>
    <w:tmpl w:val="24D2DBE4"/>
    <w:lvl w:ilvl="0" w:tplc="FFFFFFFF">
      <w:start w:val="1"/>
      <w:numFmt w:val="bullet"/>
      <w:lvlText w:val=""/>
      <w:lvlJc w:val="left"/>
      <w:pPr>
        <w:ind w:left="360" w:hanging="360"/>
      </w:pPr>
      <w:rPr>
        <w:rFonts w:ascii="Wingdings" w:hAnsi="Wingdings" w:hint="default"/>
        <w:color w:val="538135" w:themeColor="accent6" w:themeShade="B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37052DE"/>
    <w:multiLevelType w:val="hybridMultilevel"/>
    <w:tmpl w:val="F2089C3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13C7754B"/>
    <w:multiLevelType w:val="hybridMultilevel"/>
    <w:tmpl w:val="1428BD7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16D34AB6"/>
    <w:multiLevelType w:val="hybridMultilevel"/>
    <w:tmpl w:val="E0300C7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7820981"/>
    <w:multiLevelType w:val="hybridMultilevel"/>
    <w:tmpl w:val="BB647074"/>
    <w:lvl w:ilvl="0" w:tplc="08090005">
      <w:start w:val="1"/>
      <w:numFmt w:val="bullet"/>
      <w:lvlText w:val=""/>
      <w:lvlJc w:val="left"/>
      <w:pPr>
        <w:ind w:left="720" w:hanging="360"/>
      </w:pPr>
      <w:rPr>
        <w:rFonts w:ascii="Wingdings" w:hAnsi="Wingdings" w:hint="default"/>
        <w:color w:val="4472C4" w:themeColor="accen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187C0FD6"/>
    <w:multiLevelType w:val="hybridMultilevel"/>
    <w:tmpl w:val="97CA990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15:restartNumberingAfterBreak="0">
    <w:nsid w:val="19EB0633"/>
    <w:multiLevelType w:val="hybridMultilevel"/>
    <w:tmpl w:val="00BC8AB4"/>
    <w:lvl w:ilvl="0" w:tplc="08090005">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9" w15:restartNumberingAfterBreak="0">
    <w:nsid w:val="1A4B5AD4"/>
    <w:multiLevelType w:val="hybridMultilevel"/>
    <w:tmpl w:val="C99E5FC4"/>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0" w15:restartNumberingAfterBreak="0">
    <w:nsid w:val="1B6808D5"/>
    <w:multiLevelType w:val="hybridMultilevel"/>
    <w:tmpl w:val="2C007FE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E6417C8"/>
    <w:multiLevelType w:val="hybridMultilevel"/>
    <w:tmpl w:val="FEF46B2C"/>
    <w:lvl w:ilvl="0" w:tplc="08090005">
      <w:start w:val="1"/>
      <w:numFmt w:val="bullet"/>
      <w:lvlText w:val=""/>
      <w:lvlJc w:val="left"/>
      <w:pPr>
        <w:tabs>
          <w:tab w:val="num" w:pos="720"/>
        </w:tabs>
        <w:ind w:left="720" w:hanging="360"/>
      </w:pPr>
      <w:rPr>
        <w:rFonts w:ascii="Wingdings" w:hAnsi="Wingdings" w:hint="default"/>
      </w:rPr>
    </w:lvl>
    <w:lvl w:ilvl="1" w:tplc="68F29044">
      <w:start w:val="1"/>
      <w:numFmt w:val="bullet"/>
      <w:lvlText w:val="×"/>
      <w:lvlJc w:val="left"/>
      <w:pPr>
        <w:tabs>
          <w:tab w:val="num" w:pos="1440"/>
        </w:tabs>
        <w:ind w:left="1440" w:hanging="360"/>
      </w:pPr>
      <w:rPr>
        <w:rFonts w:ascii="Arial" w:hAnsi="Arial" w:cs="Times New Roman" w:hint="default"/>
      </w:rPr>
    </w:lvl>
    <w:lvl w:ilvl="2" w:tplc="E7121D22">
      <w:start w:val="1"/>
      <w:numFmt w:val="bullet"/>
      <w:lvlText w:val="×"/>
      <w:lvlJc w:val="left"/>
      <w:pPr>
        <w:tabs>
          <w:tab w:val="num" w:pos="2160"/>
        </w:tabs>
        <w:ind w:left="2160" w:hanging="360"/>
      </w:pPr>
      <w:rPr>
        <w:rFonts w:ascii="Arial" w:hAnsi="Arial" w:cs="Times New Roman" w:hint="default"/>
      </w:rPr>
    </w:lvl>
    <w:lvl w:ilvl="3" w:tplc="F5067DF0">
      <w:start w:val="1"/>
      <w:numFmt w:val="bullet"/>
      <w:lvlText w:val="×"/>
      <w:lvlJc w:val="left"/>
      <w:pPr>
        <w:tabs>
          <w:tab w:val="num" w:pos="2880"/>
        </w:tabs>
        <w:ind w:left="2880" w:hanging="360"/>
      </w:pPr>
      <w:rPr>
        <w:rFonts w:ascii="Arial" w:hAnsi="Arial" w:cs="Times New Roman" w:hint="default"/>
      </w:rPr>
    </w:lvl>
    <w:lvl w:ilvl="4" w:tplc="D35E479E">
      <w:start w:val="1"/>
      <w:numFmt w:val="bullet"/>
      <w:lvlText w:val="×"/>
      <w:lvlJc w:val="left"/>
      <w:pPr>
        <w:tabs>
          <w:tab w:val="num" w:pos="3600"/>
        </w:tabs>
        <w:ind w:left="3600" w:hanging="360"/>
      </w:pPr>
      <w:rPr>
        <w:rFonts w:ascii="Arial" w:hAnsi="Arial" w:cs="Times New Roman" w:hint="default"/>
      </w:rPr>
    </w:lvl>
    <w:lvl w:ilvl="5" w:tplc="F2461F2A">
      <w:start w:val="1"/>
      <w:numFmt w:val="bullet"/>
      <w:lvlText w:val="×"/>
      <w:lvlJc w:val="left"/>
      <w:pPr>
        <w:tabs>
          <w:tab w:val="num" w:pos="4320"/>
        </w:tabs>
        <w:ind w:left="4320" w:hanging="360"/>
      </w:pPr>
      <w:rPr>
        <w:rFonts w:ascii="Arial" w:hAnsi="Arial" w:cs="Times New Roman" w:hint="default"/>
      </w:rPr>
    </w:lvl>
    <w:lvl w:ilvl="6" w:tplc="E5E66834">
      <w:start w:val="1"/>
      <w:numFmt w:val="bullet"/>
      <w:lvlText w:val="×"/>
      <w:lvlJc w:val="left"/>
      <w:pPr>
        <w:tabs>
          <w:tab w:val="num" w:pos="5040"/>
        </w:tabs>
        <w:ind w:left="5040" w:hanging="360"/>
      </w:pPr>
      <w:rPr>
        <w:rFonts w:ascii="Arial" w:hAnsi="Arial" w:cs="Times New Roman" w:hint="default"/>
      </w:rPr>
    </w:lvl>
    <w:lvl w:ilvl="7" w:tplc="2E501618">
      <w:start w:val="1"/>
      <w:numFmt w:val="bullet"/>
      <w:lvlText w:val="×"/>
      <w:lvlJc w:val="left"/>
      <w:pPr>
        <w:tabs>
          <w:tab w:val="num" w:pos="5760"/>
        </w:tabs>
        <w:ind w:left="5760" w:hanging="360"/>
      </w:pPr>
      <w:rPr>
        <w:rFonts w:ascii="Arial" w:hAnsi="Arial" w:cs="Times New Roman" w:hint="default"/>
      </w:rPr>
    </w:lvl>
    <w:lvl w:ilvl="8" w:tplc="D9C4F05C">
      <w:start w:val="1"/>
      <w:numFmt w:val="bullet"/>
      <w:lvlText w:val="×"/>
      <w:lvlJc w:val="left"/>
      <w:pPr>
        <w:tabs>
          <w:tab w:val="num" w:pos="6480"/>
        </w:tabs>
        <w:ind w:left="6480" w:hanging="360"/>
      </w:pPr>
      <w:rPr>
        <w:rFonts w:ascii="Arial" w:hAnsi="Arial" w:cs="Times New Roman" w:hint="default"/>
      </w:rPr>
    </w:lvl>
  </w:abstractNum>
  <w:abstractNum w:abstractNumId="22" w15:restartNumberingAfterBreak="0">
    <w:nsid w:val="2231609A"/>
    <w:multiLevelType w:val="hybridMultilevel"/>
    <w:tmpl w:val="ED8CB72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3" w15:restartNumberingAfterBreak="0">
    <w:nsid w:val="22BC3E00"/>
    <w:multiLevelType w:val="hybridMultilevel"/>
    <w:tmpl w:val="9342B994"/>
    <w:lvl w:ilvl="0" w:tplc="F2206464">
      <w:start w:val="1"/>
      <w:numFmt w:val="bullet"/>
      <w:lvlText w:val=""/>
      <w:lvlJc w:val="left"/>
      <w:pPr>
        <w:ind w:left="786" w:hanging="360"/>
      </w:pPr>
      <w:rPr>
        <w:rFonts w:ascii="Wingdings" w:hAnsi="Wingdings" w:hint="default"/>
        <w:color w:val="2F5496" w:themeColor="accent1" w:themeShade="BF"/>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4" w15:restartNumberingAfterBreak="0">
    <w:nsid w:val="2621717D"/>
    <w:multiLevelType w:val="hybridMultilevel"/>
    <w:tmpl w:val="49E64F2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63F65C0"/>
    <w:multiLevelType w:val="hybridMultilevel"/>
    <w:tmpl w:val="92006DB6"/>
    <w:lvl w:ilvl="0" w:tplc="08090005">
      <w:start w:val="1"/>
      <w:numFmt w:val="bullet"/>
      <w:lvlText w:val=""/>
      <w:lvlJc w:val="left"/>
      <w:pPr>
        <w:tabs>
          <w:tab w:val="num" w:pos="720"/>
        </w:tabs>
        <w:ind w:left="720" w:hanging="360"/>
      </w:pPr>
      <w:rPr>
        <w:rFonts w:ascii="Wingdings" w:hAnsi="Wingdings" w:hint="default"/>
      </w:rPr>
    </w:lvl>
    <w:lvl w:ilvl="1" w:tplc="68F29044">
      <w:start w:val="1"/>
      <w:numFmt w:val="bullet"/>
      <w:lvlText w:val="×"/>
      <w:lvlJc w:val="left"/>
      <w:pPr>
        <w:tabs>
          <w:tab w:val="num" w:pos="1440"/>
        </w:tabs>
        <w:ind w:left="1440" w:hanging="360"/>
      </w:pPr>
      <w:rPr>
        <w:rFonts w:ascii="Arial" w:hAnsi="Arial" w:cs="Times New Roman" w:hint="default"/>
      </w:rPr>
    </w:lvl>
    <w:lvl w:ilvl="2" w:tplc="E7121D22">
      <w:start w:val="1"/>
      <w:numFmt w:val="bullet"/>
      <w:lvlText w:val="×"/>
      <w:lvlJc w:val="left"/>
      <w:pPr>
        <w:tabs>
          <w:tab w:val="num" w:pos="2160"/>
        </w:tabs>
        <w:ind w:left="2160" w:hanging="360"/>
      </w:pPr>
      <w:rPr>
        <w:rFonts w:ascii="Arial" w:hAnsi="Arial" w:cs="Times New Roman" w:hint="default"/>
      </w:rPr>
    </w:lvl>
    <w:lvl w:ilvl="3" w:tplc="F5067DF0">
      <w:start w:val="1"/>
      <w:numFmt w:val="bullet"/>
      <w:lvlText w:val="×"/>
      <w:lvlJc w:val="left"/>
      <w:pPr>
        <w:tabs>
          <w:tab w:val="num" w:pos="2880"/>
        </w:tabs>
        <w:ind w:left="2880" w:hanging="360"/>
      </w:pPr>
      <w:rPr>
        <w:rFonts w:ascii="Arial" w:hAnsi="Arial" w:cs="Times New Roman" w:hint="default"/>
      </w:rPr>
    </w:lvl>
    <w:lvl w:ilvl="4" w:tplc="D35E479E">
      <w:start w:val="1"/>
      <w:numFmt w:val="bullet"/>
      <w:lvlText w:val="×"/>
      <w:lvlJc w:val="left"/>
      <w:pPr>
        <w:tabs>
          <w:tab w:val="num" w:pos="3600"/>
        </w:tabs>
        <w:ind w:left="3600" w:hanging="360"/>
      </w:pPr>
      <w:rPr>
        <w:rFonts w:ascii="Arial" w:hAnsi="Arial" w:cs="Times New Roman" w:hint="default"/>
      </w:rPr>
    </w:lvl>
    <w:lvl w:ilvl="5" w:tplc="F2461F2A">
      <w:start w:val="1"/>
      <w:numFmt w:val="bullet"/>
      <w:lvlText w:val="×"/>
      <w:lvlJc w:val="left"/>
      <w:pPr>
        <w:tabs>
          <w:tab w:val="num" w:pos="4320"/>
        </w:tabs>
        <w:ind w:left="4320" w:hanging="360"/>
      </w:pPr>
      <w:rPr>
        <w:rFonts w:ascii="Arial" w:hAnsi="Arial" w:cs="Times New Roman" w:hint="default"/>
      </w:rPr>
    </w:lvl>
    <w:lvl w:ilvl="6" w:tplc="E5E66834">
      <w:start w:val="1"/>
      <w:numFmt w:val="bullet"/>
      <w:lvlText w:val="×"/>
      <w:lvlJc w:val="left"/>
      <w:pPr>
        <w:tabs>
          <w:tab w:val="num" w:pos="5040"/>
        </w:tabs>
        <w:ind w:left="5040" w:hanging="360"/>
      </w:pPr>
      <w:rPr>
        <w:rFonts w:ascii="Arial" w:hAnsi="Arial" w:cs="Times New Roman" w:hint="default"/>
      </w:rPr>
    </w:lvl>
    <w:lvl w:ilvl="7" w:tplc="2E501618">
      <w:start w:val="1"/>
      <w:numFmt w:val="bullet"/>
      <w:lvlText w:val="×"/>
      <w:lvlJc w:val="left"/>
      <w:pPr>
        <w:tabs>
          <w:tab w:val="num" w:pos="5760"/>
        </w:tabs>
        <w:ind w:left="5760" w:hanging="360"/>
      </w:pPr>
      <w:rPr>
        <w:rFonts w:ascii="Arial" w:hAnsi="Arial" w:cs="Times New Roman" w:hint="default"/>
      </w:rPr>
    </w:lvl>
    <w:lvl w:ilvl="8" w:tplc="D9C4F05C">
      <w:start w:val="1"/>
      <w:numFmt w:val="bullet"/>
      <w:lvlText w:val="×"/>
      <w:lvlJc w:val="left"/>
      <w:pPr>
        <w:tabs>
          <w:tab w:val="num" w:pos="6480"/>
        </w:tabs>
        <w:ind w:left="6480" w:hanging="360"/>
      </w:pPr>
      <w:rPr>
        <w:rFonts w:ascii="Arial" w:hAnsi="Arial" w:cs="Times New Roman" w:hint="default"/>
      </w:rPr>
    </w:lvl>
  </w:abstractNum>
  <w:abstractNum w:abstractNumId="26" w15:restartNumberingAfterBreak="0">
    <w:nsid w:val="265B231F"/>
    <w:multiLevelType w:val="hybridMultilevel"/>
    <w:tmpl w:val="97E472CE"/>
    <w:lvl w:ilvl="0" w:tplc="1BE214E4">
      <w:start w:val="1"/>
      <w:numFmt w:val="bullet"/>
      <w:lvlText w:val=""/>
      <w:lvlJc w:val="left"/>
      <w:pPr>
        <w:ind w:left="360" w:hanging="360"/>
      </w:pPr>
      <w:rPr>
        <w:rFonts w:ascii="Wingdings" w:hAnsi="Wingdings" w:hint="default"/>
        <w:color w:val="2F5496" w:themeColor="accent1" w:themeShade="BF"/>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27687EDD"/>
    <w:multiLevelType w:val="hybridMultilevel"/>
    <w:tmpl w:val="8AD6AB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288B297A"/>
    <w:multiLevelType w:val="hybridMultilevel"/>
    <w:tmpl w:val="AF2A8958"/>
    <w:lvl w:ilvl="0" w:tplc="08E818B0">
      <w:start w:val="1"/>
      <w:numFmt w:val="lowerRoman"/>
      <w:lvlText w:val="(%1)"/>
      <w:lvlJc w:val="left"/>
      <w:pPr>
        <w:ind w:left="1080" w:hanging="720"/>
      </w:pPr>
    </w:lvl>
    <w:lvl w:ilvl="1" w:tplc="7A2202AE">
      <w:start w:val="1"/>
      <w:numFmt w:val="lowerRoman"/>
      <w:lvlText w:val="%2."/>
      <w:lvlJc w:val="left"/>
      <w:pPr>
        <w:ind w:left="1800" w:hanging="72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9" w15:restartNumberingAfterBreak="0">
    <w:nsid w:val="28DA008E"/>
    <w:multiLevelType w:val="hybridMultilevel"/>
    <w:tmpl w:val="11B0DA10"/>
    <w:lvl w:ilvl="0" w:tplc="04090017">
      <w:start w:val="1"/>
      <w:numFmt w:val="low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28EB03A2"/>
    <w:multiLevelType w:val="hybridMultilevel"/>
    <w:tmpl w:val="F4700A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29D34140"/>
    <w:multiLevelType w:val="hybridMultilevel"/>
    <w:tmpl w:val="DAAA6CA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B3B229D"/>
    <w:multiLevelType w:val="hybridMultilevel"/>
    <w:tmpl w:val="4086D72A"/>
    <w:lvl w:ilvl="0" w:tplc="1556C0E0">
      <w:start w:val="1"/>
      <w:numFmt w:val="bullet"/>
      <w:lvlText w:val=""/>
      <w:lvlJc w:val="left"/>
      <w:pPr>
        <w:tabs>
          <w:tab w:val="num" w:pos="720"/>
        </w:tabs>
        <w:ind w:left="720" w:hanging="360"/>
      </w:pPr>
      <w:rPr>
        <w:rFonts w:ascii="Wingdings" w:hAnsi="Wingdings" w:hint="default"/>
      </w:rPr>
    </w:lvl>
    <w:lvl w:ilvl="1" w:tplc="EB76B1C8">
      <w:start w:val="40"/>
      <w:numFmt w:val="bullet"/>
      <w:lvlText w:val=""/>
      <w:lvlJc w:val="left"/>
      <w:pPr>
        <w:tabs>
          <w:tab w:val="num" w:pos="1440"/>
        </w:tabs>
        <w:ind w:left="1440" w:hanging="360"/>
      </w:pPr>
      <w:rPr>
        <w:rFonts w:ascii="Wingdings" w:hAnsi="Wingdings" w:hint="default"/>
      </w:rPr>
    </w:lvl>
    <w:lvl w:ilvl="2" w:tplc="ED4043EE">
      <w:start w:val="1"/>
      <w:numFmt w:val="bullet"/>
      <w:lvlText w:val=""/>
      <w:lvlJc w:val="left"/>
      <w:pPr>
        <w:tabs>
          <w:tab w:val="num" w:pos="2160"/>
        </w:tabs>
        <w:ind w:left="2160" w:hanging="360"/>
      </w:pPr>
      <w:rPr>
        <w:rFonts w:ascii="Wingdings" w:hAnsi="Wingdings" w:hint="default"/>
      </w:rPr>
    </w:lvl>
    <w:lvl w:ilvl="3" w:tplc="95708B82">
      <w:start w:val="1"/>
      <w:numFmt w:val="bullet"/>
      <w:lvlText w:val=""/>
      <w:lvlJc w:val="left"/>
      <w:pPr>
        <w:tabs>
          <w:tab w:val="num" w:pos="2880"/>
        </w:tabs>
        <w:ind w:left="2880" w:hanging="360"/>
      </w:pPr>
      <w:rPr>
        <w:rFonts w:ascii="Wingdings" w:hAnsi="Wingdings" w:hint="default"/>
      </w:rPr>
    </w:lvl>
    <w:lvl w:ilvl="4" w:tplc="60A64CE4">
      <w:start w:val="1"/>
      <w:numFmt w:val="bullet"/>
      <w:lvlText w:val=""/>
      <w:lvlJc w:val="left"/>
      <w:pPr>
        <w:tabs>
          <w:tab w:val="num" w:pos="3600"/>
        </w:tabs>
        <w:ind w:left="3600" w:hanging="360"/>
      </w:pPr>
      <w:rPr>
        <w:rFonts w:ascii="Wingdings" w:hAnsi="Wingdings" w:hint="default"/>
      </w:rPr>
    </w:lvl>
    <w:lvl w:ilvl="5" w:tplc="5418B364">
      <w:start w:val="1"/>
      <w:numFmt w:val="bullet"/>
      <w:lvlText w:val=""/>
      <w:lvlJc w:val="left"/>
      <w:pPr>
        <w:tabs>
          <w:tab w:val="num" w:pos="4320"/>
        </w:tabs>
        <w:ind w:left="4320" w:hanging="360"/>
      </w:pPr>
      <w:rPr>
        <w:rFonts w:ascii="Wingdings" w:hAnsi="Wingdings" w:hint="default"/>
      </w:rPr>
    </w:lvl>
    <w:lvl w:ilvl="6" w:tplc="86F60B8C">
      <w:start w:val="1"/>
      <w:numFmt w:val="bullet"/>
      <w:lvlText w:val=""/>
      <w:lvlJc w:val="left"/>
      <w:pPr>
        <w:tabs>
          <w:tab w:val="num" w:pos="5040"/>
        </w:tabs>
        <w:ind w:left="5040" w:hanging="360"/>
      </w:pPr>
      <w:rPr>
        <w:rFonts w:ascii="Wingdings" w:hAnsi="Wingdings" w:hint="default"/>
      </w:rPr>
    </w:lvl>
    <w:lvl w:ilvl="7" w:tplc="50182220">
      <w:start w:val="1"/>
      <w:numFmt w:val="bullet"/>
      <w:lvlText w:val=""/>
      <w:lvlJc w:val="left"/>
      <w:pPr>
        <w:tabs>
          <w:tab w:val="num" w:pos="5760"/>
        </w:tabs>
        <w:ind w:left="5760" w:hanging="360"/>
      </w:pPr>
      <w:rPr>
        <w:rFonts w:ascii="Wingdings" w:hAnsi="Wingdings" w:hint="default"/>
      </w:rPr>
    </w:lvl>
    <w:lvl w:ilvl="8" w:tplc="AE94E0C6">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2BD8451B"/>
    <w:multiLevelType w:val="hybridMultilevel"/>
    <w:tmpl w:val="CA1AFF80"/>
    <w:lvl w:ilvl="0" w:tplc="04090003">
      <w:start w:val="1"/>
      <w:numFmt w:val="bullet"/>
      <w:lvlText w:val="o"/>
      <w:lvlJc w:val="left"/>
      <w:pPr>
        <w:ind w:left="720" w:hanging="360"/>
      </w:pPr>
      <w:rPr>
        <w:rFonts w:ascii="Courier New" w:hAnsi="Courier New"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BEE0C5B"/>
    <w:multiLevelType w:val="hybridMultilevel"/>
    <w:tmpl w:val="6CDA5B8E"/>
    <w:lvl w:ilvl="0" w:tplc="08090005">
      <w:start w:val="1"/>
      <w:numFmt w:val="bullet"/>
      <w:lvlText w:val=""/>
      <w:lvlJc w:val="left"/>
      <w:pPr>
        <w:ind w:left="360" w:hanging="360"/>
      </w:pPr>
      <w:rPr>
        <w:rFonts w:ascii="Wingdings" w:hAnsi="Wingdings" w:hint="default"/>
        <w:color w:val="C45911" w:themeColor="accent2" w:themeShade="BF"/>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5" w15:restartNumberingAfterBreak="0">
    <w:nsid w:val="2C591909"/>
    <w:multiLevelType w:val="hybridMultilevel"/>
    <w:tmpl w:val="49944916"/>
    <w:lvl w:ilvl="0" w:tplc="08090001">
      <w:start w:val="1"/>
      <w:numFmt w:val="bullet"/>
      <w:lvlText w:val=""/>
      <w:lvlJc w:val="left"/>
      <w:pPr>
        <w:ind w:left="720" w:hanging="720"/>
      </w:pPr>
      <w:rPr>
        <w:rFonts w:ascii="Symbol" w:hAnsi="Symbol" w:hint="default"/>
      </w:rPr>
    </w:lvl>
    <w:lvl w:ilvl="1" w:tplc="7A2202AE">
      <w:start w:val="1"/>
      <w:numFmt w:val="lowerRoman"/>
      <w:lvlText w:val="%2."/>
      <w:lvlJc w:val="left"/>
      <w:pPr>
        <w:ind w:left="1440" w:hanging="72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6" w15:restartNumberingAfterBreak="0">
    <w:nsid w:val="2CF457B8"/>
    <w:multiLevelType w:val="hybridMultilevel"/>
    <w:tmpl w:val="E446DF5A"/>
    <w:lvl w:ilvl="0" w:tplc="387EBD54">
      <w:start w:val="1"/>
      <w:numFmt w:val="bullet"/>
      <w:lvlText w:val="•"/>
      <w:lvlJc w:val="left"/>
      <w:pPr>
        <w:tabs>
          <w:tab w:val="num" w:pos="720"/>
        </w:tabs>
        <w:ind w:left="720" w:hanging="360"/>
      </w:pPr>
      <w:rPr>
        <w:rFonts w:ascii="Arial" w:hAnsi="Arial" w:cs="Times New Roman" w:hint="default"/>
      </w:rPr>
    </w:lvl>
    <w:lvl w:ilvl="1" w:tplc="E47893BC">
      <w:start w:val="40"/>
      <w:numFmt w:val="bullet"/>
      <w:lvlText w:val="–"/>
      <w:lvlJc w:val="left"/>
      <w:pPr>
        <w:tabs>
          <w:tab w:val="num" w:pos="1440"/>
        </w:tabs>
        <w:ind w:left="1440" w:hanging="360"/>
      </w:pPr>
      <w:rPr>
        <w:rFonts w:ascii="Arial" w:hAnsi="Arial" w:cs="Times New Roman" w:hint="default"/>
      </w:rPr>
    </w:lvl>
    <w:lvl w:ilvl="2" w:tplc="213E95E0">
      <w:start w:val="1"/>
      <w:numFmt w:val="bullet"/>
      <w:lvlText w:val="•"/>
      <w:lvlJc w:val="left"/>
      <w:pPr>
        <w:tabs>
          <w:tab w:val="num" w:pos="2160"/>
        </w:tabs>
        <w:ind w:left="2160" w:hanging="360"/>
      </w:pPr>
      <w:rPr>
        <w:rFonts w:ascii="Arial" w:hAnsi="Arial" w:cs="Times New Roman" w:hint="default"/>
      </w:rPr>
    </w:lvl>
    <w:lvl w:ilvl="3" w:tplc="59B4BA4A">
      <w:start w:val="1"/>
      <w:numFmt w:val="bullet"/>
      <w:lvlText w:val="•"/>
      <w:lvlJc w:val="left"/>
      <w:pPr>
        <w:tabs>
          <w:tab w:val="num" w:pos="2880"/>
        </w:tabs>
        <w:ind w:left="2880" w:hanging="360"/>
      </w:pPr>
      <w:rPr>
        <w:rFonts w:ascii="Arial" w:hAnsi="Arial" w:cs="Times New Roman" w:hint="default"/>
      </w:rPr>
    </w:lvl>
    <w:lvl w:ilvl="4" w:tplc="1C8CA1F0">
      <w:start w:val="1"/>
      <w:numFmt w:val="bullet"/>
      <w:lvlText w:val="•"/>
      <w:lvlJc w:val="left"/>
      <w:pPr>
        <w:tabs>
          <w:tab w:val="num" w:pos="3600"/>
        </w:tabs>
        <w:ind w:left="3600" w:hanging="360"/>
      </w:pPr>
      <w:rPr>
        <w:rFonts w:ascii="Arial" w:hAnsi="Arial" w:cs="Times New Roman" w:hint="default"/>
      </w:rPr>
    </w:lvl>
    <w:lvl w:ilvl="5" w:tplc="07BC0630">
      <w:start w:val="1"/>
      <w:numFmt w:val="bullet"/>
      <w:lvlText w:val="•"/>
      <w:lvlJc w:val="left"/>
      <w:pPr>
        <w:tabs>
          <w:tab w:val="num" w:pos="4320"/>
        </w:tabs>
        <w:ind w:left="4320" w:hanging="360"/>
      </w:pPr>
      <w:rPr>
        <w:rFonts w:ascii="Arial" w:hAnsi="Arial" w:cs="Times New Roman" w:hint="default"/>
      </w:rPr>
    </w:lvl>
    <w:lvl w:ilvl="6" w:tplc="A2FADB7C">
      <w:start w:val="1"/>
      <w:numFmt w:val="bullet"/>
      <w:lvlText w:val="•"/>
      <w:lvlJc w:val="left"/>
      <w:pPr>
        <w:tabs>
          <w:tab w:val="num" w:pos="5040"/>
        </w:tabs>
        <w:ind w:left="5040" w:hanging="360"/>
      </w:pPr>
      <w:rPr>
        <w:rFonts w:ascii="Arial" w:hAnsi="Arial" w:cs="Times New Roman" w:hint="default"/>
      </w:rPr>
    </w:lvl>
    <w:lvl w:ilvl="7" w:tplc="CD1C333A">
      <w:start w:val="1"/>
      <w:numFmt w:val="bullet"/>
      <w:lvlText w:val="•"/>
      <w:lvlJc w:val="left"/>
      <w:pPr>
        <w:tabs>
          <w:tab w:val="num" w:pos="5760"/>
        </w:tabs>
        <w:ind w:left="5760" w:hanging="360"/>
      </w:pPr>
      <w:rPr>
        <w:rFonts w:ascii="Arial" w:hAnsi="Arial" w:cs="Times New Roman" w:hint="default"/>
      </w:rPr>
    </w:lvl>
    <w:lvl w:ilvl="8" w:tplc="9DFAF6DC">
      <w:start w:val="1"/>
      <w:numFmt w:val="bullet"/>
      <w:lvlText w:val="•"/>
      <w:lvlJc w:val="left"/>
      <w:pPr>
        <w:tabs>
          <w:tab w:val="num" w:pos="6480"/>
        </w:tabs>
        <w:ind w:left="6480" w:hanging="360"/>
      </w:pPr>
      <w:rPr>
        <w:rFonts w:ascii="Arial" w:hAnsi="Arial" w:cs="Times New Roman" w:hint="default"/>
      </w:rPr>
    </w:lvl>
  </w:abstractNum>
  <w:abstractNum w:abstractNumId="37" w15:restartNumberingAfterBreak="0">
    <w:nsid w:val="3015544B"/>
    <w:multiLevelType w:val="hybridMultilevel"/>
    <w:tmpl w:val="4E9E733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8" w15:restartNumberingAfterBreak="0">
    <w:nsid w:val="3189076E"/>
    <w:multiLevelType w:val="hybridMultilevel"/>
    <w:tmpl w:val="76EE05A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3214639D"/>
    <w:multiLevelType w:val="hybridMultilevel"/>
    <w:tmpl w:val="B3AA12DC"/>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343C3153"/>
    <w:multiLevelType w:val="hybridMultilevel"/>
    <w:tmpl w:val="34A4C966"/>
    <w:lvl w:ilvl="0" w:tplc="9C3E70FE">
      <w:start w:val="1"/>
      <w:numFmt w:val="bullet"/>
      <w:lvlText w:val="•"/>
      <w:lvlJc w:val="left"/>
      <w:pPr>
        <w:tabs>
          <w:tab w:val="num" w:pos="720"/>
        </w:tabs>
        <w:ind w:left="720" w:hanging="360"/>
      </w:pPr>
      <w:rPr>
        <w:rFonts w:ascii="Arial" w:hAnsi="Arial" w:cs="Times New Roman" w:hint="default"/>
      </w:rPr>
    </w:lvl>
    <w:lvl w:ilvl="1" w:tplc="6144D588">
      <w:start w:val="1"/>
      <w:numFmt w:val="bullet"/>
      <w:lvlText w:val="•"/>
      <w:lvlJc w:val="left"/>
      <w:pPr>
        <w:tabs>
          <w:tab w:val="num" w:pos="1440"/>
        </w:tabs>
        <w:ind w:left="1440" w:hanging="360"/>
      </w:pPr>
      <w:rPr>
        <w:rFonts w:ascii="Arial" w:hAnsi="Arial" w:cs="Times New Roman" w:hint="default"/>
      </w:rPr>
    </w:lvl>
    <w:lvl w:ilvl="2" w:tplc="52BEC5AA">
      <w:start w:val="1"/>
      <w:numFmt w:val="bullet"/>
      <w:lvlText w:val="•"/>
      <w:lvlJc w:val="left"/>
      <w:pPr>
        <w:tabs>
          <w:tab w:val="num" w:pos="2160"/>
        </w:tabs>
        <w:ind w:left="2160" w:hanging="360"/>
      </w:pPr>
      <w:rPr>
        <w:rFonts w:ascii="Arial" w:hAnsi="Arial" w:cs="Times New Roman" w:hint="default"/>
      </w:rPr>
    </w:lvl>
    <w:lvl w:ilvl="3" w:tplc="98BA9EFE">
      <w:start w:val="1"/>
      <w:numFmt w:val="bullet"/>
      <w:lvlText w:val="•"/>
      <w:lvlJc w:val="left"/>
      <w:pPr>
        <w:tabs>
          <w:tab w:val="num" w:pos="2880"/>
        </w:tabs>
        <w:ind w:left="2880" w:hanging="360"/>
      </w:pPr>
      <w:rPr>
        <w:rFonts w:ascii="Arial" w:hAnsi="Arial" w:cs="Times New Roman" w:hint="default"/>
      </w:rPr>
    </w:lvl>
    <w:lvl w:ilvl="4" w:tplc="03C4D38E">
      <w:start w:val="1"/>
      <w:numFmt w:val="bullet"/>
      <w:lvlText w:val="•"/>
      <w:lvlJc w:val="left"/>
      <w:pPr>
        <w:tabs>
          <w:tab w:val="num" w:pos="3600"/>
        </w:tabs>
        <w:ind w:left="3600" w:hanging="360"/>
      </w:pPr>
      <w:rPr>
        <w:rFonts w:ascii="Arial" w:hAnsi="Arial" w:cs="Times New Roman" w:hint="default"/>
      </w:rPr>
    </w:lvl>
    <w:lvl w:ilvl="5" w:tplc="7AB4BD20">
      <w:start w:val="1"/>
      <w:numFmt w:val="bullet"/>
      <w:lvlText w:val="•"/>
      <w:lvlJc w:val="left"/>
      <w:pPr>
        <w:tabs>
          <w:tab w:val="num" w:pos="4320"/>
        </w:tabs>
        <w:ind w:left="4320" w:hanging="360"/>
      </w:pPr>
      <w:rPr>
        <w:rFonts w:ascii="Arial" w:hAnsi="Arial" w:cs="Times New Roman" w:hint="default"/>
      </w:rPr>
    </w:lvl>
    <w:lvl w:ilvl="6" w:tplc="0CC09230">
      <w:start w:val="1"/>
      <w:numFmt w:val="bullet"/>
      <w:lvlText w:val="•"/>
      <w:lvlJc w:val="left"/>
      <w:pPr>
        <w:tabs>
          <w:tab w:val="num" w:pos="5040"/>
        </w:tabs>
        <w:ind w:left="5040" w:hanging="360"/>
      </w:pPr>
      <w:rPr>
        <w:rFonts w:ascii="Arial" w:hAnsi="Arial" w:cs="Times New Roman" w:hint="default"/>
      </w:rPr>
    </w:lvl>
    <w:lvl w:ilvl="7" w:tplc="D0747C4A">
      <w:start w:val="1"/>
      <w:numFmt w:val="bullet"/>
      <w:lvlText w:val="•"/>
      <w:lvlJc w:val="left"/>
      <w:pPr>
        <w:tabs>
          <w:tab w:val="num" w:pos="5760"/>
        </w:tabs>
        <w:ind w:left="5760" w:hanging="360"/>
      </w:pPr>
      <w:rPr>
        <w:rFonts w:ascii="Arial" w:hAnsi="Arial" w:cs="Times New Roman" w:hint="default"/>
      </w:rPr>
    </w:lvl>
    <w:lvl w:ilvl="8" w:tplc="C0EE0B58">
      <w:start w:val="1"/>
      <w:numFmt w:val="bullet"/>
      <w:lvlText w:val="•"/>
      <w:lvlJc w:val="left"/>
      <w:pPr>
        <w:tabs>
          <w:tab w:val="num" w:pos="6480"/>
        </w:tabs>
        <w:ind w:left="6480" w:hanging="360"/>
      </w:pPr>
      <w:rPr>
        <w:rFonts w:ascii="Arial" w:hAnsi="Arial" w:cs="Times New Roman" w:hint="default"/>
      </w:rPr>
    </w:lvl>
  </w:abstractNum>
  <w:abstractNum w:abstractNumId="41" w15:restartNumberingAfterBreak="0">
    <w:nsid w:val="377116D5"/>
    <w:multiLevelType w:val="hybridMultilevel"/>
    <w:tmpl w:val="9DBA650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2" w15:restartNumberingAfterBreak="0">
    <w:nsid w:val="37B85DF9"/>
    <w:multiLevelType w:val="hybridMultilevel"/>
    <w:tmpl w:val="FFB8BE14"/>
    <w:lvl w:ilvl="0" w:tplc="CDC0B40C">
      <w:start w:val="1"/>
      <w:numFmt w:val="bullet"/>
      <w:lvlText w:val=""/>
      <w:lvlJc w:val="left"/>
      <w:pPr>
        <w:tabs>
          <w:tab w:val="num" w:pos="720"/>
        </w:tabs>
        <w:ind w:left="720" w:hanging="360"/>
      </w:pPr>
      <w:rPr>
        <w:rFonts w:ascii="Wingdings" w:hAnsi="Wingdings" w:hint="default"/>
      </w:rPr>
    </w:lvl>
    <w:lvl w:ilvl="1" w:tplc="A968898A">
      <w:start w:val="40"/>
      <w:numFmt w:val="bullet"/>
      <w:lvlText w:val=""/>
      <w:lvlJc w:val="left"/>
      <w:pPr>
        <w:tabs>
          <w:tab w:val="num" w:pos="1440"/>
        </w:tabs>
        <w:ind w:left="1440" w:hanging="360"/>
      </w:pPr>
      <w:rPr>
        <w:rFonts w:ascii="Wingdings" w:hAnsi="Wingdings" w:hint="default"/>
      </w:rPr>
    </w:lvl>
    <w:lvl w:ilvl="2" w:tplc="0E16A1A0">
      <w:start w:val="1"/>
      <w:numFmt w:val="bullet"/>
      <w:lvlText w:val=""/>
      <w:lvlJc w:val="left"/>
      <w:pPr>
        <w:tabs>
          <w:tab w:val="num" w:pos="2160"/>
        </w:tabs>
        <w:ind w:left="2160" w:hanging="360"/>
      </w:pPr>
      <w:rPr>
        <w:rFonts w:ascii="Wingdings" w:hAnsi="Wingdings" w:hint="default"/>
      </w:rPr>
    </w:lvl>
    <w:lvl w:ilvl="3" w:tplc="FBD823D8">
      <w:start w:val="1"/>
      <w:numFmt w:val="bullet"/>
      <w:lvlText w:val=""/>
      <w:lvlJc w:val="left"/>
      <w:pPr>
        <w:tabs>
          <w:tab w:val="num" w:pos="2880"/>
        </w:tabs>
        <w:ind w:left="2880" w:hanging="360"/>
      </w:pPr>
      <w:rPr>
        <w:rFonts w:ascii="Wingdings" w:hAnsi="Wingdings" w:hint="default"/>
      </w:rPr>
    </w:lvl>
    <w:lvl w:ilvl="4" w:tplc="98C2E528">
      <w:start w:val="1"/>
      <w:numFmt w:val="bullet"/>
      <w:lvlText w:val=""/>
      <w:lvlJc w:val="left"/>
      <w:pPr>
        <w:tabs>
          <w:tab w:val="num" w:pos="3600"/>
        </w:tabs>
        <w:ind w:left="3600" w:hanging="360"/>
      </w:pPr>
      <w:rPr>
        <w:rFonts w:ascii="Wingdings" w:hAnsi="Wingdings" w:hint="default"/>
      </w:rPr>
    </w:lvl>
    <w:lvl w:ilvl="5" w:tplc="D9F88DF6">
      <w:start w:val="1"/>
      <w:numFmt w:val="bullet"/>
      <w:lvlText w:val=""/>
      <w:lvlJc w:val="left"/>
      <w:pPr>
        <w:tabs>
          <w:tab w:val="num" w:pos="4320"/>
        </w:tabs>
        <w:ind w:left="4320" w:hanging="360"/>
      </w:pPr>
      <w:rPr>
        <w:rFonts w:ascii="Wingdings" w:hAnsi="Wingdings" w:hint="default"/>
      </w:rPr>
    </w:lvl>
    <w:lvl w:ilvl="6" w:tplc="7832A23C">
      <w:start w:val="1"/>
      <w:numFmt w:val="bullet"/>
      <w:lvlText w:val=""/>
      <w:lvlJc w:val="left"/>
      <w:pPr>
        <w:tabs>
          <w:tab w:val="num" w:pos="5040"/>
        </w:tabs>
        <w:ind w:left="5040" w:hanging="360"/>
      </w:pPr>
      <w:rPr>
        <w:rFonts w:ascii="Wingdings" w:hAnsi="Wingdings" w:hint="default"/>
      </w:rPr>
    </w:lvl>
    <w:lvl w:ilvl="7" w:tplc="5D2618AC">
      <w:start w:val="1"/>
      <w:numFmt w:val="bullet"/>
      <w:lvlText w:val=""/>
      <w:lvlJc w:val="left"/>
      <w:pPr>
        <w:tabs>
          <w:tab w:val="num" w:pos="5760"/>
        </w:tabs>
        <w:ind w:left="5760" w:hanging="360"/>
      </w:pPr>
      <w:rPr>
        <w:rFonts w:ascii="Wingdings" w:hAnsi="Wingdings" w:hint="default"/>
      </w:rPr>
    </w:lvl>
    <w:lvl w:ilvl="8" w:tplc="CA3875C2">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3AA7568E"/>
    <w:multiLevelType w:val="hybridMultilevel"/>
    <w:tmpl w:val="B53427E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3C2F07B2"/>
    <w:multiLevelType w:val="hybridMultilevel"/>
    <w:tmpl w:val="0E4E1406"/>
    <w:lvl w:ilvl="0" w:tplc="5E94C3DA">
      <w:start w:val="1"/>
      <w:numFmt w:val="decimal"/>
      <w:lvlText w:val="%1."/>
      <w:lvlJc w:val="left"/>
      <w:pPr>
        <w:ind w:left="360" w:hanging="360"/>
      </w:pPr>
      <w:rPr>
        <w:color w:val="C45911" w:themeColor="accent2" w:themeShade="BF"/>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5" w15:restartNumberingAfterBreak="0">
    <w:nsid w:val="3D385A32"/>
    <w:multiLevelType w:val="hybridMultilevel"/>
    <w:tmpl w:val="FC640D30"/>
    <w:lvl w:ilvl="0" w:tplc="87460F38">
      <w:start w:val="1"/>
      <w:numFmt w:val="bullet"/>
      <w:lvlText w:val=""/>
      <w:lvlJc w:val="left"/>
      <w:pPr>
        <w:ind w:left="360" w:hanging="360"/>
      </w:pPr>
      <w:rPr>
        <w:rFonts w:ascii="Wingdings" w:hAnsi="Wingdings" w:hint="default"/>
        <w:color w:val="2F5496" w:themeColor="accent1" w:themeShade="BF"/>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3F0E3B27"/>
    <w:multiLevelType w:val="hybridMultilevel"/>
    <w:tmpl w:val="15F6EC3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3FB824AD"/>
    <w:multiLevelType w:val="hybridMultilevel"/>
    <w:tmpl w:val="94FAA6BA"/>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28815D6"/>
    <w:multiLevelType w:val="hybridMultilevel"/>
    <w:tmpl w:val="C06ED7F8"/>
    <w:lvl w:ilvl="0" w:tplc="04090017">
      <w:start w:val="1"/>
      <w:numFmt w:val="low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9" w15:restartNumberingAfterBreak="0">
    <w:nsid w:val="484A036C"/>
    <w:multiLevelType w:val="hybridMultilevel"/>
    <w:tmpl w:val="8F06427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0" w15:restartNumberingAfterBreak="0">
    <w:nsid w:val="48B51B6A"/>
    <w:multiLevelType w:val="hybridMultilevel"/>
    <w:tmpl w:val="0D165D70"/>
    <w:lvl w:ilvl="0" w:tplc="F02EA8A4">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1" w15:restartNumberingAfterBreak="0">
    <w:nsid w:val="4A7D5404"/>
    <w:multiLevelType w:val="hybridMultilevel"/>
    <w:tmpl w:val="15F6EC3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4AF73B79"/>
    <w:multiLevelType w:val="hybridMultilevel"/>
    <w:tmpl w:val="BE7C4C2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4E7D534F"/>
    <w:multiLevelType w:val="hybridMultilevel"/>
    <w:tmpl w:val="7E9ED7E0"/>
    <w:lvl w:ilvl="0" w:tplc="60A87DE8">
      <w:start w:val="1"/>
      <w:numFmt w:val="bullet"/>
      <w:lvlText w:val="•"/>
      <w:lvlJc w:val="left"/>
      <w:pPr>
        <w:tabs>
          <w:tab w:val="num" w:pos="360"/>
        </w:tabs>
        <w:ind w:left="360" w:hanging="360"/>
      </w:pPr>
      <w:rPr>
        <w:rFonts w:ascii="Arial" w:hAnsi="Arial" w:cs="Times New Roman" w:hint="default"/>
      </w:rPr>
    </w:lvl>
    <w:lvl w:ilvl="1" w:tplc="A5CE759E">
      <w:start w:val="1"/>
      <w:numFmt w:val="bullet"/>
      <w:lvlText w:val="•"/>
      <w:lvlJc w:val="left"/>
      <w:pPr>
        <w:tabs>
          <w:tab w:val="num" w:pos="1080"/>
        </w:tabs>
        <w:ind w:left="1080" w:hanging="360"/>
      </w:pPr>
      <w:rPr>
        <w:rFonts w:ascii="Arial" w:hAnsi="Arial" w:cs="Times New Roman" w:hint="default"/>
      </w:rPr>
    </w:lvl>
    <w:lvl w:ilvl="2" w:tplc="C9401E8E">
      <w:start w:val="1"/>
      <w:numFmt w:val="bullet"/>
      <w:lvlText w:val="•"/>
      <w:lvlJc w:val="left"/>
      <w:pPr>
        <w:tabs>
          <w:tab w:val="num" w:pos="1800"/>
        </w:tabs>
        <w:ind w:left="1800" w:hanging="360"/>
      </w:pPr>
      <w:rPr>
        <w:rFonts w:ascii="Arial" w:hAnsi="Arial" w:cs="Times New Roman" w:hint="default"/>
      </w:rPr>
    </w:lvl>
    <w:lvl w:ilvl="3" w:tplc="A3F8FB92">
      <w:start w:val="1"/>
      <w:numFmt w:val="bullet"/>
      <w:lvlText w:val="•"/>
      <w:lvlJc w:val="left"/>
      <w:pPr>
        <w:tabs>
          <w:tab w:val="num" w:pos="2520"/>
        </w:tabs>
        <w:ind w:left="2520" w:hanging="360"/>
      </w:pPr>
      <w:rPr>
        <w:rFonts w:ascii="Arial" w:hAnsi="Arial" w:cs="Times New Roman" w:hint="default"/>
      </w:rPr>
    </w:lvl>
    <w:lvl w:ilvl="4" w:tplc="921CEA68">
      <w:start w:val="1"/>
      <w:numFmt w:val="bullet"/>
      <w:lvlText w:val="•"/>
      <w:lvlJc w:val="left"/>
      <w:pPr>
        <w:tabs>
          <w:tab w:val="num" w:pos="3240"/>
        </w:tabs>
        <w:ind w:left="3240" w:hanging="360"/>
      </w:pPr>
      <w:rPr>
        <w:rFonts w:ascii="Arial" w:hAnsi="Arial" w:cs="Times New Roman" w:hint="default"/>
      </w:rPr>
    </w:lvl>
    <w:lvl w:ilvl="5" w:tplc="2A78B8BE">
      <w:start w:val="1"/>
      <w:numFmt w:val="bullet"/>
      <w:lvlText w:val="•"/>
      <w:lvlJc w:val="left"/>
      <w:pPr>
        <w:tabs>
          <w:tab w:val="num" w:pos="3960"/>
        </w:tabs>
        <w:ind w:left="3960" w:hanging="360"/>
      </w:pPr>
      <w:rPr>
        <w:rFonts w:ascii="Arial" w:hAnsi="Arial" w:cs="Times New Roman" w:hint="default"/>
      </w:rPr>
    </w:lvl>
    <w:lvl w:ilvl="6" w:tplc="CD4A211C">
      <w:start w:val="1"/>
      <w:numFmt w:val="bullet"/>
      <w:lvlText w:val="•"/>
      <w:lvlJc w:val="left"/>
      <w:pPr>
        <w:tabs>
          <w:tab w:val="num" w:pos="4680"/>
        </w:tabs>
        <w:ind w:left="4680" w:hanging="360"/>
      </w:pPr>
      <w:rPr>
        <w:rFonts w:ascii="Arial" w:hAnsi="Arial" w:cs="Times New Roman" w:hint="default"/>
      </w:rPr>
    </w:lvl>
    <w:lvl w:ilvl="7" w:tplc="8D78B382">
      <w:start w:val="1"/>
      <w:numFmt w:val="bullet"/>
      <w:lvlText w:val="•"/>
      <w:lvlJc w:val="left"/>
      <w:pPr>
        <w:tabs>
          <w:tab w:val="num" w:pos="5400"/>
        </w:tabs>
        <w:ind w:left="5400" w:hanging="360"/>
      </w:pPr>
      <w:rPr>
        <w:rFonts w:ascii="Arial" w:hAnsi="Arial" w:cs="Times New Roman" w:hint="default"/>
      </w:rPr>
    </w:lvl>
    <w:lvl w:ilvl="8" w:tplc="33604B96">
      <w:start w:val="1"/>
      <w:numFmt w:val="bullet"/>
      <w:lvlText w:val="•"/>
      <w:lvlJc w:val="left"/>
      <w:pPr>
        <w:tabs>
          <w:tab w:val="num" w:pos="6120"/>
        </w:tabs>
        <w:ind w:left="6120" w:hanging="360"/>
      </w:pPr>
      <w:rPr>
        <w:rFonts w:ascii="Arial" w:hAnsi="Arial" w:cs="Times New Roman" w:hint="default"/>
      </w:rPr>
    </w:lvl>
  </w:abstractNum>
  <w:abstractNum w:abstractNumId="54" w15:restartNumberingAfterBreak="0">
    <w:nsid w:val="4FDF5301"/>
    <w:multiLevelType w:val="hybridMultilevel"/>
    <w:tmpl w:val="3B70BC0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FEB3995"/>
    <w:multiLevelType w:val="hybridMultilevel"/>
    <w:tmpl w:val="75A80AC0"/>
    <w:lvl w:ilvl="0" w:tplc="D17E89B0">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81CE8A8">
      <w:start w:val="1"/>
      <w:numFmt w:val="bullet"/>
      <w:lvlText w:val="o"/>
      <w:lvlJc w:val="left"/>
      <w:pPr>
        <w:ind w:left="-1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81C2FEE">
      <w:start w:val="1"/>
      <w:numFmt w:val="bullet"/>
      <w:lvlText w:val="▪"/>
      <w:lvlJc w:val="left"/>
      <w:pPr>
        <w:ind w:left="53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B3836CA">
      <w:start w:val="1"/>
      <w:numFmt w:val="bullet"/>
      <w:lvlText w:val="•"/>
      <w:lvlJc w:val="left"/>
      <w:pPr>
        <w:ind w:left="125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74E2F50">
      <w:start w:val="1"/>
      <w:numFmt w:val="bullet"/>
      <w:lvlText w:val="o"/>
      <w:lvlJc w:val="left"/>
      <w:pPr>
        <w:ind w:left="19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B74583C">
      <w:start w:val="1"/>
      <w:numFmt w:val="bullet"/>
      <w:lvlText w:val="▪"/>
      <w:lvlJc w:val="left"/>
      <w:pPr>
        <w:ind w:left="26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2A6270C">
      <w:start w:val="1"/>
      <w:numFmt w:val="bullet"/>
      <w:lvlText w:val="•"/>
      <w:lvlJc w:val="left"/>
      <w:pPr>
        <w:ind w:left="34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7427BAC">
      <w:start w:val="1"/>
      <w:numFmt w:val="bullet"/>
      <w:lvlText w:val="o"/>
      <w:lvlJc w:val="left"/>
      <w:pPr>
        <w:ind w:left="413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AFC6F22">
      <w:start w:val="1"/>
      <w:numFmt w:val="bullet"/>
      <w:lvlText w:val="▪"/>
      <w:lvlJc w:val="left"/>
      <w:pPr>
        <w:ind w:left="485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6" w15:restartNumberingAfterBreak="0">
    <w:nsid w:val="51026DE8"/>
    <w:multiLevelType w:val="hybridMultilevel"/>
    <w:tmpl w:val="6818FE40"/>
    <w:lvl w:ilvl="0" w:tplc="7C80D3FA">
      <w:start w:val="1"/>
      <w:numFmt w:val="bullet"/>
      <w:lvlText w:val="•"/>
      <w:lvlJc w:val="left"/>
      <w:pPr>
        <w:tabs>
          <w:tab w:val="num" w:pos="720"/>
        </w:tabs>
        <w:ind w:left="720" w:hanging="360"/>
      </w:pPr>
      <w:rPr>
        <w:rFonts w:ascii="Arial" w:hAnsi="Arial" w:cs="Times New Roman" w:hint="default"/>
      </w:rPr>
    </w:lvl>
    <w:lvl w:ilvl="1" w:tplc="BA18DFB2">
      <w:start w:val="1"/>
      <w:numFmt w:val="bullet"/>
      <w:lvlText w:val="•"/>
      <w:lvlJc w:val="left"/>
      <w:pPr>
        <w:tabs>
          <w:tab w:val="num" w:pos="1440"/>
        </w:tabs>
        <w:ind w:left="1440" w:hanging="360"/>
      </w:pPr>
      <w:rPr>
        <w:rFonts w:ascii="Arial" w:hAnsi="Arial" w:cs="Times New Roman" w:hint="default"/>
      </w:rPr>
    </w:lvl>
    <w:lvl w:ilvl="2" w:tplc="7126467C">
      <w:start w:val="1"/>
      <w:numFmt w:val="bullet"/>
      <w:lvlText w:val="•"/>
      <w:lvlJc w:val="left"/>
      <w:pPr>
        <w:tabs>
          <w:tab w:val="num" w:pos="2160"/>
        </w:tabs>
        <w:ind w:left="2160" w:hanging="360"/>
      </w:pPr>
      <w:rPr>
        <w:rFonts w:ascii="Arial" w:hAnsi="Arial" w:cs="Times New Roman" w:hint="default"/>
      </w:rPr>
    </w:lvl>
    <w:lvl w:ilvl="3" w:tplc="6C905BCE">
      <w:start w:val="1"/>
      <w:numFmt w:val="bullet"/>
      <w:lvlText w:val="•"/>
      <w:lvlJc w:val="left"/>
      <w:pPr>
        <w:tabs>
          <w:tab w:val="num" w:pos="2880"/>
        </w:tabs>
        <w:ind w:left="2880" w:hanging="360"/>
      </w:pPr>
      <w:rPr>
        <w:rFonts w:ascii="Arial" w:hAnsi="Arial" w:cs="Times New Roman" w:hint="default"/>
      </w:rPr>
    </w:lvl>
    <w:lvl w:ilvl="4" w:tplc="73DAF01E">
      <w:start w:val="1"/>
      <w:numFmt w:val="bullet"/>
      <w:lvlText w:val="•"/>
      <w:lvlJc w:val="left"/>
      <w:pPr>
        <w:tabs>
          <w:tab w:val="num" w:pos="3600"/>
        </w:tabs>
        <w:ind w:left="3600" w:hanging="360"/>
      </w:pPr>
      <w:rPr>
        <w:rFonts w:ascii="Arial" w:hAnsi="Arial" w:cs="Times New Roman" w:hint="default"/>
      </w:rPr>
    </w:lvl>
    <w:lvl w:ilvl="5" w:tplc="64D0E87E">
      <w:start w:val="1"/>
      <w:numFmt w:val="bullet"/>
      <w:lvlText w:val="•"/>
      <w:lvlJc w:val="left"/>
      <w:pPr>
        <w:tabs>
          <w:tab w:val="num" w:pos="4320"/>
        </w:tabs>
        <w:ind w:left="4320" w:hanging="360"/>
      </w:pPr>
      <w:rPr>
        <w:rFonts w:ascii="Arial" w:hAnsi="Arial" w:cs="Times New Roman" w:hint="default"/>
      </w:rPr>
    </w:lvl>
    <w:lvl w:ilvl="6" w:tplc="EAD81600">
      <w:start w:val="1"/>
      <w:numFmt w:val="bullet"/>
      <w:lvlText w:val="•"/>
      <w:lvlJc w:val="left"/>
      <w:pPr>
        <w:tabs>
          <w:tab w:val="num" w:pos="5040"/>
        </w:tabs>
        <w:ind w:left="5040" w:hanging="360"/>
      </w:pPr>
      <w:rPr>
        <w:rFonts w:ascii="Arial" w:hAnsi="Arial" w:cs="Times New Roman" w:hint="default"/>
      </w:rPr>
    </w:lvl>
    <w:lvl w:ilvl="7" w:tplc="769E2D74">
      <w:start w:val="1"/>
      <w:numFmt w:val="bullet"/>
      <w:lvlText w:val="•"/>
      <w:lvlJc w:val="left"/>
      <w:pPr>
        <w:tabs>
          <w:tab w:val="num" w:pos="5760"/>
        </w:tabs>
        <w:ind w:left="5760" w:hanging="360"/>
      </w:pPr>
      <w:rPr>
        <w:rFonts w:ascii="Arial" w:hAnsi="Arial" w:cs="Times New Roman" w:hint="default"/>
      </w:rPr>
    </w:lvl>
    <w:lvl w:ilvl="8" w:tplc="1C3810B0">
      <w:start w:val="1"/>
      <w:numFmt w:val="bullet"/>
      <w:lvlText w:val="•"/>
      <w:lvlJc w:val="left"/>
      <w:pPr>
        <w:tabs>
          <w:tab w:val="num" w:pos="6480"/>
        </w:tabs>
        <w:ind w:left="6480" w:hanging="360"/>
      </w:pPr>
      <w:rPr>
        <w:rFonts w:ascii="Arial" w:hAnsi="Arial" w:cs="Times New Roman" w:hint="default"/>
      </w:rPr>
    </w:lvl>
  </w:abstractNum>
  <w:abstractNum w:abstractNumId="57" w15:restartNumberingAfterBreak="0">
    <w:nsid w:val="51FB4341"/>
    <w:multiLevelType w:val="hybridMultilevel"/>
    <w:tmpl w:val="ADC29A5C"/>
    <w:lvl w:ilvl="0" w:tplc="04090017">
      <w:start w:val="1"/>
      <w:numFmt w:val="low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 w15:restartNumberingAfterBreak="0">
    <w:nsid w:val="530418D9"/>
    <w:multiLevelType w:val="hybridMultilevel"/>
    <w:tmpl w:val="D6B0E08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50E4E71"/>
    <w:multiLevelType w:val="hybridMultilevel"/>
    <w:tmpl w:val="30628E50"/>
    <w:lvl w:ilvl="0" w:tplc="3462E786">
      <w:start w:val="1"/>
      <w:numFmt w:val="bullet"/>
      <w:lvlText w:val=""/>
      <w:lvlJc w:val="left"/>
      <w:pPr>
        <w:tabs>
          <w:tab w:val="num" w:pos="720"/>
        </w:tabs>
        <w:ind w:left="720" w:hanging="360"/>
      </w:pPr>
      <w:rPr>
        <w:rFonts w:ascii="Wingdings" w:hAnsi="Wingdings" w:hint="default"/>
      </w:rPr>
    </w:lvl>
    <w:lvl w:ilvl="1" w:tplc="BC9645F2">
      <w:start w:val="1"/>
      <w:numFmt w:val="bullet"/>
      <w:lvlText w:val=""/>
      <w:lvlJc w:val="left"/>
      <w:pPr>
        <w:tabs>
          <w:tab w:val="num" w:pos="1440"/>
        </w:tabs>
        <w:ind w:left="1440" w:hanging="360"/>
      </w:pPr>
      <w:rPr>
        <w:rFonts w:ascii="Wingdings" w:hAnsi="Wingdings" w:hint="default"/>
      </w:rPr>
    </w:lvl>
    <w:lvl w:ilvl="2" w:tplc="DABAB6E0">
      <w:start w:val="1"/>
      <w:numFmt w:val="bullet"/>
      <w:lvlText w:val=""/>
      <w:lvlJc w:val="left"/>
      <w:pPr>
        <w:tabs>
          <w:tab w:val="num" w:pos="2160"/>
        </w:tabs>
        <w:ind w:left="2160" w:hanging="360"/>
      </w:pPr>
      <w:rPr>
        <w:rFonts w:ascii="Wingdings" w:hAnsi="Wingdings" w:hint="default"/>
      </w:rPr>
    </w:lvl>
    <w:lvl w:ilvl="3" w:tplc="5156DC36">
      <w:start w:val="1"/>
      <w:numFmt w:val="bullet"/>
      <w:lvlText w:val=""/>
      <w:lvlJc w:val="left"/>
      <w:pPr>
        <w:tabs>
          <w:tab w:val="num" w:pos="2880"/>
        </w:tabs>
        <w:ind w:left="2880" w:hanging="360"/>
      </w:pPr>
      <w:rPr>
        <w:rFonts w:ascii="Wingdings" w:hAnsi="Wingdings" w:hint="default"/>
      </w:rPr>
    </w:lvl>
    <w:lvl w:ilvl="4" w:tplc="C6DC60EE">
      <w:start w:val="1"/>
      <w:numFmt w:val="bullet"/>
      <w:lvlText w:val=""/>
      <w:lvlJc w:val="left"/>
      <w:pPr>
        <w:tabs>
          <w:tab w:val="num" w:pos="3600"/>
        </w:tabs>
        <w:ind w:left="3600" w:hanging="360"/>
      </w:pPr>
      <w:rPr>
        <w:rFonts w:ascii="Wingdings" w:hAnsi="Wingdings" w:hint="default"/>
      </w:rPr>
    </w:lvl>
    <w:lvl w:ilvl="5" w:tplc="1F0C7BD2">
      <w:start w:val="1"/>
      <w:numFmt w:val="bullet"/>
      <w:lvlText w:val=""/>
      <w:lvlJc w:val="left"/>
      <w:pPr>
        <w:tabs>
          <w:tab w:val="num" w:pos="4320"/>
        </w:tabs>
        <w:ind w:left="4320" w:hanging="360"/>
      </w:pPr>
      <w:rPr>
        <w:rFonts w:ascii="Wingdings" w:hAnsi="Wingdings" w:hint="default"/>
      </w:rPr>
    </w:lvl>
    <w:lvl w:ilvl="6" w:tplc="C33C5F02">
      <w:start w:val="1"/>
      <w:numFmt w:val="bullet"/>
      <w:lvlText w:val=""/>
      <w:lvlJc w:val="left"/>
      <w:pPr>
        <w:tabs>
          <w:tab w:val="num" w:pos="5040"/>
        </w:tabs>
        <w:ind w:left="5040" w:hanging="360"/>
      </w:pPr>
      <w:rPr>
        <w:rFonts w:ascii="Wingdings" w:hAnsi="Wingdings" w:hint="default"/>
      </w:rPr>
    </w:lvl>
    <w:lvl w:ilvl="7" w:tplc="2DC8B980">
      <w:start w:val="1"/>
      <w:numFmt w:val="bullet"/>
      <w:lvlText w:val=""/>
      <w:lvlJc w:val="left"/>
      <w:pPr>
        <w:tabs>
          <w:tab w:val="num" w:pos="5760"/>
        </w:tabs>
        <w:ind w:left="5760" w:hanging="360"/>
      </w:pPr>
      <w:rPr>
        <w:rFonts w:ascii="Wingdings" w:hAnsi="Wingdings" w:hint="default"/>
      </w:rPr>
    </w:lvl>
    <w:lvl w:ilvl="8" w:tplc="0360DBCA">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553811D5"/>
    <w:multiLevelType w:val="hybridMultilevel"/>
    <w:tmpl w:val="BA2EFD5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557A7129"/>
    <w:multiLevelType w:val="hybridMultilevel"/>
    <w:tmpl w:val="DE445E4E"/>
    <w:lvl w:ilvl="0" w:tplc="F2206464">
      <w:start w:val="1"/>
      <w:numFmt w:val="bullet"/>
      <w:lvlText w:val=""/>
      <w:lvlJc w:val="left"/>
      <w:pPr>
        <w:ind w:left="786" w:hanging="360"/>
      </w:pPr>
      <w:rPr>
        <w:rFonts w:ascii="Wingdings" w:hAnsi="Wingdings" w:hint="default"/>
        <w:color w:val="2F5496" w:themeColor="accent1" w:themeShade="BF"/>
      </w:rPr>
    </w:lvl>
    <w:lvl w:ilvl="1" w:tplc="04090003" w:tentative="1">
      <w:start w:val="1"/>
      <w:numFmt w:val="bullet"/>
      <w:lvlText w:val="o"/>
      <w:lvlJc w:val="left"/>
      <w:pPr>
        <w:ind w:left="1866" w:hanging="360"/>
      </w:pPr>
      <w:rPr>
        <w:rFonts w:ascii="Courier New" w:hAnsi="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2" w15:restartNumberingAfterBreak="0">
    <w:nsid w:val="55A73514"/>
    <w:multiLevelType w:val="hybridMultilevel"/>
    <w:tmpl w:val="EE9C5F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3" w15:restartNumberingAfterBreak="0">
    <w:nsid w:val="58550664"/>
    <w:multiLevelType w:val="hybridMultilevel"/>
    <w:tmpl w:val="CD42EC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8F74298"/>
    <w:multiLevelType w:val="hybridMultilevel"/>
    <w:tmpl w:val="14A8D9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15:restartNumberingAfterBreak="0">
    <w:nsid w:val="5A2337B0"/>
    <w:multiLevelType w:val="hybridMultilevel"/>
    <w:tmpl w:val="1CD22AC4"/>
    <w:lvl w:ilvl="0" w:tplc="1BE214E4">
      <w:start w:val="1"/>
      <w:numFmt w:val="bullet"/>
      <w:lvlText w:val=""/>
      <w:lvlJc w:val="left"/>
      <w:pPr>
        <w:ind w:left="360" w:hanging="360"/>
      </w:pPr>
      <w:rPr>
        <w:rFonts w:ascii="Wingdings" w:hAnsi="Wingdings" w:hint="default"/>
        <w:color w:val="2F5496" w:themeColor="accent1" w:themeShade="BF"/>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648F041A"/>
    <w:multiLevelType w:val="hybridMultilevel"/>
    <w:tmpl w:val="093EDC9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64B710D0"/>
    <w:multiLevelType w:val="hybridMultilevel"/>
    <w:tmpl w:val="4D4494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8" w15:restartNumberingAfterBreak="0">
    <w:nsid w:val="653E441E"/>
    <w:multiLevelType w:val="hybridMultilevel"/>
    <w:tmpl w:val="CACC8A78"/>
    <w:lvl w:ilvl="0" w:tplc="08090005">
      <w:start w:val="1"/>
      <w:numFmt w:val="bullet"/>
      <w:lvlText w:val=""/>
      <w:lvlJc w:val="left"/>
      <w:pPr>
        <w:ind w:left="720" w:hanging="360"/>
      </w:pPr>
      <w:rPr>
        <w:rFonts w:ascii="Wingdings" w:hAnsi="Wingdings" w:hint="default"/>
        <w:color w:val="4472C4" w:themeColor="accent1"/>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9" w15:restartNumberingAfterBreak="0">
    <w:nsid w:val="667F542C"/>
    <w:multiLevelType w:val="hybridMultilevel"/>
    <w:tmpl w:val="3ADC8514"/>
    <w:lvl w:ilvl="0" w:tplc="FAD422F4">
      <w:start w:val="1"/>
      <w:numFmt w:val="bullet"/>
      <w:lvlText w:val=""/>
      <w:lvlJc w:val="left"/>
      <w:pPr>
        <w:ind w:left="720" w:hanging="360"/>
      </w:pPr>
      <w:rPr>
        <w:rFonts w:ascii="Wingdings" w:hAnsi="Wingdings" w:hint="default"/>
        <w:color w:val="ED7D31" w:themeColor="accent2"/>
      </w:rPr>
    </w:lvl>
    <w:lvl w:ilvl="1" w:tplc="C594543E">
      <w:numFmt w:val="bullet"/>
      <w:lvlText w:val="-"/>
      <w:lvlJc w:val="left"/>
      <w:pPr>
        <w:ind w:left="1440" w:hanging="360"/>
      </w:pPr>
      <w:rPr>
        <w:rFonts w:ascii="Arial" w:eastAsiaTheme="minorHAnsi" w:hAnsi="Arial" w:cs="Aria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0" w15:restartNumberingAfterBreak="0">
    <w:nsid w:val="66812CB3"/>
    <w:multiLevelType w:val="hybridMultilevel"/>
    <w:tmpl w:val="0A9EAD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6A816CA"/>
    <w:multiLevelType w:val="hybridMultilevel"/>
    <w:tmpl w:val="ECB0BF5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66DE1EDE"/>
    <w:multiLevelType w:val="hybridMultilevel"/>
    <w:tmpl w:val="CF6AA05A"/>
    <w:lvl w:ilvl="0" w:tplc="08090005">
      <w:start w:val="1"/>
      <w:numFmt w:val="bullet"/>
      <w:lvlText w:val=""/>
      <w:lvlJc w:val="left"/>
      <w:pPr>
        <w:ind w:left="720" w:hanging="360"/>
      </w:pPr>
      <w:rPr>
        <w:rFonts w:ascii="Wingdings" w:hAnsi="Wingdings" w:hint="default"/>
        <w:color w:val="4472C4" w:themeColor="accent1"/>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3" w15:restartNumberingAfterBreak="0">
    <w:nsid w:val="6A8D62AC"/>
    <w:multiLevelType w:val="hybridMultilevel"/>
    <w:tmpl w:val="57F6C9F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6C8049E6"/>
    <w:multiLevelType w:val="hybridMultilevel"/>
    <w:tmpl w:val="6BD8D428"/>
    <w:lvl w:ilvl="0" w:tplc="757A2FD8">
      <w:start w:val="5"/>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6EC4161C"/>
    <w:multiLevelType w:val="hybridMultilevel"/>
    <w:tmpl w:val="C8982ABC"/>
    <w:lvl w:ilvl="0" w:tplc="C6BCCE76">
      <w:start w:val="1"/>
      <w:numFmt w:val="bullet"/>
      <w:lvlText w:val="•"/>
      <w:lvlJc w:val="left"/>
      <w:pPr>
        <w:tabs>
          <w:tab w:val="num" w:pos="360"/>
        </w:tabs>
        <w:ind w:left="360" w:hanging="360"/>
      </w:pPr>
      <w:rPr>
        <w:rFonts w:ascii="Arial" w:hAnsi="Arial" w:cs="Times New Roman" w:hint="default"/>
      </w:rPr>
    </w:lvl>
    <w:lvl w:ilvl="1" w:tplc="43548444">
      <w:start w:val="1"/>
      <w:numFmt w:val="bullet"/>
      <w:lvlText w:val="•"/>
      <w:lvlJc w:val="left"/>
      <w:pPr>
        <w:tabs>
          <w:tab w:val="num" w:pos="1080"/>
        </w:tabs>
        <w:ind w:left="1080" w:hanging="360"/>
      </w:pPr>
      <w:rPr>
        <w:rFonts w:ascii="Arial" w:hAnsi="Arial" w:cs="Times New Roman" w:hint="default"/>
      </w:rPr>
    </w:lvl>
    <w:lvl w:ilvl="2" w:tplc="C7767D1A">
      <w:start w:val="1"/>
      <w:numFmt w:val="bullet"/>
      <w:lvlText w:val="•"/>
      <w:lvlJc w:val="left"/>
      <w:pPr>
        <w:tabs>
          <w:tab w:val="num" w:pos="1800"/>
        </w:tabs>
        <w:ind w:left="1800" w:hanging="360"/>
      </w:pPr>
      <w:rPr>
        <w:rFonts w:ascii="Arial" w:hAnsi="Arial" w:cs="Times New Roman" w:hint="default"/>
      </w:rPr>
    </w:lvl>
    <w:lvl w:ilvl="3" w:tplc="D018AE56">
      <w:start w:val="1"/>
      <w:numFmt w:val="bullet"/>
      <w:lvlText w:val="•"/>
      <w:lvlJc w:val="left"/>
      <w:pPr>
        <w:tabs>
          <w:tab w:val="num" w:pos="2520"/>
        </w:tabs>
        <w:ind w:left="2520" w:hanging="360"/>
      </w:pPr>
      <w:rPr>
        <w:rFonts w:ascii="Arial" w:hAnsi="Arial" w:cs="Times New Roman" w:hint="default"/>
      </w:rPr>
    </w:lvl>
    <w:lvl w:ilvl="4" w:tplc="BE86C82E">
      <w:start w:val="1"/>
      <w:numFmt w:val="bullet"/>
      <w:lvlText w:val="•"/>
      <w:lvlJc w:val="left"/>
      <w:pPr>
        <w:tabs>
          <w:tab w:val="num" w:pos="3240"/>
        </w:tabs>
        <w:ind w:left="3240" w:hanging="360"/>
      </w:pPr>
      <w:rPr>
        <w:rFonts w:ascii="Arial" w:hAnsi="Arial" w:cs="Times New Roman" w:hint="default"/>
      </w:rPr>
    </w:lvl>
    <w:lvl w:ilvl="5" w:tplc="12689416">
      <w:start w:val="1"/>
      <w:numFmt w:val="bullet"/>
      <w:lvlText w:val="•"/>
      <w:lvlJc w:val="left"/>
      <w:pPr>
        <w:tabs>
          <w:tab w:val="num" w:pos="3960"/>
        </w:tabs>
        <w:ind w:left="3960" w:hanging="360"/>
      </w:pPr>
      <w:rPr>
        <w:rFonts w:ascii="Arial" w:hAnsi="Arial" w:cs="Times New Roman" w:hint="default"/>
      </w:rPr>
    </w:lvl>
    <w:lvl w:ilvl="6" w:tplc="A7C499BE">
      <w:start w:val="1"/>
      <w:numFmt w:val="bullet"/>
      <w:lvlText w:val="•"/>
      <w:lvlJc w:val="left"/>
      <w:pPr>
        <w:tabs>
          <w:tab w:val="num" w:pos="4680"/>
        </w:tabs>
        <w:ind w:left="4680" w:hanging="360"/>
      </w:pPr>
      <w:rPr>
        <w:rFonts w:ascii="Arial" w:hAnsi="Arial" w:cs="Times New Roman" w:hint="default"/>
      </w:rPr>
    </w:lvl>
    <w:lvl w:ilvl="7" w:tplc="B3EE2346">
      <w:start w:val="1"/>
      <w:numFmt w:val="bullet"/>
      <w:lvlText w:val="•"/>
      <w:lvlJc w:val="left"/>
      <w:pPr>
        <w:tabs>
          <w:tab w:val="num" w:pos="5400"/>
        </w:tabs>
        <w:ind w:left="5400" w:hanging="360"/>
      </w:pPr>
      <w:rPr>
        <w:rFonts w:ascii="Arial" w:hAnsi="Arial" w:cs="Times New Roman" w:hint="default"/>
      </w:rPr>
    </w:lvl>
    <w:lvl w:ilvl="8" w:tplc="94C4CCCC">
      <w:start w:val="1"/>
      <w:numFmt w:val="bullet"/>
      <w:lvlText w:val="•"/>
      <w:lvlJc w:val="left"/>
      <w:pPr>
        <w:tabs>
          <w:tab w:val="num" w:pos="6120"/>
        </w:tabs>
        <w:ind w:left="6120" w:hanging="360"/>
      </w:pPr>
      <w:rPr>
        <w:rFonts w:ascii="Arial" w:hAnsi="Arial" w:cs="Times New Roman" w:hint="default"/>
      </w:rPr>
    </w:lvl>
  </w:abstractNum>
  <w:abstractNum w:abstractNumId="76" w15:restartNumberingAfterBreak="0">
    <w:nsid w:val="7252755A"/>
    <w:multiLevelType w:val="hybridMultilevel"/>
    <w:tmpl w:val="BFBE816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7" w15:restartNumberingAfterBreak="0">
    <w:nsid w:val="72C41E1A"/>
    <w:multiLevelType w:val="hybridMultilevel"/>
    <w:tmpl w:val="0874CDC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31C5CDC"/>
    <w:multiLevelType w:val="hybridMultilevel"/>
    <w:tmpl w:val="4BFC5D10"/>
    <w:lvl w:ilvl="0" w:tplc="A968898A">
      <w:start w:val="40"/>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ind w:left="720" w:hanging="360"/>
      </w:pPr>
      <w:rPr>
        <w:rFonts w:ascii="Courier New" w:hAnsi="Courier New" w:cs="Courier New" w:hint="default"/>
      </w:rPr>
    </w:lvl>
    <w:lvl w:ilvl="2" w:tplc="08090005">
      <w:start w:val="1"/>
      <w:numFmt w:val="bullet"/>
      <w:lvlText w:val=""/>
      <w:lvlJc w:val="left"/>
      <w:pPr>
        <w:ind w:left="1440" w:hanging="360"/>
      </w:pPr>
      <w:rPr>
        <w:rFonts w:ascii="Wingdings" w:hAnsi="Wingdings" w:hint="default"/>
      </w:rPr>
    </w:lvl>
    <w:lvl w:ilvl="3" w:tplc="08090001">
      <w:start w:val="1"/>
      <w:numFmt w:val="bullet"/>
      <w:lvlText w:val=""/>
      <w:lvlJc w:val="left"/>
      <w:pPr>
        <w:ind w:left="2160" w:hanging="360"/>
      </w:pPr>
      <w:rPr>
        <w:rFonts w:ascii="Symbol" w:hAnsi="Symbol" w:hint="default"/>
      </w:rPr>
    </w:lvl>
    <w:lvl w:ilvl="4" w:tplc="08090003">
      <w:start w:val="1"/>
      <w:numFmt w:val="bullet"/>
      <w:lvlText w:val="o"/>
      <w:lvlJc w:val="left"/>
      <w:pPr>
        <w:ind w:left="2880" w:hanging="360"/>
      </w:pPr>
      <w:rPr>
        <w:rFonts w:ascii="Courier New" w:hAnsi="Courier New" w:cs="Courier New" w:hint="default"/>
      </w:rPr>
    </w:lvl>
    <w:lvl w:ilvl="5" w:tplc="08090005">
      <w:start w:val="1"/>
      <w:numFmt w:val="bullet"/>
      <w:lvlText w:val=""/>
      <w:lvlJc w:val="left"/>
      <w:pPr>
        <w:ind w:left="3600" w:hanging="360"/>
      </w:pPr>
      <w:rPr>
        <w:rFonts w:ascii="Wingdings" w:hAnsi="Wingdings" w:hint="default"/>
      </w:rPr>
    </w:lvl>
    <w:lvl w:ilvl="6" w:tplc="08090001">
      <w:start w:val="1"/>
      <w:numFmt w:val="bullet"/>
      <w:lvlText w:val=""/>
      <w:lvlJc w:val="left"/>
      <w:pPr>
        <w:ind w:left="4320" w:hanging="360"/>
      </w:pPr>
      <w:rPr>
        <w:rFonts w:ascii="Symbol" w:hAnsi="Symbol" w:hint="default"/>
      </w:rPr>
    </w:lvl>
    <w:lvl w:ilvl="7" w:tplc="08090003">
      <w:start w:val="1"/>
      <w:numFmt w:val="bullet"/>
      <w:lvlText w:val="o"/>
      <w:lvlJc w:val="left"/>
      <w:pPr>
        <w:ind w:left="5040" w:hanging="360"/>
      </w:pPr>
      <w:rPr>
        <w:rFonts w:ascii="Courier New" w:hAnsi="Courier New" w:cs="Courier New" w:hint="default"/>
      </w:rPr>
    </w:lvl>
    <w:lvl w:ilvl="8" w:tplc="08090005">
      <w:start w:val="1"/>
      <w:numFmt w:val="bullet"/>
      <w:lvlText w:val=""/>
      <w:lvlJc w:val="left"/>
      <w:pPr>
        <w:ind w:left="5760" w:hanging="360"/>
      </w:pPr>
      <w:rPr>
        <w:rFonts w:ascii="Wingdings" w:hAnsi="Wingdings" w:hint="default"/>
      </w:rPr>
    </w:lvl>
  </w:abstractNum>
  <w:abstractNum w:abstractNumId="79" w15:restartNumberingAfterBreak="0">
    <w:nsid w:val="732F3579"/>
    <w:multiLevelType w:val="hybridMultilevel"/>
    <w:tmpl w:val="FDB0CD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8090019">
      <w:start w:val="1"/>
      <w:numFmt w:val="lowerLetter"/>
      <w:lvlText w:val="%3."/>
      <w:lvlJc w:val="lef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0" w15:restartNumberingAfterBreak="0">
    <w:nsid w:val="75A51BA8"/>
    <w:multiLevelType w:val="hybridMultilevel"/>
    <w:tmpl w:val="A1AE2AC2"/>
    <w:lvl w:ilvl="0" w:tplc="76202338">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1" w15:restartNumberingAfterBreak="0">
    <w:nsid w:val="75D40B89"/>
    <w:multiLevelType w:val="hybridMultilevel"/>
    <w:tmpl w:val="8B26CF16"/>
    <w:lvl w:ilvl="0" w:tplc="F7F63C38">
      <w:start w:val="1"/>
      <w:numFmt w:val="bullet"/>
      <w:lvlText w:val=""/>
      <w:lvlJc w:val="left"/>
      <w:pPr>
        <w:ind w:left="420" w:hanging="360"/>
      </w:pPr>
      <w:rPr>
        <w:rFonts w:ascii="Symbol" w:hAnsi="Symbol" w:hint="default"/>
        <w:color w:val="4472C4" w:themeColor="accent1"/>
      </w:rPr>
    </w:lvl>
    <w:lvl w:ilvl="1" w:tplc="44090003">
      <w:start w:val="1"/>
      <w:numFmt w:val="bullet"/>
      <w:lvlText w:val="o"/>
      <w:lvlJc w:val="left"/>
      <w:pPr>
        <w:ind w:left="1140" w:hanging="360"/>
      </w:pPr>
      <w:rPr>
        <w:rFonts w:ascii="Courier New" w:hAnsi="Courier New" w:cs="Courier New" w:hint="default"/>
      </w:rPr>
    </w:lvl>
    <w:lvl w:ilvl="2" w:tplc="44090005">
      <w:start w:val="1"/>
      <w:numFmt w:val="bullet"/>
      <w:lvlText w:val=""/>
      <w:lvlJc w:val="left"/>
      <w:pPr>
        <w:ind w:left="1860" w:hanging="360"/>
      </w:pPr>
      <w:rPr>
        <w:rFonts w:ascii="Wingdings" w:hAnsi="Wingdings" w:hint="default"/>
      </w:rPr>
    </w:lvl>
    <w:lvl w:ilvl="3" w:tplc="44090001">
      <w:start w:val="1"/>
      <w:numFmt w:val="bullet"/>
      <w:lvlText w:val=""/>
      <w:lvlJc w:val="left"/>
      <w:pPr>
        <w:ind w:left="2580" w:hanging="360"/>
      </w:pPr>
      <w:rPr>
        <w:rFonts w:ascii="Symbol" w:hAnsi="Symbol" w:hint="default"/>
      </w:rPr>
    </w:lvl>
    <w:lvl w:ilvl="4" w:tplc="44090003">
      <w:start w:val="1"/>
      <w:numFmt w:val="bullet"/>
      <w:lvlText w:val="o"/>
      <w:lvlJc w:val="left"/>
      <w:pPr>
        <w:ind w:left="3300" w:hanging="360"/>
      </w:pPr>
      <w:rPr>
        <w:rFonts w:ascii="Courier New" w:hAnsi="Courier New" w:cs="Courier New" w:hint="default"/>
      </w:rPr>
    </w:lvl>
    <w:lvl w:ilvl="5" w:tplc="44090005">
      <w:start w:val="1"/>
      <w:numFmt w:val="bullet"/>
      <w:lvlText w:val=""/>
      <w:lvlJc w:val="left"/>
      <w:pPr>
        <w:ind w:left="4020" w:hanging="360"/>
      </w:pPr>
      <w:rPr>
        <w:rFonts w:ascii="Wingdings" w:hAnsi="Wingdings" w:hint="default"/>
      </w:rPr>
    </w:lvl>
    <w:lvl w:ilvl="6" w:tplc="44090001">
      <w:start w:val="1"/>
      <w:numFmt w:val="bullet"/>
      <w:lvlText w:val=""/>
      <w:lvlJc w:val="left"/>
      <w:pPr>
        <w:ind w:left="4740" w:hanging="360"/>
      </w:pPr>
      <w:rPr>
        <w:rFonts w:ascii="Symbol" w:hAnsi="Symbol" w:hint="default"/>
      </w:rPr>
    </w:lvl>
    <w:lvl w:ilvl="7" w:tplc="44090003">
      <w:start w:val="1"/>
      <w:numFmt w:val="bullet"/>
      <w:lvlText w:val="o"/>
      <w:lvlJc w:val="left"/>
      <w:pPr>
        <w:ind w:left="5460" w:hanging="360"/>
      </w:pPr>
      <w:rPr>
        <w:rFonts w:ascii="Courier New" w:hAnsi="Courier New" w:cs="Courier New" w:hint="default"/>
      </w:rPr>
    </w:lvl>
    <w:lvl w:ilvl="8" w:tplc="44090005">
      <w:start w:val="1"/>
      <w:numFmt w:val="bullet"/>
      <w:lvlText w:val=""/>
      <w:lvlJc w:val="left"/>
      <w:pPr>
        <w:ind w:left="6180" w:hanging="360"/>
      </w:pPr>
      <w:rPr>
        <w:rFonts w:ascii="Wingdings" w:hAnsi="Wingdings" w:hint="default"/>
      </w:rPr>
    </w:lvl>
  </w:abstractNum>
  <w:abstractNum w:abstractNumId="82" w15:restartNumberingAfterBreak="0">
    <w:nsid w:val="76F14996"/>
    <w:multiLevelType w:val="hybridMultilevel"/>
    <w:tmpl w:val="AD48362E"/>
    <w:lvl w:ilvl="0" w:tplc="31666FCE">
      <w:start w:val="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15:restartNumberingAfterBreak="0">
    <w:nsid w:val="78CF5F7B"/>
    <w:multiLevelType w:val="hybridMultilevel"/>
    <w:tmpl w:val="73EED06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9DE003A"/>
    <w:multiLevelType w:val="hybridMultilevel"/>
    <w:tmpl w:val="C87E20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5" w15:restartNumberingAfterBreak="0">
    <w:nsid w:val="7BFD7DF0"/>
    <w:multiLevelType w:val="hybridMultilevel"/>
    <w:tmpl w:val="2940CCA4"/>
    <w:lvl w:ilvl="0" w:tplc="FA923442">
      <w:start w:val="1"/>
      <w:numFmt w:val="bullet"/>
      <w:lvlText w:val=""/>
      <w:lvlJc w:val="left"/>
      <w:pPr>
        <w:ind w:left="720" w:hanging="360"/>
      </w:pPr>
      <w:rPr>
        <w:rFonts w:ascii="Wingdings" w:hAnsi="Wingdings" w:hint="default"/>
        <w:color w:val="2F5496" w:themeColor="accent1" w:themeShade="B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C406A57"/>
    <w:multiLevelType w:val="hybridMultilevel"/>
    <w:tmpl w:val="D554B8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CF16FF1"/>
    <w:multiLevelType w:val="hybridMultilevel"/>
    <w:tmpl w:val="A11EAC2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8" w15:restartNumberingAfterBreak="0">
    <w:nsid w:val="7DA754A5"/>
    <w:multiLevelType w:val="hybridMultilevel"/>
    <w:tmpl w:val="2D1C181E"/>
    <w:lvl w:ilvl="0" w:tplc="04090017">
      <w:start w:val="1"/>
      <w:numFmt w:val="lowerLetter"/>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9" w15:restartNumberingAfterBreak="0">
    <w:nsid w:val="7DAE5A5D"/>
    <w:multiLevelType w:val="hybridMultilevel"/>
    <w:tmpl w:val="C80E70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0" w15:restartNumberingAfterBreak="0">
    <w:nsid w:val="7E4D24CA"/>
    <w:multiLevelType w:val="hybridMultilevel"/>
    <w:tmpl w:val="0FD821E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1" w15:restartNumberingAfterBreak="0">
    <w:nsid w:val="7EE158C8"/>
    <w:multiLevelType w:val="hybridMultilevel"/>
    <w:tmpl w:val="9358026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5"/>
  </w:num>
  <w:num w:numId="3">
    <w:abstractNumId w:val="63"/>
  </w:num>
  <w:num w:numId="4">
    <w:abstractNumId w:val="9"/>
  </w:num>
  <w:num w:numId="5">
    <w:abstractNumId w:val="5"/>
  </w:num>
  <w:num w:numId="6">
    <w:abstractNumId w:val="61"/>
  </w:num>
  <w:num w:numId="7">
    <w:abstractNumId w:val="23"/>
  </w:num>
  <w:num w:numId="8">
    <w:abstractNumId w:val="11"/>
  </w:num>
  <w:num w:numId="9">
    <w:abstractNumId w:val="55"/>
  </w:num>
  <w:num w:numId="10">
    <w:abstractNumId w:val="45"/>
  </w:num>
  <w:num w:numId="11">
    <w:abstractNumId w:val="65"/>
  </w:num>
  <w:num w:numId="12">
    <w:abstractNumId w:val="4"/>
  </w:num>
  <w:num w:numId="13">
    <w:abstractNumId w:val="26"/>
  </w:num>
  <w:num w:numId="14">
    <w:abstractNumId w:val="13"/>
  </w:num>
  <w:num w:numId="15">
    <w:abstractNumId w:val="88"/>
    <w:lvlOverride w:ilvl="0">
      <w:startOverride w:val="1"/>
    </w:lvlOverride>
    <w:lvlOverride w:ilvl="1"/>
    <w:lvlOverride w:ilvl="2"/>
    <w:lvlOverride w:ilvl="3"/>
    <w:lvlOverride w:ilvl="4"/>
    <w:lvlOverride w:ilvl="5"/>
    <w:lvlOverride w:ilvl="6"/>
    <w:lvlOverride w:ilvl="7"/>
    <w:lvlOverride w:ilvl="8"/>
  </w:num>
  <w:num w:numId="16">
    <w:abstractNumId w:val="64"/>
  </w:num>
  <w:num w:numId="17">
    <w:abstractNumId w:val="71"/>
  </w:num>
  <w:num w:numId="18">
    <w:abstractNumId w:val="20"/>
  </w:num>
  <w:num w:numId="19">
    <w:abstractNumId w:val="7"/>
  </w:num>
  <w:num w:numId="20">
    <w:abstractNumId w:val="54"/>
  </w:num>
  <w:num w:numId="21">
    <w:abstractNumId w:val="12"/>
  </w:num>
  <w:num w:numId="22">
    <w:abstractNumId w:val="10"/>
  </w:num>
  <w:num w:numId="23">
    <w:abstractNumId w:val="43"/>
  </w:num>
  <w:num w:numId="24">
    <w:abstractNumId w:val="81"/>
  </w:num>
  <w:num w:numId="25">
    <w:abstractNumId w:val="3"/>
  </w:num>
  <w:num w:numId="26">
    <w:abstractNumId w:val="90"/>
  </w:num>
  <w:num w:numId="27">
    <w:abstractNumId w:val="16"/>
  </w:num>
  <w:num w:numId="28">
    <w:abstractNumId w:val="68"/>
  </w:num>
  <w:num w:numId="2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lvlOverride w:ilvl="2"/>
    <w:lvlOverride w:ilvl="3"/>
    <w:lvlOverride w:ilvl="4"/>
    <w:lvlOverride w:ilvl="5"/>
    <w:lvlOverride w:ilvl="6"/>
    <w:lvlOverride w:ilvl="7"/>
    <w:lvlOverride w:ilvl="8"/>
  </w:num>
  <w:num w:numId="3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7"/>
    <w:lvlOverride w:ilvl="0">
      <w:startOverride w:val="1"/>
    </w:lvlOverride>
    <w:lvlOverride w:ilvl="1"/>
    <w:lvlOverride w:ilvl="2"/>
    <w:lvlOverride w:ilvl="3"/>
    <w:lvlOverride w:ilvl="4"/>
    <w:lvlOverride w:ilvl="5"/>
    <w:lvlOverride w:ilvl="6"/>
    <w:lvlOverride w:ilvl="7"/>
    <w:lvlOverride w:ilvl="8"/>
  </w:num>
  <w:num w:numId="35">
    <w:abstractNumId w:val="1"/>
  </w:num>
  <w:num w:numId="36">
    <w:abstractNumId w:val="29"/>
    <w:lvlOverride w:ilvl="0">
      <w:startOverride w:val="1"/>
    </w:lvlOverride>
    <w:lvlOverride w:ilvl="1"/>
    <w:lvlOverride w:ilvl="2"/>
    <w:lvlOverride w:ilvl="3"/>
    <w:lvlOverride w:ilvl="4"/>
    <w:lvlOverride w:ilvl="5"/>
    <w:lvlOverride w:ilvl="6"/>
    <w:lvlOverride w:ilvl="7"/>
    <w:lvlOverride w:ilvl="8"/>
  </w:num>
  <w:num w:numId="3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72"/>
  </w:num>
  <w:num w:numId="4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9"/>
  </w:num>
  <w:num w:numId="45">
    <w:abstractNumId w:val="69"/>
  </w:num>
  <w:num w:numId="46">
    <w:abstractNumId w:val="14"/>
  </w:num>
  <w:num w:numId="47">
    <w:abstractNumId w:val="34"/>
  </w:num>
  <w:num w:numId="48">
    <w:abstractNumId w:val="76"/>
  </w:num>
  <w:num w:numId="49">
    <w:abstractNumId w:val="53"/>
  </w:num>
  <w:num w:numId="50">
    <w:abstractNumId w:val="59"/>
  </w:num>
  <w:num w:numId="51">
    <w:abstractNumId w:val="21"/>
  </w:num>
  <w:num w:numId="52">
    <w:abstractNumId w:val="25"/>
  </w:num>
  <w:num w:numId="53">
    <w:abstractNumId w:val="40"/>
  </w:num>
  <w:num w:numId="54">
    <w:abstractNumId w:val="56"/>
  </w:num>
  <w:num w:numId="55">
    <w:abstractNumId w:val="36"/>
  </w:num>
  <w:num w:numId="56">
    <w:abstractNumId w:val="78"/>
  </w:num>
  <w:num w:numId="57">
    <w:abstractNumId w:val="32"/>
  </w:num>
  <w:num w:numId="58">
    <w:abstractNumId w:val="42"/>
  </w:num>
  <w:num w:numId="59">
    <w:abstractNumId w:val="2"/>
  </w:num>
  <w:num w:numId="60">
    <w:abstractNumId w:val="84"/>
  </w:num>
  <w:num w:numId="61">
    <w:abstractNumId w:val="75"/>
  </w:num>
  <w:num w:numId="62">
    <w:abstractNumId w:val="89"/>
  </w:num>
  <w:num w:numId="63">
    <w:abstractNumId w:val="27"/>
  </w:num>
  <w:num w:numId="64">
    <w:abstractNumId w:val="62"/>
  </w:num>
  <w:num w:numId="65">
    <w:abstractNumId w:val="8"/>
  </w:num>
  <w:num w:numId="66">
    <w:abstractNumId w:val="67"/>
  </w:num>
  <w:num w:numId="67">
    <w:abstractNumId w:val="51"/>
  </w:num>
  <w:num w:numId="68">
    <w:abstractNumId w:val="31"/>
  </w:num>
  <w:num w:numId="69">
    <w:abstractNumId w:val="77"/>
  </w:num>
  <w:num w:numId="70">
    <w:abstractNumId w:val="35"/>
  </w:num>
  <w:num w:numId="71">
    <w:abstractNumId w:val="33"/>
  </w:num>
  <w:num w:numId="72">
    <w:abstractNumId w:val="49"/>
  </w:num>
  <w:num w:numId="73">
    <w:abstractNumId w:val="17"/>
  </w:num>
  <w:num w:numId="74">
    <w:abstractNumId w:val="74"/>
  </w:num>
  <w:num w:numId="75">
    <w:abstractNumId w:val="39"/>
  </w:num>
  <w:num w:numId="76">
    <w:abstractNumId w:val="30"/>
  </w:num>
  <w:num w:numId="77">
    <w:abstractNumId w:val="82"/>
  </w:num>
  <w:num w:numId="78">
    <w:abstractNumId w:val="15"/>
  </w:num>
  <w:num w:numId="79">
    <w:abstractNumId w:val="60"/>
  </w:num>
  <w:num w:numId="80">
    <w:abstractNumId w:val="18"/>
  </w:num>
  <w:num w:numId="81">
    <w:abstractNumId w:val="47"/>
  </w:num>
  <w:num w:numId="82">
    <w:abstractNumId w:val="38"/>
  </w:num>
  <w:num w:numId="83">
    <w:abstractNumId w:val="70"/>
  </w:num>
  <w:num w:numId="84">
    <w:abstractNumId w:val="83"/>
  </w:num>
  <w:num w:numId="85">
    <w:abstractNumId w:val="86"/>
  </w:num>
  <w:num w:numId="86">
    <w:abstractNumId w:val="91"/>
  </w:num>
  <w:num w:numId="87">
    <w:abstractNumId w:val="58"/>
  </w:num>
  <w:num w:numId="88">
    <w:abstractNumId w:val="0"/>
  </w:num>
  <w:num w:numId="89">
    <w:abstractNumId w:val="24"/>
  </w:num>
  <w:num w:numId="90">
    <w:abstractNumId w:val="66"/>
  </w:num>
  <w:num w:numId="91">
    <w:abstractNumId w:val="52"/>
  </w:num>
  <w:num w:numId="92">
    <w:abstractNumId w:val="73"/>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7D69"/>
    <w:rsid w:val="0000478F"/>
    <w:rsid w:val="0001579C"/>
    <w:rsid w:val="00042157"/>
    <w:rsid w:val="00063CF4"/>
    <w:rsid w:val="000661E7"/>
    <w:rsid w:val="000756E1"/>
    <w:rsid w:val="00075A26"/>
    <w:rsid w:val="00080399"/>
    <w:rsid w:val="000839F1"/>
    <w:rsid w:val="0009087D"/>
    <w:rsid w:val="000A595C"/>
    <w:rsid w:val="000A6295"/>
    <w:rsid w:val="000B1CA1"/>
    <w:rsid w:val="000B7599"/>
    <w:rsid w:val="000C0D63"/>
    <w:rsid w:val="000C1690"/>
    <w:rsid w:val="000C2E9F"/>
    <w:rsid w:val="000C693F"/>
    <w:rsid w:val="00121042"/>
    <w:rsid w:val="0012188A"/>
    <w:rsid w:val="00126E29"/>
    <w:rsid w:val="00135066"/>
    <w:rsid w:val="00141046"/>
    <w:rsid w:val="00173E73"/>
    <w:rsid w:val="00181DC8"/>
    <w:rsid w:val="00181EB0"/>
    <w:rsid w:val="00185455"/>
    <w:rsid w:val="001A0CF7"/>
    <w:rsid w:val="001B3413"/>
    <w:rsid w:val="001B3475"/>
    <w:rsid w:val="001E6782"/>
    <w:rsid w:val="00206256"/>
    <w:rsid w:val="00224434"/>
    <w:rsid w:val="00236E36"/>
    <w:rsid w:val="00240481"/>
    <w:rsid w:val="00241DCA"/>
    <w:rsid w:val="00244D36"/>
    <w:rsid w:val="00246A9C"/>
    <w:rsid w:val="0025059C"/>
    <w:rsid w:val="00252EA5"/>
    <w:rsid w:val="00265BBC"/>
    <w:rsid w:val="00297475"/>
    <w:rsid w:val="002F274C"/>
    <w:rsid w:val="002F2B1D"/>
    <w:rsid w:val="00312459"/>
    <w:rsid w:val="003161D2"/>
    <w:rsid w:val="0032647A"/>
    <w:rsid w:val="00326FCD"/>
    <w:rsid w:val="003312DE"/>
    <w:rsid w:val="003353A7"/>
    <w:rsid w:val="00337981"/>
    <w:rsid w:val="00340CF7"/>
    <w:rsid w:val="003426B6"/>
    <w:rsid w:val="00360FAB"/>
    <w:rsid w:val="00372CF1"/>
    <w:rsid w:val="00375917"/>
    <w:rsid w:val="0039700D"/>
    <w:rsid w:val="00397E0B"/>
    <w:rsid w:val="003A67E0"/>
    <w:rsid w:val="003A72BB"/>
    <w:rsid w:val="003B12CE"/>
    <w:rsid w:val="003B3355"/>
    <w:rsid w:val="003C49EB"/>
    <w:rsid w:val="003C4AEC"/>
    <w:rsid w:val="003D3448"/>
    <w:rsid w:val="003E0011"/>
    <w:rsid w:val="003E29F3"/>
    <w:rsid w:val="003E50DC"/>
    <w:rsid w:val="003F14BF"/>
    <w:rsid w:val="004078BE"/>
    <w:rsid w:val="00430B78"/>
    <w:rsid w:val="00431E6D"/>
    <w:rsid w:val="00437DB1"/>
    <w:rsid w:val="004441EC"/>
    <w:rsid w:val="00447C47"/>
    <w:rsid w:val="0045532D"/>
    <w:rsid w:val="00467C64"/>
    <w:rsid w:val="00477AF5"/>
    <w:rsid w:val="00477DA7"/>
    <w:rsid w:val="004856D1"/>
    <w:rsid w:val="004A50E3"/>
    <w:rsid w:val="004D42F3"/>
    <w:rsid w:val="004D449A"/>
    <w:rsid w:val="004D5E7D"/>
    <w:rsid w:val="004D6FE9"/>
    <w:rsid w:val="004F36A8"/>
    <w:rsid w:val="004F7D69"/>
    <w:rsid w:val="00500268"/>
    <w:rsid w:val="00504175"/>
    <w:rsid w:val="005212E4"/>
    <w:rsid w:val="005328FA"/>
    <w:rsid w:val="00532D54"/>
    <w:rsid w:val="00537CEE"/>
    <w:rsid w:val="00552334"/>
    <w:rsid w:val="0056694D"/>
    <w:rsid w:val="005705CD"/>
    <w:rsid w:val="00577FBA"/>
    <w:rsid w:val="005802B0"/>
    <w:rsid w:val="00585379"/>
    <w:rsid w:val="00586291"/>
    <w:rsid w:val="005A02F6"/>
    <w:rsid w:val="005A3B54"/>
    <w:rsid w:val="005C16A8"/>
    <w:rsid w:val="005C2F04"/>
    <w:rsid w:val="005C5AFB"/>
    <w:rsid w:val="005E3CB8"/>
    <w:rsid w:val="005E582F"/>
    <w:rsid w:val="005E7561"/>
    <w:rsid w:val="005F3ED5"/>
    <w:rsid w:val="00625BF4"/>
    <w:rsid w:val="006276ED"/>
    <w:rsid w:val="00633BFF"/>
    <w:rsid w:val="0064570C"/>
    <w:rsid w:val="0065121F"/>
    <w:rsid w:val="006526AA"/>
    <w:rsid w:val="00657136"/>
    <w:rsid w:val="006670F8"/>
    <w:rsid w:val="0067599D"/>
    <w:rsid w:val="00675F5F"/>
    <w:rsid w:val="006826D8"/>
    <w:rsid w:val="006828B1"/>
    <w:rsid w:val="0069186C"/>
    <w:rsid w:val="006B7AED"/>
    <w:rsid w:val="006C7DF3"/>
    <w:rsid w:val="006D467E"/>
    <w:rsid w:val="006D5662"/>
    <w:rsid w:val="006E6961"/>
    <w:rsid w:val="006F0ECD"/>
    <w:rsid w:val="00702A91"/>
    <w:rsid w:val="007158EB"/>
    <w:rsid w:val="00723AFE"/>
    <w:rsid w:val="0073252E"/>
    <w:rsid w:val="00743621"/>
    <w:rsid w:val="00745730"/>
    <w:rsid w:val="00751D62"/>
    <w:rsid w:val="007670BF"/>
    <w:rsid w:val="0077235F"/>
    <w:rsid w:val="00773A57"/>
    <w:rsid w:val="007856D7"/>
    <w:rsid w:val="007873A7"/>
    <w:rsid w:val="007C4D3A"/>
    <w:rsid w:val="007C50C9"/>
    <w:rsid w:val="007D3C00"/>
    <w:rsid w:val="007E4815"/>
    <w:rsid w:val="007E5963"/>
    <w:rsid w:val="007E6F08"/>
    <w:rsid w:val="007F0926"/>
    <w:rsid w:val="007F7135"/>
    <w:rsid w:val="0082160A"/>
    <w:rsid w:val="00823AB8"/>
    <w:rsid w:val="00823E29"/>
    <w:rsid w:val="0082483D"/>
    <w:rsid w:val="008414FB"/>
    <w:rsid w:val="008416D1"/>
    <w:rsid w:val="00846386"/>
    <w:rsid w:val="0085351F"/>
    <w:rsid w:val="00855919"/>
    <w:rsid w:val="00865AA5"/>
    <w:rsid w:val="008720C4"/>
    <w:rsid w:val="00875D4B"/>
    <w:rsid w:val="00877D12"/>
    <w:rsid w:val="00885B4E"/>
    <w:rsid w:val="008B2D3A"/>
    <w:rsid w:val="008B2D56"/>
    <w:rsid w:val="008B434A"/>
    <w:rsid w:val="008C0542"/>
    <w:rsid w:val="008D282A"/>
    <w:rsid w:val="008E159D"/>
    <w:rsid w:val="00901397"/>
    <w:rsid w:val="009041C2"/>
    <w:rsid w:val="00906483"/>
    <w:rsid w:val="009116F5"/>
    <w:rsid w:val="00924A0F"/>
    <w:rsid w:val="0092687F"/>
    <w:rsid w:val="00932D99"/>
    <w:rsid w:val="00941081"/>
    <w:rsid w:val="00945B84"/>
    <w:rsid w:val="00946E0C"/>
    <w:rsid w:val="00956FE4"/>
    <w:rsid w:val="0096620C"/>
    <w:rsid w:val="00993A47"/>
    <w:rsid w:val="00996342"/>
    <w:rsid w:val="009A09B7"/>
    <w:rsid w:val="009B2D8C"/>
    <w:rsid w:val="009C234C"/>
    <w:rsid w:val="009C3BA4"/>
    <w:rsid w:val="009C50A0"/>
    <w:rsid w:val="009F0B1F"/>
    <w:rsid w:val="009F3EB1"/>
    <w:rsid w:val="009F472C"/>
    <w:rsid w:val="00A00D35"/>
    <w:rsid w:val="00A058C3"/>
    <w:rsid w:val="00A11037"/>
    <w:rsid w:val="00A143AE"/>
    <w:rsid w:val="00A2197B"/>
    <w:rsid w:val="00A34FC1"/>
    <w:rsid w:val="00A53934"/>
    <w:rsid w:val="00A63D5B"/>
    <w:rsid w:val="00A71E71"/>
    <w:rsid w:val="00A9573F"/>
    <w:rsid w:val="00A95D11"/>
    <w:rsid w:val="00AA00A0"/>
    <w:rsid w:val="00AB36A5"/>
    <w:rsid w:val="00AE47EA"/>
    <w:rsid w:val="00AF6A7A"/>
    <w:rsid w:val="00B2675C"/>
    <w:rsid w:val="00B355DA"/>
    <w:rsid w:val="00B40449"/>
    <w:rsid w:val="00B43D2D"/>
    <w:rsid w:val="00B44937"/>
    <w:rsid w:val="00B45A3B"/>
    <w:rsid w:val="00B51442"/>
    <w:rsid w:val="00B621E6"/>
    <w:rsid w:val="00B64F60"/>
    <w:rsid w:val="00B71572"/>
    <w:rsid w:val="00B751F6"/>
    <w:rsid w:val="00B766AB"/>
    <w:rsid w:val="00B86768"/>
    <w:rsid w:val="00B87B2A"/>
    <w:rsid w:val="00B951FD"/>
    <w:rsid w:val="00BA01A5"/>
    <w:rsid w:val="00BA57C1"/>
    <w:rsid w:val="00BA6A9A"/>
    <w:rsid w:val="00BB1590"/>
    <w:rsid w:val="00BB7FDB"/>
    <w:rsid w:val="00BE16F2"/>
    <w:rsid w:val="00C11166"/>
    <w:rsid w:val="00C2190A"/>
    <w:rsid w:val="00C3244D"/>
    <w:rsid w:val="00C36420"/>
    <w:rsid w:val="00C416CE"/>
    <w:rsid w:val="00C41BB1"/>
    <w:rsid w:val="00C61A3F"/>
    <w:rsid w:val="00C83DD8"/>
    <w:rsid w:val="00C93052"/>
    <w:rsid w:val="00CA7D10"/>
    <w:rsid w:val="00CB125F"/>
    <w:rsid w:val="00CB4269"/>
    <w:rsid w:val="00CB77C0"/>
    <w:rsid w:val="00CC26A0"/>
    <w:rsid w:val="00CC594D"/>
    <w:rsid w:val="00CF5A10"/>
    <w:rsid w:val="00D01187"/>
    <w:rsid w:val="00D01F66"/>
    <w:rsid w:val="00D0731E"/>
    <w:rsid w:val="00D24045"/>
    <w:rsid w:val="00D31260"/>
    <w:rsid w:val="00D32C05"/>
    <w:rsid w:val="00D349D3"/>
    <w:rsid w:val="00D37083"/>
    <w:rsid w:val="00D428AD"/>
    <w:rsid w:val="00D4788B"/>
    <w:rsid w:val="00D559E2"/>
    <w:rsid w:val="00D67812"/>
    <w:rsid w:val="00D7397F"/>
    <w:rsid w:val="00D7435C"/>
    <w:rsid w:val="00D75E07"/>
    <w:rsid w:val="00D82489"/>
    <w:rsid w:val="00D86627"/>
    <w:rsid w:val="00D95796"/>
    <w:rsid w:val="00DB050D"/>
    <w:rsid w:val="00DB6B1E"/>
    <w:rsid w:val="00DC324D"/>
    <w:rsid w:val="00DC6ECC"/>
    <w:rsid w:val="00DC74EF"/>
    <w:rsid w:val="00DD35D4"/>
    <w:rsid w:val="00DD6666"/>
    <w:rsid w:val="00DF0AAA"/>
    <w:rsid w:val="00DF1CB5"/>
    <w:rsid w:val="00DF616A"/>
    <w:rsid w:val="00E020B6"/>
    <w:rsid w:val="00E076B8"/>
    <w:rsid w:val="00E22C2D"/>
    <w:rsid w:val="00E33861"/>
    <w:rsid w:val="00E37145"/>
    <w:rsid w:val="00E37EFC"/>
    <w:rsid w:val="00E43959"/>
    <w:rsid w:val="00E455C7"/>
    <w:rsid w:val="00E5578B"/>
    <w:rsid w:val="00E60F22"/>
    <w:rsid w:val="00E63327"/>
    <w:rsid w:val="00E752EA"/>
    <w:rsid w:val="00E773EA"/>
    <w:rsid w:val="00E85C83"/>
    <w:rsid w:val="00E91342"/>
    <w:rsid w:val="00EB2052"/>
    <w:rsid w:val="00EC7DB8"/>
    <w:rsid w:val="00ED083F"/>
    <w:rsid w:val="00EE37BB"/>
    <w:rsid w:val="00EF7A73"/>
    <w:rsid w:val="00F152D1"/>
    <w:rsid w:val="00F23AC1"/>
    <w:rsid w:val="00F329D2"/>
    <w:rsid w:val="00F538D6"/>
    <w:rsid w:val="00F56769"/>
    <w:rsid w:val="00F7000B"/>
    <w:rsid w:val="00F74E95"/>
    <w:rsid w:val="00F902D0"/>
    <w:rsid w:val="00F973A3"/>
    <w:rsid w:val="00FA7A11"/>
    <w:rsid w:val="00FE0B53"/>
    <w:rsid w:val="00FE5152"/>
    <w:rsid w:val="00FE63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96B3CC"/>
  <w15:chartTrackingRefBased/>
  <w15:docId w15:val="{27A9E43C-FCF6-453D-9331-DD6A3861E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0011"/>
  </w:style>
  <w:style w:type="paragraph" w:styleId="Heading1">
    <w:name w:val="heading 1"/>
    <w:basedOn w:val="Normal"/>
    <w:next w:val="Normal"/>
    <w:link w:val="Heading1Char"/>
    <w:uiPriority w:val="9"/>
    <w:qFormat/>
    <w:rsid w:val="008E159D"/>
    <w:pPr>
      <w:widowControl w:val="0"/>
      <w:spacing w:after="0" w:line="240" w:lineRule="auto"/>
      <w:jc w:val="both"/>
      <w:outlineLvl w:val="0"/>
    </w:pPr>
    <w:rPr>
      <w:rFonts w:ascii="Arial" w:eastAsiaTheme="majorEastAsia" w:hAnsi="Arial" w:cs="Arial"/>
      <w:b/>
      <w:bCs/>
      <w:color w:val="ED7D31" w:themeColor="accent2"/>
      <w:sz w:val="28"/>
      <w:szCs w:val="28"/>
    </w:rPr>
  </w:style>
  <w:style w:type="paragraph" w:styleId="Heading2">
    <w:name w:val="heading 2"/>
    <w:basedOn w:val="Normal"/>
    <w:next w:val="Normal"/>
    <w:link w:val="Heading2Char"/>
    <w:uiPriority w:val="9"/>
    <w:unhideWhenUsed/>
    <w:qFormat/>
    <w:rsid w:val="008E159D"/>
    <w:pPr>
      <w:keepNext/>
      <w:keepLines/>
      <w:spacing w:before="200" w:after="0" w:line="240" w:lineRule="auto"/>
      <w:jc w:val="both"/>
      <w:outlineLvl w:val="1"/>
    </w:pPr>
    <w:rPr>
      <w:rFonts w:ascii="Arial" w:eastAsiaTheme="majorEastAsia" w:hAnsi="Arial" w:cs="Arial"/>
      <w:b/>
      <w:bCs/>
      <w:color w:val="000000" w:themeColor="text1"/>
      <w:szCs w:val="24"/>
    </w:rPr>
  </w:style>
  <w:style w:type="paragraph" w:styleId="Heading3">
    <w:name w:val="heading 3"/>
    <w:basedOn w:val="Normal"/>
    <w:next w:val="Normal"/>
    <w:link w:val="Heading3Char"/>
    <w:uiPriority w:val="9"/>
    <w:semiHidden/>
    <w:unhideWhenUsed/>
    <w:qFormat/>
    <w:rsid w:val="0014104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Square,Bullets,List Bullet-OpsManual,References,Title Style 1,List Paragraph nowy,List Paragraph (numbered (a)),Liste 1,ANNEX,List Paragraph1,List Paragraph2,Ha,Paragraphe  revu,Figures,List Bullet Mary,Indent Paragraph,Dot pt"/>
    <w:basedOn w:val="Normal"/>
    <w:link w:val="ListParagraphChar"/>
    <w:uiPriority w:val="34"/>
    <w:qFormat/>
    <w:rsid w:val="004F7D69"/>
    <w:pPr>
      <w:ind w:left="720"/>
      <w:contextualSpacing/>
    </w:pPr>
    <w:rPr>
      <w:lang w:val="en-US"/>
    </w:rPr>
  </w:style>
  <w:style w:type="character" w:styleId="CommentReference">
    <w:name w:val="annotation reference"/>
    <w:basedOn w:val="DefaultParagraphFont"/>
    <w:uiPriority w:val="99"/>
    <w:semiHidden/>
    <w:unhideWhenUsed/>
    <w:rsid w:val="004F7D69"/>
    <w:rPr>
      <w:sz w:val="16"/>
      <w:szCs w:val="16"/>
    </w:rPr>
  </w:style>
  <w:style w:type="paragraph" w:styleId="CommentText">
    <w:name w:val="annotation text"/>
    <w:basedOn w:val="Normal"/>
    <w:link w:val="CommentTextChar"/>
    <w:uiPriority w:val="99"/>
    <w:semiHidden/>
    <w:unhideWhenUsed/>
    <w:rsid w:val="004F7D69"/>
    <w:pPr>
      <w:spacing w:line="240" w:lineRule="auto"/>
    </w:pPr>
    <w:rPr>
      <w:sz w:val="20"/>
      <w:szCs w:val="20"/>
    </w:rPr>
  </w:style>
  <w:style w:type="character" w:customStyle="1" w:styleId="CommentTextChar">
    <w:name w:val="Comment Text Char"/>
    <w:basedOn w:val="DefaultParagraphFont"/>
    <w:link w:val="CommentText"/>
    <w:uiPriority w:val="99"/>
    <w:semiHidden/>
    <w:rsid w:val="004F7D69"/>
    <w:rPr>
      <w:sz w:val="20"/>
      <w:szCs w:val="20"/>
    </w:rPr>
  </w:style>
  <w:style w:type="paragraph" w:styleId="CommentSubject">
    <w:name w:val="annotation subject"/>
    <w:basedOn w:val="CommentText"/>
    <w:next w:val="CommentText"/>
    <w:link w:val="CommentSubjectChar"/>
    <w:uiPriority w:val="99"/>
    <w:semiHidden/>
    <w:unhideWhenUsed/>
    <w:rsid w:val="004F7D69"/>
    <w:rPr>
      <w:b/>
      <w:bCs/>
    </w:rPr>
  </w:style>
  <w:style w:type="character" w:customStyle="1" w:styleId="CommentSubjectChar">
    <w:name w:val="Comment Subject Char"/>
    <w:basedOn w:val="CommentTextChar"/>
    <w:link w:val="CommentSubject"/>
    <w:uiPriority w:val="99"/>
    <w:semiHidden/>
    <w:rsid w:val="004F7D69"/>
    <w:rPr>
      <w:b/>
      <w:bCs/>
      <w:sz w:val="20"/>
      <w:szCs w:val="20"/>
    </w:rPr>
  </w:style>
  <w:style w:type="paragraph" w:styleId="BalloonText">
    <w:name w:val="Balloon Text"/>
    <w:basedOn w:val="Normal"/>
    <w:link w:val="BalloonTextChar"/>
    <w:uiPriority w:val="99"/>
    <w:semiHidden/>
    <w:unhideWhenUsed/>
    <w:rsid w:val="004F7D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7D69"/>
    <w:rPr>
      <w:rFonts w:ascii="Segoe UI" w:hAnsi="Segoe UI" w:cs="Segoe UI"/>
      <w:sz w:val="18"/>
      <w:szCs w:val="18"/>
    </w:rPr>
  </w:style>
  <w:style w:type="table" w:customStyle="1" w:styleId="TableGrid1">
    <w:name w:val="Table Grid1"/>
    <w:basedOn w:val="TableNormal"/>
    <w:next w:val="TableGrid"/>
    <w:uiPriority w:val="59"/>
    <w:rsid w:val="00C41B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C41B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E159D"/>
    <w:rPr>
      <w:rFonts w:ascii="Arial" w:eastAsiaTheme="majorEastAsia" w:hAnsi="Arial" w:cs="Arial"/>
      <w:b/>
      <w:bCs/>
      <w:color w:val="ED7D31" w:themeColor="accent2"/>
      <w:sz w:val="28"/>
      <w:szCs w:val="28"/>
    </w:rPr>
  </w:style>
  <w:style w:type="character" w:customStyle="1" w:styleId="Heading2Char">
    <w:name w:val="Heading 2 Char"/>
    <w:basedOn w:val="DefaultParagraphFont"/>
    <w:link w:val="Heading2"/>
    <w:uiPriority w:val="9"/>
    <w:rsid w:val="008E159D"/>
    <w:rPr>
      <w:rFonts w:ascii="Arial" w:eastAsiaTheme="majorEastAsia" w:hAnsi="Arial" w:cs="Arial"/>
      <w:b/>
      <w:bCs/>
      <w:color w:val="000000" w:themeColor="text1"/>
      <w:szCs w:val="24"/>
    </w:rPr>
  </w:style>
  <w:style w:type="character" w:customStyle="1" w:styleId="ListParagraphChar">
    <w:name w:val="List Paragraph Char"/>
    <w:aliases w:val="List Square Char,Bullets Char,List Bullet-OpsManual Char,References Char,Title Style 1 Char,List Paragraph nowy Char,List Paragraph (numbered (a)) Char,Liste 1 Char,ANNEX Char,List Paragraph1 Char,List Paragraph2 Char,Ha Char"/>
    <w:link w:val="ListParagraph"/>
    <w:uiPriority w:val="34"/>
    <w:locked/>
    <w:rsid w:val="008E159D"/>
    <w:rPr>
      <w:lang w:val="en-US"/>
    </w:rPr>
  </w:style>
  <w:style w:type="table" w:customStyle="1" w:styleId="TableGrid2">
    <w:name w:val="Table Grid2"/>
    <w:basedOn w:val="TableNormal"/>
    <w:next w:val="TableGrid"/>
    <w:uiPriority w:val="59"/>
    <w:rsid w:val="006276ED"/>
    <w:pPr>
      <w:spacing w:after="0" w:line="240" w:lineRule="auto"/>
    </w:pPr>
    <w:rPr>
      <w:rFonts w:ascii="Calibri" w:eastAsia="Times New Roman" w:hAnsi="Calibri" w:cs="Times New Roman"/>
      <w:sz w:val="24"/>
      <w:szCs w:val="24"/>
      <w:lang w:val="en-ZA" w:eastAsia="en-Z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276E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76ED"/>
    <w:rPr>
      <w:sz w:val="20"/>
      <w:szCs w:val="20"/>
    </w:rPr>
  </w:style>
  <w:style w:type="character" w:styleId="FootnoteReference">
    <w:name w:val="footnote reference"/>
    <w:basedOn w:val="DefaultParagraphFont"/>
    <w:uiPriority w:val="99"/>
    <w:semiHidden/>
    <w:unhideWhenUsed/>
    <w:rsid w:val="006276ED"/>
    <w:rPr>
      <w:vertAlign w:val="superscript"/>
    </w:rPr>
  </w:style>
  <w:style w:type="table" w:customStyle="1" w:styleId="TableGrid3">
    <w:name w:val="Table Grid3"/>
    <w:basedOn w:val="TableNormal"/>
    <w:next w:val="TableGrid"/>
    <w:uiPriority w:val="59"/>
    <w:rsid w:val="004D44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1B3413"/>
    <w:pPr>
      <w:spacing w:after="0" w:line="240" w:lineRule="auto"/>
    </w:pPr>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6512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21F"/>
  </w:style>
  <w:style w:type="paragraph" w:styleId="Footer">
    <w:name w:val="footer"/>
    <w:basedOn w:val="Normal"/>
    <w:link w:val="FooterChar"/>
    <w:uiPriority w:val="99"/>
    <w:unhideWhenUsed/>
    <w:rsid w:val="006512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21F"/>
  </w:style>
  <w:style w:type="table" w:customStyle="1" w:styleId="TableGrid4">
    <w:name w:val="Table Grid4"/>
    <w:basedOn w:val="TableNormal"/>
    <w:next w:val="TableGrid"/>
    <w:uiPriority w:val="59"/>
    <w:rsid w:val="006670F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37145"/>
    <w:pPr>
      <w:autoSpaceDE w:val="0"/>
      <w:autoSpaceDN w:val="0"/>
      <w:adjustRightInd w:val="0"/>
      <w:spacing w:after="0" w:line="240" w:lineRule="auto"/>
    </w:pPr>
    <w:rPr>
      <w:rFonts w:ascii="Arial" w:eastAsia="Calibri" w:hAnsi="Arial" w:cs="Arial"/>
      <w:color w:val="000000"/>
      <w:sz w:val="24"/>
      <w:szCs w:val="24"/>
      <w:lang w:val="en-US"/>
    </w:rPr>
  </w:style>
  <w:style w:type="character" w:customStyle="1" w:styleId="Heading3Char">
    <w:name w:val="Heading 3 Char"/>
    <w:basedOn w:val="DefaultParagraphFont"/>
    <w:link w:val="Heading3"/>
    <w:uiPriority w:val="9"/>
    <w:semiHidden/>
    <w:rsid w:val="00141046"/>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141046"/>
    <w:rPr>
      <w:color w:val="0563C1" w:themeColor="hyperlink"/>
      <w:u w:val="single"/>
    </w:rPr>
  </w:style>
  <w:style w:type="paragraph" w:styleId="TOC1">
    <w:name w:val="toc 1"/>
    <w:basedOn w:val="Normal"/>
    <w:next w:val="Normal"/>
    <w:autoRedefine/>
    <w:uiPriority w:val="39"/>
    <w:unhideWhenUsed/>
    <w:rsid w:val="00141046"/>
    <w:pPr>
      <w:spacing w:after="100" w:line="256" w:lineRule="auto"/>
    </w:pPr>
  </w:style>
  <w:style w:type="paragraph" w:styleId="TOC2">
    <w:name w:val="toc 2"/>
    <w:basedOn w:val="Normal"/>
    <w:next w:val="Normal"/>
    <w:autoRedefine/>
    <w:uiPriority w:val="39"/>
    <w:unhideWhenUsed/>
    <w:rsid w:val="00141046"/>
    <w:pPr>
      <w:spacing w:after="100" w:line="256" w:lineRule="auto"/>
      <w:ind w:left="220"/>
    </w:pPr>
  </w:style>
  <w:style w:type="paragraph" w:styleId="TOC3">
    <w:name w:val="toc 3"/>
    <w:basedOn w:val="Normal"/>
    <w:next w:val="Normal"/>
    <w:autoRedefine/>
    <w:uiPriority w:val="39"/>
    <w:unhideWhenUsed/>
    <w:rsid w:val="00141046"/>
    <w:pPr>
      <w:spacing w:after="100" w:line="256" w:lineRule="auto"/>
      <w:ind w:left="440"/>
    </w:pPr>
  </w:style>
  <w:style w:type="paragraph" w:styleId="TOCHeading">
    <w:name w:val="TOC Heading"/>
    <w:basedOn w:val="Heading1"/>
    <w:next w:val="Normal"/>
    <w:uiPriority w:val="39"/>
    <w:unhideWhenUsed/>
    <w:qFormat/>
    <w:rsid w:val="00141046"/>
    <w:pPr>
      <w:keepNext/>
      <w:keepLines/>
      <w:widowControl/>
      <w:spacing w:before="240" w:line="256" w:lineRule="auto"/>
      <w:jc w:val="left"/>
      <w:outlineLvl w:val="9"/>
    </w:pPr>
    <w:rPr>
      <w:rFonts w:asciiTheme="majorHAnsi" w:hAnsiTheme="majorHAnsi" w:cstheme="majorBidi"/>
      <w:b w:val="0"/>
      <w:bCs w:val="0"/>
      <w:color w:val="2F5496" w:themeColor="accent1" w:themeShade="BF"/>
      <w:sz w:val="32"/>
      <w:szCs w:val="32"/>
      <w:lang w:val="en-US"/>
    </w:rPr>
  </w:style>
  <w:style w:type="paragraph" w:customStyle="1" w:styleId="Normal1">
    <w:name w:val="Normal1"/>
    <w:rsid w:val="00141046"/>
    <w:pPr>
      <w:widowControl w:val="0"/>
      <w:spacing w:after="0" w:line="240" w:lineRule="auto"/>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530216">
      <w:bodyDiv w:val="1"/>
      <w:marLeft w:val="0"/>
      <w:marRight w:val="0"/>
      <w:marTop w:val="0"/>
      <w:marBottom w:val="0"/>
      <w:divBdr>
        <w:top w:val="none" w:sz="0" w:space="0" w:color="auto"/>
        <w:left w:val="none" w:sz="0" w:space="0" w:color="auto"/>
        <w:bottom w:val="none" w:sz="0" w:space="0" w:color="auto"/>
        <w:right w:val="none" w:sz="0" w:space="0" w:color="auto"/>
      </w:divBdr>
    </w:div>
    <w:div w:id="467288866">
      <w:bodyDiv w:val="1"/>
      <w:marLeft w:val="0"/>
      <w:marRight w:val="0"/>
      <w:marTop w:val="0"/>
      <w:marBottom w:val="0"/>
      <w:divBdr>
        <w:top w:val="none" w:sz="0" w:space="0" w:color="auto"/>
        <w:left w:val="none" w:sz="0" w:space="0" w:color="auto"/>
        <w:bottom w:val="none" w:sz="0" w:space="0" w:color="auto"/>
        <w:right w:val="none" w:sz="0" w:space="0" w:color="auto"/>
      </w:divBdr>
    </w:div>
    <w:div w:id="733091500">
      <w:bodyDiv w:val="1"/>
      <w:marLeft w:val="0"/>
      <w:marRight w:val="0"/>
      <w:marTop w:val="0"/>
      <w:marBottom w:val="0"/>
      <w:divBdr>
        <w:top w:val="none" w:sz="0" w:space="0" w:color="auto"/>
        <w:left w:val="none" w:sz="0" w:space="0" w:color="auto"/>
        <w:bottom w:val="none" w:sz="0" w:space="0" w:color="auto"/>
        <w:right w:val="none" w:sz="0" w:space="0" w:color="auto"/>
      </w:divBdr>
    </w:div>
    <w:div w:id="1261794677">
      <w:bodyDiv w:val="1"/>
      <w:marLeft w:val="0"/>
      <w:marRight w:val="0"/>
      <w:marTop w:val="0"/>
      <w:marBottom w:val="0"/>
      <w:divBdr>
        <w:top w:val="none" w:sz="0" w:space="0" w:color="auto"/>
        <w:left w:val="none" w:sz="0" w:space="0" w:color="auto"/>
        <w:bottom w:val="none" w:sz="0" w:space="0" w:color="auto"/>
        <w:right w:val="none" w:sz="0" w:space="0" w:color="auto"/>
      </w:divBdr>
    </w:div>
    <w:div w:id="1412048741">
      <w:bodyDiv w:val="1"/>
      <w:marLeft w:val="0"/>
      <w:marRight w:val="0"/>
      <w:marTop w:val="0"/>
      <w:marBottom w:val="0"/>
      <w:divBdr>
        <w:top w:val="none" w:sz="0" w:space="0" w:color="auto"/>
        <w:left w:val="none" w:sz="0" w:space="0" w:color="auto"/>
        <w:bottom w:val="none" w:sz="0" w:space="0" w:color="auto"/>
        <w:right w:val="none" w:sz="0" w:space="0" w:color="auto"/>
      </w:divBdr>
    </w:div>
    <w:div w:id="1446149165">
      <w:bodyDiv w:val="1"/>
      <w:marLeft w:val="0"/>
      <w:marRight w:val="0"/>
      <w:marTop w:val="0"/>
      <w:marBottom w:val="0"/>
      <w:divBdr>
        <w:top w:val="none" w:sz="0" w:space="0" w:color="auto"/>
        <w:left w:val="none" w:sz="0" w:space="0" w:color="auto"/>
        <w:bottom w:val="none" w:sz="0" w:space="0" w:color="auto"/>
        <w:right w:val="none" w:sz="0" w:space="0" w:color="auto"/>
      </w:divBdr>
    </w:div>
    <w:div w:id="1480615855">
      <w:bodyDiv w:val="1"/>
      <w:marLeft w:val="0"/>
      <w:marRight w:val="0"/>
      <w:marTop w:val="0"/>
      <w:marBottom w:val="0"/>
      <w:divBdr>
        <w:top w:val="none" w:sz="0" w:space="0" w:color="auto"/>
        <w:left w:val="none" w:sz="0" w:space="0" w:color="auto"/>
        <w:bottom w:val="none" w:sz="0" w:space="0" w:color="auto"/>
        <w:right w:val="none" w:sz="0" w:space="0" w:color="auto"/>
      </w:divBdr>
    </w:div>
    <w:div w:id="1610819269">
      <w:bodyDiv w:val="1"/>
      <w:marLeft w:val="0"/>
      <w:marRight w:val="0"/>
      <w:marTop w:val="0"/>
      <w:marBottom w:val="0"/>
      <w:divBdr>
        <w:top w:val="none" w:sz="0" w:space="0" w:color="auto"/>
        <w:left w:val="none" w:sz="0" w:space="0" w:color="auto"/>
        <w:bottom w:val="none" w:sz="0" w:space="0" w:color="auto"/>
        <w:right w:val="none" w:sz="0" w:space="0" w:color="auto"/>
      </w:divBdr>
    </w:div>
    <w:div w:id="1689677793">
      <w:bodyDiv w:val="1"/>
      <w:marLeft w:val="0"/>
      <w:marRight w:val="0"/>
      <w:marTop w:val="0"/>
      <w:marBottom w:val="0"/>
      <w:divBdr>
        <w:top w:val="none" w:sz="0" w:space="0" w:color="auto"/>
        <w:left w:val="none" w:sz="0" w:space="0" w:color="auto"/>
        <w:bottom w:val="none" w:sz="0" w:space="0" w:color="auto"/>
        <w:right w:val="none" w:sz="0" w:space="0" w:color="auto"/>
      </w:divBdr>
    </w:div>
    <w:div w:id="1853375976">
      <w:bodyDiv w:val="1"/>
      <w:marLeft w:val="0"/>
      <w:marRight w:val="0"/>
      <w:marTop w:val="0"/>
      <w:marBottom w:val="0"/>
      <w:divBdr>
        <w:top w:val="none" w:sz="0" w:space="0" w:color="auto"/>
        <w:left w:val="none" w:sz="0" w:space="0" w:color="auto"/>
        <w:bottom w:val="none" w:sz="0" w:space="0" w:color="auto"/>
        <w:right w:val="none" w:sz="0" w:space="0" w:color="auto"/>
      </w:divBdr>
    </w:div>
    <w:div w:id="1947883751">
      <w:bodyDiv w:val="1"/>
      <w:marLeft w:val="0"/>
      <w:marRight w:val="0"/>
      <w:marTop w:val="0"/>
      <w:marBottom w:val="0"/>
      <w:divBdr>
        <w:top w:val="none" w:sz="0" w:space="0" w:color="auto"/>
        <w:left w:val="none" w:sz="0" w:space="0" w:color="auto"/>
        <w:bottom w:val="none" w:sz="0" w:space="0" w:color="auto"/>
        <w:right w:val="none" w:sz="0" w:space="0" w:color="auto"/>
      </w:divBdr>
    </w:div>
    <w:div w:id="2049911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E5D32-5012-4870-8145-9C61DAC28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29439</Words>
  <Characters>167805</Characters>
  <Application>Microsoft Office Word</Application>
  <DocSecurity>0</DocSecurity>
  <Lines>1398</Lines>
  <Paragraphs>393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Pia Vraalsen</dc:creator>
  <cp:keywords/>
  <dc:description/>
  <cp:lastModifiedBy>Monica Chizororo</cp:lastModifiedBy>
  <cp:revision>2</cp:revision>
  <dcterms:created xsi:type="dcterms:W3CDTF">2019-09-19T13:14:00Z</dcterms:created>
  <dcterms:modified xsi:type="dcterms:W3CDTF">2019-09-19T13:14:00Z</dcterms:modified>
</cp:coreProperties>
</file>