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FC8" w:rsidRDefault="00642FC8" w:rsidP="002266DD">
      <w:pPr>
        <w:pStyle w:val="ListParagraph"/>
        <w:ind w:left="28"/>
        <w:rPr>
          <w:rFonts w:ascii="Tw Cen MT" w:hAnsi="Tw Cen MT"/>
          <w:b/>
          <w:sz w:val="22"/>
          <w:szCs w:val="22"/>
        </w:rPr>
      </w:pPr>
    </w:p>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D02315" w:rsidP="00642FC8">
      <w:r w:rsidRPr="00D02315">
        <w:rPr>
          <w:rFonts w:ascii="Tw Cen MT" w:hAnsi="Tw Cen MT"/>
          <w:b/>
          <w:noProof/>
          <w:sz w:val="22"/>
          <w:szCs w:val="22"/>
          <w:lang w:eastAsia="fr-FR"/>
        </w:rPr>
        <w:pict>
          <v:rect id="_x0000_s1026" style="position:absolute;margin-left:.15pt;margin-top:2.15pt;width:453.8pt;height:123.3pt;z-index:251657216" filled="f" strokecolor="#00b0f0" strokeweight="6pt">
            <v:stroke color2="#00b0f0"/>
            <v:textbox style="mso-next-textbox:#_x0000_s1026">
              <w:txbxContent>
                <w:p w:rsidR="007E22E8" w:rsidRPr="00903944" w:rsidRDefault="002266DD" w:rsidP="002266DD">
                  <w:pPr>
                    <w:pStyle w:val="NoSpacing"/>
                    <w:jc w:val="center"/>
                    <w:rPr>
                      <w:rFonts w:ascii="Palatino Linotype" w:hAnsi="Palatino Linotype"/>
                      <w:b/>
                      <w:bCs/>
                      <w:color w:val="0000FF"/>
                      <w:sz w:val="32"/>
                      <w:szCs w:val="32"/>
                    </w:rPr>
                  </w:pPr>
                  <w:r w:rsidRPr="00903944">
                    <w:rPr>
                      <w:rFonts w:ascii="Palatino Linotype" w:hAnsi="Palatino Linotype"/>
                      <w:b/>
                      <w:bCs/>
                      <w:color w:val="0000FF"/>
                      <w:sz w:val="32"/>
                      <w:szCs w:val="32"/>
                    </w:rPr>
                    <w:t xml:space="preserve">EVALUATION </w:t>
                  </w:r>
                </w:p>
                <w:p w:rsidR="002266DD" w:rsidRPr="00903944" w:rsidRDefault="002266DD" w:rsidP="002266DD">
                  <w:pPr>
                    <w:pStyle w:val="NoSpacing"/>
                    <w:jc w:val="center"/>
                    <w:rPr>
                      <w:rFonts w:ascii="Palatino Linotype" w:hAnsi="Palatino Linotype"/>
                      <w:b/>
                      <w:bCs/>
                      <w:color w:val="0000FF"/>
                      <w:sz w:val="32"/>
                      <w:szCs w:val="32"/>
                    </w:rPr>
                  </w:pPr>
                  <w:r w:rsidRPr="00903944">
                    <w:rPr>
                      <w:rFonts w:ascii="Palatino Linotype" w:hAnsi="Palatino Linotype"/>
                      <w:b/>
                      <w:bCs/>
                      <w:color w:val="0000FF"/>
                      <w:sz w:val="32"/>
                      <w:szCs w:val="32"/>
                    </w:rPr>
                    <w:t xml:space="preserve">DE LA LIGNE VERTE </w:t>
                  </w:r>
                </w:p>
                <w:p w:rsidR="007E22E8" w:rsidRPr="00903944" w:rsidRDefault="002266DD" w:rsidP="002266DD">
                  <w:pPr>
                    <w:pStyle w:val="NoSpacing"/>
                    <w:jc w:val="center"/>
                    <w:rPr>
                      <w:rFonts w:ascii="Palatino Linotype" w:hAnsi="Palatino Linotype"/>
                      <w:b/>
                      <w:bCs/>
                      <w:color w:val="0000FF"/>
                      <w:sz w:val="32"/>
                      <w:szCs w:val="32"/>
                    </w:rPr>
                  </w:pPr>
                  <w:r w:rsidRPr="00903944">
                    <w:rPr>
                      <w:rFonts w:ascii="Palatino Linotype" w:hAnsi="Palatino Linotype"/>
                      <w:b/>
                      <w:bCs/>
                      <w:color w:val="0000FF"/>
                      <w:sz w:val="32"/>
                      <w:szCs w:val="32"/>
                    </w:rPr>
                    <w:t xml:space="preserve">POUR LA PROTECTION DES ENFANTS </w:t>
                  </w:r>
                </w:p>
                <w:p w:rsidR="002266DD" w:rsidRPr="00903944" w:rsidRDefault="002266DD" w:rsidP="002266DD">
                  <w:pPr>
                    <w:pStyle w:val="NoSpacing"/>
                    <w:jc w:val="center"/>
                    <w:rPr>
                      <w:rFonts w:ascii="Palatino Linotype" w:hAnsi="Palatino Linotype"/>
                      <w:b/>
                      <w:bCs/>
                      <w:color w:val="0000FF"/>
                      <w:sz w:val="32"/>
                      <w:szCs w:val="32"/>
                    </w:rPr>
                  </w:pPr>
                  <w:r w:rsidRPr="00903944">
                    <w:rPr>
                      <w:rFonts w:ascii="Palatino Linotype" w:hAnsi="Palatino Linotype"/>
                      <w:b/>
                      <w:bCs/>
                      <w:color w:val="0000FF"/>
                      <w:sz w:val="32"/>
                      <w:szCs w:val="32"/>
                    </w:rPr>
                    <w:t>AU TOGO</w:t>
                  </w:r>
                </w:p>
                <w:p w:rsidR="002266DD" w:rsidRPr="007E22E8" w:rsidRDefault="007E22E8" w:rsidP="002266DD">
                  <w:pPr>
                    <w:pStyle w:val="NoSpacing"/>
                    <w:jc w:val="center"/>
                    <w:rPr>
                      <w:rFonts w:ascii="Palatino Linotype" w:hAnsi="Palatino Linotype"/>
                      <w:sz w:val="36"/>
                      <w:szCs w:val="36"/>
                    </w:rPr>
                  </w:pPr>
                  <w:r w:rsidRPr="00903944">
                    <w:rPr>
                      <w:rFonts w:ascii="Palatino Linotype" w:hAnsi="Palatino Linotype"/>
                      <w:b/>
                      <w:bCs/>
                      <w:color w:val="0000FF"/>
                      <w:sz w:val="32"/>
                      <w:szCs w:val="32"/>
                    </w:rPr>
                    <w:t>"Allo</w:t>
                  </w:r>
                  <w:r w:rsidR="002266DD" w:rsidRPr="00903944">
                    <w:rPr>
                      <w:rFonts w:ascii="Palatino Linotype" w:hAnsi="Palatino Linotype"/>
                      <w:b/>
                      <w:bCs/>
                      <w:color w:val="0000FF"/>
                      <w:sz w:val="32"/>
                      <w:szCs w:val="32"/>
                    </w:rPr>
                    <w:t xml:space="preserve"> 111"</w:t>
                  </w:r>
                </w:p>
              </w:txbxContent>
            </v:textbox>
          </v:rect>
        </w:pict>
      </w:r>
    </w:p>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Default="00642FC8" w:rsidP="00642FC8"/>
    <w:p w:rsidR="00642FC8" w:rsidRPr="00642FC8" w:rsidRDefault="00642FC8" w:rsidP="00642FC8"/>
    <w:p w:rsidR="00642FC8" w:rsidRPr="00642FC8" w:rsidRDefault="00642FC8" w:rsidP="00642FC8"/>
    <w:p w:rsidR="00642FC8" w:rsidRPr="00642FC8" w:rsidRDefault="00642FC8" w:rsidP="00642FC8"/>
    <w:p w:rsidR="00642FC8" w:rsidRDefault="00F959CF" w:rsidP="00642FC8">
      <w:pPr>
        <w:tabs>
          <w:tab w:val="left" w:pos="3975"/>
        </w:tabs>
        <w:jc w:val="center"/>
        <w:rPr>
          <w:rFonts w:ascii="Broadway BT" w:hAnsi="Broadway BT"/>
          <w:smallCaps/>
          <w:sz w:val="32"/>
          <w:szCs w:val="32"/>
          <w:u w:val="single"/>
        </w:rPr>
      </w:pPr>
      <w:r>
        <w:rPr>
          <w:rFonts w:ascii="Broadway BT" w:hAnsi="Broadway BT"/>
          <w:smallCaps/>
          <w:sz w:val="32"/>
          <w:szCs w:val="32"/>
          <w:u w:val="single"/>
        </w:rPr>
        <w:t xml:space="preserve">RAPPORT </w:t>
      </w:r>
    </w:p>
    <w:p w:rsidR="00642FC8" w:rsidRDefault="00642FC8" w:rsidP="00642FC8">
      <w:pPr>
        <w:tabs>
          <w:tab w:val="left" w:pos="3975"/>
        </w:tabs>
        <w:jc w:val="center"/>
        <w:rPr>
          <w:rFonts w:ascii="Broadway BT" w:hAnsi="Broadway BT"/>
          <w:smallCaps/>
          <w:sz w:val="32"/>
          <w:szCs w:val="32"/>
          <w:u w:val="single"/>
        </w:rPr>
      </w:pPr>
    </w:p>
    <w:p w:rsidR="00A35C1F" w:rsidRDefault="00A35C1F" w:rsidP="00642FC8">
      <w:pPr>
        <w:tabs>
          <w:tab w:val="left" w:pos="3975"/>
        </w:tabs>
        <w:jc w:val="center"/>
        <w:rPr>
          <w:rFonts w:ascii="Normande BT" w:hAnsi="Normande BT"/>
          <w:sz w:val="22"/>
          <w:szCs w:val="22"/>
        </w:rPr>
      </w:pPr>
    </w:p>
    <w:p w:rsidR="00642FC8" w:rsidRPr="0017475B" w:rsidRDefault="00A35C1F" w:rsidP="00642FC8">
      <w:pPr>
        <w:tabs>
          <w:tab w:val="left" w:pos="3975"/>
        </w:tabs>
        <w:jc w:val="center"/>
        <w:rPr>
          <w:rFonts w:ascii="Normande BT" w:hAnsi="Normande BT"/>
          <w:sz w:val="22"/>
          <w:szCs w:val="22"/>
        </w:rPr>
      </w:pPr>
      <w:r w:rsidRPr="0017475B">
        <w:rPr>
          <w:rFonts w:ascii="Normande BT" w:hAnsi="Normande BT"/>
          <w:sz w:val="22"/>
          <w:szCs w:val="22"/>
        </w:rPr>
        <w:t>Consultants:</w:t>
      </w:r>
      <w:r w:rsidR="007601EA" w:rsidRPr="0017475B">
        <w:rPr>
          <w:rFonts w:ascii="Normande BT" w:hAnsi="Normande BT"/>
          <w:sz w:val="22"/>
          <w:szCs w:val="22"/>
        </w:rPr>
        <w:t xml:space="preserve"> </w:t>
      </w:r>
    </w:p>
    <w:p w:rsidR="00A35C1F" w:rsidRPr="0017475B" w:rsidRDefault="00A35C1F" w:rsidP="00642FC8">
      <w:pPr>
        <w:tabs>
          <w:tab w:val="left" w:pos="3975"/>
        </w:tabs>
        <w:jc w:val="center"/>
        <w:rPr>
          <w:rFonts w:ascii="Normande BT" w:hAnsi="Normande BT"/>
          <w:sz w:val="22"/>
          <w:szCs w:val="22"/>
        </w:rPr>
      </w:pPr>
    </w:p>
    <w:p w:rsidR="007601EA" w:rsidRPr="0017475B" w:rsidRDefault="007601EA" w:rsidP="00642FC8">
      <w:pPr>
        <w:tabs>
          <w:tab w:val="left" w:pos="3975"/>
        </w:tabs>
        <w:jc w:val="center"/>
        <w:rPr>
          <w:rFonts w:ascii="Normande BT" w:hAnsi="Normande BT"/>
          <w:sz w:val="22"/>
          <w:szCs w:val="22"/>
        </w:rPr>
      </w:pPr>
      <w:r w:rsidRPr="0017475B">
        <w:rPr>
          <w:rFonts w:ascii="Normande BT" w:hAnsi="Normande BT"/>
          <w:sz w:val="22"/>
          <w:szCs w:val="22"/>
        </w:rPr>
        <w:t>Chester STORSETH</w:t>
      </w:r>
    </w:p>
    <w:p w:rsidR="00A35C1F" w:rsidRPr="0017475B" w:rsidRDefault="00A35C1F" w:rsidP="00642FC8">
      <w:pPr>
        <w:tabs>
          <w:tab w:val="left" w:pos="3975"/>
        </w:tabs>
        <w:jc w:val="center"/>
        <w:rPr>
          <w:rFonts w:ascii="Normande BT" w:hAnsi="Normande BT"/>
          <w:smallCaps/>
          <w:sz w:val="32"/>
          <w:szCs w:val="32"/>
          <w:u w:val="single"/>
        </w:rPr>
      </w:pPr>
      <w:r w:rsidRPr="0017475B">
        <w:rPr>
          <w:rFonts w:ascii="Normande BT" w:hAnsi="Normande BT"/>
          <w:sz w:val="22"/>
          <w:szCs w:val="22"/>
        </w:rPr>
        <w:t>Yao NUAKEY</w:t>
      </w:r>
    </w:p>
    <w:p w:rsidR="00642FC8" w:rsidRPr="0017475B" w:rsidRDefault="00642FC8" w:rsidP="00642FC8">
      <w:pPr>
        <w:tabs>
          <w:tab w:val="left" w:pos="3975"/>
        </w:tabs>
        <w:jc w:val="center"/>
        <w:rPr>
          <w:rFonts w:ascii="Broadway BT" w:hAnsi="Broadway BT"/>
          <w:smallCaps/>
          <w:sz w:val="32"/>
          <w:szCs w:val="32"/>
          <w:u w:val="single"/>
        </w:rPr>
      </w:pPr>
    </w:p>
    <w:p w:rsidR="00642FC8" w:rsidRPr="0017475B" w:rsidRDefault="00642FC8" w:rsidP="00642FC8">
      <w:pPr>
        <w:tabs>
          <w:tab w:val="left" w:pos="3975"/>
        </w:tabs>
        <w:jc w:val="center"/>
        <w:rPr>
          <w:rFonts w:ascii="Broadway BT" w:hAnsi="Broadway BT"/>
          <w:smallCaps/>
          <w:sz w:val="32"/>
          <w:szCs w:val="32"/>
          <w:u w:val="single"/>
        </w:rPr>
      </w:pPr>
    </w:p>
    <w:p w:rsidR="00642FC8" w:rsidRPr="0017475B" w:rsidRDefault="00642FC8" w:rsidP="00642FC8">
      <w:pPr>
        <w:tabs>
          <w:tab w:val="left" w:pos="3975"/>
        </w:tabs>
        <w:jc w:val="center"/>
        <w:rPr>
          <w:rFonts w:ascii="Broadway BT" w:hAnsi="Broadway BT"/>
          <w:smallCaps/>
          <w:sz w:val="32"/>
          <w:szCs w:val="32"/>
          <w:u w:val="single"/>
        </w:rPr>
      </w:pPr>
    </w:p>
    <w:p w:rsidR="00642FC8" w:rsidRPr="0017475B" w:rsidRDefault="00642FC8" w:rsidP="00642FC8">
      <w:pPr>
        <w:tabs>
          <w:tab w:val="left" w:pos="3975"/>
        </w:tabs>
        <w:jc w:val="center"/>
        <w:rPr>
          <w:rFonts w:ascii="Broadway BT" w:hAnsi="Broadway BT"/>
          <w:smallCaps/>
          <w:sz w:val="32"/>
          <w:szCs w:val="32"/>
          <w:u w:val="single"/>
        </w:rPr>
      </w:pPr>
    </w:p>
    <w:p w:rsidR="00642FC8" w:rsidRPr="00A35C1F" w:rsidRDefault="00F959CF" w:rsidP="00642FC8">
      <w:pPr>
        <w:tabs>
          <w:tab w:val="left" w:pos="3975"/>
        </w:tabs>
        <w:jc w:val="center"/>
        <w:rPr>
          <w:rFonts w:ascii="Normande BT" w:hAnsi="Normande BT"/>
          <w:sz w:val="22"/>
          <w:szCs w:val="22"/>
        </w:rPr>
      </w:pPr>
      <w:r w:rsidRPr="00A35C1F">
        <w:rPr>
          <w:rFonts w:ascii="Normande BT" w:hAnsi="Normande BT"/>
          <w:sz w:val="22"/>
          <w:szCs w:val="22"/>
        </w:rPr>
        <w:t>février</w:t>
      </w:r>
      <w:r w:rsidR="00642FC8" w:rsidRPr="00A35C1F">
        <w:rPr>
          <w:rFonts w:ascii="Normande BT" w:hAnsi="Normande BT"/>
          <w:sz w:val="22"/>
          <w:szCs w:val="22"/>
        </w:rPr>
        <w:t xml:space="preserve"> 2010</w:t>
      </w:r>
    </w:p>
    <w:p w:rsidR="00953F3E" w:rsidRDefault="003C2B88" w:rsidP="00421369">
      <w:pPr>
        <w:pStyle w:val="ListParagraph"/>
        <w:ind w:left="0"/>
        <w:jc w:val="center"/>
        <w:rPr>
          <w:rFonts w:ascii="Tw Cen MT" w:hAnsi="Tw Cen MT"/>
          <w:b/>
          <w:sz w:val="24"/>
          <w:szCs w:val="24"/>
        </w:rPr>
      </w:pPr>
      <w:r w:rsidRPr="00642FC8">
        <w:br w:type="page"/>
      </w:r>
      <w:r w:rsidR="00421369" w:rsidRPr="00421369">
        <w:rPr>
          <w:rFonts w:ascii="Tw Cen MT" w:hAnsi="Tw Cen MT"/>
          <w:b/>
          <w:sz w:val="24"/>
          <w:szCs w:val="24"/>
        </w:rPr>
        <w:lastRenderedPageBreak/>
        <w:t>SOMMAIRE</w:t>
      </w:r>
    </w:p>
    <w:p w:rsidR="00953F3E" w:rsidRPr="00953F3E" w:rsidRDefault="00953F3E" w:rsidP="00953F3E"/>
    <w:p w:rsidR="00953F3E" w:rsidRDefault="00953F3E" w:rsidP="00421369">
      <w:pPr>
        <w:pStyle w:val="ListParagraph"/>
        <w:ind w:left="0"/>
        <w:jc w:val="center"/>
      </w:pPr>
    </w:p>
    <w:p w:rsidR="00953F3E" w:rsidRDefault="00953F3E" w:rsidP="00953F3E">
      <w:pPr>
        <w:pStyle w:val="ListParagraph"/>
        <w:ind w:left="0"/>
      </w:pPr>
      <w:r>
        <w:tab/>
      </w:r>
      <w:r>
        <w:tab/>
      </w:r>
      <w:r>
        <w:tab/>
      </w:r>
      <w:r>
        <w:tab/>
      </w:r>
      <w:r>
        <w:tab/>
      </w:r>
      <w:r>
        <w:tab/>
      </w:r>
      <w:r>
        <w:tab/>
      </w:r>
      <w:r>
        <w:tab/>
      </w:r>
      <w:r>
        <w:tab/>
      </w:r>
      <w:r>
        <w:tab/>
      </w:r>
      <w:r>
        <w:tab/>
      </w:r>
      <w:r>
        <w:tab/>
        <w:t>Pages</w:t>
      </w:r>
    </w:p>
    <w:p w:rsidR="00953F3E" w:rsidRDefault="00953F3E" w:rsidP="00953F3E">
      <w:pPr>
        <w:pStyle w:val="ListParagraph"/>
        <w:ind w:left="0"/>
      </w:pPr>
    </w:p>
    <w:p w:rsidR="00953F3E" w:rsidRDefault="00953F3E" w:rsidP="00953F3E">
      <w:pPr>
        <w:pStyle w:val="ListParagraph"/>
        <w:ind w:left="0"/>
      </w:pPr>
      <w:r>
        <w:t>Sommaire</w:t>
      </w:r>
      <w:r>
        <w:tab/>
      </w:r>
      <w:r>
        <w:tab/>
      </w:r>
      <w:r>
        <w:tab/>
      </w:r>
      <w:r>
        <w:tab/>
      </w:r>
      <w:r>
        <w:tab/>
      </w:r>
      <w:r>
        <w:tab/>
      </w:r>
      <w:r>
        <w:tab/>
      </w:r>
      <w:r>
        <w:tab/>
      </w:r>
      <w:r>
        <w:tab/>
      </w:r>
      <w:r>
        <w:tab/>
      </w:r>
      <w:r>
        <w:tab/>
      </w:r>
      <w:r w:rsidR="00D9206E">
        <w:t>2</w:t>
      </w:r>
    </w:p>
    <w:p w:rsidR="00C52E88" w:rsidRDefault="00C52E88" w:rsidP="00953F3E">
      <w:pPr>
        <w:pStyle w:val="ListParagraph"/>
        <w:ind w:left="0"/>
      </w:pPr>
    </w:p>
    <w:p w:rsidR="00D9206E" w:rsidRDefault="00D9206E" w:rsidP="00953F3E">
      <w:pPr>
        <w:pStyle w:val="ListParagraph"/>
        <w:ind w:left="0"/>
        <w:rPr>
          <w:b/>
        </w:rPr>
      </w:pPr>
    </w:p>
    <w:p w:rsidR="00D9206E" w:rsidRDefault="00D9206E" w:rsidP="00953F3E">
      <w:pPr>
        <w:pStyle w:val="ListParagraph"/>
        <w:ind w:left="0"/>
      </w:pPr>
      <w:r w:rsidRPr="00D9206E">
        <w:rPr>
          <w:b/>
        </w:rPr>
        <w:t>1</w:t>
      </w:r>
      <w:r w:rsidRPr="00D9206E">
        <w:rPr>
          <w:b/>
          <w:vertAlign w:val="superscript"/>
        </w:rPr>
        <w:t>ère</w:t>
      </w:r>
      <w:r w:rsidRPr="00D9206E">
        <w:rPr>
          <w:b/>
        </w:rPr>
        <w:t xml:space="preserve"> Partie : PRESENTATION DE L'EVALUATION</w:t>
      </w:r>
      <w:r>
        <w:rPr>
          <w:b/>
        </w:rPr>
        <w:tab/>
      </w:r>
      <w:r>
        <w:rPr>
          <w:b/>
        </w:rPr>
        <w:tab/>
      </w:r>
      <w:r>
        <w:rPr>
          <w:b/>
        </w:rPr>
        <w:tab/>
      </w:r>
      <w:r>
        <w:rPr>
          <w:b/>
        </w:rPr>
        <w:tab/>
      </w:r>
      <w:r>
        <w:rPr>
          <w:b/>
        </w:rPr>
        <w:tab/>
      </w:r>
      <w:r>
        <w:rPr>
          <w:b/>
        </w:rPr>
        <w:tab/>
      </w:r>
      <w:r>
        <w:rPr>
          <w:b/>
        </w:rPr>
        <w:tab/>
      </w:r>
      <w:r w:rsidRPr="00D9206E">
        <w:t>3</w:t>
      </w:r>
    </w:p>
    <w:p w:rsidR="00C52E88" w:rsidRDefault="00C52E88" w:rsidP="00953F3E">
      <w:pPr>
        <w:pStyle w:val="ListParagraph"/>
        <w:ind w:left="0"/>
      </w:pPr>
    </w:p>
    <w:p w:rsidR="00D9206E" w:rsidRPr="00C52E88" w:rsidRDefault="00D9206E" w:rsidP="00D9206E">
      <w:pPr>
        <w:pStyle w:val="ListParagraph"/>
        <w:numPr>
          <w:ilvl w:val="0"/>
          <w:numId w:val="36"/>
        </w:numPr>
        <w:rPr>
          <w:b/>
        </w:rPr>
      </w:pPr>
      <w:r>
        <w:t>Contexte et problématique</w:t>
      </w:r>
      <w:r>
        <w:tab/>
      </w:r>
      <w:r>
        <w:tab/>
      </w:r>
      <w:r>
        <w:tab/>
      </w:r>
      <w:r>
        <w:tab/>
      </w:r>
      <w:r>
        <w:tab/>
      </w:r>
      <w:r>
        <w:tab/>
      </w:r>
      <w:r>
        <w:tab/>
      </w:r>
      <w:r>
        <w:tab/>
        <w:t>4</w:t>
      </w:r>
    </w:p>
    <w:p w:rsidR="00C52E88" w:rsidRPr="00D9206E" w:rsidRDefault="00C52E88" w:rsidP="00C52E88">
      <w:pPr>
        <w:pStyle w:val="ListParagraph"/>
        <w:ind w:left="1065"/>
        <w:rPr>
          <w:b/>
        </w:rPr>
      </w:pPr>
    </w:p>
    <w:p w:rsidR="00D9206E" w:rsidRPr="00C52E88" w:rsidRDefault="00D9206E" w:rsidP="00D9206E">
      <w:pPr>
        <w:pStyle w:val="ListParagraph"/>
        <w:numPr>
          <w:ilvl w:val="0"/>
          <w:numId w:val="36"/>
        </w:numPr>
        <w:rPr>
          <w:b/>
        </w:rPr>
      </w:pPr>
      <w:r>
        <w:t>Justification</w:t>
      </w:r>
      <w:r>
        <w:tab/>
      </w:r>
      <w:r>
        <w:tab/>
      </w:r>
      <w:r>
        <w:tab/>
      </w:r>
      <w:r>
        <w:tab/>
      </w:r>
      <w:r>
        <w:tab/>
      </w:r>
      <w:r>
        <w:tab/>
      </w:r>
      <w:r>
        <w:tab/>
      </w:r>
      <w:r>
        <w:tab/>
      </w:r>
      <w:r>
        <w:tab/>
      </w:r>
      <w:r>
        <w:tab/>
        <w:t>4</w:t>
      </w:r>
    </w:p>
    <w:p w:rsidR="00C52E88" w:rsidRPr="00D9206E" w:rsidRDefault="00C52E88" w:rsidP="00C52E88">
      <w:pPr>
        <w:pStyle w:val="ListParagraph"/>
        <w:ind w:left="1065"/>
        <w:rPr>
          <w:b/>
        </w:rPr>
      </w:pPr>
    </w:p>
    <w:p w:rsidR="00D9206E" w:rsidRPr="00C52E88" w:rsidRDefault="00D9206E" w:rsidP="00D9206E">
      <w:pPr>
        <w:pStyle w:val="ListParagraph"/>
        <w:numPr>
          <w:ilvl w:val="0"/>
          <w:numId w:val="36"/>
        </w:numPr>
        <w:rPr>
          <w:b/>
        </w:rPr>
      </w:pPr>
      <w:r>
        <w:t>Objectifs</w:t>
      </w:r>
      <w:r>
        <w:tab/>
      </w:r>
      <w:r>
        <w:tab/>
      </w:r>
      <w:r>
        <w:tab/>
      </w:r>
      <w:r>
        <w:tab/>
      </w:r>
      <w:r>
        <w:tab/>
      </w:r>
      <w:r>
        <w:tab/>
      </w:r>
      <w:r>
        <w:tab/>
      </w:r>
      <w:r>
        <w:tab/>
      </w:r>
      <w:r>
        <w:tab/>
      </w:r>
      <w:r>
        <w:tab/>
        <w:t>4</w:t>
      </w:r>
    </w:p>
    <w:p w:rsidR="00C52E88" w:rsidRPr="00D9206E" w:rsidRDefault="00C52E88" w:rsidP="00C52E88">
      <w:pPr>
        <w:pStyle w:val="ListParagraph"/>
        <w:ind w:left="1065"/>
        <w:rPr>
          <w:b/>
        </w:rPr>
      </w:pPr>
    </w:p>
    <w:p w:rsidR="00D9206E" w:rsidRPr="00C52E88" w:rsidRDefault="00D9206E" w:rsidP="00D9206E">
      <w:pPr>
        <w:pStyle w:val="ListParagraph"/>
        <w:numPr>
          <w:ilvl w:val="0"/>
          <w:numId w:val="36"/>
        </w:numPr>
        <w:rPr>
          <w:b/>
        </w:rPr>
      </w:pPr>
      <w:r>
        <w:t>Résultats attendus</w:t>
      </w:r>
      <w:r>
        <w:tab/>
      </w:r>
      <w:r>
        <w:tab/>
      </w:r>
      <w:r>
        <w:tab/>
      </w:r>
      <w:r>
        <w:tab/>
      </w:r>
      <w:r>
        <w:tab/>
      </w:r>
      <w:r>
        <w:tab/>
      </w:r>
      <w:r>
        <w:tab/>
      </w:r>
      <w:r>
        <w:tab/>
      </w:r>
      <w:r>
        <w:tab/>
        <w:t>5</w:t>
      </w:r>
    </w:p>
    <w:p w:rsidR="00C52E88" w:rsidRPr="00D9206E" w:rsidRDefault="00C52E88" w:rsidP="00C52E88">
      <w:pPr>
        <w:pStyle w:val="ListParagraph"/>
        <w:ind w:left="1065"/>
        <w:rPr>
          <w:b/>
        </w:rPr>
      </w:pPr>
    </w:p>
    <w:p w:rsidR="00D9206E" w:rsidRPr="00C52E88" w:rsidRDefault="00D9206E" w:rsidP="00D9206E">
      <w:pPr>
        <w:pStyle w:val="ListParagraph"/>
        <w:numPr>
          <w:ilvl w:val="0"/>
          <w:numId w:val="36"/>
        </w:numPr>
        <w:rPr>
          <w:b/>
        </w:rPr>
      </w:pPr>
      <w:r>
        <w:t>Critères d'évaluation</w:t>
      </w:r>
      <w:r>
        <w:tab/>
      </w:r>
      <w:r>
        <w:tab/>
      </w:r>
      <w:r>
        <w:tab/>
      </w:r>
      <w:r>
        <w:tab/>
      </w:r>
      <w:r>
        <w:tab/>
      </w:r>
      <w:r>
        <w:tab/>
      </w:r>
      <w:r>
        <w:tab/>
      </w:r>
      <w:r>
        <w:tab/>
      </w:r>
      <w:r>
        <w:tab/>
        <w:t>5</w:t>
      </w:r>
    </w:p>
    <w:p w:rsidR="00C52E88" w:rsidRPr="00D9206E" w:rsidRDefault="00C52E88" w:rsidP="00C52E88">
      <w:pPr>
        <w:pStyle w:val="ListParagraph"/>
        <w:ind w:left="1065"/>
        <w:rPr>
          <w:b/>
        </w:rPr>
      </w:pPr>
    </w:p>
    <w:p w:rsidR="00D9206E" w:rsidRPr="00C52E88" w:rsidRDefault="00D9206E" w:rsidP="00D9206E">
      <w:pPr>
        <w:pStyle w:val="ListParagraph"/>
        <w:numPr>
          <w:ilvl w:val="0"/>
          <w:numId w:val="36"/>
        </w:numPr>
        <w:rPr>
          <w:b/>
        </w:rPr>
      </w:pPr>
      <w:r>
        <w:t>Modèle d'évaluation et méthodologie</w:t>
      </w:r>
      <w:r>
        <w:tab/>
      </w:r>
      <w:r>
        <w:tab/>
      </w:r>
      <w:r>
        <w:tab/>
      </w:r>
      <w:r>
        <w:tab/>
      </w:r>
      <w:r>
        <w:tab/>
      </w:r>
      <w:r>
        <w:tab/>
      </w:r>
      <w:r>
        <w:tab/>
        <w:t>6</w:t>
      </w:r>
    </w:p>
    <w:p w:rsidR="00C52E88" w:rsidRPr="00D9206E" w:rsidRDefault="00C52E88" w:rsidP="00C52E88">
      <w:pPr>
        <w:pStyle w:val="ListParagraph"/>
        <w:ind w:left="1065"/>
        <w:rPr>
          <w:b/>
        </w:rPr>
      </w:pPr>
    </w:p>
    <w:p w:rsidR="00D9206E" w:rsidRPr="00C52E88" w:rsidRDefault="00D9206E" w:rsidP="00D9206E">
      <w:pPr>
        <w:pStyle w:val="ListParagraph"/>
        <w:numPr>
          <w:ilvl w:val="0"/>
          <w:numId w:val="36"/>
        </w:numPr>
        <w:rPr>
          <w:b/>
        </w:rPr>
      </w:pPr>
      <w:r>
        <w:t>Produits à livrer</w:t>
      </w:r>
      <w:r>
        <w:tab/>
      </w:r>
      <w:r>
        <w:tab/>
      </w:r>
      <w:r>
        <w:tab/>
      </w:r>
      <w:r>
        <w:tab/>
      </w:r>
      <w:r>
        <w:tab/>
      </w:r>
      <w:r>
        <w:tab/>
      </w:r>
      <w:r>
        <w:tab/>
      </w:r>
      <w:r>
        <w:tab/>
      </w:r>
      <w:r>
        <w:tab/>
        <w:t>9</w:t>
      </w:r>
    </w:p>
    <w:p w:rsidR="00C52E88" w:rsidRPr="00D9206E" w:rsidRDefault="00C52E88" w:rsidP="00C52E88">
      <w:pPr>
        <w:pStyle w:val="ListParagraph"/>
        <w:ind w:left="1065"/>
        <w:rPr>
          <w:b/>
        </w:rPr>
      </w:pPr>
    </w:p>
    <w:p w:rsidR="00D9206E" w:rsidRPr="00C52E88" w:rsidRDefault="00D9206E" w:rsidP="00D9206E">
      <w:pPr>
        <w:pStyle w:val="ListParagraph"/>
        <w:numPr>
          <w:ilvl w:val="0"/>
          <w:numId w:val="36"/>
        </w:numPr>
        <w:rPr>
          <w:b/>
        </w:rPr>
      </w:pPr>
      <w:r>
        <w:t>Durée et chronogramme</w:t>
      </w:r>
      <w:r>
        <w:tab/>
      </w:r>
      <w:r>
        <w:tab/>
      </w:r>
      <w:r>
        <w:tab/>
      </w:r>
      <w:r>
        <w:tab/>
      </w:r>
      <w:r>
        <w:tab/>
      </w:r>
      <w:r>
        <w:tab/>
      </w:r>
      <w:r>
        <w:tab/>
      </w:r>
      <w:r>
        <w:tab/>
        <w:t>9</w:t>
      </w:r>
    </w:p>
    <w:p w:rsidR="00C52E88" w:rsidRPr="00D9206E" w:rsidRDefault="00C52E88" w:rsidP="00C52E88">
      <w:pPr>
        <w:pStyle w:val="ListParagraph"/>
        <w:ind w:left="1065"/>
        <w:rPr>
          <w:b/>
        </w:rPr>
      </w:pPr>
    </w:p>
    <w:p w:rsidR="00D9206E" w:rsidRPr="00C52E88" w:rsidRDefault="00D9206E" w:rsidP="00D9206E">
      <w:pPr>
        <w:pStyle w:val="ListParagraph"/>
        <w:numPr>
          <w:ilvl w:val="0"/>
          <w:numId w:val="36"/>
        </w:numPr>
        <w:rPr>
          <w:b/>
        </w:rPr>
      </w:pPr>
      <w:r>
        <w:t>Equipe d'évaluation</w:t>
      </w:r>
      <w:r>
        <w:tab/>
      </w:r>
      <w:r>
        <w:tab/>
      </w:r>
      <w:r>
        <w:tab/>
      </w:r>
      <w:r>
        <w:tab/>
      </w:r>
      <w:r>
        <w:tab/>
      </w:r>
      <w:r>
        <w:tab/>
      </w:r>
      <w:r>
        <w:tab/>
      </w:r>
      <w:r>
        <w:tab/>
      </w:r>
      <w:r>
        <w:tab/>
        <w:t>9</w:t>
      </w:r>
    </w:p>
    <w:p w:rsidR="00C52E88" w:rsidRDefault="00C52E88" w:rsidP="00C52E88">
      <w:pPr>
        <w:pStyle w:val="ListParagraph"/>
        <w:rPr>
          <w:b/>
        </w:rPr>
      </w:pPr>
    </w:p>
    <w:p w:rsidR="00C52E88" w:rsidRPr="00D9206E" w:rsidRDefault="00C52E88" w:rsidP="00C52E88">
      <w:pPr>
        <w:pStyle w:val="ListParagraph"/>
        <w:ind w:left="1065"/>
        <w:rPr>
          <w:b/>
        </w:rPr>
      </w:pPr>
    </w:p>
    <w:p w:rsidR="00D9206E" w:rsidRDefault="00D9206E" w:rsidP="00D9206E">
      <w:pPr>
        <w:pStyle w:val="ListParagraph"/>
        <w:ind w:left="0"/>
      </w:pPr>
    </w:p>
    <w:p w:rsidR="00D9206E" w:rsidRDefault="00D9206E" w:rsidP="00D9206E">
      <w:pPr>
        <w:pStyle w:val="ListParagraph"/>
        <w:ind w:left="0"/>
      </w:pPr>
      <w:r w:rsidRPr="00291360">
        <w:rPr>
          <w:b/>
        </w:rPr>
        <w:t>2</w:t>
      </w:r>
      <w:r w:rsidRPr="00291360">
        <w:rPr>
          <w:b/>
          <w:vertAlign w:val="superscript"/>
        </w:rPr>
        <w:t>ème</w:t>
      </w:r>
      <w:r w:rsidRPr="00291360">
        <w:rPr>
          <w:b/>
        </w:rPr>
        <w:t xml:space="preserve"> Partie : RESULTATS DE L'EVALUATION</w:t>
      </w:r>
      <w:r>
        <w:tab/>
      </w:r>
      <w:r>
        <w:tab/>
      </w:r>
      <w:r>
        <w:tab/>
      </w:r>
      <w:r>
        <w:tab/>
      </w:r>
      <w:r>
        <w:tab/>
      </w:r>
      <w:r>
        <w:tab/>
      </w:r>
      <w:r>
        <w:tab/>
      </w:r>
      <w:r>
        <w:tab/>
        <w:t>10</w:t>
      </w:r>
    </w:p>
    <w:p w:rsidR="00C52E88" w:rsidRDefault="00C52E88" w:rsidP="00D9206E">
      <w:pPr>
        <w:pStyle w:val="ListParagraph"/>
        <w:ind w:left="0"/>
      </w:pPr>
    </w:p>
    <w:p w:rsidR="00291360" w:rsidRPr="00C52E88" w:rsidRDefault="00291360" w:rsidP="00291360">
      <w:pPr>
        <w:pStyle w:val="ListParagraph"/>
        <w:numPr>
          <w:ilvl w:val="0"/>
          <w:numId w:val="37"/>
        </w:numPr>
        <w:ind w:left="1078" w:hanging="373"/>
        <w:rPr>
          <w:b/>
        </w:rPr>
      </w:pPr>
      <w:r>
        <w:t>Analyse du contexte</w:t>
      </w:r>
      <w:r>
        <w:tab/>
      </w:r>
      <w:r>
        <w:tab/>
      </w:r>
      <w:r>
        <w:tab/>
      </w:r>
      <w:r>
        <w:tab/>
      </w:r>
      <w:r>
        <w:tab/>
      </w:r>
      <w:r>
        <w:tab/>
      </w:r>
      <w:r>
        <w:tab/>
      </w:r>
      <w:r>
        <w:tab/>
      </w:r>
      <w:r>
        <w:tab/>
        <w:t>11</w:t>
      </w:r>
    </w:p>
    <w:p w:rsidR="00C52E88" w:rsidRPr="00291360" w:rsidRDefault="00C52E88" w:rsidP="00C52E88">
      <w:pPr>
        <w:pStyle w:val="ListParagraph"/>
        <w:ind w:left="1078"/>
        <w:rPr>
          <w:b/>
        </w:rPr>
      </w:pPr>
    </w:p>
    <w:p w:rsidR="00291360" w:rsidRPr="00C52E88" w:rsidRDefault="00291360" w:rsidP="00291360">
      <w:pPr>
        <w:pStyle w:val="ListParagraph"/>
        <w:numPr>
          <w:ilvl w:val="0"/>
          <w:numId w:val="37"/>
        </w:numPr>
        <w:ind w:left="1078" w:hanging="373"/>
        <w:rPr>
          <w:b/>
        </w:rPr>
      </w:pPr>
      <w:r>
        <w:t>Analyse des Intrants</w:t>
      </w:r>
      <w:r>
        <w:tab/>
      </w:r>
      <w:r>
        <w:tab/>
      </w:r>
      <w:r>
        <w:tab/>
      </w:r>
      <w:r>
        <w:tab/>
      </w:r>
      <w:r>
        <w:tab/>
      </w:r>
      <w:r>
        <w:tab/>
      </w:r>
      <w:r>
        <w:tab/>
      </w:r>
      <w:r>
        <w:tab/>
      </w:r>
      <w:r>
        <w:tab/>
        <w:t>12</w:t>
      </w:r>
    </w:p>
    <w:p w:rsidR="00C52E88" w:rsidRPr="00291360" w:rsidRDefault="00C52E88" w:rsidP="00C52E88">
      <w:pPr>
        <w:pStyle w:val="ListParagraph"/>
        <w:ind w:left="1078"/>
        <w:rPr>
          <w:b/>
        </w:rPr>
      </w:pPr>
    </w:p>
    <w:p w:rsidR="00291360" w:rsidRPr="00C52E88" w:rsidRDefault="00291360" w:rsidP="00291360">
      <w:pPr>
        <w:pStyle w:val="ListParagraph"/>
        <w:numPr>
          <w:ilvl w:val="0"/>
          <w:numId w:val="37"/>
        </w:numPr>
        <w:ind w:left="1078" w:hanging="373"/>
        <w:rPr>
          <w:b/>
        </w:rPr>
      </w:pPr>
      <w:r>
        <w:t>Analyse du processus</w:t>
      </w:r>
      <w:r>
        <w:tab/>
      </w:r>
      <w:r>
        <w:tab/>
      </w:r>
      <w:r>
        <w:tab/>
      </w:r>
      <w:r>
        <w:tab/>
      </w:r>
      <w:r>
        <w:tab/>
      </w:r>
      <w:r>
        <w:tab/>
      </w:r>
      <w:r>
        <w:tab/>
      </w:r>
      <w:r>
        <w:tab/>
      </w:r>
      <w:r>
        <w:tab/>
        <w:t>18</w:t>
      </w:r>
    </w:p>
    <w:p w:rsidR="00C52E88" w:rsidRPr="00291360" w:rsidRDefault="00C52E88" w:rsidP="00C52E88">
      <w:pPr>
        <w:pStyle w:val="ListParagraph"/>
        <w:ind w:left="1078"/>
        <w:rPr>
          <w:b/>
        </w:rPr>
      </w:pPr>
    </w:p>
    <w:p w:rsidR="00291360" w:rsidRPr="00C52E88" w:rsidRDefault="00291360" w:rsidP="00291360">
      <w:pPr>
        <w:pStyle w:val="ListParagraph"/>
        <w:numPr>
          <w:ilvl w:val="0"/>
          <w:numId w:val="37"/>
        </w:numPr>
        <w:ind w:left="1078" w:hanging="373"/>
        <w:rPr>
          <w:b/>
        </w:rPr>
      </w:pPr>
      <w:r>
        <w:t>Analyse des produits</w:t>
      </w:r>
      <w:r>
        <w:tab/>
      </w:r>
      <w:r>
        <w:tab/>
      </w:r>
      <w:r>
        <w:tab/>
      </w:r>
      <w:r>
        <w:tab/>
      </w:r>
      <w:r>
        <w:tab/>
      </w:r>
      <w:r>
        <w:tab/>
      </w:r>
      <w:r>
        <w:tab/>
      </w:r>
      <w:r>
        <w:tab/>
      </w:r>
      <w:r>
        <w:tab/>
        <w:t>21</w:t>
      </w:r>
    </w:p>
    <w:p w:rsidR="00C52E88" w:rsidRPr="00291360" w:rsidRDefault="00C52E88" w:rsidP="00C52E88">
      <w:pPr>
        <w:pStyle w:val="ListParagraph"/>
        <w:ind w:left="1078"/>
        <w:rPr>
          <w:b/>
        </w:rPr>
      </w:pPr>
    </w:p>
    <w:p w:rsidR="00291360" w:rsidRPr="00C52E88" w:rsidRDefault="00291360" w:rsidP="00291360">
      <w:pPr>
        <w:pStyle w:val="ListParagraph"/>
        <w:numPr>
          <w:ilvl w:val="0"/>
          <w:numId w:val="37"/>
        </w:numPr>
        <w:ind w:left="1078" w:hanging="373"/>
        <w:rPr>
          <w:b/>
        </w:rPr>
      </w:pPr>
      <w:r>
        <w:t>Appréciation générale en termes de forces et faiblesses</w:t>
      </w:r>
      <w:r>
        <w:tab/>
      </w:r>
      <w:r>
        <w:tab/>
      </w:r>
      <w:r>
        <w:tab/>
      </w:r>
      <w:r>
        <w:tab/>
      </w:r>
      <w:r>
        <w:tab/>
        <w:t>2</w:t>
      </w:r>
      <w:r w:rsidR="008A2783">
        <w:t>5</w:t>
      </w:r>
    </w:p>
    <w:p w:rsidR="00C52E88" w:rsidRPr="00291360" w:rsidRDefault="00C52E88" w:rsidP="00C52E88">
      <w:pPr>
        <w:pStyle w:val="ListParagraph"/>
        <w:ind w:left="1078"/>
        <w:rPr>
          <w:b/>
        </w:rPr>
      </w:pPr>
    </w:p>
    <w:p w:rsidR="00291360" w:rsidRDefault="00291360" w:rsidP="00291360">
      <w:pPr>
        <w:pStyle w:val="ListParagraph"/>
        <w:numPr>
          <w:ilvl w:val="0"/>
          <w:numId w:val="37"/>
        </w:numPr>
        <w:ind w:left="1078" w:hanging="373"/>
      </w:pPr>
      <w:r w:rsidRPr="00291360">
        <w:t>Appréciation générale sur la base des critères d'évaluation</w:t>
      </w:r>
      <w:r w:rsidRPr="00291360">
        <w:tab/>
      </w:r>
      <w:r w:rsidRPr="00291360">
        <w:tab/>
      </w:r>
      <w:r w:rsidRPr="00291360">
        <w:tab/>
      </w:r>
      <w:r w:rsidRPr="00291360">
        <w:tab/>
        <w:t>25</w:t>
      </w:r>
    </w:p>
    <w:p w:rsidR="00C52E88" w:rsidRPr="00291360" w:rsidRDefault="00C52E88" w:rsidP="00C52E88">
      <w:pPr>
        <w:pStyle w:val="ListParagraph"/>
        <w:ind w:left="1078"/>
      </w:pPr>
    </w:p>
    <w:p w:rsidR="00291360" w:rsidRDefault="00291360" w:rsidP="00291360">
      <w:pPr>
        <w:pStyle w:val="ListParagraph"/>
        <w:numPr>
          <w:ilvl w:val="0"/>
          <w:numId w:val="37"/>
        </w:numPr>
        <w:ind w:left="1078" w:hanging="373"/>
      </w:pPr>
      <w:r w:rsidRPr="00291360">
        <w:t>Leçons apprises</w:t>
      </w:r>
      <w:r w:rsidRPr="00291360">
        <w:tab/>
      </w:r>
      <w:r w:rsidRPr="00291360">
        <w:tab/>
      </w:r>
      <w:r w:rsidRPr="00291360">
        <w:tab/>
      </w:r>
      <w:r w:rsidRPr="00291360">
        <w:tab/>
      </w:r>
      <w:r w:rsidRPr="00291360">
        <w:tab/>
      </w:r>
      <w:r w:rsidRPr="00291360">
        <w:tab/>
      </w:r>
      <w:r w:rsidRPr="00291360">
        <w:tab/>
      </w:r>
      <w:r w:rsidRPr="00291360">
        <w:tab/>
      </w:r>
      <w:r w:rsidRPr="00291360">
        <w:tab/>
        <w:t>30</w:t>
      </w:r>
    </w:p>
    <w:p w:rsidR="00AE5EA4" w:rsidRDefault="00AE5EA4" w:rsidP="00AE5EA4">
      <w:pPr>
        <w:pStyle w:val="ListParagraph"/>
      </w:pPr>
    </w:p>
    <w:p w:rsidR="00AE5EA4" w:rsidRPr="00291360" w:rsidRDefault="00AE5EA4" w:rsidP="00291360">
      <w:pPr>
        <w:pStyle w:val="ListParagraph"/>
        <w:numPr>
          <w:ilvl w:val="0"/>
          <w:numId w:val="37"/>
        </w:numPr>
        <w:ind w:left="1078" w:hanging="373"/>
      </w:pPr>
      <w:r>
        <w:t>Recommandations</w:t>
      </w:r>
      <w:r>
        <w:tab/>
      </w:r>
      <w:r>
        <w:tab/>
      </w:r>
      <w:r>
        <w:tab/>
      </w:r>
      <w:r>
        <w:tab/>
      </w:r>
      <w:r>
        <w:tab/>
      </w:r>
      <w:r>
        <w:tab/>
      </w:r>
      <w:r>
        <w:tab/>
      </w:r>
      <w:r>
        <w:tab/>
      </w:r>
      <w:r>
        <w:tab/>
        <w:t>3</w:t>
      </w:r>
      <w:r w:rsidR="0075204D">
        <w:t>1</w:t>
      </w:r>
    </w:p>
    <w:p w:rsidR="00BB302E" w:rsidRPr="00421369" w:rsidRDefault="00291360" w:rsidP="00421369">
      <w:pPr>
        <w:pStyle w:val="ListParagraph"/>
        <w:ind w:left="0"/>
        <w:jc w:val="center"/>
        <w:rPr>
          <w:rFonts w:ascii="Tw Cen MT" w:hAnsi="Tw Cen MT"/>
          <w:b/>
          <w:sz w:val="24"/>
          <w:szCs w:val="24"/>
        </w:rPr>
      </w:pPr>
      <w:r w:rsidRPr="00291360">
        <w:tab/>
      </w:r>
      <w:r w:rsidR="00421369" w:rsidRPr="00953F3E">
        <w:br w:type="page"/>
      </w: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9156D9" w:rsidRDefault="009156D9" w:rsidP="00BB302E">
      <w:pPr>
        <w:pStyle w:val="ListParagraph"/>
        <w:ind w:left="0"/>
      </w:pPr>
    </w:p>
    <w:p w:rsidR="009156D9" w:rsidRDefault="009156D9"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pPr>
    </w:p>
    <w:p w:rsidR="00BB302E" w:rsidRDefault="00BB302E" w:rsidP="00BB302E">
      <w:pPr>
        <w:pStyle w:val="ListParagraph"/>
        <w:ind w:left="0"/>
        <w:jc w:val="center"/>
        <w:rPr>
          <w:rFonts w:ascii="Normande BT" w:hAnsi="Normande BT"/>
          <w:sz w:val="28"/>
          <w:szCs w:val="28"/>
        </w:rPr>
      </w:pPr>
      <w:r w:rsidRPr="00AA0EA6">
        <w:rPr>
          <w:rFonts w:ascii="Normande BT" w:hAnsi="Normande BT"/>
          <w:sz w:val="28"/>
          <w:szCs w:val="28"/>
        </w:rPr>
        <w:t>Première Partie</w:t>
      </w:r>
    </w:p>
    <w:p w:rsidR="00AA0EA6" w:rsidRPr="00AA0EA6" w:rsidRDefault="00AA0EA6" w:rsidP="00BB302E">
      <w:pPr>
        <w:pStyle w:val="ListParagraph"/>
        <w:ind w:left="0"/>
        <w:jc w:val="center"/>
        <w:rPr>
          <w:rFonts w:ascii="Normande BT" w:hAnsi="Normande BT"/>
          <w:sz w:val="28"/>
          <w:szCs w:val="28"/>
        </w:rPr>
      </w:pPr>
    </w:p>
    <w:p w:rsidR="00BB302E" w:rsidRPr="00F9026B" w:rsidRDefault="00812319" w:rsidP="00BB302E">
      <w:pPr>
        <w:pStyle w:val="ListParagraph"/>
        <w:ind w:left="0"/>
        <w:jc w:val="center"/>
        <w:rPr>
          <w:rFonts w:ascii="Broadway BT" w:hAnsi="Broadway BT"/>
          <w:sz w:val="28"/>
          <w:szCs w:val="28"/>
          <w:u w:val="thick"/>
        </w:rPr>
      </w:pPr>
      <w:r w:rsidRPr="00F9026B">
        <w:rPr>
          <w:rFonts w:ascii="Broadway BT" w:hAnsi="Broadway BT"/>
          <w:sz w:val="28"/>
          <w:szCs w:val="28"/>
          <w:u w:val="thick"/>
        </w:rPr>
        <w:t>PRESENTATION DE L'EVALUATION</w:t>
      </w:r>
    </w:p>
    <w:p w:rsidR="00346E63" w:rsidRPr="009156D9" w:rsidRDefault="00BB302E" w:rsidP="001135C5">
      <w:pPr>
        <w:pStyle w:val="ListParagraph"/>
        <w:numPr>
          <w:ilvl w:val="0"/>
          <w:numId w:val="18"/>
        </w:numPr>
        <w:rPr>
          <w:rFonts w:ascii="Tw Cen MT" w:hAnsi="Tw Cen MT"/>
          <w:b/>
          <w:sz w:val="24"/>
          <w:szCs w:val="24"/>
        </w:rPr>
      </w:pPr>
      <w:r>
        <w:rPr>
          <w:rFonts w:ascii="Tw Cen MT" w:hAnsi="Tw Cen MT"/>
          <w:b/>
          <w:sz w:val="24"/>
          <w:szCs w:val="24"/>
        </w:rPr>
        <w:br w:type="page"/>
      </w:r>
      <w:r w:rsidR="00346E63" w:rsidRPr="009156D9">
        <w:rPr>
          <w:rFonts w:ascii="Tw Cen MT" w:hAnsi="Tw Cen MT"/>
          <w:b/>
          <w:sz w:val="24"/>
          <w:szCs w:val="24"/>
        </w:rPr>
        <w:lastRenderedPageBreak/>
        <w:t>Contexte</w:t>
      </w:r>
      <w:r w:rsidR="00BB31D6" w:rsidRPr="009156D9">
        <w:rPr>
          <w:rFonts w:ascii="Tw Cen MT" w:hAnsi="Tw Cen MT"/>
          <w:b/>
          <w:sz w:val="24"/>
          <w:szCs w:val="24"/>
        </w:rPr>
        <w:t xml:space="preserve"> et p</w:t>
      </w:r>
      <w:r w:rsidR="00334457" w:rsidRPr="009156D9">
        <w:rPr>
          <w:rFonts w:ascii="Tw Cen MT" w:hAnsi="Tw Cen MT"/>
          <w:b/>
          <w:sz w:val="24"/>
          <w:szCs w:val="24"/>
        </w:rPr>
        <w:t>roblématique</w:t>
      </w:r>
    </w:p>
    <w:p w:rsidR="00346E63" w:rsidRPr="00F32760" w:rsidRDefault="00346E63" w:rsidP="00D37D6D">
      <w:pPr>
        <w:rPr>
          <w:rFonts w:ascii="Tw Cen MT" w:hAnsi="Tw Cen MT"/>
          <w:sz w:val="24"/>
          <w:szCs w:val="24"/>
        </w:rPr>
      </w:pPr>
    </w:p>
    <w:p w:rsidR="00B15EB5" w:rsidRPr="00F32760" w:rsidRDefault="00D37D6D" w:rsidP="000D2FCD">
      <w:pPr>
        <w:jc w:val="both"/>
        <w:rPr>
          <w:rFonts w:ascii="Tw Cen MT" w:hAnsi="Tw Cen MT"/>
          <w:sz w:val="24"/>
          <w:szCs w:val="24"/>
        </w:rPr>
      </w:pPr>
      <w:r w:rsidRPr="00F32760">
        <w:rPr>
          <w:rFonts w:ascii="Tw Cen MT" w:hAnsi="Tw Cen MT"/>
          <w:sz w:val="24"/>
          <w:szCs w:val="24"/>
        </w:rPr>
        <w:t>Au Togo, les enfants exposés et/ou victimes de violences, d’abus et d’exploitation sont souvent invisibles et le taux de dénonciation des violations des droits est très bas. Le système national actuel de protection de l’enfant est faible et la situation des violences faites aux enfants est alarmante. Les filles sont plus so</w:t>
      </w:r>
      <w:r w:rsidR="005C2953" w:rsidRPr="00F32760">
        <w:rPr>
          <w:rFonts w:ascii="Tw Cen MT" w:hAnsi="Tw Cen MT"/>
          <w:sz w:val="24"/>
          <w:szCs w:val="24"/>
        </w:rPr>
        <w:t>uvent affectées que les garçons. Telles sont les conclusions d'une étude réalisée en 2006 sur la protection des enfants.</w:t>
      </w:r>
    </w:p>
    <w:p w:rsidR="000D2FCD" w:rsidRPr="00F32760" w:rsidRDefault="000D2FCD" w:rsidP="000D2FCD">
      <w:pPr>
        <w:jc w:val="both"/>
        <w:rPr>
          <w:rFonts w:ascii="Tw Cen MT" w:hAnsi="Tw Cen MT"/>
          <w:sz w:val="24"/>
          <w:szCs w:val="24"/>
        </w:rPr>
      </w:pPr>
    </w:p>
    <w:p w:rsidR="005C2953" w:rsidRPr="00F32760" w:rsidRDefault="005C2953" w:rsidP="007E5ACB">
      <w:pPr>
        <w:jc w:val="both"/>
        <w:rPr>
          <w:rFonts w:ascii="Tw Cen MT" w:hAnsi="Tw Cen MT"/>
          <w:sz w:val="24"/>
          <w:szCs w:val="24"/>
        </w:rPr>
      </w:pPr>
      <w:r w:rsidRPr="00F32760">
        <w:rPr>
          <w:rFonts w:ascii="Tw Cen MT" w:hAnsi="Tw Cen MT"/>
          <w:sz w:val="24"/>
          <w:szCs w:val="24"/>
        </w:rPr>
        <w:t xml:space="preserve">L'étude a souligné la nécessité d'aller au delà des structures </w:t>
      </w:r>
      <w:r w:rsidR="002701C5" w:rsidRPr="00F32760">
        <w:rPr>
          <w:rFonts w:ascii="Tw Cen MT" w:hAnsi="Tw Cen MT"/>
          <w:sz w:val="24"/>
          <w:szCs w:val="24"/>
        </w:rPr>
        <w:t>classiques de protection des enfants victimes d'abus et de mauvais traitements (retrait de l'enfant pour le placer dans un centre ou structure d'accueil assez lourd…) pour implanter un service spécifique d'assistance  et d'aide pour les enfants, tel qu'il en existe aujourd'hui dans plusieurs pays dénommé "Ligne verte"</w:t>
      </w:r>
      <w:r w:rsidR="00584E65" w:rsidRPr="00F32760">
        <w:rPr>
          <w:rFonts w:ascii="Tw Cen MT" w:hAnsi="Tw Cen MT"/>
          <w:sz w:val="24"/>
          <w:szCs w:val="24"/>
        </w:rPr>
        <w:t>. Ces lignes étant intégrées dans un réseau international  baptisé "</w:t>
      </w:r>
      <w:r w:rsidR="00584E65" w:rsidRPr="00F32760">
        <w:rPr>
          <w:rFonts w:ascii="Tw Cen MT" w:hAnsi="Tw Cen MT"/>
          <w:i/>
          <w:sz w:val="24"/>
          <w:szCs w:val="24"/>
        </w:rPr>
        <w:t xml:space="preserve">Child </w:t>
      </w:r>
      <w:proofErr w:type="spellStart"/>
      <w:r w:rsidR="00584E65" w:rsidRPr="00F32760">
        <w:rPr>
          <w:rFonts w:ascii="Tw Cen MT" w:hAnsi="Tw Cen MT"/>
          <w:i/>
          <w:sz w:val="24"/>
          <w:szCs w:val="24"/>
        </w:rPr>
        <w:t>Helpline</w:t>
      </w:r>
      <w:proofErr w:type="spellEnd"/>
      <w:r w:rsidR="00584E65" w:rsidRPr="00F32760">
        <w:rPr>
          <w:rFonts w:ascii="Tw Cen MT" w:hAnsi="Tw Cen MT"/>
          <w:i/>
          <w:sz w:val="24"/>
          <w:szCs w:val="24"/>
        </w:rPr>
        <w:t xml:space="preserve"> International</w:t>
      </w:r>
      <w:r w:rsidR="00584E65" w:rsidRPr="00F32760">
        <w:rPr>
          <w:rFonts w:ascii="Tw Cen MT" w:hAnsi="Tw Cen MT"/>
          <w:sz w:val="24"/>
          <w:szCs w:val="24"/>
        </w:rPr>
        <w:t>" (CHI).</w:t>
      </w:r>
    </w:p>
    <w:p w:rsidR="00584E65" w:rsidRPr="00F32760" w:rsidRDefault="00584E65" w:rsidP="007E5ACB">
      <w:pPr>
        <w:jc w:val="both"/>
        <w:rPr>
          <w:rFonts w:ascii="Tw Cen MT" w:hAnsi="Tw Cen MT"/>
          <w:sz w:val="24"/>
          <w:szCs w:val="24"/>
        </w:rPr>
      </w:pPr>
    </w:p>
    <w:p w:rsidR="00584E65" w:rsidRPr="00F32760" w:rsidRDefault="00584E65" w:rsidP="007E5ACB">
      <w:pPr>
        <w:jc w:val="both"/>
        <w:rPr>
          <w:rFonts w:ascii="Tw Cen MT" w:hAnsi="Tw Cen MT"/>
          <w:sz w:val="24"/>
          <w:szCs w:val="24"/>
        </w:rPr>
      </w:pPr>
      <w:r w:rsidRPr="00F32760">
        <w:rPr>
          <w:rFonts w:ascii="Tw Cen MT" w:hAnsi="Tw Cen MT"/>
          <w:sz w:val="24"/>
          <w:szCs w:val="24"/>
        </w:rPr>
        <w:t xml:space="preserve">L'étude diagnostique de 2006 a </w:t>
      </w:r>
      <w:r w:rsidR="00C40B41" w:rsidRPr="00F32760">
        <w:rPr>
          <w:rFonts w:ascii="Tw Cen MT" w:hAnsi="Tw Cen MT"/>
          <w:sz w:val="24"/>
          <w:szCs w:val="24"/>
        </w:rPr>
        <w:t>révélé</w:t>
      </w:r>
      <w:r w:rsidRPr="00F32760">
        <w:rPr>
          <w:rFonts w:ascii="Tw Cen MT" w:hAnsi="Tw Cen MT"/>
          <w:sz w:val="24"/>
          <w:szCs w:val="24"/>
        </w:rPr>
        <w:t xml:space="preserve"> que ce service spécifique est en phase avec les attentes des enfants car il :</w:t>
      </w:r>
    </w:p>
    <w:p w:rsidR="00584E65" w:rsidRPr="00F32760" w:rsidRDefault="00584E65" w:rsidP="007E5ACB">
      <w:pPr>
        <w:pStyle w:val="ListParagraph"/>
        <w:numPr>
          <w:ilvl w:val="0"/>
          <w:numId w:val="2"/>
        </w:numPr>
        <w:jc w:val="both"/>
        <w:rPr>
          <w:rFonts w:ascii="Tw Cen MT" w:hAnsi="Tw Cen MT"/>
          <w:sz w:val="24"/>
          <w:szCs w:val="24"/>
        </w:rPr>
      </w:pPr>
      <w:r w:rsidRPr="00F32760">
        <w:rPr>
          <w:rFonts w:ascii="Tw Cen MT" w:hAnsi="Tw Cen MT"/>
          <w:sz w:val="24"/>
          <w:szCs w:val="24"/>
        </w:rPr>
        <w:t>offre un lieu de parole et de conseils ou d'informations ;</w:t>
      </w:r>
    </w:p>
    <w:p w:rsidR="00584E65" w:rsidRPr="00F32760" w:rsidRDefault="000171F5" w:rsidP="007E5ACB">
      <w:pPr>
        <w:pStyle w:val="ListParagraph"/>
        <w:numPr>
          <w:ilvl w:val="0"/>
          <w:numId w:val="2"/>
        </w:numPr>
        <w:jc w:val="both"/>
        <w:rPr>
          <w:rFonts w:ascii="Tw Cen MT" w:hAnsi="Tw Cen MT"/>
          <w:sz w:val="24"/>
          <w:szCs w:val="24"/>
        </w:rPr>
      </w:pPr>
      <w:r w:rsidRPr="00F32760">
        <w:rPr>
          <w:rFonts w:ascii="Tw Cen MT" w:hAnsi="Tw Cen MT"/>
          <w:sz w:val="24"/>
          <w:szCs w:val="24"/>
        </w:rPr>
        <w:t>donne accès à des mécanismes de protection en mettant en œuvre des systèmes d'interventions suite aux appels des enfants.</w:t>
      </w:r>
    </w:p>
    <w:p w:rsidR="007E5ACB" w:rsidRPr="00F32760" w:rsidRDefault="007E5ACB" w:rsidP="007E5ACB">
      <w:pPr>
        <w:pStyle w:val="ListParagraph"/>
        <w:ind w:left="0"/>
        <w:jc w:val="both"/>
        <w:rPr>
          <w:rFonts w:ascii="Tw Cen MT" w:hAnsi="Tw Cen MT"/>
          <w:sz w:val="24"/>
          <w:szCs w:val="24"/>
        </w:rPr>
      </w:pPr>
    </w:p>
    <w:p w:rsidR="000171F5" w:rsidRPr="00F32760" w:rsidRDefault="000171F5" w:rsidP="007E5ACB">
      <w:pPr>
        <w:pStyle w:val="ListParagraph"/>
        <w:ind w:left="0"/>
        <w:jc w:val="both"/>
        <w:rPr>
          <w:rFonts w:ascii="Tw Cen MT" w:hAnsi="Tw Cen MT"/>
          <w:sz w:val="24"/>
          <w:szCs w:val="24"/>
        </w:rPr>
      </w:pPr>
      <w:r w:rsidRPr="00F32760">
        <w:rPr>
          <w:rFonts w:ascii="Tw Cen MT" w:hAnsi="Tw Cen MT"/>
          <w:sz w:val="24"/>
          <w:szCs w:val="24"/>
        </w:rPr>
        <w:t>Il s'agit en l'occurrence d'un service d'assistance téléphonique aux enfants</w:t>
      </w:r>
      <w:r w:rsidR="007E5ACB" w:rsidRPr="00F32760">
        <w:rPr>
          <w:rFonts w:ascii="Tw Cen MT" w:hAnsi="Tw Cen MT"/>
          <w:sz w:val="24"/>
          <w:szCs w:val="24"/>
        </w:rPr>
        <w:t>,</w:t>
      </w:r>
      <w:r w:rsidRPr="00F32760">
        <w:rPr>
          <w:rFonts w:ascii="Tw Cen MT" w:hAnsi="Tw Cen MT"/>
          <w:sz w:val="24"/>
          <w:szCs w:val="24"/>
        </w:rPr>
        <w:t xml:space="preserve"> offrant une réponse variée et des prestations globales alliant :</w:t>
      </w:r>
    </w:p>
    <w:p w:rsidR="00C63B8D" w:rsidRPr="00F32760" w:rsidRDefault="00C63B8D" w:rsidP="007E5ACB">
      <w:pPr>
        <w:pStyle w:val="ListParagraph"/>
        <w:numPr>
          <w:ilvl w:val="0"/>
          <w:numId w:val="2"/>
        </w:numPr>
        <w:jc w:val="both"/>
        <w:rPr>
          <w:rFonts w:ascii="Tw Cen MT" w:hAnsi="Tw Cen MT"/>
          <w:sz w:val="24"/>
          <w:szCs w:val="24"/>
        </w:rPr>
      </w:pPr>
      <w:r w:rsidRPr="00F32760">
        <w:rPr>
          <w:rFonts w:ascii="Tw Cen MT" w:hAnsi="Tw Cen MT"/>
          <w:sz w:val="24"/>
          <w:szCs w:val="24"/>
        </w:rPr>
        <w:t>la détention/prévention ;</w:t>
      </w:r>
    </w:p>
    <w:p w:rsidR="00C63B8D" w:rsidRPr="00F32760" w:rsidRDefault="00C63B8D" w:rsidP="007E5ACB">
      <w:pPr>
        <w:pStyle w:val="ListParagraph"/>
        <w:numPr>
          <w:ilvl w:val="0"/>
          <w:numId w:val="2"/>
        </w:numPr>
        <w:jc w:val="both"/>
        <w:rPr>
          <w:rFonts w:ascii="Tw Cen MT" w:hAnsi="Tw Cen MT"/>
          <w:sz w:val="24"/>
          <w:szCs w:val="24"/>
        </w:rPr>
      </w:pPr>
      <w:r w:rsidRPr="00F32760">
        <w:rPr>
          <w:rFonts w:ascii="Tw Cen MT" w:hAnsi="Tw Cen MT"/>
          <w:sz w:val="24"/>
          <w:szCs w:val="24"/>
        </w:rPr>
        <w:t>l'intervention de protection directe ou l'orientation/</w:t>
      </w:r>
      <w:r w:rsidR="00346E63" w:rsidRPr="00F32760">
        <w:rPr>
          <w:rFonts w:ascii="Tw Cen MT" w:hAnsi="Tw Cen MT"/>
          <w:sz w:val="24"/>
          <w:szCs w:val="24"/>
        </w:rPr>
        <w:t>référencement</w:t>
      </w:r>
      <w:r w:rsidRPr="00F32760">
        <w:rPr>
          <w:rFonts w:ascii="Tw Cen MT" w:hAnsi="Tw Cen MT"/>
          <w:sz w:val="24"/>
          <w:szCs w:val="24"/>
        </w:rPr>
        <w:t xml:space="preserve"> ;</w:t>
      </w:r>
    </w:p>
    <w:p w:rsidR="00C63B8D" w:rsidRPr="00F32760" w:rsidRDefault="00C63B8D" w:rsidP="007E5ACB">
      <w:pPr>
        <w:pStyle w:val="ListParagraph"/>
        <w:numPr>
          <w:ilvl w:val="0"/>
          <w:numId w:val="2"/>
        </w:numPr>
        <w:jc w:val="both"/>
        <w:rPr>
          <w:rFonts w:ascii="Tw Cen MT" w:hAnsi="Tw Cen MT"/>
          <w:sz w:val="24"/>
          <w:szCs w:val="24"/>
        </w:rPr>
      </w:pPr>
      <w:r w:rsidRPr="00F32760">
        <w:rPr>
          <w:rFonts w:ascii="Tw Cen MT" w:hAnsi="Tw Cen MT"/>
          <w:sz w:val="24"/>
          <w:szCs w:val="24"/>
        </w:rPr>
        <w:t>la documentation.</w:t>
      </w:r>
    </w:p>
    <w:p w:rsidR="00346E63" w:rsidRPr="00F32760" w:rsidRDefault="00346E63" w:rsidP="007E5ACB">
      <w:pPr>
        <w:ind w:left="728" w:hanging="350"/>
        <w:jc w:val="both"/>
        <w:rPr>
          <w:rFonts w:ascii="Tw Cen MT" w:hAnsi="Tw Cen MT"/>
          <w:sz w:val="24"/>
          <w:szCs w:val="24"/>
        </w:rPr>
      </w:pPr>
    </w:p>
    <w:p w:rsidR="0084140E" w:rsidRPr="009156D9" w:rsidRDefault="0084140E" w:rsidP="001135C5">
      <w:pPr>
        <w:numPr>
          <w:ilvl w:val="0"/>
          <w:numId w:val="18"/>
        </w:numPr>
        <w:jc w:val="both"/>
        <w:rPr>
          <w:rFonts w:ascii="Tw Cen MT" w:hAnsi="Tw Cen MT"/>
          <w:b/>
          <w:sz w:val="24"/>
          <w:szCs w:val="24"/>
        </w:rPr>
      </w:pPr>
      <w:r w:rsidRPr="009156D9">
        <w:rPr>
          <w:rFonts w:ascii="Tw Cen MT" w:hAnsi="Tw Cen MT"/>
          <w:b/>
          <w:sz w:val="24"/>
          <w:szCs w:val="24"/>
        </w:rPr>
        <w:t xml:space="preserve">Justification </w:t>
      </w:r>
    </w:p>
    <w:p w:rsidR="009156D9" w:rsidRDefault="009156D9" w:rsidP="007E5ACB">
      <w:pPr>
        <w:jc w:val="both"/>
        <w:rPr>
          <w:rFonts w:ascii="Tw Cen MT" w:hAnsi="Tw Cen MT"/>
          <w:sz w:val="24"/>
          <w:szCs w:val="24"/>
        </w:rPr>
      </w:pPr>
    </w:p>
    <w:p w:rsidR="0084140E" w:rsidRPr="00F32760" w:rsidRDefault="00C63B8D" w:rsidP="007E5ACB">
      <w:pPr>
        <w:jc w:val="both"/>
        <w:rPr>
          <w:rFonts w:ascii="Tw Cen MT" w:hAnsi="Tw Cen MT"/>
          <w:sz w:val="24"/>
          <w:szCs w:val="24"/>
        </w:rPr>
      </w:pPr>
      <w:r w:rsidRPr="00F32760">
        <w:rPr>
          <w:rFonts w:ascii="Tw Cen MT" w:hAnsi="Tw Cen MT"/>
          <w:sz w:val="24"/>
          <w:szCs w:val="24"/>
        </w:rPr>
        <w:t>La ligne verte a été lancée au Togo le 14 janvier 2009, sous l'égide du Ministère de l'Action Sociale</w:t>
      </w:r>
      <w:r w:rsidR="001A5213" w:rsidRPr="00F32760">
        <w:rPr>
          <w:rFonts w:ascii="Tw Cen MT" w:hAnsi="Tw Cen MT"/>
          <w:sz w:val="24"/>
          <w:szCs w:val="24"/>
        </w:rPr>
        <w:t>, en partenariat avec les acteurs impliqués dans la protection de l'enfant. Un numéro de téléphone gratuit a été inauguré pour la protection de l'enfant ; il s'agit de "Allo 111".</w:t>
      </w:r>
    </w:p>
    <w:p w:rsidR="0084140E" w:rsidRPr="00F32760" w:rsidRDefault="0084140E" w:rsidP="007E5ACB">
      <w:pPr>
        <w:jc w:val="both"/>
        <w:rPr>
          <w:rFonts w:ascii="Tw Cen MT" w:hAnsi="Tw Cen MT"/>
          <w:sz w:val="24"/>
          <w:szCs w:val="24"/>
        </w:rPr>
      </w:pPr>
    </w:p>
    <w:p w:rsidR="00AE2984" w:rsidRPr="00F32760" w:rsidRDefault="0084140E" w:rsidP="007E5ACB">
      <w:pPr>
        <w:jc w:val="both"/>
        <w:rPr>
          <w:rFonts w:ascii="Tw Cen MT" w:hAnsi="Tw Cen MT"/>
          <w:sz w:val="24"/>
          <w:szCs w:val="24"/>
        </w:rPr>
      </w:pPr>
      <w:r w:rsidRPr="00F32760">
        <w:rPr>
          <w:rFonts w:ascii="Tw Cen MT" w:hAnsi="Tw Cen MT"/>
          <w:sz w:val="24"/>
          <w:szCs w:val="24"/>
        </w:rPr>
        <w:t xml:space="preserve">A la conception, il a été convenu que cette expérience pilote couvrant </w:t>
      </w:r>
      <w:r w:rsidR="00DD4A4B" w:rsidRPr="00F32760">
        <w:rPr>
          <w:rFonts w:ascii="Tw Cen MT" w:hAnsi="Tw Cen MT"/>
          <w:sz w:val="24"/>
          <w:szCs w:val="24"/>
        </w:rPr>
        <w:t xml:space="preserve">uniquement </w:t>
      </w:r>
      <w:r w:rsidRPr="00F32760">
        <w:rPr>
          <w:rFonts w:ascii="Tw Cen MT" w:hAnsi="Tw Cen MT"/>
          <w:sz w:val="24"/>
          <w:szCs w:val="24"/>
        </w:rPr>
        <w:t>la ville de Lomé</w:t>
      </w:r>
      <w:r w:rsidR="00DD4A4B" w:rsidRPr="00F32760">
        <w:rPr>
          <w:rFonts w:ascii="Tw Cen MT" w:hAnsi="Tw Cen MT"/>
          <w:sz w:val="24"/>
          <w:szCs w:val="24"/>
        </w:rPr>
        <w:t>,</w:t>
      </w:r>
      <w:r w:rsidRPr="00F32760">
        <w:rPr>
          <w:rFonts w:ascii="Tw Cen MT" w:hAnsi="Tw Cen MT"/>
          <w:sz w:val="24"/>
          <w:szCs w:val="24"/>
        </w:rPr>
        <w:t xml:space="preserve"> ferait l'objet d'une évaluation qui analyserait les capacités organisation</w:t>
      </w:r>
      <w:r w:rsidR="00DD4A4B" w:rsidRPr="00F32760">
        <w:rPr>
          <w:rFonts w:ascii="Tw Cen MT" w:hAnsi="Tw Cen MT"/>
          <w:sz w:val="24"/>
          <w:szCs w:val="24"/>
        </w:rPr>
        <w:t>n</w:t>
      </w:r>
      <w:r w:rsidRPr="00F32760">
        <w:rPr>
          <w:rFonts w:ascii="Tw Cen MT" w:hAnsi="Tw Cen MT"/>
          <w:sz w:val="24"/>
          <w:szCs w:val="24"/>
        </w:rPr>
        <w:t>elles et institutionnelles actuelle</w:t>
      </w:r>
      <w:r w:rsidR="00DD4A4B" w:rsidRPr="00F32760">
        <w:rPr>
          <w:rFonts w:ascii="Tw Cen MT" w:hAnsi="Tw Cen MT"/>
          <w:sz w:val="24"/>
          <w:szCs w:val="24"/>
        </w:rPr>
        <w:t>s, et proposerait des stratégies de renforcement des capacités en vue de l'extension des services à toute l'étendue du territoire national, afin d'en garantir l'efficacité et l'efficience</w:t>
      </w:r>
      <w:r w:rsidR="00346E63" w:rsidRPr="00F32760">
        <w:rPr>
          <w:rFonts w:ascii="Tw Cen MT" w:hAnsi="Tw Cen MT"/>
          <w:sz w:val="24"/>
          <w:szCs w:val="24"/>
        </w:rPr>
        <w:t xml:space="preserve"> pour une meilleure protection des enfants</w:t>
      </w:r>
      <w:r w:rsidR="00DD4A4B" w:rsidRPr="00F32760">
        <w:rPr>
          <w:rFonts w:ascii="Tw Cen MT" w:hAnsi="Tw Cen MT"/>
          <w:sz w:val="24"/>
          <w:szCs w:val="24"/>
        </w:rPr>
        <w:t>.</w:t>
      </w:r>
      <w:r w:rsidR="000171F5" w:rsidRPr="00F32760">
        <w:rPr>
          <w:rFonts w:ascii="Tw Cen MT" w:hAnsi="Tw Cen MT"/>
          <w:sz w:val="24"/>
          <w:szCs w:val="24"/>
        </w:rPr>
        <w:t xml:space="preserve"> </w:t>
      </w:r>
    </w:p>
    <w:p w:rsidR="00AE2984" w:rsidRPr="00F32760" w:rsidRDefault="00AE2984" w:rsidP="00AE2984">
      <w:pPr>
        <w:rPr>
          <w:rFonts w:ascii="Tw Cen MT" w:hAnsi="Tw Cen MT"/>
          <w:sz w:val="24"/>
          <w:szCs w:val="24"/>
        </w:rPr>
      </w:pPr>
    </w:p>
    <w:p w:rsidR="00327041" w:rsidRPr="009156D9" w:rsidRDefault="00714129" w:rsidP="001135C5">
      <w:pPr>
        <w:numPr>
          <w:ilvl w:val="0"/>
          <w:numId w:val="18"/>
        </w:numPr>
        <w:jc w:val="both"/>
        <w:rPr>
          <w:rFonts w:ascii="Tw Cen MT" w:hAnsi="Tw Cen MT"/>
          <w:b/>
          <w:sz w:val="24"/>
          <w:szCs w:val="24"/>
        </w:rPr>
      </w:pPr>
      <w:r w:rsidRPr="009156D9">
        <w:rPr>
          <w:rFonts w:ascii="Tw Cen MT" w:hAnsi="Tw Cen MT"/>
          <w:b/>
          <w:sz w:val="24"/>
          <w:szCs w:val="24"/>
        </w:rPr>
        <w:t>Objectifs</w:t>
      </w:r>
    </w:p>
    <w:p w:rsidR="000171F5" w:rsidRPr="00F32760" w:rsidRDefault="000171F5" w:rsidP="0086780F">
      <w:pPr>
        <w:jc w:val="both"/>
        <w:rPr>
          <w:rFonts w:ascii="Tw Cen MT" w:hAnsi="Tw Cen MT"/>
          <w:sz w:val="24"/>
          <w:szCs w:val="24"/>
        </w:rPr>
      </w:pPr>
    </w:p>
    <w:p w:rsidR="00327041" w:rsidRPr="00F32760" w:rsidRDefault="00327041" w:rsidP="0086780F">
      <w:pPr>
        <w:jc w:val="both"/>
        <w:rPr>
          <w:rFonts w:ascii="Tw Cen MT" w:hAnsi="Tw Cen MT"/>
          <w:sz w:val="24"/>
          <w:szCs w:val="24"/>
        </w:rPr>
      </w:pPr>
      <w:r w:rsidRPr="00F32760">
        <w:rPr>
          <w:rFonts w:ascii="Tw Cen MT" w:hAnsi="Tw Cen MT"/>
          <w:sz w:val="24"/>
          <w:szCs w:val="24"/>
        </w:rPr>
        <w:t xml:space="preserve">L'évaluation </w:t>
      </w:r>
      <w:r w:rsidR="00D67162" w:rsidRPr="00F32760">
        <w:rPr>
          <w:rFonts w:ascii="Tw Cen MT" w:hAnsi="Tw Cen MT"/>
          <w:sz w:val="24"/>
          <w:szCs w:val="24"/>
        </w:rPr>
        <w:t>du projet</w:t>
      </w:r>
      <w:r w:rsidR="00D67162" w:rsidRPr="00F32760">
        <w:rPr>
          <w:rFonts w:ascii="Times New Roman" w:hAnsi="Times New Roman"/>
          <w:sz w:val="24"/>
          <w:szCs w:val="24"/>
        </w:rPr>
        <w:t xml:space="preserve"> </w:t>
      </w:r>
      <w:r w:rsidR="00D67162" w:rsidRPr="00F32760">
        <w:rPr>
          <w:rFonts w:ascii="Tw Cen MT" w:hAnsi="Tw Cen MT"/>
          <w:sz w:val="24"/>
          <w:szCs w:val="24"/>
        </w:rPr>
        <w:t>Ligne Verte pour la protection des enfants au Togo "</w:t>
      </w:r>
      <w:r w:rsidR="00D67162" w:rsidRPr="00F32760">
        <w:rPr>
          <w:rFonts w:ascii="Tw Cen MT" w:hAnsi="Tw Cen MT"/>
          <w:i/>
          <w:sz w:val="24"/>
          <w:szCs w:val="24"/>
        </w:rPr>
        <w:t>Allo 111</w:t>
      </w:r>
      <w:r w:rsidR="00D67162" w:rsidRPr="00F32760">
        <w:rPr>
          <w:rFonts w:ascii="Tw Cen MT" w:hAnsi="Tw Cen MT"/>
          <w:sz w:val="24"/>
          <w:szCs w:val="24"/>
        </w:rPr>
        <w:t>"</w:t>
      </w:r>
      <w:r w:rsidRPr="00F32760">
        <w:rPr>
          <w:rFonts w:ascii="Tw Cen MT" w:hAnsi="Tw Cen MT"/>
          <w:sz w:val="24"/>
          <w:szCs w:val="24"/>
        </w:rPr>
        <w:t>poursuivra les principaux objectifs suivants :</w:t>
      </w:r>
    </w:p>
    <w:p w:rsidR="00797017" w:rsidRPr="00F32760" w:rsidRDefault="00797017" w:rsidP="0086780F">
      <w:pPr>
        <w:numPr>
          <w:ilvl w:val="0"/>
          <w:numId w:val="2"/>
        </w:numPr>
        <w:jc w:val="both"/>
        <w:rPr>
          <w:rFonts w:ascii="Tw Cen MT" w:hAnsi="Tw Cen MT"/>
          <w:sz w:val="24"/>
          <w:szCs w:val="24"/>
        </w:rPr>
      </w:pPr>
      <w:r w:rsidRPr="00F32760">
        <w:rPr>
          <w:rFonts w:ascii="Tw Cen MT" w:hAnsi="Tw Cen MT"/>
          <w:sz w:val="24"/>
          <w:szCs w:val="24"/>
        </w:rPr>
        <w:t>Analyser la logique du projet ;</w:t>
      </w:r>
    </w:p>
    <w:p w:rsidR="00797017" w:rsidRPr="00F32760" w:rsidRDefault="00452B2C" w:rsidP="0086780F">
      <w:pPr>
        <w:numPr>
          <w:ilvl w:val="0"/>
          <w:numId w:val="2"/>
        </w:numPr>
        <w:jc w:val="both"/>
        <w:rPr>
          <w:rFonts w:ascii="Tw Cen MT" w:hAnsi="Tw Cen MT"/>
          <w:sz w:val="24"/>
          <w:szCs w:val="24"/>
        </w:rPr>
      </w:pPr>
      <w:r w:rsidRPr="00F32760">
        <w:rPr>
          <w:rFonts w:ascii="Tw Cen MT" w:hAnsi="Tw Cen MT"/>
          <w:sz w:val="24"/>
          <w:szCs w:val="24"/>
        </w:rPr>
        <w:t>Dresser</w:t>
      </w:r>
      <w:r w:rsidR="00797017" w:rsidRPr="00F32760">
        <w:rPr>
          <w:rFonts w:ascii="Tw Cen MT" w:hAnsi="Tw Cen MT"/>
          <w:sz w:val="24"/>
          <w:szCs w:val="24"/>
        </w:rPr>
        <w:t xml:space="preserve"> un premier bilan du projet ;</w:t>
      </w:r>
    </w:p>
    <w:p w:rsidR="00797017" w:rsidRPr="00F32760" w:rsidRDefault="00797017" w:rsidP="0086780F">
      <w:pPr>
        <w:numPr>
          <w:ilvl w:val="0"/>
          <w:numId w:val="2"/>
        </w:numPr>
        <w:jc w:val="both"/>
        <w:rPr>
          <w:rFonts w:ascii="Tw Cen MT" w:hAnsi="Tw Cen MT"/>
          <w:sz w:val="24"/>
          <w:szCs w:val="24"/>
        </w:rPr>
      </w:pPr>
      <w:r w:rsidRPr="00F32760">
        <w:rPr>
          <w:rFonts w:ascii="Tw Cen MT" w:hAnsi="Tw Cen MT"/>
          <w:sz w:val="24"/>
          <w:szCs w:val="24"/>
        </w:rPr>
        <w:t>Evaluer les capacités organisationnelles, opérationnelles et institutionnelles ;</w:t>
      </w:r>
    </w:p>
    <w:p w:rsidR="00797017" w:rsidRPr="00F32760" w:rsidRDefault="00797017" w:rsidP="0086780F">
      <w:pPr>
        <w:numPr>
          <w:ilvl w:val="0"/>
          <w:numId w:val="2"/>
        </w:numPr>
        <w:jc w:val="both"/>
        <w:rPr>
          <w:rFonts w:ascii="Tw Cen MT" w:hAnsi="Tw Cen MT"/>
          <w:sz w:val="24"/>
          <w:szCs w:val="24"/>
        </w:rPr>
      </w:pPr>
      <w:r w:rsidRPr="00F32760">
        <w:rPr>
          <w:rFonts w:ascii="Tw Cen MT" w:hAnsi="Tw Cen MT"/>
          <w:sz w:val="24"/>
          <w:szCs w:val="24"/>
        </w:rPr>
        <w:t>F</w:t>
      </w:r>
      <w:r w:rsidR="00EC45DB" w:rsidRPr="00F32760">
        <w:rPr>
          <w:rFonts w:ascii="Tw Cen MT" w:hAnsi="Tw Cen MT"/>
          <w:sz w:val="24"/>
          <w:szCs w:val="24"/>
        </w:rPr>
        <w:t>ormuler des recommandations.</w:t>
      </w:r>
    </w:p>
    <w:p w:rsidR="00EC45DB" w:rsidRPr="009156D9" w:rsidRDefault="00D904D1" w:rsidP="00D904D1">
      <w:pPr>
        <w:numPr>
          <w:ilvl w:val="0"/>
          <w:numId w:val="18"/>
        </w:numPr>
        <w:jc w:val="both"/>
        <w:rPr>
          <w:rFonts w:ascii="Tw Cen MT" w:hAnsi="Tw Cen MT"/>
          <w:b/>
          <w:sz w:val="24"/>
          <w:szCs w:val="24"/>
        </w:rPr>
      </w:pPr>
      <w:r>
        <w:rPr>
          <w:rFonts w:ascii="Tw Cen MT" w:hAnsi="Tw Cen MT"/>
          <w:sz w:val="24"/>
          <w:szCs w:val="24"/>
        </w:rPr>
        <w:br w:type="page"/>
      </w:r>
      <w:r w:rsidR="00EC45DB" w:rsidRPr="009156D9">
        <w:rPr>
          <w:rFonts w:ascii="Tw Cen MT" w:hAnsi="Tw Cen MT"/>
          <w:b/>
          <w:sz w:val="24"/>
          <w:szCs w:val="24"/>
        </w:rPr>
        <w:lastRenderedPageBreak/>
        <w:t>Résultats attendus</w:t>
      </w:r>
    </w:p>
    <w:p w:rsidR="00EC45DB" w:rsidRPr="00F32760" w:rsidRDefault="00EC45DB" w:rsidP="0086780F">
      <w:pPr>
        <w:jc w:val="both"/>
        <w:rPr>
          <w:rFonts w:ascii="Tw Cen MT" w:hAnsi="Tw Cen MT"/>
          <w:sz w:val="24"/>
          <w:szCs w:val="24"/>
        </w:rPr>
      </w:pPr>
    </w:p>
    <w:p w:rsidR="006F6659" w:rsidRPr="00F32760" w:rsidRDefault="006F6659" w:rsidP="0086780F">
      <w:pPr>
        <w:jc w:val="both"/>
        <w:rPr>
          <w:rFonts w:ascii="Tw Cen MT" w:hAnsi="Tw Cen MT"/>
          <w:sz w:val="24"/>
          <w:szCs w:val="24"/>
        </w:rPr>
      </w:pPr>
      <w:r w:rsidRPr="00F32760">
        <w:rPr>
          <w:rFonts w:ascii="Tw Cen MT" w:hAnsi="Tw Cen MT"/>
          <w:sz w:val="24"/>
          <w:szCs w:val="24"/>
        </w:rPr>
        <w:t>Les résultats suivants sont attendus de l'évaluation :</w:t>
      </w:r>
    </w:p>
    <w:p w:rsidR="00D67162" w:rsidRPr="00F32760" w:rsidRDefault="008B6D2C" w:rsidP="0086780F">
      <w:pPr>
        <w:numPr>
          <w:ilvl w:val="0"/>
          <w:numId w:val="2"/>
        </w:numPr>
        <w:jc w:val="both"/>
        <w:rPr>
          <w:rFonts w:ascii="Tw Cen MT" w:hAnsi="Tw Cen MT"/>
          <w:sz w:val="24"/>
          <w:szCs w:val="24"/>
        </w:rPr>
      </w:pPr>
      <w:r w:rsidRPr="00F32760">
        <w:rPr>
          <w:rFonts w:ascii="Tw Cen MT" w:hAnsi="Tw Cen MT"/>
          <w:sz w:val="24"/>
          <w:szCs w:val="24"/>
        </w:rPr>
        <w:t>l</w:t>
      </w:r>
      <w:r w:rsidR="00EC45DB" w:rsidRPr="00F32760">
        <w:rPr>
          <w:rFonts w:ascii="Tw Cen MT" w:hAnsi="Tw Cen MT"/>
          <w:sz w:val="24"/>
          <w:szCs w:val="24"/>
        </w:rPr>
        <w:t xml:space="preserve">a logique du projet est analysée au regard </w:t>
      </w:r>
      <w:r w:rsidR="00452B2C" w:rsidRPr="00F32760">
        <w:rPr>
          <w:rFonts w:ascii="Tw Cen MT" w:hAnsi="Tw Cen MT"/>
          <w:sz w:val="24"/>
          <w:szCs w:val="24"/>
        </w:rPr>
        <w:t>des ressources fournies, des activités faites, des résultats produits, des objectifs à réaliser, des besoins à satisfaire et du contexte ;</w:t>
      </w:r>
    </w:p>
    <w:p w:rsidR="00EC45DB" w:rsidRPr="00F32760" w:rsidRDefault="00452B2C" w:rsidP="0086780F">
      <w:pPr>
        <w:numPr>
          <w:ilvl w:val="0"/>
          <w:numId w:val="2"/>
        </w:numPr>
        <w:jc w:val="both"/>
        <w:rPr>
          <w:rFonts w:ascii="Tw Cen MT" w:hAnsi="Tw Cen MT"/>
          <w:sz w:val="24"/>
          <w:szCs w:val="24"/>
        </w:rPr>
      </w:pPr>
      <w:r w:rsidRPr="00F32760">
        <w:rPr>
          <w:rFonts w:ascii="Tw Cen MT" w:hAnsi="Tw Cen MT"/>
          <w:sz w:val="24"/>
          <w:szCs w:val="24"/>
        </w:rPr>
        <w:t>le bilan quantitatif et qualitatif du projet est dressé ;</w:t>
      </w:r>
    </w:p>
    <w:p w:rsidR="00452B2C" w:rsidRPr="00F32760" w:rsidRDefault="008B6D2C" w:rsidP="0086780F">
      <w:pPr>
        <w:numPr>
          <w:ilvl w:val="0"/>
          <w:numId w:val="2"/>
        </w:numPr>
        <w:jc w:val="both"/>
        <w:rPr>
          <w:rFonts w:ascii="Tw Cen MT" w:hAnsi="Tw Cen MT"/>
          <w:sz w:val="24"/>
          <w:szCs w:val="24"/>
        </w:rPr>
      </w:pPr>
      <w:r w:rsidRPr="00F32760">
        <w:rPr>
          <w:rFonts w:ascii="Tw Cen MT" w:hAnsi="Tw Cen MT"/>
          <w:sz w:val="24"/>
          <w:szCs w:val="24"/>
        </w:rPr>
        <w:t>l</w:t>
      </w:r>
      <w:r w:rsidR="00452B2C" w:rsidRPr="00F32760">
        <w:rPr>
          <w:rFonts w:ascii="Tw Cen MT" w:hAnsi="Tw Cen MT"/>
          <w:sz w:val="24"/>
          <w:szCs w:val="24"/>
        </w:rPr>
        <w:t>es capacités organisationnelles, opérationnelle</w:t>
      </w:r>
      <w:r w:rsidR="006F6659" w:rsidRPr="00F32760">
        <w:rPr>
          <w:rFonts w:ascii="Tw Cen MT" w:hAnsi="Tw Cen MT"/>
          <w:sz w:val="24"/>
          <w:szCs w:val="24"/>
        </w:rPr>
        <w:t>s et institutionnelles sont évaluées ;</w:t>
      </w:r>
    </w:p>
    <w:p w:rsidR="001F3BF6" w:rsidRPr="00F32760" w:rsidRDefault="006F6659" w:rsidP="0086780F">
      <w:pPr>
        <w:numPr>
          <w:ilvl w:val="0"/>
          <w:numId w:val="2"/>
        </w:numPr>
        <w:jc w:val="both"/>
        <w:rPr>
          <w:rFonts w:ascii="Tw Cen MT" w:hAnsi="Tw Cen MT"/>
          <w:sz w:val="24"/>
          <w:szCs w:val="24"/>
        </w:rPr>
      </w:pPr>
      <w:r w:rsidRPr="00F32760">
        <w:rPr>
          <w:rFonts w:ascii="Tw Cen MT" w:hAnsi="Tw Cen MT"/>
          <w:sz w:val="24"/>
          <w:szCs w:val="24"/>
        </w:rPr>
        <w:t>des recommandations sont formulées proposant des stratégies de renforcement des capacités en vue de l'extension des services à toute l'étendue du territoire national, afin d'en garantir l'efficacité et l'efficience pour une meilleure protection des enfants.</w:t>
      </w:r>
    </w:p>
    <w:p w:rsidR="005839FF" w:rsidRPr="00F32760" w:rsidRDefault="005839FF" w:rsidP="0086780F">
      <w:pPr>
        <w:jc w:val="both"/>
        <w:rPr>
          <w:rFonts w:ascii="Tw Cen MT" w:hAnsi="Tw Cen MT"/>
          <w:sz w:val="24"/>
          <w:szCs w:val="24"/>
        </w:rPr>
      </w:pPr>
    </w:p>
    <w:p w:rsidR="005839FF" w:rsidRPr="00D904D1" w:rsidRDefault="005839FF" w:rsidP="00FE2744">
      <w:pPr>
        <w:numPr>
          <w:ilvl w:val="0"/>
          <w:numId w:val="18"/>
        </w:numPr>
        <w:jc w:val="both"/>
        <w:rPr>
          <w:rFonts w:ascii="Tw Cen MT" w:hAnsi="Tw Cen MT"/>
          <w:b/>
          <w:sz w:val="24"/>
          <w:szCs w:val="24"/>
        </w:rPr>
      </w:pPr>
      <w:r w:rsidRPr="00D904D1">
        <w:rPr>
          <w:rFonts w:ascii="Tw Cen MT" w:hAnsi="Tw Cen MT"/>
          <w:b/>
          <w:sz w:val="24"/>
          <w:szCs w:val="24"/>
        </w:rPr>
        <w:t>Critères</w:t>
      </w:r>
    </w:p>
    <w:p w:rsidR="00D904D1" w:rsidRDefault="00D904D1" w:rsidP="0086780F">
      <w:pPr>
        <w:autoSpaceDE w:val="0"/>
        <w:autoSpaceDN w:val="0"/>
        <w:adjustRightInd w:val="0"/>
        <w:jc w:val="both"/>
        <w:rPr>
          <w:rFonts w:ascii="Tw Cen MT" w:hAnsi="Tw Cen MT"/>
          <w:sz w:val="24"/>
          <w:szCs w:val="24"/>
        </w:rPr>
      </w:pPr>
    </w:p>
    <w:p w:rsidR="007202DF" w:rsidRPr="00F32760" w:rsidRDefault="005839FF" w:rsidP="0086780F">
      <w:pPr>
        <w:autoSpaceDE w:val="0"/>
        <w:autoSpaceDN w:val="0"/>
        <w:adjustRightInd w:val="0"/>
        <w:jc w:val="both"/>
        <w:rPr>
          <w:rFonts w:ascii="Tw Cen MT" w:hAnsi="Tw Cen MT"/>
          <w:sz w:val="24"/>
          <w:szCs w:val="24"/>
        </w:rPr>
      </w:pPr>
      <w:r w:rsidRPr="00F32760">
        <w:rPr>
          <w:rFonts w:ascii="Tw Cen MT" w:hAnsi="Tw Cen MT"/>
          <w:sz w:val="24"/>
          <w:szCs w:val="24"/>
        </w:rPr>
        <w:t>L'</w:t>
      </w:r>
      <w:r w:rsidR="006664E1" w:rsidRPr="00F32760">
        <w:rPr>
          <w:rFonts w:ascii="Tw Cen MT" w:hAnsi="Tw Cen MT"/>
          <w:sz w:val="24"/>
          <w:szCs w:val="24"/>
        </w:rPr>
        <w:t>action d'</w:t>
      </w:r>
      <w:r w:rsidRPr="00F32760">
        <w:rPr>
          <w:rFonts w:ascii="Tw Cen MT" w:hAnsi="Tw Cen MT"/>
          <w:sz w:val="24"/>
          <w:szCs w:val="24"/>
        </w:rPr>
        <w:t xml:space="preserve">évaluation </w:t>
      </w:r>
      <w:r w:rsidR="006664E1" w:rsidRPr="00F32760">
        <w:rPr>
          <w:rFonts w:ascii="Tw Cen MT" w:hAnsi="Tw Cen MT" w:cs="TimesNewRoman"/>
          <w:sz w:val="24"/>
          <w:szCs w:val="24"/>
          <w:lang w:eastAsia="fr-FR"/>
        </w:rPr>
        <w:t xml:space="preserve">portera sur les dimensions fondamentales du projet : les besoins qui justifient son existence, </w:t>
      </w:r>
      <w:r w:rsidR="00217D4A" w:rsidRPr="00F32760">
        <w:rPr>
          <w:rFonts w:ascii="Tw Cen MT" w:hAnsi="Tw Cen MT" w:cs="TimesNewRoman"/>
          <w:sz w:val="24"/>
          <w:szCs w:val="24"/>
          <w:lang w:eastAsia="fr-FR"/>
        </w:rPr>
        <w:t>les objectifs à atteindre</w:t>
      </w:r>
      <w:r w:rsidR="00217D4A">
        <w:rPr>
          <w:rFonts w:ascii="Tw Cen MT" w:hAnsi="Tw Cen MT" w:cs="TimesNewRoman"/>
          <w:sz w:val="24"/>
          <w:szCs w:val="24"/>
          <w:lang w:eastAsia="fr-FR"/>
        </w:rPr>
        <w:t>,</w:t>
      </w:r>
      <w:r w:rsidR="00217D4A" w:rsidRPr="00F32760">
        <w:rPr>
          <w:rFonts w:ascii="Tw Cen MT" w:hAnsi="Tw Cen MT" w:cs="TimesNewRoman"/>
          <w:sz w:val="24"/>
          <w:szCs w:val="24"/>
          <w:lang w:eastAsia="fr-FR"/>
        </w:rPr>
        <w:t xml:space="preserve"> </w:t>
      </w:r>
      <w:r w:rsidR="00816ED9" w:rsidRPr="00F32760">
        <w:rPr>
          <w:rFonts w:ascii="Tw Cen MT" w:hAnsi="Tw Cen MT" w:cs="TimesNewRoman"/>
          <w:sz w:val="24"/>
          <w:szCs w:val="24"/>
          <w:lang w:eastAsia="fr-FR"/>
        </w:rPr>
        <w:t>les contraintes rencontrées</w:t>
      </w:r>
      <w:r w:rsidR="006664E1" w:rsidRPr="00F32760">
        <w:rPr>
          <w:rFonts w:ascii="Tw Cen MT" w:hAnsi="Tw Cen MT" w:cs="TimesNewRoman"/>
          <w:sz w:val="24"/>
          <w:szCs w:val="24"/>
          <w:lang w:eastAsia="fr-FR"/>
        </w:rPr>
        <w:t>,</w:t>
      </w:r>
      <w:r w:rsidR="00217D4A">
        <w:rPr>
          <w:rFonts w:ascii="Tw Cen MT" w:hAnsi="Tw Cen MT" w:cs="TimesNewRoman"/>
          <w:sz w:val="24"/>
          <w:szCs w:val="24"/>
          <w:lang w:eastAsia="fr-FR"/>
        </w:rPr>
        <w:t xml:space="preserve"> </w:t>
      </w:r>
      <w:r w:rsidR="00816ED9" w:rsidRPr="00F32760">
        <w:rPr>
          <w:rFonts w:ascii="Tw Cen MT" w:hAnsi="Tw Cen MT" w:cs="TimesNewRoman"/>
          <w:sz w:val="24"/>
          <w:szCs w:val="24"/>
          <w:lang w:eastAsia="fr-FR"/>
        </w:rPr>
        <w:t>les ressources utilisées pour atteindre les objectifs, et les conséquences</w:t>
      </w:r>
      <w:r w:rsidR="00217D4A">
        <w:rPr>
          <w:rFonts w:ascii="Tw Cen MT" w:hAnsi="Tw Cen MT" w:cs="TimesNewRoman"/>
          <w:sz w:val="24"/>
          <w:szCs w:val="24"/>
          <w:lang w:eastAsia="fr-FR"/>
        </w:rPr>
        <w:t>,</w:t>
      </w:r>
      <w:r w:rsidR="00816ED9" w:rsidRPr="00F32760">
        <w:rPr>
          <w:rFonts w:ascii="Tw Cen MT" w:hAnsi="Tw Cen MT" w:cs="TimesNewRoman"/>
          <w:sz w:val="24"/>
          <w:szCs w:val="24"/>
          <w:lang w:eastAsia="fr-FR"/>
        </w:rPr>
        <w:t xml:space="preserve"> effets et résultats qui lui sont attribuables.</w:t>
      </w:r>
      <w:r w:rsidR="0086780F" w:rsidRPr="00F32760">
        <w:rPr>
          <w:rFonts w:ascii="Tw Cen MT" w:hAnsi="Tw Cen MT" w:cs="TimesNewRoman"/>
          <w:sz w:val="24"/>
          <w:szCs w:val="24"/>
          <w:lang w:eastAsia="fr-FR"/>
        </w:rPr>
        <w:t xml:space="preserve"> Dans ce cadre</w:t>
      </w:r>
      <w:r w:rsidR="00CE1C6B" w:rsidRPr="00F32760">
        <w:rPr>
          <w:rFonts w:ascii="Tw Cen MT" w:hAnsi="Tw Cen MT" w:cs="TimesNewRoman"/>
          <w:sz w:val="24"/>
          <w:szCs w:val="24"/>
          <w:lang w:eastAsia="fr-FR"/>
        </w:rPr>
        <w:t>, conformément aux termes de référence, el</w:t>
      </w:r>
      <w:r w:rsidR="00A25B2C" w:rsidRPr="00F32760">
        <w:rPr>
          <w:rFonts w:ascii="Tw Cen MT" w:hAnsi="Tw Cen MT" w:cs="TimesNewRoman"/>
          <w:sz w:val="24"/>
          <w:szCs w:val="24"/>
          <w:lang w:eastAsia="fr-FR"/>
        </w:rPr>
        <w:t>l</w:t>
      </w:r>
      <w:r w:rsidR="00CE1C6B" w:rsidRPr="00F32760">
        <w:rPr>
          <w:rFonts w:ascii="Tw Cen MT" w:hAnsi="Tw Cen MT" w:cs="TimesNewRoman"/>
          <w:sz w:val="24"/>
          <w:szCs w:val="24"/>
          <w:lang w:eastAsia="fr-FR"/>
        </w:rPr>
        <w:t>e</w:t>
      </w:r>
      <w:r w:rsidR="00A25B2C" w:rsidRPr="00F32760">
        <w:rPr>
          <w:rFonts w:ascii="Tw Cen MT" w:hAnsi="Tw Cen MT" w:cs="TimesNewRoman"/>
          <w:sz w:val="24"/>
          <w:szCs w:val="24"/>
          <w:lang w:eastAsia="fr-FR"/>
        </w:rPr>
        <w:t xml:space="preserve"> privilégiera </w:t>
      </w:r>
      <w:r w:rsidR="0086780F" w:rsidRPr="00F32760">
        <w:rPr>
          <w:rFonts w:ascii="Tw Cen MT" w:hAnsi="Tw Cen MT" w:cs="TimesNewRoman"/>
          <w:sz w:val="24"/>
          <w:szCs w:val="24"/>
          <w:lang w:eastAsia="fr-FR"/>
        </w:rPr>
        <w:t>l</w:t>
      </w:r>
      <w:r w:rsidRPr="00F32760">
        <w:rPr>
          <w:rFonts w:ascii="Tw Cen MT" w:hAnsi="Tw Cen MT"/>
          <w:sz w:val="24"/>
          <w:szCs w:val="24"/>
        </w:rPr>
        <w:t xml:space="preserve">es critères </w:t>
      </w:r>
      <w:r w:rsidR="00A25B2C" w:rsidRPr="00F32760">
        <w:rPr>
          <w:rFonts w:ascii="Tw Cen MT" w:hAnsi="Tw Cen MT"/>
          <w:sz w:val="24"/>
          <w:szCs w:val="24"/>
        </w:rPr>
        <w:t xml:space="preserve">de </w:t>
      </w:r>
      <w:r w:rsidRPr="00F32760">
        <w:rPr>
          <w:rFonts w:ascii="Tw Cen MT" w:hAnsi="Tw Cen MT"/>
          <w:sz w:val="24"/>
          <w:szCs w:val="24"/>
        </w:rPr>
        <w:t>:</w:t>
      </w:r>
    </w:p>
    <w:p w:rsidR="00673934" w:rsidRPr="00F32760" w:rsidRDefault="007B6EED" w:rsidP="007B6EED">
      <w:pPr>
        <w:numPr>
          <w:ilvl w:val="0"/>
          <w:numId w:val="2"/>
        </w:numPr>
        <w:autoSpaceDE w:val="0"/>
        <w:autoSpaceDN w:val="0"/>
        <w:adjustRightInd w:val="0"/>
        <w:jc w:val="both"/>
        <w:rPr>
          <w:rFonts w:ascii="Tw Cen MT" w:hAnsi="Tw Cen MT"/>
          <w:sz w:val="24"/>
          <w:szCs w:val="24"/>
        </w:rPr>
      </w:pPr>
      <w:r w:rsidRPr="00907E4A">
        <w:rPr>
          <w:rFonts w:ascii="Tw Cen MT" w:hAnsi="Tw Cen MT"/>
          <w:b/>
          <w:sz w:val="24"/>
          <w:szCs w:val="24"/>
        </w:rPr>
        <w:t>Pertinence</w:t>
      </w:r>
      <w:r w:rsidRPr="00F32760">
        <w:rPr>
          <w:rFonts w:ascii="Tw Cen MT" w:hAnsi="Tw Cen MT"/>
          <w:sz w:val="24"/>
          <w:szCs w:val="24"/>
        </w:rPr>
        <w:t xml:space="preserve"> qui </w:t>
      </w:r>
      <w:r w:rsidRPr="00F32760">
        <w:rPr>
          <w:rFonts w:ascii="Tw Cen MT" w:hAnsi="Tw Cen MT" w:cs="TimesNewRoman"/>
          <w:sz w:val="24"/>
          <w:szCs w:val="24"/>
          <w:lang w:eastAsia="fr-FR"/>
        </w:rPr>
        <w:t>correspond au lien de conformité entre les objectifs visés par le projet et les besoins auxquels il doit répondre.</w:t>
      </w:r>
      <w:r w:rsidR="00673934" w:rsidRPr="00F32760">
        <w:rPr>
          <w:rFonts w:ascii="Tw Cen MT" w:hAnsi="Tw Cen MT" w:cs="TimesNewRoman"/>
          <w:sz w:val="24"/>
          <w:szCs w:val="24"/>
          <w:lang w:eastAsia="fr-FR"/>
        </w:rPr>
        <w:t xml:space="preserve"> En conséquence l'évaluation analysera le degré d'adéquation entre les objectifs et les différentes composantes du projet et les besoins des bénéficiaires.</w:t>
      </w:r>
    </w:p>
    <w:p w:rsidR="00327F26" w:rsidRPr="00F32760" w:rsidRDefault="00327F26" w:rsidP="00327F26">
      <w:pPr>
        <w:autoSpaceDE w:val="0"/>
        <w:autoSpaceDN w:val="0"/>
        <w:adjustRightInd w:val="0"/>
        <w:ind w:left="720"/>
        <w:jc w:val="both"/>
        <w:rPr>
          <w:rFonts w:ascii="Tw Cen MT" w:hAnsi="Tw Cen MT"/>
          <w:sz w:val="24"/>
          <w:szCs w:val="24"/>
        </w:rPr>
      </w:pPr>
    </w:p>
    <w:p w:rsidR="00BD0B01" w:rsidRPr="00F32760" w:rsidRDefault="00BD0B01" w:rsidP="00BD0B01">
      <w:pPr>
        <w:numPr>
          <w:ilvl w:val="0"/>
          <w:numId w:val="2"/>
        </w:numPr>
        <w:autoSpaceDE w:val="0"/>
        <w:autoSpaceDN w:val="0"/>
        <w:adjustRightInd w:val="0"/>
        <w:rPr>
          <w:rFonts w:ascii="Tw Cen MT" w:hAnsi="Tw Cen MT" w:cs="TimesNewRoman"/>
          <w:sz w:val="24"/>
          <w:szCs w:val="24"/>
          <w:lang w:eastAsia="fr-FR"/>
        </w:rPr>
      </w:pPr>
      <w:r w:rsidRPr="00907E4A">
        <w:rPr>
          <w:rFonts w:ascii="Tw Cen MT" w:hAnsi="Tw Cen MT" w:cs="TimesNewRoman"/>
          <w:b/>
          <w:sz w:val="24"/>
          <w:szCs w:val="24"/>
          <w:lang w:eastAsia="fr-FR"/>
        </w:rPr>
        <w:t>Cohérence</w:t>
      </w:r>
      <w:r w:rsidRPr="00F32760">
        <w:rPr>
          <w:rFonts w:ascii="Tw Cen MT" w:hAnsi="Tw Cen MT" w:cs="TimesNewRoman"/>
          <w:sz w:val="24"/>
          <w:szCs w:val="24"/>
          <w:lang w:eastAsia="fr-FR"/>
        </w:rPr>
        <w:t xml:space="preserve"> qui est le lien de conformité entre les divers moyens et composantes mis en œuvre par le projet pour atteindre ses objectifs ; de même que sa conformité avec son environnement.</w:t>
      </w:r>
    </w:p>
    <w:p w:rsidR="00327F26" w:rsidRPr="00F32760" w:rsidRDefault="00AD5475" w:rsidP="00BD0B01">
      <w:pPr>
        <w:autoSpaceDE w:val="0"/>
        <w:autoSpaceDN w:val="0"/>
        <w:adjustRightInd w:val="0"/>
        <w:ind w:left="720"/>
        <w:jc w:val="both"/>
        <w:rPr>
          <w:rFonts w:ascii="Tw Cen MT" w:hAnsi="Tw Cen MT" w:cs="TimesNewRoman"/>
          <w:sz w:val="24"/>
          <w:szCs w:val="24"/>
          <w:lang w:eastAsia="fr-FR"/>
        </w:rPr>
      </w:pPr>
      <w:r w:rsidRPr="00F32760">
        <w:rPr>
          <w:rFonts w:ascii="Tw Cen MT" w:hAnsi="Tw Cen MT" w:cs="TimesNewRoman"/>
          <w:sz w:val="24"/>
          <w:szCs w:val="24"/>
          <w:lang w:eastAsia="fr-FR"/>
        </w:rPr>
        <w:t xml:space="preserve">A cet effet outre la conformité du projet par rapport au cadre politique et législatif, mondial, régional, national et sectoriel, l'évaluation accordera une attention particulière à l'harmonie entre les différents éléments </w:t>
      </w:r>
      <w:r w:rsidR="00327F26" w:rsidRPr="00F32760">
        <w:rPr>
          <w:rFonts w:ascii="Tw Cen MT" w:hAnsi="Tw Cen MT" w:cs="TimesNewRoman"/>
          <w:sz w:val="24"/>
          <w:szCs w:val="24"/>
          <w:lang w:eastAsia="fr-FR"/>
        </w:rPr>
        <w:t>constitutifs du projet.</w:t>
      </w:r>
    </w:p>
    <w:p w:rsidR="00327F26" w:rsidRPr="00F32760" w:rsidRDefault="00327F26" w:rsidP="00327F26">
      <w:pPr>
        <w:autoSpaceDE w:val="0"/>
        <w:autoSpaceDN w:val="0"/>
        <w:adjustRightInd w:val="0"/>
        <w:jc w:val="both"/>
        <w:rPr>
          <w:rFonts w:ascii="Tw Cen MT" w:hAnsi="Tw Cen MT" w:cs="TimesNewRoman"/>
          <w:sz w:val="24"/>
          <w:szCs w:val="24"/>
          <w:lang w:eastAsia="fr-FR"/>
        </w:rPr>
      </w:pPr>
    </w:p>
    <w:p w:rsidR="00E25628" w:rsidRPr="00F32760" w:rsidRDefault="00327F26" w:rsidP="000B0624">
      <w:pPr>
        <w:numPr>
          <w:ilvl w:val="0"/>
          <w:numId w:val="2"/>
        </w:numPr>
        <w:autoSpaceDE w:val="0"/>
        <w:autoSpaceDN w:val="0"/>
        <w:adjustRightInd w:val="0"/>
        <w:jc w:val="both"/>
        <w:rPr>
          <w:rFonts w:ascii="Tw Cen MT" w:hAnsi="Tw Cen MT"/>
          <w:sz w:val="24"/>
          <w:szCs w:val="24"/>
        </w:rPr>
      </w:pPr>
      <w:r w:rsidRPr="00907E4A">
        <w:rPr>
          <w:rFonts w:ascii="Tw Cen MT" w:hAnsi="Tw Cen MT" w:cs="TimesNewRoman"/>
          <w:b/>
          <w:sz w:val="24"/>
          <w:szCs w:val="24"/>
          <w:lang w:eastAsia="fr-FR"/>
        </w:rPr>
        <w:t>Efficacité</w:t>
      </w:r>
      <w:r w:rsidR="000618C4" w:rsidRPr="00F32760">
        <w:rPr>
          <w:rFonts w:ascii="Tw Cen MT" w:hAnsi="Tw Cen MT" w:cs="TimesNewRoman"/>
          <w:sz w:val="24"/>
          <w:szCs w:val="24"/>
          <w:lang w:eastAsia="fr-FR"/>
        </w:rPr>
        <w:t xml:space="preserve"> </w:t>
      </w:r>
      <w:r w:rsidR="00F23B90" w:rsidRPr="00F32760">
        <w:rPr>
          <w:rFonts w:ascii="Tw Cen MT" w:hAnsi="Tw Cen MT" w:cs="TimesNewRoman"/>
          <w:sz w:val="24"/>
          <w:szCs w:val="24"/>
          <w:lang w:eastAsia="fr-FR"/>
        </w:rPr>
        <w:t xml:space="preserve">qui est le lien de conformité entre les objectifs planifiés du projet et les résultats effectivement obtenus. Elle </w:t>
      </w:r>
      <w:r w:rsidR="000618C4" w:rsidRPr="00F32760">
        <w:rPr>
          <w:rFonts w:ascii="Tw Cen MT" w:hAnsi="Tw Cen MT" w:cs="TimesNewRoman"/>
          <w:sz w:val="24"/>
          <w:szCs w:val="24"/>
          <w:lang w:eastAsia="fr-FR"/>
        </w:rPr>
        <w:t xml:space="preserve">mesure le </w:t>
      </w:r>
      <w:r w:rsidR="00F23B90" w:rsidRPr="00F32760">
        <w:rPr>
          <w:rFonts w:ascii="Tw Cen MT" w:hAnsi="Tw Cen MT" w:cs="TimesNewRoman"/>
          <w:sz w:val="24"/>
          <w:szCs w:val="24"/>
          <w:lang w:eastAsia="fr-FR"/>
        </w:rPr>
        <w:t>degré d’atteinte des objectifs</w:t>
      </w:r>
      <w:r w:rsidR="000618C4" w:rsidRPr="00F32760">
        <w:rPr>
          <w:rFonts w:ascii="Tw Cen MT" w:hAnsi="Tw Cen MT" w:cs="TimesNewRoman"/>
          <w:sz w:val="24"/>
          <w:szCs w:val="24"/>
          <w:lang w:eastAsia="fr-FR"/>
        </w:rPr>
        <w:t xml:space="preserve"> planifiés</w:t>
      </w:r>
      <w:r w:rsidR="00F23B90" w:rsidRPr="00F32760">
        <w:rPr>
          <w:rFonts w:ascii="Tw Cen MT" w:hAnsi="Tw Cen MT" w:cs="TimesNewRoman"/>
          <w:sz w:val="24"/>
          <w:szCs w:val="24"/>
          <w:lang w:eastAsia="fr-FR"/>
        </w:rPr>
        <w:t xml:space="preserve"> ou encore le</w:t>
      </w:r>
      <w:r w:rsidR="000618C4" w:rsidRPr="00F32760">
        <w:rPr>
          <w:rFonts w:ascii="Tw Cen MT" w:hAnsi="Tw Cen MT" w:cs="TimesNewRoman"/>
          <w:sz w:val="24"/>
          <w:szCs w:val="24"/>
          <w:lang w:eastAsia="fr-FR"/>
        </w:rPr>
        <w:t xml:space="preserve"> </w:t>
      </w:r>
      <w:r w:rsidR="00F23B90" w:rsidRPr="00F32760">
        <w:rPr>
          <w:rFonts w:ascii="Tw Cen MT" w:hAnsi="Tw Cen MT" w:cs="TimesNewRoman"/>
          <w:sz w:val="24"/>
          <w:szCs w:val="24"/>
          <w:lang w:eastAsia="fr-FR"/>
        </w:rPr>
        <w:t>nombre d’objectifs effectivement</w:t>
      </w:r>
      <w:r w:rsidR="000618C4" w:rsidRPr="00F32760">
        <w:rPr>
          <w:rFonts w:ascii="Tw Cen MT" w:hAnsi="Tw Cen MT" w:cs="TimesNewRoman"/>
          <w:sz w:val="24"/>
          <w:szCs w:val="24"/>
          <w:lang w:eastAsia="fr-FR"/>
        </w:rPr>
        <w:t xml:space="preserve"> </w:t>
      </w:r>
      <w:r w:rsidR="00F23B90" w:rsidRPr="00F32760">
        <w:rPr>
          <w:rFonts w:ascii="Tw Cen MT" w:hAnsi="Tw Cen MT" w:cs="TimesNewRoman"/>
          <w:sz w:val="24"/>
          <w:szCs w:val="24"/>
          <w:lang w:eastAsia="fr-FR"/>
        </w:rPr>
        <w:t>atteints parmi l’ensemble des</w:t>
      </w:r>
      <w:r w:rsidR="00CF5B4C">
        <w:rPr>
          <w:rFonts w:ascii="Tw Cen MT" w:hAnsi="Tw Cen MT" w:cs="TimesNewRoman"/>
          <w:sz w:val="24"/>
          <w:szCs w:val="24"/>
          <w:lang w:eastAsia="fr-FR"/>
        </w:rPr>
        <w:t xml:space="preserve"> objectifs </w:t>
      </w:r>
      <w:r w:rsidR="000618C4" w:rsidRPr="00F32760">
        <w:rPr>
          <w:rFonts w:ascii="Tw Cen MT" w:hAnsi="Tw Cen MT" w:cs="TimesNewRoman"/>
          <w:sz w:val="24"/>
          <w:szCs w:val="24"/>
          <w:lang w:eastAsia="fr-FR"/>
        </w:rPr>
        <w:t>planifiés</w:t>
      </w:r>
      <w:r w:rsidR="00F23B90" w:rsidRPr="00F32760">
        <w:rPr>
          <w:rFonts w:ascii="Tw Cen MT" w:hAnsi="Tw Cen MT" w:cs="TimesNewRoman"/>
          <w:sz w:val="24"/>
          <w:szCs w:val="24"/>
          <w:lang w:eastAsia="fr-FR"/>
        </w:rPr>
        <w:t>.</w:t>
      </w:r>
      <w:r w:rsidR="00A40811" w:rsidRPr="00F32760">
        <w:rPr>
          <w:rFonts w:ascii="Tw Cen MT" w:hAnsi="Tw Cen MT" w:cs="TimesNewRoman"/>
          <w:sz w:val="24"/>
          <w:szCs w:val="24"/>
          <w:lang w:eastAsia="fr-FR"/>
        </w:rPr>
        <w:t xml:space="preserve"> L'évaluation s'attachera donc </w:t>
      </w:r>
      <w:r w:rsidR="009F3851" w:rsidRPr="00F32760">
        <w:rPr>
          <w:rFonts w:ascii="Tw Cen MT" w:hAnsi="Tw Cen MT" w:cs="TimesNewRoman"/>
          <w:sz w:val="24"/>
          <w:szCs w:val="24"/>
          <w:lang w:eastAsia="fr-FR"/>
        </w:rPr>
        <w:t xml:space="preserve">à mesurer le degré d'atteinte des objectifs planifiés du projet "Allo 111", sur la base d'indicateurs objectivement vérifiables, le pourcentage d'objectifs planifiés </w:t>
      </w:r>
      <w:r w:rsidR="00907E4A">
        <w:rPr>
          <w:rFonts w:ascii="Tw Cen MT" w:hAnsi="Tw Cen MT" w:cs="TimesNewRoman"/>
          <w:sz w:val="24"/>
          <w:szCs w:val="24"/>
          <w:lang w:eastAsia="fr-FR"/>
        </w:rPr>
        <w:t>globalement réalisés, ainsi que le niveau d'</w:t>
      </w:r>
      <w:r w:rsidR="009F3851" w:rsidRPr="00F32760">
        <w:rPr>
          <w:rFonts w:ascii="Tw Cen MT" w:hAnsi="Tw Cen MT" w:cs="TimesNewRoman"/>
          <w:sz w:val="24"/>
          <w:szCs w:val="24"/>
          <w:lang w:eastAsia="fr-FR"/>
        </w:rPr>
        <w:t xml:space="preserve">utilisation </w:t>
      </w:r>
      <w:r w:rsidR="00907E4A">
        <w:rPr>
          <w:rFonts w:ascii="Tw Cen MT" w:hAnsi="Tw Cen MT" w:cs="TimesNewRoman"/>
          <w:sz w:val="24"/>
          <w:szCs w:val="24"/>
          <w:lang w:eastAsia="fr-FR"/>
        </w:rPr>
        <w:t xml:space="preserve"> et d'appréciation </w:t>
      </w:r>
      <w:r w:rsidR="009F3851" w:rsidRPr="00F32760">
        <w:rPr>
          <w:rFonts w:ascii="Tw Cen MT" w:hAnsi="Tw Cen MT" w:cs="TimesNewRoman"/>
          <w:sz w:val="24"/>
          <w:szCs w:val="24"/>
          <w:lang w:eastAsia="fr-FR"/>
        </w:rPr>
        <w:t>des services</w:t>
      </w:r>
      <w:r w:rsidR="00907E4A">
        <w:rPr>
          <w:rFonts w:ascii="Tw Cen MT" w:hAnsi="Tw Cen MT" w:cs="TimesNewRoman"/>
          <w:sz w:val="24"/>
          <w:szCs w:val="24"/>
          <w:lang w:eastAsia="fr-FR"/>
        </w:rPr>
        <w:t xml:space="preserve"> rendus</w:t>
      </w:r>
      <w:r w:rsidR="009F3851" w:rsidRPr="00F32760">
        <w:rPr>
          <w:rFonts w:ascii="Tw Cen MT" w:hAnsi="Tw Cen MT" w:cs="TimesNewRoman"/>
          <w:sz w:val="24"/>
          <w:szCs w:val="24"/>
          <w:lang w:eastAsia="fr-FR"/>
        </w:rPr>
        <w:t xml:space="preserve"> par les </w:t>
      </w:r>
      <w:r w:rsidR="006A2734" w:rsidRPr="00F32760">
        <w:rPr>
          <w:rFonts w:ascii="Tw Cen MT" w:hAnsi="Tw Cen MT" w:cs="TimesNewRoman"/>
          <w:sz w:val="24"/>
          <w:szCs w:val="24"/>
          <w:lang w:eastAsia="fr-FR"/>
        </w:rPr>
        <w:t xml:space="preserve">enfants </w:t>
      </w:r>
      <w:r w:rsidR="009F3851" w:rsidRPr="00F32760">
        <w:rPr>
          <w:rFonts w:ascii="Tw Cen MT" w:hAnsi="Tw Cen MT" w:cs="TimesNewRoman"/>
          <w:sz w:val="24"/>
          <w:szCs w:val="24"/>
          <w:lang w:eastAsia="fr-FR"/>
        </w:rPr>
        <w:t>bénéficiaires</w:t>
      </w:r>
      <w:r w:rsidR="006A2734" w:rsidRPr="00F32760">
        <w:rPr>
          <w:rFonts w:ascii="Tw Cen MT" w:hAnsi="Tw Cen MT" w:cs="TimesNewRoman"/>
          <w:sz w:val="24"/>
          <w:szCs w:val="24"/>
          <w:lang w:eastAsia="fr-FR"/>
        </w:rPr>
        <w:t>,</w:t>
      </w:r>
      <w:r w:rsidR="009F3851" w:rsidRPr="00F32760">
        <w:rPr>
          <w:rFonts w:ascii="Tw Cen MT" w:hAnsi="Tw Cen MT" w:cs="TimesNewRoman"/>
          <w:sz w:val="24"/>
          <w:szCs w:val="24"/>
          <w:lang w:eastAsia="fr-FR"/>
        </w:rPr>
        <w:t xml:space="preserve"> filles et garçons</w:t>
      </w:r>
      <w:r w:rsidR="006A2734" w:rsidRPr="00F32760">
        <w:rPr>
          <w:rFonts w:ascii="Tw Cen MT" w:hAnsi="Tw Cen MT" w:cs="TimesNewRoman"/>
          <w:sz w:val="24"/>
          <w:szCs w:val="24"/>
          <w:lang w:eastAsia="fr-FR"/>
        </w:rPr>
        <w:t>.</w:t>
      </w:r>
    </w:p>
    <w:p w:rsidR="00896B17" w:rsidRPr="00F32760" w:rsidRDefault="00896B17" w:rsidP="000B0624">
      <w:pPr>
        <w:autoSpaceDE w:val="0"/>
        <w:autoSpaceDN w:val="0"/>
        <w:adjustRightInd w:val="0"/>
        <w:ind w:left="720"/>
        <w:jc w:val="both"/>
        <w:rPr>
          <w:rFonts w:ascii="Tw Cen MT" w:hAnsi="Tw Cen MT"/>
          <w:sz w:val="24"/>
          <w:szCs w:val="24"/>
        </w:rPr>
      </w:pPr>
    </w:p>
    <w:p w:rsidR="007B6EED" w:rsidRPr="00F32760" w:rsidRDefault="00E25628" w:rsidP="000B0624">
      <w:pPr>
        <w:numPr>
          <w:ilvl w:val="0"/>
          <w:numId w:val="2"/>
        </w:numPr>
        <w:autoSpaceDE w:val="0"/>
        <w:autoSpaceDN w:val="0"/>
        <w:adjustRightInd w:val="0"/>
        <w:jc w:val="both"/>
        <w:rPr>
          <w:rFonts w:ascii="Tw Cen MT" w:hAnsi="Tw Cen MT"/>
          <w:sz w:val="24"/>
          <w:szCs w:val="24"/>
        </w:rPr>
      </w:pPr>
      <w:r w:rsidRPr="00907E4A">
        <w:rPr>
          <w:rFonts w:ascii="Tw Cen MT" w:hAnsi="Tw Cen MT" w:cs="TimesNewRoman"/>
          <w:b/>
          <w:sz w:val="24"/>
          <w:szCs w:val="24"/>
          <w:lang w:eastAsia="fr-FR"/>
        </w:rPr>
        <w:t>Efficience</w:t>
      </w:r>
      <w:r w:rsidR="00896B17" w:rsidRPr="00F32760">
        <w:rPr>
          <w:rFonts w:ascii="Tw Cen MT" w:hAnsi="Tw Cen MT" w:cs="TimesNewRoman"/>
          <w:sz w:val="24"/>
          <w:szCs w:val="24"/>
          <w:lang w:eastAsia="fr-FR"/>
        </w:rPr>
        <w:t xml:space="preserve"> qui est le lien de conformité entre l’économie des ressources réalisée et le degré d’atteinte des objectifs visés</w:t>
      </w:r>
      <w:r w:rsidR="00896B17" w:rsidRPr="00F32760">
        <w:rPr>
          <w:rFonts w:ascii="TimesNewRoman" w:hAnsi="TimesNewRoman" w:cs="TimesNewRoman"/>
          <w:sz w:val="24"/>
          <w:szCs w:val="24"/>
          <w:lang w:eastAsia="fr-FR"/>
        </w:rPr>
        <w:t>.</w:t>
      </w:r>
      <w:r w:rsidR="00CE1C6B" w:rsidRPr="00F32760">
        <w:rPr>
          <w:rFonts w:ascii="TimesNewRoman" w:hAnsi="TimesNewRoman" w:cs="TimesNewRoman"/>
          <w:sz w:val="24"/>
          <w:szCs w:val="24"/>
          <w:lang w:eastAsia="fr-FR"/>
        </w:rPr>
        <w:t xml:space="preserve"> </w:t>
      </w:r>
      <w:r w:rsidR="000B0624" w:rsidRPr="00F32760">
        <w:rPr>
          <w:rFonts w:ascii="Tw Cen MT" w:hAnsi="Tw Cen MT" w:cs="TimesNewRoman"/>
          <w:sz w:val="24"/>
          <w:szCs w:val="24"/>
          <w:lang w:eastAsia="fr-FR"/>
        </w:rPr>
        <w:t xml:space="preserve">Ainsi il s'agira d'apprécier dans quelle </w:t>
      </w:r>
      <w:r w:rsidR="009F3851" w:rsidRPr="00F32760">
        <w:rPr>
          <w:rFonts w:ascii="Tw Cen MT" w:hAnsi="Tw Cen MT" w:cs="TimesNewRoman"/>
          <w:sz w:val="24"/>
          <w:szCs w:val="24"/>
          <w:lang w:eastAsia="fr-FR"/>
        </w:rPr>
        <w:t xml:space="preserve"> </w:t>
      </w:r>
      <w:r w:rsidR="000B0624" w:rsidRPr="00F32760">
        <w:rPr>
          <w:rFonts w:ascii="Tw Cen MT" w:hAnsi="Tw Cen MT" w:cs="TimesNewRoman"/>
          <w:sz w:val="24"/>
          <w:szCs w:val="24"/>
          <w:lang w:eastAsia="fr-FR"/>
        </w:rPr>
        <w:t>mesure les résultats obtenus par "Allo 111" l'ont été avec le moins de ressources possibles (fonds, expertise, temps, coûts administratifs, etc.).</w:t>
      </w:r>
    </w:p>
    <w:p w:rsidR="000B0624" w:rsidRPr="00F32760" w:rsidRDefault="000B0624" w:rsidP="000B0624">
      <w:pPr>
        <w:pStyle w:val="ListParagraph"/>
        <w:rPr>
          <w:rFonts w:ascii="Tw Cen MT" w:hAnsi="Tw Cen MT"/>
          <w:sz w:val="24"/>
          <w:szCs w:val="24"/>
        </w:rPr>
      </w:pPr>
    </w:p>
    <w:p w:rsidR="003F7510" w:rsidRPr="00F32760" w:rsidRDefault="000B0624" w:rsidP="003F7510">
      <w:pPr>
        <w:numPr>
          <w:ilvl w:val="0"/>
          <w:numId w:val="2"/>
        </w:numPr>
        <w:autoSpaceDE w:val="0"/>
        <w:autoSpaceDN w:val="0"/>
        <w:adjustRightInd w:val="0"/>
        <w:jc w:val="both"/>
        <w:rPr>
          <w:rFonts w:ascii="Tw Cen MT" w:hAnsi="Tw Cen MT"/>
          <w:sz w:val="24"/>
          <w:szCs w:val="24"/>
        </w:rPr>
      </w:pPr>
      <w:r w:rsidRPr="00907E4A">
        <w:rPr>
          <w:rFonts w:ascii="Tw Cen MT" w:hAnsi="Tw Cen MT"/>
          <w:b/>
          <w:sz w:val="24"/>
          <w:szCs w:val="24"/>
        </w:rPr>
        <w:t>Durabilité</w:t>
      </w:r>
      <w:r w:rsidRPr="00F32760">
        <w:rPr>
          <w:rFonts w:ascii="Tw Cen MT" w:hAnsi="Tw Cen MT" w:cs="TimesNewRoman"/>
          <w:sz w:val="24"/>
          <w:szCs w:val="24"/>
          <w:lang w:eastAsia="fr-FR"/>
        </w:rPr>
        <w:t xml:space="preserve"> </w:t>
      </w:r>
      <w:r w:rsidR="00B45F45" w:rsidRPr="00F32760">
        <w:rPr>
          <w:rFonts w:ascii="Tw Cen MT" w:hAnsi="Tw Cen MT" w:cs="TimesNewRoman"/>
          <w:sz w:val="24"/>
          <w:szCs w:val="24"/>
          <w:lang w:eastAsia="fr-FR"/>
        </w:rPr>
        <w:t xml:space="preserve"> qui prolonge </w:t>
      </w:r>
      <w:r w:rsidRPr="00F32760">
        <w:rPr>
          <w:rFonts w:ascii="Tw Cen MT" w:hAnsi="Tw Cen MT" w:cs="TimesNewRoman"/>
          <w:sz w:val="24"/>
          <w:szCs w:val="24"/>
          <w:lang w:eastAsia="fr-FR"/>
        </w:rPr>
        <w:t>l’efficacité</w:t>
      </w:r>
      <w:r w:rsidR="00B45F45" w:rsidRPr="00F32760">
        <w:rPr>
          <w:rFonts w:ascii="Tw Cen MT" w:hAnsi="Tw Cen MT" w:cs="TimesNewRoman"/>
          <w:sz w:val="24"/>
          <w:szCs w:val="24"/>
          <w:lang w:eastAsia="fr-FR"/>
        </w:rPr>
        <w:t xml:space="preserve"> et est le</w:t>
      </w:r>
      <w:r w:rsidRPr="00F32760">
        <w:rPr>
          <w:rFonts w:ascii="Tw Cen MT" w:hAnsi="Tw Cen MT" w:cs="TimesNewRoman"/>
          <w:sz w:val="24"/>
          <w:szCs w:val="24"/>
          <w:lang w:eastAsia="fr-FR"/>
        </w:rPr>
        <w:t xml:space="preserve"> lien</w:t>
      </w:r>
      <w:r w:rsidR="00B45F45" w:rsidRPr="00F32760">
        <w:rPr>
          <w:rFonts w:ascii="Tw Cen MT" w:hAnsi="Tw Cen MT" w:cs="TimesNewRoman"/>
          <w:sz w:val="24"/>
          <w:szCs w:val="24"/>
          <w:lang w:eastAsia="fr-FR"/>
        </w:rPr>
        <w:t xml:space="preserve"> </w:t>
      </w:r>
      <w:r w:rsidRPr="00F32760">
        <w:rPr>
          <w:rFonts w:ascii="Tw Cen MT" w:hAnsi="Tw Cen MT" w:cs="TimesNewRoman"/>
          <w:sz w:val="24"/>
          <w:szCs w:val="24"/>
          <w:lang w:eastAsia="fr-FR"/>
        </w:rPr>
        <w:t>de conformité entre les objectifs</w:t>
      </w:r>
      <w:r w:rsidR="00B45F45" w:rsidRPr="00F32760">
        <w:rPr>
          <w:rFonts w:ascii="Tw Cen MT" w:hAnsi="Tw Cen MT" w:cs="TimesNewRoman"/>
          <w:sz w:val="24"/>
          <w:szCs w:val="24"/>
          <w:lang w:eastAsia="fr-FR"/>
        </w:rPr>
        <w:t xml:space="preserve"> </w:t>
      </w:r>
      <w:r w:rsidR="00C55BE0">
        <w:rPr>
          <w:rFonts w:ascii="Tw Cen MT" w:hAnsi="Tw Cen MT" w:cs="TimesNewRoman"/>
          <w:sz w:val="24"/>
          <w:szCs w:val="24"/>
          <w:lang w:eastAsia="fr-FR"/>
        </w:rPr>
        <w:t>visés par le</w:t>
      </w:r>
      <w:r w:rsidRPr="00F32760">
        <w:rPr>
          <w:rFonts w:ascii="Tw Cen MT" w:hAnsi="Tw Cen MT" w:cs="TimesNewRoman"/>
          <w:sz w:val="24"/>
          <w:szCs w:val="24"/>
          <w:lang w:eastAsia="fr-FR"/>
        </w:rPr>
        <w:t xml:space="preserve"> </w:t>
      </w:r>
      <w:r w:rsidR="00B45F45" w:rsidRPr="00F32760">
        <w:rPr>
          <w:rFonts w:ascii="Tw Cen MT" w:hAnsi="Tw Cen MT" w:cs="TimesNewRoman"/>
          <w:sz w:val="24"/>
          <w:szCs w:val="24"/>
          <w:lang w:eastAsia="fr-FR"/>
        </w:rPr>
        <w:t xml:space="preserve">projet </w:t>
      </w:r>
      <w:r w:rsidRPr="00F32760">
        <w:rPr>
          <w:rFonts w:ascii="Tw Cen MT" w:hAnsi="Tw Cen MT" w:cs="TimesNewRoman"/>
          <w:sz w:val="24"/>
          <w:szCs w:val="24"/>
          <w:lang w:eastAsia="fr-FR"/>
        </w:rPr>
        <w:t>et le</w:t>
      </w:r>
      <w:r w:rsidR="00B45F45" w:rsidRPr="00F32760">
        <w:rPr>
          <w:rFonts w:ascii="Tw Cen MT" w:hAnsi="Tw Cen MT" w:cs="TimesNewRoman"/>
          <w:sz w:val="24"/>
          <w:szCs w:val="24"/>
          <w:lang w:eastAsia="fr-FR"/>
        </w:rPr>
        <w:t xml:space="preserve"> </w:t>
      </w:r>
      <w:r w:rsidRPr="00F32760">
        <w:rPr>
          <w:rFonts w:ascii="Tw Cen MT" w:hAnsi="Tw Cen MT" w:cs="TimesNewRoman"/>
          <w:sz w:val="24"/>
          <w:szCs w:val="24"/>
          <w:lang w:eastAsia="fr-FR"/>
        </w:rPr>
        <w:t>maintien, dans le temps, des résultats</w:t>
      </w:r>
      <w:r w:rsidR="00B45F45" w:rsidRPr="00F32760">
        <w:rPr>
          <w:rFonts w:ascii="Tw Cen MT" w:hAnsi="Tw Cen MT" w:cs="TimesNewRoman"/>
          <w:sz w:val="24"/>
          <w:szCs w:val="24"/>
          <w:lang w:eastAsia="fr-FR"/>
        </w:rPr>
        <w:t xml:space="preserve"> </w:t>
      </w:r>
      <w:r w:rsidRPr="00F32760">
        <w:rPr>
          <w:rFonts w:ascii="Tw Cen MT" w:hAnsi="Tw Cen MT" w:cs="TimesNewRoman"/>
          <w:sz w:val="24"/>
          <w:szCs w:val="24"/>
          <w:lang w:eastAsia="fr-FR"/>
        </w:rPr>
        <w:t>obtenus.</w:t>
      </w:r>
      <w:r w:rsidR="003F7510" w:rsidRPr="00F32760">
        <w:rPr>
          <w:rFonts w:ascii="Tw Cen MT" w:hAnsi="Tw Cen MT" w:cs="TimesNewRoman"/>
          <w:sz w:val="24"/>
          <w:szCs w:val="24"/>
          <w:lang w:eastAsia="fr-FR"/>
        </w:rPr>
        <w:t xml:space="preserve"> Ce critère amènera à évaluer la probabilité de voir</w:t>
      </w:r>
      <w:r w:rsidR="00B45F45" w:rsidRPr="00F32760">
        <w:rPr>
          <w:rFonts w:ascii="Tw Cen MT" w:hAnsi="Tw Cen MT"/>
          <w:color w:val="231F20"/>
          <w:sz w:val="24"/>
          <w:szCs w:val="24"/>
        </w:rPr>
        <w:t xml:space="preserve"> les avantages produits par l</w:t>
      </w:r>
      <w:r w:rsidR="003F7510" w:rsidRPr="00F32760">
        <w:rPr>
          <w:rFonts w:ascii="Tw Cen MT" w:hAnsi="Tw Cen MT"/>
          <w:color w:val="231F20"/>
          <w:sz w:val="24"/>
          <w:szCs w:val="24"/>
        </w:rPr>
        <w:t xml:space="preserve">e projet continuer après que </w:t>
      </w:r>
      <w:r w:rsidR="00B45F45" w:rsidRPr="00F32760">
        <w:rPr>
          <w:rFonts w:ascii="Tw Cen MT" w:hAnsi="Tw Cen MT"/>
          <w:color w:val="231F20"/>
          <w:sz w:val="24"/>
          <w:szCs w:val="24"/>
        </w:rPr>
        <w:t>l’appui extérieur a</w:t>
      </w:r>
      <w:r w:rsidR="003F7510" w:rsidRPr="00F32760">
        <w:rPr>
          <w:rFonts w:ascii="Tw Cen MT" w:hAnsi="Tw Cen MT"/>
          <w:color w:val="231F20"/>
          <w:sz w:val="24"/>
          <w:szCs w:val="24"/>
        </w:rPr>
        <w:t>ura</w:t>
      </w:r>
      <w:r w:rsidR="00B45F45" w:rsidRPr="00F32760">
        <w:rPr>
          <w:rFonts w:ascii="Tw Cen MT" w:hAnsi="Tw Cen MT"/>
          <w:color w:val="231F20"/>
          <w:sz w:val="24"/>
          <w:szCs w:val="24"/>
        </w:rPr>
        <w:t xml:space="preserve"> cessé, </w:t>
      </w:r>
      <w:r w:rsidR="003F7510" w:rsidRPr="00F32760">
        <w:rPr>
          <w:rFonts w:ascii="Tw Cen MT" w:hAnsi="Tw Cen MT"/>
          <w:color w:val="231F20"/>
          <w:sz w:val="24"/>
          <w:szCs w:val="24"/>
        </w:rPr>
        <w:t xml:space="preserve">avec un focus sur les stratégies </w:t>
      </w:r>
      <w:r w:rsidR="00B45F45" w:rsidRPr="00F32760">
        <w:rPr>
          <w:rFonts w:ascii="Tw Cen MT" w:hAnsi="Tw Cen MT"/>
          <w:color w:val="231F20"/>
          <w:sz w:val="24"/>
          <w:szCs w:val="24"/>
        </w:rPr>
        <w:t>d'appropria</w:t>
      </w:r>
      <w:r w:rsidR="003F7510" w:rsidRPr="00F32760">
        <w:rPr>
          <w:rFonts w:ascii="Tw Cen MT" w:hAnsi="Tw Cen MT"/>
          <w:color w:val="231F20"/>
          <w:sz w:val="24"/>
          <w:szCs w:val="24"/>
        </w:rPr>
        <w:t>tion et de maîtrise de l’action.</w:t>
      </w:r>
    </w:p>
    <w:p w:rsidR="003F7510" w:rsidRPr="00F32760" w:rsidRDefault="003F7510" w:rsidP="003F7510">
      <w:pPr>
        <w:pStyle w:val="ListParagraph"/>
        <w:rPr>
          <w:rFonts w:ascii="Tw Cen MT" w:hAnsi="Tw Cen MT"/>
          <w:color w:val="231F20"/>
          <w:sz w:val="24"/>
          <w:szCs w:val="24"/>
        </w:rPr>
      </w:pPr>
    </w:p>
    <w:p w:rsidR="0084386C" w:rsidRPr="00F32760" w:rsidRDefault="009F22EA" w:rsidP="005C70EA">
      <w:pPr>
        <w:numPr>
          <w:ilvl w:val="0"/>
          <w:numId w:val="2"/>
        </w:numPr>
        <w:autoSpaceDE w:val="0"/>
        <w:autoSpaceDN w:val="0"/>
        <w:adjustRightInd w:val="0"/>
        <w:jc w:val="both"/>
        <w:rPr>
          <w:rFonts w:ascii="Tw Cen MT" w:hAnsi="Tw Cen MT"/>
          <w:sz w:val="24"/>
          <w:szCs w:val="24"/>
        </w:rPr>
      </w:pPr>
      <w:r w:rsidRPr="00907E4A">
        <w:rPr>
          <w:rFonts w:ascii="Tw Cen MT" w:hAnsi="Tw Cen MT"/>
          <w:b/>
          <w:color w:val="231F20"/>
          <w:sz w:val="24"/>
          <w:szCs w:val="24"/>
        </w:rPr>
        <w:t>Impact</w:t>
      </w:r>
      <w:r w:rsidR="00B45F45" w:rsidRPr="00F32760">
        <w:rPr>
          <w:rFonts w:ascii="Tw Cen MT" w:hAnsi="Tw Cen MT"/>
          <w:color w:val="231F20"/>
          <w:sz w:val="24"/>
          <w:szCs w:val="24"/>
        </w:rPr>
        <w:t> </w:t>
      </w:r>
      <w:r w:rsidR="00D61605" w:rsidRPr="00F32760">
        <w:rPr>
          <w:rFonts w:ascii="Tw Cen MT" w:hAnsi="Tw Cen MT" w:cs="TimesNewRoman"/>
          <w:sz w:val="24"/>
          <w:szCs w:val="24"/>
          <w:lang w:eastAsia="fr-FR"/>
        </w:rPr>
        <w:t xml:space="preserve">qui </w:t>
      </w:r>
      <w:r w:rsidR="00341A01" w:rsidRPr="00F32760">
        <w:rPr>
          <w:rFonts w:ascii="Tw Cen MT" w:hAnsi="Tw Cen MT" w:cs="TimesNewRoman"/>
          <w:sz w:val="24"/>
          <w:szCs w:val="24"/>
          <w:lang w:eastAsia="fr-FR"/>
        </w:rPr>
        <w:t>est le lien de conformité en</w:t>
      </w:r>
      <w:r w:rsidR="00D61605" w:rsidRPr="00F32760">
        <w:rPr>
          <w:rFonts w:ascii="Tw Cen MT" w:hAnsi="Tw Cen MT" w:cs="TimesNewRoman"/>
          <w:sz w:val="24"/>
          <w:szCs w:val="24"/>
          <w:lang w:eastAsia="fr-FR"/>
        </w:rPr>
        <w:t>tre les résultats attribuables au projet</w:t>
      </w:r>
      <w:r w:rsidR="00341A01" w:rsidRPr="00F32760">
        <w:rPr>
          <w:rFonts w:ascii="Tw Cen MT" w:hAnsi="Tw Cen MT" w:cs="TimesNewRoman"/>
          <w:sz w:val="24"/>
          <w:szCs w:val="24"/>
          <w:lang w:eastAsia="fr-FR"/>
        </w:rPr>
        <w:t xml:space="preserve">, mais non voulus ou non visés de façon explicite à travers ses objectifs, et les exigences sociales, économiques, sociétales, physiques, psychologiques et autres de l’environnement dans </w:t>
      </w:r>
      <w:r w:rsidR="00341A01" w:rsidRPr="00F32760">
        <w:rPr>
          <w:rFonts w:ascii="Tw Cen MT" w:hAnsi="Tw Cen MT" w:cs="TimesNewRoman"/>
          <w:sz w:val="24"/>
          <w:szCs w:val="24"/>
          <w:lang w:eastAsia="fr-FR"/>
        </w:rPr>
        <w:lastRenderedPageBreak/>
        <w:t>lequel il agit et interagit.</w:t>
      </w:r>
      <w:r w:rsidR="00C27F11" w:rsidRPr="00F32760">
        <w:rPr>
          <w:rFonts w:ascii="Tw Cen MT" w:hAnsi="Tw Cen MT" w:cs="TimesNewRoman"/>
          <w:sz w:val="24"/>
          <w:szCs w:val="24"/>
          <w:lang w:eastAsia="fr-FR"/>
        </w:rPr>
        <w:t xml:space="preserve"> Ce critère sera mis à profit pour apprécier l'impact du projet "Allo 111" sur le groupe bénéficiaire, notamment l'utilisation de la ligne verte par les femmes et les enfants,</w:t>
      </w:r>
      <w:r w:rsidR="00B86D78" w:rsidRPr="00F32760">
        <w:rPr>
          <w:rFonts w:ascii="Tw Cen MT" w:hAnsi="Tw Cen MT" w:cs="TimesNewRoman"/>
          <w:sz w:val="24"/>
          <w:szCs w:val="24"/>
          <w:lang w:eastAsia="fr-FR"/>
        </w:rPr>
        <w:t xml:space="preserve"> la fréquence et l'importance des violations des droits des enfants, et la coordination des acteurs et dispositifs de protection des enfants</w:t>
      </w:r>
      <w:r w:rsidR="0084386C" w:rsidRPr="00F32760">
        <w:rPr>
          <w:rFonts w:ascii="Tw Cen MT" w:hAnsi="Tw Cen MT" w:cs="TimesNewRoman"/>
          <w:sz w:val="24"/>
          <w:szCs w:val="24"/>
          <w:lang w:eastAsia="fr-FR"/>
        </w:rPr>
        <w:t xml:space="preserve"> à Lomé.</w:t>
      </w:r>
      <w:r w:rsidR="00B86D78" w:rsidRPr="00F32760">
        <w:rPr>
          <w:rFonts w:ascii="Tw Cen MT" w:hAnsi="Tw Cen MT" w:cs="TimesNewRoman"/>
          <w:sz w:val="24"/>
          <w:szCs w:val="24"/>
          <w:lang w:eastAsia="fr-FR"/>
        </w:rPr>
        <w:t xml:space="preserve"> </w:t>
      </w:r>
    </w:p>
    <w:p w:rsidR="0084386C" w:rsidRPr="00F32760" w:rsidRDefault="0084386C" w:rsidP="005C70EA">
      <w:pPr>
        <w:jc w:val="both"/>
        <w:rPr>
          <w:rFonts w:ascii="Tw Cen MT" w:hAnsi="Tw Cen MT"/>
          <w:sz w:val="24"/>
          <w:szCs w:val="24"/>
        </w:rPr>
      </w:pPr>
    </w:p>
    <w:p w:rsidR="0097600B" w:rsidRPr="00D904D1" w:rsidRDefault="00A72303" w:rsidP="00FE2744">
      <w:pPr>
        <w:numPr>
          <w:ilvl w:val="0"/>
          <w:numId w:val="18"/>
        </w:numPr>
        <w:jc w:val="both"/>
        <w:rPr>
          <w:rFonts w:ascii="Tw Cen MT" w:hAnsi="Tw Cen MT"/>
          <w:b/>
          <w:sz w:val="24"/>
          <w:szCs w:val="24"/>
        </w:rPr>
      </w:pPr>
      <w:r w:rsidRPr="00D904D1">
        <w:rPr>
          <w:rFonts w:ascii="Tw Cen MT" w:hAnsi="Tw Cen MT"/>
          <w:b/>
          <w:sz w:val="24"/>
          <w:szCs w:val="24"/>
        </w:rPr>
        <w:t>Modèle d'évaluation</w:t>
      </w:r>
      <w:r w:rsidR="00BB31D6" w:rsidRPr="00D904D1">
        <w:rPr>
          <w:rFonts w:ascii="Tw Cen MT" w:hAnsi="Tw Cen MT"/>
          <w:b/>
          <w:sz w:val="24"/>
          <w:szCs w:val="24"/>
        </w:rPr>
        <w:t xml:space="preserve"> et m</w:t>
      </w:r>
      <w:r w:rsidR="00F56073" w:rsidRPr="00D904D1">
        <w:rPr>
          <w:rFonts w:ascii="Tw Cen MT" w:hAnsi="Tw Cen MT"/>
          <w:b/>
          <w:sz w:val="24"/>
          <w:szCs w:val="24"/>
        </w:rPr>
        <w:t>éthodologie</w:t>
      </w:r>
    </w:p>
    <w:p w:rsidR="0097600B" w:rsidRDefault="0097600B" w:rsidP="005C70EA">
      <w:pPr>
        <w:ind w:left="1134" w:hanging="756"/>
        <w:jc w:val="both"/>
        <w:rPr>
          <w:rFonts w:ascii="Tw Cen MT" w:hAnsi="Tw Cen MT"/>
          <w:sz w:val="24"/>
          <w:szCs w:val="24"/>
        </w:rPr>
      </w:pPr>
    </w:p>
    <w:p w:rsidR="00F56073" w:rsidRPr="00F32760" w:rsidRDefault="000C09F4" w:rsidP="00FE2744">
      <w:pPr>
        <w:ind w:firstLine="708"/>
        <w:jc w:val="both"/>
        <w:rPr>
          <w:rFonts w:ascii="Tw Cen MT" w:hAnsi="Tw Cen MT"/>
          <w:sz w:val="24"/>
          <w:szCs w:val="24"/>
        </w:rPr>
      </w:pPr>
      <w:r>
        <w:rPr>
          <w:rFonts w:ascii="Tw Cen MT" w:hAnsi="Tw Cen MT"/>
          <w:sz w:val="24"/>
          <w:szCs w:val="24"/>
        </w:rPr>
        <w:t>6</w:t>
      </w:r>
      <w:r w:rsidR="0097600B">
        <w:rPr>
          <w:rFonts w:ascii="Tw Cen MT" w:hAnsi="Tw Cen MT"/>
          <w:sz w:val="24"/>
          <w:szCs w:val="24"/>
        </w:rPr>
        <w:t>.1-</w:t>
      </w:r>
      <w:r w:rsidR="0097600B">
        <w:rPr>
          <w:rFonts w:ascii="Tw Cen MT" w:hAnsi="Tw Cen MT"/>
          <w:sz w:val="24"/>
          <w:szCs w:val="24"/>
        </w:rPr>
        <w:tab/>
        <w:t>M</w:t>
      </w:r>
      <w:r w:rsidR="00F56073" w:rsidRPr="00F32760">
        <w:rPr>
          <w:rFonts w:ascii="Tw Cen MT" w:hAnsi="Tw Cen MT"/>
          <w:sz w:val="24"/>
          <w:szCs w:val="24"/>
        </w:rPr>
        <w:t xml:space="preserve">odèle d'évaluation CIPP de Daniel </w:t>
      </w:r>
      <w:proofErr w:type="spellStart"/>
      <w:r w:rsidR="00F56073" w:rsidRPr="00F32760">
        <w:rPr>
          <w:rFonts w:ascii="Tw Cen MT" w:hAnsi="Tw Cen MT"/>
          <w:sz w:val="24"/>
          <w:szCs w:val="24"/>
        </w:rPr>
        <w:t>Stufflebeam</w:t>
      </w:r>
      <w:proofErr w:type="spellEnd"/>
      <w:r w:rsidR="00F56073" w:rsidRPr="00F32760">
        <w:rPr>
          <w:rFonts w:ascii="Tw Cen MT" w:hAnsi="Tw Cen MT"/>
          <w:sz w:val="24"/>
          <w:szCs w:val="24"/>
        </w:rPr>
        <w:t xml:space="preserve"> </w:t>
      </w:r>
    </w:p>
    <w:p w:rsidR="00F56073" w:rsidRPr="00F32760" w:rsidRDefault="00F56073" w:rsidP="00F56073">
      <w:pPr>
        <w:rPr>
          <w:rFonts w:ascii="Tw Cen MT" w:hAnsi="Tw Cen MT"/>
          <w:sz w:val="24"/>
          <w:szCs w:val="24"/>
        </w:rPr>
      </w:pPr>
      <w:r w:rsidRPr="00F32760">
        <w:rPr>
          <w:rFonts w:ascii="Tw Cen MT" w:hAnsi="Tw Cen MT"/>
          <w:sz w:val="24"/>
          <w:szCs w:val="24"/>
        </w:rPr>
        <w:t>Ce modèle d'évaluation qui comporte quatre (4) composantes, permettra d'analyser :</w:t>
      </w:r>
    </w:p>
    <w:p w:rsidR="00F56073" w:rsidRPr="00F32760" w:rsidRDefault="00F56073" w:rsidP="00F56073">
      <w:pPr>
        <w:rPr>
          <w:rFonts w:ascii="Tw Cen MT" w:hAnsi="Tw Cen MT"/>
          <w:sz w:val="24"/>
          <w:szCs w:val="24"/>
        </w:rPr>
      </w:pPr>
    </w:p>
    <w:p w:rsidR="00F56073" w:rsidRPr="00F32760" w:rsidRDefault="00F56073" w:rsidP="00F56073">
      <w:pPr>
        <w:numPr>
          <w:ilvl w:val="0"/>
          <w:numId w:val="2"/>
        </w:numPr>
        <w:jc w:val="both"/>
        <w:rPr>
          <w:rFonts w:ascii="Tw Cen MT" w:hAnsi="Tw Cen MT"/>
          <w:sz w:val="24"/>
          <w:szCs w:val="24"/>
        </w:rPr>
      </w:pPr>
      <w:r w:rsidRPr="00F32760">
        <w:rPr>
          <w:rFonts w:ascii="Tw Cen MT" w:hAnsi="Tw Cen MT"/>
          <w:sz w:val="24"/>
          <w:szCs w:val="24"/>
        </w:rPr>
        <w:t>le Contexte du projet "Allo 111" : L’analyse du contexte portera sur la problématique spécifique de la protection des enfants victimes d'abus et de mauvais traitements , l'environnement en cause, les problèmes à résoudre et les besoins des enfants victimes d'abus et de mauvais traitements à satisfaire , ainsi que les occasions favorables qui s'offrait au projet.</w:t>
      </w:r>
    </w:p>
    <w:p w:rsidR="00F56073" w:rsidRPr="00F32760" w:rsidRDefault="00F56073" w:rsidP="00F56073">
      <w:pPr>
        <w:ind w:left="720"/>
        <w:jc w:val="both"/>
        <w:rPr>
          <w:rFonts w:ascii="Tw Cen MT" w:hAnsi="Tw Cen MT"/>
          <w:sz w:val="24"/>
          <w:szCs w:val="24"/>
        </w:rPr>
      </w:pPr>
    </w:p>
    <w:p w:rsidR="00F56073" w:rsidRPr="00F32760" w:rsidRDefault="00F56073" w:rsidP="00F56073">
      <w:pPr>
        <w:numPr>
          <w:ilvl w:val="0"/>
          <w:numId w:val="2"/>
        </w:numPr>
        <w:jc w:val="both"/>
        <w:rPr>
          <w:rFonts w:ascii="Tw Cen MT" w:hAnsi="Tw Cen MT"/>
          <w:sz w:val="24"/>
          <w:szCs w:val="24"/>
        </w:rPr>
      </w:pPr>
      <w:r w:rsidRPr="00F32760">
        <w:rPr>
          <w:rFonts w:ascii="Tw Cen MT" w:hAnsi="Tw Cen MT"/>
          <w:sz w:val="24"/>
          <w:szCs w:val="24"/>
        </w:rPr>
        <w:t>les Intrants du projet "Allo 111": cette composante analysera les ressources (humaines, matérielles et financières) mobilisées pour la mise en œuvre du projet "Allo 111", et ses activités en réponse aux besoins des enfants, de même que les stratégies mis en œuvre pour atteindre les objectifs du projet.</w:t>
      </w:r>
    </w:p>
    <w:p w:rsidR="00F56073" w:rsidRPr="00F32760" w:rsidRDefault="00F56073" w:rsidP="00F56073">
      <w:pPr>
        <w:pStyle w:val="ListParagraph"/>
        <w:rPr>
          <w:rFonts w:ascii="Tw Cen MT" w:hAnsi="Tw Cen MT"/>
          <w:sz w:val="24"/>
          <w:szCs w:val="24"/>
        </w:rPr>
      </w:pPr>
    </w:p>
    <w:p w:rsidR="00F56073" w:rsidRPr="00F32760" w:rsidRDefault="00F56073" w:rsidP="00F56073">
      <w:pPr>
        <w:numPr>
          <w:ilvl w:val="0"/>
          <w:numId w:val="2"/>
        </w:numPr>
        <w:jc w:val="both"/>
        <w:rPr>
          <w:rFonts w:ascii="Tw Cen MT" w:hAnsi="Tw Cen MT"/>
          <w:sz w:val="24"/>
          <w:szCs w:val="24"/>
        </w:rPr>
      </w:pPr>
      <w:r w:rsidRPr="00F32760">
        <w:rPr>
          <w:rFonts w:ascii="Tw Cen MT" w:hAnsi="Tw Cen MT"/>
          <w:sz w:val="24"/>
          <w:szCs w:val="24"/>
        </w:rPr>
        <w:t>Le Processus de mise en œuvre du projet "Allo 111" : Cette composante analysera les actions mises en œuvre par le projet et ce qui c'est passé dans la réalité des faits.</w:t>
      </w:r>
    </w:p>
    <w:p w:rsidR="00F56073" w:rsidRPr="00F32760" w:rsidRDefault="00F56073" w:rsidP="00F56073">
      <w:pPr>
        <w:pStyle w:val="ListParagraph"/>
        <w:rPr>
          <w:rFonts w:ascii="Tw Cen MT" w:hAnsi="Tw Cen MT"/>
          <w:sz w:val="24"/>
          <w:szCs w:val="24"/>
        </w:rPr>
      </w:pPr>
    </w:p>
    <w:p w:rsidR="00B5173E" w:rsidRDefault="00F56073" w:rsidP="00F56073">
      <w:pPr>
        <w:numPr>
          <w:ilvl w:val="0"/>
          <w:numId w:val="2"/>
        </w:numPr>
        <w:jc w:val="both"/>
        <w:rPr>
          <w:rFonts w:ascii="Tw Cen MT" w:hAnsi="Tw Cen MT"/>
          <w:sz w:val="24"/>
          <w:szCs w:val="24"/>
        </w:rPr>
      </w:pPr>
      <w:r w:rsidRPr="00F32760">
        <w:rPr>
          <w:rFonts w:ascii="Tw Cen MT" w:hAnsi="Tw Cen MT"/>
          <w:sz w:val="24"/>
          <w:szCs w:val="24"/>
        </w:rPr>
        <w:t>les Produits du projet "Allo 111" : L'analyse portera sur les résultats obtenus par les stratégies mises en œuvre par le projet ainsi que ces effet en terme de changement de comportement en matière de violence faite aux enfants.</w:t>
      </w:r>
    </w:p>
    <w:p w:rsidR="00D904D1" w:rsidRDefault="00D904D1" w:rsidP="00B5173E">
      <w:pPr>
        <w:ind w:firstLine="708"/>
        <w:jc w:val="both"/>
        <w:rPr>
          <w:rFonts w:ascii="Tw Cen MT" w:hAnsi="Tw Cen MT"/>
          <w:sz w:val="24"/>
          <w:szCs w:val="24"/>
        </w:rPr>
      </w:pPr>
    </w:p>
    <w:p w:rsidR="00A72303" w:rsidRPr="00B5173E" w:rsidRDefault="00BD3121" w:rsidP="00B5173E">
      <w:pPr>
        <w:ind w:firstLine="708"/>
        <w:jc w:val="both"/>
        <w:rPr>
          <w:rFonts w:ascii="Tw Cen MT" w:hAnsi="Tw Cen MT"/>
          <w:sz w:val="24"/>
          <w:szCs w:val="24"/>
        </w:rPr>
      </w:pPr>
      <w:r w:rsidRPr="00B5173E">
        <w:rPr>
          <w:rFonts w:ascii="Tw Cen MT" w:hAnsi="Tw Cen MT"/>
          <w:sz w:val="24"/>
          <w:szCs w:val="24"/>
        </w:rPr>
        <w:t>6</w:t>
      </w:r>
      <w:r w:rsidR="0097600B" w:rsidRPr="00B5173E">
        <w:rPr>
          <w:rFonts w:ascii="Tw Cen MT" w:hAnsi="Tw Cen MT"/>
          <w:sz w:val="24"/>
          <w:szCs w:val="24"/>
        </w:rPr>
        <w:t>.2</w:t>
      </w:r>
      <w:r w:rsidR="00A72303" w:rsidRPr="00B5173E">
        <w:rPr>
          <w:rFonts w:ascii="Tw Cen MT" w:hAnsi="Tw Cen MT"/>
          <w:sz w:val="24"/>
          <w:szCs w:val="24"/>
        </w:rPr>
        <w:t>-</w:t>
      </w:r>
      <w:r w:rsidR="00A72303" w:rsidRPr="00B5173E">
        <w:rPr>
          <w:rFonts w:ascii="Tw Cen MT" w:hAnsi="Tw Cen MT"/>
          <w:sz w:val="24"/>
          <w:szCs w:val="24"/>
        </w:rPr>
        <w:tab/>
      </w:r>
      <w:r w:rsidR="007427DD" w:rsidRPr="00B5173E">
        <w:rPr>
          <w:rFonts w:ascii="Tw Cen MT" w:hAnsi="Tw Cen MT"/>
          <w:sz w:val="24"/>
          <w:szCs w:val="24"/>
        </w:rPr>
        <w:t>Méthodologie</w:t>
      </w:r>
    </w:p>
    <w:p w:rsidR="00A72303" w:rsidRDefault="00A72303" w:rsidP="005C70EA">
      <w:pPr>
        <w:ind w:left="1134" w:hanging="742"/>
        <w:jc w:val="both"/>
        <w:rPr>
          <w:rFonts w:ascii="Tw Cen MT" w:hAnsi="Tw Cen MT"/>
          <w:sz w:val="24"/>
          <w:szCs w:val="24"/>
        </w:rPr>
      </w:pPr>
    </w:p>
    <w:p w:rsidR="007427DD" w:rsidRPr="00F32760" w:rsidRDefault="00041A8D" w:rsidP="00B5173E">
      <w:pPr>
        <w:ind w:firstLine="708"/>
        <w:jc w:val="both"/>
        <w:rPr>
          <w:rFonts w:ascii="Tw Cen MT" w:hAnsi="Tw Cen MT"/>
          <w:sz w:val="24"/>
          <w:szCs w:val="24"/>
        </w:rPr>
      </w:pPr>
      <w:r>
        <w:rPr>
          <w:rFonts w:ascii="Tw Cen MT" w:hAnsi="Tw Cen MT"/>
          <w:sz w:val="24"/>
          <w:szCs w:val="24"/>
        </w:rPr>
        <w:t>6</w:t>
      </w:r>
      <w:r w:rsidR="00A72303">
        <w:rPr>
          <w:rFonts w:ascii="Tw Cen MT" w:hAnsi="Tw Cen MT"/>
          <w:sz w:val="24"/>
          <w:szCs w:val="24"/>
        </w:rPr>
        <w:t>.2</w:t>
      </w:r>
      <w:r w:rsidR="0097600B">
        <w:rPr>
          <w:rFonts w:ascii="Tw Cen MT" w:hAnsi="Tw Cen MT"/>
          <w:sz w:val="24"/>
          <w:szCs w:val="24"/>
        </w:rPr>
        <w:t>.1</w:t>
      </w:r>
      <w:r w:rsidR="00B5173E">
        <w:rPr>
          <w:rFonts w:ascii="Tw Cen MT" w:hAnsi="Tw Cen MT"/>
          <w:sz w:val="24"/>
          <w:szCs w:val="24"/>
        </w:rPr>
        <w:t>-</w:t>
      </w:r>
      <w:r w:rsidR="00D24E86" w:rsidRPr="00F32760">
        <w:rPr>
          <w:rFonts w:ascii="Tw Cen MT" w:hAnsi="Tw Cen MT"/>
          <w:sz w:val="24"/>
          <w:szCs w:val="24"/>
        </w:rPr>
        <w:t>Les procédures de collecte des informations</w:t>
      </w:r>
    </w:p>
    <w:p w:rsidR="00D24E86" w:rsidRPr="00F32760" w:rsidRDefault="00D24E86" w:rsidP="005C70EA">
      <w:pPr>
        <w:ind w:left="1134" w:hanging="742"/>
        <w:jc w:val="both"/>
        <w:rPr>
          <w:rFonts w:ascii="Tw Cen MT" w:hAnsi="Tw Cen MT"/>
          <w:sz w:val="24"/>
          <w:szCs w:val="24"/>
        </w:rPr>
      </w:pPr>
    </w:p>
    <w:p w:rsidR="00D24E86" w:rsidRPr="00F32760" w:rsidRDefault="00041A8D" w:rsidP="00B5173E">
      <w:pPr>
        <w:ind w:firstLine="708"/>
        <w:jc w:val="both"/>
        <w:rPr>
          <w:rFonts w:ascii="Tw Cen MT" w:hAnsi="Tw Cen MT"/>
          <w:sz w:val="24"/>
          <w:szCs w:val="24"/>
        </w:rPr>
      </w:pPr>
      <w:r>
        <w:rPr>
          <w:rFonts w:ascii="Tw Cen MT" w:hAnsi="Tw Cen MT"/>
          <w:sz w:val="24"/>
          <w:szCs w:val="24"/>
        </w:rPr>
        <w:t>6.2</w:t>
      </w:r>
      <w:r w:rsidR="009F1F69" w:rsidRPr="00F32760">
        <w:rPr>
          <w:rFonts w:ascii="Tw Cen MT" w:hAnsi="Tw Cen MT"/>
          <w:sz w:val="24"/>
          <w:szCs w:val="24"/>
        </w:rPr>
        <w:t>.1</w:t>
      </w:r>
      <w:r>
        <w:rPr>
          <w:rFonts w:ascii="Tw Cen MT" w:hAnsi="Tw Cen MT"/>
          <w:sz w:val="24"/>
          <w:szCs w:val="24"/>
        </w:rPr>
        <w:t>.1</w:t>
      </w:r>
      <w:r w:rsidR="009F1F69" w:rsidRPr="00F32760">
        <w:rPr>
          <w:rFonts w:ascii="Tw Cen MT" w:hAnsi="Tw Cen MT"/>
          <w:sz w:val="24"/>
          <w:szCs w:val="24"/>
        </w:rPr>
        <w:t>-</w:t>
      </w:r>
      <w:r w:rsidR="00D24E86" w:rsidRPr="00F32760">
        <w:rPr>
          <w:rFonts w:ascii="Tw Cen MT" w:hAnsi="Tw Cen MT"/>
          <w:sz w:val="24"/>
          <w:szCs w:val="24"/>
        </w:rPr>
        <w:t>Les sources d'informations</w:t>
      </w:r>
      <w:r w:rsidR="009F1F69" w:rsidRPr="00F32760">
        <w:rPr>
          <w:rFonts w:ascii="Tw Cen MT" w:hAnsi="Tw Cen MT"/>
          <w:sz w:val="24"/>
          <w:szCs w:val="24"/>
        </w:rPr>
        <w:t xml:space="preserve"> et population d'étude</w:t>
      </w:r>
    </w:p>
    <w:p w:rsidR="00D24E86" w:rsidRPr="00F32760" w:rsidRDefault="00D24E86" w:rsidP="005C70EA">
      <w:pPr>
        <w:jc w:val="both"/>
        <w:rPr>
          <w:rFonts w:ascii="Tw Cen MT" w:hAnsi="Tw Cen MT"/>
          <w:sz w:val="24"/>
          <w:szCs w:val="24"/>
        </w:rPr>
      </w:pPr>
      <w:r w:rsidRPr="00F32760">
        <w:rPr>
          <w:rFonts w:ascii="Tw Cen MT" w:hAnsi="Tw Cen MT"/>
          <w:sz w:val="24"/>
          <w:szCs w:val="24"/>
        </w:rPr>
        <w:t>Les activités d'évaluation se dérouleront dans la ville de Lomé lieu d'implantation du projet "Allo 111".</w:t>
      </w:r>
      <w:r w:rsidR="00EF5C15" w:rsidRPr="00F32760">
        <w:rPr>
          <w:rFonts w:ascii="Tw Cen MT" w:hAnsi="Tw Cen MT"/>
          <w:sz w:val="24"/>
          <w:szCs w:val="24"/>
        </w:rPr>
        <w:t xml:space="preserve"> Les sources d'informations seront documentaires (documents de référence, document de projet, rapports d'activités et financiers, rapports de suivi, </w:t>
      </w:r>
      <w:r w:rsidR="005C70EA" w:rsidRPr="00F32760">
        <w:rPr>
          <w:rFonts w:ascii="Tw Cen MT" w:hAnsi="Tw Cen MT"/>
          <w:sz w:val="24"/>
          <w:szCs w:val="24"/>
        </w:rPr>
        <w:t>registres</w:t>
      </w:r>
      <w:r w:rsidR="00EF5C15" w:rsidRPr="00F32760">
        <w:rPr>
          <w:rFonts w:ascii="Tw Cen MT" w:hAnsi="Tw Cen MT"/>
          <w:sz w:val="24"/>
          <w:szCs w:val="24"/>
        </w:rPr>
        <w:t xml:space="preserve"> et tout autre document utile à cette fin) </w:t>
      </w:r>
      <w:r w:rsidR="005C70EA" w:rsidRPr="00F32760">
        <w:rPr>
          <w:rFonts w:ascii="Tw Cen MT" w:hAnsi="Tw Cen MT"/>
          <w:sz w:val="24"/>
          <w:szCs w:val="24"/>
        </w:rPr>
        <w:t xml:space="preserve"> et humaines (enfants et jeunes bénéficiaires, femmes, acteurs du projet, </w:t>
      </w:r>
      <w:r w:rsidR="00B31C8E" w:rsidRPr="00F32760">
        <w:rPr>
          <w:rFonts w:ascii="Tw Cen MT" w:hAnsi="Tw Cen MT"/>
          <w:sz w:val="24"/>
          <w:szCs w:val="24"/>
        </w:rPr>
        <w:t xml:space="preserve">partenaires techniques et financiers du projet, </w:t>
      </w:r>
      <w:r w:rsidR="005C70EA" w:rsidRPr="00F32760">
        <w:rPr>
          <w:rFonts w:ascii="Tw Cen MT" w:hAnsi="Tw Cen MT"/>
          <w:sz w:val="24"/>
          <w:szCs w:val="24"/>
        </w:rPr>
        <w:t>acteurs des dispositifs nationaux de protection des enfants, responsables régional et central de la protection de l'enfant).</w:t>
      </w:r>
    </w:p>
    <w:p w:rsidR="009F1F69" w:rsidRPr="00F32760" w:rsidRDefault="009F1F69" w:rsidP="005C70EA">
      <w:pPr>
        <w:jc w:val="both"/>
        <w:rPr>
          <w:rFonts w:ascii="Tw Cen MT" w:hAnsi="Tw Cen MT"/>
          <w:sz w:val="24"/>
          <w:szCs w:val="24"/>
        </w:rPr>
      </w:pPr>
    </w:p>
    <w:p w:rsidR="009F1F69" w:rsidRPr="00F32760" w:rsidRDefault="00041A8D" w:rsidP="00B5173E">
      <w:pPr>
        <w:ind w:firstLine="708"/>
        <w:jc w:val="both"/>
        <w:rPr>
          <w:rFonts w:ascii="Tw Cen MT" w:hAnsi="Tw Cen MT"/>
          <w:sz w:val="24"/>
          <w:szCs w:val="24"/>
        </w:rPr>
      </w:pPr>
      <w:r>
        <w:rPr>
          <w:rFonts w:ascii="Tw Cen MT" w:hAnsi="Tw Cen MT"/>
          <w:sz w:val="24"/>
          <w:szCs w:val="24"/>
        </w:rPr>
        <w:t>6</w:t>
      </w:r>
      <w:r w:rsidR="0097600B">
        <w:rPr>
          <w:rFonts w:ascii="Tw Cen MT" w:hAnsi="Tw Cen MT"/>
          <w:sz w:val="24"/>
          <w:szCs w:val="24"/>
        </w:rPr>
        <w:t>.2</w:t>
      </w:r>
      <w:r>
        <w:rPr>
          <w:rFonts w:ascii="Tw Cen MT" w:hAnsi="Tw Cen MT"/>
          <w:sz w:val="24"/>
          <w:szCs w:val="24"/>
        </w:rPr>
        <w:t>.1.2</w:t>
      </w:r>
      <w:r w:rsidR="009F1F69" w:rsidRPr="00F32760">
        <w:rPr>
          <w:rFonts w:ascii="Tw Cen MT" w:hAnsi="Tw Cen MT"/>
          <w:sz w:val="24"/>
          <w:szCs w:val="24"/>
        </w:rPr>
        <w:t>-</w:t>
      </w:r>
      <w:r w:rsidR="009F1F69" w:rsidRPr="00F32760">
        <w:rPr>
          <w:rFonts w:ascii="Tw Cen MT" w:hAnsi="Tw Cen MT"/>
          <w:sz w:val="24"/>
          <w:szCs w:val="24"/>
        </w:rPr>
        <w:tab/>
      </w:r>
      <w:r w:rsidR="00B53B40" w:rsidRPr="00F32760">
        <w:rPr>
          <w:rFonts w:ascii="Tw Cen MT" w:hAnsi="Tw Cen MT"/>
          <w:sz w:val="24"/>
          <w:szCs w:val="24"/>
        </w:rPr>
        <w:t>Les méthodes de collecte des données</w:t>
      </w:r>
    </w:p>
    <w:p w:rsidR="007427DD" w:rsidRPr="00F32760" w:rsidRDefault="00E208E9" w:rsidP="007427DD">
      <w:pPr>
        <w:rPr>
          <w:rFonts w:ascii="Tw Cen MT" w:hAnsi="Tw Cen MT"/>
          <w:sz w:val="24"/>
          <w:szCs w:val="24"/>
        </w:rPr>
      </w:pPr>
      <w:r>
        <w:rPr>
          <w:rFonts w:ascii="Tw Cen MT" w:hAnsi="Tw Cen MT"/>
          <w:sz w:val="24"/>
          <w:szCs w:val="24"/>
        </w:rPr>
        <w:t>Les méthodes d'investigation seront qualitatives ; e</w:t>
      </w:r>
      <w:r w:rsidR="00176530" w:rsidRPr="00F32760">
        <w:rPr>
          <w:rFonts w:ascii="Tw Cen MT" w:hAnsi="Tw Cen MT"/>
          <w:sz w:val="24"/>
          <w:szCs w:val="24"/>
        </w:rPr>
        <w:t xml:space="preserve">lles </w:t>
      </w:r>
      <w:r>
        <w:rPr>
          <w:rFonts w:ascii="Tw Cen MT" w:hAnsi="Tw Cen MT"/>
          <w:sz w:val="24"/>
          <w:szCs w:val="24"/>
        </w:rPr>
        <w:t xml:space="preserve">utiliseront respectivement : </w:t>
      </w:r>
    </w:p>
    <w:p w:rsidR="00982105" w:rsidRPr="00F32760" w:rsidRDefault="00710F0F" w:rsidP="007427DD">
      <w:pPr>
        <w:rPr>
          <w:rFonts w:ascii="Tw Cen MT" w:hAnsi="Tw Cen MT"/>
          <w:sz w:val="24"/>
          <w:szCs w:val="24"/>
        </w:rPr>
      </w:pPr>
      <w:r w:rsidRPr="00F32760">
        <w:rPr>
          <w:rFonts w:ascii="Tw Cen MT" w:hAnsi="Tw Cen MT"/>
          <w:sz w:val="24"/>
          <w:szCs w:val="24"/>
        </w:rPr>
        <w:tab/>
      </w:r>
    </w:p>
    <w:p w:rsidR="00AC5E75" w:rsidRPr="00F32760" w:rsidRDefault="00AC5E75" w:rsidP="00AC5E75">
      <w:pPr>
        <w:numPr>
          <w:ilvl w:val="0"/>
          <w:numId w:val="5"/>
        </w:numPr>
        <w:rPr>
          <w:rFonts w:ascii="Tw Cen MT" w:hAnsi="Tw Cen MT"/>
          <w:sz w:val="24"/>
          <w:szCs w:val="24"/>
        </w:rPr>
      </w:pPr>
      <w:r w:rsidRPr="00F32760">
        <w:rPr>
          <w:rFonts w:ascii="Tw Cen MT" w:hAnsi="Tw Cen MT"/>
          <w:sz w:val="24"/>
          <w:szCs w:val="24"/>
        </w:rPr>
        <w:t>Le Diagnostic participatif</w:t>
      </w:r>
    </w:p>
    <w:p w:rsidR="00AC5E75" w:rsidRPr="00F32760" w:rsidRDefault="00AC5E75" w:rsidP="00AC5E75">
      <w:pPr>
        <w:rPr>
          <w:rFonts w:ascii="Tw Cen MT" w:hAnsi="Tw Cen MT"/>
          <w:sz w:val="24"/>
          <w:szCs w:val="24"/>
        </w:rPr>
      </w:pPr>
      <w:r w:rsidRPr="00F32760">
        <w:rPr>
          <w:rFonts w:ascii="Tw Cen MT" w:hAnsi="Tw Cen MT"/>
          <w:sz w:val="24"/>
          <w:szCs w:val="24"/>
        </w:rPr>
        <w:t xml:space="preserve">C'est une méthode formative, systémique et participative </w:t>
      </w:r>
      <w:r w:rsidR="00E208E9">
        <w:rPr>
          <w:rFonts w:ascii="Tw Cen MT" w:hAnsi="Tw Cen MT"/>
          <w:sz w:val="24"/>
          <w:szCs w:val="24"/>
        </w:rPr>
        <w:t>qui permettra</w:t>
      </w:r>
      <w:r w:rsidR="000D1325" w:rsidRPr="00F32760">
        <w:rPr>
          <w:rFonts w:ascii="Tw Cen MT" w:hAnsi="Tw Cen MT"/>
          <w:sz w:val="24"/>
          <w:szCs w:val="24"/>
        </w:rPr>
        <w:t xml:space="preserve"> d'instaurer entre les</w:t>
      </w:r>
      <w:r w:rsidRPr="00F32760">
        <w:rPr>
          <w:rFonts w:ascii="Tw Cen MT" w:hAnsi="Tw Cen MT"/>
          <w:sz w:val="24"/>
          <w:szCs w:val="24"/>
        </w:rPr>
        <w:t xml:space="preserve"> consultants et les acteurs du projet</w:t>
      </w:r>
      <w:r w:rsidR="000D1325" w:rsidRPr="00F32760">
        <w:rPr>
          <w:rFonts w:ascii="Tw Cen MT" w:hAnsi="Tw Cen MT"/>
          <w:sz w:val="24"/>
          <w:szCs w:val="24"/>
        </w:rPr>
        <w:t xml:space="preserve"> "Allo 111", un processus d'échanges-analyses-réflexions au cours duquel les points de vue de chacun seront valorisés. </w:t>
      </w:r>
    </w:p>
    <w:p w:rsidR="000D1325" w:rsidRPr="00F32760" w:rsidRDefault="000D1325" w:rsidP="00AC5E75">
      <w:pPr>
        <w:rPr>
          <w:rFonts w:ascii="Tw Cen MT" w:hAnsi="Tw Cen MT"/>
          <w:sz w:val="24"/>
          <w:szCs w:val="24"/>
        </w:rPr>
      </w:pPr>
      <w:r w:rsidRPr="00F32760">
        <w:rPr>
          <w:rFonts w:ascii="Tw Cen MT" w:hAnsi="Tw Cen MT"/>
          <w:sz w:val="24"/>
          <w:szCs w:val="24"/>
        </w:rPr>
        <w:t xml:space="preserve">Les acteurs ne seront pas seulement des sources d'informations, mais plutôt de véritables </w:t>
      </w:r>
      <w:r w:rsidR="00982105" w:rsidRPr="00F32760">
        <w:rPr>
          <w:rFonts w:ascii="Tw Cen MT" w:hAnsi="Tw Cen MT"/>
          <w:sz w:val="24"/>
          <w:szCs w:val="24"/>
        </w:rPr>
        <w:t>a</w:t>
      </w:r>
      <w:r w:rsidRPr="00F32760">
        <w:rPr>
          <w:rFonts w:ascii="Tw Cen MT" w:hAnsi="Tw Cen MT"/>
          <w:sz w:val="24"/>
          <w:szCs w:val="24"/>
        </w:rPr>
        <w:t>cteurs de l'évaluation afin qu'ils puissent s'approprier et mettre en œuvre les recommandations qui en découleront.</w:t>
      </w:r>
    </w:p>
    <w:p w:rsidR="00982105" w:rsidRDefault="00982105" w:rsidP="00AC5E75">
      <w:pPr>
        <w:rPr>
          <w:rFonts w:ascii="Tw Cen MT" w:hAnsi="Tw Cen MT"/>
          <w:sz w:val="24"/>
          <w:szCs w:val="24"/>
        </w:rPr>
      </w:pPr>
    </w:p>
    <w:p w:rsidR="00D904D1" w:rsidRDefault="00D904D1" w:rsidP="00AC5E75">
      <w:pPr>
        <w:rPr>
          <w:rFonts w:ascii="Tw Cen MT" w:hAnsi="Tw Cen MT"/>
          <w:sz w:val="24"/>
          <w:szCs w:val="24"/>
        </w:rPr>
      </w:pPr>
    </w:p>
    <w:p w:rsidR="00D904D1" w:rsidRPr="00F32760" w:rsidRDefault="00D904D1" w:rsidP="00AC5E75">
      <w:pPr>
        <w:rPr>
          <w:rFonts w:ascii="Tw Cen MT" w:hAnsi="Tw Cen MT"/>
          <w:sz w:val="24"/>
          <w:szCs w:val="24"/>
        </w:rPr>
      </w:pPr>
    </w:p>
    <w:p w:rsidR="00982105" w:rsidRPr="00F32760" w:rsidRDefault="00541953" w:rsidP="00982105">
      <w:pPr>
        <w:numPr>
          <w:ilvl w:val="0"/>
          <w:numId w:val="5"/>
        </w:numPr>
        <w:rPr>
          <w:rFonts w:ascii="Tw Cen MT" w:hAnsi="Tw Cen MT"/>
          <w:sz w:val="24"/>
          <w:szCs w:val="24"/>
        </w:rPr>
      </w:pPr>
      <w:r>
        <w:rPr>
          <w:rFonts w:ascii="Tw Cen MT" w:hAnsi="Tw Cen MT"/>
          <w:sz w:val="24"/>
          <w:szCs w:val="24"/>
        </w:rPr>
        <w:lastRenderedPageBreak/>
        <w:t>Le Diagnostic organisationnel</w:t>
      </w:r>
      <w:r w:rsidR="00982105" w:rsidRPr="00F32760">
        <w:rPr>
          <w:rFonts w:ascii="Tw Cen MT" w:hAnsi="Tw Cen MT"/>
          <w:sz w:val="24"/>
          <w:szCs w:val="24"/>
        </w:rPr>
        <w:t xml:space="preserve"> </w:t>
      </w:r>
    </w:p>
    <w:p w:rsidR="00541953" w:rsidRPr="00541953" w:rsidRDefault="00541953" w:rsidP="00541953">
      <w:pPr>
        <w:jc w:val="both"/>
        <w:rPr>
          <w:rFonts w:ascii="Tw Cen MT" w:hAnsi="Tw Cen MT"/>
          <w:sz w:val="24"/>
          <w:szCs w:val="24"/>
        </w:rPr>
      </w:pPr>
      <w:r w:rsidRPr="00541953">
        <w:rPr>
          <w:rFonts w:ascii="Tw Cen MT" w:hAnsi="Tw Cen MT"/>
          <w:sz w:val="24"/>
          <w:szCs w:val="24"/>
        </w:rPr>
        <w:t xml:space="preserve">L’élaboration et l’exécution </w:t>
      </w:r>
      <w:r w:rsidR="0097600B" w:rsidRPr="00F32760">
        <w:rPr>
          <w:rFonts w:ascii="Tw Cen MT" w:hAnsi="Tw Cen MT"/>
          <w:sz w:val="24"/>
          <w:szCs w:val="24"/>
        </w:rPr>
        <w:t>du projet "Allo 111"</w:t>
      </w:r>
      <w:r w:rsidR="0097600B">
        <w:rPr>
          <w:rFonts w:ascii="Tw Cen MT" w:hAnsi="Tw Cen MT"/>
          <w:sz w:val="24"/>
          <w:szCs w:val="24"/>
        </w:rPr>
        <w:t xml:space="preserve"> </w:t>
      </w:r>
      <w:r w:rsidRPr="00541953">
        <w:rPr>
          <w:rFonts w:ascii="Tw Cen MT" w:hAnsi="Tw Cen MT"/>
          <w:sz w:val="24"/>
          <w:szCs w:val="24"/>
        </w:rPr>
        <w:t xml:space="preserve">ont mobilisé plusieurs types d’acteurs, et il s’agit d’analyser les rôles spécifiques joués par chacun des acteurs et le partenariat institué entre ces derniers : </w:t>
      </w:r>
    </w:p>
    <w:p w:rsidR="00541953" w:rsidRPr="00541953" w:rsidRDefault="00541953" w:rsidP="00291803">
      <w:pPr>
        <w:numPr>
          <w:ilvl w:val="0"/>
          <w:numId w:val="12"/>
        </w:numPr>
        <w:suppressAutoHyphens/>
        <w:jc w:val="both"/>
        <w:rPr>
          <w:rFonts w:ascii="Tw Cen MT" w:hAnsi="Tw Cen MT"/>
          <w:sz w:val="24"/>
          <w:szCs w:val="24"/>
        </w:rPr>
      </w:pPr>
      <w:r w:rsidRPr="00541953">
        <w:rPr>
          <w:rFonts w:ascii="Tw Cen MT" w:hAnsi="Tw Cen MT"/>
          <w:sz w:val="24"/>
          <w:szCs w:val="24"/>
        </w:rPr>
        <w:t>la mi</w:t>
      </w:r>
      <w:r w:rsidR="0097600B">
        <w:rPr>
          <w:rFonts w:ascii="Tw Cen MT" w:hAnsi="Tw Cen MT"/>
          <w:sz w:val="24"/>
          <w:szCs w:val="24"/>
        </w:rPr>
        <w:t>ssion</w:t>
      </w:r>
      <w:r w:rsidR="00AB5952">
        <w:rPr>
          <w:rFonts w:ascii="Tw Cen MT" w:hAnsi="Tw Cen MT"/>
          <w:sz w:val="24"/>
          <w:szCs w:val="24"/>
        </w:rPr>
        <w:t xml:space="preserve"> assignée </w:t>
      </w:r>
      <w:r w:rsidR="0097600B">
        <w:rPr>
          <w:rFonts w:ascii="Tw Cen MT" w:hAnsi="Tw Cen MT"/>
          <w:sz w:val="24"/>
          <w:szCs w:val="24"/>
        </w:rPr>
        <w:t xml:space="preserve">au projet </w:t>
      </w:r>
      <w:r w:rsidRPr="00541953">
        <w:rPr>
          <w:rFonts w:ascii="Tw Cen MT" w:hAnsi="Tw Cen MT"/>
          <w:sz w:val="24"/>
          <w:szCs w:val="24"/>
        </w:rPr>
        <w:t>;</w:t>
      </w:r>
    </w:p>
    <w:p w:rsidR="00541953" w:rsidRPr="00541953" w:rsidRDefault="00AB5952" w:rsidP="00291803">
      <w:pPr>
        <w:numPr>
          <w:ilvl w:val="0"/>
          <w:numId w:val="12"/>
        </w:numPr>
        <w:suppressAutoHyphens/>
        <w:jc w:val="both"/>
        <w:rPr>
          <w:rFonts w:ascii="Tw Cen MT" w:hAnsi="Tw Cen MT"/>
          <w:sz w:val="24"/>
          <w:szCs w:val="24"/>
        </w:rPr>
      </w:pPr>
      <w:r w:rsidRPr="00541953">
        <w:rPr>
          <w:rFonts w:ascii="Tw Cen MT" w:hAnsi="Tw Cen MT"/>
          <w:sz w:val="24"/>
          <w:szCs w:val="24"/>
        </w:rPr>
        <w:t>l'Output</w:t>
      </w:r>
      <w:r w:rsidR="00541953" w:rsidRPr="00541953">
        <w:rPr>
          <w:rFonts w:ascii="Tw Cen MT" w:hAnsi="Tw Cen MT"/>
          <w:sz w:val="24"/>
          <w:szCs w:val="24"/>
        </w:rPr>
        <w:t xml:space="preserve"> (produits/services) ;</w:t>
      </w:r>
    </w:p>
    <w:p w:rsidR="00541953" w:rsidRPr="00541953" w:rsidRDefault="00541953" w:rsidP="00291803">
      <w:pPr>
        <w:numPr>
          <w:ilvl w:val="0"/>
          <w:numId w:val="12"/>
        </w:numPr>
        <w:suppressAutoHyphens/>
        <w:jc w:val="both"/>
        <w:rPr>
          <w:rFonts w:ascii="Tw Cen MT" w:hAnsi="Tw Cen MT"/>
          <w:sz w:val="24"/>
          <w:szCs w:val="24"/>
        </w:rPr>
      </w:pPr>
      <w:r w:rsidRPr="00541953">
        <w:rPr>
          <w:rFonts w:ascii="Tw Cen MT" w:hAnsi="Tw Cen MT"/>
          <w:sz w:val="24"/>
          <w:szCs w:val="24"/>
        </w:rPr>
        <w:t>l’</w:t>
      </w:r>
      <w:r w:rsidRPr="0097600B">
        <w:rPr>
          <w:rFonts w:ascii="Tw Cen MT" w:hAnsi="Tw Cen MT"/>
          <w:sz w:val="24"/>
          <w:szCs w:val="24"/>
        </w:rPr>
        <w:t xml:space="preserve">Input </w:t>
      </w:r>
      <w:r w:rsidRPr="00541953">
        <w:rPr>
          <w:rFonts w:ascii="Tw Cen MT" w:hAnsi="Tw Cen MT"/>
          <w:sz w:val="24"/>
          <w:szCs w:val="24"/>
        </w:rPr>
        <w:t>[le personnel, les ressources matérielles (équipements, infrastructures, information, etc</w:t>
      </w:r>
      <w:r w:rsidR="00AB5952">
        <w:rPr>
          <w:rFonts w:ascii="Tw Cen MT" w:hAnsi="Tw Cen MT"/>
          <w:sz w:val="24"/>
          <w:szCs w:val="24"/>
        </w:rPr>
        <w:t>.</w:t>
      </w:r>
      <w:r w:rsidRPr="00541953">
        <w:rPr>
          <w:rFonts w:ascii="Tw Cen MT" w:hAnsi="Tw Cen MT"/>
          <w:sz w:val="24"/>
          <w:szCs w:val="24"/>
        </w:rPr>
        <w:t>) et les ressources financières] ;</w:t>
      </w:r>
    </w:p>
    <w:p w:rsidR="00541953" w:rsidRPr="00541953" w:rsidRDefault="00541953" w:rsidP="00291803">
      <w:pPr>
        <w:numPr>
          <w:ilvl w:val="0"/>
          <w:numId w:val="12"/>
        </w:numPr>
        <w:suppressAutoHyphens/>
        <w:jc w:val="both"/>
        <w:rPr>
          <w:rFonts w:ascii="Tw Cen MT" w:hAnsi="Tw Cen MT"/>
          <w:sz w:val="24"/>
          <w:szCs w:val="24"/>
        </w:rPr>
      </w:pPr>
      <w:r w:rsidRPr="00541953">
        <w:rPr>
          <w:rFonts w:ascii="Tw Cen MT" w:hAnsi="Tw Cen MT"/>
          <w:sz w:val="24"/>
          <w:szCs w:val="24"/>
        </w:rPr>
        <w:t>l’organisation interne :</w:t>
      </w:r>
    </w:p>
    <w:p w:rsidR="00541953" w:rsidRPr="00541953" w:rsidRDefault="00541953" w:rsidP="00AB5952">
      <w:pPr>
        <w:numPr>
          <w:ilvl w:val="0"/>
          <w:numId w:val="11"/>
        </w:numPr>
        <w:suppressAutoHyphens/>
        <w:jc w:val="both"/>
        <w:rPr>
          <w:rFonts w:ascii="Tw Cen MT" w:hAnsi="Tw Cen MT"/>
          <w:sz w:val="24"/>
          <w:szCs w:val="24"/>
        </w:rPr>
      </w:pPr>
      <w:r w:rsidRPr="00541953">
        <w:rPr>
          <w:rFonts w:ascii="Tw Cen MT" w:hAnsi="Tw Cen MT"/>
          <w:sz w:val="24"/>
          <w:szCs w:val="24"/>
        </w:rPr>
        <w:t>stratégie (procédure/règlement formels ou informels, Plan d’action, activités, rapport, documentation et circulation de l’information (traçabilité), Prise de décision et décideurs, suivi des décisions prises) ;</w:t>
      </w:r>
    </w:p>
    <w:p w:rsidR="00541953" w:rsidRPr="00541953" w:rsidRDefault="00541953" w:rsidP="00AB5952">
      <w:pPr>
        <w:numPr>
          <w:ilvl w:val="0"/>
          <w:numId w:val="11"/>
        </w:numPr>
        <w:suppressAutoHyphens/>
        <w:jc w:val="both"/>
        <w:rPr>
          <w:rFonts w:ascii="Tw Cen MT" w:hAnsi="Tw Cen MT"/>
          <w:sz w:val="24"/>
          <w:szCs w:val="24"/>
        </w:rPr>
      </w:pPr>
      <w:r w:rsidRPr="00541953">
        <w:rPr>
          <w:rFonts w:ascii="Tw Cen MT" w:hAnsi="Tw Cen MT"/>
          <w:sz w:val="24"/>
          <w:szCs w:val="24"/>
        </w:rPr>
        <w:t>style de direction (planification, exécution, contrôle, évaluation et ajustement, prise de décision, leadership) ;</w:t>
      </w:r>
    </w:p>
    <w:p w:rsidR="007427DD" w:rsidRPr="00F32760" w:rsidRDefault="00541953" w:rsidP="00AB5952">
      <w:pPr>
        <w:numPr>
          <w:ilvl w:val="0"/>
          <w:numId w:val="11"/>
        </w:numPr>
        <w:jc w:val="both"/>
        <w:rPr>
          <w:rFonts w:ascii="Tw Cen MT" w:hAnsi="Tw Cen MT"/>
          <w:sz w:val="24"/>
          <w:szCs w:val="24"/>
        </w:rPr>
      </w:pPr>
      <w:r w:rsidRPr="00541953">
        <w:rPr>
          <w:rFonts w:ascii="Tw Cen MT" w:hAnsi="Tw Cen MT"/>
          <w:sz w:val="24"/>
          <w:szCs w:val="24"/>
        </w:rPr>
        <w:t>personnel (analyse des fonctions/rôles, analyse des actions, analyse des tâches, analyse des opérations, définitions des compétences, performances,  perspectives de carrière, mobilité interne, motivation (initiatives, absentéisme, heures supplémentaires, plaintes, etc.).</w:t>
      </w:r>
    </w:p>
    <w:p w:rsidR="00F32760" w:rsidRDefault="00F32760" w:rsidP="00982105">
      <w:pPr>
        <w:rPr>
          <w:rFonts w:ascii="Tw Cen MT" w:hAnsi="Tw Cen MT"/>
          <w:sz w:val="24"/>
          <w:szCs w:val="24"/>
        </w:rPr>
      </w:pPr>
    </w:p>
    <w:p w:rsidR="00541953" w:rsidRPr="00F32760" w:rsidRDefault="00541953" w:rsidP="00541953">
      <w:pPr>
        <w:numPr>
          <w:ilvl w:val="0"/>
          <w:numId w:val="5"/>
        </w:numPr>
        <w:rPr>
          <w:rFonts w:ascii="Tw Cen MT" w:hAnsi="Tw Cen MT"/>
          <w:sz w:val="24"/>
          <w:szCs w:val="24"/>
        </w:rPr>
      </w:pPr>
      <w:r w:rsidRPr="00F32760">
        <w:rPr>
          <w:rFonts w:ascii="Tw Cen MT" w:hAnsi="Tw Cen MT"/>
          <w:sz w:val="24"/>
          <w:szCs w:val="24"/>
        </w:rPr>
        <w:t xml:space="preserve">La cartographie des incidences </w:t>
      </w:r>
    </w:p>
    <w:p w:rsidR="00F32760" w:rsidRDefault="00541953" w:rsidP="00541953">
      <w:pPr>
        <w:rPr>
          <w:rFonts w:ascii="Tw Cen MT" w:hAnsi="Tw Cen MT"/>
          <w:sz w:val="24"/>
          <w:szCs w:val="24"/>
        </w:rPr>
      </w:pPr>
      <w:r w:rsidRPr="00F32760">
        <w:rPr>
          <w:rFonts w:ascii="Tw Cen MT" w:hAnsi="Tw Cen MT"/>
          <w:sz w:val="24"/>
          <w:szCs w:val="24"/>
        </w:rPr>
        <w:t>La cartographie des incidences du projet "Allo 111" utilisera la grille SEPO (Succès-Echecs-Potentialités -Obstacles).</w:t>
      </w:r>
    </w:p>
    <w:p w:rsidR="00AB5952" w:rsidRPr="00F32760" w:rsidRDefault="00AB5952" w:rsidP="00F667F2">
      <w:pPr>
        <w:jc w:val="both"/>
        <w:rPr>
          <w:rFonts w:ascii="Tw Cen MT" w:hAnsi="Tw Cen MT"/>
          <w:sz w:val="24"/>
          <w:szCs w:val="24"/>
        </w:rPr>
      </w:pPr>
    </w:p>
    <w:p w:rsidR="00D55EE8" w:rsidRPr="00F32760" w:rsidRDefault="00454621" w:rsidP="00F667F2">
      <w:pPr>
        <w:numPr>
          <w:ilvl w:val="0"/>
          <w:numId w:val="5"/>
        </w:numPr>
        <w:jc w:val="both"/>
        <w:rPr>
          <w:rFonts w:ascii="Tw Cen MT" w:hAnsi="Tw Cen MT"/>
          <w:sz w:val="24"/>
          <w:szCs w:val="24"/>
        </w:rPr>
      </w:pPr>
      <w:r w:rsidRPr="00F32760">
        <w:rPr>
          <w:rFonts w:ascii="Tw Cen MT" w:hAnsi="Tw Cen MT"/>
          <w:sz w:val="24"/>
          <w:szCs w:val="24"/>
        </w:rPr>
        <w:t>Enquête CAP</w:t>
      </w:r>
    </w:p>
    <w:p w:rsidR="00454621" w:rsidRPr="00F32760" w:rsidRDefault="00454621" w:rsidP="00F667F2">
      <w:pPr>
        <w:jc w:val="both"/>
        <w:rPr>
          <w:rFonts w:ascii="Tw Cen MT" w:hAnsi="Tw Cen MT"/>
          <w:sz w:val="24"/>
          <w:szCs w:val="24"/>
        </w:rPr>
      </w:pPr>
      <w:r w:rsidRPr="00F32760">
        <w:rPr>
          <w:rFonts w:ascii="Tw Cen MT" w:hAnsi="Tw Cen MT"/>
          <w:sz w:val="24"/>
          <w:szCs w:val="24"/>
        </w:rPr>
        <w:t xml:space="preserve">En dehors des principales méthodes susmentionnées, il sera également réalisé une enquête CAP (Connaissances Attitudes et Pratiques) auprès </w:t>
      </w:r>
      <w:r w:rsidR="00183E6D">
        <w:rPr>
          <w:rFonts w:ascii="Tw Cen MT" w:hAnsi="Tw Cen MT"/>
          <w:sz w:val="24"/>
          <w:szCs w:val="24"/>
        </w:rPr>
        <w:t>des acteurs des dispositifs de protection  et autres acteurs</w:t>
      </w:r>
      <w:r w:rsidR="00DF75F5" w:rsidRPr="00F32760">
        <w:rPr>
          <w:rFonts w:ascii="Tw Cen MT" w:hAnsi="Tw Cen MT"/>
          <w:sz w:val="24"/>
          <w:szCs w:val="24"/>
        </w:rPr>
        <w:t xml:space="preserve">, </w:t>
      </w:r>
      <w:r w:rsidR="00CA5A36" w:rsidRPr="00F32760">
        <w:rPr>
          <w:rFonts w:ascii="Tw Cen MT" w:hAnsi="Tw Cen MT"/>
          <w:sz w:val="24"/>
          <w:szCs w:val="24"/>
        </w:rPr>
        <w:t>des enfants bénéficiaires,</w:t>
      </w:r>
      <w:r w:rsidR="00CA5A36">
        <w:rPr>
          <w:rFonts w:ascii="Tw Cen MT" w:hAnsi="Tw Cen MT"/>
          <w:sz w:val="24"/>
          <w:szCs w:val="24"/>
        </w:rPr>
        <w:t xml:space="preserve"> </w:t>
      </w:r>
      <w:r w:rsidR="00CA5A36" w:rsidRPr="00F32760">
        <w:rPr>
          <w:rFonts w:ascii="Tw Cen MT" w:hAnsi="Tw Cen MT"/>
          <w:sz w:val="24"/>
          <w:szCs w:val="24"/>
        </w:rPr>
        <w:t>en particulier auprès des groupes vulnérables (enfants de rue, portefaix et autres)</w:t>
      </w:r>
      <w:r w:rsidR="00CA5A36">
        <w:rPr>
          <w:rFonts w:ascii="Tw Cen MT" w:hAnsi="Tw Cen MT"/>
          <w:sz w:val="24"/>
          <w:szCs w:val="24"/>
        </w:rPr>
        <w:t xml:space="preserve">, </w:t>
      </w:r>
      <w:r w:rsidR="00DF75F5" w:rsidRPr="00F32760">
        <w:rPr>
          <w:rFonts w:ascii="Tw Cen MT" w:hAnsi="Tw Cen MT"/>
          <w:sz w:val="24"/>
          <w:szCs w:val="24"/>
        </w:rPr>
        <w:t>afin d'apprécier la connaissance du service par les bénéficiaires, leurs perceptions, son accessibilité et son utilisation par ces derniers</w:t>
      </w:r>
      <w:r w:rsidRPr="00F32760">
        <w:rPr>
          <w:rFonts w:ascii="Tw Cen MT" w:hAnsi="Tw Cen MT"/>
          <w:sz w:val="24"/>
          <w:szCs w:val="24"/>
        </w:rPr>
        <w:t>.</w:t>
      </w:r>
    </w:p>
    <w:p w:rsidR="00D904D1" w:rsidRDefault="00D904D1" w:rsidP="00C40DFC">
      <w:pPr>
        <w:ind w:left="708"/>
        <w:jc w:val="both"/>
        <w:rPr>
          <w:rFonts w:ascii="Tw Cen MT" w:hAnsi="Tw Cen MT"/>
          <w:sz w:val="24"/>
          <w:szCs w:val="24"/>
        </w:rPr>
      </w:pPr>
    </w:p>
    <w:p w:rsidR="00E75F21" w:rsidRDefault="00041A8D" w:rsidP="00C40DFC">
      <w:pPr>
        <w:ind w:left="708"/>
        <w:jc w:val="both"/>
        <w:rPr>
          <w:rFonts w:ascii="Tw Cen MT" w:hAnsi="Tw Cen MT"/>
          <w:sz w:val="24"/>
          <w:szCs w:val="24"/>
        </w:rPr>
      </w:pPr>
      <w:r>
        <w:rPr>
          <w:rFonts w:ascii="Tw Cen MT" w:hAnsi="Tw Cen MT"/>
          <w:sz w:val="24"/>
          <w:szCs w:val="24"/>
        </w:rPr>
        <w:t>6</w:t>
      </w:r>
      <w:r w:rsidR="00F233F8">
        <w:rPr>
          <w:rFonts w:ascii="Tw Cen MT" w:hAnsi="Tw Cen MT"/>
          <w:sz w:val="24"/>
          <w:szCs w:val="24"/>
        </w:rPr>
        <w:t>.2</w:t>
      </w:r>
      <w:r w:rsidR="00E75F21">
        <w:rPr>
          <w:rFonts w:ascii="Tw Cen MT" w:hAnsi="Tw Cen MT"/>
          <w:sz w:val="24"/>
          <w:szCs w:val="24"/>
        </w:rPr>
        <w:t>.3</w:t>
      </w:r>
      <w:r w:rsidR="00C40DFC">
        <w:rPr>
          <w:rFonts w:ascii="Tw Cen MT" w:hAnsi="Tw Cen MT"/>
          <w:sz w:val="24"/>
          <w:szCs w:val="24"/>
        </w:rPr>
        <w:t>-</w:t>
      </w:r>
      <w:r w:rsidR="00E75F21">
        <w:rPr>
          <w:rFonts w:ascii="Tw Cen MT" w:hAnsi="Tw Cen MT"/>
          <w:sz w:val="24"/>
          <w:szCs w:val="24"/>
        </w:rPr>
        <w:t>Les techniques d'investigation</w:t>
      </w:r>
    </w:p>
    <w:p w:rsidR="00B37C92" w:rsidRPr="00B37C92" w:rsidRDefault="00B37C92" w:rsidP="00B37C92">
      <w:pPr>
        <w:spacing w:line="288" w:lineRule="auto"/>
        <w:jc w:val="both"/>
        <w:rPr>
          <w:rFonts w:ascii="Tw Cen MT" w:hAnsi="Tw Cen MT"/>
          <w:sz w:val="24"/>
          <w:szCs w:val="24"/>
        </w:rPr>
      </w:pPr>
      <w:r w:rsidRPr="00B37C92">
        <w:rPr>
          <w:rFonts w:ascii="Tw Cen MT" w:hAnsi="Tw Cen MT"/>
          <w:sz w:val="24"/>
          <w:szCs w:val="24"/>
        </w:rPr>
        <w:t>Les techniques qui seront utilisées pour la collecte des données sont : l’analyse documentaire, les entrevues individuelles semi-structurées avec les différents acteurs, le questionnaire ainsi que l’observation.</w:t>
      </w:r>
    </w:p>
    <w:p w:rsidR="00B37C92" w:rsidRPr="00B37C92" w:rsidRDefault="00B37C92" w:rsidP="00B37C92">
      <w:pPr>
        <w:jc w:val="both"/>
        <w:rPr>
          <w:rFonts w:ascii="Tw Cen MT" w:hAnsi="Tw Cen MT"/>
          <w:sz w:val="24"/>
          <w:szCs w:val="24"/>
        </w:rPr>
      </w:pPr>
    </w:p>
    <w:p w:rsidR="00B37C92" w:rsidRPr="00B37C92" w:rsidRDefault="00B37C92" w:rsidP="00B37C92">
      <w:pPr>
        <w:numPr>
          <w:ilvl w:val="0"/>
          <w:numId w:val="5"/>
        </w:numPr>
        <w:jc w:val="both"/>
        <w:outlineLvl w:val="2"/>
        <w:rPr>
          <w:rFonts w:ascii="Tw Cen MT" w:hAnsi="Tw Cen MT"/>
          <w:sz w:val="24"/>
          <w:szCs w:val="24"/>
        </w:rPr>
      </w:pPr>
      <w:bookmarkStart w:id="0" w:name="_Toc246722728"/>
      <w:r w:rsidRPr="00B37C92">
        <w:rPr>
          <w:rFonts w:ascii="Tw Cen MT" w:hAnsi="Tw Cen MT"/>
          <w:sz w:val="24"/>
          <w:szCs w:val="24"/>
        </w:rPr>
        <w:t>L’analyse documentaire</w:t>
      </w:r>
      <w:bookmarkEnd w:id="0"/>
    </w:p>
    <w:p w:rsidR="00B37C92" w:rsidRPr="00B37C92" w:rsidRDefault="00B37C92" w:rsidP="00B37C92">
      <w:pPr>
        <w:jc w:val="both"/>
        <w:rPr>
          <w:rFonts w:ascii="Tw Cen MT" w:hAnsi="Tw Cen MT"/>
          <w:sz w:val="24"/>
          <w:szCs w:val="24"/>
        </w:rPr>
      </w:pPr>
      <w:r w:rsidRPr="00B37C92">
        <w:rPr>
          <w:rFonts w:ascii="Tw Cen MT" w:hAnsi="Tw Cen MT"/>
          <w:sz w:val="24"/>
          <w:szCs w:val="24"/>
        </w:rPr>
        <w:t xml:space="preserve">La mission analysera les documents relatifs à la structure, au site d’implantation du projet et les  activités planifiées et menées par les acteurs : </w:t>
      </w:r>
    </w:p>
    <w:p w:rsidR="00B37C92" w:rsidRPr="00B37C92" w:rsidRDefault="00B37C92" w:rsidP="00B37C92">
      <w:pPr>
        <w:numPr>
          <w:ilvl w:val="0"/>
          <w:numId w:val="13"/>
        </w:numPr>
        <w:jc w:val="both"/>
        <w:rPr>
          <w:rFonts w:ascii="Tw Cen MT" w:hAnsi="Tw Cen MT"/>
          <w:sz w:val="24"/>
          <w:szCs w:val="24"/>
        </w:rPr>
      </w:pPr>
      <w:r w:rsidRPr="00B37C92">
        <w:rPr>
          <w:rFonts w:ascii="Tw Cen MT" w:hAnsi="Tw Cen MT"/>
          <w:sz w:val="24"/>
          <w:szCs w:val="24"/>
        </w:rPr>
        <w:t xml:space="preserve">le document </w:t>
      </w:r>
      <w:r w:rsidR="00320036">
        <w:rPr>
          <w:rFonts w:ascii="Tw Cen MT" w:hAnsi="Tw Cen MT"/>
          <w:sz w:val="24"/>
          <w:szCs w:val="24"/>
        </w:rPr>
        <w:t xml:space="preserve">du </w:t>
      </w:r>
      <w:r w:rsidR="00320036" w:rsidRPr="00F32760">
        <w:rPr>
          <w:rFonts w:ascii="Tw Cen MT" w:hAnsi="Tw Cen MT"/>
          <w:sz w:val="24"/>
          <w:szCs w:val="24"/>
        </w:rPr>
        <w:t>projet "Allo 111"</w:t>
      </w:r>
      <w:r w:rsidRPr="00B37C92">
        <w:rPr>
          <w:rFonts w:ascii="Tw Cen MT" w:hAnsi="Tw Cen MT"/>
          <w:sz w:val="24"/>
          <w:szCs w:val="24"/>
        </w:rPr>
        <w:t> ;</w:t>
      </w:r>
    </w:p>
    <w:p w:rsidR="00B37C92" w:rsidRPr="00B37C92" w:rsidRDefault="00B37C92" w:rsidP="00B37C92">
      <w:pPr>
        <w:numPr>
          <w:ilvl w:val="0"/>
          <w:numId w:val="13"/>
        </w:numPr>
        <w:jc w:val="both"/>
        <w:rPr>
          <w:rFonts w:ascii="Tw Cen MT" w:hAnsi="Tw Cen MT"/>
          <w:sz w:val="24"/>
          <w:szCs w:val="24"/>
        </w:rPr>
      </w:pPr>
      <w:r w:rsidRPr="00B37C92">
        <w:rPr>
          <w:rFonts w:ascii="Tw Cen MT" w:hAnsi="Tw Cen MT"/>
          <w:sz w:val="24"/>
          <w:szCs w:val="24"/>
        </w:rPr>
        <w:t>le document de politique de protection des enfants au Togo ;</w:t>
      </w:r>
    </w:p>
    <w:p w:rsidR="00B37C92" w:rsidRPr="00B37C92" w:rsidRDefault="00B37C92" w:rsidP="00B37C92">
      <w:pPr>
        <w:numPr>
          <w:ilvl w:val="0"/>
          <w:numId w:val="13"/>
        </w:numPr>
        <w:jc w:val="both"/>
        <w:rPr>
          <w:rFonts w:ascii="Tw Cen MT" w:hAnsi="Tw Cen MT"/>
          <w:sz w:val="24"/>
          <w:szCs w:val="24"/>
        </w:rPr>
      </w:pPr>
      <w:r w:rsidRPr="00B37C92">
        <w:rPr>
          <w:rFonts w:ascii="Tw Cen MT" w:hAnsi="Tw Cen MT"/>
          <w:sz w:val="24"/>
          <w:szCs w:val="24"/>
        </w:rPr>
        <w:t>les différents documents sur les manuels et références techniques ;</w:t>
      </w:r>
    </w:p>
    <w:p w:rsidR="00B37C92" w:rsidRPr="00B37C92" w:rsidRDefault="00B37C92" w:rsidP="00B37C92">
      <w:pPr>
        <w:numPr>
          <w:ilvl w:val="0"/>
          <w:numId w:val="13"/>
        </w:numPr>
        <w:jc w:val="both"/>
        <w:rPr>
          <w:rFonts w:ascii="Tw Cen MT" w:hAnsi="Tw Cen MT"/>
          <w:sz w:val="24"/>
          <w:szCs w:val="24"/>
        </w:rPr>
      </w:pPr>
      <w:r w:rsidRPr="00B37C92">
        <w:rPr>
          <w:rFonts w:ascii="Tw Cen MT" w:hAnsi="Tw Cen MT"/>
          <w:sz w:val="24"/>
          <w:szCs w:val="24"/>
        </w:rPr>
        <w:t>les rapports d’activités, les comptes-rendus de réunions ;</w:t>
      </w:r>
    </w:p>
    <w:p w:rsidR="00B37C92" w:rsidRDefault="00B37C92" w:rsidP="00B37C92">
      <w:pPr>
        <w:numPr>
          <w:ilvl w:val="0"/>
          <w:numId w:val="13"/>
        </w:numPr>
        <w:jc w:val="both"/>
        <w:rPr>
          <w:rFonts w:ascii="Tw Cen MT" w:hAnsi="Tw Cen MT"/>
          <w:sz w:val="24"/>
          <w:szCs w:val="24"/>
        </w:rPr>
      </w:pPr>
      <w:r w:rsidRPr="00B37C92">
        <w:rPr>
          <w:rFonts w:ascii="Tw Cen MT" w:hAnsi="Tw Cen MT"/>
          <w:sz w:val="24"/>
          <w:szCs w:val="24"/>
        </w:rPr>
        <w:t xml:space="preserve">les documents concernant les institutions collaborant avec les acteurs du projet et </w:t>
      </w:r>
      <w:r w:rsidR="00320036" w:rsidRPr="00B37C92">
        <w:rPr>
          <w:rFonts w:ascii="Tw Cen MT" w:hAnsi="Tw Cen MT"/>
          <w:sz w:val="24"/>
          <w:szCs w:val="24"/>
        </w:rPr>
        <w:t>œuvrant</w:t>
      </w:r>
      <w:r w:rsidRPr="00B37C92">
        <w:rPr>
          <w:rFonts w:ascii="Tw Cen MT" w:hAnsi="Tw Cen MT"/>
          <w:sz w:val="24"/>
          <w:szCs w:val="24"/>
        </w:rPr>
        <w:t xml:space="preserve"> en faveur des groupes cibles.</w:t>
      </w:r>
    </w:p>
    <w:p w:rsidR="00D904D1" w:rsidRPr="00B37C92" w:rsidRDefault="00D904D1" w:rsidP="00D904D1">
      <w:pPr>
        <w:ind w:left="720"/>
        <w:jc w:val="both"/>
        <w:rPr>
          <w:rFonts w:ascii="Tw Cen MT" w:hAnsi="Tw Cen MT"/>
          <w:sz w:val="24"/>
          <w:szCs w:val="24"/>
        </w:rPr>
      </w:pPr>
    </w:p>
    <w:p w:rsidR="00B37C92" w:rsidRPr="00B37C92" w:rsidRDefault="00B37C92" w:rsidP="00B37C92">
      <w:pPr>
        <w:numPr>
          <w:ilvl w:val="0"/>
          <w:numId w:val="5"/>
        </w:numPr>
        <w:jc w:val="both"/>
        <w:outlineLvl w:val="2"/>
        <w:rPr>
          <w:rFonts w:ascii="Tw Cen MT" w:hAnsi="Tw Cen MT"/>
          <w:sz w:val="24"/>
          <w:szCs w:val="24"/>
        </w:rPr>
      </w:pPr>
      <w:bookmarkStart w:id="1" w:name="_Toc246722729"/>
      <w:r w:rsidRPr="00B37C92">
        <w:rPr>
          <w:rFonts w:ascii="Tw Cen MT" w:hAnsi="Tw Cen MT"/>
          <w:sz w:val="24"/>
          <w:szCs w:val="24"/>
        </w:rPr>
        <w:t>Les entrevues semi-structurées</w:t>
      </w:r>
      <w:bookmarkEnd w:id="1"/>
    </w:p>
    <w:p w:rsidR="00B37C92" w:rsidRPr="00B37C92" w:rsidRDefault="00B37C92" w:rsidP="00B37C92">
      <w:pPr>
        <w:jc w:val="both"/>
        <w:rPr>
          <w:rFonts w:ascii="Tw Cen MT" w:hAnsi="Tw Cen MT"/>
          <w:sz w:val="24"/>
          <w:szCs w:val="24"/>
        </w:rPr>
      </w:pPr>
      <w:r w:rsidRPr="00B37C92">
        <w:rPr>
          <w:rFonts w:ascii="Tw Cen MT" w:hAnsi="Tw Cen MT"/>
          <w:sz w:val="24"/>
          <w:szCs w:val="24"/>
        </w:rPr>
        <w:t>Des entrevues ont</w:t>
      </w:r>
      <w:r w:rsidR="00B17AC4">
        <w:rPr>
          <w:rFonts w:ascii="Tw Cen MT" w:hAnsi="Tw Cen MT"/>
          <w:sz w:val="24"/>
          <w:szCs w:val="24"/>
        </w:rPr>
        <w:t xml:space="preserve"> été</w:t>
      </w:r>
      <w:r w:rsidRPr="00B37C92">
        <w:rPr>
          <w:rFonts w:ascii="Tw Cen MT" w:hAnsi="Tw Cen MT"/>
          <w:sz w:val="24"/>
          <w:szCs w:val="24"/>
        </w:rPr>
        <w:t xml:space="preserve"> programmées avec les personnes ressources du projet telles que : </w:t>
      </w:r>
    </w:p>
    <w:p w:rsidR="00B37C92" w:rsidRPr="00B37C92" w:rsidRDefault="00B37C92" w:rsidP="00B37C92">
      <w:pPr>
        <w:numPr>
          <w:ilvl w:val="1"/>
          <w:numId w:val="14"/>
        </w:numPr>
        <w:tabs>
          <w:tab w:val="clear" w:pos="360"/>
        </w:tabs>
        <w:ind w:left="720"/>
        <w:jc w:val="both"/>
        <w:rPr>
          <w:rFonts w:ascii="Tw Cen MT" w:hAnsi="Tw Cen MT"/>
          <w:sz w:val="24"/>
          <w:szCs w:val="24"/>
        </w:rPr>
      </w:pPr>
      <w:r w:rsidRPr="00B37C92">
        <w:rPr>
          <w:rFonts w:ascii="Tw Cen MT" w:hAnsi="Tw Cen MT"/>
          <w:sz w:val="24"/>
          <w:szCs w:val="24"/>
        </w:rPr>
        <w:t>l’UNICEF ;</w:t>
      </w:r>
    </w:p>
    <w:p w:rsidR="00B37C92" w:rsidRPr="00B37C92" w:rsidRDefault="00B37C92" w:rsidP="00B37C92">
      <w:pPr>
        <w:numPr>
          <w:ilvl w:val="1"/>
          <w:numId w:val="14"/>
        </w:numPr>
        <w:tabs>
          <w:tab w:val="clear" w:pos="360"/>
        </w:tabs>
        <w:ind w:left="720"/>
        <w:jc w:val="both"/>
        <w:rPr>
          <w:rFonts w:ascii="Tw Cen MT" w:hAnsi="Tw Cen MT"/>
          <w:sz w:val="24"/>
          <w:szCs w:val="24"/>
        </w:rPr>
      </w:pPr>
      <w:r w:rsidRPr="00B37C92">
        <w:rPr>
          <w:rFonts w:ascii="Tw Cen MT" w:hAnsi="Tw Cen MT"/>
          <w:sz w:val="24"/>
          <w:szCs w:val="24"/>
        </w:rPr>
        <w:t>le Ministère de l’Action Sociale ;</w:t>
      </w:r>
    </w:p>
    <w:p w:rsidR="00B37C92" w:rsidRPr="00B37C92" w:rsidRDefault="00B37C92" w:rsidP="00B37C92">
      <w:pPr>
        <w:numPr>
          <w:ilvl w:val="1"/>
          <w:numId w:val="14"/>
        </w:numPr>
        <w:tabs>
          <w:tab w:val="clear" w:pos="360"/>
        </w:tabs>
        <w:ind w:left="720"/>
        <w:jc w:val="both"/>
        <w:rPr>
          <w:rFonts w:ascii="Tw Cen MT" w:hAnsi="Tw Cen MT"/>
          <w:sz w:val="24"/>
          <w:szCs w:val="24"/>
        </w:rPr>
      </w:pPr>
      <w:r w:rsidRPr="00B37C92">
        <w:rPr>
          <w:rFonts w:ascii="Tw Cen MT" w:hAnsi="Tw Cen MT"/>
          <w:sz w:val="24"/>
          <w:szCs w:val="24"/>
        </w:rPr>
        <w:t>le Comité de Pilotage du projet ;</w:t>
      </w:r>
    </w:p>
    <w:p w:rsidR="00B37C92" w:rsidRPr="00B37C92" w:rsidRDefault="00B37C92" w:rsidP="00B37C92">
      <w:pPr>
        <w:numPr>
          <w:ilvl w:val="1"/>
          <w:numId w:val="14"/>
        </w:numPr>
        <w:tabs>
          <w:tab w:val="clear" w:pos="360"/>
        </w:tabs>
        <w:ind w:left="720"/>
        <w:jc w:val="both"/>
        <w:rPr>
          <w:rFonts w:ascii="Tw Cen MT" w:hAnsi="Tw Cen MT"/>
          <w:sz w:val="24"/>
          <w:szCs w:val="24"/>
        </w:rPr>
      </w:pPr>
      <w:r w:rsidRPr="00B37C92">
        <w:rPr>
          <w:rFonts w:ascii="Tw Cen MT" w:hAnsi="Tw Cen MT"/>
          <w:sz w:val="24"/>
          <w:szCs w:val="24"/>
        </w:rPr>
        <w:t>autres…</w:t>
      </w:r>
    </w:p>
    <w:p w:rsidR="00B37C92" w:rsidRPr="00B37C92" w:rsidRDefault="00B17AC4" w:rsidP="00B37C92">
      <w:pPr>
        <w:jc w:val="both"/>
        <w:rPr>
          <w:rFonts w:ascii="Tw Cen MT" w:hAnsi="Tw Cen MT"/>
          <w:sz w:val="24"/>
          <w:szCs w:val="24"/>
        </w:rPr>
      </w:pPr>
      <w:r>
        <w:rPr>
          <w:rFonts w:ascii="Tw Cen MT" w:hAnsi="Tw Cen MT"/>
          <w:sz w:val="24"/>
          <w:szCs w:val="24"/>
        </w:rPr>
        <w:lastRenderedPageBreak/>
        <w:t xml:space="preserve">Des contacts </w:t>
      </w:r>
      <w:r w:rsidR="00B37C92" w:rsidRPr="00B37C92">
        <w:rPr>
          <w:rFonts w:ascii="Tw Cen MT" w:hAnsi="Tw Cen MT"/>
          <w:sz w:val="24"/>
          <w:szCs w:val="24"/>
        </w:rPr>
        <w:t xml:space="preserve">ont </w:t>
      </w:r>
      <w:r>
        <w:rPr>
          <w:rFonts w:ascii="Tw Cen MT" w:hAnsi="Tw Cen MT"/>
          <w:sz w:val="24"/>
          <w:szCs w:val="24"/>
        </w:rPr>
        <w:t xml:space="preserve">été </w:t>
      </w:r>
      <w:r w:rsidR="00B37C92" w:rsidRPr="00B37C92">
        <w:rPr>
          <w:rFonts w:ascii="Tw Cen MT" w:hAnsi="Tw Cen MT"/>
          <w:sz w:val="24"/>
          <w:szCs w:val="24"/>
        </w:rPr>
        <w:t xml:space="preserve">également pris avec les responsables d’autres services étatiques ou les structures/ONG œuvrant dans le processus de prise en charge, de la réinsertion des enfants au niveau de leurs cellules familiales, et pour la promotion des droits des enfants. Ces structures/ONG peuvent faire partie ou non des acteurs impliqués dans la mise en </w:t>
      </w:r>
      <w:r w:rsidR="00320036" w:rsidRPr="00B37C92">
        <w:rPr>
          <w:rFonts w:ascii="Tw Cen MT" w:hAnsi="Tw Cen MT"/>
          <w:sz w:val="24"/>
          <w:szCs w:val="24"/>
        </w:rPr>
        <w:t>œuvre</w:t>
      </w:r>
      <w:r w:rsidR="00B37C92" w:rsidRPr="00B37C92">
        <w:rPr>
          <w:rFonts w:ascii="Tw Cen MT" w:hAnsi="Tw Cen MT"/>
          <w:sz w:val="24"/>
          <w:szCs w:val="24"/>
        </w:rPr>
        <w:t xml:space="preserve"> du projet, et se trouvant dans la zone du projet. </w:t>
      </w:r>
    </w:p>
    <w:p w:rsidR="00B37C92" w:rsidRPr="00B37C92" w:rsidRDefault="00B37C92" w:rsidP="00B37C92">
      <w:pPr>
        <w:jc w:val="both"/>
        <w:rPr>
          <w:rFonts w:ascii="Tw Cen MT" w:hAnsi="Tw Cen MT"/>
          <w:b/>
          <w:sz w:val="24"/>
          <w:szCs w:val="24"/>
        </w:rPr>
      </w:pPr>
    </w:p>
    <w:p w:rsidR="00B37C92" w:rsidRPr="00B37C92" w:rsidRDefault="00B37C92" w:rsidP="00B37C92">
      <w:pPr>
        <w:numPr>
          <w:ilvl w:val="0"/>
          <w:numId w:val="5"/>
        </w:numPr>
        <w:jc w:val="both"/>
        <w:outlineLvl w:val="2"/>
        <w:rPr>
          <w:rFonts w:ascii="Tw Cen MT" w:hAnsi="Tw Cen MT"/>
          <w:sz w:val="24"/>
          <w:szCs w:val="24"/>
        </w:rPr>
      </w:pPr>
      <w:bookmarkStart w:id="2" w:name="_Toc246722730"/>
      <w:r w:rsidRPr="00B37C92">
        <w:rPr>
          <w:rFonts w:ascii="Tw Cen MT" w:hAnsi="Tw Cen MT"/>
          <w:sz w:val="24"/>
          <w:szCs w:val="24"/>
        </w:rPr>
        <w:t>L’administration des questionnaires</w:t>
      </w:r>
      <w:bookmarkEnd w:id="2"/>
    </w:p>
    <w:p w:rsidR="00B37C92" w:rsidRPr="00B37C92" w:rsidRDefault="00B37C92" w:rsidP="00B37C92">
      <w:pPr>
        <w:spacing w:line="288" w:lineRule="auto"/>
        <w:jc w:val="both"/>
        <w:rPr>
          <w:rFonts w:ascii="Tw Cen MT" w:hAnsi="Tw Cen MT"/>
          <w:sz w:val="24"/>
          <w:szCs w:val="24"/>
        </w:rPr>
      </w:pPr>
      <w:r w:rsidRPr="00B37C92">
        <w:rPr>
          <w:rFonts w:ascii="Tw Cen MT" w:hAnsi="Tw Cen MT"/>
          <w:sz w:val="24"/>
          <w:szCs w:val="24"/>
        </w:rPr>
        <w:t xml:space="preserve">Des questionnaires appropriés seront administrés aux différents groupes-cibles (enfants ayant vécu des situations de violence…). </w:t>
      </w:r>
    </w:p>
    <w:p w:rsidR="00B37C92" w:rsidRPr="00B37C92" w:rsidRDefault="00B37C92" w:rsidP="00B37C92">
      <w:pPr>
        <w:jc w:val="both"/>
        <w:rPr>
          <w:rFonts w:ascii="Tw Cen MT" w:hAnsi="Tw Cen MT"/>
          <w:b/>
          <w:sz w:val="24"/>
          <w:szCs w:val="24"/>
        </w:rPr>
      </w:pPr>
    </w:p>
    <w:p w:rsidR="00B37C92" w:rsidRPr="00B37C92" w:rsidRDefault="00B37C92" w:rsidP="00B37C92">
      <w:pPr>
        <w:numPr>
          <w:ilvl w:val="0"/>
          <w:numId w:val="5"/>
        </w:numPr>
        <w:jc w:val="both"/>
        <w:outlineLvl w:val="2"/>
        <w:rPr>
          <w:rFonts w:ascii="Tw Cen MT" w:hAnsi="Tw Cen MT"/>
          <w:sz w:val="24"/>
          <w:szCs w:val="24"/>
        </w:rPr>
      </w:pPr>
      <w:bookmarkStart w:id="3" w:name="_Toc246722731"/>
      <w:r w:rsidRPr="00B37C92">
        <w:rPr>
          <w:rFonts w:ascii="Tw Cen MT" w:hAnsi="Tw Cen MT"/>
          <w:sz w:val="24"/>
          <w:szCs w:val="24"/>
        </w:rPr>
        <w:t>Focus-group</w:t>
      </w:r>
      <w:bookmarkEnd w:id="3"/>
    </w:p>
    <w:p w:rsidR="00B37C92" w:rsidRPr="00B37C92" w:rsidRDefault="00B37C92" w:rsidP="00B37C92">
      <w:pPr>
        <w:spacing w:line="288" w:lineRule="auto"/>
        <w:jc w:val="both"/>
        <w:rPr>
          <w:rFonts w:ascii="Tw Cen MT" w:hAnsi="Tw Cen MT"/>
          <w:sz w:val="24"/>
          <w:szCs w:val="24"/>
        </w:rPr>
      </w:pPr>
      <w:r w:rsidRPr="00B37C92">
        <w:rPr>
          <w:rFonts w:ascii="Tw Cen MT" w:hAnsi="Tw Cen MT"/>
          <w:sz w:val="24"/>
          <w:szCs w:val="24"/>
        </w:rPr>
        <w:t>Des discussions de groupes seront organisées au niveau d’un échantillon des bénéficiaires.</w:t>
      </w:r>
    </w:p>
    <w:p w:rsidR="00B37C92" w:rsidRPr="00B37C92" w:rsidRDefault="00B37C92" w:rsidP="00B37C92">
      <w:pPr>
        <w:jc w:val="both"/>
        <w:rPr>
          <w:rFonts w:ascii="Tw Cen MT" w:hAnsi="Tw Cen MT"/>
          <w:sz w:val="24"/>
          <w:szCs w:val="24"/>
        </w:rPr>
      </w:pPr>
    </w:p>
    <w:p w:rsidR="00B37C92" w:rsidRPr="00B37C92" w:rsidRDefault="00B37C92" w:rsidP="00B37C92">
      <w:pPr>
        <w:numPr>
          <w:ilvl w:val="0"/>
          <w:numId w:val="5"/>
        </w:numPr>
        <w:jc w:val="both"/>
        <w:outlineLvl w:val="2"/>
        <w:rPr>
          <w:rFonts w:ascii="Tw Cen MT" w:hAnsi="Tw Cen MT"/>
          <w:sz w:val="24"/>
          <w:szCs w:val="24"/>
        </w:rPr>
      </w:pPr>
      <w:bookmarkStart w:id="4" w:name="_Toc246722732"/>
      <w:r w:rsidRPr="00B37C92">
        <w:rPr>
          <w:rFonts w:ascii="Tw Cen MT" w:hAnsi="Tw Cen MT"/>
          <w:sz w:val="24"/>
          <w:szCs w:val="24"/>
        </w:rPr>
        <w:t>L’observation</w:t>
      </w:r>
      <w:bookmarkEnd w:id="4"/>
    </w:p>
    <w:p w:rsidR="00B37C92" w:rsidRPr="00B37C92" w:rsidRDefault="00B37C92" w:rsidP="00B37C92">
      <w:pPr>
        <w:pStyle w:val="BodyText21"/>
        <w:rPr>
          <w:rFonts w:ascii="Tw Cen MT" w:hAnsi="Tw Cen MT"/>
          <w:szCs w:val="24"/>
        </w:rPr>
      </w:pPr>
      <w:r w:rsidRPr="00B37C92">
        <w:rPr>
          <w:rFonts w:ascii="Tw Cen MT" w:hAnsi="Tw Cen MT"/>
          <w:szCs w:val="24"/>
        </w:rPr>
        <w:t>L’observation et l’analyse des réalisat</w:t>
      </w:r>
      <w:r w:rsidR="00BB31D6">
        <w:rPr>
          <w:rFonts w:ascii="Tw Cen MT" w:hAnsi="Tw Cen MT"/>
          <w:szCs w:val="24"/>
        </w:rPr>
        <w:t>ions (des installations) sur le site</w:t>
      </w:r>
      <w:r w:rsidRPr="00B37C92">
        <w:rPr>
          <w:rFonts w:ascii="Tw Cen MT" w:hAnsi="Tw Cen MT"/>
          <w:szCs w:val="24"/>
        </w:rPr>
        <w:t xml:space="preserve"> seront effectuées.</w:t>
      </w:r>
    </w:p>
    <w:p w:rsidR="00B37C92" w:rsidRPr="00B37C92" w:rsidRDefault="00B37C92" w:rsidP="00B37C92">
      <w:pPr>
        <w:pStyle w:val="BodyText21"/>
        <w:rPr>
          <w:rFonts w:ascii="Tw Cen MT" w:hAnsi="Tw Cen MT"/>
          <w:szCs w:val="24"/>
        </w:rPr>
      </w:pPr>
    </w:p>
    <w:p w:rsidR="00B37C92" w:rsidRPr="00B37C92" w:rsidRDefault="00B17AC4" w:rsidP="00B17AC4">
      <w:pPr>
        <w:pStyle w:val="BodyText21"/>
        <w:ind w:left="1428" w:hanging="720"/>
        <w:rPr>
          <w:rFonts w:ascii="Tw Cen MT" w:hAnsi="Tw Cen MT"/>
          <w:szCs w:val="24"/>
        </w:rPr>
      </w:pPr>
      <w:r>
        <w:rPr>
          <w:rFonts w:ascii="Tw Cen MT" w:hAnsi="Tw Cen MT"/>
          <w:szCs w:val="24"/>
        </w:rPr>
        <w:t>6.2.4-</w:t>
      </w:r>
      <w:r w:rsidR="00B37C92" w:rsidRPr="00B37C92">
        <w:rPr>
          <w:rFonts w:ascii="Tw Cen MT" w:hAnsi="Tw Cen MT"/>
          <w:szCs w:val="24"/>
        </w:rPr>
        <w:t xml:space="preserve">Les supports de collecte </w:t>
      </w:r>
    </w:p>
    <w:p w:rsidR="00B37C92" w:rsidRPr="00B37C92" w:rsidRDefault="00B37C92" w:rsidP="00B37C92">
      <w:pPr>
        <w:jc w:val="both"/>
        <w:rPr>
          <w:rFonts w:ascii="Tw Cen MT" w:hAnsi="Tw Cen MT"/>
          <w:sz w:val="24"/>
          <w:szCs w:val="24"/>
        </w:rPr>
      </w:pPr>
      <w:r w:rsidRPr="00B37C92">
        <w:rPr>
          <w:rFonts w:ascii="Tw Cen MT" w:hAnsi="Tw Cen MT"/>
          <w:bCs/>
          <w:sz w:val="24"/>
          <w:szCs w:val="24"/>
        </w:rPr>
        <w:t xml:space="preserve">Les techniques de collecte sus-décrites utiliseront comme outils de collecte </w:t>
      </w:r>
      <w:r w:rsidRPr="00B37C92">
        <w:rPr>
          <w:rFonts w:ascii="Tw Cen MT" w:hAnsi="Tw Cen MT"/>
          <w:sz w:val="24"/>
          <w:szCs w:val="24"/>
        </w:rPr>
        <w:t xml:space="preserve">: </w:t>
      </w:r>
    </w:p>
    <w:p w:rsidR="00B37C92" w:rsidRPr="00B37C92" w:rsidRDefault="00B37C92" w:rsidP="00B37C92">
      <w:pPr>
        <w:ind w:left="728" w:hanging="364"/>
        <w:jc w:val="both"/>
        <w:rPr>
          <w:rFonts w:ascii="Tw Cen MT" w:hAnsi="Tw Cen MT"/>
          <w:sz w:val="24"/>
          <w:szCs w:val="24"/>
        </w:rPr>
      </w:pPr>
      <w:r w:rsidRPr="00B37C92">
        <w:rPr>
          <w:rFonts w:ascii="Tw Cen MT" w:hAnsi="Tw Cen MT"/>
          <w:sz w:val="24"/>
          <w:szCs w:val="24"/>
        </w:rPr>
        <w:t>-</w:t>
      </w:r>
      <w:r w:rsidRPr="00B37C92">
        <w:rPr>
          <w:rFonts w:ascii="Tw Cen MT" w:hAnsi="Tw Cen MT"/>
          <w:sz w:val="24"/>
          <w:szCs w:val="24"/>
        </w:rPr>
        <w:tab/>
        <w:t>le guide d’entretien ;</w:t>
      </w:r>
    </w:p>
    <w:p w:rsidR="00B37C92" w:rsidRPr="00B37C92" w:rsidRDefault="00B37C92" w:rsidP="00B37C92">
      <w:pPr>
        <w:ind w:left="728" w:hanging="364"/>
        <w:jc w:val="both"/>
        <w:rPr>
          <w:rFonts w:ascii="Tw Cen MT" w:hAnsi="Tw Cen MT"/>
          <w:sz w:val="24"/>
          <w:szCs w:val="24"/>
        </w:rPr>
      </w:pPr>
      <w:r w:rsidRPr="00B37C92">
        <w:rPr>
          <w:rFonts w:ascii="Tw Cen MT" w:hAnsi="Tw Cen MT"/>
          <w:sz w:val="24"/>
          <w:szCs w:val="24"/>
        </w:rPr>
        <w:t>-</w:t>
      </w:r>
      <w:r w:rsidRPr="00B37C92">
        <w:rPr>
          <w:rFonts w:ascii="Tw Cen MT" w:hAnsi="Tw Cen MT"/>
          <w:sz w:val="24"/>
          <w:szCs w:val="24"/>
        </w:rPr>
        <w:tab/>
        <w:t>le guide de discussion ;</w:t>
      </w:r>
    </w:p>
    <w:p w:rsidR="00B37C92" w:rsidRDefault="00B37C92" w:rsidP="00B37C92">
      <w:pPr>
        <w:ind w:left="728" w:hanging="364"/>
        <w:jc w:val="both"/>
        <w:rPr>
          <w:rFonts w:ascii="Tw Cen MT" w:hAnsi="Tw Cen MT"/>
          <w:sz w:val="24"/>
          <w:szCs w:val="24"/>
        </w:rPr>
      </w:pPr>
      <w:r>
        <w:rPr>
          <w:rFonts w:ascii="Tw Cen MT" w:hAnsi="Tw Cen MT"/>
          <w:sz w:val="24"/>
          <w:szCs w:val="24"/>
        </w:rPr>
        <w:t>-</w:t>
      </w:r>
      <w:r>
        <w:rPr>
          <w:rFonts w:ascii="Tw Cen MT" w:hAnsi="Tw Cen MT"/>
          <w:sz w:val="24"/>
          <w:szCs w:val="24"/>
        </w:rPr>
        <w:tab/>
        <w:t>la grille d’analyse ;</w:t>
      </w:r>
    </w:p>
    <w:p w:rsidR="00B37C92" w:rsidRDefault="00B37C92" w:rsidP="00B37C92">
      <w:pPr>
        <w:ind w:left="728" w:hanging="364"/>
        <w:jc w:val="both"/>
        <w:rPr>
          <w:rFonts w:ascii="Tw Cen MT" w:hAnsi="Tw Cen MT"/>
          <w:sz w:val="24"/>
          <w:szCs w:val="24"/>
        </w:rPr>
      </w:pPr>
      <w:r>
        <w:rPr>
          <w:rFonts w:ascii="Tw Cen MT" w:hAnsi="Tw Cen MT"/>
          <w:sz w:val="24"/>
          <w:szCs w:val="24"/>
        </w:rPr>
        <w:t>-</w:t>
      </w:r>
      <w:r>
        <w:rPr>
          <w:rFonts w:ascii="Tw Cen MT" w:hAnsi="Tw Cen MT"/>
          <w:sz w:val="24"/>
          <w:szCs w:val="24"/>
        </w:rPr>
        <w:tab/>
        <w:t>la grille d'observation ;</w:t>
      </w:r>
    </w:p>
    <w:p w:rsidR="00B37C92" w:rsidRDefault="00B37C92" w:rsidP="00B37C92">
      <w:pPr>
        <w:ind w:left="728" w:hanging="364"/>
        <w:jc w:val="both"/>
        <w:rPr>
          <w:rFonts w:ascii="Tw Cen MT" w:hAnsi="Tw Cen MT"/>
          <w:sz w:val="24"/>
          <w:szCs w:val="24"/>
        </w:rPr>
      </w:pPr>
      <w:r>
        <w:rPr>
          <w:rFonts w:ascii="Tw Cen MT" w:hAnsi="Tw Cen MT"/>
          <w:sz w:val="24"/>
          <w:szCs w:val="24"/>
        </w:rPr>
        <w:t>-</w:t>
      </w:r>
      <w:r>
        <w:rPr>
          <w:rFonts w:ascii="Tw Cen MT" w:hAnsi="Tw Cen MT"/>
          <w:sz w:val="24"/>
          <w:szCs w:val="24"/>
        </w:rPr>
        <w:tab/>
      </w:r>
      <w:r w:rsidRPr="00B37C92">
        <w:rPr>
          <w:rFonts w:ascii="Tw Cen MT" w:hAnsi="Tw Cen MT"/>
          <w:sz w:val="24"/>
          <w:szCs w:val="24"/>
        </w:rPr>
        <w:t xml:space="preserve">les matrices SEPO. </w:t>
      </w:r>
    </w:p>
    <w:p w:rsidR="00320036" w:rsidRDefault="00320036" w:rsidP="00B37C92">
      <w:pPr>
        <w:ind w:left="14"/>
        <w:jc w:val="both"/>
        <w:rPr>
          <w:rFonts w:ascii="Tw Cen MT" w:hAnsi="Tw Cen MT"/>
          <w:sz w:val="24"/>
          <w:szCs w:val="24"/>
        </w:rPr>
      </w:pPr>
    </w:p>
    <w:p w:rsidR="00E75F21" w:rsidRPr="00B37C92" w:rsidRDefault="00B37C92" w:rsidP="00B37C92">
      <w:pPr>
        <w:ind w:left="14"/>
        <w:jc w:val="both"/>
        <w:rPr>
          <w:rFonts w:ascii="Tw Cen MT" w:hAnsi="Tw Cen MT"/>
          <w:sz w:val="24"/>
          <w:szCs w:val="24"/>
        </w:rPr>
      </w:pPr>
      <w:r w:rsidRPr="00B37C92">
        <w:rPr>
          <w:rFonts w:ascii="Tw Cen MT" w:hAnsi="Tw Cen MT"/>
          <w:sz w:val="24"/>
          <w:szCs w:val="24"/>
        </w:rPr>
        <w:t>Ces outils seront confectionnés en fonction des résultats attendus et des  critères d’évaluation.</w:t>
      </w:r>
    </w:p>
    <w:p w:rsidR="00B37C92" w:rsidRDefault="00B37C92" w:rsidP="00176530">
      <w:pPr>
        <w:ind w:left="1148" w:hanging="756"/>
        <w:jc w:val="both"/>
        <w:rPr>
          <w:rFonts w:ascii="Tw Cen MT" w:hAnsi="Tw Cen MT"/>
          <w:sz w:val="24"/>
          <w:szCs w:val="24"/>
        </w:rPr>
      </w:pPr>
    </w:p>
    <w:p w:rsidR="00176530" w:rsidRPr="00F32760" w:rsidRDefault="00B17AC4" w:rsidP="00B17AC4">
      <w:pPr>
        <w:ind w:left="1148" w:hanging="440"/>
        <w:jc w:val="both"/>
        <w:rPr>
          <w:rFonts w:ascii="Tw Cen MT" w:hAnsi="Tw Cen MT"/>
          <w:sz w:val="24"/>
          <w:szCs w:val="24"/>
        </w:rPr>
      </w:pPr>
      <w:r>
        <w:rPr>
          <w:rFonts w:ascii="Tw Cen MT" w:hAnsi="Tw Cen MT"/>
          <w:sz w:val="24"/>
          <w:szCs w:val="24"/>
        </w:rPr>
        <w:t>6</w:t>
      </w:r>
      <w:r w:rsidR="00E75F21">
        <w:rPr>
          <w:rFonts w:ascii="Tw Cen MT" w:hAnsi="Tw Cen MT"/>
          <w:sz w:val="24"/>
          <w:szCs w:val="24"/>
        </w:rPr>
        <w:t>.3-</w:t>
      </w:r>
      <w:r w:rsidR="00E75F21">
        <w:rPr>
          <w:rFonts w:ascii="Tw Cen MT" w:hAnsi="Tw Cen MT"/>
          <w:sz w:val="24"/>
          <w:szCs w:val="24"/>
        </w:rPr>
        <w:tab/>
      </w:r>
      <w:r w:rsidR="00F233F8">
        <w:rPr>
          <w:rFonts w:ascii="Tw Cen MT" w:hAnsi="Tw Cen MT"/>
          <w:sz w:val="24"/>
          <w:szCs w:val="24"/>
        </w:rPr>
        <w:t xml:space="preserve">Les modèles </w:t>
      </w:r>
      <w:r w:rsidR="00176530" w:rsidRPr="00F32760">
        <w:rPr>
          <w:rFonts w:ascii="Tw Cen MT" w:hAnsi="Tw Cen MT"/>
          <w:sz w:val="24"/>
          <w:szCs w:val="24"/>
        </w:rPr>
        <w:t>d'analyse des données</w:t>
      </w:r>
    </w:p>
    <w:p w:rsidR="00340D26" w:rsidRPr="00F32760" w:rsidRDefault="00F233F8" w:rsidP="003B3E63">
      <w:pPr>
        <w:jc w:val="both"/>
        <w:rPr>
          <w:rFonts w:ascii="Tw Cen MT" w:hAnsi="Tw Cen MT"/>
          <w:sz w:val="24"/>
          <w:szCs w:val="24"/>
        </w:rPr>
      </w:pPr>
      <w:r>
        <w:rPr>
          <w:rFonts w:ascii="Tw Cen MT" w:hAnsi="Tw Cen MT"/>
          <w:sz w:val="24"/>
          <w:szCs w:val="24"/>
        </w:rPr>
        <w:t>Les méthodes</w:t>
      </w:r>
      <w:r w:rsidR="00340D26" w:rsidRPr="00F32760">
        <w:rPr>
          <w:rFonts w:ascii="Tw Cen MT" w:hAnsi="Tw Cen MT"/>
          <w:sz w:val="24"/>
          <w:szCs w:val="24"/>
        </w:rPr>
        <w:t xml:space="preserve"> seront qualitatives et privilégieront entre autres :</w:t>
      </w:r>
      <w:r w:rsidR="00D70BFE" w:rsidRPr="00F32760">
        <w:rPr>
          <w:rFonts w:ascii="Tw Cen MT" w:hAnsi="Tw Cen MT"/>
          <w:sz w:val="24"/>
          <w:szCs w:val="24"/>
        </w:rPr>
        <w:t xml:space="preserve"> l'analyse de contenu, l'analyse systémique, l'analyse structurale et </w:t>
      </w:r>
      <w:r w:rsidR="00340D26" w:rsidRPr="00F32760">
        <w:rPr>
          <w:rFonts w:ascii="Tw Cen MT" w:hAnsi="Tw Cen MT"/>
          <w:sz w:val="24"/>
          <w:szCs w:val="24"/>
        </w:rPr>
        <w:t>l'analyse fonctionnelle</w:t>
      </w:r>
      <w:r w:rsidR="00D70BFE" w:rsidRPr="00F32760">
        <w:rPr>
          <w:rFonts w:ascii="Tw Cen MT" w:hAnsi="Tw Cen MT"/>
          <w:sz w:val="24"/>
          <w:szCs w:val="24"/>
        </w:rPr>
        <w:t>.</w:t>
      </w:r>
    </w:p>
    <w:p w:rsidR="00B17AC4" w:rsidRDefault="00B17AC4" w:rsidP="00B17AC4">
      <w:pPr>
        <w:ind w:left="1162" w:hanging="454"/>
        <w:rPr>
          <w:rFonts w:ascii="Tw Cen MT" w:hAnsi="Tw Cen MT"/>
          <w:sz w:val="24"/>
          <w:szCs w:val="24"/>
        </w:rPr>
      </w:pPr>
    </w:p>
    <w:p w:rsidR="00DF67BC" w:rsidRDefault="00B17AC4" w:rsidP="00B17AC4">
      <w:pPr>
        <w:ind w:left="1162" w:hanging="454"/>
        <w:rPr>
          <w:rFonts w:ascii="Tw Cen MT" w:hAnsi="Tw Cen MT"/>
          <w:sz w:val="24"/>
          <w:szCs w:val="24"/>
        </w:rPr>
      </w:pPr>
      <w:r>
        <w:rPr>
          <w:rFonts w:ascii="Tw Cen MT" w:hAnsi="Tw Cen MT"/>
          <w:sz w:val="24"/>
          <w:szCs w:val="24"/>
        </w:rPr>
        <w:t>6</w:t>
      </w:r>
      <w:r w:rsidR="006550DB">
        <w:rPr>
          <w:rFonts w:ascii="Tw Cen MT" w:hAnsi="Tw Cen MT"/>
          <w:sz w:val="24"/>
          <w:szCs w:val="24"/>
        </w:rPr>
        <w:t>.4-</w:t>
      </w:r>
      <w:r w:rsidR="006550DB">
        <w:rPr>
          <w:rFonts w:ascii="Tw Cen MT" w:hAnsi="Tw Cen MT"/>
          <w:sz w:val="24"/>
          <w:szCs w:val="24"/>
        </w:rPr>
        <w:tab/>
        <w:t>Personnes et institutions rencontrées</w:t>
      </w:r>
    </w:p>
    <w:p w:rsidR="00B17AC4" w:rsidRPr="00B37C92" w:rsidRDefault="00B17AC4" w:rsidP="00B17AC4">
      <w:pPr>
        <w:jc w:val="both"/>
        <w:rPr>
          <w:rFonts w:ascii="Tw Cen MT" w:hAnsi="Tw Cen MT"/>
          <w:b/>
          <w:sz w:val="24"/>
          <w:szCs w:val="24"/>
        </w:rPr>
      </w:pPr>
    </w:p>
    <w:p w:rsidR="006550DB" w:rsidRPr="00B17AC4" w:rsidRDefault="00B17AC4" w:rsidP="00B17AC4">
      <w:pPr>
        <w:numPr>
          <w:ilvl w:val="0"/>
          <w:numId w:val="5"/>
        </w:numPr>
        <w:jc w:val="both"/>
        <w:outlineLvl w:val="2"/>
        <w:rPr>
          <w:rFonts w:ascii="Tw Cen MT" w:hAnsi="Tw Cen MT"/>
          <w:sz w:val="24"/>
          <w:szCs w:val="24"/>
        </w:rPr>
      </w:pPr>
      <w:r>
        <w:rPr>
          <w:rFonts w:ascii="Tw Cen MT" w:hAnsi="Tw Cen MT"/>
          <w:sz w:val="24"/>
          <w:szCs w:val="24"/>
        </w:rPr>
        <w:t>Acteurs de « Allo 111 »</w:t>
      </w:r>
    </w:p>
    <w:p w:rsidR="00DC6D83" w:rsidRPr="006550DB" w:rsidRDefault="00DC6D83" w:rsidP="006550DB">
      <w:pPr>
        <w:numPr>
          <w:ilvl w:val="0"/>
          <w:numId w:val="15"/>
        </w:numPr>
        <w:rPr>
          <w:rFonts w:ascii="Tw Cen MT" w:hAnsi="Tw Cen MT"/>
          <w:sz w:val="24"/>
          <w:szCs w:val="24"/>
        </w:rPr>
      </w:pPr>
      <w:r w:rsidRPr="006550DB">
        <w:rPr>
          <w:rFonts w:ascii="Tw Cen MT" w:hAnsi="Tw Cen MT"/>
          <w:sz w:val="24"/>
          <w:szCs w:val="24"/>
        </w:rPr>
        <w:t>Ministre de l’Action sociale</w:t>
      </w:r>
    </w:p>
    <w:p w:rsidR="00DC6D83" w:rsidRPr="006550DB" w:rsidRDefault="00DC6D83" w:rsidP="006550DB">
      <w:pPr>
        <w:numPr>
          <w:ilvl w:val="0"/>
          <w:numId w:val="15"/>
        </w:numPr>
        <w:rPr>
          <w:rFonts w:ascii="Tw Cen MT" w:hAnsi="Tw Cen MT"/>
          <w:sz w:val="24"/>
          <w:szCs w:val="24"/>
        </w:rPr>
      </w:pPr>
      <w:r w:rsidRPr="006550DB">
        <w:rPr>
          <w:rFonts w:ascii="Tw Cen MT" w:hAnsi="Tw Cen MT"/>
          <w:sz w:val="24"/>
          <w:szCs w:val="24"/>
        </w:rPr>
        <w:t>Directrice de la DGPE</w:t>
      </w:r>
    </w:p>
    <w:p w:rsidR="00DC6D83" w:rsidRPr="006550DB" w:rsidRDefault="00DC6D83" w:rsidP="006550DB">
      <w:pPr>
        <w:numPr>
          <w:ilvl w:val="0"/>
          <w:numId w:val="15"/>
        </w:numPr>
        <w:rPr>
          <w:rFonts w:ascii="Tw Cen MT" w:hAnsi="Tw Cen MT"/>
          <w:sz w:val="24"/>
          <w:szCs w:val="24"/>
        </w:rPr>
      </w:pPr>
      <w:r w:rsidRPr="006550DB">
        <w:rPr>
          <w:rFonts w:ascii="Tw Cen MT" w:hAnsi="Tw Cen MT"/>
          <w:sz w:val="24"/>
          <w:szCs w:val="24"/>
        </w:rPr>
        <w:t>Sociologue de la DGPE</w:t>
      </w:r>
    </w:p>
    <w:p w:rsidR="00DC6D83" w:rsidRPr="006550DB" w:rsidRDefault="00DC6D83" w:rsidP="006550DB">
      <w:pPr>
        <w:numPr>
          <w:ilvl w:val="0"/>
          <w:numId w:val="15"/>
        </w:numPr>
        <w:rPr>
          <w:rFonts w:ascii="Tw Cen MT" w:hAnsi="Tw Cen MT"/>
          <w:sz w:val="24"/>
          <w:szCs w:val="24"/>
        </w:rPr>
      </w:pPr>
      <w:r w:rsidRPr="006550DB">
        <w:rPr>
          <w:rFonts w:ascii="Tw Cen MT" w:hAnsi="Tw Cen MT"/>
          <w:sz w:val="24"/>
          <w:szCs w:val="24"/>
        </w:rPr>
        <w:t>Coordinatrice de la Ligne verte</w:t>
      </w:r>
    </w:p>
    <w:p w:rsidR="006550DB" w:rsidRDefault="006550DB" w:rsidP="006550DB">
      <w:pPr>
        <w:ind w:left="1162" w:hanging="742"/>
        <w:rPr>
          <w:rFonts w:ascii="Tw Cen MT" w:hAnsi="Tw Cen MT"/>
          <w:sz w:val="24"/>
          <w:szCs w:val="24"/>
        </w:rPr>
      </w:pPr>
      <w:r w:rsidRPr="006550DB">
        <w:rPr>
          <w:rFonts w:ascii="Tw Cen MT" w:hAnsi="Tw Cen MT"/>
          <w:sz w:val="24"/>
          <w:szCs w:val="24"/>
        </w:rPr>
        <w:t>Conseillers de la Ligne verte (5)</w:t>
      </w:r>
    </w:p>
    <w:p w:rsidR="00B17AC4" w:rsidRPr="00B37C92" w:rsidRDefault="00B17AC4" w:rsidP="00B17AC4">
      <w:pPr>
        <w:jc w:val="both"/>
        <w:rPr>
          <w:rFonts w:ascii="Tw Cen MT" w:hAnsi="Tw Cen MT"/>
          <w:b/>
          <w:sz w:val="24"/>
          <w:szCs w:val="24"/>
        </w:rPr>
      </w:pPr>
    </w:p>
    <w:p w:rsidR="006550DB" w:rsidRPr="00B17AC4" w:rsidRDefault="00B17AC4" w:rsidP="00B17AC4">
      <w:pPr>
        <w:numPr>
          <w:ilvl w:val="0"/>
          <w:numId w:val="5"/>
        </w:numPr>
        <w:jc w:val="both"/>
        <w:outlineLvl w:val="2"/>
        <w:rPr>
          <w:rFonts w:ascii="Tw Cen MT" w:hAnsi="Tw Cen MT"/>
          <w:sz w:val="24"/>
          <w:szCs w:val="24"/>
        </w:rPr>
      </w:pPr>
      <w:r>
        <w:rPr>
          <w:rFonts w:ascii="Tw Cen MT" w:hAnsi="Tw Cen MT"/>
          <w:sz w:val="24"/>
          <w:szCs w:val="24"/>
        </w:rPr>
        <w:t>Organisations partenaires</w:t>
      </w:r>
      <w:r w:rsidR="006550DB" w:rsidRPr="00B17AC4">
        <w:rPr>
          <w:rFonts w:ascii="Tw Cen MT" w:hAnsi="Tw Cen MT"/>
          <w:b/>
          <w:bCs/>
          <w:sz w:val="24"/>
          <w:szCs w:val="24"/>
        </w:rPr>
        <w:t xml:space="preserve"> </w:t>
      </w:r>
    </w:p>
    <w:p w:rsidR="00DC6D83" w:rsidRPr="006550DB" w:rsidRDefault="000B7431" w:rsidP="006550DB">
      <w:pPr>
        <w:numPr>
          <w:ilvl w:val="0"/>
          <w:numId w:val="16"/>
        </w:numPr>
        <w:rPr>
          <w:rFonts w:ascii="Tw Cen MT" w:hAnsi="Tw Cen MT"/>
          <w:sz w:val="24"/>
          <w:szCs w:val="24"/>
        </w:rPr>
      </w:pPr>
      <w:r>
        <w:rPr>
          <w:rFonts w:ascii="Tw Cen MT" w:hAnsi="Tw Cen MT"/>
          <w:sz w:val="24"/>
          <w:szCs w:val="24"/>
        </w:rPr>
        <w:t>UNICEF</w:t>
      </w:r>
    </w:p>
    <w:p w:rsidR="00DC6D83" w:rsidRPr="006550DB" w:rsidRDefault="00DC6D83" w:rsidP="006550DB">
      <w:pPr>
        <w:numPr>
          <w:ilvl w:val="0"/>
          <w:numId w:val="16"/>
        </w:numPr>
        <w:rPr>
          <w:rFonts w:ascii="Tw Cen MT" w:hAnsi="Tw Cen MT"/>
          <w:sz w:val="24"/>
          <w:szCs w:val="24"/>
        </w:rPr>
      </w:pPr>
      <w:r w:rsidRPr="006550DB">
        <w:rPr>
          <w:rFonts w:ascii="Tw Cen MT" w:hAnsi="Tw Cen MT"/>
          <w:sz w:val="24"/>
          <w:szCs w:val="24"/>
        </w:rPr>
        <w:t>Terre des Hommes</w:t>
      </w:r>
    </w:p>
    <w:p w:rsidR="00DC6D83" w:rsidRPr="006550DB" w:rsidRDefault="00DC6D83" w:rsidP="006550DB">
      <w:pPr>
        <w:numPr>
          <w:ilvl w:val="0"/>
          <w:numId w:val="16"/>
        </w:numPr>
        <w:rPr>
          <w:rFonts w:ascii="Tw Cen MT" w:hAnsi="Tw Cen MT"/>
          <w:sz w:val="24"/>
          <w:szCs w:val="24"/>
        </w:rPr>
      </w:pPr>
      <w:r w:rsidRPr="006550DB">
        <w:rPr>
          <w:rFonts w:ascii="Tw Cen MT" w:hAnsi="Tw Cen MT"/>
          <w:sz w:val="24"/>
          <w:szCs w:val="24"/>
        </w:rPr>
        <w:t>BICE</w:t>
      </w:r>
    </w:p>
    <w:p w:rsidR="00DC6D83" w:rsidRPr="006550DB" w:rsidRDefault="000B7431" w:rsidP="006550DB">
      <w:pPr>
        <w:numPr>
          <w:ilvl w:val="0"/>
          <w:numId w:val="16"/>
        </w:numPr>
        <w:rPr>
          <w:rFonts w:ascii="Tw Cen MT" w:hAnsi="Tw Cen MT"/>
          <w:sz w:val="24"/>
          <w:szCs w:val="24"/>
        </w:rPr>
      </w:pPr>
      <w:r>
        <w:rPr>
          <w:rFonts w:ascii="Tw Cen MT" w:hAnsi="Tw Cen MT"/>
          <w:sz w:val="24"/>
          <w:szCs w:val="24"/>
        </w:rPr>
        <w:t xml:space="preserve">Centre </w:t>
      </w:r>
      <w:proofErr w:type="spellStart"/>
      <w:r w:rsidR="00DC6D83" w:rsidRPr="006550DB">
        <w:rPr>
          <w:rFonts w:ascii="Tw Cen MT" w:hAnsi="Tw Cen MT"/>
          <w:sz w:val="24"/>
          <w:szCs w:val="24"/>
        </w:rPr>
        <w:t>Kekeli</w:t>
      </w:r>
      <w:proofErr w:type="spellEnd"/>
      <w:r w:rsidR="00DC6D83" w:rsidRPr="006550DB">
        <w:rPr>
          <w:rFonts w:ascii="Tw Cen MT" w:hAnsi="Tw Cen MT"/>
          <w:sz w:val="24"/>
          <w:szCs w:val="24"/>
        </w:rPr>
        <w:t xml:space="preserve"> </w:t>
      </w:r>
    </w:p>
    <w:p w:rsidR="00DC6D83" w:rsidRPr="006550DB" w:rsidRDefault="000B7431" w:rsidP="006550DB">
      <w:pPr>
        <w:numPr>
          <w:ilvl w:val="0"/>
          <w:numId w:val="16"/>
        </w:numPr>
        <w:rPr>
          <w:rFonts w:ascii="Tw Cen MT" w:hAnsi="Tw Cen MT"/>
          <w:sz w:val="24"/>
          <w:szCs w:val="24"/>
        </w:rPr>
      </w:pPr>
      <w:r>
        <w:rPr>
          <w:rFonts w:ascii="Tw Cen MT" w:hAnsi="Tw Cen MT"/>
          <w:sz w:val="24"/>
          <w:szCs w:val="24"/>
        </w:rPr>
        <w:t xml:space="preserve">Centre la </w:t>
      </w:r>
      <w:r w:rsidR="00DC6D83" w:rsidRPr="006550DB">
        <w:rPr>
          <w:rFonts w:ascii="Tw Cen MT" w:hAnsi="Tw Cen MT"/>
          <w:sz w:val="24"/>
          <w:szCs w:val="24"/>
        </w:rPr>
        <w:t>Providence</w:t>
      </w:r>
    </w:p>
    <w:p w:rsidR="00DC6D83" w:rsidRPr="006550DB" w:rsidRDefault="00DC6D83" w:rsidP="006550DB">
      <w:pPr>
        <w:numPr>
          <w:ilvl w:val="0"/>
          <w:numId w:val="16"/>
        </w:numPr>
        <w:rPr>
          <w:rFonts w:ascii="Tw Cen MT" w:hAnsi="Tw Cen MT"/>
          <w:sz w:val="24"/>
          <w:szCs w:val="24"/>
        </w:rPr>
      </w:pPr>
      <w:r w:rsidRPr="006550DB">
        <w:rPr>
          <w:rFonts w:ascii="Tw Cen MT" w:hAnsi="Tw Cen MT"/>
          <w:sz w:val="24"/>
          <w:szCs w:val="24"/>
        </w:rPr>
        <w:t xml:space="preserve">WAO-Afrique </w:t>
      </w:r>
    </w:p>
    <w:p w:rsidR="00DC6D83" w:rsidRPr="006550DB" w:rsidRDefault="00DC6D83" w:rsidP="006550DB">
      <w:pPr>
        <w:numPr>
          <w:ilvl w:val="0"/>
          <w:numId w:val="16"/>
        </w:numPr>
        <w:rPr>
          <w:rFonts w:ascii="Tw Cen MT" w:hAnsi="Tw Cen MT"/>
          <w:sz w:val="24"/>
          <w:szCs w:val="24"/>
        </w:rPr>
      </w:pPr>
      <w:r w:rsidRPr="006550DB">
        <w:rPr>
          <w:rFonts w:ascii="Tw Cen MT" w:hAnsi="Tw Cen MT"/>
          <w:sz w:val="24"/>
          <w:szCs w:val="24"/>
        </w:rPr>
        <w:t>Police</w:t>
      </w:r>
    </w:p>
    <w:p w:rsidR="00DC6D83" w:rsidRPr="006550DB" w:rsidRDefault="00DC6D83" w:rsidP="006550DB">
      <w:pPr>
        <w:numPr>
          <w:ilvl w:val="0"/>
          <w:numId w:val="16"/>
        </w:numPr>
        <w:rPr>
          <w:rFonts w:ascii="Tw Cen MT" w:hAnsi="Tw Cen MT"/>
          <w:sz w:val="24"/>
          <w:szCs w:val="24"/>
        </w:rPr>
      </w:pPr>
      <w:r w:rsidRPr="006550DB">
        <w:rPr>
          <w:rFonts w:ascii="Tw Cen MT" w:hAnsi="Tw Cen MT"/>
          <w:sz w:val="24"/>
          <w:szCs w:val="24"/>
        </w:rPr>
        <w:t xml:space="preserve">Centre sociale CHU </w:t>
      </w:r>
      <w:proofErr w:type="spellStart"/>
      <w:r w:rsidRPr="006550DB">
        <w:rPr>
          <w:rFonts w:ascii="Tw Cen MT" w:hAnsi="Tw Cen MT"/>
          <w:sz w:val="24"/>
          <w:szCs w:val="24"/>
        </w:rPr>
        <w:t>Tokoin</w:t>
      </w:r>
      <w:proofErr w:type="spellEnd"/>
      <w:r w:rsidRPr="006550DB">
        <w:rPr>
          <w:rFonts w:ascii="Tw Cen MT" w:hAnsi="Tw Cen MT"/>
          <w:sz w:val="24"/>
          <w:szCs w:val="24"/>
        </w:rPr>
        <w:t xml:space="preserve"> </w:t>
      </w:r>
    </w:p>
    <w:p w:rsidR="00DC6D83" w:rsidRPr="006550DB" w:rsidRDefault="00DC6D83" w:rsidP="006550DB">
      <w:pPr>
        <w:numPr>
          <w:ilvl w:val="0"/>
          <w:numId w:val="16"/>
        </w:numPr>
        <w:rPr>
          <w:rFonts w:ascii="Tw Cen MT" w:hAnsi="Tw Cen MT"/>
          <w:sz w:val="24"/>
          <w:szCs w:val="24"/>
        </w:rPr>
      </w:pPr>
      <w:proofErr w:type="spellStart"/>
      <w:r w:rsidRPr="006550DB">
        <w:rPr>
          <w:rFonts w:ascii="Tw Cen MT" w:hAnsi="Tw Cen MT"/>
          <w:sz w:val="24"/>
          <w:szCs w:val="24"/>
        </w:rPr>
        <w:t>Moov</w:t>
      </w:r>
      <w:proofErr w:type="spellEnd"/>
      <w:r w:rsidRPr="006550DB">
        <w:rPr>
          <w:rFonts w:ascii="Tw Cen MT" w:hAnsi="Tw Cen MT"/>
          <w:sz w:val="24"/>
          <w:szCs w:val="24"/>
        </w:rPr>
        <w:t xml:space="preserve"> </w:t>
      </w:r>
    </w:p>
    <w:p w:rsidR="006550DB" w:rsidRDefault="00DC6D83" w:rsidP="006550DB">
      <w:pPr>
        <w:numPr>
          <w:ilvl w:val="0"/>
          <w:numId w:val="16"/>
        </w:numPr>
        <w:rPr>
          <w:rFonts w:ascii="Tw Cen MT" w:hAnsi="Tw Cen MT"/>
          <w:sz w:val="24"/>
          <w:szCs w:val="24"/>
        </w:rPr>
      </w:pPr>
      <w:proofErr w:type="spellStart"/>
      <w:r w:rsidRPr="006550DB">
        <w:rPr>
          <w:rFonts w:ascii="Tw Cen MT" w:hAnsi="Tw Cen MT"/>
          <w:sz w:val="24"/>
          <w:szCs w:val="24"/>
        </w:rPr>
        <w:t>Togotélécom</w:t>
      </w:r>
      <w:proofErr w:type="spellEnd"/>
    </w:p>
    <w:p w:rsidR="00D904D1" w:rsidRDefault="006550DB" w:rsidP="00D904D1">
      <w:pPr>
        <w:numPr>
          <w:ilvl w:val="0"/>
          <w:numId w:val="16"/>
        </w:numPr>
        <w:rPr>
          <w:rFonts w:ascii="Tw Cen MT" w:hAnsi="Tw Cen MT"/>
          <w:sz w:val="24"/>
          <w:szCs w:val="24"/>
        </w:rPr>
      </w:pPr>
      <w:r>
        <w:rPr>
          <w:rFonts w:ascii="Tw Cen MT" w:hAnsi="Tw Cen MT"/>
          <w:sz w:val="24"/>
          <w:szCs w:val="24"/>
        </w:rPr>
        <w:t>Plan Togo</w:t>
      </w:r>
      <w:r w:rsidR="00DC6D83" w:rsidRPr="006550DB">
        <w:rPr>
          <w:rFonts w:ascii="Tw Cen MT" w:hAnsi="Tw Cen MT"/>
          <w:sz w:val="24"/>
          <w:szCs w:val="24"/>
        </w:rPr>
        <w:t xml:space="preserve"> </w:t>
      </w:r>
    </w:p>
    <w:p w:rsidR="00CC2B43" w:rsidRDefault="00CC2B43" w:rsidP="00D904D1">
      <w:pPr>
        <w:numPr>
          <w:ilvl w:val="0"/>
          <w:numId w:val="18"/>
        </w:numPr>
        <w:rPr>
          <w:rFonts w:ascii="Tw Cen MT" w:hAnsi="Tw Cen MT"/>
          <w:b/>
          <w:sz w:val="24"/>
          <w:szCs w:val="24"/>
        </w:rPr>
      </w:pPr>
      <w:r w:rsidRPr="00D904D1">
        <w:rPr>
          <w:rFonts w:ascii="Tw Cen MT" w:hAnsi="Tw Cen MT"/>
          <w:b/>
          <w:sz w:val="24"/>
          <w:szCs w:val="24"/>
        </w:rPr>
        <w:lastRenderedPageBreak/>
        <w:t>Produits à livrer</w:t>
      </w:r>
    </w:p>
    <w:p w:rsidR="00D904D1" w:rsidRPr="00D904D1" w:rsidRDefault="00D904D1" w:rsidP="00D904D1">
      <w:pPr>
        <w:ind w:left="1068"/>
        <w:rPr>
          <w:rFonts w:ascii="Tw Cen MT" w:hAnsi="Tw Cen MT"/>
          <w:b/>
          <w:sz w:val="24"/>
          <w:szCs w:val="24"/>
        </w:rPr>
      </w:pPr>
    </w:p>
    <w:p w:rsidR="00A674C0" w:rsidRPr="00F32760" w:rsidRDefault="00A674C0" w:rsidP="00A674C0">
      <w:pPr>
        <w:pStyle w:val="BodyText"/>
        <w:rPr>
          <w:rFonts w:ascii="Tw Cen MT" w:hAnsi="Tw Cen MT"/>
          <w:szCs w:val="24"/>
        </w:rPr>
      </w:pPr>
      <w:r w:rsidRPr="00F32760">
        <w:rPr>
          <w:rFonts w:ascii="Tw Cen MT" w:hAnsi="Tw Cen MT"/>
          <w:szCs w:val="24"/>
        </w:rPr>
        <w:t xml:space="preserve">Les produits suivants sont attendus de l'activité d'évaluation : </w:t>
      </w:r>
    </w:p>
    <w:p w:rsidR="00A674C0" w:rsidRPr="00F32760" w:rsidRDefault="005A23EA" w:rsidP="00A674C0">
      <w:pPr>
        <w:pStyle w:val="BodyText"/>
        <w:numPr>
          <w:ilvl w:val="0"/>
          <w:numId w:val="2"/>
        </w:numPr>
        <w:rPr>
          <w:rFonts w:ascii="Tw Cen MT" w:hAnsi="Tw Cen MT"/>
          <w:szCs w:val="24"/>
        </w:rPr>
      </w:pPr>
      <w:r w:rsidRPr="00F32760">
        <w:rPr>
          <w:rFonts w:ascii="Tw Cen MT" w:hAnsi="Tw Cen MT"/>
          <w:szCs w:val="24"/>
        </w:rPr>
        <w:t>l</w:t>
      </w:r>
      <w:r w:rsidR="00A674C0" w:rsidRPr="00F32760">
        <w:rPr>
          <w:rFonts w:ascii="Tw Cen MT" w:hAnsi="Tw Cen MT"/>
          <w:szCs w:val="24"/>
        </w:rPr>
        <w:t xml:space="preserve">e </w:t>
      </w:r>
      <w:proofErr w:type="spellStart"/>
      <w:r w:rsidR="00A674C0" w:rsidRPr="00F32760">
        <w:rPr>
          <w:rFonts w:ascii="Tw Cen MT" w:hAnsi="Tw Cen MT"/>
          <w:i/>
          <w:szCs w:val="24"/>
        </w:rPr>
        <w:t>draft</w:t>
      </w:r>
      <w:proofErr w:type="spellEnd"/>
      <w:r w:rsidR="00A674C0" w:rsidRPr="00F32760">
        <w:rPr>
          <w:rFonts w:ascii="Tw Cen MT" w:hAnsi="Tw Cen MT"/>
          <w:szCs w:val="24"/>
        </w:rPr>
        <w:t xml:space="preserve"> du rapport d'évaluation qui sera soumis au Comité de pilotage du projet "Allo 111",  à mi chemin de l</w:t>
      </w:r>
      <w:r w:rsidRPr="00F32760">
        <w:rPr>
          <w:rFonts w:ascii="Tw Cen MT" w:hAnsi="Tw Cen MT"/>
          <w:szCs w:val="24"/>
        </w:rPr>
        <w:t>a mission.</w:t>
      </w:r>
      <w:r w:rsidR="00A674C0" w:rsidRPr="00F32760">
        <w:rPr>
          <w:rFonts w:ascii="Tw Cen MT" w:hAnsi="Tw Cen MT"/>
          <w:szCs w:val="24"/>
        </w:rPr>
        <w:t xml:space="preserve"> </w:t>
      </w:r>
      <w:r w:rsidRPr="00F32760">
        <w:rPr>
          <w:rFonts w:ascii="Tw Cen MT" w:hAnsi="Tw Cen MT"/>
          <w:szCs w:val="24"/>
        </w:rPr>
        <w:t>Ce</w:t>
      </w:r>
      <w:r w:rsidR="00A674C0" w:rsidRPr="00F32760">
        <w:rPr>
          <w:rFonts w:ascii="Tw Cen MT" w:hAnsi="Tw Cen MT"/>
          <w:szCs w:val="24"/>
        </w:rPr>
        <w:t xml:space="preserve"> </w:t>
      </w:r>
      <w:proofErr w:type="spellStart"/>
      <w:r w:rsidR="00A674C0" w:rsidRPr="00F32760">
        <w:rPr>
          <w:rFonts w:ascii="Tw Cen MT" w:hAnsi="Tw Cen MT"/>
          <w:szCs w:val="24"/>
        </w:rPr>
        <w:t>draft</w:t>
      </w:r>
      <w:proofErr w:type="spellEnd"/>
      <w:r w:rsidR="00A674C0" w:rsidRPr="00F32760">
        <w:rPr>
          <w:rFonts w:ascii="Tw Cen MT" w:hAnsi="Tw Cen MT"/>
          <w:szCs w:val="24"/>
        </w:rPr>
        <w:t xml:space="preserve"> du rapport d’évaluation sera livré en fichier électronique par email et sur CD, puis sur support papier en deux (02) exemplaires. </w:t>
      </w:r>
    </w:p>
    <w:p w:rsidR="00A674C0" w:rsidRDefault="00A674C0" w:rsidP="005A23EA">
      <w:pPr>
        <w:numPr>
          <w:ilvl w:val="0"/>
          <w:numId w:val="2"/>
        </w:numPr>
        <w:jc w:val="both"/>
        <w:rPr>
          <w:rFonts w:ascii="Tw Cen MT" w:hAnsi="Tw Cen MT"/>
          <w:sz w:val="24"/>
          <w:szCs w:val="24"/>
        </w:rPr>
      </w:pPr>
      <w:r w:rsidRPr="00F32760">
        <w:rPr>
          <w:rFonts w:ascii="Tw Cen MT" w:hAnsi="Tw Cen MT"/>
          <w:i/>
          <w:sz w:val="24"/>
          <w:szCs w:val="24"/>
        </w:rPr>
        <w:t xml:space="preserve">la restitution à chaud du </w:t>
      </w:r>
      <w:proofErr w:type="spellStart"/>
      <w:r w:rsidRPr="00F32760">
        <w:rPr>
          <w:rFonts w:ascii="Tw Cen MT" w:hAnsi="Tw Cen MT"/>
          <w:i/>
          <w:sz w:val="24"/>
          <w:szCs w:val="24"/>
        </w:rPr>
        <w:t>draft</w:t>
      </w:r>
      <w:proofErr w:type="spellEnd"/>
      <w:r w:rsidRPr="00F32760">
        <w:rPr>
          <w:rFonts w:ascii="Tw Cen MT" w:hAnsi="Tw Cen MT"/>
          <w:sz w:val="24"/>
          <w:szCs w:val="24"/>
        </w:rPr>
        <w:t xml:space="preserve"> pour amendement et validation  par l’UNICEF et le Ministère de l’Action Sociale et leurs partenaires.</w:t>
      </w:r>
    </w:p>
    <w:p w:rsidR="00622341" w:rsidRPr="00F32760" w:rsidRDefault="00622341" w:rsidP="005A23EA">
      <w:pPr>
        <w:numPr>
          <w:ilvl w:val="0"/>
          <w:numId w:val="2"/>
        </w:numPr>
        <w:jc w:val="both"/>
        <w:rPr>
          <w:rFonts w:ascii="Tw Cen MT" w:hAnsi="Tw Cen MT"/>
          <w:sz w:val="24"/>
          <w:szCs w:val="24"/>
        </w:rPr>
      </w:pPr>
      <w:r w:rsidRPr="00F32760">
        <w:rPr>
          <w:rFonts w:ascii="Tw Cen MT" w:hAnsi="Tw Cen MT"/>
          <w:i/>
          <w:sz w:val="24"/>
          <w:szCs w:val="24"/>
        </w:rPr>
        <w:t xml:space="preserve">la restitution </w:t>
      </w:r>
      <w:r>
        <w:rPr>
          <w:rFonts w:ascii="Tw Cen MT" w:hAnsi="Tw Cen MT"/>
          <w:i/>
          <w:sz w:val="24"/>
          <w:szCs w:val="24"/>
        </w:rPr>
        <w:t>du rapport final</w:t>
      </w:r>
      <w:r w:rsidRPr="00F32760">
        <w:rPr>
          <w:rFonts w:ascii="Tw Cen MT" w:hAnsi="Tw Cen MT"/>
          <w:sz w:val="24"/>
          <w:szCs w:val="24"/>
        </w:rPr>
        <w:t xml:space="preserve"> pour amendement et validation  par l’UNICEF et le Ministère de l’Action Sociale et leurs partenaires.</w:t>
      </w:r>
    </w:p>
    <w:p w:rsidR="005A23EA" w:rsidRPr="00F32760" w:rsidRDefault="005A23EA" w:rsidP="005A23EA">
      <w:pPr>
        <w:pStyle w:val="ListParagraph"/>
        <w:rPr>
          <w:rFonts w:ascii="Tw Cen MT" w:hAnsi="Tw Cen MT"/>
          <w:sz w:val="24"/>
          <w:szCs w:val="24"/>
        </w:rPr>
      </w:pPr>
    </w:p>
    <w:p w:rsidR="00A674C0" w:rsidRPr="00F32760" w:rsidRDefault="005A23EA" w:rsidP="00A674C0">
      <w:pPr>
        <w:numPr>
          <w:ilvl w:val="0"/>
          <w:numId w:val="2"/>
        </w:numPr>
        <w:jc w:val="both"/>
        <w:rPr>
          <w:rFonts w:ascii="Tw Cen MT" w:hAnsi="Tw Cen MT"/>
          <w:sz w:val="24"/>
          <w:szCs w:val="24"/>
        </w:rPr>
      </w:pPr>
      <w:r w:rsidRPr="00F32760">
        <w:rPr>
          <w:rFonts w:ascii="Tw Cen MT" w:hAnsi="Tw Cen MT"/>
          <w:i/>
          <w:sz w:val="24"/>
          <w:szCs w:val="24"/>
        </w:rPr>
        <w:t>le rapport final d'évaluation</w:t>
      </w:r>
      <w:r w:rsidRPr="00F32760">
        <w:rPr>
          <w:rFonts w:ascii="Tw Cen MT" w:hAnsi="Tw Cen MT"/>
          <w:sz w:val="24"/>
          <w:szCs w:val="24"/>
        </w:rPr>
        <w:t xml:space="preserve"> à livrer au terme de la mission, à </w:t>
      </w:r>
      <w:r w:rsidR="00A674C0" w:rsidRPr="00F32760">
        <w:rPr>
          <w:rFonts w:ascii="Tw Cen MT" w:hAnsi="Tw Cen MT"/>
          <w:sz w:val="24"/>
          <w:szCs w:val="24"/>
        </w:rPr>
        <w:t>l’UNI</w:t>
      </w:r>
      <w:r w:rsidRPr="00F32760">
        <w:rPr>
          <w:rFonts w:ascii="Tw Cen MT" w:hAnsi="Tw Cen MT"/>
          <w:sz w:val="24"/>
          <w:szCs w:val="24"/>
        </w:rPr>
        <w:t>CEF et au Ministère de l’Action,</w:t>
      </w:r>
      <w:r w:rsidR="00A674C0" w:rsidRPr="00F32760">
        <w:rPr>
          <w:rFonts w:ascii="Tw Cen MT" w:hAnsi="Tw Cen MT"/>
          <w:sz w:val="24"/>
          <w:szCs w:val="24"/>
        </w:rPr>
        <w:t xml:space="preserve"> en fichier électronique </w:t>
      </w:r>
      <w:r w:rsidR="00622341">
        <w:rPr>
          <w:rFonts w:ascii="Tw Cen MT" w:hAnsi="Tw Cen MT"/>
          <w:sz w:val="24"/>
          <w:szCs w:val="24"/>
        </w:rPr>
        <w:t xml:space="preserve"> et </w:t>
      </w:r>
      <w:r w:rsidR="00A674C0" w:rsidRPr="00F32760">
        <w:rPr>
          <w:rFonts w:ascii="Tw Cen MT" w:hAnsi="Tw Cen MT"/>
          <w:sz w:val="24"/>
          <w:szCs w:val="24"/>
        </w:rPr>
        <w:t>sur support papier</w:t>
      </w:r>
      <w:r w:rsidRPr="00F32760">
        <w:rPr>
          <w:rFonts w:ascii="Tw Cen MT" w:hAnsi="Tw Cen MT"/>
          <w:sz w:val="24"/>
          <w:szCs w:val="24"/>
        </w:rPr>
        <w:t>.</w:t>
      </w:r>
    </w:p>
    <w:p w:rsidR="00D904D1" w:rsidRDefault="00D904D1" w:rsidP="00D904D1">
      <w:pPr>
        <w:rPr>
          <w:rFonts w:ascii="Tw Cen MT" w:hAnsi="Tw Cen MT"/>
          <w:sz w:val="24"/>
          <w:szCs w:val="24"/>
        </w:rPr>
      </w:pPr>
    </w:p>
    <w:p w:rsidR="004379E5" w:rsidRPr="00D904D1" w:rsidRDefault="0084386C" w:rsidP="00D904D1">
      <w:pPr>
        <w:numPr>
          <w:ilvl w:val="0"/>
          <w:numId w:val="18"/>
        </w:numPr>
        <w:rPr>
          <w:rFonts w:ascii="Tw Cen MT" w:hAnsi="Tw Cen MT"/>
          <w:b/>
          <w:sz w:val="24"/>
          <w:szCs w:val="24"/>
        </w:rPr>
      </w:pPr>
      <w:r w:rsidRPr="00D904D1">
        <w:rPr>
          <w:rFonts w:ascii="Tw Cen MT" w:hAnsi="Tw Cen MT"/>
          <w:b/>
          <w:sz w:val="24"/>
          <w:szCs w:val="24"/>
        </w:rPr>
        <w:t xml:space="preserve">Durée </w:t>
      </w:r>
      <w:r w:rsidR="007A4EBA" w:rsidRPr="00D904D1">
        <w:rPr>
          <w:rFonts w:ascii="Tw Cen MT" w:hAnsi="Tw Cen MT"/>
          <w:b/>
          <w:sz w:val="24"/>
          <w:szCs w:val="24"/>
        </w:rPr>
        <w:t xml:space="preserve"> et Chronogramme</w:t>
      </w:r>
    </w:p>
    <w:p w:rsidR="00D904D1" w:rsidRDefault="00D904D1" w:rsidP="004B4635">
      <w:pPr>
        <w:jc w:val="both"/>
        <w:rPr>
          <w:rFonts w:ascii="Tw Cen MT" w:hAnsi="Tw Cen MT"/>
          <w:sz w:val="24"/>
          <w:szCs w:val="24"/>
        </w:rPr>
      </w:pPr>
    </w:p>
    <w:p w:rsidR="004B4635" w:rsidRDefault="004379E5" w:rsidP="004B4635">
      <w:pPr>
        <w:jc w:val="both"/>
        <w:rPr>
          <w:rFonts w:ascii="Tw Cen MT" w:hAnsi="Tw Cen MT"/>
          <w:sz w:val="22"/>
          <w:szCs w:val="22"/>
        </w:rPr>
      </w:pPr>
      <w:r w:rsidRPr="00F32760">
        <w:rPr>
          <w:rFonts w:ascii="Tw Cen MT" w:hAnsi="Tw Cen MT"/>
          <w:sz w:val="24"/>
          <w:szCs w:val="24"/>
        </w:rPr>
        <w:t xml:space="preserve">La durée de la mission d'évaluation </w:t>
      </w:r>
      <w:r w:rsidR="006550DB">
        <w:rPr>
          <w:rFonts w:ascii="Tw Cen MT" w:hAnsi="Tw Cen MT"/>
          <w:sz w:val="24"/>
          <w:szCs w:val="24"/>
        </w:rPr>
        <w:t>est</w:t>
      </w:r>
      <w:r w:rsidR="00E13C1A" w:rsidRPr="00F32760">
        <w:rPr>
          <w:rFonts w:ascii="Tw Cen MT" w:hAnsi="Tw Cen MT"/>
          <w:sz w:val="24"/>
          <w:szCs w:val="24"/>
        </w:rPr>
        <w:t xml:space="preserve"> de </w:t>
      </w:r>
      <w:r w:rsidR="00D3345A">
        <w:rPr>
          <w:rFonts w:ascii="Tw Cen MT" w:hAnsi="Tw Cen MT"/>
          <w:sz w:val="24"/>
          <w:szCs w:val="24"/>
        </w:rPr>
        <w:t>dix huit</w:t>
      </w:r>
      <w:r w:rsidR="00C173AE">
        <w:rPr>
          <w:rFonts w:ascii="Tw Cen MT" w:hAnsi="Tw Cen MT"/>
          <w:sz w:val="24"/>
          <w:szCs w:val="24"/>
        </w:rPr>
        <w:t xml:space="preserve"> (</w:t>
      </w:r>
      <w:r w:rsidR="00D3345A">
        <w:rPr>
          <w:rFonts w:ascii="Tw Cen MT" w:hAnsi="Tw Cen MT"/>
          <w:sz w:val="24"/>
          <w:szCs w:val="24"/>
        </w:rPr>
        <w:t>18</w:t>
      </w:r>
      <w:r w:rsidR="006550DB">
        <w:rPr>
          <w:rFonts w:ascii="Tw Cen MT" w:hAnsi="Tw Cen MT"/>
          <w:sz w:val="24"/>
          <w:szCs w:val="24"/>
        </w:rPr>
        <w:t>) jours ouvrables dont 10 jours de travail avec le consultant international et 8 jours de finalisation de l’évaluation par le consultant national.</w:t>
      </w:r>
      <w:r w:rsidR="00E13C1A" w:rsidRPr="00F32760">
        <w:rPr>
          <w:rFonts w:ascii="Tw Cen MT" w:hAnsi="Tw Cen MT"/>
          <w:sz w:val="24"/>
          <w:szCs w:val="24"/>
        </w:rPr>
        <w:t xml:space="preserve"> </w:t>
      </w:r>
      <w:r w:rsidR="004B4635" w:rsidRPr="00F32760">
        <w:rPr>
          <w:rFonts w:ascii="Tw Cen MT" w:hAnsi="Tw Cen MT"/>
          <w:sz w:val="24"/>
          <w:szCs w:val="24"/>
        </w:rPr>
        <w:t xml:space="preserve">Le planning des activités est présenté </w:t>
      </w:r>
      <w:r w:rsidR="007234BB" w:rsidRPr="00F32760">
        <w:rPr>
          <w:rFonts w:ascii="Tw Cen MT" w:hAnsi="Tw Cen MT"/>
          <w:sz w:val="24"/>
          <w:szCs w:val="24"/>
        </w:rPr>
        <w:t>dans le tableau 1</w:t>
      </w:r>
      <w:r w:rsidR="004B4635" w:rsidRPr="00F32760">
        <w:rPr>
          <w:rFonts w:ascii="Tw Cen MT" w:hAnsi="Tw Cen MT"/>
          <w:sz w:val="24"/>
          <w:szCs w:val="24"/>
        </w:rPr>
        <w:t>ci-dessous.</w:t>
      </w:r>
    </w:p>
    <w:p w:rsidR="007234BB" w:rsidRDefault="007234BB" w:rsidP="004B4635">
      <w:pPr>
        <w:jc w:val="both"/>
        <w:rPr>
          <w:rFonts w:ascii="Tw Cen MT" w:hAnsi="Tw Cen MT"/>
          <w:sz w:val="22"/>
          <w:szCs w:val="22"/>
        </w:rPr>
      </w:pPr>
    </w:p>
    <w:p w:rsidR="007234BB" w:rsidRPr="00F32760" w:rsidRDefault="007234BB" w:rsidP="004B4635">
      <w:pPr>
        <w:jc w:val="both"/>
        <w:rPr>
          <w:rFonts w:ascii="Tw Cen MT" w:hAnsi="Tw Cen MT"/>
          <w:sz w:val="24"/>
          <w:szCs w:val="24"/>
        </w:rPr>
      </w:pPr>
      <w:r>
        <w:rPr>
          <w:rFonts w:ascii="Tw Cen MT" w:hAnsi="Tw Cen MT"/>
          <w:sz w:val="22"/>
          <w:szCs w:val="22"/>
        </w:rPr>
        <w:tab/>
      </w:r>
      <w:r w:rsidRPr="00F32760">
        <w:rPr>
          <w:rFonts w:ascii="Tw Cen MT" w:hAnsi="Tw Cen MT"/>
          <w:sz w:val="24"/>
          <w:szCs w:val="24"/>
          <w:u w:val="single"/>
        </w:rPr>
        <w:t>Tableau 1</w:t>
      </w:r>
      <w:r w:rsidRPr="00F32760">
        <w:rPr>
          <w:rFonts w:ascii="Tw Cen MT" w:hAnsi="Tw Cen MT"/>
          <w:sz w:val="24"/>
          <w:szCs w:val="24"/>
        </w:rPr>
        <w:t xml:space="preserve"> : Planning des activités</w:t>
      </w:r>
    </w:p>
    <w:p w:rsidR="004B4635" w:rsidRDefault="004B4635" w:rsidP="004B4635">
      <w:pPr>
        <w:rPr>
          <w:rFonts w:ascii="Tw Cen MT" w:hAnsi="Tw Cen MT"/>
          <w:sz w:val="22"/>
          <w:szCs w:val="22"/>
        </w:rPr>
      </w:pPr>
    </w:p>
    <w:tbl>
      <w:tblPr>
        <w:tblW w:w="9693" w:type="dxa"/>
        <w:jc w:val="center"/>
        <w:tblInd w:w="-10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4141"/>
        <w:gridCol w:w="202"/>
        <w:gridCol w:w="202"/>
        <w:gridCol w:w="244"/>
        <w:gridCol w:w="202"/>
        <w:gridCol w:w="202"/>
        <w:gridCol w:w="202"/>
        <w:gridCol w:w="244"/>
        <w:gridCol w:w="222"/>
        <w:gridCol w:w="220"/>
        <w:gridCol w:w="220"/>
        <w:gridCol w:w="220"/>
        <w:gridCol w:w="220"/>
        <w:gridCol w:w="220"/>
        <w:gridCol w:w="220"/>
        <w:gridCol w:w="231"/>
        <w:gridCol w:w="232"/>
        <w:gridCol w:w="232"/>
        <w:gridCol w:w="231"/>
        <w:gridCol w:w="232"/>
        <w:gridCol w:w="232"/>
        <w:gridCol w:w="232"/>
        <w:gridCol w:w="890"/>
      </w:tblGrid>
      <w:tr w:rsidR="00BD7E70" w:rsidRPr="00135879" w:rsidTr="00AB223D">
        <w:trPr>
          <w:trHeight w:val="50"/>
          <w:jc w:val="center"/>
        </w:trPr>
        <w:tc>
          <w:tcPr>
            <w:tcW w:w="4141" w:type="dxa"/>
            <w:vMerge w:val="restart"/>
            <w:tcBorders>
              <w:right w:val="single" w:sz="12" w:space="0" w:color="auto"/>
            </w:tcBorders>
            <w:shd w:val="clear" w:color="auto" w:fill="auto"/>
            <w:noWrap/>
            <w:vAlign w:val="center"/>
          </w:tcPr>
          <w:p w:rsidR="00BD7E70" w:rsidRPr="00135879" w:rsidRDefault="00BD7E70" w:rsidP="00AB223D">
            <w:pPr>
              <w:jc w:val="center"/>
              <w:rPr>
                <w:rFonts w:ascii="Tw Cen MT" w:hAnsi="Tw Cen MT"/>
                <w:b/>
              </w:rPr>
            </w:pPr>
            <w:r w:rsidRPr="00135879">
              <w:rPr>
                <w:rFonts w:ascii="Tw Cen MT" w:hAnsi="Tw Cen MT"/>
                <w:b/>
              </w:rPr>
              <w:t>Etapes /Activités</w:t>
            </w:r>
          </w:p>
        </w:tc>
        <w:tc>
          <w:tcPr>
            <w:tcW w:w="1498"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rsidR="00BD7E70" w:rsidRPr="00135879" w:rsidRDefault="00BD7E70" w:rsidP="00AB223D">
            <w:pPr>
              <w:jc w:val="center"/>
              <w:rPr>
                <w:rFonts w:ascii="Tw Cen MT" w:hAnsi="Tw Cen MT"/>
                <w:b/>
                <w:bCs/>
              </w:rPr>
            </w:pPr>
            <w:r w:rsidRPr="00135879">
              <w:rPr>
                <w:rFonts w:ascii="Tw Cen MT" w:hAnsi="Tw Cen MT"/>
                <w:b/>
                <w:bCs/>
              </w:rPr>
              <w:t>Semaine 1</w:t>
            </w:r>
          </w:p>
        </w:tc>
        <w:tc>
          <w:tcPr>
            <w:tcW w:w="1542" w:type="dxa"/>
            <w:gridSpan w:val="7"/>
            <w:tcBorders>
              <w:left w:val="single" w:sz="12" w:space="0" w:color="auto"/>
              <w:right w:val="single" w:sz="12" w:space="0" w:color="auto"/>
            </w:tcBorders>
            <w:shd w:val="clear" w:color="auto" w:fill="auto"/>
            <w:vAlign w:val="center"/>
          </w:tcPr>
          <w:p w:rsidR="00BD7E70" w:rsidRPr="00135879" w:rsidRDefault="00BD7E70" w:rsidP="00AB223D">
            <w:pPr>
              <w:jc w:val="center"/>
              <w:rPr>
                <w:rFonts w:ascii="Tw Cen MT" w:hAnsi="Tw Cen MT"/>
                <w:b/>
                <w:bCs/>
              </w:rPr>
            </w:pPr>
            <w:r w:rsidRPr="00135879">
              <w:rPr>
                <w:rFonts w:ascii="Tw Cen MT" w:hAnsi="Tw Cen MT"/>
                <w:b/>
                <w:bCs/>
              </w:rPr>
              <w:t>Semaine 2</w:t>
            </w:r>
          </w:p>
        </w:tc>
        <w:tc>
          <w:tcPr>
            <w:tcW w:w="1622" w:type="dxa"/>
            <w:gridSpan w:val="7"/>
            <w:tcBorders>
              <w:left w:val="single" w:sz="12" w:space="0" w:color="auto"/>
              <w:right w:val="single" w:sz="12" w:space="0" w:color="auto"/>
            </w:tcBorders>
            <w:vAlign w:val="center"/>
          </w:tcPr>
          <w:p w:rsidR="00BD7E70" w:rsidRPr="00135879" w:rsidRDefault="00BD7E70" w:rsidP="00AB223D">
            <w:pPr>
              <w:jc w:val="center"/>
              <w:rPr>
                <w:rFonts w:ascii="Tw Cen MT" w:hAnsi="Tw Cen MT"/>
                <w:b/>
                <w:bCs/>
              </w:rPr>
            </w:pPr>
            <w:r w:rsidRPr="00135879">
              <w:rPr>
                <w:rFonts w:ascii="Tw Cen MT" w:hAnsi="Tw Cen MT"/>
                <w:b/>
                <w:bCs/>
              </w:rPr>
              <w:t xml:space="preserve">Semaine </w:t>
            </w:r>
            <w:r>
              <w:rPr>
                <w:rFonts w:ascii="Tw Cen MT" w:hAnsi="Tw Cen MT"/>
                <w:b/>
                <w:bCs/>
              </w:rPr>
              <w:t>3</w:t>
            </w:r>
          </w:p>
        </w:tc>
        <w:tc>
          <w:tcPr>
            <w:tcW w:w="890" w:type="dxa"/>
            <w:tcBorders>
              <w:left w:val="single" w:sz="12" w:space="0" w:color="auto"/>
            </w:tcBorders>
            <w:shd w:val="clear" w:color="auto" w:fill="auto"/>
          </w:tcPr>
          <w:p w:rsidR="00AB223D" w:rsidRDefault="00BD7E70" w:rsidP="00543B7A">
            <w:pPr>
              <w:jc w:val="center"/>
              <w:rPr>
                <w:rFonts w:ascii="Tw Cen MT" w:hAnsi="Tw Cen MT"/>
                <w:b/>
                <w:bCs/>
              </w:rPr>
            </w:pPr>
            <w:proofErr w:type="spellStart"/>
            <w:r w:rsidRPr="00135879">
              <w:rPr>
                <w:rFonts w:ascii="Tw Cen MT" w:hAnsi="Tw Cen MT"/>
                <w:b/>
                <w:bCs/>
              </w:rPr>
              <w:t>Nbre</w:t>
            </w:r>
            <w:proofErr w:type="spellEnd"/>
            <w:r w:rsidRPr="00135879">
              <w:rPr>
                <w:rFonts w:ascii="Tw Cen MT" w:hAnsi="Tw Cen MT"/>
                <w:b/>
                <w:bCs/>
              </w:rPr>
              <w:t xml:space="preserve"> </w:t>
            </w:r>
          </w:p>
          <w:p w:rsidR="00BD7E70" w:rsidRPr="00135879" w:rsidRDefault="00BD7E70" w:rsidP="00543B7A">
            <w:pPr>
              <w:jc w:val="center"/>
              <w:rPr>
                <w:rFonts w:ascii="Tw Cen MT" w:hAnsi="Tw Cen MT"/>
                <w:b/>
                <w:bCs/>
              </w:rPr>
            </w:pPr>
            <w:r w:rsidRPr="00135879">
              <w:rPr>
                <w:rFonts w:ascii="Tw Cen MT" w:hAnsi="Tw Cen MT"/>
                <w:b/>
                <w:bCs/>
              </w:rPr>
              <w:t>jours</w:t>
            </w:r>
          </w:p>
        </w:tc>
      </w:tr>
      <w:tr w:rsidR="00BD7E70" w:rsidRPr="00135879" w:rsidTr="00AB223D">
        <w:trPr>
          <w:trHeight w:val="66"/>
          <w:jc w:val="center"/>
        </w:trPr>
        <w:tc>
          <w:tcPr>
            <w:tcW w:w="4141" w:type="dxa"/>
            <w:vMerge/>
            <w:tcBorders>
              <w:right w:val="single" w:sz="12" w:space="0" w:color="auto"/>
            </w:tcBorders>
            <w:vAlign w:val="center"/>
          </w:tcPr>
          <w:p w:rsidR="001F1CEB" w:rsidRPr="00135879" w:rsidRDefault="001F1CEB" w:rsidP="00543B7A">
            <w:pPr>
              <w:rPr>
                <w:rFonts w:ascii="Tw Cen MT" w:hAnsi="Tw Cen MT"/>
              </w:rPr>
            </w:pPr>
          </w:p>
        </w:tc>
        <w:tc>
          <w:tcPr>
            <w:tcW w:w="202" w:type="dxa"/>
            <w:tcBorders>
              <w:top w:val="single" w:sz="6" w:space="0" w:color="auto"/>
              <w:left w:val="single" w:sz="12" w:space="0" w:color="auto"/>
              <w:bottom w:val="single" w:sz="6" w:space="0" w:color="auto"/>
            </w:tcBorders>
            <w:shd w:val="clear" w:color="auto" w:fill="auto"/>
          </w:tcPr>
          <w:p w:rsidR="001F1CEB" w:rsidRPr="00135879" w:rsidRDefault="001F1CEB" w:rsidP="00543B7A">
            <w:pPr>
              <w:jc w:val="center"/>
              <w:rPr>
                <w:rFonts w:ascii="Tw Cen MT" w:hAnsi="Tw Cen MT"/>
                <w:b/>
                <w:bCs/>
              </w:rPr>
            </w:pPr>
            <w:r w:rsidRPr="00135879">
              <w:rPr>
                <w:rFonts w:ascii="Tw Cen MT" w:hAnsi="Tw Cen MT"/>
                <w:b/>
                <w:bCs/>
              </w:rPr>
              <w:t> </w:t>
            </w:r>
          </w:p>
        </w:tc>
        <w:tc>
          <w:tcPr>
            <w:tcW w:w="202" w:type="dxa"/>
            <w:tcBorders>
              <w:top w:val="single" w:sz="6" w:space="0" w:color="auto"/>
              <w:bottom w:val="single" w:sz="6" w:space="0" w:color="auto"/>
            </w:tcBorders>
            <w:shd w:val="clear" w:color="auto" w:fill="auto"/>
          </w:tcPr>
          <w:p w:rsidR="001F1CEB" w:rsidRPr="00135879" w:rsidRDefault="001F1CEB" w:rsidP="00543B7A">
            <w:pPr>
              <w:jc w:val="center"/>
              <w:rPr>
                <w:rFonts w:ascii="Tw Cen MT" w:hAnsi="Tw Cen MT"/>
                <w:b/>
                <w:bCs/>
              </w:rPr>
            </w:pPr>
            <w:r w:rsidRPr="00135879">
              <w:rPr>
                <w:rFonts w:ascii="Tw Cen MT" w:hAnsi="Tw Cen MT"/>
                <w:b/>
                <w:bCs/>
              </w:rPr>
              <w:t> </w:t>
            </w:r>
          </w:p>
        </w:tc>
        <w:tc>
          <w:tcPr>
            <w:tcW w:w="244" w:type="dxa"/>
            <w:tcBorders>
              <w:top w:val="single" w:sz="6" w:space="0" w:color="auto"/>
              <w:bottom w:val="single" w:sz="6" w:space="0" w:color="auto"/>
            </w:tcBorders>
            <w:shd w:val="clear" w:color="auto" w:fill="auto"/>
          </w:tcPr>
          <w:p w:rsidR="001F1CEB" w:rsidRPr="00135879" w:rsidRDefault="001F1CEB" w:rsidP="00543B7A">
            <w:pPr>
              <w:jc w:val="center"/>
              <w:rPr>
                <w:rFonts w:ascii="Tw Cen MT" w:hAnsi="Tw Cen MT"/>
                <w:b/>
                <w:bCs/>
              </w:rPr>
            </w:pPr>
            <w:r w:rsidRPr="00135879">
              <w:rPr>
                <w:rFonts w:ascii="Tw Cen MT" w:hAnsi="Tw Cen MT"/>
                <w:b/>
                <w:bCs/>
              </w:rPr>
              <w:t> </w:t>
            </w:r>
          </w:p>
        </w:tc>
        <w:tc>
          <w:tcPr>
            <w:tcW w:w="202" w:type="dxa"/>
            <w:tcBorders>
              <w:top w:val="single" w:sz="6" w:space="0" w:color="auto"/>
              <w:bottom w:val="single" w:sz="6" w:space="0" w:color="auto"/>
            </w:tcBorders>
            <w:shd w:val="clear" w:color="auto" w:fill="auto"/>
          </w:tcPr>
          <w:p w:rsidR="001F1CEB" w:rsidRPr="00135879" w:rsidRDefault="001F1CEB" w:rsidP="00543B7A">
            <w:pPr>
              <w:jc w:val="center"/>
              <w:rPr>
                <w:rFonts w:ascii="Tw Cen MT" w:hAnsi="Tw Cen MT"/>
                <w:b/>
                <w:bCs/>
              </w:rPr>
            </w:pPr>
            <w:r w:rsidRPr="00135879">
              <w:rPr>
                <w:rFonts w:ascii="Tw Cen MT" w:hAnsi="Tw Cen MT"/>
                <w:b/>
                <w:bCs/>
              </w:rPr>
              <w:t> </w:t>
            </w:r>
          </w:p>
        </w:tc>
        <w:tc>
          <w:tcPr>
            <w:tcW w:w="202" w:type="dxa"/>
            <w:tcBorders>
              <w:top w:val="single" w:sz="6" w:space="0" w:color="auto"/>
              <w:bottom w:val="single" w:sz="6" w:space="0" w:color="auto"/>
            </w:tcBorders>
            <w:shd w:val="clear" w:color="auto" w:fill="auto"/>
          </w:tcPr>
          <w:p w:rsidR="001F1CEB" w:rsidRPr="00135879" w:rsidRDefault="001F1CEB" w:rsidP="00543B7A">
            <w:pPr>
              <w:jc w:val="center"/>
              <w:rPr>
                <w:rFonts w:ascii="Tw Cen MT" w:hAnsi="Tw Cen MT"/>
                <w:b/>
                <w:bCs/>
              </w:rPr>
            </w:pPr>
            <w:r w:rsidRPr="00135879">
              <w:rPr>
                <w:rFonts w:ascii="Tw Cen MT" w:hAnsi="Tw Cen MT"/>
                <w:b/>
                <w:bCs/>
              </w:rPr>
              <w:t> </w:t>
            </w:r>
          </w:p>
        </w:tc>
        <w:tc>
          <w:tcPr>
            <w:tcW w:w="202" w:type="dxa"/>
            <w:tcBorders>
              <w:top w:val="single" w:sz="6" w:space="0" w:color="auto"/>
              <w:bottom w:val="single" w:sz="6" w:space="0" w:color="auto"/>
            </w:tcBorders>
            <w:shd w:val="clear" w:color="auto" w:fill="auto"/>
          </w:tcPr>
          <w:p w:rsidR="001F1CEB" w:rsidRPr="00135879" w:rsidRDefault="001F1CEB" w:rsidP="00543B7A">
            <w:pPr>
              <w:jc w:val="center"/>
              <w:rPr>
                <w:rFonts w:ascii="Tw Cen MT" w:hAnsi="Tw Cen MT"/>
                <w:b/>
                <w:bCs/>
              </w:rPr>
            </w:pPr>
            <w:r w:rsidRPr="00135879">
              <w:rPr>
                <w:rFonts w:ascii="Tw Cen MT" w:hAnsi="Tw Cen MT"/>
                <w:b/>
                <w:bCs/>
              </w:rPr>
              <w:t> </w:t>
            </w:r>
          </w:p>
        </w:tc>
        <w:tc>
          <w:tcPr>
            <w:tcW w:w="244" w:type="dxa"/>
            <w:tcBorders>
              <w:top w:val="single" w:sz="6" w:space="0" w:color="auto"/>
              <w:bottom w:val="single" w:sz="6" w:space="0" w:color="auto"/>
              <w:right w:val="single" w:sz="12" w:space="0" w:color="auto"/>
            </w:tcBorders>
            <w:shd w:val="clear" w:color="auto" w:fill="auto"/>
          </w:tcPr>
          <w:p w:rsidR="001F1CEB" w:rsidRPr="00135879" w:rsidRDefault="001F1CEB" w:rsidP="00543B7A">
            <w:pPr>
              <w:jc w:val="center"/>
              <w:rPr>
                <w:rFonts w:ascii="Tw Cen MT" w:hAnsi="Tw Cen MT"/>
                <w:b/>
                <w:bCs/>
              </w:rPr>
            </w:pPr>
            <w:r w:rsidRPr="00135879">
              <w:rPr>
                <w:rFonts w:ascii="Tw Cen MT" w:hAnsi="Tw Cen MT"/>
                <w:b/>
                <w:bCs/>
              </w:rPr>
              <w:t> </w:t>
            </w:r>
          </w:p>
        </w:tc>
        <w:tc>
          <w:tcPr>
            <w:tcW w:w="222" w:type="dxa"/>
            <w:tcBorders>
              <w:left w:val="single" w:sz="12" w:space="0" w:color="auto"/>
            </w:tcBorders>
            <w:shd w:val="clear" w:color="auto" w:fill="auto"/>
          </w:tcPr>
          <w:p w:rsidR="001F1CEB" w:rsidRPr="00135879" w:rsidRDefault="001F1CEB" w:rsidP="00543B7A">
            <w:pPr>
              <w:jc w:val="center"/>
              <w:rPr>
                <w:rFonts w:ascii="Tw Cen MT" w:hAnsi="Tw Cen MT"/>
                <w:b/>
                <w:bCs/>
              </w:rPr>
            </w:pPr>
            <w:r w:rsidRPr="00135879">
              <w:rPr>
                <w:rFonts w:ascii="Tw Cen MT" w:hAnsi="Tw Cen MT"/>
                <w:b/>
                <w:bCs/>
              </w:rPr>
              <w:t> </w:t>
            </w:r>
          </w:p>
        </w:tc>
        <w:tc>
          <w:tcPr>
            <w:tcW w:w="220" w:type="dxa"/>
            <w:shd w:val="clear" w:color="auto" w:fill="auto"/>
          </w:tcPr>
          <w:p w:rsidR="001F1CEB" w:rsidRPr="00135879" w:rsidRDefault="001F1CEB" w:rsidP="00543B7A">
            <w:pPr>
              <w:jc w:val="center"/>
              <w:rPr>
                <w:rFonts w:ascii="Tw Cen MT" w:hAnsi="Tw Cen MT"/>
                <w:b/>
                <w:bCs/>
              </w:rPr>
            </w:pPr>
            <w:r w:rsidRPr="00135879">
              <w:rPr>
                <w:rFonts w:ascii="Tw Cen MT" w:hAnsi="Tw Cen MT"/>
                <w:b/>
                <w:bCs/>
              </w:rPr>
              <w:t> </w:t>
            </w:r>
          </w:p>
        </w:tc>
        <w:tc>
          <w:tcPr>
            <w:tcW w:w="220" w:type="dxa"/>
            <w:shd w:val="clear" w:color="auto" w:fill="auto"/>
          </w:tcPr>
          <w:p w:rsidR="001F1CEB" w:rsidRPr="00135879" w:rsidRDefault="001F1CEB" w:rsidP="00543B7A">
            <w:pPr>
              <w:jc w:val="center"/>
              <w:rPr>
                <w:rFonts w:ascii="Tw Cen MT" w:hAnsi="Tw Cen MT"/>
                <w:b/>
                <w:bCs/>
              </w:rPr>
            </w:pPr>
            <w:r w:rsidRPr="00135879">
              <w:rPr>
                <w:rFonts w:ascii="Tw Cen MT" w:hAnsi="Tw Cen MT"/>
                <w:b/>
                <w:bCs/>
              </w:rPr>
              <w:t> </w:t>
            </w:r>
          </w:p>
        </w:tc>
        <w:tc>
          <w:tcPr>
            <w:tcW w:w="220" w:type="dxa"/>
            <w:shd w:val="clear" w:color="auto" w:fill="auto"/>
          </w:tcPr>
          <w:p w:rsidR="001F1CEB" w:rsidRPr="00135879" w:rsidRDefault="001F1CEB" w:rsidP="00543B7A">
            <w:pPr>
              <w:jc w:val="center"/>
              <w:rPr>
                <w:rFonts w:ascii="Tw Cen MT" w:hAnsi="Tw Cen MT"/>
                <w:b/>
                <w:bCs/>
              </w:rPr>
            </w:pPr>
            <w:r w:rsidRPr="00135879">
              <w:rPr>
                <w:rFonts w:ascii="Tw Cen MT" w:hAnsi="Tw Cen MT"/>
                <w:b/>
                <w:bCs/>
              </w:rPr>
              <w:t> </w:t>
            </w:r>
          </w:p>
        </w:tc>
        <w:tc>
          <w:tcPr>
            <w:tcW w:w="220" w:type="dxa"/>
            <w:shd w:val="clear" w:color="auto" w:fill="auto"/>
          </w:tcPr>
          <w:p w:rsidR="001F1CEB" w:rsidRPr="00135879" w:rsidRDefault="001F1CEB" w:rsidP="00543B7A">
            <w:pPr>
              <w:jc w:val="center"/>
              <w:rPr>
                <w:rFonts w:ascii="Tw Cen MT" w:hAnsi="Tw Cen MT"/>
                <w:b/>
                <w:bCs/>
              </w:rPr>
            </w:pPr>
            <w:r w:rsidRPr="00135879">
              <w:rPr>
                <w:rFonts w:ascii="Tw Cen MT" w:hAnsi="Tw Cen MT"/>
                <w:b/>
                <w:bCs/>
              </w:rPr>
              <w:t> </w:t>
            </w:r>
          </w:p>
        </w:tc>
        <w:tc>
          <w:tcPr>
            <w:tcW w:w="220" w:type="dxa"/>
            <w:shd w:val="clear" w:color="auto" w:fill="auto"/>
          </w:tcPr>
          <w:p w:rsidR="001F1CEB" w:rsidRPr="00135879" w:rsidRDefault="001F1CEB" w:rsidP="00543B7A">
            <w:pPr>
              <w:jc w:val="center"/>
              <w:rPr>
                <w:rFonts w:ascii="Tw Cen MT" w:hAnsi="Tw Cen MT"/>
                <w:b/>
                <w:bCs/>
              </w:rPr>
            </w:pPr>
            <w:r w:rsidRPr="00135879">
              <w:rPr>
                <w:rFonts w:ascii="Tw Cen MT" w:hAnsi="Tw Cen MT"/>
                <w:b/>
                <w:bCs/>
              </w:rPr>
              <w:t> </w:t>
            </w:r>
          </w:p>
        </w:tc>
        <w:tc>
          <w:tcPr>
            <w:tcW w:w="220" w:type="dxa"/>
            <w:tcBorders>
              <w:right w:val="single" w:sz="12" w:space="0" w:color="auto"/>
            </w:tcBorders>
            <w:shd w:val="clear" w:color="auto" w:fill="auto"/>
          </w:tcPr>
          <w:p w:rsidR="001F1CEB" w:rsidRPr="00135879" w:rsidRDefault="001F1CEB" w:rsidP="00543B7A">
            <w:pPr>
              <w:jc w:val="center"/>
              <w:rPr>
                <w:rFonts w:ascii="Tw Cen MT" w:hAnsi="Tw Cen MT"/>
                <w:b/>
                <w:bCs/>
              </w:rPr>
            </w:pPr>
            <w:r w:rsidRPr="00135879">
              <w:rPr>
                <w:rFonts w:ascii="Tw Cen MT" w:hAnsi="Tw Cen MT"/>
                <w:b/>
                <w:bCs/>
              </w:rPr>
              <w:t> </w:t>
            </w:r>
          </w:p>
        </w:tc>
        <w:tc>
          <w:tcPr>
            <w:tcW w:w="231" w:type="dxa"/>
            <w:tcBorders>
              <w:top w:val="single" w:sz="6" w:space="0" w:color="auto"/>
              <w:left w:val="single" w:sz="12" w:space="0" w:color="auto"/>
              <w:bottom w:val="single" w:sz="6" w:space="0" w:color="auto"/>
              <w:right w:val="single" w:sz="4" w:space="0" w:color="auto"/>
            </w:tcBorders>
            <w:shd w:val="clear" w:color="auto" w:fill="auto"/>
          </w:tcPr>
          <w:p w:rsidR="001F1CEB" w:rsidRPr="00135879" w:rsidRDefault="001F1CEB" w:rsidP="00543B7A">
            <w:pPr>
              <w:jc w:val="center"/>
              <w:rPr>
                <w:rFonts w:ascii="Tw Cen MT" w:hAnsi="Tw Cen MT"/>
                <w:b/>
                <w:bCs/>
              </w:rPr>
            </w:pPr>
            <w:r w:rsidRPr="00135879">
              <w:rPr>
                <w:rFonts w:ascii="Tw Cen MT" w:hAnsi="Tw Cen MT"/>
                <w:b/>
                <w:bCs/>
              </w:rPr>
              <w:t> </w:t>
            </w:r>
          </w:p>
        </w:tc>
        <w:tc>
          <w:tcPr>
            <w:tcW w:w="232" w:type="dxa"/>
            <w:tcBorders>
              <w:left w:val="single" w:sz="4" w:space="0" w:color="auto"/>
              <w:right w:val="single" w:sz="4" w:space="0" w:color="auto"/>
            </w:tcBorders>
          </w:tcPr>
          <w:p w:rsidR="001F1CEB" w:rsidRPr="00135879" w:rsidRDefault="001F1CEB" w:rsidP="00543B7A">
            <w:pPr>
              <w:jc w:val="center"/>
              <w:rPr>
                <w:rFonts w:ascii="Tw Cen MT" w:hAnsi="Tw Cen MT"/>
                <w:b/>
                <w:bCs/>
              </w:rPr>
            </w:pPr>
          </w:p>
        </w:tc>
        <w:tc>
          <w:tcPr>
            <w:tcW w:w="232" w:type="dxa"/>
            <w:tcBorders>
              <w:left w:val="single" w:sz="4" w:space="0" w:color="auto"/>
              <w:right w:val="single" w:sz="4" w:space="0" w:color="auto"/>
            </w:tcBorders>
          </w:tcPr>
          <w:p w:rsidR="001F1CEB" w:rsidRPr="00135879" w:rsidRDefault="001F1CEB" w:rsidP="00543B7A">
            <w:pPr>
              <w:jc w:val="center"/>
              <w:rPr>
                <w:rFonts w:ascii="Tw Cen MT" w:hAnsi="Tw Cen MT"/>
                <w:b/>
                <w:bCs/>
              </w:rPr>
            </w:pPr>
          </w:p>
        </w:tc>
        <w:tc>
          <w:tcPr>
            <w:tcW w:w="231" w:type="dxa"/>
            <w:tcBorders>
              <w:left w:val="single" w:sz="4" w:space="0" w:color="auto"/>
              <w:right w:val="single" w:sz="4" w:space="0" w:color="auto"/>
            </w:tcBorders>
          </w:tcPr>
          <w:p w:rsidR="001F1CEB" w:rsidRPr="00135879" w:rsidRDefault="001F1CEB" w:rsidP="00543B7A">
            <w:pPr>
              <w:jc w:val="center"/>
              <w:rPr>
                <w:rFonts w:ascii="Tw Cen MT" w:hAnsi="Tw Cen MT"/>
                <w:b/>
                <w:bCs/>
              </w:rPr>
            </w:pPr>
          </w:p>
        </w:tc>
        <w:tc>
          <w:tcPr>
            <w:tcW w:w="232" w:type="dxa"/>
            <w:tcBorders>
              <w:left w:val="single" w:sz="4" w:space="0" w:color="auto"/>
              <w:right w:val="single" w:sz="4" w:space="0" w:color="auto"/>
            </w:tcBorders>
          </w:tcPr>
          <w:p w:rsidR="001F1CEB" w:rsidRPr="00135879" w:rsidRDefault="001F1CEB" w:rsidP="00543B7A">
            <w:pPr>
              <w:jc w:val="center"/>
              <w:rPr>
                <w:rFonts w:ascii="Tw Cen MT" w:hAnsi="Tw Cen MT"/>
                <w:b/>
                <w:bCs/>
              </w:rPr>
            </w:pPr>
          </w:p>
        </w:tc>
        <w:tc>
          <w:tcPr>
            <w:tcW w:w="232" w:type="dxa"/>
            <w:tcBorders>
              <w:left w:val="single" w:sz="4" w:space="0" w:color="auto"/>
              <w:right w:val="single" w:sz="4" w:space="0" w:color="auto"/>
            </w:tcBorders>
          </w:tcPr>
          <w:p w:rsidR="001F1CEB" w:rsidRPr="00135879" w:rsidRDefault="001F1CEB" w:rsidP="00543B7A">
            <w:pPr>
              <w:jc w:val="center"/>
              <w:rPr>
                <w:rFonts w:ascii="Tw Cen MT" w:hAnsi="Tw Cen MT"/>
                <w:b/>
                <w:bCs/>
              </w:rPr>
            </w:pPr>
          </w:p>
        </w:tc>
        <w:tc>
          <w:tcPr>
            <w:tcW w:w="232" w:type="dxa"/>
            <w:tcBorders>
              <w:left w:val="single" w:sz="4" w:space="0" w:color="auto"/>
              <w:right w:val="single" w:sz="12" w:space="0" w:color="auto"/>
            </w:tcBorders>
          </w:tcPr>
          <w:p w:rsidR="001F1CEB" w:rsidRPr="00135879" w:rsidRDefault="001F1CEB" w:rsidP="00543B7A">
            <w:pPr>
              <w:jc w:val="center"/>
              <w:rPr>
                <w:rFonts w:ascii="Tw Cen MT" w:hAnsi="Tw Cen MT"/>
                <w:b/>
                <w:bCs/>
              </w:rPr>
            </w:pPr>
          </w:p>
        </w:tc>
        <w:tc>
          <w:tcPr>
            <w:tcW w:w="890" w:type="dxa"/>
            <w:tcBorders>
              <w:left w:val="single" w:sz="12" w:space="0" w:color="auto"/>
            </w:tcBorders>
            <w:shd w:val="clear" w:color="auto" w:fill="auto"/>
          </w:tcPr>
          <w:p w:rsidR="001F1CEB" w:rsidRPr="00135879" w:rsidRDefault="001F1CEB" w:rsidP="00543B7A">
            <w:pPr>
              <w:jc w:val="center"/>
              <w:rPr>
                <w:rFonts w:ascii="Tw Cen MT" w:hAnsi="Tw Cen MT"/>
                <w:b/>
                <w:bCs/>
              </w:rPr>
            </w:pPr>
            <w:r w:rsidRPr="00135879">
              <w:rPr>
                <w:rFonts w:ascii="Tw Cen MT" w:hAnsi="Tw Cen MT"/>
                <w:b/>
                <w:bCs/>
              </w:rPr>
              <w:t> </w:t>
            </w:r>
          </w:p>
        </w:tc>
      </w:tr>
      <w:tr w:rsidR="00BD7E70" w:rsidRPr="00135879" w:rsidTr="00A64B0B">
        <w:trPr>
          <w:trHeight w:val="325"/>
          <w:jc w:val="center"/>
        </w:trPr>
        <w:tc>
          <w:tcPr>
            <w:tcW w:w="4141" w:type="dxa"/>
            <w:tcBorders>
              <w:right w:val="single" w:sz="12" w:space="0" w:color="auto"/>
            </w:tcBorders>
            <w:shd w:val="clear" w:color="auto" w:fill="auto"/>
          </w:tcPr>
          <w:p w:rsidR="001F1CEB" w:rsidRPr="00135879" w:rsidRDefault="001F1CEB" w:rsidP="00A64B0B">
            <w:pPr>
              <w:rPr>
                <w:rFonts w:ascii="Tw Cen MT" w:hAnsi="Tw Cen MT"/>
                <w:b/>
                <w:bCs/>
              </w:rPr>
            </w:pPr>
            <w:r w:rsidRPr="00135879">
              <w:rPr>
                <w:rFonts w:ascii="Tw Cen MT" w:hAnsi="Tw Cen MT"/>
                <w:b/>
                <w:bCs/>
              </w:rPr>
              <w:t>Etape 1</w:t>
            </w:r>
            <w:r w:rsidRPr="00135879">
              <w:rPr>
                <w:rFonts w:ascii="Tw Cen MT" w:hAnsi="Tw Cen MT"/>
              </w:rPr>
              <w:t> : Briefing de l’évaluateur avec le Comité de pilotage du projet</w:t>
            </w:r>
          </w:p>
        </w:tc>
        <w:tc>
          <w:tcPr>
            <w:tcW w:w="202" w:type="dxa"/>
            <w:tcBorders>
              <w:top w:val="single" w:sz="6" w:space="0" w:color="auto"/>
              <w:left w:val="single" w:sz="12" w:space="0" w:color="auto"/>
              <w:bottom w:val="single" w:sz="6" w:space="0" w:color="auto"/>
            </w:tcBorders>
            <w:shd w:val="clear" w:color="auto" w:fill="A6A6A6"/>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44"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44" w:type="dxa"/>
            <w:tcBorders>
              <w:top w:val="single" w:sz="6" w:space="0" w:color="auto"/>
              <w:bottom w:val="single" w:sz="6" w:space="0" w:color="auto"/>
              <w:right w:val="single" w:sz="12"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2" w:type="dxa"/>
            <w:tcBorders>
              <w:left w:val="single" w:sz="12"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right w:val="single" w:sz="12"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31" w:type="dxa"/>
            <w:tcBorders>
              <w:top w:val="single" w:sz="6" w:space="0" w:color="auto"/>
              <w:left w:val="single" w:sz="12" w:space="0" w:color="auto"/>
              <w:bottom w:val="single" w:sz="6" w:space="0" w:color="auto"/>
              <w:right w:val="single" w:sz="4" w:space="0" w:color="auto"/>
            </w:tcBorders>
            <w:shd w:val="clear" w:color="auto" w:fill="auto"/>
            <w:noWrap/>
            <w:vAlign w:val="bottom"/>
          </w:tcPr>
          <w:p w:rsidR="001F1CEB" w:rsidRPr="00135879" w:rsidRDefault="001F1CEB" w:rsidP="00543B7A">
            <w:pPr>
              <w:rPr>
                <w:rFonts w:ascii="Tw Cen MT" w:hAnsi="Tw Cen MT"/>
              </w:rPr>
            </w:pPr>
          </w:p>
        </w:tc>
        <w:tc>
          <w:tcPr>
            <w:tcW w:w="232" w:type="dxa"/>
            <w:tcBorders>
              <w:left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left w:val="single" w:sz="4" w:space="0" w:color="auto"/>
              <w:right w:val="single" w:sz="4" w:space="0" w:color="auto"/>
            </w:tcBorders>
          </w:tcPr>
          <w:p w:rsidR="001F1CEB" w:rsidRPr="00135879" w:rsidRDefault="001F1CEB" w:rsidP="00543B7A">
            <w:pPr>
              <w:jc w:val="right"/>
              <w:rPr>
                <w:rFonts w:ascii="Tw Cen MT" w:hAnsi="Tw Cen MT"/>
              </w:rPr>
            </w:pPr>
          </w:p>
        </w:tc>
        <w:tc>
          <w:tcPr>
            <w:tcW w:w="231" w:type="dxa"/>
            <w:tcBorders>
              <w:left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left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left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left w:val="single" w:sz="4" w:space="0" w:color="auto"/>
              <w:right w:val="single" w:sz="12" w:space="0" w:color="auto"/>
            </w:tcBorders>
          </w:tcPr>
          <w:p w:rsidR="001F1CEB" w:rsidRPr="00135879" w:rsidRDefault="001F1CEB" w:rsidP="00543B7A">
            <w:pPr>
              <w:jc w:val="right"/>
              <w:rPr>
                <w:rFonts w:ascii="Tw Cen MT" w:hAnsi="Tw Cen MT"/>
              </w:rPr>
            </w:pPr>
          </w:p>
        </w:tc>
        <w:tc>
          <w:tcPr>
            <w:tcW w:w="890" w:type="dxa"/>
            <w:tcBorders>
              <w:left w:val="single" w:sz="12" w:space="0" w:color="auto"/>
            </w:tcBorders>
            <w:shd w:val="clear" w:color="auto" w:fill="auto"/>
            <w:noWrap/>
            <w:vAlign w:val="bottom"/>
          </w:tcPr>
          <w:p w:rsidR="001F1CEB" w:rsidRPr="00135879" w:rsidRDefault="001F1CEB" w:rsidP="00543B7A">
            <w:pPr>
              <w:jc w:val="right"/>
              <w:rPr>
                <w:rFonts w:ascii="Tw Cen MT" w:hAnsi="Tw Cen MT"/>
              </w:rPr>
            </w:pPr>
            <w:r w:rsidRPr="00135879">
              <w:rPr>
                <w:rFonts w:ascii="Tw Cen MT" w:hAnsi="Tw Cen MT"/>
              </w:rPr>
              <w:t>1</w:t>
            </w:r>
          </w:p>
        </w:tc>
      </w:tr>
      <w:tr w:rsidR="00BD7E70" w:rsidRPr="00135879" w:rsidTr="00A64B0B">
        <w:trPr>
          <w:trHeight w:val="210"/>
          <w:jc w:val="center"/>
        </w:trPr>
        <w:tc>
          <w:tcPr>
            <w:tcW w:w="4141" w:type="dxa"/>
            <w:tcBorders>
              <w:bottom w:val="single" w:sz="4" w:space="0" w:color="auto"/>
              <w:right w:val="single" w:sz="12" w:space="0" w:color="auto"/>
            </w:tcBorders>
            <w:shd w:val="clear" w:color="auto" w:fill="auto"/>
          </w:tcPr>
          <w:p w:rsidR="001F1CEB" w:rsidRDefault="001F1CEB" w:rsidP="00A64B0B">
            <w:pPr>
              <w:rPr>
                <w:rFonts w:ascii="Tw Cen MT" w:hAnsi="Tw Cen MT"/>
              </w:rPr>
            </w:pPr>
            <w:r w:rsidRPr="00135879">
              <w:rPr>
                <w:rFonts w:ascii="Tw Cen MT" w:hAnsi="Tw Cen MT"/>
                <w:b/>
                <w:bCs/>
              </w:rPr>
              <w:t>Etape 2</w:t>
            </w:r>
            <w:r w:rsidRPr="00135879">
              <w:rPr>
                <w:rFonts w:ascii="Tw Cen MT" w:hAnsi="Tw Cen MT"/>
              </w:rPr>
              <w:t> : La revue documentaire</w:t>
            </w:r>
          </w:p>
          <w:p w:rsidR="0010782C" w:rsidRPr="00135879" w:rsidRDefault="0010782C" w:rsidP="00A64B0B">
            <w:pPr>
              <w:rPr>
                <w:rFonts w:ascii="Tw Cen MT" w:hAnsi="Tw Cen MT"/>
                <w:b/>
                <w:bCs/>
              </w:rPr>
            </w:pPr>
          </w:p>
        </w:tc>
        <w:tc>
          <w:tcPr>
            <w:tcW w:w="202" w:type="dxa"/>
            <w:tcBorders>
              <w:top w:val="single" w:sz="6" w:space="0" w:color="auto"/>
              <w:left w:val="single" w:sz="12" w:space="0" w:color="auto"/>
              <w:bottom w:val="single" w:sz="4" w:space="0" w:color="auto"/>
            </w:tcBorders>
            <w:shd w:val="clear" w:color="auto" w:fill="A6A6A6"/>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6" w:space="0" w:color="auto"/>
              <w:bottom w:val="single" w:sz="4" w:space="0" w:color="auto"/>
            </w:tcBorders>
            <w:shd w:val="clear" w:color="auto" w:fill="A6A6A6"/>
            <w:noWrap/>
            <w:vAlign w:val="bottom"/>
          </w:tcPr>
          <w:p w:rsidR="001F1CEB" w:rsidRPr="00135879" w:rsidRDefault="001F1CEB" w:rsidP="00543B7A">
            <w:pPr>
              <w:rPr>
                <w:rFonts w:ascii="Tw Cen MT" w:hAnsi="Tw Cen MT"/>
              </w:rPr>
            </w:pPr>
            <w:r w:rsidRPr="00135879">
              <w:rPr>
                <w:rFonts w:ascii="Tw Cen MT" w:hAnsi="Tw Cen MT"/>
              </w:rPr>
              <w:t> </w:t>
            </w:r>
          </w:p>
        </w:tc>
        <w:tc>
          <w:tcPr>
            <w:tcW w:w="244" w:type="dxa"/>
            <w:tcBorders>
              <w:top w:val="single" w:sz="6" w:space="0" w:color="auto"/>
              <w:bottom w:val="single" w:sz="4" w:space="0" w:color="auto"/>
            </w:tcBorders>
            <w:shd w:val="clear" w:color="auto" w:fill="A6A6A6"/>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6" w:space="0" w:color="auto"/>
              <w:bottom w:val="single" w:sz="4"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6" w:space="0" w:color="auto"/>
              <w:bottom w:val="single" w:sz="4"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6" w:space="0" w:color="auto"/>
              <w:bottom w:val="single" w:sz="4"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44" w:type="dxa"/>
            <w:tcBorders>
              <w:top w:val="single" w:sz="6" w:space="0" w:color="auto"/>
              <w:bottom w:val="single" w:sz="4" w:space="0" w:color="auto"/>
              <w:right w:val="single" w:sz="12"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2" w:type="dxa"/>
            <w:tcBorders>
              <w:top w:val="single" w:sz="6" w:space="0" w:color="auto"/>
              <w:left w:val="single" w:sz="12" w:space="0" w:color="auto"/>
              <w:bottom w:val="single" w:sz="4"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top w:val="single" w:sz="6" w:space="0" w:color="auto"/>
              <w:bottom w:val="single" w:sz="4"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top w:val="single" w:sz="6" w:space="0" w:color="auto"/>
              <w:bottom w:val="single" w:sz="4"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top w:val="single" w:sz="6" w:space="0" w:color="auto"/>
              <w:bottom w:val="single" w:sz="4"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top w:val="single" w:sz="6" w:space="0" w:color="auto"/>
              <w:bottom w:val="single" w:sz="4"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bottom w:val="single" w:sz="4"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bottom w:val="single" w:sz="4" w:space="0" w:color="auto"/>
              <w:right w:val="single" w:sz="12"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31" w:type="dxa"/>
            <w:tcBorders>
              <w:top w:val="single" w:sz="6" w:space="0" w:color="auto"/>
              <w:left w:val="single" w:sz="12" w:space="0" w:color="auto"/>
              <w:bottom w:val="single" w:sz="4" w:space="0" w:color="auto"/>
              <w:right w:val="single" w:sz="4"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32" w:type="dxa"/>
            <w:tcBorders>
              <w:left w:val="single" w:sz="4" w:space="0" w:color="auto"/>
              <w:bottom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left w:val="single" w:sz="4" w:space="0" w:color="auto"/>
              <w:bottom w:val="single" w:sz="4" w:space="0" w:color="auto"/>
              <w:right w:val="single" w:sz="4" w:space="0" w:color="auto"/>
            </w:tcBorders>
          </w:tcPr>
          <w:p w:rsidR="001F1CEB" w:rsidRPr="00135879" w:rsidRDefault="001F1CEB" w:rsidP="00543B7A">
            <w:pPr>
              <w:jc w:val="right"/>
              <w:rPr>
                <w:rFonts w:ascii="Tw Cen MT" w:hAnsi="Tw Cen MT"/>
              </w:rPr>
            </w:pPr>
          </w:p>
        </w:tc>
        <w:tc>
          <w:tcPr>
            <w:tcW w:w="231" w:type="dxa"/>
            <w:tcBorders>
              <w:left w:val="single" w:sz="4" w:space="0" w:color="auto"/>
              <w:bottom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left w:val="single" w:sz="4" w:space="0" w:color="auto"/>
              <w:bottom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left w:val="single" w:sz="4" w:space="0" w:color="auto"/>
              <w:bottom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left w:val="single" w:sz="4" w:space="0" w:color="auto"/>
              <w:bottom w:val="single" w:sz="4" w:space="0" w:color="auto"/>
              <w:right w:val="single" w:sz="12" w:space="0" w:color="auto"/>
            </w:tcBorders>
          </w:tcPr>
          <w:p w:rsidR="001F1CEB" w:rsidRPr="00135879" w:rsidRDefault="001F1CEB" w:rsidP="00543B7A">
            <w:pPr>
              <w:jc w:val="right"/>
              <w:rPr>
                <w:rFonts w:ascii="Tw Cen MT" w:hAnsi="Tw Cen MT"/>
              </w:rPr>
            </w:pPr>
          </w:p>
        </w:tc>
        <w:tc>
          <w:tcPr>
            <w:tcW w:w="890" w:type="dxa"/>
            <w:tcBorders>
              <w:left w:val="single" w:sz="12" w:space="0" w:color="auto"/>
              <w:bottom w:val="single" w:sz="4" w:space="0" w:color="auto"/>
            </w:tcBorders>
            <w:shd w:val="clear" w:color="auto" w:fill="auto"/>
            <w:noWrap/>
            <w:vAlign w:val="bottom"/>
          </w:tcPr>
          <w:p w:rsidR="001F1CEB" w:rsidRPr="00135879" w:rsidRDefault="001F1CEB" w:rsidP="00543B7A">
            <w:pPr>
              <w:jc w:val="right"/>
              <w:rPr>
                <w:rFonts w:ascii="Tw Cen MT" w:hAnsi="Tw Cen MT"/>
              </w:rPr>
            </w:pPr>
            <w:r w:rsidRPr="00135879">
              <w:rPr>
                <w:rFonts w:ascii="Tw Cen MT" w:hAnsi="Tw Cen MT"/>
              </w:rPr>
              <w:t>2</w:t>
            </w:r>
          </w:p>
        </w:tc>
      </w:tr>
      <w:tr w:rsidR="00BD7E70" w:rsidRPr="00135879" w:rsidTr="00A64B0B">
        <w:trPr>
          <w:trHeight w:val="214"/>
          <w:jc w:val="center"/>
        </w:trPr>
        <w:tc>
          <w:tcPr>
            <w:tcW w:w="4141" w:type="dxa"/>
            <w:tcBorders>
              <w:top w:val="single" w:sz="4" w:space="0" w:color="auto"/>
              <w:right w:val="single" w:sz="12" w:space="0" w:color="auto"/>
            </w:tcBorders>
            <w:shd w:val="clear" w:color="auto" w:fill="auto"/>
          </w:tcPr>
          <w:p w:rsidR="001F1CEB" w:rsidRDefault="001F1CEB" w:rsidP="00A64B0B">
            <w:pPr>
              <w:rPr>
                <w:rFonts w:ascii="Tw Cen MT" w:hAnsi="Tw Cen MT"/>
              </w:rPr>
            </w:pPr>
            <w:r w:rsidRPr="00135879">
              <w:rPr>
                <w:rFonts w:ascii="Tw Cen MT" w:hAnsi="Tw Cen MT"/>
                <w:b/>
                <w:bCs/>
              </w:rPr>
              <w:t>Etape 3 :</w:t>
            </w:r>
            <w:r w:rsidRPr="00135879">
              <w:rPr>
                <w:rFonts w:ascii="Tw Cen MT" w:hAnsi="Tw Cen MT"/>
              </w:rPr>
              <w:t xml:space="preserve"> Visite de terrain </w:t>
            </w:r>
          </w:p>
          <w:p w:rsidR="0010782C" w:rsidRPr="00135879" w:rsidRDefault="0010782C" w:rsidP="00A64B0B">
            <w:pPr>
              <w:rPr>
                <w:rFonts w:ascii="Tw Cen MT" w:hAnsi="Tw Cen MT"/>
                <w:b/>
                <w:bCs/>
              </w:rPr>
            </w:pPr>
          </w:p>
        </w:tc>
        <w:tc>
          <w:tcPr>
            <w:tcW w:w="202" w:type="dxa"/>
            <w:tcBorders>
              <w:top w:val="single" w:sz="4" w:space="0" w:color="auto"/>
              <w:left w:val="single" w:sz="12"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4"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44" w:type="dxa"/>
            <w:tcBorders>
              <w:top w:val="single" w:sz="4"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4" w:space="0" w:color="auto"/>
              <w:bottom w:val="single" w:sz="6" w:space="0" w:color="auto"/>
            </w:tcBorders>
            <w:shd w:val="clear" w:color="auto" w:fill="A6A6A6"/>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4" w:space="0" w:color="auto"/>
              <w:bottom w:val="single" w:sz="6" w:space="0" w:color="auto"/>
            </w:tcBorders>
            <w:shd w:val="clear" w:color="auto" w:fill="A6A6A6"/>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4" w:space="0" w:color="auto"/>
              <w:bottom w:val="single" w:sz="6" w:space="0" w:color="auto"/>
            </w:tcBorders>
            <w:shd w:val="clear" w:color="auto" w:fill="A6A6A6"/>
            <w:noWrap/>
            <w:vAlign w:val="bottom"/>
          </w:tcPr>
          <w:p w:rsidR="001F1CEB" w:rsidRPr="00135879" w:rsidRDefault="001F1CEB" w:rsidP="00543B7A">
            <w:pPr>
              <w:rPr>
                <w:rFonts w:ascii="Tw Cen MT" w:hAnsi="Tw Cen MT"/>
              </w:rPr>
            </w:pPr>
            <w:r w:rsidRPr="00135879">
              <w:rPr>
                <w:rFonts w:ascii="Tw Cen MT" w:hAnsi="Tw Cen MT"/>
              </w:rPr>
              <w:t> </w:t>
            </w:r>
          </w:p>
        </w:tc>
        <w:tc>
          <w:tcPr>
            <w:tcW w:w="244" w:type="dxa"/>
            <w:tcBorders>
              <w:top w:val="single" w:sz="4" w:space="0" w:color="auto"/>
              <w:bottom w:val="single" w:sz="6" w:space="0" w:color="auto"/>
              <w:right w:val="single" w:sz="12" w:space="0" w:color="auto"/>
            </w:tcBorders>
            <w:shd w:val="clear" w:color="auto" w:fill="A6A6A6"/>
            <w:noWrap/>
            <w:vAlign w:val="bottom"/>
          </w:tcPr>
          <w:p w:rsidR="001F1CEB" w:rsidRPr="00135879" w:rsidRDefault="001F1CEB" w:rsidP="00543B7A">
            <w:pPr>
              <w:rPr>
                <w:rFonts w:ascii="Tw Cen MT" w:hAnsi="Tw Cen MT"/>
              </w:rPr>
            </w:pPr>
            <w:r w:rsidRPr="00135879">
              <w:rPr>
                <w:rFonts w:ascii="Tw Cen MT" w:hAnsi="Tw Cen MT"/>
              </w:rPr>
              <w:t> </w:t>
            </w:r>
          </w:p>
        </w:tc>
        <w:tc>
          <w:tcPr>
            <w:tcW w:w="222" w:type="dxa"/>
            <w:tcBorders>
              <w:top w:val="single" w:sz="4" w:space="0" w:color="auto"/>
              <w:left w:val="single" w:sz="12" w:space="0" w:color="auto"/>
              <w:bottom w:val="single" w:sz="6" w:space="0" w:color="auto"/>
            </w:tcBorders>
            <w:shd w:val="clear" w:color="auto" w:fill="A6A6A6"/>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top w:val="single" w:sz="4"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top w:val="single" w:sz="4"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top w:val="single" w:sz="4"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top w:val="single" w:sz="4"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top w:val="single" w:sz="4"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top w:val="single" w:sz="4" w:space="0" w:color="auto"/>
              <w:right w:val="single" w:sz="12"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31" w:type="dxa"/>
            <w:tcBorders>
              <w:top w:val="single" w:sz="4" w:space="0" w:color="auto"/>
              <w:left w:val="single" w:sz="12" w:space="0" w:color="auto"/>
              <w:bottom w:val="single" w:sz="6" w:space="0" w:color="auto"/>
              <w:right w:val="single" w:sz="4"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32" w:type="dxa"/>
            <w:tcBorders>
              <w:top w:val="single" w:sz="4" w:space="0" w:color="auto"/>
              <w:left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top w:val="single" w:sz="4" w:space="0" w:color="auto"/>
              <w:left w:val="single" w:sz="4" w:space="0" w:color="auto"/>
              <w:right w:val="single" w:sz="4" w:space="0" w:color="auto"/>
            </w:tcBorders>
          </w:tcPr>
          <w:p w:rsidR="001F1CEB" w:rsidRPr="00135879" w:rsidRDefault="001F1CEB" w:rsidP="00543B7A">
            <w:pPr>
              <w:jc w:val="right"/>
              <w:rPr>
                <w:rFonts w:ascii="Tw Cen MT" w:hAnsi="Tw Cen MT"/>
              </w:rPr>
            </w:pPr>
          </w:p>
        </w:tc>
        <w:tc>
          <w:tcPr>
            <w:tcW w:w="231" w:type="dxa"/>
            <w:tcBorders>
              <w:top w:val="single" w:sz="4" w:space="0" w:color="auto"/>
              <w:left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top w:val="single" w:sz="4" w:space="0" w:color="auto"/>
              <w:left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top w:val="single" w:sz="4" w:space="0" w:color="auto"/>
              <w:left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top w:val="single" w:sz="4" w:space="0" w:color="auto"/>
              <w:left w:val="single" w:sz="4" w:space="0" w:color="auto"/>
              <w:right w:val="single" w:sz="12" w:space="0" w:color="auto"/>
            </w:tcBorders>
          </w:tcPr>
          <w:p w:rsidR="001F1CEB" w:rsidRPr="00135879" w:rsidRDefault="001F1CEB" w:rsidP="00543B7A">
            <w:pPr>
              <w:jc w:val="right"/>
              <w:rPr>
                <w:rFonts w:ascii="Tw Cen MT" w:hAnsi="Tw Cen MT"/>
              </w:rPr>
            </w:pPr>
          </w:p>
        </w:tc>
        <w:tc>
          <w:tcPr>
            <w:tcW w:w="890" w:type="dxa"/>
            <w:tcBorders>
              <w:top w:val="single" w:sz="4" w:space="0" w:color="auto"/>
              <w:left w:val="single" w:sz="12" w:space="0" w:color="auto"/>
            </w:tcBorders>
            <w:shd w:val="clear" w:color="auto" w:fill="auto"/>
            <w:noWrap/>
            <w:vAlign w:val="bottom"/>
          </w:tcPr>
          <w:p w:rsidR="001F1CEB" w:rsidRPr="00135879" w:rsidRDefault="001F1CEB" w:rsidP="00543B7A">
            <w:pPr>
              <w:jc w:val="right"/>
              <w:rPr>
                <w:rFonts w:ascii="Tw Cen MT" w:hAnsi="Tw Cen MT"/>
              </w:rPr>
            </w:pPr>
            <w:r w:rsidRPr="00135879">
              <w:rPr>
                <w:rFonts w:ascii="Tw Cen MT" w:hAnsi="Tw Cen MT"/>
              </w:rPr>
              <w:t>5</w:t>
            </w:r>
          </w:p>
        </w:tc>
      </w:tr>
      <w:tr w:rsidR="00BD7E70" w:rsidRPr="00135879" w:rsidTr="00A64B0B">
        <w:trPr>
          <w:trHeight w:val="319"/>
          <w:jc w:val="center"/>
        </w:trPr>
        <w:tc>
          <w:tcPr>
            <w:tcW w:w="4141" w:type="dxa"/>
            <w:tcBorders>
              <w:right w:val="single" w:sz="12" w:space="0" w:color="auto"/>
            </w:tcBorders>
            <w:shd w:val="clear" w:color="auto" w:fill="auto"/>
          </w:tcPr>
          <w:p w:rsidR="001F1CEB" w:rsidRPr="00135879" w:rsidRDefault="001F1CEB" w:rsidP="00622341">
            <w:pPr>
              <w:rPr>
                <w:rFonts w:ascii="Tw Cen MT" w:hAnsi="Tw Cen MT"/>
                <w:b/>
                <w:bCs/>
              </w:rPr>
            </w:pPr>
            <w:r w:rsidRPr="00135879">
              <w:rPr>
                <w:rFonts w:ascii="Tw Cen MT" w:hAnsi="Tw Cen MT"/>
                <w:b/>
                <w:bCs/>
              </w:rPr>
              <w:t>Etape 4 :</w:t>
            </w:r>
            <w:r w:rsidRPr="00135879">
              <w:rPr>
                <w:rFonts w:ascii="Tw Cen MT" w:hAnsi="Tw Cen MT"/>
              </w:rPr>
              <w:t xml:space="preserve"> Traitement analyse, </w:t>
            </w:r>
          </w:p>
        </w:tc>
        <w:tc>
          <w:tcPr>
            <w:tcW w:w="202" w:type="dxa"/>
            <w:tcBorders>
              <w:top w:val="single" w:sz="6" w:space="0" w:color="auto"/>
              <w:left w:val="single" w:sz="12"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44"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44" w:type="dxa"/>
            <w:tcBorders>
              <w:top w:val="single" w:sz="6" w:space="0" w:color="auto"/>
              <w:bottom w:val="single" w:sz="6" w:space="0" w:color="auto"/>
              <w:right w:val="single" w:sz="12"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2" w:type="dxa"/>
            <w:tcBorders>
              <w:top w:val="single" w:sz="6" w:space="0" w:color="auto"/>
              <w:left w:val="single" w:sz="12"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top w:val="single" w:sz="6" w:space="0" w:color="auto"/>
              <w:bottom w:val="single" w:sz="6" w:space="0" w:color="auto"/>
            </w:tcBorders>
            <w:shd w:val="clear" w:color="auto" w:fill="A6A6A6"/>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top w:val="single" w:sz="6" w:space="0" w:color="auto"/>
              <w:bottom w:val="single" w:sz="6" w:space="0" w:color="auto"/>
            </w:tcBorders>
            <w:shd w:val="clear" w:color="auto" w:fill="A6A6A6"/>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top w:val="single" w:sz="6" w:space="0" w:color="auto"/>
              <w:bottom w:val="single" w:sz="6" w:space="0" w:color="auto"/>
            </w:tcBorders>
            <w:shd w:val="clear" w:color="auto" w:fill="A6A6A6"/>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top w:val="single" w:sz="6" w:space="0" w:color="auto"/>
              <w:bottom w:val="single" w:sz="6" w:space="0" w:color="auto"/>
            </w:tcBorders>
            <w:shd w:val="clear" w:color="auto" w:fill="A6A6A6"/>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bottom w:val="single" w:sz="6" w:space="0" w:color="auto"/>
              <w:right w:val="single" w:sz="12"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31" w:type="dxa"/>
            <w:tcBorders>
              <w:top w:val="single" w:sz="6" w:space="0" w:color="auto"/>
              <w:left w:val="single" w:sz="12" w:space="0" w:color="auto"/>
              <w:bottom w:val="single" w:sz="6" w:space="0" w:color="auto"/>
              <w:right w:val="single" w:sz="4"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32" w:type="dxa"/>
            <w:tcBorders>
              <w:left w:val="single" w:sz="4" w:space="0" w:color="auto"/>
              <w:right w:val="single" w:sz="4" w:space="0" w:color="auto"/>
            </w:tcBorders>
          </w:tcPr>
          <w:p w:rsidR="001F1CEB" w:rsidRDefault="001F1CEB" w:rsidP="00543B7A">
            <w:pPr>
              <w:jc w:val="right"/>
              <w:rPr>
                <w:rFonts w:ascii="Tw Cen MT" w:hAnsi="Tw Cen MT"/>
              </w:rPr>
            </w:pPr>
          </w:p>
        </w:tc>
        <w:tc>
          <w:tcPr>
            <w:tcW w:w="232" w:type="dxa"/>
            <w:tcBorders>
              <w:left w:val="single" w:sz="4" w:space="0" w:color="auto"/>
              <w:right w:val="single" w:sz="4" w:space="0" w:color="auto"/>
            </w:tcBorders>
          </w:tcPr>
          <w:p w:rsidR="001F1CEB" w:rsidRDefault="001F1CEB" w:rsidP="00543B7A">
            <w:pPr>
              <w:jc w:val="right"/>
              <w:rPr>
                <w:rFonts w:ascii="Tw Cen MT" w:hAnsi="Tw Cen MT"/>
              </w:rPr>
            </w:pPr>
          </w:p>
        </w:tc>
        <w:tc>
          <w:tcPr>
            <w:tcW w:w="231" w:type="dxa"/>
            <w:tcBorders>
              <w:left w:val="single" w:sz="4" w:space="0" w:color="auto"/>
              <w:right w:val="single" w:sz="4" w:space="0" w:color="auto"/>
            </w:tcBorders>
          </w:tcPr>
          <w:p w:rsidR="001F1CEB" w:rsidRDefault="001F1CEB" w:rsidP="00543B7A">
            <w:pPr>
              <w:jc w:val="right"/>
              <w:rPr>
                <w:rFonts w:ascii="Tw Cen MT" w:hAnsi="Tw Cen MT"/>
              </w:rPr>
            </w:pPr>
          </w:p>
        </w:tc>
        <w:tc>
          <w:tcPr>
            <w:tcW w:w="232" w:type="dxa"/>
            <w:tcBorders>
              <w:left w:val="single" w:sz="4" w:space="0" w:color="auto"/>
              <w:right w:val="single" w:sz="4" w:space="0" w:color="auto"/>
            </w:tcBorders>
          </w:tcPr>
          <w:p w:rsidR="001F1CEB" w:rsidRDefault="001F1CEB" w:rsidP="00543B7A">
            <w:pPr>
              <w:jc w:val="right"/>
              <w:rPr>
                <w:rFonts w:ascii="Tw Cen MT" w:hAnsi="Tw Cen MT"/>
              </w:rPr>
            </w:pPr>
          </w:p>
        </w:tc>
        <w:tc>
          <w:tcPr>
            <w:tcW w:w="232" w:type="dxa"/>
            <w:tcBorders>
              <w:left w:val="single" w:sz="4" w:space="0" w:color="auto"/>
              <w:right w:val="single" w:sz="4" w:space="0" w:color="auto"/>
            </w:tcBorders>
          </w:tcPr>
          <w:p w:rsidR="001F1CEB" w:rsidRDefault="001F1CEB" w:rsidP="00543B7A">
            <w:pPr>
              <w:jc w:val="right"/>
              <w:rPr>
                <w:rFonts w:ascii="Tw Cen MT" w:hAnsi="Tw Cen MT"/>
              </w:rPr>
            </w:pPr>
          </w:p>
        </w:tc>
        <w:tc>
          <w:tcPr>
            <w:tcW w:w="232" w:type="dxa"/>
            <w:tcBorders>
              <w:left w:val="single" w:sz="4" w:space="0" w:color="auto"/>
              <w:right w:val="single" w:sz="12" w:space="0" w:color="auto"/>
            </w:tcBorders>
          </w:tcPr>
          <w:p w:rsidR="001F1CEB" w:rsidRDefault="001F1CEB" w:rsidP="00543B7A">
            <w:pPr>
              <w:jc w:val="right"/>
              <w:rPr>
                <w:rFonts w:ascii="Tw Cen MT" w:hAnsi="Tw Cen MT"/>
              </w:rPr>
            </w:pPr>
          </w:p>
        </w:tc>
        <w:tc>
          <w:tcPr>
            <w:tcW w:w="890" w:type="dxa"/>
            <w:tcBorders>
              <w:left w:val="single" w:sz="12" w:space="0" w:color="auto"/>
            </w:tcBorders>
            <w:shd w:val="clear" w:color="auto" w:fill="auto"/>
            <w:noWrap/>
            <w:vAlign w:val="bottom"/>
          </w:tcPr>
          <w:p w:rsidR="001F1CEB" w:rsidRPr="00135879" w:rsidRDefault="00622341" w:rsidP="00543B7A">
            <w:pPr>
              <w:jc w:val="right"/>
              <w:rPr>
                <w:rFonts w:ascii="Tw Cen MT" w:hAnsi="Tw Cen MT"/>
              </w:rPr>
            </w:pPr>
            <w:r>
              <w:rPr>
                <w:rFonts w:ascii="Tw Cen MT" w:hAnsi="Tw Cen MT"/>
              </w:rPr>
              <w:t>4</w:t>
            </w:r>
          </w:p>
        </w:tc>
      </w:tr>
      <w:tr w:rsidR="00BD7E70" w:rsidRPr="00135879" w:rsidTr="00A64B0B">
        <w:trPr>
          <w:trHeight w:val="319"/>
          <w:jc w:val="center"/>
        </w:trPr>
        <w:tc>
          <w:tcPr>
            <w:tcW w:w="4141" w:type="dxa"/>
            <w:tcBorders>
              <w:right w:val="single" w:sz="12" w:space="0" w:color="auto"/>
            </w:tcBorders>
            <w:shd w:val="clear" w:color="auto" w:fill="auto"/>
          </w:tcPr>
          <w:p w:rsidR="00BD7E70" w:rsidRDefault="00BD7E70" w:rsidP="00A64B0B">
            <w:pPr>
              <w:rPr>
                <w:rFonts w:ascii="Tw Cen MT" w:hAnsi="Tw Cen MT"/>
              </w:rPr>
            </w:pPr>
            <w:r>
              <w:rPr>
                <w:rFonts w:ascii="Tw Cen MT" w:hAnsi="Tw Cen MT"/>
                <w:b/>
                <w:bCs/>
              </w:rPr>
              <w:t>Etape 5</w:t>
            </w:r>
            <w:r w:rsidRPr="00135879">
              <w:rPr>
                <w:rFonts w:ascii="Tw Cen MT" w:hAnsi="Tw Cen MT"/>
                <w:b/>
                <w:bCs/>
              </w:rPr>
              <w:t> :</w:t>
            </w:r>
            <w:r w:rsidRPr="00135879">
              <w:rPr>
                <w:rFonts w:ascii="Tw Cen MT" w:hAnsi="Tw Cen MT"/>
              </w:rPr>
              <w:t xml:space="preserve"> </w:t>
            </w:r>
            <w:r>
              <w:rPr>
                <w:rFonts w:ascii="Tw Cen MT" w:hAnsi="Tw Cen MT"/>
              </w:rPr>
              <w:t>R</w:t>
            </w:r>
            <w:r w:rsidRPr="00135879">
              <w:rPr>
                <w:rFonts w:ascii="Tw Cen MT" w:hAnsi="Tw Cen MT"/>
              </w:rPr>
              <w:t>édaction du rapport provisoire</w:t>
            </w:r>
          </w:p>
          <w:p w:rsidR="0010782C" w:rsidRPr="00135879" w:rsidRDefault="0010782C" w:rsidP="00A64B0B">
            <w:pPr>
              <w:rPr>
                <w:rFonts w:ascii="Tw Cen MT" w:hAnsi="Tw Cen MT"/>
                <w:b/>
                <w:bCs/>
              </w:rPr>
            </w:pPr>
          </w:p>
        </w:tc>
        <w:tc>
          <w:tcPr>
            <w:tcW w:w="202" w:type="dxa"/>
            <w:tcBorders>
              <w:top w:val="single" w:sz="6" w:space="0" w:color="auto"/>
              <w:left w:val="single" w:sz="12" w:space="0" w:color="auto"/>
              <w:bottom w:val="single" w:sz="6" w:space="0" w:color="auto"/>
            </w:tcBorders>
            <w:shd w:val="clear" w:color="auto" w:fill="auto"/>
            <w:noWrap/>
            <w:vAlign w:val="bottom"/>
          </w:tcPr>
          <w:p w:rsidR="00BD7E70" w:rsidRPr="00135879" w:rsidRDefault="00BD7E70" w:rsidP="00543B7A">
            <w:pPr>
              <w:rPr>
                <w:rFonts w:ascii="Tw Cen MT" w:hAnsi="Tw Cen MT"/>
              </w:rPr>
            </w:pPr>
          </w:p>
        </w:tc>
        <w:tc>
          <w:tcPr>
            <w:tcW w:w="202" w:type="dxa"/>
            <w:tcBorders>
              <w:top w:val="single" w:sz="6" w:space="0" w:color="auto"/>
              <w:bottom w:val="single" w:sz="6" w:space="0" w:color="auto"/>
            </w:tcBorders>
            <w:shd w:val="clear" w:color="auto" w:fill="auto"/>
            <w:noWrap/>
            <w:vAlign w:val="bottom"/>
          </w:tcPr>
          <w:p w:rsidR="00BD7E70" w:rsidRPr="00135879" w:rsidRDefault="00BD7E70" w:rsidP="00543B7A">
            <w:pPr>
              <w:rPr>
                <w:rFonts w:ascii="Tw Cen MT" w:hAnsi="Tw Cen MT"/>
              </w:rPr>
            </w:pPr>
          </w:p>
        </w:tc>
        <w:tc>
          <w:tcPr>
            <w:tcW w:w="244" w:type="dxa"/>
            <w:tcBorders>
              <w:top w:val="single" w:sz="6" w:space="0" w:color="auto"/>
              <w:bottom w:val="single" w:sz="6" w:space="0" w:color="auto"/>
            </w:tcBorders>
            <w:shd w:val="clear" w:color="auto" w:fill="auto"/>
            <w:noWrap/>
            <w:vAlign w:val="bottom"/>
          </w:tcPr>
          <w:p w:rsidR="00BD7E70" w:rsidRPr="00135879" w:rsidRDefault="00BD7E70" w:rsidP="00543B7A">
            <w:pPr>
              <w:rPr>
                <w:rFonts w:ascii="Tw Cen MT" w:hAnsi="Tw Cen MT"/>
              </w:rPr>
            </w:pPr>
          </w:p>
        </w:tc>
        <w:tc>
          <w:tcPr>
            <w:tcW w:w="202" w:type="dxa"/>
            <w:tcBorders>
              <w:top w:val="single" w:sz="6" w:space="0" w:color="auto"/>
              <w:bottom w:val="single" w:sz="6" w:space="0" w:color="auto"/>
            </w:tcBorders>
            <w:shd w:val="clear" w:color="auto" w:fill="auto"/>
            <w:noWrap/>
            <w:vAlign w:val="bottom"/>
          </w:tcPr>
          <w:p w:rsidR="00BD7E70" w:rsidRPr="00135879" w:rsidRDefault="00BD7E70" w:rsidP="00543B7A">
            <w:pPr>
              <w:rPr>
                <w:rFonts w:ascii="Tw Cen MT" w:hAnsi="Tw Cen MT"/>
              </w:rPr>
            </w:pPr>
          </w:p>
        </w:tc>
        <w:tc>
          <w:tcPr>
            <w:tcW w:w="202" w:type="dxa"/>
            <w:tcBorders>
              <w:top w:val="single" w:sz="6" w:space="0" w:color="auto"/>
              <w:bottom w:val="single" w:sz="6" w:space="0" w:color="auto"/>
            </w:tcBorders>
            <w:shd w:val="clear" w:color="auto" w:fill="auto"/>
            <w:noWrap/>
            <w:vAlign w:val="bottom"/>
          </w:tcPr>
          <w:p w:rsidR="00BD7E70" w:rsidRPr="00135879" w:rsidRDefault="00BD7E70" w:rsidP="00543B7A">
            <w:pPr>
              <w:rPr>
                <w:rFonts w:ascii="Tw Cen MT" w:hAnsi="Tw Cen MT"/>
              </w:rPr>
            </w:pPr>
          </w:p>
        </w:tc>
        <w:tc>
          <w:tcPr>
            <w:tcW w:w="202" w:type="dxa"/>
            <w:tcBorders>
              <w:top w:val="single" w:sz="6" w:space="0" w:color="auto"/>
              <w:bottom w:val="single" w:sz="6" w:space="0" w:color="auto"/>
            </w:tcBorders>
            <w:shd w:val="clear" w:color="auto" w:fill="auto"/>
            <w:noWrap/>
            <w:vAlign w:val="bottom"/>
          </w:tcPr>
          <w:p w:rsidR="00BD7E70" w:rsidRPr="00135879" w:rsidRDefault="00BD7E70" w:rsidP="00543B7A">
            <w:pPr>
              <w:rPr>
                <w:rFonts w:ascii="Tw Cen MT" w:hAnsi="Tw Cen MT"/>
              </w:rPr>
            </w:pPr>
          </w:p>
        </w:tc>
        <w:tc>
          <w:tcPr>
            <w:tcW w:w="244" w:type="dxa"/>
            <w:tcBorders>
              <w:top w:val="single" w:sz="6" w:space="0" w:color="auto"/>
              <w:bottom w:val="single" w:sz="6" w:space="0" w:color="auto"/>
              <w:right w:val="single" w:sz="12" w:space="0" w:color="auto"/>
            </w:tcBorders>
            <w:shd w:val="clear" w:color="auto" w:fill="auto"/>
            <w:noWrap/>
            <w:vAlign w:val="bottom"/>
          </w:tcPr>
          <w:p w:rsidR="00BD7E70" w:rsidRPr="00135879" w:rsidRDefault="00BD7E70" w:rsidP="00543B7A">
            <w:pPr>
              <w:rPr>
                <w:rFonts w:ascii="Tw Cen MT" w:hAnsi="Tw Cen MT"/>
              </w:rPr>
            </w:pPr>
          </w:p>
        </w:tc>
        <w:tc>
          <w:tcPr>
            <w:tcW w:w="222" w:type="dxa"/>
            <w:tcBorders>
              <w:top w:val="single" w:sz="6" w:space="0" w:color="auto"/>
              <w:left w:val="single" w:sz="12" w:space="0" w:color="auto"/>
            </w:tcBorders>
            <w:shd w:val="clear" w:color="auto" w:fill="auto"/>
            <w:noWrap/>
            <w:vAlign w:val="bottom"/>
          </w:tcPr>
          <w:p w:rsidR="00BD7E70" w:rsidRPr="00135879" w:rsidRDefault="00BD7E70" w:rsidP="00543B7A">
            <w:pPr>
              <w:rPr>
                <w:rFonts w:ascii="Tw Cen MT" w:hAnsi="Tw Cen MT"/>
              </w:rPr>
            </w:pPr>
          </w:p>
        </w:tc>
        <w:tc>
          <w:tcPr>
            <w:tcW w:w="220" w:type="dxa"/>
            <w:tcBorders>
              <w:top w:val="single" w:sz="6" w:space="0" w:color="auto"/>
              <w:bottom w:val="single" w:sz="6" w:space="0" w:color="auto"/>
            </w:tcBorders>
            <w:shd w:val="clear" w:color="auto" w:fill="auto"/>
            <w:noWrap/>
            <w:vAlign w:val="bottom"/>
          </w:tcPr>
          <w:p w:rsidR="00BD7E70" w:rsidRPr="00135879" w:rsidRDefault="00BD7E70" w:rsidP="00543B7A">
            <w:pPr>
              <w:rPr>
                <w:rFonts w:ascii="Tw Cen MT" w:hAnsi="Tw Cen MT"/>
              </w:rPr>
            </w:pPr>
          </w:p>
        </w:tc>
        <w:tc>
          <w:tcPr>
            <w:tcW w:w="220" w:type="dxa"/>
            <w:tcBorders>
              <w:top w:val="single" w:sz="6" w:space="0" w:color="auto"/>
              <w:bottom w:val="single" w:sz="6" w:space="0" w:color="auto"/>
            </w:tcBorders>
            <w:shd w:val="clear" w:color="auto" w:fill="auto"/>
            <w:noWrap/>
            <w:vAlign w:val="bottom"/>
          </w:tcPr>
          <w:p w:rsidR="00BD7E70" w:rsidRPr="00135879" w:rsidRDefault="00BD7E70" w:rsidP="00543B7A">
            <w:pPr>
              <w:rPr>
                <w:rFonts w:ascii="Tw Cen MT" w:hAnsi="Tw Cen MT"/>
              </w:rPr>
            </w:pPr>
          </w:p>
        </w:tc>
        <w:tc>
          <w:tcPr>
            <w:tcW w:w="220" w:type="dxa"/>
            <w:tcBorders>
              <w:top w:val="single" w:sz="6" w:space="0" w:color="auto"/>
              <w:bottom w:val="single" w:sz="6" w:space="0" w:color="auto"/>
            </w:tcBorders>
            <w:shd w:val="clear" w:color="auto" w:fill="auto"/>
            <w:noWrap/>
            <w:vAlign w:val="bottom"/>
          </w:tcPr>
          <w:p w:rsidR="00BD7E70" w:rsidRPr="00135879" w:rsidRDefault="00BD7E70" w:rsidP="00543B7A">
            <w:pPr>
              <w:rPr>
                <w:rFonts w:ascii="Tw Cen MT" w:hAnsi="Tw Cen MT"/>
              </w:rPr>
            </w:pPr>
          </w:p>
        </w:tc>
        <w:tc>
          <w:tcPr>
            <w:tcW w:w="220" w:type="dxa"/>
            <w:tcBorders>
              <w:top w:val="single" w:sz="6" w:space="0" w:color="auto"/>
              <w:bottom w:val="single" w:sz="6" w:space="0" w:color="auto"/>
            </w:tcBorders>
            <w:shd w:val="clear" w:color="auto" w:fill="auto"/>
            <w:noWrap/>
            <w:vAlign w:val="bottom"/>
          </w:tcPr>
          <w:p w:rsidR="00BD7E70" w:rsidRPr="00135879" w:rsidRDefault="00BD7E70" w:rsidP="00543B7A">
            <w:pPr>
              <w:rPr>
                <w:rFonts w:ascii="Tw Cen MT" w:hAnsi="Tw Cen MT"/>
              </w:rPr>
            </w:pPr>
          </w:p>
        </w:tc>
        <w:tc>
          <w:tcPr>
            <w:tcW w:w="220" w:type="dxa"/>
            <w:tcBorders>
              <w:top w:val="single" w:sz="6" w:space="0" w:color="auto"/>
              <w:bottom w:val="single" w:sz="6" w:space="0" w:color="auto"/>
            </w:tcBorders>
            <w:shd w:val="clear" w:color="auto" w:fill="A6A6A6"/>
            <w:noWrap/>
            <w:vAlign w:val="bottom"/>
          </w:tcPr>
          <w:p w:rsidR="00BD7E70" w:rsidRPr="00135879" w:rsidRDefault="00BD7E70" w:rsidP="00543B7A">
            <w:pPr>
              <w:rPr>
                <w:rFonts w:ascii="Tw Cen MT" w:hAnsi="Tw Cen MT"/>
              </w:rPr>
            </w:pPr>
          </w:p>
        </w:tc>
        <w:tc>
          <w:tcPr>
            <w:tcW w:w="220" w:type="dxa"/>
            <w:tcBorders>
              <w:bottom w:val="single" w:sz="6" w:space="0" w:color="auto"/>
              <w:right w:val="single" w:sz="12" w:space="0" w:color="auto"/>
            </w:tcBorders>
            <w:shd w:val="clear" w:color="auto" w:fill="A6A6A6"/>
            <w:noWrap/>
            <w:vAlign w:val="bottom"/>
          </w:tcPr>
          <w:p w:rsidR="00BD7E70" w:rsidRPr="00135879" w:rsidRDefault="00BD7E70" w:rsidP="00543B7A">
            <w:pPr>
              <w:rPr>
                <w:rFonts w:ascii="Tw Cen MT" w:hAnsi="Tw Cen MT"/>
              </w:rPr>
            </w:pPr>
          </w:p>
        </w:tc>
        <w:tc>
          <w:tcPr>
            <w:tcW w:w="231" w:type="dxa"/>
            <w:tcBorders>
              <w:top w:val="single" w:sz="6" w:space="0" w:color="auto"/>
              <w:left w:val="single" w:sz="12" w:space="0" w:color="auto"/>
              <w:bottom w:val="single" w:sz="6" w:space="0" w:color="auto"/>
              <w:right w:val="single" w:sz="4" w:space="0" w:color="auto"/>
            </w:tcBorders>
            <w:shd w:val="clear" w:color="auto" w:fill="auto"/>
            <w:noWrap/>
            <w:vAlign w:val="bottom"/>
          </w:tcPr>
          <w:p w:rsidR="00BD7E70" w:rsidRPr="00135879" w:rsidRDefault="00BD7E70" w:rsidP="00543B7A">
            <w:pPr>
              <w:rPr>
                <w:rFonts w:ascii="Tw Cen MT" w:hAnsi="Tw Cen MT"/>
              </w:rPr>
            </w:pPr>
          </w:p>
        </w:tc>
        <w:tc>
          <w:tcPr>
            <w:tcW w:w="232" w:type="dxa"/>
            <w:tcBorders>
              <w:left w:val="single" w:sz="4" w:space="0" w:color="auto"/>
              <w:right w:val="single" w:sz="4" w:space="0" w:color="auto"/>
            </w:tcBorders>
          </w:tcPr>
          <w:p w:rsidR="00BD7E70" w:rsidRDefault="00BD7E70" w:rsidP="00543B7A">
            <w:pPr>
              <w:jc w:val="right"/>
              <w:rPr>
                <w:rFonts w:ascii="Tw Cen MT" w:hAnsi="Tw Cen MT"/>
              </w:rPr>
            </w:pPr>
          </w:p>
        </w:tc>
        <w:tc>
          <w:tcPr>
            <w:tcW w:w="232" w:type="dxa"/>
            <w:tcBorders>
              <w:left w:val="single" w:sz="4" w:space="0" w:color="auto"/>
              <w:right w:val="single" w:sz="4" w:space="0" w:color="auto"/>
            </w:tcBorders>
          </w:tcPr>
          <w:p w:rsidR="00BD7E70" w:rsidRDefault="00BD7E70" w:rsidP="00543B7A">
            <w:pPr>
              <w:jc w:val="right"/>
              <w:rPr>
                <w:rFonts w:ascii="Tw Cen MT" w:hAnsi="Tw Cen MT"/>
              </w:rPr>
            </w:pPr>
          </w:p>
        </w:tc>
        <w:tc>
          <w:tcPr>
            <w:tcW w:w="231" w:type="dxa"/>
            <w:tcBorders>
              <w:left w:val="single" w:sz="4" w:space="0" w:color="auto"/>
              <w:right w:val="single" w:sz="4" w:space="0" w:color="auto"/>
            </w:tcBorders>
          </w:tcPr>
          <w:p w:rsidR="00BD7E70" w:rsidRDefault="00BD7E70" w:rsidP="00543B7A">
            <w:pPr>
              <w:jc w:val="right"/>
              <w:rPr>
                <w:rFonts w:ascii="Tw Cen MT" w:hAnsi="Tw Cen MT"/>
              </w:rPr>
            </w:pPr>
          </w:p>
        </w:tc>
        <w:tc>
          <w:tcPr>
            <w:tcW w:w="232" w:type="dxa"/>
            <w:tcBorders>
              <w:left w:val="single" w:sz="4" w:space="0" w:color="auto"/>
              <w:right w:val="single" w:sz="4" w:space="0" w:color="auto"/>
            </w:tcBorders>
          </w:tcPr>
          <w:p w:rsidR="00BD7E70" w:rsidRDefault="00BD7E70" w:rsidP="00543B7A">
            <w:pPr>
              <w:jc w:val="right"/>
              <w:rPr>
                <w:rFonts w:ascii="Tw Cen MT" w:hAnsi="Tw Cen MT"/>
              </w:rPr>
            </w:pPr>
          </w:p>
        </w:tc>
        <w:tc>
          <w:tcPr>
            <w:tcW w:w="232" w:type="dxa"/>
            <w:tcBorders>
              <w:left w:val="single" w:sz="4" w:space="0" w:color="auto"/>
              <w:right w:val="single" w:sz="4" w:space="0" w:color="auto"/>
            </w:tcBorders>
          </w:tcPr>
          <w:p w:rsidR="00BD7E70" w:rsidRDefault="00BD7E70" w:rsidP="00543B7A">
            <w:pPr>
              <w:jc w:val="right"/>
              <w:rPr>
                <w:rFonts w:ascii="Tw Cen MT" w:hAnsi="Tw Cen MT"/>
              </w:rPr>
            </w:pPr>
          </w:p>
        </w:tc>
        <w:tc>
          <w:tcPr>
            <w:tcW w:w="232" w:type="dxa"/>
            <w:tcBorders>
              <w:left w:val="single" w:sz="4" w:space="0" w:color="auto"/>
              <w:right w:val="single" w:sz="12" w:space="0" w:color="auto"/>
            </w:tcBorders>
          </w:tcPr>
          <w:p w:rsidR="00BD7E70" w:rsidRDefault="00BD7E70" w:rsidP="00543B7A">
            <w:pPr>
              <w:jc w:val="right"/>
              <w:rPr>
                <w:rFonts w:ascii="Tw Cen MT" w:hAnsi="Tw Cen MT"/>
              </w:rPr>
            </w:pPr>
          </w:p>
        </w:tc>
        <w:tc>
          <w:tcPr>
            <w:tcW w:w="890" w:type="dxa"/>
            <w:tcBorders>
              <w:left w:val="single" w:sz="12" w:space="0" w:color="auto"/>
            </w:tcBorders>
            <w:shd w:val="clear" w:color="auto" w:fill="auto"/>
            <w:noWrap/>
            <w:vAlign w:val="bottom"/>
          </w:tcPr>
          <w:p w:rsidR="00BD7E70" w:rsidRDefault="00622341" w:rsidP="00543B7A">
            <w:pPr>
              <w:jc w:val="right"/>
              <w:rPr>
                <w:rFonts w:ascii="Tw Cen MT" w:hAnsi="Tw Cen MT"/>
              </w:rPr>
            </w:pPr>
            <w:r>
              <w:rPr>
                <w:rFonts w:ascii="Tw Cen MT" w:hAnsi="Tw Cen MT"/>
              </w:rPr>
              <w:t>2</w:t>
            </w:r>
          </w:p>
        </w:tc>
      </w:tr>
      <w:tr w:rsidR="00BD7E70" w:rsidRPr="00135879" w:rsidTr="00A64B0B">
        <w:trPr>
          <w:trHeight w:val="255"/>
          <w:jc w:val="center"/>
        </w:trPr>
        <w:tc>
          <w:tcPr>
            <w:tcW w:w="4141" w:type="dxa"/>
            <w:tcBorders>
              <w:right w:val="single" w:sz="12" w:space="0" w:color="auto"/>
            </w:tcBorders>
            <w:shd w:val="clear" w:color="auto" w:fill="auto"/>
          </w:tcPr>
          <w:p w:rsidR="001F1CEB" w:rsidRPr="00135879" w:rsidRDefault="00F7693A" w:rsidP="00A64B0B">
            <w:pPr>
              <w:rPr>
                <w:rFonts w:ascii="Tw Cen MT" w:hAnsi="Tw Cen MT"/>
                <w:b/>
                <w:bCs/>
              </w:rPr>
            </w:pPr>
            <w:r>
              <w:rPr>
                <w:rFonts w:ascii="Tw Cen MT" w:hAnsi="Tw Cen MT"/>
                <w:b/>
                <w:bCs/>
              </w:rPr>
              <w:t>Etape 6</w:t>
            </w:r>
            <w:r w:rsidR="001F1CEB" w:rsidRPr="00135879">
              <w:rPr>
                <w:rFonts w:ascii="Tw Cen MT" w:hAnsi="Tw Cen MT"/>
                <w:b/>
                <w:bCs/>
              </w:rPr>
              <w:t xml:space="preserve"> : </w:t>
            </w:r>
            <w:r w:rsidR="001F1CEB" w:rsidRPr="00135879">
              <w:rPr>
                <w:rFonts w:ascii="Tw Cen MT" w:hAnsi="Tw Cen MT"/>
              </w:rPr>
              <w:t xml:space="preserve">Restitution provisoire de l’Evaluation </w:t>
            </w:r>
          </w:p>
        </w:tc>
        <w:tc>
          <w:tcPr>
            <w:tcW w:w="202" w:type="dxa"/>
            <w:tcBorders>
              <w:top w:val="single" w:sz="6" w:space="0" w:color="auto"/>
              <w:left w:val="single" w:sz="12"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44"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44" w:type="dxa"/>
            <w:tcBorders>
              <w:top w:val="single" w:sz="6" w:space="0" w:color="auto"/>
              <w:bottom w:val="single" w:sz="6" w:space="0" w:color="auto"/>
              <w:right w:val="single" w:sz="12" w:space="0" w:color="auto"/>
            </w:tcBorders>
            <w:shd w:val="clear" w:color="auto" w:fill="auto"/>
            <w:noWrap/>
            <w:vAlign w:val="bottom"/>
          </w:tcPr>
          <w:p w:rsidR="001F1CEB" w:rsidRPr="00135879" w:rsidRDefault="001F1CEB" w:rsidP="00543B7A">
            <w:pPr>
              <w:rPr>
                <w:rFonts w:ascii="Tw Cen MT" w:hAnsi="Tw Cen MT"/>
              </w:rPr>
            </w:pPr>
          </w:p>
        </w:tc>
        <w:tc>
          <w:tcPr>
            <w:tcW w:w="222" w:type="dxa"/>
            <w:tcBorders>
              <w:left w:val="single" w:sz="12" w:space="0" w:color="auto"/>
            </w:tcBorders>
            <w:shd w:val="clear" w:color="auto" w:fill="auto"/>
            <w:noWrap/>
            <w:vAlign w:val="bottom"/>
          </w:tcPr>
          <w:p w:rsidR="001F1CEB" w:rsidRPr="00135879" w:rsidRDefault="001F1CEB" w:rsidP="00543B7A">
            <w:pPr>
              <w:rPr>
                <w:rFonts w:ascii="Tw Cen MT" w:hAnsi="Tw Cen MT"/>
              </w:rPr>
            </w:pPr>
          </w:p>
        </w:tc>
        <w:tc>
          <w:tcPr>
            <w:tcW w:w="220" w:type="dxa"/>
            <w:shd w:val="clear" w:color="auto" w:fill="auto"/>
            <w:noWrap/>
            <w:vAlign w:val="bottom"/>
          </w:tcPr>
          <w:p w:rsidR="001F1CEB" w:rsidRPr="00135879" w:rsidRDefault="001F1CEB" w:rsidP="00543B7A">
            <w:pPr>
              <w:rPr>
                <w:rFonts w:ascii="Tw Cen MT" w:hAnsi="Tw Cen MT"/>
              </w:rPr>
            </w:pPr>
          </w:p>
        </w:tc>
        <w:tc>
          <w:tcPr>
            <w:tcW w:w="220" w:type="dxa"/>
            <w:shd w:val="clear" w:color="auto" w:fill="auto"/>
            <w:noWrap/>
            <w:vAlign w:val="bottom"/>
          </w:tcPr>
          <w:p w:rsidR="001F1CEB" w:rsidRPr="00135879" w:rsidRDefault="001F1CEB" w:rsidP="00543B7A">
            <w:pPr>
              <w:rPr>
                <w:rFonts w:ascii="Tw Cen MT" w:hAnsi="Tw Cen MT"/>
              </w:rPr>
            </w:pPr>
          </w:p>
        </w:tc>
        <w:tc>
          <w:tcPr>
            <w:tcW w:w="220" w:type="dxa"/>
            <w:shd w:val="clear" w:color="auto" w:fill="auto"/>
            <w:noWrap/>
            <w:vAlign w:val="bottom"/>
          </w:tcPr>
          <w:p w:rsidR="001F1CEB" w:rsidRPr="00135879" w:rsidRDefault="001F1CEB" w:rsidP="00543B7A">
            <w:pPr>
              <w:rPr>
                <w:rFonts w:ascii="Tw Cen MT" w:hAnsi="Tw Cen MT"/>
              </w:rPr>
            </w:pPr>
          </w:p>
        </w:tc>
        <w:tc>
          <w:tcPr>
            <w:tcW w:w="220" w:type="dxa"/>
            <w:tcBorders>
              <w:top w:val="single" w:sz="6" w:space="0" w:color="auto"/>
            </w:tcBorders>
            <w:shd w:val="clear" w:color="auto" w:fill="auto"/>
            <w:noWrap/>
            <w:vAlign w:val="bottom"/>
          </w:tcPr>
          <w:p w:rsidR="001F1CEB" w:rsidRPr="00135879" w:rsidRDefault="001F1CEB" w:rsidP="00543B7A">
            <w:pPr>
              <w:rPr>
                <w:rFonts w:ascii="Tw Cen MT" w:hAnsi="Tw Cen MT"/>
              </w:rPr>
            </w:pPr>
          </w:p>
        </w:tc>
        <w:tc>
          <w:tcPr>
            <w:tcW w:w="220"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20" w:type="dxa"/>
            <w:tcBorders>
              <w:top w:val="single" w:sz="6" w:space="0" w:color="auto"/>
              <w:bottom w:val="single" w:sz="6" w:space="0" w:color="auto"/>
              <w:right w:val="single" w:sz="12" w:space="0" w:color="auto"/>
            </w:tcBorders>
            <w:shd w:val="clear" w:color="auto" w:fill="auto"/>
            <w:noWrap/>
            <w:vAlign w:val="bottom"/>
          </w:tcPr>
          <w:p w:rsidR="001F1CEB" w:rsidRPr="00135879" w:rsidRDefault="001F1CEB" w:rsidP="00543B7A">
            <w:pPr>
              <w:rPr>
                <w:rFonts w:ascii="Tw Cen MT" w:hAnsi="Tw Cen MT"/>
              </w:rPr>
            </w:pPr>
          </w:p>
        </w:tc>
        <w:tc>
          <w:tcPr>
            <w:tcW w:w="231" w:type="dxa"/>
            <w:tcBorders>
              <w:top w:val="single" w:sz="6" w:space="0" w:color="auto"/>
              <w:left w:val="single" w:sz="12" w:space="0" w:color="auto"/>
              <w:bottom w:val="single" w:sz="6" w:space="0" w:color="auto"/>
              <w:right w:val="single" w:sz="4" w:space="0" w:color="auto"/>
            </w:tcBorders>
            <w:shd w:val="clear" w:color="auto" w:fill="A6A6A6"/>
            <w:noWrap/>
            <w:vAlign w:val="bottom"/>
          </w:tcPr>
          <w:p w:rsidR="001F1CEB" w:rsidRPr="00135879" w:rsidRDefault="001F1CEB" w:rsidP="00543B7A">
            <w:pPr>
              <w:rPr>
                <w:rFonts w:ascii="Tw Cen MT" w:hAnsi="Tw Cen MT"/>
              </w:rPr>
            </w:pPr>
          </w:p>
        </w:tc>
        <w:tc>
          <w:tcPr>
            <w:tcW w:w="232" w:type="dxa"/>
            <w:tcBorders>
              <w:left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left w:val="single" w:sz="4" w:space="0" w:color="auto"/>
              <w:right w:val="single" w:sz="4" w:space="0" w:color="auto"/>
            </w:tcBorders>
          </w:tcPr>
          <w:p w:rsidR="001F1CEB" w:rsidRPr="00135879" w:rsidRDefault="001F1CEB" w:rsidP="00543B7A">
            <w:pPr>
              <w:jc w:val="right"/>
              <w:rPr>
                <w:rFonts w:ascii="Tw Cen MT" w:hAnsi="Tw Cen MT"/>
              </w:rPr>
            </w:pPr>
          </w:p>
        </w:tc>
        <w:tc>
          <w:tcPr>
            <w:tcW w:w="231" w:type="dxa"/>
            <w:tcBorders>
              <w:left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left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left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left w:val="single" w:sz="4" w:space="0" w:color="auto"/>
              <w:right w:val="single" w:sz="12" w:space="0" w:color="auto"/>
            </w:tcBorders>
          </w:tcPr>
          <w:p w:rsidR="001F1CEB" w:rsidRPr="00135879" w:rsidRDefault="001F1CEB" w:rsidP="00543B7A">
            <w:pPr>
              <w:jc w:val="right"/>
              <w:rPr>
                <w:rFonts w:ascii="Tw Cen MT" w:hAnsi="Tw Cen MT"/>
              </w:rPr>
            </w:pPr>
          </w:p>
        </w:tc>
        <w:tc>
          <w:tcPr>
            <w:tcW w:w="890" w:type="dxa"/>
            <w:tcBorders>
              <w:left w:val="single" w:sz="12" w:space="0" w:color="auto"/>
            </w:tcBorders>
            <w:shd w:val="clear" w:color="auto" w:fill="auto"/>
            <w:noWrap/>
            <w:vAlign w:val="bottom"/>
          </w:tcPr>
          <w:p w:rsidR="001F1CEB" w:rsidRPr="00135879" w:rsidRDefault="001F1CEB" w:rsidP="00543B7A">
            <w:pPr>
              <w:jc w:val="right"/>
              <w:rPr>
                <w:rFonts w:ascii="Tw Cen MT" w:hAnsi="Tw Cen MT"/>
              </w:rPr>
            </w:pPr>
            <w:r w:rsidRPr="00135879">
              <w:rPr>
                <w:rFonts w:ascii="Tw Cen MT" w:hAnsi="Tw Cen MT"/>
              </w:rPr>
              <w:t>½ journée</w:t>
            </w:r>
          </w:p>
        </w:tc>
      </w:tr>
      <w:tr w:rsidR="00BD7E70" w:rsidRPr="00135879" w:rsidTr="00A64B0B">
        <w:trPr>
          <w:trHeight w:val="255"/>
          <w:jc w:val="center"/>
        </w:trPr>
        <w:tc>
          <w:tcPr>
            <w:tcW w:w="4141" w:type="dxa"/>
            <w:tcBorders>
              <w:right w:val="single" w:sz="12" w:space="0" w:color="auto"/>
            </w:tcBorders>
            <w:shd w:val="clear" w:color="auto" w:fill="auto"/>
          </w:tcPr>
          <w:p w:rsidR="001F1CEB" w:rsidRPr="00135879" w:rsidRDefault="00F7693A" w:rsidP="00A64B0B">
            <w:pPr>
              <w:rPr>
                <w:rFonts w:ascii="Tw Cen MT" w:hAnsi="Tw Cen MT"/>
                <w:b/>
                <w:bCs/>
              </w:rPr>
            </w:pPr>
            <w:r>
              <w:rPr>
                <w:rFonts w:ascii="Tw Cen MT" w:hAnsi="Tw Cen MT"/>
                <w:b/>
                <w:bCs/>
              </w:rPr>
              <w:t>Etape 7</w:t>
            </w:r>
            <w:r w:rsidR="001F1CEB" w:rsidRPr="00135879">
              <w:rPr>
                <w:rFonts w:ascii="Tw Cen MT" w:hAnsi="Tw Cen MT"/>
                <w:b/>
                <w:bCs/>
              </w:rPr>
              <w:t> :</w:t>
            </w:r>
            <w:r w:rsidR="001F1CEB" w:rsidRPr="00135879">
              <w:rPr>
                <w:rFonts w:ascii="Tw Cen MT" w:hAnsi="Tw Cen MT"/>
              </w:rPr>
              <w:t xml:space="preserve"> Sur la base des observations de l’atelier de restitution, la relecture de certaines données et la rédaction du rapport final</w:t>
            </w:r>
          </w:p>
        </w:tc>
        <w:tc>
          <w:tcPr>
            <w:tcW w:w="202" w:type="dxa"/>
            <w:tcBorders>
              <w:top w:val="single" w:sz="6" w:space="0" w:color="auto"/>
              <w:left w:val="single" w:sz="12"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44"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44" w:type="dxa"/>
            <w:tcBorders>
              <w:top w:val="single" w:sz="6" w:space="0" w:color="auto"/>
              <w:bottom w:val="single" w:sz="6" w:space="0" w:color="auto"/>
              <w:right w:val="single" w:sz="12" w:space="0" w:color="auto"/>
            </w:tcBorders>
            <w:shd w:val="clear" w:color="auto" w:fill="auto"/>
            <w:noWrap/>
            <w:vAlign w:val="bottom"/>
          </w:tcPr>
          <w:p w:rsidR="001F1CEB" w:rsidRPr="00135879" w:rsidRDefault="001F1CEB" w:rsidP="00543B7A">
            <w:pPr>
              <w:rPr>
                <w:rFonts w:ascii="Tw Cen MT" w:hAnsi="Tw Cen MT"/>
              </w:rPr>
            </w:pPr>
          </w:p>
        </w:tc>
        <w:tc>
          <w:tcPr>
            <w:tcW w:w="222" w:type="dxa"/>
            <w:tcBorders>
              <w:left w:val="single" w:sz="12" w:space="0" w:color="auto"/>
            </w:tcBorders>
            <w:shd w:val="clear" w:color="auto" w:fill="auto"/>
            <w:noWrap/>
            <w:vAlign w:val="bottom"/>
          </w:tcPr>
          <w:p w:rsidR="001F1CEB" w:rsidRPr="00135879" w:rsidRDefault="001F1CEB" w:rsidP="00543B7A">
            <w:pPr>
              <w:rPr>
                <w:rFonts w:ascii="Tw Cen MT" w:hAnsi="Tw Cen MT"/>
              </w:rPr>
            </w:pPr>
          </w:p>
        </w:tc>
        <w:tc>
          <w:tcPr>
            <w:tcW w:w="220" w:type="dxa"/>
            <w:shd w:val="clear" w:color="auto" w:fill="auto"/>
            <w:noWrap/>
            <w:vAlign w:val="bottom"/>
          </w:tcPr>
          <w:p w:rsidR="001F1CEB" w:rsidRPr="00135879" w:rsidRDefault="001F1CEB" w:rsidP="00543B7A">
            <w:pPr>
              <w:rPr>
                <w:rFonts w:ascii="Tw Cen MT" w:hAnsi="Tw Cen MT"/>
              </w:rPr>
            </w:pPr>
          </w:p>
        </w:tc>
        <w:tc>
          <w:tcPr>
            <w:tcW w:w="220" w:type="dxa"/>
            <w:shd w:val="clear" w:color="auto" w:fill="auto"/>
            <w:noWrap/>
            <w:vAlign w:val="bottom"/>
          </w:tcPr>
          <w:p w:rsidR="001F1CEB" w:rsidRPr="00135879" w:rsidRDefault="001F1CEB" w:rsidP="00543B7A">
            <w:pPr>
              <w:rPr>
                <w:rFonts w:ascii="Tw Cen MT" w:hAnsi="Tw Cen MT"/>
              </w:rPr>
            </w:pPr>
          </w:p>
        </w:tc>
        <w:tc>
          <w:tcPr>
            <w:tcW w:w="220" w:type="dxa"/>
            <w:shd w:val="clear" w:color="auto" w:fill="auto"/>
            <w:noWrap/>
            <w:vAlign w:val="bottom"/>
          </w:tcPr>
          <w:p w:rsidR="001F1CEB" w:rsidRPr="00135879" w:rsidRDefault="001F1CEB" w:rsidP="00543B7A">
            <w:pPr>
              <w:rPr>
                <w:rFonts w:ascii="Tw Cen MT" w:hAnsi="Tw Cen MT"/>
              </w:rPr>
            </w:pPr>
          </w:p>
        </w:tc>
        <w:tc>
          <w:tcPr>
            <w:tcW w:w="220" w:type="dxa"/>
            <w:tcBorders>
              <w:top w:val="single" w:sz="6" w:space="0" w:color="auto"/>
            </w:tcBorders>
            <w:shd w:val="clear" w:color="auto" w:fill="auto"/>
            <w:noWrap/>
            <w:vAlign w:val="bottom"/>
          </w:tcPr>
          <w:p w:rsidR="001F1CEB" w:rsidRPr="00135879" w:rsidRDefault="001F1CEB" w:rsidP="00543B7A">
            <w:pPr>
              <w:rPr>
                <w:rFonts w:ascii="Tw Cen MT" w:hAnsi="Tw Cen MT"/>
              </w:rPr>
            </w:pPr>
          </w:p>
        </w:tc>
        <w:tc>
          <w:tcPr>
            <w:tcW w:w="220"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20" w:type="dxa"/>
            <w:tcBorders>
              <w:top w:val="single" w:sz="6" w:space="0" w:color="auto"/>
              <w:bottom w:val="single" w:sz="6" w:space="0" w:color="auto"/>
              <w:right w:val="single" w:sz="12" w:space="0" w:color="auto"/>
            </w:tcBorders>
            <w:shd w:val="clear" w:color="auto" w:fill="auto"/>
            <w:noWrap/>
            <w:vAlign w:val="bottom"/>
          </w:tcPr>
          <w:p w:rsidR="001F1CEB" w:rsidRPr="00135879" w:rsidRDefault="001F1CEB" w:rsidP="00543B7A">
            <w:pPr>
              <w:rPr>
                <w:rFonts w:ascii="Tw Cen MT" w:hAnsi="Tw Cen MT"/>
              </w:rPr>
            </w:pPr>
          </w:p>
        </w:tc>
        <w:tc>
          <w:tcPr>
            <w:tcW w:w="231" w:type="dxa"/>
            <w:tcBorders>
              <w:top w:val="single" w:sz="6" w:space="0" w:color="auto"/>
              <w:left w:val="single" w:sz="12" w:space="0" w:color="auto"/>
              <w:bottom w:val="single" w:sz="6" w:space="0" w:color="auto"/>
              <w:right w:val="single" w:sz="4" w:space="0" w:color="auto"/>
            </w:tcBorders>
            <w:shd w:val="clear" w:color="auto" w:fill="auto"/>
            <w:noWrap/>
            <w:vAlign w:val="bottom"/>
          </w:tcPr>
          <w:p w:rsidR="001F1CEB" w:rsidRPr="00135879" w:rsidRDefault="001F1CEB" w:rsidP="00543B7A">
            <w:pPr>
              <w:rPr>
                <w:rFonts w:ascii="Tw Cen MT" w:hAnsi="Tw Cen MT"/>
              </w:rPr>
            </w:pPr>
          </w:p>
        </w:tc>
        <w:tc>
          <w:tcPr>
            <w:tcW w:w="232" w:type="dxa"/>
            <w:tcBorders>
              <w:left w:val="single" w:sz="4" w:space="0" w:color="auto"/>
              <w:right w:val="single" w:sz="4" w:space="0" w:color="auto"/>
            </w:tcBorders>
            <w:shd w:val="clear" w:color="auto" w:fill="A6A6A6"/>
          </w:tcPr>
          <w:p w:rsidR="001F1CEB" w:rsidRDefault="001F1CEB" w:rsidP="00543B7A">
            <w:pPr>
              <w:jc w:val="right"/>
              <w:rPr>
                <w:rFonts w:ascii="Tw Cen MT" w:hAnsi="Tw Cen MT"/>
              </w:rPr>
            </w:pPr>
          </w:p>
        </w:tc>
        <w:tc>
          <w:tcPr>
            <w:tcW w:w="232" w:type="dxa"/>
            <w:tcBorders>
              <w:left w:val="single" w:sz="4" w:space="0" w:color="auto"/>
              <w:right w:val="single" w:sz="4" w:space="0" w:color="auto"/>
            </w:tcBorders>
            <w:shd w:val="clear" w:color="auto" w:fill="A6A6A6"/>
          </w:tcPr>
          <w:p w:rsidR="001F1CEB" w:rsidRDefault="001F1CEB" w:rsidP="00543B7A">
            <w:pPr>
              <w:jc w:val="right"/>
              <w:rPr>
                <w:rFonts w:ascii="Tw Cen MT" w:hAnsi="Tw Cen MT"/>
              </w:rPr>
            </w:pPr>
          </w:p>
        </w:tc>
        <w:tc>
          <w:tcPr>
            <w:tcW w:w="231" w:type="dxa"/>
            <w:tcBorders>
              <w:left w:val="single" w:sz="4" w:space="0" w:color="auto"/>
              <w:right w:val="single" w:sz="4" w:space="0" w:color="auto"/>
            </w:tcBorders>
          </w:tcPr>
          <w:p w:rsidR="001F1CEB" w:rsidRDefault="001F1CEB" w:rsidP="00543B7A">
            <w:pPr>
              <w:jc w:val="right"/>
              <w:rPr>
                <w:rFonts w:ascii="Tw Cen MT" w:hAnsi="Tw Cen MT"/>
              </w:rPr>
            </w:pPr>
          </w:p>
        </w:tc>
        <w:tc>
          <w:tcPr>
            <w:tcW w:w="232" w:type="dxa"/>
            <w:tcBorders>
              <w:left w:val="single" w:sz="4" w:space="0" w:color="auto"/>
              <w:right w:val="single" w:sz="4" w:space="0" w:color="auto"/>
            </w:tcBorders>
          </w:tcPr>
          <w:p w:rsidR="001F1CEB" w:rsidRDefault="001F1CEB" w:rsidP="00543B7A">
            <w:pPr>
              <w:jc w:val="right"/>
              <w:rPr>
                <w:rFonts w:ascii="Tw Cen MT" w:hAnsi="Tw Cen MT"/>
              </w:rPr>
            </w:pPr>
          </w:p>
        </w:tc>
        <w:tc>
          <w:tcPr>
            <w:tcW w:w="232" w:type="dxa"/>
            <w:tcBorders>
              <w:left w:val="single" w:sz="4" w:space="0" w:color="auto"/>
              <w:right w:val="single" w:sz="4" w:space="0" w:color="auto"/>
            </w:tcBorders>
          </w:tcPr>
          <w:p w:rsidR="001F1CEB" w:rsidRDefault="001F1CEB" w:rsidP="00543B7A">
            <w:pPr>
              <w:jc w:val="right"/>
              <w:rPr>
                <w:rFonts w:ascii="Tw Cen MT" w:hAnsi="Tw Cen MT"/>
              </w:rPr>
            </w:pPr>
          </w:p>
        </w:tc>
        <w:tc>
          <w:tcPr>
            <w:tcW w:w="232" w:type="dxa"/>
            <w:tcBorders>
              <w:left w:val="single" w:sz="4" w:space="0" w:color="auto"/>
              <w:right w:val="single" w:sz="12" w:space="0" w:color="auto"/>
            </w:tcBorders>
          </w:tcPr>
          <w:p w:rsidR="001F1CEB" w:rsidRDefault="001F1CEB" w:rsidP="00543B7A">
            <w:pPr>
              <w:jc w:val="right"/>
              <w:rPr>
                <w:rFonts w:ascii="Tw Cen MT" w:hAnsi="Tw Cen MT"/>
              </w:rPr>
            </w:pPr>
          </w:p>
        </w:tc>
        <w:tc>
          <w:tcPr>
            <w:tcW w:w="890" w:type="dxa"/>
            <w:tcBorders>
              <w:left w:val="single" w:sz="12" w:space="0" w:color="auto"/>
            </w:tcBorders>
            <w:shd w:val="clear" w:color="auto" w:fill="auto"/>
            <w:noWrap/>
            <w:vAlign w:val="bottom"/>
          </w:tcPr>
          <w:p w:rsidR="001F1CEB" w:rsidRPr="00135879" w:rsidRDefault="00BD7E70" w:rsidP="00543B7A">
            <w:pPr>
              <w:jc w:val="right"/>
              <w:rPr>
                <w:rFonts w:ascii="Tw Cen MT" w:hAnsi="Tw Cen MT"/>
              </w:rPr>
            </w:pPr>
            <w:r>
              <w:rPr>
                <w:rFonts w:ascii="Tw Cen MT" w:hAnsi="Tw Cen MT"/>
              </w:rPr>
              <w:t>1,5</w:t>
            </w:r>
          </w:p>
        </w:tc>
      </w:tr>
      <w:tr w:rsidR="00BD7E70" w:rsidRPr="00135879" w:rsidTr="00A64B0B">
        <w:trPr>
          <w:trHeight w:val="255"/>
          <w:jc w:val="center"/>
        </w:trPr>
        <w:tc>
          <w:tcPr>
            <w:tcW w:w="4141" w:type="dxa"/>
            <w:tcBorders>
              <w:right w:val="single" w:sz="12" w:space="0" w:color="auto"/>
            </w:tcBorders>
            <w:shd w:val="clear" w:color="auto" w:fill="auto"/>
          </w:tcPr>
          <w:p w:rsidR="001F1CEB" w:rsidRPr="00135879" w:rsidRDefault="00F7693A" w:rsidP="00A64B0B">
            <w:pPr>
              <w:rPr>
                <w:rFonts w:ascii="Tw Cen MT" w:hAnsi="Tw Cen MT"/>
                <w:bCs/>
              </w:rPr>
            </w:pPr>
            <w:r>
              <w:rPr>
                <w:rFonts w:ascii="Tw Cen MT" w:hAnsi="Tw Cen MT"/>
                <w:b/>
                <w:bCs/>
              </w:rPr>
              <w:t>Etape 8</w:t>
            </w:r>
            <w:r w:rsidR="001F1CEB" w:rsidRPr="00135879">
              <w:rPr>
                <w:rFonts w:ascii="Tw Cen MT" w:hAnsi="Tw Cen MT"/>
                <w:b/>
                <w:bCs/>
              </w:rPr>
              <w:t> :</w:t>
            </w:r>
            <w:r w:rsidR="001F1CEB">
              <w:rPr>
                <w:rFonts w:ascii="Tw Cen MT" w:hAnsi="Tw Cen MT"/>
                <w:bCs/>
              </w:rPr>
              <w:t xml:space="preserve"> A</w:t>
            </w:r>
            <w:r w:rsidR="001F1CEB" w:rsidRPr="00135879">
              <w:rPr>
                <w:rFonts w:ascii="Tw Cen MT" w:hAnsi="Tw Cen MT"/>
                <w:bCs/>
              </w:rPr>
              <w:t>telier de restitution final</w:t>
            </w:r>
            <w:r w:rsidR="001F1CEB">
              <w:rPr>
                <w:rFonts w:ascii="Tw Cen MT" w:hAnsi="Tw Cen MT"/>
                <w:bCs/>
              </w:rPr>
              <w:t>e</w:t>
            </w:r>
            <w:r w:rsidR="001F1CEB" w:rsidRPr="00135879">
              <w:rPr>
                <w:rFonts w:ascii="Tw Cen MT" w:hAnsi="Tw Cen MT"/>
                <w:bCs/>
              </w:rPr>
              <w:t xml:space="preserve"> </w:t>
            </w:r>
          </w:p>
        </w:tc>
        <w:tc>
          <w:tcPr>
            <w:tcW w:w="202" w:type="dxa"/>
            <w:tcBorders>
              <w:top w:val="single" w:sz="6" w:space="0" w:color="auto"/>
              <w:left w:val="single" w:sz="12"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44"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02" w:type="dxa"/>
            <w:tcBorders>
              <w:top w:val="single" w:sz="6" w:space="0" w:color="auto"/>
              <w:bottom w:val="single" w:sz="6" w:space="0" w:color="auto"/>
            </w:tcBorders>
            <w:shd w:val="clear" w:color="auto" w:fill="auto"/>
            <w:noWrap/>
            <w:vAlign w:val="bottom"/>
          </w:tcPr>
          <w:p w:rsidR="001F1CEB" w:rsidRPr="00135879" w:rsidRDefault="001F1CEB" w:rsidP="00543B7A">
            <w:pPr>
              <w:rPr>
                <w:rFonts w:ascii="Tw Cen MT" w:hAnsi="Tw Cen MT"/>
              </w:rPr>
            </w:pPr>
          </w:p>
        </w:tc>
        <w:tc>
          <w:tcPr>
            <w:tcW w:w="244" w:type="dxa"/>
            <w:tcBorders>
              <w:top w:val="single" w:sz="6" w:space="0" w:color="auto"/>
              <w:bottom w:val="single" w:sz="6" w:space="0" w:color="auto"/>
              <w:right w:val="single" w:sz="12" w:space="0" w:color="auto"/>
            </w:tcBorders>
            <w:shd w:val="clear" w:color="auto" w:fill="auto"/>
            <w:noWrap/>
            <w:vAlign w:val="bottom"/>
          </w:tcPr>
          <w:p w:rsidR="001F1CEB" w:rsidRPr="00135879" w:rsidRDefault="001F1CEB" w:rsidP="00543B7A">
            <w:pPr>
              <w:rPr>
                <w:rFonts w:ascii="Tw Cen MT" w:hAnsi="Tw Cen MT"/>
              </w:rPr>
            </w:pPr>
          </w:p>
        </w:tc>
        <w:tc>
          <w:tcPr>
            <w:tcW w:w="222" w:type="dxa"/>
            <w:tcBorders>
              <w:left w:val="single" w:sz="12" w:space="0" w:color="auto"/>
            </w:tcBorders>
            <w:shd w:val="clear" w:color="auto" w:fill="auto"/>
            <w:noWrap/>
            <w:vAlign w:val="bottom"/>
          </w:tcPr>
          <w:p w:rsidR="001F1CEB" w:rsidRPr="00135879" w:rsidRDefault="001F1CEB" w:rsidP="00543B7A">
            <w:pPr>
              <w:rPr>
                <w:rFonts w:ascii="Tw Cen MT" w:hAnsi="Tw Cen MT"/>
              </w:rPr>
            </w:pPr>
          </w:p>
        </w:tc>
        <w:tc>
          <w:tcPr>
            <w:tcW w:w="220" w:type="dxa"/>
            <w:shd w:val="clear" w:color="auto" w:fill="auto"/>
            <w:noWrap/>
            <w:vAlign w:val="bottom"/>
          </w:tcPr>
          <w:p w:rsidR="001F1CEB" w:rsidRPr="00135879" w:rsidRDefault="001F1CEB" w:rsidP="00543B7A">
            <w:pPr>
              <w:rPr>
                <w:rFonts w:ascii="Tw Cen MT" w:hAnsi="Tw Cen MT"/>
              </w:rPr>
            </w:pPr>
          </w:p>
        </w:tc>
        <w:tc>
          <w:tcPr>
            <w:tcW w:w="220" w:type="dxa"/>
            <w:shd w:val="clear" w:color="auto" w:fill="auto"/>
            <w:noWrap/>
            <w:vAlign w:val="bottom"/>
          </w:tcPr>
          <w:p w:rsidR="001F1CEB" w:rsidRPr="00135879" w:rsidRDefault="001F1CEB" w:rsidP="00543B7A">
            <w:pPr>
              <w:rPr>
                <w:rFonts w:ascii="Tw Cen MT" w:hAnsi="Tw Cen MT"/>
              </w:rPr>
            </w:pPr>
          </w:p>
        </w:tc>
        <w:tc>
          <w:tcPr>
            <w:tcW w:w="220" w:type="dxa"/>
            <w:shd w:val="clear" w:color="auto" w:fill="auto"/>
            <w:noWrap/>
            <w:vAlign w:val="bottom"/>
          </w:tcPr>
          <w:p w:rsidR="001F1CEB" w:rsidRPr="00135879" w:rsidRDefault="001F1CEB" w:rsidP="00543B7A">
            <w:pPr>
              <w:rPr>
                <w:rFonts w:ascii="Tw Cen MT" w:hAnsi="Tw Cen MT"/>
              </w:rPr>
            </w:pPr>
          </w:p>
        </w:tc>
        <w:tc>
          <w:tcPr>
            <w:tcW w:w="220" w:type="dxa"/>
            <w:shd w:val="clear" w:color="auto" w:fill="auto"/>
            <w:noWrap/>
            <w:vAlign w:val="bottom"/>
          </w:tcPr>
          <w:p w:rsidR="001F1CEB" w:rsidRPr="00135879" w:rsidRDefault="001F1CEB" w:rsidP="00543B7A">
            <w:pPr>
              <w:rPr>
                <w:rFonts w:ascii="Tw Cen MT" w:hAnsi="Tw Cen MT"/>
              </w:rPr>
            </w:pPr>
          </w:p>
        </w:tc>
        <w:tc>
          <w:tcPr>
            <w:tcW w:w="220" w:type="dxa"/>
            <w:tcBorders>
              <w:top w:val="single" w:sz="6" w:space="0" w:color="auto"/>
            </w:tcBorders>
            <w:shd w:val="clear" w:color="auto" w:fill="auto"/>
            <w:noWrap/>
            <w:vAlign w:val="bottom"/>
          </w:tcPr>
          <w:p w:rsidR="001F1CEB" w:rsidRPr="00135879" w:rsidRDefault="001F1CEB" w:rsidP="00543B7A">
            <w:pPr>
              <w:rPr>
                <w:rFonts w:ascii="Tw Cen MT" w:hAnsi="Tw Cen MT"/>
              </w:rPr>
            </w:pPr>
          </w:p>
        </w:tc>
        <w:tc>
          <w:tcPr>
            <w:tcW w:w="220" w:type="dxa"/>
            <w:tcBorders>
              <w:top w:val="single" w:sz="6" w:space="0" w:color="auto"/>
              <w:right w:val="single" w:sz="12" w:space="0" w:color="auto"/>
            </w:tcBorders>
            <w:shd w:val="clear" w:color="auto" w:fill="auto"/>
            <w:noWrap/>
            <w:vAlign w:val="bottom"/>
          </w:tcPr>
          <w:p w:rsidR="001F1CEB" w:rsidRPr="00135879" w:rsidRDefault="001F1CEB" w:rsidP="00543B7A">
            <w:pPr>
              <w:rPr>
                <w:rFonts w:ascii="Tw Cen MT" w:hAnsi="Tw Cen MT"/>
              </w:rPr>
            </w:pPr>
          </w:p>
        </w:tc>
        <w:tc>
          <w:tcPr>
            <w:tcW w:w="231" w:type="dxa"/>
            <w:tcBorders>
              <w:top w:val="single" w:sz="6" w:space="0" w:color="auto"/>
              <w:left w:val="single" w:sz="12" w:space="0" w:color="auto"/>
              <w:bottom w:val="single" w:sz="6" w:space="0" w:color="auto"/>
              <w:right w:val="single" w:sz="4" w:space="0" w:color="auto"/>
            </w:tcBorders>
            <w:shd w:val="clear" w:color="auto" w:fill="auto"/>
            <w:noWrap/>
            <w:vAlign w:val="bottom"/>
          </w:tcPr>
          <w:p w:rsidR="001F1CEB" w:rsidRPr="00135879" w:rsidRDefault="001F1CEB" w:rsidP="00543B7A">
            <w:pPr>
              <w:rPr>
                <w:rFonts w:ascii="Tw Cen MT" w:hAnsi="Tw Cen MT"/>
              </w:rPr>
            </w:pPr>
          </w:p>
        </w:tc>
        <w:tc>
          <w:tcPr>
            <w:tcW w:w="232" w:type="dxa"/>
            <w:tcBorders>
              <w:left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left w:val="single" w:sz="4" w:space="0" w:color="auto"/>
              <w:right w:val="single" w:sz="4" w:space="0" w:color="auto"/>
            </w:tcBorders>
          </w:tcPr>
          <w:p w:rsidR="001F1CEB" w:rsidRPr="00135879" w:rsidRDefault="001F1CEB" w:rsidP="00543B7A">
            <w:pPr>
              <w:jc w:val="right"/>
              <w:rPr>
                <w:rFonts w:ascii="Tw Cen MT" w:hAnsi="Tw Cen MT"/>
              </w:rPr>
            </w:pPr>
          </w:p>
        </w:tc>
        <w:tc>
          <w:tcPr>
            <w:tcW w:w="231" w:type="dxa"/>
            <w:tcBorders>
              <w:left w:val="single" w:sz="4" w:space="0" w:color="auto"/>
              <w:right w:val="single" w:sz="4" w:space="0" w:color="auto"/>
            </w:tcBorders>
            <w:shd w:val="clear" w:color="auto" w:fill="A6A6A6"/>
          </w:tcPr>
          <w:p w:rsidR="001F1CEB" w:rsidRPr="00135879" w:rsidRDefault="001F1CEB" w:rsidP="00543B7A">
            <w:pPr>
              <w:jc w:val="right"/>
              <w:rPr>
                <w:rFonts w:ascii="Tw Cen MT" w:hAnsi="Tw Cen MT"/>
              </w:rPr>
            </w:pPr>
          </w:p>
        </w:tc>
        <w:tc>
          <w:tcPr>
            <w:tcW w:w="232" w:type="dxa"/>
            <w:tcBorders>
              <w:left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left w:val="single" w:sz="4" w:space="0" w:color="auto"/>
              <w:right w:val="single" w:sz="4" w:space="0" w:color="auto"/>
            </w:tcBorders>
          </w:tcPr>
          <w:p w:rsidR="001F1CEB" w:rsidRPr="00135879" w:rsidRDefault="001F1CEB" w:rsidP="00543B7A">
            <w:pPr>
              <w:jc w:val="right"/>
              <w:rPr>
                <w:rFonts w:ascii="Tw Cen MT" w:hAnsi="Tw Cen MT"/>
              </w:rPr>
            </w:pPr>
          </w:p>
        </w:tc>
        <w:tc>
          <w:tcPr>
            <w:tcW w:w="232" w:type="dxa"/>
            <w:tcBorders>
              <w:left w:val="single" w:sz="4" w:space="0" w:color="auto"/>
              <w:right w:val="single" w:sz="12" w:space="0" w:color="auto"/>
            </w:tcBorders>
          </w:tcPr>
          <w:p w:rsidR="001F1CEB" w:rsidRPr="00135879" w:rsidRDefault="001F1CEB" w:rsidP="00543B7A">
            <w:pPr>
              <w:jc w:val="right"/>
              <w:rPr>
                <w:rFonts w:ascii="Tw Cen MT" w:hAnsi="Tw Cen MT"/>
              </w:rPr>
            </w:pPr>
          </w:p>
        </w:tc>
        <w:tc>
          <w:tcPr>
            <w:tcW w:w="890" w:type="dxa"/>
            <w:tcBorders>
              <w:left w:val="single" w:sz="12" w:space="0" w:color="auto"/>
            </w:tcBorders>
            <w:shd w:val="clear" w:color="auto" w:fill="auto"/>
            <w:noWrap/>
            <w:vAlign w:val="bottom"/>
          </w:tcPr>
          <w:p w:rsidR="001F1CEB" w:rsidRPr="00135879" w:rsidRDefault="001F1CEB" w:rsidP="00543B7A">
            <w:pPr>
              <w:jc w:val="right"/>
              <w:rPr>
                <w:rFonts w:ascii="Tw Cen MT" w:hAnsi="Tw Cen MT"/>
              </w:rPr>
            </w:pPr>
            <w:r w:rsidRPr="00135879">
              <w:rPr>
                <w:rFonts w:ascii="Tw Cen MT" w:hAnsi="Tw Cen MT"/>
              </w:rPr>
              <w:t>1</w:t>
            </w:r>
          </w:p>
        </w:tc>
      </w:tr>
      <w:tr w:rsidR="00BD7E70" w:rsidRPr="00135879" w:rsidTr="00AB223D">
        <w:trPr>
          <w:trHeight w:val="270"/>
          <w:jc w:val="center"/>
        </w:trPr>
        <w:tc>
          <w:tcPr>
            <w:tcW w:w="4141" w:type="dxa"/>
            <w:tcBorders>
              <w:right w:val="single" w:sz="12" w:space="0" w:color="auto"/>
            </w:tcBorders>
            <w:shd w:val="clear" w:color="auto" w:fill="auto"/>
            <w:noWrap/>
            <w:vAlign w:val="bottom"/>
          </w:tcPr>
          <w:p w:rsidR="001F1CEB" w:rsidRPr="00135879" w:rsidRDefault="001F1CEB" w:rsidP="00543B7A">
            <w:pPr>
              <w:rPr>
                <w:rFonts w:ascii="Tw Cen MT" w:hAnsi="Tw Cen MT"/>
                <w:b/>
              </w:rPr>
            </w:pPr>
            <w:r w:rsidRPr="00135879">
              <w:rPr>
                <w:rFonts w:ascii="Tw Cen MT" w:hAnsi="Tw Cen MT"/>
                <w:b/>
              </w:rPr>
              <w:t xml:space="preserve">                        TOTAL</w:t>
            </w:r>
          </w:p>
        </w:tc>
        <w:tc>
          <w:tcPr>
            <w:tcW w:w="202" w:type="dxa"/>
            <w:tcBorders>
              <w:top w:val="single" w:sz="6" w:space="0" w:color="auto"/>
              <w:left w:val="single" w:sz="12" w:space="0" w:color="auto"/>
              <w:bottom w:val="single" w:sz="12"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6" w:space="0" w:color="auto"/>
              <w:bottom w:val="single" w:sz="12"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44" w:type="dxa"/>
            <w:tcBorders>
              <w:top w:val="single" w:sz="6" w:space="0" w:color="auto"/>
              <w:bottom w:val="single" w:sz="12"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6" w:space="0" w:color="auto"/>
              <w:bottom w:val="single" w:sz="12"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6" w:space="0" w:color="auto"/>
              <w:bottom w:val="single" w:sz="12"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02" w:type="dxa"/>
            <w:tcBorders>
              <w:top w:val="single" w:sz="6" w:space="0" w:color="auto"/>
              <w:bottom w:val="single" w:sz="12"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44" w:type="dxa"/>
            <w:tcBorders>
              <w:top w:val="single" w:sz="6" w:space="0" w:color="auto"/>
              <w:bottom w:val="single" w:sz="12" w:space="0" w:color="auto"/>
              <w:right w:val="single" w:sz="12"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2" w:type="dxa"/>
            <w:tcBorders>
              <w:left w:val="single" w:sz="12"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20" w:type="dxa"/>
            <w:tcBorders>
              <w:right w:val="single" w:sz="12"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31" w:type="dxa"/>
            <w:tcBorders>
              <w:top w:val="single" w:sz="6" w:space="0" w:color="auto"/>
              <w:left w:val="single" w:sz="12" w:space="0" w:color="auto"/>
              <w:bottom w:val="single" w:sz="12" w:space="0" w:color="auto"/>
              <w:right w:val="single" w:sz="4" w:space="0" w:color="auto"/>
            </w:tcBorders>
            <w:shd w:val="clear" w:color="auto" w:fill="auto"/>
            <w:noWrap/>
            <w:vAlign w:val="bottom"/>
          </w:tcPr>
          <w:p w:rsidR="001F1CEB" w:rsidRPr="00135879" w:rsidRDefault="001F1CEB" w:rsidP="00543B7A">
            <w:pPr>
              <w:rPr>
                <w:rFonts w:ascii="Tw Cen MT" w:hAnsi="Tw Cen MT"/>
              </w:rPr>
            </w:pPr>
            <w:r w:rsidRPr="00135879">
              <w:rPr>
                <w:rFonts w:ascii="Tw Cen MT" w:hAnsi="Tw Cen MT"/>
              </w:rPr>
              <w:t> </w:t>
            </w:r>
          </w:p>
        </w:tc>
        <w:tc>
          <w:tcPr>
            <w:tcW w:w="232" w:type="dxa"/>
            <w:tcBorders>
              <w:left w:val="single" w:sz="4" w:space="0" w:color="auto"/>
              <w:right w:val="single" w:sz="4" w:space="0" w:color="auto"/>
            </w:tcBorders>
          </w:tcPr>
          <w:p w:rsidR="001F1CEB" w:rsidRDefault="001F1CEB" w:rsidP="00543B7A">
            <w:pPr>
              <w:jc w:val="right"/>
              <w:rPr>
                <w:rFonts w:ascii="Tw Cen MT" w:hAnsi="Tw Cen MT"/>
                <w:b/>
                <w:bCs/>
              </w:rPr>
            </w:pPr>
          </w:p>
        </w:tc>
        <w:tc>
          <w:tcPr>
            <w:tcW w:w="232" w:type="dxa"/>
            <w:tcBorders>
              <w:left w:val="single" w:sz="4" w:space="0" w:color="auto"/>
              <w:right w:val="single" w:sz="4" w:space="0" w:color="auto"/>
            </w:tcBorders>
          </w:tcPr>
          <w:p w:rsidR="001F1CEB" w:rsidRDefault="001F1CEB" w:rsidP="00543B7A">
            <w:pPr>
              <w:jc w:val="right"/>
              <w:rPr>
                <w:rFonts w:ascii="Tw Cen MT" w:hAnsi="Tw Cen MT"/>
                <w:b/>
                <w:bCs/>
              </w:rPr>
            </w:pPr>
          </w:p>
        </w:tc>
        <w:tc>
          <w:tcPr>
            <w:tcW w:w="231" w:type="dxa"/>
            <w:tcBorders>
              <w:left w:val="single" w:sz="4" w:space="0" w:color="auto"/>
              <w:right w:val="single" w:sz="4" w:space="0" w:color="auto"/>
            </w:tcBorders>
          </w:tcPr>
          <w:p w:rsidR="001F1CEB" w:rsidRDefault="001F1CEB" w:rsidP="00543B7A">
            <w:pPr>
              <w:jc w:val="right"/>
              <w:rPr>
                <w:rFonts w:ascii="Tw Cen MT" w:hAnsi="Tw Cen MT"/>
                <w:b/>
                <w:bCs/>
              </w:rPr>
            </w:pPr>
          </w:p>
        </w:tc>
        <w:tc>
          <w:tcPr>
            <w:tcW w:w="232" w:type="dxa"/>
            <w:tcBorders>
              <w:left w:val="single" w:sz="4" w:space="0" w:color="auto"/>
              <w:right w:val="single" w:sz="4" w:space="0" w:color="auto"/>
            </w:tcBorders>
          </w:tcPr>
          <w:p w:rsidR="001F1CEB" w:rsidRDefault="001F1CEB" w:rsidP="00543B7A">
            <w:pPr>
              <w:jc w:val="right"/>
              <w:rPr>
                <w:rFonts w:ascii="Tw Cen MT" w:hAnsi="Tw Cen MT"/>
                <w:b/>
                <w:bCs/>
              </w:rPr>
            </w:pPr>
          </w:p>
        </w:tc>
        <w:tc>
          <w:tcPr>
            <w:tcW w:w="232" w:type="dxa"/>
            <w:tcBorders>
              <w:left w:val="single" w:sz="4" w:space="0" w:color="auto"/>
              <w:right w:val="single" w:sz="4" w:space="0" w:color="auto"/>
            </w:tcBorders>
          </w:tcPr>
          <w:p w:rsidR="001F1CEB" w:rsidRDefault="001F1CEB" w:rsidP="00543B7A">
            <w:pPr>
              <w:jc w:val="right"/>
              <w:rPr>
                <w:rFonts w:ascii="Tw Cen MT" w:hAnsi="Tw Cen MT"/>
                <w:b/>
                <w:bCs/>
              </w:rPr>
            </w:pPr>
          </w:p>
        </w:tc>
        <w:tc>
          <w:tcPr>
            <w:tcW w:w="232" w:type="dxa"/>
            <w:tcBorders>
              <w:left w:val="single" w:sz="4" w:space="0" w:color="auto"/>
              <w:right w:val="single" w:sz="12" w:space="0" w:color="auto"/>
            </w:tcBorders>
          </w:tcPr>
          <w:p w:rsidR="001F1CEB" w:rsidRDefault="001F1CEB" w:rsidP="00543B7A">
            <w:pPr>
              <w:jc w:val="right"/>
              <w:rPr>
                <w:rFonts w:ascii="Tw Cen MT" w:hAnsi="Tw Cen MT"/>
                <w:b/>
                <w:bCs/>
              </w:rPr>
            </w:pPr>
          </w:p>
        </w:tc>
        <w:tc>
          <w:tcPr>
            <w:tcW w:w="890" w:type="dxa"/>
            <w:tcBorders>
              <w:left w:val="single" w:sz="12" w:space="0" w:color="auto"/>
            </w:tcBorders>
            <w:shd w:val="clear" w:color="auto" w:fill="auto"/>
            <w:noWrap/>
            <w:vAlign w:val="bottom"/>
          </w:tcPr>
          <w:p w:rsidR="001F1CEB" w:rsidRPr="00135879" w:rsidRDefault="001F1CEB" w:rsidP="00543B7A">
            <w:pPr>
              <w:jc w:val="right"/>
              <w:rPr>
                <w:rFonts w:ascii="Tw Cen MT" w:hAnsi="Tw Cen MT"/>
                <w:b/>
                <w:bCs/>
              </w:rPr>
            </w:pPr>
            <w:r>
              <w:rPr>
                <w:rFonts w:ascii="Tw Cen MT" w:hAnsi="Tw Cen MT"/>
                <w:b/>
                <w:bCs/>
              </w:rPr>
              <w:t>18</w:t>
            </w:r>
          </w:p>
        </w:tc>
      </w:tr>
    </w:tbl>
    <w:p w:rsidR="00B8078D" w:rsidRDefault="00B8078D" w:rsidP="00B8078D">
      <w:pPr>
        <w:jc w:val="both"/>
        <w:rPr>
          <w:rFonts w:ascii="Tw Cen MT" w:hAnsi="Tw Cen MT"/>
          <w:sz w:val="22"/>
          <w:szCs w:val="22"/>
        </w:rPr>
      </w:pPr>
    </w:p>
    <w:p w:rsidR="007502D0" w:rsidRDefault="004911EA" w:rsidP="00B8078D">
      <w:pPr>
        <w:numPr>
          <w:ilvl w:val="0"/>
          <w:numId w:val="18"/>
        </w:numPr>
        <w:jc w:val="both"/>
        <w:rPr>
          <w:rFonts w:ascii="Tw Cen MT" w:hAnsi="Tw Cen MT"/>
          <w:b/>
          <w:sz w:val="24"/>
          <w:szCs w:val="24"/>
        </w:rPr>
      </w:pPr>
      <w:r w:rsidRPr="00B8078D">
        <w:rPr>
          <w:rFonts w:ascii="Tw Cen MT" w:hAnsi="Tw Cen MT"/>
          <w:b/>
          <w:sz w:val="24"/>
          <w:szCs w:val="24"/>
        </w:rPr>
        <w:t>Equipe d'évaluation</w:t>
      </w:r>
    </w:p>
    <w:p w:rsidR="00B8078D" w:rsidRPr="00B8078D" w:rsidRDefault="00B8078D" w:rsidP="00B8078D">
      <w:pPr>
        <w:ind w:left="1068"/>
        <w:jc w:val="both"/>
        <w:rPr>
          <w:rFonts w:ascii="Tw Cen MT" w:hAnsi="Tw Cen MT"/>
          <w:b/>
          <w:sz w:val="24"/>
          <w:szCs w:val="24"/>
        </w:rPr>
      </w:pPr>
    </w:p>
    <w:p w:rsidR="007057FF" w:rsidRDefault="007502D0" w:rsidP="004B37D2">
      <w:pPr>
        <w:autoSpaceDE w:val="0"/>
        <w:autoSpaceDN w:val="0"/>
        <w:adjustRightInd w:val="0"/>
        <w:jc w:val="both"/>
        <w:rPr>
          <w:rFonts w:ascii="Tw Cen MT" w:hAnsi="Tw Cen MT"/>
          <w:sz w:val="24"/>
          <w:szCs w:val="24"/>
        </w:rPr>
      </w:pPr>
      <w:r w:rsidRPr="00F32760">
        <w:rPr>
          <w:rFonts w:ascii="Tw Cen MT" w:hAnsi="Tw Cen MT"/>
          <w:sz w:val="24"/>
          <w:szCs w:val="24"/>
        </w:rPr>
        <w:t xml:space="preserve">La mission d'évaluation </w:t>
      </w:r>
      <w:r w:rsidR="00D11239">
        <w:rPr>
          <w:rFonts w:ascii="Tw Cen MT" w:hAnsi="Tw Cen MT"/>
          <w:sz w:val="24"/>
          <w:szCs w:val="24"/>
        </w:rPr>
        <w:t>a été</w:t>
      </w:r>
      <w:r w:rsidRPr="00F32760">
        <w:rPr>
          <w:rFonts w:ascii="Tw Cen MT" w:hAnsi="Tw Cen MT"/>
          <w:sz w:val="24"/>
          <w:szCs w:val="24"/>
        </w:rPr>
        <w:t xml:space="preserve"> pilotée par </w:t>
      </w:r>
      <w:r w:rsidR="007057FF">
        <w:rPr>
          <w:rFonts w:ascii="Tw Cen MT" w:hAnsi="Tw Cen MT"/>
          <w:sz w:val="24"/>
          <w:szCs w:val="24"/>
        </w:rPr>
        <w:t xml:space="preserve">une équipe composée de : </w:t>
      </w:r>
    </w:p>
    <w:p w:rsidR="003E75BC" w:rsidRDefault="003E75BC" w:rsidP="007057FF">
      <w:pPr>
        <w:numPr>
          <w:ilvl w:val="0"/>
          <w:numId w:val="2"/>
        </w:numPr>
        <w:autoSpaceDE w:val="0"/>
        <w:autoSpaceDN w:val="0"/>
        <w:adjustRightInd w:val="0"/>
        <w:jc w:val="both"/>
        <w:rPr>
          <w:rFonts w:ascii="Tw Cen MT" w:hAnsi="Tw Cen MT"/>
          <w:sz w:val="24"/>
          <w:szCs w:val="24"/>
        </w:rPr>
      </w:pPr>
      <w:r>
        <w:rPr>
          <w:rFonts w:ascii="Tw Cen MT" w:hAnsi="Tw Cen MT"/>
          <w:sz w:val="24"/>
          <w:szCs w:val="24"/>
        </w:rPr>
        <w:t xml:space="preserve">un consultant international spécialiste en gestion de ligne verte, Directeur </w:t>
      </w:r>
      <w:proofErr w:type="spellStart"/>
      <w:r>
        <w:rPr>
          <w:rFonts w:ascii="Tw Cen MT" w:hAnsi="Tw Cen MT"/>
          <w:sz w:val="24"/>
          <w:szCs w:val="24"/>
        </w:rPr>
        <w:t>Counse</w:t>
      </w:r>
      <w:r w:rsidR="00CF111E">
        <w:rPr>
          <w:rFonts w:ascii="Tw Cen MT" w:hAnsi="Tw Cen MT"/>
          <w:sz w:val="24"/>
          <w:szCs w:val="24"/>
        </w:rPr>
        <w:t>l</w:t>
      </w:r>
      <w:r>
        <w:rPr>
          <w:rFonts w:ascii="Tw Cen MT" w:hAnsi="Tw Cen MT"/>
          <w:sz w:val="24"/>
          <w:szCs w:val="24"/>
        </w:rPr>
        <w:t>ling</w:t>
      </w:r>
      <w:proofErr w:type="spellEnd"/>
      <w:r>
        <w:rPr>
          <w:rFonts w:ascii="Tw Cen MT" w:hAnsi="Tw Cen MT"/>
          <w:sz w:val="24"/>
          <w:szCs w:val="24"/>
        </w:rPr>
        <w:t xml:space="preserve"> Centre –Toronto au Canada.</w:t>
      </w:r>
    </w:p>
    <w:p w:rsidR="00E05959" w:rsidRDefault="007502D0" w:rsidP="007057FF">
      <w:pPr>
        <w:numPr>
          <w:ilvl w:val="0"/>
          <w:numId w:val="2"/>
        </w:numPr>
        <w:autoSpaceDE w:val="0"/>
        <w:autoSpaceDN w:val="0"/>
        <w:adjustRightInd w:val="0"/>
        <w:jc w:val="both"/>
        <w:rPr>
          <w:rFonts w:ascii="Tw Cen MT" w:hAnsi="Tw Cen MT"/>
          <w:sz w:val="24"/>
          <w:szCs w:val="24"/>
        </w:rPr>
      </w:pPr>
      <w:r w:rsidRPr="00326E2D">
        <w:rPr>
          <w:rFonts w:ascii="Tw Cen MT" w:hAnsi="Tw Cen MT"/>
          <w:sz w:val="24"/>
          <w:szCs w:val="24"/>
        </w:rPr>
        <w:t>un</w:t>
      </w:r>
      <w:r w:rsidR="0010782C">
        <w:rPr>
          <w:rFonts w:ascii="Tw Cen MT" w:hAnsi="Tw Cen MT"/>
          <w:sz w:val="24"/>
          <w:szCs w:val="24"/>
        </w:rPr>
        <w:t xml:space="preserve"> consultant national,</w:t>
      </w:r>
      <w:r w:rsidRPr="00326E2D">
        <w:rPr>
          <w:rFonts w:ascii="Tw Cen MT" w:hAnsi="Tw Cen MT"/>
          <w:sz w:val="24"/>
          <w:szCs w:val="24"/>
        </w:rPr>
        <w:t xml:space="preserve"> Docteur en Sociologie </w:t>
      </w:r>
      <w:r w:rsidR="0010782C">
        <w:rPr>
          <w:rFonts w:ascii="Tw Cen MT" w:hAnsi="Tw Cen MT"/>
          <w:sz w:val="24"/>
          <w:szCs w:val="24"/>
        </w:rPr>
        <w:t>et en Sciences de l'Education, s</w:t>
      </w:r>
      <w:r w:rsidRPr="00326E2D">
        <w:rPr>
          <w:rFonts w:ascii="Tw Cen MT" w:hAnsi="Tw Cen MT"/>
          <w:sz w:val="24"/>
          <w:szCs w:val="24"/>
        </w:rPr>
        <w:t>pécialiste en formation, curriculum et évaluation</w:t>
      </w:r>
      <w:r w:rsidR="00326E2D">
        <w:rPr>
          <w:rFonts w:ascii="Tw Cen MT" w:hAnsi="Tw Cen MT"/>
          <w:sz w:val="24"/>
          <w:szCs w:val="24"/>
        </w:rPr>
        <w:t>.</w:t>
      </w:r>
    </w:p>
    <w:p w:rsidR="00B91F2F" w:rsidRDefault="00B91F2F" w:rsidP="00B91F2F">
      <w:pPr>
        <w:pStyle w:val="ListParagraph"/>
        <w:ind w:left="0"/>
        <w:jc w:val="center"/>
        <w:rPr>
          <w:rFonts w:ascii="Tw Cen MT" w:hAnsi="Tw Cen MT"/>
          <w:sz w:val="24"/>
          <w:szCs w:val="24"/>
        </w:rPr>
      </w:pPr>
      <w:r>
        <w:rPr>
          <w:rFonts w:ascii="Tw Cen MT" w:hAnsi="Tw Cen MT"/>
          <w:sz w:val="24"/>
          <w:szCs w:val="24"/>
        </w:rPr>
        <w:br w:type="page"/>
      </w:r>
    </w:p>
    <w:p w:rsidR="00B91F2F" w:rsidRDefault="00B91F2F" w:rsidP="00B91F2F">
      <w:pPr>
        <w:pStyle w:val="ListParagraph"/>
        <w:ind w:left="0"/>
        <w:jc w:val="center"/>
        <w:rPr>
          <w:rFonts w:ascii="Tw Cen MT" w:hAnsi="Tw Cen MT"/>
          <w:sz w:val="24"/>
          <w:szCs w:val="24"/>
        </w:rPr>
      </w:pPr>
    </w:p>
    <w:p w:rsidR="00B91F2F" w:rsidRDefault="00B91F2F" w:rsidP="00B91F2F">
      <w:pPr>
        <w:pStyle w:val="ListParagraph"/>
        <w:ind w:left="0"/>
        <w:jc w:val="center"/>
        <w:rPr>
          <w:rFonts w:ascii="Tw Cen MT" w:hAnsi="Tw Cen MT"/>
          <w:sz w:val="24"/>
          <w:szCs w:val="24"/>
        </w:rPr>
      </w:pPr>
    </w:p>
    <w:p w:rsidR="00B91F2F" w:rsidRDefault="00B91F2F" w:rsidP="00B91F2F">
      <w:pPr>
        <w:pStyle w:val="ListParagraph"/>
        <w:ind w:left="0"/>
        <w:jc w:val="center"/>
        <w:rPr>
          <w:rFonts w:ascii="Tw Cen MT" w:hAnsi="Tw Cen MT"/>
          <w:sz w:val="24"/>
          <w:szCs w:val="24"/>
        </w:rPr>
      </w:pPr>
    </w:p>
    <w:p w:rsidR="00B91F2F" w:rsidRDefault="00B91F2F" w:rsidP="00B91F2F">
      <w:pPr>
        <w:pStyle w:val="ListParagraph"/>
        <w:ind w:left="0"/>
        <w:jc w:val="center"/>
        <w:rPr>
          <w:rFonts w:ascii="Tw Cen MT" w:hAnsi="Tw Cen MT"/>
          <w:sz w:val="24"/>
          <w:szCs w:val="24"/>
        </w:rPr>
      </w:pPr>
    </w:p>
    <w:p w:rsidR="00B91F2F" w:rsidRDefault="00B91F2F" w:rsidP="00B91F2F">
      <w:pPr>
        <w:pStyle w:val="ListParagraph"/>
        <w:ind w:left="0"/>
        <w:jc w:val="center"/>
        <w:rPr>
          <w:rFonts w:ascii="Tw Cen MT" w:hAnsi="Tw Cen MT"/>
          <w:sz w:val="24"/>
          <w:szCs w:val="24"/>
        </w:rPr>
      </w:pPr>
    </w:p>
    <w:p w:rsidR="00B91F2F" w:rsidRDefault="00B91F2F" w:rsidP="00B91F2F">
      <w:pPr>
        <w:pStyle w:val="ListParagraph"/>
        <w:ind w:left="0"/>
        <w:jc w:val="center"/>
        <w:rPr>
          <w:rFonts w:ascii="Tw Cen MT" w:hAnsi="Tw Cen MT"/>
          <w:sz w:val="24"/>
          <w:szCs w:val="24"/>
        </w:rPr>
      </w:pPr>
    </w:p>
    <w:p w:rsidR="009156D9" w:rsidRDefault="009156D9" w:rsidP="00B91F2F">
      <w:pPr>
        <w:pStyle w:val="ListParagraph"/>
        <w:ind w:left="0"/>
        <w:jc w:val="center"/>
        <w:rPr>
          <w:rFonts w:ascii="Tw Cen MT" w:hAnsi="Tw Cen MT"/>
          <w:sz w:val="24"/>
          <w:szCs w:val="24"/>
        </w:rPr>
      </w:pPr>
    </w:p>
    <w:p w:rsidR="009156D9" w:rsidRDefault="009156D9" w:rsidP="00B91F2F">
      <w:pPr>
        <w:pStyle w:val="ListParagraph"/>
        <w:ind w:left="0"/>
        <w:jc w:val="center"/>
        <w:rPr>
          <w:rFonts w:ascii="Tw Cen MT" w:hAnsi="Tw Cen MT"/>
          <w:sz w:val="24"/>
          <w:szCs w:val="24"/>
        </w:rPr>
      </w:pPr>
    </w:p>
    <w:p w:rsidR="009156D9" w:rsidRDefault="009156D9" w:rsidP="00B91F2F">
      <w:pPr>
        <w:pStyle w:val="ListParagraph"/>
        <w:ind w:left="0"/>
        <w:jc w:val="center"/>
        <w:rPr>
          <w:rFonts w:ascii="Tw Cen MT" w:hAnsi="Tw Cen MT"/>
          <w:sz w:val="24"/>
          <w:szCs w:val="24"/>
        </w:rPr>
      </w:pPr>
    </w:p>
    <w:p w:rsidR="009156D9" w:rsidRDefault="009156D9" w:rsidP="00B91F2F">
      <w:pPr>
        <w:pStyle w:val="ListParagraph"/>
        <w:ind w:left="0"/>
        <w:jc w:val="center"/>
        <w:rPr>
          <w:rFonts w:ascii="Tw Cen MT" w:hAnsi="Tw Cen MT"/>
          <w:sz w:val="24"/>
          <w:szCs w:val="24"/>
        </w:rPr>
      </w:pPr>
    </w:p>
    <w:p w:rsidR="009156D9" w:rsidRDefault="009156D9" w:rsidP="00B91F2F">
      <w:pPr>
        <w:pStyle w:val="ListParagraph"/>
        <w:ind w:left="0"/>
        <w:jc w:val="center"/>
        <w:rPr>
          <w:rFonts w:ascii="Tw Cen MT" w:hAnsi="Tw Cen MT"/>
          <w:sz w:val="24"/>
          <w:szCs w:val="24"/>
        </w:rPr>
      </w:pPr>
    </w:p>
    <w:p w:rsidR="009156D9" w:rsidRDefault="009156D9" w:rsidP="00B91F2F">
      <w:pPr>
        <w:pStyle w:val="ListParagraph"/>
        <w:ind w:left="0"/>
        <w:jc w:val="center"/>
        <w:rPr>
          <w:rFonts w:ascii="Tw Cen MT" w:hAnsi="Tw Cen MT"/>
          <w:sz w:val="24"/>
          <w:szCs w:val="24"/>
        </w:rPr>
      </w:pPr>
    </w:p>
    <w:p w:rsidR="009156D9" w:rsidRDefault="009156D9" w:rsidP="00B91F2F">
      <w:pPr>
        <w:pStyle w:val="ListParagraph"/>
        <w:ind w:left="0"/>
        <w:jc w:val="center"/>
        <w:rPr>
          <w:rFonts w:ascii="Tw Cen MT" w:hAnsi="Tw Cen MT"/>
          <w:sz w:val="24"/>
          <w:szCs w:val="24"/>
        </w:rPr>
      </w:pPr>
    </w:p>
    <w:p w:rsidR="009156D9" w:rsidRDefault="009156D9" w:rsidP="00B91F2F">
      <w:pPr>
        <w:pStyle w:val="ListParagraph"/>
        <w:ind w:left="0"/>
        <w:jc w:val="center"/>
        <w:rPr>
          <w:rFonts w:ascii="Tw Cen MT" w:hAnsi="Tw Cen MT"/>
          <w:sz w:val="24"/>
          <w:szCs w:val="24"/>
        </w:rPr>
      </w:pPr>
    </w:p>
    <w:p w:rsidR="00B91F2F" w:rsidRDefault="00B91F2F" w:rsidP="00B91F2F">
      <w:pPr>
        <w:pStyle w:val="ListParagraph"/>
        <w:ind w:left="0"/>
        <w:jc w:val="center"/>
        <w:rPr>
          <w:rFonts w:ascii="Tw Cen MT" w:hAnsi="Tw Cen MT"/>
          <w:sz w:val="24"/>
          <w:szCs w:val="24"/>
        </w:rPr>
      </w:pPr>
    </w:p>
    <w:p w:rsidR="0074742B" w:rsidRDefault="0074742B" w:rsidP="00B91F2F">
      <w:pPr>
        <w:pStyle w:val="ListParagraph"/>
        <w:ind w:left="0"/>
        <w:jc w:val="center"/>
        <w:rPr>
          <w:rFonts w:ascii="Tw Cen MT" w:hAnsi="Tw Cen MT"/>
          <w:sz w:val="24"/>
          <w:szCs w:val="24"/>
        </w:rPr>
      </w:pPr>
    </w:p>
    <w:p w:rsidR="0074742B" w:rsidRDefault="0074742B" w:rsidP="00B91F2F">
      <w:pPr>
        <w:pStyle w:val="ListParagraph"/>
        <w:ind w:left="0"/>
        <w:jc w:val="center"/>
        <w:rPr>
          <w:rFonts w:ascii="Tw Cen MT" w:hAnsi="Tw Cen MT"/>
          <w:sz w:val="24"/>
          <w:szCs w:val="24"/>
        </w:rPr>
      </w:pPr>
    </w:p>
    <w:p w:rsidR="0074742B" w:rsidRDefault="0074742B" w:rsidP="00B91F2F">
      <w:pPr>
        <w:pStyle w:val="ListParagraph"/>
        <w:ind w:left="0"/>
        <w:jc w:val="center"/>
        <w:rPr>
          <w:rFonts w:ascii="Tw Cen MT" w:hAnsi="Tw Cen MT"/>
          <w:sz w:val="24"/>
          <w:szCs w:val="24"/>
        </w:rPr>
      </w:pPr>
    </w:p>
    <w:p w:rsidR="0074742B" w:rsidRDefault="0074742B" w:rsidP="00B91F2F">
      <w:pPr>
        <w:pStyle w:val="ListParagraph"/>
        <w:ind w:left="0"/>
        <w:jc w:val="center"/>
        <w:rPr>
          <w:rFonts w:ascii="Tw Cen MT" w:hAnsi="Tw Cen MT"/>
          <w:sz w:val="24"/>
          <w:szCs w:val="24"/>
        </w:rPr>
      </w:pPr>
    </w:p>
    <w:p w:rsidR="00B91F2F" w:rsidRDefault="00B91F2F" w:rsidP="00B91F2F">
      <w:pPr>
        <w:pStyle w:val="ListParagraph"/>
        <w:ind w:left="0"/>
        <w:jc w:val="center"/>
        <w:rPr>
          <w:rFonts w:ascii="Tw Cen MT" w:hAnsi="Tw Cen MT"/>
          <w:sz w:val="24"/>
          <w:szCs w:val="24"/>
        </w:rPr>
      </w:pPr>
    </w:p>
    <w:p w:rsidR="00B91F2F" w:rsidRDefault="00B91F2F" w:rsidP="00B91F2F">
      <w:pPr>
        <w:pStyle w:val="ListParagraph"/>
        <w:ind w:left="0"/>
        <w:jc w:val="center"/>
        <w:rPr>
          <w:rFonts w:ascii="Tw Cen MT" w:hAnsi="Tw Cen MT"/>
          <w:sz w:val="24"/>
          <w:szCs w:val="24"/>
        </w:rPr>
      </w:pPr>
    </w:p>
    <w:p w:rsidR="00B91F2F" w:rsidRDefault="00B91F2F" w:rsidP="00B91F2F">
      <w:pPr>
        <w:pStyle w:val="ListParagraph"/>
        <w:ind w:left="0"/>
        <w:jc w:val="center"/>
        <w:rPr>
          <w:rFonts w:ascii="Tw Cen MT" w:hAnsi="Tw Cen MT"/>
          <w:sz w:val="24"/>
          <w:szCs w:val="24"/>
        </w:rPr>
      </w:pPr>
    </w:p>
    <w:p w:rsidR="00B82D44" w:rsidRPr="00F9026B" w:rsidRDefault="00B82D44" w:rsidP="00B82D44">
      <w:pPr>
        <w:pStyle w:val="ListParagraph"/>
        <w:ind w:left="0"/>
        <w:jc w:val="center"/>
        <w:rPr>
          <w:rFonts w:ascii="Normande BT" w:hAnsi="Normande BT"/>
          <w:sz w:val="28"/>
          <w:szCs w:val="28"/>
        </w:rPr>
      </w:pPr>
      <w:r w:rsidRPr="00F9026B">
        <w:rPr>
          <w:rFonts w:ascii="Normande BT" w:hAnsi="Normande BT"/>
          <w:sz w:val="28"/>
          <w:szCs w:val="28"/>
        </w:rPr>
        <w:t>Deuxième Partie</w:t>
      </w:r>
    </w:p>
    <w:p w:rsidR="00AA0EA6" w:rsidRPr="00F9026B" w:rsidRDefault="00AA0EA6" w:rsidP="00B82D44">
      <w:pPr>
        <w:pStyle w:val="ListParagraph"/>
        <w:ind w:left="0"/>
        <w:jc w:val="center"/>
        <w:rPr>
          <w:rFonts w:ascii="Normande BT" w:hAnsi="Normande BT"/>
          <w:sz w:val="28"/>
          <w:szCs w:val="28"/>
        </w:rPr>
      </w:pPr>
    </w:p>
    <w:p w:rsidR="00251EC2" w:rsidRDefault="00B82D44" w:rsidP="00251EC2">
      <w:pPr>
        <w:autoSpaceDE w:val="0"/>
        <w:autoSpaceDN w:val="0"/>
        <w:adjustRightInd w:val="0"/>
        <w:jc w:val="center"/>
        <w:rPr>
          <w:rFonts w:ascii="Tw Cen MT" w:hAnsi="Tw Cen MT"/>
          <w:sz w:val="24"/>
          <w:szCs w:val="24"/>
        </w:rPr>
      </w:pPr>
      <w:r w:rsidRPr="00F9026B">
        <w:rPr>
          <w:rFonts w:ascii="Broadway BT" w:hAnsi="Broadway BT"/>
          <w:b/>
          <w:sz w:val="28"/>
          <w:szCs w:val="28"/>
          <w:u w:val="thick"/>
        </w:rPr>
        <w:t>RESULTATS DE L'EVALUATION</w:t>
      </w:r>
      <w:r w:rsidR="00B91F2F" w:rsidRPr="00E05959">
        <w:rPr>
          <w:rFonts w:ascii="Tw Cen MT" w:hAnsi="Tw Cen MT"/>
          <w:sz w:val="24"/>
          <w:szCs w:val="24"/>
        </w:rPr>
        <w:t xml:space="preserve"> </w:t>
      </w:r>
    </w:p>
    <w:p w:rsidR="006D3219" w:rsidRPr="00E05959" w:rsidRDefault="00251EC2" w:rsidP="00251EC2">
      <w:pPr>
        <w:numPr>
          <w:ilvl w:val="0"/>
          <w:numId w:val="19"/>
        </w:numPr>
        <w:autoSpaceDE w:val="0"/>
        <w:autoSpaceDN w:val="0"/>
        <w:adjustRightInd w:val="0"/>
        <w:rPr>
          <w:rFonts w:ascii="Tw Cen MT" w:hAnsi="Tw Cen MT"/>
          <w:b/>
          <w:sz w:val="24"/>
          <w:szCs w:val="24"/>
        </w:rPr>
      </w:pPr>
      <w:r>
        <w:rPr>
          <w:rFonts w:ascii="Tw Cen MT" w:hAnsi="Tw Cen MT"/>
          <w:sz w:val="24"/>
          <w:szCs w:val="24"/>
        </w:rPr>
        <w:br w:type="page"/>
      </w:r>
      <w:r>
        <w:rPr>
          <w:rFonts w:ascii="Tw Cen MT" w:hAnsi="Tw Cen MT"/>
          <w:b/>
          <w:sz w:val="24"/>
          <w:szCs w:val="24"/>
        </w:rPr>
        <w:lastRenderedPageBreak/>
        <w:t>ANALYSE DU CONTEXTE</w:t>
      </w:r>
    </w:p>
    <w:p w:rsidR="006D3219" w:rsidRDefault="006D3219" w:rsidP="004B37D2">
      <w:pPr>
        <w:jc w:val="both"/>
        <w:rPr>
          <w:rFonts w:ascii="Tw Cen MT" w:hAnsi="Tw Cen MT"/>
          <w:sz w:val="24"/>
          <w:szCs w:val="24"/>
        </w:rPr>
      </w:pPr>
    </w:p>
    <w:p w:rsidR="00212687" w:rsidRPr="00D35B2A" w:rsidRDefault="00212687" w:rsidP="00212687">
      <w:pPr>
        <w:jc w:val="both"/>
        <w:rPr>
          <w:rFonts w:ascii="Tw Cen MT" w:hAnsi="Tw Cen MT"/>
        </w:rPr>
      </w:pPr>
      <w:r w:rsidRPr="00D35B2A">
        <w:rPr>
          <w:rFonts w:ascii="Tw Cen MT" w:hAnsi="Tw Cen MT"/>
        </w:rPr>
        <w:t>Plusieurs études sectorielles et spécifiquement l’étude diagnostique pour la mise en place du service de Ligne Verte pour la protection des enfants au Togo (Terre des Hommes, UNICEF) ont révélé la situation de vulnérabilité chez les enfants togolais. Elle est marquée en particulier par les maltraitances (violences directes et indirectes, privations, violences sexuelles, exploitation par le travail (traite)</w:t>
      </w:r>
      <w:r w:rsidR="008852BE">
        <w:rPr>
          <w:rFonts w:ascii="Tw Cen MT" w:hAnsi="Tw Cen MT"/>
        </w:rPr>
        <w:t>)</w:t>
      </w:r>
      <w:r w:rsidRPr="00D35B2A">
        <w:rPr>
          <w:rFonts w:ascii="Tw Cen MT" w:hAnsi="Tw Cen MT"/>
        </w:rPr>
        <w:t>. Ces fléaux prennent de l’ampleur de jour en jour sous les effets conjugués des facteurs liés à l’environnement familial unions multiples, décès des parents, co</w:t>
      </w:r>
      <w:r w:rsidR="008852BE">
        <w:rPr>
          <w:rFonts w:ascii="Tw Cen MT" w:hAnsi="Tw Cen MT"/>
        </w:rPr>
        <w:t>nditions de vie précaires, etc.</w:t>
      </w:r>
    </w:p>
    <w:p w:rsidR="00212687" w:rsidRPr="00D35B2A" w:rsidRDefault="00212687" w:rsidP="00212687">
      <w:pPr>
        <w:jc w:val="both"/>
        <w:rPr>
          <w:rFonts w:ascii="Tw Cen MT" w:hAnsi="Tw Cen MT"/>
        </w:rPr>
      </w:pPr>
    </w:p>
    <w:p w:rsidR="00212687" w:rsidRPr="00D35B2A" w:rsidRDefault="00212687" w:rsidP="00212687">
      <w:pPr>
        <w:jc w:val="both"/>
        <w:rPr>
          <w:rFonts w:ascii="Tw Cen MT" w:hAnsi="Tw Cen MT"/>
        </w:rPr>
      </w:pPr>
      <w:r w:rsidRPr="00D35B2A">
        <w:rPr>
          <w:rFonts w:ascii="Tw Cen MT" w:hAnsi="Tw Cen MT"/>
        </w:rPr>
        <w:t>Pour lutter contre ces divers fléaux, l</w:t>
      </w:r>
      <w:r w:rsidR="008852BE">
        <w:rPr>
          <w:rFonts w:ascii="Tw Cen MT" w:hAnsi="Tw Cen MT"/>
        </w:rPr>
        <w:t>e G</w:t>
      </w:r>
      <w:r w:rsidRPr="00D35B2A">
        <w:rPr>
          <w:rFonts w:ascii="Tw Cen MT" w:hAnsi="Tw Cen MT"/>
        </w:rPr>
        <w:t>ouvernement en partenariat avec les organisations internationales, les ONG et la société civile ont pris des dispositions au plan légal et institutionnel.</w:t>
      </w:r>
    </w:p>
    <w:p w:rsidR="00212687" w:rsidRPr="00D35B2A" w:rsidRDefault="00212687" w:rsidP="00212687">
      <w:pPr>
        <w:jc w:val="both"/>
        <w:rPr>
          <w:rFonts w:ascii="Tw Cen MT" w:hAnsi="Tw Cen MT"/>
        </w:rPr>
      </w:pPr>
    </w:p>
    <w:p w:rsidR="00212687" w:rsidRPr="00D35B2A" w:rsidRDefault="00212687" w:rsidP="00212687">
      <w:pPr>
        <w:jc w:val="both"/>
        <w:rPr>
          <w:rFonts w:ascii="Tw Cen MT" w:hAnsi="Tw Cen MT"/>
        </w:rPr>
      </w:pPr>
      <w:r w:rsidRPr="00D35B2A">
        <w:rPr>
          <w:rFonts w:ascii="Tw Cen MT" w:hAnsi="Tw Cen MT"/>
        </w:rPr>
        <w:t>Sur le plan législatif, des lois ont été votées :</w:t>
      </w:r>
    </w:p>
    <w:p w:rsidR="00212687" w:rsidRPr="00D35B2A" w:rsidRDefault="00212687" w:rsidP="00212687">
      <w:pPr>
        <w:jc w:val="both"/>
        <w:rPr>
          <w:rFonts w:ascii="Tw Cen MT" w:hAnsi="Tw Cen MT"/>
        </w:rPr>
      </w:pPr>
    </w:p>
    <w:p w:rsidR="00212687" w:rsidRPr="00D35B2A" w:rsidRDefault="00212687" w:rsidP="00212687">
      <w:pPr>
        <w:numPr>
          <w:ilvl w:val="0"/>
          <w:numId w:val="20"/>
        </w:numPr>
        <w:jc w:val="both"/>
        <w:rPr>
          <w:rFonts w:ascii="Tw Cen MT" w:hAnsi="Tw Cen MT"/>
        </w:rPr>
      </w:pPr>
      <w:r w:rsidRPr="00D35B2A">
        <w:rPr>
          <w:rFonts w:ascii="Tw Cen MT" w:hAnsi="Tw Cen MT"/>
        </w:rPr>
        <w:t>Loi n° 2005-009 relative au trafic d’enfants ;</w:t>
      </w:r>
    </w:p>
    <w:p w:rsidR="00212687" w:rsidRPr="00D35B2A" w:rsidRDefault="00212687" w:rsidP="00212687">
      <w:pPr>
        <w:numPr>
          <w:ilvl w:val="0"/>
          <w:numId w:val="20"/>
        </w:numPr>
        <w:jc w:val="both"/>
        <w:rPr>
          <w:rFonts w:ascii="Tw Cen MT" w:hAnsi="Tw Cen MT"/>
        </w:rPr>
      </w:pPr>
      <w:r w:rsidRPr="00D35B2A">
        <w:rPr>
          <w:rFonts w:ascii="Tw Cen MT" w:hAnsi="Tw Cen MT"/>
        </w:rPr>
        <w:t>Loi n° 2007-017 portant Code de l’enfant ;</w:t>
      </w:r>
    </w:p>
    <w:p w:rsidR="00212687" w:rsidRPr="00D35B2A" w:rsidRDefault="00212687" w:rsidP="00212687">
      <w:pPr>
        <w:numPr>
          <w:ilvl w:val="0"/>
          <w:numId w:val="20"/>
        </w:numPr>
        <w:jc w:val="both"/>
        <w:rPr>
          <w:rFonts w:ascii="Tw Cen MT" w:hAnsi="Tw Cen MT"/>
        </w:rPr>
      </w:pPr>
      <w:r w:rsidRPr="00D35B2A">
        <w:rPr>
          <w:rFonts w:ascii="Tw Cen MT" w:hAnsi="Tw Cen MT"/>
        </w:rPr>
        <w:t>Loi n° 2007-010 portant Code du travail.</w:t>
      </w:r>
    </w:p>
    <w:p w:rsidR="00212687" w:rsidRPr="00D35B2A" w:rsidRDefault="00212687" w:rsidP="00212687">
      <w:pPr>
        <w:jc w:val="both"/>
        <w:rPr>
          <w:rFonts w:ascii="Tw Cen MT" w:hAnsi="Tw Cen MT"/>
        </w:rPr>
      </w:pPr>
    </w:p>
    <w:p w:rsidR="00212687" w:rsidRPr="00D35B2A" w:rsidRDefault="00212687" w:rsidP="00212687">
      <w:pPr>
        <w:jc w:val="both"/>
        <w:rPr>
          <w:rFonts w:ascii="Tw Cen MT" w:hAnsi="Tw Cen MT"/>
        </w:rPr>
      </w:pPr>
      <w:r w:rsidRPr="00D35B2A">
        <w:rPr>
          <w:rFonts w:ascii="Tw Cen MT" w:hAnsi="Tw Cen MT"/>
        </w:rPr>
        <w:t xml:space="preserve">Sur le plan institutionnel, des structures ont été crées et des documents d’orientation élaborés : </w:t>
      </w:r>
    </w:p>
    <w:p w:rsidR="00212687" w:rsidRPr="00D35B2A" w:rsidRDefault="00212687" w:rsidP="00212687">
      <w:pPr>
        <w:jc w:val="both"/>
        <w:rPr>
          <w:rFonts w:ascii="Tw Cen MT" w:hAnsi="Tw Cen MT"/>
        </w:rPr>
      </w:pPr>
    </w:p>
    <w:p w:rsidR="00212687" w:rsidRPr="00D35B2A" w:rsidRDefault="00212687" w:rsidP="00212687">
      <w:pPr>
        <w:numPr>
          <w:ilvl w:val="0"/>
          <w:numId w:val="21"/>
        </w:numPr>
        <w:jc w:val="both"/>
        <w:rPr>
          <w:rFonts w:ascii="Tw Cen MT" w:hAnsi="Tw Cen MT"/>
        </w:rPr>
      </w:pPr>
      <w:r w:rsidRPr="00D35B2A">
        <w:rPr>
          <w:rFonts w:ascii="Tw Cen MT" w:hAnsi="Tw Cen MT"/>
        </w:rPr>
        <w:t xml:space="preserve">la création de </w:t>
      </w:r>
      <w:smartTag w:uri="urn:schemas-microsoft-com:office:smarttags" w:element="PersonName">
        <w:smartTagPr>
          <w:attr w:name="ProductID" w:val="la Commission Nationale"/>
        </w:smartTagPr>
        <w:smartTag w:uri="urn:schemas-microsoft-com:office:smarttags" w:element="PersonName">
          <w:smartTagPr>
            <w:attr w:name="ProductID" w:val="la Commission"/>
          </w:smartTagPr>
          <w:r w:rsidRPr="00D35B2A">
            <w:rPr>
              <w:rFonts w:ascii="Tw Cen MT" w:hAnsi="Tw Cen MT"/>
            </w:rPr>
            <w:t>la Commission</w:t>
          </w:r>
        </w:smartTag>
        <w:r w:rsidRPr="00D35B2A">
          <w:rPr>
            <w:rFonts w:ascii="Tw Cen MT" w:hAnsi="Tw Cen MT"/>
          </w:rPr>
          <w:t xml:space="preserve"> Nationale</w:t>
        </w:r>
      </w:smartTag>
      <w:r w:rsidRPr="00D35B2A">
        <w:rPr>
          <w:rFonts w:ascii="Tw Cen MT" w:hAnsi="Tw Cen MT"/>
        </w:rPr>
        <w:t xml:space="preserve"> d’Accueil et de Réinsertion sociale des Enfants victimes de traite ;</w:t>
      </w:r>
    </w:p>
    <w:p w:rsidR="00212687" w:rsidRPr="00D35B2A" w:rsidRDefault="00212687" w:rsidP="00212687">
      <w:pPr>
        <w:numPr>
          <w:ilvl w:val="0"/>
          <w:numId w:val="21"/>
        </w:numPr>
        <w:jc w:val="both"/>
        <w:rPr>
          <w:rFonts w:ascii="Tw Cen MT" w:hAnsi="Tw Cen MT"/>
        </w:rPr>
      </w:pPr>
      <w:r w:rsidRPr="00D35B2A">
        <w:rPr>
          <w:rFonts w:ascii="Tw Cen MT" w:hAnsi="Tw Cen MT"/>
        </w:rPr>
        <w:t>l’élaboration du Plan Nation</w:t>
      </w:r>
      <w:r w:rsidR="008852BE">
        <w:rPr>
          <w:rFonts w:ascii="Tw Cen MT" w:hAnsi="Tw Cen MT"/>
        </w:rPr>
        <w:t>al</w:t>
      </w:r>
      <w:r w:rsidRPr="00D35B2A">
        <w:rPr>
          <w:rFonts w:ascii="Tw Cen MT" w:hAnsi="Tw Cen MT"/>
        </w:rPr>
        <w:t xml:space="preserve"> de Lutte ;</w:t>
      </w:r>
    </w:p>
    <w:p w:rsidR="00212687" w:rsidRPr="00D35B2A" w:rsidRDefault="00212687" w:rsidP="00212687">
      <w:pPr>
        <w:numPr>
          <w:ilvl w:val="0"/>
          <w:numId w:val="21"/>
        </w:numPr>
        <w:jc w:val="both"/>
        <w:rPr>
          <w:rFonts w:ascii="Tw Cen MT" w:hAnsi="Tw Cen MT"/>
        </w:rPr>
      </w:pPr>
      <w:r w:rsidRPr="00D35B2A">
        <w:rPr>
          <w:rFonts w:ascii="Tw Cen MT" w:hAnsi="Tw Cen MT"/>
        </w:rPr>
        <w:t>l’élaboration du manuel de procédure</w:t>
      </w:r>
      <w:r w:rsidR="008852BE">
        <w:rPr>
          <w:rFonts w:ascii="Tw Cen MT" w:hAnsi="Tw Cen MT"/>
        </w:rPr>
        <w:t>s</w:t>
      </w:r>
      <w:r w:rsidRPr="00D35B2A">
        <w:rPr>
          <w:rFonts w:ascii="Tw Cen MT" w:hAnsi="Tw Cen MT"/>
        </w:rPr>
        <w:t xml:space="preserve"> pour la prise en charge des enfants </w:t>
      </w:r>
      <w:r w:rsidR="008852BE" w:rsidRPr="00D35B2A">
        <w:rPr>
          <w:rFonts w:ascii="Tw Cen MT" w:hAnsi="Tw Cen MT"/>
        </w:rPr>
        <w:t>victimes</w:t>
      </w:r>
      <w:r w:rsidRPr="00D35B2A">
        <w:rPr>
          <w:rFonts w:ascii="Tw Cen MT" w:hAnsi="Tw Cen MT"/>
        </w:rPr>
        <w:t xml:space="preserve"> ou en risque de traite ;</w:t>
      </w:r>
    </w:p>
    <w:p w:rsidR="00212687" w:rsidRPr="00D35B2A" w:rsidRDefault="008852BE" w:rsidP="00212687">
      <w:pPr>
        <w:numPr>
          <w:ilvl w:val="0"/>
          <w:numId w:val="21"/>
        </w:numPr>
        <w:jc w:val="both"/>
        <w:rPr>
          <w:rFonts w:ascii="Tw Cen MT" w:hAnsi="Tw Cen MT"/>
        </w:rPr>
      </w:pPr>
      <w:r>
        <w:rPr>
          <w:rFonts w:ascii="Tw Cen MT" w:hAnsi="Tw Cen MT"/>
        </w:rPr>
        <w:t>la création d’un M</w:t>
      </w:r>
      <w:r w:rsidR="00212687" w:rsidRPr="00D35B2A">
        <w:rPr>
          <w:rFonts w:ascii="Tw Cen MT" w:hAnsi="Tw Cen MT"/>
        </w:rPr>
        <w:t>inistère de l’Action Sociale et d’un Direction Général</w:t>
      </w:r>
      <w:r>
        <w:rPr>
          <w:rFonts w:ascii="Tw Cen MT" w:hAnsi="Tw Cen MT"/>
        </w:rPr>
        <w:t>e</w:t>
      </w:r>
      <w:r w:rsidR="00212687" w:rsidRPr="00D35B2A">
        <w:rPr>
          <w:rFonts w:ascii="Tw Cen MT" w:hAnsi="Tw Cen MT"/>
        </w:rPr>
        <w:t xml:space="preserve"> de </w:t>
      </w:r>
      <w:smartTag w:uri="urn:schemas-microsoft-com:office:smarttags" w:element="PersonName">
        <w:smartTagPr>
          <w:attr w:name="ProductID" w:val="la Protection"/>
        </w:smartTagPr>
        <w:r w:rsidR="00212687" w:rsidRPr="00D35B2A">
          <w:rPr>
            <w:rFonts w:ascii="Tw Cen MT" w:hAnsi="Tw Cen MT"/>
          </w:rPr>
          <w:t>la Protection</w:t>
        </w:r>
      </w:smartTag>
      <w:r w:rsidR="00212687" w:rsidRPr="00D35B2A">
        <w:rPr>
          <w:rFonts w:ascii="Tw Cen MT" w:hAnsi="Tw Cen MT"/>
        </w:rPr>
        <w:t xml:space="preserve"> de l’Enfant ;</w:t>
      </w:r>
    </w:p>
    <w:p w:rsidR="00212687" w:rsidRDefault="00212687" w:rsidP="00212687">
      <w:pPr>
        <w:numPr>
          <w:ilvl w:val="0"/>
          <w:numId w:val="21"/>
        </w:numPr>
        <w:jc w:val="both"/>
        <w:rPr>
          <w:rFonts w:ascii="Tw Cen MT" w:hAnsi="Tw Cen MT"/>
        </w:rPr>
      </w:pPr>
      <w:r w:rsidRPr="00D35B2A">
        <w:rPr>
          <w:rFonts w:ascii="Tw Cen MT" w:hAnsi="Tw Cen MT"/>
        </w:rPr>
        <w:t>l’existence d’une dynamique de protection des enfants (FODDET, RESAEV) ;</w:t>
      </w:r>
    </w:p>
    <w:p w:rsidR="00212687" w:rsidRDefault="00212687" w:rsidP="00212687">
      <w:pPr>
        <w:numPr>
          <w:ilvl w:val="0"/>
          <w:numId w:val="21"/>
        </w:numPr>
        <w:jc w:val="both"/>
        <w:rPr>
          <w:rFonts w:ascii="Tw Cen MT" w:hAnsi="Tw Cen MT"/>
          <w:sz w:val="24"/>
          <w:szCs w:val="24"/>
        </w:rPr>
      </w:pPr>
      <w:r w:rsidRPr="00212687">
        <w:rPr>
          <w:rFonts w:ascii="Tw Cen MT" w:hAnsi="Tw Cen MT"/>
        </w:rPr>
        <w:t>l'existence d’un projet de politique national</w:t>
      </w:r>
      <w:r w:rsidR="008852BE">
        <w:rPr>
          <w:rFonts w:ascii="Tw Cen MT" w:hAnsi="Tw Cen MT"/>
        </w:rPr>
        <w:t>e</w:t>
      </w:r>
      <w:r w:rsidRPr="00212687">
        <w:rPr>
          <w:rFonts w:ascii="Tw Cen MT" w:hAnsi="Tw Cen MT"/>
        </w:rPr>
        <w:t xml:space="preserve"> de protection </w:t>
      </w:r>
      <w:r w:rsidR="008852BE">
        <w:rPr>
          <w:rFonts w:ascii="Tw Cen MT" w:hAnsi="Tw Cen MT"/>
        </w:rPr>
        <w:t xml:space="preserve">de l’enfant qui </w:t>
      </w:r>
      <w:r w:rsidR="000B7431">
        <w:rPr>
          <w:rFonts w:ascii="Tw Cen MT" w:hAnsi="Tw Cen MT"/>
        </w:rPr>
        <w:t>doit être</w:t>
      </w:r>
      <w:r w:rsidR="008852BE">
        <w:rPr>
          <w:rFonts w:ascii="Tw Cen MT" w:hAnsi="Tw Cen MT"/>
        </w:rPr>
        <w:t xml:space="preserve"> adopté en Conseil des M</w:t>
      </w:r>
      <w:r w:rsidRPr="00212687">
        <w:rPr>
          <w:rFonts w:ascii="Tw Cen MT" w:hAnsi="Tw Cen MT"/>
        </w:rPr>
        <w:t>inistres.</w:t>
      </w:r>
    </w:p>
    <w:p w:rsidR="00212687" w:rsidRDefault="00D02315" w:rsidP="00212687">
      <w:pPr>
        <w:rPr>
          <w:rFonts w:ascii="Tw Cen MT" w:hAnsi="Tw Cen MT"/>
          <w:sz w:val="24"/>
          <w:szCs w:val="24"/>
        </w:rPr>
      </w:pPr>
      <w:r w:rsidRPr="00D02315">
        <w:rPr>
          <w:rFonts w:ascii="Tw Cen MT" w:hAnsi="Tw Cen MT"/>
          <w:noProof/>
          <w:sz w:val="24"/>
          <w:szCs w:val="24"/>
          <w:lang w:eastAsia="fr-FR"/>
        </w:rPr>
        <w:pict>
          <v:shapetype id="_x0000_t202" coordsize="21600,21600" o:spt="202" path="m,l,21600r21600,l21600,xe">
            <v:stroke joinstyle="miter"/>
            <v:path gradientshapeok="t" o:connecttype="rect"/>
          </v:shapetype>
          <v:shape id="_x0000_s1027" type="#_x0000_t202" style="position:absolute;margin-left:32.5pt;margin-top:10.35pt;width:387pt;height:133.6pt;z-index:251658240">
            <v:textbox>
              <w:txbxContent>
                <w:p w:rsidR="00212687" w:rsidRPr="00D35B2A" w:rsidRDefault="00212687" w:rsidP="00212687">
                  <w:pPr>
                    <w:numPr>
                      <w:ilvl w:val="0"/>
                      <w:numId w:val="22"/>
                    </w:numPr>
                    <w:tabs>
                      <w:tab w:val="clear" w:pos="720"/>
                    </w:tabs>
                    <w:ind w:left="360"/>
                    <w:rPr>
                      <w:rFonts w:ascii="Tw Cen MT" w:hAnsi="Tw Cen MT"/>
                    </w:rPr>
                  </w:pPr>
                  <w:r w:rsidRPr="00D35B2A">
                    <w:rPr>
                      <w:rFonts w:ascii="Tw Cen MT" w:hAnsi="Tw Cen MT"/>
                    </w:rPr>
                    <w:t>Peu de structures travaillant en prévention de situations de crise ou pouvant répondre à l’ensemble des problèmes</w:t>
                  </w:r>
                </w:p>
                <w:p w:rsidR="00212687" w:rsidRPr="00D35B2A" w:rsidRDefault="00212687" w:rsidP="00212687">
                  <w:pPr>
                    <w:rPr>
                      <w:rFonts w:ascii="Tw Cen MT" w:hAnsi="Tw Cen MT"/>
                    </w:rPr>
                  </w:pPr>
                </w:p>
                <w:p w:rsidR="00212687" w:rsidRPr="00D35B2A" w:rsidRDefault="00212687" w:rsidP="00212687">
                  <w:pPr>
                    <w:numPr>
                      <w:ilvl w:val="0"/>
                      <w:numId w:val="22"/>
                    </w:numPr>
                    <w:tabs>
                      <w:tab w:val="clear" w:pos="720"/>
                    </w:tabs>
                    <w:ind w:left="360"/>
                    <w:rPr>
                      <w:rFonts w:ascii="Tw Cen MT" w:hAnsi="Tw Cen MT"/>
                    </w:rPr>
                  </w:pPr>
                  <w:r w:rsidRPr="00D35B2A">
                    <w:rPr>
                      <w:rFonts w:ascii="Tw Cen MT" w:hAnsi="Tw Cen MT"/>
                    </w:rPr>
                    <w:t>Complémentarité des structures privées mais peu de coordination</w:t>
                  </w:r>
                </w:p>
                <w:p w:rsidR="00212687" w:rsidRPr="00D35B2A" w:rsidRDefault="00212687" w:rsidP="00212687">
                  <w:pPr>
                    <w:rPr>
                      <w:rFonts w:ascii="Tw Cen MT" w:hAnsi="Tw Cen MT"/>
                    </w:rPr>
                  </w:pPr>
                </w:p>
                <w:p w:rsidR="00212687" w:rsidRPr="00D35B2A" w:rsidRDefault="00212687" w:rsidP="00212687">
                  <w:pPr>
                    <w:numPr>
                      <w:ilvl w:val="0"/>
                      <w:numId w:val="22"/>
                    </w:numPr>
                    <w:tabs>
                      <w:tab w:val="clear" w:pos="720"/>
                    </w:tabs>
                    <w:ind w:left="360"/>
                    <w:rPr>
                      <w:rFonts w:ascii="Tw Cen MT" w:hAnsi="Tw Cen MT"/>
                    </w:rPr>
                  </w:pPr>
                  <w:r w:rsidRPr="00D35B2A">
                    <w:rPr>
                      <w:rFonts w:ascii="Tw Cen MT" w:hAnsi="Tw Cen MT"/>
                    </w:rPr>
                    <w:t>Peu de travail en milieu rural</w:t>
                  </w:r>
                </w:p>
                <w:p w:rsidR="00212687" w:rsidRPr="00D35B2A" w:rsidRDefault="00212687" w:rsidP="00212687">
                  <w:pPr>
                    <w:rPr>
                      <w:rFonts w:ascii="Tw Cen MT" w:hAnsi="Tw Cen MT"/>
                    </w:rPr>
                  </w:pPr>
                </w:p>
                <w:p w:rsidR="00212687" w:rsidRPr="00D35B2A" w:rsidRDefault="00212687" w:rsidP="00212687">
                  <w:pPr>
                    <w:numPr>
                      <w:ilvl w:val="0"/>
                      <w:numId w:val="22"/>
                    </w:numPr>
                    <w:tabs>
                      <w:tab w:val="clear" w:pos="720"/>
                    </w:tabs>
                    <w:ind w:left="360"/>
                    <w:rPr>
                      <w:rFonts w:ascii="Tw Cen MT" w:hAnsi="Tw Cen MT"/>
                    </w:rPr>
                  </w:pPr>
                  <w:r w:rsidRPr="00D35B2A">
                    <w:rPr>
                      <w:rFonts w:ascii="Tw Cen MT" w:hAnsi="Tw Cen MT"/>
                    </w:rPr>
                    <w:t>Existence de réseaux de protection des enfants mais peu de poids</w:t>
                  </w:r>
                </w:p>
                <w:p w:rsidR="00212687" w:rsidRPr="00D35B2A" w:rsidRDefault="00212687" w:rsidP="00212687">
                  <w:pPr>
                    <w:rPr>
                      <w:rFonts w:ascii="Tw Cen MT" w:hAnsi="Tw Cen MT"/>
                    </w:rPr>
                  </w:pPr>
                </w:p>
                <w:p w:rsidR="00212687" w:rsidRDefault="00212687" w:rsidP="00212687">
                  <w:pPr>
                    <w:numPr>
                      <w:ilvl w:val="0"/>
                      <w:numId w:val="22"/>
                    </w:numPr>
                    <w:tabs>
                      <w:tab w:val="clear" w:pos="720"/>
                    </w:tabs>
                    <w:ind w:left="360"/>
                  </w:pPr>
                  <w:r w:rsidRPr="00212687">
                    <w:rPr>
                      <w:rFonts w:ascii="Tw Cen MT" w:hAnsi="Tw Cen MT"/>
                    </w:rPr>
                    <w:t>Formations sociales statiques</w:t>
                  </w:r>
                </w:p>
              </w:txbxContent>
            </v:textbox>
          </v:shape>
        </w:pict>
      </w:r>
    </w:p>
    <w:p w:rsidR="008852BE" w:rsidRDefault="008852BE" w:rsidP="00212687">
      <w:pPr>
        <w:rPr>
          <w:rFonts w:ascii="Tw Cen MT" w:hAnsi="Tw Cen MT"/>
          <w:sz w:val="24"/>
          <w:szCs w:val="24"/>
        </w:rPr>
      </w:pPr>
    </w:p>
    <w:p w:rsidR="008852BE" w:rsidRPr="008852BE" w:rsidRDefault="008852BE" w:rsidP="008852BE">
      <w:pPr>
        <w:rPr>
          <w:rFonts w:ascii="Tw Cen MT" w:hAnsi="Tw Cen MT"/>
          <w:sz w:val="24"/>
          <w:szCs w:val="24"/>
        </w:rPr>
      </w:pPr>
    </w:p>
    <w:p w:rsidR="008852BE" w:rsidRPr="008852BE" w:rsidRDefault="008852BE" w:rsidP="008852BE">
      <w:pPr>
        <w:rPr>
          <w:rFonts w:ascii="Tw Cen MT" w:hAnsi="Tw Cen MT"/>
          <w:sz w:val="24"/>
          <w:szCs w:val="24"/>
        </w:rPr>
      </w:pPr>
    </w:p>
    <w:p w:rsidR="008852BE" w:rsidRPr="008852BE" w:rsidRDefault="008852BE" w:rsidP="008852BE">
      <w:pPr>
        <w:rPr>
          <w:rFonts w:ascii="Tw Cen MT" w:hAnsi="Tw Cen MT"/>
          <w:sz w:val="24"/>
          <w:szCs w:val="24"/>
        </w:rPr>
      </w:pPr>
    </w:p>
    <w:p w:rsidR="008852BE" w:rsidRPr="008852BE" w:rsidRDefault="008852BE" w:rsidP="008852BE">
      <w:pPr>
        <w:rPr>
          <w:rFonts w:ascii="Tw Cen MT" w:hAnsi="Tw Cen MT"/>
          <w:sz w:val="24"/>
          <w:szCs w:val="24"/>
        </w:rPr>
      </w:pPr>
    </w:p>
    <w:p w:rsidR="008852BE" w:rsidRPr="008852BE" w:rsidRDefault="008852BE" w:rsidP="008852BE">
      <w:pPr>
        <w:rPr>
          <w:rFonts w:ascii="Tw Cen MT" w:hAnsi="Tw Cen MT"/>
          <w:sz w:val="24"/>
          <w:szCs w:val="24"/>
        </w:rPr>
      </w:pPr>
    </w:p>
    <w:p w:rsidR="008852BE" w:rsidRPr="008852BE" w:rsidRDefault="008852BE" w:rsidP="008852BE">
      <w:pPr>
        <w:rPr>
          <w:rFonts w:ascii="Tw Cen MT" w:hAnsi="Tw Cen MT"/>
          <w:sz w:val="24"/>
          <w:szCs w:val="24"/>
        </w:rPr>
      </w:pPr>
    </w:p>
    <w:p w:rsidR="008852BE" w:rsidRPr="008852BE" w:rsidRDefault="008852BE" w:rsidP="008852BE">
      <w:pPr>
        <w:rPr>
          <w:rFonts w:ascii="Tw Cen MT" w:hAnsi="Tw Cen MT"/>
          <w:sz w:val="24"/>
          <w:szCs w:val="24"/>
        </w:rPr>
      </w:pPr>
    </w:p>
    <w:p w:rsidR="008852BE" w:rsidRPr="008852BE" w:rsidRDefault="008852BE" w:rsidP="008852BE">
      <w:pPr>
        <w:rPr>
          <w:rFonts w:ascii="Tw Cen MT" w:hAnsi="Tw Cen MT"/>
          <w:sz w:val="24"/>
          <w:szCs w:val="24"/>
        </w:rPr>
      </w:pPr>
    </w:p>
    <w:p w:rsidR="008852BE" w:rsidRDefault="008852BE" w:rsidP="008852BE">
      <w:pPr>
        <w:rPr>
          <w:rFonts w:ascii="Tw Cen MT" w:hAnsi="Tw Cen MT"/>
          <w:sz w:val="24"/>
          <w:szCs w:val="24"/>
        </w:rPr>
      </w:pPr>
    </w:p>
    <w:p w:rsidR="008852BE" w:rsidRDefault="008852BE" w:rsidP="008852BE">
      <w:pPr>
        <w:rPr>
          <w:rFonts w:ascii="Tw Cen MT" w:hAnsi="Tw Cen MT"/>
          <w:sz w:val="24"/>
          <w:szCs w:val="24"/>
        </w:rPr>
      </w:pPr>
    </w:p>
    <w:p w:rsidR="008852BE" w:rsidRPr="00D35B2A" w:rsidRDefault="008852BE" w:rsidP="008852BE">
      <w:pPr>
        <w:jc w:val="both"/>
        <w:rPr>
          <w:rFonts w:ascii="Tw Cen MT" w:hAnsi="Tw Cen MT"/>
        </w:rPr>
      </w:pPr>
      <w:r w:rsidRPr="00D35B2A">
        <w:rPr>
          <w:rFonts w:ascii="Tw Cen MT" w:hAnsi="Tw Cen MT"/>
        </w:rPr>
        <w:t>Les activités de détection se réalisaient tant bien que mal à travers les structures étatiques et de la société civile mais il n’existait aucun centre d’écoute pour centraliser les appels et les traiter systématique</w:t>
      </w:r>
      <w:r w:rsidR="006B118C">
        <w:rPr>
          <w:rFonts w:ascii="Tw Cen MT" w:hAnsi="Tw Cen MT"/>
        </w:rPr>
        <w:t>ment</w:t>
      </w:r>
      <w:r w:rsidRPr="00D35B2A">
        <w:rPr>
          <w:rFonts w:ascii="Tw Cen MT" w:hAnsi="Tw Cen MT"/>
        </w:rPr>
        <w:t xml:space="preserve">. </w:t>
      </w:r>
    </w:p>
    <w:p w:rsidR="008852BE" w:rsidRPr="00D35B2A" w:rsidRDefault="008852BE" w:rsidP="008852BE">
      <w:pPr>
        <w:jc w:val="both"/>
        <w:rPr>
          <w:rFonts w:ascii="Tw Cen MT" w:hAnsi="Tw Cen MT"/>
        </w:rPr>
      </w:pPr>
    </w:p>
    <w:p w:rsidR="008852BE" w:rsidRPr="00D35B2A" w:rsidRDefault="008852BE" w:rsidP="008852BE">
      <w:pPr>
        <w:jc w:val="both"/>
        <w:rPr>
          <w:rFonts w:ascii="Tw Cen MT" w:hAnsi="Tw Cen MT"/>
        </w:rPr>
      </w:pPr>
      <w:r w:rsidRPr="00D35B2A">
        <w:rPr>
          <w:rFonts w:ascii="Tw Cen MT" w:hAnsi="Tw Cen MT"/>
        </w:rPr>
        <w:t>Pour permettre aux enfants et aux adultes de signaler sans difficultés les cas de violations des droits des enfants et faciliter ainsi le travail de détection et d’intervention par les acteurs, le Ministère de l’Action sociale en partenariat avec les structures impliquées dans la protection de l’enfant (UNICEF, Plan-Togo, FODDET, Terre des Hommes, BICE, WAO-AFRIQUE, etc.) ont formulé le souhait d’implantation d’une Ligne Verte (</w:t>
      </w:r>
      <w:r w:rsidRPr="00D35B2A">
        <w:rPr>
          <w:rFonts w:ascii="Tw Cen MT" w:hAnsi="Tw Cen MT"/>
          <w:i/>
        </w:rPr>
        <w:t xml:space="preserve">Child </w:t>
      </w:r>
      <w:proofErr w:type="spellStart"/>
      <w:r w:rsidRPr="00D35B2A">
        <w:rPr>
          <w:rFonts w:ascii="Tw Cen MT" w:hAnsi="Tw Cen MT"/>
          <w:i/>
        </w:rPr>
        <w:t>Helpline</w:t>
      </w:r>
      <w:proofErr w:type="spellEnd"/>
      <w:r w:rsidRPr="00D35B2A">
        <w:rPr>
          <w:rFonts w:ascii="Tw Cen MT" w:hAnsi="Tw Cen MT"/>
        </w:rPr>
        <w:t>) à l’instar de ce qui est mis en place dans beaucoup de pays dans le monde.</w:t>
      </w:r>
    </w:p>
    <w:p w:rsidR="008852BE" w:rsidRPr="00D35B2A" w:rsidRDefault="008852BE" w:rsidP="008852BE">
      <w:pPr>
        <w:jc w:val="both"/>
        <w:rPr>
          <w:rFonts w:ascii="Tw Cen MT" w:hAnsi="Tw Cen MT"/>
        </w:rPr>
      </w:pPr>
    </w:p>
    <w:p w:rsidR="008852BE" w:rsidRPr="00D35B2A" w:rsidRDefault="008852BE" w:rsidP="008852BE">
      <w:pPr>
        <w:jc w:val="both"/>
        <w:rPr>
          <w:rFonts w:ascii="Tw Cen MT" w:hAnsi="Tw Cen MT"/>
        </w:rPr>
      </w:pPr>
      <w:r w:rsidRPr="00D35B2A">
        <w:rPr>
          <w:rFonts w:ascii="Tw Cen MT" w:hAnsi="Tw Cen MT"/>
        </w:rPr>
        <w:t>L’opérationnalisation du souhait a été ré</w:t>
      </w:r>
      <w:r w:rsidR="006B118C">
        <w:rPr>
          <w:rFonts w:ascii="Tw Cen MT" w:hAnsi="Tw Cen MT"/>
        </w:rPr>
        <w:t>alisée premièrement par</w:t>
      </w:r>
      <w:r w:rsidRPr="00D35B2A">
        <w:rPr>
          <w:rFonts w:ascii="Tw Cen MT" w:hAnsi="Tw Cen MT"/>
        </w:rPr>
        <w:t xml:space="preserve"> la réalisation d’une étude de faisabilité puis par l’implantation du service de </w:t>
      </w:r>
      <w:smartTag w:uri="urn:schemas-microsoft-com:office:smarttags" w:element="PersonName">
        <w:smartTagPr>
          <w:attr w:name="ProductID" w:val="la Ligne Verte."/>
        </w:smartTagPr>
        <w:smartTag w:uri="urn:schemas-microsoft-com:office:smarttags" w:element="PersonName">
          <w:smartTagPr>
            <w:attr w:name="ProductID" w:val="LA LIGNE"/>
          </w:smartTagPr>
          <w:r w:rsidRPr="00D35B2A">
            <w:rPr>
              <w:rFonts w:ascii="Tw Cen MT" w:hAnsi="Tw Cen MT"/>
            </w:rPr>
            <w:t>la Ligne</w:t>
          </w:r>
        </w:smartTag>
        <w:r w:rsidRPr="00D35B2A">
          <w:rPr>
            <w:rFonts w:ascii="Tw Cen MT" w:hAnsi="Tw Cen MT"/>
          </w:rPr>
          <w:t xml:space="preserve"> Verte.</w:t>
        </w:r>
      </w:smartTag>
    </w:p>
    <w:p w:rsidR="008852BE" w:rsidRPr="00D35B2A" w:rsidRDefault="008852BE" w:rsidP="008852BE">
      <w:pPr>
        <w:jc w:val="both"/>
        <w:rPr>
          <w:rFonts w:ascii="Tw Cen MT" w:hAnsi="Tw Cen MT"/>
        </w:rPr>
      </w:pPr>
    </w:p>
    <w:p w:rsidR="008852BE" w:rsidRDefault="008852BE" w:rsidP="008852BE">
      <w:pPr>
        <w:jc w:val="both"/>
        <w:rPr>
          <w:rFonts w:ascii="Tw Cen MT" w:hAnsi="Tw Cen MT"/>
        </w:rPr>
      </w:pPr>
      <w:r w:rsidRPr="00D35B2A">
        <w:rPr>
          <w:rFonts w:ascii="Tw Cen MT" w:hAnsi="Tw Cen MT"/>
        </w:rPr>
        <w:t xml:space="preserve">L’enquête de faisabilité conduite en </w:t>
      </w:r>
      <w:smartTag w:uri="urn:schemas-microsoft-com:office:smarttags" w:element="metricconverter">
        <w:smartTagPr>
          <w:attr w:name="ProductID" w:val="2006 a"/>
        </w:smartTagPr>
        <w:r w:rsidRPr="00D35B2A">
          <w:rPr>
            <w:rFonts w:ascii="Tw Cen MT" w:hAnsi="Tw Cen MT"/>
          </w:rPr>
          <w:t>2006 a</w:t>
        </w:r>
      </w:smartTag>
      <w:r w:rsidRPr="00D35B2A">
        <w:rPr>
          <w:rFonts w:ascii="Tw Cen MT" w:hAnsi="Tw Cen MT"/>
        </w:rPr>
        <w:t xml:space="preserve"> révélé la pertinence du projet en montrant qu’il était en phase avec les attentes des enfants (majorité des 432 enfants interrogés) et celles des adultes en matière de pr</w:t>
      </w:r>
      <w:r w:rsidR="006B118C">
        <w:rPr>
          <w:rFonts w:ascii="Tw Cen MT" w:hAnsi="Tw Cen MT"/>
        </w:rPr>
        <w:t>otection des droits des enfants</w:t>
      </w:r>
      <w:r w:rsidRPr="00D35B2A">
        <w:rPr>
          <w:rFonts w:ascii="Tw Cen MT" w:hAnsi="Tw Cen MT"/>
        </w:rPr>
        <w:t>.</w:t>
      </w:r>
    </w:p>
    <w:p w:rsidR="00A9059B" w:rsidRPr="00F578E9" w:rsidRDefault="008852BE" w:rsidP="008852BE">
      <w:pPr>
        <w:numPr>
          <w:ilvl w:val="0"/>
          <w:numId w:val="19"/>
        </w:numPr>
        <w:jc w:val="both"/>
        <w:rPr>
          <w:rFonts w:ascii="Tw Cen MT" w:hAnsi="Tw Cen MT"/>
          <w:b/>
          <w:sz w:val="24"/>
          <w:szCs w:val="24"/>
        </w:rPr>
      </w:pPr>
      <w:r>
        <w:rPr>
          <w:rFonts w:ascii="Tw Cen MT" w:hAnsi="Tw Cen MT"/>
        </w:rPr>
        <w:br w:type="page"/>
      </w:r>
      <w:r w:rsidRPr="00F578E9">
        <w:rPr>
          <w:rFonts w:ascii="Tw Cen MT" w:hAnsi="Tw Cen MT"/>
          <w:b/>
          <w:sz w:val="24"/>
          <w:szCs w:val="24"/>
        </w:rPr>
        <w:lastRenderedPageBreak/>
        <w:t>ANALYSE DES INTRANTS</w:t>
      </w:r>
    </w:p>
    <w:p w:rsidR="00A9059B" w:rsidRDefault="00A9059B" w:rsidP="00A9059B">
      <w:pPr>
        <w:rPr>
          <w:rFonts w:ascii="Tw Cen MT" w:hAnsi="Tw Cen MT"/>
          <w:sz w:val="24"/>
          <w:szCs w:val="24"/>
        </w:rPr>
      </w:pPr>
    </w:p>
    <w:p w:rsidR="004B60B9" w:rsidRDefault="00A9059B" w:rsidP="00A9059B">
      <w:pPr>
        <w:rPr>
          <w:rFonts w:ascii="Tw Cen MT" w:hAnsi="Tw Cen MT"/>
          <w:sz w:val="24"/>
          <w:szCs w:val="24"/>
        </w:rPr>
      </w:pPr>
      <w:r>
        <w:rPr>
          <w:rFonts w:ascii="Tw Cen MT" w:hAnsi="Tw Cen MT"/>
          <w:sz w:val="24"/>
          <w:szCs w:val="24"/>
        </w:rPr>
        <w:tab/>
        <w:t>2.1-</w:t>
      </w:r>
      <w:r>
        <w:rPr>
          <w:rFonts w:ascii="Tw Cen MT" w:hAnsi="Tw Cen MT"/>
          <w:sz w:val="24"/>
          <w:szCs w:val="24"/>
        </w:rPr>
        <w:tab/>
        <w:t>Logique du projet</w:t>
      </w:r>
    </w:p>
    <w:p w:rsidR="004B60B9" w:rsidRDefault="004B60B9" w:rsidP="004B60B9">
      <w:pPr>
        <w:rPr>
          <w:rFonts w:ascii="Tw Cen MT" w:hAnsi="Tw Cen MT"/>
          <w:sz w:val="24"/>
          <w:szCs w:val="24"/>
        </w:rPr>
      </w:pPr>
    </w:p>
    <w:tbl>
      <w:tblPr>
        <w:tblW w:w="10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2410"/>
        <w:gridCol w:w="1854"/>
        <w:gridCol w:w="2303"/>
      </w:tblGrid>
      <w:tr w:rsidR="004B60B9" w:rsidRPr="004B60B9" w:rsidTr="00AA5CEF">
        <w:tc>
          <w:tcPr>
            <w:tcW w:w="3510" w:type="dxa"/>
          </w:tcPr>
          <w:p w:rsidR="004B60B9" w:rsidRPr="004B60B9" w:rsidRDefault="004B60B9" w:rsidP="00EF49FC">
            <w:pPr>
              <w:jc w:val="center"/>
              <w:rPr>
                <w:rFonts w:ascii="Tw Cen MT" w:hAnsi="Tw Cen MT"/>
              </w:rPr>
            </w:pPr>
            <w:r w:rsidRPr="004B60B9">
              <w:rPr>
                <w:rFonts w:ascii="Tw Cen MT" w:hAnsi="Tw Cen MT"/>
              </w:rPr>
              <w:t>DESCRIPTION SOMMAIRE</w:t>
            </w:r>
          </w:p>
        </w:tc>
        <w:tc>
          <w:tcPr>
            <w:tcW w:w="2410" w:type="dxa"/>
          </w:tcPr>
          <w:p w:rsidR="004B60B9" w:rsidRPr="004B60B9" w:rsidRDefault="004B60B9" w:rsidP="00EF49FC">
            <w:pPr>
              <w:jc w:val="center"/>
              <w:rPr>
                <w:rFonts w:ascii="Tw Cen MT" w:hAnsi="Tw Cen MT"/>
              </w:rPr>
            </w:pPr>
            <w:r w:rsidRPr="004B60B9">
              <w:rPr>
                <w:rFonts w:ascii="Tw Cen MT" w:hAnsi="Tw Cen MT"/>
              </w:rPr>
              <w:t>INDICATEURS</w:t>
            </w:r>
          </w:p>
        </w:tc>
        <w:tc>
          <w:tcPr>
            <w:tcW w:w="1854" w:type="dxa"/>
          </w:tcPr>
          <w:p w:rsidR="004B60B9" w:rsidRPr="004B60B9" w:rsidRDefault="004B60B9" w:rsidP="00EF49FC">
            <w:pPr>
              <w:jc w:val="center"/>
              <w:rPr>
                <w:rFonts w:ascii="Tw Cen MT" w:hAnsi="Tw Cen MT"/>
              </w:rPr>
            </w:pPr>
            <w:r w:rsidRPr="004B60B9">
              <w:rPr>
                <w:rFonts w:ascii="Tw Cen MT" w:hAnsi="Tw Cen MT"/>
              </w:rPr>
              <w:t>MOYENS DE VERIFICATION</w:t>
            </w:r>
          </w:p>
        </w:tc>
        <w:tc>
          <w:tcPr>
            <w:tcW w:w="2303" w:type="dxa"/>
          </w:tcPr>
          <w:p w:rsidR="004B60B9" w:rsidRPr="004B60B9" w:rsidRDefault="004B60B9" w:rsidP="00EF49FC">
            <w:pPr>
              <w:jc w:val="center"/>
              <w:rPr>
                <w:rFonts w:ascii="Tw Cen MT" w:hAnsi="Tw Cen MT"/>
              </w:rPr>
            </w:pPr>
            <w:r w:rsidRPr="004B60B9">
              <w:rPr>
                <w:rFonts w:ascii="Tw Cen MT" w:hAnsi="Tw Cen MT"/>
              </w:rPr>
              <w:t xml:space="preserve">HYPOTHESES </w:t>
            </w:r>
          </w:p>
          <w:p w:rsidR="004B60B9" w:rsidRPr="004B60B9" w:rsidRDefault="004B60B9" w:rsidP="00EF49FC">
            <w:pPr>
              <w:jc w:val="center"/>
              <w:rPr>
                <w:rFonts w:ascii="Tw Cen MT" w:hAnsi="Tw Cen MT"/>
              </w:rPr>
            </w:pPr>
          </w:p>
        </w:tc>
      </w:tr>
      <w:tr w:rsidR="004B60B9" w:rsidTr="00AA5CEF">
        <w:tc>
          <w:tcPr>
            <w:tcW w:w="3510" w:type="dxa"/>
          </w:tcPr>
          <w:p w:rsidR="004B60B9" w:rsidRPr="004B60B9" w:rsidRDefault="004B60B9" w:rsidP="004B60B9">
            <w:pPr>
              <w:jc w:val="both"/>
              <w:rPr>
                <w:rFonts w:ascii="Tw Cen MT" w:hAnsi="Tw Cen MT"/>
                <w:b/>
                <w:bCs/>
                <w:u w:val="single"/>
              </w:rPr>
            </w:pPr>
            <w:r w:rsidRPr="004B60B9">
              <w:rPr>
                <w:rFonts w:ascii="Tw Cen MT" w:hAnsi="Tw Cen MT"/>
                <w:b/>
                <w:bCs/>
                <w:u w:val="single"/>
              </w:rPr>
              <w:t>Objectif général</w:t>
            </w:r>
          </w:p>
          <w:p w:rsidR="004B60B9" w:rsidRPr="004B60B9" w:rsidRDefault="004B60B9" w:rsidP="004B60B9">
            <w:pPr>
              <w:jc w:val="both"/>
              <w:rPr>
                <w:rFonts w:ascii="Tw Cen MT" w:hAnsi="Tw Cen MT"/>
              </w:rPr>
            </w:pPr>
            <w:r w:rsidRPr="004B60B9">
              <w:rPr>
                <w:rFonts w:ascii="Tw Cen MT" w:hAnsi="Tw Cen MT"/>
                <w:bCs/>
              </w:rPr>
              <w:t>Améliorer la prise en charge des enfants victimes de situations de traite, de violence, d’exploitation, d’abus sexuels et de maltraitance à Lomé</w:t>
            </w:r>
          </w:p>
        </w:tc>
        <w:tc>
          <w:tcPr>
            <w:tcW w:w="2410" w:type="dxa"/>
          </w:tcPr>
          <w:p w:rsidR="004B60B9" w:rsidRDefault="004B60B9" w:rsidP="004B60B9">
            <w:pPr>
              <w:jc w:val="both"/>
            </w:pPr>
          </w:p>
        </w:tc>
        <w:tc>
          <w:tcPr>
            <w:tcW w:w="1854" w:type="dxa"/>
          </w:tcPr>
          <w:p w:rsidR="004B60B9" w:rsidRDefault="004B60B9" w:rsidP="004B60B9">
            <w:pPr>
              <w:jc w:val="both"/>
            </w:pPr>
          </w:p>
        </w:tc>
        <w:tc>
          <w:tcPr>
            <w:tcW w:w="2303" w:type="dxa"/>
          </w:tcPr>
          <w:p w:rsidR="004B60B9" w:rsidRDefault="004B60B9" w:rsidP="004B60B9">
            <w:pPr>
              <w:jc w:val="both"/>
            </w:pPr>
          </w:p>
        </w:tc>
      </w:tr>
      <w:tr w:rsidR="004B60B9" w:rsidTr="00AA5CEF">
        <w:tc>
          <w:tcPr>
            <w:tcW w:w="3510" w:type="dxa"/>
          </w:tcPr>
          <w:p w:rsidR="004B60B9" w:rsidRPr="004B60B9" w:rsidRDefault="004B60B9" w:rsidP="004B60B9">
            <w:pPr>
              <w:jc w:val="both"/>
              <w:rPr>
                <w:rFonts w:ascii="Tw Cen MT" w:hAnsi="Tw Cen MT"/>
                <w:b/>
                <w:u w:val="single"/>
              </w:rPr>
            </w:pPr>
            <w:r w:rsidRPr="004B60B9">
              <w:rPr>
                <w:rFonts w:ascii="Tw Cen MT" w:hAnsi="Tw Cen MT"/>
                <w:b/>
                <w:u w:val="single"/>
              </w:rPr>
              <w:t>Objectifs spécifiques</w:t>
            </w:r>
          </w:p>
          <w:p w:rsidR="004B60B9" w:rsidRPr="004B60B9" w:rsidRDefault="004B60B9" w:rsidP="004B60B9">
            <w:pPr>
              <w:numPr>
                <w:ilvl w:val="0"/>
                <w:numId w:val="23"/>
              </w:numPr>
              <w:tabs>
                <w:tab w:val="clear" w:pos="720"/>
              </w:tabs>
              <w:ind w:left="360"/>
              <w:rPr>
                <w:rFonts w:ascii="Tw Cen MT" w:hAnsi="Tw Cen MT"/>
                <w:bCs/>
              </w:rPr>
            </w:pPr>
            <w:r w:rsidRPr="004B60B9">
              <w:rPr>
                <w:rFonts w:ascii="Tw Cen MT" w:hAnsi="Tw Cen MT"/>
                <w:bCs/>
              </w:rPr>
              <w:t xml:space="preserve">Assurer l’accès aux enfants et aux adultes </w:t>
            </w:r>
            <w:r w:rsidR="00C04A77">
              <w:rPr>
                <w:rFonts w:ascii="Tw Cen MT" w:hAnsi="Tw Cen MT"/>
                <w:bCs/>
              </w:rPr>
              <w:t xml:space="preserve">à </w:t>
            </w:r>
            <w:r w:rsidRPr="004B60B9">
              <w:rPr>
                <w:rFonts w:ascii="Tw Cen MT" w:hAnsi="Tw Cen MT"/>
                <w:bCs/>
              </w:rPr>
              <w:t>un service de dénonciation et de prise en charge des cas de violation des droits de l’enfant.</w:t>
            </w:r>
          </w:p>
          <w:p w:rsidR="004B60B9" w:rsidRPr="004B60B9" w:rsidRDefault="004B60B9" w:rsidP="00EF49FC">
            <w:pPr>
              <w:rPr>
                <w:rFonts w:ascii="Tw Cen MT" w:hAnsi="Tw Cen MT"/>
                <w:bCs/>
              </w:rPr>
            </w:pPr>
          </w:p>
          <w:p w:rsidR="004B60B9" w:rsidRPr="004B60B9" w:rsidRDefault="004B60B9" w:rsidP="004B60B9">
            <w:pPr>
              <w:numPr>
                <w:ilvl w:val="0"/>
                <w:numId w:val="23"/>
              </w:numPr>
              <w:tabs>
                <w:tab w:val="clear" w:pos="720"/>
              </w:tabs>
              <w:ind w:left="360"/>
              <w:rPr>
                <w:rFonts w:ascii="Tw Cen MT" w:hAnsi="Tw Cen MT"/>
                <w:bCs/>
              </w:rPr>
            </w:pPr>
            <w:r w:rsidRPr="004B60B9">
              <w:rPr>
                <w:rFonts w:ascii="Tw Cen MT" w:hAnsi="Tw Cen MT"/>
                <w:bCs/>
              </w:rPr>
              <w:t>Répondre à tous les enfants ayant besoin d’attention et de protection au travers d’un système de référencement permettant de les orienter vers des structures spécialisées.</w:t>
            </w:r>
          </w:p>
        </w:tc>
        <w:tc>
          <w:tcPr>
            <w:tcW w:w="2410" w:type="dxa"/>
          </w:tcPr>
          <w:p w:rsidR="004B60B9" w:rsidRDefault="004B60B9" w:rsidP="004B60B9">
            <w:pPr>
              <w:jc w:val="both"/>
            </w:pPr>
          </w:p>
        </w:tc>
        <w:tc>
          <w:tcPr>
            <w:tcW w:w="1854" w:type="dxa"/>
          </w:tcPr>
          <w:p w:rsidR="004B60B9" w:rsidRDefault="004B60B9" w:rsidP="004B60B9">
            <w:pPr>
              <w:jc w:val="both"/>
            </w:pPr>
          </w:p>
        </w:tc>
        <w:tc>
          <w:tcPr>
            <w:tcW w:w="2303" w:type="dxa"/>
          </w:tcPr>
          <w:p w:rsidR="004B60B9" w:rsidRDefault="004B60B9" w:rsidP="004B60B9">
            <w:pPr>
              <w:jc w:val="both"/>
            </w:pPr>
          </w:p>
        </w:tc>
      </w:tr>
      <w:tr w:rsidR="004B60B9" w:rsidTr="00AA5CEF">
        <w:tc>
          <w:tcPr>
            <w:tcW w:w="3510" w:type="dxa"/>
          </w:tcPr>
          <w:p w:rsidR="004B60B9" w:rsidRPr="004B60B9" w:rsidRDefault="004B60B9" w:rsidP="004B60B9">
            <w:pPr>
              <w:jc w:val="both"/>
              <w:rPr>
                <w:rFonts w:ascii="Tw Cen MT" w:hAnsi="Tw Cen MT"/>
                <w:b/>
                <w:u w:val="single"/>
              </w:rPr>
            </w:pPr>
            <w:r w:rsidRPr="004B60B9">
              <w:rPr>
                <w:rFonts w:ascii="Tw Cen MT" w:hAnsi="Tw Cen MT"/>
                <w:b/>
                <w:u w:val="single"/>
              </w:rPr>
              <w:t>Résultats/Extrants</w:t>
            </w:r>
          </w:p>
          <w:p w:rsidR="004B60B9" w:rsidRPr="004B60B9" w:rsidRDefault="004B60B9" w:rsidP="004B60B9">
            <w:pPr>
              <w:jc w:val="both"/>
              <w:rPr>
                <w:rFonts w:ascii="Tw Cen MT" w:hAnsi="Tw Cen MT"/>
                <w:b/>
                <w:u w:val="single"/>
              </w:rPr>
            </w:pPr>
          </w:p>
        </w:tc>
        <w:tc>
          <w:tcPr>
            <w:tcW w:w="2410" w:type="dxa"/>
          </w:tcPr>
          <w:p w:rsidR="004B60B9" w:rsidRDefault="004B60B9" w:rsidP="004B60B9">
            <w:pPr>
              <w:jc w:val="both"/>
            </w:pPr>
          </w:p>
        </w:tc>
        <w:tc>
          <w:tcPr>
            <w:tcW w:w="1854" w:type="dxa"/>
          </w:tcPr>
          <w:p w:rsidR="004B60B9" w:rsidRDefault="004B60B9" w:rsidP="004B60B9">
            <w:pPr>
              <w:jc w:val="both"/>
            </w:pPr>
          </w:p>
        </w:tc>
        <w:tc>
          <w:tcPr>
            <w:tcW w:w="2303" w:type="dxa"/>
          </w:tcPr>
          <w:p w:rsidR="004B60B9" w:rsidRDefault="004B60B9" w:rsidP="004B60B9">
            <w:pPr>
              <w:jc w:val="both"/>
            </w:pPr>
          </w:p>
        </w:tc>
      </w:tr>
      <w:tr w:rsidR="004B60B9" w:rsidTr="00AA5CEF">
        <w:tc>
          <w:tcPr>
            <w:tcW w:w="3510" w:type="dxa"/>
          </w:tcPr>
          <w:p w:rsidR="004B60B9" w:rsidRPr="004E490B" w:rsidRDefault="004B60B9" w:rsidP="004B60B9">
            <w:pPr>
              <w:jc w:val="both"/>
              <w:rPr>
                <w:rFonts w:ascii="Tw Cen MT" w:hAnsi="Tw Cen MT"/>
                <w:b/>
                <w:sz w:val="19"/>
                <w:szCs w:val="19"/>
                <w:u w:val="single"/>
              </w:rPr>
            </w:pPr>
            <w:r w:rsidRPr="004E490B">
              <w:rPr>
                <w:rFonts w:ascii="Tw Cen MT" w:hAnsi="Tw Cen MT"/>
                <w:b/>
                <w:sz w:val="19"/>
                <w:szCs w:val="19"/>
                <w:u w:val="single"/>
              </w:rPr>
              <w:t>Activités</w:t>
            </w:r>
          </w:p>
          <w:p w:rsidR="00AA5CEF" w:rsidRPr="004E490B" w:rsidRDefault="00AA5CEF" w:rsidP="004B60B9">
            <w:pPr>
              <w:jc w:val="both"/>
              <w:rPr>
                <w:rFonts w:ascii="Tw Cen MT" w:hAnsi="Tw Cen MT"/>
                <w:b/>
                <w:sz w:val="19"/>
                <w:szCs w:val="19"/>
                <w:u w:val="single"/>
              </w:rPr>
            </w:pPr>
          </w:p>
          <w:p w:rsidR="004A1D18" w:rsidRPr="004E490B" w:rsidRDefault="004A1D18" w:rsidP="004A1D18">
            <w:pPr>
              <w:numPr>
                <w:ilvl w:val="12"/>
                <w:numId w:val="0"/>
              </w:numPr>
              <w:ind w:left="364" w:hanging="364"/>
              <w:rPr>
                <w:rFonts w:ascii="Tw Cen MT" w:hAnsi="Tw Cen MT"/>
                <w:sz w:val="19"/>
                <w:szCs w:val="19"/>
              </w:rPr>
            </w:pPr>
            <w:r w:rsidRPr="004E490B">
              <w:rPr>
                <w:rFonts w:ascii="Tw Cen MT" w:hAnsi="Tw Cen MT"/>
                <w:sz w:val="19"/>
                <w:szCs w:val="19"/>
              </w:rPr>
              <w:t>1.1- Identifier un local (3 salles minimum : le standard, 1 salle d’écoute, le bureau du Coordinateur</w:t>
            </w:r>
          </w:p>
          <w:p w:rsidR="004A1D18" w:rsidRPr="004E490B" w:rsidRDefault="00AA5CEF" w:rsidP="00AA5CEF">
            <w:pPr>
              <w:ind w:left="280" w:hanging="350"/>
              <w:jc w:val="both"/>
              <w:rPr>
                <w:rFonts w:ascii="Tw Cen MT" w:hAnsi="Tw Cen MT"/>
                <w:sz w:val="19"/>
                <w:szCs w:val="19"/>
              </w:rPr>
            </w:pPr>
            <w:r w:rsidRPr="004E490B">
              <w:rPr>
                <w:rFonts w:ascii="Tw Cen MT" w:hAnsi="Tw Cen MT"/>
                <w:sz w:val="19"/>
                <w:szCs w:val="19"/>
              </w:rPr>
              <w:tab/>
            </w:r>
            <w:r w:rsidR="004A1D18" w:rsidRPr="004E490B">
              <w:rPr>
                <w:rFonts w:ascii="Tw Cen MT" w:hAnsi="Tw Cen MT"/>
                <w:sz w:val="19"/>
                <w:szCs w:val="19"/>
              </w:rPr>
              <w:t>-Mettre en état le local</w:t>
            </w:r>
          </w:p>
          <w:p w:rsidR="00AA5CEF" w:rsidRPr="004E490B" w:rsidRDefault="00AA5CEF" w:rsidP="004A1D18">
            <w:pPr>
              <w:ind w:left="364" w:hanging="350"/>
              <w:jc w:val="both"/>
              <w:rPr>
                <w:rFonts w:ascii="Tw Cen MT" w:hAnsi="Tw Cen MT"/>
                <w:sz w:val="19"/>
                <w:szCs w:val="19"/>
              </w:rPr>
            </w:pPr>
          </w:p>
          <w:p w:rsidR="004B60B9" w:rsidRPr="004E490B" w:rsidRDefault="004A1D18" w:rsidP="005448A9">
            <w:pPr>
              <w:ind w:left="378" w:hanging="364"/>
              <w:jc w:val="both"/>
              <w:rPr>
                <w:rFonts w:ascii="Tw Cen MT" w:hAnsi="Tw Cen MT"/>
                <w:sz w:val="19"/>
                <w:szCs w:val="19"/>
              </w:rPr>
            </w:pPr>
            <w:r w:rsidRPr="004E490B">
              <w:rPr>
                <w:rFonts w:ascii="Tw Cen MT" w:hAnsi="Tw Cen MT"/>
                <w:sz w:val="19"/>
                <w:szCs w:val="19"/>
              </w:rPr>
              <w:t>1.2-Recruter du personnel (5 APS et un Coordonnateur)</w:t>
            </w:r>
          </w:p>
          <w:p w:rsidR="00AA5CEF" w:rsidRPr="004E490B" w:rsidRDefault="00AA5CEF" w:rsidP="005448A9">
            <w:pPr>
              <w:ind w:left="378" w:hanging="364"/>
              <w:jc w:val="both"/>
              <w:rPr>
                <w:rFonts w:ascii="Tw Cen MT" w:hAnsi="Tw Cen MT"/>
                <w:sz w:val="19"/>
                <w:szCs w:val="19"/>
              </w:rPr>
            </w:pPr>
          </w:p>
          <w:p w:rsidR="005448A9" w:rsidRPr="004E490B" w:rsidRDefault="005448A9" w:rsidP="005448A9">
            <w:pPr>
              <w:numPr>
                <w:ilvl w:val="12"/>
                <w:numId w:val="0"/>
              </w:numPr>
              <w:ind w:left="350" w:hanging="336"/>
              <w:rPr>
                <w:rFonts w:ascii="Tw Cen MT" w:hAnsi="Tw Cen MT"/>
                <w:sz w:val="19"/>
                <w:szCs w:val="19"/>
              </w:rPr>
            </w:pPr>
            <w:r w:rsidRPr="004E490B">
              <w:rPr>
                <w:rFonts w:ascii="Tw Cen MT" w:hAnsi="Tw Cen MT"/>
                <w:sz w:val="19"/>
                <w:szCs w:val="19"/>
              </w:rPr>
              <w:t xml:space="preserve">1.3-Former 3 APS au </w:t>
            </w:r>
            <w:proofErr w:type="spellStart"/>
            <w:r w:rsidRPr="004E490B">
              <w:rPr>
                <w:rFonts w:ascii="Tw Cen MT" w:hAnsi="Tw Cen MT"/>
                <w:sz w:val="19"/>
                <w:szCs w:val="19"/>
              </w:rPr>
              <w:t>counse</w:t>
            </w:r>
            <w:r w:rsidR="00CF111E" w:rsidRPr="004E490B">
              <w:rPr>
                <w:rFonts w:ascii="Tw Cen MT" w:hAnsi="Tw Cen MT"/>
                <w:sz w:val="19"/>
                <w:szCs w:val="19"/>
              </w:rPr>
              <w:t>l</w:t>
            </w:r>
            <w:r w:rsidRPr="004E490B">
              <w:rPr>
                <w:rFonts w:ascii="Tw Cen MT" w:hAnsi="Tw Cen MT"/>
                <w:sz w:val="19"/>
                <w:szCs w:val="19"/>
              </w:rPr>
              <w:t>ling</w:t>
            </w:r>
            <w:proofErr w:type="spellEnd"/>
            <w:r w:rsidRPr="004E490B">
              <w:rPr>
                <w:rFonts w:ascii="Tw Cen MT" w:hAnsi="Tw Cen MT"/>
                <w:sz w:val="19"/>
                <w:szCs w:val="19"/>
              </w:rPr>
              <w:t xml:space="preserve"> téléphonique</w:t>
            </w:r>
          </w:p>
          <w:p w:rsidR="005448A9" w:rsidRPr="004E490B" w:rsidRDefault="007D6A58" w:rsidP="00AA5CEF">
            <w:pPr>
              <w:numPr>
                <w:ilvl w:val="12"/>
                <w:numId w:val="0"/>
              </w:numPr>
              <w:ind w:left="350" w:hanging="70"/>
              <w:rPr>
                <w:rFonts w:ascii="Tw Cen MT" w:hAnsi="Tw Cen MT"/>
                <w:sz w:val="19"/>
                <w:szCs w:val="19"/>
              </w:rPr>
            </w:pPr>
            <w:r w:rsidRPr="004E490B">
              <w:rPr>
                <w:rFonts w:ascii="Tw Cen MT" w:hAnsi="Tw Cen MT"/>
                <w:sz w:val="19"/>
                <w:szCs w:val="19"/>
              </w:rPr>
              <w:t>-</w:t>
            </w:r>
            <w:r w:rsidR="005448A9" w:rsidRPr="004E490B">
              <w:rPr>
                <w:rFonts w:ascii="Tw Cen MT" w:hAnsi="Tw Cen MT"/>
                <w:sz w:val="19"/>
                <w:szCs w:val="19"/>
              </w:rPr>
              <w:t>Former deux APS à la permanence sociale</w:t>
            </w:r>
          </w:p>
          <w:p w:rsidR="00AA5CEF" w:rsidRPr="004E490B" w:rsidRDefault="00AA5CEF" w:rsidP="005448A9">
            <w:pPr>
              <w:numPr>
                <w:ilvl w:val="12"/>
                <w:numId w:val="0"/>
              </w:numPr>
              <w:ind w:left="350" w:hanging="336"/>
              <w:rPr>
                <w:rFonts w:ascii="Tw Cen MT" w:hAnsi="Tw Cen MT"/>
                <w:sz w:val="19"/>
                <w:szCs w:val="19"/>
              </w:rPr>
            </w:pPr>
          </w:p>
          <w:p w:rsidR="005448A9" w:rsidRPr="004E490B" w:rsidRDefault="005448A9" w:rsidP="005448A9">
            <w:pPr>
              <w:numPr>
                <w:ilvl w:val="12"/>
                <w:numId w:val="0"/>
              </w:numPr>
              <w:rPr>
                <w:rFonts w:ascii="Tw Cen MT" w:hAnsi="Tw Cen MT"/>
                <w:sz w:val="19"/>
                <w:szCs w:val="19"/>
              </w:rPr>
            </w:pPr>
            <w:r w:rsidRPr="004E490B">
              <w:rPr>
                <w:rFonts w:ascii="Tw Cen MT" w:hAnsi="Tw Cen MT"/>
                <w:sz w:val="19"/>
                <w:szCs w:val="19"/>
              </w:rPr>
              <w:t>1.4-Sensibiliser les enfants et les acteurs de protection de l’enfant (santé, éducation et ONG) sur l’existence de la ligne verte</w:t>
            </w:r>
          </w:p>
          <w:p w:rsidR="005448A9" w:rsidRPr="004E490B" w:rsidRDefault="005448A9" w:rsidP="005448A9">
            <w:pPr>
              <w:numPr>
                <w:ilvl w:val="0"/>
                <w:numId w:val="24"/>
              </w:numPr>
              <w:tabs>
                <w:tab w:val="clear" w:pos="720"/>
              </w:tabs>
              <w:ind w:left="290" w:hanging="180"/>
              <w:rPr>
                <w:rFonts w:ascii="Tw Cen MT" w:hAnsi="Tw Cen MT"/>
                <w:sz w:val="19"/>
                <w:szCs w:val="19"/>
              </w:rPr>
            </w:pPr>
            <w:r w:rsidRPr="004E490B">
              <w:rPr>
                <w:rFonts w:ascii="Tw Cen MT" w:hAnsi="Tw Cen MT"/>
                <w:sz w:val="19"/>
                <w:szCs w:val="19"/>
              </w:rPr>
              <w:t>13 Emissions radiophoniques</w:t>
            </w:r>
          </w:p>
          <w:p w:rsidR="005448A9" w:rsidRPr="004E490B" w:rsidRDefault="005448A9" w:rsidP="005448A9">
            <w:pPr>
              <w:numPr>
                <w:ilvl w:val="0"/>
                <w:numId w:val="24"/>
              </w:numPr>
              <w:tabs>
                <w:tab w:val="clear" w:pos="720"/>
              </w:tabs>
              <w:ind w:left="290" w:hanging="180"/>
              <w:rPr>
                <w:rFonts w:ascii="Tw Cen MT" w:hAnsi="Tw Cen MT"/>
                <w:sz w:val="19"/>
                <w:szCs w:val="19"/>
              </w:rPr>
            </w:pPr>
            <w:r w:rsidRPr="004E490B">
              <w:rPr>
                <w:rFonts w:ascii="Tw Cen MT" w:hAnsi="Tw Cen MT"/>
                <w:sz w:val="19"/>
                <w:szCs w:val="19"/>
              </w:rPr>
              <w:t xml:space="preserve">6 Emissions télévisées </w:t>
            </w:r>
          </w:p>
          <w:p w:rsidR="005448A9" w:rsidRPr="004E490B" w:rsidRDefault="000A5C52" w:rsidP="005448A9">
            <w:pPr>
              <w:numPr>
                <w:ilvl w:val="0"/>
                <w:numId w:val="24"/>
              </w:numPr>
              <w:tabs>
                <w:tab w:val="clear" w:pos="720"/>
              </w:tabs>
              <w:ind w:left="290" w:hanging="180"/>
              <w:rPr>
                <w:rFonts w:ascii="Tw Cen MT" w:hAnsi="Tw Cen MT"/>
                <w:sz w:val="19"/>
                <w:szCs w:val="19"/>
              </w:rPr>
            </w:pPr>
            <w:r w:rsidRPr="004E490B">
              <w:rPr>
                <w:rFonts w:ascii="Tw Cen MT" w:hAnsi="Tw Cen MT"/>
                <w:sz w:val="19"/>
                <w:szCs w:val="19"/>
              </w:rPr>
              <w:t>C</w:t>
            </w:r>
            <w:r w:rsidR="005448A9" w:rsidRPr="004E490B">
              <w:rPr>
                <w:rFonts w:ascii="Tw Cen MT" w:hAnsi="Tw Cen MT"/>
                <w:sz w:val="19"/>
                <w:szCs w:val="19"/>
              </w:rPr>
              <w:t>oncours dans les écoles pour création de matériels IEC</w:t>
            </w:r>
          </w:p>
          <w:p w:rsidR="005448A9" w:rsidRPr="004E490B" w:rsidRDefault="005448A9" w:rsidP="005448A9">
            <w:pPr>
              <w:numPr>
                <w:ilvl w:val="0"/>
                <w:numId w:val="24"/>
              </w:numPr>
              <w:tabs>
                <w:tab w:val="clear" w:pos="720"/>
                <w:tab w:val="num" w:pos="294"/>
              </w:tabs>
              <w:ind w:left="294" w:hanging="168"/>
              <w:rPr>
                <w:rFonts w:ascii="Tw Cen MT" w:hAnsi="Tw Cen MT"/>
                <w:sz w:val="19"/>
                <w:szCs w:val="19"/>
              </w:rPr>
            </w:pPr>
            <w:r w:rsidRPr="004E490B">
              <w:rPr>
                <w:rFonts w:ascii="Tw Cen MT" w:hAnsi="Tw Cen MT"/>
                <w:sz w:val="19"/>
                <w:szCs w:val="19"/>
              </w:rPr>
              <w:t>Campagne d’affichage</w:t>
            </w:r>
          </w:p>
          <w:p w:rsidR="00AA5CEF" w:rsidRPr="004E490B" w:rsidRDefault="00AA5CEF" w:rsidP="00AA5CEF">
            <w:pPr>
              <w:ind w:left="294"/>
              <w:rPr>
                <w:rFonts w:ascii="Tw Cen MT" w:hAnsi="Tw Cen MT"/>
                <w:sz w:val="19"/>
                <w:szCs w:val="19"/>
              </w:rPr>
            </w:pPr>
          </w:p>
          <w:p w:rsidR="005448A9" w:rsidRPr="004E490B" w:rsidRDefault="00AA5CEF" w:rsidP="005448A9">
            <w:pPr>
              <w:ind w:left="378" w:hanging="364"/>
              <w:jc w:val="both"/>
              <w:rPr>
                <w:rFonts w:ascii="Tw Cen MT" w:hAnsi="Tw Cen MT"/>
                <w:sz w:val="19"/>
                <w:szCs w:val="19"/>
              </w:rPr>
            </w:pPr>
            <w:r w:rsidRPr="004E490B">
              <w:rPr>
                <w:rFonts w:ascii="Tw Cen MT" w:hAnsi="Tw Cen MT"/>
                <w:sz w:val="19"/>
                <w:szCs w:val="19"/>
              </w:rPr>
              <w:t xml:space="preserve">1.5- Lancement officiel de </w:t>
            </w:r>
            <w:smartTag w:uri="urn:schemas-microsoft-com:office:smarttags" w:element="PersonName">
              <w:smartTagPr>
                <w:attr w:name="ProductID" w:val="LA LIGNE VERTE"/>
              </w:smartTagPr>
              <w:smartTag w:uri="urn:schemas-microsoft-com:office:smarttags" w:element="PersonName">
                <w:smartTagPr>
                  <w:attr w:name="ProductID" w:val="LA LIGNE"/>
                </w:smartTagPr>
                <w:r w:rsidRPr="004E490B">
                  <w:rPr>
                    <w:rFonts w:ascii="Tw Cen MT" w:hAnsi="Tw Cen MT"/>
                    <w:sz w:val="19"/>
                    <w:szCs w:val="19"/>
                  </w:rPr>
                  <w:t>la Ligne</w:t>
                </w:r>
              </w:smartTag>
              <w:r w:rsidRPr="004E490B">
                <w:rPr>
                  <w:rFonts w:ascii="Tw Cen MT" w:hAnsi="Tw Cen MT"/>
                  <w:sz w:val="19"/>
                  <w:szCs w:val="19"/>
                </w:rPr>
                <w:t xml:space="preserve"> Verte</w:t>
              </w:r>
            </w:smartTag>
            <w:r w:rsidRPr="004E490B">
              <w:rPr>
                <w:rFonts w:ascii="Tw Cen MT" w:hAnsi="Tw Cen MT"/>
                <w:sz w:val="19"/>
                <w:szCs w:val="19"/>
              </w:rPr>
              <w:t xml:space="preserve"> (numéro d’appel fonctionnel)</w:t>
            </w:r>
          </w:p>
          <w:p w:rsidR="007D6A58" w:rsidRPr="004E490B" w:rsidRDefault="007D6A58" w:rsidP="005448A9">
            <w:pPr>
              <w:ind w:left="378" w:hanging="364"/>
              <w:jc w:val="both"/>
              <w:rPr>
                <w:rFonts w:ascii="Tw Cen MT" w:hAnsi="Tw Cen MT"/>
                <w:sz w:val="19"/>
                <w:szCs w:val="19"/>
              </w:rPr>
            </w:pPr>
          </w:p>
          <w:p w:rsidR="007D6A58" w:rsidRPr="004E490B" w:rsidRDefault="007D6A58" w:rsidP="007D6A58">
            <w:pPr>
              <w:numPr>
                <w:ilvl w:val="12"/>
                <w:numId w:val="0"/>
              </w:numPr>
              <w:rPr>
                <w:rFonts w:ascii="Tw Cen MT" w:hAnsi="Tw Cen MT"/>
                <w:sz w:val="19"/>
                <w:szCs w:val="19"/>
              </w:rPr>
            </w:pPr>
            <w:r w:rsidRPr="004E490B">
              <w:rPr>
                <w:rFonts w:ascii="Tw Cen MT" w:hAnsi="Tw Cen MT"/>
                <w:sz w:val="19"/>
                <w:szCs w:val="19"/>
              </w:rPr>
              <w:t>2.1- Formalisation d’un système de référencement</w:t>
            </w:r>
          </w:p>
          <w:p w:rsidR="007D6A58" w:rsidRPr="004E490B" w:rsidRDefault="007D6A58" w:rsidP="007D6A58">
            <w:pPr>
              <w:numPr>
                <w:ilvl w:val="0"/>
                <w:numId w:val="24"/>
              </w:numPr>
              <w:tabs>
                <w:tab w:val="clear" w:pos="720"/>
              </w:tabs>
              <w:ind w:left="290" w:hanging="180"/>
              <w:rPr>
                <w:rFonts w:ascii="Tw Cen MT" w:hAnsi="Tw Cen MT"/>
                <w:sz w:val="19"/>
                <w:szCs w:val="19"/>
              </w:rPr>
            </w:pPr>
            <w:r w:rsidRPr="004E490B">
              <w:rPr>
                <w:rFonts w:ascii="Tw Cen MT" w:hAnsi="Tw Cen MT"/>
                <w:sz w:val="19"/>
                <w:szCs w:val="19"/>
              </w:rPr>
              <w:t>Cartographie des services</w:t>
            </w:r>
          </w:p>
          <w:p w:rsidR="007D6A58" w:rsidRPr="004E490B" w:rsidRDefault="007D6A58" w:rsidP="007D6A58">
            <w:pPr>
              <w:numPr>
                <w:ilvl w:val="0"/>
                <w:numId w:val="24"/>
              </w:numPr>
              <w:tabs>
                <w:tab w:val="clear" w:pos="720"/>
                <w:tab w:val="num" w:pos="308"/>
              </w:tabs>
              <w:ind w:left="308" w:hanging="182"/>
              <w:rPr>
                <w:rFonts w:ascii="Tw Cen MT" w:hAnsi="Tw Cen MT"/>
                <w:sz w:val="19"/>
                <w:szCs w:val="19"/>
              </w:rPr>
            </w:pPr>
            <w:r w:rsidRPr="004E490B">
              <w:rPr>
                <w:rFonts w:ascii="Tw Cen MT" w:hAnsi="Tw Cen MT"/>
                <w:sz w:val="19"/>
                <w:szCs w:val="19"/>
              </w:rPr>
              <w:t>Signature d’accords avec tous les services du système de référencement</w:t>
            </w:r>
          </w:p>
          <w:p w:rsidR="00F804F7" w:rsidRPr="004E490B" w:rsidRDefault="00F804F7" w:rsidP="00F804F7">
            <w:pPr>
              <w:ind w:left="378" w:hanging="364"/>
              <w:rPr>
                <w:rFonts w:ascii="Tw Cen MT" w:hAnsi="Tw Cen MT"/>
                <w:sz w:val="19"/>
                <w:szCs w:val="19"/>
              </w:rPr>
            </w:pPr>
            <w:r w:rsidRPr="004E490B">
              <w:rPr>
                <w:rFonts w:ascii="Tw Cen MT" w:hAnsi="Tw Cen MT"/>
                <w:sz w:val="19"/>
                <w:szCs w:val="19"/>
              </w:rPr>
              <w:t xml:space="preserve">2.2- Définition de modes opératoires (édition d’un guide de </w:t>
            </w:r>
            <w:smartTag w:uri="urn:schemas-microsoft-com:office:smarttags" w:element="PersonName">
              <w:smartTagPr>
                <w:attr w:name="ProductID" w:val="LA LIGNE VERTE"/>
              </w:smartTagPr>
              <w:smartTag w:uri="urn:schemas-microsoft-com:office:smarttags" w:element="PersonName">
                <w:smartTagPr>
                  <w:attr w:name="ProductID" w:val="LA LIGNE"/>
                </w:smartTagPr>
                <w:r w:rsidRPr="004E490B">
                  <w:rPr>
                    <w:rFonts w:ascii="Tw Cen MT" w:hAnsi="Tw Cen MT"/>
                    <w:sz w:val="19"/>
                    <w:szCs w:val="19"/>
                  </w:rPr>
                  <w:t>la Ligne</w:t>
                </w:r>
              </w:smartTag>
              <w:r w:rsidRPr="004E490B">
                <w:rPr>
                  <w:rFonts w:ascii="Tw Cen MT" w:hAnsi="Tw Cen MT"/>
                  <w:sz w:val="19"/>
                  <w:szCs w:val="19"/>
                </w:rPr>
                <w:t xml:space="preserve"> Verte</w:t>
              </w:r>
            </w:smartTag>
            <w:r w:rsidRPr="004E490B">
              <w:rPr>
                <w:rFonts w:ascii="Tw Cen MT" w:hAnsi="Tw Cen MT"/>
                <w:sz w:val="19"/>
                <w:szCs w:val="19"/>
              </w:rPr>
              <w:t>)</w:t>
            </w:r>
          </w:p>
          <w:p w:rsidR="00F804F7" w:rsidRPr="004E490B" w:rsidRDefault="00F804F7" w:rsidP="00F804F7">
            <w:pPr>
              <w:ind w:left="378" w:hanging="364"/>
              <w:rPr>
                <w:rFonts w:ascii="Tw Cen MT" w:hAnsi="Tw Cen MT"/>
                <w:sz w:val="19"/>
                <w:szCs w:val="19"/>
              </w:rPr>
            </w:pPr>
          </w:p>
          <w:p w:rsidR="00F804F7" w:rsidRPr="004E490B" w:rsidRDefault="00F804F7" w:rsidP="00F804F7">
            <w:pPr>
              <w:rPr>
                <w:rFonts w:ascii="Tw Cen MT" w:hAnsi="Tw Cen MT"/>
                <w:sz w:val="19"/>
                <w:szCs w:val="19"/>
              </w:rPr>
            </w:pPr>
            <w:r w:rsidRPr="004E490B">
              <w:rPr>
                <w:rFonts w:ascii="Tw Cen MT" w:hAnsi="Tw Cen MT"/>
                <w:sz w:val="19"/>
                <w:szCs w:val="19"/>
              </w:rPr>
              <w:t>2.3- Identification d’un service en soutien psychologique (signature d’un contrat avec un psychologue)</w:t>
            </w:r>
          </w:p>
        </w:tc>
        <w:tc>
          <w:tcPr>
            <w:tcW w:w="2410" w:type="dxa"/>
          </w:tcPr>
          <w:p w:rsidR="004B60B9" w:rsidRPr="004E490B" w:rsidRDefault="004B60B9" w:rsidP="004B60B9">
            <w:pPr>
              <w:jc w:val="both"/>
              <w:rPr>
                <w:rFonts w:ascii="Tw Cen MT" w:hAnsi="Tw Cen MT"/>
                <w:sz w:val="19"/>
                <w:szCs w:val="19"/>
              </w:rPr>
            </w:pPr>
          </w:p>
          <w:p w:rsidR="004E490B" w:rsidRPr="004E490B" w:rsidRDefault="004E490B" w:rsidP="004B60B9">
            <w:pPr>
              <w:jc w:val="both"/>
              <w:rPr>
                <w:rFonts w:ascii="Tw Cen MT" w:hAnsi="Tw Cen MT"/>
                <w:sz w:val="19"/>
                <w:szCs w:val="19"/>
              </w:rPr>
            </w:pPr>
          </w:p>
          <w:p w:rsidR="004E490B" w:rsidRDefault="004E490B" w:rsidP="004B60B9">
            <w:pPr>
              <w:jc w:val="both"/>
              <w:rPr>
                <w:rFonts w:ascii="Tw Cen MT" w:hAnsi="Tw Cen MT"/>
                <w:sz w:val="19"/>
                <w:szCs w:val="19"/>
              </w:rPr>
            </w:pPr>
            <w:r w:rsidRPr="004E490B">
              <w:rPr>
                <w:rFonts w:ascii="Tw Cen MT" w:hAnsi="Tw Cen MT"/>
                <w:sz w:val="19"/>
                <w:szCs w:val="19"/>
              </w:rPr>
              <w:t xml:space="preserve">- Local </w:t>
            </w:r>
            <w:r>
              <w:rPr>
                <w:rFonts w:ascii="Tw Cen MT" w:hAnsi="Tw Cen MT"/>
                <w:sz w:val="19"/>
                <w:szCs w:val="19"/>
              </w:rPr>
              <w:t>identifié</w:t>
            </w:r>
          </w:p>
          <w:p w:rsidR="004E490B" w:rsidRDefault="004E490B" w:rsidP="004B60B9">
            <w:pPr>
              <w:jc w:val="both"/>
              <w:rPr>
                <w:rFonts w:ascii="Tw Cen MT" w:hAnsi="Tw Cen MT"/>
                <w:sz w:val="19"/>
                <w:szCs w:val="19"/>
              </w:rPr>
            </w:pPr>
            <w:r>
              <w:rPr>
                <w:rFonts w:ascii="Tw Cen MT" w:hAnsi="Tw Cen MT"/>
                <w:sz w:val="19"/>
                <w:szCs w:val="19"/>
              </w:rPr>
              <w:t>- Local mis en état</w:t>
            </w:r>
          </w:p>
          <w:p w:rsidR="004E490B" w:rsidRDefault="004E490B" w:rsidP="004B60B9">
            <w:pPr>
              <w:jc w:val="both"/>
              <w:rPr>
                <w:rFonts w:ascii="Tw Cen MT" w:hAnsi="Tw Cen MT"/>
                <w:sz w:val="19"/>
                <w:szCs w:val="19"/>
              </w:rPr>
            </w:pPr>
            <w:r>
              <w:rPr>
                <w:rFonts w:ascii="Tw Cen MT" w:hAnsi="Tw Cen MT"/>
                <w:sz w:val="19"/>
                <w:szCs w:val="19"/>
              </w:rPr>
              <w:t>- 03 bureaux équipés</w:t>
            </w:r>
          </w:p>
          <w:p w:rsidR="004E490B" w:rsidRDefault="004E490B" w:rsidP="004B60B9">
            <w:pPr>
              <w:jc w:val="both"/>
              <w:rPr>
                <w:rFonts w:ascii="Tw Cen MT" w:hAnsi="Tw Cen MT"/>
                <w:sz w:val="19"/>
                <w:szCs w:val="19"/>
              </w:rPr>
            </w:pPr>
          </w:p>
          <w:p w:rsidR="004E490B" w:rsidRDefault="004E490B" w:rsidP="004B60B9">
            <w:pPr>
              <w:jc w:val="both"/>
              <w:rPr>
                <w:rFonts w:ascii="Tw Cen MT" w:hAnsi="Tw Cen MT"/>
                <w:sz w:val="19"/>
                <w:szCs w:val="19"/>
              </w:rPr>
            </w:pPr>
          </w:p>
          <w:p w:rsidR="004E490B" w:rsidRDefault="004E490B" w:rsidP="004B60B9">
            <w:pPr>
              <w:jc w:val="both"/>
              <w:rPr>
                <w:rFonts w:ascii="Tw Cen MT" w:hAnsi="Tw Cen MT"/>
                <w:sz w:val="19"/>
                <w:szCs w:val="19"/>
              </w:rPr>
            </w:pPr>
            <w:r>
              <w:rPr>
                <w:rFonts w:ascii="Tw Cen MT" w:hAnsi="Tw Cen MT"/>
                <w:sz w:val="19"/>
                <w:szCs w:val="19"/>
              </w:rPr>
              <w:t>- Personnel recruté</w:t>
            </w:r>
          </w:p>
          <w:p w:rsidR="004E490B" w:rsidRDefault="004E490B" w:rsidP="004B60B9">
            <w:pPr>
              <w:jc w:val="both"/>
              <w:rPr>
                <w:rFonts w:ascii="Tw Cen MT" w:hAnsi="Tw Cen MT"/>
                <w:sz w:val="19"/>
                <w:szCs w:val="19"/>
              </w:rPr>
            </w:pPr>
          </w:p>
          <w:p w:rsidR="004E490B" w:rsidRDefault="004E490B" w:rsidP="004B60B9">
            <w:pPr>
              <w:jc w:val="both"/>
              <w:rPr>
                <w:rFonts w:ascii="Tw Cen MT" w:hAnsi="Tw Cen MT"/>
                <w:sz w:val="19"/>
                <w:szCs w:val="19"/>
              </w:rPr>
            </w:pPr>
          </w:p>
          <w:p w:rsidR="004E490B" w:rsidRDefault="004E490B" w:rsidP="004B60B9">
            <w:pPr>
              <w:jc w:val="both"/>
              <w:rPr>
                <w:rFonts w:ascii="Tw Cen MT" w:hAnsi="Tw Cen MT"/>
                <w:sz w:val="19"/>
                <w:szCs w:val="19"/>
              </w:rPr>
            </w:pPr>
            <w:r>
              <w:rPr>
                <w:rFonts w:ascii="Tw Cen MT" w:hAnsi="Tw Cen MT"/>
                <w:sz w:val="19"/>
                <w:szCs w:val="19"/>
              </w:rPr>
              <w:t>- 5 personnels formés</w:t>
            </w:r>
          </w:p>
          <w:p w:rsidR="00583D6A" w:rsidRDefault="00583D6A" w:rsidP="004B60B9">
            <w:pPr>
              <w:jc w:val="both"/>
              <w:rPr>
                <w:rFonts w:ascii="Tw Cen MT" w:hAnsi="Tw Cen MT"/>
                <w:sz w:val="19"/>
                <w:szCs w:val="19"/>
              </w:rPr>
            </w:pPr>
          </w:p>
          <w:p w:rsidR="00583D6A" w:rsidRDefault="00583D6A" w:rsidP="004B60B9">
            <w:pPr>
              <w:jc w:val="both"/>
              <w:rPr>
                <w:rFonts w:ascii="Tw Cen MT" w:hAnsi="Tw Cen MT"/>
                <w:sz w:val="19"/>
                <w:szCs w:val="19"/>
              </w:rPr>
            </w:pPr>
          </w:p>
          <w:p w:rsidR="00583D6A" w:rsidRDefault="00583D6A" w:rsidP="004B60B9">
            <w:pPr>
              <w:jc w:val="both"/>
              <w:rPr>
                <w:rFonts w:ascii="Tw Cen MT" w:hAnsi="Tw Cen MT"/>
                <w:sz w:val="19"/>
                <w:szCs w:val="19"/>
              </w:rPr>
            </w:pPr>
          </w:p>
          <w:p w:rsidR="00583D6A" w:rsidRDefault="00583D6A" w:rsidP="004B60B9">
            <w:pPr>
              <w:jc w:val="both"/>
              <w:rPr>
                <w:rFonts w:ascii="Tw Cen MT" w:hAnsi="Tw Cen MT"/>
                <w:sz w:val="19"/>
                <w:szCs w:val="19"/>
              </w:rPr>
            </w:pPr>
          </w:p>
          <w:p w:rsidR="00583D6A" w:rsidRPr="00583D6A" w:rsidRDefault="00583D6A" w:rsidP="00583D6A">
            <w:pPr>
              <w:numPr>
                <w:ilvl w:val="12"/>
                <w:numId w:val="0"/>
              </w:numPr>
              <w:rPr>
                <w:rFonts w:ascii="Tw Cen MT" w:hAnsi="Tw Cen MT"/>
                <w:sz w:val="19"/>
                <w:szCs w:val="19"/>
              </w:rPr>
            </w:pPr>
            <w:r w:rsidRPr="00583D6A">
              <w:rPr>
                <w:rFonts w:ascii="Tw Cen MT" w:hAnsi="Tw Cen MT"/>
                <w:sz w:val="19"/>
                <w:szCs w:val="19"/>
              </w:rPr>
              <w:t>-13 Emissions radiophoniques</w:t>
            </w:r>
            <w:r>
              <w:rPr>
                <w:rFonts w:ascii="Tw Cen MT" w:hAnsi="Tw Cen MT"/>
                <w:sz w:val="19"/>
                <w:szCs w:val="19"/>
              </w:rPr>
              <w:t xml:space="preserve"> animées</w:t>
            </w:r>
          </w:p>
          <w:p w:rsidR="00583D6A" w:rsidRPr="00583D6A" w:rsidRDefault="00583D6A" w:rsidP="00583D6A">
            <w:pPr>
              <w:numPr>
                <w:ilvl w:val="0"/>
                <w:numId w:val="24"/>
              </w:numPr>
              <w:tabs>
                <w:tab w:val="clear" w:pos="720"/>
              </w:tabs>
              <w:ind w:left="290" w:hanging="180"/>
              <w:rPr>
                <w:rFonts w:ascii="Tw Cen MT" w:hAnsi="Tw Cen MT"/>
                <w:sz w:val="19"/>
                <w:szCs w:val="19"/>
              </w:rPr>
            </w:pPr>
            <w:r w:rsidRPr="00583D6A">
              <w:rPr>
                <w:rFonts w:ascii="Tw Cen MT" w:hAnsi="Tw Cen MT"/>
                <w:sz w:val="19"/>
                <w:szCs w:val="19"/>
              </w:rPr>
              <w:t xml:space="preserve">6 Emissions télévisées </w:t>
            </w:r>
            <w:r>
              <w:rPr>
                <w:rFonts w:ascii="Tw Cen MT" w:hAnsi="Tw Cen MT"/>
                <w:sz w:val="19"/>
                <w:szCs w:val="19"/>
              </w:rPr>
              <w:t>animées</w:t>
            </w:r>
          </w:p>
          <w:p w:rsidR="00583D6A" w:rsidRDefault="00583D6A" w:rsidP="00583D6A">
            <w:pPr>
              <w:numPr>
                <w:ilvl w:val="0"/>
                <w:numId w:val="24"/>
              </w:numPr>
              <w:tabs>
                <w:tab w:val="clear" w:pos="720"/>
              </w:tabs>
              <w:ind w:left="290" w:hanging="180"/>
              <w:rPr>
                <w:rFonts w:ascii="Tw Cen MT" w:hAnsi="Tw Cen MT"/>
                <w:sz w:val="19"/>
                <w:szCs w:val="19"/>
              </w:rPr>
            </w:pPr>
            <w:r w:rsidRPr="00583D6A">
              <w:rPr>
                <w:rFonts w:ascii="Tw Cen MT" w:hAnsi="Tw Cen MT"/>
                <w:sz w:val="19"/>
                <w:szCs w:val="19"/>
              </w:rPr>
              <w:t>Concours dans les écoles pour création de matériels IEC</w:t>
            </w:r>
            <w:r>
              <w:rPr>
                <w:rFonts w:ascii="Tw Cen MT" w:hAnsi="Tw Cen MT"/>
                <w:sz w:val="19"/>
                <w:szCs w:val="19"/>
              </w:rPr>
              <w:t xml:space="preserve"> sur LV</w:t>
            </w:r>
          </w:p>
          <w:p w:rsidR="00583D6A" w:rsidRDefault="00583D6A" w:rsidP="00583D6A">
            <w:pPr>
              <w:numPr>
                <w:ilvl w:val="0"/>
                <w:numId w:val="24"/>
              </w:numPr>
              <w:tabs>
                <w:tab w:val="clear" w:pos="720"/>
              </w:tabs>
              <w:ind w:left="290" w:hanging="180"/>
              <w:rPr>
                <w:rFonts w:ascii="Tw Cen MT" w:hAnsi="Tw Cen MT"/>
                <w:sz w:val="19"/>
                <w:szCs w:val="19"/>
              </w:rPr>
            </w:pPr>
            <w:r w:rsidRPr="00583D6A">
              <w:rPr>
                <w:rFonts w:ascii="Tw Cen MT" w:hAnsi="Tw Cen MT"/>
                <w:sz w:val="19"/>
                <w:szCs w:val="19"/>
              </w:rPr>
              <w:t>Campagne d’affichage</w:t>
            </w:r>
          </w:p>
          <w:p w:rsidR="00583D6A" w:rsidRDefault="00583D6A" w:rsidP="00583D6A">
            <w:pPr>
              <w:rPr>
                <w:rFonts w:ascii="Tw Cen MT" w:hAnsi="Tw Cen MT"/>
                <w:sz w:val="19"/>
                <w:szCs w:val="19"/>
              </w:rPr>
            </w:pPr>
          </w:p>
          <w:p w:rsidR="00583D6A" w:rsidRPr="004E490B" w:rsidRDefault="00583D6A" w:rsidP="00583D6A">
            <w:pPr>
              <w:rPr>
                <w:rFonts w:ascii="Tw Cen MT" w:hAnsi="Tw Cen MT"/>
                <w:sz w:val="19"/>
                <w:szCs w:val="19"/>
              </w:rPr>
            </w:pPr>
            <w:r>
              <w:rPr>
                <w:rFonts w:ascii="Tw Cen MT" w:hAnsi="Tw Cen MT"/>
                <w:sz w:val="19"/>
                <w:szCs w:val="19"/>
              </w:rPr>
              <w:t>- Ligne disponible</w:t>
            </w:r>
          </w:p>
        </w:tc>
        <w:tc>
          <w:tcPr>
            <w:tcW w:w="1854" w:type="dxa"/>
          </w:tcPr>
          <w:p w:rsidR="004B60B9" w:rsidRDefault="004B60B9" w:rsidP="004B60B9">
            <w:pPr>
              <w:jc w:val="both"/>
              <w:rPr>
                <w:rFonts w:ascii="Tw Cen MT" w:hAnsi="Tw Cen MT"/>
                <w:sz w:val="19"/>
                <w:szCs w:val="19"/>
              </w:rPr>
            </w:pPr>
          </w:p>
          <w:p w:rsidR="004E490B" w:rsidRDefault="004E490B" w:rsidP="004B60B9">
            <w:pPr>
              <w:jc w:val="both"/>
              <w:rPr>
                <w:rFonts w:ascii="Tw Cen MT" w:hAnsi="Tw Cen MT"/>
                <w:sz w:val="19"/>
                <w:szCs w:val="19"/>
              </w:rPr>
            </w:pPr>
          </w:p>
          <w:p w:rsidR="004E490B" w:rsidRDefault="004E490B" w:rsidP="004B60B9">
            <w:pPr>
              <w:jc w:val="both"/>
              <w:rPr>
                <w:rFonts w:ascii="Tw Cen MT" w:hAnsi="Tw Cen MT"/>
                <w:sz w:val="19"/>
                <w:szCs w:val="19"/>
              </w:rPr>
            </w:pPr>
            <w:r>
              <w:rPr>
                <w:rFonts w:ascii="Tw Cen MT" w:hAnsi="Tw Cen MT"/>
                <w:sz w:val="19"/>
                <w:szCs w:val="19"/>
              </w:rPr>
              <w:t>Local disponibles et bureaux équipés</w:t>
            </w:r>
          </w:p>
          <w:p w:rsidR="004E490B" w:rsidRDefault="004E490B" w:rsidP="004B60B9">
            <w:pPr>
              <w:jc w:val="both"/>
              <w:rPr>
                <w:rFonts w:ascii="Tw Cen MT" w:hAnsi="Tw Cen MT"/>
                <w:sz w:val="19"/>
                <w:szCs w:val="19"/>
              </w:rPr>
            </w:pPr>
          </w:p>
          <w:p w:rsidR="004E490B" w:rsidRDefault="004E490B" w:rsidP="004B60B9">
            <w:pPr>
              <w:jc w:val="both"/>
              <w:rPr>
                <w:rFonts w:ascii="Tw Cen MT" w:hAnsi="Tw Cen MT"/>
                <w:sz w:val="19"/>
                <w:szCs w:val="19"/>
              </w:rPr>
            </w:pPr>
          </w:p>
          <w:p w:rsidR="004E490B" w:rsidRDefault="004E490B" w:rsidP="004B60B9">
            <w:pPr>
              <w:jc w:val="both"/>
              <w:rPr>
                <w:rFonts w:ascii="Tw Cen MT" w:hAnsi="Tw Cen MT"/>
                <w:sz w:val="19"/>
                <w:szCs w:val="19"/>
              </w:rPr>
            </w:pPr>
          </w:p>
          <w:p w:rsidR="004E490B" w:rsidRDefault="004E490B" w:rsidP="004B60B9">
            <w:pPr>
              <w:jc w:val="both"/>
              <w:rPr>
                <w:rFonts w:ascii="Tw Cen MT" w:hAnsi="Tw Cen MT"/>
                <w:sz w:val="19"/>
                <w:szCs w:val="19"/>
              </w:rPr>
            </w:pPr>
            <w:r>
              <w:rPr>
                <w:rFonts w:ascii="Tw Cen MT" w:hAnsi="Tw Cen MT"/>
                <w:sz w:val="19"/>
                <w:szCs w:val="19"/>
              </w:rPr>
              <w:t>Personnel disponible</w:t>
            </w:r>
          </w:p>
          <w:p w:rsidR="004E490B" w:rsidRDefault="004E490B" w:rsidP="004B60B9">
            <w:pPr>
              <w:jc w:val="both"/>
              <w:rPr>
                <w:rFonts w:ascii="Tw Cen MT" w:hAnsi="Tw Cen MT"/>
                <w:sz w:val="19"/>
                <w:szCs w:val="19"/>
              </w:rPr>
            </w:pPr>
          </w:p>
          <w:p w:rsidR="004E490B" w:rsidRDefault="004E490B" w:rsidP="004B60B9">
            <w:pPr>
              <w:jc w:val="both"/>
              <w:rPr>
                <w:rFonts w:ascii="Tw Cen MT" w:hAnsi="Tw Cen MT"/>
                <w:sz w:val="19"/>
                <w:szCs w:val="19"/>
              </w:rPr>
            </w:pPr>
          </w:p>
          <w:p w:rsidR="004E490B" w:rsidRDefault="004E490B" w:rsidP="004B60B9">
            <w:pPr>
              <w:jc w:val="both"/>
              <w:rPr>
                <w:rFonts w:ascii="Tw Cen MT" w:hAnsi="Tw Cen MT"/>
                <w:sz w:val="19"/>
                <w:szCs w:val="19"/>
              </w:rPr>
            </w:pPr>
            <w:r>
              <w:rPr>
                <w:rFonts w:ascii="Tw Cen MT" w:hAnsi="Tw Cen MT"/>
                <w:sz w:val="19"/>
                <w:szCs w:val="19"/>
              </w:rPr>
              <w:t>Prestation de qualité du personnel</w:t>
            </w:r>
          </w:p>
          <w:p w:rsidR="00583D6A" w:rsidRDefault="00583D6A" w:rsidP="004B60B9">
            <w:pPr>
              <w:jc w:val="both"/>
              <w:rPr>
                <w:rFonts w:ascii="Tw Cen MT" w:hAnsi="Tw Cen MT"/>
                <w:sz w:val="19"/>
                <w:szCs w:val="19"/>
              </w:rPr>
            </w:pPr>
          </w:p>
          <w:p w:rsidR="00583D6A" w:rsidRDefault="00583D6A" w:rsidP="004B60B9">
            <w:pPr>
              <w:jc w:val="both"/>
              <w:rPr>
                <w:rFonts w:ascii="Tw Cen MT" w:hAnsi="Tw Cen MT"/>
                <w:sz w:val="19"/>
                <w:szCs w:val="19"/>
              </w:rPr>
            </w:pPr>
          </w:p>
          <w:p w:rsidR="00583D6A" w:rsidRDefault="00583D6A" w:rsidP="004B60B9">
            <w:pPr>
              <w:jc w:val="both"/>
              <w:rPr>
                <w:rFonts w:ascii="Tw Cen MT" w:hAnsi="Tw Cen MT"/>
                <w:sz w:val="19"/>
                <w:szCs w:val="19"/>
              </w:rPr>
            </w:pPr>
          </w:p>
          <w:p w:rsidR="00583D6A" w:rsidRDefault="00583D6A" w:rsidP="004B60B9">
            <w:pPr>
              <w:jc w:val="both"/>
              <w:rPr>
                <w:rFonts w:ascii="Tw Cen MT" w:hAnsi="Tw Cen MT"/>
                <w:sz w:val="19"/>
                <w:szCs w:val="19"/>
              </w:rPr>
            </w:pPr>
            <w:r>
              <w:rPr>
                <w:rFonts w:ascii="Tw Cen MT" w:hAnsi="Tw Cen MT"/>
                <w:sz w:val="19"/>
                <w:szCs w:val="19"/>
              </w:rPr>
              <w:t>Nombre d'émissions radiophoniques et télévisée animées</w:t>
            </w:r>
          </w:p>
          <w:p w:rsidR="00583D6A" w:rsidRDefault="00583D6A" w:rsidP="004B60B9">
            <w:pPr>
              <w:jc w:val="both"/>
              <w:rPr>
                <w:rFonts w:ascii="Tw Cen MT" w:hAnsi="Tw Cen MT"/>
                <w:sz w:val="19"/>
                <w:szCs w:val="19"/>
              </w:rPr>
            </w:pPr>
          </w:p>
          <w:p w:rsidR="00583D6A" w:rsidRDefault="00583D6A" w:rsidP="004B60B9">
            <w:pPr>
              <w:jc w:val="both"/>
              <w:rPr>
                <w:rFonts w:ascii="Tw Cen MT" w:hAnsi="Tw Cen MT"/>
                <w:sz w:val="19"/>
                <w:szCs w:val="19"/>
              </w:rPr>
            </w:pPr>
          </w:p>
          <w:p w:rsidR="00583D6A" w:rsidRDefault="00583D6A" w:rsidP="004B60B9">
            <w:pPr>
              <w:jc w:val="both"/>
              <w:rPr>
                <w:rFonts w:ascii="Tw Cen MT" w:hAnsi="Tw Cen MT"/>
                <w:sz w:val="19"/>
                <w:szCs w:val="19"/>
              </w:rPr>
            </w:pPr>
          </w:p>
          <w:p w:rsidR="00583D6A" w:rsidRDefault="00583D6A" w:rsidP="004B60B9">
            <w:pPr>
              <w:jc w:val="both"/>
              <w:rPr>
                <w:rFonts w:ascii="Tw Cen MT" w:hAnsi="Tw Cen MT"/>
                <w:sz w:val="19"/>
                <w:szCs w:val="19"/>
              </w:rPr>
            </w:pPr>
          </w:p>
          <w:p w:rsidR="00583D6A" w:rsidRDefault="00583D6A" w:rsidP="004B60B9">
            <w:pPr>
              <w:jc w:val="both"/>
              <w:rPr>
                <w:rFonts w:ascii="Tw Cen MT" w:hAnsi="Tw Cen MT"/>
                <w:sz w:val="19"/>
                <w:szCs w:val="19"/>
              </w:rPr>
            </w:pPr>
          </w:p>
          <w:p w:rsidR="00583D6A" w:rsidRDefault="00583D6A" w:rsidP="004B60B9">
            <w:pPr>
              <w:jc w:val="both"/>
              <w:rPr>
                <w:rFonts w:ascii="Tw Cen MT" w:hAnsi="Tw Cen MT"/>
                <w:sz w:val="19"/>
                <w:szCs w:val="19"/>
              </w:rPr>
            </w:pPr>
          </w:p>
          <w:p w:rsidR="00583D6A" w:rsidRPr="004E490B" w:rsidRDefault="00583D6A" w:rsidP="004B60B9">
            <w:pPr>
              <w:jc w:val="both"/>
              <w:rPr>
                <w:rFonts w:ascii="Tw Cen MT" w:hAnsi="Tw Cen MT"/>
                <w:sz w:val="19"/>
                <w:szCs w:val="19"/>
              </w:rPr>
            </w:pPr>
            <w:r>
              <w:rPr>
                <w:rFonts w:ascii="Tw Cen MT" w:hAnsi="Tw Cen MT"/>
                <w:sz w:val="19"/>
                <w:szCs w:val="19"/>
              </w:rPr>
              <w:t>Numéro d'appel fonctionnel</w:t>
            </w:r>
          </w:p>
        </w:tc>
        <w:tc>
          <w:tcPr>
            <w:tcW w:w="2303" w:type="dxa"/>
          </w:tcPr>
          <w:p w:rsidR="004B60B9" w:rsidRPr="004E490B" w:rsidRDefault="004B60B9" w:rsidP="004B60B9">
            <w:pPr>
              <w:jc w:val="both"/>
              <w:rPr>
                <w:rFonts w:ascii="Tw Cen MT" w:hAnsi="Tw Cen MT"/>
                <w:sz w:val="19"/>
                <w:szCs w:val="19"/>
              </w:rPr>
            </w:pPr>
          </w:p>
        </w:tc>
      </w:tr>
    </w:tbl>
    <w:p w:rsidR="005A14FD" w:rsidRDefault="005A14FD" w:rsidP="004B60B9">
      <w:pPr>
        <w:rPr>
          <w:rFonts w:ascii="Tw Cen MT" w:hAnsi="Tw Cen MT"/>
          <w:sz w:val="24"/>
          <w:szCs w:val="24"/>
        </w:rPr>
      </w:pPr>
    </w:p>
    <w:p w:rsidR="00212687" w:rsidRDefault="005A14FD" w:rsidP="004B60B9">
      <w:pPr>
        <w:rPr>
          <w:rFonts w:ascii="Tw Cen MT" w:hAnsi="Tw Cen MT"/>
          <w:sz w:val="24"/>
          <w:szCs w:val="24"/>
        </w:rPr>
      </w:pPr>
      <w:r>
        <w:rPr>
          <w:rFonts w:ascii="Tw Cen MT" w:hAnsi="Tw Cen MT"/>
          <w:sz w:val="24"/>
          <w:szCs w:val="24"/>
        </w:rPr>
        <w:lastRenderedPageBreak/>
        <w:br w:type="page"/>
      </w:r>
    </w:p>
    <w:tbl>
      <w:tblPr>
        <w:tblW w:w="10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2410"/>
        <w:gridCol w:w="1854"/>
        <w:gridCol w:w="2303"/>
      </w:tblGrid>
      <w:tr w:rsidR="00F804F7" w:rsidTr="00EF49FC">
        <w:tc>
          <w:tcPr>
            <w:tcW w:w="3510" w:type="dxa"/>
          </w:tcPr>
          <w:p w:rsidR="00F804F7" w:rsidRPr="004B60B9" w:rsidRDefault="00F804F7" w:rsidP="00EF49FC">
            <w:pPr>
              <w:jc w:val="center"/>
              <w:rPr>
                <w:rFonts w:ascii="Tw Cen MT" w:hAnsi="Tw Cen MT"/>
              </w:rPr>
            </w:pPr>
            <w:r w:rsidRPr="004B60B9">
              <w:rPr>
                <w:rFonts w:ascii="Tw Cen MT" w:hAnsi="Tw Cen MT"/>
              </w:rPr>
              <w:lastRenderedPageBreak/>
              <w:t>DESCRIPTION SOMMAIRE</w:t>
            </w:r>
          </w:p>
        </w:tc>
        <w:tc>
          <w:tcPr>
            <w:tcW w:w="2410" w:type="dxa"/>
          </w:tcPr>
          <w:p w:rsidR="00F804F7" w:rsidRPr="004B60B9" w:rsidRDefault="00F804F7" w:rsidP="00EF49FC">
            <w:pPr>
              <w:jc w:val="center"/>
              <w:rPr>
                <w:rFonts w:ascii="Tw Cen MT" w:hAnsi="Tw Cen MT"/>
              </w:rPr>
            </w:pPr>
            <w:r w:rsidRPr="004B60B9">
              <w:rPr>
                <w:rFonts w:ascii="Tw Cen MT" w:hAnsi="Tw Cen MT"/>
              </w:rPr>
              <w:t>INDICATEURS</w:t>
            </w:r>
          </w:p>
        </w:tc>
        <w:tc>
          <w:tcPr>
            <w:tcW w:w="1854" w:type="dxa"/>
          </w:tcPr>
          <w:p w:rsidR="00F804F7" w:rsidRPr="004B60B9" w:rsidRDefault="00F804F7" w:rsidP="00EF49FC">
            <w:pPr>
              <w:jc w:val="center"/>
              <w:rPr>
                <w:rFonts w:ascii="Tw Cen MT" w:hAnsi="Tw Cen MT"/>
              </w:rPr>
            </w:pPr>
            <w:r w:rsidRPr="004B60B9">
              <w:rPr>
                <w:rFonts w:ascii="Tw Cen MT" w:hAnsi="Tw Cen MT"/>
              </w:rPr>
              <w:t>MOYENS DE VERIFICATION</w:t>
            </w:r>
          </w:p>
        </w:tc>
        <w:tc>
          <w:tcPr>
            <w:tcW w:w="2303" w:type="dxa"/>
          </w:tcPr>
          <w:p w:rsidR="00F804F7" w:rsidRPr="004B60B9" w:rsidRDefault="00F804F7" w:rsidP="00EF49FC">
            <w:pPr>
              <w:jc w:val="center"/>
              <w:rPr>
                <w:rFonts w:ascii="Tw Cen MT" w:hAnsi="Tw Cen MT"/>
              </w:rPr>
            </w:pPr>
            <w:r w:rsidRPr="004B60B9">
              <w:rPr>
                <w:rFonts w:ascii="Tw Cen MT" w:hAnsi="Tw Cen MT"/>
              </w:rPr>
              <w:t xml:space="preserve">HYPOTHESES </w:t>
            </w:r>
          </w:p>
          <w:p w:rsidR="00F804F7" w:rsidRPr="004B60B9" w:rsidRDefault="00F804F7" w:rsidP="00EF49FC">
            <w:pPr>
              <w:jc w:val="center"/>
              <w:rPr>
                <w:rFonts w:ascii="Tw Cen MT" w:hAnsi="Tw Cen MT"/>
              </w:rPr>
            </w:pPr>
          </w:p>
        </w:tc>
      </w:tr>
      <w:tr w:rsidR="00F804F7" w:rsidTr="00EF49FC">
        <w:tc>
          <w:tcPr>
            <w:tcW w:w="3510" w:type="dxa"/>
          </w:tcPr>
          <w:p w:rsidR="00F804F7" w:rsidRPr="003C6FBA" w:rsidRDefault="00F804F7" w:rsidP="00F804F7">
            <w:pPr>
              <w:jc w:val="both"/>
              <w:rPr>
                <w:rFonts w:ascii="Tw Cen MT" w:hAnsi="Tw Cen MT"/>
                <w:b/>
                <w:u w:val="single"/>
              </w:rPr>
            </w:pPr>
            <w:r w:rsidRPr="003C6FBA">
              <w:rPr>
                <w:rFonts w:ascii="Tw Cen MT" w:hAnsi="Tw Cen MT"/>
                <w:b/>
                <w:u w:val="single"/>
              </w:rPr>
              <w:t>Activités</w:t>
            </w:r>
          </w:p>
          <w:p w:rsidR="00F804F7" w:rsidRPr="003C6FBA" w:rsidRDefault="00F804F7" w:rsidP="00F804F7">
            <w:pPr>
              <w:numPr>
                <w:ilvl w:val="12"/>
                <w:numId w:val="0"/>
              </w:numPr>
              <w:rPr>
                <w:rFonts w:ascii="Tw Cen MT" w:hAnsi="Tw Cen MT"/>
              </w:rPr>
            </w:pPr>
          </w:p>
          <w:p w:rsidR="00F804F7" w:rsidRPr="00F804F7" w:rsidRDefault="00F804F7" w:rsidP="00F804F7">
            <w:pPr>
              <w:numPr>
                <w:ilvl w:val="12"/>
                <w:numId w:val="0"/>
              </w:numPr>
              <w:rPr>
                <w:rFonts w:ascii="Tw Cen MT" w:hAnsi="Tw Cen MT"/>
                <w:sz w:val="19"/>
                <w:szCs w:val="19"/>
              </w:rPr>
            </w:pPr>
            <w:r w:rsidRPr="00F804F7">
              <w:rPr>
                <w:rFonts w:ascii="Tw Cen MT" w:hAnsi="Tw Cen MT"/>
                <w:sz w:val="19"/>
                <w:szCs w:val="19"/>
              </w:rPr>
              <w:t xml:space="preserve">2.4-Identification et contractualisation des équipes mobiles intervenant durant les heures de </w:t>
            </w:r>
            <w:smartTag w:uri="urn:schemas-microsoft-com:office:smarttags" w:element="PersonName">
              <w:smartTagPr>
                <w:attr w:name="ProductID" w:val="LA LIGNE VERTE"/>
              </w:smartTagPr>
              <w:r w:rsidRPr="00F804F7">
                <w:rPr>
                  <w:rFonts w:ascii="Tw Cen MT" w:hAnsi="Tw Cen MT"/>
                  <w:sz w:val="19"/>
                  <w:szCs w:val="19"/>
                </w:rPr>
                <w:t>la Ligne Verte</w:t>
              </w:r>
            </w:smartTag>
          </w:p>
          <w:p w:rsidR="00F804F7" w:rsidRPr="00F804F7" w:rsidRDefault="00F804F7" w:rsidP="00F804F7">
            <w:pPr>
              <w:numPr>
                <w:ilvl w:val="0"/>
                <w:numId w:val="24"/>
              </w:numPr>
              <w:tabs>
                <w:tab w:val="clear" w:pos="720"/>
              </w:tabs>
              <w:ind w:left="290" w:hanging="180"/>
              <w:rPr>
                <w:rFonts w:ascii="Tw Cen MT" w:hAnsi="Tw Cen MT"/>
                <w:sz w:val="19"/>
                <w:szCs w:val="19"/>
              </w:rPr>
            </w:pPr>
            <w:r w:rsidRPr="00F804F7">
              <w:rPr>
                <w:rFonts w:ascii="Tw Cen MT" w:hAnsi="Tw Cen MT"/>
                <w:sz w:val="19"/>
                <w:szCs w:val="19"/>
              </w:rPr>
              <w:t>100% des plages horaires couvertes par une équipe mobile</w:t>
            </w:r>
          </w:p>
          <w:p w:rsidR="00F804F7" w:rsidRPr="00F804F7" w:rsidRDefault="00F804F7" w:rsidP="00F804F7">
            <w:pPr>
              <w:ind w:left="322" w:hanging="210"/>
              <w:rPr>
                <w:rFonts w:ascii="Tw Cen MT" w:hAnsi="Tw Cen MT"/>
                <w:sz w:val="19"/>
                <w:szCs w:val="19"/>
              </w:rPr>
            </w:pPr>
            <w:r w:rsidRPr="00F804F7">
              <w:rPr>
                <w:rFonts w:ascii="Tw Cen MT" w:hAnsi="Tw Cen MT"/>
                <w:sz w:val="19"/>
                <w:szCs w:val="19"/>
              </w:rPr>
              <w:t>-</w:t>
            </w:r>
            <w:r w:rsidRPr="00F804F7">
              <w:rPr>
                <w:rFonts w:ascii="Tw Cen MT" w:hAnsi="Tw Cen MT"/>
                <w:sz w:val="19"/>
                <w:szCs w:val="19"/>
              </w:rPr>
              <w:tab/>
              <w:t>Contrats de prestataire signés avec les différentes équipes mobiles</w:t>
            </w:r>
          </w:p>
          <w:p w:rsidR="00F804F7" w:rsidRPr="00F804F7" w:rsidRDefault="00F804F7" w:rsidP="00F804F7">
            <w:pPr>
              <w:ind w:left="378" w:hanging="364"/>
              <w:rPr>
                <w:rFonts w:ascii="Tw Cen MT" w:hAnsi="Tw Cen MT"/>
                <w:sz w:val="19"/>
                <w:szCs w:val="19"/>
              </w:rPr>
            </w:pPr>
          </w:p>
          <w:p w:rsidR="00F804F7" w:rsidRPr="00F804F7" w:rsidRDefault="00F804F7" w:rsidP="00F804F7">
            <w:pPr>
              <w:ind w:left="378" w:hanging="364"/>
              <w:rPr>
                <w:rFonts w:ascii="Tw Cen MT" w:hAnsi="Tw Cen MT"/>
                <w:sz w:val="19"/>
                <w:szCs w:val="19"/>
              </w:rPr>
            </w:pPr>
            <w:r w:rsidRPr="00F804F7">
              <w:rPr>
                <w:rFonts w:ascii="Tw Cen MT" w:hAnsi="Tw Cen MT"/>
                <w:sz w:val="19"/>
                <w:szCs w:val="19"/>
              </w:rPr>
              <w:t>2.5- Organisation de réunions d’information et de sensibilisation des acteurs pour le renforcement des mécanismes de référencement (3 réunions)</w:t>
            </w:r>
          </w:p>
          <w:p w:rsidR="00F804F7" w:rsidRPr="00F804F7" w:rsidRDefault="00F804F7" w:rsidP="00F804F7">
            <w:pPr>
              <w:numPr>
                <w:ilvl w:val="12"/>
                <w:numId w:val="0"/>
              </w:numPr>
              <w:rPr>
                <w:rFonts w:ascii="Tw Cen MT" w:hAnsi="Tw Cen MT"/>
                <w:sz w:val="19"/>
                <w:szCs w:val="19"/>
              </w:rPr>
            </w:pPr>
          </w:p>
          <w:p w:rsidR="00F804F7" w:rsidRPr="00F804F7" w:rsidRDefault="00F804F7" w:rsidP="00F804F7">
            <w:pPr>
              <w:numPr>
                <w:ilvl w:val="12"/>
                <w:numId w:val="0"/>
              </w:numPr>
              <w:rPr>
                <w:rFonts w:ascii="Tw Cen MT" w:hAnsi="Tw Cen MT"/>
                <w:sz w:val="19"/>
                <w:szCs w:val="19"/>
              </w:rPr>
            </w:pPr>
            <w:r w:rsidRPr="00F804F7">
              <w:rPr>
                <w:rFonts w:ascii="Tw Cen MT" w:hAnsi="Tw Cen MT"/>
                <w:sz w:val="19"/>
                <w:szCs w:val="19"/>
              </w:rPr>
              <w:t xml:space="preserve">2.6- Information et sensibilisation des appelants à une meilleure protection de l’enfant </w:t>
            </w:r>
          </w:p>
          <w:p w:rsidR="00F804F7" w:rsidRPr="00F804F7" w:rsidRDefault="00F804F7" w:rsidP="00F804F7">
            <w:pPr>
              <w:numPr>
                <w:ilvl w:val="0"/>
                <w:numId w:val="24"/>
              </w:numPr>
              <w:tabs>
                <w:tab w:val="clear" w:pos="720"/>
              </w:tabs>
              <w:ind w:left="290" w:hanging="180"/>
              <w:rPr>
                <w:rFonts w:ascii="Tw Cen MT" w:hAnsi="Tw Cen MT"/>
                <w:sz w:val="19"/>
                <w:szCs w:val="19"/>
              </w:rPr>
            </w:pPr>
            <w:r w:rsidRPr="00F804F7">
              <w:rPr>
                <w:rFonts w:ascii="Tw Cen MT" w:hAnsi="Tw Cen MT"/>
                <w:sz w:val="19"/>
                <w:szCs w:val="19"/>
              </w:rPr>
              <w:t>12.000 appels reçus</w:t>
            </w:r>
          </w:p>
          <w:p w:rsidR="00F804F7" w:rsidRPr="00F804F7" w:rsidRDefault="00F804F7" w:rsidP="00F804F7">
            <w:pPr>
              <w:numPr>
                <w:ilvl w:val="0"/>
                <w:numId w:val="24"/>
              </w:numPr>
              <w:tabs>
                <w:tab w:val="clear" w:pos="720"/>
              </w:tabs>
              <w:ind w:left="290" w:hanging="180"/>
              <w:rPr>
                <w:rFonts w:ascii="Tw Cen MT" w:hAnsi="Tw Cen MT"/>
                <w:sz w:val="19"/>
                <w:szCs w:val="19"/>
              </w:rPr>
            </w:pPr>
            <w:r w:rsidRPr="00F804F7">
              <w:rPr>
                <w:rFonts w:ascii="Tw Cen MT" w:hAnsi="Tw Cen MT"/>
                <w:sz w:val="19"/>
                <w:szCs w:val="19"/>
              </w:rPr>
              <w:t>4.000 appels pris en compte</w:t>
            </w:r>
          </w:p>
          <w:p w:rsidR="00F804F7" w:rsidRPr="00F804F7" w:rsidRDefault="00F804F7" w:rsidP="00F804F7">
            <w:pPr>
              <w:ind w:left="378" w:hanging="364"/>
              <w:rPr>
                <w:rFonts w:ascii="Tw Cen MT" w:hAnsi="Tw Cen MT"/>
                <w:sz w:val="19"/>
                <w:szCs w:val="19"/>
              </w:rPr>
            </w:pPr>
            <w:r w:rsidRPr="00F804F7">
              <w:rPr>
                <w:rFonts w:ascii="Tw Cen MT" w:hAnsi="Tw Cen MT"/>
                <w:sz w:val="19"/>
                <w:szCs w:val="19"/>
              </w:rPr>
              <w:t>100% de réponses aux questions des enfants et des adultes</w:t>
            </w:r>
          </w:p>
          <w:p w:rsidR="00F804F7" w:rsidRPr="00F804F7" w:rsidRDefault="00F804F7" w:rsidP="00F804F7">
            <w:pPr>
              <w:numPr>
                <w:ilvl w:val="12"/>
                <w:numId w:val="0"/>
              </w:numPr>
              <w:rPr>
                <w:rFonts w:ascii="Tw Cen MT" w:hAnsi="Tw Cen MT"/>
                <w:sz w:val="19"/>
                <w:szCs w:val="19"/>
              </w:rPr>
            </w:pPr>
          </w:p>
          <w:p w:rsidR="00F804F7" w:rsidRPr="00F804F7" w:rsidRDefault="00F804F7" w:rsidP="00F804F7">
            <w:pPr>
              <w:numPr>
                <w:ilvl w:val="12"/>
                <w:numId w:val="0"/>
              </w:numPr>
              <w:rPr>
                <w:rFonts w:ascii="Tw Cen MT" w:hAnsi="Tw Cen MT"/>
                <w:sz w:val="19"/>
                <w:szCs w:val="19"/>
              </w:rPr>
            </w:pPr>
            <w:r w:rsidRPr="00F804F7">
              <w:rPr>
                <w:rFonts w:ascii="Tw Cen MT" w:hAnsi="Tw Cen MT"/>
                <w:sz w:val="19"/>
                <w:szCs w:val="19"/>
              </w:rPr>
              <w:t>2.7-Ecoute et identification des problèmes spécifiques des appelants</w:t>
            </w:r>
          </w:p>
          <w:p w:rsidR="00F804F7" w:rsidRPr="00F804F7" w:rsidRDefault="00F804F7" w:rsidP="00F804F7">
            <w:pPr>
              <w:numPr>
                <w:ilvl w:val="0"/>
                <w:numId w:val="24"/>
              </w:numPr>
              <w:tabs>
                <w:tab w:val="clear" w:pos="720"/>
              </w:tabs>
              <w:ind w:left="290" w:hanging="180"/>
              <w:rPr>
                <w:rFonts w:ascii="Tw Cen MT" w:hAnsi="Tw Cen MT"/>
                <w:sz w:val="19"/>
                <w:szCs w:val="19"/>
              </w:rPr>
            </w:pPr>
            <w:r w:rsidRPr="00F804F7">
              <w:rPr>
                <w:rFonts w:ascii="Tw Cen MT" w:hAnsi="Tw Cen MT"/>
                <w:sz w:val="19"/>
                <w:szCs w:val="19"/>
              </w:rPr>
              <w:t>12.000 appels enregistrés dans un registre</w:t>
            </w:r>
          </w:p>
          <w:p w:rsidR="00F804F7" w:rsidRPr="00F804F7" w:rsidRDefault="00F804F7" w:rsidP="00F804F7">
            <w:pPr>
              <w:numPr>
                <w:ilvl w:val="0"/>
                <w:numId w:val="24"/>
              </w:numPr>
              <w:tabs>
                <w:tab w:val="clear" w:pos="720"/>
              </w:tabs>
              <w:ind w:left="290" w:hanging="180"/>
              <w:rPr>
                <w:rFonts w:ascii="Tw Cen MT" w:hAnsi="Tw Cen MT"/>
                <w:sz w:val="19"/>
                <w:szCs w:val="19"/>
              </w:rPr>
            </w:pPr>
            <w:r w:rsidRPr="00F804F7">
              <w:rPr>
                <w:rFonts w:ascii="Tw Cen MT" w:hAnsi="Tw Cen MT"/>
                <w:sz w:val="19"/>
                <w:szCs w:val="19"/>
              </w:rPr>
              <w:t>4.000 enfants bénéficient d’une écoute individuelle</w:t>
            </w:r>
          </w:p>
          <w:p w:rsidR="00F804F7" w:rsidRPr="00F804F7" w:rsidRDefault="00F804F7" w:rsidP="00F804F7">
            <w:pPr>
              <w:numPr>
                <w:ilvl w:val="0"/>
                <w:numId w:val="24"/>
              </w:numPr>
              <w:tabs>
                <w:tab w:val="clear" w:pos="720"/>
              </w:tabs>
              <w:ind w:left="290" w:hanging="180"/>
              <w:rPr>
                <w:rFonts w:ascii="Tw Cen MT" w:hAnsi="Tw Cen MT"/>
                <w:sz w:val="19"/>
                <w:szCs w:val="19"/>
              </w:rPr>
            </w:pPr>
            <w:r w:rsidRPr="00F804F7">
              <w:rPr>
                <w:rFonts w:ascii="Tw Cen MT" w:hAnsi="Tw Cen MT"/>
                <w:sz w:val="19"/>
                <w:szCs w:val="19"/>
              </w:rPr>
              <w:t>Tous les problèmes spécifiques des enfants sont appelants sont identifiés et enregistrés</w:t>
            </w:r>
          </w:p>
          <w:p w:rsidR="00F804F7" w:rsidRPr="00F804F7" w:rsidRDefault="00F804F7" w:rsidP="00F804F7">
            <w:pPr>
              <w:numPr>
                <w:ilvl w:val="0"/>
                <w:numId w:val="24"/>
              </w:numPr>
              <w:tabs>
                <w:tab w:val="clear" w:pos="720"/>
              </w:tabs>
              <w:ind w:left="290" w:hanging="180"/>
              <w:rPr>
                <w:rFonts w:ascii="Tw Cen MT" w:hAnsi="Tw Cen MT"/>
                <w:sz w:val="19"/>
                <w:szCs w:val="19"/>
              </w:rPr>
            </w:pPr>
            <w:r w:rsidRPr="00F804F7">
              <w:rPr>
                <w:rFonts w:ascii="Tw Cen MT" w:hAnsi="Tw Cen MT"/>
                <w:sz w:val="19"/>
                <w:szCs w:val="19"/>
              </w:rPr>
              <w:t>100% des enfants victimes ou à risque sont identifiés lors  des appels</w:t>
            </w:r>
          </w:p>
          <w:p w:rsidR="00F804F7" w:rsidRPr="00F804F7" w:rsidRDefault="00F804F7" w:rsidP="00F804F7">
            <w:pPr>
              <w:ind w:left="322" w:hanging="210"/>
              <w:rPr>
                <w:rFonts w:ascii="Tw Cen MT" w:hAnsi="Tw Cen MT"/>
                <w:sz w:val="19"/>
                <w:szCs w:val="19"/>
              </w:rPr>
            </w:pPr>
            <w:r w:rsidRPr="00F804F7">
              <w:rPr>
                <w:rFonts w:ascii="Tw Cen MT" w:hAnsi="Tw Cen MT"/>
                <w:sz w:val="19"/>
                <w:szCs w:val="19"/>
              </w:rPr>
              <w:t>-</w:t>
            </w:r>
            <w:r w:rsidRPr="00F804F7">
              <w:rPr>
                <w:rFonts w:ascii="Tw Cen MT" w:hAnsi="Tw Cen MT"/>
                <w:sz w:val="19"/>
                <w:szCs w:val="19"/>
              </w:rPr>
              <w:tab/>
              <w:t>100% des enfants victimes d’abus sont rassurés</w:t>
            </w:r>
          </w:p>
          <w:p w:rsidR="00F804F7" w:rsidRPr="00F804F7" w:rsidRDefault="00F804F7" w:rsidP="00F804F7">
            <w:pPr>
              <w:numPr>
                <w:ilvl w:val="12"/>
                <w:numId w:val="0"/>
              </w:numPr>
              <w:rPr>
                <w:rFonts w:ascii="Tw Cen MT" w:hAnsi="Tw Cen MT"/>
                <w:sz w:val="19"/>
                <w:szCs w:val="19"/>
              </w:rPr>
            </w:pPr>
          </w:p>
          <w:p w:rsidR="00F804F7" w:rsidRPr="00F804F7" w:rsidRDefault="00F804F7" w:rsidP="00F804F7">
            <w:pPr>
              <w:numPr>
                <w:ilvl w:val="12"/>
                <w:numId w:val="0"/>
              </w:numPr>
              <w:rPr>
                <w:rFonts w:ascii="Tw Cen MT" w:hAnsi="Tw Cen MT"/>
                <w:sz w:val="19"/>
                <w:szCs w:val="19"/>
              </w:rPr>
            </w:pPr>
            <w:r w:rsidRPr="00F804F7">
              <w:rPr>
                <w:rFonts w:ascii="Tw Cen MT" w:hAnsi="Tw Cen MT"/>
                <w:sz w:val="19"/>
                <w:szCs w:val="19"/>
              </w:rPr>
              <w:t xml:space="preserve">2.8- Envoi d’équipes mobiles pour des interventions d’urgence sur site </w:t>
            </w:r>
          </w:p>
          <w:p w:rsidR="00F804F7" w:rsidRPr="00F804F7" w:rsidRDefault="00F804F7" w:rsidP="00F804F7">
            <w:pPr>
              <w:ind w:left="378" w:hanging="364"/>
              <w:rPr>
                <w:rFonts w:ascii="Tw Cen MT" w:hAnsi="Tw Cen MT"/>
                <w:sz w:val="19"/>
                <w:szCs w:val="19"/>
              </w:rPr>
            </w:pPr>
            <w:r w:rsidRPr="00F804F7">
              <w:rPr>
                <w:rFonts w:ascii="Tw Cen MT" w:hAnsi="Tw Cen MT"/>
                <w:sz w:val="19"/>
                <w:szCs w:val="19"/>
              </w:rPr>
              <w:t>Sous-traitance de 5 sorties par jour par des équipes mobiles partenaires</w:t>
            </w:r>
          </w:p>
          <w:p w:rsidR="00F804F7" w:rsidRPr="00F804F7" w:rsidRDefault="00F804F7" w:rsidP="00F804F7">
            <w:pPr>
              <w:numPr>
                <w:ilvl w:val="12"/>
                <w:numId w:val="0"/>
              </w:numPr>
              <w:rPr>
                <w:rFonts w:ascii="Tw Cen MT" w:hAnsi="Tw Cen MT"/>
                <w:sz w:val="19"/>
                <w:szCs w:val="19"/>
              </w:rPr>
            </w:pPr>
            <w:r w:rsidRPr="00F804F7">
              <w:rPr>
                <w:rFonts w:ascii="Tw Cen MT" w:hAnsi="Tw Cen MT"/>
                <w:sz w:val="19"/>
                <w:szCs w:val="19"/>
              </w:rPr>
              <w:t>2.9- Permanence sociale pouvant accueillir des enfants/familles</w:t>
            </w:r>
          </w:p>
          <w:p w:rsidR="00F804F7" w:rsidRPr="00F804F7" w:rsidRDefault="00F804F7" w:rsidP="00555F05">
            <w:pPr>
              <w:numPr>
                <w:ilvl w:val="0"/>
                <w:numId w:val="24"/>
              </w:numPr>
              <w:tabs>
                <w:tab w:val="clear" w:pos="720"/>
              </w:tabs>
              <w:ind w:left="364" w:hanging="84"/>
              <w:rPr>
                <w:rFonts w:ascii="Tw Cen MT" w:hAnsi="Tw Cen MT"/>
                <w:sz w:val="19"/>
                <w:szCs w:val="19"/>
              </w:rPr>
            </w:pPr>
            <w:r w:rsidRPr="00F804F7">
              <w:rPr>
                <w:rFonts w:ascii="Tw Cen MT" w:hAnsi="Tw Cen MT"/>
                <w:sz w:val="19"/>
                <w:szCs w:val="19"/>
              </w:rPr>
              <w:t>Ouverture d’une salle d’écoute</w:t>
            </w:r>
          </w:p>
          <w:p w:rsidR="00F804F7" w:rsidRPr="00F804F7" w:rsidRDefault="00F804F7" w:rsidP="00F804F7">
            <w:pPr>
              <w:ind w:left="378" w:hanging="364"/>
              <w:rPr>
                <w:rFonts w:ascii="Tw Cen MT" w:hAnsi="Tw Cen MT"/>
                <w:sz w:val="19"/>
                <w:szCs w:val="19"/>
              </w:rPr>
            </w:pPr>
            <w:r w:rsidRPr="00F804F7">
              <w:rPr>
                <w:rFonts w:ascii="Tw Cen MT" w:hAnsi="Tw Cen MT"/>
                <w:sz w:val="19"/>
                <w:szCs w:val="19"/>
              </w:rPr>
              <w:t>2.000 écoutes réalisées</w:t>
            </w:r>
          </w:p>
          <w:p w:rsidR="00F804F7" w:rsidRPr="00F804F7" w:rsidRDefault="00F804F7" w:rsidP="00F804F7">
            <w:pPr>
              <w:numPr>
                <w:ilvl w:val="12"/>
                <w:numId w:val="0"/>
              </w:numPr>
              <w:rPr>
                <w:rFonts w:ascii="Tw Cen MT" w:hAnsi="Tw Cen MT"/>
                <w:sz w:val="19"/>
                <w:szCs w:val="19"/>
              </w:rPr>
            </w:pPr>
          </w:p>
          <w:p w:rsidR="00F804F7" w:rsidRPr="00F804F7" w:rsidRDefault="00F804F7" w:rsidP="00F804F7">
            <w:pPr>
              <w:numPr>
                <w:ilvl w:val="12"/>
                <w:numId w:val="0"/>
              </w:numPr>
              <w:rPr>
                <w:rFonts w:ascii="Tw Cen MT" w:hAnsi="Tw Cen MT"/>
                <w:sz w:val="19"/>
                <w:szCs w:val="19"/>
              </w:rPr>
            </w:pPr>
            <w:r w:rsidRPr="00F804F7">
              <w:rPr>
                <w:rFonts w:ascii="Tw Cen MT" w:hAnsi="Tw Cen MT"/>
                <w:sz w:val="19"/>
                <w:szCs w:val="19"/>
              </w:rPr>
              <w:t>2.10- Orientation des enfants victimes vers des services spécialisés</w:t>
            </w:r>
          </w:p>
          <w:p w:rsidR="00F804F7" w:rsidRPr="00F804F7" w:rsidRDefault="00F804F7" w:rsidP="00F804F7">
            <w:pPr>
              <w:numPr>
                <w:ilvl w:val="0"/>
                <w:numId w:val="24"/>
              </w:numPr>
              <w:tabs>
                <w:tab w:val="clear" w:pos="720"/>
              </w:tabs>
              <w:ind w:left="290" w:hanging="180"/>
              <w:rPr>
                <w:rFonts w:ascii="Tw Cen MT" w:hAnsi="Tw Cen MT"/>
                <w:sz w:val="19"/>
                <w:szCs w:val="19"/>
              </w:rPr>
            </w:pPr>
            <w:r w:rsidRPr="00F804F7">
              <w:rPr>
                <w:rFonts w:ascii="Tw Cen MT" w:hAnsi="Tw Cen MT"/>
                <w:sz w:val="19"/>
                <w:szCs w:val="19"/>
              </w:rPr>
              <w:t>100% des enfants victimes sont orientés vers des services compétents</w:t>
            </w:r>
          </w:p>
          <w:p w:rsidR="00F804F7" w:rsidRPr="00F804F7" w:rsidRDefault="00F804F7" w:rsidP="00555F05">
            <w:pPr>
              <w:numPr>
                <w:ilvl w:val="0"/>
                <w:numId w:val="24"/>
              </w:numPr>
              <w:tabs>
                <w:tab w:val="clear" w:pos="720"/>
                <w:tab w:val="num" w:pos="308"/>
              </w:tabs>
              <w:ind w:left="322" w:hanging="210"/>
              <w:rPr>
                <w:rFonts w:ascii="Tw Cen MT" w:hAnsi="Tw Cen MT"/>
                <w:sz w:val="19"/>
                <w:szCs w:val="19"/>
              </w:rPr>
            </w:pPr>
            <w:r w:rsidRPr="00F804F7">
              <w:rPr>
                <w:rFonts w:ascii="Tw Cen MT" w:hAnsi="Tw Cen MT"/>
                <w:sz w:val="19"/>
                <w:szCs w:val="19"/>
              </w:rPr>
              <w:t>0% d’échec de référencement aux partenaires</w:t>
            </w:r>
          </w:p>
          <w:p w:rsidR="00F804F7" w:rsidRPr="00F804F7" w:rsidRDefault="00F804F7" w:rsidP="00F804F7">
            <w:pPr>
              <w:numPr>
                <w:ilvl w:val="12"/>
                <w:numId w:val="0"/>
              </w:numPr>
              <w:rPr>
                <w:rFonts w:ascii="Tw Cen MT" w:hAnsi="Tw Cen MT"/>
                <w:sz w:val="19"/>
                <w:szCs w:val="19"/>
              </w:rPr>
            </w:pPr>
          </w:p>
          <w:p w:rsidR="00F804F7" w:rsidRPr="00F804F7" w:rsidRDefault="00F804F7" w:rsidP="00F804F7">
            <w:pPr>
              <w:numPr>
                <w:ilvl w:val="12"/>
                <w:numId w:val="0"/>
              </w:numPr>
              <w:rPr>
                <w:rFonts w:ascii="Tw Cen MT" w:hAnsi="Tw Cen MT"/>
                <w:sz w:val="19"/>
                <w:szCs w:val="19"/>
              </w:rPr>
            </w:pPr>
            <w:r w:rsidRPr="00F804F7">
              <w:rPr>
                <w:rFonts w:ascii="Tw Cen MT" w:hAnsi="Tw Cen MT"/>
                <w:sz w:val="19"/>
                <w:szCs w:val="19"/>
              </w:rPr>
              <w:t xml:space="preserve">2.11- Recueil et analyse des statistiques de </w:t>
            </w:r>
            <w:smartTag w:uri="urn:schemas-microsoft-com:office:smarttags" w:element="PersonName">
              <w:smartTagPr>
                <w:attr w:name="ProductID" w:val="LA LIGNE VERTE"/>
              </w:smartTagPr>
              <w:smartTag w:uri="urn:schemas-microsoft-com:office:smarttags" w:element="PersonName">
                <w:smartTagPr>
                  <w:attr w:name="ProductID" w:val="LA LIGNE"/>
                </w:smartTagPr>
                <w:r w:rsidRPr="00F804F7">
                  <w:rPr>
                    <w:rFonts w:ascii="Tw Cen MT" w:hAnsi="Tw Cen MT"/>
                    <w:sz w:val="19"/>
                    <w:szCs w:val="19"/>
                  </w:rPr>
                  <w:t>la Ligne</w:t>
                </w:r>
              </w:smartTag>
              <w:r w:rsidRPr="00F804F7">
                <w:rPr>
                  <w:rFonts w:ascii="Tw Cen MT" w:hAnsi="Tw Cen MT"/>
                  <w:sz w:val="19"/>
                  <w:szCs w:val="19"/>
                </w:rPr>
                <w:t xml:space="preserve"> Verte</w:t>
              </w:r>
            </w:smartTag>
          </w:p>
          <w:p w:rsidR="00F804F7" w:rsidRPr="003C6FBA" w:rsidRDefault="00555F05" w:rsidP="00555F05">
            <w:pPr>
              <w:ind w:left="294" w:hanging="196"/>
              <w:jc w:val="both"/>
              <w:rPr>
                <w:rFonts w:ascii="Tw Cen MT" w:hAnsi="Tw Cen MT"/>
                <w:b/>
                <w:u w:val="single"/>
              </w:rPr>
            </w:pPr>
            <w:r>
              <w:rPr>
                <w:rFonts w:ascii="Tw Cen MT" w:hAnsi="Tw Cen MT"/>
                <w:sz w:val="19"/>
                <w:szCs w:val="19"/>
              </w:rPr>
              <w:t>-</w:t>
            </w:r>
            <w:r>
              <w:rPr>
                <w:rFonts w:ascii="Tw Cen MT" w:hAnsi="Tw Cen MT"/>
                <w:sz w:val="19"/>
                <w:szCs w:val="19"/>
              </w:rPr>
              <w:tab/>
            </w:r>
            <w:r w:rsidR="00F804F7" w:rsidRPr="00F804F7">
              <w:rPr>
                <w:rFonts w:ascii="Tw Cen MT" w:hAnsi="Tw Cen MT"/>
                <w:sz w:val="19"/>
                <w:szCs w:val="19"/>
              </w:rPr>
              <w:t>Edition de statis</w:t>
            </w:r>
            <w:r>
              <w:rPr>
                <w:rFonts w:ascii="Tw Cen MT" w:hAnsi="Tw Cen MT"/>
                <w:sz w:val="19"/>
                <w:szCs w:val="19"/>
              </w:rPr>
              <w:t>ti</w:t>
            </w:r>
            <w:r w:rsidR="00F804F7" w:rsidRPr="00F804F7">
              <w:rPr>
                <w:rFonts w:ascii="Tw Cen MT" w:hAnsi="Tw Cen MT"/>
                <w:sz w:val="19"/>
                <w:szCs w:val="19"/>
              </w:rPr>
              <w:t>ques mensuelles</w:t>
            </w:r>
          </w:p>
        </w:tc>
        <w:tc>
          <w:tcPr>
            <w:tcW w:w="2410" w:type="dxa"/>
          </w:tcPr>
          <w:p w:rsidR="00F804F7" w:rsidRDefault="00F804F7" w:rsidP="00EF49FC">
            <w:pPr>
              <w:jc w:val="both"/>
            </w:pPr>
          </w:p>
        </w:tc>
        <w:tc>
          <w:tcPr>
            <w:tcW w:w="1854" w:type="dxa"/>
          </w:tcPr>
          <w:p w:rsidR="00F804F7" w:rsidRDefault="00F804F7" w:rsidP="00EF49FC">
            <w:pPr>
              <w:jc w:val="both"/>
            </w:pPr>
          </w:p>
        </w:tc>
        <w:tc>
          <w:tcPr>
            <w:tcW w:w="2303" w:type="dxa"/>
          </w:tcPr>
          <w:p w:rsidR="00F804F7" w:rsidRDefault="00F804F7" w:rsidP="00EF49FC">
            <w:pPr>
              <w:jc w:val="both"/>
            </w:pPr>
          </w:p>
        </w:tc>
      </w:tr>
    </w:tbl>
    <w:p w:rsidR="0069625C" w:rsidRDefault="0069625C" w:rsidP="004B60B9">
      <w:pPr>
        <w:rPr>
          <w:rFonts w:ascii="Tw Cen MT" w:hAnsi="Tw Cen MT"/>
          <w:sz w:val="24"/>
          <w:szCs w:val="24"/>
        </w:rPr>
      </w:pPr>
    </w:p>
    <w:p w:rsidR="00CF111E" w:rsidRPr="00CF111E" w:rsidRDefault="0069625C" w:rsidP="004B60B9">
      <w:pPr>
        <w:rPr>
          <w:rFonts w:ascii="Tw Cen MT" w:hAnsi="Tw Cen MT"/>
          <w:sz w:val="24"/>
          <w:szCs w:val="24"/>
        </w:rPr>
      </w:pPr>
      <w:r>
        <w:rPr>
          <w:rFonts w:ascii="Tw Cen MT" w:hAnsi="Tw Cen MT"/>
          <w:sz w:val="24"/>
          <w:szCs w:val="24"/>
        </w:rPr>
        <w:br w:type="page"/>
      </w:r>
      <w:r>
        <w:rPr>
          <w:rFonts w:ascii="Tw Cen MT" w:hAnsi="Tw Cen MT"/>
          <w:sz w:val="24"/>
          <w:szCs w:val="24"/>
        </w:rPr>
        <w:lastRenderedPageBreak/>
        <w:tab/>
      </w:r>
      <w:r w:rsidRPr="00CF111E">
        <w:rPr>
          <w:rFonts w:ascii="Tw Cen MT" w:hAnsi="Tw Cen MT"/>
          <w:sz w:val="24"/>
          <w:szCs w:val="24"/>
        </w:rPr>
        <w:t>2.2-</w:t>
      </w:r>
      <w:r w:rsidRPr="00CF111E">
        <w:rPr>
          <w:rFonts w:ascii="Tw Cen MT" w:hAnsi="Tw Cen MT"/>
          <w:sz w:val="24"/>
          <w:szCs w:val="24"/>
        </w:rPr>
        <w:tab/>
        <w:t>Axes d'interventions</w:t>
      </w:r>
      <w:r w:rsidRPr="00CF111E">
        <w:rPr>
          <w:rFonts w:ascii="Tw Cen MT" w:hAnsi="Tw Cen MT"/>
          <w:sz w:val="24"/>
          <w:szCs w:val="24"/>
        </w:rPr>
        <w:tab/>
      </w:r>
    </w:p>
    <w:p w:rsidR="00CF111E" w:rsidRPr="00CF111E" w:rsidRDefault="00CF111E" w:rsidP="00CF111E">
      <w:pPr>
        <w:jc w:val="both"/>
        <w:rPr>
          <w:rFonts w:ascii="Tw Cen MT" w:hAnsi="Tw Cen MT"/>
          <w:sz w:val="24"/>
          <w:szCs w:val="24"/>
        </w:rPr>
      </w:pPr>
    </w:p>
    <w:p w:rsidR="00CF111E" w:rsidRPr="00CF111E" w:rsidRDefault="00CF111E" w:rsidP="00CF111E">
      <w:pPr>
        <w:numPr>
          <w:ilvl w:val="0"/>
          <w:numId w:val="25"/>
        </w:numPr>
        <w:jc w:val="both"/>
        <w:rPr>
          <w:rFonts w:ascii="Tw Cen MT" w:hAnsi="Tw Cen MT"/>
          <w:sz w:val="24"/>
          <w:szCs w:val="24"/>
        </w:rPr>
      </w:pPr>
      <w:r w:rsidRPr="00CF111E">
        <w:rPr>
          <w:rFonts w:ascii="Tw Cen MT" w:hAnsi="Tw Cen MT"/>
          <w:b/>
          <w:bCs/>
          <w:sz w:val="24"/>
          <w:szCs w:val="24"/>
        </w:rPr>
        <w:t>Détection &amp; Prévention</w:t>
      </w:r>
    </w:p>
    <w:p w:rsidR="00CF111E" w:rsidRPr="00CF111E" w:rsidRDefault="00CF111E" w:rsidP="00CF111E">
      <w:pPr>
        <w:jc w:val="both"/>
        <w:rPr>
          <w:rFonts w:ascii="Tw Cen MT" w:hAnsi="Tw Cen MT"/>
          <w:sz w:val="24"/>
          <w:szCs w:val="24"/>
        </w:rPr>
      </w:pPr>
      <w:r>
        <w:rPr>
          <w:rFonts w:ascii="Tw Cen MT" w:hAnsi="Tw Cen MT"/>
          <w:sz w:val="24"/>
          <w:szCs w:val="24"/>
        </w:rPr>
        <w:tab/>
      </w:r>
      <w:r w:rsidRPr="00CF111E">
        <w:rPr>
          <w:rFonts w:ascii="Tw Cen MT" w:hAnsi="Tw Cen MT"/>
          <w:sz w:val="24"/>
          <w:szCs w:val="24"/>
        </w:rPr>
        <w:t>1.   Sensibilisation</w:t>
      </w:r>
    </w:p>
    <w:p w:rsidR="00CF111E" w:rsidRPr="00CF111E" w:rsidRDefault="00CF111E" w:rsidP="00CF111E">
      <w:pPr>
        <w:jc w:val="both"/>
        <w:rPr>
          <w:rFonts w:ascii="Tw Cen MT" w:hAnsi="Tw Cen MT"/>
          <w:sz w:val="24"/>
          <w:szCs w:val="24"/>
        </w:rPr>
      </w:pPr>
      <w:r>
        <w:rPr>
          <w:rFonts w:ascii="Tw Cen MT" w:hAnsi="Tw Cen MT"/>
          <w:sz w:val="24"/>
          <w:szCs w:val="24"/>
        </w:rPr>
        <w:tab/>
      </w:r>
      <w:r w:rsidRPr="00CF111E">
        <w:rPr>
          <w:rFonts w:ascii="Tw Cen MT" w:hAnsi="Tw Cen MT"/>
          <w:sz w:val="24"/>
          <w:szCs w:val="24"/>
        </w:rPr>
        <w:t xml:space="preserve">2.   Organisation de </w:t>
      </w:r>
      <w:r w:rsidRPr="00CF111E">
        <w:rPr>
          <w:rFonts w:ascii="Tw Cen MT" w:hAnsi="Tw Cen MT"/>
          <w:i/>
          <w:sz w:val="24"/>
          <w:szCs w:val="24"/>
        </w:rPr>
        <w:t>focus group</w:t>
      </w:r>
      <w:r w:rsidRPr="00CF111E">
        <w:rPr>
          <w:rFonts w:ascii="Tw Cen MT" w:hAnsi="Tw Cen MT"/>
          <w:sz w:val="24"/>
          <w:szCs w:val="24"/>
        </w:rPr>
        <w:t xml:space="preserve"> sur les situations des enfants</w:t>
      </w:r>
    </w:p>
    <w:p w:rsidR="00CF111E" w:rsidRPr="00CF111E" w:rsidRDefault="00CF111E" w:rsidP="00CF111E">
      <w:pPr>
        <w:jc w:val="both"/>
        <w:rPr>
          <w:rFonts w:ascii="Tw Cen MT" w:hAnsi="Tw Cen MT"/>
          <w:sz w:val="24"/>
          <w:szCs w:val="24"/>
        </w:rPr>
      </w:pPr>
      <w:r>
        <w:rPr>
          <w:rFonts w:ascii="Tw Cen MT" w:hAnsi="Tw Cen MT"/>
          <w:sz w:val="24"/>
          <w:szCs w:val="24"/>
        </w:rPr>
        <w:tab/>
      </w:r>
      <w:r w:rsidRPr="00CF111E">
        <w:rPr>
          <w:rFonts w:ascii="Tw Cen MT" w:hAnsi="Tw Cen MT"/>
          <w:sz w:val="24"/>
          <w:szCs w:val="24"/>
        </w:rPr>
        <w:t>3.   Détection des enfants par dénonciation ou identification</w:t>
      </w:r>
    </w:p>
    <w:p w:rsidR="00CF111E" w:rsidRPr="00CF111E" w:rsidRDefault="00CF111E" w:rsidP="00CF111E">
      <w:pPr>
        <w:jc w:val="both"/>
        <w:rPr>
          <w:rFonts w:ascii="Tw Cen MT" w:hAnsi="Tw Cen MT"/>
          <w:sz w:val="24"/>
          <w:szCs w:val="24"/>
        </w:rPr>
      </w:pPr>
      <w:r>
        <w:rPr>
          <w:rFonts w:ascii="Tw Cen MT" w:hAnsi="Tw Cen MT"/>
          <w:sz w:val="24"/>
          <w:szCs w:val="24"/>
        </w:rPr>
        <w:tab/>
      </w:r>
      <w:r w:rsidRPr="00CF111E">
        <w:rPr>
          <w:rFonts w:ascii="Tw Cen MT" w:hAnsi="Tw Cen MT"/>
          <w:sz w:val="24"/>
          <w:szCs w:val="24"/>
        </w:rPr>
        <w:t xml:space="preserve">4.  Coordination des services de protection de proximité </w:t>
      </w:r>
    </w:p>
    <w:p w:rsidR="00CF111E" w:rsidRPr="00CF111E" w:rsidRDefault="00CF111E" w:rsidP="00CF111E">
      <w:pPr>
        <w:jc w:val="both"/>
        <w:rPr>
          <w:rFonts w:ascii="Tw Cen MT" w:hAnsi="Tw Cen MT"/>
          <w:sz w:val="24"/>
          <w:szCs w:val="24"/>
        </w:rPr>
      </w:pPr>
    </w:p>
    <w:p w:rsidR="00CF111E" w:rsidRPr="00CF111E" w:rsidRDefault="00CF111E" w:rsidP="00CF111E">
      <w:pPr>
        <w:numPr>
          <w:ilvl w:val="0"/>
          <w:numId w:val="25"/>
        </w:numPr>
        <w:jc w:val="both"/>
        <w:rPr>
          <w:rFonts w:ascii="Tw Cen MT" w:hAnsi="Tw Cen MT"/>
          <w:b/>
          <w:bCs/>
          <w:sz w:val="24"/>
          <w:szCs w:val="24"/>
        </w:rPr>
      </w:pPr>
      <w:r w:rsidRPr="00CF111E">
        <w:rPr>
          <w:rFonts w:ascii="Tw Cen MT" w:hAnsi="Tw Cen MT"/>
          <w:b/>
          <w:bCs/>
          <w:sz w:val="24"/>
          <w:szCs w:val="24"/>
        </w:rPr>
        <w:t>Protection</w:t>
      </w:r>
    </w:p>
    <w:p w:rsidR="00CF111E" w:rsidRPr="00CF111E" w:rsidRDefault="00CF111E" w:rsidP="00CF111E">
      <w:pPr>
        <w:jc w:val="both"/>
        <w:rPr>
          <w:rFonts w:ascii="Tw Cen MT" w:hAnsi="Tw Cen MT"/>
          <w:sz w:val="24"/>
          <w:szCs w:val="24"/>
        </w:rPr>
      </w:pPr>
      <w:r>
        <w:rPr>
          <w:rFonts w:ascii="Tw Cen MT" w:hAnsi="Tw Cen MT"/>
          <w:sz w:val="24"/>
          <w:szCs w:val="24"/>
        </w:rPr>
        <w:tab/>
      </w:r>
      <w:r w:rsidRPr="00CF111E">
        <w:rPr>
          <w:rFonts w:ascii="Tw Cen MT" w:hAnsi="Tw Cen MT"/>
          <w:sz w:val="24"/>
          <w:szCs w:val="24"/>
        </w:rPr>
        <w:t xml:space="preserve">1.   Ecoute et </w:t>
      </w:r>
      <w:proofErr w:type="spellStart"/>
      <w:r w:rsidRPr="00CF111E">
        <w:rPr>
          <w:rFonts w:ascii="Tw Cen MT" w:hAnsi="Tw Cen MT"/>
          <w:sz w:val="24"/>
          <w:szCs w:val="24"/>
        </w:rPr>
        <w:t>Counselling</w:t>
      </w:r>
      <w:proofErr w:type="spellEnd"/>
      <w:r w:rsidRPr="00CF111E">
        <w:rPr>
          <w:rFonts w:ascii="Tw Cen MT" w:hAnsi="Tw Cen MT"/>
          <w:sz w:val="24"/>
          <w:szCs w:val="24"/>
        </w:rPr>
        <w:t xml:space="preserve">   téléphoniques</w:t>
      </w:r>
    </w:p>
    <w:p w:rsidR="00CF111E" w:rsidRPr="00CF111E" w:rsidRDefault="00CF111E" w:rsidP="00CF111E">
      <w:pPr>
        <w:jc w:val="both"/>
        <w:rPr>
          <w:rFonts w:ascii="Tw Cen MT" w:hAnsi="Tw Cen MT"/>
          <w:sz w:val="24"/>
          <w:szCs w:val="24"/>
        </w:rPr>
      </w:pPr>
      <w:r>
        <w:rPr>
          <w:rFonts w:ascii="Tw Cen MT" w:hAnsi="Tw Cen MT"/>
          <w:sz w:val="24"/>
          <w:szCs w:val="24"/>
        </w:rPr>
        <w:tab/>
      </w:r>
      <w:r w:rsidRPr="00CF111E">
        <w:rPr>
          <w:rFonts w:ascii="Tw Cen MT" w:hAnsi="Tw Cen MT"/>
          <w:sz w:val="24"/>
          <w:szCs w:val="24"/>
        </w:rPr>
        <w:t>2.    Intervention directe ou orientation des enfants</w:t>
      </w:r>
    </w:p>
    <w:p w:rsidR="00CF111E" w:rsidRPr="00CF111E" w:rsidRDefault="00CF111E" w:rsidP="00CF111E">
      <w:pPr>
        <w:jc w:val="both"/>
        <w:rPr>
          <w:rFonts w:ascii="Tw Cen MT" w:hAnsi="Tw Cen MT"/>
          <w:sz w:val="24"/>
          <w:szCs w:val="24"/>
        </w:rPr>
      </w:pPr>
      <w:r>
        <w:rPr>
          <w:rFonts w:ascii="Tw Cen MT" w:hAnsi="Tw Cen MT"/>
          <w:sz w:val="24"/>
          <w:szCs w:val="24"/>
        </w:rPr>
        <w:tab/>
      </w:r>
      <w:r w:rsidRPr="00CF111E">
        <w:rPr>
          <w:rFonts w:ascii="Tw Cen MT" w:hAnsi="Tw Cen MT"/>
          <w:sz w:val="24"/>
          <w:szCs w:val="24"/>
        </w:rPr>
        <w:t>3.   Permanences sociales et lieux d’écoute localisés</w:t>
      </w:r>
    </w:p>
    <w:p w:rsidR="00CF111E" w:rsidRPr="00CF111E" w:rsidRDefault="00CF111E" w:rsidP="00CF111E">
      <w:pPr>
        <w:jc w:val="both"/>
        <w:rPr>
          <w:rFonts w:ascii="Tw Cen MT" w:hAnsi="Tw Cen MT"/>
          <w:sz w:val="24"/>
          <w:szCs w:val="24"/>
        </w:rPr>
      </w:pPr>
      <w:r>
        <w:rPr>
          <w:rFonts w:ascii="Tw Cen MT" w:hAnsi="Tw Cen MT"/>
          <w:sz w:val="24"/>
          <w:szCs w:val="24"/>
        </w:rPr>
        <w:tab/>
      </w:r>
      <w:r w:rsidRPr="00CF111E">
        <w:rPr>
          <w:rFonts w:ascii="Tw Cen MT" w:hAnsi="Tw Cen MT"/>
          <w:sz w:val="24"/>
          <w:szCs w:val="24"/>
        </w:rPr>
        <w:t>4.   Orientation vers les structures spécialisées</w:t>
      </w:r>
    </w:p>
    <w:p w:rsidR="00CF111E" w:rsidRPr="00CF111E" w:rsidRDefault="00CF111E" w:rsidP="00CF111E">
      <w:pPr>
        <w:jc w:val="both"/>
        <w:rPr>
          <w:rFonts w:ascii="Tw Cen MT" w:hAnsi="Tw Cen MT"/>
          <w:sz w:val="24"/>
          <w:szCs w:val="24"/>
        </w:rPr>
      </w:pPr>
    </w:p>
    <w:p w:rsidR="00CF111E" w:rsidRPr="00CF111E" w:rsidRDefault="00CF111E" w:rsidP="00CF111E">
      <w:pPr>
        <w:numPr>
          <w:ilvl w:val="0"/>
          <w:numId w:val="25"/>
        </w:numPr>
        <w:jc w:val="both"/>
        <w:rPr>
          <w:rFonts w:ascii="Tw Cen MT" w:hAnsi="Tw Cen MT"/>
          <w:b/>
          <w:bCs/>
          <w:sz w:val="24"/>
          <w:szCs w:val="24"/>
        </w:rPr>
      </w:pPr>
      <w:r w:rsidRPr="00CF111E">
        <w:rPr>
          <w:rFonts w:ascii="Tw Cen MT" w:hAnsi="Tw Cen MT"/>
          <w:b/>
          <w:bCs/>
          <w:sz w:val="24"/>
          <w:szCs w:val="24"/>
        </w:rPr>
        <w:t>Documentation</w:t>
      </w:r>
    </w:p>
    <w:p w:rsidR="00CF111E" w:rsidRPr="00CF111E" w:rsidRDefault="00CF111E" w:rsidP="00CF111E">
      <w:pPr>
        <w:jc w:val="both"/>
        <w:rPr>
          <w:rFonts w:ascii="Tw Cen MT" w:hAnsi="Tw Cen MT"/>
          <w:sz w:val="24"/>
          <w:szCs w:val="24"/>
        </w:rPr>
      </w:pPr>
      <w:r>
        <w:rPr>
          <w:rFonts w:ascii="Tw Cen MT" w:hAnsi="Tw Cen MT"/>
          <w:sz w:val="24"/>
          <w:szCs w:val="24"/>
        </w:rPr>
        <w:tab/>
      </w:r>
      <w:r w:rsidRPr="00CF111E">
        <w:rPr>
          <w:rFonts w:ascii="Tw Cen MT" w:hAnsi="Tw Cen MT"/>
          <w:sz w:val="24"/>
          <w:szCs w:val="24"/>
        </w:rPr>
        <w:t>1.   Constitution d’une base de données unique</w:t>
      </w:r>
    </w:p>
    <w:p w:rsidR="00CF111E" w:rsidRPr="00CF111E" w:rsidRDefault="00CF111E" w:rsidP="00CF111E">
      <w:pPr>
        <w:jc w:val="both"/>
        <w:rPr>
          <w:rFonts w:ascii="Tw Cen MT" w:hAnsi="Tw Cen MT"/>
          <w:sz w:val="24"/>
          <w:szCs w:val="24"/>
        </w:rPr>
      </w:pPr>
      <w:r>
        <w:rPr>
          <w:rFonts w:ascii="Tw Cen MT" w:hAnsi="Tw Cen MT"/>
          <w:sz w:val="24"/>
          <w:szCs w:val="24"/>
        </w:rPr>
        <w:tab/>
      </w:r>
      <w:r w:rsidRPr="00CF111E">
        <w:rPr>
          <w:rFonts w:ascii="Tw Cen MT" w:hAnsi="Tw Cen MT"/>
          <w:sz w:val="24"/>
          <w:szCs w:val="24"/>
        </w:rPr>
        <w:t>2.   Identification des problèmes vécus par les enfants</w:t>
      </w:r>
    </w:p>
    <w:p w:rsidR="00CF111E" w:rsidRPr="00E8214A" w:rsidRDefault="00CF111E" w:rsidP="00CF111E">
      <w:pPr>
        <w:jc w:val="both"/>
      </w:pPr>
      <w:r>
        <w:rPr>
          <w:rFonts w:ascii="Tw Cen MT" w:hAnsi="Tw Cen MT"/>
          <w:sz w:val="24"/>
          <w:szCs w:val="24"/>
        </w:rPr>
        <w:tab/>
      </w:r>
      <w:r w:rsidRPr="00CF111E">
        <w:rPr>
          <w:rFonts w:ascii="Tw Cen MT" w:hAnsi="Tw Cen MT"/>
          <w:sz w:val="24"/>
          <w:szCs w:val="24"/>
        </w:rPr>
        <w:t>3.   Création d’un rapport conjoint et de campagnes de plaidoyer</w:t>
      </w:r>
    </w:p>
    <w:p w:rsidR="00CF111E" w:rsidRDefault="00CF111E" w:rsidP="00CF111E">
      <w:pPr>
        <w:jc w:val="both"/>
      </w:pPr>
    </w:p>
    <w:p w:rsidR="00CF111E" w:rsidRDefault="00CF111E" w:rsidP="00CF111E">
      <w:pPr>
        <w:rPr>
          <w:rFonts w:ascii="Tw Cen MT" w:hAnsi="Tw Cen MT"/>
          <w:sz w:val="24"/>
          <w:szCs w:val="24"/>
        </w:rPr>
      </w:pPr>
      <w:r>
        <w:rPr>
          <w:rFonts w:ascii="Tw Cen MT" w:hAnsi="Tw Cen MT"/>
          <w:sz w:val="24"/>
          <w:szCs w:val="24"/>
        </w:rPr>
        <w:tab/>
        <w:t>2.3-</w:t>
      </w:r>
      <w:r>
        <w:rPr>
          <w:rFonts w:ascii="Tw Cen MT" w:hAnsi="Tw Cen MT"/>
          <w:sz w:val="24"/>
          <w:szCs w:val="24"/>
        </w:rPr>
        <w:tab/>
        <w:t>Actions à mener</w:t>
      </w:r>
    </w:p>
    <w:p w:rsidR="009F299F" w:rsidRDefault="009F299F" w:rsidP="00CF111E">
      <w:pPr>
        <w:jc w:val="both"/>
        <w:rPr>
          <w:rFonts w:ascii="Tw Cen MT" w:hAnsi="Tw Cen MT"/>
        </w:rPr>
      </w:pPr>
    </w:p>
    <w:p w:rsidR="00CF111E" w:rsidRPr="009F299F" w:rsidRDefault="00CF111E" w:rsidP="00CF111E">
      <w:pPr>
        <w:jc w:val="both"/>
        <w:rPr>
          <w:rFonts w:ascii="Tw Cen MT" w:hAnsi="Tw Cen MT"/>
          <w:sz w:val="24"/>
          <w:szCs w:val="24"/>
        </w:rPr>
      </w:pPr>
      <w:r w:rsidRPr="009F299F">
        <w:rPr>
          <w:rFonts w:ascii="Tw Cen MT" w:hAnsi="Tw Cen MT"/>
          <w:sz w:val="24"/>
          <w:szCs w:val="24"/>
        </w:rPr>
        <w:t>Les types d’actions à mener par le Ligne Verte sont au nombre de quatre :</w:t>
      </w:r>
    </w:p>
    <w:p w:rsidR="00CF111E" w:rsidRPr="009F299F" w:rsidRDefault="00CF111E" w:rsidP="00CF111E">
      <w:pPr>
        <w:jc w:val="both"/>
        <w:rPr>
          <w:rFonts w:ascii="Tw Cen MT" w:hAnsi="Tw Cen MT"/>
          <w:sz w:val="24"/>
          <w:szCs w:val="24"/>
        </w:rPr>
      </w:pPr>
    </w:p>
    <w:p w:rsidR="00CF111E" w:rsidRPr="009F299F" w:rsidRDefault="00CF111E" w:rsidP="009F299F">
      <w:pPr>
        <w:numPr>
          <w:ilvl w:val="0"/>
          <w:numId w:val="26"/>
        </w:numPr>
        <w:tabs>
          <w:tab w:val="clear" w:pos="720"/>
          <w:tab w:val="num" w:pos="1120"/>
        </w:tabs>
        <w:ind w:left="1134" w:hanging="406"/>
        <w:jc w:val="both"/>
        <w:rPr>
          <w:rFonts w:ascii="Tw Cen MT" w:hAnsi="Tw Cen MT"/>
          <w:sz w:val="24"/>
          <w:szCs w:val="24"/>
        </w:rPr>
      </w:pPr>
      <w:r w:rsidRPr="009F299F">
        <w:rPr>
          <w:rFonts w:ascii="Tw Cen MT" w:hAnsi="Tw Cen MT"/>
          <w:sz w:val="24"/>
          <w:szCs w:val="24"/>
        </w:rPr>
        <w:t xml:space="preserve">Ecoute et </w:t>
      </w:r>
      <w:proofErr w:type="spellStart"/>
      <w:r w:rsidRPr="009F299F">
        <w:rPr>
          <w:rFonts w:ascii="Tw Cen MT" w:hAnsi="Tw Cen MT"/>
          <w:sz w:val="24"/>
          <w:szCs w:val="24"/>
        </w:rPr>
        <w:t>counselling</w:t>
      </w:r>
      <w:proofErr w:type="spellEnd"/>
      <w:r w:rsidRPr="009F299F">
        <w:rPr>
          <w:rFonts w:ascii="Tw Cen MT" w:hAnsi="Tw Cen MT"/>
          <w:sz w:val="24"/>
          <w:szCs w:val="24"/>
        </w:rPr>
        <w:t xml:space="preserve"> ; </w:t>
      </w:r>
    </w:p>
    <w:p w:rsidR="00CF111E" w:rsidRPr="009F299F" w:rsidRDefault="00CF111E" w:rsidP="009F299F">
      <w:pPr>
        <w:numPr>
          <w:ilvl w:val="0"/>
          <w:numId w:val="26"/>
        </w:numPr>
        <w:tabs>
          <w:tab w:val="clear" w:pos="720"/>
          <w:tab w:val="num" w:pos="1120"/>
        </w:tabs>
        <w:ind w:left="1134" w:hanging="406"/>
        <w:jc w:val="both"/>
        <w:rPr>
          <w:rFonts w:ascii="Tw Cen MT" w:hAnsi="Tw Cen MT"/>
          <w:sz w:val="24"/>
          <w:szCs w:val="24"/>
        </w:rPr>
      </w:pPr>
      <w:r w:rsidRPr="009F299F">
        <w:rPr>
          <w:rFonts w:ascii="Tw Cen MT" w:hAnsi="Tw Cen MT"/>
          <w:sz w:val="24"/>
          <w:szCs w:val="24"/>
        </w:rPr>
        <w:t>Intervention sur site/retrait/réhabilitation ;</w:t>
      </w:r>
    </w:p>
    <w:p w:rsidR="00CF111E" w:rsidRPr="009F299F" w:rsidRDefault="00CF111E" w:rsidP="009F299F">
      <w:pPr>
        <w:numPr>
          <w:ilvl w:val="0"/>
          <w:numId w:val="26"/>
        </w:numPr>
        <w:tabs>
          <w:tab w:val="clear" w:pos="720"/>
          <w:tab w:val="num" w:pos="1120"/>
        </w:tabs>
        <w:ind w:left="1134" w:hanging="406"/>
        <w:jc w:val="both"/>
        <w:rPr>
          <w:rFonts w:ascii="Tw Cen MT" w:hAnsi="Tw Cen MT"/>
          <w:sz w:val="24"/>
          <w:szCs w:val="24"/>
        </w:rPr>
      </w:pPr>
      <w:r w:rsidRPr="009F299F">
        <w:rPr>
          <w:rFonts w:ascii="Tw Cen MT" w:hAnsi="Tw Cen MT"/>
          <w:sz w:val="24"/>
          <w:szCs w:val="24"/>
        </w:rPr>
        <w:t>Orientation vers des structures spécialisées (référencement) ;</w:t>
      </w:r>
    </w:p>
    <w:p w:rsidR="00CF111E" w:rsidRPr="009F299F" w:rsidRDefault="00CF111E" w:rsidP="009F299F">
      <w:pPr>
        <w:numPr>
          <w:ilvl w:val="0"/>
          <w:numId w:val="26"/>
        </w:numPr>
        <w:tabs>
          <w:tab w:val="clear" w:pos="720"/>
          <w:tab w:val="num" w:pos="1120"/>
        </w:tabs>
        <w:ind w:left="1134" w:hanging="406"/>
        <w:jc w:val="both"/>
        <w:rPr>
          <w:rFonts w:ascii="Tw Cen MT" w:hAnsi="Tw Cen MT"/>
          <w:sz w:val="24"/>
          <w:szCs w:val="24"/>
        </w:rPr>
      </w:pPr>
      <w:r w:rsidRPr="009F299F">
        <w:rPr>
          <w:rFonts w:ascii="Tw Cen MT" w:hAnsi="Tw Cen MT"/>
          <w:sz w:val="24"/>
          <w:szCs w:val="24"/>
        </w:rPr>
        <w:t>Documentation des problèmes.</w:t>
      </w:r>
    </w:p>
    <w:p w:rsidR="00CF111E" w:rsidRPr="009F299F" w:rsidRDefault="00CF111E" w:rsidP="00CF111E">
      <w:pPr>
        <w:jc w:val="both"/>
        <w:rPr>
          <w:rFonts w:ascii="Tw Cen MT" w:hAnsi="Tw Cen MT"/>
          <w:sz w:val="24"/>
          <w:szCs w:val="24"/>
        </w:rPr>
      </w:pPr>
    </w:p>
    <w:p w:rsidR="00CF111E" w:rsidRPr="009F299F" w:rsidRDefault="009F299F" w:rsidP="00CF111E">
      <w:pPr>
        <w:jc w:val="both"/>
        <w:rPr>
          <w:rFonts w:ascii="Tw Cen MT" w:hAnsi="Tw Cen MT"/>
          <w:sz w:val="24"/>
          <w:szCs w:val="24"/>
        </w:rPr>
      </w:pPr>
      <w:r>
        <w:rPr>
          <w:rFonts w:ascii="Tw Cen MT" w:hAnsi="Tw Cen MT"/>
          <w:b/>
          <w:sz w:val="24"/>
          <w:szCs w:val="24"/>
        </w:rPr>
        <w:tab/>
      </w:r>
      <w:r w:rsidRPr="009F299F">
        <w:rPr>
          <w:rFonts w:ascii="Tw Cen MT" w:hAnsi="Tw Cen MT"/>
          <w:sz w:val="24"/>
          <w:szCs w:val="24"/>
        </w:rPr>
        <w:t>2.4-</w:t>
      </w:r>
      <w:r w:rsidRPr="009F299F">
        <w:rPr>
          <w:rFonts w:ascii="Tw Cen MT" w:hAnsi="Tw Cen MT"/>
          <w:sz w:val="24"/>
          <w:szCs w:val="24"/>
        </w:rPr>
        <w:tab/>
      </w:r>
      <w:r w:rsidR="00CF111E" w:rsidRPr="009F299F">
        <w:rPr>
          <w:rFonts w:ascii="Tw Cen MT" w:hAnsi="Tw Cen MT"/>
          <w:sz w:val="24"/>
          <w:szCs w:val="24"/>
        </w:rPr>
        <w:t>Les ressources humaines</w:t>
      </w:r>
    </w:p>
    <w:p w:rsidR="00CF111E" w:rsidRPr="009F299F" w:rsidRDefault="00CF111E" w:rsidP="00CF111E">
      <w:pPr>
        <w:jc w:val="both"/>
        <w:rPr>
          <w:rFonts w:ascii="Tw Cen MT" w:hAnsi="Tw Cen MT"/>
          <w:sz w:val="24"/>
          <w:szCs w:val="24"/>
        </w:rPr>
      </w:pPr>
    </w:p>
    <w:p w:rsidR="00CF111E" w:rsidRPr="009F299F" w:rsidRDefault="00CF111E" w:rsidP="00CF111E">
      <w:pPr>
        <w:jc w:val="both"/>
        <w:rPr>
          <w:rFonts w:ascii="Tw Cen MT" w:hAnsi="Tw Cen MT"/>
          <w:sz w:val="24"/>
          <w:szCs w:val="24"/>
        </w:rPr>
      </w:pPr>
      <w:r w:rsidRPr="009F299F">
        <w:rPr>
          <w:rFonts w:ascii="Tw Cen MT" w:hAnsi="Tw Cen MT"/>
          <w:sz w:val="24"/>
          <w:szCs w:val="24"/>
        </w:rPr>
        <w:t xml:space="preserve">Dans le document projet d’installation de </w:t>
      </w:r>
      <w:smartTag w:uri="urn:schemas-microsoft-com:office:smarttags" w:element="PersonName">
        <w:smartTagPr>
          <w:attr w:name="ProductID" w:val="LA LIGNE VERTE"/>
        </w:smartTagPr>
        <w:smartTag w:uri="urn:schemas-microsoft-com:office:smarttags" w:element="PersonName">
          <w:smartTagPr>
            <w:attr w:name="ProductID" w:val="LA LIGNE"/>
          </w:smartTagPr>
          <w:r w:rsidRPr="009F299F">
            <w:rPr>
              <w:rFonts w:ascii="Tw Cen MT" w:hAnsi="Tw Cen MT"/>
              <w:sz w:val="24"/>
              <w:szCs w:val="24"/>
            </w:rPr>
            <w:t>la Ligne</w:t>
          </w:r>
        </w:smartTag>
        <w:r w:rsidRPr="009F299F">
          <w:rPr>
            <w:rFonts w:ascii="Tw Cen MT" w:hAnsi="Tw Cen MT"/>
            <w:sz w:val="24"/>
            <w:szCs w:val="24"/>
          </w:rPr>
          <w:t xml:space="preserve"> Verte</w:t>
        </w:r>
      </w:smartTag>
      <w:r w:rsidRPr="009F299F">
        <w:rPr>
          <w:rFonts w:ascii="Tw Cen MT" w:hAnsi="Tw Cen MT"/>
          <w:sz w:val="24"/>
          <w:szCs w:val="24"/>
        </w:rPr>
        <w:t>, le personnel mentionné comporte :</w:t>
      </w:r>
    </w:p>
    <w:p w:rsidR="00CF111E" w:rsidRPr="009F299F" w:rsidRDefault="00CF111E" w:rsidP="00CF111E">
      <w:pPr>
        <w:jc w:val="both"/>
        <w:rPr>
          <w:rFonts w:ascii="Tw Cen MT" w:hAnsi="Tw Cen MT"/>
          <w:sz w:val="24"/>
          <w:szCs w:val="24"/>
        </w:rPr>
      </w:pPr>
    </w:p>
    <w:p w:rsidR="00CF111E" w:rsidRPr="009F299F" w:rsidRDefault="00CF111E" w:rsidP="00CF111E">
      <w:pPr>
        <w:numPr>
          <w:ilvl w:val="0"/>
          <w:numId w:val="27"/>
        </w:numPr>
        <w:jc w:val="both"/>
        <w:rPr>
          <w:rFonts w:ascii="Tw Cen MT" w:hAnsi="Tw Cen MT"/>
          <w:sz w:val="24"/>
          <w:szCs w:val="24"/>
        </w:rPr>
      </w:pPr>
      <w:r w:rsidRPr="009F299F">
        <w:rPr>
          <w:rFonts w:ascii="Tw Cen MT" w:hAnsi="Tw Cen MT"/>
          <w:sz w:val="24"/>
          <w:szCs w:val="24"/>
        </w:rPr>
        <w:t>1 Chef projet pour la coordination ;</w:t>
      </w:r>
    </w:p>
    <w:p w:rsidR="00CF111E" w:rsidRPr="009F299F" w:rsidRDefault="00CF111E" w:rsidP="00CF111E">
      <w:pPr>
        <w:numPr>
          <w:ilvl w:val="0"/>
          <w:numId w:val="27"/>
        </w:numPr>
        <w:jc w:val="both"/>
        <w:rPr>
          <w:rFonts w:ascii="Tw Cen MT" w:hAnsi="Tw Cen MT"/>
          <w:sz w:val="24"/>
          <w:szCs w:val="24"/>
        </w:rPr>
      </w:pPr>
      <w:r w:rsidRPr="009F299F">
        <w:rPr>
          <w:rFonts w:ascii="Tw Cen MT" w:hAnsi="Tw Cen MT"/>
          <w:sz w:val="24"/>
          <w:szCs w:val="24"/>
        </w:rPr>
        <w:t>5 intervenants sociaux détachés des ministères et ou bénévoles (repartis en 3 équipes).</w:t>
      </w:r>
    </w:p>
    <w:p w:rsidR="00CF111E" w:rsidRPr="009F299F" w:rsidRDefault="00CF111E" w:rsidP="00CF111E">
      <w:pPr>
        <w:jc w:val="both"/>
        <w:rPr>
          <w:rFonts w:ascii="Tw Cen MT" w:hAnsi="Tw Cen MT"/>
          <w:sz w:val="24"/>
          <w:szCs w:val="24"/>
        </w:rPr>
      </w:pPr>
    </w:p>
    <w:p w:rsidR="00CF111E" w:rsidRPr="009F299F" w:rsidRDefault="00CF111E" w:rsidP="00CF111E">
      <w:pPr>
        <w:jc w:val="both"/>
        <w:rPr>
          <w:rFonts w:ascii="Tw Cen MT" w:hAnsi="Tw Cen MT"/>
          <w:sz w:val="24"/>
          <w:szCs w:val="24"/>
        </w:rPr>
      </w:pPr>
      <w:r w:rsidRPr="009F299F">
        <w:rPr>
          <w:rFonts w:ascii="Tw Cen MT" w:hAnsi="Tw Cen MT"/>
          <w:sz w:val="24"/>
          <w:szCs w:val="24"/>
        </w:rPr>
        <w:t>Dans le document de montage institutionnel d’autres personnes ressources viendront s’ajouter à ces personnes.</w:t>
      </w:r>
    </w:p>
    <w:p w:rsidR="00CF111E" w:rsidRPr="009F299F" w:rsidRDefault="00CF111E" w:rsidP="00CF111E">
      <w:pPr>
        <w:jc w:val="both"/>
        <w:rPr>
          <w:rFonts w:ascii="Tw Cen MT" w:hAnsi="Tw Cen MT"/>
          <w:sz w:val="24"/>
          <w:szCs w:val="24"/>
        </w:rPr>
      </w:pPr>
    </w:p>
    <w:p w:rsidR="00CF111E" w:rsidRPr="009F299F" w:rsidRDefault="00CF111E" w:rsidP="00CF111E">
      <w:pPr>
        <w:jc w:val="both"/>
        <w:rPr>
          <w:rFonts w:ascii="Tw Cen MT" w:hAnsi="Tw Cen MT"/>
          <w:sz w:val="24"/>
          <w:szCs w:val="24"/>
        </w:rPr>
      </w:pPr>
      <w:r w:rsidRPr="009F299F">
        <w:rPr>
          <w:rFonts w:ascii="Tw Cen MT" w:hAnsi="Tw Cen MT"/>
          <w:sz w:val="24"/>
          <w:szCs w:val="24"/>
        </w:rPr>
        <w:t xml:space="preserve">Le document de projet d’installation de </w:t>
      </w:r>
      <w:smartTag w:uri="urn:schemas-microsoft-com:office:smarttags" w:element="PersonName">
        <w:smartTagPr>
          <w:attr w:name="ProductID" w:val="LA LIGNE VERTE"/>
        </w:smartTagPr>
        <w:smartTag w:uri="urn:schemas-microsoft-com:office:smarttags" w:element="PersonName">
          <w:smartTagPr>
            <w:attr w:name="ProductID" w:val="LA LIGNE"/>
          </w:smartTagPr>
          <w:r w:rsidRPr="009F299F">
            <w:rPr>
              <w:rFonts w:ascii="Tw Cen MT" w:hAnsi="Tw Cen MT"/>
              <w:sz w:val="24"/>
              <w:szCs w:val="24"/>
            </w:rPr>
            <w:t>la Ligne</w:t>
          </w:r>
        </w:smartTag>
        <w:r w:rsidRPr="009F299F">
          <w:rPr>
            <w:rFonts w:ascii="Tw Cen MT" w:hAnsi="Tw Cen MT"/>
            <w:sz w:val="24"/>
            <w:szCs w:val="24"/>
          </w:rPr>
          <w:t xml:space="preserve"> Verte</w:t>
        </w:r>
      </w:smartTag>
      <w:r w:rsidRPr="009F299F">
        <w:rPr>
          <w:rFonts w:ascii="Tw Cen MT" w:hAnsi="Tw Cen MT"/>
          <w:sz w:val="24"/>
          <w:szCs w:val="24"/>
        </w:rPr>
        <w:t xml:space="preserve"> ne décrit pas les attributions des institutions et structures d’orientation et de gestion. Celles-ci sont plutôt présentées dans le document de l’étude diagnostique dans laquelle sont mentionnés respectivement : </w:t>
      </w:r>
    </w:p>
    <w:p w:rsidR="00CF111E" w:rsidRPr="009F299F" w:rsidRDefault="00CF111E" w:rsidP="00CF111E">
      <w:pPr>
        <w:jc w:val="both"/>
        <w:rPr>
          <w:rFonts w:ascii="Tw Cen MT" w:hAnsi="Tw Cen MT"/>
          <w:sz w:val="24"/>
          <w:szCs w:val="24"/>
        </w:rPr>
      </w:pPr>
    </w:p>
    <w:p w:rsidR="00CF111E" w:rsidRPr="009F299F" w:rsidRDefault="00CF111E" w:rsidP="00CF111E">
      <w:pPr>
        <w:numPr>
          <w:ilvl w:val="0"/>
          <w:numId w:val="28"/>
        </w:numPr>
        <w:jc w:val="both"/>
        <w:rPr>
          <w:rFonts w:ascii="Tw Cen MT" w:hAnsi="Tw Cen MT"/>
          <w:sz w:val="24"/>
          <w:szCs w:val="24"/>
        </w:rPr>
      </w:pPr>
      <w:r w:rsidRPr="009F299F">
        <w:rPr>
          <w:rFonts w:ascii="Tw Cen MT" w:hAnsi="Tw Cen MT"/>
          <w:sz w:val="24"/>
          <w:szCs w:val="24"/>
        </w:rPr>
        <w:t xml:space="preserve">le maître d’œuvre : </w:t>
      </w:r>
      <w:r w:rsidR="000B7431">
        <w:rPr>
          <w:rFonts w:ascii="Tw Cen MT" w:hAnsi="Tw Cen MT"/>
          <w:sz w:val="24"/>
          <w:szCs w:val="24"/>
        </w:rPr>
        <w:t>Le Ministère de l’Action Sociale à travers s</w:t>
      </w:r>
      <w:r w:rsidRPr="009F299F">
        <w:rPr>
          <w:rFonts w:ascii="Tw Cen MT" w:hAnsi="Tw Cen MT"/>
          <w:sz w:val="24"/>
          <w:szCs w:val="24"/>
        </w:rPr>
        <w:t xml:space="preserve">a Direction Générale de </w:t>
      </w:r>
      <w:smartTag w:uri="urn:schemas-microsoft-com:office:smarttags" w:element="PersonName">
        <w:smartTagPr>
          <w:attr w:name="ProductID" w:val="la Protection"/>
        </w:smartTagPr>
        <w:r w:rsidRPr="009F299F">
          <w:rPr>
            <w:rFonts w:ascii="Tw Cen MT" w:hAnsi="Tw Cen MT"/>
            <w:sz w:val="24"/>
            <w:szCs w:val="24"/>
          </w:rPr>
          <w:t>la Protection</w:t>
        </w:r>
      </w:smartTag>
      <w:r w:rsidRPr="009F299F">
        <w:rPr>
          <w:rFonts w:ascii="Tw Cen MT" w:hAnsi="Tw Cen MT"/>
          <w:sz w:val="24"/>
          <w:szCs w:val="24"/>
        </w:rPr>
        <w:t xml:space="preserve"> de l’Enfant (GDPE) ;</w:t>
      </w:r>
    </w:p>
    <w:p w:rsidR="00CF111E" w:rsidRPr="009F299F" w:rsidRDefault="00CF111E" w:rsidP="00CF111E">
      <w:pPr>
        <w:numPr>
          <w:ilvl w:val="0"/>
          <w:numId w:val="28"/>
        </w:numPr>
        <w:jc w:val="both"/>
        <w:rPr>
          <w:rFonts w:ascii="Tw Cen MT" w:hAnsi="Tw Cen MT"/>
          <w:sz w:val="24"/>
          <w:szCs w:val="24"/>
        </w:rPr>
      </w:pPr>
      <w:r w:rsidRPr="009F299F">
        <w:rPr>
          <w:rFonts w:ascii="Tw Cen MT" w:hAnsi="Tw Cen MT"/>
          <w:sz w:val="24"/>
          <w:szCs w:val="24"/>
        </w:rPr>
        <w:t xml:space="preserve">le </w:t>
      </w:r>
      <w:r w:rsidR="000B7431">
        <w:rPr>
          <w:rFonts w:ascii="Tw Cen MT" w:hAnsi="Tw Cen MT"/>
          <w:sz w:val="24"/>
          <w:szCs w:val="24"/>
        </w:rPr>
        <w:t>Comité de Pilotage</w:t>
      </w:r>
      <w:r w:rsidRPr="009F299F">
        <w:rPr>
          <w:rFonts w:ascii="Tw Cen MT" w:hAnsi="Tw Cen MT"/>
          <w:sz w:val="24"/>
          <w:szCs w:val="24"/>
        </w:rPr>
        <w:t xml:space="preserve"> composé de </w:t>
      </w:r>
      <w:smartTag w:uri="urn:schemas-microsoft-com:office:smarttags" w:element="PersonName">
        <w:smartTagPr>
          <w:attr w:name="ProductID" w:val="la DGPE"/>
        </w:smartTagPr>
        <w:r w:rsidRPr="009F299F">
          <w:rPr>
            <w:rFonts w:ascii="Tw Cen MT" w:hAnsi="Tw Cen MT"/>
            <w:sz w:val="24"/>
            <w:szCs w:val="24"/>
          </w:rPr>
          <w:t>la DGPE</w:t>
        </w:r>
      </w:smartTag>
      <w:r w:rsidRPr="009F299F">
        <w:rPr>
          <w:rFonts w:ascii="Tw Cen MT" w:hAnsi="Tw Cen MT"/>
          <w:sz w:val="24"/>
          <w:szCs w:val="24"/>
        </w:rPr>
        <w:t xml:space="preserve">, de </w:t>
      </w:r>
      <w:smartTag w:uri="urn:schemas-microsoft-com:office:smarttags" w:element="PersonName">
        <w:smartTagPr>
          <w:attr w:name="ProductID" w:val="la Direction"/>
        </w:smartTagPr>
        <w:r w:rsidRPr="009F299F">
          <w:rPr>
            <w:rFonts w:ascii="Tw Cen MT" w:hAnsi="Tw Cen MT"/>
            <w:sz w:val="24"/>
            <w:szCs w:val="24"/>
          </w:rPr>
          <w:t>la Direction</w:t>
        </w:r>
      </w:smartTag>
      <w:r w:rsidRPr="009F299F">
        <w:rPr>
          <w:rFonts w:ascii="Tw Cen MT" w:hAnsi="Tw Cen MT"/>
          <w:sz w:val="24"/>
          <w:szCs w:val="24"/>
        </w:rPr>
        <w:t xml:space="preserve"> des Télécommunications (service de l’Etat), de </w:t>
      </w:r>
      <w:smartTag w:uri="urn:schemas-microsoft-com:office:smarttags" w:element="PersonName">
        <w:smartTagPr>
          <w:attr w:name="ProductID" w:val="la FODDET"/>
        </w:smartTagPr>
        <w:r w:rsidRPr="009F299F">
          <w:rPr>
            <w:rFonts w:ascii="Tw Cen MT" w:hAnsi="Tw Cen MT"/>
            <w:sz w:val="24"/>
            <w:szCs w:val="24"/>
          </w:rPr>
          <w:t>la FODDET</w:t>
        </w:r>
      </w:smartTag>
      <w:r w:rsidRPr="009F299F">
        <w:rPr>
          <w:rFonts w:ascii="Tw Cen MT" w:hAnsi="Tw Cen MT"/>
          <w:sz w:val="24"/>
          <w:szCs w:val="24"/>
        </w:rPr>
        <w:t xml:space="preserve"> (Forum des Organisation de protection …..), les partenaires opérationnels (UNICEF, BICE, WAO-AFRIQUE, Terre des Hommes, Plan-Togo, CARE INT., RESAEV.</w:t>
      </w:r>
    </w:p>
    <w:p w:rsidR="00CF111E" w:rsidRPr="009F299F" w:rsidRDefault="00CF111E" w:rsidP="00CF111E">
      <w:pPr>
        <w:jc w:val="both"/>
        <w:rPr>
          <w:rFonts w:ascii="Tw Cen MT" w:hAnsi="Tw Cen MT"/>
          <w:sz w:val="24"/>
          <w:szCs w:val="24"/>
        </w:rPr>
      </w:pPr>
    </w:p>
    <w:p w:rsidR="00CF111E" w:rsidRPr="009F299F" w:rsidRDefault="00CF111E" w:rsidP="00CF111E">
      <w:pPr>
        <w:jc w:val="both"/>
        <w:rPr>
          <w:rFonts w:ascii="Tw Cen MT" w:hAnsi="Tw Cen MT"/>
          <w:sz w:val="24"/>
          <w:szCs w:val="24"/>
        </w:rPr>
      </w:pPr>
      <w:r w:rsidRPr="009F299F">
        <w:rPr>
          <w:rFonts w:ascii="Tw Cen MT" w:hAnsi="Tw Cen MT"/>
          <w:sz w:val="24"/>
          <w:szCs w:val="24"/>
        </w:rPr>
        <w:t>Dans les interviews, trois concepts</w:t>
      </w:r>
      <w:r w:rsidR="006F19C2">
        <w:rPr>
          <w:rFonts w:ascii="Tw Cen MT" w:hAnsi="Tw Cen MT"/>
          <w:sz w:val="24"/>
          <w:szCs w:val="24"/>
        </w:rPr>
        <w:t xml:space="preserve"> ont été évoqués à savoir : "</w:t>
      </w:r>
      <w:r w:rsidRPr="009F299F">
        <w:rPr>
          <w:rFonts w:ascii="Tw Cen MT" w:hAnsi="Tw Cen MT"/>
          <w:sz w:val="24"/>
          <w:szCs w:val="24"/>
        </w:rPr>
        <w:t>Conseil d’Administration, Comité</w:t>
      </w:r>
      <w:r w:rsidR="006F19C2">
        <w:rPr>
          <w:rFonts w:ascii="Tw Cen MT" w:hAnsi="Tw Cen MT"/>
          <w:sz w:val="24"/>
          <w:szCs w:val="24"/>
        </w:rPr>
        <w:t xml:space="preserve"> Technique, Comité de pilotage"</w:t>
      </w:r>
      <w:r w:rsidRPr="009F299F">
        <w:rPr>
          <w:rFonts w:ascii="Tw Cen MT" w:hAnsi="Tw Cen MT"/>
          <w:sz w:val="24"/>
          <w:szCs w:val="24"/>
        </w:rPr>
        <w:t xml:space="preserve">. Mais aucune clarification ne nous a été faite sur le statut réel de chacun d’eux dans le montage institutionnel ou dans la structure de gestion de </w:t>
      </w:r>
      <w:smartTag w:uri="urn:schemas-microsoft-com:office:smarttags" w:element="PersonName">
        <w:smartTagPr>
          <w:attr w:name="ProductID" w:val="la Ligne Verte."/>
        </w:smartTagPr>
        <w:smartTag w:uri="urn:schemas-microsoft-com:office:smarttags" w:element="PersonName">
          <w:smartTagPr>
            <w:attr w:name="ProductID" w:val="LA LIGNE"/>
          </w:smartTagPr>
          <w:r w:rsidRPr="009F299F">
            <w:rPr>
              <w:rFonts w:ascii="Tw Cen MT" w:hAnsi="Tw Cen MT"/>
              <w:sz w:val="24"/>
              <w:szCs w:val="24"/>
            </w:rPr>
            <w:t>la Ligne</w:t>
          </w:r>
        </w:smartTag>
        <w:r w:rsidRPr="009F299F">
          <w:rPr>
            <w:rFonts w:ascii="Tw Cen MT" w:hAnsi="Tw Cen MT"/>
            <w:sz w:val="24"/>
            <w:szCs w:val="24"/>
          </w:rPr>
          <w:t xml:space="preserve"> Verte.</w:t>
        </w:r>
      </w:smartTag>
    </w:p>
    <w:p w:rsidR="00CF111E" w:rsidRPr="009F299F" w:rsidRDefault="00CF111E" w:rsidP="00CF111E">
      <w:pPr>
        <w:jc w:val="both"/>
        <w:rPr>
          <w:rFonts w:ascii="Tw Cen MT" w:hAnsi="Tw Cen MT"/>
          <w:sz w:val="24"/>
          <w:szCs w:val="24"/>
        </w:rPr>
      </w:pPr>
    </w:p>
    <w:p w:rsidR="00CF111E" w:rsidRPr="009F299F" w:rsidRDefault="009F299F" w:rsidP="00CF111E">
      <w:pPr>
        <w:jc w:val="both"/>
        <w:rPr>
          <w:rFonts w:ascii="Tw Cen MT" w:hAnsi="Tw Cen MT"/>
          <w:sz w:val="24"/>
          <w:szCs w:val="24"/>
        </w:rPr>
      </w:pPr>
      <w:r>
        <w:rPr>
          <w:rFonts w:ascii="Tw Cen MT" w:hAnsi="Tw Cen MT"/>
          <w:b/>
          <w:sz w:val="24"/>
          <w:szCs w:val="24"/>
        </w:rPr>
        <w:tab/>
      </w:r>
      <w:r w:rsidRPr="009F299F">
        <w:rPr>
          <w:rFonts w:ascii="Tw Cen MT" w:hAnsi="Tw Cen MT"/>
          <w:sz w:val="24"/>
          <w:szCs w:val="24"/>
        </w:rPr>
        <w:t>2.5-</w:t>
      </w:r>
      <w:r w:rsidRPr="009F299F">
        <w:rPr>
          <w:rFonts w:ascii="Tw Cen MT" w:hAnsi="Tw Cen MT"/>
          <w:sz w:val="24"/>
          <w:szCs w:val="24"/>
        </w:rPr>
        <w:tab/>
      </w:r>
      <w:r w:rsidR="00CF111E" w:rsidRPr="009F299F">
        <w:rPr>
          <w:rFonts w:ascii="Tw Cen MT" w:hAnsi="Tw Cen MT"/>
          <w:sz w:val="24"/>
          <w:szCs w:val="24"/>
        </w:rPr>
        <w:t>Ressources matérielles</w:t>
      </w:r>
    </w:p>
    <w:p w:rsidR="00CF111E" w:rsidRPr="009F299F" w:rsidRDefault="00CF111E" w:rsidP="00CF111E">
      <w:pPr>
        <w:jc w:val="both"/>
        <w:rPr>
          <w:rFonts w:ascii="Tw Cen MT" w:hAnsi="Tw Cen MT"/>
          <w:sz w:val="24"/>
          <w:szCs w:val="24"/>
        </w:rPr>
      </w:pPr>
    </w:p>
    <w:p w:rsidR="00CF111E" w:rsidRPr="009F299F" w:rsidRDefault="00CF111E" w:rsidP="00CF111E">
      <w:pPr>
        <w:jc w:val="both"/>
        <w:rPr>
          <w:rFonts w:ascii="Tw Cen MT" w:hAnsi="Tw Cen MT"/>
          <w:sz w:val="24"/>
          <w:szCs w:val="24"/>
        </w:rPr>
      </w:pPr>
      <w:r w:rsidRPr="009F299F">
        <w:rPr>
          <w:rFonts w:ascii="Tw Cen MT" w:hAnsi="Tw Cen MT"/>
          <w:sz w:val="24"/>
          <w:szCs w:val="24"/>
        </w:rPr>
        <w:t>Elles comportent : 3 salles dont le standard, la salle d’écoute et le bureau du Coordinateur.</w:t>
      </w:r>
    </w:p>
    <w:p w:rsidR="00CF111E" w:rsidRPr="009F299F" w:rsidRDefault="00CF111E" w:rsidP="00CF111E">
      <w:pPr>
        <w:jc w:val="both"/>
        <w:rPr>
          <w:rFonts w:ascii="Tw Cen MT" w:hAnsi="Tw Cen MT"/>
          <w:sz w:val="24"/>
          <w:szCs w:val="24"/>
        </w:rPr>
      </w:pPr>
    </w:p>
    <w:p w:rsidR="00CF111E" w:rsidRPr="009F299F" w:rsidRDefault="00CF111E" w:rsidP="00CF111E">
      <w:pPr>
        <w:jc w:val="both"/>
        <w:rPr>
          <w:rFonts w:ascii="Tw Cen MT" w:hAnsi="Tw Cen MT"/>
          <w:sz w:val="24"/>
          <w:szCs w:val="24"/>
        </w:rPr>
      </w:pPr>
      <w:r w:rsidRPr="009F299F">
        <w:rPr>
          <w:rFonts w:ascii="Tw Cen MT" w:hAnsi="Tw Cen MT"/>
          <w:sz w:val="24"/>
          <w:szCs w:val="24"/>
        </w:rPr>
        <w:t xml:space="preserve">Les ressources matérielles </w:t>
      </w:r>
      <w:r w:rsidR="00200007">
        <w:rPr>
          <w:rFonts w:ascii="Tw Cen MT" w:hAnsi="Tw Cen MT"/>
          <w:sz w:val="24"/>
          <w:szCs w:val="24"/>
        </w:rPr>
        <w:t xml:space="preserve">additionnelles </w:t>
      </w:r>
      <w:r w:rsidRPr="009F299F">
        <w:rPr>
          <w:rFonts w:ascii="Tw Cen MT" w:hAnsi="Tw Cen MT"/>
          <w:sz w:val="24"/>
          <w:szCs w:val="24"/>
        </w:rPr>
        <w:t>sont les suivantes :</w:t>
      </w:r>
    </w:p>
    <w:p w:rsidR="00CF111E" w:rsidRPr="009F299F" w:rsidRDefault="00CF111E" w:rsidP="00CF111E">
      <w:pPr>
        <w:jc w:val="both"/>
        <w:rPr>
          <w:rFonts w:ascii="Tw Cen MT" w:hAnsi="Tw Cen MT"/>
          <w:sz w:val="24"/>
          <w:szCs w:val="24"/>
        </w:rPr>
      </w:pPr>
    </w:p>
    <w:p w:rsidR="00CF111E" w:rsidRPr="009F299F" w:rsidRDefault="00CF111E" w:rsidP="00CF111E">
      <w:pPr>
        <w:numPr>
          <w:ilvl w:val="0"/>
          <w:numId w:val="28"/>
        </w:numPr>
        <w:jc w:val="both"/>
        <w:rPr>
          <w:rFonts w:ascii="Tw Cen MT" w:hAnsi="Tw Cen MT"/>
          <w:sz w:val="24"/>
          <w:szCs w:val="24"/>
        </w:rPr>
      </w:pPr>
      <w:r w:rsidRPr="009F299F">
        <w:rPr>
          <w:rFonts w:ascii="Tw Cen MT" w:hAnsi="Tw Cen MT"/>
          <w:sz w:val="24"/>
          <w:szCs w:val="24"/>
        </w:rPr>
        <w:t>4 lignes téléphoniques ;</w:t>
      </w:r>
    </w:p>
    <w:p w:rsidR="00CF111E" w:rsidRPr="009F299F" w:rsidRDefault="00CF111E" w:rsidP="00CF111E">
      <w:pPr>
        <w:numPr>
          <w:ilvl w:val="0"/>
          <w:numId w:val="28"/>
        </w:numPr>
        <w:jc w:val="both"/>
        <w:rPr>
          <w:rFonts w:ascii="Tw Cen MT" w:hAnsi="Tw Cen MT"/>
          <w:sz w:val="24"/>
          <w:szCs w:val="24"/>
        </w:rPr>
      </w:pPr>
      <w:r w:rsidRPr="009F299F">
        <w:rPr>
          <w:rFonts w:ascii="Tw Cen MT" w:hAnsi="Tw Cen MT"/>
          <w:sz w:val="24"/>
          <w:szCs w:val="24"/>
        </w:rPr>
        <w:t>4 combinés téléphoniques ;</w:t>
      </w:r>
    </w:p>
    <w:p w:rsidR="00CF111E" w:rsidRPr="009F299F" w:rsidRDefault="00CF111E" w:rsidP="00CF111E">
      <w:pPr>
        <w:numPr>
          <w:ilvl w:val="0"/>
          <w:numId w:val="28"/>
        </w:numPr>
        <w:jc w:val="both"/>
        <w:rPr>
          <w:rFonts w:ascii="Tw Cen MT" w:hAnsi="Tw Cen MT"/>
          <w:sz w:val="24"/>
          <w:szCs w:val="24"/>
        </w:rPr>
      </w:pPr>
      <w:r w:rsidRPr="009F299F">
        <w:rPr>
          <w:rFonts w:ascii="Tw Cen MT" w:hAnsi="Tw Cen MT"/>
          <w:sz w:val="24"/>
          <w:szCs w:val="24"/>
        </w:rPr>
        <w:t>1 armoire vitrée ;</w:t>
      </w:r>
    </w:p>
    <w:p w:rsidR="00CF111E" w:rsidRPr="009F299F" w:rsidRDefault="00CF111E" w:rsidP="00CF111E">
      <w:pPr>
        <w:numPr>
          <w:ilvl w:val="0"/>
          <w:numId w:val="28"/>
        </w:numPr>
        <w:jc w:val="both"/>
        <w:rPr>
          <w:rFonts w:ascii="Tw Cen MT" w:hAnsi="Tw Cen MT"/>
          <w:sz w:val="24"/>
          <w:szCs w:val="24"/>
        </w:rPr>
      </w:pPr>
      <w:r w:rsidRPr="009F299F">
        <w:rPr>
          <w:rFonts w:ascii="Tw Cen MT" w:hAnsi="Tw Cen MT"/>
          <w:sz w:val="24"/>
          <w:szCs w:val="24"/>
        </w:rPr>
        <w:t>05 bureaux ;</w:t>
      </w:r>
    </w:p>
    <w:p w:rsidR="00CF111E" w:rsidRPr="009F299F" w:rsidRDefault="00CF111E" w:rsidP="00CF111E">
      <w:pPr>
        <w:numPr>
          <w:ilvl w:val="0"/>
          <w:numId w:val="28"/>
        </w:numPr>
        <w:jc w:val="both"/>
        <w:rPr>
          <w:rFonts w:ascii="Tw Cen MT" w:hAnsi="Tw Cen MT"/>
          <w:sz w:val="24"/>
          <w:szCs w:val="24"/>
        </w:rPr>
      </w:pPr>
      <w:r w:rsidRPr="009F299F">
        <w:rPr>
          <w:rFonts w:ascii="Tw Cen MT" w:hAnsi="Tw Cen MT"/>
          <w:sz w:val="24"/>
          <w:szCs w:val="24"/>
        </w:rPr>
        <w:t>05 chaises bourrées ;</w:t>
      </w:r>
    </w:p>
    <w:p w:rsidR="00CF111E" w:rsidRPr="009F299F" w:rsidRDefault="00CF111E" w:rsidP="00CF111E">
      <w:pPr>
        <w:numPr>
          <w:ilvl w:val="0"/>
          <w:numId w:val="28"/>
        </w:numPr>
        <w:jc w:val="both"/>
        <w:rPr>
          <w:rFonts w:ascii="Tw Cen MT" w:hAnsi="Tw Cen MT"/>
          <w:sz w:val="24"/>
          <w:szCs w:val="24"/>
        </w:rPr>
      </w:pPr>
      <w:r w:rsidRPr="009F299F">
        <w:rPr>
          <w:rFonts w:ascii="Tw Cen MT" w:hAnsi="Tw Cen MT"/>
          <w:sz w:val="24"/>
          <w:szCs w:val="24"/>
        </w:rPr>
        <w:t>12 chaises ordinaires ;</w:t>
      </w:r>
    </w:p>
    <w:p w:rsidR="00CF111E" w:rsidRPr="009F299F" w:rsidRDefault="00CF111E" w:rsidP="00CF111E">
      <w:pPr>
        <w:numPr>
          <w:ilvl w:val="0"/>
          <w:numId w:val="28"/>
        </w:numPr>
        <w:jc w:val="both"/>
        <w:rPr>
          <w:rFonts w:ascii="Tw Cen MT" w:hAnsi="Tw Cen MT"/>
          <w:sz w:val="24"/>
          <w:szCs w:val="24"/>
        </w:rPr>
      </w:pPr>
      <w:r w:rsidRPr="009F299F">
        <w:rPr>
          <w:rFonts w:ascii="Tw Cen MT" w:hAnsi="Tw Cen MT"/>
          <w:sz w:val="24"/>
          <w:szCs w:val="24"/>
        </w:rPr>
        <w:t>03 microordinateurs ;</w:t>
      </w:r>
    </w:p>
    <w:p w:rsidR="00CF111E" w:rsidRPr="009F299F" w:rsidRDefault="00CF111E" w:rsidP="00CF111E">
      <w:pPr>
        <w:numPr>
          <w:ilvl w:val="0"/>
          <w:numId w:val="28"/>
        </w:numPr>
        <w:jc w:val="both"/>
        <w:rPr>
          <w:rFonts w:ascii="Tw Cen MT" w:hAnsi="Tw Cen MT"/>
          <w:sz w:val="24"/>
          <w:szCs w:val="24"/>
        </w:rPr>
      </w:pPr>
      <w:r w:rsidRPr="009F299F">
        <w:rPr>
          <w:rFonts w:ascii="Tw Cen MT" w:hAnsi="Tw Cen MT"/>
          <w:sz w:val="24"/>
          <w:szCs w:val="24"/>
        </w:rPr>
        <w:t>01 photocopieur ;</w:t>
      </w:r>
    </w:p>
    <w:p w:rsidR="00CF111E" w:rsidRPr="009F299F" w:rsidRDefault="00CF111E" w:rsidP="00CF111E">
      <w:pPr>
        <w:numPr>
          <w:ilvl w:val="0"/>
          <w:numId w:val="28"/>
        </w:numPr>
        <w:jc w:val="both"/>
        <w:rPr>
          <w:rFonts w:ascii="Tw Cen MT" w:hAnsi="Tw Cen MT"/>
          <w:sz w:val="24"/>
          <w:szCs w:val="24"/>
        </w:rPr>
      </w:pPr>
      <w:r w:rsidRPr="009F299F">
        <w:rPr>
          <w:rFonts w:ascii="Tw Cen MT" w:hAnsi="Tw Cen MT"/>
          <w:sz w:val="24"/>
          <w:szCs w:val="24"/>
        </w:rPr>
        <w:t>01 imprimante ;</w:t>
      </w:r>
    </w:p>
    <w:p w:rsidR="00CF111E" w:rsidRPr="009F299F" w:rsidRDefault="00CF111E" w:rsidP="00CF111E">
      <w:pPr>
        <w:numPr>
          <w:ilvl w:val="0"/>
          <w:numId w:val="28"/>
        </w:numPr>
        <w:jc w:val="both"/>
        <w:rPr>
          <w:rFonts w:ascii="Tw Cen MT" w:hAnsi="Tw Cen MT"/>
          <w:sz w:val="24"/>
          <w:szCs w:val="24"/>
        </w:rPr>
      </w:pPr>
      <w:r w:rsidRPr="009F299F">
        <w:rPr>
          <w:rFonts w:ascii="Tw Cen MT" w:hAnsi="Tw Cen MT"/>
          <w:sz w:val="24"/>
          <w:szCs w:val="24"/>
        </w:rPr>
        <w:t>03 onduleurs ;</w:t>
      </w:r>
    </w:p>
    <w:p w:rsidR="00CF111E" w:rsidRDefault="00CF111E" w:rsidP="00CF111E">
      <w:pPr>
        <w:numPr>
          <w:ilvl w:val="0"/>
          <w:numId w:val="28"/>
        </w:numPr>
        <w:jc w:val="both"/>
        <w:rPr>
          <w:rFonts w:ascii="Tw Cen MT" w:hAnsi="Tw Cen MT"/>
          <w:sz w:val="24"/>
          <w:szCs w:val="24"/>
        </w:rPr>
      </w:pPr>
      <w:r w:rsidRPr="009F299F">
        <w:rPr>
          <w:rFonts w:ascii="Tw Cen MT" w:hAnsi="Tw Cen MT"/>
          <w:sz w:val="24"/>
          <w:szCs w:val="24"/>
        </w:rPr>
        <w:t>03 multiprises ;</w:t>
      </w:r>
    </w:p>
    <w:p w:rsidR="00725079" w:rsidRDefault="009F299F" w:rsidP="00CF111E">
      <w:pPr>
        <w:numPr>
          <w:ilvl w:val="0"/>
          <w:numId w:val="28"/>
        </w:numPr>
        <w:jc w:val="both"/>
        <w:rPr>
          <w:rFonts w:ascii="Tw Cen MT" w:hAnsi="Tw Cen MT"/>
          <w:sz w:val="24"/>
          <w:szCs w:val="24"/>
        </w:rPr>
      </w:pPr>
      <w:r w:rsidRPr="009F299F">
        <w:rPr>
          <w:rFonts w:ascii="Tw Cen MT" w:hAnsi="Tw Cen MT"/>
          <w:sz w:val="24"/>
          <w:szCs w:val="24"/>
        </w:rPr>
        <w:t>02</w:t>
      </w:r>
      <w:r w:rsidR="00CF111E" w:rsidRPr="009F299F">
        <w:rPr>
          <w:rFonts w:ascii="Tw Cen MT" w:hAnsi="Tw Cen MT"/>
          <w:sz w:val="24"/>
          <w:szCs w:val="24"/>
        </w:rPr>
        <w:t xml:space="preserve"> motos YAMAHA DT 125</w:t>
      </w:r>
    </w:p>
    <w:p w:rsidR="00725079" w:rsidRDefault="00725079" w:rsidP="00725079">
      <w:pPr>
        <w:rPr>
          <w:rFonts w:ascii="Tw Cen MT" w:hAnsi="Tw Cen MT"/>
          <w:sz w:val="24"/>
          <w:szCs w:val="24"/>
        </w:rPr>
      </w:pPr>
    </w:p>
    <w:p w:rsidR="00817C21" w:rsidRDefault="00725079" w:rsidP="00725079">
      <w:pPr>
        <w:rPr>
          <w:rFonts w:ascii="Tw Cen MT" w:hAnsi="Tw Cen MT"/>
          <w:sz w:val="24"/>
          <w:szCs w:val="24"/>
        </w:rPr>
      </w:pPr>
      <w:r>
        <w:rPr>
          <w:rFonts w:ascii="Tw Cen MT" w:hAnsi="Tw Cen MT"/>
          <w:sz w:val="24"/>
          <w:szCs w:val="24"/>
        </w:rPr>
        <w:tab/>
        <w:t>2.6-</w:t>
      </w:r>
      <w:r>
        <w:rPr>
          <w:rFonts w:ascii="Tw Cen MT" w:hAnsi="Tw Cen MT"/>
          <w:sz w:val="24"/>
          <w:szCs w:val="24"/>
        </w:rPr>
        <w:tab/>
        <w:t>Ressources financières</w:t>
      </w:r>
    </w:p>
    <w:p w:rsidR="00817C21" w:rsidRDefault="00817C21" w:rsidP="00817C21">
      <w:pPr>
        <w:rPr>
          <w:rFonts w:ascii="Tw Cen MT" w:hAnsi="Tw Cen MT"/>
          <w:sz w:val="24"/>
          <w:szCs w:val="24"/>
        </w:rPr>
      </w:pPr>
    </w:p>
    <w:p w:rsidR="00EF49FC" w:rsidRPr="00817C21" w:rsidRDefault="00EF49FC" w:rsidP="00817C21">
      <w:pPr>
        <w:rPr>
          <w:rFonts w:ascii="Tw Cen MT" w:hAnsi="Tw Cen MT"/>
          <w:sz w:val="24"/>
          <w:szCs w:val="24"/>
        </w:rPr>
      </w:pPr>
      <w:r w:rsidRPr="00817C21">
        <w:rPr>
          <w:rFonts w:ascii="Tw Cen MT" w:hAnsi="Tw Cen MT"/>
          <w:bCs/>
          <w:sz w:val="24"/>
          <w:szCs w:val="24"/>
        </w:rPr>
        <w:t>Budget prévisionnel</w:t>
      </w:r>
      <w:r w:rsidR="00817C21">
        <w:rPr>
          <w:rFonts w:ascii="Tw Cen MT" w:hAnsi="Tw Cen MT"/>
          <w:bCs/>
          <w:sz w:val="24"/>
          <w:szCs w:val="24"/>
        </w:rPr>
        <w:t xml:space="preserve"> pour les 3 ans de vie du projet</w:t>
      </w:r>
      <w:r w:rsidRPr="00817C21">
        <w:rPr>
          <w:rFonts w:ascii="Tw Cen MT" w:hAnsi="Tw Cen MT"/>
          <w:sz w:val="24"/>
          <w:szCs w:val="24"/>
        </w:rPr>
        <w:t xml:space="preserve"> : </w:t>
      </w:r>
      <w:r w:rsidRPr="00817C21">
        <w:rPr>
          <w:rFonts w:ascii="Tw Cen MT" w:hAnsi="Tw Cen MT"/>
          <w:bCs/>
          <w:sz w:val="24"/>
          <w:szCs w:val="24"/>
        </w:rPr>
        <w:t>105 224 870</w:t>
      </w:r>
      <w:r w:rsidRPr="00817C21">
        <w:rPr>
          <w:rFonts w:ascii="Tw Cen MT" w:hAnsi="Tw Cen MT"/>
          <w:sz w:val="24"/>
          <w:szCs w:val="24"/>
        </w:rPr>
        <w:t xml:space="preserve"> Francs CFA </w:t>
      </w:r>
    </w:p>
    <w:p w:rsidR="00817C21" w:rsidRDefault="00817C21" w:rsidP="00817C21">
      <w:pPr>
        <w:rPr>
          <w:rFonts w:ascii="Tw Cen MT" w:hAnsi="Tw Cen MT"/>
          <w:sz w:val="24"/>
          <w:szCs w:val="24"/>
        </w:rPr>
      </w:pPr>
      <w:r w:rsidRPr="00817C21">
        <w:rPr>
          <w:rFonts w:ascii="Tw Cen MT" w:hAnsi="Tw Cen MT"/>
          <w:sz w:val="24"/>
          <w:szCs w:val="24"/>
        </w:rPr>
        <w:t>Budget exécuté la 1</w:t>
      </w:r>
      <w:r w:rsidRPr="00817C21">
        <w:rPr>
          <w:rFonts w:ascii="Tw Cen MT" w:hAnsi="Tw Cen MT"/>
          <w:sz w:val="24"/>
          <w:szCs w:val="24"/>
          <w:vertAlign w:val="superscript"/>
        </w:rPr>
        <w:t>ère</w:t>
      </w:r>
      <w:r w:rsidRPr="00817C21">
        <w:rPr>
          <w:rFonts w:ascii="Tw Cen MT" w:hAnsi="Tw Cen MT"/>
          <w:sz w:val="24"/>
          <w:szCs w:val="24"/>
        </w:rPr>
        <w:t xml:space="preserve"> année : 14 954 250</w:t>
      </w:r>
    </w:p>
    <w:p w:rsidR="00817C21" w:rsidRDefault="00817C21" w:rsidP="00817C21">
      <w:pPr>
        <w:rPr>
          <w:rFonts w:ascii="Tw Cen MT" w:hAnsi="Tw Cen MT"/>
          <w:sz w:val="24"/>
          <w:szCs w:val="24"/>
        </w:rPr>
      </w:pPr>
    </w:p>
    <w:p w:rsidR="00817C21" w:rsidRPr="00817C21" w:rsidRDefault="00817C21" w:rsidP="00817C21">
      <w:pPr>
        <w:jc w:val="both"/>
        <w:rPr>
          <w:rFonts w:ascii="Tw Cen MT" w:hAnsi="Tw Cen MT"/>
          <w:sz w:val="24"/>
          <w:szCs w:val="24"/>
        </w:rPr>
      </w:pPr>
      <w:r>
        <w:rPr>
          <w:b/>
        </w:rPr>
        <w:tab/>
      </w:r>
      <w:r w:rsidRPr="00817C21">
        <w:rPr>
          <w:rFonts w:ascii="Tw Cen MT" w:hAnsi="Tw Cen MT"/>
          <w:sz w:val="24"/>
          <w:szCs w:val="24"/>
        </w:rPr>
        <w:t>2.7-</w:t>
      </w:r>
      <w:r w:rsidRPr="00817C21">
        <w:rPr>
          <w:rFonts w:ascii="Tw Cen MT" w:hAnsi="Tw Cen MT"/>
          <w:sz w:val="24"/>
          <w:szCs w:val="24"/>
        </w:rPr>
        <w:tab/>
        <w:t>Lieu et durée du projet</w:t>
      </w:r>
    </w:p>
    <w:p w:rsidR="00817C21" w:rsidRPr="00817C21" w:rsidRDefault="00817C21" w:rsidP="00817C21">
      <w:pPr>
        <w:jc w:val="both"/>
        <w:rPr>
          <w:rFonts w:ascii="Tw Cen MT" w:hAnsi="Tw Cen MT"/>
          <w:sz w:val="24"/>
          <w:szCs w:val="24"/>
        </w:rPr>
      </w:pPr>
    </w:p>
    <w:p w:rsidR="00200007" w:rsidRDefault="00817C21" w:rsidP="00817C21">
      <w:pPr>
        <w:rPr>
          <w:rFonts w:ascii="Tw Cen MT" w:hAnsi="Tw Cen MT"/>
          <w:sz w:val="24"/>
          <w:szCs w:val="24"/>
        </w:rPr>
      </w:pPr>
      <w:r w:rsidRPr="00817C21">
        <w:rPr>
          <w:rFonts w:ascii="Tw Cen MT" w:hAnsi="Tw Cen MT"/>
          <w:sz w:val="24"/>
          <w:szCs w:val="24"/>
        </w:rPr>
        <w:t>Le projet couvre une période de 3 ans et est implanté à Lomé</w:t>
      </w:r>
      <w:r>
        <w:rPr>
          <w:rFonts w:ascii="Tw Cen MT" w:hAnsi="Tw Cen MT"/>
          <w:sz w:val="24"/>
          <w:szCs w:val="24"/>
        </w:rPr>
        <w:t xml:space="preserve">, au Centre communautaire de </w:t>
      </w:r>
      <w:proofErr w:type="spellStart"/>
      <w:r>
        <w:rPr>
          <w:rFonts w:ascii="Tw Cen MT" w:hAnsi="Tw Cen MT"/>
          <w:sz w:val="24"/>
          <w:szCs w:val="24"/>
        </w:rPr>
        <w:t>Tokoin</w:t>
      </w:r>
      <w:proofErr w:type="spellEnd"/>
      <w:r>
        <w:rPr>
          <w:rFonts w:ascii="Tw Cen MT" w:hAnsi="Tw Cen MT"/>
          <w:sz w:val="24"/>
          <w:szCs w:val="24"/>
        </w:rPr>
        <w:t>.</w:t>
      </w:r>
    </w:p>
    <w:p w:rsidR="00200007" w:rsidRDefault="00200007" w:rsidP="00200007">
      <w:pPr>
        <w:rPr>
          <w:rFonts w:ascii="Tw Cen MT" w:hAnsi="Tw Cen MT"/>
          <w:sz w:val="24"/>
          <w:szCs w:val="24"/>
        </w:rPr>
      </w:pPr>
    </w:p>
    <w:p w:rsidR="00200007" w:rsidRDefault="00200007" w:rsidP="00200007">
      <w:pPr>
        <w:rPr>
          <w:rFonts w:ascii="Tw Cen MT" w:hAnsi="Tw Cen MT"/>
          <w:sz w:val="24"/>
          <w:szCs w:val="24"/>
        </w:rPr>
      </w:pPr>
      <w:r>
        <w:rPr>
          <w:rFonts w:ascii="Tw Cen MT" w:hAnsi="Tw Cen MT"/>
          <w:sz w:val="24"/>
          <w:szCs w:val="24"/>
        </w:rPr>
        <w:tab/>
      </w:r>
    </w:p>
    <w:p w:rsidR="00200007" w:rsidRDefault="00200007" w:rsidP="00200007">
      <w:pPr>
        <w:rPr>
          <w:rFonts w:ascii="Tw Cen MT" w:hAnsi="Tw Cen MT"/>
          <w:sz w:val="24"/>
          <w:szCs w:val="24"/>
        </w:rPr>
      </w:pPr>
    </w:p>
    <w:p w:rsidR="00200007" w:rsidRPr="00200007" w:rsidRDefault="00200007" w:rsidP="00200007">
      <w:pPr>
        <w:rPr>
          <w:rFonts w:ascii="Tw Cen MT" w:hAnsi="Tw Cen MT"/>
          <w:sz w:val="24"/>
          <w:szCs w:val="24"/>
        </w:rPr>
        <w:sectPr w:rsidR="00200007" w:rsidRPr="00200007" w:rsidSect="003C2B88">
          <w:footerReference w:type="default" r:id="rId8"/>
          <w:pgSz w:w="11906" w:h="16838"/>
          <w:pgMar w:top="1417" w:right="1417" w:bottom="1417" w:left="1417" w:header="708" w:footer="708" w:gutter="0"/>
          <w:cols w:space="708"/>
          <w:titlePg/>
          <w:docGrid w:linePitch="360"/>
        </w:sectPr>
      </w:pPr>
    </w:p>
    <w:p w:rsidR="00C4008E" w:rsidRDefault="00F578E9" w:rsidP="00F578E9">
      <w:pPr>
        <w:numPr>
          <w:ilvl w:val="0"/>
          <w:numId w:val="19"/>
        </w:numPr>
        <w:rPr>
          <w:rFonts w:ascii="Tw Cen MT" w:hAnsi="Tw Cen MT"/>
          <w:b/>
          <w:sz w:val="24"/>
          <w:szCs w:val="24"/>
        </w:rPr>
      </w:pPr>
      <w:r w:rsidRPr="00F578E9">
        <w:rPr>
          <w:rFonts w:ascii="Tw Cen MT" w:hAnsi="Tw Cen MT"/>
          <w:b/>
          <w:sz w:val="24"/>
          <w:szCs w:val="24"/>
        </w:rPr>
        <w:lastRenderedPageBreak/>
        <w:t>ANALYSE DU PROCESSUS</w:t>
      </w:r>
    </w:p>
    <w:p w:rsidR="00C4008E" w:rsidRDefault="00C4008E" w:rsidP="00C4008E">
      <w:pPr>
        <w:rPr>
          <w:rFonts w:ascii="Tw Cen MT" w:hAnsi="Tw Cen MT"/>
          <w:sz w:val="24"/>
          <w:szCs w:val="24"/>
        </w:rPr>
      </w:pPr>
    </w:p>
    <w:p w:rsidR="00C4008E" w:rsidRPr="00C4008E" w:rsidRDefault="00C4008E" w:rsidP="00C4008E">
      <w:pPr>
        <w:jc w:val="both"/>
        <w:rPr>
          <w:rFonts w:ascii="Tw Cen MT" w:hAnsi="Tw Cen MT"/>
          <w:sz w:val="24"/>
          <w:szCs w:val="24"/>
        </w:rPr>
      </w:pPr>
      <w:r w:rsidRPr="00C4008E">
        <w:rPr>
          <w:rFonts w:ascii="Tw Cen MT" w:hAnsi="Tw Cen MT"/>
          <w:sz w:val="24"/>
          <w:szCs w:val="24"/>
        </w:rPr>
        <w:t xml:space="preserve">L’analyse des contenus de l’étude diagnostique et des </w:t>
      </w:r>
      <w:proofErr w:type="spellStart"/>
      <w:r w:rsidRPr="00C4008E">
        <w:rPr>
          <w:rFonts w:ascii="Tw Cen MT" w:hAnsi="Tw Cen MT"/>
          <w:sz w:val="24"/>
          <w:szCs w:val="24"/>
        </w:rPr>
        <w:t>drafts</w:t>
      </w:r>
      <w:proofErr w:type="spellEnd"/>
      <w:r w:rsidRPr="00C4008E">
        <w:rPr>
          <w:rFonts w:ascii="Tw Cen MT" w:hAnsi="Tw Cen MT"/>
          <w:sz w:val="24"/>
          <w:szCs w:val="24"/>
        </w:rPr>
        <w:t xml:space="preserve"> produits par le comité technique crée pour réfléchir à la création d’une  Ligne Verte au Togo, a permis de décrire les diverses activités qui ont meublé le processus d’implantation de </w:t>
      </w:r>
      <w:smartTag w:uri="urn:schemas-microsoft-com:office:smarttags" w:element="PersonName">
        <w:smartTagPr>
          <w:attr w:name="ProductID" w:val="la  Ligne Verte."/>
        </w:smartTagPr>
        <w:r w:rsidRPr="00C4008E">
          <w:rPr>
            <w:rFonts w:ascii="Tw Cen MT" w:hAnsi="Tw Cen MT"/>
            <w:sz w:val="24"/>
            <w:szCs w:val="24"/>
          </w:rPr>
          <w:t>la  Ligne Verte.</w:t>
        </w:r>
      </w:smartTag>
      <w:r w:rsidRPr="00C4008E">
        <w:rPr>
          <w:rFonts w:ascii="Tw Cen MT" w:hAnsi="Tw Cen MT"/>
          <w:sz w:val="24"/>
          <w:szCs w:val="24"/>
        </w:rPr>
        <w:t xml:space="preserve"> Parmi ces activités on peut citer :</w:t>
      </w:r>
    </w:p>
    <w:p w:rsidR="00C4008E" w:rsidRPr="00C4008E" w:rsidRDefault="00C4008E" w:rsidP="00C4008E">
      <w:pPr>
        <w:numPr>
          <w:ilvl w:val="0"/>
          <w:numId w:val="30"/>
        </w:numPr>
        <w:jc w:val="both"/>
        <w:rPr>
          <w:rFonts w:ascii="Tw Cen MT" w:hAnsi="Tw Cen MT"/>
          <w:sz w:val="24"/>
          <w:szCs w:val="24"/>
        </w:rPr>
      </w:pPr>
      <w:r w:rsidRPr="00C4008E">
        <w:rPr>
          <w:rFonts w:ascii="Tw Cen MT" w:hAnsi="Tw Cen MT"/>
          <w:sz w:val="24"/>
          <w:szCs w:val="24"/>
        </w:rPr>
        <w:t>la mise sur pied d’un comité technique multidisciplinaire ;</w:t>
      </w:r>
    </w:p>
    <w:p w:rsidR="00C4008E" w:rsidRPr="00C4008E" w:rsidRDefault="00C4008E" w:rsidP="00C4008E">
      <w:pPr>
        <w:numPr>
          <w:ilvl w:val="0"/>
          <w:numId w:val="30"/>
        </w:numPr>
        <w:jc w:val="both"/>
        <w:rPr>
          <w:rFonts w:ascii="Tw Cen MT" w:hAnsi="Tw Cen MT"/>
          <w:sz w:val="24"/>
          <w:szCs w:val="24"/>
        </w:rPr>
      </w:pPr>
      <w:r w:rsidRPr="00C4008E">
        <w:rPr>
          <w:rFonts w:ascii="Tw Cen MT" w:hAnsi="Tw Cen MT"/>
          <w:sz w:val="24"/>
          <w:szCs w:val="24"/>
        </w:rPr>
        <w:t>l’élaboration d’un plan d’action ;</w:t>
      </w:r>
    </w:p>
    <w:p w:rsidR="00C4008E" w:rsidRPr="00C4008E" w:rsidRDefault="00C4008E" w:rsidP="00C4008E">
      <w:pPr>
        <w:numPr>
          <w:ilvl w:val="0"/>
          <w:numId w:val="30"/>
        </w:numPr>
        <w:jc w:val="both"/>
        <w:rPr>
          <w:rFonts w:ascii="Tw Cen MT" w:hAnsi="Tw Cen MT"/>
          <w:sz w:val="24"/>
          <w:szCs w:val="24"/>
        </w:rPr>
      </w:pPr>
      <w:r w:rsidRPr="00C4008E">
        <w:rPr>
          <w:rFonts w:ascii="Tw Cen MT" w:hAnsi="Tw Cen MT"/>
          <w:sz w:val="24"/>
          <w:szCs w:val="24"/>
        </w:rPr>
        <w:t>la réalisation d’une étude de faisabilité ;</w:t>
      </w:r>
    </w:p>
    <w:p w:rsidR="00C4008E" w:rsidRPr="00C4008E" w:rsidRDefault="00C4008E" w:rsidP="00C4008E">
      <w:pPr>
        <w:numPr>
          <w:ilvl w:val="0"/>
          <w:numId w:val="30"/>
        </w:numPr>
        <w:jc w:val="both"/>
        <w:rPr>
          <w:rFonts w:ascii="Tw Cen MT" w:hAnsi="Tw Cen MT"/>
          <w:sz w:val="24"/>
          <w:szCs w:val="24"/>
        </w:rPr>
      </w:pPr>
      <w:r w:rsidRPr="00C4008E">
        <w:rPr>
          <w:rFonts w:ascii="Tw Cen MT" w:hAnsi="Tw Cen MT"/>
          <w:sz w:val="24"/>
          <w:szCs w:val="24"/>
        </w:rPr>
        <w:t>l’organisation des contacts institutionnels et organisationnels (plaidoyer) ;</w:t>
      </w:r>
    </w:p>
    <w:p w:rsidR="00C4008E" w:rsidRPr="00C4008E" w:rsidRDefault="00C4008E" w:rsidP="00C4008E">
      <w:pPr>
        <w:numPr>
          <w:ilvl w:val="0"/>
          <w:numId w:val="30"/>
        </w:numPr>
        <w:jc w:val="both"/>
        <w:rPr>
          <w:rFonts w:ascii="Tw Cen MT" w:hAnsi="Tw Cen MT"/>
          <w:sz w:val="24"/>
          <w:szCs w:val="24"/>
        </w:rPr>
      </w:pPr>
      <w:r w:rsidRPr="00C4008E">
        <w:rPr>
          <w:rFonts w:ascii="Tw Cen MT" w:hAnsi="Tw Cen MT"/>
          <w:sz w:val="24"/>
          <w:szCs w:val="24"/>
        </w:rPr>
        <w:t>la sensibilisation / lancement ;</w:t>
      </w:r>
    </w:p>
    <w:p w:rsidR="00C4008E" w:rsidRPr="00C4008E" w:rsidRDefault="00C4008E" w:rsidP="00C4008E">
      <w:pPr>
        <w:numPr>
          <w:ilvl w:val="0"/>
          <w:numId w:val="30"/>
        </w:numPr>
        <w:jc w:val="both"/>
        <w:rPr>
          <w:rFonts w:ascii="Tw Cen MT" w:hAnsi="Tw Cen MT"/>
          <w:sz w:val="24"/>
          <w:szCs w:val="24"/>
        </w:rPr>
      </w:pPr>
      <w:r w:rsidRPr="00C4008E">
        <w:rPr>
          <w:rFonts w:ascii="Tw Cen MT" w:hAnsi="Tw Cen MT"/>
          <w:sz w:val="24"/>
          <w:szCs w:val="24"/>
        </w:rPr>
        <w:t>le choix de la centrale et l’équipement des salles ;</w:t>
      </w:r>
    </w:p>
    <w:p w:rsidR="00C4008E" w:rsidRPr="00C4008E" w:rsidRDefault="00C4008E" w:rsidP="00C4008E">
      <w:pPr>
        <w:numPr>
          <w:ilvl w:val="0"/>
          <w:numId w:val="30"/>
        </w:numPr>
        <w:jc w:val="both"/>
        <w:rPr>
          <w:rFonts w:ascii="Tw Cen MT" w:hAnsi="Tw Cen MT"/>
          <w:sz w:val="24"/>
          <w:szCs w:val="24"/>
        </w:rPr>
      </w:pPr>
      <w:r w:rsidRPr="00C4008E">
        <w:rPr>
          <w:rFonts w:ascii="Tw Cen MT" w:hAnsi="Tw Cen MT"/>
          <w:sz w:val="24"/>
          <w:szCs w:val="24"/>
        </w:rPr>
        <w:t>le recrutement et la formation des conseillers ;</w:t>
      </w:r>
    </w:p>
    <w:p w:rsidR="00C4008E" w:rsidRPr="00C4008E" w:rsidRDefault="00C4008E" w:rsidP="00C4008E">
      <w:pPr>
        <w:numPr>
          <w:ilvl w:val="0"/>
          <w:numId w:val="30"/>
        </w:numPr>
        <w:jc w:val="both"/>
        <w:rPr>
          <w:rFonts w:ascii="Tw Cen MT" w:hAnsi="Tw Cen MT"/>
          <w:sz w:val="24"/>
          <w:szCs w:val="24"/>
        </w:rPr>
      </w:pPr>
      <w:r w:rsidRPr="00C4008E">
        <w:rPr>
          <w:rFonts w:ascii="Tw Cen MT" w:hAnsi="Tw Cen MT"/>
          <w:sz w:val="24"/>
          <w:szCs w:val="24"/>
        </w:rPr>
        <w:t>l’exécution du budget et la gestion financière ;</w:t>
      </w:r>
    </w:p>
    <w:p w:rsidR="00C4008E" w:rsidRPr="00C4008E" w:rsidRDefault="00C4008E" w:rsidP="00C4008E">
      <w:pPr>
        <w:numPr>
          <w:ilvl w:val="0"/>
          <w:numId w:val="30"/>
        </w:numPr>
        <w:jc w:val="both"/>
        <w:rPr>
          <w:rFonts w:ascii="Tw Cen MT" w:hAnsi="Tw Cen MT"/>
          <w:sz w:val="24"/>
          <w:szCs w:val="24"/>
        </w:rPr>
      </w:pPr>
      <w:r w:rsidRPr="00C4008E">
        <w:rPr>
          <w:rFonts w:ascii="Tw Cen MT" w:hAnsi="Tw Cen MT"/>
          <w:sz w:val="24"/>
          <w:szCs w:val="24"/>
        </w:rPr>
        <w:t>l’organisation des activités de la centrale ;</w:t>
      </w:r>
    </w:p>
    <w:p w:rsidR="00C4008E" w:rsidRPr="00C4008E" w:rsidRDefault="00C4008E" w:rsidP="00C4008E">
      <w:pPr>
        <w:numPr>
          <w:ilvl w:val="0"/>
          <w:numId w:val="30"/>
        </w:numPr>
        <w:jc w:val="both"/>
        <w:rPr>
          <w:rFonts w:ascii="Tw Cen MT" w:hAnsi="Tw Cen MT"/>
          <w:sz w:val="24"/>
          <w:szCs w:val="24"/>
        </w:rPr>
      </w:pPr>
      <w:r w:rsidRPr="00C4008E">
        <w:rPr>
          <w:rFonts w:ascii="Tw Cen MT" w:hAnsi="Tw Cen MT"/>
          <w:sz w:val="24"/>
          <w:szCs w:val="24"/>
        </w:rPr>
        <w:t>le contrôle et le suivi des activités suivants 3 axes.</w:t>
      </w:r>
    </w:p>
    <w:p w:rsidR="00C4008E" w:rsidRPr="00C4008E" w:rsidRDefault="00C4008E" w:rsidP="00C4008E">
      <w:pPr>
        <w:jc w:val="both"/>
        <w:rPr>
          <w:rFonts w:ascii="Tw Cen MT" w:hAnsi="Tw Cen MT"/>
          <w:sz w:val="24"/>
          <w:szCs w:val="24"/>
        </w:rPr>
      </w:pPr>
    </w:p>
    <w:p w:rsidR="00C4008E" w:rsidRPr="00BB5C11" w:rsidRDefault="00BB5C11" w:rsidP="00BB5C11">
      <w:pPr>
        <w:ind w:left="1414" w:hanging="686"/>
        <w:jc w:val="both"/>
        <w:rPr>
          <w:rFonts w:ascii="Tw Cen MT" w:hAnsi="Tw Cen MT"/>
          <w:sz w:val="24"/>
          <w:szCs w:val="24"/>
        </w:rPr>
      </w:pPr>
      <w:r w:rsidRPr="00BB5C11">
        <w:rPr>
          <w:rFonts w:ascii="Tw Cen MT" w:hAnsi="Tw Cen MT"/>
          <w:sz w:val="24"/>
          <w:szCs w:val="24"/>
        </w:rPr>
        <w:t>3.1-</w:t>
      </w:r>
      <w:r w:rsidRPr="00BB5C11">
        <w:rPr>
          <w:rFonts w:ascii="Tw Cen MT" w:hAnsi="Tw Cen MT"/>
          <w:sz w:val="24"/>
          <w:szCs w:val="24"/>
        </w:rPr>
        <w:tab/>
      </w:r>
      <w:r w:rsidR="00C4008E" w:rsidRPr="00BB5C11">
        <w:rPr>
          <w:rFonts w:ascii="Tw Cen MT" w:hAnsi="Tw Cen MT"/>
          <w:sz w:val="24"/>
          <w:szCs w:val="24"/>
        </w:rPr>
        <w:t>La mise sur pied d’un comité technique</w:t>
      </w:r>
    </w:p>
    <w:p w:rsidR="00C4008E" w:rsidRPr="00C4008E" w:rsidRDefault="00C4008E" w:rsidP="00C4008E">
      <w:pPr>
        <w:jc w:val="both"/>
        <w:rPr>
          <w:rFonts w:ascii="Tw Cen MT" w:hAnsi="Tw Cen MT"/>
          <w:sz w:val="24"/>
          <w:szCs w:val="24"/>
        </w:rPr>
      </w:pPr>
    </w:p>
    <w:p w:rsidR="00C4008E" w:rsidRPr="00C4008E" w:rsidRDefault="00C4008E" w:rsidP="00C4008E">
      <w:pPr>
        <w:jc w:val="both"/>
        <w:rPr>
          <w:rFonts w:ascii="Tw Cen MT" w:hAnsi="Tw Cen MT"/>
          <w:sz w:val="24"/>
          <w:szCs w:val="24"/>
        </w:rPr>
      </w:pPr>
      <w:r w:rsidRPr="00C4008E">
        <w:rPr>
          <w:rFonts w:ascii="Tw Cen MT" w:hAnsi="Tw Cen MT"/>
          <w:sz w:val="24"/>
          <w:szCs w:val="24"/>
        </w:rPr>
        <w:t xml:space="preserve">Le comité technique a regroupé en son sein les structures suivantes : DGPE, UNICEF, FODDEF, </w:t>
      </w:r>
      <w:proofErr w:type="spellStart"/>
      <w:r w:rsidRPr="00C4008E">
        <w:rPr>
          <w:rFonts w:ascii="Tw Cen MT" w:hAnsi="Tw Cen MT"/>
          <w:sz w:val="24"/>
          <w:szCs w:val="24"/>
        </w:rPr>
        <w:t>TdH</w:t>
      </w:r>
      <w:proofErr w:type="spellEnd"/>
      <w:r w:rsidRPr="00C4008E">
        <w:rPr>
          <w:rFonts w:ascii="Tw Cen MT" w:hAnsi="Tw Cen MT"/>
          <w:sz w:val="24"/>
          <w:szCs w:val="24"/>
        </w:rPr>
        <w:t xml:space="preserve">, Care, WAO-Afrique, BICE, Plan-Togo, Direction des Télécommunications. Ce comité devrait devenir le comité de pilotage de </w:t>
      </w:r>
      <w:smartTag w:uri="urn:schemas-microsoft-com:office:smarttags" w:element="PersonName">
        <w:smartTagPr>
          <w:attr w:name="ProductID" w:val="la  Ligne Verte."/>
        </w:smartTagPr>
        <w:r w:rsidRPr="00C4008E">
          <w:rPr>
            <w:rFonts w:ascii="Tw Cen MT" w:hAnsi="Tw Cen MT"/>
            <w:sz w:val="24"/>
            <w:szCs w:val="24"/>
          </w:rPr>
          <w:t>la  Ligne Verte.</w:t>
        </w:r>
      </w:smartTag>
      <w:r w:rsidRPr="00C4008E">
        <w:rPr>
          <w:rFonts w:ascii="Tw Cen MT" w:hAnsi="Tw Cen MT"/>
          <w:sz w:val="24"/>
          <w:szCs w:val="24"/>
        </w:rPr>
        <w:t xml:space="preserve"> Mais ce statut n’est toujours pas validé par le ministère. Cependant, son action demeure déterminante pour la vie ou le fonctionnement de </w:t>
      </w:r>
      <w:smartTag w:uri="urn:schemas-microsoft-com:office:smarttags" w:element="PersonName">
        <w:smartTagPr>
          <w:attr w:name="ProductID" w:val="la  Ligne Verte."/>
        </w:smartTagPr>
        <w:r w:rsidRPr="00C4008E">
          <w:rPr>
            <w:rFonts w:ascii="Tw Cen MT" w:hAnsi="Tw Cen MT"/>
            <w:sz w:val="24"/>
            <w:szCs w:val="24"/>
          </w:rPr>
          <w:t>la  Ligne Verte.</w:t>
        </w:r>
      </w:smartTag>
      <w:r w:rsidRPr="00C4008E">
        <w:rPr>
          <w:rFonts w:ascii="Tw Cen MT" w:hAnsi="Tw Cen MT"/>
          <w:sz w:val="24"/>
          <w:szCs w:val="24"/>
        </w:rPr>
        <w:t xml:space="preserve"> Les attributions du comité et son fonctionnement ont été définis dans le </w:t>
      </w:r>
      <w:proofErr w:type="spellStart"/>
      <w:r w:rsidRPr="00C4008E">
        <w:rPr>
          <w:rFonts w:ascii="Tw Cen MT" w:hAnsi="Tw Cen MT"/>
          <w:sz w:val="24"/>
          <w:szCs w:val="24"/>
        </w:rPr>
        <w:t>draft</w:t>
      </w:r>
      <w:proofErr w:type="spellEnd"/>
      <w:r w:rsidRPr="00C4008E">
        <w:rPr>
          <w:rFonts w:ascii="Tw Cen MT" w:hAnsi="Tw Cen MT"/>
          <w:sz w:val="24"/>
          <w:szCs w:val="24"/>
        </w:rPr>
        <w:t xml:space="preserve"> n°1 du 25/ 03/ 09. Le comité est placé sous l’autorité du Ministère de l’action sociale. Il a pour mission la planification stratégique des interventions, la coordination institutionnelle et le suivi du plan stratégique. Il est responsable de la coordination interministérielle nécessaire au bon fonctionnement </w:t>
      </w:r>
      <w:proofErr w:type="gramStart"/>
      <w:r w:rsidRPr="00C4008E">
        <w:rPr>
          <w:rFonts w:ascii="Tw Cen MT" w:hAnsi="Tw Cen MT"/>
          <w:sz w:val="24"/>
          <w:szCs w:val="24"/>
        </w:rPr>
        <w:t xml:space="preserve">de </w:t>
      </w:r>
      <w:r w:rsidRPr="00C4008E">
        <w:rPr>
          <w:rFonts w:ascii="Tw Cen MT" w:hAnsi="Tw Cen MT"/>
          <w:i/>
          <w:sz w:val="24"/>
          <w:szCs w:val="24"/>
        </w:rPr>
        <w:t>Allo</w:t>
      </w:r>
      <w:proofErr w:type="gramEnd"/>
      <w:r w:rsidRPr="00C4008E">
        <w:rPr>
          <w:rFonts w:ascii="Tw Cen MT" w:hAnsi="Tw Cen MT"/>
          <w:i/>
          <w:sz w:val="24"/>
          <w:szCs w:val="24"/>
        </w:rPr>
        <w:t xml:space="preserve"> 111</w:t>
      </w:r>
      <w:r w:rsidRPr="00C4008E">
        <w:rPr>
          <w:rFonts w:ascii="Tw Cen MT" w:hAnsi="Tw Cen MT"/>
          <w:sz w:val="24"/>
          <w:szCs w:val="24"/>
        </w:rPr>
        <w:t>. Il est concepteur de la stratégie de communication visant à informer et à sensibiliser les populations sur l’assistance téléphonique aux enfants. Le comité est un organe de prise de décision. Il organise une réunion par semestre.</w:t>
      </w:r>
    </w:p>
    <w:p w:rsidR="00C4008E" w:rsidRPr="00C4008E" w:rsidRDefault="00C4008E" w:rsidP="00C4008E">
      <w:pPr>
        <w:jc w:val="both"/>
        <w:rPr>
          <w:rFonts w:ascii="Tw Cen MT" w:hAnsi="Tw Cen MT"/>
          <w:sz w:val="24"/>
          <w:szCs w:val="24"/>
        </w:rPr>
      </w:pPr>
    </w:p>
    <w:p w:rsidR="00C4008E" w:rsidRPr="00BB5C11" w:rsidRDefault="00BB5C11" w:rsidP="00C4008E">
      <w:pPr>
        <w:jc w:val="both"/>
        <w:rPr>
          <w:rFonts w:ascii="Tw Cen MT" w:hAnsi="Tw Cen MT"/>
          <w:sz w:val="24"/>
          <w:szCs w:val="24"/>
        </w:rPr>
      </w:pPr>
      <w:r>
        <w:rPr>
          <w:rFonts w:ascii="Tw Cen MT" w:hAnsi="Tw Cen MT"/>
          <w:b/>
          <w:sz w:val="24"/>
          <w:szCs w:val="24"/>
        </w:rPr>
        <w:tab/>
      </w:r>
      <w:r w:rsidRPr="00BB5C11">
        <w:rPr>
          <w:rFonts w:ascii="Tw Cen MT" w:hAnsi="Tw Cen MT"/>
          <w:sz w:val="24"/>
          <w:szCs w:val="24"/>
        </w:rPr>
        <w:t>3.2-</w:t>
      </w:r>
      <w:r w:rsidRPr="00BB5C11">
        <w:rPr>
          <w:rFonts w:ascii="Tw Cen MT" w:hAnsi="Tw Cen MT"/>
          <w:sz w:val="24"/>
          <w:szCs w:val="24"/>
        </w:rPr>
        <w:tab/>
      </w:r>
      <w:r w:rsidR="00C4008E" w:rsidRPr="00BB5C11">
        <w:rPr>
          <w:rFonts w:ascii="Tw Cen MT" w:hAnsi="Tw Cen MT"/>
          <w:sz w:val="24"/>
          <w:szCs w:val="24"/>
        </w:rPr>
        <w:t xml:space="preserve">Elaboration d’un plan d’action </w:t>
      </w:r>
    </w:p>
    <w:p w:rsidR="00C4008E" w:rsidRPr="00C4008E" w:rsidRDefault="00C4008E" w:rsidP="00C4008E">
      <w:pPr>
        <w:jc w:val="both"/>
        <w:rPr>
          <w:rFonts w:ascii="Tw Cen MT" w:hAnsi="Tw Cen MT"/>
          <w:sz w:val="24"/>
          <w:szCs w:val="24"/>
        </w:rPr>
      </w:pPr>
    </w:p>
    <w:p w:rsidR="00C4008E" w:rsidRPr="00C4008E" w:rsidRDefault="00C4008E" w:rsidP="00C4008E">
      <w:pPr>
        <w:jc w:val="both"/>
        <w:rPr>
          <w:rFonts w:ascii="Tw Cen MT" w:hAnsi="Tw Cen MT"/>
          <w:sz w:val="24"/>
          <w:szCs w:val="24"/>
        </w:rPr>
      </w:pPr>
      <w:r w:rsidRPr="00C4008E">
        <w:rPr>
          <w:rFonts w:ascii="Tw Cen MT" w:hAnsi="Tw Cen MT"/>
          <w:sz w:val="24"/>
          <w:szCs w:val="24"/>
        </w:rPr>
        <w:t>Le comité technique de pilotage a procédé à l’élaboration d’un plan d’action comportant 14 étapes. Voici les éléments du plan d’action.</w:t>
      </w:r>
    </w:p>
    <w:p w:rsidR="00C4008E" w:rsidRPr="00C4008E" w:rsidRDefault="00C4008E" w:rsidP="00C4008E">
      <w:pPr>
        <w:jc w:val="both"/>
        <w:rPr>
          <w:rFonts w:ascii="Tw Cen MT" w:hAnsi="Tw Cen MT"/>
          <w:sz w:val="24"/>
          <w:szCs w:val="24"/>
        </w:rPr>
      </w:pPr>
    </w:p>
    <w:p w:rsidR="00C4008E" w:rsidRPr="00BB5C11" w:rsidRDefault="00BB5C11" w:rsidP="00C4008E">
      <w:pPr>
        <w:jc w:val="both"/>
        <w:rPr>
          <w:rFonts w:ascii="Tw Cen MT" w:hAnsi="Tw Cen MT"/>
          <w:sz w:val="24"/>
          <w:szCs w:val="24"/>
        </w:rPr>
      </w:pPr>
      <w:r>
        <w:rPr>
          <w:rFonts w:ascii="Tw Cen MT" w:hAnsi="Tw Cen MT"/>
          <w:b/>
          <w:sz w:val="24"/>
          <w:szCs w:val="24"/>
        </w:rPr>
        <w:tab/>
      </w:r>
      <w:r w:rsidRPr="00BB5C11">
        <w:rPr>
          <w:rFonts w:ascii="Tw Cen MT" w:hAnsi="Tw Cen MT"/>
          <w:sz w:val="24"/>
          <w:szCs w:val="24"/>
        </w:rPr>
        <w:t>3.3-</w:t>
      </w:r>
      <w:r w:rsidRPr="00BB5C11">
        <w:rPr>
          <w:rFonts w:ascii="Tw Cen MT" w:hAnsi="Tw Cen MT"/>
          <w:sz w:val="24"/>
          <w:szCs w:val="24"/>
        </w:rPr>
        <w:tab/>
      </w:r>
      <w:r w:rsidR="00C4008E" w:rsidRPr="00BB5C11">
        <w:rPr>
          <w:rFonts w:ascii="Tw Cen MT" w:hAnsi="Tw Cen MT"/>
          <w:sz w:val="24"/>
          <w:szCs w:val="24"/>
        </w:rPr>
        <w:t xml:space="preserve">Etude de faisabilité pour la mise en place d’une  Ligne Verte pour la </w:t>
      </w:r>
      <w:r w:rsidRPr="00BB5C11">
        <w:rPr>
          <w:rFonts w:ascii="Tw Cen MT" w:hAnsi="Tw Cen MT"/>
          <w:sz w:val="24"/>
          <w:szCs w:val="24"/>
        </w:rPr>
        <w:tab/>
      </w:r>
      <w:r w:rsidRPr="00BB5C11">
        <w:rPr>
          <w:rFonts w:ascii="Tw Cen MT" w:hAnsi="Tw Cen MT"/>
          <w:sz w:val="24"/>
          <w:szCs w:val="24"/>
        </w:rPr>
        <w:tab/>
      </w:r>
      <w:r w:rsidRPr="00BB5C11">
        <w:rPr>
          <w:rFonts w:ascii="Tw Cen MT" w:hAnsi="Tw Cen MT"/>
          <w:sz w:val="24"/>
          <w:szCs w:val="24"/>
        </w:rPr>
        <w:tab/>
      </w:r>
      <w:r w:rsidR="00C4008E" w:rsidRPr="00BB5C11">
        <w:rPr>
          <w:rFonts w:ascii="Tw Cen MT" w:hAnsi="Tw Cen MT"/>
          <w:sz w:val="24"/>
          <w:szCs w:val="24"/>
        </w:rPr>
        <w:t>protection des enfants</w:t>
      </w:r>
    </w:p>
    <w:p w:rsidR="00C4008E" w:rsidRPr="00C4008E" w:rsidRDefault="00C4008E" w:rsidP="00C4008E">
      <w:pPr>
        <w:jc w:val="both"/>
        <w:rPr>
          <w:rFonts w:ascii="Tw Cen MT" w:hAnsi="Tw Cen MT"/>
          <w:sz w:val="24"/>
          <w:szCs w:val="24"/>
        </w:rPr>
      </w:pPr>
    </w:p>
    <w:p w:rsidR="00C4008E" w:rsidRPr="00C4008E" w:rsidRDefault="00C4008E" w:rsidP="00C4008E">
      <w:pPr>
        <w:jc w:val="both"/>
        <w:rPr>
          <w:rFonts w:ascii="Tw Cen MT" w:hAnsi="Tw Cen MT"/>
          <w:sz w:val="24"/>
          <w:szCs w:val="24"/>
        </w:rPr>
      </w:pPr>
      <w:r w:rsidRPr="00C4008E">
        <w:rPr>
          <w:rFonts w:ascii="Tw Cen MT" w:hAnsi="Tw Cen MT"/>
          <w:sz w:val="24"/>
          <w:szCs w:val="24"/>
        </w:rPr>
        <w:t xml:space="preserve">Deux études ont été réalisées pour mesurer l’ampleur de la violation des droits des enfants au Togo et processus de mise en œuvre d’un service de  Ligne Verte. Il s’agit de l’étude diagnostique conduite par l’UNICEF et </w:t>
      </w:r>
      <w:smartTag w:uri="urn:schemas-microsoft-com:office:smarttags" w:element="PersonName">
        <w:smartTagPr>
          <w:attr w:name="ProductID" w:val="la Terre"/>
        </w:smartTagPr>
        <w:r w:rsidRPr="00C4008E">
          <w:rPr>
            <w:rFonts w:ascii="Tw Cen MT" w:hAnsi="Tw Cen MT"/>
            <w:sz w:val="24"/>
            <w:szCs w:val="24"/>
          </w:rPr>
          <w:t>la Terre</w:t>
        </w:r>
      </w:smartTag>
      <w:r w:rsidRPr="00C4008E">
        <w:rPr>
          <w:rFonts w:ascii="Tw Cen MT" w:hAnsi="Tw Cen MT"/>
          <w:sz w:val="24"/>
          <w:szCs w:val="24"/>
        </w:rPr>
        <w:t xml:space="preserve"> des Hommes (2006) et l’étude de mise en place d’une  Ligne Verte au Togo par </w:t>
      </w:r>
      <w:r w:rsidRPr="00C4008E">
        <w:rPr>
          <w:rFonts w:ascii="Tw Cen MT" w:hAnsi="Tw Cen MT"/>
          <w:i/>
          <w:sz w:val="24"/>
          <w:szCs w:val="24"/>
        </w:rPr>
        <w:t xml:space="preserve">CHILD HELPLINE </w:t>
      </w:r>
      <w:proofErr w:type="spellStart"/>
      <w:r w:rsidRPr="00C4008E">
        <w:rPr>
          <w:rFonts w:ascii="Tw Cen MT" w:hAnsi="Tw Cen MT"/>
          <w:i/>
          <w:sz w:val="24"/>
          <w:szCs w:val="24"/>
        </w:rPr>
        <w:t>Iinternationale</w:t>
      </w:r>
      <w:proofErr w:type="spellEnd"/>
      <w:r w:rsidRPr="00C4008E">
        <w:rPr>
          <w:rFonts w:ascii="Tw Cen MT" w:hAnsi="Tw Cen MT"/>
          <w:sz w:val="24"/>
          <w:szCs w:val="24"/>
        </w:rPr>
        <w:t xml:space="preserve"> (2007).</w:t>
      </w:r>
    </w:p>
    <w:p w:rsidR="00C4008E" w:rsidRPr="00C4008E" w:rsidRDefault="00C4008E" w:rsidP="00C4008E">
      <w:pPr>
        <w:jc w:val="both"/>
        <w:rPr>
          <w:rFonts w:ascii="Tw Cen MT" w:hAnsi="Tw Cen MT"/>
          <w:sz w:val="24"/>
          <w:szCs w:val="24"/>
        </w:rPr>
      </w:pPr>
    </w:p>
    <w:p w:rsidR="00C4008E" w:rsidRPr="00BB5C11" w:rsidRDefault="00BB5C11" w:rsidP="00C4008E">
      <w:pPr>
        <w:jc w:val="both"/>
        <w:rPr>
          <w:rFonts w:ascii="Tw Cen MT" w:hAnsi="Tw Cen MT"/>
          <w:sz w:val="24"/>
          <w:szCs w:val="24"/>
        </w:rPr>
      </w:pPr>
      <w:r>
        <w:rPr>
          <w:rFonts w:ascii="Tw Cen MT" w:hAnsi="Tw Cen MT"/>
          <w:b/>
          <w:sz w:val="24"/>
          <w:szCs w:val="24"/>
        </w:rPr>
        <w:tab/>
      </w:r>
      <w:r w:rsidRPr="00BB5C11">
        <w:rPr>
          <w:rFonts w:ascii="Tw Cen MT" w:hAnsi="Tw Cen MT"/>
          <w:sz w:val="24"/>
          <w:szCs w:val="24"/>
        </w:rPr>
        <w:t>3.4-</w:t>
      </w:r>
      <w:r w:rsidRPr="00BB5C11">
        <w:rPr>
          <w:rFonts w:ascii="Tw Cen MT" w:hAnsi="Tw Cen MT"/>
          <w:sz w:val="24"/>
          <w:szCs w:val="24"/>
        </w:rPr>
        <w:tab/>
      </w:r>
      <w:r w:rsidR="00C4008E" w:rsidRPr="00BB5C11">
        <w:rPr>
          <w:rFonts w:ascii="Tw Cen MT" w:hAnsi="Tw Cen MT"/>
          <w:sz w:val="24"/>
          <w:szCs w:val="24"/>
        </w:rPr>
        <w:t xml:space="preserve">Plaidoyer </w:t>
      </w:r>
    </w:p>
    <w:p w:rsidR="00C4008E" w:rsidRPr="00C4008E" w:rsidRDefault="00C4008E" w:rsidP="00C4008E">
      <w:pPr>
        <w:jc w:val="both"/>
        <w:rPr>
          <w:rFonts w:ascii="Tw Cen MT" w:hAnsi="Tw Cen MT"/>
          <w:sz w:val="24"/>
          <w:szCs w:val="24"/>
        </w:rPr>
      </w:pPr>
    </w:p>
    <w:p w:rsidR="00C4008E" w:rsidRPr="00C4008E" w:rsidRDefault="00C4008E" w:rsidP="00C4008E">
      <w:pPr>
        <w:jc w:val="both"/>
        <w:rPr>
          <w:rFonts w:ascii="Tw Cen MT" w:hAnsi="Tw Cen MT"/>
          <w:sz w:val="24"/>
          <w:szCs w:val="24"/>
        </w:rPr>
      </w:pPr>
      <w:r w:rsidRPr="00C4008E">
        <w:rPr>
          <w:rFonts w:ascii="Tw Cen MT" w:hAnsi="Tw Cen MT"/>
          <w:sz w:val="24"/>
          <w:szCs w:val="24"/>
        </w:rPr>
        <w:t xml:space="preserve">Recherchant l’appui technique et financier, le Togo par la médiation du Ministère de l’action sociale a pris des contacts au niveau des institutions internationales et nationales et des organisations de protection de l’enfant pour le financement et l’accompagnement technique du projet. L’UNICEF, Plan-Togo, MOOV, Togo Cellulaire, Togo Télécommunication et les </w:t>
      </w:r>
      <w:r w:rsidRPr="00C4008E">
        <w:rPr>
          <w:rFonts w:ascii="Tw Cen MT" w:hAnsi="Tw Cen MT"/>
          <w:sz w:val="24"/>
          <w:szCs w:val="24"/>
        </w:rPr>
        <w:lastRenderedPageBreak/>
        <w:t>organisations de protection de l’enfant au plan national ont accepté de participer à la réalisation du projet.</w:t>
      </w:r>
    </w:p>
    <w:p w:rsidR="00C4008E" w:rsidRPr="00C4008E" w:rsidRDefault="00C4008E" w:rsidP="00C4008E">
      <w:pPr>
        <w:jc w:val="both"/>
        <w:rPr>
          <w:rFonts w:ascii="Tw Cen MT" w:hAnsi="Tw Cen MT"/>
          <w:sz w:val="24"/>
          <w:szCs w:val="24"/>
        </w:rPr>
      </w:pPr>
    </w:p>
    <w:p w:rsidR="00C4008E" w:rsidRPr="00BB5C11" w:rsidRDefault="00BB5C11" w:rsidP="00C4008E">
      <w:pPr>
        <w:jc w:val="both"/>
        <w:rPr>
          <w:rFonts w:ascii="Tw Cen MT" w:hAnsi="Tw Cen MT"/>
          <w:sz w:val="24"/>
          <w:szCs w:val="24"/>
        </w:rPr>
      </w:pPr>
      <w:r>
        <w:rPr>
          <w:rFonts w:ascii="Tw Cen MT" w:hAnsi="Tw Cen MT"/>
          <w:b/>
          <w:sz w:val="24"/>
          <w:szCs w:val="24"/>
        </w:rPr>
        <w:tab/>
      </w:r>
      <w:r w:rsidRPr="00BB5C11">
        <w:rPr>
          <w:rFonts w:ascii="Tw Cen MT" w:hAnsi="Tw Cen MT"/>
          <w:sz w:val="24"/>
          <w:szCs w:val="24"/>
        </w:rPr>
        <w:t>3.5-</w:t>
      </w:r>
      <w:r w:rsidRPr="00BB5C11">
        <w:rPr>
          <w:rFonts w:ascii="Tw Cen MT" w:hAnsi="Tw Cen MT"/>
          <w:sz w:val="24"/>
          <w:szCs w:val="24"/>
        </w:rPr>
        <w:tab/>
      </w:r>
      <w:r w:rsidR="00C4008E" w:rsidRPr="00BB5C11">
        <w:rPr>
          <w:rFonts w:ascii="Tw Cen MT" w:hAnsi="Tw Cen MT"/>
          <w:sz w:val="24"/>
          <w:szCs w:val="24"/>
        </w:rPr>
        <w:t>Sensibilisation / Lancement</w:t>
      </w:r>
    </w:p>
    <w:p w:rsidR="00C4008E" w:rsidRPr="00C4008E" w:rsidRDefault="00C4008E" w:rsidP="00C4008E">
      <w:pPr>
        <w:jc w:val="both"/>
        <w:rPr>
          <w:rFonts w:ascii="Tw Cen MT" w:hAnsi="Tw Cen MT"/>
          <w:sz w:val="24"/>
          <w:szCs w:val="24"/>
        </w:rPr>
      </w:pPr>
    </w:p>
    <w:p w:rsidR="00C4008E" w:rsidRPr="00C4008E" w:rsidRDefault="00C4008E" w:rsidP="00C4008E">
      <w:pPr>
        <w:jc w:val="both"/>
        <w:rPr>
          <w:rFonts w:ascii="Tw Cen MT" w:hAnsi="Tw Cen MT"/>
          <w:sz w:val="24"/>
          <w:szCs w:val="24"/>
        </w:rPr>
      </w:pPr>
      <w:r w:rsidRPr="00C4008E">
        <w:rPr>
          <w:rFonts w:ascii="Tw Cen MT" w:hAnsi="Tw Cen MT"/>
          <w:i/>
          <w:sz w:val="24"/>
          <w:szCs w:val="24"/>
        </w:rPr>
        <w:t xml:space="preserve">Allo </w:t>
      </w:r>
      <w:smartTag w:uri="urn:schemas-microsoft-com:office:smarttags" w:element="metricconverter">
        <w:smartTagPr>
          <w:attr w:name="ProductID" w:val="111 a"/>
        </w:smartTagPr>
        <w:r w:rsidRPr="00C4008E">
          <w:rPr>
            <w:rFonts w:ascii="Tw Cen MT" w:hAnsi="Tw Cen MT"/>
            <w:i/>
            <w:sz w:val="24"/>
            <w:szCs w:val="24"/>
          </w:rPr>
          <w:t>111</w:t>
        </w:r>
        <w:r w:rsidRPr="00C4008E">
          <w:rPr>
            <w:rFonts w:ascii="Tw Cen MT" w:hAnsi="Tw Cen MT"/>
            <w:sz w:val="24"/>
            <w:szCs w:val="24"/>
          </w:rPr>
          <w:t xml:space="preserve"> a</w:t>
        </w:r>
      </w:smartTag>
      <w:r w:rsidRPr="00C4008E">
        <w:rPr>
          <w:rFonts w:ascii="Tw Cen MT" w:hAnsi="Tw Cen MT"/>
          <w:sz w:val="24"/>
          <w:szCs w:val="24"/>
        </w:rPr>
        <w:t xml:space="preserve"> été lancé le 14 janvier 2009 sous l’égide de </w:t>
      </w:r>
      <w:smartTag w:uri="urn:schemas-microsoft-com:office:smarttags" w:element="PersonName">
        <w:smartTagPr>
          <w:attr w:name="ProductID" w:val="la Ministre"/>
        </w:smartTagPr>
        <w:r w:rsidRPr="00C4008E">
          <w:rPr>
            <w:rFonts w:ascii="Tw Cen MT" w:hAnsi="Tw Cen MT"/>
            <w:sz w:val="24"/>
            <w:szCs w:val="24"/>
          </w:rPr>
          <w:t>la Ministre</w:t>
        </w:r>
      </w:smartTag>
      <w:r w:rsidRPr="00C4008E">
        <w:rPr>
          <w:rFonts w:ascii="Tw Cen MT" w:hAnsi="Tw Cen MT"/>
          <w:sz w:val="24"/>
          <w:szCs w:val="24"/>
        </w:rPr>
        <w:t xml:space="preserve"> de l’action sociale appuyée par les officiels du gouvernement, les ONG, les bailleurs de fonds, mass-média, les acteurs des droits de l’enfant, des institutions étatiques (écoles et collèges).</w:t>
      </w:r>
    </w:p>
    <w:p w:rsidR="00C4008E" w:rsidRPr="00C4008E" w:rsidRDefault="00C4008E" w:rsidP="00C4008E">
      <w:pPr>
        <w:jc w:val="both"/>
        <w:rPr>
          <w:rFonts w:ascii="Tw Cen MT" w:hAnsi="Tw Cen MT"/>
          <w:sz w:val="24"/>
          <w:szCs w:val="24"/>
        </w:rPr>
      </w:pPr>
    </w:p>
    <w:p w:rsidR="00C4008E" w:rsidRPr="00BB5C11" w:rsidRDefault="00BB5C11" w:rsidP="00C4008E">
      <w:pPr>
        <w:jc w:val="both"/>
        <w:rPr>
          <w:rFonts w:ascii="Tw Cen MT" w:hAnsi="Tw Cen MT"/>
          <w:sz w:val="24"/>
          <w:szCs w:val="24"/>
        </w:rPr>
      </w:pPr>
      <w:r>
        <w:rPr>
          <w:rFonts w:ascii="Tw Cen MT" w:hAnsi="Tw Cen MT"/>
          <w:b/>
          <w:sz w:val="24"/>
          <w:szCs w:val="24"/>
        </w:rPr>
        <w:tab/>
      </w:r>
      <w:r w:rsidRPr="00BB5C11">
        <w:rPr>
          <w:rFonts w:ascii="Tw Cen MT" w:hAnsi="Tw Cen MT"/>
          <w:sz w:val="24"/>
          <w:szCs w:val="24"/>
        </w:rPr>
        <w:t>3.6-</w:t>
      </w:r>
      <w:r w:rsidRPr="00BB5C11">
        <w:rPr>
          <w:rFonts w:ascii="Tw Cen MT" w:hAnsi="Tw Cen MT"/>
          <w:sz w:val="24"/>
          <w:szCs w:val="24"/>
        </w:rPr>
        <w:tab/>
      </w:r>
      <w:r w:rsidR="00C4008E" w:rsidRPr="00BB5C11">
        <w:rPr>
          <w:rFonts w:ascii="Tw Cen MT" w:hAnsi="Tw Cen MT"/>
          <w:sz w:val="24"/>
          <w:szCs w:val="24"/>
        </w:rPr>
        <w:t>Choix de la centrale et équipement des salles</w:t>
      </w:r>
    </w:p>
    <w:p w:rsidR="00C4008E" w:rsidRPr="00C4008E" w:rsidRDefault="00C4008E" w:rsidP="00C4008E">
      <w:pPr>
        <w:jc w:val="both"/>
        <w:rPr>
          <w:rFonts w:ascii="Tw Cen MT" w:hAnsi="Tw Cen MT"/>
          <w:sz w:val="24"/>
          <w:szCs w:val="24"/>
        </w:rPr>
      </w:pPr>
    </w:p>
    <w:p w:rsidR="00C4008E" w:rsidRPr="00C4008E" w:rsidRDefault="00C4008E" w:rsidP="00C4008E">
      <w:pPr>
        <w:jc w:val="both"/>
        <w:rPr>
          <w:rFonts w:ascii="Tw Cen MT" w:hAnsi="Tw Cen MT"/>
          <w:sz w:val="24"/>
          <w:szCs w:val="24"/>
        </w:rPr>
      </w:pPr>
      <w:r w:rsidRPr="00C4008E">
        <w:rPr>
          <w:rFonts w:ascii="Tw Cen MT" w:hAnsi="Tw Cen MT"/>
          <w:sz w:val="24"/>
          <w:szCs w:val="24"/>
        </w:rPr>
        <w:t xml:space="preserve">Le Ministère de l’action sociale a choisi le Centre Communautaire de </w:t>
      </w:r>
      <w:proofErr w:type="spellStart"/>
      <w:r w:rsidRPr="00C4008E">
        <w:rPr>
          <w:rFonts w:ascii="Tw Cen MT" w:hAnsi="Tw Cen MT"/>
          <w:sz w:val="24"/>
          <w:szCs w:val="24"/>
        </w:rPr>
        <w:t>Tokoin</w:t>
      </w:r>
      <w:proofErr w:type="spellEnd"/>
      <w:r w:rsidRPr="00C4008E">
        <w:rPr>
          <w:rFonts w:ascii="Tw Cen MT" w:hAnsi="Tw Cen MT"/>
          <w:sz w:val="24"/>
          <w:szCs w:val="24"/>
        </w:rPr>
        <w:t xml:space="preserve"> et retenu 3 salles pour l’écoute et les appels. L’équipement déjà mentionné a été fourni par </w:t>
      </w:r>
      <w:r w:rsidR="00F568B8">
        <w:rPr>
          <w:rFonts w:ascii="Tw Cen MT" w:hAnsi="Tw Cen MT"/>
          <w:sz w:val="24"/>
          <w:szCs w:val="24"/>
        </w:rPr>
        <w:t>l’UNICEF</w:t>
      </w:r>
      <w:r w:rsidRPr="00C4008E">
        <w:rPr>
          <w:rFonts w:ascii="Tw Cen MT" w:hAnsi="Tw Cen MT"/>
          <w:sz w:val="24"/>
          <w:szCs w:val="24"/>
        </w:rPr>
        <w:t>, les 4 lignes téléphoniques et les combinés par les centrales téléphoniques.</w:t>
      </w:r>
    </w:p>
    <w:p w:rsidR="00C4008E" w:rsidRPr="00C4008E" w:rsidRDefault="00C4008E" w:rsidP="00C4008E">
      <w:pPr>
        <w:jc w:val="both"/>
        <w:rPr>
          <w:rFonts w:ascii="Tw Cen MT" w:hAnsi="Tw Cen MT"/>
          <w:sz w:val="24"/>
          <w:szCs w:val="24"/>
        </w:rPr>
      </w:pPr>
    </w:p>
    <w:p w:rsidR="00C4008E" w:rsidRPr="00BB5C11" w:rsidRDefault="00BB5C11" w:rsidP="00C4008E">
      <w:pPr>
        <w:jc w:val="both"/>
        <w:rPr>
          <w:rFonts w:ascii="Tw Cen MT" w:hAnsi="Tw Cen MT"/>
          <w:sz w:val="24"/>
          <w:szCs w:val="24"/>
        </w:rPr>
      </w:pPr>
      <w:r>
        <w:rPr>
          <w:rFonts w:ascii="Tw Cen MT" w:hAnsi="Tw Cen MT"/>
          <w:b/>
          <w:sz w:val="24"/>
          <w:szCs w:val="24"/>
        </w:rPr>
        <w:tab/>
      </w:r>
      <w:r w:rsidRPr="00BB5C11">
        <w:rPr>
          <w:rFonts w:ascii="Tw Cen MT" w:hAnsi="Tw Cen MT"/>
          <w:sz w:val="24"/>
          <w:szCs w:val="24"/>
        </w:rPr>
        <w:t>3.7-</w:t>
      </w:r>
      <w:r w:rsidRPr="00BB5C11">
        <w:rPr>
          <w:rFonts w:ascii="Tw Cen MT" w:hAnsi="Tw Cen MT"/>
          <w:sz w:val="24"/>
          <w:szCs w:val="24"/>
        </w:rPr>
        <w:tab/>
      </w:r>
      <w:r w:rsidR="00C4008E" w:rsidRPr="00BB5C11">
        <w:rPr>
          <w:rFonts w:ascii="Tw Cen MT" w:hAnsi="Tw Cen MT"/>
          <w:sz w:val="24"/>
          <w:szCs w:val="24"/>
        </w:rPr>
        <w:t>Recrutement et formation des conseillers</w:t>
      </w:r>
    </w:p>
    <w:p w:rsidR="00C4008E" w:rsidRPr="00C4008E" w:rsidRDefault="00C4008E" w:rsidP="00C4008E">
      <w:pPr>
        <w:jc w:val="both"/>
        <w:rPr>
          <w:rFonts w:ascii="Tw Cen MT" w:hAnsi="Tw Cen MT"/>
          <w:sz w:val="24"/>
          <w:szCs w:val="24"/>
        </w:rPr>
      </w:pPr>
    </w:p>
    <w:p w:rsidR="00C4008E" w:rsidRPr="00C4008E" w:rsidRDefault="00C4008E" w:rsidP="00C4008E">
      <w:pPr>
        <w:jc w:val="both"/>
        <w:rPr>
          <w:rFonts w:ascii="Tw Cen MT" w:hAnsi="Tw Cen MT"/>
          <w:sz w:val="24"/>
          <w:szCs w:val="24"/>
        </w:rPr>
      </w:pPr>
      <w:r w:rsidRPr="00C4008E">
        <w:rPr>
          <w:rFonts w:ascii="Tw Cen MT" w:hAnsi="Tw Cen MT"/>
          <w:sz w:val="24"/>
          <w:szCs w:val="24"/>
        </w:rPr>
        <w:t xml:space="preserve">Vingt deux (22) agents (Assistants sociaux, agents de promotions  sociales, sociologues) ont été désignés et formés pour assurer les services de </w:t>
      </w:r>
      <w:smartTag w:uri="urn:schemas-microsoft-com:office:smarttags" w:element="PersonName">
        <w:smartTagPr>
          <w:attr w:name="ProductID" w:val="la  Ligne Verte."/>
        </w:smartTagPr>
        <w:r w:rsidRPr="00C4008E">
          <w:rPr>
            <w:rFonts w:ascii="Tw Cen MT" w:hAnsi="Tw Cen MT"/>
            <w:sz w:val="24"/>
            <w:szCs w:val="24"/>
          </w:rPr>
          <w:t>la  Ligne Verte.</w:t>
        </w:r>
      </w:smartTag>
      <w:r w:rsidRPr="00C4008E">
        <w:rPr>
          <w:rFonts w:ascii="Tw Cen MT" w:hAnsi="Tw Cen MT"/>
          <w:sz w:val="24"/>
          <w:szCs w:val="24"/>
        </w:rPr>
        <w:t xml:space="preserve"> Sur les 22 conseillers formés, 8 sont affectés à </w:t>
      </w:r>
      <w:smartTag w:uri="urn:schemas-microsoft-com:office:smarttags" w:element="PersonName">
        <w:smartTagPr>
          <w:attr w:name="ProductID" w:val="la  Ligne Verte"/>
        </w:smartTagPr>
        <w:r w:rsidRPr="00C4008E">
          <w:rPr>
            <w:rFonts w:ascii="Tw Cen MT" w:hAnsi="Tw Cen MT"/>
            <w:sz w:val="24"/>
            <w:szCs w:val="24"/>
          </w:rPr>
          <w:t>la  Ligne Verte</w:t>
        </w:r>
      </w:smartTag>
      <w:r w:rsidRPr="00C4008E">
        <w:rPr>
          <w:rFonts w:ascii="Tw Cen MT" w:hAnsi="Tw Cen MT"/>
          <w:sz w:val="24"/>
          <w:szCs w:val="24"/>
        </w:rPr>
        <w:t xml:space="preserve"> dont 2 assistants sociaux, 4 APS, 2 sociologues. L’une des 2 assistants sociaux a été nommée coordinatrice de la centrale, un opérateur de saisie complète le personnel. La formation a duré 10 jours (11 au 21 </w:t>
      </w:r>
      <w:proofErr w:type="spellStart"/>
      <w:r w:rsidRPr="00C4008E">
        <w:rPr>
          <w:rFonts w:ascii="Tw Cen MT" w:hAnsi="Tw Cen MT"/>
          <w:sz w:val="24"/>
          <w:szCs w:val="24"/>
        </w:rPr>
        <w:t>nov</w:t>
      </w:r>
      <w:proofErr w:type="spellEnd"/>
      <w:r w:rsidRPr="00C4008E">
        <w:rPr>
          <w:rFonts w:ascii="Tw Cen MT" w:hAnsi="Tw Cen MT"/>
          <w:sz w:val="24"/>
          <w:szCs w:val="24"/>
        </w:rPr>
        <w:t xml:space="preserve"> 2008) durant lesquels 37 thèmes ont été développés aux participants.</w:t>
      </w:r>
    </w:p>
    <w:p w:rsidR="00C4008E" w:rsidRPr="00C4008E" w:rsidRDefault="00C4008E" w:rsidP="00C4008E">
      <w:pPr>
        <w:jc w:val="both"/>
        <w:rPr>
          <w:rFonts w:ascii="Tw Cen MT" w:hAnsi="Tw Cen MT"/>
          <w:sz w:val="24"/>
          <w:szCs w:val="24"/>
        </w:rPr>
      </w:pPr>
    </w:p>
    <w:p w:rsidR="00C4008E" w:rsidRPr="00BB5C11" w:rsidRDefault="00BB5C11" w:rsidP="00C4008E">
      <w:pPr>
        <w:jc w:val="both"/>
        <w:rPr>
          <w:rFonts w:ascii="Tw Cen MT" w:hAnsi="Tw Cen MT"/>
        </w:rPr>
      </w:pPr>
      <w:r>
        <w:rPr>
          <w:rFonts w:ascii="Tw Cen MT" w:hAnsi="Tw Cen MT"/>
          <w:b/>
          <w:sz w:val="24"/>
          <w:szCs w:val="24"/>
        </w:rPr>
        <w:tab/>
      </w:r>
      <w:r w:rsidRPr="00BB5C11">
        <w:rPr>
          <w:rFonts w:ascii="Tw Cen MT" w:hAnsi="Tw Cen MT"/>
          <w:sz w:val="24"/>
          <w:szCs w:val="24"/>
        </w:rPr>
        <w:t>3.8-</w:t>
      </w:r>
      <w:r w:rsidRPr="00BB5C11">
        <w:rPr>
          <w:rFonts w:ascii="Tw Cen MT" w:hAnsi="Tw Cen MT"/>
          <w:sz w:val="24"/>
          <w:szCs w:val="24"/>
        </w:rPr>
        <w:tab/>
      </w:r>
      <w:r w:rsidR="00C4008E" w:rsidRPr="00BB5C11">
        <w:rPr>
          <w:rFonts w:ascii="Tw Cen MT" w:hAnsi="Tw Cen MT"/>
          <w:sz w:val="24"/>
          <w:szCs w:val="24"/>
        </w:rPr>
        <w:t>L’exécution du budget ou gestion financière</w:t>
      </w:r>
    </w:p>
    <w:p w:rsidR="004E130A" w:rsidRPr="004C614A" w:rsidRDefault="004E130A" w:rsidP="004E130A">
      <w:pPr>
        <w:ind w:left="-108"/>
        <w:jc w:val="both"/>
        <w:rPr>
          <w:rFonts w:ascii="Tw Cen MT" w:hAnsi="Tw Cen MT"/>
        </w:rPr>
      </w:pPr>
    </w:p>
    <w:p w:rsidR="004E130A" w:rsidRPr="004E130A" w:rsidRDefault="004E130A" w:rsidP="004E130A">
      <w:pPr>
        <w:rPr>
          <w:rFonts w:ascii="Tw Cen MT" w:hAnsi="Tw Cen MT"/>
          <w:sz w:val="24"/>
          <w:szCs w:val="24"/>
        </w:rPr>
      </w:pPr>
      <w:r w:rsidRPr="004E130A">
        <w:rPr>
          <w:rFonts w:ascii="Tw Cen MT" w:hAnsi="Tw Cen MT"/>
          <w:sz w:val="24"/>
          <w:szCs w:val="24"/>
          <w:u w:val="single"/>
        </w:rPr>
        <w:t>Tableau 3 :</w:t>
      </w:r>
      <w:r w:rsidRPr="004E130A">
        <w:rPr>
          <w:rFonts w:ascii="Tw Cen MT" w:hAnsi="Tw Cen MT"/>
          <w:sz w:val="24"/>
          <w:szCs w:val="24"/>
        </w:rPr>
        <w:t xml:space="preserve"> Situation des ressources financières mobilisées</w:t>
      </w:r>
    </w:p>
    <w:p w:rsidR="004E130A" w:rsidRPr="004C614A" w:rsidRDefault="004E130A" w:rsidP="004E130A">
      <w:pPr>
        <w:ind w:left="-108"/>
        <w:jc w:val="both"/>
        <w:rPr>
          <w:rFonts w:ascii="Tw Cen MT" w:hAnsi="Tw Cen MT"/>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42"/>
        <w:gridCol w:w="1842"/>
        <w:gridCol w:w="1842"/>
        <w:gridCol w:w="1842"/>
      </w:tblGrid>
      <w:tr w:rsidR="004E130A" w:rsidRPr="004E130A" w:rsidTr="004E130A">
        <w:tc>
          <w:tcPr>
            <w:tcW w:w="1842" w:type="dxa"/>
          </w:tcPr>
          <w:p w:rsidR="004E130A" w:rsidRPr="004E130A" w:rsidRDefault="004E130A" w:rsidP="004E130A">
            <w:pPr>
              <w:jc w:val="center"/>
              <w:rPr>
                <w:rFonts w:ascii="Tw Cen MT" w:hAnsi="Tw Cen MT"/>
                <w:b/>
              </w:rPr>
            </w:pPr>
            <w:r w:rsidRPr="004E130A">
              <w:rPr>
                <w:rFonts w:ascii="Tw Cen MT" w:hAnsi="Tw Cen MT"/>
                <w:b/>
              </w:rPr>
              <w:t>Source</w:t>
            </w:r>
          </w:p>
        </w:tc>
        <w:tc>
          <w:tcPr>
            <w:tcW w:w="1842" w:type="dxa"/>
          </w:tcPr>
          <w:p w:rsidR="004E130A" w:rsidRPr="004E130A" w:rsidRDefault="004E130A" w:rsidP="004E130A">
            <w:pPr>
              <w:jc w:val="center"/>
              <w:rPr>
                <w:rFonts w:ascii="Tw Cen MT" w:hAnsi="Tw Cen MT"/>
                <w:b/>
              </w:rPr>
            </w:pPr>
            <w:r w:rsidRPr="004E130A">
              <w:rPr>
                <w:rFonts w:ascii="Tw Cen MT" w:hAnsi="Tw Cen MT"/>
                <w:b/>
              </w:rPr>
              <w:t>Période</w:t>
            </w:r>
          </w:p>
        </w:tc>
        <w:tc>
          <w:tcPr>
            <w:tcW w:w="1842" w:type="dxa"/>
          </w:tcPr>
          <w:p w:rsidR="004E130A" w:rsidRPr="004E130A" w:rsidRDefault="004E130A" w:rsidP="004E130A">
            <w:pPr>
              <w:jc w:val="center"/>
              <w:rPr>
                <w:rFonts w:ascii="Tw Cen MT" w:hAnsi="Tw Cen MT"/>
                <w:b/>
              </w:rPr>
            </w:pPr>
            <w:r w:rsidRPr="004E130A">
              <w:rPr>
                <w:rFonts w:ascii="Tw Cen MT" w:hAnsi="Tw Cen MT"/>
                <w:b/>
              </w:rPr>
              <w:t>Prévision</w:t>
            </w:r>
          </w:p>
        </w:tc>
        <w:tc>
          <w:tcPr>
            <w:tcW w:w="1842" w:type="dxa"/>
          </w:tcPr>
          <w:p w:rsidR="004E130A" w:rsidRPr="004E130A" w:rsidRDefault="004E130A" w:rsidP="004E130A">
            <w:pPr>
              <w:jc w:val="center"/>
              <w:rPr>
                <w:rFonts w:ascii="Tw Cen MT" w:hAnsi="Tw Cen MT"/>
                <w:b/>
              </w:rPr>
            </w:pPr>
            <w:r w:rsidRPr="004E130A">
              <w:rPr>
                <w:rFonts w:ascii="Tw Cen MT" w:hAnsi="Tw Cen MT"/>
                <w:b/>
              </w:rPr>
              <w:t>Approuvé</w:t>
            </w:r>
          </w:p>
        </w:tc>
      </w:tr>
      <w:tr w:rsidR="004E130A" w:rsidRPr="004E130A" w:rsidTr="004E130A">
        <w:tc>
          <w:tcPr>
            <w:tcW w:w="1842" w:type="dxa"/>
          </w:tcPr>
          <w:p w:rsidR="004E130A" w:rsidRPr="004E130A" w:rsidRDefault="004E130A" w:rsidP="00EF49FC">
            <w:pPr>
              <w:rPr>
                <w:rFonts w:ascii="Tw Cen MT" w:hAnsi="Tw Cen MT"/>
              </w:rPr>
            </w:pPr>
            <w:r w:rsidRPr="004E130A">
              <w:rPr>
                <w:rFonts w:ascii="Tw Cen MT" w:hAnsi="Tw Cen MT"/>
              </w:rPr>
              <w:t>Plan Togo</w:t>
            </w:r>
          </w:p>
        </w:tc>
        <w:tc>
          <w:tcPr>
            <w:tcW w:w="1842" w:type="dxa"/>
          </w:tcPr>
          <w:p w:rsidR="004E130A" w:rsidRPr="004E130A" w:rsidRDefault="004E130A" w:rsidP="004E130A">
            <w:pPr>
              <w:jc w:val="both"/>
              <w:rPr>
                <w:rFonts w:ascii="Tw Cen MT" w:hAnsi="Tw Cen MT"/>
              </w:rPr>
            </w:pPr>
            <w:r w:rsidRPr="004E130A">
              <w:rPr>
                <w:rFonts w:ascii="Tw Cen MT" w:hAnsi="Tw Cen MT"/>
              </w:rPr>
              <w:t>1</w:t>
            </w:r>
            <w:r w:rsidRPr="004E130A">
              <w:rPr>
                <w:rFonts w:ascii="Tw Cen MT" w:hAnsi="Tw Cen MT"/>
                <w:vertAlign w:val="superscript"/>
              </w:rPr>
              <w:t>er</w:t>
            </w:r>
            <w:r w:rsidRPr="004E130A">
              <w:rPr>
                <w:rFonts w:ascii="Tw Cen MT" w:hAnsi="Tw Cen MT"/>
              </w:rPr>
              <w:t xml:space="preserve"> mars à fin juin (4 mois)</w:t>
            </w:r>
          </w:p>
        </w:tc>
        <w:tc>
          <w:tcPr>
            <w:tcW w:w="1842" w:type="dxa"/>
          </w:tcPr>
          <w:p w:rsidR="004E130A" w:rsidRPr="004E130A" w:rsidRDefault="004E130A" w:rsidP="004E130A">
            <w:pPr>
              <w:jc w:val="right"/>
              <w:rPr>
                <w:rFonts w:ascii="Tw Cen MT" w:hAnsi="Tw Cen MT"/>
              </w:rPr>
            </w:pPr>
            <w:r w:rsidRPr="004E130A">
              <w:rPr>
                <w:rFonts w:ascii="Tw Cen MT" w:hAnsi="Tw Cen MT"/>
              </w:rPr>
              <w:t>4 300 000</w:t>
            </w:r>
          </w:p>
        </w:tc>
        <w:tc>
          <w:tcPr>
            <w:tcW w:w="1842" w:type="dxa"/>
          </w:tcPr>
          <w:p w:rsidR="004E130A" w:rsidRPr="004E130A" w:rsidRDefault="004E130A" w:rsidP="004E130A">
            <w:pPr>
              <w:jc w:val="right"/>
              <w:rPr>
                <w:rFonts w:ascii="Tw Cen MT" w:hAnsi="Tw Cen MT"/>
              </w:rPr>
            </w:pPr>
            <w:r w:rsidRPr="004E130A">
              <w:rPr>
                <w:rFonts w:ascii="Tw Cen MT" w:hAnsi="Tw Cen MT"/>
              </w:rPr>
              <w:t>2 910 000</w:t>
            </w:r>
          </w:p>
        </w:tc>
      </w:tr>
      <w:tr w:rsidR="004E130A" w:rsidRPr="004E130A" w:rsidTr="004E130A">
        <w:tc>
          <w:tcPr>
            <w:tcW w:w="1842" w:type="dxa"/>
          </w:tcPr>
          <w:p w:rsidR="004E130A" w:rsidRPr="004E130A" w:rsidRDefault="004E130A" w:rsidP="00EF49FC">
            <w:pPr>
              <w:rPr>
                <w:rFonts w:ascii="Tw Cen MT" w:hAnsi="Tw Cen MT"/>
              </w:rPr>
            </w:pPr>
            <w:r w:rsidRPr="004E130A">
              <w:rPr>
                <w:rFonts w:ascii="Tw Cen MT" w:hAnsi="Tw Cen MT"/>
              </w:rPr>
              <w:t>UNICEF</w:t>
            </w:r>
          </w:p>
        </w:tc>
        <w:tc>
          <w:tcPr>
            <w:tcW w:w="1842" w:type="dxa"/>
          </w:tcPr>
          <w:p w:rsidR="004E130A" w:rsidRPr="004E130A" w:rsidRDefault="004E130A" w:rsidP="004E130A">
            <w:pPr>
              <w:jc w:val="right"/>
              <w:rPr>
                <w:rFonts w:ascii="Tw Cen MT" w:hAnsi="Tw Cen MT"/>
              </w:rPr>
            </w:pPr>
          </w:p>
        </w:tc>
        <w:tc>
          <w:tcPr>
            <w:tcW w:w="1842" w:type="dxa"/>
          </w:tcPr>
          <w:p w:rsidR="004E130A" w:rsidRPr="004E130A" w:rsidRDefault="004E130A" w:rsidP="004E130A">
            <w:pPr>
              <w:jc w:val="right"/>
              <w:rPr>
                <w:rFonts w:ascii="Tw Cen MT" w:hAnsi="Tw Cen MT"/>
              </w:rPr>
            </w:pPr>
            <w:r w:rsidRPr="004E130A">
              <w:rPr>
                <w:rFonts w:ascii="Tw Cen MT" w:hAnsi="Tw Cen MT"/>
              </w:rPr>
              <w:t>1 380 000</w:t>
            </w:r>
          </w:p>
        </w:tc>
        <w:tc>
          <w:tcPr>
            <w:tcW w:w="1842" w:type="dxa"/>
          </w:tcPr>
          <w:p w:rsidR="004E130A" w:rsidRPr="004E130A" w:rsidRDefault="004E130A" w:rsidP="004E130A">
            <w:pPr>
              <w:jc w:val="right"/>
              <w:rPr>
                <w:rFonts w:ascii="Tw Cen MT" w:hAnsi="Tw Cen MT"/>
              </w:rPr>
            </w:pPr>
            <w:r w:rsidRPr="004E130A">
              <w:rPr>
                <w:rFonts w:ascii="Tw Cen MT" w:hAnsi="Tw Cen MT"/>
              </w:rPr>
              <w:t>1 340 000</w:t>
            </w:r>
          </w:p>
        </w:tc>
      </w:tr>
      <w:tr w:rsidR="004E130A" w:rsidRPr="004E130A" w:rsidTr="004E130A">
        <w:tc>
          <w:tcPr>
            <w:tcW w:w="1842" w:type="dxa"/>
          </w:tcPr>
          <w:p w:rsidR="004E130A" w:rsidRPr="004E130A" w:rsidRDefault="004E130A" w:rsidP="00EF49FC">
            <w:pPr>
              <w:rPr>
                <w:rFonts w:ascii="Tw Cen MT" w:hAnsi="Tw Cen MT"/>
              </w:rPr>
            </w:pPr>
            <w:r w:rsidRPr="004E130A">
              <w:rPr>
                <w:rFonts w:ascii="Tw Cen MT" w:hAnsi="Tw Cen MT"/>
              </w:rPr>
              <w:t>UNICEF</w:t>
            </w:r>
          </w:p>
        </w:tc>
        <w:tc>
          <w:tcPr>
            <w:tcW w:w="1842" w:type="dxa"/>
          </w:tcPr>
          <w:p w:rsidR="004E130A" w:rsidRPr="004E130A" w:rsidRDefault="004E130A" w:rsidP="004E130A">
            <w:pPr>
              <w:jc w:val="right"/>
              <w:rPr>
                <w:rFonts w:ascii="Tw Cen MT" w:hAnsi="Tw Cen MT"/>
              </w:rPr>
            </w:pPr>
          </w:p>
        </w:tc>
        <w:tc>
          <w:tcPr>
            <w:tcW w:w="1842" w:type="dxa"/>
          </w:tcPr>
          <w:p w:rsidR="004E130A" w:rsidRPr="004E130A" w:rsidRDefault="004E130A" w:rsidP="004E130A">
            <w:pPr>
              <w:jc w:val="right"/>
              <w:rPr>
                <w:rFonts w:ascii="Tw Cen MT" w:hAnsi="Tw Cen MT"/>
              </w:rPr>
            </w:pPr>
            <w:r w:rsidRPr="004E130A">
              <w:rPr>
                <w:rFonts w:ascii="Tw Cen MT" w:hAnsi="Tw Cen MT"/>
              </w:rPr>
              <w:t>5 690 000</w:t>
            </w:r>
          </w:p>
        </w:tc>
        <w:tc>
          <w:tcPr>
            <w:tcW w:w="1842" w:type="dxa"/>
          </w:tcPr>
          <w:p w:rsidR="004E130A" w:rsidRPr="004E130A" w:rsidRDefault="004E130A" w:rsidP="004E130A">
            <w:pPr>
              <w:jc w:val="right"/>
              <w:rPr>
                <w:rFonts w:ascii="Tw Cen MT" w:hAnsi="Tw Cen MT"/>
              </w:rPr>
            </w:pPr>
            <w:r w:rsidRPr="004E130A">
              <w:rPr>
                <w:rFonts w:ascii="Tw Cen MT" w:hAnsi="Tw Cen MT"/>
              </w:rPr>
              <w:t>5 857 750</w:t>
            </w:r>
          </w:p>
        </w:tc>
      </w:tr>
      <w:tr w:rsidR="004E130A" w:rsidRPr="004E130A" w:rsidTr="004E130A">
        <w:tc>
          <w:tcPr>
            <w:tcW w:w="1842" w:type="dxa"/>
          </w:tcPr>
          <w:p w:rsidR="004E130A" w:rsidRPr="004E130A" w:rsidRDefault="004E130A" w:rsidP="00EF49FC">
            <w:pPr>
              <w:rPr>
                <w:rFonts w:ascii="Tw Cen MT" w:hAnsi="Tw Cen MT"/>
              </w:rPr>
            </w:pPr>
            <w:r w:rsidRPr="004E130A">
              <w:rPr>
                <w:rFonts w:ascii="Tw Cen MT" w:hAnsi="Tw Cen MT"/>
              </w:rPr>
              <w:t>UNICEF</w:t>
            </w:r>
          </w:p>
        </w:tc>
        <w:tc>
          <w:tcPr>
            <w:tcW w:w="1842" w:type="dxa"/>
          </w:tcPr>
          <w:p w:rsidR="004E130A" w:rsidRPr="004E130A" w:rsidRDefault="004E130A" w:rsidP="004E130A">
            <w:pPr>
              <w:jc w:val="right"/>
              <w:rPr>
                <w:rFonts w:ascii="Tw Cen MT" w:hAnsi="Tw Cen MT"/>
              </w:rPr>
            </w:pPr>
            <w:r w:rsidRPr="004E130A">
              <w:rPr>
                <w:rFonts w:ascii="Tw Cen MT" w:hAnsi="Tw Cen MT"/>
              </w:rPr>
              <w:t xml:space="preserve">29 </w:t>
            </w:r>
            <w:proofErr w:type="spellStart"/>
            <w:r w:rsidRPr="004E130A">
              <w:rPr>
                <w:rFonts w:ascii="Tw Cen MT" w:hAnsi="Tw Cen MT"/>
              </w:rPr>
              <w:t>déc</w:t>
            </w:r>
            <w:proofErr w:type="spellEnd"/>
            <w:r w:rsidRPr="004E130A">
              <w:rPr>
                <w:rFonts w:ascii="Tw Cen MT" w:hAnsi="Tw Cen MT"/>
              </w:rPr>
              <w:t xml:space="preserve"> 2008 </w:t>
            </w:r>
          </w:p>
        </w:tc>
        <w:tc>
          <w:tcPr>
            <w:tcW w:w="1842" w:type="dxa"/>
          </w:tcPr>
          <w:p w:rsidR="004E130A" w:rsidRPr="004E130A" w:rsidRDefault="004E130A" w:rsidP="004E130A">
            <w:pPr>
              <w:jc w:val="right"/>
              <w:rPr>
                <w:rFonts w:ascii="Tw Cen MT" w:hAnsi="Tw Cen MT"/>
              </w:rPr>
            </w:pPr>
            <w:r w:rsidRPr="004E130A">
              <w:rPr>
                <w:rFonts w:ascii="Tw Cen MT" w:hAnsi="Tw Cen MT"/>
              </w:rPr>
              <w:t>1 826 500</w:t>
            </w:r>
          </w:p>
        </w:tc>
        <w:tc>
          <w:tcPr>
            <w:tcW w:w="1842" w:type="dxa"/>
          </w:tcPr>
          <w:p w:rsidR="004E130A" w:rsidRPr="004E130A" w:rsidRDefault="004E130A" w:rsidP="004E130A">
            <w:pPr>
              <w:jc w:val="right"/>
              <w:rPr>
                <w:rFonts w:ascii="Tw Cen MT" w:hAnsi="Tw Cen MT"/>
              </w:rPr>
            </w:pPr>
            <w:r w:rsidRPr="004E130A">
              <w:rPr>
                <w:rFonts w:ascii="Tw Cen MT" w:hAnsi="Tw Cen MT"/>
              </w:rPr>
              <w:t>1 826 500</w:t>
            </w:r>
          </w:p>
        </w:tc>
      </w:tr>
      <w:tr w:rsidR="004E130A" w:rsidRPr="004E130A" w:rsidTr="004E130A">
        <w:tc>
          <w:tcPr>
            <w:tcW w:w="1842" w:type="dxa"/>
          </w:tcPr>
          <w:p w:rsidR="004E130A" w:rsidRPr="004E130A" w:rsidRDefault="004E130A" w:rsidP="00EF49FC">
            <w:pPr>
              <w:rPr>
                <w:rFonts w:ascii="Tw Cen MT" w:hAnsi="Tw Cen MT"/>
              </w:rPr>
            </w:pPr>
            <w:r w:rsidRPr="004E130A">
              <w:rPr>
                <w:rFonts w:ascii="Tw Cen MT" w:hAnsi="Tw Cen MT"/>
              </w:rPr>
              <w:t>UNICEF</w:t>
            </w:r>
          </w:p>
        </w:tc>
        <w:tc>
          <w:tcPr>
            <w:tcW w:w="1842" w:type="dxa"/>
          </w:tcPr>
          <w:p w:rsidR="004E130A" w:rsidRPr="004E130A" w:rsidRDefault="004E130A" w:rsidP="004E130A">
            <w:pPr>
              <w:jc w:val="right"/>
              <w:rPr>
                <w:rFonts w:ascii="Tw Cen MT" w:hAnsi="Tw Cen MT"/>
              </w:rPr>
            </w:pPr>
            <w:r w:rsidRPr="004E130A">
              <w:rPr>
                <w:rFonts w:ascii="Tw Cen MT" w:hAnsi="Tw Cen MT"/>
              </w:rPr>
              <w:t>21 juillet 2009</w:t>
            </w:r>
          </w:p>
        </w:tc>
        <w:tc>
          <w:tcPr>
            <w:tcW w:w="1842" w:type="dxa"/>
          </w:tcPr>
          <w:p w:rsidR="004E130A" w:rsidRPr="004E130A" w:rsidRDefault="004E130A" w:rsidP="004E130A">
            <w:pPr>
              <w:jc w:val="right"/>
              <w:rPr>
                <w:rFonts w:ascii="Tw Cen MT" w:hAnsi="Tw Cen MT"/>
              </w:rPr>
            </w:pPr>
            <w:r w:rsidRPr="004E130A">
              <w:rPr>
                <w:rFonts w:ascii="Tw Cen MT" w:hAnsi="Tw Cen MT"/>
              </w:rPr>
              <w:t>4 522 000</w:t>
            </w:r>
          </w:p>
        </w:tc>
        <w:tc>
          <w:tcPr>
            <w:tcW w:w="1842" w:type="dxa"/>
          </w:tcPr>
          <w:p w:rsidR="004E130A" w:rsidRPr="004E130A" w:rsidRDefault="004E130A" w:rsidP="004E130A">
            <w:pPr>
              <w:jc w:val="right"/>
              <w:rPr>
                <w:rFonts w:ascii="Tw Cen MT" w:hAnsi="Tw Cen MT"/>
              </w:rPr>
            </w:pPr>
            <w:r w:rsidRPr="004E130A">
              <w:rPr>
                <w:rFonts w:ascii="Tw Cen MT" w:hAnsi="Tw Cen MT"/>
              </w:rPr>
              <w:t>3 020 000</w:t>
            </w:r>
          </w:p>
        </w:tc>
      </w:tr>
      <w:tr w:rsidR="004E130A" w:rsidRPr="004E130A" w:rsidTr="004E130A">
        <w:tc>
          <w:tcPr>
            <w:tcW w:w="3684" w:type="dxa"/>
            <w:gridSpan w:val="2"/>
          </w:tcPr>
          <w:p w:rsidR="004E130A" w:rsidRPr="004E130A" w:rsidRDefault="004E130A" w:rsidP="004E130A">
            <w:pPr>
              <w:jc w:val="both"/>
              <w:rPr>
                <w:rFonts w:ascii="Tw Cen MT" w:hAnsi="Tw Cen MT"/>
              </w:rPr>
            </w:pPr>
            <w:r w:rsidRPr="004E130A">
              <w:rPr>
                <w:rFonts w:ascii="Tw Cen MT" w:hAnsi="Tw Cen MT"/>
              </w:rPr>
              <w:t>Total</w:t>
            </w:r>
          </w:p>
        </w:tc>
        <w:tc>
          <w:tcPr>
            <w:tcW w:w="1842" w:type="dxa"/>
          </w:tcPr>
          <w:p w:rsidR="004E130A" w:rsidRPr="004E130A" w:rsidRDefault="004E130A" w:rsidP="004E130A">
            <w:pPr>
              <w:jc w:val="right"/>
              <w:rPr>
                <w:rFonts w:ascii="Tw Cen MT" w:hAnsi="Tw Cen MT"/>
              </w:rPr>
            </w:pPr>
            <w:r w:rsidRPr="004E130A">
              <w:rPr>
                <w:rFonts w:ascii="Tw Cen MT" w:hAnsi="Tw Cen MT"/>
              </w:rPr>
              <w:t>17 718 500</w:t>
            </w:r>
          </w:p>
        </w:tc>
        <w:tc>
          <w:tcPr>
            <w:tcW w:w="1842" w:type="dxa"/>
          </w:tcPr>
          <w:p w:rsidR="004E130A" w:rsidRPr="004E130A" w:rsidRDefault="004E130A" w:rsidP="004E130A">
            <w:pPr>
              <w:jc w:val="right"/>
              <w:rPr>
                <w:rFonts w:ascii="Tw Cen MT" w:hAnsi="Tw Cen MT"/>
              </w:rPr>
            </w:pPr>
            <w:r w:rsidRPr="004E130A">
              <w:rPr>
                <w:rFonts w:ascii="Tw Cen MT" w:hAnsi="Tw Cen MT"/>
              </w:rPr>
              <w:t>14 954 250</w:t>
            </w:r>
          </w:p>
        </w:tc>
      </w:tr>
    </w:tbl>
    <w:p w:rsidR="004E130A" w:rsidRPr="004C614A" w:rsidRDefault="004E130A" w:rsidP="004E130A">
      <w:pPr>
        <w:jc w:val="both"/>
        <w:rPr>
          <w:rFonts w:ascii="Tw Cen MT" w:hAnsi="Tw Cen MT"/>
        </w:rPr>
      </w:pPr>
    </w:p>
    <w:p w:rsidR="004E130A" w:rsidRPr="004E130A" w:rsidRDefault="004E130A" w:rsidP="004E130A">
      <w:pPr>
        <w:jc w:val="both"/>
        <w:rPr>
          <w:rFonts w:ascii="Tw Cen MT" w:hAnsi="Tw Cen MT"/>
          <w:sz w:val="24"/>
          <w:szCs w:val="24"/>
        </w:rPr>
      </w:pPr>
      <w:r w:rsidRPr="004E130A">
        <w:rPr>
          <w:rFonts w:ascii="Tw Cen MT" w:hAnsi="Tw Cen MT"/>
          <w:sz w:val="24"/>
          <w:szCs w:val="24"/>
        </w:rPr>
        <w:t xml:space="preserve">Le budget total prévu dans les documents de requête de fonds mis à la disposition de la mission d’évaluation s’élève  </w:t>
      </w:r>
      <w:smartTag w:uri="urn:schemas-microsoft-com:office:smarttags" w:element="metricconverter">
        <w:smartTagPr>
          <w:attr w:name="ProductID" w:val="17.718.500 F"/>
        </w:smartTagPr>
        <w:r w:rsidRPr="004E130A">
          <w:rPr>
            <w:rFonts w:ascii="Tw Cen MT" w:hAnsi="Tw Cen MT"/>
            <w:b/>
            <w:sz w:val="24"/>
            <w:szCs w:val="24"/>
          </w:rPr>
          <w:t>17.718.500 F</w:t>
        </w:r>
      </w:smartTag>
      <w:r w:rsidRPr="004E130A">
        <w:rPr>
          <w:rFonts w:ascii="Tw Cen MT" w:hAnsi="Tw Cen MT"/>
          <w:b/>
          <w:sz w:val="24"/>
          <w:szCs w:val="24"/>
        </w:rPr>
        <w:t>.CFA</w:t>
      </w:r>
      <w:r w:rsidRPr="004E130A">
        <w:rPr>
          <w:rFonts w:ascii="Tw Cen MT" w:hAnsi="Tw Cen MT"/>
          <w:sz w:val="24"/>
          <w:szCs w:val="24"/>
        </w:rPr>
        <w:t xml:space="preserve">. Les ressources financières approuvées par les partenaires et mobilisées jusqu’à la date de fin novembre 2009 se chiffrent à </w:t>
      </w:r>
      <w:r w:rsidRPr="004E130A">
        <w:rPr>
          <w:rFonts w:ascii="Tw Cen MT" w:hAnsi="Tw Cen MT"/>
          <w:b/>
          <w:sz w:val="24"/>
          <w:szCs w:val="24"/>
        </w:rPr>
        <w:t>14.954.250</w:t>
      </w:r>
      <w:r w:rsidRPr="004E130A">
        <w:rPr>
          <w:rFonts w:ascii="Tw Cen MT" w:hAnsi="Tw Cen MT"/>
          <w:sz w:val="24"/>
          <w:szCs w:val="24"/>
        </w:rPr>
        <w:t xml:space="preserve">  </w:t>
      </w:r>
      <w:r w:rsidRPr="004E130A">
        <w:rPr>
          <w:rFonts w:ascii="Tw Cen MT" w:hAnsi="Tw Cen MT"/>
          <w:b/>
          <w:sz w:val="24"/>
          <w:szCs w:val="24"/>
        </w:rPr>
        <w:t>FCFA</w:t>
      </w:r>
      <w:r w:rsidRPr="004E130A">
        <w:rPr>
          <w:rFonts w:ascii="Tw Cen MT" w:hAnsi="Tw Cen MT"/>
          <w:sz w:val="24"/>
          <w:szCs w:val="24"/>
        </w:rPr>
        <w:t xml:space="preserve">, ce qui correspond à 84% de réalisation. Le tableau ci-dessus indique le détail de l’appui financier accordé par les divers partenaires au cours de toute la période que couvre l’évaluation. Il s’agit principalement de l’UNICEF </w:t>
      </w:r>
      <w:r w:rsidR="00F568B8">
        <w:rPr>
          <w:rFonts w:ascii="Tw Cen MT" w:hAnsi="Tw Cen MT"/>
          <w:sz w:val="24"/>
          <w:szCs w:val="24"/>
        </w:rPr>
        <w:t xml:space="preserve">et de Plan Togo </w:t>
      </w:r>
      <w:r w:rsidRPr="004E130A">
        <w:rPr>
          <w:rFonts w:ascii="Tw Cen MT" w:hAnsi="Tw Cen MT"/>
          <w:sz w:val="24"/>
          <w:szCs w:val="24"/>
        </w:rPr>
        <w:t xml:space="preserve">qui ont accordé respectivement des montants s’élevant à </w:t>
      </w:r>
      <w:r w:rsidR="00F568B8">
        <w:rPr>
          <w:rFonts w:ascii="Tw Cen MT" w:hAnsi="Tw Cen MT"/>
          <w:sz w:val="24"/>
          <w:szCs w:val="24"/>
        </w:rPr>
        <w:t>12.044.250 F</w:t>
      </w:r>
      <w:r w:rsidRPr="004E130A">
        <w:rPr>
          <w:rFonts w:ascii="Tw Cen MT" w:hAnsi="Tw Cen MT"/>
          <w:sz w:val="24"/>
          <w:szCs w:val="24"/>
        </w:rPr>
        <w:t>CFA</w:t>
      </w:r>
      <w:r w:rsidR="00F568B8">
        <w:rPr>
          <w:rFonts w:ascii="Tw Cen MT" w:hAnsi="Tw Cen MT"/>
          <w:sz w:val="24"/>
          <w:szCs w:val="24"/>
        </w:rPr>
        <w:t xml:space="preserve"> et </w:t>
      </w:r>
      <w:r w:rsidR="00F568B8" w:rsidRPr="004E130A">
        <w:rPr>
          <w:rFonts w:ascii="Tw Cen MT" w:hAnsi="Tw Cen MT"/>
          <w:sz w:val="24"/>
          <w:szCs w:val="24"/>
        </w:rPr>
        <w:t>2.910.000 FCFA</w:t>
      </w:r>
      <w:r w:rsidRPr="004E130A">
        <w:rPr>
          <w:rFonts w:ascii="Tw Cen MT" w:hAnsi="Tw Cen MT"/>
          <w:sz w:val="24"/>
          <w:szCs w:val="24"/>
        </w:rPr>
        <w:t>.</w:t>
      </w:r>
    </w:p>
    <w:p w:rsidR="004E130A" w:rsidRPr="004E130A" w:rsidRDefault="004E130A" w:rsidP="004E130A">
      <w:pPr>
        <w:jc w:val="both"/>
        <w:rPr>
          <w:rFonts w:ascii="Tw Cen MT" w:hAnsi="Tw Cen MT"/>
          <w:b/>
          <w:sz w:val="24"/>
          <w:szCs w:val="24"/>
        </w:rPr>
      </w:pPr>
    </w:p>
    <w:p w:rsidR="00336958" w:rsidRDefault="004E130A" w:rsidP="004E130A">
      <w:pPr>
        <w:rPr>
          <w:rFonts w:ascii="Tw Cen MT" w:hAnsi="Tw Cen MT"/>
          <w:sz w:val="24"/>
          <w:szCs w:val="24"/>
        </w:rPr>
      </w:pPr>
      <w:r w:rsidRPr="004E130A">
        <w:rPr>
          <w:rFonts w:ascii="Tw Cen MT" w:hAnsi="Tw Cen MT"/>
          <w:bCs/>
          <w:sz w:val="24"/>
          <w:szCs w:val="24"/>
        </w:rPr>
        <w:t>Il convient de remarquer que les difficultés à regrouper les données concernant les sorties de fonds par lignes budgétaires et par activité n’ont pas permis à la mission d’évaluation de procéder à une analyse approfondie en terme d’efficience.</w:t>
      </w:r>
    </w:p>
    <w:p w:rsidR="00336958" w:rsidRDefault="00336958" w:rsidP="00336958">
      <w:pPr>
        <w:rPr>
          <w:rFonts w:ascii="Tw Cen MT" w:hAnsi="Tw Cen MT"/>
          <w:sz w:val="24"/>
          <w:szCs w:val="24"/>
        </w:rPr>
      </w:pPr>
    </w:p>
    <w:p w:rsidR="00336958" w:rsidRPr="00336958" w:rsidRDefault="00336958" w:rsidP="00336958">
      <w:pPr>
        <w:jc w:val="both"/>
        <w:rPr>
          <w:rFonts w:ascii="Tw Cen MT" w:hAnsi="Tw Cen MT"/>
          <w:sz w:val="24"/>
          <w:szCs w:val="24"/>
        </w:rPr>
      </w:pPr>
      <w:r>
        <w:rPr>
          <w:rFonts w:ascii="Tw Cen MT" w:hAnsi="Tw Cen MT"/>
          <w:b/>
          <w:sz w:val="24"/>
          <w:szCs w:val="24"/>
        </w:rPr>
        <w:tab/>
      </w:r>
      <w:r w:rsidRPr="00336958">
        <w:rPr>
          <w:rFonts w:ascii="Tw Cen MT" w:hAnsi="Tw Cen MT"/>
          <w:sz w:val="24"/>
          <w:szCs w:val="24"/>
        </w:rPr>
        <w:t>3.9-</w:t>
      </w:r>
      <w:r w:rsidRPr="00336958">
        <w:rPr>
          <w:rFonts w:ascii="Tw Cen MT" w:hAnsi="Tw Cen MT"/>
          <w:sz w:val="24"/>
          <w:szCs w:val="24"/>
        </w:rPr>
        <w:tab/>
        <w:t xml:space="preserve">L’organisation des activités à </w:t>
      </w:r>
      <w:smartTag w:uri="urn:schemas-microsoft-com:office:smarttags" w:element="PersonName">
        <w:smartTagPr>
          <w:attr w:name="ProductID" w:val="la  Ligne Verte"/>
        </w:smartTagPr>
        <w:r w:rsidRPr="00336958">
          <w:rPr>
            <w:rFonts w:ascii="Tw Cen MT" w:hAnsi="Tw Cen MT"/>
            <w:sz w:val="24"/>
            <w:szCs w:val="24"/>
          </w:rPr>
          <w:t>la  Ligne Verte</w:t>
        </w:r>
      </w:smartTag>
      <w:r w:rsidRPr="00336958">
        <w:rPr>
          <w:rFonts w:ascii="Tw Cen MT" w:hAnsi="Tw Cen MT"/>
          <w:sz w:val="24"/>
          <w:szCs w:val="24"/>
        </w:rPr>
        <w:t xml:space="preserve"> </w:t>
      </w:r>
      <w:r>
        <w:rPr>
          <w:rFonts w:ascii="Tw Cen MT" w:hAnsi="Tw Cen MT"/>
          <w:sz w:val="24"/>
          <w:szCs w:val="24"/>
        </w:rPr>
        <w:t>"</w:t>
      </w:r>
      <w:r w:rsidRPr="00336958">
        <w:rPr>
          <w:rFonts w:ascii="Tw Cen MT" w:hAnsi="Tw Cen MT"/>
          <w:sz w:val="24"/>
          <w:szCs w:val="24"/>
        </w:rPr>
        <w:t>Allo 111</w:t>
      </w:r>
      <w:r>
        <w:rPr>
          <w:rFonts w:ascii="Tw Cen MT" w:hAnsi="Tw Cen MT"/>
          <w:sz w:val="24"/>
          <w:szCs w:val="24"/>
        </w:rPr>
        <w:t>"</w:t>
      </w:r>
    </w:p>
    <w:p w:rsidR="00336958" w:rsidRPr="00336958" w:rsidRDefault="00336958" w:rsidP="00336958">
      <w:pPr>
        <w:jc w:val="both"/>
        <w:rPr>
          <w:rFonts w:ascii="Tw Cen MT" w:hAnsi="Tw Cen MT"/>
          <w:sz w:val="24"/>
          <w:szCs w:val="24"/>
        </w:rPr>
      </w:pPr>
    </w:p>
    <w:p w:rsidR="00336958" w:rsidRPr="00336958" w:rsidRDefault="00336958" w:rsidP="00336958">
      <w:pPr>
        <w:jc w:val="both"/>
        <w:rPr>
          <w:rFonts w:ascii="Tw Cen MT" w:hAnsi="Tw Cen MT"/>
          <w:sz w:val="24"/>
          <w:szCs w:val="24"/>
        </w:rPr>
      </w:pPr>
      <w:r w:rsidRPr="00336958">
        <w:rPr>
          <w:rFonts w:ascii="Tw Cen MT" w:hAnsi="Tw Cen MT"/>
          <w:sz w:val="24"/>
          <w:szCs w:val="24"/>
        </w:rPr>
        <w:t xml:space="preserve">Les actions menées à la centrale </w:t>
      </w:r>
      <w:proofErr w:type="gramStart"/>
      <w:r w:rsidRPr="00336958">
        <w:rPr>
          <w:rFonts w:ascii="Tw Cen MT" w:hAnsi="Tw Cen MT"/>
          <w:sz w:val="24"/>
          <w:szCs w:val="24"/>
        </w:rPr>
        <w:t xml:space="preserve">de </w:t>
      </w:r>
      <w:r w:rsidRPr="00336958">
        <w:rPr>
          <w:rFonts w:ascii="Tw Cen MT" w:hAnsi="Tw Cen MT"/>
          <w:i/>
          <w:sz w:val="24"/>
          <w:szCs w:val="24"/>
        </w:rPr>
        <w:t>Allo</w:t>
      </w:r>
      <w:proofErr w:type="gramEnd"/>
      <w:r w:rsidRPr="00336958">
        <w:rPr>
          <w:rFonts w:ascii="Tw Cen MT" w:hAnsi="Tw Cen MT"/>
          <w:i/>
          <w:sz w:val="24"/>
          <w:szCs w:val="24"/>
        </w:rPr>
        <w:t xml:space="preserve"> 111</w:t>
      </w:r>
      <w:r w:rsidRPr="00336958">
        <w:rPr>
          <w:rFonts w:ascii="Tw Cen MT" w:hAnsi="Tw Cen MT"/>
          <w:sz w:val="24"/>
          <w:szCs w:val="24"/>
        </w:rPr>
        <w:t xml:space="preserve"> sont structurées en 4 catégories :</w:t>
      </w:r>
    </w:p>
    <w:p w:rsidR="00336958" w:rsidRPr="00336958" w:rsidRDefault="00336958" w:rsidP="00336958">
      <w:pPr>
        <w:numPr>
          <w:ilvl w:val="0"/>
          <w:numId w:val="30"/>
        </w:numPr>
        <w:jc w:val="both"/>
        <w:rPr>
          <w:rFonts w:ascii="Tw Cen MT" w:hAnsi="Tw Cen MT"/>
          <w:sz w:val="24"/>
          <w:szCs w:val="24"/>
        </w:rPr>
      </w:pPr>
      <w:r w:rsidRPr="00336958">
        <w:rPr>
          <w:rFonts w:ascii="Tw Cen MT" w:hAnsi="Tw Cen MT"/>
          <w:sz w:val="24"/>
          <w:szCs w:val="24"/>
        </w:rPr>
        <w:t xml:space="preserve">l’écoute et le </w:t>
      </w:r>
      <w:proofErr w:type="spellStart"/>
      <w:r w:rsidRPr="00336958">
        <w:rPr>
          <w:rFonts w:ascii="Tw Cen MT" w:hAnsi="Tw Cen MT"/>
          <w:sz w:val="24"/>
          <w:szCs w:val="24"/>
        </w:rPr>
        <w:t>counselling</w:t>
      </w:r>
      <w:proofErr w:type="spellEnd"/>
    </w:p>
    <w:p w:rsidR="00336958" w:rsidRPr="00336958" w:rsidRDefault="00336958" w:rsidP="00336958">
      <w:pPr>
        <w:numPr>
          <w:ilvl w:val="0"/>
          <w:numId w:val="30"/>
        </w:numPr>
        <w:jc w:val="both"/>
        <w:rPr>
          <w:rFonts w:ascii="Tw Cen MT" w:hAnsi="Tw Cen MT"/>
          <w:sz w:val="24"/>
          <w:szCs w:val="24"/>
        </w:rPr>
      </w:pPr>
      <w:r w:rsidRPr="00336958">
        <w:rPr>
          <w:rFonts w:ascii="Tw Cen MT" w:hAnsi="Tw Cen MT"/>
          <w:sz w:val="24"/>
          <w:szCs w:val="24"/>
        </w:rPr>
        <w:t>l’intervention sur site/ réhabilitation</w:t>
      </w:r>
    </w:p>
    <w:p w:rsidR="00336958" w:rsidRPr="00336958" w:rsidRDefault="00336958" w:rsidP="00336958">
      <w:pPr>
        <w:numPr>
          <w:ilvl w:val="0"/>
          <w:numId w:val="30"/>
        </w:numPr>
        <w:jc w:val="both"/>
        <w:rPr>
          <w:rFonts w:ascii="Tw Cen MT" w:hAnsi="Tw Cen MT"/>
          <w:sz w:val="24"/>
          <w:szCs w:val="24"/>
        </w:rPr>
      </w:pPr>
      <w:r w:rsidRPr="00336958">
        <w:rPr>
          <w:rFonts w:ascii="Tw Cen MT" w:hAnsi="Tw Cen MT"/>
          <w:sz w:val="24"/>
          <w:szCs w:val="24"/>
        </w:rPr>
        <w:t xml:space="preserve">l’orientation des enfants vers les structures spécialisées (référencement) </w:t>
      </w:r>
    </w:p>
    <w:p w:rsidR="00336958" w:rsidRPr="00336958" w:rsidRDefault="00336958" w:rsidP="00336958">
      <w:pPr>
        <w:numPr>
          <w:ilvl w:val="0"/>
          <w:numId w:val="30"/>
        </w:numPr>
        <w:jc w:val="both"/>
        <w:rPr>
          <w:rFonts w:ascii="Tw Cen MT" w:hAnsi="Tw Cen MT"/>
          <w:sz w:val="24"/>
          <w:szCs w:val="24"/>
        </w:rPr>
      </w:pPr>
      <w:r w:rsidRPr="00336958">
        <w:rPr>
          <w:rFonts w:ascii="Tw Cen MT" w:hAnsi="Tw Cen MT"/>
          <w:sz w:val="24"/>
          <w:szCs w:val="24"/>
        </w:rPr>
        <w:lastRenderedPageBreak/>
        <w:t>la documentation des problèmes.</w:t>
      </w:r>
    </w:p>
    <w:p w:rsidR="00336958" w:rsidRPr="00336958" w:rsidRDefault="00336958" w:rsidP="00336958">
      <w:pPr>
        <w:jc w:val="both"/>
        <w:rPr>
          <w:rFonts w:ascii="Tw Cen MT" w:hAnsi="Tw Cen MT"/>
          <w:sz w:val="24"/>
          <w:szCs w:val="24"/>
        </w:rPr>
      </w:pPr>
    </w:p>
    <w:p w:rsidR="00336958" w:rsidRPr="00336958" w:rsidRDefault="00336958" w:rsidP="00336958">
      <w:pPr>
        <w:jc w:val="both"/>
        <w:rPr>
          <w:rFonts w:ascii="Tw Cen MT" w:hAnsi="Tw Cen MT"/>
          <w:sz w:val="24"/>
          <w:szCs w:val="24"/>
        </w:rPr>
      </w:pPr>
      <w:r>
        <w:rPr>
          <w:rFonts w:ascii="Tw Cen MT" w:hAnsi="Tw Cen MT"/>
          <w:b/>
          <w:sz w:val="24"/>
          <w:szCs w:val="24"/>
        </w:rPr>
        <w:tab/>
      </w:r>
      <w:r w:rsidRPr="00336958">
        <w:rPr>
          <w:rFonts w:ascii="Tw Cen MT" w:hAnsi="Tw Cen MT"/>
          <w:sz w:val="24"/>
          <w:szCs w:val="24"/>
        </w:rPr>
        <w:t>3.9.1-</w:t>
      </w:r>
      <w:r w:rsidRPr="00336958">
        <w:rPr>
          <w:rFonts w:ascii="Tw Cen MT" w:hAnsi="Tw Cen MT"/>
          <w:sz w:val="24"/>
          <w:szCs w:val="24"/>
        </w:rPr>
        <w:tab/>
        <w:t xml:space="preserve">L’écoute et le </w:t>
      </w:r>
      <w:proofErr w:type="spellStart"/>
      <w:r w:rsidRPr="00336958">
        <w:rPr>
          <w:rFonts w:ascii="Tw Cen MT" w:hAnsi="Tw Cen MT"/>
          <w:sz w:val="24"/>
          <w:szCs w:val="24"/>
        </w:rPr>
        <w:t>counselling</w:t>
      </w:r>
      <w:proofErr w:type="spellEnd"/>
    </w:p>
    <w:p w:rsidR="00336958" w:rsidRPr="00336958" w:rsidRDefault="00336958" w:rsidP="00336958">
      <w:pPr>
        <w:jc w:val="both"/>
        <w:rPr>
          <w:rFonts w:ascii="Tw Cen MT" w:hAnsi="Tw Cen MT"/>
          <w:sz w:val="24"/>
          <w:szCs w:val="24"/>
        </w:rPr>
      </w:pPr>
    </w:p>
    <w:p w:rsidR="00336958" w:rsidRPr="00336958" w:rsidRDefault="00336958" w:rsidP="00336958">
      <w:pPr>
        <w:jc w:val="both"/>
        <w:rPr>
          <w:rFonts w:ascii="Tw Cen MT" w:hAnsi="Tw Cen MT"/>
          <w:sz w:val="24"/>
          <w:szCs w:val="24"/>
        </w:rPr>
      </w:pPr>
      <w:r w:rsidRPr="00336958">
        <w:rPr>
          <w:rFonts w:ascii="Tw Cen MT" w:hAnsi="Tw Cen MT"/>
          <w:sz w:val="24"/>
          <w:szCs w:val="24"/>
        </w:rPr>
        <w:t xml:space="preserve">Cette activité consiste à recevoir au téléphone un enfant ou toute autre personne, qui se trouvant dans une situation difficile ou l’observant autour d’elle téléphone à </w:t>
      </w:r>
      <w:r w:rsidRPr="00336958">
        <w:rPr>
          <w:rFonts w:ascii="Tw Cen MT" w:hAnsi="Tw Cen MT"/>
          <w:i/>
          <w:sz w:val="24"/>
          <w:szCs w:val="24"/>
        </w:rPr>
        <w:t xml:space="preserve">Allo 111. </w:t>
      </w:r>
      <w:r w:rsidRPr="00336958">
        <w:rPr>
          <w:rFonts w:ascii="Tw Cen MT" w:hAnsi="Tw Cen MT"/>
          <w:sz w:val="24"/>
          <w:szCs w:val="24"/>
        </w:rPr>
        <w:t xml:space="preserve"> Le conseiller qui reçoit la personne en ligne, l’écoute (écoute attentive et réaction basée sur l’attention portée à l’appelant’ en vue de détecter les situations à risque, de crise, d’abus ou de maltraitance que vit l’appelant.</w:t>
      </w:r>
    </w:p>
    <w:p w:rsidR="00336958" w:rsidRPr="00336958" w:rsidRDefault="00336958" w:rsidP="00336958">
      <w:pPr>
        <w:jc w:val="both"/>
        <w:rPr>
          <w:rFonts w:ascii="Tw Cen MT" w:hAnsi="Tw Cen MT"/>
          <w:sz w:val="24"/>
          <w:szCs w:val="24"/>
        </w:rPr>
      </w:pPr>
    </w:p>
    <w:p w:rsidR="00336958" w:rsidRPr="00336958" w:rsidRDefault="00336958" w:rsidP="00336958">
      <w:pPr>
        <w:jc w:val="both"/>
        <w:rPr>
          <w:rFonts w:ascii="Tw Cen MT" w:hAnsi="Tw Cen MT"/>
          <w:sz w:val="24"/>
          <w:szCs w:val="24"/>
        </w:rPr>
      </w:pPr>
      <w:r w:rsidRPr="00336958">
        <w:rPr>
          <w:rFonts w:ascii="Tw Cen MT" w:hAnsi="Tw Cen MT"/>
          <w:sz w:val="24"/>
          <w:szCs w:val="24"/>
        </w:rPr>
        <w:t xml:space="preserve">A </w:t>
      </w:r>
      <w:r>
        <w:rPr>
          <w:rFonts w:ascii="Tw Cen MT" w:hAnsi="Tw Cen MT"/>
          <w:sz w:val="24"/>
          <w:szCs w:val="24"/>
        </w:rPr>
        <w:t xml:space="preserve">l’issue de cette écoute et </w:t>
      </w:r>
      <w:proofErr w:type="spellStart"/>
      <w:r>
        <w:rPr>
          <w:rFonts w:ascii="Tw Cen MT" w:hAnsi="Tw Cen MT"/>
          <w:sz w:val="24"/>
          <w:szCs w:val="24"/>
        </w:rPr>
        <w:t>couns</w:t>
      </w:r>
      <w:r w:rsidRPr="00336958">
        <w:rPr>
          <w:rFonts w:ascii="Tw Cen MT" w:hAnsi="Tw Cen MT"/>
          <w:sz w:val="24"/>
          <w:szCs w:val="24"/>
        </w:rPr>
        <w:t>elling</w:t>
      </w:r>
      <w:proofErr w:type="spellEnd"/>
      <w:r w:rsidRPr="00336958">
        <w:rPr>
          <w:rFonts w:ascii="Tw Cen MT" w:hAnsi="Tw Cen MT"/>
          <w:sz w:val="24"/>
          <w:szCs w:val="24"/>
        </w:rPr>
        <w:t xml:space="preserve"> (réponse qui facilite la prise de décision) le conseiller élabore des stratégies de résolution du ou des problèmes exposés par le client avec la participation de ce dernier. Le client raccroche dans un climat de satisfaction. Le conseiller à son tour raccroche le téléphone et consigne sur une fiche le type d’appel reçu pour l’enregistrement des appels. Nous présentons dans le tableau …. Les résultats des appels de janviers au 30 novembre 2009.</w:t>
      </w:r>
    </w:p>
    <w:p w:rsidR="00336958" w:rsidRPr="00336958" w:rsidRDefault="00336958" w:rsidP="00336958">
      <w:pPr>
        <w:jc w:val="both"/>
        <w:rPr>
          <w:rFonts w:ascii="Tw Cen MT" w:hAnsi="Tw Cen MT"/>
          <w:sz w:val="24"/>
          <w:szCs w:val="24"/>
        </w:rPr>
      </w:pPr>
    </w:p>
    <w:p w:rsidR="00336958" w:rsidRPr="00336958" w:rsidRDefault="00336958" w:rsidP="00336958">
      <w:pPr>
        <w:jc w:val="both"/>
        <w:rPr>
          <w:rFonts w:ascii="Tw Cen MT" w:hAnsi="Tw Cen MT"/>
          <w:sz w:val="24"/>
          <w:szCs w:val="24"/>
        </w:rPr>
      </w:pPr>
      <w:r w:rsidRPr="00336958">
        <w:rPr>
          <w:rFonts w:ascii="Tw Cen MT" w:hAnsi="Tw Cen MT"/>
          <w:sz w:val="24"/>
          <w:szCs w:val="24"/>
        </w:rPr>
        <w:tab/>
        <w:t>3.9.2-</w:t>
      </w:r>
      <w:r w:rsidRPr="00336958">
        <w:rPr>
          <w:rFonts w:ascii="Tw Cen MT" w:hAnsi="Tw Cen MT"/>
          <w:sz w:val="24"/>
          <w:szCs w:val="24"/>
        </w:rPr>
        <w:tab/>
        <w:t xml:space="preserve">L’accueil, l’écoute et le </w:t>
      </w:r>
      <w:proofErr w:type="spellStart"/>
      <w:r w:rsidRPr="00336958">
        <w:rPr>
          <w:rFonts w:ascii="Tw Cen MT" w:hAnsi="Tw Cen MT"/>
          <w:sz w:val="24"/>
          <w:szCs w:val="24"/>
        </w:rPr>
        <w:t>counselling</w:t>
      </w:r>
      <w:proofErr w:type="spellEnd"/>
      <w:r w:rsidRPr="00336958">
        <w:rPr>
          <w:rFonts w:ascii="Tw Cen MT" w:hAnsi="Tw Cen MT"/>
          <w:sz w:val="24"/>
          <w:szCs w:val="24"/>
        </w:rPr>
        <w:t xml:space="preserve"> à la permanence (centrale) des parents et </w:t>
      </w:r>
      <w:r w:rsidRPr="00336958">
        <w:rPr>
          <w:rFonts w:ascii="Tw Cen MT" w:hAnsi="Tw Cen MT"/>
          <w:sz w:val="24"/>
          <w:szCs w:val="24"/>
        </w:rPr>
        <w:tab/>
      </w:r>
      <w:r w:rsidRPr="00336958">
        <w:rPr>
          <w:rFonts w:ascii="Tw Cen MT" w:hAnsi="Tw Cen MT"/>
          <w:sz w:val="24"/>
          <w:szCs w:val="24"/>
        </w:rPr>
        <w:tab/>
        <w:t>des enfants en situation difficile</w:t>
      </w:r>
    </w:p>
    <w:p w:rsidR="00336958" w:rsidRPr="00336958" w:rsidRDefault="00336958" w:rsidP="00336958">
      <w:pPr>
        <w:jc w:val="both"/>
        <w:rPr>
          <w:rFonts w:ascii="Tw Cen MT" w:hAnsi="Tw Cen MT"/>
          <w:sz w:val="24"/>
          <w:szCs w:val="24"/>
        </w:rPr>
      </w:pPr>
    </w:p>
    <w:p w:rsidR="00336958" w:rsidRPr="00336958" w:rsidRDefault="00336958" w:rsidP="00336958">
      <w:pPr>
        <w:jc w:val="both"/>
        <w:rPr>
          <w:rFonts w:ascii="Tw Cen MT" w:hAnsi="Tw Cen MT"/>
          <w:sz w:val="24"/>
          <w:szCs w:val="24"/>
        </w:rPr>
      </w:pPr>
      <w:r w:rsidRPr="00336958">
        <w:rPr>
          <w:rFonts w:ascii="Tw Cen MT" w:hAnsi="Tw Cen MT"/>
          <w:sz w:val="24"/>
          <w:szCs w:val="24"/>
        </w:rPr>
        <w:t xml:space="preserve">Les enfants abandonnés, les enfants dans la rue sont souvent récupérés et conduits par des inconnus à </w:t>
      </w:r>
      <w:smartTag w:uri="urn:schemas-microsoft-com:office:smarttags" w:element="PersonName">
        <w:smartTagPr>
          <w:attr w:name="ProductID" w:val="la  Ligne Verte"/>
        </w:smartTagPr>
        <w:r w:rsidRPr="00336958">
          <w:rPr>
            <w:rFonts w:ascii="Tw Cen MT" w:hAnsi="Tw Cen MT"/>
            <w:sz w:val="24"/>
            <w:szCs w:val="24"/>
          </w:rPr>
          <w:t>la  Ligne Verte</w:t>
        </w:r>
      </w:smartTag>
      <w:r w:rsidRPr="00336958">
        <w:rPr>
          <w:rFonts w:ascii="Tw Cen MT" w:hAnsi="Tw Cen MT"/>
          <w:sz w:val="24"/>
          <w:szCs w:val="24"/>
        </w:rPr>
        <w:t xml:space="preserve"> pour leur prise en charge. De même, les parents ou tuteurs confrontés aux difficultés d’éducation de leurs enfants se présentent à </w:t>
      </w:r>
      <w:smartTag w:uri="urn:schemas-microsoft-com:office:smarttags" w:element="PersonName">
        <w:smartTagPr>
          <w:attr w:name="ProductID" w:val="la  Ligne Verte"/>
        </w:smartTagPr>
        <w:r w:rsidRPr="00336958">
          <w:rPr>
            <w:rFonts w:ascii="Tw Cen MT" w:hAnsi="Tw Cen MT"/>
            <w:sz w:val="24"/>
            <w:szCs w:val="24"/>
          </w:rPr>
          <w:t>la  Ligne Verte</w:t>
        </w:r>
      </w:smartTag>
      <w:r w:rsidRPr="00336958">
        <w:rPr>
          <w:rFonts w:ascii="Tw Cen MT" w:hAnsi="Tw Cen MT"/>
          <w:sz w:val="24"/>
          <w:szCs w:val="24"/>
        </w:rPr>
        <w:t xml:space="preserve"> pour des conseils ou la prise en charge psychosociale de ces enfants.</w:t>
      </w:r>
    </w:p>
    <w:p w:rsidR="00336958" w:rsidRPr="00336958" w:rsidRDefault="00336958" w:rsidP="00336958">
      <w:pPr>
        <w:jc w:val="both"/>
        <w:rPr>
          <w:rFonts w:ascii="Tw Cen MT" w:hAnsi="Tw Cen MT"/>
          <w:sz w:val="24"/>
          <w:szCs w:val="24"/>
        </w:rPr>
      </w:pPr>
    </w:p>
    <w:p w:rsidR="00336958" w:rsidRPr="00336958" w:rsidRDefault="00336958" w:rsidP="00336958">
      <w:pPr>
        <w:jc w:val="both"/>
        <w:rPr>
          <w:rFonts w:ascii="Tw Cen MT" w:hAnsi="Tw Cen MT"/>
          <w:sz w:val="24"/>
          <w:szCs w:val="24"/>
        </w:rPr>
      </w:pPr>
      <w:r w:rsidRPr="00336958">
        <w:rPr>
          <w:rFonts w:ascii="Tw Cen MT" w:hAnsi="Tw Cen MT"/>
          <w:sz w:val="24"/>
          <w:szCs w:val="24"/>
        </w:rPr>
        <w:t xml:space="preserve">Le conseiller de permanence reçoit individuellement les parents ou tuteurs et étudient avec eux les problèmes évoqués et recherchent avec eux les solutions appropriées. Les techniques de </w:t>
      </w:r>
      <w:r w:rsidRPr="00336958">
        <w:rPr>
          <w:rFonts w:ascii="Tw Cen MT" w:hAnsi="Tw Cen MT"/>
          <w:i/>
          <w:sz w:val="24"/>
          <w:szCs w:val="24"/>
        </w:rPr>
        <w:t xml:space="preserve">case </w:t>
      </w:r>
      <w:proofErr w:type="spellStart"/>
      <w:r w:rsidRPr="00336958">
        <w:rPr>
          <w:rFonts w:ascii="Tw Cen MT" w:hAnsi="Tw Cen MT"/>
          <w:i/>
          <w:sz w:val="24"/>
          <w:szCs w:val="24"/>
        </w:rPr>
        <w:t>work</w:t>
      </w:r>
      <w:proofErr w:type="spellEnd"/>
      <w:r w:rsidRPr="00336958">
        <w:rPr>
          <w:rFonts w:ascii="Tw Cen MT" w:hAnsi="Tw Cen MT"/>
          <w:i/>
          <w:sz w:val="24"/>
          <w:szCs w:val="24"/>
        </w:rPr>
        <w:t xml:space="preserve"> </w:t>
      </w:r>
      <w:r w:rsidRPr="00336958">
        <w:rPr>
          <w:rFonts w:ascii="Tw Cen MT" w:hAnsi="Tw Cen MT"/>
          <w:sz w:val="24"/>
          <w:szCs w:val="24"/>
        </w:rPr>
        <w:t xml:space="preserve">sont souvent appliquées dans les recherches de solution. Les cas traités sont consignés dans les registres de permanence. Le tableau des enfants reçus à </w:t>
      </w:r>
      <w:smartTag w:uri="urn:schemas-microsoft-com:office:smarttags" w:element="PersonName">
        <w:smartTagPr>
          <w:attr w:name="ProductID" w:val="la  Ligne Verte"/>
        </w:smartTagPr>
        <w:r w:rsidRPr="00336958">
          <w:rPr>
            <w:rFonts w:ascii="Tw Cen MT" w:hAnsi="Tw Cen MT"/>
            <w:sz w:val="24"/>
            <w:szCs w:val="24"/>
          </w:rPr>
          <w:t>la  Ligne Verte</w:t>
        </w:r>
      </w:smartTag>
      <w:r w:rsidRPr="00336958">
        <w:rPr>
          <w:rFonts w:ascii="Tw Cen MT" w:hAnsi="Tw Cen MT"/>
          <w:sz w:val="24"/>
          <w:szCs w:val="24"/>
        </w:rPr>
        <w:t xml:space="preserve"> sera présenté au niveau de la section « Résultats ».</w:t>
      </w:r>
    </w:p>
    <w:p w:rsidR="00336958" w:rsidRPr="00336958" w:rsidRDefault="00336958" w:rsidP="00336958">
      <w:pPr>
        <w:jc w:val="both"/>
        <w:rPr>
          <w:rFonts w:ascii="Tw Cen MT" w:hAnsi="Tw Cen MT"/>
          <w:sz w:val="24"/>
          <w:szCs w:val="24"/>
        </w:rPr>
      </w:pPr>
    </w:p>
    <w:p w:rsidR="00336958" w:rsidRPr="00336958" w:rsidRDefault="00336958" w:rsidP="00336958">
      <w:pPr>
        <w:jc w:val="both"/>
        <w:rPr>
          <w:rFonts w:ascii="Tw Cen MT" w:hAnsi="Tw Cen MT"/>
          <w:sz w:val="24"/>
          <w:szCs w:val="24"/>
        </w:rPr>
      </w:pPr>
      <w:r>
        <w:rPr>
          <w:rFonts w:ascii="Tw Cen MT" w:hAnsi="Tw Cen MT"/>
          <w:b/>
          <w:sz w:val="24"/>
          <w:szCs w:val="24"/>
        </w:rPr>
        <w:tab/>
      </w:r>
      <w:r w:rsidRPr="00336958">
        <w:rPr>
          <w:rFonts w:ascii="Tw Cen MT" w:hAnsi="Tw Cen MT"/>
          <w:sz w:val="24"/>
          <w:szCs w:val="24"/>
        </w:rPr>
        <w:t>3.9.3-</w:t>
      </w:r>
      <w:r w:rsidRPr="00336958">
        <w:rPr>
          <w:rFonts w:ascii="Tw Cen MT" w:hAnsi="Tw Cen MT"/>
          <w:sz w:val="24"/>
          <w:szCs w:val="24"/>
        </w:rPr>
        <w:tab/>
        <w:t>Référencement des cas vers les structures spécialisées d’accueil</w:t>
      </w:r>
    </w:p>
    <w:p w:rsidR="00336958" w:rsidRPr="00336958" w:rsidRDefault="00336958" w:rsidP="00336958">
      <w:pPr>
        <w:jc w:val="both"/>
        <w:rPr>
          <w:rFonts w:ascii="Tw Cen MT" w:hAnsi="Tw Cen MT"/>
          <w:sz w:val="24"/>
          <w:szCs w:val="24"/>
        </w:rPr>
      </w:pPr>
    </w:p>
    <w:p w:rsidR="00336958" w:rsidRPr="00336958" w:rsidRDefault="00336958" w:rsidP="00336958">
      <w:pPr>
        <w:jc w:val="both"/>
        <w:rPr>
          <w:rFonts w:ascii="Tw Cen MT" w:hAnsi="Tw Cen MT"/>
          <w:sz w:val="24"/>
          <w:szCs w:val="24"/>
        </w:rPr>
      </w:pPr>
      <w:smartTag w:uri="urn:schemas-microsoft-com:office:smarttags" w:element="PersonName">
        <w:smartTagPr>
          <w:attr w:name="ProductID" w:val="la  Ligne Verte"/>
        </w:smartTagPr>
        <w:r w:rsidRPr="00336958">
          <w:rPr>
            <w:rFonts w:ascii="Tw Cen MT" w:hAnsi="Tw Cen MT"/>
            <w:sz w:val="24"/>
            <w:szCs w:val="24"/>
          </w:rPr>
          <w:t>La  Ligne Verte</w:t>
        </w:r>
      </w:smartTag>
      <w:r w:rsidRPr="00336958">
        <w:rPr>
          <w:rFonts w:ascii="Tw Cen MT" w:hAnsi="Tw Cen MT"/>
          <w:sz w:val="24"/>
          <w:szCs w:val="24"/>
        </w:rPr>
        <w:t xml:space="preserve"> implantée au Centre Communautaire de </w:t>
      </w:r>
      <w:proofErr w:type="spellStart"/>
      <w:r w:rsidRPr="00336958">
        <w:rPr>
          <w:rFonts w:ascii="Tw Cen MT" w:hAnsi="Tw Cen MT"/>
          <w:sz w:val="24"/>
          <w:szCs w:val="24"/>
        </w:rPr>
        <w:t>Tokoin</w:t>
      </w:r>
      <w:proofErr w:type="spellEnd"/>
      <w:r w:rsidRPr="00336958">
        <w:rPr>
          <w:rFonts w:ascii="Tw Cen MT" w:hAnsi="Tw Cen MT"/>
          <w:sz w:val="24"/>
          <w:szCs w:val="24"/>
        </w:rPr>
        <w:t xml:space="preserve"> ne dispose pas de centre d’accueil pour la prise en charge des enfants en situation difficile. Pour cette raison, elle organise un travail de référencement des enfants entre elle et les structures d’accueil. Celles-ci reçoivent les enfants selon les groupes-cibles respectifs : soit exclusivement des filles, soit exclusivement les enfants d’une tranche d’âge donnée.</w:t>
      </w:r>
    </w:p>
    <w:p w:rsidR="00336958" w:rsidRPr="00336958" w:rsidRDefault="00336958" w:rsidP="00336958">
      <w:pPr>
        <w:jc w:val="both"/>
        <w:rPr>
          <w:rFonts w:ascii="Tw Cen MT" w:hAnsi="Tw Cen MT"/>
          <w:sz w:val="24"/>
          <w:szCs w:val="24"/>
        </w:rPr>
      </w:pPr>
    </w:p>
    <w:p w:rsidR="00336958" w:rsidRPr="00336958" w:rsidRDefault="00336958" w:rsidP="00336958">
      <w:pPr>
        <w:jc w:val="both"/>
        <w:rPr>
          <w:rFonts w:ascii="Tw Cen MT" w:hAnsi="Tw Cen MT"/>
          <w:sz w:val="24"/>
          <w:szCs w:val="24"/>
        </w:rPr>
      </w:pPr>
      <w:r w:rsidRPr="00336958">
        <w:rPr>
          <w:rFonts w:ascii="Tw Cen MT" w:hAnsi="Tw Cen MT"/>
          <w:sz w:val="24"/>
          <w:szCs w:val="24"/>
        </w:rPr>
        <w:t>Le permanencier après avoir écouté l’enfant, identifie son problème, son âge et son lieu de provenance, appelle la structure d’accueil habilitée à accueillir et à traiter le cas. Nous dressons dans la section « Résultats » le tableau des enfants reçus et référés.</w:t>
      </w:r>
    </w:p>
    <w:p w:rsidR="00336958" w:rsidRPr="00336958" w:rsidRDefault="00336958" w:rsidP="00336958">
      <w:pPr>
        <w:jc w:val="both"/>
        <w:rPr>
          <w:rFonts w:ascii="Tw Cen MT" w:hAnsi="Tw Cen MT"/>
          <w:sz w:val="24"/>
          <w:szCs w:val="24"/>
        </w:rPr>
      </w:pPr>
    </w:p>
    <w:p w:rsidR="00336958" w:rsidRPr="00336958" w:rsidRDefault="00336958" w:rsidP="00336958">
      <w:pPr>
        <w:jc w:val="both"/>
        <w:rPr>
          <w:rFonts w:ascii="Tw Cen MT" w:hAnsi="Tw Cen MT"/>
          <w:sz w:val="24"/>
          <w:szCs w:val="24"/>
        </w:rPr>
      </w:pPr>
      <w:r>
        <w:rPr>
          <w:rFonts w:ascii="Tw Cen MT" w:hAnsi="Tw Cen MT"/>
          <w:b/>
          <w:sz w:val="24"/>
          <w:szCs w:val="24"/>
        </w:rPr>
        <w:tab/>
      </w:r>
      <w:r w:rsidRPr="00336958">
        <w:rPr>
          <w:rFonts w:ascii="Tw Cen MT" w:hAnsi="Tw Cen MT"/>
          <w:sz w:val="24"/>
          <w:szCs w:val="24"/>
        </w:rPr>
        <w:t>3.9.4-</w:t>
      </w:r>
      <w:r w:rsidRPr="00336958">
        <w:rPr>
          <w:rFonts w:ascii="Tw Cen MT" w:hAnsi="Tw Cen MT"/>
          <w:sz w:val="24"/>
          <w:szCs w:val="24"/>
        </w:rPr>
        <w:tab/>
        <w:t>Retrait des enfants auprès des partenaires</w:t>
      </w:r>
    </w:p>
    <w:p w:rsidR="00336958" w:rsidRPr="00336958" w:rsidRDefault="00336958" w:rsidP="00336958">
      <w:pPr>
        <w:jc w:val="both"/>
        <w:rPr>
          <w:rFonts w:ascii="Tw Cen MT" w:hAnsi="Tw Cen MT"/>
          <w:sz w:val="24"/>
          <w:szCs w:val="24"/>
        </w:rPr>
      </w:pPr>
    </w:p>
    <w:p w:rsidR="00336958" w:rsidRPr="00336958" w:rsidRDefault="00336958" w:rsidP="00336958">
      <w:pPr>
        <w:jc w:val="both"/>
        <w:rPr>
          <w:rFonts w:ascii="Tw Cen MT" w:hAnsi="Tw Cen MT"/>
          <w:sz w:val="24"/>
          <w:szCs w:val="24"/>
        </w:rPr>
      </w:pPr>
      <w:r w:rsidRPr="00336958">
        <w:rPr>
          <w:rFonts w:ascii="Tw Cen MT" w:hAnsi="Tw Cen MT"/>
          <w:sz w:val="24"/>
          <w:szCs w:val="24"/>
        </w:rPr>
        <w:t xml:space="preserve">En dehors des enfants en situation difficile qui sont orientés ou conduits à </w:t>
      </w:r>
      <w:r w:rsidRPr="00336958">
        <w:rPr>
          <w:rFonts w:ascii="Tw Cen MT" w:hAnsi="Tw Cen MT"/>
          <w:i/>
          <w:sz w:val="24"/>
          <w:szCs w:val="24"/>
        </w:rPr>
        <w:t xml:space="preserve">Allo 111, </w:t>
      </w:r>
      <w:r w:rsidRPr="00336958">
        <w:rPr>
          <w:rFonts w:ascii="Tw Cen MT" w:hAnsi="Tw Cen MT"/>
          <w:sz w:val="24"/>
          <w:szCs w:val="24"/>
        </w:rPr>
        <w:t xml:space="preserve">les centres sociaux, les commissariats, les gendarmeries, les médias, les chefs de quartiers appellent </w:t>
      </w:r>
      <w:smartTag w:uri="urn:schemas-microsoft-com:office:smarttags" w:element="PersonName">
        <w:smartTagPr>
          <w:attr w:name="ProductID" w:val="la  Ligne Verte"/>
        </w:smartTagPr>
        <w:r w:rsidRPr="00336958">
          <w:rPr>
            <w:rFonts w:ascii="Tw Cen MT" w:hAnsi="Tw Cen MT"/>
            <w:sz w:val="24"/>
            <w:szCs w:val="24"/>
          </w:rPr>
          <w:t>la  Ligne Verte</w:t>
        </w:r>
      </w:smartTag>
      <w:r w:rsidRPr="00336958">
        <w:rPr>
          <w:rFonts w:ascii="Tw Cen MT" w:hAnsi="Tw Cen MT"/>
          <w:sz w:val="24"/>
          <w:szCs w:val="24"/>
        </w:rPr>
        <w:t xml:space="preserve"> pour venir chercher auprès d’eux des enfants en situation difficile et conduits auprès d’eux. Les conseillers de </w:t>
      </w:r>
      <w:smartTag w:uri="urn:schemas-microsoft-com:office:smarttags" w:element="PersonName">
        <w:smartTagPr>
          <w:attr w:name="ProductID" w:val="la  Ligne Verte"/>
        </w:smartTagPr>
        <w:r w:rsidRPr="00336958">
          <w:rPr>
            <w:rFonts w:ascii="Tw Cen MT" w:hAnsi="Tw Cen MT"/>
            <w:sz w:val="24"/>
            <w:szCs w:val="24"/>
          </w:rPr>
          <w:t>la  Ligne Verte</w:t>
        </w:r>
      </w:smartTag>
      <w:r w:rsidRPr="00336958">
        <w:rPr>
          <w:rFonts w:ascii="Tw Cen MT" w:hAnsi="Tw Cen MT"/>
          <w:sz w:val="24"/>
          <w:szCs w:val="24"/>
        </w:rPr>
        <w:t xml:space="preserve"> se rendent auprès de ces partenaires pour le retrait de ces enfants, qui arrivés à </w:t>
      </w:r>
      <w:r w:rsidRPr="00336958">
        <w:rPr>
          <w:rFonts w:ascii="Tw Cen MT" w:hAnsi="Tw Cen MT"/>
          <w:i/>
          <w:sz w:val="24"/>
          <w:szCs w:val="24"/>
        </w:rPr>
        <w:t xml:space="preserve">Allo 111, </w:t>
      </w:r>
      <w:r w:rsidRPr="00336958">
        <w:rPr>
          <w:rFonts w:ascii="Tw Cen MT" w:hAnsi="Tw Cen MT"/>
          <w:sz w:val="24"/>
          <w:szCs w:val="24"/>
        </w:rPr>
        <w:t>sont écoutés, enregistrés puis référés vers les centres d’accueil.</w:t>
      </w:r>
    </w:p>
    <w:p w:rsidR="00336958" w:rsidRPr="00336958" w:rsidRDefault="00336958" w:rsidP="00336958">
      <w:pPr>
        <w:jc w:val="both"/>
        <w:rPr>
          <w:rFonts w:ascii="Tw Cen MT" w:hAnsi="Tw Cen MT"/>
          <w:sz w:val="24"/>
          <w:szCs w:val="24"/>
        </w:rPr>
      </w:pPr>
    </w:p>
    <w:p w:rsidR="00336958" w:rsidRPr="00336958" w:rsidRDefault="00336958" w:rsidP="00336958">
      <w:pPr>
        <w:jc w:val="both"/>
        <w:rPr>
          <w:rFonts w:ascii="Tw Cen MT" w:hAnsi="Tw Cen MT"/>
          <w:sz w:val="24"/>
          <w:szCs w:val="24"/>
        </w:rPr>
      </w:pPr>
      <w:r>
        <w:rPr>
          <w:rFonts w:ascii="Tw Cen MT" w:hAnsi="Tw Cen MT"/>
          <w:b/>
          <w:sz w:val="24"/>
          <w:szCs w:val="24"/>
        </w:rPr>
        <w:lastRenderedPageBreak/>
        <w:tab/>
      </w:r>
      <w:r w:rsidRPr="00336958">
        <w:rPr>
          <w:rFonts w:ascii="Tw Cen MT" w:hAnsi="Tw Cen MT"/>
          <w:sz w:val="24"/>
          <w:szCs w:val="24"/>
        </w:rPr>
        <w:t>3.9.5-</w:t>
      </w:r>
      <w:r w:rsidRPr="00336958">
        <w:rPr>
          <w:rFonts w:ascii="Tw Cen MT" w:hAnsi="Tw Cen MT"/>
          <w:sz w:val="24"/>
          <w:szCs w:val="24"/>
        </w:rPr>
        <w:tab/>
        <w:t xml:space="preserve">Intervention de l’équipe </w:t>
      </w:r>
      <w:r w:rsidR="00CF0306" w:rsidRPr="00336958">
        <w:rPr>
          <w:rFonts w:ascii="Tw Cen MT" w:hAnsi="Tw Cen MT"/>
          <w:sz w:val="24"/>
          <w:szCs w:val="24"/>
        </w:rPr>
        <w:t>mobile d'Allo 111 pour les cas d’urgence et pour</w:t>
      </w:r>
      <w:r>
        <w:rPr>
          <w:rFonts w:ascii="Tw Cen MT" w:hAnsi="Tw Cen MT"/>
          <w:sz w:val="24"/>
          <w:szCs w:val="24"/>
        </w:rPr>
        <w:tab/>
      </w:r>
      <w:r w:rsidRPr="00336958">
        <w:rPr>
          <w:rFonts w:ascii="Tw Cen MT" w:hAnsi="Tw Cen MT"/>
          <w:sz w:val="24"/>
          <w:szCs w:val="24"/>
        </w:rPr>
        <w:t xml:space="preserve">référer les cas vers les structures spécialisées pendant les heures hors de </w:t>
      </w:r>
      <w:r>
        <w:rPr>
          <w:rFonts w:ascii="Tw Cen MT" w:hAnsi="Tw Cen MT"/>
          <w:sz w:val="24"/>
          <w:szCs w:val="24"/>
        </w:rPr>
        <w:tab/>
      </w:r>
      <w:r>
        <w:rPr>
          <w:rFonts w:ascii="Tw Cen MT" w:hAnsi="Tw Cen MT"/>
          <w:sz w:val="24"/>
          <w:szCs w:val="24"/>
        </w:rPr>
        <w:tab/>
      </w:r>
      <w:r>
        <w:rPr>
          <w:rFonts w:ascii="Tw Cen MT" w:hAnsi="Tw Cen MT"/>
          <w:sz w:val="24"/>
          <w:szCs w:val="24"/>
        </w:rPr>
        <w:tab/>
      </w:r>
      <w:r w:rsidRPr="00336958">
        <w:rPr>
          <w:rFonts w:ascii="Tw Cen MT" w:hAnsi="Tw Cen MT"/>
          <w:sz w:val="24"/>
          <w:szCs w:val="24"/>
        </w:rPr>
        <w:t xml:space="preserve">services et </w:t>
      </w:r>
      <w:r w:rsidR="00CF0306" w:rsidRPr="00336958">
        <w:rPr>
          <w:rFonts w:ascii="Tw Cen MT" w:hAnsi="Tw Cen MT"/>
          <w:sz w:val="24"/>
          <w:szCs w:val="24"/>
        </w:rPr>
        <w:t>les week-ends</w:t>
      </w:r>
    </w:p>
    <w:p w:rsidR="00336958" w:rsidRPr="00336958" w:rsidRDefault="00336958" w:rsidP="00336958">
      <w:pPr>
        <w:jc w:val="both"/>
        <w:rPr>
          <w:rFonts w:ascii="Tw Cen MT" w:hAnsi="Tw Cen MT"/>
          <w:sz w:val="24"/>
          <w:szCs w:val="24"/>
        </w:rPr>
      </w:pPr>
    </w:p>
    <w:p w:rsidR="00336958" w:rsidRPr="00336958" w:rsidRDefault="00336958" w:rsidP="00336958">
      <w:pPr>
        <w:jc w:val="both"/>
        <w:rPr>
          <w:rFonts w:ascii="Tw Cen MT" w:hAnsi="Tw Cen MT"/>
          <w:sz w:val="24"/>
          <w:szCs w:val="24"/>
        </w:rPr>
      </w:pPr>
      <w:r w:rsidRPr="00336958">
        <w:rPr>
          <w:rFonts w:ascii="Tw Cen MT" w:hAnsi="Tw Cen MT"/>
          <w:sz w:val="24"/>
          <w:szCs w:val="24"/>
        </w:rPr>
        <w:t xml:space="preserve">Bien qu’elle ne soit pas autorisée à le faire, il arrive des moments où </w:t>
      </w:r>
      <w:smartTag w:uri="urn:schemas-microsoft-com:office:smarttags" w:element="PersonName">
        <w:smartTagPr>
          <w:attr w:name="ProductID" w:val="la  Ligne Verte"/>
        </w:smartTagPr>
        <w:r w:rsidRPr="00336958">
          <w:rPr>
            <w:rFonts w:ascii="Tw Cen MT" w:hAnsi="Tw Cen MT"/>
            <w:sz w:val="24"/>
            <w:szCs w:val="24"/>
          </w:rPr>
          <w:t>la  Ligne Verte</w:t>
        </w:r>
      </w:smartTag>
      <w:r w:rsidRPr="00336958">
        <w:rPr>
          <w:rFonts w:ascii="Tw Cen MT" w:hAnsi="Tw Cen MT"/>
          <w:sz w:val="24"/>
          <w:szCs w:val="24"/>
        </w:rPr>
        <w:t xml:space="preserve"> se trouve dans l’obligation de descendre sur le terrain pour venir au secours des enfants dont la situation requiert une intervention immédiate. Lorsque ces cas sont portés à la connaissance des agents, ceux-ci s’organisent pour aller à la rescousse de l’enfant en danger. Il s’agit souvent des cas de nourrissons abandonnés, en tentative d’infanticide, de viol, d’abus physique graves.</w:t>
      </w:r>
    </w:p>
    <w:p w:rsidR="00336958" w:rsidRPr="00336958" w:rsidRDefault="00336958" w:rsidP="00336958">
      <w:pPr>
        <w:jc w:val="both"/>
        <w:rPr>
          <w:rFonts w:ascii="Tw Cen MT" w:hAnsi="Tw Cen MT"/>
          <w:sz w:val="24"/>
          <w:szCs w:val="24"/>
        </w:rPr>
      </w:pPr>
    </w:p>
    <w:p w:rsidR="00336958" w:rsidRPr="00336958" w:rsidRDefault="00336958" w:rsidP="00336958">
      <w:pPr>
        <w:jc w:val="both"/>
        <w:rPr>
          <w:rFonts w:ascii="Tw Cen MT" w:hAnsi="Tw Cen MT"/>
          <w:sz w:val="24"/>
          <w:szCs w:val="24"/>
        </w:rPr>
      </w:pPr>
      <w:r w:rsidRPr="00336958">
        <w:rPr>
          <w:rFonts w:ascii="Tw Cen MT" w:hAnsi="Tw Cen MT"/>
          <w:sz w:val="24"/>
          <w:szCs w:val="24"/>
        </w:rPr>
        <w:t xml:space="preserve">Soulignons que les structures spécialisées ont des heures précises d’accueil et d’intervention sur le terrain, et en dehors de celles-ci, les enfants sont d’abord accueillis à </w:t>
      </w:r>
      <w:smartTag w:uri="urn:schemas-microsoft-com:office:smarttags" w:element="PersonName">
        <w:smartTagPr>
          <w:attr w:name="ProductID" w:val="la  Ligne Verte"/>
        </w:smartTagPr>
        <w:r w:rsidRPr="00336958">
          <w:rPr>
            <w:rFonts w:ascii="Tw Cen MT" w:hAnsi="Tw Cen MT"/>
            <w:sz w:val="24"/>
            <w:szCs w:val="24"/>
          </w:rPr>
          <w:t>la  Ligne Verte</w:t>
        </w:r>
      </w:smartTag>
      <w:r w:rsidRPr="00336958">
        <w:rPr>
          <w:rFonts w:ascii="Tw Cen MT" w:hAnsi="Tw Cen MT"/>
          <w:sz w:val="24"/>
          <w:szCs w:val="24"/>
        </w:rPr>
        <w:t xml:space="preserve">, écoutés et conduits aux partenaires de référencement par les agents de </w:t>
      </w:r>
      <w:r w:rsidRPr="00336958">
        <w:rPr>
          <w:rFonts w:ascii="Tw Cen MT" w:hAnsi="Tw Cen MT"/>
          <w:i/>
          <w:sz w:val="24"/>
          <w:szCs w:val="24"/>
        </w:rPr>
        <w:t>Allo 111</w:t>
      </w:r>
      <w:r w:rsidRPr="00336958">
        <w:rPr>
          <w:rFonts w:ascii="Tw Cen MT" w:hAnsi="Tw Cen MT"/>
          <w:sz w:val="24"/>
          <w:szCs w:val="24"/>
        </w:rPr>
        <w:t xml:space="preserve">. Pendant </w:t>
      </w:r>
      <w:r w:rsidR="004806DF" w:rsidRPr="00336958">
        <w:rPr>
          <w:rFonts w:ascii="Tw Cen MT" w:hAnsi="Tw Cen MT"/>
          <w:sz w:val="24"/>
          <w:szCs w:val="24"/>
        </w:rPr>
        <w:t>les week-ends</w:t>
      </w:r>
      <w:r w:rsidRPr="00336958">
        <w:rPr>
          <w:rFonts w:ascii="Tw Cen MT" w:hAnsi="Tw Cen MT"/>
          <w:sz w:val="24"/>
          <w:szCs w:val="24"/>
        </w:rPr>
        <w:t xml:space="preserve">, les jours fériés, l’équipe mobile n’est pas de service et il revient à </w:t>
      </w:r>
      <w:smartTag w:uri="urn:schemas-microsoft-com:office:smarttags" w:element="PersonName">
        <w:smartTagPr>
          <w:attr w:name="ProductID" w:val="la  Ligne Verte"/>
        </w:smartTagPr>
        <w:r w:rsidRPr="00336958">
          <w:rPr>
            <w:rFonts w:ascii="Tw Cen MT" w:hAnsi="Tw Cen MT"/>
            <w:sz w:val="24"/>
            <w:szCs w:val="24"/>
          </w:rPr>
          <w:t>la  Ligne Verte</w:t>
        </w:r>
      </w:smartTag>
      <w:r w:rsidRPr="00336958">
        <w:rPr>
          <w:rFonts w:ascii="Tw Cen MT" w:hAnsi="Tw Cen MT"/>
          <w:sz w:val="24"/>
          <w:szCs w:val="24"/>
        </w:rPr>
        <w:t xml:space="preserve"> de couvrir les cas signalés. Ajoutons que seuls Terre des Hommes et BICE disposent d’une équipe mobile d’urgence, les autres interventions incombent aux agents </w:t>
      </w:r>
      <w:r w:rsidR="007307CE" w:rsidRPr="00336958">
        <w:rPr>
          <w:rFonts w:ascii="Tw Cen MT" w:hAnsi="Tw Cen MT"/>
          <w:sz w:val="24"/>
          <w:szCs w:val="24"/>
        </w:rPr>
        <w:t>d'Allo</w:t>
      </w:r>
      <w:r w:rsidRPr="00336958">
        <w:rPr>
          <w:rFonts w:ascii="Tw Cen MT" w:hAnsi="Tw Cen MT"/>
          <w:i/>
          <w:sz w:val="24"/>
          <w:szCs w:val="24"/>
        </w:rPr>
        <w:t xml:space="preserve"> 111.</w:t>
      </w:r>
    </w:p>
    <w:p w:rsidR="00336958" w:rsidRPr="00336958" w:rsidRDefault="00336958" w:rsidP="00336958">
      <w:pPr>
        <w:jc w:val="both"/>
        <w:rPr>
          <w:rFonts w:ascii="Tw Cen MT" w:hAnsi="Tw Cen MT"/>
          <w:sz w:val="24"/>
          <w:szCs w:val="24"/>
        </w:rPr>
      </w:pPr>
    </w:p>
    <w:p w:rsidR="00336958" w:rsidRPr="00336958" w:rsidRDefault="00336958" w:rsidP="00336958">
      <w:pPr>
        <w:jc w:val="both"/>
        <w:rPr>
          <w:rFonts w:ascii="Tw Cen MT" w:hAnsi="Tw Cen MT"/>
          <w:sz w:val="24"/>
          <w:szCs w:val="24"/>
        </w:rPr>
      </w:pPr>
      <w:r w:rsidRPr="00336958">
        <w:rPr>
          <w:rFonts w:ascii="Tw Cen MT" w:hAnsi="Tw Cen MT"/>
          <w:sz w:val="24"/>
          <w:szCs w:val="24"/>
        </w:rPr>
        <w:t xml:space="preserve">Les agents de </w:t>
      </w:r>
      <w:smartTag w:uri="urn:schemas-microsoft-com:office:smarttags" w:element="PersonName">
        <w:smartTagPr>
          <w:attr w:name="ProductID" w:val="la  Ligne Verte"/>
        </w:smartTagPr>
        <w:r w:rsidRPr="00336958">
          <w:rPr>
            <w:rFonts w:ascii="Tw Cen MT" w:hAnsi="Tw Cen MT"/>
            <w:sz w:val="24"/>
            <w:szCs w:val="24"/>
          </w:rPr>
          <w:t>la  Ligne Verte</w:t>
        </w:r>
      </w:smartTag>
      <w:r w:rsidRPr="00336958">
        <w:rPr>
          <w:rFonts w:ascii="Tw Cen MT" w:hAnsi="Tw Cen MT"/>
          <w:sz w:val="24"/>
          <w:szCs w:val="24"/>
        </w:rPr>
        <w:t xml:space="preserve"> abattent un travail considérable débordant le cadre de référence des rôles attendus des conseillers et décrits dans les manuels de procédures de </w:t>
      </w:r>
      <w:r w:rsidRPr="00336958">
        <w:rPr>
          <w:rFonts w:ascii="Tw Cen MT" w:hAnsi="Tw Cen MT"/>
          <w:i/>
          <w:sz w:val="24"/>
          <w:szCs w:val="24"/>
        </w:rPr>
        <w:t>CHILD HELPING International.</w:t>
      </w:r>
    </w:p>
    <w:p w:rsidR="00336958" w:rsidRPr="00336958" w:rsidRDefault="00336958" w:rsidP="00336958">
      <w:pPr>
        <w:jc w:val="both"/>
        <w:rPr>
          <w:rFonts w:ascii="Tw Cen MT" w:hAnsi="Tw Cen MT"/>
          <w:sz w:val="24"/>
          <w:szCs w:val="24"/>
        </w:rPr>
      </w:pPr>
    </w:p>
    <w:p w:rsidR="00336958" w:rsidRPr="00AC046F" w:rsidRDefault="00AC046F" w:rsidP="00336958">
      <w:pPr>
        <w:jc w:val="both"/>
        <w:rPr>
          <w:rFonts w:ascii="Tw Cen MT" w:hAnsi="Tw Cen MT"/>
          <w:sz w:val="24"/>
          <w:szCs w:val="24"/>
        </w:rPr>
      </w:pPr>
      <w:r>
        <w:rPr>
          <w:rFonts w:ascii="Tw Cen MT" w:hAnsi="Tw Cen MT"/>
          <w:b/>
          <w:sz w:val="24"/>
          <w:szCs w:val="24"/>
        </w:rPr>
        <w:tab/>
      </w:r>
      <w:r w:rsidRPr="00AC046F">
        <w:rPr>
          <w:rFonts w:ascii="Tw Cen MT" w:hAnsi="Tw Cen MT"/>
          <w:sz w:val="24"/>
          <w:szCs w:val="24"/>
        </w:rPr>
        <w:t>3.10-</w:t>
      </w:r>
      <w:r w:rsidRPr="00AC046F">
        <w:rPr>
          <w:rFonts w:ascii="Tw Cen MT" w:hAnsi="Tw Cen MT"/>
          <w:sz w:val="24"/>
          <w:szCs w:val="24"/>
        </w:rPr>
        <w:tab/>
      </w:r>
      <w:r w:rsidR="00336958" w:rsidRPr="00AC046F">
        <w:rPr>
          <w:rFonts w:ascii="Tw Cen MT" w:hAnsi="Tw Cen MT"/>
          <w:sz w:val="24"/>
          <w:szCs w:val="24"/>
        </w:rPr>
        <w:t xml:space="preserve">Le contrôle et le suivi de </w:t>
      </w:r>
      <w:smartTag w:uri="urn:schemas-microsoft-com:office:smarttags" w:element="PersonName">
        <w:smartTagPr>
          <w:attr w:name="ProductID" w:val="la  Ligne Verte"/>
        </w:smartTagPr>
        <w:r w:rsidR="00336958" w:rsidRPr="00AC046F">
          <w:rPr>
            <w:rFonts w:ascii="Tw Cen MT" w:hAnsi="Tw Cen MT"/>
            <w:sz w:val="24"/>
            <w:szCs w:val="24"/>
          </w:rPr>
          <w:t>la  Ligne Verte</w:t>
        </w:r>
      </w:smartTag>
      <w:r w:rsidR="00336958" w:rsidRPr="00AC046F">
        <w:rPr>
          <w:rFonts w:ascii="Tw Cen MT" w:hAnsi="Tw Cen MT"/>
          <w:sz w:val="24"/>
          <w:szCs w:val="24"/>
        </w:rPr>
        <w:t xml:space="preserve"> (pilotage et coordination des </w:t>
      </w:r>
      <w:r w:rsidRPr="00AC046F">
        <w:rPr>
          <w:rFonts w:ascii="Tw Cen MT" w:hAnsi="Tw Cen MT"/>
          <w:sz w:val="24"/>
          <w:szCs w:val="24"/>
        </w:rPr>
        <w:tab/>
      </w:r>
      <w:r w:rsidRPr="00AC046F">
        <w:rPr>
          <w:rFonts w:ascii="Tw Cen MT" w:hAnsi="Tw Cen MT"/>
          <w:sz w:val="24"/>
          <w:szCs w:val="24"/>
        </w:rPr>
        <w:tab/>
      </w:r>
      <w:r w:rsidRPr="00AC046F">
        <w:rPr>
          <w:rFonts w:ascii="Tw Cen MT" w:hAnsi="Tw Cen MT"/>
          <w:sz w:val="24"/>
          <w:szCs w:val="24"/>
        </w:rPr>
        <w:tab/>
      </w:r>
      <w:r w:rsidR="00336958" w:rsidRPr="00AC046F">
        <w:rPr>
          <w:rFonts w:ascii="Tw Cen MT" w:hAnsi="Tw Cen MT"/>
          <w:sz w:val="24"/>
          <w:szCs w:val="24"/>
        </w:rPr>
        <w:t>activités de la  Ligne Verte)</w:t>
      </w:r>
    </w:p>
    <w:p w:rsidR="00336958" w:rsidRPr="00336958" w:rsidRDefault="00336958" w:rsidP="00336958">
      <w:pPr>
        <w:jc w:val="both"/>
        <w:rPr>
          <w:rFonts w:ascii="Tw Cen MT" w:hAnsi="Tw Cen MT"/>
          <w:sz w:val="24"/>
          <w:szCs w:val="24"/>
        </w:rPr>
      </w:pPr>
    </w:p>
    <w:p w:rsidR="00336958" w:rsidRPr="00336958" w:rsidRDefault="00336958" w:rsidP="00336958">
      <w:pPr>
        <w:jc w:val="both"/>
        <w:rPr>
          <w:rFonts w:ascii="Tw Cen MT" w:hAnsi="Tw Cen MT"/>
          <w:sz w:val="24"/>
          <w:szCs w:val="24"/>
        </w:rPr>
      </w:pPr>
      <w:r w:rsidRPr="00336958">
        <w:rPr>
          <w:rFonts w:ascii="Tw Cen MT" w:hAnsi="Tw Cen MT"/>
          <w:sz w:val="24"/>
          <w:szCs w:val="24"/>
        </w:rPr>
        <w:t>Le suivi consiste en une opération de collecte et d’analyse régulière et permanente des informations concernant l’état d’avancement des activités prévues dans le cadre du projet. Elle est menée pendant la mise en œuvre de ce dernier. Des outils appropriés de suivi devraient permettre d’apprécier le niveau de réalisation des activités et des résultats.</w:t>
      </w:r>
    </w:p>
    <w:p w:rsidR="00336958" w:rsidRPr="00336958" w:rsidRDefault="00336958" w:rsidP="00336958">
      <w:pPr>
        <w:jc w:val="both"/>
        <w:rPr>
          <w:rFonts w:ascii="Tw Cen MT" w:hAnsi="Tw Cen MT"/>
          <w:sz w:val="24"/>
          <w:szCs w:val="24"/>
        </w:rPr>
      </w:pPr>
    </w:p>
    <w:p w:rsidR="00336958" w:rsidRPr="00411958" w:rsidRDefault="00336958" w:rsidP="00336958">
      <w:pPr>
        <w:jc w:val="both"/>
        <w:rPr>
          <w:rFonts w:ascii="Tw Cen MT" w:hAnsi="Tw Cen MT"/>
        </w:rPr>
      </w:pPr>
      <w:r w:rsidRPr="00336958">
        <w:rPr>
          <w:rFonts w:ascii="Tw Cen MT" w:hAnsi="Tw Cen MT"/>
          <w:sz w:val="24"/>
          <w:szCs w:val="24"/>
        </w:rPr>
        <w:t xml:space="preserve">Nous n’avons pu disposer que des différents rapports d’activités rédigés par la coordination de </w:t>
      </w:r>
      <w:smartTag w:uri="urn:schemas-microsoft-com:office:smarttags" w:element="PersonName">
        <w:smartTagPr>
          <w:attr w:name="ProductID" w:val="la  Ligne Verte."/>
        </w:smartTagPr>
        <w:r w:rsidRPr="00336958">
          <w:rPr>
            <w:rFonts w:ascii="Tw Cen MT" w:hAnsi="Tw Cen MT"/>
            <w:sz w:val="24"/>
            <w:szCs w:val="24"/>
          </w:rPr>
          <w:t>la  Ligne Verte.</w:t>
        </w:r>
      </w:smartTag>
    </w:p>
    <w:p w:rsidR="005A14FD" w:rsidRDefault="005A14FD" w:rsidP="00336958">
      <w:pPr>
        <w:rPr>
          <w:rFonts w:ascii="Tw Cen MT" w:hAnsi="Tw Cen MT"/>
          <w:sz w:val="24"/>
          <w:szCs w:val="24"/>
        </w:rPr>
      </w:pPr>
    </w:p>
    <w:p w:rsidR="00D13007" w:rsidRDefault="00D13007" w:rsidP="00336958">
      <w:pPr>
        <w:rPr>
          <w:rFonts w:ascii="Tw Cen MT" w:hAnsi="Tw Cen MT"/>
          <w:sz w:val="24"/>
          <w:szCs w:val="24"/>
        </w:rPr>
      </w:pPr>
    </w:p>
    <w:p w:rsidR="00D13007" w:rsidRPr="00D13007" w:rsidRDefault="00D13007" w:rsidP="00D13007">
      <w:pPr>
        <w:numPr>
          <w:ilvl w:val="0"/>
          <w:numId w:val="19"/>
        </w:numPr>
        <w:rPr>
          <w:rFonts w:ascii="Tw Cen MT" w:hAnsi="Tw Cen MT"/>
          <w:b/>
          <w:sz w:val="24"/>
          <w:szCs w:val="24"/>
        </w:rPr>
      </w:pPr>
      <w:r w:rsidRPr="00D13007">
        <w:rPr>
          <w:rFonts w:ascii="Tw Cen MT" w:hAnsi="Tw Cen MT"/>
          <w:b/>
          <w:sz w:val="24"/>
          <w:szCs w:val="24"/>
        </w:rPr>
        <w:t>ANALYSE DES PRODUITS</w:t>
      </w:r>
    </w:p>
    <w:p w:rsidR="00D13007" w:rsidRDefault="00D13007" w:rsidP="00D13007">
      <w:pPr>
        <w:rPr>
          <w:rFonts w:ascii="Tw Cen MT" w:hAnsi="Tw Cen MT"/>
          <w:sz w:val="24"/>
          <w:szCs w:val="24"/>
        </w:rPr>
      </w:pPr>
    </w:p>
    <w:p w:rsidR="00E74FEC" w:rsidRDefault="00D13007" w:rsidP="00D13007">
      <w:pPr>
        <w:jc w:val="both"/>
        <w:rPr>
          <w:rFonts w:ascii="Tw Cen MT" w:hAnsi="Tw Cen MT"/>
          <w:sz w:val="24"/>
          <w:szCs w:val="24"/>
        </w:rPr>
      </w:pPr>
      <w:r w:rsidRPr="00D13007">
        <w:rPr>
          <w:rFonts w:ascii="Tw Cen MT" w:hAnsi="Tw Cen MT"/>
          <w:sz w:val="24"/>
          <w:szCs w:val="24"/>
        </w:rPr>
        <w:t xml:space="preserve">Nous analysons les résultats des activités menées à </w:t>
      </w:r>
      <w:smartTag w:uri="urn:schemas-microsoft-com:office:smarttags" w:element="PersonName">
        <w:smartTagPr>
          <w:attr w:name="ProductID" w:val="la  Ligne Verte"/>
        </w:smartTagPr>
        <w:r w:rsidRPr="00D13007">
          <w:rPr>
            <w:rFonts w:ascii="Tw Cen MT" w:hAnsi="Tw Cen MT"/>
            <w:sz w:val="24"/>
            <w:szCs w:val="24"/>
          </w:rPr>
          <w:t>la  Ligne Verte</w:t>
        </w:r>
      </w:smartTag>
      <w:r w:rsidRPr="00D13007">
        <w:rPr>
          <w:rFonts w:ascii="Tw Cen MT" w:hAnsi="Tw Cen MT"/>
          <w:sz w:val="24"/>
          <w:szCs w:val="24"/>
        </w:rPr>
        <w:t>, celles qui ont été abondamment décrites dans la partie consacrées précédemment à l’analyse du processus.</w:t>
      </w:r>
    </w:p>
    <w:p w:rsidR="00CB23E2" w:rsidRDefault="00CB23E2" w:rsidP="00E74FEC">
      <w:pPr>
        <w:rPr>
          <w:rFonts w:ascii="Tw Cen MT" w:hAnsi="Tw Cen MT"/>
          <w:sz w:val="24"/>
          <w:szCs w:val="24"/>
        </w:rPr>
      </w:pPr>
    </w:p>
    <w:p w:rsidR="00CB23E2" w:rsidRDefault="00CB23E2" w:rsidP="00CB23E2">
      <w:pPr>
        <w:rPr>
          <w:rFonts w:ascii="Tw Cen MT" w:hAnsi="Tw Cen MT"/>
          <w:sz w:val="24"/>
          <w:szCs w:val="24"/>
        </w:rPr>
      </w:pPr>
      <w:r>
        <w:rPr>
          <w:rFonts w:ascii="Tw Cen MT" w:hAnsi="Tw Cen MT"/>
          <w:sz w:val="24"/>
          <w:szCs w:val="24"/>
        </w:rPr>
        <w:tab/>
        <w:t>4.1-</w:t>
      </w:r>
      <w:r>
        <w:rPr>
          <w:rFonts w:ascii="Tw Cen MT" w:hAnsi="Tw Cen MT"/>
          <w:sz w:val="24"/>
          <w:szCs w:val="24"/>
        </w:rPr>
        <w:tab/>
        <w:t>Bilan des activités</w:t>
      </w:r>
    </w:p>
    <w:p w:rsidR="00CB23E2" w:rsidRDefault="00CB23E2" w:rsidP="00CB23E2">
      <w:pPr>
        <w:rPr>
          <w:rFonts w:ascii="Tw Cen MT" w:hAnsi="Tw Cen MT"/>
          <w:sz w:val="24"/>
          <w:szCs w:val="24"/>
        </w:rPr>
      </w:pPr>
    </w:p>
    <w:p w:rsidR="00CB23E2" w:rsidRPr="00CB23E2" w:rsidRDefault="00CB23E2" w:rsidP="00CB23E2">
      <w:pPr>
        <w:rPr>
          <w:rFonts w:ascii="Tw Cen MT" w:hAnsi="Tw Cen MT"/>
          <w:sz w:val="24"/>
          <w:szCs w:val="24"/>
        </w:rPr>
        <w:sectPr w:rsidR="00CB23E2" w:rsidRPr="00CB23E2" w:rsidSect="004E4175">
          <w:pgSz w:w="11906" w:h="16838"/>
          <w:pgMar w:top="1417" w:right="1417" w:bottom="1417" w:left="1417" w:header="708" w:footer="708" w:gutter="0"/>
          <w:cols w:space="708"/>
          <w:titlePg/>
          <w:docGrid w:linePitch="360"/>
        </w:sectPr>
      </w:pPr>
    </w:p>
    <w:p w:rsidR="00CB23E2" w:rsidRDefault="00CB23E2" w:rsidP="00CB23E2">
      <w:pPr>
        <w:rPr>
          <w:rFonts w:ascii="Tw Cen MT" w:hAnsi="Tw Cen MT"/>
          <w:sz w:val="24"/>
          <w:szCs w:val="24"/>
        </w:rPr>
      </w:pPr>
      <w:r w:rsidRPr="00200007">
        <w:rPr>
          <w:rFonts w:ascii="Tw Cen MT" w:hAnsi="Tw Cen MT"/>
          <w:sz w:val="24"/>
          <w:szCs w:val="24"/>
          <w:u w:val="single"/>
        </w:rPr>
        <w:lastRenderedPageBreak/>
        <w:t>Tableau 2 :</w:t>
      </w:r>
      <w:r>
        <w:rPr>
          <w:rFonts w:ascii="Tw Cen MT" w:hAnsi="Tw Cen MT"/>
          <w:sz w:val="24"/>
          <w:szCs w:val="24"/>
        </w:rPr>
        <w:t xml:space="preserve"> Comparaison des activités planifiées et des réalisations</w:t>
      </w:r>
    </w:p>
    <w:p w:rsidR="00CB23E2" w:rsidRDefault="00CB23E2" w:rsidP="00CB23E2">
      <w:pPr>
        <w:rPr>
          <w:rFonts w:ascii="Tw Cen MT" w:hAnsi="Tw Cen MT"/>
          <w:sz w:val="24"/>
          <w:szCs w:val="24"/>
        </w:rPr>
      </w:pPr>
    </w:p>
    <w:tbl>
      <w:tblPr>
        <w:tblW w:w="14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10"/>
        <w:gridCol w:w="5414"/>
        <w:gridCol w:w="4394"/>
        <w:gridCol w:w="2268"/>
        <w:gridCol w:w="1784"/>
      </w:tblGrid>
      <w:tr w:rsidR="00CB23E2" w:rsidRPr="00B0399B" w:rsidTr="00CF7813">
        <w:trPr>
          <w:cantSplit/>
        </w:trPr>
        <w:tc>
          <w:tcPr>
            <w:tcW w:w="14470" w:type="dxa"/>
            <w:gridSpan w:val="5"/>
          </w:tcPr>
          <w:p w:rsidR="00CB23E2" w:rsidRPr="00B0399B" w:rsidRDefault="00CB23E2" w:rsidP="00CF7813">
            <w:pPr>
              <w:numPr>
                <w:ilvl w:val="12"/>
                <w:numId w:val="0"/>
              </w:numPr>
              <w:rPr>
                <w:rFonts w:ascii="Tw Cen MT" w:hAnsi="Tw Cen MT"/>
                <w:b/>
              </w:rPr>
            </w:pPr>
            <w:r w:rsidRPr="00B0399B">
              <w:rPr>
                <w:rFonts w:ascii="Tw Cen MT" w:hAnsi="Tw Cen MT"/>
                <w:b/>
                <w:bCs/>
              </w:rPr>
              <w:t>Objectif spécifique 1 : Assurer l’accès aux enfants et aux adultes un service de dénonciation et de prise en charge des cas de violation des droits de l’enfant</w:t>
            </w:r>
          </w:p>
        </w:tc>
      </w:tr>
      <w:tr w:rsidR="00CB23E2" w:rsidRPr="00B0399B" w:rsidTr="00CF7813">
        <w:tc>
          <w:tcPr>
            <w:tcW w:w="610" w:type="dxa"/>
          </w:tcPr>
          <w:p w:rsidR="00CB23E2" w:rsidRPr="00B0399B" w:rsidRDefault="00CB23E2" w:rsidP="00CF7813">
            <w:pPr>
              <w:numPr>
                <w:ilvl w:val="12"/>
                <w:numId w:val="0"/>
              </w:numPr>
              <w:jc w:val="center"/>
              <w:rPr>
                <w:rFonts w:ascii="Tw Cen MT" w:hAnsi="Tw Cen MT"/>
                <w:b/>
                <w:bCs/>
              </w:rPr>
            </w:pPr>
          </w:p>
        </w:tc>
        <w:tc>
          <w:tcPr>
            <w:tcW w:w="5414" w:type="dxa"/>
          </w:tcPr>
          <w:p w:rsidR="00CB23E2" w:rsidRPr="00B0399B" w:rsidRDefault="00CB23E2" w:rsidP="00CF7813">
            <w:pPr>
              <w:numPr>
                <w:ilvl w:val="12"/>
                <w:numId w:val="0"/>
              </w:numPr>
              <w:jc w:val="center"/>
              <w:rPr>
                <w:rFonts w:ascii="Tw Cen MT" w:hAnsi="Tw Cen MT"/>
                <w:b/>
                <w:bCs/>
              </w:rPr>
            </w:pPr>
            <w:r w:rsidRPr="00B0399B">
              <w:rPr>
                <w:rFonts w:ascii="Tw Cen MT" w:hAnsi="Tw Cen MT"/>
                <w:b/>
                <w:bCs/>
              </w:rPr>
              <w:t>ACTIVITES PLANIFIEES</w:t>
            </w:r>
          </w:p>
        </w:tc>
        <w:tc>
          <w:tcPr>
            <w:tcW w:w="4394" w:type="dxa"/>
          </w:tcPr>
          <w:p w:rsidR="00CB23E2" w:rsidRPr="00B0399B" w:rsidRDefault="00CB23E2" w:rsidP="00CF7813">
            <w:pPr>
              <w:numPr>
                <w:ilvl w:val="12"/>
                <w:numId w:val="0"/>
              </w:numPr>
              <w:jc w:val="center"/>
              <w:rPr>
                <w:rFonts w:ascii="Tw Cen MT" w:hAnsi="Tw Cen MT"/>
                <w:b/>
                <w:bCs/>
              </w:rPr>
            </w:pPr>
            <w:r>
              <w:rPr>
                <w:rFonts w:ascii="Tw Cen MT" w:hAnsi="Tw Cen MT"/>
                <w:b/>
                <w:bCs/>
              </w:rPr>
              <w:t>REALISATIONS</w:t>
            </w:r>
            <w:r w:rsidRPr="00B0399B">
              <w:rPr>
                <w:rFonts w:ascii="Tw Cen MT" w:hAnsi="Tw Cen MT"/>
                <w:b/>
                <w:bCs/>
              </w:rPr>
              <w:t xml:space="preserve"> </w:t>
            </w:r>
          </w:p>
        </w:tc>
        <w:tc>
          <w:tcPr>
            <w:tcW w:w="2268" w:type="dxa"/>
          </w:tcPr>
          <w:p w:rsidR="00CB23E2" w:rsidRPr="00B0399B" w:rsidRDefault="00CB23E2" w:rsidP="00CF7813">
            <w:pPr>
              <w:numPr>
                <w:ilvl w:val="12"/>
                <w:numId w:val="0"/>
              </w:numPr>
              <w:jc w:val="center"/>
              <w:rPr>
                <w:rFonts w:ascii="Tw Cen MT" w:hAnsi="Tw Cen MT"/>
                <w:b/>
                <w:bCs/>
              </w:rPr>
            </w:pPr>
            <w:r>
              <w:rPr>
                <w:rFonts w:ascii="Tw Cen MT" w:hAnsi="Tw Cen MT"/>
                <w:b/>
                <w:bCs/>
              </w:rPr>
              <w:t>TAUX DE REALISATION</w:t>
            </w:r>
          </w:p>
        </w:tc>
        <w:tc>
          <w:tcPr>
            <w:tcW w:w="1784" w:type="dxa"/>
          </w:tcPr>
          <w:p w:rsidR="00CB23E2" w:rsidRPr="00B0399B" w:rsidRDefault="00CB23E2" w:rsidP="00CF7813">
            <w:pPr>
              <w:numPr>
                <w:ilvl w:val="12"/>
                <w:numId w:val="0"/>
              </w:numPr>
              <w:jc w:val="center"/>
              <w:rPr>
                <w:rFonts w:ascii="Tw Cen MT" w:hAnsi="Tw Cen MT"/>
                <w:b/>
                <w:bCs/>
              </w:rPr>
            </w:pPr>
            <w:r w:rsidRPr="00B0399B">
              <w:rPr>
                <w:rFonts w:ascii="Tw Cen MT" w:hAnsi="Tw Cen MT"/>
                <w:b/>
                <w:bCs/>
              </w:rPr>
              <w:t>OBSERVATIONS</w:t>
            </w:r>
          </w:p>
        </w:tc>
      </w:tr>
      <w:tr w:rsidR="00CB23E2" w:rsidRPr="00B0399B" w:rsidTr="00CF7813">
        <w:tc>
          <w:tcPr>
            <w:tcW w:w="610" w:type="dxa"/>
          </w:tcPr>
          <w:p w:rsidR="00CB23E2" w:rsidRPr="00B0399B" w:rsidRDefault="00CB23E2" w:rsidP="00CF7813">
            <w:pPr>
              <w:numPr>
                <w:ilvl w:val="12"/>
                <w:numId w:val="0"/>
              </w:numPr>
              <w:rPr>
                <w:rFonts w:ascii="Tw Cen MT" w:hAnsi="Tw Cen MT"/>
              </w:rPr>
            </w:pPr>
            <w:r w:rsidRPr="00B0399B">
              <w:rPr>
                <w:rFonts w:ascii="Tw Cen MT" w:hAnsi="Tw Cen MT"/>
              </w:rPr>
              <w:t>1.1.</w:t>
            </w:r>
          </w:p>
        </w:tc>
        <w:tc>
          <w:tcPr>
            <w:tcW w:w="5414" w:type="dxa"/>
          </w:tcPr>
          <w:p w:rsidR="00CB23E2" w:rsidRPr="00B0399B" w:rsidRDefault="00CB23E2" w:rsidP="00CF7813">
            <w:pPr>
              <w:numPr>
                <w:ilvl w:val="12"/>
                <w:numId w:val="0"/>
              </w:numPr>
              <w:rPr>
                <w:rFonts w:ascii="Tw Cen MT" w:hAnsi="Tw Cen MT"/>
              </w:rPr>
            </w:pPr>
            <w:r w:rsidRPr="00B0399B">
              <w:rPr>
                <w:rFonts w:ascii="Tw Cen MT" w:hAnsi="Tw Cen MT"/>
              </w:rPr>
              <w:t>- Identifier un local (3 salles minimum : le standard, 1 salle d’écoute, le bureau du Coordinateur</w:t>
            </w:r>
          </w:p>
          <w:p w:rsidR="00CB23E2" w:rsidRPr="00B0399B" w:rsidRDefault="00CB23E2" w:rsidP="00CF7813">
            <w:pPr>
              <w:numPr>
                <w:ilvl w:val="12"/>
                <w:numId w:val="0"/>
              </w:numPr>
              <w:rPr>
                <w:rFonts w:ascii="Tw Cen MT" w:hAnsi="Tw Cen MT"/>
              </w:rPr>
            </w:pPr>
            <w:r w:rsidRPr="00B0399B">
              <w:rPr>
                <w:rFonts w:ascii="Tw Cen MT" w:hAnsi="Tw Cen MT"/>
              </w:rPr>
              <w:t>- Mettre en état le local</w:t>
            </w:r>
          </w:p>
        </w:tc>
        <w:tc>
          <w:tcPr>
            <w:tcW w:w="4394" w:type="dxa"/>
          </w:tcPr>
          <w:p w:rsidR="00CB23E2" w:rsidRDefault="00CB23E2" w:rsidP="00CF7813">
            <w:pPr>
              <w:numPr>
                <w:ilvl w:val="12"/>
                <w:numId w:val="0"/>
              </w:numPr>
              <w:rPr>
                <w:rFonts w:ascii="Tw Cen MT" w:hAnsi="Tw Cen MT"/>
              </w:rPr>
            </w:pPr>
            <w:r>
              <w:rPr>
                <w:rFonts w:ascii="Tw Cen MT" w:hAnsi="Tw Cen MT"/>
              </w:rPr>
              <w:t>- 3 salles affectées aux activités d'"Allo 111"</w:t>
            </w:r>
          </w:p>
          <w:p w:rsidR="00CB23E2" w:rsidRPr="00B0399B" w:rsidRDefault="00CB23E2" w:rsidP="00CF7813">
            <w:pPr>
              <w:numPr>
                <w:ilvl w:val="12"/>
                <w:numId w:val="0"/>
              </w:numPr>
              <w:rPr>
                <w:rFonts w:ascii="Tw Cen MT" w:hAnsi="Tw Cen MT"/>
              </w:rPr>
            </w:pPr>
            <w:r>
              <w:rPr>
                <w:rFonts w:ascii="Tw Cen MT" w:hAnsi="Tw Cen MT"/>
              </w:rPr>
              <w:t>- 3 salles peintes</w:t>
            </w:r>
          </w:p>
        </w:tc>
        <w:tc>
          <w:tcPr>
            <w:tcW w:w="2268" w:type="dxa"/>
          </w:tcPr>
          <w:p w:rsidR="00CB23E2" w:rsidRDefault="00CB23E2" w:rsidP="00CF7813">
            <w:pPr>
              <w:pStyle w:val="FootnoteText"/>
              <w:numPr>
                <w:ilvl w:val="12"/>
                <w:numId w:val="0"/>
              </w:numPr>
              <w:rPr>
                <w:rFonts w:ascii="Tw Cen MT" w:hAnsi="Tw Cen MT"/>
                <w:iCs/>
              </w:rPr>
            </w:pPr>
            <w:r>
              <w:rPr>
                <w:rFonts w:ascii="Tw Cen MT" w:hAnsi="Tw Cen MT"/>
                <w:iCs/>
              </w:rPr>
              <w:t>- 100%</w:t>
            </w:r>
          </w:p>
          <w:p w:rsidR="00CB23E2" w:rsidRPr="00395EE1" w:rsidRDefault="00CB23E2" w:rsidP="00CF7813">
            <w:pPr>
              <w:pStyle w:val="FootnoteText"/>
              <w:numPr>
                <w:ilvl w:val="12"/>
                <w:numId w:val="0"/>
              </w:numPr>
              <w:rPr>
                <w:rFonts w:ascii="Tw Cen MT" w:hAnsi="Tw Cen MT"/>
                <w:iCs/>
              </w:rPr>
            </w:pPr>
            <w:r>
              <w:rPr>
                <w:rFonts w:ascii="Tw Cen MT" w:hAnsi="Tw Cen MT"/>
                <w:iCs/>
              </w:rPr>
              <w:t>- NA</w:t>
            </w:r>
          </w:p>
        </w:tc>
        <w:tc>
          <w:tcPr>
            <w:tcW w:w="1784" w:type="dxa"/>
          </w:tcPr>
          <w:p w:rsidR="00CB23E2" w:rsidRPr="00B0399B" w:rsidRDefault="00CB23E2" w:rsidP="00CF7813">
            <w:pPr>
              <w:pStyle w:val="FootnoteText"/>
              <w:numPr>
                <w:ilvl w:val="12"/>
                <w:numId w:val="0"/>
              </w:numPr>
              <w:rPr>
                <w:rFonts w:ascii="Tw Cen MT" w:hAnsi="Tw Cen MT"/>
              </w:rPr>
            </w:pPr>
          </w:p>
        </w:tc>
      </w:tr>
      <w:tr w:rsidR="00CB23E2" w:rsidRPr="00B0399B" w:rsidTr="00CF7813">
        <w:tc>
          <w:tcPr>
            <w:tcW w:w="610" w:type="dxa"/>
          </w:tcPr>
          <w:p w:rsidR="00CB23E2" w:rsidRPr="00B0399B" w:rsidRDefault="00CB23E2" w:rsidP="00CF7813">
            <w:pPr>
              <w:numPr>
                <w:ilvl w:val="12"/>
                <w:numId w:val="0"/>
              </w:numPr>
              <w:rPr>
                <w:rFonts w:ascii="Tw Cen MT" w:hAnsi="Tw Cen MT"/>
              </w:rPr>
            </w:pPr>
            <w:r w:rsidRPr="00B0399B">
              <w:rPr>
                <w:rFonts w:ascii="Tw Cen MT" w:hAnsi="Tw Cen MT"/>
              </w:rPr>
              <w:t>1.2.</w:t>
            </w:r>
          </w:p>
        </w:tc>
        <w:tc>
          <w:tcPr>
            <w:tcW w:w="5414" w:type="dxa"/>
          </w:tcPr>
          <w:p w:rsidR="00CB23E2" w:rsidRPr="00B0399B" w:rsidRDefault="00CB23E2" w:rsidP="00CF7813">
            <w:pPr>
              <w:numPr>
                <w:ilvl w:val="12"/>
                <w:numId w:val="0"/>
              </w:numPr>
              <w:rPr>
                <w:rFonts w:ascii="Tw Cen MT" w:hAnsi="Tw Cen MT"/>
              </w:rPr>
            </w:pPr>
            <w:r w:rsidRPr="00B0399B">
              <w:rPr>
                <w:rFonts w:ascii="Tw Cen MT" w:hAnsi="Tw Cen MT"/>
              </w:rPr>
              <w:t>Recruter du personnel (5 APS et un Coordonnateur)</w:t>
            </w:r>
          </w:p>
        </w:tc>
        <w:tc>
          <w:tcPr>
            <w:tcW w:w="4394" w:type="dxa"/>
          </w:tcPr>
          <w:p w:rsidR="00CB23E2" w:rsidRPr="00B0399B" w:rsidRDefault="00CB23E2" w:rsidP="00CF7813">
            <w:pPr>
              <w:numPr>
                <w:ilvl w:val="12"/>
                <w:numId w:val="0"/>
              </w:numPr>
              <w:rPr>
                <w:rFonts w:ascii="Tw Cen MT" w:hAnsi="Tw Cen MT"/>
              </w:rPr>
            </w:pPr>
            <w:r>
              <w:rPr>
                <w:rFonts w:ascii="Tw Cen MT" w:hAnsi="Tw Cen MT"/>
              </w:rPr>
              <w:t>- 2 AS dont 1 coordinatrice, 2 Sociologues, 4 APS et 1 Secrétaire affectés pour "Allo 111"</w:t>
            </w:r>
          </w:p>
        </w:tc>
        <w:tc>
          <w:tcPr>
            <w:tcW w:w="2268" w:type="dxa"/>
          </w:tcPr>
          <w:p w:rsidR="00CB23E2" w:rsidRPr="00B0399B" w:rsidRDefault="00CB23E2" w:rsidP="00CF7813">
            <w:pPr>
              <w:numPr>
                <w:ilvl w:val="12"/>
                <w:numId w:val="0"/>
              </w:numPr>
              <w:rPr>
                <w:rFonts w:ascii="Tw Cen MT" w:hAnsi="Tw Cen MT"/>
              </w:rPr>
            </w:pPr>
            <w:r>
              <w:rPr>
                <w:rFonts w:ascii="Tw Cen MT" w:hAnsi="Tw Cen MT"/>
              </w:rPr>
              <w:t>133%</w:t>
            </w:r>
          </w:p>
        </w:tc>
        <w:tc>
          <w:tcPr>
            <w:tcW w:w="1784" w:type="dxa"/>
          </w:tcPr>
          <w:p w:rsidR="00CB23E2" w:rsidRPr="00B0399B" w:rsidRDefault="00CB23E2" w:rsidP="00CF7813">
            <w:pPr>
              <w:pStyle w:val="FootnoteText"/>
              <w:numPr>
                <w:ilvl w:val="12"/>
                <w:numId w:val="0"/>
              </w:numPr>
              <w:rPr>
                <w:rFonts w:ascii="Tw Cen MT" w:hAnsi="Tw Cen MT"/>
              </w:rPr>
            </w:pPr>
          </w:p>
        </w:tc>
      </w:tr>
      <w:tr w:rsidR="00CB23E2" w:rsidRPr="00B0399B" w:rsidTr="00CF7813">
        <w:tc>
          <w:tcPr>
            <w:tcW w:w="610" w:type="dxa"/>
          </w:tcPr>
          <w:p w:rsidR="00CB23E2" w:rsidRPr="00B0399B" w:rsidRDefault="00CB23E2" w:rsidP="00CF7813">
            <w:pPr>
              <w:numPr>
                <w:ilvl w:val="12"/>
                <w:numId w:val="0"/>
              </w:numPr>
              <w:rPr>
                <w:rFonts w:ascii="Tw Cen MT" w:hAnsi="Tw Cen MT"/>
              </w:rPr>
            </w:pPr>
            <w:r w:rsidRPr="00B0399B">
              <w:rPr>
                <w:rFonts w:ascii="Tw Cen MT" w:hAnsi="Tw Cen MT"/>
              </w:rPr>
              <w:t>1.3.</w:t>
            </w:r>
          </w:p>
        </w:tc>
        <w:tc>
          <w:tcPr>
            <w:tcW w:w="5414" w:type="dxa"/>
          </w:tcPr>
          <w:p w:rsidR="00CB23E2" w:rsidRPr="00B0399B" w:rsidRDefault="00CB23E2" w:rsidP="00CF7813">
            <w:pPr>
              <w:numPr>
                <w:ilvl w:val="12"/>
                <w:numId w:val="0"/>
              </w:numPr>
              <w:rPr>
                <w:rFonts w:ascii="Tw Cen MT" w:hAnsi="Tw Cen MT"/>
              </w:rPr>
            </w:pPr>
            <w:r>
              <w:rPr>
                <w:rFonts w:ascii="Tw Cen MT" w:hAnsi="Tw Cen MT"/>
              </w:rPr>
              <w:t xml:space="preserve">- Former 3 APS au </w:t>
            </w:r>
            <w:proofErr w:type="spellStart"/>
            <w:r>
              <w:rPr>
                <w:rFonts w:ascii="Tw Cen MT" w:hAnsi="Tw Cen MT"/>
              </w:rPr>
              <w:t>counsel</w:t>
            </w:r>
            <w:r w:rsidRPr="00B0399B">
              <w:rPr>
                <w:rFonts w:ascii="Tw Cen MT" w:hAnsi="Tw Cen MT"/>
              </w:rPr>
              <w:t>ling</w:t>
            </w:r>
            <w:proofErr w:type="spellEnd"/>
            <w:r w:rsidRPr="00B0399B">
              <w:rPr>
                <w:rFonts w:ascii="Tw Cen MT" w:hAnsi="Tw Cen MT"/>
              </w:rPr>
              <w:t xml:space="preserve"> téléphonique</w:t>
            </w:r>
          </w:p>
          <w:p w:rsidR="00CB23E2" w:rsidRPr="00B0399B" w:rsidRDefault="00CB23E2" w:rsidP="00CF7813">
            <w:pPr>
              <w:numPr>
                <w:ilvl w:val="12"/>
                <w:numId w:val="0"/>
              </w:numPr>
              <w:rPr>
                <w:rFonts w:ascii="Tw Cen MT" w:hAnsi="Tw Cen MT"/>
              </w:rPr>
            </w:pPr>
            <w:r w:rsidRPr="00B0399B">
              <w:rPr>
                <w:rFonts w:ascii="Tw Cen MT" w:hAnsi="Tw Cen MT"/>
              </w:rPr>
              <w:t>- Former deux APS à la permanence sociale</w:t>
            </w:r>
          </w:p>
        </w:tc>
        <w:tc>
          <w:tcPr>
            <w:tcW w:w="4394" w:type="dxa"/>
          </w:tcPr>
          <w:p w:rsidR="00CB23E2" w:rsidRPr="00B0399B" w:rsidRDefault="00CB23E2" w:rsidP="00CF7813">
            <w:pPr>
              <w:numPr>
                <w:ilvl w:val="12"/>
                <w:numId w:val="0"/>
              </w:numPr>
              <w:rPr>
                <w:rFonts w:ascii="Tw Cen MT" w:hAnsi="Tw Cen MT"/>
              </w:rPr>
            </w:pPr>
            <w:r>
              <w:rPr>
                <w:rFonts w:ascii="Tw Cen MT" w:hAnsi="Tw Cen MT"/>
              </w:rPr>
              <w:t>22 conseillers formés</w:t>
            </w:r>
          </w:p>
        </w:tc>
        <w:tc>
          <w:tcPr>
            <w:tcW w:w="2268" w:type="dxa"/>
          </w:tcPr>
          <w:p w:rsidR="00CB23E2" w:rsidRPr="00B0399B" w:rsidRDefault="00CB23E2" w:rsidP="00CF7813">
            <w:pPr>
              <w:numPr>
                <w:ilvl w:val="12"/>
                <w:numId w:val="0"/>
              </w:numPr>
              <w:rPr>
                <w:rFonts w:ascii="Tw Cen MT" w:hAnsi="Tw Cen MT"/>
              </w:rPr>
            </w:pPr>
            <w:r>
              <w:rPr>
                <w:rFonts w:ascii="Tw Cen MT" w:hAnsi="Tw Cen MT"/>
              </w:rPr>
              <w:t>440%</w:t>
            </w:r>
          </w:p>
        </w:tc>
        <w:tc>
          <w:tcPr>
            <w:tcW w:w="1784" w:type="dxa"/>
          </w:tcPr>
          <w:p w:rsidR="00CB23E2" w:rsidRPr="00B0399B" w:rsidRDefault="00CB23E2" w:rsidP="00CF7813">
            <w:pPr>
              <w:numPr>
                <w:ilvl w:val="12"/>
                <w:numId w:val="0"/>
              </w:numPr>
              <w:rPr>
                <w:rFonts w:ascii="Tw Cen MT" w:hAnsi="Tw Cen MT"/>
              </w:rPr>
            </w:pPr>
          </w:p>
        </w:tc>
      </w:tr>
      <w:tr w:rsidR="00CB23E2" w:rsidRPr="00B0399B" w:rsidTr="00CF7813">
        <w:tc>
          <w:tcPr>
            <w:tcW w:w="610" w:type="dxa"/>
          </w:tcPr>
          <w:p w:rsidR="00CB23E2" w:rsidRPr="00B0399B" w:rsidRDefault="00CB23E2" w:rsidP="00CF7813">
            <w:pPr>
              <w:numPr>
                <w:ilvl w:val="12"/>
                <w:numId w:val="0"/>
              </w:numPr>
              <w:rPr>
                <w:rFonts w:ascii="Tw Cen MT" w:hAnsi="Tw Cen MT"/>
              </w:rPr>
            </w:pPr>
            <w:r w:rsidRPr="00B0399B">
              <w:rPr>
                <w:rFonts w:ascii="Tw Cen MT" w:hAnsi="Tw Cen MT"/>
              </w:rPr>
              <w:t>1.4.</w:t>
            </w:r>
          </w:p>
        </w:tc>
        <w:tc>
          <w:tcPr>
            <w:tcW w:w="5414" w:type="dxa"/>
          </w:tcPr>
          <w:p w:rsidR="00CB23E2" w:rsidRPr="00B0399B" w:rsidRDefault="00CB23E2" w:rsidP="00CF7813">
            <w:pPr>
              <w:numPr>
                <w:ilvl w:val="12"/>
                <w:numId w:val="0"/>
              </w:numPr>
              <w:rPr>
                <w:rFonts w:ascii="Tw Cen MT" w:hAnsi="Tw Cen MT"/>
              </w:rPr>
            </w:pPr>
            <w:r w:rsidRPr="00B0399B">
              <w:rPr>
                <w:rFonts w:ascii="Tw Cen MT" w:hAnsi="Tw Cen MT"/>
              </w:rPr>
              <w:t>Sensibiliser les enfants et les acteurs de protection de l’enfant (santé, éducation et ONG) sur l’existence de la ligne verte</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13 Emissions radiophoniques</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 xml:space="preserve">6 Emissions télévisées </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Concours dans les écoles pour création de matériels IEC</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Campagne d’affichage</w:t>
            </w:r>
          </w:p>
        </w:tc>
        <w:tc>
          <w:tcPr>
            <w:tcW w:w="4394" w:type="dxa"/>
          </w:tcPr>
          <w:p w:rsidR="00CB23E2" w:rsidRPr="00B0399B" w:rsidRDefault="00CB23E2" w:rsidP="00CF7813">
            <w:pPr>
              <w:numPr>
                <w:ilvl w:val="12"/>
                <w:numId w:val="0"/>
              </w:numPr>
              <w:rPr>
                <w:rFonts w:ascii="Tw Cen MT" w:hAnsi="Tw Cen MT"/>
              </w:rPr>
            </w:pPr>
            <w:r>
              <w:rPr>
                <w:rFonts w:ascii="Tw Cen MT" w:hAnsi="Tw Cen MT"/>
              </w:rPr>
              <w:t>Informations non disponibles</w:t>
            </w:r>
          </w:p>
        </w:tc>
        <w:tc>
          <w:tcPr>
            <w:tcW w:w="2268" w:type="dxa"/>
          </w:tcPr>
          <w:p w:rsidR="00CB23E2" w:rsidRPr="00B0399B" w:rsidRDefault="00CB23E2" w:rsidP="00CF7813">
            <w:pPr>
              <w:numPr>
                <w:ilvl w:val="12"/>
                <w:numId w:val="0"/>
              </w:numPr>
              <w:rPr>
                <w:rFonts w:ascii="Tw Cen MT" w:hAnsi="Tw Cen MT"/>
              </w:rPr>
            </w:pPr>
            <w:r>
              <w:rPr>
                <w:rFonts w:ascii="Tw Cen MT" w:hAnsi="Tw Cen MT"/>
              </w:rPr>
              <w:t>NA</w:t>
            </w:r>
          </w:p>
        </w:tc>
        <w:tc>
          <w:tcPr>
            <w:tcW w:w="1784" w:type="dxa"/>
          </w:tcPr>
          <w:p w:rsidR="00CB23E2" w:rsidRPr="00B0399B" w:rsidRDefault="00CB23E2" w:rsidP="00CF7813">
            <w:pPr>
              <w:numPr>
                <w:ilvl w:val="12"/>
                <w:numId w:val="0"/>
              </w:numPr>
              <w:rPr>
                <w:rFonts w:ascii="Tw Cen MT" w:hAnsi="Tw Cen MT"/>
              </w:rPr>
            </w:pPr>
          </w:p>
        </w:tc>
      </w:tr>
      <w:tr w:rsidR="00CB23E2" w:rsidRPr="00B0399B" w:rsidTr="00CF7813">
        <w:tc>
          <w:tcPr>
            <w:tcW w:w="610" w:type="dxa"/>
          </w:tcPr>
          <w:p w:rsidR="00CB23E2" w:rsidRPr="00B0399B" w:rsidRDefault="00CB23E2" w:rsidP="00CF7813">
            <w:pPr>
              <w:numPr>
                <w:ilvl w:val="12"/>
                <w:numId w:val="0"/>
              </w:numPr>
              <w:rPr>
                <w:rFonts w:ascii="Tw Cen MT" w:hAnsi="Tw Cen MT"/>
              </w:rPr>
            </w:pPr>
            <w:r w:rsidRPr="00B0399B">
              <w:rPr>
                <w:rFonts w:ascii="Tw Cen MT" w:hAnsi="Tw Cen MT"/>
              </w:rPr>
              <w:t>1.5.</w:t>
            </w:r>
          </w:p>
        </w:tc>
        <w:tc>
          <w:tcPr>
            <w:tcW w:w="5414" w:type="dxa"/>
          </w:tcPr>
          <w:p w:rsidR="00CB23E2" w:rsidRPr="00B0399B" w:rsidRDefault="00CB23E2" w:rsidP="00CF7813">
            <w:pPr>
              <w:numPr>
                <w:ilvl w:val="12"/>
                <w:numId w:val="0"/>
              </w:numPr>
              <w:rPr>
                <w:rFonts w:ascii="Tw Cen MT" w:hAnsi="Tw Cen MT"/>
              </w:rPr>
            </w:pPr>
            <w:r w:rsidRPr="00B0399B">
              <w:rPr>
                <w:rFonts w:ascii="Tw Cen MT" w:hAnsi="Tw Cen MT"/>
              </w:rPr>
              <w:t xml:space="preserve">Lancement officiel de </w:t>
            </w:r>
            <w:smartTag w:uri="urn:schemas-microsoft-com:office:smarttags" w:element="PersonName">
              <w:smartTagPr>
                <w:attr w:name="ProductID" w:val="LA LIGNE VERTE"/>
              </w:smartTagPr>
              <w:smartTag w:uri="urn:schemas-microsoft-com:office:smarttags" w:element="PersonName">
                <w:smartTagPr>
                  <w:attr w:name="ProductID" w:val="LA LIGNE"/>
                </w:smartTagPr>
                <w:r w:rsidRPr="00B0399B">
                  <w:rPr>
                    <w:rFonts w:ascii="Tw Cen MT" w:hAnsi="Tw Cen MT"/>
                  </w:rPr>
                  <w:t>la Ligne</w:t>
                </w:r>
              </w:smartTag>
              <w:r w:rsidRPr="00B0399B">
                <w:rPr>
                  <w:rFonts w:ascii="Tw Cen MT" w:hAnsi="Tw Cen MT"/>
                </w:rPr>
                <w:t xml:space="preserve"> Verte</w:t>
              </w:r>
            </w:smartTag>
            <w:r w:rsidRPr="00B0399B">
              <w:rPr>
                <w:rFonts w:ascii="Tw Cen MT" w:hAnsi="Tw Cen MT"/>
              </w:rPr>
              <w:t xml:space="preserve"> (numéro d’appel fonctionnel)</w:t>
            </w:r>
          </w:p>
        </w:tc>
        <w:tc>
          <w:tcPr>
            <w:tcW w:w="4394" w:type="dxa"/>
          </w:tcPr>
          <w:p w:rsidR="00CB23E2" w:rsidRPr="00B0399B" w:rsidRDefault="00CB23E2" w:rsidP="00CF7813">
            <w:pPr>
              <w:numPr>
                <w:ilvl w:val="12"/>
                <w:numId w:val="0"/>
              </w:numPr>
              <w:rPr>
                <w:rFonts w:ascii="Tw Cen MT" w:hAnsi="Tw Cen MT"/>
              </w:rPr>
            </w:pPr>
            <w:r>
              <w:rPr>
                <w:rFonts w:ascii="Tw Cen MT" w:hAnsi="Tw Cen MT"/>
              </w:rPr>
              <w:t>Lancement effectué le 14 janvier 2009</w:t>
            </w:r>
          </w:p>
        </w:tc>
        <w:tc>
          <w:tcPr>
            <w:tcW w:w="2268" w:type="dxa"/>
          </w:tcPr>
          <w:p w:rsidR="00CB23E2" w:rsidRPr="00B0399B" w:rsidRDefault="00CB23E2" w:rsidP="00CF7813">
            <w:pPr>
              <w:numPr>
                <w:ilvl w:val="12"/>
                <w:numId w:val="0"/>
              </w:numPr>
              <w:rPr>
                <w:rFonts w:ascii="Tw Cen MT" w:hAnsi="Tw Cen MT"/>
              </w:rPr>
            </w:pPr>
            <w:r>
              <w:rPr>
                <w:rFonts w:ascii="Tw Cen MT" w:hAnsi="Tw Cen MT"/>
              </w:rPr>
              <w:t>100%</w:t>
            </w:r>
          </w:p>
        </w:tc>
        <w:tc>
          <w:tcPr>
            <w:tcW w:w="1784" w:type="dxa"/>
          </w:tcPr>
          <w:p w:rsidR="00CB23E2" w:rsidRPr="00B0399B" w:rsidRDefault="00CB23E2" w:rsidP="00CF7813">
            <w:pPr>
              <w:numPr>
                <w:ilvl w:val="12"/>
                <w:numId w:val="0"/>
              </w:numPr>
              <w:rPr>
                <w:rFonts w:ascii="Tw Cen MT" w:hAnsi="Tw Cen MT"/>
              </w:rPr>
            </w:pPr>
          </w:p>
        </w:tc>
      </w:tr>
      <w:tr w:rsidR="00CB23E2" w:rsidRPr="00B0399B" w:rsidTr="00CF7813">
        <w:tc>
          <w:tcPr>
            <w:tcW w:w="610" w:type="dxa"/>
          </w:tcPr>
          <w:p w:rsidR="00CB23E2" w:rsidRPr="00B0399B" w:rsidRDefault="00CB23E2" w:rsidP="00CF7813">
            <w:pPr>
              <w:numPr>
                <w:ilvl w:val="12"/>
                <w:numId w:val="0"/>
              </w:numPr>
              <w:rPr>
                <w:rFonts w:ascii="Tw Cen MT" w:hAnsi="Tw Cen MT"/>
              </w:rPr>
            </w:pPr>
          </w:p>
        </w:tc>
        <w:tc>
          <w:tcPr>
            <w:tcW w:w="13860" w:type="dxa"/>
            <w:gridSpan w:val="4"/>
          </w:tcPr>
          <w:p w:rsidR="00CB23E2" w:rsidRPr="00B0399B" w:rsidRDefault="00CB23E2" w:rsidP="00CF7813">
            <w:pPr>
              <w:numPr>
                <w:ilvl w:val="12"/>
                <w:numId w:val="0"/>
              </w:numPr>
              <w:jc w:val="center"/>
              <w:rPr>
                <w:rFonts w:ascii="Tw Cen MT" w:hAnsi="Tw Cen MT"/>
                <w:b/>
              </w:rPr>
            </w:pPr>
            <w:r w:rsidRPr="00B0399B">
              <w:rPr>
                <w:rFonts w:ascii="Tw Cen MT" w:hAnsi="Tw Cen MT"/>
                <w:b/>
              </w:rPr>
              <w:t xml:space="preserve">Objectif spécifique 2 : </w:t>
            </w:r>
            <w:r w:rsidRPr="00B0399B">
              <w:rPr>
                <w:rFonts w:ascii="Tw Cen MT" w:hAnsi="Tw Cen MT"/>
                <w:b/>
                <w:bCs/>
              </w:rPr>
              <w:t>Répondre à tous les enfants ayant besoin d’attention et de protection au travers d’un système de référencement permettant de les orienter vers des structures spécialisées</w:t>
            </w:r>
          </w:p>
        </w:tc>
      </w:tr>
      <w:tr w:rsidR="00CB23E2" w:rsidRPr="00B0399B" w:rsidTr="00CF7813">
        <w:tc>
          <w:tcPr>
            <w:tcW w:w="610" w:type="dxa"/>
          </w:tcPr>
          <w:p w:rsidR="00CB23E2" w:rsidRPr="00B0399B" w:rsidRDefault="00CB23E2" w:rsidP="00CF7813">
            <w:pPr>
              <w:numPr>
                <w:ilvl w:val="12"/>
                <w:numId w:val="0"/>
              </w:numPr>
              <w:rPr>
                <w:rFonts w:ascii="Tw Cen MT" w:hAnsi="Tw Cen MT"/>
              </w:rPr>
            </w:pPr>
            <w:r w:rsidRPr="00B0399B">
              <w:rPr>
                <w:rFonts w:ascii="Tw Cen MT" w:hAnsi="Tw Cen MT"/>
              </w:rPr>
              <w:t>2.1.</w:t>
            </w:r>
          </w:p>
        </w:tc>
        <w:tc>
          <w:tcPr>
            <w:tcW w:w="5414" w:type="dxa"/>
          </w:tcPr>
          <w:p w:rsidR="00CB23E2" w:rsidRPr="00B0399B" w:rsidRDefault="00CB23E2" w:rsidP="00CF7813">
            <w:pPr>
              <w:numPr>
                <w:ilvl w:val="12"/>
                <w:numId w:val="0"/>
              </w:numPr>
              <w:rPr>
                <w:rFonts w:ascii="Tw Cen MT" w:hAnsi="Tw Cen MT"/>
              </w:rPr>
            </w:pPr>
            <w:r w:rsidRPr="00B0399B">
              <w:rPr>
                <w:rFonts w:ascii="Tw Cen MT" w:hAnsi="Tw Cen MT"/>
              </w:rPr>
              <w:t>Formalisation d’un système de référencement</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Cartographie des services</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Signature d’accords avec tous les services du système de référencement</w:t>
            </w:r>
          </w:p>
        </w:tc>
        <w:tc>
          <w:tcPr>
            <w:tcW w:w="4394" w:type="dxa"/>
          </w:tcPr>
          <w:p w:rsidR="00CB23E2" w:rsidRDefault="00CB23E2" w:rsidP="00CF7813">
            <w:pPr>
              <w:numPr>
                <w:ilvl w:val="12"/>
                <w:numId w:val="0"/>
              </w:numPr>
              <w:rPr>
                <w:rFonts w:ascii="Tw Cen MT" w:hAnsi="Tw Cen MT"/>
              </w:rPr>
            </w:pPr>
            <w:r>
              <w:rPr>
                <w:rFonts w:ascii="Tw Cen MT" w:hAnsi="Tw Cen MT"/>
              </w:rPr>
              <w:t>- Annuaire des structures d'accueil disponible</w:t>
            </w:r>
          </w:p>
          <w:p w:rsidR="00CB23E2" w:rsidRPr="00B0399B" w:rsidRDefault="00CB23E2" w:rsidP="00CF7813">
            <w:pPr>
              <w:numPr>
                <w:ilvl w:val="12"/>
                <w:numId w:val="0"/>
              </w:numPr>
              <w:rPr>
                <w:rFonts w:ascii="Tw Cen MT" w:hAnsi="Tw Cen MT"/>
              </w:rPr>
            </w:pPr>
            <w:r>
              <w:rPr>
                <w:rFonts w:ascii="Tw Cen MT" w:hAnsi="Tw Cen MT"/>
              </w:rPr>
              <w:t>- Accords non signés</w:t>
            </w:r>
          </w:p>
        </w:tc>
        <w:tc>
          <w:tcPr>
            <w:tcW w:w="2268" w:type="dxa"/>
          </w:tcPr>
          <w:p w:rsidR="00CB23E2" w:rsidRDefault="00CB23E2" w:rsidP="00CF7813">
            <w:pPr>
              <w:numPr>
                <w:ilvl w:val="12"/>
                <w:numId w:val="0"/>
              </w:numPr>
              <w:rPr>
                <w:rFonts w:ascii="Tw Cen MT" w:hAnsi="Tw Cen MT"/>
              </w:rPr>
            </w:pPr>
            <w:r>
              <w:rPr>
                <w:rFonts w:ascii="Tw Cen MT" w:hAnsi="Tw Cen MT"/>
              </w:rPr>
              <w:t>-NA</w:t>
            </w:r>
          </w:p>
          <w:p w:rsidR="00CB23E2" w:rsidRPr="00B0399B" w:rsidRDefault="00CB23E2" w:rsidP="00CF7813">
            <w:pPr>
              <w:numPr>
                <w:ilvl w:val="12"/>
                <w:numId w:val="0"/>
              </w:numPr>
              <w:rPr>
                <w:rFonts w:ascii="Tw Cen MT" w:hAnsi="Tw Cen MT"/>
              </w:rPr>
            </w:pPr>
            <w:r>
              <w:rPr>
                <w:rFonts w:ascii="Tw Cen MT" w:hAnsi="Tw Cen MT"/>
              </w:rPr>
              <w:t>-0%</w:t>
            </w:r>
          </w:p>
        </w:tc>
        <w:tc>
          <w:tcPr>
            <w:tcW w:w="1784" w:type="dxa"/>
          </w:tcPr>
          <w:p w:rsidR="00CB23E2" w:rsidRPr="00B0399B" w:rsidRDefault="00CB23E2" w:rsidP="00CF7813">
            <w:pPr>
              <w:pStyle w:val="FootnoteText"/>
              <w:numPr>
                <w:ilvl w:val="12"/>
                <w:numId w:val="0"/>
              </w:numPr>
              <w:rPr>
                <w:rFonts w:ascii="Tw Cen MT" w:hAnsi="Tw Cen MT"/>
              </w:rPr>
            </w:pPr>
          </w:p>
        </w:tc>
      </w:tr>
      <w:tr w:rsidR="00CB23E2" w:rsidRPr="00B0399B" w:rsidTr="00CF7813">
        <w:tc>
          <w:tcPr>
            <w:tcW w:w="610" w:type="dxa"/>
          </w:tcPr>
          <w:p w:rsidR="00CB23E2" w:rsidRPr="00B0399B" w:rsidRDefault="00CB23E2" w:rsidP="00CF7813">
            <w:pPr>
              <w:numPr>
                <w:ilvl w:val="12"/>
                <w:numId w:val="0"/>
              </w:numPr>
              <w:rPr>
                <w:rFonts w:ascii="Tw Cen MT" w:hAnsi="Tw Cen MT"/>
              </w:rPr>
            </w:pPr>
            <w:r w:rsidRPr="00B0399B">
              <w:rPr>
                <w:rFonts w:ascii="Tw Cen MT" w:hAnsi="Tw Cen MT"/>
              </w:rPr>
              <w:t>2.2.</w:t>
            </w:r>
          </w:p>
        </w:tc>
        <w:tc>
          <w:tcPr>
            <w:tcW w:w="5414" w:type="dxa"/>
          </w:tcPr>
          <w:p w:rsidR="00CB23E2" w:rsidRPr="00B0399B" w:rsidRDefault="00CB23E2" w:rsidP="00CF7813">
            <w:pPr>
              <w:numPr>
                <w:ilvl w:val="12"/>
                <w:numId w:val="0"/>
              </w:numPr>
              <w:rPr>
                <w:rFonts w:ascii="Tw Cen MT" w:hAnsi="Tw Cen MT"/>
              </w:rPr>
            </w:pPr>
            <w:r w:rsidRPr="00B0399B">
              <w:rPr>
                <w:rFonts w:ascii="Tw Cen MT" w:hAnsi="Tw Cen MT"/>
              </w:rPr>
              <w:t xml:space="preserve">Définition de modes opératoires (édition d’un guide de </w:t>
            </w:r>
            <w:smartTag w:uri="urn:schemas-microsoft-com:office:smarttags" w:element="PersonName">
              <w:smartTagPr>
                <w:attr w:name="ProductID" w:val="LA LIGNE VERTE"/>
              </w:smartTagPr>
              <w:smartTag w:uri="urn:schemas-microsoft-com:office:smarttags" w:element="PersonName">
                <w:smartTagPr>
                  <w:attr w:name="ProductID" w:val="LA LIGNE"/>
                </w:smartTagPr>
                <w:r w:rsidRPr="00B0399B">
                  <w:rPr>
                    <w:rFonts w:ascii="Tw Cen MT" w:hAnsi="Tw Cen MT"/>
                  </w:rPr>
                  <w:t>la Ligne</w:t>
                </w:r>
              </w:smartTag>
              <w:r w:rsidRPr="00B0399B">
                <w:rPr>
                  <w:rFonts w:ascii="Tw Cen MT" w:hAnsi="Tw Cen MT"/>
                </w:rPr>
                <w:t xml:space="preserve"> Verte</w:t>
              </w:r>
            </w:smartTag>
            <w:r w:rsidRPr="00B0399B">
              <w:rPr>
                <w:rFonts w:ascii="Tw Cen MT" w:hAnsi="Tw Cen MT"/>
              </w:rPr>
              <w:t>)</w:t>
            </w:r>
          </w:p>
        </w:tc>
        <w:tc>
          <w:tcPr>
            <w:tcW w:w="4394" w:type="dxa"/>
          </w:tcPr>
          <w:p w:rsidR="00CB23E2" w:rsidRPr="00B0399B" w:rsidRDefault="00CB23E2" w:rsidP="00CF7813">
            <w:pPr>
              <w:numPr>
                <w:ilvl w:val="12"/>
                <w:numId w:val="0"/>
              </w:numPr>
              <w:rPr>
                <w:rFonts w:ascii="Tw Cen MT" w:hAnsi="Tw Cen MT"/>
              </w:rPr>
            </w:pPr>
            <w:r>
              <w:rPr>
                <w:rFonts w:ascii="Tw Cen MT" w:hAnsi="Tw Cen MT"/>
              </w:rPr>
              <w:t>Non réalisée</w:t>
            </w:r>
          </w:p>
        </w:tc>
        <w:tc>
          <w:tcPr>
            <w:tcW w:w="2268" w:type="dxa"/>
          </w:tcPr>
          <w:p w:rsidR="00CB23E2" w:rsidRPr="00B0399B" w:rsidRDefault="00CB23E2" w:rsidP="00CF7813">
            <w:pPr>
              <w:numPr>
                <w:ilvl w:val="12"/>
                <w:numId w:val="0"/>
              </w:numPr>
              <w:rPr>
                <w:rFonts w:ascii="Tw Cen MT" w:hAnsi="Tw Cen MT"/>
              </w:rPr>
            </w:pPr>
            <w:r>
              <w:rPr>
                <w:rFonts w:ascii="Tw Cen MT" w:hAnsi="Tw Cen MT"/>
              </w:rPr>
              <w:t>0%</w:t>
            </w:r>
          </w:p>
        </w:tc>
        <w:tc>
          <w:tcPr>
            <w:tcW w:w="1784" w:type="dxa"/>
          </w:tcPr>
          <w:p w:rsidR="00CB23E2" w:rsidRPr="00B0399B" w:rsidRDefault="00CB23E2" w:rsidP="00CF7813">
            <w:pPr>
              <w:numPr>
                <w:ilvl w:val="12"/>
                <w:numId w:val="0"/>
              </w:numPr>
              <w:rPr>
                <w:rFonts w:ascii="Tw Cen MT" w:hAnsi="Tw Cen MT"/>
              </w:rPr>
            </w:pPr>
          </w:p>
        </w:tc>
      </w:tr>
      <w:tr w:rsidR="00CB23E2" w:rsidRPr="00B0399B" w:rsidTr="00CF7813">
        <w:tc>
          <w:tcPr>
            <w:tcW w:w="610" w:type="dxa"/>
          </w:tcPr>
          <w:p w:rsidR="00CB23E2" w:rsidRPr="00B0399B" w:rsidRDefault="00CB23E2" w:rsidP="00CF7813">
            <w:pPr>
              <w:numPr>
                <w:ilvl w:val="12"/>
                <w:numId w:val="0"/>
              </w:numPr>
              <w:rPr>
                <w:rFonts w:ascii="Tw Cen MT" w:hAnsi="Tw Cen MT"/>
              </w:rPr>
            </w:pPr>
            <w:r w:rsidRPr="00B0399B">
              <w:rPr>
                <w:rFonts w:ascii="Tw Cen MT" w:hAnsi="Tw Cen MT"/>
              </w:rPr>
              <w:t>2.3.</w:t>
            </w:r>
          </w:p>
        </w:tc>
        <w:tc>
          <w:tcPr>
            <w:tcW w:w="5414" w:type="dxa"/>
          </w:tcPr>
          <w:p w:rsidR="00CB23E2" w:rsidRPr="00B0399B" w:rsidRDefault="00CB23E2" w:rsidP="00CF7813">
            <w:pPr>
              <w:numPr>
                <w:ilvl w:val="12"/>
                <w:numId w:val="0"/>
              </w:numPr>
              <w:rPr>
                <w:rFonts w:ascii="Tw Cen MT" w:hAnsi="Tw Cen MT"/>
              </w:rPr>
            </w:pPr>
            <w:r w:rsidRPr="00B0399B">
              <w:rPr>
                <w:rFonts w:ascii="Tw Cen MT" w:hAnsi="Tw Cen MT"/>
              </w:rPr>
              <w:t>Identification d’un service en soutien psychologique (signature d’un contrat avec un psychologue)</w:t>
            </w:r>
          </w:p>
        </w:tc>
        <w:tc>
          <w:tcPr>
            <w:tcW w:w="4394" w:type="dxa"/>
          </w:tcPr>
          <w:p w:rsidR="00CB23E2" w:rsidRPr="00B0399B" w:rsidRDefault="00CB23E2" w:rsidP="00CF7813">
            <w:pPr>
              <w:numPr>
                <w:ilvl w:val="12"/>
                <w:numId w:val="0"/>
              </w:numPr>
              <w:rPr>
                <w:rFonts w:ascii="Tw Cen MT" w:hAnsi="Tw Cen MT"/>
              </w:rPr>
            </w:pPr>
            <w:r>
              <w:rPr>
                <w:rFonts w:ascii="Tw Cen MT" w:hAnsi="Tw Cen MT"/>
              </w:rPr>
              <w:t>Non réalisée</w:t>
            </w:r>
          </w:p>
        </w:tc>
        <w:tc>
          <w:tcPr>
            <w:tcW w:w="2268" w:type="dxa"/>
          </w:tcPr>
          <w:p w:rsidR="00CB23E2" w:rsidRPr="00B0399B" w:rsidRDefault="00CB23E2" w:rsidP="00CF7813">
            <w:pPr>
              <w:numPr>
                <w:ilvl w:val="12"/>
                <w:numId w:val="0"/>
              </w:numPr>
              <w:rPr>
                <w:rFonts w:ascii="Tw Cen MT" w:hAnsi="Tw Cen MT"/>
              </w:rPr>
            </w:pPr>
            <w:r>
              <w:rPr>
                <w:rFonts w:ascii="Tw Cen MT" w:hAnsi="Tw Cen MT"/>
              </w:rPr>
              <w:t>0%</w:t>
            </w:r>
          </w:p>
        </w:tc>
        <w:tc>
          <w:tcPr>
            <w:tcW w:w="1784" w:type="dxa"/>
          </w:tcPr>
          <w:p w:rsidR="00CB23E2" w:rsidRPr="00B0399B" w:rsidRDefault="00CB23E2" w:rsidP="00CF7813">
            <w:pPr>
              <w:numPr>
                <w:ilvl w:val="12"/>
                <w:numId w:val="0"/>
              </w:numPr>
              <w:rPr>
                <w:rFonts w:ascii="Tw Cen MT" w:hAnsi="Tw Cen MT"/>
              </w:rPr>
            </w:pPr>
          </w:p>
        </w:tc>
      </w:tr>
      <w:tr w:rsidR="00CB23E2" w:rsidRPr="00B0399B" w:rsidTr="00CF7813">
        <w:tc>
          <w:tcPr>
            <w:tcW w:w="610" w:type="dxa"/>
          </w:tcPr>
          <w:p w:rsidR="00CB23E2" w:rsidRPr="00B0399B" w:rsidRDefault="00CB23E2" w:rsidP="00CF7813">
            <w:pPr>
              <w:numPr>
                <w:ilvl w:val="12"/>
                <w:numId w:val="0"/>
              </w:numPr>
              <w:rPr>
                <w:rFonts w:ascii="Tw Cen MT" w:hAnsi="Tw Cen MT"/>
              </w:rPr>
            </w:pPr>
            <w:r w:rsidRPr="00B0399B">
              <w:rPr>
                <w:rFonts w:ascii="Tw Cen MT" w:hAnsi="Tw Cen MT"/>
              </w:rPr>
              <w:t>2.4.</w:t>
            </w:r>
          </w:p>
        </w:tc>
        <w:tc>
          <w:tcPr>
            <w:tcW w:w="5414" w:type="dxa"/>
          </w:tcPr>
          <w:p w:rsidR="00CB23E2" w:rsidRPr="00B0399B" w:rsidRDefault="00CB23E2" w:rsidP="00CF7813">
            <w:pPr>
              <w:numPr>
                <w:ilvl w:val="12"/>
                <w:numId w:val="0"/>
              </w:numPr>
              <w:rPr>
                <w:rFonts w:ascii="Tw Cen MT" w:hAnsi="Tw Cen MT"/>
              </w:rPr>
            </w:pPr>
            <w:r w:rsidRPr="00B0399B">
              <w:rPr>
                <w:rFonts w:ascii="Tw Cen MT" w:hAnsi="Tw Cen MT"/>
              </w:rPr>
              <w:t xml:space="preserve">Identification et contractualisation des équipes mobiles intervenant durant les heures de </w:t>
            </w:r>
            <w:smartTag w:uri="urn:schemas-microsoft-com:office:smarttags" w:element="PersonName">
              <w:smartTagPr>
                <w:attr w:name="ProductID" w:val="LA LIGNE VERTE"/>
              </w:smartTagPr>
              <w:r w:rsidRPr="00B0399B">
                <w:rPr>
                  <w:rFonts w:ascii="Tw Cen MT" w:hAnsi="Tw Cen MT"/>
                </w:rPr>
                <w:t>la Ligne Verte</w:t>
              </w:r>
            </w:smartTag>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100% des plages horaires couvertes par une équipe mobile</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Contrats de prestataire signés avec les différentes équipes mobiles</w:t>
            </w:r>
          </w:p>
        </w:tc>
        <w:tc>
          <w:tcPr>
            <w:tcW w:w="4394" w:type="dxa"/>
          </w:tcPr>
          <w:p w:rsidR="00CB23E2" w:rsidRPr="00B0399B" w:rsidRDefault="00CB23E2" w:rsidP="00CF7813">
            <w:pPr>
              <w:numPr>
                <w:ilvl w:val="12"/>
                <w:numId w:val="0"/>
              </w:numPr>
              <w:rPr>
                <w:rFonts w:ascii="Tw Cen MT" w:hAnsi="Tw Cen MT"/>
              </w:rPr>
            </w:pPr>
            <w:r>
              <w:rPr>
                <w:rFonts w:ascii="Tw Cen MT" w:hAnsi="Tw Cen MT"/>
              </w:rPr>
              <w:t>Non réalisée</w:t>
            </w:r>
          </w:p>
        </w:tc>
        <w:tc>
          <w:tcPr>
            <w:tcW w:w="2268" w:type="dxa"/>
          </w:tcPr>
          <w:p w:rsidR="00CB23E2" w:rsidRPr="00B0399B" w:rsidRDefault="00CB23E2" w:rsidP="00CF7813">
            <w:pPr>
              <w:numPr>
                <w:ilvl w:val="12"/>
                <w:numId w:val="0"/>
              </w:numPr>
              <w:rPr>
                <w:rFonts w:ascii="Tw Cen MT" w:hAnsi="Tw Cen MT"/>
              </w:rPr>
            </w:pPr>
            <w:r>
              <w:rPr>
                <w:rFonts w:ascii="Tw Cen MT" w:hAnsi="Tw Cen MT"/>
              </w:rPr>
              <w:t>0%</w:t>
            </w:r>
          </w:p>
        </w:tc>
        <w:tc>
          <w:tcPr>
            <w:tcW w:w="1784" w:type="dxa"/>
          </w:tcPr>
          <w:p w:rsidR="00CB23E2" w:rsidRPr="00B0399B" w:rsidRDefault="00CB23E2" w:rsidP="00CF7813">
            <w:pPr>
              <w:numPr>
                <w:ilvl w:val="12"/>
                <w:numId w:val="0"/>
              </w:numPr>
              <w:rPr>
                <w:rFonts w:ascii="Tw Cen MT" w:hAnsi="Tw Cen MT"/>
              </w:rPr>
            </w:pPr>
          </w:p>
        </w:tc>
      </w:tr>
      <w:tr w:rsidR="00CB23E2" w:rsidRPr="00B0399B" w:rsidTr="00CF7813">
        <w:tc>
          <w:tcPr>
            <w:tcW w:w="610" w:type="dxa"/>
          </w:tcPr>
          <w:p w:rsidR="00CB23E2" w:rsidRPr="00B0399B" w:rsidRDefault="00CB23E2" w:rsidP="00CF7813">
            <w:pPr>
              <w:numPr>
                <w:ilvl w:val="12"/>
                <w:numId w:val="0"/>
              </w:numPr>
              <w:rPr>
                <w:rFonts w:ascii="Tw Cen MT" w:hAnsi="Tw Cen MT"/>
              </w:rPr>
            </w:pPr>
            <w:r w:rsidRPr="00B0399B">
              <w:rPr>
                <w:rFonts w:ascii="Tw Cen MT" w:hAnsi="Tw Cen MT"/>
              </w:rPr>
              <w:t>2.5.</w:t>
            </w:r>
          </w:p>
        </w:tc>
        <w:tc>
          <w:tcPr>
            <w:tcW w:w="5414" w:type="dxa"/>
          </w:tcPr>
          <w:p w:rsidR="00CB23E2" w:rsidRPr="00B0399B" w:rsidRDefault="00CB23E2" w:rsidP="00CF7813">
            <w:pPr>
              <w:numPr>
                <w:ilvl w:val="12"/>
                <w:numId w:val="0"/>
              </w:numPr>
              <w:rPr>
                <w:rFonts w:ascii="Tw Cen MT" w:hAnsi="Tw Cen MT"/>
              </w:rPr>
            </w:pPr>
            <w:r w:rsidRPr="00B0399B">
              <w:rPr>
                <w:rFonts w:ascii="Tw Cen MT" w:hAnsi="Tw Cen MT"/>
              </w:rPr>
              <w:t>Organisation de réunions d’information et de sensibilisation des acteurs pour le renforcement des mécanismes de référencement (3 réunions)</w:t>
            </w:r>
          </w:p>
        </w:tc>
        <w:tc>
          <w:tcPr>
            <w:tcW w:w="4394" w:type="dxa"/>
          </w:tcPr>
          <w:p w:rsidR="00CB23E2" w:rsidRPr="00B0399B" w:rsidRDefault="00CB23E2" w:rsidP="00CF7813">
            <w:pPr>
              <w:numPr>
                <w:ilvl w:val="12"/>
                <w:numId w:val="0"/>
              </w:numPr>
              <w:rPr>
                <w:rFonts w:ascii="Tw Cen MT" w:hAnsi="Tw Cen MT"/>
              </w:rPr>
            </w:pPr>
            <w:r>
              <w:rPr>
                <w:rFonts w:ascii="Tw Cen MT" w:hAnsi="Tw Cen MT"/>
              </w:rPr>
              <w:t>Non réalisée</w:t>
            </w:r>
          </w:p>
        </w:tc>
        <w:tc>
          <w:tcPr>
            <w:tcW w:w="2268" w:type="dxa"/>
          </w:tcPr>
          <w:p w:rsidR="00CB23E2" w:rsidRPr="00B0399B" w:rsidRDefault="00CB23E2" w:rsidP="00CF7813">
            <w:pPr>
              <w:numPr>
                <w:ilvl w:val="12"/>
                <w:numId w:val="0"/>
              </w:numPr>
              <w:rPr>
                <w:rFonts w:ascii="Tw Cen MT" w:hAnsi="Tw Cen MT"/>
              </w:rPr>
            </w:pPr>
            <w:r>
              <w:rPr>
                <w:rFonts w:ascii="Tw Cen MT" w:hAnsi="Tw Cen MT"/>
              </w:rPr>
              <w:t>0%</w:t>
            </w:r>
          </w:p>
        </w:tc>
        <w:tc>
          <w:tcPr>
            <w:tcW w:w="1784" w:type="dxa"/>
          </w:tcPr>
          <w:p w:rsidR="00CB23E2" w:rsidRPr="00B0399B" w:rsidRDefault="00CB23E2" w:rsidP="00CF7813">
            <w:pPr>
              <w:numPr>
                <w:ilvl w:val="12"/>
                <w:numId w:val="0"/>
              </w:numPr>
              <w:rPr>
                <w:rFonts w:ascii="Tw Cen MT" w:hAnsi="Tw Cen MT"/>
              </w:rPr>
            </w:pPr>
          </w:p>
        </w:tc>
      </w:tr>
    </w:tbl>
    <w:p w:rsidR="00CB23E2" w:rsidRDefault="00CB23E2" w:rsidP="00CB23E2">
      <w:pPr>
        <w:rPr>
          <w:rFonts w:ascii="Tw Cen MT" w:hAnsi="Tw Cen MT"/>
          <w:sz w:val="24"/>
          <w:szCs w:val="24"/>
        </w:rPr>
      </w:pPr>
    </w:p>
    <w:p w:rsidR="00CB23E2" w:rsidRDefault="00CB23E2" w:rsidP="00CB23E2">
      <w:pPr>
        <w:rPr>
          <w:rFonts w:ascii="Tw Cen MT" w:hAnsi="Tw Cen MT"/>
          <w:sz w:val="24"/>
          <w:szCs w:val="24"/>
        </w:rPr>
        <w:sectPr w:rsidR="00CB23E2" w:rsidSect="00200007">
          <w:pgSz w:w="16838" w:h="11906" w:orient="landscape"/>
          <w:pgMar w:top="1417" w:right="1417" w:bottom="1417" w:left="1417" w:header="708" w:footer="708" w:gutter="0"/>
          <w:cols w:space="708"/>
          <w:titlePg/>
          <w:docGrid w:linePitch="360"/>
        </w:sectPr>
      </w:pPr>
    </w:p>
    <w:p w:rsidR="00CB23E2" w:rsidRDefault="00CB23E2" w:rsidP="00CB23E2">
      <w:pPr>
        <w:rPr>
          <w:rFonts w:ascii="Tw Cen MT" w:hAnsi="Tw Cen MT"/>
          <w:sz w:val="24"/>
          <w:szCs w:val="24"/>
        </w:rPr>
      </w:pPr>
      <w:r w:rsidRPr="00200007">
        <w:rPr>
          <w:rFonts w:ascii="Tw Cen MT" w:hAnsi="Tw Cen MT"/>
          <w:sz w:val="24"/>
          <w:szCs w:val="24"/>
          <w:u w:val="single"/>
        </w:rPr>
        <w:lastRenderedPageBreak/>
        <w:t>Tableau 2 :</w:t>
      </w:r>
      <w:r>
        <w:rPr>
          <w:rFonts w:ascii="Tw Cen MT" w:hAnsi="Tw Cen MT"/>
          <w:sz w:val="24"/>
          <w:szCs w:val="24"/>
        </w:rPr>
        <w:t xml:space="preserve"> Comparaison des activités planifiées et des réalisations (suite)</w:t>
      </w:r>
    </w:p>
    <w:p w:rsidR="00CB23E2" w:rsidRDefault="00CB23E2" w:rsidP="00CB23E2">
      <w:pPr>
        <w:rPr>
          <w:rFonts w:ascii="Tw Cen MT" w:hAnsi="Tw Cen MT"/>
          <w:sz w:val="24"/>
          <w:szCs w:val="24"/>
        </w:rPr>
      </w:pPr>
    </w:p>
    <w:tbl>
      <w:tblPr>
        <w:tblW w:w="14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10"/>
        <w:gridCol w:w="5414"/>
        <w:gridCol w:w="4394"/>
        <w:gridCol w:w="2268"/>
        <w:gridCol w:w="1784"/>
      </w:tblGrid>
      <w:tr w:rsidR="00CB23E2" w:rsidRPr="00B0399B" w:rsidTr="00CF7813">
        <w:trPr>
          <w:cantSplit/>
        </w:trPr>
        <w:tc>
          <w:tcPr>
            <w:tcW w:w="14470" w:type="dxa"/>
            <w:gridSpan w:val="5"/>
          </w:tcPr>
          <w:p w:rsidR="00CB23E2" w:rsidRPr="00B0399B" w:rsidRDefault="00CB23E2" w:rsidP="00CF7813">
            <w:pPr>
              <w:numPr>
                <w:ilvl w:val="12"/>
                <w:numId w:val="0"/>
              </w:numPr>
              <w:rPr>
                <w:rFonts w:ascii="Tw Cen MT" w:hAnsi="Tw Cen MT"/>
                <w:b/>
              </w:rPr>
            </w:pPr>
            <w:r w:rsidRPr="00B0399B">
              <w:rPr>
                <w:rFonts w:ascii="Tw Cen MT" w:hAnsi="Tw Cen MT"/>
                <w:b/>
              </w:rPr>
              <w:t xml:space="preserve">Objectif spécifique 2 : </w:t>
            </w:r>
            <w:r w:rsidRPr="00B0399B">
              <w:rPr>
                <w:rFonts w:ascii="Tw Cen MT" w:hAnsi="Tw Cen MT"/>
                <w:b/>
                <w:bCs/>
              </w:rPr>
              <w:t>Répondre à tous les enfants ayant besoin d’attention et de protection au travers d’un système de référencement permettant de les orienter vers des structures spécialisées</w:t>
            </w:r>
          </w:p>
        </w:tc>
      </w:tr>
      <w:tr w:rsidR="00CB23E2" w:rsidRPr="00B0399B" w:rsidTr="00CF7813">
        <w:tc>
          <w:tcPr>
            <w:tcW w:w="610" w:type="dxa"/>
          </w:tcPr>
          <w:p w:rsidR="00CB23E2" w:rsidRPr="00B0399B" w:rsidRDefault="00CB23E2" w:rsidP="00CF7813">
            <w:pPr>
              <w:numPr>
                <w:ilvl w:val="12"/>
                <w:numId w:val="0"/>
              </w:numPr>
              <w:jc w:val="center"/>
              <w:rPr>
                <w:rFonts w:ascii="Tw Cen MT" w:hAnsi="Tw Cen MT"/>
                <w:b/>
                <w:bCs/>
              </w:rPr>
            </w:pPr>
          </w:p>
        </w:tc>
        <w:tc>
          <w:tcPr>
            <w:tcW w:w="5414" w:type="dxa"/>
          </w:tcPr>
          <w:p w:rsidR="00CB23E2" w:rsidRPr="00B0399B" w:rsidRDefault="00CB23E2" w:rsidP="00CF7813">
            <w:pPr>
              <w:numPr>
                <w:ilvl w:val="12"/>
                <w:numId w:val="0"/>
              </w:numPr>
              <w:jc w:val="center"/>
              <w:rPr>
                <w:rFonts w:ascii="Tw Cen MT" w:hAnsi="Tw Cen MT"/>
                <w:b/>
                <w:bCs/>
              </w:rPr>
            </w:pPr>
            <w:r w:rsidRPr="00B0399B">
              <w:rPr>
                <w:rFonts w:ascii="Tw Cen MT" w:hAnsi="Tw Cen MT"/>
                <w:b/>
                <w:bCs/>
              </w:rPr>
              <w:t>ACTIVITES PLANIFIEES</w:t>
            </w:r>
          </w:p>
        </w:tc>
        <w:tc>
          <w:tcPr>
            <w:tcW w:w="4394" w:type="dxa"/>
          </w:tcPr>
          <w:p w:rsidR="00CB23E2" w:rsidRPr="00B0399B" w:rsidRDefault="00CB23E2" w:rsidP="00CF7813">
            <w:pPr>
              <w:numPr>
                <w:ilvl w:val="12"/>
                <w:numId w:val="0"/>
              </w:numPr>
              <w:jc w:val="center"/>
              <w:rPr>
                <w:rFonts w:ascii="Tw Cen MT" w:hAnsi="Tw Cen MT"/>
                <w:b/>
                <w:bCs/>
              </w:rPr>
            </w:pPr>
            <w:r>
              <w:rPr>
                <w:rFonts w:ascii="Tw Cen MT" w:hAnsi="Tw Cen MT"/>
                <w:b/>
                <w:bCs/>
              </w:rPr>
              <w:t>REALISATIONS</w:t>
            </w:r>
            <w:r w:rsidRPr="00B0399B">
              <w:rPr>
                <w:rFonts w:ascii="Tw Cen MT" w:hAnsi="Tw Cen MT"/>
                <w:b/>
                <w:bCs/>
              </w:rPr>
              <w:t xml:space="preserve"> </w:t>
            </w:r>
          </w:p>
        </w:tc>
        <w:tc>
          <w:tcPr>
            <w:tcW w:w="2268" w:type="dxa"/>
          </w:tcPr>
          <w:p w:rsidR="00CB23E2" w:rsidRPr="00B0399B" w:rsidRDefault="00CB23E2" w:rsidP="00CF7813">
            <w:pPr>
              <w:numPr>
                <w:ilvl w:val="12"/>
                <w:numId w:val="0"/>
              </w:numPr>
              <w:jc w:val="center"/>
              <w:rPr>
                <w:rFonts w:ascii="Tw Cen MT" w:hAnsi="Tw Cen MT"/>
                <w:b/>
                <w:bCs/>
              </w:rPr>
            </w:pPr>
            <w:r>
              <w:rPr>
                <w:rFonts w:ascii="Tw Cen MT" w:hAnsi="Tw Cen MT"/>
                <w:b/>
                <w:bCs/>
              </w:rPr>
              <w:t>TAUX DE REALISATION</w:t>
            </w:r>
          </w:p>
        </w:tc>
        <w:tc>
          <w:tcPr>
            <w:tcW w:w="1784" w:type="dxa"/>
          </w:tcPr>
          <w:p w:rsidR="00CB23E2" w:rsidRPr="00B0399B" w:rsidRDefault="00CB23E2" w:rsidP="00CF7813">
            <w:pPr>
              <w:numPr>
                <w:ilvl w:val="12"/>
                <w:numId w:val="0"/>
              </w:numPr>
              <w:jc w:val="center"/>
              <w:rPr>
                <w:rFonts w:ascii="Tw Cen MT" w:hAnsi="Tw Cen MT"/>
                <w:b/>
                <w:bCs/>
              </w:rPr>
            </w:pPr>
            <w:r w:rsidRPr="00B0399B">
              <w:rPr>
                <w:rFonts w:ascii="Tw Cen MT" w:hAnsi="Tw Cen MT"/>
                <w:b/>
                <w:bCs/>
              </w:rPr>
              <w:t>OBSERVATIONS</w:t>
            </w:r>
          </w:p>
        </w:tc>
      </w:tr>
      <w:tr w:rsidR="00CB23E2" w:rsidRPr="00B0399B" w:rsidTr="00CF7813">
        <w:tc>
          <w:tcPr>
            <w:tcW w:w="610" w:type="dxa"/>
          </w:tcPr>
          <w:p w:rsidR="00CB23E2" w:rsidRPr="00B0399B" w:rsidRDefault="00CB23E2" w:rsidP="00CF7813">
            <w:pPr>
              <w:numPr>
                <w:ilvl w:val="12"/>
                <w:numId w:val="0"/>
              </w:numPr>
              <w:rPr>
                <w:rFonts w:ascii="Tw Cen MT" w:hAnsi="Tw Cen MT"/>
              </w:rPr>
            </w:pPr>
            <w:r w:rsidRPr="00B0399B">
              <w:rPr>
                <w:rFonts w:ascii="Tw Cen MT" w:hAnsi="Tw Cen MT"/>
              </w:rPr>
              <w:t>2.6.</w:t>
            </w:r>
          </w:p>
        </w:tc>
        <w:tc>
          <w:tcPr>
            <w:tcW w:w="5414" w:type="dxa"/>
          </w:tcPr>
          <w:p w:rsidR="00CB23E2" w:rsidRPr="00B0399B" w:rsidRDefault="00CB23E2" w:rsidP="00CF7813">
            <w:pPr>
              <w:numPr>
                <w:ilvl w:val="12"/>
                <w:numId w:val="0"/>
              </w:numPr>
              <w:rPr>
                <w:rFonts w:ascii="Tw Cen MT" w:hAnsi="Tw Cen MT"/>
              </w:rPr>
            </w:pPr>
            <w:r w:rsidRPr="00B0399B">
              <w:rPr>
                <w:rFonts w:ascii="Tw Cen MT" w:hAnsi="Tw Cen MT"/>
              </w:rPr>
              <w:t xml:space="preserve">Information et sensibilisation des appelants à une meilleure protection de l’enfant </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12.000 appels reçus</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4.000 appels pris en compte</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100% de réponses aux questions des enfants et des adultes</w:t>
            </w:r>
          </w:p>
        </w:tc>
        <w:tc>
          <w:tcPr>
            <w:tcW w:w="4394" w:type="dxa"/>
          </w:tcPr>
          <w:p w:rsidR="00CB23E2" w:rsidRDefault="00CB23E2" w:rsidP="00CF7813">
            <w:pPr>
              <w:numPr>
                <w:ilvl w:val="12"/>
                <w:numId w:val="0"/>
              </w:numPr>
              <w:rPr>
                <w:rFonts w:ascii="Tw Cen MT" w:hAnsi="Tw Cen MT"/>
              </w:rPr>
            </w:pPr>
          </w:p>
          <w:p w:rsidR="00CB23E2" w:rsidRDefault="00CB23E2" w:rsidP="00CF7813">
            <w:pPr>
              <w:numPr>
                <w:ilvl w:val="12"/>
                <w:numId w:val="0"/>
              </w:numPr>
              <w:rPr>
                <w:rFonts w:ascii="Tw Cen MT" w:hAnsi="Tw Cen MT"/>
              </w:rPr>
            </w:pPr>
          </w:p>
          <w:p w:rsidR="00CB23E2" w:rsidRDefault="00CB23E2" w:rsidP="00CF7813">
            <w:pPr>
              <w:numPr>
                <w:ilvl w:val="12"/>
                <w:numId w:val="0"/>
              </w:numPr>
              <w:rPr>
                <w:rFonts w:ascii="Tw Cen MT" w:hAnsi="Tw Cen MT"/>
                <w:bCs/>
              </w:rPr>
            </w:pPr>
            <w:r>
              <w:rPr>
                <w:rFonts w:ascii="Tw Cen MT" w:hAnsi="Tw Cen MT"/>
              </w:rPr>
              <w:t xml:space="preserve">- </w:t>
            </w:r>
            <w:r w:rsidRPr="00875DD9">
              <w:rPr>
                <w:rFonts w:ascii="Tw Cen MT" w:hAnsi="Tw Cen MT"/>
                <w:bCs/>
              </w:rPr>
              <w:t>153 207 appels reçus</w:t>
            </w:r>
          </w:p>
          <w:p w:rsidR="00CB23E2" w:rsidRPr="00881963" w:rsidRDefault="00CB23E2" w:rsidP="00CF7813">
            <w:pPr>
              <w:numPr>
                <w:ilvl w:val="12"/>
                <w:numId w:val="0"/>
              </w:numPr>
              <w:rPr>
                <w:rFonts w:ascii="Tw Cen MT" w:hAnsi="Tw Cen MT"/>
                <w:bCs/>
              </w:rPr>
            </w:pPr>
            <w:r>
              <w:rPr>
                <w:rFonts w:ascii="Tw Cen MT" w:hAnsi="Tw Cen MT"/>
                <w:bCs/>
              </w:rPr>
              <w:t xml:space="preserve">- 575 </w:t>
            </w:r>
            <w:proofErr w:type="spellStart"/>
            <w:r>
              <w:rPr>
                <w:rFonts w:ascii="Tw Cen MT" w:hAnsi="Tw Cen MT"/>
                <w:bCs/>
              </w:rPr>
              <w:t>counselling</w:t>
            </w:r>
            <w:proofErr w:type="spellEnd"/>
            <w:r>
              <w:rPr>
                <w:rFonts w:ascii="Tw Cen MT" w:hAnsi="Tw Cen MT"/>
                <w:bCs/>
              </w:rPr>
              <w:t xml:space="preserve"> par téléphone</w:t>
            </w:r>
          </w:p>
          <w:p w:rsidR="00CB23E2" w:rsidRPr="00B0399B" w:rsidRDefault="00CB23E2" w:rsidP="00CF7813">
            <w:pPr>
              <w:numPr>
                <w:ilvl w:val="12"/>
                <w:numId w:val="0"/>
              </w:numPr>
              <w:rPr>
                <w:rFonts w:ascii="Tw Cen MT" w:hAnsi="Tw Cen MT"/>
              </w:rPr>
            </w:pPr>
            <w:r>
              <w:rPr>
                <w:rFonts w:ascii="Tw Cen MT" w:hAnsi="Tw Cen MT"/>
              </w:rPr>
              <w:t>- Informations non disponibles</w:t>
            </w:r>
          </w:p>
        </w:tc>
        <w:tc>
          <w:tcPr>
            <w:tcW w:w="2268" w:type="dxa"/>
          </w:tcPr>
          <w:p w:rsidR="00CB23E2" w:rsidRDefault="00CB23E2" w:rsidP="00CF7813">
            <w:pPr>
              <w:numPr>
                <w:ilvl w:val="12"/>
                <w:numId w:val="0"/>
              </w:numPr>
              <w:rPr>
                <w:rFonts w:ascii="Tw Cen MT" w:hAnsi="Tw Cen MT"/>
              </w:rPr>
            </w:pPr>
          </w:p>
          <w:p w:rsidR="00CB23E2" w:rsidRDefault="00CB23E2" w:rsidP="00CF7813">
            <w:pPr>
              <w:numPr>
                <w:ilvl w:val="12"/>
                <w:numId w:val="0"/>
              </w:numPr>
              <w:rPr>
                <w:rFonts w:ascii="Tw Cen MT" w:hAnsi="Tw Cen MT"/>
              </w:rPr>
            </w:pPr>
          </w:p>
          <w:p w:rsidR="00CB23E2" w:rsidRDefault="00CB23E2" w:rsidP="00CF7813">
            <w:pPr>
              <w:numPr>
                <w:ilvl w:val="12"/>
                <w:numId w:val="0"/>
              </w:numPr>
              <w:rPr>
                <w:rFonts w:ascii="Tw Cen MT" w:hAnsi="Tw Cen MT"/>
              </w:rPr>
            </w:pPr>
            <w:r>
              <w:rPr>
                <w:rFonts w:ascii="Tw Cen MT" w:hAnsi="Tw Cen MT"/>
              </w:rPr>
              <w:t>-1 276,72%</w:t>
            </w:r>
          </w:p>
          <w:p w:rsidR="00CB23E2" w:rsidRDefault="00CB23E2" w:rsidP="00CF7813">
            <w:pPr>
              <w:numPr>
                <w:ilvl w:val="12"/>
                <w:numId w:val="0"/>
              </w:numPr>
              <w:rPr>
                <w:rFonts w:ascii="Tw Cen MT" w:hAnsi="Tw Cen MT"/>
              </w:rPr>
            </w:pPr>
            <w:r>
              <w:rPr>
                <w:rFonts w:ascii="Tw Cen MT" w:hAnsi="Tw Cen MT"/>
              </w:rPr>
              <w:t>-14,37%</w:t>
            </w:r>
          </w:p>
          <w:p w:rsidR="00CB23E2" w:rsidRPr="00B0399B" w:rsidRDefault="00CB23E2" w:rsidP="00CF7813">
            <w:pPr>
              <w:numPr>
                <w:ilvl w:val="12"/>
                <w:numId w:val="0"/>
              </w:numPr>
              <w:rPr>
                <w:rFonts w:ascii="Tw Cen MT" w:hAnsi="Tw Cen MT"/>
              </w:rPr>
            </w:pPr>
            <w:r>
              <w:rPr>
                <w:rFonts w:ascii="Tw Cen MT" w:hAnsi="Tw Cen MT"/>
              </w:rPr>
              <w:t>NA</w:t>
            </w:r>
          </w:p>
        </w:tc>
        <w:tc>
          <w:tcPr>
            <w:tcW w:w="1784" w:type="dxa"/>
          </w:tcPr>
          <w:p w:rsidR="00CB23E2" w:rsidRPr="00B0399B" w:rsidRDefault="00CB23E2" w:rsidP="00CF7813">
            <w:pPr>
              <w:pStyle w:val="FootnoteText"/>
              <w:numPr>
                <w:ilvl w:val="12"/>
                <w:numId w:val="0"/>
              </w:numPr>
              <w:rPr>
                <w:rFonts w:ascii="Tw Cen MT" w:hAnsi="Tw Cen MT"/>
              </w:rPr>
            </w:pPr>
          </w:p>
        </w:tc>
      </w:tr>
      <w:tr w:rsidR="00CB23E2" w:rsidRPr="00B0399B" w:rsidTr="00CF7813">
        <w:tc>
          <w:tcPr>
            <w:tcW w:w="610" w:type="dxa"/>
          </w:tcPr>
          <w:p w:rsidR="00CB23E2" w:rsidRPr="00B0399B" w:rsidRDefault="00CB23E2" w:rsidP="00CF7813">
            <w:pPr>
              <w:numPr>
                <w:ilvl w:val="12"/>
                <w:numId w:val="0"/>
              </w:numPr>
              <w:rPr>
                <w:rFonts w:ascii="Tw Cen MT" w:hAnsi="Tw Cen MT"/>
              </w:rPr>
            </w:pPr>
            <w:r w:rsidRPr="00B0399B">
              <w:rPr>
                <w:rFonts w:ascii="Tw Cen MT" w:hAnsi="Tw Cen MT"/>
              </w:rPr>
              <w:t>2.7.</w:t>
            </w:r>
          </w:p>
        </w:tc>
        <w:tc>
          <w:tcPr>
            <w:tcW w:w="5414" w:type="dxa"/>
          </w:tcPr>
          <w:p w:rsidR="00CB23E2" w:rsidRPr="00B0399B" w:rsidRDefault="00CB23E2" w:rsidP="00CF7813">
            <w:pPr>
              <w:numPr>
                <w:ilvl w:val="12"/>
                <w:numId w:val="0"/>
              </w:numPr>
              <w:rPr>
                <w:rFonts w:ascii="Tw Cen MT" w:hAnsi="Tw Cen MT"/>
              </w:rPr>
            </w:pPr>
            <w:r w:rsidRPr="00B0399B">
              <w:rPr>
                <w:rFonts w:ascii="Tw Cen MT" w:hAnsi="Tw Cen MT"/>
              </w:rPr>
              <w:t>Ecoute et identification des problèmes spécifiques des appelants</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12.000 appels enregistrés dans un registre</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4.000 enfants bénéficient d’une écoute individuelle</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Tous les problèmes spécifiques des enfants sont appelants sont identifiés et enregistrés</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100% des enfants victimes ou à risque sont identifiés lors  des appels</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100% des enfants victimes d’abus sont rassurés</w:t>
            </w:r>
          </w:p>
        </w:tc>
        <w:tc>
          <w:tcPr>
            <w:tcW w:w="4394" w:type="dxa"/>
          </w:tcPr>
          <w:p w:rsidR="00CB23E2" w:rsidRDefault="00CB23E2" w:rsidP="00CF7813">
            <w:pPr>
              <w:numPr>
                <w:ilvl w:val="12"/>
                <w:numId w:val="0"/>
              </w:numPr>
              <w:rPr>
                <w:rFonts w:ascii="Tw Cen MT" w:hAnsi="Tw Cen MT"/>
                <w:bCs/>
              </w:rPr>
            </w:pPr>
          </w:p>
          <w:p w:rsidR="00CB23E2" w:rsidRDefault="00CB23E2" w:rsidP="00CF7813">
            <w:pPr>
              <w:numPr>
                <w:ilvl w:val="12"/>
                <w:numId w:val="0"/>
              </w:numPr>
              <w:rPr>
                <w:rFonts w:ascii="Tw Cen MT" w:hAnsi="Tw Cen MT"/>
                <w:bCs/>
              </w:rPr>
            </w:pPr>
            <w:r>
              <w:rPr>
                <w:rFonts w:ascii="Tw Cen MT" w:hAnsi="Tw Cen MT"/>
                <w:bCs/>
              </w:rPr>
              <w:t>-</w:t>
            </w:r>
            <w:r w:rsidRPr="00875DD9">
              <w:rPr>
                <w:rFonts w:ascii="Tw Cen MT" w:hAnsi="Tw Cen MT"/>
                <w:bCs/>
              </w:rPr>
              <w:t>153 207 appels reçus</w:t>
            </w:r>
          </w:p>
          <w:p w:rsidR="00CB23E2" w:rsidRPr="00881963" w:rsidRDefault="00CB23E2" w:rsidP="00CF7813">
            <w:pPr>
              <w:numPr>
                <w:ilvl w:val="12"/>
                <w:numId w:val="0"/>
              </w:numPr>
              <w:rPr>
                <w:rFonts w:ascii="Tw Cen MT" w:hAnsi="Tw Cen MT"/>
                <w:bCs/>
              </w:rPr>
            </w:pPr>
            <w:r>
              <w:rPr>
                <w:rFonts w:ascii="Tw Cen MT" w:hAnsi="Tw Cen MT"/>
                <w:bCs/>
              </w:rPr>
              <w:t xml:space="preserve">- 575 </w:t>
            </w:r>
            <w:proofErr w:type="spellStart"/>
            <w:r>
              <w:rPr>
                <w:rFonts w:ascii="Tw Cen MT" w:hAnsi="Tw Cen MT"/>
                <w:bCs/>
              </w:rPr>
              <w:t>counselling</w:t>
            </w:r>
            <w:proofErr w:type="spellEnd"/>
            <w:r>
              <w:rPr>
                <w:rFonts w:ascii="Tw Cen MT" w:hAnsi="Tw Cen MT"/>
                <w:bCs/>
              </w:rPr>
              <w:t xml:space="preserve"> par téléphone</w:t>
            </w:r>
          </w:p>
          <w:p w:rsidR="00CB23E2" w:rsidRPr="00B0399B" w:rsidRDefault="00CB23E2" w:rsidP="00CF7813">
            <w:pPr>
              <w:numPr>
                <w:ilvl w:val="12"/>
                <w:numId w:val="0"/>
              </w:numPr>
              <w:rPr>
                <w:rFonts w:ascii="Tw Cen MT" w:hAnsi="Tw Cen MT"/>
              </w:rPr>
            </w:pPr>
            <w:r>
              <w:rPr>
                <w:rFonts w:ascii="Tw Cen MT" w:hAnsi="Tw Cen MT"/>
              </w:rPr>
              <w:t>- Informations non disponibles</w:t>
            </w:r>
          </w:p>
        </w:tc>
        <w:tc>
          <w:tcPr>
            <w:tcW w:w="2268" w:type="dxa"/>
          </w:tcPr>
          <w:p w:rsidR="00CB23E2" w:rsidRDefault="00CB23E2" w:rsidP="00CF7813">
            <w:pPr>
              <w:numPr>
                <w:ilvl w:val="12"/>
                <w:numId w:val="0"/>
              </w:numPr>
              <w:rPr>
                <w:rFonts w:ascii="Tw Cen MT" w:hAnsi="Tw Cen MT"/>
              </w:rPr>
            </w:pPr>
          </w:p>
          <w:p w:rsidR="00CB23E2" w:rsidRDefault="00CB23E2" w:rsidP="00CF7813">
            <w:pPr>
              <w:numPr>
                <w:ilvl w:val="12"/>
                <w:numId w:val="0"/>
              </w:numPr>
              <w:rPr>
                <w:rFonts w:ascii="Tw Cen MT" w:hAnsi="Tw Cen MT"/>
              </w:rPr>
            </w:pPr>
            <w:r>
              <w:rPr>
                <w:rFonts w:ascii="Tw Cen MT" w:hAnsi="Tw Cen MT"/>
              </w:rPr>
              <w:t>-1 276,72%</w:t>
            </w:r>
          </w:p>
          <w:p w:rsidR="00CB23E2" w:rsidRDefault="00CB23E2" w:rsidP="00CF7813">
            <w:pPr>
              <w:numPr>
                <w:ilvl w:val="12"/>
                <w:numId w:val="0"/>
              </w:numPr>
              <w:rPr>
                <w:rFonts w:ascii="Tw Cen MT" w:hAnsi="Tw Cen MT"/>
              </w:rPr>
            </w:pPr>
            <w:r>
              <w:rPr>
                <w:rFonts w:ascii="Tw Cen MT" w:hAnsi="Tw Cen MT"/>
              </w:rPr>
              <w:t>-14,37 %</w:t>
            </w:r>
          </w:p>
          <w:p w:rsidR="00CB23E2" w:rsidRDefault="00CB23E2" w:rsidP="00CF7813">
            <w:pPr>
              <w:numPr>
                <w:ilvl w:val="12"/>
                <w:numId w:val="0"/>
              </w:numPr>
              <w:rPr>
                <w:rFonts w:ascii="Tw Cen MT" w:hAnsi="Tw Cen MT"/>
              </w:rPr>
            </w:pPr>
            <w:r>
              <w:rPr>
                <w:rFonts w:ascii="Tw Cen MT" w:hAnsi="Tw Cen MT"/>
              </w:rPr>
              <w:t>- NA</w:t>
            </w:r>
          </w:p>
          <w:p w:rsidR="00CB23E2" w:rsidRPr="00B0399B" w:rsidRDefault="00CB23E2" w:rsidP="00CF7813">
            <w:pPr>
              <w:numPr>
                <w:ilvl w:val="12"/>
                <w:numId w:val="0"/>
              </w:numPr>
              <w:rPr>
                <w:rFonts w:ascii="Tw Cen MT" w:hAnsi="Tw Cen MT"/>
              </w:rPr>
            </w:pPr>
          </w:p>
        </w:tc>
        <w:tc>
          <w:tcPr>
            <w:tcW w:w="1784" w:type="dxa"/>
          </w:tcPr>
          <w:p w:rsidR="00CB23E2" w:rsidRPr="00B0399B" w:rsidRDefault="00CB23E2" w:rsidP="00CF7813">
            <w:pPr>
              <w:numPr>
                <w:ilvl w:val="12"/>
                <w:numId w:val="0"/>
              </w:numPr>
              <w:rPr>
                <w:rFonts w:ascii="Tw Cen MT" w:hAnsi="Tw Cen MT"/>
              </w:rPr>
            </w:pPr>
          </w:p>
        </w:tc>
      </w:tr>
      <w:tr w:rsidR="00CB23E2" w:rsidRPr="00B0399B" w:rsidTr="00CF7813">
        <w:tc>
          <w:tcPr>
            <w:tcW w:w="610" w:type="dxa"/>
          </w:tcPr>
          <w:p w:rsidR="00CB23E2" w:rsidRPr="00B0399B" w:rsidRDefault="00CB23E2" w:rsidP="00CF7813">
            <w:pPr>
              <w:numPr>
                <w:ilvl w:val="12"/>
                <w:numId w:val="0"/>
              </w:numPr>
              <w:rPr>
                <w:rFonts w:ascii="Tw Cen MT" w:hAnsi="Tw Cen MT"/>
              </w:rPr>
            </w:pPr>
            <w:r w:rsidRPr="00B0399B">
              <w:rPr>
                <w:rFonts w:ascii="Tw Cen MT" w:hAnsi="Tw Cen MT"/>
              </w:rPr>
              <w:t>2.8.</w:t>
            </w:r>
          </w:p>
        </w:tc>
        <w:tc>
          <w:tcPr>
            <w:tcW w:w="5414" w:type="dxa"/>
          </w:tcPr>
          <w:p w:rsidR="00CB23E2" w:rsidRPr="00B0399B" w:rsidRDefault="00CB23E2" w:rsidP="00CF7813">
            <w:pPr>
              <w:numPr>
                <w:ilvl w:val="12"/>
                <w:numId w:val="0"/>
              </w:numPr>
              <w:rPr>
                <w:rFonts w:ascii="Tw Cen MT" w:hAnsi="Tw Cen MT"/>
              </w:rPr>
            </w:pPr>
            <w:r w:rsidRPr="00B0399B">
              <w:rPr>
                <w:rFonts w:ascii="Tw Cen MT" w:hAnsi="Tw Cen MT"/>
              </w:rPr>
              <w:t xml:space="preserve">Envoi d’équipes mobiles pour des interventions d’urgence sur site </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Sous-traitance de 5 sorties par jour par des équipes mobiles partenaires</w:t>
            </w:r>
          </w:p>
        </w:tc>
        <w:tc>
          <w:tcPr>
            <w:tcW w:w="4394" w:type="dxa"/>
          </w:tcPr>
          <w:p w:rsidR="00CB23E2" w:rsidRPr="00B0399B" w:rsidRDefault="00CB23E2" w:rsidP="00CF7813">
            <w:pPr>
              <w:numPr>
                <w:ilvl w:val="12"/>
                <w:numId w:val="0"/>
              </w:numPr>
              <w:rPr>
                <w:rFonts w:ascii="Tw Cen MT" w:hAnsi="Tw Cen MT"/>
              </w:rPr>
            </w:pPr>
            <w:r>
              <w:rPr>
                <w:rFonts w:ascii="Tw Cen MT" w:hAnsi="Tw Cen MT"/>
              </w:rPr>
              <w:t xml:space="preserve">Pas de sous </w:t>
            </w:r>
            <w:proofErr w:type="spellStart"/>
            <w:r>
              <w:rPr>
                <w:rFonts w:ascii="Tw Cen MT" w:hAnsi="Tw Cen MT"/>
              </w:rPr>
              <w:t>traitance</w:t>
            </w:r>
            <w:proofErr w:type="spellEnd"/>
          </w:p>
        </w:tc>
        <w:tc>
          <w:tcPr>
            <w:tcW w:w="2268" w:type="dxa"/>
          </w:tcPr>
          <w:p w:rsidR="00CB23E2" w:rsidRPr="00B0399B" w:rsidRDefault="00CB23E2" w:rsidP="00CF7813">
            <w:pPr>
              <w:numPr>
                <w:ilvl w:val="12"/>
                <w:numId w:val="0"/>
              </w:numPr>
              <w:rPr>
                <w:rFonts w:ascii="Tw Cen MT" w:hAnsi="Tw Cen MT"/>
              </w:rPr>
            </w:pPr>
            <w:r>
              <w:rPr>
                <w:rFonts w:ascii="Tw Cen MT" w:hAnsi="Tw Cen MT"/>
              </w:rPr>
              <w:t>0%</w:t>
            </w:r>
          </w:p>
        </w:tc>
        <w:tc>
          <w:tcPr>
            <w:tcW w:w="1784" w:type="dxa"/>
          </w:tcPr>
          <w:p w:rsidR="00CB23E2" w:rsidRPr="00B0399B" w:rsidRDefault="00CB23E2" w:rsidP="00CF7813">
            <w:pPr>
              <w:numPr>
                <w:ilvl w:val="12"/>
                <w:numId w:val="0"/>
              </w:numPr>
              <w:rPr>
                <w:rFonts w:ascii="Tw Cen MT" w:hAnsi="Tw Cen MT"/>
              </w:rPr>
            </w:pPr>
          </w:p>
        </w:tc>
      </w:tr>
      <w:tr w:rsidR="00CB23E2" w:rsidRPr="00B0399B" w:rsidTr="00CF7813">
        <w:tc>
          <w:tcPr>
            <w:tcW w:w="610" w:type="dxa"/>
          </w:tcPr>
          <w:p w:rsidR="00CB23E2" w:rsidRPr="00B0399B" w:rsidRDefault="00CB23E2" w:rsidP="00CF7813">
            <w:pPr>
              <w:numPr>
                <w:ilvl w:val="12"/>
                <w:numId w:val="0"/>
              </w:numPr>
              <w:rPr>
                <w:rFonts w:ascii="Tw Cen MT" w:hAnsi="Tw Cen MT"/>
              </w:rPr>
            </w:pPr>
            <w:r w:rsidRPr="00B0399B">
              <w:rPr>
                <w:rFonts w:ascii="Tw Cen MT" w:hAnsi="Tw Cen MT"/>
              </w:rPr>
              <w:t>2.9.</w:t>
            </w:r>
          </w:p>
        </w:tc>
        <w:tc>
          <w:tcPr>
            <w:tcW w:w="5414" w:type="dxa"/>
          </w:tcPr>
          <w:p w:rsidR="00CB23E2" w:rsidRPr="00B0399B" w:rsidRDefault="00CB23E2" w:rsidP="00CF7813">
            <w:pPr>
              <w:numPr>
                <w:ilvl w:val="12"/>
                <w:numId w:val="0"/>
              </w:numPr>
              <w:rPr>
                <w:rFonts w:ascii="Tw Cen MT" w:hAnsi="Tw Cen MT"/>
              </w:rPr>
            </w:pPr>
            <w:r w:rsidRPr="00B0399B">
              <w:rPr>
                <w:rFonts w:ascii="Tw Cen MT" w:hAnsi="Tw Cen MT"/>
              </w:rPr>
              <w:t>Permanence sociale pouvant accueillir des enfants/familles</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Ouverture d’une salle d’écoute</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2.000 écoutes réalisées</w:t>
            </w:r>
          </w:p>
        </w:tc>
        <w:tc>
          <w:tcPr>
            <w:tcW w:w="4394" w:type="dxa"/>
          </w:tcPr>
          <w:p w:rsidR="00CB23E2" w:rsidRDefault="00CB23E2" w:rsidP="00CF7813">
            <w:pPr>
              <w:numPr>
                <w:ilvl w:val="12"/>
                <w:numId w:val="0"/>
              </w:numPr>
              <w:rPr>
                <w:rFonts w:ascii="Tw Cen MT" w:hAnsi="Tw Cen MT"/>
              </w:rPr>
            </w:pPr>
          </w:p>
          <w:p w:rsidR="00CB23E2" w:rsidRDefault="00CB23E2" w:rsidP="00CF7813">
            <w:pPr>
              <w:numPr>
                <w:ilvl w:val="12"/>
                <w:numId w:val="0"/>
              </w:numPr>
              <w:rPr>
                <w:rFonts w:ascii="Tw Cen MT" w:hAnsi="Tw Cen MT"/>
              </w:rPr>
            </w:pPr>
            <w:r>
              <w:rPr>
                <w:rFonts w:ascii="Tw Cen MT" w:hAnsi="Tw Cen MT"/>
              </w:rPr>
              <w:t>-salle d'écoute fonctionnelle</w:t>
            </w:r>
          </w:p>
          <w:p w:rsidR="00CB23E2" w:rsidRPr="00B0399B" w:rsidRDefault="00CB23E2" w:rsidP="00CF7813">
            <w:pPr>
              <w:numPr>
                <w:ilvl w:val="12"/>
                <w:numId w:val="0"/>
              </w:numPr>
              <w:rPr>
                <w:rFonts w:ascii="Tw Cen MT" w:hAnsi="Tw Cen MT"/>
              </w:rPr>
            </w:pPr>
            <w:r>
              <w:rPr>
                <w:rFonts w:ascii="Tw Cen MT" w:hAnsi="Tw Cen MT"/>
              </w:rPr>
              <w:t xml:space="preserve">-453 </w:t>
            </w:r>
            <w:proofErr w:type="spellStart"/>
            <w:r>
              <w:rPr>
                <w:rFonts w:ascii="Tw Cen MT" w:hAnsi="Tw Cen MT"/>
              </w:rPr>
              <w:t>conselling</w:t>
            </w:r>
            <w:proofErr w:type="spellEnd"/>
            <w:r>
              <w:rPr>
                <w:rFonts w:ascii="Tw Cen MT" w:hAnsi="Tw Cen MT"/>
              </w:rPr>
              <w:t xml:space="preserve"> individuel</w:t>
            </w:r>
          </w:p>
        </w:tc>
        <w:tc>
          <w:tcPr>
            <w:tcW w:w="2268" w:type="dxa"/>
          </w:tcPr>
          <w:p w:rsidR="00CB23E2" w:rsidRDefault="00CB23E2" w:rsidP="00CF7813">
            <w:pPr>
              <w:numPr>
                <w:ilvl w:val="12"/>
                <w:numId w:val="0"/>
              </w:numPr>
              <w:rPr>
                <w:rFonts w:ascii="Tw Cen MT" w:hAnsi="Tw Cen MT"/>
              </w:rPr>
            </w:pPr>
          </w:p>
          <w:p w:rsidR="00CB23E2" w:rsidRDefault="00CB23E2" w:rsidP="00CF7813">
            <w:pPr>
              <w:numPr>
                <w:ilvl w:val="12"/>
                <w:numId w:val="0"/>
              </w:numPr>
              <w:rPr>
                <w:rFonts w:ascii="Tw Cen MT" w:hAnsi="Tw Cen MT"/>
              </w:rPr>
            </w:pPr>
            <w:r>
              <w:rPr>
                <w:rFonts w:ascii="Tw Cen MT" w:hAnsi="Tw Cen MT"/>
              </w:rPr>
              <w:t>-100%</w:t>
            </w:r>
          </w:p>
          <w:p w:rsidR="00CB23E2" w:rsidRPr="00B0399B" w:rsidRDefault="00CB23E2" w:rsidP="00CF7813">
            <w:pPr>
              <w:numPr>
                <w:ilvl w:val="12"/>
                <w:numId w:val="0"/>
              </w:numPr>
              <w:rPr>
                <w:rFonts w:ascii="Tw Cen MT" w:hAnsi="Tw Cen MT"/>
              </w:rPr>
            </w:pPr>
            <w:r>
              <w:rPr>
                <w:rFonts w:ascii="Tw Cen MT" w:hAnsi="Tw Cen MT"/>
              </w:rPr>
              <w:t>-22,65%</w:t>
            </w:r>
          </w:p>
        </w:tc>
        <w:tc>
          <w:tcPr>
            <w:tcW w:w="1784" w:type="dxa"/>
          </w:tcPr>
          <w:p w:rsidR="00CB23E2" w:rsidRPr="00B0399B" w:rsidRDefault="00CB23E2" w:rsidP="00CF7813">
            <w:pPr>
              <w:numPr>
                <w:ilvl w:val="12"/>
                <w:numId w:val="0"/>
              </w:numPr>
              <w:rPr>
                <w:rFonts w:ascii="Tw Cen MT" w:hAnsi="Tw Cen MT"/>
              </w:rPr>
            </w:pPr>
          </w:p>
        </w:tc>
      </w:tr>
      <w:tr w:rsidR="00CB23E2" w:rsidRPr="00B0399B" w:rsidTr="00CF7813">
        <w:tc>
          <w:tcPr>
            <w:tcW w:w="610" w:type="dxa"/>
          </w:tcPr>
          <w:p w:rsidR="00CB23E2" w:rsidRPr="00B0399B" w:rsidRDefault="00CB23E2" w:rsidP="00CF7813">
            <w:pPr>
              <w:numPr>
                <w:ilvl w:val="12"/>
                <w:numId w:val="0"/>
              </w:numPr>
              <w:rPr>
                <w:rFonts w:ascii="Tw Cen MT" w:hAnsi="Tw Cen MT"/>
              </w:rPr>
            </w:pPr>
            <w:r w:rsidRPr="00B0399B">
              <w:rPr>
                <w:rFonts w:ascii="Tw Cen MT" w:hAnsi="Tw Cen MT"/>
              </w:rPr>
              <w:t>2.10.</w:t>
            </w:r>
          </w:p>
        </w:tc>
        <w:tc>
          <w:tcPr>
            <w:tcW w:w="5414" w:type="dxa"/>
          </w:tcPr>
          <w:p w:rsidR="00CB23E2" w:rsidRPr="00B0399B" w:rsidRDefault="00CB23E2" w:rsidP="00CF7813">
            <w:pPr>
              <w:numPr>
                <w:ilvl w:val="12"/>
                <w:numId w:val="0"/>
              </w:numPr>
              <w:rPr>
                <w:rFonts w:ascii="Tw Cen MT" w:hAnsi="Tw Cen MT"/>
              </w:rPr>
            </w:pPr>
            <w:r w:rsidRPr="00B0399B">
              <w:rPr>
                <w:rFonts w:ascii="Tw Cen MT" w:hAnsi="Tw Cen MT"/>
              </w:rPr>
              <w:t>Orientation des enfants victimes vers des services spécialisés</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100% des enfants victimes sont orientés vers des services compétents</w:t>
            </w:r>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0% d’échec de référencement aux partenaires</w:t>
            </w:r>
          </w:p>
        </w:tc>
        <w:tc>
          <w:tcPr>
            <w:tcW w:w="4394" w:type="dxa"/>
          </w:tcPr>
          <w:p w:rsidR="00CB23E2" w:rsidRDefault="00CB23E2" w:rsidP="00CF7813">
            <w:pPr>
              <w:numPr>
                <w:ilvl w:val="12"/>
                <w:numId w:val="0"/>
              </w:numPr>
              <w:rPr>
                <w:rFonts w:ascii="Tw Cen MT" w:hAnsi="Tw Cen MT"/>
              </w:rPr>
            </w:pPr>
          </w:p>
          <w:p w:rsidR="00CB23E2" w:rsidRDefault="00CB23E2" w:rsidP="00CF7813">
            <w:pPr>
              <w:numPr>
                <w:ilvl w:val="12"/>
                <w:numId w:val="0"/>
              </w:numPr>
              <w:rPr>
                <w:rFonts w:ascii="Tw Cen MT" w:hAnsi="Tw Cen MT"/>
              </w:rPr>
            </w:pPr>
            <w:r>
              <w:rPr>
                <w:rFonts w:ascii="Tw Cen MT" w:hAnsi="Tw Cen MT"/>
              </w:rPr>
              <w:t>-474 enfants référencés</w:t>
            </w:r>
          </w:p>
          <w:p w:rsidR="00CB23E2" w:rsidRPr="00B0399B" w:rsidRDefault="00CB23E2" w:rsidP="00CF7813">
            <w:pPr>
              <w:numPr>
                <w:ilvl w:val="12"/>
                <w:numId w:val="0"/>
              </w:numPr>
              <w:rPr>
                <w:rFonts w:ascii="Tw Cen MT" w:hAnsi="Tw Cen MT"/>
              </w:rPr>
            </w:pPr>
            <w:r>
              <w:rPr>
                <w:rFonts w:ascii="Tw Cen MT" w:hAnsi="Tw Cen MT"/>
              </w:rPr>
              <w:t>- informations non disponibles</w:t>
            </w:r>
          </w:p>
        </w:tc>
        <w:tc>
          <w:tcPr>
            <w:tcW w:w="2268" w:type="dxa"/>
          </w:tcPr>
          <w:p w:rsidR="00CB23E2" w:rsidRDefault="00CB23E2" w:rsidP="00CF7813">
            <w:pPr>
              <w:numPr>
                <w:ilvl w:val="12"/>
                <w:numId w:val="0"/>
              </w:numPr>
              <w:rPr>
                <w:rFonts w:ascii="Tw Cen MT" w:hAnsi="Tw Cen MT"/>
              </w:rPr>
            </w:pPr>
          </w:p>
          <w:p w:rsidR="00CB23E2" w:rsidRDefault="00CB23E2" w:rsidP="00CF7813">
            <w:pPr>
              <w:numPr>
                <w:ilvl w:val="12"/>
                <w:numId w:val="0"/>
              </w:numPr>
              <w:rPr>
                <w:rFonts w:ascii="Tw Cen MT" w:hAnsi="Tw Cen MT"/>
              </w:rPr>
            </w:pPr>
            <w:r>
              <w:rPr>
                <w:rFonts w:ascii="Tw Cen MT" w:hAnsi="Tw Cen MT"/>
              </w:rPr>
              <w:t>-NA</w:t>
            </w:r>
          </w:p>
          <w:p w:rsidR="00CB23E2" w:rsidRPr="00B0399B" w:rsidRDefault="00CB23E2" w:rsidP="00CF7813">
            <w:pPr>
              <w:numPr>
                <w:ilvl w:val="12"/>
                <w:numId w:val="0"/>
              </w:numPr>
              <w:rPr>
                <w:rFonts w:ascii="Tw Cen MT" w:hAnsi="Tw Cen MT"/>
              </w:rPr>
            </w:pPr>
            <w:r>
              <w:rPr>
                <w:rFonts w:ascii="Tw Cen MT" w:hAnsi="Tw Cen MT"/>
              </w:rPr>
              <w:t>-NA</w:t>
            </w:r>
          </w:p>
        </w:tc>
        <w:tc>
          <w:tcPr>
            <w:tcW w:w="1784" w:type="dxa"/>
          </w:tcPr>
          <w:p w:rsidR="00CB23E2" w:rsidRPr="00B0399B" w:rsidRDefault="00CB23E2" w:rsidP="00CF7813">
            <w:pPr>
              <w:numPr>
                <w:ilvl w:val="12"/>
                <w:numId w:val="0"/>
              </w:numPr>
              <w:rPr>
                <w:rFonts w:ascii="Tw Cen MT" w:hAnsi="Tw Cen MT"/>
              </w:rPr>
            </w:pPr>
          </w:p>
        </w:tc>
      </w:tr>
      <w:tr w:rsidR="00CB23E2" w:rsidRPr="00B0399B" w:rsidTr="00CF7813">
        <w:tc>
          <w:tcPr>
            <w:tcW w:w="610" w:type="dxa"/>
          </w:tcPr>
          <w:p w:rsidR="00CB23E2" w:rsidRPr="00B0399B" w:rsidRDefault="00CB23E2" w:rsidP="00CF7813">
            <w:pPr>
              <w:numPr>
                <w:ilvl w:val="12"/>
                <w:numId w:val="0"/>
              </w:numPr>
              <w:rPr>
                <w:rFonts w:ascii="Tw Cen MT" w:hAnsi="Tw Cen MT"/>
              </w:rPr>
            </w:pPr>
            <w:r w:rsidRPr="00B0399B">
              <w:rPr>
                <w:rFonts w:ascii="Tw Cen MT" w:hAnsi="Tw Cen MT"/>
              </w:rPr>
              <w:t>2.11.</w:t>
            </w:r>
          </w:p>
        </w:tc>
        <w:tc>
          <w:tcPr>
            <w:tcW w:w="5414" w:type="dxa"/>
          </w:tcPr>
          <w:p w:rsidR="00CB23E2" w:rsidRPr="00B0399B" w:rsidRDefault="00CB23E2" w:rsidP="00CF7813">
            <w:pPr>
              <w:numPr>
                <w:ilvl w:val="12"/>
                <w:numId w:val="0"/>
              </w:numPr>
              <w:rPr>
                <w:rFonts w:ascii="Tw Cen MT" w:hAnsi="Tw Cen MT"/>
              </w:rPr>
            </w:pPr>
            <w:r w:rsidRPr="00B0399B">
              <w:rPr>
                <w:rFonts w:ascii="Tw Cen MT" w:hAnsi="Tw Cen MT"/>
              </w:rPr>
              <w:t xml:space="preserve">Recueil et analyse des statistiques de </w:t>
            </w:r>
            <w:smartTag w:uri="urn:schemas-microsoft-com:office:smarttags" w:element="PersonName">
              <w:smartTagPr>
                <w:attr w:name="ProductID" w:val="LA LIGNE VERTE"/>
              </w:smartTagPr>
              <w:smartTag w:uri="urn:schemas-microsoft-com:office:smarttags" w:element="PersonName">
                <w:smartTagPr>
                  <w:attr w:name="ProductID" w:val="LA LIGNE"/>
                </w:smartTagPr>
                <w:r w:rsidRPr="00B0399B">
                  <w:rPr>
                    <w:rFonts w:ascii="Tw Cen MT" w:hAnsi="Tw Cen MT"/>
                  </w:rPr>
                  <w:t>la Ligne</w:t>
                </w:r>
              </w:smartTag>
              <w:r w:rsidRPr="00B0399B">
                <w:rPr>
                  <w:rFonts w:ascii="Tw Cen MT" w:hAnsi="Tw Cen MT"/>
                </w:rPr>
                <w:t xml:space="preserve"> Verte</w:t>
              </w:r>
            </w:smartTag>
          </w:p>
          <w:p w:rsidR="00CB23E2" w:rsidRPr="00B0399B" w:rsidRDefault="00CB23E2" w:rsidP="00CF7813">
            <w:pPr>
              <w:numPr>
                <w:ilvl w:val="0"/>
                <w:numId w:val="24"/>
              </w:numPr>
              <w:tabs>
                <w:tab w:val="clear" w:pos="720"/>
              </w:tabs>
              <w:ind w:left="290" w:hanging="180"/>
              <w:rPr>
                <w:rFonts w:ascii="Tw Cen MT" w:hAnsi="Tw Cen MT"/>
              </w:rPr>
            </w:pPr>
            <w:r w:rsidRPr="00B0399B">
              <w:rPr>
                <w:rFonts w:ascii="Tw Cen MT" w:hAnsi="Tw Cen MT"/>
              </w:rPr>
              <w:t xml:space="preserve">Edition de </w:t>
            </w:r>
            <w:proofErr w:type="spellStart"/>
            <w:r w:rsidRPr="00B0399B">
              <w:rPr>
                <w:rFonts w:ascii="Tw Cen MT" w:hAnsi="Tw Cen MT"/>
              </w:rPr>
              <w:t>statisques</w:t>
            </w:r>
            <w:proofErr w:type="spellEnd"/>
            <w:r w:rsidRPr="00B0399B">
              <w:rPr>
                <w:rFonts w:ascii="Tw Cen MT" w:hAnsi="Tw Cen MT"/>
              </w:rPr>
              <w:t xml:space="preserve"> mensuelles</w:t>
            </w:r>
          </w:p>
        </w:tc>
        <w:tc>
          <w:tcPr>
            <w:tcW w:w="4394" w:type="dxa"/>
          </w:tcPr>
          <w:p w:rsidR="00CB23E2" w:rsidRDefault="00CB23E2" w:rsidP="00CF7813">
            <w:pPr>
              <w:numPr>
                <w:ilvl w:val="12"/>
                <w:numId w:val="0"/>
              </w:numPr>
              <w:rPr>
                <w:rFonts w:ascii="Tw Cen MT" w:hAnsi="Tw Cen MT"/>
              </w:rPr>
            </w:pPr>
            <w:r>
              <w:rPr>
                <w:rFonts w:ascii="Tw Cen MT" w:hAnsi="Tw Cen MT"/>
              </w:rPr>
              <w:t>-Pas d'analyse</w:t>
            </w:r>
          </w:p>
        </w:tc>
        <w:tc>
          <w:tcPr>
            <w:tcW w:w="2268" w:type="dxa"/>
          </w:tcPr>
          <w:p w:rsidR="00CB23E2" w:rsidRDefault="00CB23E2" w:rsidP="00CF7813">
            <w:pPr>
              <w:numPr>
                <w:ilvl w:val="12"/>
                <w:numId w:val="0"/>
              </w:numPr>
              <w:rPr>
                <w:rFonts w:ascii="Tw Cen MT" w:hAnsi="Tw Cen MT"/>
              </w:rPr>
            </w:pPr>
            <w:r>
              <w:rPr>
                <w:rFonts w:ascii="Tw Cen MT" w:hAnsi="Tw Cen MT"/>
              </w:rPr>
              <w:t>-NA</w:t>
            </w:r>
          </w:p>
        </w:tc>
        <w:tc>
          <w:tcPr>
            <w:tcW w:w="1784" w:type="dxa"/>
          </w:tcPr>
          <w:p w:rsidR="00CB23E2" w:rsidRPr="00B0399B" w:rsidRDefault="00CB23E2" w:rsidP="00CF7813">
            <w:pPr>
              <w:numPr>
                <w:ilvl w:val="12"/>
                <w:numId w:val="0"/>
              </w:numPr>
              <w:rPr>
                <w:rFonts w:ascii="Tw Cen MT" w:hAnsi="Tw Cen MT"/>
              </w:rPr>
            </w:pPr>
          </w:p>
        </w:tc>
      </w:tr>
    </w:tbl>
    <w:p w:rsidR="00CB23E2" w:rsidRDefault="00CB23E2" w:rsidP="00E74FEC">
      <w:pPr>
        <w:rPr>
          <w:rFonts w:ascii="Tw Cen MT" w:hAnsi="Tw Cen MT"/>
          <w:sz w:val="24"/>
          <w:szCs w:val="24"/>
          <w:u w:val="single"/>
        </w:rPr>
      </w:pPr>
      <w:r>
        <w:rPr>
          <w:rFonts w:ascii="Tw Cen MT" w:hAnsi="Tw Cen MT"/>
          <w:sz w:val="24"/>
          <w:szCs w:val="24"/>
        </w:rPr>
        <w:br w:type="page"/>
      </w:r>
      <w:r w:rsidRPr="00CB23E2">
        <w:rPr>
          <w:rFonts w:ascii="Tw Cen MT" w:hAnsi="Tw Cen MT"/>
          <w:sz w:val="24"/>
          <w:szCs w:val="24"/>
        </w:rPr>
        <w:lastRenderedPageBreak/>
        <w:tab/>
      </w:r>
      <w:r w:rsidRPr="00715251">
        <w:rPr>
          <w:rFonts w:ascii="Tw Cen MT" w:hAnsi="Tw Cen MT"/>
          <w:sz w:val="24"/>
          <w:szCs w:val="24"/>
        </w:rPr>
        <w:t>4.1-</w:t>
      </w:r>
      <w:r w:rsidRPr="00715251">
        <w:rPr>
          <w:rFonts w:ascii="Tw Cen MT" w:hAnsi="Tw Cen MT"/>
          <w:sz w:val="24"/>
          <w:szCs w:val="24"/>
        </w:rPr>
        <w:tab/>
        <w:t>Bilan des appels du 9 janvier au 30 novembre 2009</w:t>
      </w:r>
    </w:p>
    <w:p w:rsidR="00CB23E2" w:rsidRDefault="00CB23E2" w:rsidP="00E74FEC">
      <w:pPr>
        <w:rPr>
          <w:rFonts w:ascii="Tw Cen MT" w:hAnsi="Tw Cen MT"/>
          <w:sz w:val="24"/>
          <w:szCs w:val="24"/>
          <w:u w:val="single"/>
        </w:rPr>
      </w:pPr>
    </w:p>
    <w:p w:rsidR="007307CE" w:rsidRDefault="004806DF" w:rsidP="00E74FEC">
      <w:pPr>
        <w:rPr>
          <w:rFonts w:ascii="Tw Cen MT" w:hAnsi="Tw Cen MT"/>
          <w:sz w:val="24"/>
          <w:szCs w:val="24"/>
        </w:rPr>
      </w:pPr>
      <w:r w:rsidRPr="004806DF">
        <w:rPr>
          <w:rFonts w:ascii="Tw Cen MT" w:hAnsi="Tw Cen MT"/>
          <w:sz w:val="24"/>
          <w:szCs w:val="24"/>
          <w:u w:val="single"/>
        </w:rPr>
        <w:t>Tableau 4 :</w:t>
      </w:r>
      <w:r w:rsidRPr="004806DF">
        <w:rPr>
          <w:rFonts w:ascii="Tw Cen MT" w:hAnsi="Tw Cen MT"/>
          <w:sz w:val="24"/>
          <w:szCs w:val="24"/>
        </w:rPr>
        <w:t xml:space="preserve"> Détails des appels du 9 janvier au 30 novembre 2009</w:t>
      </w:r>
    </w:p>
    <w:p w:rsidR="007307CE" w:rsidRPr="007307CE" w:rsidRDefault="007307CE" w:rsidP="007307CE">
      <w:pPr>
        <w:rPr>
          <w:rFonts w:ascii="Tw Cen MT" w:hAnsi="Tw Cen MT"/>
          <w:sz w:val="24"/>
          <w:szCs w:val="24"/>
        </w:rPr>
      </w:pPr>
    </w:p>
    <w:p w:rsidR="007307CE" w:rsidRDefault="007307CE" w:rsidP="007307CE">
      <w:pPr>
        <w:rPr>
          <w:rFonts w:ascii="Tw Cen MT" w:hAnsi="Tw Cen MT"/>
          <w:sz w:val="24"/>
          <w:szCs w:val="24"/>
        </w:rPr>
      </w:pPr>
    </w:p>
    <w:tbl>
      <w:tblPr>
        <w:tblW w:w="13331" w:type="dxa"/>
        <w:tblInd w:w="55" w:type="dxa"/>
        <w:tblCellMar>
          <w:left w:w="70" w:type="dxa"/>
          <w:right w:w="70" w:type="dxa"/>
        </w:tblCellMar>
        <w:tblLook w:val="0000"/>
      </w:tblPr>
      <w:tblGrid>
        <w:gridCol w:w="1200"/>
        <w:gridCol w:w="1200"/>
        <w:gridCol w:w="1200"/>
        <w:gridCol w:w="1200"/>
        <w:gridCol w:w="1200"/>
        <w:gridCol w:w="1200"/>
        <w:gridCol w:w="1200"/>
        <w:gridCol w:w="1331"/>
        <w:gridCol w:w="1200"/>
        <w:gridCol w:w="1200"/>
        <w:gridCol w:w="1200"/>
      </w:tblGrid>
      <w:tr w:rsidR="007307CE" w:rsidRPr="00C05E50" w:rsidTr="00EF49FC">
        <w:trPr>
          <w:trHeight w:val="255"/>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307CE" w:rsidRPr="00C05E50" w:rsidRDefault="007307CE" w:rsidP="00EF49FC">
            <w:pPr>
              <w:jc w:val="center"/>
              <w:rPr>
                <w:rFonts w:ascii="Tw Cen MT" w:hAnsi="Tw Cen MT"/>
              </w:rPr>
            </w:pPr>
            <w:r w:rsidRPr="00C05E50">
              <w:rPr>
                <w:rFonts w:ascii="Tw Cen MT" w:hAnsi="Tw Cen MT"/>
              </w:rPr>
              <w:t>Mois</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7307CE" w:rsidRPr="00C05E50" w:rsidRDefault="007307CE" w:rsidP="00EF49FC">
            <w:pPr>
              <w:jc w:val="center"/>
              <w:rPr>
                <w:rFonts w:ascii="Tw Cen MT" w:hAnsi="Tw Cen MT"/>
              </w:rPr>
            </w:pPr>
            <w:proofErr w:type="spellStart"/>
            <w:r w:rsidRPr="00C05E50">
              <w:rPr>
                <w:rFonts w:ascii="Tw Cen MT" w:hAnsi="Tw Cen MT"/>
              </w:rPr>
              <w:t>Counselling</w:t>
            </w:r>
            <w:proofErr w:type="spellEnd"/>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7307CE" w:rsidRPr="00C05E50" w:rsidRDefault="007307CE" w:rsidP="00EF49FC">
            <w:pPr>
              <w:jc w:val="center"/>
              <w:rPr>
                <w:rFonts w:ascii="Tw Cen MT" w:hAnsi="Tw Cen MT"/>
              </w:rPr>
            </w:pPr>
            <w:r w:rsidRPr="00C05E50">
              <w:rPr>
                <w:rFonts w:ascii="Tw Cen MT" w:hAnsi="Tw Cen MT"/>
              </w:rPr>
              <w:t>Information</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7307CE" w:rsidRPr="00C05E50" w:rsidRDefault="007307CE" w:rsidP="00EF49FC">
            <w:pPr>
              <w:jc w:val="center"/>
              <w:rPr>
                <w:rFonts w:ascii="Tw Cen MT" w:hAnsi="Tw Cen MT"/>
              </w:rPr>
            </w:pPr>
            <w:r w:rsidRPr="00C05E50">
              <w:rPr>
                <w:rFonts w:ascii="Tw Cen MT" w:hAnsi="Tw Cen MT"/>
              </w:rPr>
              <w:t>Interne</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7307CE" w:rsidRPr="00C05E50" w:rsidRDefault="007307CE" w:rsidP="00EF49FC">
            <w:pPr>
              <w:jc w:val="center"/>
              <w:rPr>
                <w:rFonts w:ascii="Tw Cen MT" w:hAnsi="Tw Cen MT"/>
              </w:rPr>
            </w:pPr>
            <w:r w:rsidRPr="00C05E50">
              <w:rPr>
                <w:rFonts w:ascii="Tw Cen MT" w:hAnsi="Tw Cen MT"/>
              </w:rPr>
              <w:t>Dénonciation</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7307CE" w:rsidRPr="00C05E50" w:rsidRDefault="007307CE" w:rsidP="00EF49FC">
            <w:pPr>
              <w:jc w:val="center"/>
              <w:rPr>
                <w:rFonts w:ascii="Tw Cen MT" w:hAnsi="Tw Cen MT"/>
              </w:rPr>
            </w:pPr>
            <w:r w:rsidRPr="00C05E50">
              <w:rPr>
                <w:rFonts w:ascii="Tw Cen MT" w:hAnsi="Tw Cen MT"/>
              </w:rPr>
              <w:t>Urgence</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7307CE" w:rsidRPr="00C05E50" w:rsidRDefault="007307CE" w:rsidP="00EF49FC">
            <w:pPr>
              <w:jc w:val="center"/>
              <w:rPr>
                <w:rFonts w:ascii="Tw Cen MT" w:hAnsi="Tw Cen MT"/>
              </w:rPr>
            </w:pPr>
            <w:r w:rsidRPr="00C05E50">
              <w:rPr>
                <w:rFonts w:ascii="Tw Cen MT" w:hAnsi="Tw Cen MT"/>
              </w:rPr>
              <w:t>Silence</w:t>
            </w:r>
          </w:p>
        </w:tc>
        <w:tc>
          <w:tcPr>
            <w:tcW w:w="1331" w:type="dxa"/>
            <w:tcBorders>
              <w:top w:val="single" w:sz="4" w:space="0" w:color="auto"/>
              <w:left w:val="nil"/>
              <w:bottom w:val="single" w:sz="4" w:space="0" w:color="auto"/>
              <w:right w:val="single" w:sz="4" w:space="0" w:color="auto"/>
            </w:tcBorders>
            <w:shd w:val="clear" w:color="auto" w:fill="auto"/>
            <w:noWrap/>
            <w:vAlign w:val="bottom"/>
          </w:tcPr>
          <w:p w:rsidR="007307CE" w:rsidRPr="00C05E50" w:rsidRDefault="007307CE" w:rsidP="00EF49FC">
            <w:pPr>
              <w:jc w:val="center"/>
              <w:rPr>
                <w:rFonts w:ascii="Tw Cen MT" w:hAnsi="Tw Cen MT"/>
              </w:rPr>
            </w:pPr>
            <w:r w:rsidRPr="00C05E50">
              <w:rPr>
                <w:rFonts w:ascii="Tw Cen MT" w:hAnsi="Tw Cen MT"/>
              </w:rPr>
              <w:t>Remerciement</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7307CE" w:rsidRPr="00C05E50" w:rsidRDefault="007307CE" w:rsidP="00EF49FC">
            <w:pPr>
              <w:jc w:val="center"/>
              <w:rPr>
                <w:rFonts w:ascii="Tw Cen MT" w:hAnsi="Tw Cen MT"/>
              </w:rPr>
            </w:pPr>
            <w:proofErr w:type="spellStart"/>
            <w:r w:rsidRPr="00C05E50">
              <w:rPr>
                <w:rFonts w:ascii="Tw Cen MT" w:hAnsi="Tw Cen MT"/>
              </w:rPr>
              <w:t>Hoax</w:t>
            </w:r>
            <w:proofErr w:type="spellEnd"/>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7307CE" w:rsidRPr="00C05E50" w:rsidRDefault="007307CE" w:rsidP="00EF49FC">
            <w:pPr>
              <w:jc w:val="center"/>
              <w:rPr>
                <w:rFonts w:ascii="Tw Cen MT" w:hAnsi="Tw Cen MT"/>
              </w:rPr>
            </w:pPr>
            <w:r w:rsidRPr="00C05E50">
              <w:rPr>
                <w:rFonts w:ascii="Tw Cen MT" w:hAnsi="Tw Cen MT"/>
              </w:rPr>
              <w:t>Conseiller</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7307CE" w:rsidRPr="00C05E50" w:rsidRDefault="007307CE" w:rsidP="00EF49FC">
            <w:pPr>
              <w:jc w:val="center"/>
              <w:rPr>
                <w:rFonts w:ascii="Tw Cen MT" w:hAnsi="Tw Cen MT"/>
              </w:rPr>
            </w:pPr>
            <w:r w:rsidRPr="00C05E50">
              <w:rPr>
                <w:rFonts w:ascii="Tw Cen MT" w:hAnsi="Tw Cen MT"/>
              </w:rPr>
              <w:t>Total des appels</w:t>
            </w:r>
          </w:p>
        </w:tc>
      </w:tr>
      <w:tr w:rsidR="007307CE" w:rsidRPr="00C05E50" w:rsidTr="00EF49FC">
        <w:trPr>
          <w:trHeight w:val="255"/>
        </w:trPr>
        <w:tc>
          <w:tcPr>
            <w:tcW w:w="1200" w:type="dxa"/>
            <w:tcBorders>
              <w:top w:val="nil"/>
              <w:left w:val="single" w:sz="4" w:space="0" w:color="auto"/>
              <w:bottom w:val="single" w:sz="4" w:space="0" w:color="auto"/>
              <w:right w:val="single" w:sz="4" w:space="0" w:color="auto"/>
            </w:tcBorders>
            <w:shd w:val="clear" w:color="auto" w:fill="auto"/>
            <w:noWrap/>
            <w:vAlign w:val="bottom"/>
          </w:tcPr>
          <w:p w:rsidR="007307CE" w:rsidRPr="00C05E50" w:rsidRDefault="007307CE" w:rsidP="00EF49FC">
            <w:pPr>
              <w:rPr>
                <w:rFonts w:ascii="Tw Cen MT" w:hAnsi="Tw Cen MT"/>
              </w:rPr>
            </w:pPr>
            <w:r w:rsidRPr="00C05E50">
              <w:rPr>
                <w:rFonts w:ascii="Tw Cen MT" w:hAnsi="Tw Cen MT"/>
              </w:rPr>
              <w:t>Janvier</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118</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2 372</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15</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255</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94</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6 870</w:t>
            </w:r>
          </w:p>
        </w:tc>
        <w:tc>
          <w:tcPr>
            <w:tcW w:w="1331"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808</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3 162</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47</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13 741</w:t>
            </w:r>
          </w:p>
        </w:tc>
      </w:tr>
      <w:tr w:rsidR="007307CE" w:rsidRPr="00C05E50" w:rsidTr="00EF49FC">
        <w:trPr>
          <w:trHeight w:val="255"/>
        </w:trPr>
        <w:tc>
          <w:tcPr>
            <w:tcW w:w="1200" w:type="dxa"/>
            <w:tcBorders>
              <w:top w:val="nil"/>
              <w:left w:val="single" w:sz="4" w:space="0" w:color="auto"/>
              <w:bottom w:val="single" w:sz="4" w:space="0" w:color="auto"/>
              <w:right w:val="single" w:sz="4" w:space="0" w:color="auto"/>
            </w:tcBorders>
            <w:shd w:val="clear" w:color="auto" w:fill="auto"/>
            <w:noWrap/>
            <w:vAlign w:val="bottom"/>
          </w:tcPr>
          <w:p w:rsidR="007307CE" w:rsidRPr="00C05E50" w:rsidRDefault="007307CE" w:rsidP="00EF49FC">
            <w:pPr>
              <w:rPr>
                <w:rFonts w:ascii="Tw Cen MT" w:hAnsi="Tw Cen MT"/>
              </w:rPr>
            </w:pPr>
            <w:r w:rsidRPr="00C05E50">
              <w:rPr>
                <w:rFonts w:ascii="Tw Cen MT" w:hAnsi="Tw Cen MT"/>
              </w:rPr>
              <w:t>Février</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40</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1 574</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15</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227</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58</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9 174</w:t>
            </w:r>
          </w:p>
        </w:tc>
        <w:tc>
          <w:tcPr>
            <w:tcW w:w="1331"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636</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4 017</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62</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15 803</w:t>
            </w:r>
          </w:p>
        </w:tc>
      </w:tr>
      <w:tr w:rsidR="007307CE" w:rsidRPr="00C05E50" w:rsidTr="00EF49FC">
        <w:trPr>
          <w:trHeight w:val="255"/>
        </w:trPr>
        <w:tc>
          <w:tcPr>
            <w:tcW w:w="1200" w:type="dxa"/>
            <w:tcBorders>
              <w:top w:val="nil"/>
              <w:left w:val="single" w:sz="4" w:space="0" w:color="auto"/>
              <w:bottom w:val="single" w:sz="4" w:space="0" w:color="auto"/>
              <w:right w:val="single" w:sz="4" w:space="0" w:color="auto"/>
            </w:tcBorders>
            <w:shd w:val="clear" w:color="auto" w:fill="auto"/>
            <w:noWrap/>
            <w:vAlign w:val="bottom"/>
          </w:tcPr>
          <w:p w:rsidR="007307CE" w:rsidRPr="00C05E50" w:rsidRDefault="007307CE" w:rsidP="00EF49FC">
            <w:pPr>
              <w:rPr>
                <w:rFonts w:ascii="Tw Cen MT" w:hAnsi="Tw Cen MT"/>
              </w:rPr>
            </w:pPr>
            <w:r w:rsidRPr="00C05E50">
              <w:rPr>
                <w:rFonts w:ascii="Tw Cen MT" w:hAnsi="Tw Cen MT"/>
              </w:rPr>
              <w:t>Mars</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46</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812</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6</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154</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67</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8 528</w:t>
            </w:r>
          </w:p>
        </w:tc>
        <w:tc>
          <w:tcPr>
            <w:tcW w:w="1331"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433</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4 175</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62</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14 283</w:t>
            </w:r>
          </w:p>
        </w:tc>
      </w:tr>
      <w:tr w:rsidR="007307CE" w:rsidRPr="00C05E50" w:rsidTr="00EF49FC">
        <w:trPr>
          <w:trHeight w:val="255"/>
        </w:trPr>
        <w:tc>
          <w:tcPr>
            <w:tcW w:w="1200" w:type="dxa"/>
            <w:tcBorders>
              <w:top w:val="nil"/>
              <w:left w:val="single" w:sz="4" w:space="0" w:color="auto"/>
              <w:bottom w:val="single" w:sz="4" w:space="0" w:color="auto"/>
              <w:right w:val="single" w:sz="4" w:space="0" w:color="auto"/>
            </w:tcBorders>
            <w:shd w:val="clear" w:color="auto" w:fill="auto"/>
            <w:noWrap/>
            <w:vAlign w:val="bottom"/>
          </w:tcPr>
          <w:p w:rsidR="007307CE" w:rsidRPr="00C05E50" w:rsidRDefault="007307CE" w:rsidP="00EF49FC">
            <w:pPr>
              <w:rPr>
                <w:rFonts w:ascii="Tw Cen MT" w:hAnsi="Tw Cen MT"/>
              </w:rPr>
            </w:pPr>
            <w:r w:rsidRPr="00C05E50">
              <w:rPr>
                <w:rFonts w:ascii="Tw Cen MT" w:hAnsi="Tw Cen MT"/>
              </w:rPr>
              <w:t>Avril</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69</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780</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7</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113</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54</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12 300</w:t>
            </w:r>
          </w:p>
        </w:tc>
        <w:tc>
          <w:tcPr>
            <w:tcW w:w="1331"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648</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5 939</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76</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19 986</w:t>
            </w:r>
          </w:p>
        </w:tc>
      </w:tr>
      <w:tr w:rsidR="007307CE" w:rsidRPr="00C05E50" w:rsidTr="00EF49FC">
        <w:trPr>
          <w:trHeight w:val="255"/>
        </w:trPr>
        <w:tc>
          <w:tcPr>
            <w:tcW w:w="1200" w:type="dxa"/>
            <w:tcBorders>
              <w:top w:val="nil"/>
              <w:left w:val="single" w:sz="4" w:space="0" w:color="auto"/>
              <w:bottom w:val="single" w:sz="4" w:space="0" w:color="auto"/>
              <w:right w:val="single" w:sz="4" w:space="0" w:color="auto"/>
            </w:tcBorders>
            <w:shd w:val="clear" w:color="auto" w:fill="auto"/>
            <w:noWrap/>
            <w:vAlign w:val="bottom"/>
          </w:tcPr>
          <w:p w:rsidR="007307CE" w:rsidRPr="00C05E50" w:rsidRDefault="007307CE" w:rsidP="00EF49FC">
            <w:pPr>
              <w:rPr>
                <w:rFonts w:ascii="Tw Cen MT" w:hAnsi="Tw Cen MT"/>
              </w:rPr>
            </w:pPr>
            <w:r w:rsidRPr="00C05E50">
              <w:rPr>
                <w:rFonts w:ascii="Tw Cen MT" w:hAnsi="Tw Cen MT"/>
              </w:rPr>
              <w:t>Mai</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53</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630</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34</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71</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15</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7 849</w:t>
            </w:r>
          </w:p>
        </w:tc>
        <w:tc>
          <w:tcPr>
            <w:tcW w:w="1331"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446</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4 855</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75</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14 028</w:t>
            </w:r>
          </w:p>
        </w:tc>
      </w:tr>
      <w:tr w:rsidR="007307CE" w:rsidRPr="00C05E50" w:rsidTr="00EF49FC">
        <w:trPr>
          <w:trHeight w:val="255"/>
        </w:trPr>
        <w:tc>
          <w:tcPr>
            <w:tcW w:w="1200" w:type="dxa"/>
            <w:tcBorders>
              <w:top w:val="nil"/>
              <w:left w:val="single" w:sz="4" w:space="0" w:color="auto"/>
              <w:bottom w:val="single" w:sz="4" w:space="0" w:color="auto"/>
              <w:right w:val="single" w:sz="4" w:space="0" w:color="auto"/>
            </w:tcBorders>
            <w:shd w:val="clear" w:color="auto" w:fill="auto"/>
            <w:noWrap/>
            <w:vAlign w:val="bottom"/>
          </w:tcPr>
          <w:p w:rsidR="007307CE" w:rsidRPr="00C05E50" w:rsidRDefault="007307CE" w:rsidP="00EF49FC">
            <w:pPr>
              <w:rPr>
                <w:rFonts w:ascii="Tw Cen MT" w:hAnsi="Tw Cen MT"/>
              </w:rPr>
            </w:pPr>
            <w:r w:rsidRPr="00C05E50">
              <w:rPr>
                <w:rFonts w:ascii="Tw Cen MT" w:hAnsi="Tw Cen MT"/>
              </w:rPr>
              <w:t>Juin</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71</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627</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57</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60</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17</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7 423</w:t>
            </w:r>
          </w:p>
        </w:tc>
        <w:tc>
          <w:tcPr>
            <w:tcW w:w="1331"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438</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3 356</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97</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12 146</w:t>
            </w:r>
          </w:p>
        </w:tc>
      </w:tr>
      <w:tr w:rsidR="007307CE" w:rsidRPr="00C05E50" w:rsidTr="00EF49FC">
        <w:trPr>
          <w:trHeight w:val="255"/>
        </w:trPr>
        <w:tc>
          <w:tcPr>
            <w:tcW w:w="1200" w:type="dxa"/>
            <w:tcBorders>
              <w:top w:val="nil"/>
              <w:left w:val="single" w:sz="4" w:space="0" w:color="auto"/>
              <w:bottom w:val="single" w:sz="4" w:space="0" w:color="auto"/>
              <w:right w:val="single" w:sz="4" w:space="0" w:color="auto"/>
            </w:tcBorders>
            <w:shd w:val="clear" w:color="auto" w:fill="auto"/>
            <w:noWrap/>
            <w:vAlign w:val="bottom"/>
          </w:tcPr>
          <w:p w:rsidR="007307CE" w:rsidRPr="00C05E50" w:rsidRDefault="007307CE" w:rsidP="00EF49FC">
            <w:pPr>
              <w:rPr>
                <w:rFonts w:ascii="Tw Cen MT" w:hAnsi="Tw Cen MT"/>
              </w:rPr>
            </w:pPr>
            <w:r w:rsidRPr="00C05E50">
              <w:rPr>
                <w:rFonts w:ascii="Tw Cen MT" w:hAnsi="Tw Cen MT"/>
              </w:rPr>
              <w:t>Juillet</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130</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756</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71</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77</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22</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11 113</w:t>
            </w:r>
          </w:p>
        </w:tc>
        <w:tc>
          <w:tcPr>
            <w:tcW w:w="1331"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590</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4 955</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136</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17 850</w:t>
            </w:r>
          </w:p>
        </w:tc>
      </w:tr>
      <w:tr w:rsidR="007307CE" w:rsidRPr="00C05E50" w:rsidTr="00EF49FC">
        <w:trPr>
          <w:trHeight w:val="255"/>
        </w:trPr>
        <w:tc>
          <w:tcPr>
            <w:tcW w:w="1200" w:type="dxa"/>
            <w:tcBorders>
              <w:top w:val="nil"/>
              <w:left w:val="single" w:sz="4" w:space="0" w:color="auto"/>
              <w:bottom w:val="single" w:sz="4" w:space="0" w:color="auto"/>
              <w:right w:val="single" w:sz="4" w:space="0" w:color="auto"/>
            </w:tcBorders>
            <w:shd w:val="clear" w:color="auto" w:fill="auto"/>
            <w:noWrap/>
            <w:vAlign w:val="bottom"/>
          </w:tcPr>
          <w:p w:rsidR="007307CE" w:rsidRPr="00C05E50" w:rsidRDefault="007307CE" w:rsidP="00EF49FC">
            <w:pPr>
              <w:rPr>
                <w:rFonts w:ascii="Tw Cen MT" w:hAnsi="Tw Cen MT"/>
              </w:rPr>
            </w:pPr>
            <w:r w:rsidRPr="00C05E50">
              <w:rPr>
                <w:rFonts w:ascii="Tw Cen MT" w:hAnsi="Tw Cen MT"/>
              </w:rPr>
              <w:t>Août</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26</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522</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136</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36</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36</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10 106</w:t>
            </w:r>
          </w:p>
        </w:tc>
        <w:tc>
          <w:tcPr>
            <w:tcW w:w="1331"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399</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3 970</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97</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15 328</w:t>
            </w:r>
          </w:p>
        </w:tc>
      </w:tr>
      <w:tr w:rsidR="007307CE" w:rsidRPr="00C05E50" w:rsidTr="00EF49FC">
        <w:trPr>
          <w:trHeight w:val="255"/>
        </w:trPr>
        <w:tc>
          <w:tcPr>
            <w:tcW w:w="1200" w:type="dxa"/>
            <w:tcBorders>
              <w:top w:val="nil"/>
              <w:left w:val="single" w:sz="4" w:space="0" w:color="auto"/>
              <w:bottom w:val="single" w:sz="4" w:space="0" w:color="auto"/>
              <w:right w:val="single" w:sz="4" w:space="0" w:color="auto"/>
            </w:tcBorders>
            <w:shd w:val="clear" w:color="auto" w:fill="auto"/>
            <w:noWrap/>
            <w:vAlign w:val="bottom"/>
          </w:tcPr>
          <w:p w:rsidR="007307CE" w:rsidRPr="00C05E50" w:rsidRDefault="007307CE" w:rsidP="00EF49FC">
            <w:pPr>
              <w:rPr>
                <w:rFonts w:ascii="Tw Cen MT" w:hAnsi="Tw Cen MT"/>
              </w:rPr>
            </w:pPr>
            <w:r w:rsidRPr="00C05E50">
              <w:rPr>
                <w:rFonts w:ascii="Tw Cen MT" w:hAnsi="Tw Cen MT"/>
              </w:rPr>
              <w:t>Septembre</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22</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244</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86</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22</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24</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5 469</w:t>
            </w:r>
          </w:p>
        </w:tc>
        <w:tc>
          <w:tcPr>
            <w:tcW w:w="1331"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191</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1 725</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13</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7 796</w:t>
            </w:r>
          </w:p>
        </w:tc>
      </w:tr>
      <w:tr w:rsidR="007307CE" w:rsidRPr="00C05E50" w:rsidTr="00EF49FC">
        <w:trPr>
          <w:trHeight w:val="255"/>
        </w:trPr>
        <w:tc>
          <w:tcPr>
            <w:tcW w:w="1200" w:type="dxa"/>
            <w:tcBorders>
              <w:top w:val="nil"/>
              <w:left w:val="single" w:sz="4" w:space="0" w:color="auto"/>
              <w:bottom w:val="single" w:sz="4" w:space="0" w:color="auto"/>
              <w:right w:val="single" w:sz="4" w:space="0" w:color="auto"/>
            </w:tcBorders>
            <w:shd w:val="clear" w:color="auto" w:fill="auto"/>
            <w:noWrap/>
            <w:vAlign w:val="bottom"/>
          </w:tcPr>
          <w:p w:rsidR="007307CE" w:rsidRPr="00C05E50" w:rsidRDefault="007307CE" w:rsidP="00EF49FC">
            <w:pPr>
              <w:rPr>
                <w:rFonts w:ascii="Tw Cen MT" w:hAnsi="Tw Cen MT"/>
              </w:rPr>
            </w:pPr>
            <w:r w:rsidRPr="00C05E50">
              <w:rPr>
                <w:rFonts w:ascii="Tw Cen MT" w:hAnsi="Tw Cen MT"/>
              </w:rPr>
              <w:t>Octobre</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78</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428</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150</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43</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2</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10 836</w:t>
            </w:r>
          </w:p>
        </w:tc>
        <w:tc>
          <w:tcPr>
            <w:tcW w:w="1331"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342</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3 594</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99</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15 572</w:t>
            </w:r>
          </w:p>
        </w:tc>
      </w:tr>
      <w:tr w:rsidR="007307CE" w:rsidRPr="00C05E50" w:rsidTr="00EF49FC">
        <w:trPr>
          <w:trHeight w:val="255"/>
        </w:trPr>
        <w:tc>
          <w:tcPr>
            <w:tcW w:w="1200" w:type="dxa"/>
            <w:tcBorders>
              <w:top w:val="nil"/>
              <w:left w:val="single" w:sz="4" w:space="0" w:color="auto"/>
              <w:bottom w:val="single" w:sz="4" w:space="0" w:color="auto"/>
              <w:right w:val="single" w:sz="4" w:space="0" w:color="auto"/>
            </w:tcBorders>
            <w:shd w:val="clear" w:color="auto" w:fill="auto"/>
            <w:noWrap/>
            <w:vAlign w:val="bottom"/>
          </w:tcPr>
          <w:p w:rsidR="007307CE" w:rsidRPr="00C05E50" w:rsidRDefault="007307CE" w:rsidP="00EF49FC">
            <w:pPr>
              <w:rPr>
                <w:rFonts w:ascii="Tw Cen MT" w:hAnsi="Tw Cen MT"/>
              </w:rPr>
            </w:pPr>
            <w:r w:rsidRPr="00C05E50">
              <w:rPr>
                <w:rFonts w:ascii="Tw Cen MT" w:hAnsi="Tw Cen MT"/>
              </w:rPr>
              <w:t>Novembre</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40</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207</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109</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25</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4 637</w:t>
            </w:r>
          </w:p>
        </w:tc>
        <w:tc>
          <w:tcPr>
            <w:tcW w:w="1331"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118</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1 495</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42</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6 674</w:t>
            </w:r>
          </w:p>
        </w:tc>
      </w:tr>
      <w:tr w:rsidR="007307CE" w:rsidRPr="00C05E50" w:rsidTr="00EF49FC">
        <w:trPr>
          <w:trHeight w:val="255"/>
        </w:trPr>
        <w:tc>
          <w:tcPr>
            <w:tcW w:w="1200" w:type="dxa"/>
            <w:tcBorders>
              <w:top w:val="nil"/>
              <w:left w:val="single" w:sz="4" w:space="0" w:color="auto"/>
              <w:bottom w:val="single" w:sz="4" w:space="0" w:color="auto"/>
              <w:right w:val="single" w:sz="4" w:space="0" w:color="auto"/>
            </w:tcBorders>
            <w:shd w:val="clear" w:color="auto" w:fill="auto"/>
            <w:noWrap/>
            <w:vAlign w:val="bottom"/>
          </w:tcPr>
          <w:p w:rsidR="007307CE" w:rsidRPr="00C05E50" w:rsidRDefault="007307CE" w:rsidP="00EF49FC">
            <w:pPr>
              <w:rPr>
                <w:rFonts w:ascii="Tw Cen MT" w:hAnsi="Tw Cen MT"/>
              </w:rPr>
            </w:pPr>
            <w:r w:rsidRPr="00C05E50">
              <w:rPr>
                <w:rFonts w:ascii="Tw Cen MT" w:hAnsi="Tw Cen MT"/>
              </w:rPr>
              <w:t>Total</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693</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8 952</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686</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1 083</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390</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94 305</w:t>
            </w:r>
          </w:p>
        </w:tc>
        <w:tc>
          <w:tcPr>
            <w:tcW w:w="1331"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5 049</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41 243</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806</w:t>
            </w:r>
          </w:p>
        </w:tc>
        <w:tc>
          <w:tcPr>
            <w:tcW w:w="1200" w:type="dxa"/>
            <w:tcBorders>
              <w:top w:val="nil"/>
              <w:left w:val="nil"/>
              <w:bottom w:val="single" w:sz="4" w:space="0" w:color="auto"/>
              <w:right w:val="single" w:sz="4" w:space="0" w:color="auto"/>
            </w:tcBorders>
            <w:shd w:val="clear" w:color="auto" w:fill="auto"/>
            <w:noWrap/>
            <w:vAlign w:val="bottom"/>
          </w:tcPr>
          <w:p w:rsidR="007307CE" w:rsidRPr="00C05E50" w:rsidRDefault="007307CE" w:rsidP="00EF49FC">
            <w:pPr>
              <w:jc w:val="right"/>
              <w:rPr>
                <w:rFonts w:ascii="Tw Cen MT" w:hAnsi="Tw Cen MT"/>
              </w:rPr>
            </w:pPr>
            <w:r w:rsidRPr="00C05E50">
              <w:rPr>
                <w:rFonts w:ascii="Tw Cen MT" w:hAnsi="Tw Cen MT"/>
              </w:rPr>
              <w:t>153 207</w:t>
            </w:r>
          </w:p>
        </w:tc>
      </w:tr>
    </w:tbl>
    <w:p w:rsidR="00D13007" w:rsidRDefault="00D13007" w:rsidP="007307CE">
      <w:pPr>
        <w:rPr>
          <w:rFonts w:ascii="Tw Cen MT" w:hAnsi="Tw Cen MT"/>
          <w:sz w:val="24"/>
          <w:szCs w:val="24"/>
        </w:rPr>
      </w:pPr>
    </w:p>
    <w:p w:rsidR="007307CE" w:rsidRPr="00C05E50" w:rsidRDefault="007307CE" w:rsidP="007307CE">
      <w:pPr>
        <w:jc w:val="both"/>
        <w:rPr>
          <w:rFonts w:ascii="Tw Cen MT" w:hAnsi="Tw Cen MT"/>
          <w:i/>
        </w:rPr>
      </w:pPr>
      <w:r w:rsidRPr="007307CE">
        <w:rPr>
          <w:rFonts w:ascii="Tw Cen MT" w:hAnsi="Tw Cen MT"/>
          <w:u w:val="single"/>
        </w:rPr>
        <w:t>Légende</w:t>
      </w:r>
      <w:r w:rsidRPr="00C05E50">
        <w:rPr>
          <w:rFonts w:ascii="Tw Cen MT" w:hAnsi="Tw Cen MT"/>
        </w:rPr>
        <w:t xml:space="preserve"> : </w:t>
      </w:r>
      <w:r w:rsidRPr="00C05E50">
        <w:rPr>
          <w:rFonts w:ascii="Tw Cen MT" w:hAnsi="Tw Cen MT"/>
        </w:rPr>
        <w:tab/>
        <w:t xml:space="preserve">Interne : échange entre les acteurs </w:t>
      </w:r>
      <w:proofErr w:type="gramStart"/>
      <w:r w:rsidRPr="00C05E50">
        <w:rPr>
          <w:rFonts w:ascii="Tw Cen MT" w:hAnsi="Tw Cen MT"/>
        </w:rPr>
        <w:t xml:space="preserve">de </w:t>
      </w:r>
      <w:r w:rsidRPr="00C05E50">
        <w:rPr>
          <w:rFonts w:ascii="Tw Cen MT" w:hAnsi="Tw Cen MT"/>
          <w:i/>
        </w:rPr>
        <w:t>Allo</w:t>
      </w:r>
      <w:proofErr w:type="gramEnd"/>
      <w:r w:rsidRPr="00C05E50">
        <w:rPr>
          <w:rFonts w:ascii="Tw Cen MT" w:hAnsi="Tw Cen MT"/>
          <w:i/>
        </w:rPr>
        <w:t xml:space="preserve"> 111</w:t>
      </w:r>
    </w:p>
    <w:p w:rsidR="007307CE" w:rsidRPr="00C05E50" w:rsidRDefault="007307CE" w:rsidP="007307CE">
      <w:pPr>
        <w:jc w:val="both"/>
        <w:rPr>
          <w:rFonts w:ascii="Tw Cen MT" w:hAnsi="Tw Cen MT"/>
        </w:rPr>
      </w:pPr>
      <w:r w:rsidRPr="00C05E50">
        <w:rPr>
          <w:rFonts w:ascii="Tw Cen MT" w:hAnsi="Tw Cen MT"/>
          <w:i/>
        </w:rPr>
        <w:tab/>
      </w:r>
      <w:r w:rsidRPr="00C05E50">
        <w:rPr>
          <w:rFonts w:ascii="Tw Cen MT" w:hAnsi="Tw Cen MT"/>
          <w:i/>
        </w:rPr>
        <w:tab/>
      </w:r>
      <w:r w:rsidRPr="00C05E50">
        <w:rPr>
          <w:rFonts w:ascii="Tw Cen MT" w:hAnsi="Tw Cen MT"/>
        </w:rPr>
        <w:t>Silence : l’appelant ne donne aucune information</w:t>
      </w:r>
    </w:p>
    <w:p w:rsidR="007307CE" w:rsidRPr="00C05E50" w:rsidRDefault="007307CE" w:rsidP="007307CE">
      <w:pPr>
        <w:jc w:val="both"/>
        <w:rPr>
          <w:rFonts w:ascii="Tw Cen MT" w:hAnsi="Tw Cen MT"/>
        </w:rPr>
      </w:pPr>
      <w:r w:rsidRPr="00C05E50">
        <w:rPr>
          <w:rFonts w:ascii="Tw Cen MT" w:hAnsi="Tw Cen MT"/>
        </w:rPr>
        <w:tab/>
      </w:r>
      <w:r w:rsidRPr="00C05E50">
        <w:rPr>
          <w:rFonts w:ascii="Tw Cen MT" w:hAnsi="Tw Cen MT"/>
        </w:rPr>
        <w:tab/>
      </w:r>
      <w:proofErr w:type="spellStart"/>
      <w:r w:rsidRPr="00C05E50">
        <w:rPr>
          <w:rFonts w:ascii="Tw Cen MT" w:hAnsi="Tw Cen MT"/>
        </w:rPr>
        <w:t>Hoax</w:t>
      </w:r>
      <w:proofErr w:type="spellEnd"/>
      <w:r w:rsidRPr="00C05E50">
        <w:rPr>
          <w:rFonts w:ascii="Tw Cen MT" w:hAnsi="Tw Cen MT"/>
        </w:rPr>
        <w:t> : appel manqué, l’appelant déclare se tromper de numéro de téléphone</w:t>
      </w:r>
    </w:p>
    <w:p w:rsidR="007307CE" w:rsidRPr="00C05E50" w:rsidRDefault="007307CE" w:rsidP="007307CE">
      <w:pPr>
        <w:jc w:val="both"/>
        <w:rPr>
          <w:rFonts w:ascii="Tw Cen MT" w:hAnsi="Tw Cen MT"/>
        </w:rPr>
      </w:pPr>
      <w:r w:rsidRPr="00C05E50">
        <w:rPr>
          <w:rFonts w:ascii="Tw Cen MT" w:hAnsi="Tw Cen MT"/>
        </w:rPr>
        <w:tab/>
      </w:r>
      <w:r w:rsidRPr="00C05E50">
        <w:rPr>
          <w:rFonts w:ascii="Tw Cen MT" w:hAnsi="Tw Cen MT"/>
        </w:rPr>
        <w:tab/>
        <w:t>Conseiller : appels adressés pour information privée.</w:t>
      </w:r>
    </w:p>
    <w:p w:rsidR="0077668E" w:rsidRDefault="0077668E" w:rsidP="007307CE">
      <w:pPr>
        <w:rPr>
          <w:rFonts w:ascii="Tw Cen MT" w:hAnsi="Tw Cen MT"/>
          <w:sz w:val="24"/>
          <w:szCs w:val="24"/>
        </w:rPr>
        <w:sectPr w:rsidR="0077668E" w:rsidSect="00E74FEC">
          <w:pgSz w:w="16838" w:h="11906" w:orient="landscape"/>
          <w:pgMar w:top="1417" w:right="1417" w:bottom="1417" w:left="1417" w:header="708" w:footer="708" w:gutter="0"/>
          <w:cols w:space="708"/>
          <w:titlePg/>
          <w:docGrid w:linePitch="360"/>
        </w:sectPr>
      </w:pPr>
    </w:p>
    <w:p w:rsidR="0077668E" w:rsidRPr="0077668E" w:rsidRDefault="0077668E" w:rsidP="0077668E">
      <w:pPr>
        <w:jc w:val="both"/>
        <w:rPr>
          <w:rFonts w:ascii="Tw Cen MT" w:hAnsi="Tw Cen MT"/>
          <w:sz w:val="24"/>
          <w:szCs w:val="24"/>
        </w:rPr>
      </w:pPr>
      <w:r w:rsidRPr="0077668E">
        <w:rPr>
          <w:rFonts w:ascii="Tw Cen MT" w:hAnsi="Tw Cen MT"/>
          <w:sz w:val="24"/>
          <w:szCs w:val="24"/>
        </w:rPr>
        <w:lastRenderedPageBreak/>
        <w:t>Nous remarquons que sur les 153.207 appels, 1.083 sont des cas de dénonciation dont 390 concernant des mauvais traitements nécessitant une prise en charge d’urgence. Les appels/silence ainsi que les appels/</w:t>
      </w:r>
      <w:proofErr w:type="spellStart"/>
      <w:r w:rsidRPr="0077668E">
        <w:rPr>
          <w:rFonts w:ascii="Tw Cen MT" w:hAnsi="Tw Cen MT"/>
          <w:sz w:val="24"/>
          <w:szCs w:val="24"/>
        </w:rPr>
        <w:t>hoax</w:t>
      </w:r>
      <w:proofErr w:type="spellEnd"/>
      <w:r w:rsidRPr="0077668E">
        <w:rPr>
          <w:rFonts w:ascii="Tw Cen MT" w:hAnsi="Tw Cen MT"/>
          <w:sz w:val="24"/>
          <w:szCs w:val="24"/>
        </w:rPr>
        <w:t xml:space="preserve"> sont élevés : ils sont respectivement 94.305 et 41.243.</w:t>
      </w:r>
    </w:p>
    <w:p w:rsidR="0077668E" w:rsidRDefault="0077668E" w:rsidP="0077668E">
      <w:pPr>
        <w:jc w:val="both"/>
      </w:pPr>
    </w:p>
    <w:p w:rsidR="0077668E" w:rsidRPr="0077668E" w:rsidRDefault="0077668E" w:rsidP="0077668E">
      <w:pPr>
        <w:jc w:val="both"/>
        <w:rPr>
          <w:rFonts w:ascii="Tw Cen MT" w:hAnsi="Tw Cen MT"/>
          <w:i/>
          <w:sz w:val="24"/>
          <w:szCs w:val="24"/>
        </w:rPr>
      </w:pPr>
      <w:r w:rsidRPr="0077668E">
        <w:rPr>
          <w:rFonts w:ascii="Tw Cen MT" w:hAnsi="Tw Cen MT"/>
          <w:sz w:val="24"/>
          <w:szCs w:val="24"/>
          <w:u w:val="single"/>
        </w:rPr>
        <w:t>Tableau 5 :</w:t>
      </w:r>
      <w:r w:rsidRPr="0077668E">
        <w:rPr>
          <w:rFonts w:ascii="Tw Cen MT" w:hAnsi="Tw Cen MT"/>
          <w:sz w:val="24"/>
          <w:szCs w:val="24"/>
        </w:rPr>
        <w:t xml:space="preserve"> les différentes situations rapportées à </w:t>
      </w:r>
      <w:r w:rsidRPr="0077668E">
        <w:rPr>
          <w:rFonts w:ascii="Tw Cen MT" w:hAnsi="Tw Cen MT"/>
          <w:i/>
          <w:sz w:val="24"/>
          <w:szCs w:val="24"/>
        </w:rPr>
        <w:t>Allo 111</w:t>
      </w:r>
    </w:p>
    <w:p w:rsidR="0077668E" w:rsidRDefault="0077668E" w:rsidP="0077668E">
      <w:pPr>
        <w:jc w:val="both"/>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28"/>
        <w:gridCol w:w="1623"/>
      </w:tblGrid>
      <w:tr w:rsidR="0077668E" w:rsidRPr="0077668E" w:rsidTr="0077668E">
        <w:tc>
          <w:tcPr>
            <w:tcW w:w="6228" w:type="dxa"/>
          </w:tcPr>
          <w:p w:rsidR="0077668E" w:rsidRPr="008A2783" w:rsidRDefault="0077668E" w:rsidP="0077668E">
            <w:pPr>
              <w:jc w:val="center"/>
              <w:rPr>
                <w:rFonts w:ascii="Tw Cen MT" w:hAnsi="Tw Cen MT"/>
                <w:b/>
              </w:rPr>
            </w:pPr>
            <w:r w:rsidRPr="008A2783">
              <w:rPr>
                <w:rFonts w:ascii="Tw Cen MT" w:hAnsi="Tw Cen MT"/>
                <w:b/>
              </w:rPr>
              <w:t>Types de problèmes</w:t>
            </w:r>
          </w:p>
        </w:tc>
        <w:tc>
          <w:tcPr>
            <w:tcW w:w="1623" w:type="dxa"/>
          </w:tcPr>
          <w:p w:rsidR="0077668E" w:rsidRPr="008A2783" w:rsidRDefault="0077668E" w:rsidP="0077668E">
            <w:pPr>
              <w:jc w:val="center"/>
              <w:rPr>
                <w:rFonts w:ascii="Tw Cen MT" w:hAnsi="Tw Cen MT"/>
                <w:b/>
              </w:rPr>
            </w:pPr>
            <w:r w:rsidRPr="008A2783">
              <w:rPr>
                <w:rFonts w:ascii="Tw Cen MT" w:hAnsi="Tw Cen MT"/>
                <w:b/>
              </w:rPr>
              <w:t>Total</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Sévices corporels</w:t>
            </w:r>
          </w:p>
        </w:tc>
        <w:tc>
          <w:tcPr>
            <w:tcW w:w="1623" w:type="dxa"/>
          </w:tcPr>
          <w:p w:rsidR="0077668E" w:rsidRPr="008A2783" w:rsidRDefault="0077668E" w:rsidP="0077668E">
            <w:pPr>
              <w:jc w:val="center"/>
              <w:rPr>
                <w:rFonts w:ascii="Tw Cen MT" w:hAnsi="Tw Cen MT"/>
              </w:rPr>
            </w:pPr>
            <w:r w:rsidRPr="008A2783">
              <w:rPr>
                <w:rFonts w:ascii="Tw Cen MT" w:hAnsi="Tw Cen MT"/>
              </w:rPr>
              <w:t>343</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Violence abus et exploitation sexuels</w:t>
            </w:r>
          </w:p>
        </w:tc>
        <w:tc>
          <w:tcPr>
            <w:tcW w:w="1623" w:type="dxa"/>
          </w:tcPr>
          <w:p w:rsidR="0077668E" w:rsidRPr="008A2783" w:rsidRDefault="0077668E" w:rsidP="0077668E">
            <w:pPr>
              <w:jc w:val="center"/>
              <w:rPr>
                <w:rFonts w:ascii="Tw Cen MT" w:hAnsi="Tw Cen MT"/>
              </w:rPr>
            </w:pPr>
            <w:r w:rsidRPr="008A2783">
              <w:rPr>
                <w:rFonts w:ascii="Tw Cen MT" w:hAnsi="Tw Cen MT"/>
              </w:rPr>
              <w:t>59</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Enfants égarés retrouvés</w:t>
            </w:r>
          </w:p>
        </w:tc>
        <w:tc>
          <w:tcPr>
            <w:tcW w:w="1623" w:type="dxa"/>
          </w:tcPr>
          <w:p w:rsidR="0077668E" w:rsidRPr="008A2783" w:rsidRDefault="0077668E" w:rsidP="0077668E">
            <w:pPr>
              <w:jc w:val="center"/>
              <w:rPr>
                <w:rFonts w:ascii="Tw Cen MT" w:hAnsi="Tw Cen MT"/>
              </w:rPr>
            </w:pPr>
            <w:r w:rsidRPr="008A2783">
              <w:rPr>
                <w:rFonts w:ascii="Tw Cen MT" w:hAnsi="Tw Cen MT"/>
              </w:rPr>
              <w:t>72</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Enfants de la rue</w:t>
            </w:r>
          </w:p>
        </w:tc>
        <w:tc>
          <w:tcPr>
            <w:tcW w:w="1623" w:type="dxa"/>
          </w:tcPr>
          <w:p w:rsidR="0077668E" w:rsidRPr="008A2783" w:rsidRDefault="0077668E" w:rsidP="0077668E">
            <w:pPr>
              <w:jc w:val="center"/>
              <w:rPr>
                <w:rFonts w:ascii="Tw Cen MT" w:hAnsi="Tw Cen MT"/>
              </w:rPr>
            </w:pPr>
            <w:r w:rsidRPr="008A2783">
              <w:rPr>
                <w:rFonts w:ascii="Tw Cen MT" w:hAnsi="Tw Cen MT"/>
              </w:rPr>
              <w:t>38</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Problème de garde d’enfants</w:t>
            </w:r>
          </w:p>
        </w:tc>
        <w:tc>
          <w:tcPr>
            <w:tcW w:w="1623" w:type="dxa"/>
          </w:tcPr>
          <w:p w:rsidR="0077668E" w:rsidRPr="008A2783" w:rsidRDefault="0077668E" w:rsidP="0077668E">
            <w:pPr>
              <w:jc w:val="center"/>
              <w:rPr>
                <w:rFonts w:ascii="Tw Cen MT" w:hAnsi="Tw Cen MT"/>
              </w:rPr>
            </w:pPr>
            <w:r w:rsidRPr="008A2783">
              <w:rPr>
                <w:rFonts w:ascii="Tw Cen MT" w:hAnsi="Tw Cen MT"/>
              </w:rPr>
              <w:t>22</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Fugues d’enfants</w:t>
            </w:r>
          </w:p>
        </w:tc>
        <w:tc>
          <w:tcPr>
            <w:tcW w:w="1623" w:type="dxa"/>
          </w:tcPr>
          <w:p w:rsidR="0077668E" w:rsidRPr="008A2783" w:rsidRDefault="0077668E" w:rsidP="0077668E">
            <w:pPr>
              <w:jc w:val="center"/>
              <w:rPr>
                <w:rFonts w:ascii="Tw Cen MT" w:hAnsi="Tw Cen MT"/>
              </w:rPr>
            </w:pPr>
            <w:r w:rsidRPr="008A2783">
              <w:rPr>
                <w:rFonts w:ascii="Tw Cen MT" w:hAnsi="Tw Cen MT"/>
              </w:rPr>
              <w:t>21</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Enfants négligés</w:t>
            </w:r>
          </w:p>
        </w:tc>
        <w:tc>
          <w:tcPr>
            <w:tcW w:w="1623" w:type="dxa"/>
          </w:tcPr>
          <w:p w:rsidR="0077668E" w:rsidRPr="008A2783" w:rsidRDefault="0077668E" w:rsidP="0077668E">
            <w:pPr>
              <w:jc w:val="center"/>
              <w:rPr>
                <w:rFonts w:ascii="Tw Cen MT" w:hAnsi="Tw Cen MT"/>
              </w:rPr>
            </w:pPr>
            <w:r w:rsidRPr="008A2783">
              <w:rPr>
                <w:rFonts w:ascii="Tw Cen MT" w:hAnsi="Tw Cen MT"/>
              </w:rPr>
              <w:t>48</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Nourrissons retrouvés abandonnés</w:t>
            </w:r>
          </w:p>
        </w:tc>
        <w:tc>
          <w:tcPr>
            <w:tcW w:w="1623" w:type="dxa"/>
          </w:tcPr>
          <w:p w:rsidR="0077668E" w:rsidRPr="008A2783" w:rsidRDefault="0077668E" w:rsidP="0077668E">
            <w:pPr>
              <w:jc w:val="center"/>
              <w:rPr>
                <w:rFonts w:ascii="Tw Cen MT" w:hAnsi="Tw Cen MT"/>
              </w:rPr>
            </w:pPr>
            <w:r w:rsidRPr="008A2783">
              <w:rPr>
                <w:rFonts w:ascii="Tw Cen MT" w:hAnsi="Tw Cen MT"/>
              </w:rPr>
              <w:t>43</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Trafic d’enfants</w:t>
            </w:r>
          </w:p>
        </w:tc>
        <w:tc>
          <w:tcPr>
            <w:tcW w:w="1623" w:type="dxa"/>
          </w:tcPr>
          <w:p w:rsidR="0077668E" w:rsidRPr="008A2783" w:rsidRDefault="0077668E" w:rsidP="0077668E">
            <w:pPr>
              <w:jc w:val="center"/>
              <w:rPr>
                <w:rFonts w:ascii="Tw Cen MT" w:hAnsi="Tw Cen MT"/>
              </w:rPr>
            </w:pPr>
            <w:r w:rsidRPr="008A2783">
              <w:rPr>
                <w:rFonts w:ascii="Tw Cen MT" w:hAnsi="Tw Cen MT"/>
              </w:rPr>
              <w:t>85</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Exploitation économique</w:t>
            </w:r>
          </w:p>
        </w:tc>
        <w:tc>
          <w:tcPr>
            <w:tcW w:w="1623" w:type="dxa"/>
          </w:tcPr>
          <w:p w:rsidR="0077668E" w:rsidRPr="008A2783" w:rsidRDefault="0077668E" w:rsidP="0077668E">
            <w:pPr>
              <w:jc w:val="center"/>
              <w:rPr>
                <w:rFonts w:ascii="Tw Cen MT" w:hAnsi="Tw Cen MT"/>
              </w:rPr>
            </w:pPr>
            <w:r w:rsidRPr="008A2783">
              <w:rPr>
                <w:rFonts w:ascii="Tw Cen MT" w:hAnsi="Tw Cen MT"/>
              </w:rPr>
              <w:t>53</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Demande d’aide médicale aux enfants malades</w:t>
            </w:r>
          </w:p>
        </w:tc>
        <w:tc>
          <w:tcPr>
            <w:tcW w:w="1623" w:type="dxa"/>
          </w:tcPr>
          <w:p w:rsidR="0077668E" w:rsidRPr="008A2783" w:rsidRDefault="0077668E" w:rsidP="0077668E">
            <w:pPr>
              <w:jc w:val="center"/>
              <w:rPr>
                <w:rFonts w:ascii="Tw Cen MT" w:hAnsi="Tw Cen MT"/>
              </w:rPr>
            </w:pPr>
            <w:r w:rsidRPr="008A2783">
              <w:rPr>
                <w:rFonts w:ascii="Tw Cen MT" w:hAnsi="Tw Cen MT"/>
              </w:rPr>
              <w:t>12</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Enfants dits sorciers chassés de la famille</w:t>
            </w:r>
          </w:p>
        </w:tc>
        <w:tc>
          <w:tcPr>
            <w:tcW w:w="1623" w:type="dxa"/>
          </w:tcPr>
          <w:p w:rsidR="0077668E" w:rsidRPr="008A2783" w:rsidRDefault="0077668E" w:rsidP="0077668E">
            <w:pPr>
              <w:jc w:val="center"/>
              <w:rPr>
                <w:rFonts w:ascii="Tw Cen MT" w:hAnsi="Tw Cen MT"/>
              </w:rPr>
            </w:pPr>
            <w:r w:rsidRPr="008A2783">
              <w:rPr>
                <w:rFonts w:ascii="Tw Cen MT" w:hAnsi="Tw Cen MT"/>
              </w:rPr>
              <w:t>04</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Enfants en conflit avec la loi</w:t>
            </w:r>
          </w:p>
        </w:tc>
        <w:tc>
          <w:tcPr>
            <w:tcW w:w="1623" w:type="dxa"/>
          </w:tcPr>
          <w:p w:rsidR="0077668E" w:rsidRPr="008A2783" w:rsidRDefault="0077668E" w:rsidP="0077668E">
            <w:pPr>
              <w:jc w:val="center"/>
              <w:rPr>
                <w:rFonts w:ascii="Tw Cen MT" w:hAnsi="Tw Cen MT"/>
              </w:rPr>
            </w:pPr>
            <w:r w:rsidRPr="008A2783">
              <w:rPr>
                <w:rFonts w:ascii="Tw Cen MT" w:hAnsi="Tw Cen MT"/>
              </w:rPr>
              <w:t>07</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Enfants chassés de la maison pour écart de comportement</w:t>
            </w:r>
          </w:p>
        </w:tc>
        <w:tc>
          <w:tcPr>
            <w:tcW w:w="1623" w:type="dxa"/>
          </w:tcPr>
          <w:p w:rsidR="0077668E" w:rsidRPr="008A2783" w:rsidRDefault="0077668E" w:rsidP="0077668E">
            <w:pPr>
              <w:jc w:val="center"/>
              <w:rPr>
                <w:rFonts w:ascii="Tw Cen MT" w:hAnsi="Tw Cen MT"/>
              </w:rPr>
            </w:pPr>
            <w:r w:rsidRPr="008A2783">
              <w:rPr>
                <w:rFonts w:ascii="Tw Cen MT" w:hAnsi="Tw Cen MT"/>
              </w:rPr>
              <w:t>12</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Enfants atteints de handicap lourd</w:t>
            </w:r>
          </w:p>
        </w:tc>
        <w:tc>
          <w:tcPr>
            <w:tcW w:w="1623" w:type="dxa"/>
          </w:tcPr>
          <w:p w:rsidR="0077668E" w:rsidRPr="008A2783" w:rsidRDefault="0077668E" w:rsidP="0077668E">
            <w:pPr>
              <w:jc w:val="center"/>
              <w:rPr>
                <w:rFonts w:ascii="Tw Cen MT" w:hAnsi="Tw Cen MT"/>
              </w:rPr>
            </w:pPr>
            <w:r w:rsidRPr="008A2783">
              <w:rPr>
                <w:rFonts w:ascii="Tw Cen MT" w:hAnsi="Tw Cen MT"/>
              </w:rPr>
              <w:t>04</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Mutilation génitale féminine</w:t>
            </w:r>
          </w:p>
        </w:tc>
        <w:tc>
          <w:tcPr>
            <w:tcW w:w="1623" w:type="dxa"/>
          </w:tcPr>
          <w:p w:rsidR="0077668E" w:rsidRPr="008A2783" w:rsidRDefault="0077668E" w:rsidP="0077668E">
            <w:pPr>
              <w:jc w:val="center"/>
              <w:rPr>
                <w:rFonts w:ascii="Tw Cen MT" w:hAnsi="Tw Cen MT"/>
              </w:rPr>
            </w:pPr>
            <w:r w:rsidRPr="008A2783">
              <w:rPr>
                <w:rFonts w:ascii="Tw Cen MT" w:hAnsi="Tw Cen MT"/>
              </w:rPr>
              <w:t>01</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Mariage forcé</w:t>
            </w:r>
          </w:p>
        </w:tc>
        <w:tc>
          <w:tcPr>
            <w:tcW w:w="1623" w:type="dxa"/>
          </w:tcPr>
          <w:p w:rsidR="0077668E" w:rsidRPr="008A2783" w:rsidRDefault="0077668E" w:rsidP="0077668E">
            <w:pPr>
              <w:jc w:val="center"/>
              <w:rPr>
                <w:rFonts w:ascii="Tw Cen MT" w:hAnsi="Tw Cen MT"/>
              </w:rPr>
            </w:pPr>
            <w:r w:rsidRPr="008A2783">
              <w:rPr>
                <w:rFonts w:ascii="Tw Cen MT" w:hAnsi="Tw Cen MT"/>
              </w:rPr>
              <w:t>02</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Enfants sollicitant des fournitures et dispenses scolaires</w:t>
            </w:r>
          </w:p>
        </w:tc>
        <w:tc>
          <w:tcPr>
            <w:tcW w:w="1623" w:type="dxa"/>
          </w:tcPr>
          <w:p w:rsidR="0077668E" w:rsidRPr="008A2783" w:rsidRDefault="0077668E" w:rsidP="0077668E">
            <w:pPr>
              <w:jc w:val="center"/>
              <w:rPr>
                <w:rFonts w:ascii="Tw Cen MT" w:hAnsi="Tw Cen MT"/>
              </w:rPr>
            </w:pPr>
            <w:r w:rsidRPr="008A2783">
              <w:rPr>
                <w:rFonts w:ascii="Tw Cen MT" w:hAnsi="Tw Cen MT"/>
              </w:rPr>
              <w:t>508</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Tentative de suicide</w:t>
            </w:r>
          </w:p>
        </w:tc>
        <w:tc>
          <w:tcPr>
            <w:tcW w:w="1623" w:type="dxa"/>
          </w:tcPr>
          <w:p w:rsidR="0077668E" w:rsidRPr="008A2783" w:rsidRDefault="0077668E" w:rsidP="0077668E">
            <w:pPr>
              <w:jc w:val="center"/>
              <w:rPr>
                <w:rFonts w:ascii="Tw Cen MT" w:hAnsi="Tw Cen MT"/>
              </w:rPr>
            </w:pPr>
            <w:r w:rsidRPr="008A2783">
              <w:rPr>
                <w:rFonts w:ascii="Tw Cen MT" w:hAnsi="Tw Cen MT"/>
              </w:rPr>
              <w:t>03</w:t>
            </w:r>
          </w:p>
        </w:tc>
      </w:tr>
      <w:tr w:rsidR="0077668E" w:rsidTr="0077668E">
        <w:tc>
          <w:tcPr>
            <w:tcW w:w="6228" w:type="dxa"/>
          </w:tcPr>
          <w:p w:rsidR="0077668E" w:rsidRPr="008A2783" w:rsidRDefault="0077668E" w:rsidP="0077668E">
            <w:pPr>
              <w:jc w:val="both"/>
              <w:rPr>
                <w:rFonts w:ascii="Tw Cen MT" w:hAnsi="Tw Cen MT"/>
              </w:rPr>
            </w:pPr>
            <w:r w:rsidRPr="008A2783">
              <w:rPr>
                <w:rFonts w:ascii="Tw Cen MT" w:hAnsi="Tw Cen MT"/>
              </w:rPr>
              <w:t>Total</w:t>
            </w:r>
          </w:p>
        </w:tc>
        <w:tc>
          <w:tcPr>
            <w:tcW w:w="1623" w:type="dxa"/>
          </w:tcPr>
          <w:p w:rsidR="0077668E" w:rsidRPr="008A2783" w:rsidRDefault="0077668E" w:rsidP="0077668E">
            <w:pPr>
              <w:jc w:val="center"/>
              <w:rPr>
                <w:rFonts w:ascii="Tw Cen MT" w:hAnsi="Tw Cen MT"/>
              </w:rPr>
            </w:pPr>
            <w:r w:rsidRPr="008A2783">
              <w:rPr>
                <w:rFonts w:ascii="Tw Cen MT" w:hAnsi="Tw Cen MT"/>
              </w:rPr>
              <w:t>1 337</w:t>
            </w:r>
          </w:p>
        </w:tc>
      </w:tr>
    </w:tbl>
    <w:p w:rsidR="0077668E" w:rsidRDefault="0077668E" w:rsidP="0077668E">
      <w:pPr>
        <w:jc w:val="both"/>
      </w:pPr>
    </w:p>
    <w:p w:rsidR="0077668E" w:rsidRDefault="0077668E" w:rsidP="0077668E">
      <w:pPr>
        <w:jc w:val="both"/>
      </w:pPr>
    </w:p>
    <w:p w:rsidR="0077668E" w:rsidRDefault="0077668E" w:rsidP="00660B6B">
      <w:pPr>
        <w:jc w:val="both"/>
      </w:pPr>
      <w:r w:rsidRPr="00660B6B">
        <w:rPr>
          <w:rFonts w:ascii="Tw Cen MT" w:hAnsi="Tw Cen MT"/>
          <w:sz w:val="24"/>
          <w:szCs w:val="24"/>
          <w:u w:val="single"/>
        </w:rPr>
        <w:t xml:space="preserve">Tableau </w:t>
      </w:r>
      <w:r w:rsidR="00660B6B" w:rsidRPr="00660B6B">
        <w:rPr>
          <w:rFonts w:ascii="Tw Cen MT" w:hAnsi="Tw Cen MT"/>
          <w:sz w:val="24"/>
          <w:szCs w:val="24"/>
          <w:u w:val="single"/>
        </w:rPr>
        <w:t xml:space="preserve">6 </w:t>
      </w:r>
      <w:r w:rsidRPr="00660B6B">
        <w:rPr>
          <w:rFonts w:ascii="Tw Cen MT" w:hAnsi="Tw Cen MT"/>
          <w:sz w:val="24"/>
          <w:szCs w:val="24"/>
          <w:u w:val="single"/>
        </w:rPr>
        <w:t>:</w:t>
      </w:r>
      <w:r w:rsidRPr="00660B6B">
        <w:rPr>
          <w:rFonts w:ascii="Tw Cen MT" w:hAnsi="Tw Cen MT"/>
          <w:sz w:val="24"/>
          <w:szCs w:val="24"/>
        </w:rPr>
        <w:t xml:space="preserve"> Situation des </w:t>
      </w:r>
      <w:r w:rsidR="00660B6B">
        <w:rPr>
          <w:rFonts w:ascii="Tw Cen MT" w:hAnsi="Tw Cen MT"/>
          <w:sz w:val="24"/>
          <w:szCs w:val="24"/>
        </w:rPr>
        <w:t>référencements</w:t>
      </w:r>
    </w:p>
    <w:p w:rsidR="0077668E" w:rsidRDefault="0077668E" w:rsidP="0077668E">
      <w:pPr>
        <w:jc w:val="both"/>
      </w:pPr>
    </w:p>
    <w:tbl>
      <w:tblPr>
        <w:tblW w:w="6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8"/>
        <w:gridCol w:w="1620"/>
      </w:tblGrid>
      <w:tr w:rsidR="0077668E" w:rsidRPr="0077668E" w:rsidTr="0077668E">
        <w:tc>
          <w:tcPr>
            <w:tcW w:w="5148" w:type="dxa"/>
          </w:tcPr>
          <w:p w:rsidR="0077668E" w:rsidRPr="008A2783" w:rsidRDefault="0077668E" w:rsidP="0077668E">
            <w:pPr>
              <w:jc w:val="center"/>
              <w:rPr>
                <w:rFonts w:ascii="Tw Cen MT" w:hAnsi="Tw Cen MT"/>
                <w:b/>
              </w:rPr>
            </w:pPr>
            <w:r w:rsidRPr="008A2783">
              <w:rPr>
                <w:rFonts w:ascii="Tw Cen MT" w:hAnsi="Tw Cen MT"/>
                <w:b/>
              </w:rPr>
              <w:t>Structures d’accueil</w:t>
            </w:r>
          </w:p>
        </w:tc>
        <w:tc>
          <w:tcPr>
            <w:tcW w:w="1620" w:type="dxa"/>
          </w:tcPr>
          <w:p w:rsidR="0077668E" w:rsidRPr="008A2783" w:rsidRDefault="0077668E" w:rsidP="0077668E">
            <w:pPr>
              <w:jc w:val="center"/>
              <w:rPr>
                <w:rFonts w:ascii="Tw Cen MT" w:hAnsi="Tw Cen MT"/>
                <w:b/>
              </w:rPr>
            </w:pPr>
            <w:r w:rsidRPr="008A2783">
              <w:rPr>
                <w:rFonts w:ascii="Tw Cen MT" w:hAnsi="Tw Cen MT"/>
                <w:b/>
              </w:rPr>
              <w:t>Total</w:t>
            </w:r>
          </w:p>
        </w:tc>
      </w:tr>
      <w:tr w:rsidR="0077668E" w:rsidRPr="00AD4C7A" w:rsidTr="0077668E">
        <w:tc>
          <w:tcPr>
            <w:tcW w:w="5148" w:type="dxa"/>
          </w:tcPr>
          <w:p w:rsidR="0077668E" w:rsidRPr="008A2783" w:rsidRDefault="0077668E" w:rsidP="0077668E">
            <w:pPr>
              <w:jc w:val="both"/>
              <w:rPr>
                <w:rFonts w:ascii="Tw Cen MT" w:hAnsi="Tw Cen MT"/>
              </w:rPr>
            </w:pPr>
            <w:r w:rsidRPr="008A2783">
              <w:rPr>
                <w:rFonts w:ascii="Tw Cen MT" w:hAnsi="Tw Cen MT"/>
              </w:rPr>
              <w:t>TERRE DES HOMMES</w:t>
            </w:r>
          </w:p>
        </w:tc>
        <w:tc>
          <w:tcPr>
            <w:tcW w:w="1620" w:type="dxa"/>
          </w:tcPr>
          <w:p w:rsidR="0077668E" w:rsidRPr="008A2783" w:rsidRDefault="0011732E" w:rsidP="0077668E">
            <w:pPr>
              <w:jc w:val="center"/>
              <w:rPr>
                <w:rFonts w:ascii="Tw Cen MT" w:hAnsi="Tw Cen MT"/>
              </w:rPr>
            </w:pPr>
            <w:r w:rsidRPr="008A2783">
              <w:rPr>
                <w:rFonts w:ascii="Tw Cen MT" w:hAnsi="Tw Cen MT"/>
              </w:rPr>
              <w:t>291</w:t>
            </w:r>
          </w:p>
        </w:tc>
      </w:tr>
      <w:tr w:rsidR="00F568B8" w:rsidRPr="00AD4C7A" w:rsidTr="000E58EC">
        <w:tc>
          <w:tcPr>
            <w:tcW w:w="5148" w:type="dxa"/>
          </w:tcPr>
          <w:p w:rsidR="00F568B8" w:rsidRPr="008A2783" w:rsidRDefault="00F568B8" w:rsidP="000E58EC">
            <w:pPr>
              <w:jc w:val="both"/>
              <w:rPr>
                <w:rFonts w:ascii="Tw Cen MT" w:hAnsi="Tw Cen MT"/>
              </w:rPr>
            </w:pPr>
            <w:r w:rsidRPr="008A2783">
              <w:rPr>
                <w:rFonts w:ascii="Tw Cen MT" w:hAnsi="Tw Cen MT"/>
              </w:rPr>
              <w:t>WAO-AFRIQUE</w:t>
            </w:r>
          </w:p>
        </w:tc>
        <w:tc>
          <w:tcPr>
            <w:tcW w:w="1620" w:type="dxa"/>
          </w:tcPr>
          <w:p w:rsidR="00F568B8" w:rsidRPr="008A2783" w:rsidRDefault="00F568B8" w:rsidP="000E58EC">
            <w:pPr>
              <w:jc w:val="center"/>
              <w:rPr>
                <w:rFonts w:ascii="Tw Cen MT" w:hAnsi="Tw Cen MT"/>
              </w:rPr>
            </w:pPr>
            <w:r w:rsidRPr="008A2783">
              <w:rPr>
                <w:rFonts w:ascii="Tw Cen MT" w:hAnsi="Tw Cen MT"/>
              </w:rPr>
              <w:t>130</w:t>
            </w:r>
          </w:p>
        </w:tc>
      </w:tr>
      <w:tr w:rsidR="00F568B8" w:rsidRPr="00AD4C7A" w:rsidTr="000E58EC">
        <w:tc>
          <w:tcPr>
            <w:tcW w:w="5148" w:type="dxa"/>
          </w:tcPr>
          <w:p w:rsidR="00F568B8" w:rsidRPr="008A2783" w:rsidRDefault="00F568B8" w:rsidP="000E58EC">
            <w:pPr>
              <w:jc w:val="both"/>
              <w:rPr>
                <w:rFonts w:ascii="Tw Cen MT" w:hAnsi="Tw Cen MT"/>
              </w:rPr>
            </w:pPr>
            <w:r w:rsidRPr="008A2783">
              <w:rPr>
                <w:rFonts w:ascii="Tw Cen MT" w:hAnsi="Tw Cen MT"/>
              </w:rPr>
              <w:t>LIGNE VERTE COUNSELLING</w:t>
            </w:r>
          </w:p>
        </w:tc>
        <w:tc>
          <w:tcPr>
            <w:tcW w:w="1620" w:type="dxa"/>
          </w:tcPr>
          <w:p w:rsidR="00F568B8" w:rsidRPr="008A2783" w:rsidRDefault="00F568B8" w:rsidP="000E58EC">
            <w:pPr>
              <w:jc w:val="center"/>
              <w:rPr>
                <w:rFonts w:ascii="Tw Cen MT" w:hAnsi="Tw Cen MT"/>
              </w:rPr>
            </w:pPr>
            <w:r w:rsidRPr="008A2783">
              <w:rPr>
                <w:rFonts w:ascii="Tw Cen MT" w:hAnsi="Tw Cen MT"/>
              </w:rPr>
              <w:t>95</w:t>
            </w:r>
          </w:p>
        </w:tc>
      </w:tr>
      <w:tr w:rsidR="00F568B8" w:rsidRPr="00AD4C7A" w:rsidTr="000E58EC">
        <w:tc>
          <w:tcPr>
            <w:tcW w:w="5148" w:type="dxa"/>
          </w:tcPr>
          <w:p w:rsidR="00F568B8" w:rsidRPr="008A2783" w:rsidRDefault="00F568B8" w:rsidP="000E58EC">
            <w:pPr>
              <w:jc w:val="both"/>
              <w:rPr>
                <w:rFonts w:ascii="Tw Cen MT" w:hAnsi="Tw Cen MT"/>
              </w:rPr>
            </w:pPr>
            <w:r w:rsidRPr="008A2783">
              <w:rPr>
                <w:rFonts w:ascii="Tw Cen MT" w:hAnsi="Tw Cen MT"/>
              </w:rPr>
              <w:t>CENTRE KEKELI</w:t>
            </w:r>
          </w:p>
        </w:tc>
        <w:tc>
          <w:tcPr>
            <w:tcW w:w="1620" w:type="dxa"/>
          </w:tcPr>
          <w:p w:rsidR="00F568B8" w:rsidRPr="008A2783" w:rsidRDefault="00F568B8" w:rsidP="000E58EC">
            <w:pPr>
              <w:jc w:val="center"/>
              <w:rPr>
                <w:rFonts w:ascii="Tw Cen MT" w:hAnsi="Tw Cen MT"/>
              </w:rPr>
            </w:pPr>
            <w:r w:rsidRPr="008A2783">
              <w:rPr>
                <w:rFonts w:ascii="Tw Cen MT" w:hAnsi="Tw Cen MT"/>
              </w:rPr>
              <w:t>28</w:t>
            </w:r>
          </w:p>
        </w:tc>
      </w:tr>
      <w:tr w:rsidR="00F568B8" w:rsidRPr="00AD4C7A" w:rsidTr="000E58EC">
        <w:tc>
          <w:tcPr>
            <w:tcW w:w="5148" w:type="dxa"/>
          </w:tcPr>
          <w:p w:rsidR="00F568B8" w:rsidRPr="008A2783" w:rsidRDefault="00F568B8" w:rsidP="000E58EC">
            <w:pPr>
              <w:jc w:val="both"/>
              <w:rPr>
                <w:rFonts w:ascii="Tw Cen MT" w:hAnsi="Tw Cen MT"/>
              </w:rPr>
            </w:pPr>
            <w:r w:rsidRPr="008A2783">
              <w:rPr>
                <w:rFonts w:ascii="Tw Cen MT" w:hAnsi="Tw Cen MT"/>
              </w:rPr>
              <w:t>BICE</w:t>
            </w:r>
          </w:p>
        </w:tc>
        <w:tc>
          <w:tcPr>
            <w:tcW w:w="1620" w:type="dxa"/>
          </w:tcPr>
          <w:p w:rsidR="00F568B8" w:rsidRPr="008A2783" w:rsidRDefault="00F568B8" w:rsidP="000E58EC">
            <w:pPr>
              <w:jc w:val="center"/>
              <w:rPr>
                <w:rFonts w:ascii="Tw Cen MT" w:hAnsi="Tw Cen MT"/>
              </w:rPr>
            </w:pPr>
            <w:r w:rsidRPr="008A2783">
              <w:rPr>
                <w:rFonts w:ascii="Tw Cen MT" w:hAnsi="Tw Cen MT"/>
              </w:rPr>
              <w:t>21</w:t>
            </w:r>
          </w:p>
        </w:tc>
      </w:tr>
      <w:tr w:rsidR="00F568B8" w:rsidRPr="00AD4C7A" w:rsidTr="000E58EC">
        <w:tc>
          <w:tcPr>
            <w:tcW w:w="5148" w:type="dxa"/>
          </w:tcPr>
          <w:p w:rsidR="00F568B8" w:rsidRPr="008A2783" w:rsidRDefault="00F568B8" w:rsidP="000E58EC">
            <w:pPr>
              <w:jc w:val="both"/>
              <w:rPr>
                <w:rFonts w:ascii="Tw Cen MT" w:hAnsi="Tw Cen MT"/>
              </w:rPr>
            </w:pPr>
            <w:r w:rsidRPr="008A2783">
              <w:rPr>
                <w:rFonts w:ascii="Tw Cen MT" w:hAnsi="Tw Cen MT"/>
              </w:rPr>
              <w:t>ONG ANGE</w:t>
            </w:r>
          </w:p>
        </w:tc>
        <w:tc>
          <w:tcPr>
            <w:tcW w:w="1620" w:type="dxa"/>
          </w:tcPr>
          <w:p w:rsidR="00F568B8" w:rsidRPr="008A2783" w:rsidRDefault="00F568B8" w:rsidP="000E58EC">
            <w:pPr>
              <w:jc w:val="center"/>
              <w:rPr>
                <w:rFonts w:ascii="Tw Cen MT" w:hAnsi="Tw Cen MT"/>
              </w:rPr>
            </w:pPr>
            <w:r w:rsidRPr="008A2783">
              <w:rPr>
                <w:rFonts w:ascii="Tw Cen MT" w:hAnsi="Tw Cen MT"/>
              </w:rPr>
              <w:t>09</w:t>
            </w:r>
          </w:p>
        </w:tc>
      </w:tr>
      <w:tr w:rsidR="00F568B8" w:rsidRPr="00AD4C7A" w:rsidTr="0077668E">
        <w:tc>
          <w:tcPr>
            <w:tcW w:w="5148" w:type="dxa"/>
          </w:tcPr>
          <w:p w:rsidR="00F568B8" w:rsidRPr="008A2783" w:rsidRDefault="00F568B8" w:rsidP="000E58EC">
            <w:pPr>
              <w:jc w:val="both"/>
              <w:rPr>
                <w:rFonts w:ascii="Tw Cen MT" w:hAnsi="Tw Cen MT"/>
              </w:rPr>
            </w:pPr>
            <w:r w:rsidRPr="008A2783">
              <w:rPr>
                <w:rFonts w:ascii="Tw Cen MT" w:hAnsi="Tw Cen MT"/>
              </w:rPr>
              <w:t>ONG ESPACE FRATERNITE</w:t>
            </w:r>
          </w:p>
        </w:tc>
        <w:tc>
          <w:tcPr>
            <w:tcW w:w="1620" w:type="dxa"/>
          </w:tcPr>
          <w:p w:rsidR="00F568B8" w:rsidRPr="008A2783" w:rsidRDefault="00F568B8" w:rsidP="000E58EC">
            <w:pPr>
              <w:jc w:val="center"/>
              <w:rPr>
                <w:rFonts w:ascii="Tw Cen MT" w:hAnsi="Tw Cen MT"/>
              </w:rPr>
            </w:pPr>
            <w:r w:rsidRPr="008A2783">
              <w:rPr>
                <w:rFonts w:ascii="Tw Cen MT" w:hAnsi="Tw Cen MT"/>
              </w:rPr>
              <w:t>08</w:t>
            </w:r>
          </w:p>
        </w:tc>
      </w:tr>
      <w:tr w:rsidR="00F568B8" w:rsidRPr="00AD4C7A" w:rsidTr="0077668E">
        <w:tc>
          <w:tcPr>
            <w:tcW w:w="5148" w:type="dxa"/>
          </w:tcPr>
          <w:p w:rsidR="00F568B8" w:rsidRPr="008A2783" w:rsidRDefault="00F568B8" w:rsidP="000E58EC">
            <w:pPr>
              <w:jc w:val="both"/>
              <w:rPr>
                <w:rFonts w:ascii="Tw Cen MT" w:hAnsi="Tw Cen MT"/>
              </w:rPr>
            </w:pPr>
            <w:r w:rsidRPr="008A2783">
              <w:rPr>
                <w:rFonts w:ascii="Tw Cen MT" w:hAnsi="Tw Cen MT"/>
              </w:rPr>
              <w:t>POUPONNIERE SAINTE CLAIRE</w:t>
            </w:r>
          </w:p>
        </w:tc>
        <w:tc>
          <w:tcPr>
            <w:tcW w:w="1620" w:type="dxa"/>
          </w:tcPr>
          <w:p w:rsidR="00F568B8" w:rsidRPr="008A2783" w:rsidRDefault="00F568B8" w:rsidP="000E58EC">
            <w:pPr>
              <w:jc w:val="center"/>
              <w:rPr>
                <w:rFonts w:ascii="Tw Cen MT" w:hAnsi="Tw Cen MT"/>
              </w:rPr>
            </w:pPr>
            <w:r w:rsidRPr="008A2783">
              <w:rPr>
                <w:rFonts w:ascii="Tw Cen MT" w:hAnsi="Tw Cen MT"/>
              </w:rPr>
              <w:t>05</w:t>
            </w:r>
          </w:p>
        </w:tc>
      </w:tr>
      <w:tr w:rsidR="0077668E" w:rsidRPr="00AD4C7A" w:rsidTr="0077668E">
        <w:tc>
          <w:tcPr>
            <w:tcW w:w="5148" w:type="dxa"/>
          </w:tcPr>
          <w:p w:rsidR="0077668E" w:rsidRPr="008A2783" w:rsidRDefault="0077668E" w:rsidP="0077668E">
            <w:pPr>
              <w:jc w:val="both"/>
              <w:rPr>
                <w:rFonts w:ascii="Tw Cen MT" w:hAnsi="Tw Cen MT"/>
              </w:rPr>
            </w:pPr>
            <w:r w:rsidRPr="008A2783">
              <w:rPr>
                <w:rFonts w:ascii="Tw Cen MT" w:hAnsi="Tw Cen MT"/>
              </w:rPr>
              <w:t>BRIGADE POUR MINEURS</w:t>
            </w:r>
          </w:p>
        </w:tc>
        <w:tc>
          <w:tcPr>
            <w:tcW w:w="1620" w:type="dxa"/>
          </w:tcPr>
          <w:p w:rsidR="0077668E" w:rsidRPr="008A2783" w:rsidRDefault="0077668E" w:rsidP="0077668E">
            <w:pPr>
              <w:jc w:val="center"/>
              <w:rPr>
                <w:rFonts w:ascii="Tw Cen MT" w:hAnsi="Tw Cen MT"/>
              </w:rPr>
            </w:pPr>
            <w:r w:rsidRPr="008A2783">
              <w:rPr>
                <w:rFonts w:ascii="Tw Cen MT" w:hAnsi="Tw Cen MT"/>
              </w:rPr>
              <w:t>01</w:t>
            </w:r>
          </w:p>
        </w:tc>
      </w:tr>
      <w:tr w:rsidR="0077668E" w:rsidRPr="00AD4C7A" w:rsidTr="0077668E">
        <w:tc>
          <w:tcPr>
            <w:tcW w:w="5148" w:type="dxa"/>
          </w:tcPr>
          <w:p w:rsidR="0077668E" w:rsidRPr="008A2783" w:rsidRDefault="0077668E" w:rsidP="0077668E">
            <w:pPr>
              <w:jc w:val="both"/>
              <w:rPr>
                <w:rFonts w:ascii="Tw Cen MT" w:hAnsi="Tw Cen MT"/>
              </w:rPr>
            </w:pPr>
            <w:r w:rsidRPr="008A2783">
              <w:rPr>
                <w:rFonts w:ascii="Tw Cen MT" w:hAnsi="Tw Cen MT"/>
              </w:rPr>
              <w:t>CACAVELI</w:t>
            </w:r>
          </w:p>
        </w:tc>
        <w:tc>
          <w:tcPr>
            <w:tcW w:w="1620" w:type="dxa"/>
          </w:tcPr>
          <w:p w:rsidR="0077668E" w:rsidRPr="008A2783" w:rsidRDefault="0077668E" w:rsidP="0077668E">
            <w:pPr>
              <w:jc w:val="center"/>
              <w:rPr>
                <w:rFonts w:ascii="Tw Cen MT" w:hAnsi="Tw Cen MT"/>
              </w:rPr>
            </w:pPr>
            <w:r w:rsidRPr="008A2783">
              <w:rPr>
                <w:rFonts w:ascii="Tw Cen MT" w:hAnsi="Tw Cen MT"/>
              </w:rPr>
              <w:t>01</w:t>
            </w:r>
          </w:p>
        </w:tc>
      </w:tr>
      <w:tr w:rsidR="00F568B8" w:rsidRPr="00AD4C7A" w:rsidTr="0077668E">
        <w:tc>
          <w:tcPr>
            <w:tcW w:w="5148" w:type="dxa"/>
          </w:tcPr>
          <w:p w:rsidR="00F568B8" w:rsidRPr="008A2783" w:rsidRDefault="00F568B8" w:rsidP="000E58EC">
            <w:pPr>
              <w:jc w:val="both"/>
              <w:rPr>
                <w:rFonts w:ascii="Tw Cen MT" w:hAnsi="Tw Cen MT"/>
              </w:rPr>
            </w:pPr>
            <w:r w:rsidRPr="008A2783">
              <w:rPr>
                <w:rFonts w:ascii="Tw Cen MT" w:hAnsi="Tw Cen MT"/>
              </w:rPr>
              <w:t>CENTRE PROVIDENCE</w:t>
            </w:r>
          </w:p>
        </w:tc>
        <w:tc>
          <w:tcPr>
            <w:tcW w:w="1620" w:type="dxa"/>
          </w:tcPr>
          <w:p w:rsidR="00F568B8" w:rsidRPr="008A2783" w:rsidRDefault="00F568B8" w:rsidP="000E58EC">
            <w:pPr>
              <w:jc w:val="center"/>
              <w:rPr>
                <w:rFonts w:ascii="Tw Cen MT" w:hAnsi="Tw Cen MT"/>
              </w:rPr>
            </w:pPr>
            <w:r w:rsidRPr="008A2783">
              <w:rPr>
                <w:rFonts w:ascii="Tw Cen MT" w:hAnsi="Tw Cen MT"/>
              </w:rPr>
              <w:t>00</w:t>
            </w:r>
          </w:p>
        </w:tc>
      </w:tr>
      <w:tr w:rsidR="0077668E" w:rsidRPr="0077668E" w:rsidTr="0077668E">
        <w:tc>
          <w:tcPr>
            <w:tcW w:w="5148" w:type="dxa"/>
          </w:tcPr>
          <w:p w:rsidR="0077668E" w:rsidRPr="008A2783" w:rsidRDefault="0077668E" w:rsidP="0077668E">
            <w:pPr>
              <w:jc w:val="both"/>
              <w:rPr>
                <w:rFonts w:ascii="Tw Cen MT" w:hAnsi="Tw Cen MT"/>
                <w:b/>
              </w:rPr>
            </w:pPr>
            <w:r w:rsidRPr="008A2783">
              <w:rPr>
                <w:rFonts w:ascii="Tw Cen MT" w:hAnsi="Tw Cen MT"/>
                <w:b/>
              </w:rPr>
              <w:t>TOTAL</w:t>
            </w:r>
          </w:p>
        </w:tc>
        <w:tc>
          <w:tcPr>
            <w:tcW w:w="1620" w:type="dxa"/>
          </w:tcPr>
          <w:p w:rsidR="0077668E" w:rsidRPr="008A2783" w:rsidRDefault="00BA7D01" w:rsidP="0077668E">
            <w:pPr>
              <w:jc w:val="center"/>
              <w:rPr>
                <w:rFonts w:ascii="Tw Cen MT" w:hAnsi="Tw Cen MT"/>
                <w:b/>
              </w:rPr>
            </w:pPr>
            <w:r w:rsidRPr="008A2783">
              <w:rPr>
                <w:rFonts w:ascii="Tw Cen MT" w:hAnsi="Tw Cen MT"/>
                <w:b/>
              </w:rPr>
              <w:t>589</w:t>
            </w:r>
          </w:p>
        </w:tc>
      </w:tr>
    </w:tbl>
    <w:p w:rsidR="00E01373" w:rsidRDefault="00E01373" w:rsidP="007307CE">
      <w:pPr>
        <w:rPr>
          <w:rFonts w:ascii="Tw Cen MT" w:hAnsi="Tw Cen MT"/>
          <w:sz w:val="24"/>
          <w:szCs w:val="24"/>
        </w:rPr>
      </w:pPr>
    </w:p>
    <w:p w:rsidR="00E01373" w:rsidRDefault="00E01373" w:rsidP="00E01373">
      <w:pPr>
        <w:numPr>
          <w:ilvl w:val="0"/>
          <w:numId w:val="19"/>
        </w:numPr>
        <w:rPr>
          <w:rFonts w:ascii="Tw Cen MT" w:hAnsi="Tw Cen MT"/>
          <w:b/>
          <w:sz w:val="24"/>
          <w:szCs w:val="24"/>
        </w:rPr>
      </w:pPr>
      <w:r>
        <w:rPr>
          <w:rFonts w:ascii="Tw Cen MT" w:hAnsi="Tw Cen MT"/>
          <w:sz w:val="24"/>
          <w:szCs w:val="24"/>
        </w:rPr>
        <w:br w:type="page"/>
      </w:r>
      <w:r w:rsidRPr="00E01373">
        <w:rPr>
          <w:rFonts w:ascii="Tw Cen MT" w:hAnsi="Tw Cen MT"/>
          <w:b/>
          <w:sz w:val="24"/>
          <w:szCs w:val="24"/>
        </w:rPr>
        <w:lastRenderedPageBreak/>
        <w:t>APPRECIATIONS GENERALES DE L'IMPLANTATION DE LA LIGNE VERTE</w:t>
      </w:r>
      <w:r w:rsidR="001848DE">
        <w:rPr>
          <w:rFonts w:ascii="Tw Cen MT" w:hAnsi="Tw Cen MT"/>
          <w:b/>
          <w:sz w:val="24"/>
          <w:szCs w:val="24"/>
        </w:rPr>
        <w:t xml:space="preserve"> EN TERMES DE FORCES ET FAIBLESSES</w:t>
      </w:r>
    </w:p>
    <w:p w:rsidR="00E01373" w:rsidRPr="00E01373" w:rsidRDefault="00E01373" w:rsidP="00E01373">
      <w:pPr>
        <w:rPr>
          <w:rFonts w:ascii="Tw Cen MT" w:hAnsi="Tw Cen MT"/>
          <w:sz w:val="24"/>
          <w:szCs w:val="24"/>
        </w:rPr>
      </w:pPr>
    </w:p>
    <w:p w:rsidR="00E01373" w:rsidRPr="0064295F" w:rsidRDefault="00E01373" w:rsidP="00DB2AF3">
      <w:pPr>
        <w:jc w:val="both"/>
        <w:rPr>
          <w:rFonts w:ascii="Tw Cen MT" w:hAnsi="Tw Cen MT"/>
          <w:sz w:val="24"/>
          <w:szCs w:val="24"/>
        </w:rPr>
      </w:pPr>
      <w:r w:rsidRPr="0064295F">
        <w:rPr>
          <w:rFonts w:ascii="Tw Cen MT" w:hAnsi="Tw Cen MT"/>
          <w:sz w:val="24"/>
          <w:szCs w:val="24"/>
        </w:rPr>
        <w:t xml:space="preserve">L’appréciation se fait en termes de forces et de faiblesses du fonctionnement de </w:t>
      </w:r>
      <w:smartTag w:uri="urn:schemas-microsoft-com:office:smarttags" w:element="PersonName">
        <w:smartTagPr>
          <w:attr w:name="ProductID" w:val="la Ligne Verte."/>
        </w:smartTagPr>
        <w:smartTag w:uri="urn:schemas-microsoft-com:office:smarttags" w:element="PersonName">
          <w:smartTagPr>
            <w:attr w:name="ProductID" w:val="LA LIGNE"/>
          </w:smartTagPr>
          <w:r w:rsidRPr="0064295F">
            <w:rPr>
              <w:rFonts w:ascii="Tw Cen MT" w:hAnsi="Tw Cen MT"/>
              <w:sz w:val="24"/>
              <w:szCs w:val="24"/>
            </w:rPr>
            <w:t>la Ligne</w:t>
          </w:r>
        </w:smartTag>
        <w:r w:rsidRPr="0064295F">
          <w:rPr>
            <w:rFonts w:ascii="Tw Cen MT" w:hAnsi="Tw Cen MT"/>
            <w:sz w:val="24"/>
            <w:szCs w:val="24"/>
          </w:rPr>
          <w:t xml:space="preserve"> Verte.</w:t>
        </w:r>
      </w:smartTag>
    </w:p>
    <w:p w:rsidR="00E01373" w:rsidRPr="0064295F" w:rsidRDefault="00E01373" w:rsidP="00DB2AF3">
      <w:pPr>
        <w:jc w:val="both"/>
        <w:rPr>
          <w:rFonts w:ascii="Tw Cen MT" w:hAnsi="Tw Cen MT"/>
          <w:sz w:val="24"/>
          <w:szCs w:val="24"/>
        </w:rPr>
      </w:pPr>
    </w:p>
    <w:p w:rsidR="00E01373" w:rsidRPr="0064295F" w:rsidRDefault="00E01373" w:rsidP="00DB2AF3">
      <w:pPr>
        <w:jc w:val="both"/>
        <w:rPr>
          <w:rFonts w:ascii="Tw Cen MT" w:hAnsi="Tw Cen MT"/>
          <w:sz w:val="24"/>
          <w:szCs w:val="24"/>
        </w:rPr>
      </w:pPr>
      <w:r w:rsidRPr="0064295F">
        <w:rPr>
          <w:rFonts w:ascii="Tw Cen MT" w:hAnsi="Tw Cen MT"/>
          <w:sz w:val="24"/>
          <w:szCs w:val="24"/>
        </w:rPr>
        <w:t xml:space="preserve">Toute évaluation est faite par rapport à un référentiel ou un cadre de référence théorique, ce que devrait être. Le modèle de fonctionnement d’une Ligne Verte nous a été fourni par CHILD HELPLINE International qui décrit la mise en œuvre d’une Ligne Verte en 12 étapes : </w:t>
      </w:r>
    </w:p>
    <w:p w:rsidR="00E01373" w:rsidRPr="0064295F" w:rsidRDefault="00E01373" w:rsidP="00DB2AF3">
      <w:pPr>
        <w:jc w:val="both"/>
        <w:rPr>
          <w:rFonts w:ascii="Tw Cen MT" w:hAnsi="Tw Cen MT"/>
          <w:sz w:val="24"/>
          <w:szCs w:val="24"/>
        </w:rPr>
      </w:pPr>
    </w:p>
    <w:p w:rsidR="00E01373" w:rsidRPr="0064295F" w:rsidRDefault="00E01373" w:rsidP="00DB2AF3">
      <w:pPr>
        <w:numPr>
          <w:ilvl w:val="0"/>
          <w:numId w:val="31"/>
        </w:numPr>
        <w:jc w:val="both"/>
        <w:rPr>
          <w:rFonts w:ascii="Tw Cen MT" w:hAnsi="Tw Cen MT"/>
          <w:sz w:val="24"/>
          <w:szCs w:val="24"/>
        </w:rPr>
      </w:pPr>
      <w:r w:rsidRPr="0064295F">
        <w:rPr>
          <w:rFonts w:ascii="Tw Cen MT" w:hAnsi="Tw Cen MT"/>
          <w:sz w:val="24"/>
          <w:szCs w:val="24"/>
        </w:rPr>
        <w:t>session de brainstorming ;</w:t>
      </w:r>
    </w:p>
    <w:p w:rsidR="00E01373" w:rsidRPr="0064295F" w:rsidRDefault="00E01373" w:rsidP="00DB2AF3">
      <w:pPr>
        <w:numPr>
          <w:ilvl w:val="0"/>
          <w:numId w:val="31"/>
        </w:numPr>
        <w:jc w:val="both"/>
        <w:rPr>
          <w:rFonts w:ascii="Tw Cen MT" w:hAnsi="Tw Cen MT"/>
          <w:sz w:val="24"/>
          <w:szCs w:val="24"/>
        </w:rPr>
      </w:pPr>
      <w:r w:rsidRPr="0064295F">
        <w:rPr>
          <w:rFonts w:ascii="Tw Cen MT" w:hAnsi="Tw Cen MT"/>
          <w:sz w:val="24"/>
          <w:szCs w:val="24"/>
        </w:rPr>
        <w:t>déterminer les besoins ;</w:t>
      </w:r>
    </w:p>
    <w:p w:rsidR="00E01373" w:rsidRPr="0064295F" w:rsidRDefault="00E01373" w:rsidP="00DB2AF3">
      <w:pPr>
        <w:numPr>
          <w:ilvl w:val="0"/>
          <w:numId w:val="31"/>
        </w:numPr>
        <w:jc w:val="both"/>
        <w:rPr>
          <w:rFonts w:ascii="Tw Cen MT" w:hAnsi="Tw Cen MT"/>
          <w:sz w:val="24"/>
          <w:szCs w:val="24"/>
        </w:rPr>
      </w:pPr>
      <w:r w:rsidRPr="0064295F">
        <w:rPr>
          <w:rFonts w:ascii="Tw Cen MT" w:hAnsi="Tw Cen MT"/>
          <w:sz w:val="24"/>
          <w:szCs w:val="24"/>
        </w:rPr>
        <w:t>explorer le pays ;</w:t>
      </w:r>
    </w:p>
    <w:p w:rsidR="00E01373" w:rsidRPr="0064295F" w:rsidRDefault="00E01373" w:rsidP="00DB2AF3">
      <w:pPr>
        <w:numPr>
          <w:ilvl w:val="0"/>
          <w:numId w:val="31"/>
        </w:numPr>
        <w:jc w:val="both"/>
        <w:rPr>
          <w:rFonts w:ascii="Tw Cen MT" w:hAnsi="Tw Cen MT"/>
          <w:sz w:val="24"/>
          <w:szCs w:val="24"/>
        </w:rPr>
      </w:pPr>
      <w:r w:rsidRPr="0064295F">
        <w:rPr>
          <w:rFonts w:ascii="Tw Cen MT" w:hAnsi="Tw Cen MT"/>
          <w:sz w:val="24"/>
          <w:szCs w:val="24"/>
        </w:rPr>
        <w:t>déterminer la méthode de communication ;</w:t>
      </w:r>
    </w:p>
    <w:p w:rsidR="00E01373" w:rsidRPr="0064295F" w:rsidRDefault="00E01373" w:rsidP="00DB2AF3">
      <w:pPr>
        <w:numPr>
          <w:ilvl w:val="0"/>
          <w:numId w:val="31"/>
        </w:numPr>
        <w:jc w:val="both"/>
        <w:rPr>
          <w:rFonts w:ascii="Tw Cen MT" w:hAnsi="Tw Cen MT"/>
          <w:sz w:val="24"/>
          <w:szCs w:val="24"/>
        </w:rPr>
      </w:pPr>
      <w:r w:rsidRPr="0064295F">
        <w:rPr>
          <w:rFonts w:ascii="Tw Cen MT" w:hAnsi="Tw Cen MT"/>
          <w:sz w:val="24"/>
          <w:szCs w:val="24"/>
        </w:rPr>
        <w:t>déterminer la stratégie de réponse ;</w:t>
      </w:r>
    </w:p>
    <w:p w:rsidR="00E01373" w:rsidRPr="0064295F" w:rsidRDefault="00E01373" w:rsidP="00DB2AF3">
      <w:pPr>
        <w:numPr>
          <w:ilvl w:val="0"/>
          <w:numId w:val="31"/>
        </w:numPr>
        <w:jc w:val="both"/>
        <w:rPr>
          <w:rFonts w:ascii="Tw Cen MT" w:hAnsi="Tw Cen MT"/>
          <w:sz w:val="24"/>
          <w:szCs w:val="24"/>
        </w:rPr>
      </w:pPr>
      <w:r w:rsidRPr="0064295F">
        <w:rPr>
          <w:rFonts w:ascii="Tw Cen MT" w:hAnsi="Tw Cen MT"/>
          <w:sz w:val="24"/>
          <w:szCs w:val="24"/>
        </w:rPr>
        <w:t>déterminer une structure ;</w:t>
      </w:r>
    </w:p>
    <w:p w:rsidR="00E01373" w:rsidRPr="0064295F" w:rsidRDefault="00E01373" w:rsidP="00DB2AF3">
      <w:pPr>
        <w:numPr>
          <w:ilvl w:val="0"/>
          <w:numId w:val="31"/>
        </w:numPr>
        <w:jc w:val="both"/>
        <w:rPr>
          <w:rFonts w:ascii="Tw Cen MT" w:hAnsi="Tw Cen MT"/>
          <w:sz w:val="24"/>
          <w:szCs w:val="24"/>
        </w:rPr>
      </w:pPr>
      <w:r w:rsidRPr="0064295F">
        <w:rPr>
          <w:rFonts w:ascii="Tw Cen MT" w:hAnsi="Tw Cen MT"/>
          <w:sz w:val="24"/>
          <w:szCs w:val="24"/>
        </w:rPr>
        <w:t>élaborer un plan d’action ;</w:t>
      </w:r>
    </w:p>
    <w:p w:rsidR="00E01373" w:rsidRPr="0064295F" w:rsidRDefault="00E01373" w:rsidP="00DB2AF3">
      <w:pPr>
        <w:numPr>
          <w:ilvl w:val="0"/>
          <w:numId w:val="31"/>
        </w:numPr>
        <w:jc w:val="both"/>
        <w:rPr>
          <w:rFonts w:ascii="Tw Cen MT" w:hAnsi="Tw Cen MT"/>
          <w:sz w:val="24"/>
          <w:szCs w:val="24"/>
        </w:rPr>
      </w:pPr>
      <w:r w:rsidRPr="0064295F">
        <w:rPr>
          <w:rFonts w:ascii="Tw Cen MT" w:hAnsi="Tw Cen MT"/>
          <w:sz w:val="24"/>
          <w:szCs w:val="24"/>
        </w:rPr>
        <w:t>mobiliser des ressources ;</w:t>
      </w:r>
    </w:p>
    <w:p w:rsidR="00E01373" w:rsidRPr="0064295F" w:rsidRDefault="00E01373" w:rsidP="00DB2AF3">
      <w:pPr>
        <w:numPr>
          <w:ilvl w:val="0"/>
          <w:numId w:val="31"/>
        </w:numPr>
        <w:jc w:val="both"/>
        <w:rPr>
          <w:rFonts w:ascii="Tw Cen MT" w:hAnsi="Tw Cen MT"/>
          <w:sz w:val="24"/>
          <w:szCs w:val="24"/>
        </w:rPr>
      </w:pPr>
      <w:r w:rsidRPr="0064295F">
        <w:rPr>
          <w:rFonts w:ascii="Tw Cen MT" w:hAnsi="Tw Cen MT"/>
          <w:sz w:val="24"/>
          <w:szCs w:val="24"/>
        </w:rPr>
        <w:t>jumelage / partenariat ;</w:t>
      </w:r>
    </w:p>
    <w:p w:rsidR="00E01373" w:rsidRPr="0064295F" w:rsidRDefault="00E01373" w:rsidP="00DB2AF3">
      <w:pPr>
        <w:numPr>
          <w:ilvl w:val="0"/>
          <w:numId w:val="31"/>
        </w:numPr>
        <w:jc w:val="both"/>
        <w:rPr>
          <w:rFonts w:ascii="Tw Cen MT" w:hAnsi="Tw Cen MT"/>
          <w:sz w:val="24"/>
          <w:szCs w:val="24"/>
        </w:rPr>
      </w:pPr>
      <w:r w:rsidRPr="0064295F">
        <w:rPr>
          <w:rFonts w:ascii="Tw Cen MT" w:hAnsi="Tw Cen MT"/>
          <w:sz w:val="24"/>
          <w:szCs w:val="24"/>
        </w:rPr>
        <w:t>former l’équipe sur les réponses à apporter aux appels ;</w:t>
      </w:r>
    </w:p>
    <w:p w:rsidR="00E01373" w:rsidRPr="0064295F" w:rsidRDefault="00E01373" w:rsidP="00DB2AF3">
      <w:pPr>
        <w:numPr>
          <w:ilvl w:val="0"/>
          <w:numId w:val="31"/>
        </w:numPr>
        <w:jc w:val="both"/>
        <w:rPr>
          <w:rFonts w:ascii="Tw Cen MT" w:hAnsi="Tw Cen MT"/>
          <w:sz w:val="24"/>
          <w:szCs w:val="24"/>
        </w:rPr>
      </w:pPr>
      <w:r w:rsidRPr="0064295F">
        <w:rPr>
          <w:rFonts w:ascii="Tw Cen MT" w:hAnsi="Tw Cen MT"/>
          <w:sz w:val="24"/>
          <w:szCs w:val="24"/>
        </w:rPr>
        <w:t>former l’équipe en matière d’assistance ;</w:t>
      </w:r>
    </w:p>
    <w:p w:rsidR="00E01373" w:rsidRPr="0064295F" w:rsidRDefault="00E01373" w:rsidP="00DB2AF3">
      <w:pPr>
        <w:numPr>
          <w:ilvl w:val="0"/>
          <w:numId w:val="31"/>
        </w:numPr>
        <w:jc w:val="both"/>
        <w:rPr>
          <w:rFonts w:ascii="Tw Cen MT" w:hAnsi="Tw Cen MT"/>
          <w:sz w:val="24"/>
          <w:szCs w:val="24"/>
        </w:rPr>
      </w:pPr>
      <w:r w:rsidRPr="0064295F">
        <w:rPr>
          <w:rFonts w:ascii="Tw Cen MT" w:hAnsi="Tw Cen MT"/>
          <w:sz w:val="24"/>
          <w:szCs w:val="24"/>
        </w:rPr>
        <w:t xml:space="preserve">lancer </w:t>
      </w:r>
      <w:smartTag w:uri="urn:schemas-microsoft-com:office:smarttags" w:element="PersonName">
        <w:smartTagPr>
          <w:attr w:name="ProductID" w:val="LA LIGNE VERTE"/>
        </w:smartTagPr>
        <w:smartTag w:uri="urn:schemas-microsoft-com:office:smarttags" w:element="PersonName">
          <w:smartTagPr>
            <w:attr w:name="ProductID" w:val="LA LIGNE"/>
          </w:smartTagPr>
          <w:r w:rsidRPr="0064295F">
            <w:rPr>
              <w:rFonts w:ascii="Tw Cen MT" w:hAnsi="Tw Cen MT"/>
              <w:sz w:val="24"/>
              <w:szCs w:val="24"/>
            </w:rPr>
            <w:t>la Ligne</w:t>
          </w:r>
        </w:smartTag>
        <w:r w:rsidRPr="0064295F">
          <w:rPr>
            <w:rFonts w:ascii="Tw Cen MT" w:hAnsi="Tw Cen MT"/>
            <w:sz w:val="24"/>
            <w:szCs w:val="24"/>
          </w:rPr>
          <w:t xml:space="preserve"> Verte</w:t>
        </w:r>
      </w:smartTag>
      <w:r w:rsidRPr="0064295F">
        <w:rPr>
          <w:rFonts w:ascii="Tw Cen MT" w:hAnsi="Tw Cen MT"/>
          <w:sz w:val="24"/>
          <w:szCs w:val="24"/>
        </w:rPr>
        <w:t xml:space="preserve"> nationale ;</w:t>
      </w:r>
    </w:p>
    <w:p w:rsidR="00E01373" w:rsidRPr="0064295F" w:rsidRDefault="00E01373" w:rsidP="00DB2AF3">
      <w:pPr>
        <w:numPr>
          <w:ilvl w:val="0"/>
          <w:numId w:val="31"/>
        </w:numPr>
        <w:jc w:val="both"/>
        <w:rPr>
          <w:rFonts w:ascii="Tw Cen MT" w:hAnsi="Tw Cen MT"/>
          <w:sz w:val="24"/>
          <w:szCs w:val="24"/>
        </w:rPr>
      </w:pPr>
      <w:r w:rsidRPr="0064295F">
        <w:rPr>
          <w:rFonts w:ascii="Tw Cen MT" w:hAnsi="Tw Cen MT"/>
          <w:sz w:val="24"/>
          <w:szCs w:val="24"/>
        </w:rPr>
        <w:t xml:space="preserve">gérer </w:t>
      </w:r>
      <w:smartTag w:uri="urn:schemas-microsoft-com:office:smarttags" w:element="PersonName">
        <w:smartTagPr>
          <w:attr w:name="ProductID" w:val="LA LIGNE VERTE"/>
        </w:smartTagPr>
        <w:smartTag w:uri="urn:schemas-microsoft-com:office:smarttags" w:element="PersonName">
          <w:smartTagPr>
            <w:attr w:name="ProductID" w:val="LA LIGNE"/>
          </w:smartTagPr>
          <w:r w:rsidRPr="0064295F">
            <w:rPr>
              <w:rFonts w:ascii="Tw Cen MT" w:hAnsi="Tw Cen MT"/>
              <w:sz w:val="24"/>
              <w:szCs w:val="24"/>
            </w:rPr>
            <w:t>la Ligne</w:t>
          </w:r>
        </w:smartTag>
        <w:r w:rsidRPr="0064295F">
          <w:rPr>
            <w:rFonts w:ascii="Tw Cen MT" w:hAnsi="Tw Cen MT"/>
            <w:sz w:val="24"/>
            <w:szCs w:val="24"/>
          </w:rPr>
          <w:t xml:space="preserve"> Verte</w:t>
        </w:r>
      </w:smartTag>
      <w:r w:rsidRPr="0064295F">
        <w:rPr>
          <w:rFonts w:ascii="Tw Cen MT" w:hAnsi="Tw Cen MT"/>
          <w:sz w:val="24"/>
          <w:szCs w:val="24"/>
        </w:rPr>
        <w:t xml:space="preserve"> efficacement pour optimiser les résultats de ses activités.</w:t>
      </w:r>
    </w:p>
    <w:p w:rsidR="00E01373" w:rsidRPr="0064295F" w:rsidRDefault="00E01373" w:rsidP="00DB2AF3">
      <w:pPr>
        <w:jc w:val="both"/>
        <w:rPr>
          <w:rFonts w:ascii="Tw Cen MT" w:hAnsi="Tw Cen MT"/>
          <w:sz w:val="24"/>
          <w:szCs w:val="24"/>
        </w:rPr>
      </w:pPr>
    </w:p>
    <w:p w:rsidR="00E01373" w:rsidRPr="00E01373" w:rsidRDefault="00E01373" w:rsidP="00DB2AF3">
      <w:pPr>
        <w:jc w:val="both"/>
        <w:rPr>
          <w:rFonts w:ascii="Tw Cen MT" w:hAnsi="Tw Cen MT"/>
          <w:sz w:val="24"/>
          <w:szCs w:val="24"/>
        </w:rPr>
      </w:pPr>
      <w:r>
        <w:rPr>
          <w:rFonts w:ascii="Tw Cen MT" w:hAnsi="Tw Cen MT"/>
          <w:b/>
          <w:sz w:val="24"/>
          <w:szCs w:val="24"/>
        </w:rPr>
        <w:tab/>
      </w:r>
      <w:r w:rsidRPr="00E01373">
        <w:rPr>
          <w:rFonts w:ascii="Tw Cen MT" w:hAnsi="Tw Cen MT"/>
          <w:sz w:val="24"/>
          <w:szCs w:val="24"/>
        </w:rPr>
        <w:t>5.1-</w:t>
      </w:r>
      <w:r w:rsidRPr="00E01373">
        <w:rPr>
          <w:rFonts w:ascii="Tw Cen MT" w:hAnsi="Tw Cen MT"/>
          <w:sz w:val="24"/>
          <w:szCs w:val="24"/>
        </w:rPr>
        <w:tab/>
        <w:t>Forces</w:t>
      </w:r>
    </w:p>
    <w:p w:rsidR="00E01373" w:rsidRPr="0064295F" w:rsidRDefault="00E01373" w:rsidP="00DB2AF3">
      <w:pPr>
        <w:jc w:val="both"/>
        <w:rPr>
          <w:rFonts w:ascii="Tw Cen MT" w:hAnsi="Tw Cen MT"/>
          <w:sz w:val="24"/>
          <w:szCs w:val="24"/>
        </w:rPr>
      </w:pPr>
    </w:p>
    <w:p w:rsidR="00E01373" w:rsidRPr="0064295F" w:rsidRDefault="00E01373" w:rsidP="00DB2AF3">
      <w:pPr>
        <w:jc w:val="both"/>
        <w:rPr>
          <w:rFonts w:ascii="Tw Cen MT" w:hAnsi="Tw Cen MT"/>
          <w:sz w:val="24"/>
          <w:szCs w:val="24"/>
        </w:rPr>
      </w:pPr>
      <w:r w:rsidRPr="0064295F">
        <w:rPr>
          <w:rFonts w:ascii="Tw Cen MT" w:hAnsi="Tw Cen MT"/>
          <w:sz w:val="24"/>
          <w:szCs w:val="24"/>
        </w:rPr>
        <w:t xml:space="preserve">Une Ligne Verte n’est pas une création ex nihilo ; elle résulte d’un processus dont les phases sont énumérées dans le modèle théorique décrit. L’implantation </w:t>
      </w:r>
      <w:r w:rsidR="00281B0D" w:rsidRPr="0064295F">
        <w:rPr>
          <w:rFonts w:ascii="Tw Cen MT" w:hAnsi="Tw Cen MT"/>
          <w:sz w:val="24"/>
          <w:szCs w:val="24"/>
        </w:rPr>
        <w:t>d'Allo</w:t>
      </w:r>
      <w:r w:rsidRPr="0064295F">
        <w:rPr>
          <w:rFonts w:ascii="Tw Cen MT" w:hAnsi="Tw Cen MT"/>
          <w:i/>
          <w:sz w:val="24"/>
          <w:szCs w:val="24"/>
        </w:rPr>
        <w:t xml:space="preserve"> </w:t>
      </w:r>
      <w:smartTag w:uri="urn:schemas-microsoft-com:office:smarttags" w:element="metricconverter">
        <w:smartTagPr>
          <w:attr w:name="ProductID" w:val="111 a"/>
        </w:smartTagPr>
        <w:r w:rsidRPr="0064295F">
          <w:rPr>
            <w:rFonts w:ascii="Tw Cen MT" w:hAnsi="Tw Cen MT"/>
            <w:i/>
            <w:sz w:val="24"/>
            <w:szCs w:val="24"/>
          </w:rPr>
          <w:t xml:space="preserve">111 </w:t>
        </w:r>
        <w:r w:rsidRPr="0064295F">
          <w:rPr>
            <w:rFonts w:ascii="Tw Cen MT" w:hAnsi="Tw Cen MT"/>
            <w:sz w:val="24"/>
            <w:szCs w:val="24"/>
          </w:rPr>
          <w:t>a</w:t>
        </w:r>
      </w:smartTag>
      <w:r w:rsidRPr="0064295F">
        <w:rPr>
          <w:rFonts w:ascii="Tw Cen MT" w:hAnsi="Tw Cen MT"/>
          <w:sz w:val="24"/>
          <w:szCs w:val="24"/>
        </w:rPr>
        <w:t xml:space="preserve"> respecté dans ses grandes lignes ces phases dans cette première année de lancement. Ces deux prochaines années contribueront à consolider le montage institutionnel et à opérationnaliser les modes opératoires sous-tendant les pratiques quotidiennes (les principes et les standards).</w:t>
      </w:r>
    </w:p>
    <w:p w:rsidR="00E01373" w:rsidRPr="0064295F" w:rsidRDefault="00E01373" w:rsidP="00DB2AF3">
      <w:pPr>
        <w:jc w:val="both"/>
        <w:rPr>
          <w:rFonts w:ascii="Tw Cen MT" w:hAnsi="Tw Cen MT"/>
          <w:sz w:val="24"/>
          <w:szCs w:val="24"/>
        </w:rPr>
      </w:pPr>
    </w:p>
    <w:p w:rsidR="00E01373" w:rsidRPr="0064295F" w:rsidRDefault="00E01373" w:rsidP="00DB2AF3">
      <w:pPr>
        <w:jc w:val="both"/>
        <w:rPr>
          <w:rFonts w:ascii="Tw Cen MT" w:hAnsi="Tw Cen MT"/>
          <w:sz w:val="24"/>
          <w:szCs w:val="24"/>
        </w:rPr>
      </w:pPr>
      <w:smartTag w:uri="urn:schemas-microsoft-com:office:smarttags" w:element="PersonName">
        <w:smartTagPr>
          <w:attr w:name="ProductID" w:val="LA LIGNE VERTE"/>
        </w:smartTagPr>
        <w:smartTag w:uri="urn:schemas-microsoft-com:office:smarttags" w:element="PersonName">
          <w:smartTagPr>
            <w:attr w:name="ProductID" w:val="LA LIGNE"/>
          </w:smartTagPr>
          <w:r w:rsidRPr="0064295F">
            <w:rPr>
              <w:rFonts w:ascii="Tw Cen MT" w:hAnsi="Tw Cen MT"/>
              <w:sz w:val="24"/>
              <w:szCs w:val="24"/>
            </w:rPr>
            <w:t>La Ligne</w:t>
          </w:r>
        </w:smartTag>
        <w:r w:rsidRPr="0064295F">
          <w:rPr>
            <w:rFonts w:ascii="Tw Cen MT" w:hAnsi="Tw Cen MT"/>
            <w:sz w:val="24"/>
            <w:szCs w:val="24"/>
          </w:rPr>
          <w:t xml:space="preserve"> Verte</w:t>
        </w:r>
      </w:smartTag>
      <w:r w:rsidRPr="0064295F">
        <w:rPr>
          <w:rFonts w:ascii="Tw Cen MT" w:hAnsi="Tw Cen MT"/>
          <w:sz w:val="24"/>
          <w:szCs w:val="24"/>
        </w:rPr>
        <w:t xml:space="preserve"> a provoqué de grands </w:t>
      </w:r>
      <w:r w:rsidR="000F22A6">
        <w:rPr>
          <w:rFonts w:ascii="Tw Cen MT" w:hAnsi="Tw Cen MT"/>
          <w:sz w:val="24"/>
          <w:szCs w:val="24"/>
        </w:rPr>
        <w:t>développements</w:t>
      </w:r>
      <w:r w:rsidRPr="0064295F">
        <w:rPr>
          <w:rFonts w:ascii="Tw Cen MT" w:hAnsi="Tw Cen MT"/>
          <w:sz w:val="24"/>
          <w:szCs w:val="24"/>
        </w:rPr>
        <w:t xml:space="preserve"> dans le système de détection des violences faites aux enfants. Elle a offert aux enfants en situation difficile un service de protection accessible. La liste des avantages (forces) liés à </w:t>
      </w:r>
      <w:smartTag w:uri="urn:schemas-microsoft-com:office:smarttags" w:element="PersonName">
        <w:smartTagPr>
          <w:attr w:name="ProductID" w:val="LA LIGNE VERTE"/>
        </w:smartTagPr>
        <w:smartTag w:uri="urn:schemas-microsoft-com:office:smarttags" w:element="PersonName">
          <w:smartTagPr>
            <w:attr w:name="ProductID" w:val="LA LIGNE"/>
          </w:smartTagPr>
          <w:r w:rsidRPr="0064295F">
            <w:rPr>
              <w:rFonts w:ascii="Tw Cen MT" w:hAnsi="Tw Cen MT"/>
              <w:sz w:val="24"/>
              <w:szCs w:val="24"/>
            </w:rPr>
            <w:t>la Ligne</w:t>
          </w:r>
        </w:smartTag>
        <w:r w:rsidRPr="0064295F">
          <w:rPr>
            <w:rFonts w:ascii="Tw Cen MT" w:hAnsi="Tw Cen MT"/>
            <w:sz w:val="24"/>
            <w:szCs w:val="24"/>
          </w:rPr>
          <w:t xml:space="preserve"> Verte</w:t>
        </w:r>
      </w:smartTag>
      <w:r w:rsidRPr="0064295F">
        <w:rPr>
          <w:rFonts w:ascii="Tw Cen MT" w:hAnsi="Tw Cen MT"/>
          <w:sz w:val="24"/>
          <w:szCs w:val="24"/>
        </w:rPr>
        <w:t xml:space="preserve"> sera longue à établir. Mentionnons-en quelques uns :</w:t>
      </w:r>
    </w:p>
    <w:p w:rsidR="00E01373" w:rsidRPr="0064295F" w:rsidRDefault="00E01373" w:rsidP="00DB2AF3">
      <w:pPr>
        <w:jc w:val="both"/>
        <w:rPr>
          <w:rFonts w:ascii="Tw Cen MT" w:hAnsi="Tw Cen MT"/>
          <w:sz w:val="24"/>
          <w:szCs w:val="24"/>
        </w:rPr>
      </w:pP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accessibilité aux enfants et aux adultes à un service d’information, de conseils, d’orientation et de protection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visibilité géographique, sociale et  politique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 xml:space="preserve">dynamique entre </w:t>
      </w:r>
      <w:r w:rsidRPr="0064295F">
        <w:rPr>
          <w:rFonts w:ascii="Tw Cen MT" w:hAnsi="Tw Cen MT"/>
          <w:i/>
          <w:sz w:val="24"/>
          <w:szCs w:val="24"/>
        </w:rPr>
        <w:t>Allo 111 </w:t>
      </w:r>
      <w:r w:rsidRPr="0064295F">
        <w:rPr>
          <w:rFonts w:ascii="Tw Cen MT" w:hAnsi="Tw Cen MT"/>
          <w:sz w:val="24"/>
          <w:szCs w:val="24"/>
        </w:rPr>
        <w:t>et les autres acteurs impliqués dans la protection des enfants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mise en synergie des structures d’accueil des enfants en situation difficile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mise en réseau des conseillers formés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existence d’un bassin de conseillers à déployer sur d’autres sites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i/>
          <w:sz w:val="24"/>
          <w:szCs w:val="24"/>
        </w:rPr>
        <w:t xml:space="preserve">Allo 111 </w:t>
      </w:r>
      <w:r w:rsidRPr="0064295F">
        <w:rPr>
          <w:rFonts w:ascii="Tw Cen MT" w:hAnsi="Tw Cen MT"/>
          <w:sz w:val="24"/>
          <w:szCs w:val="24"/>
        </w:rPr>
        <w:t>améliore la détection et la prise en charge des enfants vulnérables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i/>
          <w:sz w:val="24"/>
          <w:szCs w:val="24"/>
        </w:rPr>
        <w:t xml:space="preserve">Allo 111 </w:t>
      </w:r>
      <w:r w:rsidRPr="0064295F">
        <w:rPr>
          <w:rFonts w:ascii="Tw Cen MT" w:hAnsi="Tw Cen MT"/>
          <w:sz w:val="24"/>
          <w:szCs w:val="24"/>
        </w:rPr>
        <w:t>renforce la sensibilisation et la conscientisation des parents sur les droits des enfants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Participation d’</w:t>
      </w:r>
      <w:r w:rsidRPr="0064295F">
        <w:rPr>
          <w:rFonts w:ascii="Tw Cen MT" w:hAnsi="Tw Cen MT"/>
          <w:i/>
          <w:sz w:val="24"/>
          <w:szCs w:val="24"/>
        </w:rPr>
        <w:t xml:space="preserve">Allo 111 </w:t>
      </w:r>
      <w:r w:rsidRPr="0064295F">
        <w:rPr>
          <w:rFonts w:ascii="Tw Cen MT" w:hAnsi="Tw Cen MT"/>
          <w:sz w:val="24"/>
          <w:szCs w:val="24"/>
        </w:rPr>
        <w:t xml:space="preserve">au réseau de </w:t>
      </w:r>
      <w:r w:rsidRPr="0064295F">
        <w:rPr>
          <w:rFonts w:ascii="Tw Cen MT" w:hAnsi="Tw Cen MT"/>
          <w:i/>
          <w:sz w:val="24"/>
          <w:szCs w:val="24"/>
        </w:rPr>
        <w:t>CHILD HELPLINE International</w:t>
      </w:r>
      <w:r w:rsidRPr="0064295F">
        <w:rPr>
          <w:rFonts w:ascii="Tw Cen MT" w:hAnsi="Tw Cen MT"/>
          <w:sz w:val="24"/>
          <w:szCs w:val="24"/>
        </w:rPr>
        <w:t xml:space="preserve"> et possibilité de bénéficier de la documentation accumulée sur les expériences régionales et internationales (manuels et formation).</w:t>
      </w:r>
    </w:p>
    <w:p w:rsidR="00E01373" w:rsidRPr="0064295F" w:rsidRDefault="00E01373" w:rsidP="00DB2AF3">
      <w:pPr>
        <w:jc w:val="both"/>
        <w:rPr>
          <w:rFonts w:ascii="Tw Cen MT" w:hAnsi="Tw Cen MT"/>
          <w:sz w:val="24"/>
          <w:szCs w:val="24"/>
        </w:rPr>
      </w:pPr>
    </w:p>
    <w:p w:rsidR="00E01373" w:rsidRPr="00E01373" w:rsidRDefault="00E01373" w:rsidP="00DB2AF3">
      <w:pPr>
        <w:jc w:val="both"/>
        <w:rPr>
          <w:rFonts w:ascii="Tw Cen MT" w:hAnsi="Tw Cen MT"/>
          <w:sz w:val="24"/>
          <w:szCs w:val="24"/>
        </w:rPr>
      </w:pPr>
      <w:r>
        <w:rPr>
          <w:rFonts w:ascii="Tw Cen MT" w:hAnsi="Tw Cen MT"/>
          <w:b/>
          <w:sz w:val="24"/>
          <w:szCs w:val="24"/>
        </w:rPr>
        <w:br w:type="page"/>
      </w:r>
      <w:r>
        <w:rPr>
          <w:rFonts w:ascii="Tw Cen MT" w:hAnsi="Tw Cen MT"/>
          <w:b/>
          <w:sz w:val="24"/>
          <w:szCs w:val="24"/>
        </w:rPr>
        <w:lastRenderedPageBreak/>
        <w:tab/>
      </w:r>
      <w:r w:rsidRPr="00E01373">
        <w:rPr>
          <w:rFonts w:ascii="Tw Cen MT" w:hAnsi="Tw Cen MT"/>
          <w:sz w:val="24"/>
          <w:szCs w:val="24"/>
        </w:rPr>
        <w:t>5.2-</w:t>
      </w:r>
      <w:r w:rsidRPr="00E01373">
        <w:rPr>
          <w:rFonts w:ascii="Tw Cen MT" w:hAnsi="Tw Cen MT"/>
          <w:sz w:val="24"/>
          <w:szCs w:val="24"/>
        </w:rPr>
        <w:tab/>
        <w:t>Faiblesses</w:t>
      </w:r>
    </w:p>
    <w:p w:rsidR="00E01373" w:rsidRPr="0064295F" w:rsidRDefault="00E01373" w:rsidP="00DB2AF3">
      <w:pPr>
        <w:jc w:val="both"/>
        <w:rPr>
          <w:rFonts w:ascii="Tw Cen MT" w:hAnsi="Tw Cen MT"/>
          <w:sz w:val="24"/>
          <w:szCs w:val="24"/>
        </w:rPr>
      </w:pPr>
    </w:p>
    <w:p w:rsidR="00E01373" w:rsidRPr="0064295F" w:rsidRDefault="00E01373" w:rsidP="00DB2AF3">
      <w:pPr>
        <w:jc w:val="both"/>
        <w:rPr>
          <w:rFonts w:ascii="Tw Cen MT" w:hAnsi="Tw Cen MT"/>
          <w:sz w:val="24"/>
          <w:szCs w:val="24"/>
        </w:rPr>
      </w:pPr>
      <w:r w:rsidRPr="0064295F">
        <w:rPr>
          <w:rFonts w:ascii="Tw Cen MT" w:hAnsi="Tw Cen MT"/>
          <w:sz w:val="24"/>
          <w:szCs w:val="24"/>
        </w:rPr>
        <w:t xml:space="preserve">Pour optimiser son fonctionnement et les résultats de ses activités, il est utile de mentionner certaines faiblesses que les gestionnaires </w:t>
      </w:r>
      <w:r w:rsidR="00687A9F" w:rsidRPr="0064295F">
        <w:rPr>
          <w:rFonts w:ascii="Tw Cen MT" w:hAnsi="Tw Cen MT"/>
          <w:sz w:val="24"/>
          <w:szCs w:val="24"/>
        </w:rPr>
        <w:t>d'Allo</w:t>
      </w:r>
      <w:r w:rsidRPr="0064295F">
        <w:rPr>
          <w:rFonts w:ascii="Tw Cen MT" w:hAnsi="Tw Cen MT"/>
          <w:i/>
          <w:sz w:val="24"/>
          <w:szCs w:val="24"/>
        </w:rPr>
        <w:t xml:space="preserve"> 111 </w:t>
      </w:r>
      <w:r w:rsidRPr="0064295F">
        <w:rPr>
          <w:rFonts w:ascii="Tw Cen MT" w:hAnsi="Tw Cen MT"/>
          <w:sz w:val="24"/>
          <w:szCs w:val="24"/>
        </w:rPr>
        <w:t>doivent corriger. Il s’agit de :</w:t>
      </w:r>
    </w:p>
    <w:p w:rsidR="00E01373" w:rsidRPr="0064295F" w:rsidRDefault="00E01373" w:rsidP="00DB2AF3">
      <w:pPr>
        <w:jc w:val="both"/>
        <w:rPr>
          <w:rFonts w:ascii="Tw Cen MT" w:hAnsi="Tw Cen MT"/>
          <w:sz w:val="24"/>
          <w:szCs w:val="24"/>
        </w:rPr>
      </w:pP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la lenteur des procédures administratives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insuffisance du personnel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surcharge de travail du personnel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surcharge de travail des conseillers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absence de traçabilité des enfants référencés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 xml:space="preserve">sous-équipement de </w:t>
      </w:r>
      <w:smartTag w:uri="urn:schemas-microsoft-com:office:smarttags" w:element="PersonName">
        <w:smartTagPr>
          <w:attr w:name="ProductID" w:val="LA LIGNE VERTE"/>
        </w:smartTagPr>
        <w:smartTag w:uri="urn:schemas-microsoft-com:office:smarttags" w:element="PersonName">
          <w:smartTagPr>
            <w:attr w:name="ProductID" w:val="LA LIGNE"/>
          </w:smartTagPr>
          <w:r w:rsidRPr="0064295F">
            <w:rPr>
              <w:rFonts w:ascii="Tw Cen MT" w:hAnsi="Tw Cen MT"/>
              <w:sz w:val="24"/>
              <w:szCs w:val="24"/>
            </w:rPr>
            <w:t>la Ligne</w:t>
          </w:r>
        </w:smartTag>
        <w:r w:rsidRPr="0064295F">
          <w:rPr>
            <w:rFonts w:ascii="Tw Cen MT" w:hAnsi="Tw Cen MT"/>
            <w:sz w:val="24"/>
            <w:szCs w:val="24"/>
          </w:rPr>
          <w:t xml:space="preserve"> Verte</w:t>
        </w:r>
      </w:smartTag>
      <w:r w:rsidRPr="0064295F">
        <w:rPr>
          <w:rFonts w:ascii="Tw Cen MT" w:hAnsi="Tw Cen MT"/>
          <w:sz w:val="24"/>
          <w:szCs w:val="24"/>
        </w:rPr>
        <w:t>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non institutionnalisation des organes de supervision et de gestion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absence de modules de formation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 xml:space="preserve">partenariat non formalisé entre </w:t>
      </w:r>
      <w:r w:rsidRPr="0064295F">
        <w:rPr>
          <w:rFonts w:ascii="Tw Cen MT" w:hAnsi="Tw Cen MT"/>
          <w:i/>
          <w:sz w:val="24"/>
          <w:szCs w:val="24"/>
        </w:rPr>
        <w:t xml:space="preserve">Allo 111 </w:t>
      </w:r>
      <w:r w:rsidRPr="0064295F">
        <w:rPr>
          <w:rFonts w:ascii="Tw Cen MT" w:hAnsi="Tw Cen MT"/>
          <w:sz w:val="24"/>
          <w:szCs w:val="24"/>
        </w:rPr>
        <w:t>et les partenaires ou structures d’accueil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absence de structure de coordination et de cadre de concertation des acteurs impliqués dans la protection des enfants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absence de manuels de procédures et de gestion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 xml:space="preserve">non budgétisation </w:t>
      </w:r>
      <w:r w:rsidR="00687A9F" w:rsidRPr="0064295F">
        <w:rPr>
          <w:rFonts w:ascii="Tw Cen MT" w:hAnsi="Tw Cen MT"/>
          <w:sz w:val="24"/>
          <w:szCs w:val="24"/>
        </w:rPr>
        <w:t>d'Allo</w:t>
      </w:r>
      <w:r w:rsidRPr="0064295F">
        <w:rPr>
          <w:rFonts w:ascii="Tw Cen MT" w:hAnsi="Tw Cen MT"/>
          <w:i/>
          <w:sz w:val="24"/>
          <w:szCs w:val="24"/>
        </w:rPr>
        <w:t xml:space="preserve"> 111 </w:t>
      </w:r>
      <w:r w:rsidRPr="0064295F">
        <w:rPr>
          <w:rFonts w:ascii="Tw Cen MT" w:hAnsi="Tw Cen MT"/>
          <w:sz w:val="24"/>
          <w:szCs w:val="24"/>
        </w:rPr>
        <w:t>par l’Etat ;</w:t>
      </w:r>
    </w:p>
    <w:p w:rsidR="00E01373" w:rsidRPr="0064295F" w:rsidRDefault="00E01373" w:rsidP="00DB2AF3">
      <w:pPr>
        <w:numPr>
          <w:ilvl w:val="0"/>
          <w:numId w:val="32"/>
        </w:numPr>
        <w:jc w:val="both"/>
        <w:rPr>
          <w:rFonts w:ascii="Tw Cen MT" w:hAnsi="Tw Cen MT"/>
          <w:sz w:val="24"/>
          <w:szCs w:val="24"/>
        </w:rPr>
      </w:pPr>
      <w:r w:rsidRPr="0064295F">
        <w:rPr>
          <w:rFonts w:ascii="Tw Cen MT" w:hAnsi="Tw Cen MT"/>
          <w:sz w:val="24"/>
          <w:szCs w:val="24"/>
        </w:rPr>
        <w:t>implication insuffisante des média dans les campagnes de sensibilisation ;</w:t>
      </w:r>
    </w:p>
    <w:p w:rsidR="00E01373" w:rsidRPr="0064295F" w:rsidRDefault="00B47467" w:rsidP="00DB2AF3">
      <w:pPr>
        <w:numPr>
          <w:ilvl w:val="0"/>
          <w:numId w:val="32"/>
        </w:numPr>
        <w:jc w:val="both"/>
        <w:rPr>
          <w:rFonts w:ascii="Tw Cen MT" w:hAnsi="Tw Cen MT"/>
          <w:sz w:val="24"/>
          <w:szCs w:val="24"/>
        </w:rPr>
      </w:pPr>
      <w:r w:rsidRPr="00F3202A">
        <w:rPr>
          <w:rFonts w:ascii="Tw Cen MT" w:hAnsi="Tw Cen MT"/>
          <w:sz w:val="24"/>
          <w:szCs w:val="24"/>
        </w:rPr>
        <w:t xml:space="preserve">Manque de stratégie de communication et </w:t>
      </w:r>
      <w:r w:rsidR="00E01373" w:rsidRPr="00F3202A">
        <w:rPr>
          <w:rFonts w:ascii="Tw Cen MT" w:hAnsi="Tw Cen MT"/>
          <w:sz w:val="24"/>
          <w:szCs w:val="24"/>
        </w:rPr>
        <w:t>plaidoyer</w:t>
      </w:r>
      <w:r w:rsidR="00E01373" w:rsidRPr="0064295F">
        <w:rPr>
          <w:rFonts w:ascii="Tw Cen MT" w:hAnsi="Tw Cen MT"/>
          <w:sz w:val="24"/>
          <w:szCs w:val="24"/>
        </w:rPr>
        <w:t xml:space="preserve"> limité pour </w:t>
      </w:r>
      <w:r w:rsidR="00E01373" w:rsidRPr="0064295F">
        <w:rPr>
          <w:rFonts w:ascii="Tw Cen MT" w:hAnsi="Tw Cen MT"/>
          <w:i/>
          <w:sz w:val="24"/>
          <w:szCs w:val="24"/>
        </w:rPr>
        <w:t>Allo 111</w:t>
      </w:r>
      <w:r w:rsidR="00E01373" w:rsidRPr="0064295F">
        <w:rPr>
          <w:rFonts w:ascii="Tw Cen MT" w:hAnsi="Tw Cen MT"/>
          <w:sz w:val="24"/>
          <w:szCs w:val="24"/>
        </w:rPr>
        <w:t>.</w:t>
      </w:r>
    </w:p>
    <w:p w:rsidR="00E01373" w:rsidRPr="0064295F" w:rsidRDefault="00E01373" w:rsidP="00DB2AF3">
      <w:pPr>
        <w:jc w:val="both"/>
        <w:rPr>
          <w:rFonts w:ascii="Tw Cen MT" w:hAnsi="Tw Cen MT"/>
          <w:sz w:val="24"/>
          <w:szCs w:val="24"/>
        </w:rPr>
      </w:pPr>
    </w:p>
    <w:p w:rsidR="00F23060" w:rsidRDefault="00E01373" w:rsidP="00DB2AF3">
      <w:pPr>
        <w:jc w:val="both"/>
        <w:rPr>
          <w:rFonts w:ascii="Tw Cen MT" w:hAnsi="Tw Cen MT"/>
          <w:sz w:val="24"/>
          <w:szCs w:val="24"/>
        </w:rPr>
      </w:pPr>
      <w:r w:rsidRPr="0064295F">
        <w:rPr>
          <w:rFonts w:ascii="Tw Cen MT" w:hAnsi="Tw Cen MT"/>
          <w:sz w:val="24"/>
          <w:szCs w:val="24"/>
        </w:rPr>
        <w:t xml:space="preserve">A l’analyse, nous notons que ces insuffisances sont dues au fait que le comité de pilotage n’a pas été institué ou rendu fonctionnel, car </w:t>
      </w:r>
      <w:r w:rsidR="00A21D6A">
        <w:rPr>
          <w:rFonts w:ascii="Tw Cen MT" w:hAnsi="Tw Cen MT"/>
          <w:sz w:val="24"/>
          <w:szCs w:val="24"/>
        </w:rPr>
        <w:t xml:space="preserve">de part </w:t>
      </w:r>
      <w:r w:rsidRPr="0064295F">
        <w:rPr>
          <w:rFonts w:ascii="Tw Cen MT" w:hAnsi="Tw Cen MT"/>
          <w:sz w:val="24"/>
          <w:szCs w:val="24"/>
        </w:rPr>
        <w:t>la description de sa mission de planification stratégique des interventions, de coordination institutionnelle, de suivi du plan stratégique, il lui revenait d’agir au triple plan institutionnel, organisationnel et opérationnel.</w:t>
      </w:r>
    </w:p>
    <w:p w:rsidR="001848DE" w:rsidRDefault="001848DE" w:rsidP="00DB2AF3">
      <w:pPr>
        <w:jc w:val="both"/>
        <w:rPr>
          <w:rFonts w:ascii="Tw Cen MT" w:hAnsi="Tw Cen MT"/>
          <w:sz w:val="24"/>
          <w:szCs w:val="24"/>
        </w:rPr>
      </w:pPr>
    </w:p>
    <w:p w:rsidR="001848DE" w:rsidRDefault="001848DE" w:rsidP="00DB2AF3">
      <w:pPr>
        <w:jc w:val="both"/>
        <w:rPr>
          <w:rFonts w:ascii="Tw Cen MT" w:hAnsi="Tw Cen MT"/>
          <w:sz w:val="24"/>
          <w:szCs w:val="24"/>
        </w:rPr>
      </w:pPr>
    </w:p>
    <w:p w:rsidR="00D14E7C" w:rsidRDefault="00BB4CD1" w:rsidP="00BB4CD1">
      <w:pPr>
        <w:numPr>
          <w:ilvl w:val="0"/>
          <w:numId w:val="19"/>
        </w:numPr>
        <w:rPr>
          <w:rFonts w:ascii="Tw Cen MT" w:hAnsi="Tw Cen MT"/>
          <w:b/>
          <w:sz w:val="24"/>
          <w:szCs w:val="24"/>
        </w:rPr>
      </w:pPr>
      <w:r w:rsidRPr="00BB4CD1">
        <w:rPr>
          <w:rFonts w:ascii="Tw Cen MT" w:hAnsi="Tw Cen MT"/>
          <w:b/>
          <w:sz w:val="24"/>
          <w:szCs w:val="24"/>
        </w:rPr>
        <w:t>APPRECIATION GENRALE SUR LA BASE DES CRITERES</w:t>
      </w:r>
    </w:p>
    <w:p w:rsidR="00D14E7C" w:rsidRDefault="00D14E7C" w:rsidP="00D14E7C">
      <w:pPr>
        <w:rPr>
          <w:rFonts w:ascii="Tw Cen MT" w:hAnsi="Tw Cen MT"/>
          <w:sz w:val="24"/>
          <w:szCs w:val="24"/>
        </w:rPr>
      </w:pPr>
    </w:p>
    <w:p w:rsidR="00D14E7C" w:rsidRDefault="00D14E7C" w:rsidP="00D14E7C">
      <w:pPr>
        <w:rPr>
          <w:rFonts w:ascii="Tw Cen MT" w:hAnsi="Tw Cen MT"/>
          <w:sz w:val="24"/>
          <w:szCs w:val="24"/>
        </w:rPr>
      </w:pPr>
      <w:r>
        <w:rPr>
          <w:rFonts w:ascii="Tw Cen MT" w:hAnsi="Tw Cen MT"/>
          <w:sz w:val="24"/>
          <w:szCs w:val="24"/>
        </w:rPr>
        <w:tab/>
      </w:r>
      <w:r w:rsidR="00F05DA2">
        <w:rPr>
          <w:rFonts w:ascii="Tw Cen MT" w:hAnsi="Tw Cen MT"/>
          <w:sz w:val="24"/>
          <w:szCs w:val="24"/>
        </w:rPr>
        <w:t>6.1</w:t>
      </w:r>
      <w:r>
        <w:rPr>
          <w:rFonts w:ascii="Tw Cen MT" w:hAnsi="Tw Cen MT"/>
          <w:sz w:val="24"/>
          <w:szCs w:val="24"/>
        </w:rPr>
        <w:t>-</w:t>
      </w:r>
      <w:r>
        <w:rPr>
          <w:rFonts w:ascii="Tw Cen MT" w:hAnsi="Tw Cen MT"/>
          <w:sz w:val="24"/>
          <w:szCs w:val="24"/>
        </w:rPr>
        <w:tab/>
        <w:t>Pertinence de la ligne verte</w:t>
      </w:r>
    </w:p>
    <w:p w:rsidR="00D14E7C" w:rsidRDefault="00D14E7C" w:rsidP="008C6DE0">
      <w:pPr>
        <w:jc w:val="both"/>
        <w:rPr>
          <w:rFonts w:ascii="Tw Cen MT" w:hAnsi="Tw Cen MT"/>
          <w:sz w:val="24"/>
          <w:szCs w:val="24"/>
        </w:rPr>
      </w:pPr>
    </w:p>
    <w:p w:rsidR="00FD5951" w:rsidRDefault="00D14E7C" w:rsidP="00FD5951">
      <w:pPr>
        <w:jc w:val="both"/>
        <w:rPr>
          <w:rFonts w:ascii="Tw Cen MT" w:hAnsi="Tw Cen MT"/>
          <w:sz w:val="24"/>
          <w:szCs w:val="24"/>
        </w:rPr>
      </w:pPr>
      <w:r>
        <w:rPr>
          <w:rFonts w:ascii="Tw Cen MT" w:hAnsi="Tw Cen MT"/>
          <w:sz w:val="24"/>
          <w:szCs w:val="24"/>
        </w:rPr>
        <w:t>Dans son ensemble, le projet comporte une logique et trouve son fondement dans les problèmes auxquels se trouvent confrontés les enfants vulnérables</w:t>
      </w:r>
      <w:r w:rsidR="00FD5951">
        <w:rPr>
          <w:rFonts w:ascii="Tw Cen MT" w:hAnsi="Tw Cen MT"/>
          <w:sz w:val="24"/>
          <w:szCs w:val="24"/>
        </w:rPr>
        <w:t xml:space="preserve">. </w:t>
      </w:r>
      <w:r w:rsidR="00B47467">
        <w:rPr>
          <w:rFonts w:ascii="Tw Cen MT" w:hAnsi="Tw Cen MT"/>
          <w:sz w:val="24"/>
          <w:szCs w:val="24"/>
        </w:rPr>
        <w:t xml:space="preserve"> </w:t>
      </w:r>
      <w:r w:rsidR="00FD5951" w:rsidRPr="00B47467">
        <w:rPr>
          <w:rFonts w:ascii="Tw Cen MT" w:hAnsi="Tw Cen MT"/>
          <w:sz w:val="24"/>
          <w:szCs w:val="24"/>
        </w:rPr>
        <w:t>Les objectifs (2) sont clairement définis avec les résult</w:t>
      </w:r>
      <w:r w:rsidR="00FD5951">
        <w:rPr>
          <w:rFonts w:ascii="Tw Cen MT" w:hAnsi="Tw Cen MT"/>
          <w:sz w:val="24"/>
          <w:szCs w:val="24"/>
        </w:rPr>
        <w:t xml:space="preserve">ats attendus et les activités bien déterminées en fonction des attentes exprimées par les enfants et les adultes consultés (étude diagnostique). </w:t>
      </w:r>
    </w:p>
    <w:p w:rsidR="007307CE" w:rsidRPr="00F3202A" w:rsidRDefault="00FD5951" w:rsidP="008C6DE0">
      <w:pPr>
        <w:jc w:val="both"/>
        <w:rPr>
          <w:rFonts w:ascii="Tw Cen MT" w:hAnsi="Tw Cen MT"/>
          <w:sz w:val="24"/>
          <w:szCs w:val="24"/>
        </w:rPr>
      </w:pPr>
      <w:r w:rsidRPr="00F3202A">
        <w:rPr>
          <w:rFonts w:ascii="Tw Cen MT" w:hAnsi="Tw Cen MT"/>
          <w:sz w:val="24"/>
          <w:szCs w:val="24"/>
        </w:rPr>
        <w:t>Le</w:t>
      </w:r>
      <w:r w:rsidR="00B47467" w:rsidRPr="00F3202A">
        <w:rPr>
          <w:rFonts w:ascii="Tw Cen MT" w:hAnsi="Tw Cen MT"/>
          <w:sz w:val="24"/>
          <w:szCs w:val="24"/>
        </w:rPr>
        <w:t xml:space="preserve"> besoin absolu pour ses services</w:t>
      </w:r>
      <w:r w:rsidRPr="00F3202A">
        <w:rPr>
          <w:rFonts w:ascii="Tw Cen MT" w:hAnsi="Tw Cen MT"/>
          <w:sz w:val="24"/>
          <w:szCs w:val="24"/>
        </w:rPr>
        <w:t xml:space="preserve"> a été exprimé</w:t>
      </w:r>
      <w:r w:rsidR="00B47467" w:rsidRPr="00F3202A">
        <w:rPr>
          <w:rFonts w:ascii="Tw Cen MT" w:hAnsi="Tw Cen MT"/>
          <w:sz w:val="24"/>
          <w:szCs w:val="24"/>
        </w:rPr>
        <w:t xml:space="preserve"> </w:t>
      </w:r>
      <w:r w:rsidRPr="00F3202A">
        <w:rPr>
          <w:rFonts w:ascii="Tw Cen MT" w:hAnsi="Tw Cen MT"/>
          <w:sz w:val="24"/>
          <w:szCs w:val="24"/>
        </w:rPr>
        <w:t>par les enfants et</w:t>
      </w:r>
      <w:r w:rsidR="00B47467" w:rsidRPr="00F3202A">
        <w:rPr>
          <w:rFonts w:ascii="Tw Cen MT" w:hAnsi="Tw Cen MT"/>
          <w:sz w:val="24"/>
          <w:szCs w:val="24"/>
        </w:rPr>
        <w:t xml:space="preserve"> reconnu par les structures de protection de l’enfant et de service social en général</w:t>
      </w:r>
      <w:r w:rsidRPr="00F3202A">
        <w:rPr>
          <w:rFonts w:ascii="Tw Cen MT" w:hAnsi="Tw Cen MT"/>
          <w:sz w:val="24"/>
          <w:szCs w:val="24"/>
        </w:rPr>
        <w:t xml:space="preserve"> ainsi que les différents partenaires qui reconnaissent également les résultats positifs atteints par Allo 111</w:t>
      </w:r>
      <w:r w:rsidR="0005382D" w:rsidRPr="00F3202A">
        <w:rPr>
          <w:rFonts w:ascii="Tw Cen MT" w:hAnsi="Tw Cen MT"/>
          <w:sz w:val="24"/>
          <w:szCs w:val="24"/>
        </w:rPr>
        <w:t xml:space="preserve">. </w:t>
      </w:r>
    </w:p>
    <w:p w:rsidR="0005382D" w:rsidRDefault="0005382D" w:rsidP="008C6DE0">
      <w:pPr>
        <w:jc w:val="both"/>
        <w:rPr>
          <w:rFonts w:ascii="Tw Cen MT" w:hAnsi="Tw Cen MT"/>
          <w:sz w:val="24"/>
          <w:szCs w:val="24"/>
        </w:rPr>
      </w:pPr>
      <w:r>
        <w:rPr>
          <w:rFonts w:ascii="Tw Cen MT" w:hAnsi="Tw Cen MT"/>
          <w:sz w:val="24"/>
          <w:szCs w:val="24"/>
        </w:rPr>
        <w:t xml:space="preserve">Notons cependant que chacun des trois objectifs ne pourra pas être atteint à 100% </w:t>
      </w:r>
      <w:r w:rsidR="00D11786">
        <w:rPr>
          <w:rFonts w:ascii="Tw Cen MT" w:hAnsi="Tw Cen MT"/>
          <w:sz w:val="24"/>
          <w:szCs w:val="24"/>
        </w:rPr>
        <w:t>lors de cette première année d'implantation du projet.</w:t>
      </w:r>
    </w:p>
    <w:p w:rsidR="00D11786" w:rsidRDefault="00D11786" w:rsidP="008C6DE0">
      <w:pPr>
        <w:jc w:val="both"/>
        <w:rPr>
          <w:rFonts w:ascii="Tw Cen MT" w:hAnsi="Tw Cen MT"/>
          <w:sz w:val="24"/>
          <w:szCs w:val="24"/>
        </w:rPr>
      </w:pPr>
    </w:p>
    <w:p w:rsidR="00A2334F" w:rsidRDefault="00A2334F" w:rsidP="00A2334F">
      <w:pPr>
        <w:ind w:firstLine="708"/>
        <w:jc w:val="both"/>
        <w:rPr>
          <w:rFonts w:ascii="Tw Cen MT" w:hAnsi="Tw Cen MT"/>
          <w:sz w:val="24"/>
          <w:szCs w:val="24"/>
        </w:rPr>
      </w:pPr>
      <w:r>
        <w:rPr>
          <w:rFonts w:ascii="Tw Cen MT" w:hAnsi="Tw Cen MT"/>
          <w:sz w:val="24"/>
          <w:szCs w:val="24"/>
        </w:rPr>
        <w:t>6.</w:t>
      </w:r>
      <w:r w:rsidR="00F754D8">
        <w:rPr>
          <w:rFonts w:ascii="Tw Cen MT" w:hAnsi="Tw Cen MT"/>
          <w:sz w:val="24"/>
          <w:szCs w:val="24"/>
        </w:rPr>
        <w:t>2</w:t>
      </w:r>
      <w:r>
        <w:rPr>
          <w:rFonts w:ascii="Tw Cen MT" w:hAnsi="Tw Cen MT"/>
          <w:sz w:val="24"/>
          <w:szCs w:val="24"/>
        </w:rPr>
        <w:t>-</w:t>
      </w:r>
      <w:r>
        <w:rPr>
          <w:rFonts w:ascii="Tw Cen MT" w:hAnsi="Tw Cen MT"/>
          <w:sz w:val="24"/>
          <w:szCs w:val="24"/>
        </w:rPr>
        <w:tab/>
        <w:t>Cohérence du projet</w:t>
      </w:r>
    </w:p>
    <w:p w:rsidR="00A2334F" w:rsidRDefault="00A2334F" w:rsidP="008C6DE0">
      <w:pPr>
        <w:jc w:val="both"/>
        <w:rPr>
          <w:rFonts w:ascii="Tw Cen MT" w:hAnsi="Tw Cen MT"/>
          <w:sz w:val="24"/>
          <w:szCs w:val="24"/>
        </w:rPr>
      </w:pPr>
    </w:p>
    <w:p w:rsidR="00A2334F" w:rsidRPr="00F3202A" w:rsidRDefault="00F754D8" w:rsidP="00A2334F">
      <w:pPr>
        <w:autoSpaceDE w:val="0"/>
        <w:autoSpaceDN w:val="0"/>
        <w:adjustRightInd w:val="0"/>
        <w:jc w:val="both"/>
        <w:rPr>
          <w:rFonts w:ascii="Tw Cen MT" w:hAnsi="Tw Cen MT"/>
          <w:sz w:val="24"/>
          <w:szCs w:val="24"/>
        </w:rPr>
      </w:pPr>
      <w:r w:rsidRPr="00F3202A">
        <w:rPr>
          <w:rFonts w:ascii="Tw Cen MT" w:hAnsi="Tw Cen MT"/>
          <w:sz w:val="24"/>
          <w:szCs w:val="24"/>
        </w:rPr>
        <w:t xml:space="preserve">L’analyse a révélé </w:t>
      </w:r>
      <w:r w:rsidR="00A2334F" w:rsidRPr="00F3202A">
        <w:rPr>
          <w:rFonts w:ascii="Tw Cen MT" w:hAnsi="Tw Cen MT"/>
          <w:sz w:val="24"/>
          <w:szCs w:val="24"/>
        </w:rPr>
        <w:t>un manque profond d'homogénéité à tous les niveaux</w:t>
      </w:r>
      <w:r w:rsidRPr="00F3202A">
        <w:rPr>
          <w:rFonts w:ascii="Tw Cen MT" w:hAnsi="Tw Cen MT"/>
          <w:sz w:val="24"/>
          <w:szCs w:val="24"/>
        </w:rPr>
        <w:t xml:space="preserve"> (micro-macro). </w:t>
      </w:r>
      <w:r w:rsidR="00A2334F" w:rsidRPr="00F3202A">
        <w:rPr>
          <w:rFonts w:ascii="Tw Cen MT" w:hAnsi="Tw Cen MT"/>
          <w:sz w:val="24"/>
          <w:szCs w:val="24"/>
        </w:rPr>
        <w:t>Allo 111 travaille avec les partenaires mais de manière simple et improvisée</w:t>
      </w:r>
      <w:r w:rsidRPr="00F3202A">
        <w:rPr>
          <w:rFonts w:ascii="Tw Cen MT" w:hAnsi="Tw Cen MT"/>
          <w:sz w:val="24"/>
          <w:szCs w:val="24"/>
        </w:rPr>
        <w:t xml:space="preserve">. </w:t>
      </w:r>
      <w:r w:rsidR="00A2334F" w:rsidRPr="00F3202A">
        <w:rPr>
          <w:rFonts w:ascii="Tw Cen MT" w:hAnsi="Tw Cen MT"/>
          <w:sz w:val="24"/>
          <w:szCs w:val="24"/>
        </w:rPr>
        <w:t>En raison d'un manque de direction et de coordination, le service est inconséquent</w:t>
      </w:r>
      <w:r w:rsidRPr="00F3202A">
        <w:rPr>
          <w:rFonts w:ascii="Tw Cen MT" w:hAnsi="Tw Cen MT"/>
          <w:sz w:val="24"/>
          <w:szCs w:val="24"/>
        </w:rPr>
        <w:t>.</w:t>
      </w:r>
    </w:p>
    <w:p w:rsidR="00A2334F" w:rsidRPr="00F3202A" w:rsidRDefault="00F754D8" w:rsidP="00A2334F">
      <w:pPr>
        <w:autoSpaceDE w:val="0"/>
        <w:autoSpaceDN w:val="0"/>
        <w:adjustRightInd w:val="0"/>
        <w:jc w:val="both"/>
        <w:rPr>
          <w:rFonts w:ascii="Tw Cen MT" w:hAnsi="Tw Cen MT"/>
          <w:sz w:val="24"/>
          <w:szCs w:val="24"/>
        </w:rPr>
      </w:pPr>
      <w:r w:rsidRPr="00F3202A">
        <w:rPr>
          <w:rFonts w:ascii="Tw Cen MT" w:hAnsi="Tw Cen MT"/>
          <w:sz w:val="24"/>
          <w:szCs w:val="24"/>
        </w:rPr>
        <w:t>Par ailleurs, en raison du</w:t>
      </w:r>
      <w:r w:rsidR="00A2334F" w:rsidRPr="00F3202A">
        <w:rPr>
          <w:rFonts w:ascii="Tw Cen MT" w:hAnsi="Tw Cen MT"/>
          <w:sz w:val="24"/>
          <w:szCs w:val="24"/>
        </w:rPr>
        <w:t xml:space="preserve"> manque de rôles définis, les responsabilités sont vagues et incertaines</w:t>
      </w:r>
      <w:r w:rsidRPr="00F3202A">
        <w:rPr>
          <w:rFonts w:ascii="Tw Cen MT" w:hAnsi="Tw Cen MT"/>
          <w:sz w:val="24"/>
          <w:szCs w:val="24"/>
        </w:rPr>
        <w:t xml:space="preserve">. L’impression générale qui se dégage est que </w:t>
      </w:r>
      <w:r w:rsidR="00A2334F" w:rsidRPr="00F3202A">
        <w:rPr>
          <w:rFonts w:ascii="Tw Cen MT" w:hAnsi="Tw Cen MT"/>
          <w:sz w:val="24"/>
          <w:szCs w:val="24"/>
        </w:rPr>
        <w:t>tous les partenaires, y compris Allo 111, fonctionnent dans leur propre bulle.</w:t>
      </w:r>
    </w:p>
    <w:p w:rsidR="00A2334F" w:rsidRPr="00F754D8" w:rsidRDefault="00A2334F" w:rsidP="00A2334F">
      <w:pPr>
        <w:autoSpaceDE w:val="0"/>
        <w:autoSpaceDN w:val="0"/>
        <w:adjustRightInd w:val="0"/>
        <w:jc w:val="both"/>
        <w:rPr>
          <w:rFonts w:ascii="Tw Cen MT" w:hAnsi="Tw Cen MT"/>
          <w:color w:val="000000"/>
          <w:sz w:val="24"/>
          <w:szCs w:val="24"/>
        </w:rPr>
      </w:pPr>
      <w:r w:rsidRPr="00F3202A">
        <w:rPr>
          <w:rFonts w:ascii="Tw Cen MT" w:hAnsi="Tw Cen MT"/>
          <w:sz w:val="24"/>
          <w:szCs w:val="24"/>
        </w:rPr>
        <w:t xml:space="preserve">Un travail de qualité est fait mais il n'est pas coordonné. </w:t>
      </w:r>
      <w:r w:rsidR="00F754D8" w:rsidRPr="00F3202A">
        <w:rPr>
          <w:rFonts w:ascii="Tw Cen MT" w:hAnsi="Tw Cen MT"/>
          <w:sz w:val="24"/>
          <w:szCs w:val="24"/>
        </w:rPr>
        <w:t>Les réunions ne sont pas régulières et semblent ne pas être planifiées</w:t>
      </w:r>
      <w:r w:rsidRPr="00F3202A">
        <w:rPr>
          <w:rFonts w:ascii="Tw Cen MT" w:hAnsi="Tw Cen MT"/>
          <w:sz w:val="24"/>
          <w:szCs w:val="24"/>
        </w:rPr>
        <w:t>. Il y a aussi une communication irrégulière</w:t>
      </w:r>
      <w:r w:rsidRPr="00F754D8">
        <w:rPr>
          <w:rFonts w:ascii="Tw Cen MT" w:hAnsi="Tw Cen MT"/>
          <w:color w:val="000000"/>
          <w:sz w:val="24"/>
          <w:szCs w:val="24"/>
        </w:rPr>
        <w:t xml:space="preserve"> et incohérente entre les partenaires, par conséquent, il n'y a pas eu d’ajustements pour maintenir le service.</w:t>
      </w:r>
    </w:p>
    <w:p w:rsidR="00A2334F" w:rsidRDefault="00A2334F" w:rsidP="008C6DE0">
      <w:pPr>
        <w:jc w:val="both"/>
        <w:rPr>
          <w:rFonts w:ascii="Tw Cen MT" w:hAnsi="Tw Cen MT"/>
          <w:sz w:val="24"/>
          <w:szCs w:val="24"/>
        </w:rPr>
      </w:pPr>
    </w:p>
    <w:p w:rsidR="00D11786" w:rsidRDefault="00D11786" w:rsidP="008C6DE0">
      <w:pPr>
        <w:jc w:val="both"/>
        <w:rPr>
          <w:rFonts w:ascii="Tw Cen MT" w:hAnsi="Tw Cen MT"/>
          <w:sz w:val="24"/>
          <w:szCs w:val="24"/>
        </w:rPr>
      </w:pPr>
      <w:r>
        <w:rPr>
          <w:rFonts w:ascii="Tw Cen MT" w:hAnsi="Tw Cen MT"/>
          <w:sz w:val="24"/>
          <w:szCs w:val="24"/>
        </w:rPr>
        <w:tab/>
      </w:r>
      <w:r w:rsidR="00F05DA2">
        <w:rPr>
          <w:rFonts w:ascii="Tw Cen MT" w:hAnsi="Tw Cen MT"/>
          <w:sz w:val="24"/>
          <w:szCs w:val="24"/>
        </w:rPr>
        <w:t>6.</w:t>
      </w:r>
      <w:r w:rsidR="00F754D8">
        <w:rPr>
          <w:rFonts w:ascii="Tw Cen MT" w:hAnsi="Tw Cen MT"/>
          <w:sz w:val="24"/>
          <w:szCs w:val="24"/>
        </w:rPr>
        <w:t>3</w:t>
      </w:r>
      <w:r w:rsidR="00F05DA2">
        <w:rPr>
          <w:rFonts w:ascii="Tw Cen MT" w:hAnsi="Tw Cen MT"/>
          <w:sz w:val="24"/>
          <w:szCs w:val="24"/>
        </w:rPr>
        <w:t>-</w:t>
      </w:r>
      <w:r>
        <w:rPr>
          <w:rFonts w:ascii="Tw Cen MT" w:hAnsi="Tw Cen MT"/>
          <w:sz w:val="24"/>
          <w:szCs w:val="24"/>
        </w:rPr>
        <w:tab/>
        <w:t>Efficacité du projet</w:t>
      </w:r>
    </w:p>
    <w:p w:rsidR="00D11786" w:rsidRDefault="00D11786" w:rsidP="008C6DE0">
      <w:pPr>
        <w:jc w:val="both"/>
        <w:rPr>
          <w:rFonts w:ascii="Tw Cen MT" w:hAnsi="Tw Cen MT"/>
          <w:sz w:val="24"/>
          <w:szCs w:val="24"/>
        </w:rPr>
      </w:pPr>
    </w:p>
    <w:p w:rsidR="0005382D" w:rsidRDefault="00D11786" w:rsidP="008C6DE0">
      <w:pPr>
        <w:jc w:val="both"/>
        <w:rPr>
          <w:rFonts w:ascii="Tw Cen MT" w:hAnsi="Tw Cen MT"/>
          <w:sz w:val="24"/>
          <w:szCs w:val="24"/>
        </w:rPr>
      </w:pPr>
      <w:r>
        <w:rPr>
          <w:rFonts w:ascii="Tw Cen MT" w:hAnsi="Tw Cen MT"/>
          <w:sz w:val="24"/>
          <w:szCs w:val="24"/>
        </w:rPr>
        <w:t xml:space="preserve">Il s'agit d'apprécier, dans un premier temps le niveau de réalisation des activités prévues dans le cadre logique du projet et ensuite la relation entre les résultats obtenus à partir des actions effectivement menées et les objectifs spécifiques du projet. Cette analyse permettra de déterminer dans quelle mesure ces résultats ont contribué à la réalisation des </w:t>
      </w:r>
      <w:r w:rsidR="00A5627E">
        <w:rPr>
          <w:rFonts w:ascii="Tw Cen MT" w:hAnsi="Tw Cen MT"/>
          <w:sz w:val="24"/>
          <w:szCs w:val="24"/>
        </w:rPr>
        <w:t>objectifs du projet, donc à la résolution des problèmes identifiés.</w:t>
      </w:r>
    </w:p>
    <w:p w:rsidR="00A5627E" w:rsidRDefault="00A5627E" w:rsidP="008C6DE0">
      <w:pPr>
        <w:jc w:val="both"/>
        <w:rPr>
          <w:rFonts w:ascii="Tw Cen MT" w:hAnsi="Tw Cen MT"/>
          <w:sz w:val="24"/>
          <w:szCs w:val="24"/>
        </w:rPr>
      </w:pPr>
    </w:p>
    <w:p w:rsidR="00A5627E" w:rsidRDefault="00A5627E" w:rsidP="008C6DE0">
      <w:pPr>
        <w:jc w:val="both"/>
        <w:rPr>
          <w:rFonts w:ascii="Tw Cen MT" w:hAnsi="Tw Cen MT"/>
          <w:sz w:val="24"/>
          <w:szCs w:val="24"/>
        </w:rPr>
      </w:pPr>
      <w:r>
        <w:rPr>
          <w:rFonts w:ascii="Tw Cen MT" w:hAnsi="Tw Cen MT"/>
          <w:sz w:val="24"/>
          <w:szCs w:val="24"/>
        </w:rPr>
        <w:t>Concernant le niveau de réalisation des activités, 4documents ont été analysés :</w:t>
      </w:r>
    </w:p>
    <w:p w:rsidR="00A5627E" w:rsidRPr="00F3202A" w:rsidRDefault="00712739" w:rsidP="008C6DE0">
      <w:pPr>
        <w:numPr>
          <w:ilvl w:val="0"/>
          <w:numId w:val="32"/>
        </w:numPr>
        <w:jc w:val="both"/>
        <w:rPr>
          <w:rFonts w:ascii="Tw Cen MT" w:hAnsi="Tw Cen MT"/>
          <w:sz w:val="24"/>
          <w:szCs w:val="24"/>
        </w:rPr>
      </w:pPr>
      <w:r w:rsidRPr="00F3202A">
        <w:rPr>
          <w:rFonts w:ascii="Tw Cen MT" w:hAnsi="Tw Cen MT"/>
          <w:sz w:val="24"/>
          <w:szCs w:val="24"/>
        </w:rPr>
        <w:t xml:space="preserve">La feuille de route </w:t>
      </w:r>
      <w:r w:rsidR="00A5627E" w:rsidRPr="00F3202A">
        <w:rPr>
          <w:rFonts w:ascii="Tw Cen MT" w:hAnsi="Tw Cen MT"/>
          <w:sz w:val="24"/>
          <w:szCs w:val="24"/>
        </w:rPr>
        <w:t>pour le lancement de la ligne verte ;</w:t>
      </w:r>
    </w:p>
    <w:p w:rsidR="00A5627E" w:rsidRPr="00F3202A" w:rsidRDefault="00A5627E" w:rsidP="008C6DE0">
      <w:pPr>
        <w:numPr>
          <w:ilvl w:val="0"/>
          <w:numId w:val="32"/>
        </w:numPr>
        <w:jc w:val="both"/>
        <w:rPr>
          <w:rFonts w:ascii="Tw Cen MT" w:hAnsi="Tw Cen MT"/>
          <w:sz w:val="24"/>
          <w:szCs w:val="24"/>
        </w:rPr>
      </w:pPr>
      <w:r w:rsidRPr="00F3202A">
        <w:rPr>
          <w:rFonts w:ascii="Tw Cen MT" w:hAnsi="Tw Cen MT"/>
          <w:sz w:val="24"/>
          <w:szCs w:val="24"/>
        </w:rPr>
        <w:t>le document-projet de la ligne verte ;</w:t>
      </w:r>
    </w:p>
    <w:p w:rsidR="00A5627E" w:rsidRPr="00F3202A" w:rsidRDefault="00A5627E" w:rsidP="008C6DE0">
      <w:pPr>
        <w:numPr>
          <w:ilvl w:val="0"/>
          <w:numId w:val="32"/>
        </w:numPr>
        <w:jc w:val="both"/>
        <w:rPr>
          <w:rFonts w:ascii="Tw Cen MT" w:hAnsi="Tw Cen MT"/>
          <w:sz w:val="24"/>
          <w:szCs w:val="24"/>
        </w:rPr>
      </w:pPr>
      <w:r w:rsidRPr="00F3202A">
        <w:rPr>
          <w:rFonts w:ascii="Tw Cen MT" w:hAnsi="Tw Cen MT"/>
          <w:sz w:val="24"/>
          <w:szCs w:val="24"/>
        </w:rPr>
        <w:t>les rapports d'activités présentés par la coordinatrice de la ligne verte ;</w:t>
      </w:r>
    </w:p>
    <w:p w:rsidR="00FD10E8" w:rsidRPr="00F3202A" w:rsidRDefault="00A5627E" w:rsidP="008C6DE0">
      <w:pPr>
        <w:numPr>
          <w:ilvl w:val="0"/>
          <w:numId w:val="32"/>
        </w:numPr>
        <w:jc w:val="both"/>
        <w:rPr>
          <w:rFonts w:ascii="Tw Cen MT" w:hAnsi="Tw Cen MT"/>
          <w:sz w:val="24"/>
          <w:szCs w:val="24"/>
        </w:rPr>
      </w:pPr>
      <w:r w:rsidRPr="00F3202A">
        <w:rPr>
          <w:rFonts w:ascii="Tw Cen MT" w:hAnsi="Tw Cen MT"/>
          <w:sz w:val="24"/>
          <w:szCs w:val="24"/>
        </w:rPr>
        <w:t>le rapport de sondage réalisé dans les écoles et quartiers de Lomé.</w:t>
      </w:r>
    </w:p>
    <w:p w:rsidR="00FD10E8" w:rsidRPr="00F3202A" w:rsidRDefault="00FD10E8" w:rsidP="008C6DE0">
      <w:pPr>
        <w:jc w:val="both"/>
        <w:rPr>
          <w:rFonts w:ascii="Tw Cen MT" w:hAnsi="Tw Cen MT"/>
          <w:sz w:val="24"/>
          <w:szCs w:val="24"/>
        </w:rPr>
      </w:pPr>
    </w:p>
    <w:p w:rsidR="00A5627E" w:rsidRPr="00F3202A" w:rsidRDefault="00FD10E8" w:rsidP="008C6DE0">
      <w:pPr>
        <w:jc w:val="both"/>
        <w:rPr>
          <w:rFonts w:ascii="Tw Cen MT" w:hAnsi="Tw Cen MT"/>
          <w:sz w:val="24"/>
          <w:szCs w:val="24"/>
        </w:rPr>
      </w:pPr>
      <w:r w:rsidRPr="00F3202A">
        <w:rPr>
          <w:rFonts w:ascii="Tw Cen MT" w:hAnsi="Tw Cen MT"/>
          <w:sz w:val="24"/>
          <w:szCs w:val="24"/>
        </w:rPr>
        <w:tab/>
      </w:r>
      <w:r w:rsidR="00F05DA2" w:rsidRPr="00F3202A">
        <w:rPr>
          <w:rFonts w:ascii="Tw Cen MT" w:hAnsi="Tw Cen MT"/>
          <w:sz w:val="24"/>
          <w:szCs w:val="24"/>
        </w:rPr>
        <w:t>6.</w:t>
      </w:r>
      <w:r w:rsidR="00EC1F75" w:rsidRPr="00F3202A">
        <w:rPr>
          <w:rFonts w:ascii="Tw Cen MT" w:hAnsi="Tw Cen MT"/>
          <w:sz w:val="24"/>
          <w:szCs w:val="24"/>
        </w:rPr>
        <w:t>3</w:t>
      </w:r>
      <w:r w:rsidRPr="00F3202A">
        <w:rPr>
          <w:rFonts w:ascii="Tw Cen MT" w:hAnsi="Tw Cen MT"/>
          <w:sz w:val="24"/>
          <w:szCs w:val="24"/>
        </w:rPr>
        <w:t>.1-</w:t>
      </w:r>
      <w:r w:rsidRPr="00F3202A">
        <w:rPr>
          <w:rFonts w:ascii="Tw Cen MT" w:hAnsi="Tw Cen MT"/>
          <w:sz w:val="24"/>
          <w:szCs w:val="24"/>
        </w:rPr>
        <w:tab/>
        <w:t>Réalisation des activités du plan d'action  (septembre 2008)</w:t>
      </w:r>
    </w:p>
    <w:p w:rsidR="00FD10E8" w:rsidRPr="00F3202A" w:rsidRDefault="00FD10E8" w:rsidP="008C6DE0">
      <w:pPr>
        <w:jc w:val="both"/>
        <w:rPr>
          <w:rFonts w:ascii="Tw Cen MT" w:hAnsi="Tw Cen MT"/>
          <w:sz w:val="24"/>
          <w:szCs w:val="24"/>
        </w:rPr>
      </w:pPr>
    </w:p>
    <w:p w:rsidR="00E003AF" w:rsidRPr="00F3202A" w:rsidRDefault="00FD10E8" w:rsidP="008C6DE0">
      <w:pPr>
        <w:jc w:val="both"/>
        <w:rPr>
          <w:rFonts w:ascii="Tw Cen MT" w:hAnsi="Tw Cen MT"/>
          <w:sz w:val="24"/>
          <w:szCs w:val="24"/>
        </w:rPr>
      </w:pPr>
      <w:r w:rsidRPr="00F3202A">
        <w:rPr>
          <w:rFonts w:ascii="Tw Cen MT" w:hAnsi="Tw Cen MT"/>
          <w:sz w:val="24"/>
          <w:szCs w:val="24"/>
          <w:u w:val="single"/>
        </w:rPr>
        <w:t>Ta</w:t>
      </w:r>
      <w:r w:rsidR="005410BC" w:rsidRPr="00F3202A">
        <w:rPr>
          <w:rFonts w:ascii="Tw Cen MT" w:hAnsi="Tw Cen MT"/>
          <w:sz w:val="24"/>
          <w:szCs w:val="24"/>
          <w:u w:val="single"/>
        </w:rPr>
        <w:t>bleau 8 :</w:t>
      </w:r>
      <w:r w:rsidR="005410BC" w:rsidRPr="00F3202A">
        <w:rPr>
          <w:rFonts w:ascii="Tw Cen MT" w:hAnsi="Tw Cen MT"/>
          <w:sz w:val="24"/>
          <w:szCs w:val="24"/>
        </w:rPr>
        <w:t xml:space="preserve"> Etat</w:t>
      </w:r>
      <w:r w:rsidR="00712739" w:rsidRPr="00F3202A">
        <w:rPr>
          <w:rFonts w:ascii="Tw Cen MT" w:hAnsi="Tw Cen MT"/>
          <w:sz w:val="24"/>
          <w:szCs w:val="24"/>
        </w:rPr>
        <w:t xml:space="preserve"> de réalisation des activités de la feuille de route</w:t>
      </w:r>
      <w:r w:rsidR="005410BC" w:rsidRPr="00F3202A">
        <w:rPr>
          <w:rFonts w:ascii="Tw Cen MT" w:hAnsi="Tw Cen MT"/>
          <w:sz w:val="24"/>
          <w:szCs w:val="24"/>
        </w:rPr>
        <w:t xml:space="preserve"> de lancement</w:t>
      </w:r>
    </w:p>
    <w:p w:rsidR="00732033" w:rsidRPr="00F3202A" w:rsidRDefault="00732033" w:rsidP="00FD10E8">
      <w:pPr>
        <w:rPr>
          <w:rFonts w:ascii="Tw Cen MT" w:hAnsi="Tw Cen MT"/>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1"/>
        <w:gridCol w:w="6439"/>
        <w:gridCol w:w="2368"/>
      </w:tblGrid>
      <w:tr w:rsidR="00E003AF" w:rsidRPr="001441D6" w:rsidTr="001441D6">
        <w:tc>
          <w:tcPr>
            <w:tcW w:w="434" w:type="dxa"/>
          </w:tcPr>
          <w:p w:rsidR="00E003AF" w:rsidRPr="001441D6" w:rsidRDefault="00E003AF" w:rsidP="001441D6">
            <w:pPr>
              <w:jc w:val="center"/>
              <w:rPr>
                <w:rFonts w:ascii="Tw Cen MT" w:eastAsia="Times New Roman" w:hAnsi="Tw Cen MT"/>
                <w:b/>
              </w:rPr>
            </w:pPr>
            <w:r w:rsidRPr="001441D6">
              <w:rPr>
                <w:rFonts w:ascii="Tw Cen MT" w:eastAsia="Times New Roman" w:hAnsi="Tw Cen MT"/>
                <w:b/>
              </w:rPr>
              <w:t>N°</w:t>
            </w:r>
          </w:p>
        </w:tc>
        <w:tc>
          <w:tcPr>
            <w:tcW w:w="6478" w:type="dxa"/>
          </w:tcPr>
          <w:p w:rsidR="00E003AF" w:rsidRPr="001441D6" w:rsidRDefault="00E003AF" w:rsidP="001441D6">
            <w:pPr>
              <w:jc w:val="center"/>
              <w:rPr>
                <w:rFonts w:ascii="Tw Cen MT" w:eastAsia="Times New Roman" w:hAnsi="Tw Cen MT"/>
                <w:b/>
              </w:rPr>
            </w:pPr>
            <w:r w:rsidRPr="001441D6">
              <w:rPr>
                <w:rFonts w:ascii="Tw Cen MT" w:eastAsia="Times New Roman" w:hAnsi="Tw Cen MT"/>
                <w:b/>
              </w:rPr>
              <w:t>ACTIVITES</w:t>
            </w:r>
          </w:p>
        </w:tc>
        <w:tc>
          <w:tcPr>
            <w:tcW w:w="2376" w:type="dxa"/>
          </w:tcPr>
          <w:p w:rsidR="00E003AF" w:rsidRPr="001441D6" w:rsidRDefault="00E003AF" w:rsidP="001441D6">
            <w:pPr>
              <w:jc w:val="center"/>
              <w:rPr>
                <w:rFonts w:ascii="Tw Cen MT" w:eastAsia="Times New Roman" w:hAnsi="Tw Cen MT"/>
                <w:b/>
              </w:rPr>
            </w:pPr>
            <w:r w:rsidRPr="001441D6">
              <w:rPr>
                <w:rFonts w:ascii="Tw Cen MT" w:eastAsia="Times New Roman" w:hAnsi="Tw Cen MT"/>
                <w:b/>
              </w:rPr>
              <w:t>ETATS DE REALISATION</w:t>
            </w:r>
          </w:p>
        </w:tc>
      </w:tr>
      <w:tr w:rsidR="00E003AF" w:rsidRPr="001441D6" w:rsidTr="001441D6">
        <w:tc>
          <w:tcPr>
            <w:tcW w:w="434" w:type="dxa"/>
          </w:tcPr>
          <w:p w:rsidR="00E003AF" w:rsidRPr="001441D6" w:rsidRDefault="00E003AF" w:rsidP="001441D6">
            <w:pPr>
              <w:jc w:val="right"/>
              <w:rPr>
                <w:rFonts w:ascii="Tw Cen MT" w:eastAsia="Times New Roman" w:hAnsi="Tw Cen MT"/>
              </w:rPr>
            </w:pPr>
            <w:r w:rsidRPr="001441D6">
              <w:rPr>
                <w:rFonts w:ascii="Tw Cen MT" w:eastAsia="Times New Roman" w:hAnsi="Tw Cen MT"/>
              </w:rPr>
              <w:t>1.</w:t>
            </w:r>
          </w:p>
        </w:tc>
        <w:tc>
          <w:tcPr>
            <w:tcW w:w="6478" w:type="dxa"/>
          </w:tcPr>
          <w:p w:rsidR="00E003AF" w:rsidRPr="001441D6" w:rsidRDefault="00E003AF" w:rsidP="00E003AF">
            <w:pPr>
              <w:rPr>
                <w:rFonts w:ascii="Tw Cen MT" w:eastAsia="Times New Roman" w:hAnsi="Tw Cen MT"/>
              </w:rPr>
            </w:pPr>
            <w:r w:rsidRPr="001441D6">
              <w:rPr>
                <w:rFonts w:ascii="Tw Cen MT" w:eastAsia="Times New Roman" w:hAnsi="Tw Cen MT"/>
              </w:rPr>
              <w:t>Organiser une restitution d'Abidjan</w:t>
            </w:r>
          </w:p>
        </w:tc>
        <w:tc>
          <w:tcPr>
            <w:tcW w:w="2376" w:type="dxa"/>
          </w:tcPr>
          <w:p w:rsidR="00E003AF" w:rsidRPr="001441D6" w:rsidRDefault="00E003AF" w:rsidP="00E003AF">
            <w:pPr>
              <w:rPr>
                <w:rFonts w:ascii="Tw Cen MT" w:eastAsia="Times New Roman" w:hAnsi="Tw Cen MT"/>
              </w:rPr>
            </w:pPr>
            <w:r w:rsidRPr="001441D6">
              <w:rPr>
                <w:rFonts w:ascii="Tw Cen MT" w:eastAsia="Times New Roman" w:hAnsi="Tw Cen MT"/>
              </w:rPr>
              <w:t>Achevé</w:t>
            </w:r>
          </w:p>
        </w:tc>
      </w:tr>
      <w:tr w:rsidR="00E003AF" w:rsidRPr="001441D6" w:rsidTr="001441D6">
        <w:tc>
          <w:tcPr>
            <w:tcW w:w="434" w:type="dxa"/>
          </w:tcPr>
          <w:p w:rsidR="00E003AF" w:rsidRPr="001441D6" w:rsidRDefault="00E003AF" w:rsidP="001441D6">
            <w:pPr>
              <w:jc w:val="right"/>
              <w:rPr>
                <w:rFonts w:ascii="Tw Cen MT" w:eastAsia="Times New Roman" w:hAnsi="Tw Cen MT"/>
              </w:rPr>
            </w:pPr>
            <w:r w:rsidRPr="001441D6">
              <w:rPr>
                <w:rFonts w:ascii="Tw Cen MT" w:eastAsia="Times New Roman" w:hAnsi="Tw Cen MT"/>
              </w:rPr>
              <w:t>2.</w:t>
            </w:r>
          </w:p>
        </w:tc>
        <w:tc>
          <w:tcPr>
            <w:tcW w:w="6478" w:type="dxa"/>
          </w:tcPr>
          <w:p w:rsidR="00E003AF" w:rsidRPr="001441D6" w:rsidRDefault="00297163" w:rsidP="00E003AF">
            <w:pPr>
              <w:rPr>
                <w:rFonts w:ascii="Tw Cen MT" w:eastAsia="Times New Roman" w:hAnsi="Tw Cen MT"/>
              </w:rPr>
            </w:pPr>
            <w:r w:rsidRPr="001441D6">
              <w:rPr>
                <w:rFonts w:ascii="Tw Cen MT" w:eastAsia="Times New Roman" w:hAnsi="Tw Cen MT"/>
              </w:rPr>
              <w:t>Organiser une séance de brainstorming</w:t>
            </w:r>
          </w:p>
        </w:tc>
        <w:tc>
          <w:tcPr>
            <w:tcW w:w="2376" w:type="dxa"/>
          </w:tcPr>
          <w:p w:rsidR="00E003AF" w:rsidRPr="001441D6" w:rsidRDefault="00297163" w:rsidP="00E003AF">
            <w:pPr>
              <w:rPr>
                <w:rFonts w:ascii="Tw Cen MT" w:eastAsia="Times New Roman" w:hAnsi="Tw Cen MT"/>
              </w:rPr>
            </w:pPr>
            <w:r w:rsidRPr="001441D6">
              <w:rPr>
                <w:rFonts w:ascii="Tw Cen MT" w:eastAsia="Times New Roman" w:hAnsi="Tw Cen MT"/>
              </w:rPr>
              <w:t>Achevé</w:t>
            </w:r>
          </w:p>
        </w:tc>
      </w:tr>
      <w:tr w:rsidR="00E003AF" w:rsidRPr="001441D6" w:rsidTr="001441D6">
        <w:tc>
          <w:tcPr>
            <w:tcW w:w="434" w:type="dxa"/>
          </w:tcPr>
          <w:p w:rsidR="00E003AF" w:rsidRPr="001441D6" w:rsidRDefault="00E003AF" w:rsidP="001441D6">
            <w:pPr>
              <w:jc w:val="right"/>
              <w:rPr>
                <w:rFonts w:ascii="Tw Cen MT" w:eastAsia="Times New Roman" w:hAnsi="Tw Cen MT"/>
              </w:rPr>
            </w:pPr>
            <w:r w:rsidRPr="001441D6">
              <w:rPr>
                <w:rFonts w:ascii="Tw Cen MT" w:eastAsia="Times New Roman" w:hAnsi="Tw Cen MT"/>
              </w:rPr>
              <w:t>3.</w:t>
            </w:r>
          </w:p>
        </w:tc>
        <w:tc>
          <w:tcPr>
            <w:tcW w:w="6478" w:type="dxa"/>
          </w:tcPr>
          <w:p w:rsidR="00E003AF" w:rsidRPr="001441D6" w:rsidRDefault="00297163" w:rsidP="00E003AF">
            <w:pPr>
              <w:rPr>
                <w:rFonts w:ascii="Tw Cen MT" w:eastAsia="Times New Roman" w:hAnsi="Tw Cen MT"/>
              </w:rPr>
            </w:pPr>
            <w:r w:rsidRPr="001441D6">
              <w:rPr>
                <w:rFonts w:ascii="Tw Cen MT" w:eastAsia="Times New Roman" w:hAnsi="Tw Cen MT"/>
              </w:rPr>
              <w:t>Etude de faisabilité</w:t>
            </w:r>
          </w:p>
        </w:tc>
        <w:tc>
          <w:tcPr>
            <w:tcW w:w="2376" w:type="dxa"/>
          </w:tcPr>
          <w:p w:rsidR="00E003AF" w:rsidRPr="001441D6" w:rsidRDefault="00297163" w:rsidP="00E003AF">
            <w:pPr>
              <w:rPr>
                <w:rFonts w:ascii="Tw Cen MT" w:eastAsia="Times New Roman" w:hAnsi="Tw Cen MT"/>
              </w:rPr>
            </w:pPr>
            <w:r w:rsidRPr="001441D6">
              <w:rPr>
                <w:rFonts w:ascii="Tw Cen MT" w:eastAsia="Times New Roman" w:hAnsi="Tw Cen MT"/>
              </w:rPr>
              <w:t>Achevée</w:t>
            </w:r>
          </w:p>
        </w:tc>
      </w:tr>
      <w:tr w:rsidR="00E003AF" w:rsidRPr="001441D6" w:rsidTr="001441D6">
        <w:tc>
          <w:tcPr>
            <w:tcW w:w="434" w:type="dxa"/>
          </w:tcPr>
          <w:p w:rsidR="00E003AF" w:rsidRPr="001441D6" w:rsidRDefault="00E003AF" w:rsidP="001441D6">
            <w:pPr>
              <w:jc w:val="right"/>
              <w:rPr>
                <w:rFonts w:ascii="Tw Cen MT" w:eastAsia="Times New Roman" w:hAnsi="Tw Cen MT"/>
              </w:rPr>
            </w:pPr>
            <w:r w:rsidRPr="001441D6">
              <w:rPr>
                <w:rFonts w:ascii="Tw Cen MT" w:eastAsia="Times New Roman" w:hAnsi="Tw Cen MT"/>
              </w:rPr>
              <w:t>4.</w:t>
            </w:r>
          </w:p>
        </w:tc>
        <w:tc>
          <w:tcPr>
            <w:tcW w:w="6478" w:type="dxa"/>
          </w:tcPr>
          <w:p w:rsidR="00E003AF" w:rsidRPr="001441D6" w:rsidRDefault="00297163" w:rsidP="00E003AF">
            <w:pPr>
              <w:rPr>
                <w:rFonts w:ascii="Tw Cen MT" w:eastAsia="Times New Roman" w:hAnsi="Tw Cen MT"/>
              </w:rPr>
            </w:pPr>
            <w:r w:rsidRPr="001441D6">
              <w:rPr>
                <w:rFonts w:ascii="Tw Cen MT" w:eastAsia="Times New Roman" w:hAnsi="Tw Cen MT"/>
              </w:rPr>
              <w:t>Edition d'un annuaire de référencement</w:t>
            </w:r>
          </w:p>
        </w:tc>
        <w:tc>
          <w:tcPr>
            <w:tcW w:w="2376" w:type="dxa"/>
          </w:tcPr>
          <w:p w:rsidR="00E003AF" w:rsidRPr="001441D6" w:rsidRDefault="00297163" w:rsidP="00E003AF">
            <w:pPr>
              <w:rPr>
                <w:rFonts w:ascii="Tw Cen MT" w:eastAsia="Times New Roman" w:hAnsi="Tw Cen MT"/>
              </w:rPr>
            </w:pPr>
            <w:r w:rsidRPr="001441D6">
              <w:rPr>
                <w:rFonts w:ascii="Tw Cen MT" w:eastAsia="Times New Roman" w:hAnsi="Tw Cen MT"/>
              </w:rPr>
              <w:t>Achevée</w:t>
            </w:r>
          </w:p>
        </w:tc>
      </w:tr>
      <w:tr w:rsidR="00E003AF" w:rsidRPr="001441D6" w:rsidTr="001441D6">
        <w:tc>
          <w:tcPr>
            <w:tcW w:w="434" w:type="dxa"/>
          </w:tcPr>
          <w:p w:rsidR="00E003AF" w:rsidRPr="001441D6" w:rsidRDefault="00E003AF" w:rsidP="001441D6">
            <w:pPr>
              <w:jc w:val="right"/>
              <w:rPr>
                <w:rFonts w:ascii="Tw Cen MT" w:eastAsia="Times New Roman" w:hAnsi="Tw Cen MT"/>
              </w:rPr>
            </w:pPr>
            <w:r w:rsidRPr="001441D6">
              <w:rPr>
                <w:rFonts w:ascii="Tw Cen MT" w:eastAsia="Times New Roman" w:hAnsi="Tw Cen MT"/>
              </w:rPr>
              <w:t>5.</w:t>
            </w:r>
          </w:p>
        </w:tc>
        <w:tc>
          <w:tcPr>
            <w:tcW w:w="6478" w:type="dxa"/>
          </w:tcPr>
          <w:p w:rsidR="00E003AF" w:rsidRPr="001441D6" w:rsidRDefault="00297163" w:rsidP="00E003AF">
            <w:pPr>
              <w:rPr>
                <w:rFonts w:ascii="Tw Cen MT" w:eastAsia="Times New Roman" w:hAnsi="Tw Cen MT"/>
              </w:rPr>
            </w:pPr>
            <w:r w:rsidRPr="001441D6">
              <w:rPr>
                <w:rFonts w:ascii="Tw Cen MT" w:eastAsia="Times New Roman" w:hAnsi="Tw Cen MT"/>
              </w:rPr>
              <w:t>Montage institutionnel</w:t>
            </w:r>
          </w:p>
        </w:tc>
        <w:tc>
          <w:tcPr>
            <w:tcW w:w="2376" w:type="dxa"/>
          </w:tcPr>
          <w:p w:rsidR="00E003AF" w:rsidRPr="001441D6" w:rsidRDefault="006C734B" w:rsidP="00E003AF">
            <w:pPr>
              <w:rPr>
                <w:rFonts w:ascii="Tw Cen MT" w:eastAsia="Times New Roman" w:hAnsi="Tw Cen MT"/>
              </w:rPr>
            </w:pPr>
            <w:r w:rsidRPr="001441D6">
              <w:rPr>
                <w:rFonts w:ascii="Tw Cen MT" w:eastAsia="Times New Roman" w:hAnsi="Tw Cen MT"/>
              </w:rPr>
              <w:t>Non a</w:t>
            </w:r>
            <w:r w:rsidR="00297163" w:rsidRPr="001441D6">
              <w:rPr>
                <w:rFonts w:ascii="Tw Cen MT" w:eastAsia="Times New Roman" w:hAnsi="Tw Cen MT"/>
              </w:rPr>
              <w:t>chevé</w:t>
            </w:r>
          </w:p>
        </w:tc>
      </w:tr>
      <w:tr w:rsidR="00E003AF" w:rsidRPr="001441D6" w:rsidTr="001441D6">
        <w:tc>
          <w:tcPr>
            <w:tcW w:w="434" w:type="dxa"/>
          </w:tcPr>
          <w:p w:rsidR="00E003AF" w:rsidRPr="001441D6" w:rsidRDefault="00E003AF" w:rsidP="001441D6">
            <w:pPr>
              <w:jc w:val="right"/>
              <w:rPr>
                <w:rFonts w:ascii="Tw Cen MT" w:eastAsia="Times New Roman" w:hAnsi="Tw Cen MT"/>
              </w:rPr>
            </w:pPr>
            <w:r w:rsidRPr="001441D6">
              <w:rPr>
                <w:rFonts w:ascii="Tw Cen MT" w:eastAsia="Times New Roman" w:hAnsi="Tw Cen MT"/>
              </w:rPr>
              <w:t>6.</w:t>
            </w:r>
          </w:p>
        </w:tc>
        <w:tc>
          <w:tcPr>
            <w:tcW w:w="6478" w:type="dxa"/>
          </w:tcPr>
          <w:p w:rsidR="00E003AF" w:rsidRPr="001441D6" w:rsidRDefault="00297163" w:rsidP="00E003AF">
            <w:pPr>
              <w:rPr>
                <w:rFonts w:ascii="Tw Cen MT" w:eastAsia="Times New Roman" w:hAnsi="Tw Cen MT"/>
              </w:rPr>
            </w:pPr>
            <w:r w:rsidRPr="001441D6">
              <w:rPr>
                <w:rFonts w:ascii="Tw Cen MT" w:eastAsia="Times New Roman" w:hAnsi="Tw Cen MT"/>
              </w:rPr>
              <w:t>Installation de la ligne téléphonique "Allo 111"</w:t>
            </w:r>
          </w:p>
        </w:tc>
        <w:tc>
          <w:tcPr>
            <w:tcW w:w="2376" w:type="dxa"/>
          </w:tcPr>
          <w:p w:rsidR="00E003AF" w:rsidRPr="001441D6" w:rsidRDefault="00297163" w:rsidP="00E003AF">
            <w:pPr>
              <w:rPr>
                <w:rFonts w:ascii="Tw Cen MT" w:eastAsia="Times New Roman" w:hAnsi="Tw Cen MT"/>
              </w:rPr>
            </w:pPr>
            <w:r w:rsidRPr="001441D6">
              <w:rPr>
                <w:rFonts w:ascii="Tw Cen MT" w:eastAsia="Times New Roman" w:hAnsi="Tw Cen MT"/>
              </w:rPr>
              <w:t>Achevée</w:t>
            </w:r>
          </w:p>
        </w:tc>
      </w:tr>
      <w:tr w:rsidR="00E003AF" w:rsidRPr="001441D6" w:rsidTr="001441D6">
        <w:tc>
          <w:tcPr>
            <w:tcW w:w="434" w:type="dxa"/>
          </w:tcPr>
          <w:p w:rsidR="00E003AF" w:rsidRPr="001441D6" w:rsidRDefault="00E003AF" w:rsidP="001441D6">
            <w:pPr>
              <w:jc w:val="right"/>
              <w:rPr>
                <w:rFonts w:ascii="Tw Cen MT" w:eastAsia="Times New Roman" w:hAnsi="Tw Cen MT"/>
              </w:rPr>
            </w:pPr>
            <w:r w:rsidRPr="001441D6">
              <w:rPr>
                <w:rFonts w:ascii="Tw Cen MT" w:eastAsia="Times New Roman" w:hAnsi="Tw Cen MT"/>
              </w:rPr>
              <w:t>7.</w:t>
            </w:r>
          </w:p>
        </w:tc>
        <w:tc>
          <w:tcPr>
            <w:tcW w:w="6478" w:type="dxa"/>
          </w:tcPr>
          <w:p w:rsidR="00E003AF" w:rsidRPr="001441D6" w:rsidRDefault="00297163" w:rsidP="00E003AF">
            <w:pPr>
              <w:rPr>
                <w:rFonts w:ascii="Tw Cen MT" w:eastAsia="Times New Roman" w:hAnsi="Tw Cen MT"/>
              </w:rPr>
            </w:pPr>
            <w:r w:rsidRPr="001441D6">
              <w:rPr>
                <w:rFonts w:ascii="Tw Cen MT" w:eastAsia="Times New Roman" w:hAnsi="Tw Cen MT"/>
              </w:rPr>
              <w:t>Edition du plan d'action et élaboration du budget</w:t>
            </w:r>
          </w:p>
        </w:tc>
        <w:tc>
          <w:tcPr>
            <w:tcW w:w="2376" w:type="dxa"/>
          </w:tcPr>
          <w:p w:rsidR="00E003AF" w:rsidRPr="001441D6" w:rsidRDefault="00297163" w:rsidP="00E003AF">
            <w:pPr>
              <w:rPr>
                <w:rFonts w:ascii="Tw Cen MT" w:eastAsia="Times New Roman" w:hAnsi="Tw Cen MT"/>
              </w:rPr>
            </w:pPr>
            <w:r w:rsidRPr="001441D6">
              <w:rPr>
                <w:rFonts w:ascii="Tw Cen MT" w:eastAsia="Times New Roman" w:hAnsi="Tw Cen MT"/>
              </w:rPr>
              <w:t>Achevée</w:t>
            </w:r>
          </w:p>
        </w:tc>
      </w:tr>
      <w:tr w:rsidR="00E003AF" w:rsidRPr="001441D6" w:rsidTr="001441D6">
        <w:tc>
          <w:tcPr>
            <w:tcW w:w="434" w:type="dxa"/>
          </w:tcPr>
          <w:p w:rsidR="00E003AF" w:rsidRPr="001441D6" w:rsidRDefault="00E003AF" w:rsidP="001441D6">
            <w:pPr>
              <w:jc w:val="right"/>
              <w:rPr>
                <w:rFonts w:ascii="Tw Cen MT" w:eastAsia="Times New Roman" w:hAnsi="Tw Cen MT"/>
              </w:rPr>
            </w:pPr>
            <w:r w:rsidRPr="001441D6">
              <w:rPr>
                <w:rFonts w:ascii="Tw Cen MT" w:eastAsia="Times New Roman" w:hAnsi="Tw Cen MT"/>
              </w:rPr>
              <w:t>8.</w:t>
            </w:r>
          </w:p>
        </w:tc>
        <w:tc>
          <w:tcPr>
            <w:tcW w:w="6478" w:type="dxa"/>
          </w:tcPr>
          <w:p w:rsidR="00E003AF" w:rsidRPr="001441D6" w:rsidRDefault="00297163" w:rsidP="00E003AF">
            <w:pPr>
              <w:rPr>
                <w:rFonts w:ascii="Tw Cen MT" w:eastAsia="Times New Roman" w:hAnsi="Tw Cen MT"/>
              </w:rPr>
            </w:pPr>
            <w:r w:rsidRPr="001441D6">
              <w:rPr>
                <w:rFonts w:ascii="Tw Cen MT" w:eastAsia="Times New Roman" w:hAnsi="Tw Cen MT"/>
              </w:rPr>
              <w:t>Mobilisation de ressources</w:t>
            </w:r>
          </w:p>
        </w:tc>
        <w:tc>
          <w:tcPr>
            <w:tcW w:w="2376" w:type="dxa"/>
          </w:tcPr>
          <w:p w:rsidR="00E003AF" w:rsidRPr="001441D6" w:rsidRDefault="006C734B" w:rsidP="00E003AF">
            <w:pPr>
              <w:rPr>
                <w:rFonts w:ascii="Tw Cen MT" w:eastAsia="Times New Roman" w:hAnsi="Tw Cen MT"/>
              </w:rPr>
            </w:pPr>
            <w:r w:rsidRPr="001441D6">
              <w:rPr>
                <w:rFonts w:ascii="Tw Cen MT" w:eastAsia="Times New Roman" w:hAnsi="Tw Cen MT"/>
              </w:rPr>
              <w:t>Non a</w:t>
            </w:r>
            <w:r w:rsidR="00297163" w:rsidRPr="001441D6">
              <w:rPr>
                <w:rFonts w:ascii="Tw Cen MT" w:eastAsia="Times New Roman" w:hAnsi="Tw Cen MT"/>
              </w:rPr>
              <w:t>chevée</w:t>
            </w:r>
          </w:p>
        </w:tc>
      </w:tr>
      <w:tr w:rsidR="00E003AF" w:rsidRPr="001441D6" w:rsidTr="001441D6">
        <w:tc>
          <w:tcPr>
            <w:tcW w:w="434" w:type="dxa"/>
          </w:tcPr>
          <w:p w:rsidR="00E003AF" w:rsidRPr="001441D6" w:rsidRDefault="00E003AF" w:rsidP="001441D6">
            <w:pPr>
              <w:jc w:val="right"/>
              <w:rPr>
                <w:rFonts w:ascii="Tw Cen MT" w:eastAsia="Times New Roman" w:hAnsi="Tw Cen MT"/>
              </w:rPr>
            </w:pPr>
            <w:r w:rsidRPr="001441D6">
              <w:rPr>
                <w:rFonts w:ascii="Tw Cen MT" w:eastAsia="Times New Roman" w:hAnsi="Tw Cen MT"/>
              </w:rPr>
              <w:t>9.</w:t>
            </w:r>
          </w:p>
        </w:tc>
        <w:tc>
          <w:tcPr>
            <w:tcW w:w="6478" w:type="dxa"/>
          </w:tcPr>
          <w:p w:rsidR="00E003AF" w:rsidRPr="001441D6" w:rsidRDefault="00297163" w:rsidP="00E003AF">
            <w:pPr>
              <w:rPr>
                <w:rFonts w:ascii="Tw Cen MT" w:eastAsia="Times New Roman" w:hAnsi="Tw Cen MT"/>
              </w:rPr>
            </w:pPr>
            <w:r w:rsidRPr="001441D6">
              <w:rPr>
                <w:rFonts w:ascii="Tw Cen MT" w:eastAsia="Times New Roman" w:hAnsi="Tw Cen MT"/>
              </w:rPr>
              <w:t>Mise en place de base de données</w:t>
            </w:r>
          </w:p>
        </w:tc>
        <w:tc>
          <w:tcPr>
            <w:tcW w:w="2376" w:type="dxa"/>
          </w:tcPr>
          <w:p w:rsidR="00E003AF" w:rsidRPr="001441D6" w:rsidRDefault="00297163" w:rsidP="006C734B">
            <w:pPr>
              <w:rPr>
                <w:rFonts w:ascii="Tw Cen MT" w:eastAsia="Times New Roman" w:hAnsi="Tw Cen MT"/>
              </w:rPr>
            </w:pPr>
            <w:r w:rsidRPr="001441D6">
              <w:rPr>
                <w:rFonts w:ascii="Tw Cen MT" w:eastAsia="Times New Roman" w:hAnsi="Tw Cen MT"/>
              </w:rPr>
              <w:t>Non</w:t>
            </w:r>
            <w:r w:rsidR="006C734B" w:rsidRPr="001441D6">
              <w:rPr>
                <w:rFonts w:ascii="Tw Cen MT" w:eastAsia="Times New Roman" w:hAnsi="Tw Cen MT"/>
              </w:rPr>
              <w:t xml:space="preserve"> a</w:t>
            </w:r>
            <w:r w:rsidRPr="001441D6">
              <w:rPr>
                <w:rFonts w:ascii="Tw Cen MT" w:eastAsia="Times New Roman" w:hAnsi="Tw Cen MT"/>
              </w:rPr>
              <w:t>chevée</w:t>
            </w:r>
          </w:p>
        </w:tc>
      </w:tr>
      <w:tr w:rsidR="00E003AF" w:rsidRPr="001441D6" w:rsidTr="001441D6">
        <w:tc>
          <w:tcPr>
            <w:tcW w:w="434" w:type="dxa"/>
          </w:tcPr>
          <w:p w:rsidR="00E003AF" w:rsidRPr="001441D6" w:rsidRDefault="00E003AF" w:rsidP="001441D6">
            <w:pPr>
              <w:jc w:val="right"/>
              <w:rPr>
                <w:rFonts w:ascii="Tw Cen MT" w:eastAsia="Times New Roman" w:hAnsi="Tw Cen MT"/>
              </w:rPr>
            </w:pPr>
            <w:r w:rsidRPr="001441D6">
              <w:rPr>
                <w:rFonts w:ascii="Tw Cen MT" w:eastAsia="Times New Roman" w:hAnsi="Tw Cen MT"/>
              </w:rPr>
              <w:t>10.</w:t>
            </w:r>
          </w:p>
        </w:tc>
        <w:tc>
          <w:tcPr>
            <w:tcW w:w="6478" w:type="dxa"/>
          </w:tcPr>
          <w:p w:rsidR="00E003AF" w:rsidRPr="001441D6" w:rsidRDefault="00F60DE7" w:rsidP="00E003AF">
            <w:pPr>
              <w:rPr>
                <w:rFonts w:ascii="Tw Cen MT" w:eastAsia="Times New Roman" w:hAnsi="Tw Cen MT"/>
              </w:rPr>
            </w:pPr>
            <w:r w:rsidRPr="001441D6">
              <w:rPr>
                <w:rFonts w:ascii="Tw Cen MT" w:eastAsia="Times New Roman" w:hAnsi="Tw Cen MT"/>
              </w:rPr>
              <w:t>Mise en place du comité de pilotage</w:t>
            </w:r>
          </w:p>
        </w:tc>
        <w:tc>
          <w:tcPr>
            <w:tcW w:w="2376" w:type="dxa"/>
          </w:tcPr>
          <w:p w:rsidR="00E003AF" w:rsidRPr="001441D6" w:rsidRDefault="00F60DE7" w:rsidP="00E003AF">
            <w:pPr>
              <w:rPr>
                <w:rFonts w:ascii="Tw Cen MT" w:eastAsia="Times New Roman" w:hAnsi="Tw Cen MT"/>
              </w:rPr>
            </w:pPr>
            <w:r w:rsidRPr="001441D6">
              <w:rPr>
                <w:rFonts w:ascii="Tw Cen MT" w:eastAsia="Times New Roman" w:hAnsi="Tw Cen MT"/>
              </w:rPr>
              <w:t>Non achevée</w:t>
            </w:r>
          </w:p>
        </w:tc>
      </w:tr>
      <w:tr w:rsidR="00E003AF" w:rsidRPr="001441D6" w:rsidTr="001441D6">
        <w:tc>
          <w:tcPr>
            <w:tcW w:w="434" w:type="dxa"/>
          </w:tcPr>
          <w:p w:rsidR="00E003AF" w:rsidRPr="001441D6" w:rsidRDefault="00E003AF" w:rsidP="001441D6">
            <w:pPr>
              <w:jc w:val="right"/>
              <w:rPr>
                <w:rFonts w:ascii="Tw Cen MT" w:eastAsia="Times New Roman" w:hAnsi="Tw Cen MT"/>
              </w:rPr>
            </w:pPr>
            <w:r w:rsidRPr="001441D6">
              <w:rPr>
                <w:rFonts w:ascii="Tw Cen MT" w:eastAsia="Times New Roman" w:hAnsi="Tw Cen MT"/>
              </w:rPr>
              <w:t>11.</w:t>
            </w:r>
          </w:p>
        </w:tc>
        <w:tc>
          <w:tcPr>
            <w:tcW w:w="6478" w:type="dxa"/>
          </w:tcPr>
          <w:p w:rsidR="00E003AF" w:rsidRPr="001441D6" w:rsidRDefault="00F60DE7" w:rsidP="00E003AF">
            <w:pPr>
              <w:rPr>
                <w:rFonts w:ascii="Tw Cen MT" w:eastAsia="Times New Roman" w:hAnsi="Tw Cen MT"/>
              </w:rPr>
            </w:pPr>
            <w:r w:rsidRPr="001441D6">
              <w:rPr>
                <w:rFonts w:ascii="Tw Cen MT" w:eastAsia="Times New Roman" w:hAnsi="Tw Cen MT"/>
              </w:rPr>
              <w:t>Mise à disposition des locaux</w:t>
            </w:r>
          </w:p>
        </w:tc>
        <w:tc>
          <w:tcPr>
            <w:tcW w:w="2376" w:type="dxa"/>
          </w:tcPr>
          <w:p w:rsidR="00E003AF" w:rsidRPr="001441D6" w:rsidRDefault="00F60DE7" w:rsidP="00E003AF">
            <w:pPr>
              <w:rPr>
                <w:rFonts w:ascii="Tw Cen MT" w:eastAsia="Times New Roman" w:hAnsi="Tw Cen MT"/>
              </w:rPr>
            </w:pPr>
            <w:r w:rsidRPr="001441D6">
              <w:rPr>
                <w:rFonts w:ascii="Tw Cen MT" w:eastAsia="Times New Roman" w:hAnsi="Tw Cen MT"/>
              </w:rPr>
              <w:t>Achevée</w:t>
            </w:r>
          </w:p>
        </w:tc>
      </w:tr>
      <w:tr w:rsidR="00E003AF" w:rsidRPr="001441D6" w:rsidTr="001441D6">
        <w:tc>
          <w:tcPr>
            <w:tcW w:w="434" w:type="dxa"/>
          </w:tcPr>
          <w:p w:rsidR="00E003AF" w:rsidRPr="001441D6" w:rsidRDefault="00E003AF" w:rsidP="001441D6">
            <w:pPr>
              <w:jc w:val="right"/>
              <w:rPr>
                <w:rFonts w:ascii="Tw Cen MT" w:eastAsia="Times New Roman" w:hAnsi="Tw Cen MT"/>
              </w:rPr>
            </w:pPr>
            <w:r w:rsidRPr="001441D6">
              <w:rPr>
                <w:rFonts w:ascii="Tw Cen MT" w:eastAsia="Times New Roman" w:hAnsi="Tw Cen MT"/>
              </w:rPr>
              <w:t>12.</w:t>
            </w:r>
          </w:p>
        </w:tc>
        <w:tc>
          <w:tcPr>
            <w:tcW w:w="6478" w:type="dxa"/>
          </w:tcPr>
          <w:p w:rsidR="00E003AF" w:rsidRPr="001441D6" w:rsidRDefault="00F60DE7" w:rsidP="00E003AF">
            <w:pPr>
              <w:rPr>
                <w:rFonts w:ascii="Tw Cen MT" w:eastAsia="Times New Roman" w:hAnsi="Tw Cen MT"/>
              </w:rPr>
            </w:pPr>
            <w:r w:rsidRPr="001441D6">
              <w:rPr>
                <w:rFonts w:ascii="Tw Cen MT" w:eastAsia="Times New Roman" w:hAnsi="Tw Cen MT"/>
              </w:rPr>
              <w:t>Recrutement et formation du personnel</w:t>
            </w:r>
          </w:p>
        </w:tc>
        <w:tc>
          <w:tcPr>
            <w:tcW w:w="2376" w:type="dxa"/>
          </w:tcPr>
          <w:p w:rsidR="00E003AF" w:rsidRPr="001441D6" w:rsidRDefault="00F60DE7" w:rsidP="00E003AF">
            <w:pPr>
              <w:rPr>
                <w:rFonts w:ascii="Tw Cen MT" w:eastAsia="Times New Roman" w:hAnsi="Tw Cen MT"/>
              </w:rPr>
            </w:pPr>
            <w:r w:rsidRPr="001441D6">
              <w:rPr>
                <w:rFonts w:ascii="Tw Cen MT" w:eastAsia="Times New Roman" w:hAnsi="Tw Cen MT"/>
              </w:rPr>
              <w:t>Achevé</w:t>
            </w:r>
          </w:p>
        </w:tc>
      </w:tr>
      <w:tr w:rsidR="00E003AF" w:rsidRPr="001441D6" w:rsidTr="001441D6">
        <w:tc>
          <w:tcPr>
            <w:tcW w:w="434" w:type="dxa"/>
          </w:tcPr>
          <w:p w:rsidR="00E003AF" w:rsidRPr="001441D6" w:rsidRDefault="00E003AF" w:rsidP="001441D6">
            <w:pPr>
              <w:jc w:val="right"/>
              <w:rPr>
                <w:rFonts w:ascii="Tw Cen MT" w:eastAsia="Times New Roman" w:hAnsi="Tw Cen MT"/>
              </w:rPr>
            </w:pPr>
            <w:r w:rsidRPr="001441D6">
              <w:rPr>
                <w:rFonts w:ascii="Tw Cen MT" w:eastAsia="Times New Roman" w:hAnsi="Tw Cen MT"/>
              </w:rPr>
              <w:t>13.</w:t>
            </w:r>
          </w:p>
        </w:tc>
        <w:tc>
          <w:tcPr>
            <w:tcW w:w="6478" w:type="dxa"/>
          </w:tcPr>
          <w:p w:rsidR="00E003AF" w:rsidRPr="001441D6" w:rsidRDefault="00F60DE7" w:rsidP="00E003AF">
            <w:pPr>
              <w:rPr>
                <w:rFonts w:ascii="Tw Cen MT" w:eastAsia="Times New Roman" w:hAnsi="Tw Cen MT"/>
              </w:rPr>
            </w:pPr>
            <w:r w:rsidRPr="001441D6">
              <w:rPr>
                <w:rFonts w:ascii="Tw Cen MT" w:eastAsia="Times New Roman" w:hAnsi="Tw Cen MT"/>
              </w:rPr>
              <w:t>Campagne de communication</w:t>
            </w:r>
          </w:p>
        </w:tc>
        <w:tc>
          <w:tcPr>
            <w:tcW w:w="2376" w:type="dxa"/>
          </w:tcPr>
          <w:p w:rsidR="00E003AF" w:rsidRPr="001441D6" w:rsidRDefault="00F60DE7" w:rsidP="00E003AF">
            <w:pPr>
              <w:rPr>
                <w:rFonts w:ascii="Tw Cen MT" w:eastAsia="Times New Roman" w:hAnsi="Tw Cen MT"/>
              </w:rPr>
            </w:pPr>
            <w:r w:rsidRPr="001441D6">
              <w:rPr>
                <w:rFonts w:ascii="Tw Cen MT" w:eastAsia="Times New Roman" w:hAnsi="Tw Cen MT"/>
              </w:rPr>
              <w:t>Non achevée</w:t>
            </w:r>
          </w:p>
        </w:tc>
      </w:tr>
      <w:tr w:rsidR="00E003AF" w:rsidRPr="001441D6" w:rsidTr="001441D6">
        <w:tc>
          <w:tcPr>
            <w:tcW w:w="434" w:type="dxa"/>
          </w:tcPr>
          <w:p w:rsidR="00E003AF" w:rsidRPr="001441D6" w:rsidRDefault="00E003AF" w:rsidP="001441D6">
            <w:pPr>
              <w:jc w:val="right"/>
              <w:rPr>
                <w:rFonts w:ascii="Tw Cen MT" w:eastAsia="Times New Roman" w:hAnsi="Tw Cen MT"/>
              </w:rPr>
            </w:pPr>
            <w:r w:rsidRPr="001441D6">
              <w:rPr>
                <w:rFonts w:ascii="Tw Cen MT" w:eastAsia="Times New Roman" w:hAnsi="Tw Cen MT"/>
              </w:rPr>
              <w:t>14.</w:t>
            </w:r>
          </w:p>
        </w:tc>
        <w:tc>
          <w:tcPr>
            <w:tcW w:w="6478" w:type="dxa"/>
          </w:tcPr>
          <w:p w:rsidR="00E003AF" w:rsidRPr="001441D6" w:rsidRDefault="00F60DE7" w:rsidP="00E003AF">
            <w:pPr>
              <w:rPr>
                <w:rFonts w:ascii="Tw Cen MT" w:eastAsia="Times New Roman" w:hAnsi="Tw Cen MT"/>
              </w:rPr>
            </w:pPr>
            <w:r w:rsidRPr="001441D6">
              <w:rPr>
                <w:rFonts w:ascii="Tw Cen MT" w:eastAsia="Times New Roman" w:hAnsi="Tw Cen MT"/>
              </w:rPr>
              <w:t>Lancement de la ligne verte</w:t>
            </w:r>
          </w:p>
        </w:tc>
        <w:tc>
          <w:tcPr>
            <w:tcW w:w="2376" w:type="dxa"/>
          </w:tcPr>
          <w:p w:rsidR="00E003AF" w:rsidRPr="001441D6" w:rsidRDefault="00F60DE7" w:rsidP="00E003AF">
            <w:pPr>
              <w:rPr>
                <w:rFonts w:ascii="Tw Cen MT" w:eastAsia="Times New Roman" w:hAnsi="Tw Cen MT"/>
              </w:rPr>
            </w:pPr>
            <w:r w:rsidRPr="001441D6">
              <w:rPr>
                <w:rFonts w:ascii="Tw Cen MT" w:eastAsia="Times New Roman" w:hAnsi="Tw Cen MT"/>
              </w:rPr>
              <w:t>Achevé</w:t>
            </w:r>
          </w:p>
        </w:tc>
      </w:tr>
    </w:tbl>
    <w:p w:rsidR="00FD10E8" w:rsidRDefault="00FD10E8" w:rsidP="00E003AF">
      <w:pPr>
        <w:rPr>
          <w:rFonts w:ascii="Tw Cen MT" w:hAnsi="Tw Cen MT"/>
          <w:sz w:val="24"/>
          <w:szCs w:val="24"/>
        </w:rPr>
      </w:pPr>
    </w:p>
    <w:p w:rsidR="00403230" w:rsidRDefault="00732033" w:rsidP="008C6DE0">
      <w:pPr>
        <w:jc w:val="both"/>
        <w:rPr>
          <w:rFonts w:ascii="Tw Cen MT" w:hAnsi="Tw Cen MT"/>
          <w:sz w:val="24"/>
          <w:szCs w:val="24"/>
        </w:rPr>
      </w:pPr>
      <w:r>
        <w:rPr>
          <w:rFonts w:ascii="Tw Cen MT" w:hAnsi="Tw Cen MT"/>
          <w:sz w:val="24"/>
          <w:szCs w:val="24"/>
        </w:rPr>
        <w:t xml:space="preserve">Concernant l'activité N° 10, nous remarquons que dans le plan d'action les membres du comité de pilotage sont </w:t>
      </w:r>
      <w:r w:rsidR="00403230">
        <w:rPr>
          <w:rFonts w:ascii="Tw Cen MT" w:hAnsi="Tw Cen MT"/>
          <w:sz w:val="24"/>
          <w:szCs w:val="24"/>
        </w:rPr>
        <w:t xml:space="preserve">identifiés : </w:t>
      </w:r>
    </w:p>
    <w:p w:rsidR="00732033" w:rsidRDefault="00403230" w:rsidP="008C6DE0">
      <w:pPr>
        <w:numPr>
          <w:ilvl w:val="0"/>
          <w:numId w:val="32"/>
        </w:numPr>
        <w:jc w:val="both"/>
        <w:rPr>
          <w:rFonts w:ascii="Tw Cen MT" w:hAnsi="Tw Cen MT"/>
          <w:sz w:val="24"/>
          <w:szCs w:val="24"/>
        </w:rPr>
      </w:pPr>
      <w:r>
        <w:rPr>
          <w:rFonts w:ascii="Tw Cen MT" w:hAnsi="Tw Cen MT"/>
          <w:sz w:val="24"/>
          <w:szCs w:val="24"/>
        </w:rPr>
        <w:t>Ministère de l'Action Sociale (présidence)</w:t>
      </w:r>
    </w:p>
    <w:p w:rsidR="00403230" w:rsidRDefault="00403230" w:rsidP="008C6DE0">
      <w:pPr>
        <w:numPr>
          <w:ilvl w:val="0"/>
          <w:numId w:val="32"/>
        </w:numPr>
        <w:jc w:val="both"/>
        <w:rPr>
          <w:rFonts w:ascii="Tw Cen MT" w:hAnsi="Tw Cen MT"/>
          <w:sz w:val="24"/>
          <w:szCs w:val="24"/>
        </w:rPr>
      </w:pPr>
      <w:r>
        <w:rPr>
          <w:rFonts w:ascii="Tw Cen MT" w:hAnsi="Tw Cen MT"/>
          <w:sz w:val="24"/>
          <w:szCs w:val="24"/>
        </w:rPr>
        <w:t>Ministère des communications</w:t>
      </w:r>
    </w:p>
    <w:p w:rsidR="00403230" w:rsidRDefault="00403230" w:rsidP="008C6DE0">
      <w:pPr>
        <w:numPr>
          <w:ilvl w:val="0"/>
          <w:numId w:val="32"/>
        </w:numPr>
        <w:jc w:val="both"/>
        <w:rPr>
          <w:rFonts w:ascii="Tw Cen MT" w:hAnsi="Tw Cen MT"/>
          <w:sz w:val="24"/>
          <w:szCs w:val="24"/>
        </w:rPr>
      </w:pPr>
      <w:r>
        <w:rPr>
          <w:rFonts w:ascii="Tw Cen MT" w:hAnsi="Tw Cen MT"/>
          <w:sz w:val="24"/>
          <w:szCs w:val="24"/>
        </w:rPr>
        <w:t>Ministère de la santé</w:t>
      </w:r>
    </w:p>
    <w:p w:rsidR="00403230" w:rsidRDefault="00403230" w:rsidP="008C6DE0">
      <w:pPr>
        <w:numPr>
          <w:ilvl w:val="0"/>
          <w:numId w:val="32"/>
        </w:numPr>
        <w:jc w:val="both"/>
        <w:rPr>
          <w:rFonts w:ascii="Tw Cen MT" w:hAnsi="Tw Cen MT"/>
          <w:sz w:val="24"/>
          <w:szCs w:val="24"/>
        </w:rPr>
      </w:pPr>
      <w:r>
        <w:rPr>
          <w:rFonts w:ascii="Tw Cen MT" w:hAnsi="Tw Cen MT"/>
          <w:sz w:val="24"/>
          <w:szCs w:val="24"/>
        </w:rPr>
        <w:t>Ministère de la sécurité</w:t>
      </w:r>
    </w:p>
    <w:p w:rsidR="00403230" w:rsidRDefault="00403230" w:rsidP="008C6DE0">
      <w:pPr>
        <w:numPr>
          <w:ilvl w:val="0"/>
          <w:numId w:val="32"/>
        </w:numPr>
        <w:jc w:val="both"/>
        <w:rPr>
          <w:rFonts w:ascii="Tw Cen MT" w:hAnsi="Tw Cen MT"/>
          <w:sz w:val="24"/>
          <w:szCs w:val="24"/>
        </w:rPr>
      </w:pPr>
      <w:r>
        <w:rPr>
          <w:rFonts w:ascii="Tw Cen MT" w:hAnsi="Tw Cen MT"/>
          <w:sz w:val="24"/>
          <w:szCs w:val="24"/>
        </w:rPr>
        <w:t>UNICEF</w:t>
      </w:r>
    </w:p>
    <w:p w:rsidR="00403230" w:rsidRDefault="00403230" w:rsidP="008C6DE0">
      <w:pPr>
        <w:numPr>
          <w:ilvl w:val="0"/>
          <w:numId w:val="32"/>
        </w:numPr>
        <w:jc w:val="both"/>
        <w:rPr>
          <w:rFonts w:ascii="Tw Cen MT" w:hAnsi="Tw Cen MT"/>
          <w:sz w:val="24"/>
          <w:szCs w:val="24"/>
        </w:rPr>
      </w:pPr>
      <w:r>
        <w:rPr>
          <w:rFonts w:ascii="Tw Cen MT" w:hAnsi="Tw Cen MT"/>
          <w:sz w:val="24"/>
          <w:szCs w:val="24"/>
        </w:rPr>
        <w:t>FODDET</w:t>
      </w:r>
    </w:p>
    <w:p w:rsidR="00403230" w:rsidRDefault="00403230" w:rsidP="008C6DE0">
      <w:pPr>
        <w:numPr>
          <w:ilvl w:val="0"/>
          <w:numId w:val="32"/>
        </w:numPr>
        <w:jc w:val="both"/>
        <w:rPr>
          <w:rFonts w:ascii="Tw Cen MT" w:hAnsi="Tw Cen MT"/>
          <w:sz w:val="24"/>
          <w:szCs w:val="24"/>
        </w:rPr>
      </w:pPr>
      <w:r>
        <w:rPr>
          <w:rFonts w:ascii="Tw Cen MT" w:hAnsi="Tw Cen MT"/>
          <w:sz w:val="24"/>
          <w:szCs w:val="24"/>
        </w:rPr>
        <w:t>TDH</w:t>
      </w:r>
    </w:p>
    <w:p w:rsidR="00403230" w:rsidRDefault="00403230" w:rsidP="008C6DE0">
      <w:pPr>
        <w:numPr>
          <w:ilvl w:val="0"/>
          <w:numId w:val="32"/>
        </w:numPr>
        <w:jc w:val="both"/>
        <w:rPr>
          <w:rFonts w:ascii="Tw Cen MT" w:hAnsi="Tw Cen MT"/>
          <w:sz w:val="24"/>
          <w:szCs w:val="24"/>
        </w:rPr>
      </w:pPr>
      <w:r>
        <w:rPr>
          <w:rFonts w:ascii="Tw Cen MT" w:hAnsi="Tw Cen MT"/>
          <w:sz w:val="24"/>
          <w:szCs w:val="24"/>
        </w:rPr>
        <w:t>Care Togo</w:t>
      </w:r>
    </w:p>
    <w:p w:rsidR="00403230" w:rsidRDefault="00403230" w:rsidP="008C6DE0">
      <w:pPr>
        <w:numPr>
          <w:ilvl w:val="0"/>
          <w:numId w:val="32"/>
        </w:numPr>
        <w:jc w:val="both"/>
        <w:rPr>
          <w:rFonts w:ascii="Tw Cen MT" w:hAnsi="Tw Cen MT"/>
          <w:sz w:val="24"/>
          <w:szCs w:val="24"/>
        </w:rPr>
      </w:pPr>
      <w:r>
        <w:rPr>
          <w:rFonts w:ascii="Tw Cen MT" w:hAnsi="Tw Cen MT"/>
          <w:sz w:val="24"/>
          <w:szCs w:val="24"/>
        </w:rPr>
        <w:t>WAO</w:t>
      </w:r>
    </w:p>
    <w:p w:rsidR="00403230" w:rsidRDefault="00403230" w:rsidP="008C6DE0">
      <w:pPr>
        <w:numPr>
          <w:ilvl w:val="0"/>
          <w:numId w:val="32"/>
        </w:numPr>
        <w:jc w:val="both"/>
        <w:rPr>
          <w:rFonts w:ascii="Tw Cen MT" w:hAnsi="Tw Cen MT"/>
          <w:sz w:val="24"/>
          <w:szCs w:val="24"/>
        </w:rPr>
      </w:pPr>
      <w:r>
        <w:rPr>
          <w:rFonts w:ascii="Tw Cen MT" w:hAnsi="Tw Cen MT"/>
          <w:sz w:val="24"/>
          <w:szCs w:val="24"/>
        </w:rPr>
        <w:t>BICE</w:t>
      </w:r>
    </w:p>
    <w:p w:rsidR="00403230" w:rsidRDefault="00403230" w:rsidP="008C6DE0">
      <w:pPr>
        <w:numPr>
          <w:ilvl w:val="0"/>
          <w:numId w:val="32"/>
        </w:numPr>
        <w:jc w:val="both"/>
        <w:rPr>
          <w:rFonts w:ascii="Tw Cen MT" w:hAnsi="Tw Cen MT"/>
          <w:sz w:val="24"/>
          <w:szCs w:val="24"/>
        </w:rPr>
      </w:pPr>
      <w:r>
        <w:rPr>
          <w:rFonts w:ascii="Tw Cen MT" w:hAnsi="Tw Cen MT"/>
          <w:sz w:val="24"/>
          <w:szCs w:val="24"/>
        </w:rPr>
        <w:t>Plan Togo</w:t>
      </w:r>
    </w:p>
    <w:p w:rsidR="00403230" w:rsidRDefault="00403230" w:rsidP="008C6DE0">
      <w:pPr>
        <w:jc w:val="both"/>
        <w:rPr>
          <w:rFonts w:ascii="Tw Cen MT" w:hAnsi="Tw Cen MT"/>
          <w:sz w:val="24"/>
          <w:szCs w:val="24"/>
        </w:rPr>
      </w:pPr>
    </w:p>
    <w:p w:rsidR="00655EC2" w:rsidRDefault="00403230" w:rsidP="00741AE7">
      <w:pPr>
        <w:jc w:val="both"/>
        <w:rPr>
          <w:rFonts w:ascii="Tw Cen MT" w:hAnsi="Tw Cen MT"/>
          <w:sz w:val="24"/>
          <w:szCs w:val="24"/>
        </w:rPr>
      </w:pPr>
      <w:r>
        <w:rPr>
          <w:rFonts w:ascii="Tw Cen MT" w:hAnsi="Tw Cen MT"/>
          <w:sz w:val="24"/>
          <w:szCs w:val="24"/>
        </w:rPr>
        <w:t xml:space="preserve">Cependant jusqu'à ce jour ce comité </w:t>
      </w:r>
      <w:r w:rsidR="00433A41">
        <w:rPr>
          <w:rFonts w:ascii="Tw Cen MT" w:hAnsi="Tw Cen MT"/>
          <w:sz w:val="24"/>
          <w:szCs w:val="24"/>
        </w:rPr>
        <w:t>n'est pas encore nommé. Le processus de mobilisation semble stoppé alors que "Allo 111" n'est pas budgétisé. Les cahiers de charges des différents acteurs d'"Allo 111" (Coordinatrice, Conseillers et partenaires</w:t>
      </w:r>
      <w:r w:rsidR="00712739">
        <w:rPr>
          <w:rFonts w:ascii="Tw Cen MT" w:hAnsi="Tw Cen MT"/>
          <w:color w:val="0070C0"/>
          <w:sz w:val="24"/>
          <w:szCs w:val="24"/>
        </w:rPr>
        <w:t>)</w:t>
      </w:r>
      <w:r w:rsidR="00433A41">
        <w:rPr>
          <w:rFonts w:ascii="Tw Cen MT" w:hAnsi="Tw Cen MT"/>
          <w:sz w:val="24"/>
          <w:szCs w:val="24"/>
        </w:rPr>
        <w:t xml:space="preserve"> ne sont pas rédigés et validés</w:t>
      </w:r>
      <w:r w:rsidR="00712739">
        <w:rPr>
          <w:rFonts w:ascii="Tw Cen MT" w:hAnsi="Tw Cen MT"/>
          <w:sz w:val="24"/>
          <w:szCs w:val="24"/>
        </w:rPr>
        <w:t>.</w:t>
      </w:r>
    </w:p>
    <w:p w:rsidR="00655EC2" w:rsidRDefault="00655EC2" w:rsidP="00741AE7">
      <w:pPr>
        <w:jc w:val="both"/>
        <w:rPr>
          <w:rFonts w:ascii="Tw Cen MT" w:hAnsi="Tw Cen MT"/>
          <w:sz w:val="24"/>
          <w:szCs w:val="24"/>
        </w:rPr>
      </w:pPr>
    </w:p>
    <w:p w:rsidR="00C95D71" w:rsidRDefault="00655EC2" w:rsidP="00741AE7">
      <w:pPr>
        <w:jc w:val="both"/>
        <w:rPr>
          <w:rFonts w:ascii="Tw Cen MT" w:hAnsi="Tw Cen MT"/>
          <w:sz w:val="24"/>
          <w:szCs w:val="24"/>
        </w:rPr>
      </w:pPr>
      <w:r>
        <w:rPr>
          <w:rFonts w:ascii="Tw Cen MT" w:hAnsi="Tw Cen MT"/>
          <w:sz w:val="24"/>
          <w:szCs w:val="24"/>
        </w:rPr>
        <w:tab/>
      </w:r>
      <w:r w:rsidR="00F05DA2">
        <w:rPr>
          <w:rFonts w:ascii="Tw Cen MT" w:hAnsi="Tw Cen MT"/>
          <w:sz w:val="24"/>
          <w:szCs w:val="24"/>
        </w:rPr>
        <w:t>6.</w:t>
      </w:r>
      <w:r w:rsidR="00EC1F75">
        <w:rPr>
          <w:rFonts w:ascii="Tw Cen MT" w:hAnsi="Tw Cen MT"/>
          <w:sz w:val="24"/>
          <w:szCs w:val="24"/>
        </w:rPr>
        <w:t>3</w:t>
      </w:r>
      <w:r>
        <w:rPr>
          <w:rFonts w:ascii="Tw Cen MT" w:hAnsi="Tw Cen MT"/>
          <w:sz w:val="24"/>
          <w:szCs w:val="24"/>
        </w:rPr>
        <w:t>.2-</w:t>
      </w:r>
      <w:r>
        <w:rPr>
          <w:rFonts w:ascii="Tw Cen MT" w:hAnsi="Tw Cen MT"/>
          <w:sz w:val="24"/>
          <w:szCs w:val="24"/>
        </w:rPr>
        <w:tab/>
        <w:t>Réalisation des activités du document de projet de la ligne verte</w:t>
      </w:r>
    </w:p>
    <w:p w:rsidR="00C95D71" w:rsidRDefault="00C95D71" w:rsidP="00741AE7">
      <w:pPr>
        <w:jc w:val="both"/>
        <w:rPr>
          <w:rFonts w:ascii="Tw Cen MT" w:hAnsi="Tw Cen MT"/>
          <w:sz w:val="24"/>
          <w:szCs w:val="24"/>
        </w:rPr>
      </w:pPr>
    </w:p>
    <w:p w:rsidR="00403230" w:rsidRDefault="00C95D71" w:rsidP="00741AE7">
      <w:pPr>
        <w:jc w:val="both"/>
        <w:rPr>
          <w:rFonts w:ascii="Tw Cen MT" w:hAnsi="Tw Cen MT"/>
          <w:sz w:val="24"/>
          <w:szCs w:val="24"/>
        </w:rPr>
      </w:pPr>
      <w:r>
        <w:rPr>
          <w:rFonts w:ascii="Tw Cen MT" w:hAnsi="Tw Cen MT"/>
          <w:sz w:val="24"/>
          <w:szCs w:val="24"/>
        </w:rPr>
        <w:t>Deux objectifs spécifiques ont été définis dans le document de projet. Pour atteindre les résultats liés aux objectifs, une série d'activités a été déterminée et reliée à chacun des objectifs.</w:t>
      </w:r>
    </w:p>
    <w:p w:rsidR="00C95D71" w:rsidRDefault="00C95D71" w:rsidP="00741AE7">
      <w:pPr>
        <w:jc w:val="both"/>
        <w:rPr>
          <w:rFonts w:ascii="Tw Cen MT" w:hAnsi="Tw Cen MT"/>
          <w:sz w:val="24"/>
          <w:szCs w:val="24"/>
        </w:rPr>
      </w:pPr>
    </w:p>
    <w:p w:rsidR="00C90571" w:rsidRDefault="00C95D71" w:rsidP="00741AE7">
      <w:pPr>
        <w:jc w:val="both"/>
        <w:rPr>
          <w:rFonts w:ascii="Tw Cen MT" w:hAnsi="Tw Cen MT"/>
          <w:sz w:val="24"/>
          <w:szCs w:val="24"/>
        </w:rPr>
      </w:pPr>
      <w:r>
        <w:rPr>
          <w:rFonts w:ascii="Tw Cen MT" w:hAnsi="Tw Cen MT"/>
          <w:sz w:val="24"/>
          <w:szCs w:val="24"/>
        </w:rPr>
        <w:t xml:space="preserve">Les niveaux de réalisation de ces activités ont présentés dans </w:t>
      </w:r>
      <w:r w:rsidR="008C6DE0">
        <w:rPr>
          <w:rFonts w:ascii="Tw Cen MT" w:hAnsi="Tw Cen MT"/>
          <w:sz w:val="24"/>
          <w:szCs w:val="24"/>
        </w:rPr>
        <w:t>l'analyse du cadre logique du projet.</w:t>
      </w:r>
      <w:r w:rsidR="00C90571">
        <w:rPr>
          <w:rFonts w:ascii="Tw Cen MT" w:hAnsi="Tw Cen MT"/>
          <w:sz w:val="24"/>
          <w:szCs w:val="24"/>
        </w:rPr>
        <w:t xml:space="preserve"> </w:t>
      </w:r>
    </w:p>
    <w:p w:rsidR="00C90571" w:rsidRDefault="00C90571" w:rsidP="00741AE7">
      <w:pPr>
        <w:jc w:val="both"/>
        <w:rPr>
          <w:rFonts w:ascii="Tw Cen MT" w:hAnsi="Tw Cen MT"/>
          <w:sz w:val="24"/>
          <w:szCs w:val="24"/>
        </w:rPr>
      </w:pPr>
    </w:p>
    <w:p w:rsidR="00C95D71" w:rsidRDefault="00C90571" w:rsidP="00741AE7">
      <w:pPr>
        <w:jc w:val="both"/>
        <w:rPr>
          <w:rFonts w:ascii="Tw Cen MT" w:hAnsi="Tw Cen MT"/>
          <w:sz w:val="24"/>
          <w:szCs w:val="24"/>
        </w:rPr>
      </w:pPr>
      <w:r>
        <w:rPr>
          <w:rFonts w:ascii="Tw Cen MT" w:hAnsi="Tw Cen MT"/>
          <w:sz w:val="24"/>
          <w:szCs w:val="24"/>
        </w:rPr>
        <w:t>Parmi les activités non achevées nous pouvons mentionner entre autres :</w:t>
      </w:r>
    </w:p>
    <w:p w:rsidR="00C90571" w:rsidRDefault="00C90571" w:rsidP="00741AE7">
      <w:pPr>
        <w:numPr>
          <w:ilvl w:val="0"/>
          <w:numId w:val="32"/>
        </w:numPr>
        <w:jc w:val="both"/>
        <w:rPr>
          <w:rFonts w:ascii="Tw Cen MT" w:hAnsi="Tw Cen MT"/>
          <w:sz w:val="24"/>
          <w:szCs w:val="24"/>
        </w:rPr>
      </w:pPr>
      <w:proofErr w:type="gramStart"/>
      <w:r>
        <w:rPr>
          <w:rFonts w:ascii="Tw Cen MT" w:hAnsi="Tw Cen MT"/>
          <w:sz w:val="24"/>
          <w:szCs w:val="24"/>
        </w:rPr>
        <w:t>la</w:t>
      </w:r>
      <w:proofErr w:type="gramEnd"/>
      <w:r>
        <w:rPr>
          <w:rFonts w:ascii="Tw Cen MT" w:hAnsi="Tw Cen MT"/>
          <w:sz w:val="24"/>
          <w:szCs w:val="24"/>
        </w:rPr>
        <w:t xml:space="preserve"> non formalisation d'un système de référencement ;</w:t>
      </w:r>
    </w:p>
    <w:p w:rsidR="00C90571" w:rsidRDefault="00C90571" w:rsidP="00741AE7">
      <w:pPr>
        <w:numPr>
          <w:ilvl w:val="0"/>
          <w:numId w:val="32"/>
        </w:numPr>
        <w:jc w:val="both"/>
        <w:rPr>
          <w:rFonts w:ascii="Tw Cen MT" w:hAnsi="Tw Cen MT"/>
          <w:sz w:val="24"/>
          <w:szCs w:val="24"/>
        </w:rPr>
      </w:pPr>
      <w:proofErr w:type="gramStart"/>
      <w:r>
        <w:rPr>
          <w:rFonts w:ascii="Tw Cen MT" w:hAnsi="Tw Cen MT"/>
          <w:sz w:val="24"/>
          <w:szCs w:val="24"/>
        </w:rPr>
        <w:t>la</w:t>
      </w:r>
      <w:proofErr w:type="gramEnd"/>
      <w:r>
        <w:rPr>
          <w:rFonts w:ascii="Tw Cen MT" w:hAnsi="Tw Cen MT"/>
          <w:sz w:val="24"/>
          <w:szCs w:val="24"/>
        </w:rPr>
        <w:t xml:space="preserve"> non définition du mode opératoire (édition d'un guide de ligne verte) ;</w:t>
      </w:r>
    </w:p>
    <w:p w:rsidR="00C90571" w:rsidRDefault="00C90571" w:rsidP="00741AE7">
      <w:pPr>
        <w:numPr>
          <w:ilvl w:val="0"/>
          <w:numId w:val="32"/>
        </w:numPr>
        <w:jc w:val="both"/>
        <w:rPr>
          <w:rFonts w:ascii="Tw Cen MT" w:hAnsi="Tw Cen MT"/>
          <w:sz w:val="24"/>
          <w:szCs w:val="24"/>
        </w:rPr>
      </w:pPr>
      <w:proofErr w:type="gramStart"/>
      <w:r>
        <w:rPr>
          <w:rFonts w:ascii="Tw Cen MT" w:hAnsi="Tw Cen MT"/>
          <w:sz w:val="24"/>
          <w:szCs w:val="24"/>
        </w:rPr>
        <w:t>la</w:t>
      </w:r>
      <w:proofErr w:type="gramEnd"/>
      <w:r>
        <w:rPr>
          <w:rFonts w:ascii="Tw Cen MT" w:hAnsi="Tw Cen MT"/>
          <w:sz w:val="24"/>
          <w:szCs w:val="24"/>
        </w:rPr>
        <w:t xml:space="preserve"> non signature de contrat avec un psychologue</w:t>
      </w:r>
      <w:r w:rsidR="002B7A4C">
        <w:rPr>
          <w:rFonts w:ascii="Tw Cen MT" w:hAnsi="Tw Cen MT"/>
          <w:sz w:val="24"/>
          <w:szCs w:val="24"/>
        </w:rPr>
        <w:t xml:space="preserve"> ;</w:t>
      </w:r>
    </w:p>
    <w:p w:rsidR="00C90571" w:rsidRDefault="00C90571" w:rsidP="00741AE7">
      <w:pPr>
        <w:numPr>
          <w:ilvl w:val="0"/>
          <w:numId w:val="32"/>
        </w:numPr>
        <w:jc w:val="both"/>
        <w:rPr>
          <w:rFonts w:ascii="Tw Cen MT" w:hAnsi="Tw Cen MT"/>
          <w:sz w:val="24"/>
          <w:szCs w:val="24"/>
        </w:rPr>
      </w:pPr>
      <w:proofErr w:type="gramStart"/>
      <w:r>
        <w:rPr>
          <w:rFonts w:ascii="Tw Cen MT" w:hAnsi="Tw Cen MT"/>
          <w:sz w:val="24"/>
          <w:szCs w:val="24"/>
        </w:rPr>
        <w:t>la</w:t>
      </w:r>
      <w:proofErr w:type="gramEnd"/>
      <w:r>
        <w:rPr>
          <w:rFonts w:ascii="Tw Cen MT" w:hAnsi="Tw Cen MT"/>
          <w:sz w:val="24"/>
          <w:szCs w:val="24"/>
        </w:rPr>
        <w:t xml:space="preserve"> non contractualisation des équipes mobiles</w:t>
      </w:r>
      <w:r w:rsidR="002B7A4C">
        <w:rPr>
          <w:rFonts w:ascii="Tw Cen MT" w:hAnsi="Tw Cen MT"/>
          <w:sz w:val="24"/>
          <w:szCs w:val="24"/>
        </w:rPr>
        <w:t xml:space="preserve"> ;</w:t>
      </w:r>
    </w:p>
    <w:p w:rsidR="002B7A4C" w:rsidRDefault="002B7A4C" w:rsidP="00741AE7">
      <w:pPr>
        <w:numPr>
          <w:ilvl w:val="0"/>
          <w:numId w:val="32"/>
        </w:numPr>
        <w:jc w:val="both"/>
        <w:rPr>
          <w:rFonts w:ascii="Tw Cen MT" w:hAnsi="Tw Cen MT"/>
          <w:sz w:val="24"/>
          <w:szCs w:val="24"/>
        </w:rPr>
      </w:pPr>
      <w:r>
        <w:rPr>
          <w:rFonts w:ascii="Tw Cen MT" w:hAnsi="Tw Cen MT"/>
          <w:sz w:val="24"/>
          <w:szCs w:val="24"/>
        </w:rPr>
        <w:t>l'abs</w:t>
      </w:r>
      <w:r w:rsidR="00712739">
        <w:rPr>
          <w:rFonts w:ascii="Tw Cen MT" w:hAnsi="Tw Cen MT"/>
          <w:sz w:val="24"/>
          <w:szCs w:val="24"/>
        </w:rPr>
        <w:t>ence d'analyse des statistiques</w:t>
      </w:r>
      <w:r>
        <w:rPr>
          <w:rFonts w:ascii="Tw Cen MT" w:hAnsi="Tw Cen MT"/>
          <w:sz w:val="24"/>
          <w:szCs w:val="24"/>
        </w:rPr>
        <w:t>.</w:t>
      </w:r>
    </w:p>
    <w:p w:rsidR="002B7A4C" w:rsidRDefault="002B7A4C" w:rsidP="00741AE7">
      <w:pPr>
        <w:jc w:val="both"/>
        <w:rPr>
          <w:rFonts w:ascii="Tw Cen MT" w:hAnsi="Tw Cen MT"/>
          <w:sz w:val="24"/>
          <w:szCs w:val="24"/>
        </w:rPr>
      </w:pPr>
    </w:p>
    <w:p w:rsidR="001B1709" w:rsidRDefault="002B7A4C" w:rsidP="00741AE7">
      <w:pPr>
        <w:jc w:val="both"/>
        <w:rPr>
          <w:rFonts w:ascii="Tw Cen MT" w:hAnsi="Tw Cen MT"/>
          <w:sz w:val="24"/>
          <w:szCs w:val="24"/>
        </w:rPr>
      </w:pPr>
      <w:r>
        <w:rPr>
          <w:rFonts w:ascii="Tw Cen MT" w:hAnsi="Tw Cen MT"/>
          <w:sz w:val="24"/>
          <w:szCs w:val="24"/>
        </w:rPr>
        <w:tab/>
      </w:r>
      <w:r w:rsidR="00F05DA2">
        <w:rPr>
          <w:rFonts w:ascii="Tw Cen MT" w:hAnsi="Tw Cen MT"/>
          <w:sz w:val="24"/>
          <w:szCs w:val="24"/>
        </w:rPr>
        <w:t>6.</w:t>
      </w:r>
      <w:r w:rsidR="00EC1F75">
        <w:rPr>
          <w:rFonts w:ascii="Tw Cen MT" w:hAnsi="Tw Cen MT"/>
          <w:sz w:val="24"/>
          <w:szCs w:val="24"/>
        </w:rPr>
        <w:t>3</w:t>
      </w:r>
      <w:r>
        <w:rPr>
          <w:rFonts w:ascii="Tw Cen MT" w:hAnsi="Tw Cen MT"/>
          <w:sz w:val="24"/>
          <w:szCs w:val="24"/>
        </w:rPr>
        <w:t>.3-</w:t>
      </w:r>
      <w:r>
        <w:rPr>
          <w:rFonts w:ascii="Tw Cen MT" w:hAnsi="Tw Cen MT"/>
          <w:sz w:val="24"/>
          <w:szCs w:val="24"/>
        </w:rPr>
        <w:tab/>
        <w:t>Réalisation des activités par "Allo 111"</w:t>
      </w:r>
    </w:p>
    <w:p w:rsidR="001B1709" w:rsidRDefault="001B1709" w:rsidP="00741AE7">
      <w:pPr>
        <w:jc w:val="both"/>
        <w:rPr>
          <w:rFonts w:ascii="Tw Cen MT" w:hAnsi="Tw Cen MT"/>
          <w:sz w:val="24"/>
          <w:szCs w:val="24"/>
        </w:rPr>
      </w:pPr>
    </w:p>
    <w:p w:rsidR="00C90571" w:rsidRDefault="001B1709" w:rsidP="00741AE7">
      <w:pPr>
        <w:jc w:val="both"/>
        <w:rPr>
          <w:rFonts w:ascii="Tw Cen MT" w:hAnsi="Tw Cen MT"/>
          <w:sz w:val="24"/>
          <w:szCs w:val="24"/>
        </w:rPr>
      </w:pPr>
      <w:r>
        <w:rPr>
          <w:rFonts w:ascii="Tw Cen MT" w:hAnsi="Tw Cen MT"/>
          <w:sz w:val="24"/>
          <w:szCs w:val="24"/>
        </w:rPr>
        <w:t>Les activités menées par "Allo 111" sont regroupées dans 6 domaines :</w:t>
      </w:r>
    </w:p>
    <w:p w:rsidR="001B1709" w:rsidRDefault="001B1709" w:rsidP="00741AE7">
      <w:pPr>
        <w:numPr>
          <w:ilvl w:val="0"/>
          <w:numId w:val="32"/>
        </w:numPr>
        <w:jc w:val="both"/>
        <w:rPr>
          <w:rFonts w:ascii="Tw Cen MT" w:hAnsi="Tw Cen MT"/>
          <w:sz w:val="24"/>
          <w:szCs w:val="24"/>
        </w:rPr>
      </w:pPr>
      <w:r>
        <w:rPr>
          <w:rFonts w:ascii="Tw Cen MT" w:hAnsi="Tw Cen MT"/>
          <w:sz w:val="24"/>
          <w:szCs w:val="24"/>
        </w:rPr>
        <w:t xml:space="preserve">l'écoute et le </w:t>
      </w:r>
      <w:proofErr w:type="spellStart"/>
      <w:r>
        <w:rPr>
          <w:rFonts w:ascii="Tw Cen MT" w:hAnsi="Tw Cen MT"/>
          <w:sz w:val="24"/>
          <w:szCs w:val="24"/>
        </w:rPr>
        <w:t>counselling</w:t>
      </w:r>
      <w:proofErr w:type="spellEnd"/>
      <w:r>
        <w:rPr>
          <w:rFonts w:ascii="Tw Cen MT" w:hAnsi="Tw Cen MT"/>
          <w:sz w:val="24"/>
          <w:szCs w:val="24"/>
        </w:rPr>
        <w:t xml:space="preserve"> par téléphone</w:t>
      </w:r>
      <w:r w:rsidR="00C41B69">
        <w:rPr>
          <w:rFonts w:ascii="Tw Cen MT" w:hAnsi="Tw Cen MT"/>
          <w:sz w:val="24"/>
          <w:szCs w:val="24"/>
        </w:rPr>
        <w:t xml:space="preserve"> ;</w:t>
      </w:r>
    </w:p>
    <w:p w:rsidR="001B1709" w:rsidRDefault="001B1709" w:rsidP="00741AE7">
      <w:pPr>
        <w:numPr>
          <w:ilvl w:val="0"/>
          <w:numId w:val="32"/>
        </w:numPr>
        <w:jc w:val="both"/>
        <w:rPr>
          <w:rFonts w:ascii="Tw Cen MT" w:hAnsi="Tw Cen MT"/>
          <w:sz w:val="24"/>
          <w:szCs w:val="24"/>
        </w:rPr>
      </w:pPr>
      <w:r>
        <w:rPr>
          <w:rFonts w:ascii="Tw Cen MT" w:hAnsi="Tw Cen MT"/>
          <w:sz w:val="24"/>
          <w:szCs w:val="24"/>
        </w:rPr>
        <w:t xml:space="preserve">l'accueil, l'écoute et le </w:t>
      </w:r>
      <w:proofErr w:type="spellStart"/>
      <w:r>
        <w:rPr>
          <w:rFonts w:ascii="Tw Cen MT" w:hAnsi="Tw Cen MT"/>
          <w:sz w:val="24"/>
          <w:szCs w:val="24"/>
        </w:rPr>
        <w:t>counselling</w:t>
      </w:r>
      <w:proofErr w:type="spellEnd"/>
      <w:r>
        <w:rPr>
          <w:rFonts w:ascii="Tw Cen MT" w:hAnsi="Tw Cen MT"/>
          <w:sz w:val="24"/>
          <w:szCs w:val="24"/>
        </w:rPr>
        <w:t xml:space="preserve"> à la permanence des parents et des </w:t>
      </w:r>
      <w:r w:rsidR="00C41B69">
        <w:rPr>
          <w:rFonts w:ascii="Tw Cen MT" w:hAnsi="Tw Cen MT"/>
          <w:sz w:val="24"/>
          <w:szCs w:val="24"/>
        </w:rPr>
        <w:t>e</w:t>
      </w:r>
      <w:r>
        <w:rPr>
          <w:rFonts w:ascii="Tw Cen MT" w:hAnsi="Tw Cen MT"/>
          <w:sz w:val="24"/>
          <w:szCs w:val="24"/>
        </w:rPr>
        <w:t>nfants en situation difficile</w:t>
      </w:r>
      <w:r w:rsidR="00C41B69">
        <w:rPr>
          <w:rFonts w:ascii="Tw Cen MT" w:hAnsi="Tw Cen MT"/>
          <w:sz w:val="24"/>
          <w:szCs w:val="24"/>
        </w:rPr>
        <w:t xml:space="preserve"> ;</w:t>
      </w:r>
    </w:p>
    <w:p w:rsidR="00C41B69" w:rsidRDefault="001B1709" w:rsidP="00741AE7">
      <w:pPr>
        <w:numPr>
          <w:ilvl w:val="0"/>
          <w:numId w:val="32"/>
        </w:numPr>
        <w:jc w:val="both"/>
        <w:rPr>
          <w:rFonts w:ascii="Tw Cen MT" w:hAnsi="Tw Cen MT"/>
          <w:sz w:val="24"/>
          <w:szCs w:val="24"/>
        </w:rPr>
      </w:pPr>
      <w:r>
        <w:rPr>
          <w:rFonts w:ascii="Tw Cen MT" w:hAnsi="Tw Cen MT"/>
          <w:sz w:val="24"/>
          <w:szCs w:val="24"/>
        </w:rPr>
        <w:t>le référencement des cas vers les structures d'accueil</w:t>
      </w:r>
      <w:r w:rsidR="00C41B69">
        <w:rPr>
          <w:rFonts w:ascii="Tw Cen MT" w:hAnsi="Tw Cen MT"/>
          <w:sz w:val="24"/>
          <w:szCs w:val="24"/>
        </w:rPr>
        <w:t xml:space="preserve"> ;</w:t>
      </w:r>
    </w:p>
    <w:p w:rsidR="00C41B69" w:rsidRDefault="00C41B69" w:rsidP="00741AE7">
      <w:pPr>
        <w:numPr>
          <w:ilvl w:val="0"/>
          <w:numId w:val="32"/>
        </w:numPr>
        <w:jc w:val="both"/>
        <w:rPr>
          <w:rFonts w:ascii="Tw Cen MT" w:hAnsi="Tw Cen MT"/>
          <w:sz w:val="24"/>
          <w:szCs w:val="24"/>
        </w:rPr>
      </w:pPr>
      <w:r>
        <w:rPr>
          <w:rFonts w:ascii="Tw Cen MT" w:hAnsi="Tw Cen MT"/>
          <w:sz w:val="24"/>
          <w:szCs w:val="24"/>
        </w:rPr>
        <w:t>le retrait des enfants auprès des partenaires ;</w:t>
      </w:r>
    </w:p>
    <w:p w:rsidR="00C41B69" w:rsidRDefault="00C41B69" w:rsidP="00741AE7">
      <w:pPr>
        <w:numPr>
          <w:ilvl w:val="0"/>
          <w:numId w:val="32"/>
        </w:numPr>
        <w:jc w:val="both"/>
        <w:rPr>
          <w:rFonts w:ascii="Tw Cen MT" w:hAnsi="Tw Cen MT"/>
          <w:sz w:val="24"/>
          <w:szCs w:val="24"/>
        </w:rPr>
      </w:pPr>
      <w:r>
        <w:rPr>
          <w:rFonts w:ascii="Tw Cen MT" w:hAnsi="Tw Cen MT"/>
          <w:sz w:val="24"/>
          <w:szCs w:val="24"/>
        </w:rPr>
        <w:t>l'intervention de l'équipe mobile de "Allo 111" ;</w:t>
      </w:r>
    </w:p>
    <w:p w:rsidR="00C41B69" w:rsidRDefault="00C41B69" w:rsidP="00741AE7">
      <w:pPr>
        <w:numPr>
          <w:ilvl w:val="0"/>
          <w:numId w:val="32"/>
        </w:numPr>
        <w:jc w:val="both"/>
        <w:rPr>
          <w:rFonts w:ascii="Tw Cen MT" w:hAnsi="Tw Cen MT"/>
          <w:sz w:val="24"/>
          <w:szCs w:val="24"/>
        </w:rPr>
      </w:pPr>
      <w:r>
        <w:rPr>
          <w:rFonts w:ascii="Tw Cen MT" w:hAnsi="Tw Cen MT"/>
          <w:sz w:val="24"/>
          <w:szCs w:val="24"/>
        </w:rPr>
        <w:t xml:space="preserve">la réhabilitation sur le site </w:t>
      </w:r>
      <w:r w:rsidR="00A2334F">
        <w:rPr>
          <w:rFonts w:ascii="Tw Cen MT" w:hAnsi="Tw Cen MT"/>
          <w:sz w:val="24"/>
          <w:szCs w:val="24"/>
        </w:rPr>
        <w:t xml:space="preserve">de "Allo 111" </w:t>
      </w:r>
      <w:r>
        <w:rPr>
          <w:rFonts w:ascii="Tw Cen MT" w:hAnsi="Tw Cen MT"/>
          <w:sz w:val="24"/>
          <w:szCs w:val="24"/>
        </w:rPr>
        <w:t>pour les enfants récidivistes.</w:t>
      </w:r>
    </w:p>
    <w:p w:rsidR="00C41B69" w:rsidRDefault="00C41B69" w:rsidP="00741AE7">
      <w:pPr>
        <w:jc w:val="both"/>
        <w:rPr>
          <w:rFonts w:ascii="Tw Cen MT" w:hAnsi="Tw Cen MT"/>
          <w:sz w:val="24"/>
          <w:szCs w:val="24"/>
        </w:rPr>
      </w:pPr>
    </w:p>
    <w:p w:rsidR="001B1709" w:rsidRDefault="00C41B69" w:rsidP="00741AE7">
      <w:pPr>
        <w:jc w:val="both"/>
        <w:rPr>
          <w:rFonts w:ascii="Tw Cen MT" w:hAnsi="Tw Cen MT"/>
          <w:sz w:val="24"/>
          <w:szCs w:val="24"/>
        </w:rPr>
      </w:pPr>
      <w:r>
        <w:rPr>
          <w:rFonts w:ascii="Tw Cen MT" w:hAnsi="Tw Cen MT"/>
          <w:sz w:val="24"/>
          <w:szCs w:val="24"/>
        </w:rPr>
        <w:t>En comparant les activités planifiées dans le projet et les activités réalisées sur le site de "Allo 111" précédemment décrites, nous pouvons faire deux types d'observations :</w:t>
      </w:r>
    </w:p>
    <w:p w:rsidR="00B44D7D" w:rsidRDefault="00B44D7D" w:rsidP="00741AE7">
      <w:pPr>
        <w:jc w:val="both"/>
        <w:rPr>
          <w:rFonts w:ascii="Tw Cen MT" w:hAnsi="Tw Cen MT"/>
          <w:sz w:val="24"/>
          <w:szCs w:val="24"/>
        </w:rPr>
      </w:pPr>
    </w:p>
    <w:p w:rsidR="00C41B69" w:rsidRDefault="00C41B69" w:rsidP="00741AE7">
      <w:pPr>
        <w:numPr>
          <w:ilvl w:val="0"/>
          <w:numId w:val="32"/>
        </w:numPr>
        <w:jc w:val="both"/>
        <w:rPr>
          <w:rFonts w:ascii="Tw Cen MT" w:hAnsi="Tw Cen MT"/>
          <w:sz w:val="24"/>
          <w:szCs w:val="24"/>
        </w:rPr>
      </w:pPr>
      <w:r>
        <w:rPr>
          <w:rFonts w:ascii="Tw Cen MT" w:hAnsi="Tw Cen MT"/>
          <w:sz w:val="24"/>
          <w:szCs w:val="24"/>
        </w:rPr>
        <w:t>l'effectif des cas traités dans les rubriques dépasse largement celui des cas prévus à traiter ;</w:t>
      </w:r>
    </w:p>
    <w:p w:rsidR="00C41B69" w:rsidRDefault="00B44D7D" w:rsidP="00741AE7">
      <w:pPr>
        <w:numPr>
          <w:ilvl w:val="0"/>
          <w:numId w:val="32"/>
        </w:numPr>
        <w:jc w:val="both"/>
        <w:rPr>
          <w:rFonts w:ascii="Tw Cen MT" w:hAnsi="Tw Cen MT"/>
          <w:sz w:val="24"/>
          <w:szCs w:val="24"/>
        </w:rPr>
      </w:pPr>
      <w:r>
        <w:rPr>
          <w:rFonts w:ascii="Tw Cen MT" w:hAnsi="Tw Cen MT"/>
          <w:sz w:val="24"/>
          <w:szCs w:val="24"/>
        </w:rPr>
        <w:t>certaines activités non prévues dans le document-projet ont été cependant réalisées :</w:t>
      </w:r>
    </w:p>
    <w:p w:rsidR="00B44D7D" w:rsidRDefault="00B44D7D" w:rsidP="00741AE7">
      <w:pPr>
        <w:numPr>
          <w:ilvl w:val="0"/>
          <w:numId w:val="33"/>
        </w:numPr>
        <w:jc w:val="both"/>
        <w:rPr>
          <w:rFonts w:ascii="Tw Cen MT" w:hAnsi="Tw Cen MT"/>
          <w:sz w:val="24"/>
          <w:szCs w:val="24"/>
        </w:rPr>
      </w:pPr>
      <w:r>
        <w:rPr>
          <w:rFonts w:ascii="Tw Cen MT" w:hAnsi="Tw Cen MT"/>
          <w:sz w:val="24"/>
          <w:szCs w:val="24"/>
        </w:rPr>
        <w:t>réhabilitation sur site pour les enfants récidivistes ;</w:t>
      </w:r>
    </w:p>
    <w:p w:rsidR="00B44D7D" w:rsidRDefault="00B44D7D" w:rsidP="00741AE7">
      <w:pPr>
        <w:numPr>
          <w:ilvl w:val="0"/>
          <w:numId w:val="33"/>
        </w:numPr>
        <w:jc w:val="both"/>
        <w:rPr>
          <w:rFonts w:ascii="Tw Cen MT" w:hAnsi="Tw Cen MT"/>
          <w:sz w:val="24"/>
          <w:szCs w:val="24"/>
        </w:rPr>
      </w:pPr>
      <w:r>
        <w:rPr>
          <w:rFonts w:ascii="Tw Cen MT" w:hAnsi="Tw Cen MT"/>
          <w:sz w:val="24"/>
          <w:szCs w:val="24"/>
        </w:rPr>
        <w:t>intervention de l'équipe mobile de "Allo 111" pour les cas d'urgence ;</w:t>
      </w:r>
    </w:p>
    <w:p w:rsidR="00B44D7D" w:rsidRDefault="00B44D7D" w:rsidP="00741AE7">
      <w:pPr>
        <w:numPr>
          <w:ilvl w:val="0"/>
          <w:numId w:val="33"/>
        </w:numPr>
        <w:jc w:val="both"/>
        <w:rPr>
          <w:rFonts w:ascii="Tw Cen MT" w:hAnsi="Tw Cen MT"/>
          <w:sz w:val="24"/>
          <w:szCs w:val="24"/>
        </w:rPr>
      </w:pPr>
      <w:r>
        <w:rPr>
          <w:rFonts w:ascii="Tw Cen MT" w:hAnsi="Tw Cen MT"/>
          <w:sz w:val="24"/>
          <w:szCs w:val="24"/>
        </w:rPr>
        <w:t>retrait des enfants auprès des partenaires.</w:t>
      </w:r>
    </w:p>
    <w:p w:rsidR="003B3FFD" w:rsidRDefault="003B3FFD" w:rsidP="00B44D7D">
      <w:pPr>
        <w:ind w:left="720"/>
        <w:rPr>
          <w:rFonts w:ascii="Tw Cen MT" w:hAnsi="Tw Cen MT"/>
          <w:sz w:val="24"/>
          <w:szCs w:val="24"/>
        </w:rPr>
      </w:pPr>
    </w:p>
    <w:p w:rsidR="00230FC1" w:rsidRDefault="003B3FFD" w:rsidP="00741AE7">
      <w:pPr>
        <w:jc w:val="both"/>
        <w:rPr>
          <w:rFonts w:ascii="Tw Cen MT" w:hAnsi="Tw Cen MT"/>
          <w:sz w:val="24"/>
          <w:szCs w:val="24"/>
        </w:rPr>
      </w:pPr>
      <w:r>
        <w:rPr>
          <w:rFonts w:ascii="Tw Cen MT" w:hAnsi="Tw Cen MT"/>
          <w:sz w:val="24"/>
          <w:szCs w:val="24"/>
        </w:rPr>
        <w:tab/>
      </w:r>
      <w:r w:rsidR="00F05DA2">
        <w:rPr>
          <w:rFonts w:ascii="Tw Cen MT" w:hAnsi="Tw Cen MT"/>
          <w:sz w:val="24"/>
          <w:szCs w:val="24"/>
        </w:rPr>
        <w:t>6</w:t>
      </w:r>
      <w:r>
        <w:rPr>
          <w:rFonts w:ascii="Tw Cen MT" w:hAnsi="Tw Cen MT"/>
          <w:sz w:val="24"/>
          <w:szCs w:val="24"/>
        </w:rPr>
        <w:t>.</w:t>
      </w:r>
      <w:r w:rsidR="00EC1F75">
        <w:rPr>
          <w:rFonts w:ascii="Tw Cen MT" w:hAnsi="Tw Cen MT"/>
          <w:sz w:val="24"/>
          <w:szCs w:val="24"/>
        </w:rPr>
        <w:t>3</w:t>
      </w:r>
      <w:r w:rsidR="00230FC1">
        <w:rPr>
          <w:rFonts w:ascii="Tw Cen MT" w:hAnsi="Tw Cen MT"/>
          <w:sz w:val="24"/>
          <w:szCs w:val="24"/>
        </w:rPr>
        <w:t>.4-</w:t>
      </w:r>
      <w:r w:rsidR="00230FC1">
        <w:rPr>
          <w:rFonts w:ascii="Tw Cen MT" w:hAnsi="Tw Cen MT"/>
          <w:sz w:val="24"/>
          <w:szCs w:val="24"/>
        </w:rPr>
        <w:tab/>
        <w:t>Résultats du sondage auprès des enfants et communautés</w:t>
      </w:r>
    </w:p>
    <w:p w:rsidR="00230FC1" w:rsidRDefault="00230FC1" w:rsidP="00741AE7">
      <w:pPr>
        <w:jc w:val="both"/>
        <w:rPr>
          <w:rFonts w:ascii="Tw Cen MT" w:hAnsi="Tw Cen MT"/>
          <w:sz w:val="24"/>
          <w:szCs w:val="24"/>
        </w:rPr>
      </w:pPr>
    </w:p>
    <w:p w:rsidR="00B44D7D" w:rsidRDefault="00230FC1" w:rsidP="00741AE7">
      <w:pPr>
        <w:jc w:val="both"/>
        <w:rPr>
          <w:rFonts w:ascii="Tw Cen MT" w:hAnsi="Tw Cen MT"/>
          <w:sz w:val="24"/>
          <w:szCs w:val="24"/>
        </w:rPr>
      </w:pPr>
      <w:r>
        <w:rPr>
          <w:rFonts w:ascii="Tw Cen MT" w:hAnsi="Tw Cen MT"/>
          <w:sz w:val="24"/>
          <w:szCs w:val="24"/>
        </w:rPr>
        <w:t xml:space="preserve">Nous avons rapidement réalisé ce sondage auprès d'un échantillon aléatoire pour </w:t>
      </w:r>
      <w:r w:rsidR="00A2334F">
        <w:rPr>
          <w:rFonts w:ascii="Tw Cen MT" w:hAnsi="Tw Cen MT"/>
          <w:sz w:val="24"/>
          <w:szCs w:val="24"/>
        </w:rPr>
        <w:t>mesurer</w:t>
      </w:r>
      <w:r>
        <w:rPr>
          <w:rFonts w:ascii="Tw Cen MT" w:hAnsi="Tw Cen MT"/>
          <w:sz w:val="24"/>
          <w:szCs w:val="24"/>
        </w:rPr>
        <w:t xml:space="preserve"> le degré de rayonnement d'"Allo 111". Nous entendons par rayonnement la portée ou la taille de la population ayant pris connaissance de l'existence d'"Allo 111" et du ou des services qu'il peut offrir.</w:t>
      </w:r>
    </w:p>
    <w:p w:rsidR="00230FC1" w:rsidRDefault="00230FC1" w:rsidP="00741AE7">
      <w:pPr>
        <w:jc w:val="both"/>
        <w:rPr>
          <w:rFonts w:ascii="Tw Cen MT" w:hAnsi="Tw Cen MT"/>
          <w:sz w:val="24"/>
          <w:szCs w:val="24"/>
        </w:rPr>
      </w:pPr>
    </w:p>
    <w:p w:rsidR="00230FC1" w:rsidRDefault="00230FC1" w:rsidP="00741AE7">
      <w:pPr>
        <w:jc w:val="both"/>
        <w:rPr>
          <w:rFonts w:ascii="Tw Cen MT" w:hAnsi="Tw Cen MT"/>
          <w:sz w:val="24"/>
          <w:szCs w:val="24"/>
        </w:rPr>
      </w:pPr>
      <w:r>
        <w:rPr>
          <w:rFonts w:ascii="Tw Cen MT" w:hAnsi="Tw Cen MT"/>
          <w:sz w:val="24"/>
          <w:szCs w:val="24"/>
        </w:rPr>
        <w:t xml:space="preserve">Le sondage a été réalisé dans </w:t>
      </w:r>
      <w:r w:rsidR="00314C0A">
        <w:rPr>
          <w:rFonts w:ascii="Tw Cen MT" w:hAnsi="Tw Cen MT"/>
          <w:sz w:val="24"/>
          <w:szCs w:val="24"/>
        </w:rPr>
        <w:t>2</w:t>
      </w:r>
      <w:r>
        <w:rPr>
          <w:rFonts w:ascii="Tw Cen MT" w:hAnsi="Tw Cen MT"/>
          <w:sz w:val="24"/>
          <w:szCs w:val="24"/>
        </w:rPr>
        <w:t xml:space="preserve"> zones :</w:t>
      </w:r>
    </w:p>
    <w:p w:rsidR="00314C0A" w:rsidRDefault="00314C0A" w:rsidP="00741AE7">
      <w:pPr>
        <w:jc w:val="both"/>
        <w:rPr>
          <w:rFonts w:ascii="Tw Cen MT" w:hAnsi="Tw Cen MT"/>
          <w:sz w:val="24"/>
          <w:szCs w:val="24"/>
        </w:rPr>
      </w:pPr>
    </w:p>
    <w:p w:rsidR="004E10BF" w:rsidRDefault="00230FC1" w:rsidP="00741AE7">
      <w:pPr>
        <w:numPr>
          <w:ilvl w:val="0"/>
          <w:numId w:val="32"/>
        </w:numPr>
        <w:jc w:val="both"/>
        <w:rPr>
          <w:rFonts w:ascii="Tw Cen MT" w:hAnsi="Tw Cen MT"/>
          <w:sz w:val="24"/>
          <w:szCs w:val="24"/>
        </w:rPr>
      </w:pPr>
      <w:r>
        <w:rPr>
          <w:rFonts w:ascii="Tw Cen MT" w:hAnsi="Tw Cen MT"/>
          <w:sz w:val="24"/>
          <w:szCs w:val="24"/>
        </w:rPr>
        <w:t xml:space="preserve">Zone  1 : </w:t>
      </w:r>
    </w:p>
    <w:p w:rsidR="004E10BF" w:rsidRDefault="00230FC1" w:rsidP="00741AE7">
      <w:pPr>
        <w:numPr>
          <w:ilvl w:val="0"/>
          <w:numId w:val="34"/>
        </w:numPr>
        <w:jc w:val="both"/>
        <w:rPr>
          <w:rFonts w:ascii="Tw Cen MT" w:hAnsi="Tw Cen MT"/>
          <w:sz w:val="24"/>
          <w:szCs w:val="24"/>
        </w:rPr>
      </w:pPr>
      <w:r>
        <w:rPr>
          <w:rFonts w:ascii="Tw Cen MT" w:hAnsi="Tw Cen MT"/>
          <w:sz w:val="24"/>
          <w:szCs w:val="24"/>
        </w:rPr>
        <w:t xml:space="preserve">Ecole primaire </w:t>
      </w:r>
      <w:proofErr w:type="spellStart"/>
      <w:r>
        <w:rPr>
          <w:rFonts w:ascii="Tw Cen MT" w:hAnsi="Tw Cen MT"/>
          <w:sz w:val="24"/>
          <w:szCs w:val="24"/>
        </w:rPr>
        <w:t>Gbonvié</w:t>
      </w:r>
      <w:proofErr w:type="spellEnd"/>
      <w:r>
        <w:rPr>
          <w:rFonts w:ascii="Tw Cen MT" w:hAnsi="Tw Cen MT"/>
          <w:sz w:val="24"/>
          <w:szCs w:val="24"/>
        </w:rPr>
        <w:t xml:space="preserve"> </w:t>
      </w:r>
      <w:r w:rsidR="004E10BF">
        <w:rPr>
          <w:rFonts w:ascii="Tw Cen MT" w:hAnsi="Tw Cen MT"/>
          <w:sz w:val="24"/>
          <w:szCs w:val="24"/>
        </w:rPr>
        <w:t>: 15 (10 filles, 5 garçons)</w:t>
      </w:r>
    </w:p>
    <w:p w:rsidR="004E10BF" w:rsidRDefault="004E10BF" w:rsidP="00741AE7">
      <w:pPr>
        <w:numPr>
          <w:ilvl w:val="0"/>
          <w:numId w:val="34"/>
        </w:numPr>
        <w:jc w:val="both"/>
        <w:rPr>
          <w:rFonts w:ascii="Tw Cen MT" w:hAnsi="Tw Cen MT"/>
          <w:sz w:val="24"/>
          <w:szCs w:val="24"/>
        </w:rPr>
      </w:pPr>
      <w:r>
        <w:rPr>
          <w:rFonts w:ascii="Tw Cen MT" w:hAnsi="Tw Cen MT"/>
          <w:sz w:val="24"/>
          <w:szCs w:val="24"/>
        </w:rPr>
        <w:t xml:space="preserve">CEG </w:t>
      </w:r>
      <w:proofErr w:type="spellStart"/>
      <w:r>
        <w:rPr>
          <w:rFonts w:ascii="Tw Cen MT" w:hAnsi="Tw Cen MT"/>
          <w:sz w:val="24"/>
          <w:szCs w:val="24"/>
        </w:rPr>
        <w:t>Tokoin</w:t>
      </w:r>
      <w:proofErr w:type="spellEnd"/>
      <w:r>
        <w:rPr>
          <w:rFonts w:ascii="Tw Cen MT" w:hAnsi="Tw Cen MT"/>
          <w:sz w:val="24"/>
          <w:szCs w:val="24"/>
        </w:rPr>
        <w:t xml:space="preserve"> nord : 15 (9 filles, 6 garçons)</w:t>
      </w:r>
    </w:p>
    <w:p w:rsidR="004E10BF" w:rsidRDefault="004E10BF" w:rsidP="00741AE7">
      <w:pPr>
        <w:numPr>
          <w:ilvl w:val="0"/>
          <w:numId w:val="34"/>
        </w:numPr>
        <w:jc w:val="both"/>
        <w:rPr>
          <w:rFonts w:ascii="Tw Cen MT" w:hAnsi="Tw Cen MT"/>
          <w:sz w:val="24"/>
          <w:szCs w:val="24"/>
        </w:rPr>
      </w:pPr>
      <w:r>
        <w:rPr>
          <w:rFonts w:ascii="Tw Cen MT" w:hAnsi="Tw Cen MT"/>
          <w:sz w:val="24"/>
          <w:szCs w:val="24"/>
        </w:rPr>
        <w:t xml:space="preserve">Marché de </w:t>
      </w:r>
      <w:proofErr w:type="spellStart"/>
      <w:r>
        <w:rPr>
          <w:rFonts w:ascii="Tw Cen MT" w:hAnsi="Tw Cen MT"/>
          <w:sz w:val="24"/>
          <w:szCs w:val="24"/>
        </w:rPr>
        <w:t>Gbonvié</w:t>
      </w:r>
      <w:proofErr w:type="spellEnd"/>
      <w:r>
        <w:rPr>
          <w:rFonts w:ascii="Tw Cen MT" w:hAnsi="Tw Cen MT"/>
          <w:sz w:val="24"/>
          <w:szCs w:val="24"/>
        </w:rPr>
        <w:t xml:space="preserve"> : 15 (10 filles, 5 garçons)</w:t>
      </w:r>
    </w:p>
    <w:p w:rsidR="004E10BF" w:rsidRDefault="004E10BF" w:rsidP="00741AE7">
      <w:pPr>
        <w:numPr>
          <w:ilvl w:val="0"/>
          <w:numId w:val="34"/>
        </w:numPr>
        <w:jc w:val="both"/>
        <w:rPr>
          <w:rFonts w:ascii="Tw Cen MT" w:hAnsi="Tw Cen MT"/>
          <w:sz w:val="24"/>
          <w:szCs w:val="24"/>
        </w:rPr>
      </w:pPr>
      <w:r>
        <w:rPr>
          <w:rFonts w:ascii="Tw Cen MT" w:hAnsi="Tw Cen MT"/>
          <w:sz w:val="24"/>
          <w:szCs w:val="24"/>
        </w:rPr>
        <w:t xml:space="preserve">Ateliers de coiffure et de couture </w:t>
      </w:r>
      <w:proofErr w:type="spellStart"/>
      <w:r>
        <w:rPr>
          <w:rFonts w:ascii="Tw Cen MT" w:hAnsi="Tw Cen MT"/>
          <w:sz w:val="24"/>
          <w:szCs w:val="24"/>
        </w:rPr>
        <w:t>Gbonvié</w:t>
      </w:r>
      <w:proofErr w:type="spellEnd"/>
      <w:r>
        <w:rPr>
          <w:rFonts w:ascii="Tw Cen MT" w:hAnsi="Tw Cen MT"/>
          <w:sz w:val="24"/>
          <w:szCs w:val="24"/>
        </w:rPr>
        <w:t xml:space="preserve"> : 15 (10 filles, 5 garçons)</w:t>
      </w:r>
    </w:p>
    <w:p w:rsidR="00314C0A" w:rsidRDefault="00314C0A" w:rsidP="00741AE7">
      <w:pPr>
        <w:ind w:left="1440"/>
        <w:jc w:val="both"/>
        <w:rPr>
          <w:rFonts w:ascii="Tw Cen MT" w:hAnsi="Tw Cen MT"/>
          <w:sz w:val="24"/>
          <w:szCs w:val="24"/>
        </w:rPr>
      </w:pPr>
    </w:p>
    <w:p w:rsidR="004E10BF" w:rsidRDefault="004E10BF" w:rsidP="00741AE7">
      <w:pPr>
        <w:numPr>
          <w:ilvl w:val="0"/>
          <w:numId w:val="32"/>
        </w:numPr>
        <w:jc w:val="both"/>
        <w:rPr>
          <w:rFonts w:ascii="Tw Cen MT" w:hAnsi="Tw Cen MT"/>
          <w:sz w:val="24"/>
          <w:szCs w:val="24"/>
        </w:rPr>
      </w:pPr>
      <w:r>
        <w:rPr>
          <w:rFonts w:ascii="Tw Cen MT" w:hAnsi="Tw Cen MT"/>
          <w:sz w:val="24"/>
          <w:szCs w:val="24"/>
        </w:rPr>
        <w:t xml:space="preserve">Zone  </w:t>
      </w:r>
      <w:r w:rsidR="00314C0A">
        <w:rPr>
          <w:rFonts w:ascii="Tw Cen MT" w:hAnsi="Tw Cen MT"/>
          <w:sz w:val="24"/>
          <w:szCs w:val="24"/>
        </w:rPr>
        <w:t>2</w:t>
      </w:r>
      <w:r>
        <w:rPr>
          <w:rFonts w:ascii="Tw Cen MT" w:hAnsi="Tw Cen MT"/>
          <w:sz w:val="24"/>
          <w:szCs w:val="24"/>
        </w:rPr>
        <w:t xml:space="preserve"> : </w:t>
      </w:r>
    </w:p>
    <w:p w:rsidR="004E10BF" w:rsidRDefault="00314C0A" w:rsidP="00741AE7">
      <w:pPr>
        <w:numPr>
          <w:ilvl w:val="0"/>
          <w:numId w:val="34"/>
        </w:numPr>
        <w:jc w:val="both"/>
        <w:rPr>
          <w:rFonts w:ascii="Tw Cen MT" w:hAnsi="Tw Cen MT"/>
          <w:sz w:val="24"/>
          <w:szCs w:val="24"/>
        </w:rPr>
      </w:pPr>
      <w:r>
        <w:rPr>
          <w:rFonts w:ascii="Tw Cen MT" w:hAnsi="Tw Cen MT"/>
          <w:sz w:val="24"/>
          <w:szCs w:val="24"/>
        </w:rPr>
        <w:lastRenderedPageBreak/>
        <w:t xml:space="preserve">Marché de </w:t>
      </w:r>
      <w:proofErr w:type="spellStart"/>
      <w:r>
        <w:rPr>
          <w:rFonts w:ascii="Tw Cen MT" w:hAnsi="Tw Cen MT"/>
          <w:sz w:val="24"/>
          <w:szCs w:val="24"/>
        </w:rPr>
        <w:t>Hanoukopé</w:t>
      </w:r>
      <w:proofErr w:type="spellEnd"/>
      <w:r w:rsidR="004E10BF">
        <w:rPr>
          <w:rFonts w:ascii="Tw Cen MT" w:hAnsi="Tw Cen MT"/>
          <w:sz w:val="24"/>
          <w:szCs w:val="24"/>
        </w:rPr>
        <w:t xml:space="preserve"> : 15</w:t>
      </w:r>
      <w:r>
        <w:rPr>
          <w:rFonts w:ascii="Tw Cen MT" w:hAnsi="Tw Cen MT"/>
          <w:sz w:val="24"/>
          <w:szCs w:val="24"/>
        </w:rPr>
        <w:t xml:space="preserve"> (9 filles, 6</w:t>
      </w:r>
      <w:r w:rsidR="004E10BF">
        <w:rPr>
          <w:rFonts w:ascii="Tw Cen MT" w:hAnsi="Tw Cen MT"/>
          <w:sz w:val="24"/>
          <w:szCs w:val="24"/>
        </w:rPr>
        <w:t xml:space="preserve"> garçons)</w:t>
      </w:r>
    </w:p>
    <w:p w:rsidR="004E10BF" w:rsidRDefault="004E10BF" w:rsidP="00741AE7">
      <w:pPr>
        <w:numPr>
          <w:ilvl w:val="0"/>
          <w:numId w:val="34"/>
        </w:numPr>
        <w:jc w:val="both"/>
        <w:rPr>
          <w:rFonts w:ascii="Tw Cen MT" w:hAnsi="Tw Cen MT"/>
          <w:sz w:val="24"/>
          <w:szCs w:val="24"/>
        </w:rPr>
      </w:pPr>
      <w:r>
        <w:rPr>
          <w:rFonts w:ascii="Tw Cen MT" w:hAnsi="Tw Cen MT"/>
          <w:sz w:val="24"/>
          <w:szCs w:val="24"/>
        </w:rPr>
        <w:t xml:space="preserve">CEG </w:t>
      </w:r>
      <w:r w:rsidR="00314C0A">
        <w:rPr>
          <w:rFonts w:ascii="Tw Cen MT" w:hAnsi="Tw Cen MT"/>
          <w:sz w:val="24"/>
          <w:szCs w:val="24"/>
        </w:rPr>
        <w:t>des Etoiles</w:t>
      </w:r>
      <w:r>
        <w:rPr>
          <w:rFonts w:ascii="Tw Cen MT" w:hAnsi="Tw Cen MT"/>
          <w:sz w:val="24"/>
          <w:szCs w:val="24"/>
        </w:rPr>
        <w:t xml:space="preserve"> : 15 (9 filles, 6 garçons)</w:t>
      </w:r>
    </w:p>
    <w:p w:rsidR="004E10BF" w:rsidRDefault="00314C0A" w:rsidP="00741AE7">
      <w:pPr>
        <w:numPr>
          <w:ilvl w:val="0"/>
          <w:numId w:val="34"/>
        </w:numPr>
        <w:jc w:val="both"/>
        <w:rPr>
          <w:rFonts w:ascii="Tw Cen MT" w:hAnsi="Tw Cen MT"/>
          <w:sz w:val="24"/>
          <w:szCs w:val="24"/>
        </w:rPr>
      </w:pPr>
      <w:r>
        <w:rPr>
          <w:rFonts w:ascii="Tw Cen MT" w:hAnsi="Tw Cen MT"/>
          <w:sz w:val="24"/>
          <w:szCs w:val="24"/>
        </w:rPr>
        <w:t xml:space="preserve">Rue </w:t>
      </w:r>
      <w:proofErr w:type="spellStart"/>
      <w:r>
        <w:rPr>
          <w:rFonts w:ascii="Tw Cen MT" w:hAnsi="Tw Cen MT"/>
          <w:sz w:val="24"/>
          <w:szCs w:val="24"/>
        </w:rPr>
        <w:t>Hanoukopé</w:t>
      </w:r>
      <w:proofErr w:type="spellEnd"/>
      <w:r w:rsidR="004E10BF">
        <w:rPr>
          <w:rFonts w:ascii="Tw Cen MT" w:hAnsi="Tw Cen MT"/>
          <w:sz w:val="24"/>
          <w:szCs w:val="24"/>
        </w:rPr>
        <w:t xml:space="preserve"> : 15 (</w:t>
      </w:r>
      <w:r>
        <w:rPr>
          <w:rFonts w:ascii="Tw Cen MT" w:hAnsi="Tw Cen MT"/>
          <w:sz w:val="24"/>
          <w:szCs w:val="24"/>
        </w:rPr>
        <w:t>7</w:t>
      </w:r>
      <w:r w:rsidR="004E10BF">
        <w:rPr>
          <w:rFonts w:ascii="Tw Cen MT" w:hAnsi="Tw Cen MT"/>
          <w:sz w:val="24"/>
          <w:szCs w:val="24"/>
        </w:rPr>
        <w:t xml:space="preserve"> filles, </w:t>
      </w:r>
      <w:r>
        <w:rPr>
          <w:rFonts w:ascii="Tw Cen MT" w:hAnsi="Tw Cen MT"/>
          <w:sz w:val="24"/>
          <w:szCs w:val="24"/>
        </w:rPr>
        <w:t>8</w:t>
      </w:r>
      <w:r w:rsidR="004E10BF">
        <w:rPr>
          <w:rFonts w:ascii="Tw Cen MT" w:hAnsi="Tw Cen MT"/>
          <w:sz w:val="24"/>
          <w:szCs w:val="24"/>
        </w:rPr>
        <w:t xml:space="preserve"> garçons)</w:t>
      </w:r>
    </w:p>
    <w:p w:rsidR="004E10BF" w:rsidRDefault="004E10BF" w:rsidP="00741AE7">
      <w:pPr>
        <w:numPr>
          <w:ilvl w:val="0"/>
          <w:numId w:val="34"/>
        </w:numPr>
        <w:jc w:val="both"/>
        <w:rPr>
          <w:rFonts w:ascii="Tw Cen MT" w:hAnsi="Tw Cen MT"/>
          <w:sz w:val="24"/>
          <w:szCs w:val="24"/>
        </w:rPr>
      </w:pPr>
      <w:r>
        <w:rPr>
          <w:rFonts w:ascii="Tw Cen MT" w:hAnsi="Tw Cen MT"/>
          <w:sz w:val="24"/>
          <w:szCs w:val="24"/>
        </w:rPr>
        <w:t xml:space="preserve">Ateliers de coiffure et de </w:t>
      </w:r>
      <w:r w:rsidR="00314C0A">
        <w:rPr>
          <w:rFonts w:ascii="Tw Cen MT" w:hAnsi="Tw Cen MT"/>
          <w:sz w:val="24"/>
          <w:szCs w:val="24"/>
        </w:rPr>
        <w:t>mécanique</w:t>
      </w:r>
      <w:r>
        <w:rPr>
          <w:rFonts w:ascii="Tw Cen MT" w:hAnsi="Tw Cen MT"/>
          <w:sz w:val="24"/>
          <w:szCs w:val="24"/>
        </w:rPr>
        <w:t xml:space="preserve"> : 15 (</w:t>
      </w:r>
      <w:r w:rsidR="00314C0A">
        <w:rPr>
          <w:rFonts w:ascii="Tw Cen MT" w:hAnsi="Tw Cen MT"/>
          <w:sz w:val="24"/>
          <w:szCs w:val="24"/>
        </w:rPr>
        <w:t>9</w:t>
      </w:r>
      <w:r>
        <w:rPr>
          <w:rFonts w:ascii="Tw Cen MT" w:hAnsi="Tw Cen MT"/>
          <w:sz w:val="24"/>
          <w:szCs w:val="24"/>
        </w:rPr>
        <w:t xml:space="preserve"> filles, </w:t>
      </w:r>
      <w:r w:rsidR="00314C0A">
        <w:rPr>
          <w:rFonts w:ascii="Tw Cen MT" w:hAnsi="Tw Cen MT"/>
          <w:sz w:val="24"/>
          <w:szCs w:val="24"/>
        </w:rPr>
        <w:t>6</w:t>
      </w:r>
      <w:r>
        <w:rPr>
          <w:rFonts w:ascii="Tw Cen MT" w:hAnsi="Tw Cen MT"/>
          <w:sz w:val="24"/>
          <w:szCs w:val="24"/>
        </w:rPr>
        <w:t xml:space="preserve"> garçons)</w:t>
      </w:r>
    </w:p>
    <w:p w:rsidR="00265D7B" w:rsidRDefault="00265D7B" w:rsidP="00741AE7">
      <w:pPr>
        <w:jc w:val="both"/>
        <w:rPr>
          <w:rFonts w:ascii="Tw Cen MT" w:hAnsi="Tw Cen MT"/>
          <w:sz w:val="24"/>
          <w:szCs w:val="24"/>
        </w:rPr>
      </w:pPr>
    </w:p>
    <w:p w:rsidR="00265D7B" w:rsidRDefault="00265D7B" w:rsidP="00741AE7">
      <w:pPr>
        <w:jc w:val="both"/>
        <w:rPr>
          <w:rFonts w:ascii="Tw Cen MT" w:hAnsi="Tw Cen MT"/>
          <w:sz w:val="24"/>
          <w:szCs w:val="24"/>
        </w:rPr>
      </w:pPr>
      <w:r>
        <w:rPr>
          <w:rFonts w:ascii="Tw Cen MT" w:hAnsi="Tw Cen MT"/>
          <w:sz w:val="24"/>
          <w:szCs w:val="24"/>
        </w:rPr>
        <w:t>A ces différents groupes 3questions ont été posées :</w:t>
      </w:r>
    </w:p>
    <w:p w:rsidR="00265D7B" w:rsidRDefault="00265D7B" w:rsidP="00741AE7">
      <w:pPr>
        <w:numPr>
          <w:ilvl w:val="0"/>
          <w:numId w:val="32"/>
        </w:numPr>
        <w:jc w:val="both"/>
        <w:rPr>
          <w:rFonts w:ascii="Tw Cen MT" w:hAnsi="Tw Cen MT"/>
          <w:sz w:val="24"/>
          <w:szCs w:val="24"/>
        </w:rPr>
      </w:pPr>
      <w:r>
        <w:rPr>
          <w:rFonts w:ascii="Tw Cen MT" w:hAnsi="Tw Cen MT"/>
          <w:sz w:val="24"/>
          <w:szCs w:val="24"/>
        </w:rPr>
        <w:t>Connaissez-vous "Allo 111"?</w:t>
      </w:r>
    </w:p>
    <w:p w:rsidR="00265D7B" w:rsidRDefault="00265D7B" w:rsidP="00741AE7">
      <w:pPr>
        <w:numPr>
          <w:ilvl w:val="0"/>
          <w:numId w:val="32"/>
        </w:numPr>
        <w:jc w:val="both"/>
        <w:rPr>
          <w:rFonts w:ascii="Tw Cen MT" w:hAnsi="Tw Cen MT"/>
          <w:sz w:val="24"/>
          <w:szCs w:val="24"/>
        </w:rPr>
      </w:pPr>
      <w:r>
        <w:rPr>
          <w:rFonts w:ascii="Tw Cen MT" w:hAnsi="Tw Cen MT"/>
          <w:sz w:val="24"/>
          <w:szCs w:val="24"/>
        </w:rPr>
        <w:t>Quel est son rôle ?</w:t>
      </w:r>
    </w:p>
    <w:p w:rsidR="00027238" w:rsidRDefault="00027238" w:rsidP="00741AE7">
      <w:pPr>
        <w:numPr>
          <w:ilvl w:val="0"/>
          <w:numId w:val="32"/>
        </w:numPr>
        <w:jc w:val="both"/>
        <w:rPr>
          <w:rFonts w:ascii="Tw Cen MT" w:hAnsi="Tw Cen MT"/>
          <w:sz w:val="24"/>
          <w:szCs w:val="24"/>
        </w:rPr>
      </w:pPr>
      <w:r>
        <w:rPr>
          <w:rFonts w:ascii="Tw Cen MT" w:hAnsi="Tw Cen MT"/>
          <w:sz w:val="24"/>
          <w:szCs w:val="24"/>
        </w:rPr>
        <w:t>Où est-il implanté ou localisé ?</w:t>
      </w:r>
    </w:p>
    <w:p w:rsidR="00027238" w:rsidRDefault="00027238" w:rsidP="00741AE7">
      <w:pPr>
        <w:jc w:val="both"/>
        <w:rPr>
          <w:rFonts w:ascii="Tw Cen MT" w:hAnsi="Tw Cen MT"/>
          <w:sz w:val="24"/>
          <w:szCs w:val="24"/>
        </w:rPr>
      </w:pPr>
    </w:p>
    <w:p w:rsidR="00027238" w:rsidRDefault="00027238" w:rsidP="00741AE7">
      <w:pPr>
        <w:jc w:val="both"/>
        <w:rPr>
          <w:rFonts w:ascii="Tw Cen MT" w:hAnsi="Tw Cen MT"/>
          <w:sz w:val="24"/>
          <w:szCs w:val="24"/>
        </w:rPr>
      </w:pPr>
      <w:r>
        <w:rPr>
          <w:rFonts w:ascii="Tw Cen MT" w:hAnsi="Tw Cen MT"/>
          <w:sz w:val="24"/>
          <w:szCs w:val="24"/>
        </w:rPr>
        <w:t>Le Tableau 9 ci-dessous récapitule les réponses données dans les deux zones regroupées.</w:t>
      </w:r>
    </w:p>
    <w:p w:rsidR="009C46CE" w:rsidRDefault="00027238" w:rsidP="00741AE7">
      <w:pPr>
        <w:jc w:val="both"/>
        <w:rPr>
          <w:rFonts w:ascii="Tw Cen MT" w:hAnsi="Tw Cen MT"/>
          <w:sz w:val="24"/>
          <w:szCs w:val="24"/>
        </w:rPr>
      </w:pPr>
      <w:r w:rsidRPr="00027238">
        <w:rPr>
          <w:rFonts w:ascii="Tw Cen MT" w:hAnsi="Tw Cen MT"/>
          <w:sz w:val="24"/>
          <w:szCs w:val="24"/>
          <w:u w:val="single"/>
        </w:rPr>
        <w:t>Tableau 9 :</w:t>
      </w:r>
      <w:r>
        <w:rPr>
          <w:rFonts w:ascii="Tw Cen MT" w:hAnsi="Tw Cen MT"/>
          <w:sz w:val="24"/>
          <w:szCs w:val="24"/>
        </w:rPr>
        <w:t xml:space="preserve"> Résultats du sondage sur "Allo 111"</w:t>
      </w:r>
      <w:r w:rsidR="00230FC1">
        <w:rPr>
          <w:rFonts w:ascii="Tw Cen MT" w:hAnsi="Tw Cen MT"/>
          <w:sz w:val="24"/>
          <w:szCs w:val="24"/>
        </w:rPr>
        <w:tab/>
      </w:r>
      <w:r w:rsidR="00230FC1">
        <w:rPr>
          <w:rFonts w:ascii="Tw Cen MT" w:hAnsi="Tw Cen MT"/>
          <w:sz w:val="24"/>
          <w:szCs w:val="24"/>
        </w:rPr>
        <w:tab/>
      </w:r>
      <w:r w:rsidR="00230FC1">
        <w:rPr>
          <w:rFonts w:ascii="Tw Cen MT" w:hAnsi="Tw Cen MT"/>
          <w:sz w:val="24"/>
          <w:szCs w:val="24"/>
        </w:rPr>
        <w:tab/>
      </w:r>
      <w:r w:rsidR="00230FC1">
        <w:rPr>
          <w:rFonts w:ascii="Tw Cen MT" w:hAnsi="Tw Cen MT"/>
          <w:sz w:val="24"/>
          <w:szCs w:val="24"/>
        </w:rPr>
        <w:tab/>
      </w:r>
      <w:r w:rsidR="00230FC1">
        <w:rPr>
          <w:rFonts w:ascii="Tw Cen MT" w:hAnsi="Tw Cen MT"/>
          <w:sz w:val="24"/>
          <w:szCs w:val="24"/>
        </w:rPr>
        <w:tab/>
      </w:r>
      <w:r w:rsidR="00230FC1">
        <w:rPr>
          <w:rFonts w:ascii="Tw Cen MT" w:hAnsi="Tw Cen MT"/>
          <w:sz w:val="24"/>
          <w:szCs w:val="24"/>
        </w:rPr>
        <w:tab/>
      </w:r>
    </w:p>
    <w:p w:rsidR="009C46CE" w:rsidRDefault="009C46CE" w:rsidP="00027238">
      <w:pPr>
        <w:rPr>
          <w:rFonts w:ascii="Tw Cen MT" w:hAnsi="Tw Cen MT"/>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4"/>
        <w:gridCol w:w="1313"/>
        <w:gridCol w:w="1313"/>
        <w:gridCol w:w="1313"/>
        <w:gridCol w:w="1313"/>
        <w:gridCol w:w="1311"/>
        <w:gridCol w:w="1311"/>
      </w:tblGrid>
      <w:tr w:rsidR="003B28C7" w:rsidRPr="001441D6" w:rsidTr="001441D6">
        <w:tc>
          <w:tcPr>
            <w:tcW w:w="1414" w:type="dxa"/>
            <w:vMerge w:val="restart"/>
            <w:vAlign w:val="center"/>
          </w:tcPr>
          <w:p w:rsidR="003B28C7" w:rsidRPr="001441D6" w:rsidRDefault="003B28C7" w:rsidP="001441D6">
            <w:pPr>
              <w:jc w:val="center"/>
              <w:rPr>
                <w:rFonts w:ascii="Tw Cen MT" w:eastAsia="Times New Roman" w:hAnsi="Tw Cen MT"/>
                <w:b/>
              </w:rPr>
            </w:pPr>
            <w:r w:rsidRPr="001441D6">
              <w:rPr>
                <w:rFonts w:ascii="Tw Cen MT" w:eastAsia="Times New Roman" w:hAnsi="Tw Cen MT"/>
                <w:b/>
              </w:rPr>
              <w:t>REPONDANTS</w:t>
            </w:r>
          </w:p>
        </w:tc>
        <w:tc>
          <w:tcPr>
            <w:tcW w:w="2626" w:type="dxa"/>
            <w:gridSpan w:val="2"/>
          </w:tcPr>
          <w:p w:rsidR="003B28C7" w:rsidRPr="001441D6" w:rsidRDefault="003B28C7" w:rsidP="001441D6">
            <w:pPr>
              <w:jc w:val="center"/>
              <w:rPr>
                <w:rFonts w:ascii="Tw Cen MT" w:eastAsia="Times New Roman" w:hAnsi="Tw Cen MT"/>
                <w:b/>
              </w:rPr>
            </w:pPr>
            <w:r w:rsidRPr="001441D6">
              <w:rPr>
                <w:rFonts w:ascii="Tw Cen MT" w:eastAsia="Times New Roman" w:hAnsi="Tw Cen MT"/>
                <w:b/>
              </w:rPr>
              <w:t>CONNAISSANCE</w:t>
            </w:r>
          </w:p>
        </w:tc>
        <w:tc>
          <w:tcPr>
            <w:tcW w:w="2626" w:type="dxa"/>
            <w:gridSpan w:val="2"/>
          </w:tcPr>
          <w:p w:rsidR="003B28C7" w:rsidRPr="001441D6" w:rsidRDefault="003B28C7" w:rsidP="001441D6">
            <w:pPr>
              <w:jc w:val="center"/>
              <w:rPr>
                <w:rFonts w:ascii="Tw Cen MT" w:eastAsia="Times New Roman" w:hAnsi="Tw Cen MT"/>
                <w:b/>
              </w:rPr>
            </w:pPr>
            <w:r w:rsidRPr="001441D6">
              <w:rPr>
                <w:rFonts w:ascii="Tw Cen MT" w:eastAsia="Times New Roman" w:hAnsi="Tw Cen MT"/>
                <w:b/>
              </w:rPr>
              <w:t>LOCALISATION</w:t>
            </w:r>
          </w:p>
        </w:tc>
        <w:tc>
          <w:tcPr>
            <w:tcW w:w="2622" w:type="dxa"/>
            <w:gridSpan w:val="2"/>
          </w:tcPr>
          <w:p w:rsidR="003B28C7" w:rsidRPr="001441D6" w:rsidRDefault="003B28C7" w:rsidP="001441D6">
            <w:pPr>
              <w:jc w:val="center"/>
              <w:rPr>
                <w:rFonts w:ascii="Tw Cen MT" w:eastAsia="Times New Roman" w:hAnsi="Tw Cen MT"/>
                <w:b/>
              </w:rPr>
            </w:pPr>
            <w:r w:rsidRPr="001441D6">
              <w:rPr>
                <w:rFonts w:ascii="Tw Cen MT" w:eastAsia="Times New Roman" w:hAnsi="Tw Cen MT"/>
                <w:b/>
              </w:rPr>
              <w:t>ROLE</w:t>
            </w:r>
          </w:p>
        </w:tc>
      </w:tr>
      <w:tr w:rsidR="00D15AA9" w:rsidRPr="001441D6" w:rsidTr="001441D6">
        <w:tc>
          <w:tcPr>
            <w:tcW w:w="1414" w:type="dxa"/>
            <w:vMerge/>
          </w:tcPr>
          <w:p w:rsidR="00D15AA9" w:rsidRPr="001441D6" w:rsidRDefault="00D15AA9" w:rsidP="00027238">
            <w:pPr>
              <w:rPr>
                <w:rFonts w:ascii="Tw Cen MT" w:eastAsia="Times New Roman" w:hAnsi="Tw Cen MT"/>
              </w:rPr>
            </w:pPr>
          </w:p>
        </w:tc>
        <w:tc>
          <w:tcPr>
            <w:tcW w:w="1313" w:type="dxa"/>
          </w:tcPr>
          <w:p w:rsidR="00D15AA9" w:rsidRPr="001441D6" w:rsidRDefault="00D15AA9" w:rsidP="001441D6">
            <w:pPr>
              <w:jc w:val="center"/>
              <w:rPr>
                <w:rFonts w:ascii="Tw Cen MT" w:eastAsia="Times New Roman" w:hAnsi="Tw Cen MT"/>
              </w:rPr>
            </w:pPr>
            <w:r w:rsidRPr="001441D6">
              <w:rPr>
                <w:rFonts w:ascii="Tw Cen MT" w:eastAsia="Times New Roman" w:hAnsi="Tw Cen MT"/>
              </w:rPr>
              <w:t>OUI</w:t>
            </w:r>
          </w:p>
        </w:tc>
        <w:tc>
          <w:tcPr>
            <w:tcW w:w="1313" w:type="dxa"/>
          </w:tcPr>
          <w:p w:rsidR="00D15AA9" w:rsidRPr="001441D6" w:rsidRDefault="00D15AA9" w:rsidP="001441D6">
            <w:pPr>
              <w:jc w:val="center"/>
              <w:rPr>
                <w:rFonts w:ascii="Tw Cen MT" w:eastAsia="Times New Roman" w:hAnsi="Tw Cen MT"/>
              </w:rPr>
            </w:pPr>
            <w:r w:rsidRPr="001441D6">
              <w:rPr>
                <w:rFonts w:ascii="Tw Cen MT" w:eastAsia="Times New Roman" w:hAnsi="Tw Cen MT"/>
              </w:rPr>
              <w:t>NON</w:t>
            </w:r>
          </w:p>
        </w:tc>
        <w:tc>
          <w:tcPr>
            <w:tcW w:w="1313" w:type="dxa"/>
          </w:tcPr>
          <w:p w:rsidR="00D15AA9" w:rsidRPr="001441D6" w:rsidRDefault="00D15AA9" w:rsidP="001441D6">
            <w:pPr>
              <w:jc w:val="center"/>
              <w:rPr>
                <w:rFonts w:ascii="Tw Cen MT" w:eastAsia="Times New Roman" w:hAnsi="Tw Cen MT"/>
              </w:rPr>
            </w:pPr>
            <w:r w:rsidRPr="001441D6">
              <w:rPr>
                <w:rFonts w:ascii="Tw Cen MT" w:eastAsia="Times New Roman" w:hAnsi="Tw Cen MT"/>
              </w:rPr>
              <w:t>OUI</w:t>
            </w:r>
          </w:p>
        </w:tc>
        <w:tc>
          <w:tcPr>
            <w:tcW w:w="1313" w:type="dxa"/>
          </w:tcPr>
          <w:p w:rsidR="00D15AA9" w:rsidRPr="001441D6" w:rsidRDefault="00D15AA9" w:rsidP="001441D6">
            <w:pPr>
              <w:jc w:val="center"/>
              <w:rPr>
                <w:rFonts w:ascii="Tw Cen MT" w:eastAsia="Times New Roman" w:hAnsi="Tw Cen MT"/>
              </w:rPr>
            </w:pPr>
            <w:r w:rsidRPr="001441D6">
              <w:rPr>
                <w:rFonts w:ascii="Tw Cen MT" w:eastAsia="Times New Roman" w:hAnsi="Tw Cen MT"/>
              </w:rPr>
              <w:t>NON</w:t>
            </w:r>
          </w:p>
        </w:tc>
        <w:tc>
          <w:tcPr>
            <w:tcW w:w="1311" w:type="dxa"/>
          </w:tcPr>
          <w:p w:rsidR="00D15AA9" w:rsidRPr="001441D6" w:rsidRDefault="00D15AA9" w:rsidP="001441D6">
            <w:pPr>
              <w:jc w:val="center"/>
              <w:rPr>
                <w:rFonts w:ascii="Tw Cen MT" w:eastAsia="Times New Roman" w:hAnsi="Tw Cen MT"/>
              </w:rPr>
            </w:pPr>
            <w:r w:rsidRPr="001441D6">
              <w:rPr>
                <w:rFonts w:ascii="Tw Cen MT" w:eastAsia="Times New Roman" w:hAnsi="Tw Cen MT"/>
              </w:rPr>
              <w:t>OUI</w:t>
            </w:r>
          </w:p>
        </w:tc>
        <w:tc>
          <w:tcPr>
            <w:tcW w:w="1311" w:type="dxa"/>
          </w:tcPr>
          <w:p w:rsidR="00D15AA9" w:rsidRPr="001441D6" w:rsidRDefault="00D15AA9" w:rsidP="001441D6">
            <w:pPr>
              <w:jc w:val="center"/>
              <w:rPr>
                <w:rFonts w:ascii="Tw Cen MT" w:eastAsia="Times New Roman" w:hAnsi="Tw Cen MT"/>
              </w:rPr>
            </w:pPr>
            <w:r w:rsidRPr="001441D6">
              <w:rPr>
                <w:rFonts w:ascii="Tw Cen MT" w:eastAsia="Times New Roman" w:hAnsi="Tw Cen MT"/>
              </w:rPr>
              <w:t>NON</w:t>
            </w:r>
          </w:p>
        </w:tc>
      </w:tr>
      <w:tr w:rsidR="009C46CE" w:rsidRPr="001441D6" w:rsidTr="001441D6">
        <w:tc>
          <w:tcPr>
            <w:tcW w:w="1414" w:type="dxa"/>
          </w:tcPr>
          <w:p w:rsidR="009C46CE" w:rsidRPr="001441D6" w:rsidRDefault="00D15AA9" w:rsidP="00027238">
            <w:pPr>
              <w:rPr>
                <w:rFonts w:ascii="Tw Cen MT" w:eastAsia="Times New Roman" w:hAnsi="Tw Cen MT"/>
              </w:rPr>
            </w:pPr>
            <w:r w:rsidRPr="001441D6">
              <w:rPr>
                <w:rFonts w:ascii="Tw Cen MT" w:eastAsia="Times New Roman" w:hAnsi="Tw Cen MT"/>
              </w:rPr>
              <w:t>Garçons</w:t>
            </w:r>
          </w:p>
        </w:tc>
        <w:tc>
          <w:tcPr>
            <w:tcW w:w="1313" w:type="dxa"/>
          </w:tcPr>
          <w:p w:rsidR="009C46CE" w:rsidRPr="001441D6" w:rsidRDefault="00D15AA9" w:rsidP="001441D6">
            <w:pPr>
              <w:jc w:val="center"/>
              <w:rPr>
                <w:rFonts w:ascii="Tw Cen MT" w:eastAsia="Times New Roman" w:hAnsi="Tw Cen MT"/>
              </w:rPr>
            </w:pPr>
            <w:r w:rsidRPr="001441D6">
              <w:rPr>
                <w:rFonts w:ascii="Tw Cen MT" w:eastAsia="Times New Roman" w:hAnsi="Tw Cen MT"/>
              </w:rPr>
              <w:t>14</w:t>
            </w:r>
          </w:p>
        </w:tc>
        <w:tc>
          <w:tcPr>
            <w:tcW w:w="1313" w:type="dxa"/>
          </w:tcPr>
          <w:p w:rsidR="009C46CE" w:rsidRPr="001441D6" w:rsidRDefault="00D15AA9" w:rsidP="001441D6">
            <w:pPr>
              <w:jc w:val="center"/>
              <w:rPr>
                <w:rFonts w:ascii="Tw Cen MT" w:eastAsia="Times New Roman" w:hAnsi="Tw Cen MT"/>
              </w:rPr>
            </w:pPr>
            <w:r w:rsidRPr="001441D6">
              <w:rPr>
                <w:rFonts w:ascii="Tw Cen MT" w:eastAsia="Times New Roman" w:hAnsi="Tw Cen MT"/>
              </w:rPr>
              <w:t>37</w:t>
            </w:r>
          </w:p>
        </w:tc>
        <w:tc>
          <w:tcPr>
            <w:tcW w:w="1313" w:type="dxa"/>
          </w:tcPr>
          <w:p w:rsidR="009C46CE" w:rsidRPr="001441D6" w:rsidRDefault="00D15AA9" w:rsidP="001441D6">
            <w:pPr>
              <w:jc w:val="center"/>
              <w:rPr>
                <w:rFonts w:ascii="Tw Cen MT" w:eastAsia="Times New Roman" w:hAnsi="Tw Cen MT"/>
              </w:rPr>
            </w:pPr>
            <w:r w:rsidRPr="001441D6">
              <w:rPr>
                <w:rFonts w:ascii="Tw Cen MT" w:eastAsia="Times New Roman" w:hAnsi="Tw Cen MT"/>
              </w:rPr>
              <w:t>5</w:t>
            </w:r>
          </w:p>
        </w:tc>
        <w:tc>
          <w:tcPr>
            <w:tcW w:w="1313" w:type="dxa"/>
          </w:tcPr>
          <w:p w:rsidR="009C46CE" w:rsidRPr="001441D6" w:rsidRDefault="00D15AA9" w:rsidP="001441D6">
            <w:pPr>
              <w:jc w:val="center"/>
              <w:rPr>
                <w:rFonts w:ascii="Tw Cen MT" w:eastAsia="Times New Roman" w:hAnsi="Tw Cen MT"/>
              </w:rPr>
            </w:pPr>
            <w:r w:rsidRPr="001441D6">
              <w:rPr>
                <w:rFonts w:ascii="Tw Cen MT" w:eastAsia="Times New Roman" w:hAnsi="Tw Cen MT"/>
              </w:rPr>
              <w:t>44</w:t>
            </w:r>
          </w:p>
        </w:tc>
        <w:tc>
          <w:tcPr>
            <w:tcW w:w="1311" w:type="dxa"/>
          </w:tcPr>
          <w:p w:rsidR="009C46CE" w:rsidRPr="001441D6" w:rsidRDefault="00D15AA9" w:rsidP="001441D6">
            <w:pPr>
              <w:jc w:val="center"/>
              <w:rPr>
                <w:rFonts w:ascii="Tw Cen MT" w:eastAsia="Times New Roman" w:hAnsi="Tw Cen MT"/>
              </w:rPr>
            </w:pPr>
            <w:r w:rsidRPr="001441D6">
              <w:rPr>
                <w:rFonts w:ascii="Tw Cen MT" w:eastAsia="Times New Roman" w:hAnsi="Tw Cen MT"/>
              </w:rPr>
              <w:t>13</w:t>
            </w:r>
          </w:p>
        </w:tc>
        <w:tc>
          <w:tcPr>
            <w:tcW w:w="1311" w:type="dxa"/>
          </w:tcPr>
          <w:p w:rsidR="009C46CE" w:rsidRPr="001441D6" w:rsidRDefault="00D15AA9" w:rsidP="001441D6">
            <w:pPr>
              <w:jc w:val="center"/>
              <w:rPr>
                <w:rFonts w:ascii="Tw Cen MT" w:eastAsia="Times New Roman" w:hAnsi="Tw Cen MT"/>
              </w:rPr>
            </w:pPr>
            <w:r w:rsidRPr="001441D6">
              <w:rPr>
                <w:rFonts w:ascii="Tw Cen MT" w:eastAsia="Times New Roman" w:hAnsi="Tw Cen MT"/>
              </w:rPr>
              <w:t>39</w:t>
            </w:r>
          </w:p>
        </w:tc>
      </w:tr>
      <w:tr w:rsidR="009C46CE" w:rsidRPr="001441D6" w:rsidTr="001441D6">
        <w:tc>
          <w:tcPr>
            <w:tcW w:w="1414" w:type="dxa"/>
          </w:tcPr>
          <w:p w:rsidR="009C46CE" w:rsidRPr="001441D6" w:rsidRDefault="00D15AA9" w:rsidP="00027238">
            <w:pPr>
              <w:rPr>
                <w:rFonts w:ascii="Tw Cen MT" w:eastAsia="Times New Roman" w:hAnsi="Tw Cen MT"/>
              </w:rPr>
            </w:pPr>
            <w:r w:rsidRPr="001441D6">
              <w:rPr>
                <w:rFonts w:ascii="Tw Cen MT" w:eastAsia="Times New Roman" w:hAnsi="Tw Cen MT"/>
              </w:rPr>
              <w:t>Filles</w:t>
            </w:r>
          </w:p>
        </w:tc>
        <w:tc>
          <w:tcPr>
            <w:tcW w:w="1313" w:type="dxa"/>
          </w:tcPr>
          <w:p w:rsidR="009C46CE" w:rsidRPr="001441D6" w:rsidRDefault="00D15AA9" w:rsidP="001441D6">
            <w:pPr>
              <w:jc w:val="center"/>
              <w:rPr>
                <w:rFonts w:ascii="Tw Cen MT" w:eastAsia="Times New Roman" w:hAnsi="Tw Cen MT"/>
              </w:rPr>
            </w:pPr>
            <w:r w:rsidRPr="001441D6">
              <w:rPr>
                <w:rFonts w:ascii="Tw Cen MT" w:eastAsia="Times New Roman" w:hAnsi="Tw Cen MT"/>
              </w:rPr>
              <w:t>14</w:t>
            </w:r>
          </w:p>
        </w:tc>
        <w:tc>
          <w:tcPr>
            <w:tcW w:w="1313" w:type="dxa"/>
          </w:tcPr>
          <w:p w:rsidR="009C46CE" w:rsidRPr="001441D6" w:rsidRDefault="00D15AA9" w:rsidP="001441D6">
            <w:pPr>
              <w:jc w:val="center"/>
              <w:rPr>
                <w:rFonts w:ascii="Tw Cen MT" w:eastAsia="Times New Roman" w:hAnsi="Tw Cen MT"/>
              </w:rPr>
            </w:pPr>
            <w:r w:rsidRPr="001441D6">
              <w:rPr>
                <w:rFonts w:ascii="Tw Cen MT" w:eastAsia="Times New Roman" w:hAnsi="Tw Cen MT"/>
              </w:rPr>
              <w:t>55</w:t>
            </w:r>
          </w:p>
        </w:tc>
        <w:tc>
          <w:tcPr>
            <w:tcW w:w="1313" w:type="dxa"/>
          </w:tcPr>
          <w:p w:rsidR="009C46CE" w:rsidRPr="001441D6" w:rsidRDefault="00D15AA9" w:rsidP="001441D6">
            <w:pPr>
              <w:jc w:val="center"/>
              <w:rPr>
                <w:rFonts w:ascii="Tw Cen MT" w:eastAsia="Times New Roman" w:hAnsi="Tw Cen MT"/>
              </w:rPr>
            </w:pPr>
            <w:r w:rsidRPr="001441D6">
              <w:rPr>
                <w:rFonts w:ascii="Tw Cen MT" w:eastAsia="Times New Roman" w:hAnsi="Tw Cen MT"/>
              </w:rPr>
              <w:t>61</w:t>
            </w:r>
          </w:p>
        </w:tc>
        <w:tc>
          <w:tcPr>
            <w:tcW w:w="1313" w:type="dxa"/>
          </w:tcPr>
          <w:p w:rsidR="009C46CE" w:rsidRPr="001441D6" w:rsidRDefault="00D15AA9" w:rsidP="001441D6">
            <w:pPr>
              <w:jc w:val="center"/>
              <w:rPr>
                <w:rFonts w:ascii="Tw Cen MT" w:eastAsia="Times New Roman" w:hAnsi="Tw Cen MT"/>
              </w:rPr>
            </w:pPr>
            <w:r w:rsidRPr="001441D6">
              <w:rPr>
                <w:rFonts w:ascii="Tw Cen MT" w:eastAsia="Times New Roman" w:hAnsi="Tw Cen MT"/>
              </w:rPr>
              <w:t>61</w:t>
            </w:r>
          </w:p>
        </w:tc>
        <w:tc>
          <w:tcPr>
            <w:tcW w:w="1311" w:type="dxa"/>
          </w:tcPr>
          <w:p w:rsidR="009C46CE" w:rsidRPr="001441D6" w:rsidRDefault="00D15AA9" w:rsidP="001441D6">
            <w:pPr>
              <w:jc w:val="center"/>
              <w:rPr>
                <w:rFonts w:ascii="Tw Cen MT" w:eastAsia="Times New Roman" w:hAnsi="Tw Cen MT"/>
              </w:rPr>
            </w:pPr>
            <w:r w:rsidRPr="001441D6">
              <w:rPr>
                <w:rFonts w:ascii="Tw Cen MT" w:eastAsia="Times New Roman" w:hAnsi="Tw Cen MT"/>
              </w:rPr>
              <w:t>14</w:t>
            </w:r>
          </w:p>
        </w:tc>
        <w:tc>
          <w:tcPr>
            <w:tcW w:w="1311" w:type="dxa"/>
          </w:tcPr>
          <w:p w:rsidR="009C46CE" w:rsidRPr="001441D6" w:rsidRDefault="00D15AA9" w:rsidP="001441D6">
            <w:pPr>
              <w:jc w:val="center"/>
              <w:rPr>
                <w:rFonts w:ascii="Tw Cen MT" w:eastAsia="Times New Roman" w:hAnsi="Tw Cen MT"/>
              </w:rPr>
            </w:pPr>
            <w:r w:rsidRPr="001441D6">
              <w:rPr>
                <w:rFonts w:ascii="Tw Cen MT" w:eastAsia="Times New Roman" w:hAnsi="Tw Cen MT"/>
              </w:rPr>
              <w:t>54</w:t>
            </w:r>
          </w:p>
        </w:tc>
      </w:tr>
      <w:tr w:rsidR="009C46CE" w:rsidRPr="001441D6" w:rsidTr="001441D6">
        <w:tc>
          <w:tcPr>
            <w:tcW w:w="1414" w:type="dxa"/>
          </w:tcPr>
          <w:p w:rsidR="009C46CE" w:rsidRPr="001441D6" w:rsidRDefault="00D15AA9" w:rsidP="00027238">
            <w:pPr>
              <w:rPr>
                <w:rFonts w:ascii="Tw Cen MT" w:eastAsia="Times New Roman" w:hAnsi="Tw Cen MT"/>
              </w:rPr>
            </w:pPr>
            <w:r w:rsidRPr="001441D6">
              <w:rPr>
                <w:rFonts w:ascii="Tw Cen MT" w:eastAsia="Times New Roman" w:hAnsi="Tw Cen MT"/>
              </w:rPr>
              <w:t>Total</w:t>
            </w:r>
          </w:p>
        </w:tc>
        <w:tc>
          <w:tcPr>
            <w:tcW w:w="1313" w:type="dxa"/>
          </w:tcPr>
          <w:p w:rsidR="009C46CE" w:rsidRPr="001441D6" w:rsidRDefault="00D15AA9" w:rsidP="001441D6">
            <w:pPr>
              <w:jc w:val="center"/>
              <w:rPr>
                <w:rFonts w:ascii="Tw Cen MT" w:eastAsia="Times New Roman" w:hAnsi="Tw Cen MT"/>
                <w:b/>
              </w:rPr>
            </w:pPr>
            <w:r w:rsidRPr="001441D6">
              <w:rPr>
                <w:rFonts w:ascii="Tw Cen MT" w:eastAsia="Times New Roman" w:hAnsi="Tw Cen MT"/>
                <w:b/>
              </w:rPr>
              <w:t>28</w:t>
            </w:r>
          </w:p>
        </w:tc>
        <w:tc>
          <w:tcPr>
            <w:tcW w:w="1313" w:type="dxa"/>
          </w:tcPr>
          <w:p w:rsidR="009C46CE" w:rsidRPr="001441D6" w:rsidRDefault="00D15AA9" w:rsidP="001441D6">
            <w:pPr>
              <w:jc w:val="center"/>
              <w:rPr>
                <w:rFonts w:ascii="Tw Cen MT" w:eastAsia="Times New Roman" w:hAnsi="Tw Cen MT"/>
                <w:b/>
              </w:rPr>
            </w:pPr>
            <w:r w:rsidRPr="001441D6">
              <w:rPr>
                <w:rFonts w:ascii="Tw Cen MT" w:eastAsia="Times New Roman" w:hAnsi="Tw Cen MT"/>
                <w:b/>
              </w:rPr>
              <w:t>92</w:t>
            </w:r>
          </w:p>
        </w:tc>
        <w:tc>
          <w:tcPr>
            <w:tcW w:w="1313" w:type="dxa"/>
          </w:tcPr>
          <w:p w:rsidR="009C46CE" w:rsidRPr="001441D6" w:rsidRDefault="00D15AA9" w:rsidP="001441D6">
            <w:pPr>
              <w:jc w:val="center"/>
              <w:rPr>
                <w:rFonts w:ascii="Tw Cen MT" w:eastAsia="Times New Roman" w:hAnsi="Tw Cen MT"/>
                <w:b/>
              </w:rPr>
            </w:pPr>
            <w:r w:rsidRPr="001441D6">
              <w:rPr>
                <w:rFonts w:ascii="Tw Cen MT" w:eastAsia="Times New Roman" w:hAnsi="Tw Cen MT"/>
                <w:b/>
              </w:rPr>
              <w:t>105</w:t>
            </w:r>
          </w:p>
        </w:tc>
        <w:tc>
          <w:tcPr>
            <w:tcW w:w="1313" w:type="dxa"/>
          </w:tcPr>
          <w:p w:rsidR="009C46CE" w:rsidRPr="001441D6" w:rsidRDefault="00D15AA9" w:rsidP="001441D6">
            <w:pPr>
              <w:jc w:val="center"/>
              <w:rPr>
                <w:rFonts w:ascii="Tw Cen MT" w:eastAsia="Times New Roman" w:hAnsi="Tw Cen MT"/>
                <w:b/>
              </w:rPr>
            </w:pPr>
            <w:r w:rsidRPr="001441D6">
              <w:rPr>
                <w:rFonts w:ascii="Tw Cen MT" w:eastAsia="Times New Roman" w:hAnsi="Tw Cen MT"/>
                <w:b/>
              </w:rPr>
              <w:t>105</w:t>
            </w:r>
          </w:p>
        </w:tc>
        <w:tc>
          <w:tcPr>
            <w:tcW w:w="1311" w:type="dxa"/>
          </w:tcPr>
          <w:p w:rsidR="009C46CE" w:rsidRPr="001441D6" w:rsidRDefault="00D15AA9" w:rsidP="001441D6">
            <w:pPr>
              <w:jc w:val="center"/>
              <w:rPr>
                <w:rFonts w:ascii="Tw Cen MT" w:eastAsia="Times New Roman" w:hAnsi="Tw Cen MT"/>
                <w:b/>
              </w:rPr>
            </w:pPr>
            <w:r w:rsidRPr="001441D6">
              <w:rPr>
                <w:rFonts w:ascii="Tw Cen MT" w:eastAsia="Times New Roman" w:hAnsi="Tw Cen MT"/>
                <w:b/>
              </w:rPr>
              <w:t>27</w:t>
            </w:r>
          </w:p>
        </w:tc>
        <w:tc>
          <w:tcPr>
            <w:tcW w:w="1311" w:type="dxa"/>
          </w:tcPr>
          <w:p w:rsidR="009C46CE" w:rsidRPr="001441D6" w:rsidRDefault="00D15AA9" w:rsidP="001441D6">
            <w:pPr>
              <w:jc w:val="center"/>
              <w:rPr>
                <w:rFonts w:ascii="Tw Cen MT" w:eastAsia="Times New Roman" w:hAnsi="Tw Cen MT"/>
                <w:b/>
              </w:rPr>
            </w:pPr>
            <w:r w:rsidRPr="001441D6">
              <w:rPr>
                <w:rFonts w:ascii="Tw Cen MT" w:eastAsia="Times New Roman" w:hAnsi="Tw Cen MT"/>
                <w:b/>
              </w:rPr>
              <w:t>93</w:t>
            </w:r>
          </w:p>
        </w:tc>
      </w:tr>
    </w:tbl>
    <w:p w:rsidR="007D7A48" w:rsidRDefault="00230FC1" w:rsidP="00741AE7">
      <w:pPr>
        <w:jc w:val="both"/>
        <w:rPr>
          <w:rFonts w:ascii="Tw Cen MT" w:hAnsi="Tw Cen MT"/>
          <w:sz w:val="24"/>
          <w:szCs w:val="24"/>
        </w:rPr>
      </w:pPr>
      <w:r>
        <w:rPr>
          <w:rFonts w:ascii="Tw Cen MT" w:hAnsi="Tw Cen MT"/>
          <w:sz w:val="24"/>
          <w:szCs w:val="24"/>
        </w:rPr>
        <w:tab/>
      </w:r>
      <w:r>
        <w:rPr>
          <w:rFonts w:ascii="Tw Cen MT" w:hAnsi="Tw Cen MT"/>
          <w:sz w:val="24"/>
          <w:szCs w:val="24"/>
        </w:rPr>
        <w:tab/>
      </w:r>
      <w:r>
        <w:rPr>
          <w:rFonts w:ascii="Tw Cen MT" w:hAnsi="Tw Cen MT"/>
          <w:sz w:val="24"/>
          <w:szCs w:val="24"/>
        </w:rPr>
        <w:tab/>
      </w:r>
      <w:r>
        <w:rPr>
          <w:rFonts w:ascii="Tw Cen MT" w:hAnsi="Tw Cen MT"/>
          <w:sz w:val="24"/>
          <w:szCs w:val="24"/>
        </w:rPr>
        <w:tab/>
      </w:r>
      <w:r>
        <w:rPr>
          <w:rFonts w:ascii="Tw Cen MT" w:hAnsi="Tw Cen MT"/>
          <w:sz w:val="24"/>
          <w:szCs w:val="24"/>
        </w:rPr>
        <w:tab/>
      </w:r>
      <w:r>
        <w:rPr>
          <w:rFonts w:ascii="Tw Cen MT" w:hAnsi="Tw Cen MT"/>
          <w:sz w:val="24"/>
          <w:szCs w:val="24"/>
        </w:rPr>
        <w:tab/>
      </w:r>
      <w:r>
        <w:rPr>
          <w:rFonts w:ascii="Tw Cen MT" w:hAnsi="Tw Cen MT"/>
          <w:sz w:val="24"/>
          <w:szCs w:val="24"/>
        </w:rPr>
        <w:tab/>
      </w:r>
      <w:r>
        <w:rPr>
          <w:rFonts w:ascii="Tw Cen MT" w:hAnsi="Tw Cen MT"/>
          <w:sz w:val="24"/>
          <w:szCs w:val="24"/>
        </w:rPr>
        <w:tab/>
      </w:r>
      <w:r>
        <w:rPr>
          <w:rFonts w:ascii="Tw Cen MT" w:hAnsi="Tw Cen MT"/>
          <w:sz w:val="24"/>
          <w:szCs w:val="24"/>
        </w:rPr>
        <w:tab/>
      </w:r>
      <w:r>
        <w:rPr>
          <w:rFonts w:ascii="Tw Cen MT" w:hAnsi="Tw Cen MT"/>
          <w:sz w:val="24"/>
          <w:szCs w:val="24"/>
        </w:rPr>
        <w:tab/>
      </w:r>
      <w:r>
        <w:rPr>
          <w:rFonts w:ascii="Tw Cen MT" w:hAnsi="Tw Cen MT"/>
          <w:sz w:val="24"/>
          <w:szCs w:val="24"/>
        </w:rPr>
        <w:tab/>
      </w:r>
      <w:r>
        <w:rPr>
          <w:rFonts w:ascii="Tw Cen MT" w:hAnsi="Tw Cen MT"/>
          <w:sz w:val="24"/>
          <w:szCs w:val="24"/>
        </w:rPr>
        <w:tab/>
      </w:r>
      <w:r w:rsidR="009B2D02">
        <w:rPr>
          <w:rFonts w:ascii="Tw Cen MT" w:hAnsi="Tw Cen MT"/>
          <w:sz w:val="24"/>
          <w:szCs w:val="24"/>
        </w:rPr>
        <w:t>Les données de ce tableau démontrent que les campagnes de sensibilisation doivent être poursuivies sous toutes les formes pour faire connaitre "Allo 111".</w:t>
      </w:r>
      <w:r w:rsidR="007D7A48">
        <w:rPr>
          <w:rFonts w:ascii="Tw Cen MT" w:hAnsi="Tw Cen MT"/>
          <w:sz w:val="24"/>
          <w:szCs w:val="24"/>
        </w:rPr>
        <w:t xml:space="preserve"> </w:t>
      </w:r>
    </w:p>
    <w:p w:rsidR="00A2334F" w:rsidRDefault="007D7A48" w:rsidP="00741AE7">
      <w:pPr>
        <w:jc w:val="both"/>
        <w:rPr>
          <w:rFonts w:ascii="Tw Cen MT" w:hAnsi="Tw Cen MT"/>
          <w:sz w:val="24"/>
          <w:szCs w:val="24"/>
        </w:rPr>
      </w:pPr>
      <w:r>
        <w:rPr>
          <w:rFonts w:ascii="Tw Cen MT" w:hAnsi="Tw Cen MT"/>
          <w:sz w:val="24"/>
          <w:szCs w:val="24"/>
        </w:rPr>
        <w:t>Cependant les services rendus par ce dernier sont amplement utilisés par des publics (enfants et adultes) qui connaissent son existence.</w:t>
      </w:r>
      <w:r w:rsidR="00A2334F">
        <w:rPr>
          <w:rFonts w:ascii="Tw Cen MT" w:hAnsi="Tw Cen MT"/>
          <w:sz w:val="24"/>
          <w:szCs w:val="24"/>
        </w:rPr>
        <w:tab/>
      </w:r>
    </w:p>
    <w:p w:rsidR="0031767F" w:rsidRDefault="0031767F" w:rsidP="00741AE7">
      <w:pPr>
        <w:jc w:val="both"/>
        <w:rPr>
          <w:rFonts w:ascii="Tw Cen MT" w:hAnsi="Tw Cen MT"/>
          <w:sz w:val="24"/>
          <w:szCs w:val="24"/>
        </w:rPr>
      </w:pPr>
    </w:p>
    <w:p w:rsidR="0031767F" w:rsidRPr="00F3202A" w:rsidRDefault="0031767F" w:rsidP="0031767F">
      <w:pPr>
        <w:autoSpaceDE w:val="0"/>
        <w:autoSpaceDN w:val="0"/>
        <w:adjustRightInd w:val="0"/>
        <w:jc w:val="both"/>
        <w:rPr>
          <w:rFonts w:ascii="Tw Cen MT" w:hAnsi="Tw Cen MT"/>
          <w:sz w:val="24"/>
          <w:szCs w:val="24"/>
        </w:rPr>
      </w:pPr>
      <w:r w:rsidRPr="00F3202A">
        <w:rPr>
          <w:rFonts w:ascii="Tw Cen MT" w:hAnsi="Tw Cen MT"/>
          <w:sz w:val="24"/>
          <w:szCs w:val="24"/>
        </w:rPr>
        <w:t>En résumé et comme mentionné plus haut, il y a des résultats positifs mais le potentiel n'est pas réalisé.</w:t>
      </w:r>
    </w:p>
    <w:p w:rsidR="0031767F" w:rsidRPr="00F3202A" w:rsidRDefault="0031767F" w:rsidP="0031767F">
      <w:pPr>
        <w:autoSpaceDE w:val="0"/>
        <w:autoSpaceDN w:val="0"/>
        <w:adjustRightInd w:val="0"/>
        <w:jc w:val="both"/>
        <w:rPr>
          <w:rFonts w:ascii="Tw Cen MT" w:hAnsi="Tw Cen MT"/>
          <w:sz w:val="24"/>
          <w:szCs w:val="24"/>
        </w:rPr>
      </w:pPr>
      <w:r w:rsidRPr="00F3202A">
        <w:rPr>
          <w:rFonts w:ascii="Tw Cen MT" w:hAnsi="Tw Cen MT"/>
          <w:sz w:val="24"/>
          <w:szCs w:val="24"/>
        </w:rPr>
        <w:t>Beaucoup d'agences, y compris le gouvernement et la police estiment qu’Allo 111 fait une différence positive dans les vies d'enfants. Ils confirment également que depuis le début, Allo 111 continue à faire un large nombre de références et dans un exemple (TDH), l</w:t>
      </w:r>
      <w:r w:rsidR="00EC1F75" w:rsidRPr="00F3202A">
        <w:rPr>
          <w:rFonts w:ascii="Tw Cen MT" w:hAnsi="Tw Cen MT"/>
          <w:sz w:val="24"/>
          <w:szCs w:val="24"/>
        </w:rPr>
        <w:t>’augmentation du</w:t>
      </w:r>
      <w:r w:rsidRPr="00F3202A">
        <w:rPr>
          <w:rFonts w:ascii="Tw Cen MT" w:hAnsi="Tw Cen MT"/>
          <w:sz w:val="24"/>
          <w:szCs w:val="24"/>
        </w:rPr>
        <w:t xml:space="preserve"> nombre </w:t>
      </w:r>
      <w:r w:rsidR="00EC1F75" w:rsidRPr="00F3202A">
        <w:rPr>
          <w:rFonts w:ascii="Tw Cen MT" w:hAnsi="Tw Cen MT"/>
          <w:sz w:val="24"/>
          <w:szCs w:val="24"/>
        </w:rPr>
        <w:t xml:space="preserve">des enfants référés au centre Oasis </w:t>
      </w:r>
      <w:r w:rsidRPr="00F3202A">
        <w:rPr>
          <w:rFonts w:ascii="Tw Cen MT" w:hAnsi="Tw Cen MT"/>
          <w:sz w:val="24"/>
          <w:szCs w:val="24"/>
        </w:rPr>
        <w:t xml:space="preserve">représente 40%. </w:t>
      </w:r>
      <w:r w:rsidR="00EC1F75" w:rsidRPr="00F3202A">
        <w:rPr>
          <w:rFonts w:ascii="Tw Cen MT" w:hAnsi="Tw Cen MT"/>
          <w:sz w:val="24"/>
          <w:szCs w:val="24"/>
        </w:rPr>
        <w:t>Cependant</w:t>
      </w:r>
      <w:r w:rsidRPr="00F3202A">
        <w:rPr>
          <w:rFonts w:ascii="Tw Cen MT" w:hAnsi="Tw Cen MT"/>
          <w:sz w:val="24"/>
          <w:szCs w:val="24"/>
        </w:rPr>
        <w:t xml:space="preserve"> en raison d'un manque de ressources, d'organisation et de direction, le service n'est pas aussi efficace qu’il pourrait l’être. Aussi </w:t>
      </w:r>
      <w:r w:rsidR="00EC1F75" w:rsidRPr="00F3202A">
        <w:rPr>
          <w:rFonts w:ascii="Tw Cen MT" w:hAnsi="Tw Cen MT"/>
          <w:sz w:val="24"/>
          <w:szCs w:val="24"/>
        </w:rPr>
        <w:t>le</w:t>
      </w:r>
      <w:r w:rsidRPr="00F3202A">
        <w:rPr>
          <w:rFonts w:ascii="Tw Cen MT" w:hAnsi="Tw Cen MT"/>
          <w:sz w:val="24"/>
          <w:szCs w:val="24"/>
        </w:rPr>
        <w:t xml:space="preserve"> manque de </w:t>
      </w:r>
      <w:r w:rsidR="00EC1F75" w:rsidRPr="00F3202A">
        <w:rPr>
          <w:rFonts w:ascii="Tw Cen MT" w:hAnsi="Tw Cen MT"/>
          <w:sz w:val="24"/>
          <w:szCs w:val="24"/>
        </w:rPr>
        <w:t xml:space="preserve">stratégie de </w:t>
      </w:r>
      <w:r w:rsidRPr="00F3202A">
        <w:rPr>
          <w:rFonts w:ascii="Tw Cen MT" w:hAnsi="Tw Cen MT"/>
          <w:sz w:val="24"/>
          <w:szCs w:val="24"/>
        </w:rPr>
        <w:t xml:space="preserve">communication et </w:t>
      </w:r>
      <w:r w:rsidR="00EC1F75" w:rsidRPr="00F3202A">
        <w:rPr>
          <w:rFonts w:ascii="Tw Cen MT" w:hAnsi="Tw Cen MT"/>
          <w:sz w:val="24"/>
          <w:szCs w:val="24"/>
        </w:rPr>
        <w:t>de marketing</w:t>
      </w:r>
      <w:r w:rsidRPr="00F3202A">
        <w:rPr>
          <w:rFonts w:ascii="Tw Cen MT" w:hAnsi="Tw Cen MT"/>
          <w:sz w:val="24"/>
          <w:szCs w:val="24"/>
        </w:rPr>
        <w:t>, le service n'est pas bien compris par le public. Et parce que les rôles et les responsabilités ne sont pas clairement définies et compris, le service n'est pas aussi efficace qu’il pourrait l’être. Parmi les partenaires, la frustration est évidente, et les inquiétudes au niveau de l'efficacité et la durabilité du service sont exprimées. Quand on se renseigne sur l'ex</w:t>
      </w:r>
      <w:r w:rsidR="00EC1F75" w:rsidRPr="00F3202A">
        <w:rPr>
          <w:rFonts w:ascii="Tw Cen MT" w:hAnsi="Tw Cen MT"/>
          <w:sz w:val="24"/>
          <w:szCs w:val="24"/>
        </w:rPr>
        <w:t>ten</w:t>
      </w:r>
      <w:r w:rsidRPr="00F3202A">
        <w:rPr>
          <w:rFonts w:ascii="Tw Cen MT" w:hAnsi="Tw Cen MT"/>
          <w:sz w:val="24"/>
          <w:szCs w:val="24"/>
        </w:rPr>
        <w:t xml:space="preserve">sion du service, les partenaires admettent que les inquiétudes profondes sur l'infrastructure et le modèle actuel sont justes. </w:t>
      </w:r>
      <w:r w:rsidRPr="00F3202A">
        <w:rPr>
          <w:rFonts w:ascii="Tw Cen MT" w:hAnsi="Tw Cen MT"/>
          <w:sz w:val="24"/>
          <w:szCs w:val="24"/>
          <w:u w:val="single"/>
        </w:rPr>
        <w:t>L'ex</w:t>
      </w:r>
      <w:r w:rsidR="00EC1F75" w:rsidRPr="00F3202A">
        <w:rPr>
          <w:rFonts w:ascii="Tw Cen MT" w:hAnsi="Tw Cen MT"/>
          <w:sz w:val="24"/>
          <w:szCs w:val="24"/>
          <w:u w:val="single"/>
        </w:rPr>
        <w:t>ten</w:t>
      </w:r>
      <w:r w:rsidRPr="00F3202A">
        <w:rPr>
          <w:rFonts w:ascii="Tw Cen MT" w:hAnsi="Tw Cen MT"/>
          <w:sz w:val="24"/>
          <w:szCs w:val="24"/>
          <w:u w:val="single"/>
        </w:rPr>
        <w:t>sion à cette étape est vu</w:t>
      </w:r>
      <w:r w:rsidR="00EC1F75" w:rsidRPr="00F3202A">
        <w:rPr>
          <w:rFonts w:ascii="Tw Cen MT" w:hAnsi="Tw Cen MT"/>
          <w:sz w:val="24"/>
          <w:szCs w:val="24"/>
          <w:u w:val="single"/>
        </w:rPr>
        <w:t>e</w:t>
      </w:r>
      <w:r w:rsidRPr="00F3202A">
        <w:rPr>
          <w:rFonts w:ascii="Tw Cen MT" w:hAnsi="Tw Cen MT"/>
          <w:sz w:val="24"/>
          <w:szCs w:val="24"/>
          <w:u w:val="single"/>
        </w:rPr>
        <w:t xml:space="preserve"> comme est un échec assuré !</w:t>
      </w:r>
      <w:r w:rsidRPr="00F3202A">
        <w:rPr>
          <w:rFonts w:ascii="Tw Cen MT" w:hAnsi="Tw Cen MT"/>
          <w:sz w:val="24"/>
          <w:szCs w:val="24"/>
        </w:rPr>
        <w:t xml:space="preserve"> </w:t>
      </w:r>
    </w:p>
    <w:p w:rsidR="0031767F" w:rsidRPr="0031767F" w:rsidRDefault="0031767F" w:rsidP="00741AE7">
      <w:pPr>
        <w:jc w:val="both"/>
        <w:rPr>
          <w:rFonts w:ascii="Tw Cen MT" w:hAnsi="Tw Cen MT"/>
          <w:color w:val="0070C0"/>
          <w:sz w:val="24"/>
          <w:szCs w:val="24"/>
        </w:rPr>
      </w:pPr>
    </w:p>
    <w:p w:rsidR="00A2334F" w:rsidRDefault="00A2334F" w:rsidP="00741AE7">
      <w:pPr>
        <w:jc w:val="both"/>
        <w:rPr>
          <w:rFonts w:ascii="Tw Cen MT" w:hAnsi="Tw Cen MT"/>
          <w:sz w:val="24"/>
          <w:szCs w:val="24"/>
        </w:rPr>
      </w:pPr>
    </w:p>
    <w:p w:rsidR="007D7A48" w:rsidRDefault="00F05DA2" w:rsidP="00741AE7">
      <w:pPr>
        <w:jc w:val="both"/>
        <w:rPr>
          <w:rFonts w:ascii="Tw Cen MT" w:hAnsi="Tw Cen MT"/>
          <w:sz w:val="24"/>
          <w:szCs w:val="24"/>
        </w:rPr>
      </w:pPr>
      <w:r>
        <w:rPr>
          <w:rFonts w:ascii="Tw Cen MT" w:hAnsi="Tw Cen MT"/>
          <w:sz w:val="24"/>
          <w:szCs w:val="24"/>
        </w:rPr>
        <w:t>6</w:t>
      </w:r>
      <w:r w:rsidR="007D7A48">
        <w:rPr>
          <w:rFonts w:ascii="Tw Cen MT" w:hAnsi="Tw Cen MT"/>
          <w:sz w:val="24"/>
          <w:szCs w:val="24"/>
        </w:rPr>
        <w:t>.4-</w:t>
      </w:r>
      <w:r w:rsidR="007D7A48">
        <w:rPr>
          <w:rFonts w:ascii="Tw Cen MT" w:hAnsi="Tw Cen MT"/>
          <w:sz w:val="24"/>
          <w:szCs w:val="24"/>
        </w:rPr>
        <w:tab/>
        <w:t>Durabilité</w:t>
      </w:r>
      <w:r w:rsidR="00D019EC">
        <w:rPr>
          <w:rFonts w:ascii="Tw Cen MT" w:hAnsi="Tw Cen MT"/>
          <w:sz w:val="24"/>
          <w:szCs w:val="24"/>
        </w:rPr>
        <w:t xml:space="preserve"> (appréciation des capacités institutionnelles, organisationnelles et opérationnelles)</w:t>
      </w:r>
      <w:r w:rsidR="00230FC1">
        <w:rPr>
          <w:rFonts w:ascii="Tw Cen MT" w:hAnsi="Tw Cen MT"/>
          <w:sz w:val="24"/>
          <w:szCs w:val="24"/>
        </w:rPr>
        <w:tab/>
      </w:r>
      <w:r w:rsidR="00230FC1">
        <w:rPr>
          <w:rFonts w:ascii="Tw Cen MT" w:hAnsi="Tw Cen MT"/>
          <w:sz w:val="24"/>
          <w:szCs w:val="24"/>
        </w:rPr>
        <w:tab/>
      </w:r>
      <w:r w:rsidR="00230FC1">
        <w:rPr>
          <w:rFonts w:ascii="Tw Cen MT" w:hAnsi="Tw Cen MT"/>
          <w:sz w:val="24"/>
          <w:szCs w:val="24"/>
        </w:rPr>
        <w:tab/>
      </w:r>
    </w:p>
    <w:p w:rsidR="007D7A48" w:rsidRDefault="007D7A48" w:rsidP="00741AE7">
      <w:pPr>
        <w:jc w:val="both"/>
        <w:rPr>
          <w:rFonts w:ascii="Tw Cen MT" w:hAnsi="Tw Cen MT"/>
          <w:sz w:val="24"/>
          <w:szCs w:val="24"/>
        </w:rPr>
      </w:pPr>
    </w:p>
    <w:p w:rsidR="00230FC1" w:rsidRDefault="007D7A48" w:rsidP="00741AE7">
      <w:pPr>
        <w:jc w:val="both"/>
        <w:rPr>
          <w:rFonts w:ascii="Tw Cen MT" w:hAnsi="Tw Cen MT"/>
          <w:sz w:val="24"/>
          <w:szCs w:val="24"/>
        </w:rPr>
      </w:pPr>
      <w:r>
        <w:rPr>
          <w:rFonts w:ascii="Tw Cen MT" w:hAnsi="Tw Cen MT"/>
          <w:sz w:val="24"/>
          <w:szCs w:val="24"/>
        </w:rPr>
        <w:t xml:space="preserve">A ce niveau, il s'agit d'apprécier les acquis du projet transférables dans d'autres contextes ou régions du pays. Nous analysons les acquis au triple plan institutionnel, </w:t>
      </w:r>
      <w:r w:rsidR="006E331D">
        <w:rPr>
          <w:rFonts w:ascii="Tw Cen MT" w:hAnsi="Tw Cen MT"/>
          <w:sz w:val="24"/>
          <w:szCs w:val="24"/>
        </w:rPr>
        <w:t>organisationnel</w:t>
      </w:r>
      <w:r>
        <w:rPr>
          <w:rFonts w:ascii="Tw Cen MT" w:hAnsi="Tw Cen MT"/>
          <w:sz w:val="24"/>
          <w:szCs w:val="24"/>
        </w:rPr>
        <w:t>, et opérationnel.</w:t>
      </w:r>
    </w:p>
    <w:p w:rsidR="007D7A48" w:rsidRDefault="007D7A48" w:rsidP="00741AE7">
      <w:pPr>
        <w:jc w:val="both"/>
        <w:rPr>
          <w:rFonts w:ascii="Tw Cen MT" w:hAnsi="Tw Cen MT"/>
          <w:sz w:val="24"/>
          <w:szCs w:val="24"/>
        </w:rPr>
      </w:pPr>
    </w:p>
    <w:p w:rsidR="0090191F" w:rsidRPr="0090191F" w:rsidRDefault="0090191F" w:rsidP="00741AE7">
      <w:pPr>
        <w:numPr>
          <w:ilvl w:val="0"/>
          <w:numId w:val="32"/>
        </w:numPr>
        <w:jc w:val="both"/>
        <w:rPr>
          <w:rFonts w:ascii="Tw Cen MT" w:hAnsi="Tw Cen MT"/>
          <w:i/>
          <w:sz w:val="24"/>
          <w:szCs w:val="24"/>
        </w:rPr>
      </w:pPr>
      <w:r w:rsidRPr="0090191F">
        <w:rPr>
          <w:rFonts w:ascii="Tw Cen MT" w:hAnsi="Tw Cen MT"/>
          <w:i/>
          <w:sz w:val="24"/>
          <w:szCs w:val="24"/>
        </w:rPr>
        <w:t>Plan institutionnel</w:t>
      </w:r>
    </w:p>
    <w:p w:rsidR="0092657C" w:rsidRDefault="0090191F" w:rsidP="00741AE7">
      <w:pPr>
        <w:jc w:val="both"/>
        <w:rPr>
          <w:rFonts w:ascii="Tw Cen MT" w:hAnsi="Tw Cen MT"/>
          <w:sz w:val="24"/>
          <w:szCs w:val="24"/>
        </w:rPr>
      </w:pPr>
      <w:r>
        <w:rPr>
          <w:rFonts w:ascii="Tw Cen MT" w:hAnsi="Tw Cen MT"/>
          <w:sz w:val="24"/>
          <w:szCs w:val="24"/>
        </w:rPr>
        <w:t>Il s'agit ici de l'ancrage institutionnel de la structure "Allo 111". Nous avons déjà évoqué les problèmes liés à cet ancrage dans un document (</w:t>
      </w:r>
      <w:proofErr w:type="spellStart"/>
      <w:r>
        <w:rPr>
          <w:rFonts w:ascii="Tw Cen MT" w:hAnsi="Tw Cen MT"/>
          <w:sz w:val="24"/>
          <w:szCs w:val="24"/>
        </w:rPr>
        <w:t>draft</w:t>
      </w:r>
      <w:proofErr w:type="spellEnd"/>
      <w:r>
        <w:rPr>
          <w:rFonts w:ascii="Tw Cen MT" w:hAnsi="Tw Cen MT"/>
          <w:sz w:val="24"/>
          <w:szCs w:val="24"/>
        </w:rPr>
        <w:t xml:space="preserve"> de projet). Les membres du comité de pilotage ont été identifiés, la structure déterminée. Les attributions au plan des décisions d'orientation à prendre, rôles </w:t>
      </w:r>
      <w:r w:rsidR="00D47703">
        <w:rPr>
          <w:rFonts w:ascii="Tw Cen MT" w:hAnsi="Tw Cen MT"/>
          <w:sz w:val="24"/>
          <w:szCs w:val="24"/>
        </w:rPr>
        <w:t>à jouer quant</w:t>
      </w:r>
      <w:r>
        <w:rPr>
          <w:rFonts w:ascii="Tw Cen MT" w:hAnsi="Tw Cen MT"/>
          <w:sz w:val="24"/>
          <w:szCs w:val="24"/>
        </w:rPr>
        <w:t xml:space="preserve"> à la</w:t>
      </w:r>
      <w:r w:rsidR="00D47703">
        <w:rPr>
          <w:rFonts w:ascii="Tw Cen MT" w:hAnsi="Tw Cen MT"/>
          <w:sz w:val="24"/>
          <w:szCs w:val="24"/>
        </w:rPr>
        <w:t xml:space="preserve"> supervision, la gestion, le suivi et la coordination des activités d'"Allo 111"</w:t>
      </w:r>
      <w:r w:rsidR="0092657C">
        <w:rPr>
          <w:rFonts w:ascii="Tw Cen MT" w:hAnsi="Tw Cen MT"/>
          <w:sz w:val="24"/>
          <w:szCs w:val="24"/>
        </w:rPr>
        <w:t xml:space="preserve"> avec celles des partenaires, les activités de mobilisation </w:t>
      </w:r>
      <w:r w:rsidR="0092657C">
        <w:rPr>
          <w:rFonts w:ascii="Tw Cen MT" w:hAnsi="Tw Cen MT"/>
          <w:sz w:val="24"/>
          <w:szCs w:val="24"/>
        </w:rPr>
        <w:lastRenderedPageBreak/>
        <w:t>des ressources, etc. Il ne reste qu'à valider ce texte organique et à instituer officiellement le comité de pilotage.</w:t>
      </w:r>
    </w:p>
    <w:p w:rsidR="0092657C" w:rsidRDefault="0092657C" w:rsidP="00741AE7">
      <w:pPr>
        <w:jc w:val="both"/>
        <w:rPr>
          <w:rFonts w:ascii="Tw Cen MT" w:hAnsi="Tw Cen MT"/>
          <w:sz w:val="24"/>
          <w:szCs w:val="24"/>
        </w:rPr>
      </w:pPr>
    </w:p>
    <w:p w:rsidR="0092657C" w:rsidRDefault="0092657C" w:rsidP="00741AE7">
      <w:pPr>
        <w:numPr>
          <w:ilvl w:val="0"/>
          <w:numId w:val="32"/>
        </w:numPr>
        <w:jc w:val="both"/>
        <w:rPr>
          <w:rFonts w:ascii="Tw Cen MT" w:hAnsi="Tw Cen MT"/>
          <w:i/>
          <w:sz w:val="24"/>
          <w:szCs w:val="24"/>
        </w:rPr>
      </w:pPr>
      <w:r w:rsidRPr="0092657C">
        <w:rPr>
          <w:rFonts w:ascii="Tw Cen MT" w:hAnsi="Tw Cen MT"/>
          <w:i/>
          <w:sz w:val="24"/>
          <w:szCs w:val="24"/>
        </w:rPr>
        <w:t>Plan Organisationnel</w:t>
      </w:r>
      <w:r w:rsidR="0090191F" w:rsidRPr="0092657C">
        <w:rPr>
          <w:rFonts w:ascii="Tw Cen MT" w:hAnsi="Tw Cen MT"/>
          <w:i/>
          <w:sz w:val="24"/>
          <w:szCs w:val="24"/>
        </w:rPr>
        <w:t xml:space="preserve"> </w:t>
      </w:r>
    </w:p>
    <w:p w:rsidR="00476702" w:rsidRDefault="0092657C" w:rsidP="00741AE7">
      <w:pPr>
        <w:jc w:val="both"/>
        <w:rPr>
          <w:rFonts w:ascii="Tw Cen MT" w:hAnsi="Tw Cen MT"/>
          <w:sz w:val="24"/>
          <w:szCs w:val="24"/>
        </w:rPr>
      </w:pPr>
      <w:r>
        <w:rPr>
          <w:rFonts w:ascii="Tw Cen MT" w:hAnsi="Tw Cen MT"/>
          <w:sz w:val="24"/>
          <w:szCs w:val="24"/>
        </w:rPr>
        <w:t>En analysant la ligne verte à la lumière des principes du DO (Développement Organisationnel), nous avons</w:t>
      </w:r>
      <w:r w:rsidR="007C45C4">
        <w:rPr>
          <w:rFonts w:ascii="Tw Cen MT" w:hAnsi="Tw Cen MT"/>
          <w:sz w:val="24"/>
          <w:szCs w:val="24"/>
        </w:rPr>
        <w:t xml:space="preserve"> eu</w:t>
      </w:r>
      <w:r>
        <w:rPr>
          <w:rFonts w:ascii="Tw Cen MT" w:hAnsi="Tw Cen MT"/>
          <w:sz w:val="24"/>
          <w:szCs w:val="24"/>
        </w:rPr>
        <w:t xml:space="preserve"> l'impression </w:t>
      </w:r>
      <w:r w:rsidR="007C45C4">
        <w:rPr>
          <w:rFonts w:ascii="Tw Cen MT" w:hAnsi="Tw Cen MT"/>
          <w:sz w:val="24"/>
          <w:szCs w:val="24"/>
        </w:rPr>
        <w:t xml:space="preserve"> que la grande dynamique qui a conduit au lancement du projet s'est arrêtée. Les documents d'accompagnement du projet ne sont pas produit</w:t>
      </w:r>
      <w:r w:rsidR="00A2334F">
        <w:rPr>
          <w:rFonts w:ascii="Tw Cen MT" w:hAnsi="Tw Cen MT"/>
          <w:sz w:val="24"/>
          <w:szCs w:val="24"/>
        </w:rPr>
        <w:t>s</w:t>
      </w:r>
      <w:r w:rsidR="007C45C4">
        <w:rPr>
          <w:rFonts w:ascii="Tw Cen MT" w:hAnsi="Tw Cen MT"/>
          <w:sz w:val="24"/>
          <w:szCs w:val="24"/>
        </w:rPr>
        <w:t xml:space="preserve"> : cahiers de charge du maitre d'œuvre, cahiers de charge de la coordinatrice, des conseillers et contractualisation diverses (psychologue et équipes mobiles), production de modules de formation</w:t>
      </w:r>
      <w:r w:rsidR="00476702">
        <w:rPr>
          <w:rFonts w:ascii="Tw Cen MT" w:hAnsi="Tw Cen MT"/>
          <w:sz w:val="24"/>
          <w:szCs w:val="24"/>
        </w:rPr>
        <w:t xml:space="preserve"> continue des conseillers, élaboration des cahiers de bord pour le contrôle et le suivi du fonctionnement d'"Allo 111". Les personnes ressources ou volontés sont disponibles, il reste à responsabiliser ces personnes ou ces groupes par des textes organiques. Nous avons constaté que plusieurs actions sont réalisées isolement sans que soit défini des c</w:t>
      </w:r>
      <w:r w:rsidR="00741AE7">
        <w:rPr>
          <w:rFonts w:ascii="Tw Cen MT" w:hAnsi="Tw Cen MT"/>
          <w:sz w:val="24"/>
          <w:szCs w:val="24"/>
        </w:rPr>
        <w:t>adres institutionnalisés devant assurer une transparence à ces actions (DGPE, coordination, FODDET…).</w:t>
      </w:r>
    </w:p>
    <w:p w:rsidR="00741AE7" w:rsidRDefault="00741AE7" w:rsidP="000C5720">
      <w:pPr>
        <w:jc w:val="both"/>
        <w:rPr>
          <w:rFonts w:ascii="Tw Cen MT" w:hAnsi="Tw Cen MT"/>
          <w:sz w:val="24"/>
          <w:szCs w:val="24"/>
        </w:rPr>
      </w:pPr>
    </w:p>
    <w:p w:rsidR="00741AE7" w:rsidRDefault="00741AE7" w:rsidP="000C5720">
      <w:pPr>
        <w:numPr>
          <w:ilvl w:val="0"/>
          <w:numId w:val="32"/>
        </w:numPr>
        <w:jc w:val="both"/>
        <w:rPr>
          <w:rFonts w:ascii="Tw Cen MT" w:hAnsi="Tw Cen MT"/>
          <w:i/>
          <w:sz w:val="24"/>
          <w:szCs w:val="24"/>
        </w:rPr>
      </w:pPr>
      <w:r w:rsidRPr="00741AE7">
        <w:rPr>
          <w:rFonts w:ascii="Tw Cen MT" w:hAnsi="Tw Cen MT"/>
          <w:i/>
          <w:sz w:val="24"/>
          <w:szCs w:val="24"/>
        </w:rPr>
        <w:t>Plan opérationnel</w:t>
      </w:r>
    </w:p>
    <w:p w:rsidR="00741AE7" w:rsidRDefault="00741AE7" w:rsidP="000C5720">
      <w:pPr>
        <w:jc w:val="both"/>
        <w:rPr>
          <w:rFonts w:ascii="Tw Cen MT" w:hAnsi="Tw Cen MT"/>
          <w:sz w:val="24"/>
          <w:szCs w:val="24"/>
        </w:rPr>
      </w:pPr>
      <w:r>
        <w:rPr>
          <w:rFonts w:ascii="Tw Cen MT" w:hAnsi="Tw Cen MT"/>
          <w:sz w:val="24"/>
          <w:szCs w:val="24"/>
        </w:rPr>
        <w:t>Le fonctionnement d'une ligne verte nécessite l'implication d'agents compétents et motivés, rompus à un ensemble de techniques décrites dans le manuel "Guide de la ligne verte".</w:t>
      </w:r>
    </w:p>
    <w:p w:rsidR="00741AE7" w:rsidRDefault="00741AE7" w:rsidP="000C5720">
      <w:pPr>
        <w:jc w:val="both"/>
        <w:rPr>
          <w:rFonts w:ascii="Tw Cen MT" w:hAnsi="Tw Cen MT"/>
          <w:sz w:val="24"/>
          <w:szCs w:val="24"/>
        </w:rPr>
      </w:pPr>
    </w:p>
    <w:p w:rsidR="003A66A8" w:rsidRDefault="00741AE7" w:rsidP="000C5720">
      <w:pPr>
        <w:jc w:val="both"/>
        <w:rPr>
          <w:rFonts w:ascii="Tw Cen MT" w:hAnsi="Tw Cen MT"/>
          <w:sz w:val="24"/>
          <w:szCs w:val="24"/>
        </w:rPr>
      </w:pPr>
      <w:r>
        <w:rPr>
          <w:rFonts w:ascii="Tw Cen MT" w:hAnsi="Tw Cen MT"/>
          <w:sz w:val="24"/>
          <w:szCs w:val="24"/>
        </w:rPr>
        <w:t xml:space="preserve">Les agents sont appelés </w:t>
      </w:r>
      <w:r w:rsidR="003A66A8">
        <w:rPr>
          <w:rFonts w:ascii="Tw Cen MT" w:hAnsi="Tw Cen MT"/>
          <w:sz w:val="24"/>
          <w:szCs w:val="24"/>
        </w:rPr>
        <w:t>à travailler dans un environnement réunissant des conditions bien déterminées. Comme au lancement il a fallu parer au plus pressé, progressivement les choses doivent rentrer dans l'ordre. Qu'entendons-nous par ordre ?</w:t>
      </w:r>
    </w:p>
    <w:p w:rsidR="003A66A8" w:rsidRDefault="003A66A8" w:rsidP="000C5720">
      <w:pPr>
        <w:numPr>
          <w:ilvl w:val="0"/>
          <w:numId w:val="32"/>
        </w:numPr>
        <w:jc w:val="both"/>
        <w:rPr>
          <w:rFonts w:ascii="Tw Cen MT" w:hAnsi="Tw Cen MT"/>
          <w:sz w:val="24"/>
          <w:szCs w:val="24"/>
        </w:rPr>
      </w:pPr>
      <w:r>
        <w:rPr>
          <w:rFonts w:ascii="Tw Cen MT" w:hAnsi="Tw Cen MT"/>
          <w:sz w:val="24"/>
          <w:szCs w:val="24"/>
        </w:rPr>
        <w:t>Il faut renforcer les capacités des conseillers par des formations complémentaires ;</w:t>
      </w:r>
    </w:p>
    <w:p w:rsidR="00D36604" w:rsidRDefault="003A66A8" w:rsidP="000C5720">
      <w:pPr>
        <w:numPr>
          <w:ilvl w:val="0"/>
          <w:numId w:val="32"/>
        </w:numPr>
        <w:jc w:val="both"/>
        <w:rPr>
          <w:rFonts w:ascii="Tw Cen MT" w:hAnsi="Tw Cen MT"/>
          <w:sz w:val="24"/>
          <w:szCs w:val="24"/>
        </w:rPr>
      </w:pPr>
      <w:r>
        <w:rPr>
          <w:rFonts w:ascii="Tw Cen MT" w:hAnsi="Tw Cen MT"/>
          <w:sz w:val="24"/>
          <w:szCs w:val="24"/>
        </w:rPr>
        <w:t>améliorer les conditions de travail de ces conseillers  (recrutement d'autres agents</w:t>
      </w:r>
      <w:r w:rsidR="00D36604">
        <w:rPr>
          <w:rFonts w:ascii="Tw Cen MT" w:hAnsi="Tw Cen MT"/>
          <w:sz w:val="24"/>
          <w:szCs w:val="24"/>
        </w:rPr>
        <w:t xml:space="preserve">, aménagement des cabines pour garantir la confidentialité des clients (enfants et adultes), </w:t>
      </w:r>
      <w:proofErr w:type="gramStart"/>
      <w:r w:rsidR="00D36604">
        <w:rPr>
          <w:rFonts w:ascii="Tw Cen MT" w:hAnsi="Tw Cen MT"/>
          <w:sz w:val="24"/>
          <w:szCs w:val="24"/>
        </w:rPr>
        <w:t>disposer</w:t>
      </w:r>
      <w:proofErr w:type="gramEnd"/>
      <w:r w:rsidR="00D36604">
        <w:rPr>
          <w:rFonts w:ascii="Tw Cen MT" w:hAnsi="Tw Cen MT"/>
          <w:sz w:val="24"/>
          <w:szCs w:val="24"/>
        </w:rPr>
        <w:t xml:space="preserve"> des casques et des écrans…).</w:t>
      </w:r>
    </w:p>
    <w:p w:rsidR="00C85D4B" w:rsidRDefault="00C85D4B" w:rsidP="00C85D4B">
      <w:pPr>
        <w:jc w:val="both"/>
        <w:rPr>
          <w:rFonts w:ascii="Tw Cen MT" w:hAnsi="Tw Cen MT"/>
          <w:sz w:val="24"/>
          <w:szCs w:val="24"/>
        </w:rPr>
      </w:pPr>
    </w:p>
    <w:p w:rsidR="00A54491" w:rsidRPr="00F3202A" w:rsidRDefault="00C85D4B" w:rsidP="00C85D4B">
      <w:pPr>
        <w:autoSpaceDE w:val="0"/>
        <w:autoSpaceDN w:val="0"/>
        <w:adjustRightInd w:val="0"/>
        <w:jc w:val="both"/>
        <w:rPr>
          <w:rFonts w:ascii="Tw Cen MT" w:hAnsi="Tw Cen MT"/>
          <w:sz w:val="24"/>
          <w:szCs w:val="24"/>
        </w:rPr>
      </w:pPr>
      <w:r w:rsidRPr="00F3202A">
        <w:rPr>
          <w:rFonts w:ascii="Tw Cen MT" w:hAnsi="Tw Cen MT"/>
          <w:sz w:val="24"/>
          <w:szCs w:val="24"/>
        </w:rPr>
        <w:t xml:space="preserve">Les réunions, à tous les niveaux de coordination, ne se font pas, donc l'efficacité est problématique. Mais un travail de qualité est tout de même assuré par les conseillers. L’engagement des conseillers envers le bien-être des enfants est évident. Les conseillers travaillent bien en dessous des conditions idéales, mais des résultats positifs sont toujours assurés. </w:t>
      </w:r>
    </w:p>
    <w:p w:rsidR="00C85D4B" w:rsidRPr="00F3202A" w:rsidRDefault="00C85D4B" w:rsidP="00C85D4B">
      <w:pPr>
        <w:autoSpaceDE w:val="0"/>
        <w:autoSpaceDN w:val="0"/>
        <w:adjustRightInd w:val="0"/>
        <w:jc w:val="both"/>
        <w:rPr>
          <w:rFonts w:ascii="Tw Cen MT" w:hAnsi="Tw Cen MT"/>
          <w:sz w:val="24"/>
          <w:szCs w:val="24"/>
        </w:rPr>
      </w:pPr>
      <w:r w:rsidRPr="00F3202A">
        <w:rPr>
          <w:rFonts w:ascii="Tw Cen MT" w:hAnsi="Tw Cen MT"/>
          <w:sz w:val="24"/>
          <w:szCs w:val="24"/>
        </w:rPr>
        <w:t>Malheureusement dû au manque de contrôle et de coordination du service, le programme n’est pas efficace. En raison d'un manque de ressources et de soutien, la frustration et l'apathie sont évidentes. En plus, le stress du travail des conseillers, et leur épuisement, sont évidents et vont probablement accroitre. Sous les conditions de travail actuelles, obtenir et maintenir une équipe d'orientation de qualité professionnelle est un gros problème.</w:t>
      </w:r>
    </w:p>
    <w:p w:rsidR="00C85D4B" w:rsidRDefault="00C85D4B" w:rsidP="00C85D4B">
      <w:pPr>
        <w:jc w:val="both"/>
        <w:rPr>
          <w:rFonts w:ascii="Tw Cen MT" w:hAnsi="Tw Cen MT"/>
          <w:sz w:val="24"/>
          <w:szCs w:val="24"/>
        </w:rPr>
      </w:pPr>
    </w:p>
    <w:p w:rsidR="006E0759" w:rsidRDefault="00D36604" w:rsidP="000C5720">
      <w:pPr>
        <w:jc w:val="both"/>
        <w:rPr>
          <w:rFonts w:ascii="Tw Cen MT" w:hAnsi="Tw Cen MT"/>
          <w:sz w:val="24"/>
          <w:szCs w:val="24"/>
        </w:rPr>
      </w:pPr>
      <w:r>
        <w:rPr>
          <w:rFonts w:ascii="Tw Cen MT" w:hAnsi="Tw Cen MT"/>
          <w:sz w:val="24"/>
          <w:szCs w:val="24"/>
        </w:rPr>
        <w:t xml:space="preserve">La durabilité se joue à travers les formations continues des premiers conseillers qui seront les formateurs de demain. Il faut également penser organiser pour les conseillers des séances de prise en charge psychologique. Cela se trouve mentionné dans les manuels </w:t>
      </w:r>
      <w:r w:rsidR="006E0759">
        <w:rPr>
          <w:rFonts w:ascii="Tw Cen MT" w:hAnsi="Tw Cen MT"/>
          <w:sz w:val="24"/>
          <w:szCs w:val="24"/>
        </w:rPr>
        <w:t>"Guide de la ligne verte".</w:t>
      </w:r>
      <w:r w:rsidR="003A66A8" w:rsidRPr="00D36604">
        <w:rPr>
          <w:rFonts w:ascii="Tw Cen MT" w:hAnsi="Tw Cen MT"/>
          <w:sz w:val="24"/>
          <w:szCs w:val="24"/>
        </w:rPr>
        <w:t xml:space="preserve"> </w:t>
      </w:r>
    </w:p>
    <w:p w:rsidR="00A54491" w:rsidRDefault="00A54491" w:rsidP="000C5720">
      <w:pPr>
        <w:jc w:val="both"/>
        <w:rPr>
          <w:rFonts w:ascii="Tw Cen MT" w:hAnsi="Tw Cen MT"/>
          <w:sz w:val="24"/>
          <w:szCs w:val="24"/>
        </w:rPr>
      </w:pPr>
    </w:p>
    <w:p w:rsidR="00A54491" w:rsidRPr="00F3202A" w:rsidRDefault="00A54491" w:rsidP="00A54491">
      <w:pPr>
        <w:autoSpaceDE w:val="0"/>
        <w:autoSpaceDN w:val="0"/>
        <w:adjustRightInd w:val="0"/>
        <w:jc w:val="both"/>
        <w:rPr>
          <w:rFonts w:ascii="Tw Cen MT" w:hAnsi="Tw Cen MT"/>
          <w:sz w:val="24"/>
          <w:szCs w:val="24"/>
        </w:rPr>
      </w:pPr>
      <w:r w:rsidRPr="00F3202A">
        <w:rPr>
          <w:rFonts w:ascii="Tw Cen MT" w:hAnsi="Tw Cen MT"/>
          <w:sz w:val="24"/>
          <w:szCs w:val="24"/>
        </w:rPr>
        <w:t>Cependant comme déjà mentionné plus haut, il y a aujourd’</w:t>
      </w:r>
      <w:r w:rsidR="00487EBB" w:rsidRPr="00F3202A">
        <w:rPr>
          <w:rFonts w:ascii="Tw Cen MT" w:hAnsi="Tw Cen MT"/>
          <w:sz w:val="24"/>
          <w:szCs w:val="24"/>
        </w:rPr>
        <w:t>hui de profondes</w:t>
      </w:r>
      <w:r w:rsidRPr="00F3202A">
        <w:rPr>
          <w:rFonts w:ascii="Tw Cen MT" w:hAnsi="Tw Cen MT"/>
          <w:sz w:val="24"/>
          <w:szCs w:val="24"/>
        </w:rPr>
        <w:t xml:space="preserve"> inquiétudes à ce niveau. Le stress des conseillers est extrêmement grand. Le programme ne peut pas continuer à fonctionner </w:t>
      </w:r>
      <w:r w:rsidR="00487EBB" w:rsidRPr="00F3202A">
        <w:rPr>
          <w:rFonts w:ascii="Tw Cen MT" w:hAnsi="Tw Cen MT"/>
          <w:sz w:val="24"/>
          <w:szCs w:val="24"/>
        </w:rPr>
        <w:t xml:space="preserve">dans </w:t>
      </w:r>
      <w:r w:rsidRPr="00F3202A">
        <w:rPr>
          <w:rFonts w:ascii="Tw Cen MT" w:hAnsi="Tw Cen MT"/>
          <w:sz w:val="24"/>
          <w:szCs w:val="24"/>
        </w:rPr>
        <w:t>les conditions actuelles. L'équipe d'orientation apparaît accablé et sans sout</w:t>
      </w:r>
      <w:r w:rsidR="00487EBB" w:rsidRPr="00F3202A">
        <w:rPr>
          <w:rFonts w:ascii="Tw Cen MT" w:hAnsi="Tw Cen MT"/>
          <w:sz w:val="24"/>
          <w:szCs w:val="24"/>
        </w:rPr>
        <w:t>ien</w:t>
      </w:r>
      <w:r w:rsidRPr="00F3202A">
        <w:rPr>
          <w:rFonts w:ascii="Tw Cen MT" w:hAnsi="Tw Cen MT"/>
          <w:sz w:val="24"/>
          <w:szCs w:val="24"/>
        </w:rPr>
        <w:t>. L'équipe d'orientation manque de formation continue et d'équipement de base. Les conseillers n</w:t>
      </w:r>
      <w:r w:rsidR="00487EBB" w:rsidRPr="00F3202A">
        <w:rPr>
          <w:rFonts w:ascii="Tw Cen MT" w:hAnsi="Tw Cen MT"/>
          <w:sz w:val="24"/>
          <w:szCs w:val="24"/>
        </w:rPr>
        <w:t>'ont pas d’ordinateurs</w:t>
      </w:r>
      <w:r w:rsidRPr="00F3202A">
        <w:rPr>
          <w:rFonts w:ascii="Tw Cen MT" w:hAnsi="Tw Cen MT"/>
          <w:sz w:val="24"/>
          <w:szCs w:val="24"/>
        </w:rPr>
        <w:t xml:space="preserve"> et aucun accès à Internet. En utilisant la métaphore d'une éponge, sous les conditions de travail actuelles, les conseillers ne peuvent pas continuer à absorber la quantité d'appels qu'ils reçoivent, et fournir l</w:t>
      </w:r>
      <w:r w:rsidR="00487EBB" w:rsidRPr="00F3202A">
        <w:rPr>
          <w:rFonts w:ascii="Tw Cen MT" w:hAnsi="Tw Cen MT"/>
          <w:sz w:val="24"/>
          <w:szCs w:val="24"/>
        </w:rPr>
        <w:t>e même travail de</w:t>
      </w:r>
      <w:r w:rsidRPr="00F3202A">
        <w:rPr>
          <w:rFonts w:ascii="Tw Cen MT" w:hAnsi="Tw Cen MT"/>
          <w:sz w:val="24"/>
          <w:szCs w:val="24"/>
        </w:rPr>
        <w:t xml:space="preserve"> qualité. La formation n'est pas suffisante, et le milieu est très simple, nu et terne. Ils ont seulement deux bureaux et les interruptions constantes ne se prêtent pas à un environnement de travail sain et </w:t>
      </w:r>
      <w:r w:rsidRPr="00F3202A">
        <w:rPr>
          <w:rFonts w:ascii="Tw Cen MT" w:hAnsi="Tw Cen MT"/>
          <w:sz w:val="24"/>
          <w:szCs w:val="24"/>
        </w:rPr>
        <w:lastRenderedPageBreak/>
        <w:t xml:space="preserve">professionnel. </w:t>
      </w:r>
      <w:r w:rsidR="00487EBB" w:rsidRPr="00F3202A">
        <w:rPr>
          <w:rFonts w:ascii="Tw Cen MT" w:hAnsi="Tw Cen MT"/>
          <w:sz w:val="24"/>
          <w:szCs w:val="24"/>
        </w:rPr>
        <w:t xml:space="preserve">Depuis plusieurs mois, les conseillers n’ont reçu aucune </w:t>
      </w:r>
      <w:proofErr w:type="gramStart"/>
      <w:r w:rsidR="00487EBB" w:rsidRPr="00F3202A">
        <w:rPr>
          <w:rFonts w:ascii="Tw Cen MT" w:hAnsi="Tw Cen MT"/>
          <w:sz w:val="24"/>
          <w:szCs w:val="24"/>
        </w:rPr>
        <w:t xml:space="preserve">motivation </w:t>
      </w:r>
      <w:r w:rsidRPr="00F3202A">
        <w:rPr>
          <w:rFonts w:ascii="Tw Cen MT" w:hAnsi="Tw Cen MT"/>
          <w:sz w:val="24"/>
          <w:szCs w:val="24"/>
        </w:rPr>
        <w:t>.</w:t>
      </w:r>
      <w:proofErr w:type="gramEnd"/>
      <w:r w:rsidRPr="00F3202A">
        <w:rPr>
          <w:rFonts w:ascii="Tw Cen MT" w:hAnsi="Tw Cen MT"/>
          <w:sz w:val="24"/>
          <w:szCs w:val="24"/>
        </w:rPr>
        <w:t xml:space="preserve"> Le soutien des pairs semble être la seule forme de « contrôle » en place. Sous la direction actuelle, les résultats et la croissance ne peuvent être assurés.</w:t>
      </w:r>
    </w:p>
    <w:p w:rsidR="00421369" w:rsidRPr="00F3202A" w:rsidRDefault="00421369" w:rsidP="00421369">
      <w:pPr>
        <w:jc w:val="both"/>
        <w:rPr>
          <w:rFonts w:ascii="Tw Cen MT" w:hAnsi="Tw Cen MT"/>
          <w:sz w:val="24"/>
          <w:szCs w:val="24"/>
        </w:rPr>
      </w:pPr>
    </w:p>
    <w:p w:rsidR="004E367B" w:rsidRPr="00F3202A" w:rsidRDefault="006E0759" w:rsidP="006E331D">
      <w:pPr>
        <w:jc w:val="both"/>
        <w:rPr>
          <w:rFonts w:ascii="Tw Cen MT" w:hAnsi="Tw Cen MT"/>
          <w:sz w:val="24"/>
          <w:szCs w:val="24"/>
        </w:rPr>
      </w:pPr>
      <w:r w:rsidRPr="00F3202A">
        <w:rPr>
          <w:rFonts w:ascii="Tw Cen MT" w:hAnsi="Tw Cen MT"/>
          <w:sz w:val="24"/>
          <w:szCs w:val="24"/>
        </w:rPr>
        <w:tab/>
      </w:r>
      <w:r w:rsidR="00F05DA2" w:rsidRPr="00F3202A">
        <w:rPr>
          <w:rFonts w:ascii="Tw Cen MT" w:hAnsi="Tw Cen MT"/>
          <w:sz w:val="24"/>
          <w:szCs w:val="24"/>
        </w:rPr>
        <w:t>6</w:t>
      </w:r>
      <w:r w:rsidRPr="00F3202A">
        <w:rPr>
          <w:rFonts w:ascii="Tw Cen MT" w:hAnsi="Tw Cen MT"/>
          <w:sz w:val="24"/>
          <w:szCs w:val="24"/>
        </w:rPr>
        <w:t>.5-</w:t>
      </w:r>
      <w:r w:rsidRPr="00F3202A">
        <w:rPr>
          <w:rFonts w:ascii="Tw Cen MT" w:hAnsi="Tw Cen MT"/>
          <w:sz w:val="24"/>
          <w:szCs w:val="24"/>
        </w:rPr>
        <w:tab/>
        <w:t>Efficience</w:t>
      </w:r>
      <w:r w:rsidR="004E367B" w:rsidRPr="00F3202A">
        <w:rPr>
          <w:rFonts w:ascii="Tw Cen MT" w:hAnsi="Tw Cen MT"/>
          <w:sz w:val="24"/>
          <w:szCs w:val="24"/>
        </w:rPr>
        <w:t xml:space="preserve"> </w:t>
      </w:r>
    </w:p>
    <w:p w:rsidR="004E367B" w:rsidRPr="00F3202A" w:rsidRDefault="004E367B" w:rsidP="006E331D">
      <w:pPr>
        <w:jc w:val="both"/>
        <w:rPr>
          <w:rFonts w:ascii="Tw Cen MT" w:hAnsi="Tw Cen MT"/>
          <w:sz w:val="24"/>
          <w:szCs w:val="24"/>
        </w:rPr>
      </w:pPr>
    </w:p>
    <w:p w:rsidR="006E0759" w:rsidRPr="00F3202A" w:rsidRDefault="004E367B" w:rsidP="006E331D">
      <w:pPr>
        <w:jc w:val="both"/>
        <w:rPr>
          <w:rFonts w:ascii="Tw Cen MT" w:hAnsi="Tw Cen MT"/>
          <w:sz w:val="24"/>
          <w:szCs w:val="24"/>
        </w:rPr>
      </w:pPr>
      <w:r w:rsidRPr="00F3202A">
        <w:rPr>
          <w:rFonts w:ascii="Tw Cen MT" w:hAnsi="Tw Cen MT"/>
          <w:sz w:val="24"/>
          <w:szCs w:val="24"/>
        </w:rPr>
        <w:t>(Confère analyse de la gestion financière)</w:t>
      </w:r>
    </w:p>
    <w:p w:rsidR="003A66A8" w:rsidRPr="00F3202A" w:rsidRDefault="003A66A8" w:rsidP="006E331D">
      <w:pPr>
        <w:jc w:val="both"/>
        <w:rPr>
          <w:rFonts w:ascii="Tw Cen MT" w:hAnsi="Tw Cen MT"/>
          <w:sz w:val="24"/>
          <w:szCs w:val="24"/>
        </w:rPr>
      </w:pPr>
    </w:p>
    <w:p w:rsidR="000C5720" w:rsidRPr="00F3202A" w:rsidRDefault="000C5720" w:rsidP="006E331D">
      <w:pPr>
        <w:jc w:val="both"/>
        <w:rPr>
          <w:rFonts w:ascii="Tw Cen MT" w:hAnsi="Tw Cen MT"/>
          <w:sz w:val="24"/>
          <w:szCs w:val="24"/>
        </w:rPr>
      </w:pPr>
    </w:p>
    <w:p w:rsidR="000C5720" w:rsidRPr="00F3202A" w:rsidRDefault="000C5720" w:rsidP="006E331D">
      <w:pPr>
        <w:jc w:val="both"/>
        <w:rPr>
          <w:rFonts w:ascii="Tw Cen MT" w:hAnsi="Tw Cen MT"/>
          <w:sz w:val="24"/>
          <w:szCs w:val="24"/>
        </w:rPr>
      </w:pPr>
      <w:r w:rsidRPr="00F3202A">
        <w:rPr>
          <w:rFonts w:ascii="Tw Cen MT" w:hAnsi="Tw Cen MT"/>
          <w:sz w:val="24"/>
          <w:szCs w:val="24"/>
        </w:rPr>
        <w:tab/>
      </w:r>
      <w:r w:rsidR="00F05DA2" w:rsidRPr="00F3202A">
        <w:rPr>
          <w:rFonts w:ascii="Tw Cen MT" w:hAnsi="Tw Cen MT"/>
          <w:sz w:val="24"/>
          <w:szCs w:val="24"/>
        </w:rPr>
        <w:t>6</w:t>
      </w:r>
      <w:r w:rsidRPr="00F3202A">
        <w:rPr>
          <w:rFonts w:ascii="Tw Cen MT" w:hAnsi="Tw Cen MT"/>
          <w:sz w:val="24"/>
          <w:szCs w:val="24"/>
        </w:rPr>
        <w:t>.6-</w:t>
      </w:r>
      <w:r w:rsidRPr="00F3202A">
        <w:rPr>
          <w:rFonts w:ascii="Tw Cen MT" w:hAnsi="Tw Cen MT"/>
          <w:sz w:val="24"/>
          <w:szCs w:val="24"/>
        </w:rPr>
        <w:tab/>
        <w:t>Impact</w:t>
      </w:r>
    </w:p>
    <w:p w:rsidR="000C5720" w:rsidRPr="00F3202A" w:rsidRDefault="000C5720" w:rsidP="006E331D">
      <w:pPr>
        <w:jc w:val="both"/>
        <w:rPr>
          <w:rFonts w:ascii="Tw Cen MT" w:hAnsi="Tw Cen MT"/>
          <w:sz w:val="24"/>
          <w:szCs w:val="24"/>
        </w:rPr>
      </w:pPr>
    </w:p>
    <w:p w:rsidR="001848DE" w:rsidRPr="00F3202A" w:rsidRDefault="000C5720" w:rsidP="006E331D">
      <w:pPr>
        <w:jc w:val="both"/>
        <w:rPr>
          <w:rFonts w:ascii="Tw Cen MT" w:hAnsi="Tw Cen MT"/>
          <w:sz w:val="24"/>
          <w:szCs w:val="24"/>
        </w:rPr>
      </w:pPr>
      <w:r w:rsidRPr="00F3202A">
        <w:rPr>
          <w:rFonts w:ascii="Tw Cen MT" w:hAnsi="Tw Cen MT"/>
          <w:sz w:val="24"/>
          <w:szCs w:val="24"/>
        </w:rPr>
        <w:t>L'impact du projet "Allo 111"</w:t>
      </w:r>
      <w:r w:rsidR="00EB112F" w:rsidRPr="00F3202A">
        <w:rPr>
          <w:rFonts w:ascii="Tw Cen MT" w:hAnsi="Tw Cen MT"/>
          <w:sz w:val="24"/>
          <w:szCs w:val="24"/>
        </w:rPr>
        <w:t xml:space="preserve"> au plan </w:t>
      </w:r>
      <w:r w:rsidR="006E331D" w:rsidRPr="00F3202A">
        <w:rPr>
          <w:rFonts w:ascii="Tw Cen MT" w:hAnsi="Tw Cen MT"/>
          <w:sz w:val="24"/>
          <w:szCs w:val="24"/>
        </w:rPr>
        <w:t>institutionnel,</w:t>
      </w:r>
      <w:r w:rsidR="00EB112F" w:rsidRPr="00F3202A">
        <w:rPr>
          <w:rFonts w:ascii="Tw Cen MT" w:hAnsi="Tw Cen MT"/>
          <w:sz w:val="24"/>
          <w:szCs w:val="24"/>
        </w:rPr>
        <w:t xml:space="preserve"> a contribué à renforcer la visibilité de l'action du Gouvernement ainsi que celles de l'UNICEF, Plan Togo et d'autres partenaires en matière de protection de l'enfant.</w:t>
      </w:r>
    </w:p>
    <w:p w:rsidR="00967FFA" w:rsidRPr="00F3202A" w:rsidRDefault="00967FFA" w:rsidP="006E331D">
      <w:pPr>
        <w:jc w:val="both"/>
        <w:rPr>
          <w:rFonts w:ascii="Tw Cen MT" w:hAnsi="Tw Cen MT"/>
          <w:sz w:val="24"/>
          <w:szCs w:val="24"/>
        </w:rPr>
      </w:pPr>
    </w:p>
    <w:p w:rsidR="00967FFA" w:rsidRPr="00F3202A" w:rsidRDefault="00967FFA" w:rsidP="006E331D">
      <w:pPr>
        <w:jc w:val="both"/>
        <w:rPr>
          <w:rFonts w:ascii="Tw Cen MT" w:hAnsi="Tw Cen MT"/>
          <w:sz w:val="24"/>
          <w:szCs w:val="24"/>
        </w:rPr>
      </w:pPr>
      <w:r w:rsidRPr="00F3202A">
        <w:rPr>
          <w:rFonts w:ascii="Tw Cen MT" w:hAnsi="Tw Cen MT"/>
          <w:sz w:val="24"/>
          <w:szCs w:val="24"/>
        </w:rPr>
        <w:t xml:space="preserve">Au plan opérationnel on note l'utilisation de plus en plus croissante de la ligne verte par ceux  qui ont pris connaissance de son existence  </w:t>
      </w:r>
      <w:proofErr w:type="gramStart"/>
      <w:r w:rsidRPr="00F3202A">
        <w:rPr>
          <w:rFonts w:ascii="Tw Cen MT" w:hAnsi="Tw Cen MT"/>
          <w:sz w:val="24"/>
          <w:szCs w:val="24"/>
        </w:rPr>
        <w:t>( confère</w:t>
      </w:r>
      <w:proofErr w:type="gramEnd"/>
      <w:r w:rsidRPr="00F3202A">
        <w:rPr>
          <w:rFonts w:ascii="Tw Cen MT" w:hAnsi="Tw Cen MT"/>
          <w:sz w:val="24"/>
          <w:szCs w:val="24"/>
        </w:rPr>
        <w:t xml:space="preserve"> Tableau des activités réalisés par la ligne verte)</w:t>
      </w:r>
    </w:p>
    <w:p w:rsidR="001848DE" w:rsidRPr="00F3202A" w:rsidRDefault="001848DE" w:rsidP="001848DE">
      <w:pPr>
        <w:rPr>
          <w:rFonts w:ascii="Tw Cen MT" w:hAnsi="Tw Cen MT"/>
          <w:sz w:val="24"/>
          <w:szCs w:val="24"/>
        </w:rPr>
      </w:pPr>
    </w:p>
    <w:p w:rsidR="001848DE" w:rsidRPr="00F3202A" w:rsidRDefault="001848DE" w:rsidP="008A2783">
      <w:pPr>
        <w:numPr>
          <w:ilvl w:val="0"/>
          <w:numId w:val="19"/>
        </w:numPr>
        <w:ind w:left="0" w:firstLine="0"/>
        <w:rPr>
          <w:rFonts w:ascii="Tw Cen MT" w:hAnsi="Tw Cen MT"/>
          <w:b/>
          <w:sz w:val="24"/>
          <w:szCs w:val="24"/>
        </w:rPr>
      </w:pPr>
      <w:r w:rsidRPr="00F3202A">
        <w:rPr>
          <w:rFonts w:ascii="Tw Cen MT" w:hAnsi="Tw Cen MT"/>
          <w:sz w:val="24"/>
          <w:szCs w:val="24"/>
        </w:rPr>
        <w:br w:type="page"/>
      </w:r>
      <w:r w:rsidRPr="00F3202A">
        <w:rPr>
          <w:rFonts w:ascii="Tw Cen MT" w:hAnsi="Tw Cen MT"/>
          <w:b/>
          <w:sz w:val="24"/>
          <w:szCs w:val="24"/>
        </w:rPr>
        <w:lastRenderedPageBreak/>
        <w:t>LECONS APPRISES</w:t>
      </w:r>
    </w:p>
    <w:p w:rsidR="001848DE" w:rsidRPr="00F3202A" w:rsidRDefault="001848DE" w:rsidP="001848DE">
      <w:pPr>
        <w:jc w:val="both"/>
        <w:rPr>
          <w:rFonts w:ascii="Tw Cen MT" w:hAnsi="Tw Cen MT"/>
          <w:sz w:val="24"/>
          <w:szCs w:val="24"/>
        </w:rPr>
      </w:pPr>
    </w:p>
    <w:p w:rsidR="001848DE" w:rsidRPr="00F3202A" w:rsidRDefault="001848DE" w:rsidP="001848DE">
      <w:pPr>
        <w:jc w:val="both"/>
        <w:rPr>
          <w:rFonts w:ascii="Tw Cen MT" w:hAnsi="Tw Cen MT"/>
          <w:sz w:val="24"/>
          <w:szCs w:val="24"/>
        </w:rPr>
      </w:pPr>
      <w:r w:rsidRPr="00F3202A">
        <w:rPr>
          <w:rFonts w:ascii="Tw Cen MT" w:hAnsi="Tw Cen MT"/>
          <w:sz w:val="24"/>
          <w:szCs w:val="24"/>
        </w:rPr>
        <w:t xml:space="preserve">En consultant la littérature consacrée à la Ligne Verte, nous notons que plusieurs modèles d’implantation (structures de gestion) existent, et que nous pouvons regroupes en trois catégories : </w:t>
      </w:r>
    </w:p>
    <w:p w:rsidR="001848DE" w:rsidRPr="00F3202A" w:rsidRDefault="001848DE" w:rsidP="001848DE">
      <w:pPr>
        <w:numPr>
          <w:ilvl w:val="0"/>
          <w:numId w:val="32"/>
        </w:numPr>
        <w:jc w:val="both"/>
        <w:rPr>
          <w:rFonts w:ascii="Tw Cen MT" w:hAnsi="Tw Cen MT"/>
          <w:sz w:val="24"/>
          <w:szCs w:val="24"/>
        </w:rPr>
      </w:pPr>
      <w:r w:rsidRPr="00F3202A">
        <w:rPr>
          <w:rFonts w:ascii="Tw Cen MT" w:hAnsi="Tw Cen MT"/>
          <w:sz w:val="24"/>
          <w:szCs w:val="24"/>
        </w:rPr>
        <w:t>le modèle étatique (cas du Togo) ;</w:t>
      </w:r>
    </w:p>
    <w:p w:rsidR="001848DE" w:rsidRPr="00F3202A" w:rsidRDefault="001848DE" w:rsidP="001848DE">
      <w:pPr>
        <w:numPr>
          <w:ilvl w:val="0"/>
          <w:numId w:val="32"/>
        </w:numPr>
        <w:jc w:val="both"/>
        <w:rPr>
          <w:rFonts w:ascii="Tw Cen MT" w:hAnsi="Tw Cen MT"/>
          <w:sz w:val="24"/>
          <w:szCs w:val="24"/>
        </w:rPr>
      </w:pPr>
      <w:r w:rsidRPr="00F3202A">
        <w:rPr>
          <w:rFonts w:ascii="Tw Cen MT" w:hAnsi="Tw Cen MT"/>
          <w:sz w:val="24"/>
          <w:szCs w:val="24"/>
        </w:rPr>
        <w:t>le modèle privé laïc (cas du Canada) ;</w:t>
      </w:r>
    </w:p>
    <w:p w:rsidR="001848DE" w:rsidRPr="00F3202A" w:rsidRDefault="001848DE" w:rsidP="001848DE">
      <w:pPr>
        <w:numPr>
          <w:ilvl w:val="0"/>
          <w:numId w:val="32"/>
        </w:numPr>
        <w:jc w:val="both"/>
        <w:rPr>
          <w:rFonts w:ascii="Tw Cen MT" w:hAnsi="Tw Cen MT"/>
          <w:sz w:val="24"/>
          <w:szCs w:val="24"/>
        </w:rPr>
      </w:pPr>
      <w:r w:rsidRPr="00F3202A">
        <w:rPr>
          <w:rFonts w:ascii="Tw Cen MT" w:hAnsi="Tw Cen MT"/>
          <w:sz w:val="24"/>
          <w:szCs w:val="24"/>
        </w:rPr>
        <w:t>le modèle privé confessionnel (cas de la BICE en Côte d’Ivoire).</w:t>
      </w:r>
    </w:p>
    <w:p w:rsidR="001848DE" w:rsidRPr="00F3202A" w:rsidRDefault="001848DE" w:rsidP="001848DE">
      <w:pPr>
        <w:jc w:val="both"/>
        <w:rPr>
          <w:rFonts w:ascii="Tw Cen MT" w:hAnsi="Tw Cen MT"/>
          <w:sz w:val="24"/>
          <w:szCs w:val="24"/>
        </w:rPr>
      </w:pPr>
    </w:p>
    <w:p w:rsidR="001848DE" w:rsidRPr="00F3202A" w:rsidRDefault="001848DE" w:rsidP="001848DE">
      <w:pPr>
        <w:jc w:val="both"/>
        <w:rPr>
          <w:rFonts w:ascii="Tw Cen MT" w:hAnsi="Tw Cen MT"/>
          <w:sz w:val="24"/>
          <w:szCs w:val="24"/>
        </w:rPr>
      </w:pPr>
      <w:r w:rsidRPr="00F3202A">
        <w:rPr>
          <w:rFonts w:ascii="Tw Cen MT" w:hAnsi="Tw Cen MT"/>
          <w:sz w:val="24"/>
          <w:szCs w:val="24"/>
        </w:rPr>
        <w:t>Nous présentons les avantages et les inconvénients de chacun des modèles dans les tableaux qui suivent :</w:t>
      </w:r>
    </w:p>
    <w:p w:rsidR="001848DE" w:rsidRPr="00F3202A" w:rsidRDefault="001848DE" w:rsidP="001848DE">
      <w:pPr>
        <w:jc w:val="both"/>
        <w:rPr>
          <w:rFonts w:ascii="Tw Cen MT" w:hAnsi="Tw Cen MT"/>
          <w:sz w:val="24"/>
          <w:szCs w:val="24"/>
          <w:u w:val="single"/>
        </w:rPr>
      </w:pPr>
    </w:p>
    <w:p w:rsidR="001848DE" w:rsidRPr="00F3202A" w:rsidRDefault="001848DE" w:rsidP="001848DE">
      <w:pPr>
        <w:jc w:val="both"/>
        <w:rPr>
          <w:rFonts w:ascii="Tw Cen MT" w:hAnsi="Tw Cen MT"/>
          <w:sz w:val="24"/>
          <w:szCs w:val="24"/>
        </w:rPr>
      </w:pPr>
      <w:r w:rsidRPr="00F3202A">
        <w:rPr>
          <w:rFonts w:ascii="Tw Cen MT" w:hAnsi="Tw Cen MT"/>
          <w:sz w:val="24"/>
          <w:szCs w:val="24"/>
          <w:u w:val="single"/>
        </w:rPr>
        <w:t xml:space="preserve">Tableau </w:t>
      </w:r>
      <w:r w:rsidR="00BB49F1" w:rsidRPr="00F3202A">
        <w:rPr>
          <w:rFonts w:ascii="Tw Cen MT" w:hAnsi="Tw Cen MT"/>
          <w:sz w:val="24"/>
          <w:szCs w:val="24"/>
          <w:u w:val="single"/>
        </w:rPr>
        <w:t>10</w:t>
      </w:r>
      <w:r w:rsidRPr="00F3202A">
        <w:rPr>
          <w:rFonts w:ascii="Tw Cen MT" w:hAnsi="Tw Cen MT"/>
          <w:sz w:val="24"/>
          <w:szCs w:val="24"/>
          <w:u w:val="single"/>
        </w:rPr>
        <w:t xml:space="preserve"> :</w:t>
      </w:r>
      <w:r w:rsidRPr="00F3202A">
        <w:rPr>
          <w:rFonts w:ascii="Tw Cen MT" w:hAnsi="Tw Cen MT"/>
          <w:sz w:val="24"/>
          <w:szCs w:val="24"/>
        </w:rPr>
        <w:t xml:space="preserve"> Avantages et inconvénients des modèles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6"/>
        <w:gridCol w:w="4606"/>
      </w:tblGrid>
      <w:tr w:rsidR="001848DE" w:rsidRPr="00F3202A" w:rsidTr="001441D6">
        <w:tc>
          <w:tcPr>
            <w:tcW w:w="9212" w:type="dxa"/>
            <w:gridSpan w:val="2"/>
          </w:tcPr>
          <w:p w:rsidR="001848DE" w:rsidRPr="00F3202A" w:rsidRDefault="001848DE" w:rsidP="001441D6">
            <w:pPr>
              <w:jc w:val="center"/>
              <w:rPr>
                <w:rFonts w:ascii="Tw Cen MT" w:hAnsi="Tw Cen MT"/>
                <w:b/>
                <w:bCs/>
              </w:rPr>
            </w:pPr>
            <w:r w:rsidRPr="00F3202A">
              <w:rPr>
                <w:rFonts w:ascii="Tw Cen MT" w:hAnsi="Tw Cen MT"/>
                <w:b/>
                <w:bCs/>
              </w:rPr>
              <w:t>MODELE PRIVE</w:t>
            </w:r>
          </w:p>
        </w:tc>
      </w:tr>
      <w:tr w:rsidR="001848DE" w:rsidRPr="00F3202A" w:rsidTr="001441D6">
        <w:tc>
          <w:tcPr>
            <w:tcW w:w="4606" w:type="dxa"/>
          </w:tcPr>
          <w:p w:rsidR="001848DE" w:rsidRPr="00F3202A" w:rsidRDefault="001848DE" w:rsidP="001441D6">
            <w:pPr>
              <w:autoSpaceDE w:val="0"/>
              <w:autoSpaceDN w:val="0"/>
              <w:adjustRightInd w:val="0"/>
              <w:jc w:val="center"/>
              <w:rPr>
                <w:rFonts w:ascii="Tw Cen MT" w:hAnsi="Tw Cen MT"/>
                <w:b/>
                <w:bCs/>
              </w:rPr>
            </w:pPr>
            <w:r w:rsidRPr="00F3202A">
              <w:rPr>
                <w:rFonts w:ascii="Tw Cen MT" w:hAnsi="Tw Cen MT"/>
                <w:b/>
                <w:bCs/>
              </w:rPr>
              <w:t>AVANTAGES</w:t>
            </w:r>
          </w:p>
          <w:p w:rsidR="001848DE" w:rsidRPr="00F3202A" w:rsidRDefault="001848DE" w:rsidP="001441D6">
            <w:pPr>
              <w:jc w:val="both"/>
              <w:rPr>
                <w:rFonts w:ascii="Tw Cen MT" w:hAnsi="Tw Cen MT"/>
              </w:rPr>
            </w:pPr>
          </w:p>
        </w:tc>
        <w:tc>
          <w:tcPr>
            <w:tcW w:w="4606" w:type="dxa"/>
          </w:tcPr>
          <w:p w:rsidR="001848DE" w:rsidRPr="00F3202A" w:rsidRDefault="001848DE" w:rsidP="001441D6">
            <w:pPr>
              <w:jc w:val="both"/>
              <w:rPr>
                <w:rFonts w:ascii="Tw Cen MT" w:hAnsi="Tw Cen MT"/>
              </w:rPr>
            </w:pPr>
            <w:r w:rsidRPr="00F3202A">
              <w:rPr>
                <w:rFonts w:ascii="Tw Cen MT" w:hAnsi="Tw Cen MT"/>
                <w:b/>
                <w:bCs/>
              </w:rPr>
              <w:t>INCONVENIENTS</w:t>
            </w:r>
          </w:p>
        </w:tc>
      </w:tr>
      <w:tr w:rsidR="001848DE" w:rsidRPr="00F3202A" w:rsidTr="001441D6">
        <w:tc>
          <w:tcPr>
            <w:tcW w:w="4606" w:type="dxa"/>
          </w:tcPr>
          <w:p w:rsidR="001848DE" w:rsidRPr="00F3202A" w:rsidRDefault="001848DE" w:rsidP="001441D6">
            <w:pPr>
              <w:autoSpaceDE w:val="0"/>
              <w:autoSpaceDN w:val="0"/>
              <w:adjustRightInd w:val="0"/>
              <w:rPr>
                <w:rFonts w:ascii="Tw Cen MT" w:hAnsi="Tw Cen MT"/>
              </w:rPr>
            </w:pPr>
            <w:r w:rsidRPr="00F3202A">
              <w:rPr>
                <w:rFonts w:ascii="Tw Cen MT" w:hAnsi="Tw Cen MT"/>
              </w:rPr>
              <w:t>1. Existence d’une expertise multidisciplinaire</w:t>
            </w:r>
          </w:p>
        </w:tc>
        <w:tc>
          <w:tcPr>
            <w:tcW w:w="4606" w:type="dxa"/>
          </w:tcPr>
          <w:p w:rsidR="001848DE" w:rsidRPr="00F3202A" w:rsidRDefault="001848DE" w:rsidP="001441D6">
            <w:pPr>
              <w:autoSpaceDE w:val="0"/>
              <w:autoSpaceDN w:val="0"/>
              <w:adjustRightInd w:val="0"/>
              <w:rPr>
                <w:rFonts w:ascii="Tw Cen MT" w:hAnsi="Tw Cen MT"/>
              </w:rPr>
            </w:pPr>
            <w:r w:rsidRPr="00F3202A">
              <w:rPr>
                <w:rFonts w:ascii="Tw Cen MT" w:hAnsi="Tw Cen MT"/>
              </w:rPr>
              <w:t>1. Difficultés d’implantation dans certains contextes politiques</w:t>
            </w:r>
          </w:p>
        </w:tc>
      </w:tr>
      <w:tr w:rsidR="001848DE" w:rsidRPr="00F3202A" w:rsidTr="001441D6">
        <w:tc>
          <w:tcPr>
            <w:tcW w:w="4606" w:type="dxa"/>
          </w:tcPr>
          <w:p w:rsidR="001848DE" w:rsidRPr="00F3202A" w:rsidRDefault="001848DE" w:rsidP="001441D6">
            <w:pPr>
              <w:autoSpaceDE w:val="0"/>
              <w:autoSpaceDN w:val="0"/>
              <w:adjustRightInd w:val="0"/>
              <w:rPr>
                <w:rFonts w:ascii="Tw Cen MT" w:hAnsi="Tw Cen MT"/>
              </w:rPr>
            </w:pPr>
            <w:r w:rsidRPr="00F3202A">
              <w:rPr>
                <w:rFonts w:ascii="Tw Cen MT" w:hAnsi="Tw Cen MT"/>
              </w:rPr>
              <w:t>2. Facilité de mobilisation des ressources financières</w:t>
            </w:r>
          </w:p>
        </w:tc>
        <w:tc>
          <w:tcPr>
            <w:tcW w:w="4606" w:type="dxa"/>
          </w:tcPr>
          <w:p w:rsidR="001848DE" w:rsidRPr="00F3202A" w:rsidRDefault="001848DE" w:rsidP="001441D6">
            <w:pPr>
              <w:jc w:val="both"/>
              <w:rPr>
                <w:rFonts w:ascii="Tw Cen MT" w:hAnsi="Tw Cen MT"/>
              </w:rPr>
            </w:pPr>
          </w:p>
        </w:tc>
      </w:tr>
    </w:tbl>
    <w:p w:rsidR="001848DE" w:rsidRPr="00F3202A" w:rsidRDefault="001848DE" w:rsidP="001848DE">
      <w:pPr>
        <w:jc w:val="both"/>
        <w:rPr>
          <w:rFonts w:ascii="Tw Cen MT" w:hAnsi="Tw Cen MT"/>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6"/>
        <w:gridCol w:w="4606"/>
      </w:tblGrid>
      <w:tr w:rsidR="001848DE" w:rsidRPr="00F3202A" w:rsidTr="001441D6">
        <w:tc>
          <w:tcPr>
            <w:tcW w:w="9212" w:type="dxa"/>
            <w:gridSpan w:val="2"/>
          </w:tcPr>
          <w:p w:rsidR="001848DE" w:rsidRPr="00F3202A" w:rsidRDefault="001848DE" w:rsidP="001441D6">
            <w:pPr>
              <w:jc w:val="center"/>
              <w:rPr>
                <w:rFonts w:ascii="Tw Cen MT" w:hAnsi="Tw Cen MT"/>
                <w:b/>
                <w:bCs/>
              </w:rPr>
            </w:pPr>
            <w:r w:rsidRPr="00F3202A">
              <w:rPr>
                <w:rFonts w:ascii="Tw Cen MT" w:hAnsi="Tw Cen MT"/>
                <w:b/>
                <w:bCs/>
              </w:rPr>
              <w:t>MODELE ETATIQUE</w:t>
            </w:r>
          </w:p>
        </w:tc>
      </w:tr>
      <w:tr w:rsidR="001848DE" w:rsidRPr="00F3202A" w:rsidTr="001441D6">
        <w:tc>
          <w:tcPr>
            <w:tcW w:w="4606" w:type="dxa"/>
          </w:tcPr>
          <w:p w:rsidR="001848DE" w:rsidRPr="00F3202A" w:rsidRDefault="001848DE" w:rsidP="001441D6">
            <w:pPr>
              <w:autoSpaceDE w:val="0"/>
              <w:autoSpaceDN w:val="0"/>
              <w:adjustRightInd w:val="0"/>
              <w:jc w:val="center"/>
              <w:rPr>
                <w:rFonts w:ascii="Tw Cen MT" w:hAnsi="Tw Cen MT"/>
                <w:b/>
                <w:bCs/>
              </w:rPr>
            </w:pPr>
            <w:r w:rsidRPr="00F3202A">
              <w:rPr>
                <w:rFonts w:ascii="Tw Cen MT" w:hAnsi="Tw Cen MT"/>
                <w:b/>
                <w:bCs/>
              </w:rPr>
              <w:t>AVANTAGES</w:t>
            </w:r>
          </w:p>
        </w:tc>
        <w:tc>
          <w:tcPr>
            <w:tcW w:w="4606" w:type="dxa"/>
          </w:tcPr>
          <w:p w:rsidR="001848DE" w:rsidRPr="00F3202A" w:rsidRDefault="001848DE" w:rsidP="001441D6">
            <w:pPr>
              <w:jc w:val="both"/>
              <w:rPr>
                <w:rFonts w:ascii="Tw Cen MT" w:hAnsi="Tw Cen MT"/>
              </w:rPr>
            </w:pPr>
            <w:r w:rsidRPr="00F3202A">
              <w:rPr>
                <w:rFonts w:ascii="Tw Cen MT" w:hAnsi="Tw Cen MT"/>
                <w:b/>
                <w:bCs/>
              </w:rPr>
              <w:t>INCONVENIENTS</w:t>
            </w:r>
          </w:p>
        </w:tc>
      </w:tr>
      <w:tr w:rsidR="001848DE" w:rsidRPr="00F3202A" w:rsidTr="001441D6">
        <w:tc>
          <w:tcPr>
            <w:tcW w:w="4606" w:type="dxa"/>
          </w:tcPr>
          <w:p w:rsidR="001848DE" w:rsidRPr="00F3202A" w:rsidRDefault="001848DE" w:rsidP="001441D6">
            <w:pPr>
              <w:autoSpaceDE w:val="0"/>
              <w:autoSpaceDN w:val="0"/>
              <w:adjustRightInd w:val="0"/>
              <w:rPr>
                <w:rFonts w:ascii="Tw Cen MT" w:hAnsi="Tw Cen MT"/>
              </w:rPr>
            </w:pPr>
            <w:r w:rsidRPr="00F3202A">
              <w:rPr>
                <w:rFonts w:ascii="Tw Cen MT" w:hAnsi="Tw Cen MT"/>
              </w:rPr>
              <w:t>1. Facilité de mise à disposition des fonctionnaires de l’état</w:t>
            </w:r>
          </w:p>
        </w:tc>
        <w:tc>
          <w:tcPr>
            <w:tcW w:w="4606" w:type="dxa"/>
          </w:tcPr>
          <w:p w:rsidR="001848DE" w:rsidRPr="00F3202A" w:rsidRDefault="001848DE" w:rsidP="001441D6">
            <w:pPr>
              <w:autoSpaceDE w:val="0"/>
              <w:autoSpaceDN w:val="0"/>
              <w:adjustRightInd w:val="0"/>
              <w:rPr>
                <w:rFonts w:ascii="Tw Cen MT" w:hAnsi="Tw Cen MT"/>
              </w:rPr>
            </w:pPr>
            <w:r w:rsidRPr="00F3202A">
              <w:rPr>
                <w:rFonts w:ascii="Tw Cen MT" w:hAnsi="Tw Cen MT"/>
              </w:rPr>
              <w:t>1. Difficultés de mobilisation des ressources financières</w:t>
            </w:r>
          </w:p>
        </w:tc>
      </w:tr>
      <w:tr w:rsidR="001848DE" w:rsidRPr="00F3202A" w:rsidTr="001441D6">
        <w:tc>
          <w:tcPr>
            <w:tcW w:w="4606" w:type="dxa"/>
          </w:tcPr>
          <w:p w:rsidR="001848DE" w:rsidRPr="00F3202A" w:rsidRDefault="001848DE" w:rsidP="001441D6">
            <w:pPr>
              <w:autoSpaceDE w:val="0"/>
              <w:autoSpaceDN w:val="0"/>
              <w:adjustRightInd w:val="0"/>
              <w:rPr>
                <w:rFonts w:ascii="Tw Cen MT" w:hAnsi="Tw Cen MT"/>
              </w:rPr>
            </w:pPr>
            <w:r w:rsidRPr="00F3202A">
              <w:rPr>
                <w:rFonts w:ascii="Tw Cen MT" w:hAnsi="Tw Cen MT"/>
              </w:rPr>
              <w:t>2. Facilité de mise à disposition des infrastructures</w:t>
            </w:r>
          </w:p>
        </w:tc>
        <w:tc>
          <w:tcPr>
            <w:tcW w:w="4606" w:type="dxa"/>
          </w:tcPr>
          <w:p w:rsidR="001848DE" w:rsidRPr="00F3202A" w:rsidRDefault="001848DE" w:rsidP="001441D6">
            <w:pPr>
              <w:autoSpaceDE w:val="0"/>
              <w:autoSpaceDN w:val="0"/>
              <w:adjustRightInd w:val="0"/>
              <w:rPr>
                <w:rFonts w:ascii="Tw Cen MT" w:hAnsi="Tw Cen MT"/>
              </w:rPr>
            </w:pPr>
            <w:r w:rsidRPr="00F3202A">
              <w:rPr>
                <w:rFonts w:ascii="Tw Cen MT" w:hAnsi="Tw Cen MT"/>
              </w:rPr>
              <w:t>2. Lenteur des procédures administratives</w:t>
            </w:r>
          </w:p>
          <w:p w:rsidR="001848DE" w:rsidRPr="00F3202A" w:rsidRDefault="001848DE" w:rsidP="001441D6">
            <w:pPr>
              <w:jc w:val="both"/>
              <w:rPr>
                <w:rFonts w:ascii="Tw Cen MT" w:hAnsi="Tw Cen MT"/>
              </w:rPr>
            </w:pPr>
          </w:p>
        </w:tc>
      </w:tr>
      <w:tr w:rsidR="001848DE" w:rsidRPr="00F3202A" w:rsidTr="001441D6">
        <w:tc>
          <w:tcPr>
            <w:tcW w:w="4606" w:type="dxa"/>
          </w:tcPr>
          <w:p w:rsidR="001848DE" w:rsidRPr="00F3202A" w:rsidRDefault="001848DE" w:rsidP="001441D6">
            <w:pPr>
              <w:jc w:val="both"/>
              <w:rPr>
                <w:rFonts w:ascii="Tw Cen MT" w:hAnsi="Tw Cen MT"/>
              </w:rPr>
            </w:pPr>
          </w:p>
        </w:tc>
        <w:tc>
          <w:tcPr>
            <w:tcW w:w="4606" w:type="dxa"/>
          </w:tcPr>
          <w:p w:rsidR="001848DE" w:rsidRPr="00F3202A" w:rsidRDefault="001848DE" w:rsidP="001441D6">
            <w:pPr>
              <w:autoSpaceDE w:val="0"/>
              <w:autoSpaceDN w:val="0"/>
              <w:adjustRightInd w:val="0"/>
              <w:rPr>
                <w:rFonts w:ascii="Tw Cen MT" w:hAnsi="Tw Cen MT"/>
              </w:rPr>
            </w:pPr>
            <w:r w:rsidRPr="00F3202A">
              <w:rPr>
                <w:rFonts w:ascii="Tw Cen MT" w:hAnsi="Tw Cen MT"/>
              </w:rPr>
              <w:t>3. Difficultés d’assurer la durabilité du système</w:t>
            </w:r>
          </w:p>
        </w:tc>
      </w:tr>
    </w:tbl>
    <w:p w:rsidR="00BB49F1" w:rsidRPr="00F3202A" w:rsidRDefault="001848DE" w:rsidP="001848DE">
      <w:pPr>
        <w:jc w:val="both"/>
        <w:rPr>
          <w:rFonts w:ascii="Tw Cen MT" w:hAnsi="Tw Cen MT"/>
          <w:sz w:val="24"/>
          <w:szCs w:val="24"/>
        </w:rPr>
      </w:pPr>
      <w:r w:rsidRPr="00F3202A">
        <w:rPr>
          <w:rFonts w:ascii="Tw Cen MT" w:hAnsi="Tw Cen MT"/>
          <w:sz w:val="24"/>
          <w:szCs w:val="24"/>
        </w:rPr>
        <w:tab/>
      </w:r>
    </w:p>
    <w:p w:rsidR="001848DE" w:rsidRPr="00F3202A" w:rsidRDefault="006252D4" w:rsidP="00BB49F1">
      <w:pPr>
        <w:ind w:firstLine="708"/>
        <w:jc w:val="both"/>
        <w:rPr>
          <w:rFonts w:ascii="Tw Cen MT" w:hAnsi="Tw Cen MT"/>
          <w:b/>
          <w:i/>
          <w:sz w:val="24"/>
          <w:szCs w:val="24"/>
        </w:rPr>
      </w:pPr>
      <w:r w:rsidRPr="00F3202A">
        <w:rPr>
          <w:rFonts w:ascii="Tw Cen MT" w:hAnsi="Tw Cen MT"/>
          <w:sz w:val="24"/>
          <w:szCs w:val="24"/>
        </w:rPr>
        <w:t>7</w:t>
      </w:r>
      <w:r w:rsidR="001848DE" w:rsidRPr="00F3202A">
        <w:rPr>
          <w:rFonts w:ascii="Tw Cen MT" w:hAnsi="Tw Cen MT"/>
          <w:sz w:val="24"/>
          <w:szCs w:val="24"/>
        </w:rPr>
        <w:t>.1-</w:t>
      </w:r>
      <w:r w:rsidR="001848DE" w:rsidRPr="00F3202A">
        <w:rPr>
          <w:rFonts w:ascii="Tw Cen MT" w:hAnsi="Tw Cen MT"/>
          <w:sz w:val="24"/>
          <w:szCs w:val="24"/>
        </w:rPr>
        <w:tab/>
        <w:t>Cadre de gestion</w:t>
      </w:r>
    </w:p>
    <w:p w:rsidR="001848DE" w:rsidRPr="00F3202A" w:rsidRDefault="001848DE" w:rsidP="001848DE">
      <w:pPr>
        <w:jc w:val="both"/>
        <w:rPr>
          <w:rFonts w:ascii="Tw Cen MT" w:hAnsi="Tw Cen MT"/>
          <w:sz w:val="24"/>
          <w:szCs w:val="24"/>
        </w:rPr>
      </w:pPr>
      <w:r w:rsidRPr="00F3202A">
        <w:rPr>
          <w:rFonts w:ascii="Tw Cen MT" w:hAnsi="Tw Cen MT"/>
          <w:sz w:val="24"/>
          <w:szCs w:val="24"/>
        </w:rPr>
        <w:t xml:space="preserve">La structure de gestion et d’organisation d’une Ligne Verte pour enfants s’étend comme le souligne </w:t>
      </w:r>
      <w:r w:rsidRPr="00F3202A">
        <w:rPr>
          <w:rFonts w:ascii="Tw Cen MT" w:hAnsi="Tw Cen MT"/>
          <w:i/>
          <w:sz w:val="24"/>
          <w:szCs w:val="24"/>
        </w:rPr>
        <w:t xml:space="preserve">CHILD HELPLINE International, </w:t>
      </w:r>
      <w:r w:rsidRPr="00F3202A">
        <w:rPr>
          <w:rFonts w:ascii="Tw Cen MT" w:hAnsi="Tw Cen MT"/>
          <w:sz w:val="24"/>
          <w:szCs w:val="24"/>
        </w:rPr>
        <w:t xml:space="preserve">au-delà des centres de contact, des conseillers et des volontaires. Afin de garantir la viabilité à long terme de la </w:t>
      </w:r>
      <w:r w:rsidR="00BB49F1" w:rsidRPr="00F3202A">
        <w:rPr>
          <w:rFonts w:ascii="Tw Cen MT" w:hAnsi="Tw Cen MT"/>
          <w:i/>
          <w:sz w:val="24"/>
          <w:szCs w:val="24"/>
        </w:rPr>
        <w:t>ligne verte</w:t>
      </w:r>
      <w:r w:rsidRPr="00F3202A">
        <w:rPr>
          <w:rFonts w:ascii="Tw Cen MT" w:hAnsi="Tw Cen MT"/>
          <w:sz w:val="24"/>
          <w:szCs w:val="24"/>
        </w:rPr>
        <w:t xml:space="preserve"> pour enfants, il est indispensable que celle-ci dispose d’une structure de gestion de grande envergure tournée vers l’avenir.</w:t>
      </w:r>
    </w:p>
    <w:p w:rsidR="001848DE" w:rsidRPr="00F3202A" w:rsidRDefault="001848DE" w:rsidP="001848DE">
      <w:pPr>
        <w:jc w:val="both"/>
        <w:rPr>
          <w:rFonts w:ascii="Tw Cen MT" w:hAnsi="Tw Cen MT"/>
          <w:sz w:val="24"/>
          <w:szCs w:val="24"/>
        </w:rPr>
      </w:pPr>
    </w:p>
    <w:p w:rsidR="001848DE" w:rsidRPr="00F3202A" w:rsidRDefault="001848DE" w:rsidP="001848DE">
      <w:pPr>
        <w:jc w:val="both"/>
        <w:rPr>
          <w:rFonts w:ascii="Tw Cen MT" w:hAnsi="Tw Cen MT"/>
          <w:sz w:val="24"/>
          <w:szCs w:val="24"/>
        </w:rPr>
      </w:pPr>
      <w:r w:rsidRPr="00F3202A">
        <w:rPr>
          <w:rFonts w:ascii="Tw Cen MT" w:hAnsi="Tw Cen MT"/>
          <w:sz w:val="24"/>
          <w:szCs w:val="24"/>
        </w:rPr>
        <w:t xml:space="preserve">Pour la gestion de la </w:t>
      </w:r>
      <w:r w:rsidR="00BB49F1" w:rsidRPr="00F3202A">
        <w:rPr>
          <w:rFonts w:ascii="Tw Cen MT" w:hAnsi="Tw Cen MT"/>
          <w:i/>
          <w:sz w:val="24"/>
          <w:szCs w:val="24"/>
        </w:rPr>
        <w:t>ligne verte</w:t>
      </w:r>
      <w:r w:rsidRPr="00F3202A">
        <w:rPr>
          <w:rFonts w:ascii="Tw Cen MT" w:hAnsi="Tw Cen MT"/>
          <w:i/>
          <w:sz w:val="24"/>
          <w:szCs w:val="24"/>
        </w:rPr>
        <w:t xml:space="preserve">, </w:t>
      </w:r>
      <w:r w:rsidRPr="00F3202A">
        <w:rPr>
          <w:rFonts w:ascii="Tw Cen MT" w:hAnsi="Tw Cen MT"/>
          <w:sz w:val="24"/>
          <w:szCs w:val="24"/>
        </w:rPr>
        <w:t xml:space="preserve">soit elle est confiée à une ONG avec l’appui financier de l’Etat, soit elle relève des prérogatives de l’Etat avec l’appui technique des ONG. Quant à nous, nous considérons que la </w:t>
      </w:r>
      <w:r w:rsidR="00BB49F1" w:rsidRPr="00F3202A">
        <w:rPr>
          <w:rFonts w:ascii="Tw Cen MT" w:hAnsi="Tw Cen MT"/>
          <w:i/>
          <w:sz w:val="24"/>
          <w:szCs w:val="24"/>
        </w:rPr>
        <w:t>ligne verte</w:t>
      </w:r>
      <w:r w:rsidRPr="00F3202A">
        <w:rPr>
          <w:rFonts w:ascii="Tw Cen MT" w:hAnsi="Tw Cen MT"/>
          <w:i/>
          <w:sz w:val="24"/>
          <w:szCs w:val="24"/>
        </w:rPr>
        <w:t xml:space="preserve"> </w:t>
      </w:r>
      <w:r w:rsidRPr="00F3202A">
        <w:rPr>
          <w:rFonts w:ascii="Tw Cen MT" w:hAnsi="Tw Cen MT"/>
          <w:sz w:val="24"/>
          <w:szCs w:val="24"/>
        </w:rPr>
        <w:t xml:space="preserve">pour enfants joue un rôle à part entière dans le système de protection de l’enfance d’un pays. En conséquence, il convient de souligner que pour le bon fonctionnement d’une </w:t>
      </w:r>
      <w:r w:rsidR="00BB49F1" w:rsidRPr="00F3202A">
        <w:rPr>
          <w:rFonts w:ascii="Tw Cen MT" w:hAnsi="Tw Cen MT"/>
          <w:i/>
          <w:sz w:val="24"/>
          <w:szCs w:val="24"/>
        </w:rPr>
        <w:t>ligne verte</w:t>
      </w:r>
      <w:r w:rsidRPr="00F3202A">
        <w:rPr>
          <w:rFonts w:ascii="Tw Cen MT" w:hAnsi="Tw Cen MT"/>
          <w:i/>
          <w:sz w:val="24"/>
          <w:szCs w:val="24"/>
        </w:rPr>
        <w:t xml:space="preserve"> </w:t>
      </w:r>
      <w:r w:rsidRPr="00F3202A">
        <w:rPr>
          <w:rFonts w:ascii="Tw Cen MT" w:hAnsi="Tw Cen MT"/>
          <w:sz w:val="24"/>
          <w:szCs w:val="24"/>
        </w:rPr>
        <w:t>pour enfants, il est important que le gouvernement assure la responsabilité de la gestion et de l’organisation. Soulignons toutefois qu’il ne revient pas aux évaluateurs de prendre la décision car leur rôle consiste plutôt à préparer la prise de décision.</w:t>
      </w:r>
    </w:p>
    <w:p w:rsidR="001848DE" w:rsidRPr="00F3202A" w:rsidRDefault="001848DE" w:rsidP="001848DE">
      <w:pPr>
        <w:jc w:val="both"/>
        <w:rPr>
          <w:rFonts w:ascii="Tw Cen MT" w:hAnsi="Tw Cen MT"/>
          <w:sz w:val="24"/>
          <w:szCs w:val="24"/>
        </w:rPr>
      </w:pPr>
    </w:p>
    <w:p w:rsidR="001848DE" w:rsidRPr="00F3202A" w:rsidRDefault="001848DE" w:rsidP="001848DE">
      <w:pPr>
        <w:jc w:val="both"/>
        <w:rPr>
          <w:rFonts w:ascii="Tw Cen MT" w:hAnsi="Tw Cen MT"/>
          <w:sz w:val="24"/>
          <w:szCs w:val="24"/>
        </w:rPr>
      </w:pPr>
      <w:r w:rsidRPr="00F3202A">
        <w:rPr>
          <w:rFonts w:ascii="Tw Cen MT" w:hAnsi="Tw Cen MT"/>
          <w:b/>
          <w:i/>
          <w:sz w:val="24"/>
          <w:szCs w:val="24"/>
        </w:rPr>
        <w:tab/>
      </w:r>
      <w:r w:rsidR="006252D4" w:rsidRPr="00F3202A">
        <w:rPr>
          <w:rFonts w:ascii="Tw Cen MT" w:hAnsi="Tw Cen MT"/>
          <w:sz w:val="24"/>
          <w:szCs w:val="24"/>
        </w:rPr>
        <w:t>7</w:t>
      </w:r>
      <w:r w:rsidRPr="00F3202A">
        <w:rPr>
          <w:rFonts w:ascii="Tw Cen MT" w:hAnsi="Tw Cen MT"/>
          <w:sz w:val="24"/>
          <w:szCs w:val="24"/>
        </w:rPr>
        <w:t>.2-</w:t>
      </w:r>
      <w:r w:rsidRPr="00F3202A">
        <w:rPr>
          <w:rFonts w:ascii="Tw Cen MT" w:hAnsi="Tw Cen MT"/>
          <w:sz w:val="24"/>
          <w:szCs w:val="24"/>
        </w:rPr>
        <w:tab/>
        <w:t xml:space="preserve">Le Conseil / Comité consultatif de la </w:t>
      </w:r>
      <w:r w:rsidR="00BB49F1" w:rsidRPr="00F3202A">
        <w:rPr>
          <w:rFonts w:ascii="Tw Cen MT" w:hAnsi="Tw Cen MT"/>
          <w:i/>
          <w:sz w:val="24"/>
          <w:szCs w:val="24"/>
        </w:rPr>
        <w:t>ligne verte</w:t>
      </w:r>
      <w:r w:rsidRPr="00F3202A">
        <w:rPr>
          <w:rFonts w:ascii="Tw Cen MT" w:hAnsi="Tw Cen MT"/>
          <w:sz w:val="24"/>
          <w:szCs w:val="24"/>
        </w:rPr>
        <w:t xml:space="preserve"> pour enfants</w:t>
      </w:r>
    </w:p>
    <w:p w:rsidR="001848DE" w:rsidRPr="00F3202A" w:rsidRDefault="001848DE" w:rsidP="001848DE">
      <w:pPr>
        <w:jc w:val="both"/>
        <w:rPr>
          <w:rFonts w:ascii="Tw Cen MT" w:hAnsi="Tw Cen MT"/>
          <w:sz w:val="24"/>
          <w:szCs w:val="24"/>
        </w:rPr>
      </w:pPr>
      <w:r w:rsidRPr="00F3202A">
        <w:rPr>
          <w:rFonts w:ascii="Tw Cen MT" w:hAnsi="Tw Cen MT"/>
          <w:sz w:val="24"/>
          <w:szCs w:val="24"/>
        </w:rPr>
        <w:t xml:space="preserve">En raison de la nature du travail de la </w:t>
      </w:r>
      <w:r w:rsidR="00BB49F1" w:rsidRPr="00F3202A">
        <w:rPr>
          <w:rFonts w:ascii="Tw Cen MT" w:hAnsi="Tw Cen MT"/>
          <w:i/>
          <w:sz w:val="24"/>
          <w:szCs w:val="24"/>
        </w:rPr>
        <w:t>ligne verte</w:t>
      </w:r>
      <w:r w:rsidRPr="00F3202A">
        <w:rPr>
          <w:rFonts w:ascii="Tw Cen MT" w:hAnsi="Tw Cen MT"/>
          <w:i/>
          <w:sz w:val="24"/>
          <w:szCs w:val="24"/>
        </w:rPr>
        <w:t xml:space="preserve"> </w:t>
      </w:r>
      <w:r w:rsidRPr="00F3202A">
        <w:rPr>
          <w:rFonts w:ascii="Tw Cen MT" w:hAnsi="Tw Cen MT"/>
          <w:sz w:val="24"/>
          <w:szCs w:val="24"/>
        </w:rPr>
        <w:t xml:space="preserve">pour enfants, il est recommandé un conseil ou comité consultatif multidisciplinaire dont les membres conseillers sont : représentants du gouvernement, représentants du secteur des télécommunications ; gouvernement et entreprises ; ONG ; réseaux d’ONG ; organisation des donateurs ; organisations bilatérales et internationales ; représentants d’agences du système de protection de l’enfance. Le comité de pilotage décrit dans le </w:t>
      </w:r>
      <w:proofErr w:type="spellStart"/>
      <w:r w:rsidRPr="00F3202A">
        <w:rPr>
          <w:rFonts w:ascii="Tw Cen MT" w:hAnsi="Tw Cen MT"/>
          <w:sz w:val="24"/>
          <w:szCs w:val="24"/>
        </w:rPr>
        <w:t>draft</w:t>
      </w:r>
      <w:proofErr w:type="spellEnd"/>
      <w:r w:rsidRPr="00F3202A">
        <w:rPr>
          <w:rFonts w:ascii="Tw Cen MT" w:hAnsi="Tw Cen MT"/>
          <w:sz w:val="24"/>
          <w:szCs w:val="24"/>
        </w:rPr>
        <w:t xml:space="preserve"> s’apparente à ce conseil consultatif. </w:t>
      </w:r>
    </w:p>
    <w:p w:rsidR="001848DE" w:rsidRPr="00F3202A" w:rsidRDefault="001848DE" w:rsidP="001848DE">
      <w:pPr>
        <w:jc w:val="both"/>
        <w:rPr>
          <w:rFonts w:ascii="Tw Cen MT" w:hAnsi="Tw Cen MT"/>
          <w:sz w:val="24"/>
          <w:szCs w:val="24"/>
        </w:rPr>
      </w:pPr>
    </w:p>
    <w:p w:rsidR="001848DE" w:rsidRPr="00F3202A" w:rsidRDefault="001848DE" w:rsidP="001848DE">
      <w:pPr>
        <w:jc w:val="both"/>
        <w:rPr>
          <w:rFonts w:ascii="Tw Cen MT" w:hAnsi="Tw Cen MT"/>
          <w:sz w:val="24"/>
          <w:szCs w:val="24"/>
        </w:rPr>
      </w:pPr>
      <w:r w:rsidRPr="00F3202A">
        <w:rPr>
          <w:rFonts w:ascii="Tw Cen MT" w:hAnsi="Tw Cen MT"/>
          <w:sz w:val="24"/>
          <w:szCs w:val="24"/>
        </w:rPr>
        <w:t>Le conseil consultatif préconisé ici désigne ou élit un secrétariat de coordination.</w:t>
      </w:r>
    </w:p>
    <w:p w:rsidR="006252D4" w:rsidRPr="00F3202A" w:rsidRDefault="006252D4" w:rsidP="001848DE">
      <w:pPr>
        <w:jc w:val="both"/>
        <w:rPr>
          <w:rFonts w:ascii="Tw Cen MT" w:hAnsi="Tw Cen MT"/>
          <w:sz w:val="24"/>
          <w:szCs w:val="24"/>
        </w:rPr>
      </w:pPr>
    </w:p>
    <w:p w:rsidR="0075204D" w:rsidRPr="00F3202A" w:rsidRDefault="0075204D" w:rsidP="001848DE">
      <w:pPr>
        <w:jc w:val="both"/>
        <w:rPr>
          <w:rFonts w:ascii="Tw Cen MT" w:hAnsi="Tw Cen MT"/>
          <w:sz w:val="24"/>
          <w:szCs w:val="24"/>
        </w:rPr>
      </w:pPr>
    </w:p>
    <w:p w:rsidR="0075204D" w:rsidRPr="00F3202A" w:rsidRDefault="0075204D" w:rsidP="001848DE">
      <w:pPr>
        <w:jc w:val="both"/>
        <w:rPr>
          <w:rFonts w:ascii="Tw Cen MT" w:hAnsi="Tw Cen MT"/>
          <w:sz w:val="24"/>
          <w:szCs w:val="24"/>
        </w:rPr>
      </w:pPr>
    </w:p>
    <w:p w:rsidR="0075204D" w:rsidRPr="00F3202A" w:rsidRDefault="0075204D" w:rsidP="001848DE">
      <w:pPr>
        <w:jc w:val="both"/>
        <w:rPr>
          <w:rFonts w:ascii="Tw Cen MT" w:hAnsi="Tw Cen MT"/>
          <w:sz w:val="24"/>
          <w:szCs w:val="24"/>
        </w:rPr>
      </w:pPr>
    </w:p>
    <w:p w:rsidR="001848DE" w:rsidRPr="00F3202A" w:rsidRDefault="001848DE" w:rsidP="001848DE">
      <w:pPr>
        <w:jc w:val="both"/>
        <w:rPr>
          <w:rFonts w:ascii="Tw Cen MT" w:hAnsi="Tw Cen MT"/>
          <w:sz w:val="24"/>
          <w:szCs w:val="24"/>
        </w:rPr>
      </w:pPr>
      <w:r w:rsidRPr="00F3202A">
        <w:rPr>
          <w:rFonts w:ascii="Tw Cen MT" w:hAnsi="Tw Cen MT"/>
          <w:b/>
          <w:i/>
          <w:sz w:val="24"/>
          <w:szCs w:val="24"/>
        </w:rPr>
        <w:tab/>
      </w:r>
      <w:r w:rsidR="006252D4" w:rsidRPr="00F3202A">
        <w:rPr>
          <w:rFonts w:ascii="Tw Cen MT" w:hAnsi="Tw Cen MT"/>
          <w:sz w:val="24"/>
          <w:szCs w:val="24"/>
        </w:rPr>
        <w:t>7</w:t>
      </w:r>
      <w:r w:rsidRPr="00F3202A">
        <w:rPr>
          <w:rFonts w:ascii="Tw Cen MT" w:hAnsi="Tw Cen MT"/>
          <w:sz w:val="24"/>
          <w:szCs w:val="24"/>
        </w:rPr>
        <w:t>.3-</w:t>
      </w:r>
      <w:r w:rsidRPr="00F3202A">
        <w:rPr>
          <w:rFonts w:ascii="Tw Cen MT" w:hAnsi="Tw Cen MT"/>
          <w:sz w:val="24"/>
          <w:szCs w:val="24"/>
        </w:rPr>
        <w:tab/>
        <w:t>Fonctionnement d’un</w:t>
      </w:r>
      <w:r w:rsidR="00BB49F1" w:rsidRPr="00F3202A">
        <w:rPr>
          <w:rFonts w:ascii="Tw Cen MT" w:hAnsi="Tw Cen MT"/>
          <w:sz w:val="24"/>
          <w:szCs w:val="24"/>
        </w:rPr>
        <w:t>e</w:t>
      </w:r>
      <w:r w:rsidRPr="00F3202A">
        <w:rPr>
          <w:rFonts w:ascii="Tw Cen MT" w:hAnsi="Tw Cen MT"/>
          <w:sz w:val="24"/>
          <w:szCs w:val="24"/>
        </w:rPr>
        <w:t xml:space="preserve"> </w:t>
      </w:r>
      <w:r w:rsidR="00BB49F1" w:rsidRPr="00F3202A">
        <w:rPr>
          <w:rFonts w:ascii="Tw Cen MT" w:hAnsi="Tw Cen MT"/>
          <w:i/>
          <w:sz w:val="24"/>
          <w:szCs w:val="24"/>
        </w:rPr>
        <w:t>ligne verte</w:t>
      </w:r>
    </w:p>
    <w:p w:rsidR="001848DE" w:rsidRPr="00F3202A" w:rsidRDefault="001848DE" w:rsidP="001848DE">
      <w:pPr>
        <w:jc w:val="both"/>
        <w:rPr>
          <w:rFonts w:ascii="Tw Cen MT" w:hAnsi="Tw Cen MT"/>
          <w:sz w:val="24"/>
          <w:szCs w:val="24"/>
        </w:rPr>
      </w:pPr>
      <w:r w:rsidRPr="00F3202A">
        <w:rPr>
          <w:rFonts w:ascii="Tw Cen MT" w:hAnsi="Tw Cen MT"/>
          <w:sz w:val="24"/>
          <w:szCs w:val="24"/>
        </w:rPr>
        <w:t xml:space="preserve">Le fonctionnement d’une </w:t>
      </w:r>
      <w:r w:rsidR="00BB49F1" w:rsidRPr="00F3202A">
        <w:rPr>
          <w:rFonts w:ascii="Tw Cen MT" w:hAnsi="Tw Cen MT"/>
          <w:i/>
          <w:sz w:val="24"/>
          <w:szCs w:val="24"/>
        </w:rPr>
        <w:t>ligne verte</w:t>
      </w:r>
      <w:r w:rsidRPr="00F3202A">
        <w:rPr>
          <w:rFonts w:ascii="Tw Cen MT" w:hAnsi="Tw Cen MT"/>
          <w:i/>
          <w:sz w:val="24"/>
          <w:szCs w:val="24"/>
        </w:rPr>
        <w:t xml:space="preserve"> </w:t>
      </w:r>
      <w:r w:rsidRPr="00F3202A">
        <w:rPr>
          <w:rFonts w:ascii="Tw Cen MT" w:hAnsi="Tw Cen MT"/>
          <w:sz w:val="24"/>
          <w:szCs w:val="24"/>
        </w:rPr>
        <w:t>est réparti en trois segments :</w:t>
      </w:r>
    </w:p>
    <w:p w:rsidR="001848DE" w:rsidRPr="00F3202A" w:rsidRDefault="001848DE" w:rsidP="001848DE">
      <w:pPr>
        <w:jc w:val="both"/>
        <w:rPr>
          <w:rFonts w:ascii="Tw Cen MT" w:hAnsi="Tw Cen MT"/>
          <w:sz w:val="24"/>
          <w:szCs w:val="24"/>
        </w:rPr>
      </w:pPr>
    </w:p>
    <w:p w:rsidR="001848DE" w:rsidRPr="00F3202A" w:rsidRDefault="001848DE" w:rsidP="001848DE">
      <w:pPr>
        <w:numPr>
          <w:ilvl w:val="0"/>
          <w:numId w:val="32"/>
        </w:numPr>
        <w:jc w:val="both"/>
        <w:rPr>
          <w:rFonts w:ascii="Tw Cen MT" w:hAnsi="Tw Cen MT"/>
          <w:sz w:val="24"/>
          <w:szCs w:val="24"/>
        </w:rPr>
      </w:pPr>
      <w:r w:rsidRPr="00F3202A">
        <w:rPr>
          <w:rFonts w:ascii="Tw Cen MT" w:hAnsi="Tw Cen MT"/>
          <w:sz w:val="24"/>
          <w:szCs w:val="24"/>
        </w:rPr>
        <w:t>les méthodes de communications pour atteindre les enfants ;</w:t>
      </w:r>
    </w:p>
    <w:p w:rsidR="001848DE" w:rsidRPr="00F3202A" w:rsidRDefault="001848DE" w:rsidP="001848DE">
      <w:pPr>
        <w:numPr>
          <w:ilvl w:val="0"/>
          <w:numId w:val="32"/>
        </w:numPr>
        <w:jc w:val="both"/>
        <w:rPr>
          <w:rFonts w:ascii="Tw Cen MT" w:hAnsi="Tw Cen MT"/>
          <w:sz w:val="24"/>
          <w:szCs w:val="24"/>
        </w:rPr>
      </w:pPr>
      <w:r w:rsidRPr="00F3202A">
        <w:rPr>
          <w:rFonts w:ascii="Tw Cen MT" w:hAnsi="Tw Cen MT"/>
          <w:sz w:val="24"/>
          <w:szCs w:val="24"/>
        </w:rPr>
        <w:t>la stratégie de réaction à un appel/contact (stratégie visant à fournir certains conseils et une orientation, stratégie de conseil, d’orientation et d’intervention ;</w:t>
      </w:r>
    </w:p>
    <w:p w:rsidR="001848DE" w:rsidRPr="00F3202A" w:rsidRDefault="001848DE" w:rsidP="001848DE">
      <w:pPr>
        <w:numPr>
          <w:ilvl w:val="0"/>
          <w:numId w:val="32"/>
        </w:numPr>
        <w:jc w:val="both"/>
        <w:rPr>
          <w:rFonts w:ascii="Tw Cen MT" w:hAnsi="Tw Cen MT"/>
          <w:sz w:val="24"/>
          <w:szCs w:val="24"/>
        </w:rPr>
      </w:pPr>
      <w:r w:rsidRPr="00F3202A">
        <w:rPr>
          <w:rFonts w:ascii="Tw Cen MT" w:hAnsi="Tw Cen MT"/>
          <w:sz w:val="24"/>
          <w:szCs w:val="24"/>
        </w:rPr>
        <w:t xml:space="preserve">travail sur le terrain et sensibilisation pour informer la population dans ses différentes couches sociales de l’existence de la </w:t>
      </w:r>
      <w:proofErr w:type="spellStart"/>
      <w:r w:rsidRPr="00F3202A">
        <w:rPr>
          <w:rFonts w:ascii="Tw Cen MT" w:hAnsi="Tw Cen MT"/>
          <w:i/>
          <w:sz w:val="24"/>
          <w:szCs w:val="24"/>
        </w:rPr>
        <w:t>helpline</w:t>
      </w:r>
      <w:proofErr w:type="spellEnd"/>
      <w:r w:rsidRPr="00F3202A">
        <w:rPr>
          <w:rFonts w:ascii="Tw Cen MT" w:hAnsi="Tw Cen MT"/>
          <w:i/>
          <w:sz w:val="24"/>
          <w:szCs w:val="24"/>
        </w:rPr>
        <w:t> </w:t>
      </w:r>
      <w:r w:rsidRPr="00F3202A">
        <w:rPr>
          <w:rFonts w:ascii="Tw Cen MT" w:hAnsi="Tw Cen MT"/>
          <w:sz w:val="24"/>
          <w:szCs w:val="24"/>
        </w:rPr>
        <w:t>;</w:t>
      </w:r>
    </w:p>
    <w:p w:rsidR="001848DE" w:rsidRPr="00F3202A" w:rsidRDefault="001848DE" w:rsidP="001848DE">
      <w:pPr>
        <w:numPr>
          <w:ilvl w:val="0"/>
          <w:numId w:val="32"/>
        </w:numPr>
        <w:jc w:val="both"/>
        <w:rPr>
          <w:rFonts w:ascii="Tw Cen MT" w:hAnsi="Tw Cen MT"/>
          <w:sz w:val="24"/>
          <w:szCs w:val="24"/>
        </w:rPr>
      </w:pPr>
      <w:r w:rsidRPr="00F3202A">
        <w:rPr>
          <w:rFonts w:ascii="Tw Cen MT" w:hAnsi="Tw Cen MT"/>
          <w:sz w:val="24"/>
          <w:szCs w:val="24"/>
        </w:rPr>
        <w:t>travailler dans les écoles, communautés, rues, etc.</w:t>
      </w:r>
    </w:p>
    <w:p w:rsidR="0075204D" w:rsidRPr="00F3202A" w:rsidRDefault="0075204D" w:rsidP="0075204D">
      <w:pPr>
        <w:ind w:left="720"/>
        <w:jc w:val="both"/>
        <w:rPr>
          <w:rFonts w:ascii="Tw Cen MT" w:hAnsi="Tw Cen MT"/>
          <w:sz w:val="24"/>
          <w:szCs w:val="24"/>
        </w:rPr>
      </w:pPr>
    </w:p>
    <w:p w:rsidR="0075204D" w:rsidRPr="00F3202A" w:rsidRDefault="0075204D" w:rsidP="0075204D">
      <w:pPr>
        <w:ind w:left="720"/>
        <w:jc w:val="both"/>
        <w:rPr>
          <w:rFonts w:ascii="Tw Cen MT" w:hAnsi="Tw Cen MT"/>
          <w:sz w:val="24"/>
          <w:szCs w:val="24"/>
        </w:rPr>
      </w:pPr>
    </w:p>
    <w:p w:rsidR="006723D3" w:rsidRPr="00F3202A" w:rsidRDefault="006723D3" w:rsidP="006723D3">
      <w:pPr>
        <w:numPr>
          <w:ilvl w:val="0"/>
          <w:numId w:val="19"/>
        </w:numPr>
        <w:autoSpaceDE w:val="0"/>
        <w:autoSpaceDN w:val="0"/>
        <w:adjustRightInd w:val="0"/>
        <w:jc w:val="both"/>
        <w:rPr>
          <w:rFonts w:ascii="Tw Cen MT" w:hAnsi="Tw Cen MT"/>
          <w:b/>
          <w:bCs/>
          <w:sz w:val="24"/>
          <w:szCs w:val="24"/>
          <w:u w:val="single"/>
        </w:rPr>
      </w:pPr>
      <w:r w:rsidRPr="00F3202A">
        <w:rPr>
          <w:rFonts w:ascii="Tw Cen MT" w:hAnsi="Tw Cen MT"/>
          <w:b/>
          <w:bCs/>
          <w:sz w:val="24"/>
          <w:szCs w:val="24"/>
          <w:u w:val="single"/>
        </w:rPr>
        <w:t>CONCLUSION ET RECOMMANDATIONS</w:t>
      </w:r>
    </w:p>
    <w:p w:rsidR="006723D3" w:rsidRPr="00F3202A" w:rsidRDefault="006723D3" w:rsidP="006723D3">
      <w:pPr>
        <w:autoSpaceDE w:val="0"/>
        <w:autoSpaceDN w:val="0"/>
        <w:adjustRightInd w:val="0"/>
        <w:jc w:val="both"/>
        <w:rPr>
          <w:rFonts w:ascii="Tw Cen MT" w:hAnsi="Tw Cen MT"/>
          <w:sz w:val="24"/>
          <w:szCs w:val="24"/>
        </w:rPr>
      </w:pPr>
      <w:r w:rsidRPr="00F3202A">
        <w:rPr>
          <w:rFonts w:ascii="Tw Cen MT" w:hAnsi="Tw Cen MT"/>
          <w:sz w:val="24"/>
          <w:szCs w:val="24"/>
        </w:rPr>
        <w:t xml:space="preserve"> </w:t>
      </w:r>
    </w:p>
    <w:p w:rsidR="006723D3" w:rsidRPr="00F3202A" w:rsidRDefault="006723D3" w:rsidP="006723D3">
      <w:pPr>
        <w:autoSpaceDE w:val="0"/>
        <w:autoSpaceDN w:val="0"/>
        <w:adjustRightInd w:val="0"/>
        <w:jc w:val="both"/>
        <w:rPr>
          <w:rFonts w:ascii="Tw Cen MT" w:hAnsi="Tw Cen MT"/>
          <w:sz w:val="24"/>
          <w:szCs w:val="24"/>
        </w:rPr>
      </w:pPr>
      <w:r w:rsidRPr="00F3202A">
        <w:rPr>
          <w:rFonts w:ascii="Tw Cen MT" w:hAnsi="Tw Cen MT"/>
          <w:b/>
          <w:bCs/>
          <w:sz w:val="24"/>
          <w:szCs w:val="24"/>
        </w:rPr>
        <w:t>Contexte :</w:t>
      </w:r>
      <w:r w:rsidRPr="00F3202A">
        <w:rPr>
          <w:rFonts w:ascii="Tw Cen MT" w:hAnsi="Tw Cen MT"/>
          <w:sz w:val="24"/>
          <w:szCs w:val="24"/>
        </w:rPr>
        <w:t xml:space="preserve"> Il ne fait aucun doute dans mon esprit qu'Allo 111 fait une différence positive dans les vies des enfants. Lors de mes visites au centre d’appels (Allo 111), les téléphones sonnaient constamment. Pendant les entretiens avec les conseillers, ils ont confirmé aussi qu'ils sont bien occupés par les appels, et aussi par leur présence dans la communauté. Enfin, les structures comme les centres d’accueil de Terre des Hommes, WAO-Afrique, </w:t>
      </w:r>
      <w:proofErr w:type="spellStart"/>
      <w:r w:rsidRPr="00F3202A">
        <w:rPr>
          <w:rFonts w:ascii="Tw Cen MT" w:hAnsi="Tw Cen MT"/>
          <w:sz w:val="24"/>
          <w:szCs w:val="24"/>
        </w:rPr>
        <w:t>Kekeli</w:t>
      </w:r>
      <w:proofErr w:type="spellEnd"/>
      <w:r w:rsidRPr="00F3202A">
        <w:rPr>
          <w:rFonts w:ascii="Tw Cen MT" w:hAnsi="Tw Cen MT"/>
          <w:sz w:val="24"/>
          <w:szCs w:val="24"/>
        </w:rPr>
        <w:t xml:space="preserve">, ainsi que la police, ont tous confirmé qu'Allo 111 est une force positive dans la communauté. Ceci dit, tous les partenaires ont indiqué que le partenariat est faible et qu'il fonctionne sans accord formel. À mon avis, il est important qu'un accord formel soit établi, pour que les rôles, les relations de responsabilités et le fonctionnement soient maximisés. </w:t>
      </w:r>
    </w:p>
    <w:p w:rsidR="006723D3" w:rsidRPr="00F3202A" w:rsidRDefault="006723D3" w:rsidP="006723D3">
      <w:pPr>
        <w:autoSpaceDE w:val="0"/>
        <w:autoSpaceDN w:val="0"/>
        <w:adjustRightInd w:val="0"/>
        <w:jc w:val="both"/>
        <w:rPr>
          <w:rFonts w:ascii="Tw Cen MT" w:hAnsi="Tw Cen MT"/>
          <w:sz w:val="24"/>
          <w:szCs w:val="24"/>
        </w:rPr>
      </w:pPr>
    </w:p>
    <w:p w:rsidR="006723D3" w:rsidRPr="00F3202A" w:rsidRDefault="006723D3" w:rsidP="006723D3">
      <w:pPr>
        <w:autoSpaceDE w:val="0"/>
        <w:autoSpaceDN w:val="0"/>
        <w:adjustRightInd w:val="0"/>
        <w:jc w:val="both"/>
        <w:rPr>
          <w:rFonts w:ascii="Tw Cen MT" w:hAnsi="Tw Cen MT"/>
          <w:sz w:val="24"/>
          <w:szCs w:val="24"/>
        </w:rPr>
      </w:pPr>
      <w:r w:rsidRPr="00F3202A">
        <w:rPr>
          <w:rFonts w:ascii="Tw Cen MT" w:hAnsi="Tw Cen MT"/>
          <w:b/>
          <w:bCs/>
          <w:sz w:val="24"/>
          <w:szCs w:val="24"/>
        </w:rPr>
        <w:t>Utilisateurs :</w:t>
      </w:r>
      <w:r w:rsidRPr="00F3202A">
        <w:rPr>
          <w:rFonts w:ascii="Tw Cen MT" w:hAnsi="Tw Cen MT"/>
          <w:sz w:val="24"/>
          <w:szCs w:val="24"/>
        </w:rPr>
        <w:t xml:space="preserve"> Les réactions du public n'ont pas été poursuivies. Les réactions du public sont importantes pour évaluer les services d'Allo 111. Sans ces réactions il est impossible de savoir que le public pense et comment il apprécie les services fournis par Allo 111</w:t>
      </w:r>
    </w:p>
    <w:p w:rsidR="006723D3" w:rsidRPr="00F3202A" w:rsidRDefault="006723D3" w:rsidP="006723D3">
      <w:pPr>
        <w:autoSpaceDE w:val="0"/>
        <w:autoSpaceDN w:val="0"/>
        <w:adjustRightInd w:val="0"/>
        <w:jc w:val="both"/>
        <w:rPr>
          <w:rFonts w:ascii="Tw Cen MT" w:hAnsi="Tw Cen MT"/>
          <w:sz w:val="24"/>
          <w:szCs w:val="24"/>
        </w:rPr>
      </w:pPr>
    </w:p>
    <w:p w:rsidR="006723D3" w:rsidRPr="00F3202A" w:rsidRDefault="006723D3" w:rsidP="006723D3">
      <w:pPr>
        <w:autoSpaceDE w:val="0"/>
        <w:autoSpaceDN w:val="0"/>
        <w:adjustRightInd w:val="0"/>
        <w:jc w:val="both"/>
        <w:rPr>
          <w:rFonts w:ascii="Tw Cen MT" w:hAnsi="Tw Cen MT"/>
          <w:sz w:val="24"/>
          <w:szCs w:val="24"/>
        </w:rPr>
      </w:pPr>
      <w:r w:rsidRPr="00F3202A">
        <w:rPr>
          <w:rFonts w:ascii="Tw Cen MT" w:hAnsi="Tw Cen MT"/>
          <w:b/>
          <w:bCs/>
          <w:sz w:val="24"/>
          <w:szCs w:val="24"/>
        </w:rPr>
        <w:t>Fonctionnement :</w:t>
      </w:r>
      <w:r w:rsidRPr="00F3202A">
        <w:rPr>
          <w:rFonts w:ascii="Tw Cen MT" w:hAnsi="Tw Cen MT"/>
          <w:sz w:val="24"/>
          <w:szCs w:val="24"/>
        </w:rPr>
        <w:t xml:space="preserve"> Une analogie pourrait mieux résumer le fonctionnement du projet : demander à un enfant de courir avant qu'il ne puisse marcher n’est pas réaliste. C’est donc dans cet esprit je fais les commentaires suivants. Sur papier, le projet est bien formé et cohérent, mais la réalité semble indiquer que le projet ait été négligé. Tous les partenaires continuent à faire leur travail mais on ne travaille pas à Allo 111 de façon intégrée. Les résultats seraient maximisés si les rôles respectifs des différents acteurs/partenaires étaient clairement définis selon les recommandations indiquées dans le document de référence et s’il y avait des efforts communs et collectifs envers la détection et la protection. En conclusion, le projet a simplement besoin d'être suivi, et bénéficierait de partenaires qui travaillent à l’unisson. Il est important de noter que l’absence d'un accord formel a retardé la croissance et le développement du service (Allo 111). </w:t>
      </w:r>
    </w:p>
    <w:p w:rsidR="006723D3" w:rsidRPr="00F3202A" w:rsidRDefault="006723D3" w:rsidP="006723D3">
      <w:pPr>
        <w:autoSpaceDE w:val="0"/>
        <w:autoSpaceDN w:val="0"/>
        <w:adjustRightInd w:val="0"/>
        <w:jc w:val="both"/>
        <w:rPr>
          <w:rFonts w:ascii="Tw Cen MT" w:hAnsi="Tw Cen MT"/>
          <w:sz w:val="24"/>
          <w:szCs w:val="24"/>
        </w:rPr>
      </w:pPr>
      <w:r w:rsidRPr="00F3202A">
        <w:rPr>
          <w:rFonts w:ascii="Tw Cen MT" w:hAnsi="Tw Cen MT"/>
          <w:sz w:val="24"/>
          <w:szCs w:val="24"/>
        </w:rPr>
        <w:t xml:space="preserve"> </w:t>
      </w:r>
    </w:p>
    <w:p w:rsidR="006723D3" w:rsidRPr="00F3202A" w:rsidRDefault="006723D3" w:rsidP="006723D3">
      <w:pPr>
        <w:autoSpaceDE w:val="0"/>
        <w:autoSpaceDN w:val="0"/>
        <w:adjustRightInd w:val="0"/>
        <w:jc w:val="both"/>
        <w:rPr>
          <w:rFonts w:ascii="Tw Cen MT" w:hAnsi="Tw Cen MT"/>
          <w:sz w:val="24"/>
          <w:szCs w:val="24"/>
        </w:rPr>
      </w:pPr>
      <w:r w:rsidRPr="00F3202A">
        <w:rPr>
          <w:rFonts w:ascii="Tw Cen MT" w:hAnsi="Tw Cen MT"/>
          <w:b/>
          <w:bCs/>
          <w:sz w:val="24"/>
          <w:szCs w:val="24"/>
        </w:rPr>
        <w:t>Suivi :</w:t>
      </w:r>
      <w:r w:rsidRPr="00F3202A">
        <w:rPr>
          <w:rFonts w:ascii="Tw Cen MT" w:hAnsi="Tw Cen MT"/>
          <w:sz w:val="24"/>
          <w:szCs w:val="24"/>
        </w:rPr>
        <w:t xml:space="preserve"> Le travail fait à Allo 111 est un travail de qualité et que des résultats conséquents sont obtenus. Malheureusement un manque de direction, la coordination et la communication ont freiné le potentiel du service. Quand on examine le centre d'appel par exemple, il est apparent que </w:t>
      </w:r>
      <w:proofErr w:type="gramStart"/>
      <w:r w:rsidRPr="00F3202A">
        <w:rPr>
          <w:rFonts w:ascii="Tw Cen MT" w:hAnsi="Tw Cen MT"/>
          <w:sz w:val="24"/>
          <w:szCs w:val="24"/>
        </w:rPr>
        <w:t>le</w:t>
      </w:r>
      <w:proofErr w:type="gramEnd"/>
      <w:r w:rsidRPr="00F3202A">
        <w:rPr>
          <w:rFonts w:ascii="Tw Cen MT" w:hAnsi="Tw Cen MT"/>
          <w:sz w:val="24"/>
          <w:szCs w:val="24"/>
        </w:rPr>
        <w:t xml:space="preserve"> nécessaire clinique et la structure administrative sont absents. Avec si peu d’outils à leur disposition, il est surprenant que le service accomplisse autant. Les qualifications des conseillers, l'entraînement, le soutien et le contrôle, manquent au bon fonctionnement. L'espace de travail lui-même n'est pas favorable au travail de qualité. Deux espaces contenant un bureau et une chaise, un service de téléphone défectueux, aucun ordinateur ou accès à Internet positionnent négativement la qualité du service. Il ne semble pas exister de ressources ou de soutien clinique mis à la disposition de l'équipe d'orientation. Le seul mécanisme de soutien semble être l’observation. Le développement professionnel est ainsi fort freiné, comme celui du programme et service. Il est vital que les conseillers reçoivent un support </w:t>
      </w:r>
      <w:r w:rsidRPr="00F3202A">
        <w:rPr>
          <w:rFonts w:ascii="Tw Cen MT" w:hAnsi="Tw Cen MT"/>
          <w:sz w:val="24"/>
          <w:szCs w:val="24"/>
        </w:rPr>
        <w:lastRenderedPageBreak/>
        <w:t xml:space="preserve">régulier, subissent un contrôle cohérent, et bénéficient d’opportunités de développement. Le contrôle et l'entraînement permettront aussi au personnel d’apprécier leur force, et de mesurer leur faiblesse. Si ces aspects ne sont pas mis en place, le service risque de perdre sa crédibilité à tous les niveaux. </w:t>
      </w:r>
    </w:p>
    <w:p w:rsidR="006723D3" w:rsidRPr="00F3202A" w:rsidRDefault="006723D3" w:rsidP="006723D3">
      <w:pPr>
        <w:autoSpaceDE w:val="0"/>
        <w:autoSpaceDN w:val="0"/>
        <w:adjustRightInd w:val="0"/>
        <w:jc w:val="both"/>
        <w:rPr>
          <w:rFonts w:ascii="Tw Cen MT" w:hAnsi="Tw Cen MT"/>
          <w:sz w:val="24"/>
          <w:szCs w:val="24"/>
        </w:rPr>
      </w:pPr>
    </w:p>
    <w:p w:rsidR="006723D3" w:rsidRPr="00F3202A" w:rsidRDefault="006723D3" w:rsidP="006723D3">
      <w:pPr>
        <w:autoSpaceDE w:val="0"/>
        <w:autoSpaceDN w:val="0"/>
        <w:adjustRightInd w:val="0"/>
        <w:jc w:val="both"/>
        <w:rPr>
          <w:rFonts w:ascii="Tw Cen MT" w:hAnsi="Tw Cen MT"/>
          <w:sz w:val="24"/>
          <w:szCs w:val="24"/>
        </w:rPr>
      </w:pPr>
      <w:r w:rsidRPr="00F3202A">
        <w:rPr>
          <w:rFonts w:ascii="Tw Cen MT" w:hAnsi="Tw Cen MT"/>
          <w:sz w:val="24"/>
          <w:szCs w:val="24"/>
        </w:rPr>
        <w:t xml:space="preserve">La qualité du service a aussi été négativement affectée par un manque de promotion et de communication massive. En effet, on ne voit, dans Lomé, aucune annonce pour Allo 111, pas d’affiches dans les rues ou au sein des communautés, ni d’annonces dans les journaux ou à la télévision. Comment les enfants et les autres utilisateurs prendront-ils conscience du service ? Il est essentiel qu'une promotion du service se fasse. Une stratégie améliorée de communication pourrait aussi bénéficier d’une plus grande présence dans le système d'école; les enfants pourront ainsi prendre conscience du service et de son fonctionnement; et de façon progressive, Allo 111 pourrait faire mûrir chez les étudiants le désir de philanthropie et d’entraide en devenant des « ambassadeurs » pour Allo 111. Ces ambassadeurs pourraient aider à promouvoir le service auprès de leurs pairs. Il est important de noter que n'importe quel type de stratégie de communications a besoin d'être offerte à tous citoyens, et ne doit pas simplement être axé vers les pauvres; l'abus ne discrimine pas selon la classe, l'éducation, ou le sexe. </w:t>
      </w:r>
    </w:p>
    <w:p w:rsidR="006723D3" w:rsidRPr="00F3202A" w:rsidRDefault="006723D3" w:rsidP="006723D3">
      <w:pPr>
        <w:autoSpaceDE w:val="0"/>
        <w:autoSpaceDN w:val="0"/>
        <w:adjustRightInd w:val="0"/>
        <w:jc w:val="both"/>
        <w:rPr>
          <w:rFonts w:ascii="Tw Cen MT" w:hAnsi="Tw Cen MT"/>
          <w:sz w:val="24"/>
          <w:szCs w:val="24"/>
        </w:rPr>
      </w:pPr>
    </w:p>
    <w:p w:rsidR="006723D3" w:rsidRPr="00F3202A" w:rsidRDefault="006723D3" w:rsidP="006723D3">
      <w:pPr>
        <w:autoSpaceDE w:val="0"/>
        <w:autoSpaceDN w:val="0"/>
        <w:adjustRightInd w:val="0"/>
        <w:jc w:val="both"/>
        <w:rPr>
          <w:rFonts w:ascii="Tw Cen MT" w:hAnsi="Tw Cen MT"/>
          <w:sz w:val="24"/>
          <w:szCs w:val="24"/>
        </w:rPr>
      </w:pPr>
      <w:r w:rsidRPr="00F3202A">
        <w:rPr>
          <w:rFonts w:ascii="Tw Cen MT" w:hAnsi="Tw Cen MT"/>
          <w:sz w:val="24"/>
          <w:szCs w:val="24"/>
        </w:rPr>
        <w:t xml:space="preserve">Une autre façon d’améliorer la qualité des services est de développer une stratégie de collecte de fonds. Il est essentiel que les citoyens et les hommes d'affaires de Lomé (Togo) contribuent (en argent, en biens, en temps) au succès d’Allo 111. Leur soutien financier pourrait aider un nombre de secteurs clés comme : la rémunération de personnel, l'achat ou l' « emprunt » d'une auto, un local pour bureaux amélioré, le fonctionnement du système téléphonique, l’accès à des ordinateurs et à Internet. Leur soutien aiderait l'équipe d'orientation, ce qui en retour ferait profiter les enfants de Lomé! </w:t>
      </w:r>
    </w:p>
    <w:p w:rsidR="006723D3" w:rsidRPr="00F3202A" w:rsidRDefault="006723D3" w:rsidP="006723D3">
      <w:pPr>
        <w:autoSpaceDE w:val="0"/>
        <w:autoSpaceDN w:val="0"/>
        <w:adjustRightInd w:val="0"/>
        <w:jc w:val="both"/>
        <w:rPr>
          <w:rFonts w:ascii="Tw Cen MT" w:hAnsi="Tw Cen MT"/>
          <w:sz w:val="24"/>
          <w:szCs w:val="24"/>
        </w:rPr>
      </w:pPr>
      <w:r w:rsidRPr="00F3202A">
        <w:rPr>
          <w:rFonts w:ascii="Tw Cen MT" w:hAnsi="Tw Cen MT"/>
          <w:sz w:val="24"/>
          <w:szCs w:val="24"/>
        </w:rPr>
        <w:t xml:space="preserve"> </w:t>
      </w:r>
    </w:p>
    <w:p w:rsidR="006723D3" w:rsidRPr="00F3202A" w:rsidRDefault="006723D3" w:rsidP="006723D3">
      <w:pPr>
        <w:autoSpaceDE w:val="0"/>
        <w:autoSpaceDN w:val="0"/>
        <w:adjustRightInd w:val="0"/>
        <w:jc w:val="both"/>
        <w:rPr>
          <w:rFonts w:ascii="Tw Cen MT" w:hAnsi="Tw Cen MT"/>
          <w:sz w:val="24"/>
          <w:szCs w:val="24"/>
        </w:rPr>
      </w:pPr>
      <w:r w:rsidRPr="00F3202A">
        <w:rPr>
          <w:rFonts w:ascii="Tw Cen MT" w:hAnsi="Tw Cen MT"/>
          <w:sz w:val="24"/>
          <w:szCs w:val="24"/>
        </w:rPr>
        <w:t xml:space="preserve"> </w:t>
      </w:r>
    </w:p>
    <w:p w:rsidR="006723D3" w:rsidRPr="00F3202A" w:rsidRDefault="006723D3" w:rsidP="006723D3">
      <w:pPr>
        <w:autoSpaceDE w:val="0"/>
        <w:autoSpaceDN w:val="0"/>
        <w:adjustRightInd w:val="0"/>
        <w:jc w:val="both"/>
        <w:rPr>
          <w:rFonts w:ascii="Tw Cen MT" w:hAnsi="Tw Cen MT"/>
          <w:sz w:val="24"/>
          <w:szCs w:val="24"/>
        </w:rPr>
      </w:pPr>
      <w:r w:rsidRPr="00F3202A">
        <w:rPr>
          <w:rFonts w:ascii="Tw Cen MT" w:hAnsi="Tw Cen MT"/>
          <w:b/>
          <w:bCs/>
          <w:sz w:val="24"/>
          <w:szCs w:val="24"/>
        </w:rPr>
        <w:t>Longévité :</w:t>
      </w:r>
      <w:r w:rsidRPr="00F3202A">
        <w:rPr>
          <w:rFonts w:ascii="Tw Cen MT" w:hAnsi="Tw Cen MT"/>
          <w:sz w:val="24"/>
          <w:szCs w:val="24"/>
        </w:rPr>
        <w:t xml:space="preserve"> Le travail et les résultats produits par Allo 111 ne sont pas convenablement analysés, compris, communiqués et documentés et par conséquent, le travail fait à Allo 111 ne  bénéficie pas d’une discussion sur les modifications appropriées pour sa croissance et son développement. Par exemple, les appels téléphoniques sont actuellement enregistrés à la mine. À la fin de chaque jour, semaine ou mois, où se retrouvent toutes ces informations? Je m’inquiète que toutes les informations pertinentes (bons coups ou critiques constructives) ne voient jamais la lueur du jour. Ces données sont des informations essentielles et pourraient être utilisées afin de seconder le personnel, mettre en marché le service, et rencontrer des objectifs de levées de fonds. Et ces informations aideraient à comprendre la croissance du service. Elles représentent chacune la vie d'un enfant, et devraient être traitées avec le plus grand égard. Les partenaires potentiels pourraient perdre l’intérêt vis-à-vis d’Allo 111 s'ils ne sont pas tenus au courant des développements, des progrès du service, et de ses besoins. De plus, puisque le service semble fonctionner sans la reconnaissance du public, les partenaires présents et futurs pourraient en venir à la fausse conclusion que leur soutien n'est pas apprécié, ou même nécessaire. </w:t>
      </w:r>
    </w:p>
    <w:p w:rsidR="006723D3" w:rsidRPr="00F3202A" w:rsidRDefault="006723D3" w:rsidP="006723D3">
      <w:pPr>
        <w:autoSpaceDE w:val="0"/>
        <w:autoSpaceDN w:val="0"/>
        <w:adjustRightInd w:val="0"/>
        <w:jc w:val="both"/>
        <w:rPr>
          <w:rFonts w:ascii="Tw Cen MT" w:hAnsi="Tw Cen MT"/>
          <w:i/>
          <w:iCs/>
          <w:sz w:val="24"/>
          <w:szCs w:val="24"/>
        </w:rPr>
      </w:pPr>
      <w:r w:rsidRPr="00F3202A">
        <w:rPr>
          <w:rFonts w:ascii="Tw Cen MT" w:hAnsi="Tw Cen MT"/>
          <w:i/>
          <w:iCs/>
          <w:sz w:val="24"/>
          <w:szCs w:val="24"/>
        </w:rPr>
        <w:t xml:space="preserve"> </w:t>
      </w:r>
    </w:p>
    <w:p w:rsidR="006723D3" w:rsidRPr="00F3202A" w:rsidRDefault="006723D3" w:rsidP="006723D3">
      <w:pPr>
        <w:autoSpaceDE w:val="0"/>
        <w:autoSpaceDN w:val="0"/>
        <w:adjustRightInd w:val="0"/>
        <w:jc w:val="both"/>
        <w:rPr>
          <w:rFonts w:ascii="Tw Cen MT" w:hAnsi="Tw Cen MT"/>
          <w:sz w:val="24"/>
          <w:szCs w:val="24"/>
        </w:rPr>
      </w:pPr>
      <w:r w:rsidRPr="00F3202A">
        <w:rPr>
          <w:rFonts w:ascii="Tw Cen MT" w:hAnsi="Tw Cen MT"/>
          <w:b/>
          <w:bCs/>
          <w:sz w:val="24"/>
          <w:szCs w:val="24"/>
        </w:rPr>
        <w:t>Accessibilité :</w:t>
      </w:r>
      <w:r w:rsidRPr="00F3202A">
        <w:rPr>
          <w:rFonts w:ascii="Tw Cen MT" w:hAnsi="Tw Cen MT"/>
          <w:sz w:val="24"/>
          <w:szCs w:val="24"/>
        </w:rPr>
        <w:t xml:space="preserve"> Le simple fait que le service soit gratuit fait d’Allo 111 un service accessible ! Quelques résultats de sondage ont été partagés quant au pourcentage de la population (Lomé) qui est conscient du service. Il semble toutefois que la campagne de promotion initiale ait visée presqu’exclusivement les secteurs les plus pauvres. Bien que cette stratégie puisse être applaudie, la campagne aurait dû essayer de rejoindre tous les enfants de Lomé. De plus, la campagne aurait dû continuer après le lancement du service, pour garantir que le plus grand nombre d’individus soient au courant du service. Un autre moyen de faire la publicité le service est à travers Internet. Plusieurs objectifs pourraient être servis en créant une cyber-présence. Le plus évident serait de donner une option aux enfants afin d’entrer en contact avec le service. </w:t>
      </w:r>
      <w:r w:rsidRPr="00F3202A">
        <w:rPr>
          <w:rFonts w:ascii="Tw Cen MT" w:hAnsi="Tw Cen MT"/>
          <w:sz w:val="24"/>
          <w:szCs w:val="24"/>
        </w:rPr>
        <w:lastRenderedPageBreak/>
        <w:t xml:space="preserve">La présence d’un site internet pourrait aussi informer les enfants sur un nombre de thèmes importants, comme la sécurité, l'éducation et les problèmes sociaux. Le but d'une présence internet est d'accroître et offrir un complément aux services téléphoniques déjà offerts. </w:t>
      </w:r>
    </w:p>
    <w:p w:rsidR="006723D3" w:rsidRPr="00F3202A" w:rsidRDefault="006723D3" w:rsidP="006723D3">
      <w:pPr>
        <w:autoSpaceDE w:val="0"/>
        <w:autoSpaceDN w:val="0"/>
        <w:adjustRightInd w:val="0"/>
        <w:jc w:val="both"/>
        <w:rPr>
          <w:rFonts w:ascii="Tw Cen MT" w:hAnsi="Tw Cen MT"/>
          <w:i/>
          <w:iCs/>
          <w:sz w:val="24"/>
          <w:szCs w:val="24"/>
        </w:rPr>
      </w:pPr>
      <w:r w:rsidRPr="00F3202A">
        <w:rPr>
          <w:rFonts w:ascii="Tw Cen MT" w:hAnsi="Tw Cen MT"/>
          <w:i/>
          <w:iCs/>
          <w:sz w:val="24"/>
          <w:szCs w:val="24"/>
        </w:rPr>
        <w:t xml:space="preserve"> </w:t>
      </w:r>
    </w:p>
    <w:p w:rsidR="006723D3" w:rsidRPr="00F3202A" w:rsidRDefault="006723D3" w:rsidP="006723D3">
      <w:pPr>
        <w:autoSpaceDE w:val="0"/>
        <w:autoSpaceDN w:val="0"/>
        <w:adjustRightInd w:val="0"/>
        <w:jc w:val="both"/>
        <w:rPr>
          <w:rFonts w:ascii="Tw Cen MT" w:hAnsi="Tw Cen MT"/>
          <w:sz w:val="24"/>
          <w:szCs w:val="24"/>
        </w:rPr>
      </w:pPr>
      <w:r w:rsidRPr="00F3202A">
        <w:rPr>
          <w:rFonts w:ascii="Tw Cen MT" w:hAnsi="Tw Cen MT"/>
          <w:b/>
          <w:bCs/>
          <w:sz w:val="24"/>
          <w:szCs w:val="24"/>
        </w:rPr>
        <w:t>La reproduction/généralisation :</w:t>
      </w:r>
      <w:r w:rsidRPr="00F3202A">
        <w:rPr>
          <w:rFonts w:ascii="Tw Cen MT" w:hAnsi="Tw Cen MT"/>
          <w:sz w:val="24"/>
          <w:szCs w:val="24"/>
        </w:rPr>
        <w:t xml:space="preserve"> Il existe plusieurs éléments positifs au service, mais à l’heure actuelle, la structure du service est trop faible pour soutenir n'importe quelle forme d’extension. Les inquiétudes et les recommandations exprimées à travers ce rapport auront besoin d’être étudiées et adressées avant qu’une extension ne soit envisagée. Il ne fait aucun doute que le besoin existe à travers tout le pays, mais un modèle clinique solide, un soutien financier, une collaboration soutenue des partenaires, et une infrastructure sociale sont des éléments vitaux pour soutenir n'importe quel type d'extension. Allo 111 a un impact positif, et le service peut faire face aux obstacles. Toutefois, la force reste dans le nombre, il est donc important que tous les supporteurs, à tous les paliers, collaborent et réunissent leurs efforts. L’analogie du vélo illustre mieux ce concept : une bicyclette ne peut se permettre un rayon faible dans sa roue, sinon ça impose trop de pression sur les autres rayons, jusqu' à l’effondrement de la roue. Si on ne veut pas envisager ce scénario pour Allo 111, il est donc impératif que les termes du service soient revisités, que les forces soient identifiées, les faiblesses adressées, et que les rôles et responsabilités soient définis. La protection et le bien-être des enfants en dépend, et le futur de la collectivité. </w:t>
      </w:r>
    </w:p>
    <w:p w:rsidR="0075204D" w:rsidRPr="00F3202A" w:rsidRDefault="0075204D" w:rsidP="0075204D">
      <w:pPr>
        <w:ind w:left="720"/>
        <w:jc w:val="both"/>
        <w:rPr>
          <w:rFonts w:ascii="Tw Cen MT" w:hAnsi="Tw Cen MT"/>
          <w:sz w:val="24"/>
          <w:szCs w:val="24"/>
        </w:rPr>
      </w:pPr>
    </w:p>
    <w:p w:rsidR="007D633D" w:rsidRPr="00F3202A" w:rsidRDefault="006723D3" w:rsidP="007D633D">
      <w:pPr>
        <w:rPr>
          <w:rFonts w:ascii="Tw Cen MT" w:hAnsi="Tw Cen MT"/>
          <w:sz w:val="24"/>
          <w:szCs w:val="24"/>
        </w:rPr>
      </w:pPr>
      <w:r w:rsidRPr="00F3202A">
        <w:rPr>
          <w:rFonts w:ascii="Tw Cen MT" w:hAnsi="Tw Cen MT"/>
          <w:b/>
          <w:sz w:val="24"/>
          <w:szCs w:val="24"/>
        </w:rPr>
        <w:t>Résumé des recommandations :</w:t>
      </w:r>
    </w:p>
    <w:p w:rsidR="000854C4" w:rsidRPr="00F3202A" w:rsidRDefault="000854C4" w:rsidP="007D633D">
      <w:pPr>
        <w:numPr>
          <w:ilvl w:val="0"/>
          <w:numId w:val="39"/>
        </w:numPr>
        <w:rPr>
          <w:rFonts w:ascii="Tw Cen MT" w:hAnsi="Tw Cen MT"/>
          <w:sz w:val="24"/>
          <w:szCs w:val="24"/>
        </w:rPr>
      </w:pPr>
      <w:r w:rsidRPr="00F3202A">
        <w:rPr>
          <w:rFonts w:ascii="Tw Cen MT" w:hAnsi="Tw Cen MT"/>
          <w:sz w:val="24"/>
          <w:szCs w:val="24"/>
        </w:rPr>
        <w:t>Institutionnaliser le partenariat entre les différentes structures.</w:t>
      </w:r>
    </w:p>
    <w:p w:rsidR="000854C4" w:rsidRPr="00F3202A" w:rsidRDefault="000854C4" w:rsidP="007D633D">
      <w:pPr>
        <w:numPr>
          <w:ilvl w:val="0"/>
          <w:numId w:val="39"/>
        </w:numPr>
        <w:rPr>
          <w:rFonts w:ascii="Tw Cen MT" w:hAnsi="Tw Cen MT"/>
          <w:sz w:val="24"/>
          <w:szCs w:val="24"/>
        </w:rPr>
      </w:pPr>
      <w:r w:rsidRPr="00F3202A">
        <w:rPr>
          <w:rFonts w:ascii="Tw Cen MT" w:hAnsi="Tw Cen MT"/>
          <w:sz w:val="24"/>
          <w:szCs w:val="24"/>
        </w:rPr>
        <w:t>Accélérer l’adoption d’une politique nationale de protection de l’enfant.</w:t>
      </w:r>
    </w:p>
    <w:p w:rsidR="000854C4" w:rsidRPr="00F3202A" w:rsidRDefault="000854C4" w:rsidP="007D633D">
      <w:pPr>
        <w:numPr>
          <w:ilvl w:val="0"/>
          <w:numId w:val="39"/>
        </w:numPr>
        <w:rPr>
          <w:rFonts w:ascii="Tw Cen MT" w:hAnsi="Tw Cen MT"/>
          <w:sz w:val="24"/>
          <w:szCs w:val="24"/>
        </w:rPr>
      </w:pPr>
      <w:r w:rsidRPr="00F3202A">
        <w:rPr>
          <w:rFonts w:ascii="Tw Cen MT" w:hAnsi="Tw Cen MT"/>
          <w:sz w:val="24"/>
          <w:szCs w:val="24"/>
        </w:rPr>
        <w:t>Compléter le cadre logique du document projet.</w:t>
      </w:r>
    </w:p>
    <w:p w:rsidR="000854C4" w:rsidRPr="00F3202A" w:rsidRDefault="000854C4" w:rsidP="007D633D">
      <w:pPr>
        <w:numPr>
          <w:ilvl w:val="0"/>
          <w:numId w:val="39"/>
        </w:numPr>
        <w:rPr>
          <w:rFonts w:ascii="Tw Cen MT" w:hAnsi="Tw Cen MT"/>
          <w:sz w:val="24"/>
          <w:szCs w:val="24"/>
        </w:rPr>
      </w:pPr>
      <w:r w:rsidRPr="00F3202A">
        <w:rPr>
          <w:rFonts w:ascii="Tw Cen MT" w:hAnsi="Tw Cen MT"/>
          <w:sz w:val="24"/>
          <w:szCs w:val="24"/>
        </w:rPr>
        <w:t xml:space="preserve">Institutionnaliser le système de gestion et de supervision. </w:t>
      </w:r>
    </w:p>
    <w:p w:rsidR="000854C4" w:rsidRPr="00F3202A" w:rsidRDefault="000854C4" w:rsidP="007D633D">
      <w:pPr>
        <w:numPr>
          <w:ilvl w:val="0"/>
          <w:numId w:val="39"/>
        </w:numPr>
        <w:rPr>
          <w:rFonts w:ascii="Tw Cen MT" w:hAnsi="Tw Cen MT"/>
          <w:sz w:val="24"/>
          <w:szCs w:val="24"/>
        </w:rPr>
      </w:pPr>
      <w:r w:rsidRPr="00F3202A">
        <w:rPr>
          <w:rFonts w:ascii="Tw Cen MT" w:hAnsi="Tw Cen MT"/>
          <w:sz w:val="24"/>
          <w:szCs w:val="24"/>
        </w:rPr>
        <w:t>Doter le projet de manuels de procédures.</w:t>
      </w:r>
    </w:p>
    <w:p w:rsidR="000854C4" w:rsidRPr="00F3202A" w:rsidRDefault="000854C4" w:rsidP="007D633D">
      <w:pPr>
        <w:numPr>
          <w:ilvl w:val="0"/>
          <w:numId w:val="39"/>
        </w:numPr>
        <w:rPr>
          <w:rFonts w:ascii="Tw Cen MT" w:hAnsi="Tw Cen MT"/>
          <w:sz w:val="24"/>
          <w:szCs w:val="24"/>
        </w:rPr>
      </w:pPr>
      <w:r w:rsidRPr="00F3202A">
        <w:rPr>
          <w:rFonts w:ascii="Tw Cen MT" w:hAnsi="Tw Cen MT"/>
          <w:sz w:val="24"/>
          <w:szCs w:val="24"/>
        </w:rPr>
        <w:t>Renforcer les capacités (humaines matérielles et financières).</w:t>
      </w:r>
    </w:p>
    <w:p w:rsidR="000854C4" w:rsidRPr="00F3202A" w:rsidRDefault="000854C4" w:rsidP="007D633D">
      <w:pPr>
        <w:numPr>
          <w:ilvl w:val="0"/>
          <w:numId w:val="39"/>
        </w:numPr>
        <w:rPr>
          <w:rFonts w:ascii="Tw Cen MT" w:hAnsi="Tw Cen MT"/>
          <w:sz w:val="24"/>
          <w:szCs w:val="24"/>
        </w:rPr>
      </w:pPr>
      <w:r w:rsidRPr="00F3202A">
        <w:rPr>
          <w:rFonts w:ascii="Tw Cen MT" w:hAnsi="Tw Cen MT"/>
          <w:sz w:val="24"/>
          <w:szCs w:val="24"/>
        </w:rPr>
        <w:t>Revoir le montage institutionnel du projet en in</w:t>
      </w:r>
      <w:r w:rsidR="006723D3" w:rsidRPr="00F3202A">
        <w:rPr>
          <w:rFonts w:ascii="Tw Cen MT" w:hAnsi="Tw Cen MT"/>
          <w:sz w:val="24"/>
          <w:szCs w:val="24"/>
        </w:rPr>
        <w:t>si</w:t>
      </w:r>
      <w:r w:rsidRPr="00F3202A">
        <w:rPr>
          <w:rFonts w:ascii="Tw Cen MT" w:hAnsi="Tw Cen MT"/>
          <w:sz w:val="24"/>
          <w:szCs w:val="24"/>
        </w:rPr>
        <w:t>stant sur les dimensions suivantes :</w:t>
      </w:r>
    </w:p>
    <w:p w:rsidR="000854C4" w:rsidRPr="00F3202A" w:rsidRDefault="000854C4" w:rsidP="007D633D">
      <w:pPr>
        <w:numPr>
          <w:ilvl w:val="1"/>
          <w:numId w:val="39"/>
        </w:numPr>
        <w:rPr>
          <w:rFonts w:ascii="Tw Cen MT" w:hAnsi="Tw Cen MT"/>
          <w:sz w:val="24"/>
          <w:szCs w:val="24"/>
        </w:rPr>
      </w:pPr>
      <w:r w:rsidRPr="00F3202A">
        <w:rPr>
          <w:rFonts w:ascii="Tw Cen MT" w:hAnsi="Tw Cen MT"/>
          <w:sz w:val="24"/>
          <w:szCs w:val="24"/>
        </w:rPr>
        <w:t>Constitution d’une base de données centralisée</w:t>
      </w:r>
    </w:p>
    <w:p w:rsidR="000854C4" w:rsidRPr="00F3202A" w:rsidRDefault="000854C4" w:rsidP="007D633D">
      <w:pPr>
        <w:numPr>
          <w:ilvl w:val="1"/>
          <w:numId w:val="39"/>
        </w:numPr>
        <w:rPr>
          <w:rFonts w:ascii="Tw Cen MT" w:hAnsi="Tw Cen MT"/>
          <w:sz w:val="24"/>
          <w:szCs w:val="24"/>
        </w:rPr>
      </w:pPr>
      <w:r w:rsidRPr="00F3202A">
        <w:rPr>
          <w:rFonts w:ascii="Tw Cen MT" w:hAnsi="Tw Cen MT"/>
          <w:sz w:val="24"/>
          <w:szCs w:val="24"/>
        </w:rPr>
        <w:t>Mise en place d’une équipe multidisciplinaire pour l’étude des cas et leur orientation</w:t>
      </w:r>
    </w:p>
    <w:p w:rsidR="000854C4" w:rsidRPr="00F3202A" w:rsidRDefault="000854C4" w:rsidP="007D633D">
      <w:pPr>
        <w:numPr>
          <w:ilvl w:val="1"/>
          <w:numId w:val="39"/>
        </w:numPr>
        <w:rPr>
          <w:rFonts w:ascii="Tw Cen MT" w:hAnsi="Tw Cen MT"/>
          <w:sz w:val="24"/>
          <w:szCs w:val="24"/>
        </w:rPr>
      </w:pPr>
      <w:r w:rsidRPr="00F3202A">
        <w:rPr>
          <w:rFonts w:ascii="Tw Cen MT" w:hAnsi="Tw Cen MT"/>
          <w:sz w:val="24"/>
          <w:szCs w:val="24"/>
        </w:rPr>
        <w:t>Rédiger un mode opératoire de référencement</w:t>
      </w:r>
    </w:p>
    <w:p w:rsidR="000854C4" w:rsidRPr="00F3202A" w:rsidRDefault="000854C4" w:rsidP="007D633D">
      <w:pPr>
        <w:numPr>
          <w:ilvl w:val="1"/>
          <w:numId w:val="39"/>
        </w:numPr>
        <w:rPr>
          <w:rFonts w:ascii="Tw Cen MT" w:hAnsi="Tw Cen MT"/>
          <w:sz w:val="24"/>
          <w:szCs w:val="24"/>
        </w:rPr>
      </w:pPr>
      <w:r w:rsidRPr="00F3202A">
        <w:rPr>
          <w:rFonts w:ascii="Tw Cen MT" w:hAnsi="Tw Cen MT"/>
          <w:sz w:val="24"/>
          <w:szCs w:val="24"/>
        </w:rPr>
        <w:t>Implanter un système de référence et de contre référence</w:t>
      </w:r>
    </w:p>
    <w:p w:rsidR="007D633D" w:rsidRPr="00F3202A" w:rsidRDefault="006723D3" w:rsidP="007D633D">
      <w:pPr>
        <w:numPr>
          <w:ilvl w:val="0"/>
          <w:numId w:val="39"/>
        </w:numPr>
        <w:rPr>
          <w:rFonts w:ascii="Tw Cen MT" w:hAnsi="Tw Cen MT"/>
          <w:sz w:val="24"/>
          <w:szCs w:val="24"/>
        </w:rPr>
      </w:pPr>
      <w:r w:rsidRPr="00F3202A">
        <w:rPr>
          <w:rFonts w:ascii="Tw Cen MT" w:hAnsi="Tw Cen MT"/>
          <w:sz w:val="24"/>
          <w:szCs w:val="24"/>
        </w:rPr>
        <w:t>Prendre le temps de bien roder le modèle et de le renforcer avant de l’étendre dans toutes les régions du pays.</w:t>
      </w:r>
    </w:p>
    <w:p w:rsidR="000C5720" w:rsidRPr="00F3202A" w:rsidRDefault="000C5720" w:rsidP="007D633D">
      <w:pPr>
        <w:rPr>
          <w:rFonts w:ascii="Tw Cen MT" w:hAnsi="Tw Cen MT"/>
          <w:sz w:val="24"/>
          <w:szCs w:val="24"/>
        </w:rPr>
      </w:pPr>
    </w:p>
    <w:sectPr w:rsidR="000C5720" w:rsidRPr="00F3202A" w:rsidSect="0077668E">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4E06" w:rsidRDefault="00514E06" w:rsidP="003C2B88">
      <w:r>
        <w:separator/>
      </w:r>
    </w:p>
  </w:endnote>
  <w:endnote w:type="continuationSeparator" w:id="1">
    <w:p w:rsidR="00514E06" w:rsidRDefault="00514E06" w:rsidP="003C2B8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Palatino Linotype">
    <w:panose1 w:val="02040502050505030304"/>
    <w:charset w:val="00"/>
    <w:family w:val="roman"/>
    <w:pitch w:val="variable"/>
    <w:sig w:usb0="E0000387" w:usb1="40000013" w:usb2="00000000" w:usb3="00000000" w:csb0="0000019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Tw Cen MT">
    <w:panose1 w:val="020B0602020104020603"/>
    <w:charset w:val="00"/>
    <w:family w:val="swiss"/>
    <w:pitch w:val="variable"/>
    <w:sig w:usb0="00000007" w:usb1="00000000" w:usb2="00000000" w:usb3="00000000" w:csb0="00000003" w:csb1="00000000"/>
  </w:font>
  <w:font w:name="Broadway BT">
    <w:altName w:val="Courier New"/>
    <w:panose1 w:val="04040905080B02020502"/>
    <w:charset w:val="00"/>
    <w:family w:val="decorative"/>
    <w:pitch w:val="variable"/>
    <w:sig w:usb0="00000087" w:usb1="00000000" w:usb2="00000000" w:usb3="00000000" w:csb0="0000001B" w:csb1="00000000"/>
  </w:font>
  <w:font w:name="Normande BT">
    <w:altName w:val="Century"/>
    <w:charset w:val="00"/>
    <w:family w:val="roman"/>
    <w:pitch w:val="variable"/>
    <w:sig w:usb0="00000001" w:usb1="00000000" w:usb2="00000000" w:usb3="00000000" w:csb0="0000001B" w:csb1="00000000"/>
  </w:font>
  <w:font w:name="TimesNewRoman">
    <w:panose1 w:val="00000000000000000000"/>
    <w:charset w:val="00"/>
    <w:family w:val="roman"/>
    <w:notTrueType/>
    <w:pitch w:val="default"/>
    <w:sig w:usb0="00000003" w:usb1="00000000" w:usb2="00000000" w:usb3="00000000" w:csb0="00000001"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B88" w:rsidRPr="00A35C1F" w:rsidRDefault="00BB302E" w:rsidP="00903944">
    <w:pPr>
      <w:pStyle w:val="Footer"/>
      <w:rPr>
        <w:lang w:val="en-US"/>
      </w:rPr>
    </w:pPr>
    <w:r>
      <w:rPr>
        <w:rFonts w:ascii="Centaur" w:hAnsi="Centaur"/>
        <w:lang w:val="en-US"/>
      </w:rPr>
      <w:t xml:space="preserve">Rapport </w:t>
    </w:r>
    <w:proofErr w:type="spellStart"/>
    <w:r>
      <w:rPr>
        <w:rFonts w:ascii="Centaur" w:hAnsi="Centaur"/>
        <w:lang w:val="en-US"/>
      </w:rPr>
      <w:t>provisoire</w:t>
    </w:r>
    <w:proofErr w:type="spellEnd"/>
    <w:r w:rsidRPr="00A35C1F">
      <w:rPr>
        <w:rFonts w:ascii="Centaur" w:hAnsi="Centaur"/>
        <w:lang w:val="en-US"/>
      </w:rPr>
      <w:t>:</w:t>
    </w:r>
    <w:r w:rsidR="00903944" w:rsidRPr="00A35C1F">
      <w:rPr>
        <w:rFonts w:ascii="Centaur" w:hAnsi="Centaur"/>
        <w:lang w:val="en-US"/>
      </w:rPr>
      <w:t xml:space="preserve"> Evaluation "</w:t>
    </w:r>
    <w:proofErr w:type="spellStart"/>
    <w:r w:rsidR="00903944" w:rsidRPr="00A35C1F">
      <w:rPr>
        <w:rFonts w:ascii="Centaur" w:hAnsi="Centaur"/>
        <w:lang w:val="en-US"/>
      </w:rPr>
      <w:t>Allo</w:t>
    </w:r>
    <w:proofErr w:type="spellEnd"/>
    <w:r w:rsidR="00903944" w:rsidRPr="00A35C1F">
      <w:rPr>
        <w:rFonts w:ascii="Centaur" w:hAnsi="Centaur"/>
        <w:lang w:val="en-US"/>
      </w:rPr>
      <w:t xml:space="preserve"> 111"_Unicef</w:t>
    </w:r>
    <w:r w:rsidR="00903944" w:rsidRPr="00A35C1F">
      <w:rPr>
        <w:lang w:val="en-US"/>
      </w:rPr>
      <w:tab/>
    </w:r>
    <w:r w:rsidR="00903944" w:rsidRPr="00A35C1F">
      <w:rPr>
        <w:lang w:val="en-US"/>
      </w:rPr>
      <w:tab/>
    </w:r>
    <w:r w:rsidR="00D02315" w:rsidRPr="00EB7796">
      <w:rPr>
        <w:rFonts w:ascii="Tw Cen MT" w:hAnsi="Tw Cen MT"/>
      </w:rPr>
      <w:fldChar w:fldCharType="begin"/>
    </w:r>
    <w:r w:rsidR="003C2B88" w:rsidRPr="00A35C1F">
      <w:rPr>
        <w:rFonts w:ascii="Tw Cen MT" w:hAnsi="Tw Cen MT"/>
        <w:lang w:val="en-US"/>
      </w:rPr>
      <w:instrText xml:space="preserve"> PAGE   \* MERGEFORMAT </w:instrText>
    </w:r>
    <w:r w:rsidR="00D02315" w:rsidRPr="00EB7796">
      <w:rPr>
        <w:rFonts w:ascii="Tw Cen MT" w:hAnsi="Tw Cen MT"/>
      </w:rPr>
      <w:fldChar w:fldCharType="separate"/>
    </w:r>
    <w:r w:rsidR="00D27A5B">
      <w:rPr>
        <w:rFonts w:ascii="Tw Cen MT" w:hAnsi="Tw Cen MT"/>
        <w:noProof/>
        <w:lang w:val="en-US"/>
      </w:rPr>
      <w:t>32</w:t>
    </w:r>
    <w:r w:rsidR="00D02315" w:rsidRPr="00EB7796">
      <w:rPr>
        <w:rFonts w:ascii="Tw Cen MT" w:hAnsi="Tw Cen MT"/>
      </w:rPr>
      <w:fldChar w:fldCharType="end"/>
    </w:r>
  </w:p>
  <w:p w:rsidR="003C2B88" w:rsidRPr="00A35C1F" w:rsidRDefault="003C2B88">
    <w:pPr>
      <w:pStyle w:val="Footer"/>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4E06" w:rsidRDefault="00514E06" w:rsidP="003C2B88">
      <w:r>
        <w:separator/>
      </w:r>
    </w:p>
  </w:footnote>
  <w:footnote w:type="continuationSeparator" w:id="1">
    <w:p w:rsidR="00514E06" w:rsidRDefault="00514E06" w:rsidP="003C2B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5588A8CC"/>
    <w:lvl w:ilvl="0">
      <w:start w:val="1"/>
      <w:numFmt w:val="bullet"/>
      <w:lvlText w:val=""/>
      <w:lvlJc w:val="left"/>
      <w:pPr>
        <w:ind w:left="720" w:hanging="360"/>
      </w:pPr>
      <w:rPr>
        <w:rFonts w:ascii="Symbol" w:hAnsi="Symbol" w:hint="default"/>
        <w:color w:val="auto"/>
      </w:rPr>
    </w:lvl>
  </w:abstractNum>
  <w:abstractNum w:abstractNumId="1">
    <w:nsid w:val="011655B5"/>
    <w:multiLevelType w:val="hybridMultilevel"/>
    <w:tmpl w:val="03D67226"/>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5705397"/>
    <w:multiLevelType w:val="hybridMultilevel"/>
    <w:tmpl w:val="BFF4A158"/>
    <w:lvl w:ilvl="0" w:tplc="83B4F738">
      <w:start w:val="1"/>
      <w:numFmt w:val="upperRoman"/>
      <w:lvlText w:val="%1-"/>
      <w:lvlJc w:val="left"/>
      <w:pPr>
        <w:ind w:left="1084" w:hanging="720"/>
      </w:pPr>
      <w:rPr>
        <w:rFonts w:hint="default"/>
        <w:b/>
      </w:rPr>
    </w:lvl>
    <w:lvl w:ilvl="1" w:tplc="040C0019" w:tentative="1">
      <w:start w:val="1"/>
      <w:numFmt w:val="lowerLetter"/>
      <w:lvlText w:val="%2."/>
      <w:lvlJc w:val="left"/>
      <w:pPr>
        <w:ind w:left="1444" w:hanging="360"/>
      </w:pPr>
    </w:lvl>
    <w:lvl w:ilvl="2" w:tplc="040C001B" w:tentative="1">
      <w:start w:val="1"/>
      <w:numFmt w:val="lowerRoman"/>
      <w:lvlText w:val="%3."/>
      <w:lvlJc w:val="right"/>
      <w:pPr>
        <w:ind w:left="2164" w:hanging="180"/>
      </w:pPr>
    </w:lvl>
    <w:lvl w:ilvl="3" w:tplc="040C000F" w:tentative="1">
      <w:start w:val="1"/>
      <w:numFmt w:val="decimal"/>
      <w:lvlText w:val="%4."/>
      <w:lvlJc w:val="left"/>
      <w:pPr>
        <w:ind w:left="2884" w:hanging="360"/>
      </w:pPr>
    </w:lvl>
    <w:lvl w:ilvl="4" w:tplc="040C0019" w:tentative="1">
      <w:start w:val="1"/>
      <w:numFmt w:val="lowerLetter"/>
      <w:lvlText w:val="%5."/>
      <w:lvlJc w:val="left"/>
      <w:pPr>
        <w:ind w:left="3604" w:hanging="360"/>
      </w:pPr>
    </w:lvl>
    <w:lvl w:ilvl="5" w:tplc="040C001B" w:tentative="1">
      <w:start w:val="1"/>
      <w:numFmt w:val="lowerRoman"/>
      <w:lvlText w:val="%6."/>
      <w:lvlJc w:val="right"/>
      <w:pPr>
        <w:ind w:left="4324" w:hanging="180"/>
      </w:pPr>
    </w:lvl>
    <w:lvl w:ilvl="6" w:tplc="040C000F" w:tentative="1">
      <w:start w:val="1"/>
      <w:numFmt w:val="decimal"/>
      <w:lvlText w:val="%7."/>
      <w:lvlJc w:val="left"/>
      <w:pPr>
        <w:ind w:left="5044" w:hanging="360"/>
      </w:pPr>
    </w:lvl>
    <w:lvl w:ilvl="7" w:tplc="040C0019" w:tentative="1">
      <w:start w:val="1"/>
      <w:numFmt w:val="lowerLetter"/>
      <w:lvlText w:val="%8."/>
      <w:lvlJc w:val="left"/>
      <w:pPr>
        <w:ind w:left="5764" w:hanging="360"/>
      </w:pPr>
    </w:lvl>
    <w:lvl w:ilvl="8" w:tplc="040C001B" w:tentative="1">
      <w:start w:val="1"/>
      <w:numFmt w:val="lowerRoman"/>
      <w:lvlText w:val="%9."/>
      <w:lvlJc w:val="right"/>
      <w:pPr>
        <w:ind w:left="6484" w:hanging="180"/>
      </w:pPr>
    </w:lvl>
  </w:abstractNum>
  <w:abstractNum w:abstractNumId="3">
    <w:nsid w:val="07EB757C"/>
    <w:multiLevelType w:val="hybridMultilevel"/>
    <w:tmpl w:val="C3E0218C"/>
    <w:lvl w:ilvl="0" w:tplc="432C40E0">
      <w:start w:val="1"/>
      <w:numFmt w:val="upperRoman"/>
      <w:lvlText w:val="%1-"/>
      <w:lvlJc w:val="left"/>
      <w:pPr>
        <w:ind w:left="1425" w:hanging="720"/>
      </w:pPr>
      <w:rPr>
        <w:rFonts w:hint="default"/>
        <w:b/>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4">
    <w:nsid w:val="08DA3C7D"/>
    <w:multiLevelType w:val="hybridMultilevel"/>
    <w:tmpl w:val="9612A4A8"/>
    <w:lvl w:ilvl="0" w:tplc="EB50D926">
      <w:start w:val="1"/>
      <w:numFmt w:val="bullet"/>
      <w:lvlText w:val="-"/>
      <w:lvlJc w:val="left"/>
      <w:pPr>
        <w:tabs>
          <w:tab w:val="num" w:pos="720"/>
        </w:tabs>
        <w:ind w:left="720" w:hanging="360"/>
      </w:pPr>
      <w:rPr>
        <w:rFonts w:ascii="Palatino Linotype" w:hAnsi="Palatino Linotype" w:hint="default"/>
      </w:rPr>
    </w:lvl>
    <w:lvl w:ilvl="1" w:tplc="27AC50CC">
      <w:start w:val="1"/>
      <w:numFmt w:val="bullet"/>
      <w:lvlText w:val="•"/>
      <w:lvlJc w:val="left"/>
      <w:pPr>
        <w:tabs>
          <w:tab w:val="num" w:pos="1440"/>
        </w:tabs>
        <w:ind w:left="1440" w:hanging="360"/>
      </w:pPr>
      <w:rPr>
        <w:rFonts w:ascii="Arial" w:hAnsi="Arial" w:hint="default"/>
      </w:rPr>
    </w:lvl>
    <w:lvl w:ilvl="2" w:tplc="FE8E19FE" w:tentative="1">
      <w:start w:val="1"/>
      <w:numFmt w:val="bullet"/>
      <w:lvlText w:val="•"/>
      <w:lvlJc w:val="left"/>
      <w:pPr>
        <w:tabs>
          <w:tab w:val="num" w:pos="2160"/>
        </w:tabs>
        <w:ind w:left="2160" w:hanging="360"/>
      </w:pPr>
      <w:rPr>
        <w:rFonts w:ascii="Arial" w:hAnsi="Arial" w:hint="default"/>
      </w:rPr>
    </w:lvl>
    <w:lvl w:ilvl="3" w:tplc="63EA928C" w:tentative="1">
      <w:start w:val="1"/>
      <w:numFmt w:val="bullet"/>
      <w:lvlText w:val="•"/>
      <w:lvlJc w:val="left"/>
      <w:pPr>
        <w:tabs>
          <w:tab w:val="num" w:pos="2880"/>
        </w:tabs>
        <w:ind w:left="2880" w:hanging="360"/>
      </w:pPr>
      <w:rPr>
        <w:rFonts w:ascii="Arial" w:hAnsi="Arial" w:hint="default"/>
      </w:rPr>
    </w:lvl>
    <w:lvl w:ilvl="4" w:tplc="AA3A16AE" w:tentative="1">
      <w:start w:val="1"/>
      <w:numFmt w:val="bullet"/>
      <w:lvlText w:val="•"/>
      <w:lvlJc w:val="left"/>
      <w:pPr>
        <w:tabs>
          <w:tab w:val="num" w:pos="3600"/>
        </w:tabs>
        <w:ind w:left="3600" w:hanging="360"/>
      </w:pPr>
      <w:rPr>
        <w:rFonts w:ascii="Arial" w:hAnsi="Arial" w:hint="default"/>
      </w:rPr>
    </w:lvl>
    <w:lvl w:ilvl="5" w:tplc="6F84A224" w:tentative="1">
      <w:start w:val="1"/>
      <w:numFmt w:val="bullet"/>
      <w:lvlText w:val="•"/>
      <w:lvlJc w:val="left"/>
      <w:pPr>
        <w:tabs>
          <w:tab w:val="num" w:pos="4320"/>
        </w:tabs>
        <w:ind w:left="4320" w:hanging="360"/>
      </w:pPr>
      <w:rPr>
        <w:rFonts w:ascii="Arial" w:hAnsi="Arial" w:hint="default"/>
      </w:rPr>
    </w:lvl>
    <w:lvl w:ilvl="6" w:tplc="ED600C64" w:tentative="1">
      <w:start w:val="1"/>
      <w:numFmt w:val="bullet"/>
      <w:lvlText w:val="•"/>
      <w:lvlJc w:val="left"/>
      <w:pPr>
        <w:tabs>
          <w:tab w:val="num" w:pos="5040"/>
        </w:tabs>
        <w:ind w:left="5040" w:hanging="360"/>
      </w:pPr>
      <w:rPr>
        <w:rFonts w:ascii="Arial" w:hAnsi="Arial" w:hint="default"/>
      </w:rPr>
    </w:lvl>
    <w:lvl w:ilvl="7" w:tplc="BF98E1DC" w:tentative="1">
      <w:start w:val="1"/>
      <w:numFmt w:val="bullet"/>
      <w:lvlText w:val="•"/>
      <w:lvlJc w:val="left"/>
      <w:pPr>
        <w:tabs>
          <w:tab w:val="num" w:pos="5760"/>
        </w:tabs>
        <w:ind w:left="5760" w:hanging="360"/>
      </w:pPr>
      <w:rPr>
        <w:rFonts w:ascii="Arial" w:hAnsi="Arial" w:hint="default"/>
      </w:rPr>
    </w:lvl>
    <w:lvl w:ilvl="8" w:tplc="3886DD8C" w:tentative="1">
      <w:start w:val="1"/>
      <w:numFmt w:val="bullet"/>
      <w:lvlText w:val="•"/>
      <w:lvlJc w:val="left"/>
      <w:pPr>
        <w:tabs>
          <w:tab w:val="num" w:pos="6480"/>
        </w:tabs>
        <w:ind w:left="6480" w:hanging="360"/>
      </w:pPr>
      <w:rPr>
        <w:rFonts w:ascii="Arial" w:hAnsi="Arial" w:hint="default"/>
      </w:rPr>
    </w:lvl>
  </w:abstractNum>
  <w:abstractNum w:abstractNumId="5">
    <w:nsid w:val="09B75609"/>
    <w:multiLevelType w:val="hybridMultilevel"/>
    <w:tmpl w:val="A52C14BA"/>
    <w:lvl w:ilvl="0" w:tplc="BF14F042">
      <w:start w:val="7"/>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A1441D2"/>
    <w:multiLevelType w:val="hybridMultilevel"/>
    <w:tmpl w:val="C682F724"/>
    <w:lvl w:ilvl="0" w:tplc="C0C4CA80">
      <w:start w:val="1"/>
      <w:numFmt w:val="decimal"/>
      <w:lvlText w:val="%1."/>
      <w:lvlJc w:val="left"/>
      <w:pPr>
        <w:tabs>
          <w:tab w:val="num" w:pos="720"/>
        </w:tabs>
        <w:ind w:left="720" w:hanging="360"/>
      </w:pPr>
    </w:lvl>
    <w:lvl w:ilvl="1" w:tplc="2E02693A" w:tentative="1">
      <w:start w:val="1"/>
      <w:numFmt w:val="decimal"/>
      <w:lvlText w:val="%2."/>
      <w:lvlJc w:val="left"/>
      <w:pPr>
        <w:tabs>
          <w:tab w:val="num" w:pos="1440"/>
        </w:tabs>
        <w:ind w:left="1440" w:hanging="360"/>
      </w:pPr>
    </w:lvl>
    <w:lvl w:ilvl="2" w:tplc="4F4EB158" w:tentative="1">
      <w:start w:val="1"/>
      <w:numFmt w:val="decimal"/>
      <w:lvlText w:val="%3."/>
      <w:lvlJc w:val="left"/>
      <w:pPr>
        <w:tabs>
          <w:tab w:val="num" w:pos="2160"/>
        </w:tabs>
        <w:ind w:left="2160" w:hanging="360"/>
      </w:pPr>
    </w:lvl>
    <w:lvl w:ilvl="3" w:tplc="FDA6905A" w:tentative="1">
      <w:start w:val="1"/>
      <w:numFmt w:val="decimal"/>
      <w:lvlText w:val="%4."/>
      <w:lvlJc w:val="left"/>
      <w:pPr>
        <w:tabs>
          <w:tab w:val="num" w:pos="2880"/>
        </w:tabs>
        <w:ind w:left="2880" w:hanging="360"/>
      </w:pPr>
    </w:lvl>
    <w:lvl w:ilvl="4" w:tplc="592C4BAA" w:tentative="1">
      <w:start w:val="1"/>
      <w:numFmt w:val="decimal"/>
      <w:lvlText w:val="%5."/>
      <w:lvlJc w:val="left"/>
      <w:pPr>
        <w:tabs>
          <w:tab w:val="num" w:pos="3600"/>
        </w:tabs>
        <w:ind w:left="3600" w:hanging="360"/>
      </w:pPr>
    </w:lvl>
    <w:lvl w:ilvl="5" w:tplc="2FBEF87A" w:tentative="1">
      <w:start w:val="1"/>
      <w:numFmt w:val="decimal"/>
      <w:lvlText w:val="%6."/>
      <w:lvlJc w:val="left"/>
      <w:pPr>
        <w:tabs>
          <w:tab w:val="num" w:pos="4320"/>
        </w:tabs>
        <w:ind w:left="4320" w:hanging="360"/>
      </w:pPr>
    </w:lvl>
    <w:lvl w:ilvl="6" w:tplc="096CC920" w:tentative="1">
      <w:start w:val="1"/>
      <w:numFmt w:val="decimal"/>
      <w:lvlText w:val="%7."/>
      <w:lvlJc w:val="left"/>
      <w:pPr>
        <w:tabs>
          <w:tab w:val="num" w:pos="5040"/>
        </w:tabs>
        <w:ind w:left="5040" w:hanging="360"/>
      </w:pPr>
    </w:lvl>
    <w:lvl w:ilvl="7" w:tplc="7B4A297C" w:tentative="1">
      <w:start w:val="1"/>
      <w:numFmt w:val="decimal"/>
      <w:lvlText w:val="%8."/>
      <w:lvlJc w:val="left"/>
      <w:pPr>
        <w:tabs>
          <w:tab w:val="num" w:pos="5760"/>
        </w:tabs>
        <w:ind w:left="5760" w:hanging="360"/>
      </w:pPr>
    </w:lvl>
    <w:lvl w:ilvl="8" w:tplc="059E00B6" w:tentative="1">
      <w:start w:val="1"/>
      <w:numFmt w:val="decimal"/>
      <w:lvlText w:val="%9."/>
      <w:lvlJc w:val="left"/>
      <w:pPr>
        <w:tabs>
          <w:tab w:val="num" w:pos="6480"/>
        </w:tabs>
        <w:ind w:left="6480" w:hanging="360"/>
      </w:pPr>
    </w:lvl>
  </w:abstractNum>
  <w:abstractNum w:abstractNumId="7">
    <w:nsid w:val="0A6F6E9A"/>
    <w:multiLevelType w:val="hybridMultilevel"/>
    <w:tmpl w:val="66707364"/>
    <w:lvl w:ilvl="0" w:tplc="2F8EAF46">
      <w:start w:val="1"/>
      <w:numFmt w:val="decimal"/>
      <w:lvlText w:val="%1-"/>
      <w:lvlJc w:val="left"/>
      <w:pPr>
        <w:ind w:left="1068" w:hanging="360"/>
      </w:pPr>
      <w:rPr>
        <w:rFonts w:hint="default"/>
        <w:b/>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8">
    <w:nsid w:val="0C792D70"/>
    <w:multiLevelType w:val="hybridMultilevel"/>
    <w:tmpl w:val="D4CC20D4"/>
    <w:lvl w:ilvl="0" w:tplc="FD065C86">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CE14B1B"/>
    <w:multiLevelType w:val="hybridMultilevel"/>
    <w:tmpl w:val="E312D804"/>
    <w:lvl w:ilvl="0" w:tplc="4BC63A16">
      <w:start w:val="2"/>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10595D9B"/>
    <w:multiLevelType w:val="hybridMultilevel"/>
    <w:tmpl w:val="9662C5DE"/>
    <w:lvl w:ilvl="0" w:tplc="EB50D926">
      <w:start w:val="1"/>
      <w:numFmt w:val="bullet"/>
      <w:lvlText w:val="-"/>
      <w:lvlJc w:val="left"/>
      <w:pPr>
        <w:ind w:left="720" w:hanging="360"/>
      </w:pPr>
      <w:rPr>
        <w:rFonts w:ascii="Palatino Linotype" w:hAnsi="Palatino Linotyp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152A1480"/>
    <w:multiLevelType w:val="hybridMultilevel"/>
    <w:tmpl w:val="456467E4"/>
    <w:lvl w:ilvl="0" w:tplc="983CD2E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1A433A5B"/>
    <w:multiLevelType w:val="hybridMultilevel"/>
    <w:tmpl w:val="D1EE192A"/>
    <w:lvl w:ilvl="0" w:tplc="B5587A3C">
      <w:start w:val="1"/>
      <w:numFmt w:val="bullet"/>
      <w:lvlText w:val="–"/>
      <w:lvlJc w:val="left"/>
      <w:pPr>
        <w:tabs>
          <w:tab w:val="num" w:pos="720"/>
        </w:tabs>
        <w:ind w:left="720" w:hanging="360"/>
      </w:pPr>
      <w:rPr>
        <w:rFonts w:ascii="Arial" w:hAnsi="Arial" w:hint="default"/>
      </w:rPr>
    </w:lvl>
    <w:lvl w:ilvl="1" w:tplc="E188D768">
      <w:start w:val="1"/>
      <w:numFmt w:val="bullet"/>
      <w:lvlText w:val="–"/>
      <w:lvlJc w:val="left"/>
      <w:pPr>
        <w:tabs>
          <w:tab w:val="num" w:pos="1440"/>
        </w:tabs>
        <w:ind w:left="1440" w:hanging="360"/>
      </w:pPr>
      <w:rPr>
        <w:rFonts w:ascii="Arial" w:hAnsi="Arial" w:hint="default"/>
      </w:rPr>
    </w:lvl>
    <w:lvl w:ilvl="2" w:tplc="313A0200" w:tentative="1">
      <w:start w:val="1"/>
      <w:numFmt w:val="bullet"/>
      <w:lvlText w:val="–"/>
      <w:lvlJc w:val="left"/>
      <w:pPr>
        <w:tabs>
          <w:tab w:val="num" w:pos="2160"/>
        </w:tabs>
        <w:ind w:left="2160" w:hanging="360"/>
      </w:pPr>
      <w:rPr>
        <w:rFonts w:ascii="Arial" w:hAnsi="Arial" w:hint="default"/>
      </w:rPr>
    </w:lvl>
    <w:lvl w:ilvl="3" w:tplc="066CA628" w:tentative="1">
      <w:start w:val="1"/>
      <w:numFmt w:val="bullet"/>
      <w:lvlText w:val="–"/>
      <w:lvlJc w:val="left"/>
      <w:pPr>
        <w:tabs>
          <w:tab w:val="num" w:pos="2880"/>
        </w:tabs>
        <w:ind w:left="2880" w:hanging="360"/>
      </w:pPr>
      <w:rPr>
        <w:rFonts w:ascii="Arial" w:hAnsi="Arial" w:hint="default"/>
      </w:rPr>
    </w:lvl>
    <w:lvl w:ilvl="4" w:tplc="DA8816D0" w:tentative="1">
      <w:start w:val="1"/>
      <w:numFmt w:val="bullet"/>
      <w:lvlText w:val="–"/>
      <w:lvlJc w:val="left"/>
      <w:pPr>
        <w:tabs>
          <w:tab w:val="num" w:pos="3600"/>
        </w:tabs>
        <w:ind w:left="3600" w:hanging="360"/>
      </w:pPr>
      <w:rPr>
        <w:rFonts w:ascii="Arial" w:hAnsi="Arial" w:hint="default"/>
      </w:rPr>
    </w:lvl>
    <w:lvl w:ilvl="5" w:tplc="9CE6C408" w:tentative="1">
      <w:start w:val="1"/>
      <w:numFmt w:val="bullet"/>
      <w:lvlText w:val="–"/>
      <w:lvlJc w:val="left"/>
      <w:pPr>
        <w:tabs>
          <w:tab w:val="num" w:pos="4320"/>
        </w:tabs>
        <w:ind w:left="4320" w:hanging="360"/>
      </w:pPr>
      <w:rPr>
        <w:rFonts w:ascii="Arial" w:hAnsi="Arial" w:hint="default"/>
      </w:rPr>
    </w:lvl>
    <w:lvl w:ilvl="6" w:tplc="DFA2F9AE" w:tentative="1">
      <w:start w:val="1"/>
      <w:numFmt w:val="bullet"/>
      <w:lvlText w:val="–"/>
      <w:lvlJc w:val="left"/>
      <w:pPr>
        <w:tabs>
          <w:tab w:val="num" w:pos="5040"/>
        </w:tabs>
        <w:ind w:left="5040" w:hanging="360"/>
      </w:pPr>
      <w:rPr>
        <w:rFonts w:ascii="Arial" w:hAnsi="Arial" w:hint="default"/>
      </w:rPr>
    </w:lvl>
    <w:lvl w:ilvl="7" w:tplc="24D6A49A" w:tentative="1">
      <w:start w:val="1"/>
      <w:numFmt w:val="bullet"/>
      <w:lvlText w:val="–"/>
      <w:lvlJc w:val="left"/>
      <w:pPr>
        <w:tabs>
          <w:tab w:val="num" w:pos="5760"/>
        </w:tabs>
        <w:ind w:left="5760" w:hanging="360"/>
      </w:pPr>
      <w:rPr>
        <w:rFonts w:ascii="Arial" w:hAnsi="Arial" w:hint="default"/>
      </w:rPr>
    </w:lvl>
    <w:lvl w:ilvl="8" w:tplc="3D2ABFBE" w:tentative="1">
      <w:start w:val="1"/>
      <w:numFmt w:val="bullet"/>
      <w:lvlText w:val="–"/>
      <w:lvlJc w:val="left"/>
      <w:pPr>
        <w:tabs>
          <w:tab w:val="num" w:pos="6480"/>
        </w:tabs>
        <w:ind w:left="6480" w:hanging="360"/>
      </w:pPr>
      <w:rPr>
        <w:rFonts w:ascii="Arial" w:hAnsi="Arial" w:hint="default"/>
      </w:rPr>
    </w:lvl>
  </w:abstractNum>
  <w:abstractNum w:abstractNumId="13">
    <w:nsid w:val="1DF57E28"/>
    <w:multiLevelType w:val="multilevel"/>
    <w:tmpl w:val="51AA6B5C"/>
    <w:lvl w:ilvl="0">
      <w:start w:val="1"/>
      <w:numFmt w:val="decimal"/>
      <w:lvlText w:val="%1."/>
      <w:lvlJc w:val="left"/>
      <w:pPr>
        <w:ind w:left="360" w:hanging="360"/>
      </w:pPr>
      <w:rPr>
        <w:rFonts w:hint="default"/>
      </w:rPr>
    </w:lvl>
    <w:lvl w:ilvl="1">
      <w:start w:val="1"/>
      <w:numFmt w:val="decimal"/>
      <w:lvlText w:val="%1.%2-"/>
      <w:lvlJc w:val="left"/>
      <w:pPr>
        <w:ind w:left="1098" w:hanging="720"/>
      </w:pPr>
      <w:rPr>
        <w:rFonts w:hint="default"/>
      </w:rPr>
    </w:lvl>
    <w:lvl w:ilvl="2">
      <w:start w:val="1"/>
      <w:numFmt w:val="decimal"/>
      <w:lvlText w:val="%1.%2-%3."/>
      <w:lvlJc w:val="left"/>
      <w:pPr>
        <w:ind w:left="1476" w:hanging="720"/>
      </w:pPr>
      <w:rPr>
        <w:rFonts w:hint="default"/>
      </w:rPr>
    </w:lvl>
    <w:lvl w:ilvl="3">
      <w:start w:val="1"/>
      <w:numFmt w:val="decimal"/>
      <w:lvlText w:val="%1.%2-%3.%4."/>
      <w:lvlJc w:val="left"/>
      <w:pPr>
        <w:ind w:left="2214" w:hanging="108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3330" w:hanging="144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446" w:hanging="1800"/>
      </w:pPr>
      <w:rPr>
        <w:rFonts w:hint="default"/>
      </w:rPr>
    </w:lvl>
    <w:lvl w:ilvl="8">
      <w:start w:val="1"/>
      <w:numFmt w:val="decimal"/>
      <w:lvlText w:val="%1.%2-%3.%4.%5.%6.%7.%8.%9."/>
      <w:lvlJc w:val="left"/>
      <w:pPr>
        <w:ind w:left="4824" w:hanging="1800"/>
      </w:pPr>
      <w:rPr>
        <w:rFonts w:hint="default"/>
      </w:rPr>
    </w:lvl>
  </w:abstractNum>
  <w:abstractNum w:abstractNumId="14">
    <w:nsid w:val="1EB41723"/>
    <w:multiLevelType w:val="hybridMultilevel"/>
    <w:tmpl w:val="4BCE9AD4"/>
    <w:lvl w:ilvl="0" w:tplc="EB50D926">
      <w:start w:val="1"/>
      <w:numFmt w:val="bullet"/>
      <w:lvlText w:val="-"/>
      <w:lvlJc w:val="left"/>
      <w:pPr>
        <w:ind w:left="720" w:hanging="360"/>
      </w:pPr>
      <w:rPr>
        <w:rFonts w:ascii="Palatino Linotype" w:hAnsi="Palatino Linotyp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4BF7AE0"/>
    <w:multiLevelType w:val="hybridMultilevel"/>
    <w:tmpl w:val="7046C104"/>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nsid w:val="28993F58"/>
    <w:multiLevelType w:val="hybridMultilevel"/>
    <w:tmpl w:val="B4247FF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0CB22C9"/>
    <w:multiLevelType w:val="hybridMultilevel"/>
    <w:tmpl w:val="4706481E"/>
    <w:lvl w:ilvl="0" w:tplc="1EDEA742">
      <w:start w:val="1"/>
      <w:numFmt w:val="bullet"/>
      <w:lvlText w:val="•"/>
      <w:lvlJc w:val="left"/>
      <w:pPr>
        <w:tabs>
          <w:tab w:val="num" w:pos="720"/>
        </w:tabs>
        <w:ind w:left="720" w:hanging="360"/>
      </w:pPr>
      <w:rPr>
        <w:rFonts w:ascii="Arial" w:hAnsi="Arial" w:hint="default"/>
      </w:rPr>
    </w:lvl>
    <w:lvl w:ilvl="1" w:tplc="27AC50CC" w:tentative="1">
      <w:start w:val="1"/>
      <w:numFmt w:val="bullet"/>
      <w:lvlText w:val="•"/>
      <w:lvlJc w:val="left"/>
      <w:pPr>
        <w:tabs>
          <w:tab w:val="num" w:pos="1440"/>
        </w:tabs>
        <w:ind w:left="1440" w:hanging="360"/>
      </w:pPr>
      <w:rPr>
        <w:rFonts w:ascii="Arial" w:hAnsi="Arial" w:hint="default"/>
      </w:rPr>
    </w:lvl>
    <w:lvl w:ilvl="2" w:tplc="FE8E19FE" w:tentative="1">
      <w:start w:val="1"/>
      <w:numFmt w:val="bullet"/>
      <w:lvlText w:val="•"/>
      <w:lvlJc w:val="left"/>
      <w:pPr>
        <w:tabs>
          <w:tab w:val="num" w:pos="2160"/>
        </w:tabs>
        <w:ind w:left="2160" w:hanging="360"/>
      </w:pPr>
      <w:rPr>
        <w:rFonts w:ascii="Arial" w:hAnsi="Arial" w:hint="default"/>
      </w:rPr>
    </w:lvl>
    <w:lvl w:ilvl="3" w:tplc="63EA928C" w:tentative="1">
      <w:start w:val="1"/>
      <w:numFmt w:val="bullet"/>
      <w:lvlText w:val="•"/>
      <w:lvlJc w:val="left"/>
      <w:pPr>
        <w:tabs>
          <w:tab w:val="num" w:pos="2880"/>
        </w:tabs>
        <w:ind w:left="2880" w:hanging="360"/>
      </w:pPr>
      <w:rPr>
        <w:rFonts w:ascii="Arial" w:hAnsi="Arial" w:hint="default"/>
      </w:rPr>
    </w:lvl>
    <w:lvl w:ilvl="4" w:tplc="AA3A16AE" w:tentative="1">
      <w:start w:val="1"/>
      <w:numFmt w:val="bullet"/>
      <w:lvlText w:val="•"/>
      <w:lvlJc w:val="left"/>
      <w:pPr>
        <w:tabs>
          <w:tab w:val="num" w:pos="3600"/>
        </w:tabs>
        <w:ind w:left="3600" w:hanging="360"/>
      </w:pPr>
      <w:rPr>
        <w:rFonts w:ascii="Arial" w:hAnsi="Arial" w:hint="default"/>
      </w:rPr>
    </w:lvl>
    <w:lvl w:ilvl="5" w:tplc="6F84A224" w:tentative="1">
      <w:start w:val="1"/>
      <w:numFmt w:val="bullet"/>
      <w:lvlText w:val="•"/>
      <w:lvlJc w:val="left"/>
      <w:pPr>
        <w:tabs>
          <w:tab w:val="num" w:pos="4320"/>
        </w:tabs>
        <w:ind w:left="4320" w:hanging="360"/>
      </w:pPr>
      <w:rPr>
        <w:rFonts w:ascii="Arial" w:hAnsi="Arial" w:hint="default"/>
      </w:rPr>
    </w:lvl>
    <w:lvl w:ilvl="6" w:tplc="ED600C64" w:tentative="1">
      <w:start w:val="1"/>
      <w:numFmt w:val="bullet"/>
      <w:lvlText w:val="•"/>
      <w:lvlJc w:val="left"/>
      <w:pPr>
        <w:tabs>
          <w:tab w:val="num" w:pos="5040"/>
        </w:tabs>
        <w:ind w:left="5040" w:hanging="360"/>
      </w:pPr>
      <w:rPr>
        <w:rFonts w:ascii="Arial" w:hAnsi="Arial" w:hint="default"/>
      </w:rPr>
    </w:lvl>
    <w:lvl w:ilvl="7" w:tplc="BF98E1DC" w:tentative="1">
      <w:start w:val="1"/>
      <w:numFmt w:val="bullet"/>
      <w:lvlText w:val="•"/>
      <w:lvlJc w:val="left"/>
      <w:pPr>
        <w:tabs>
          <w:tab w:val="num" w:pos="5760"/>
        </w:tabs>
        <w:ind w:left="5760" w:hanging="360"/>
      </w:pPr>
      <w:rPr>
        <w:rFonts w:ascii="Arial" w:hAnsi="Arial" w:hint="default"/>
      </w:rPr>
    </w:lvl>
    <w:lvl w:ilvl="8" w:tplc="3886DD8C" w:tentative="1">
      <w:start w:val="1"/>
      <w:numFmt w:val="bullet"/>
      <w:lvlText w:val="•"/>
      <w:lvlJc w:val="left"/>
      <w:pPr>
        <w:tabs>
          <w:tab w:val="num" w:pos="6480"/>
        </w:tabs>
        <w:ind w:left="6480" w:hanging="360"/>
      </w:pPr>
      <w:rPr>
        <w:rFonts w:ascii="Arial" w:hAnsi="Arial" w:hint="default"/>
      </w:rPr>
    </w:lvl>
  </w:abstractNum>
  <w:abstractNum w:abstractNumId="18">
    <w:nsid w:val="34CA5BF9"/>
    <w:multiLevelType w:val="hybridMultilevel"/>
    <w:tmpl w:val="E35CFCE4"/>
    <w:lvl w:ilvl="0" w:tplc="71A672FE">
      <w:start w:val="1"/>
      <w:numFmt w:val="bullet"/>
      <w:lvlText w:val="-"/>
      <w:lvlJc w:val="left"/>
      <w:pPr>
        <w:ind w:left="720" w:hanging="360"/>
      </w:pPr>
      <w:rPr>
        <w:rFonts w:ascii="Tw Cen MT" w:eastAsia="Calibri" w:hAnsi="Tw Cen MT"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364A6288"/>
    <w:multiLevelType w:val="hybridMultilevel"/>
    <w:tmpl w:val="3A7ABB10"/>
    <w:lvl w:ilvl="0" w:tplc="FD065C86">
      <w:start w:val="5"/>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368C6059"/>
    <w:multiLevelType w:val="hybridMultilevel"/>
    <w:tmpl w:val="7D6C2536"/>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414545C8"/>
    <w:multiLevelType w:val="hybridMultilevel"/>
    <w:tmpl w:val="BDDAF6D8"/>
    <w:lvl w:ilvl="0" w:tplc="6A629C88">
      <w:start w:val="1"/>
      <w:numFmt w:val="bullet"/>
      <w:lvlText w:val="•"/>
      <w:lvlJc w:val="left"/>
      <w:pPr>
        <w:tabs>
          <w:tab w:val="num" w:pos="720"/>
        </w:tabs>
        <w:ind w:left="720" w:hanging="360"/>
      </w:pPr>
      <w:rPr>
        <w:rFonts w:ascii="Arial" w:hAnsi="Arial" w:hint="default"/>
      </w:rPr>
    </w:lvl>
    <w:lvl w:ilvl="1" w:tplc="8B40B180" w:tentative="1">
      <w:start w:val="1"/>
      <w:numFmt w:val="bullet"/>
      <w:lvlText w:val="•"/>
      <w:lvlJc w:val="left"/>
      <w:pPr>
        <w:tabs>
          <w:tab w:val="num" w:pos="1440"/>
        </w:tabs>
        <w:ind w:left="1440" w:hanging="360"/>
      </w:pPr>
      <w:rPr>
        <w:rFonts w:ascii="Arial" w:hAnsi="Arial" w:hint="default"/>
      </w:rPr>
    </w:lvl>
    <w:lvl w:ilvl="2" w:tplc="2FFC377C" w:tentative="1">
      <w:start w:val="1"/>
      <w:numFmt w:val="bullet"/>
      <w:lvlText w:val="•"/>
      <w:lvlJc w:val="left"/>
      <w:pPr>
        <w:tabs>
          <w:tab w:val="num" w:pos="2160"/>
        </w:tabs>
        <w:ind w:left="2160" w:hanging="360"/>
      </w:pPr>
      <w:rPr>
        <w:rFonts w:ascii="Arial" w:hAnsi="Arial" w:hint="default"/>
      </w:rPr>
    </w:lvl>
    <w:lvl w:ilvl="3" w:tplc="1A605E46" w:tentative="1">
      <w:start w:val="1"/>
      <w:numFmt w:val="bullet"/>
      <w:lvlText w:val="•"/>
      <w:lvlJc w:val="left"/>
      <w:pPr>
        <w:tabs>
          <w:tab w:val="num" w:pos="2880"/>
        </w:tabs>
        <w:ind w:left="2880" w:hanging="360"/>
      </w:pPr>
      <w:rPr>
        <w:rFonts w:ascii="Arial" w:hAnsi="Arial" w:hint="default"/>
      </w:rPr>
    </w:lvl>
    <w:lvl w:ilvl="4" w:tplc="F8DEE6D0" w:tentative="1">
      <w:start w:val="1"/>
      <w:numFmt w:val="bullet"/>
      <w:lvlText w:val="•"/>
      <w:lvlJc w:val="left"/>
      <w:pPr>
        <w:tabs>
          <w:tab w:val="num" w:pos="3600"/>
        </w:tabs>
        <w:ind w:left="3600" w:hanging="360"/>
      </w:pPr>
      <w:rPr>
        <w:rFonts w:ascii="Arial" w:hAnsi="Arial" w:hint="default"/>
      </w:rPr>
    </w:lvl>
    <w:lvl w:ilvl="5" w:tplc="465210BC" w:tentative="1">
      <w:start w:val="1"/>
      <w:numFmt w:val="bullet"/>
      <w:lvlText w:val="•"/>
      <w:lvlJc w:val="left"/>
      <w:pPr>
        <w:tabs>
          <w:tab w:val="num" w:pos="4320"/>
        </w:tabs>
        <w:ind w:left="4320" w:hanging="360"/>
      </w:pPr>
      <w:rPr>
        <w:rFonts w:ascii="Arial" w:hAnsi="Arial" w:hint="default"/>
      </w:rPr>
    </w:lvl>
    <w:lvl w:ilvl="6" w:tplc="393E83DA" w:tentative="1">
      <w:start w:val="1"/>
      <w:numFmt w:val="bullet"/>
      <w:lvlText w:val="•"/>
      <w:lvlJc w:val="left"/>
      <w:pPr>
        <w:tabs>
          <w:tab w:val="num" w:pos="5040"/>
        </w:tabs>
        <w:ind w:left="5040" w:hanging="360"/>
      </w:pPr>
      <w:rPr>
        <w:rFonts w:ascii="Arial" w:hAnsi="Arial" w:hint="default"/>
      </w:rPr>
    </w:lvl>
    <w:lvl w:ilvl="7" w:tplc="C57A948E" w:tentative="1">
      <w:start w:val="1"/>
      <w:numFmt w:val="bullet"/>
      <w:lvlText w:val="•"/>
      <w:lvlJc w:val="left"/>
      <w:pPr>
        <w:tabs>
          <w:tab w:val="num" w:pos="5760"/>
        </w:tabs>
        <w:ind w:left="5760" w:hanging="360"/>
      </w:pPr>
      <w:rPr>
        <w:rFonts w:ascii="Arial" w:hAnsi="Arial" w:hint="default"/>
      </w:rPr>
    </w:lvl>
    <w:lvl w:ilvl="8" w:tplc="ABF20EE0" w:tentative="1">
      <w:start w:val="1"/>
      <w:numFmt w:val="bullet"/>
      <w:lvlText w:val="•"/>
      <w:lvlJc w:val="left"/>
      <w:pPr>
        <w:tabs>
          <w:tab w:val="num" w:pos="6480"/>
        </w:tabs>
        <w:ind w:left="6480" w:hanging="360"/>
      </w:pPr>
      <w:rPr>
        <w:rFonts w:ascii="Arial" w:hAnsi="Arial" w:hint="default"/>
      </w:rPr>
    </w:lvl>
  </w:abstractNum>
  <w:abstractNum w:abstractNumId="22">
    <w:nsid w:val="4316715F"/>
    <w:multiLevelType w:val="hybridMultilevel"/>
    <w:tmpl w:val="3010563A"/>
    <w:lvl w:ilvl="0" w:tplc="79B227DA">
      <w:start w:val="1"/>
      <w:numFmt w:val="bullet"/>
      <w:lvlText w:val="•"/>
      <w:lvlJc w:val="left"/>
      <w:pPr>
        <w:tabs>
          <w:tab w:val="num" w:pos="720"/>
        </w:tabs>
        <w:ind w:left="720" w:hanging="360"/>
      </w:pPr>
      <w:rPr>
        <w:rFonts w:ascii="Arial" w:hAnsi="Arial" w:hint="default"/>
      </w:rPr>
    </w:lvl>
    <w:lvl w:ilvl="1" w:tplc="50CC099C">
      <w:start w:val="1"/>
      <w:numFmt w:val="decimal"/>
      <w:lvlText w:val="%2."/>
      <w:lvlJc w:val="left"/>
      <w:pPr>
        <w:tabs>
          <w:tab w:val="num" w:pos="1440"/>
        </w:tabs>
        <w:ind w:left="1440" w:hanging="360"/>
      </w:pPr>
    </w:lvl>
    <w:lvl w:ilvl="2" w:tplc="F698AB2E" w:tentative="1">
      <w:start w:val="1"/>
      <w:numFmt w:val="bullet"/>
      <w:lvlText w:val="•"/>
      <w:lvlJc w:val="left"/>
      <w:pPr>
        <w:tabs>
          <w:tab w:val="num" w:pos="2160"/>
        </w:tabs>
        <w:ind w:left="2160" w:hanging="360"/>
      </w:pPr>
      <w:rPr>
        <w:rFonts w:ascii="Arial" w:hAnsi="Arial" w:hint="default"/>
      </w:rPr>
    </w:lvl>
    <w:lvl w:ilvl="3" w:tplc="B482606C" w:tentative="1">
      <w:start w:val="1"/>
      <w:numFmt w:val="bullet"/>
      <w:lvlText w:val="•"/>
      <w:lvlJc w:val="left"/>
      <w:pPr>
        <w:tabs>
          <w:tab w:val="num" w:pos="2880"/>
        </w:tabs>
        <w:ind w:left="2880" w:hanging="360"/>
      </w:pPr>
      <w:rPr>
        <w:rFonts w:ascii="Arial" w:hAnsi="Arial" w:hint="default"/>
      </w:rPr>
    </w:lvl>
    <w:lvl w:ilvl="4" w:tplc="8BB06C5C" w:tentative="1">
      <w:start w:val="1"/>
      <w:numFmt w:val="bullet"/>
      <w:lvlText w:val="•"/>
      <w:lvlJc w:val="left"/>
      <w:pPr>
        <w:tabs>
          <w:tab w:val="num" w:pos="3600"/>
        </w:tabs>
        <w:ind w:left="3600" w:hanging="360"/>
      </w:pPr>
      <w:rPr>
        <w:rFonts w:ascii="Arial" w:hAnsi="Arial" w:hint="default"/>
      </w:rPr>
    </w:lvl>
    <w:lvl w:ilvl="5" w:tplc="66880AD2" w:tentative="1">
      <w:start w:val="1"/>
      <w:numFmt w:val="bullet"/>
      <w:lvlText w:val="•"/>
      <w:lvlJc w:val="left"/>
      <w:pPr>
        <w:tabs>
          <w:tab w:val="num" w:pos="4320"/>
        </w:tabs>
        <w:ind w:left="4320" w:hanging="360"/>
      </w:pPr>
      <w:rPr>
        <w:rFonts w:ascii="Arial" w:hAnsi="Arial" w:hint="default"/>
      </w:rPr>
    </w:lvl>
    <w:lvl w:ilvl="6" w:tplc="9B883A24" w:tentative="1">
      <w:start w:val="1"/>
      <w:numFmt w:val="bullet"/>
      <w:lvlText w:val="•"/>
      <w:lvlJc w:val="left"/>
      <w:pPr>
        <w:tabs>
          <w:tab w:val="num" w:pos="5040"/>
        </w:tabs>
        <w:ind w:left="5040" w:hanging="360"/>
      </w:pPr>
      <w:rPr>
        <w:rFonts w:ascii="Arial" w:hAnsi="Arial" w:hint="default"/>
      </w:rPr>
    </w:lvl>
    <w:lvl w:ilvl="7" w:tplc="02387E40" w:tentative="1">
      <w:start w:val="1"/>
      <w:numFmt w:val="bullet"/>
      <w:lvlText w:val="•"/>
      <w:lvlJc w:val="left"/>
      <w:pPr>
        <w:tabs>
          <w:tab w:val="num" w:pos="5760"/>
        </w:tabs>
        <w:ind w:left="5760" w:hanging="360"/>
      </w:pPr>
      <w:rPr>
        <w:rFonts w:ascii="Arial" w:hAnsi="Arial" w:hint="default"/>
      </w:rPr>
    </w:lvl>
    <w:lvl w:ilvl="8" w:tplc="DD408B4C" w:tentative="1">
      <w:start w:val="1"/>
      <w:numFmt w:val="bullet"/>
      <w:lvlText w:val="•"/>
      <w:lvlJc w:val="left"/>
      <w:pPr>
        <w:tabs>
          <w:tab w:val="num" w:pos="6480"/>
        </w:tabs>
        <w:ind w:left="6480" w:hanging="360"/>
      </w:pPr>
      <w:rPr>
        <w:rFonts w:ascii="Arial" w:hAnsi="Arial" w:hint="default"/>
      </w:rPr>
    </w:lvl>
  </w:abstractNum>
  <w:abstractNum w:abstractNumId="23">
    <w:nsid w:val="46A56A3D"/>
    <w:multiLevelType w:val="hybridMultilevel"/>
    <w:tmpl w:val="D67847B4"/>
    <w:lvl w:ilvl="0" w:tplc="040C0001">
      <w:start w:val="1"/>
      <w:numFmt w:val="bullet"/>
      <w:lvlText w:val=""/>
      <w:lvlJc w:val="left"/>
      <w:pPr>
        <w:tabs>
          <w:tab w:val="num" w:pos="720"/>
        </w:tabs>
        <w:ind w:left="720" w:hanging="360"/>
      </w:pPr>
      <w:rPr>
        <w:rFonts w:ascii="Symbol" w:eastAsia="Times New Roman" w:hAnsi="Symbol" w:cs="Times New Roman" w:hint="default"/>
      </w:rPr>
    </w:lvl>
    <w:lvl w:ilvl="1" w:tplc="931AC96C">
      <w:start w:val="5"/>
      <w:numFmt w:val="bullet"/>
      <w:lvlText w:val="-"/>
      <w:lvlJc w:val="left"/>
      <w:pPr>
        <w:tabs>
          <w:tab w:val="num" w:pos="360"/>
        </w:tabs>
        <w:ind w:left="360" w:hanging="360"/>
      </w:pPr>
      <w:rPr>
        <w:rFonts w:ascii="Times New Roman" w:eastAsia="Times New Roman" w:hAnsi="Times New Roman" w:cs="Times New Roman" w:hint="default"/>
        <w:b w:val="0"/>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4">
    <w:nsid w:val="48C9033F"/>
    <w:multiLevelType w:val="hybridMultilevel"/>
    <w:tmpl w:val="BD6A43C2"/>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C3E376D"/>
    <w:multiLevelType w:val="hybridMultilevel"/>
    <w:tmpl w:val="F0B8746C"/>
    <w:lvl w:ilvl="0" w:tplc="509CF0C2">
      <w:start w:val="1"/>
      <w:numFmt w:val="decimal"/>
      <w:lvlText w:val="%1-"/>
      <w:lvlJc w:val="left"/>
      <w:pPr>
        <w:ind w:left="1065" w:hanging="360"/>
      </w:pPr>
      <w:rPr>
        <w:rFonts w:hint="default"/>
        <w:b w:val="0"/>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26">
    <w:nsid w:val="4CE6555F"/>
    <w:multiLevelType w:val="hybridMultilevel"/>
    <w:tmpl w:val="C7EE8C08"/>
    <w:lvl w:ilvl="0" w:tplc="040C0011">
      <w:start w:val="1"/>
      <w:numFmt w:val="decimal"/>
      <w:lvlText w:val="%1)"/>
      <w:lvlJc w:val="left"/>
      <w:pPr>
        <w:tabs>
          <w:tab w:val="num" w:pos="1068"/>
        </w:tabs>
        <w:ind w:left="1068" w:hanging="360"/>
      </w:p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27">
    <w:nsid w:val="4E124BBA"/>
    <w:multiLevelType w:val="hybridMultilevel"/>
    <w:tmpl w:val="944CADF8"/>
    <w:lvl w:ilvl="0" w:tplc="9E9094BA">
      <w:start w:val="1"/>
      <w:numFmt w:val="bullet"/>
      <w:lvlText w:val="•"/>
      <w:lvlJc w:val="left"/>
      <w:pPr>
        <w:tabs>
          <w:tab w:val="num" w:pos="720"/>
        </w:tabs>
        <w:ind w:left="720" w:hanging="360"/>
      </w:pPr>
      <w:rPr>
        <w:rFonts w:ascii="Arial" w:hAnsi="Arial" w:hint="default"/>
      </w:rPr>
    </w:lvl>
    <w:lvl w:ilvl="1" w:tplc="185A81A6" w:tentative="1">
      <w:start w:val="1"/>
      <w:numFmt w:val="bullet"/>
      <w:lvlText w:val="•"/>
      <w:lvlJc w:val="left"/>
      <w:pPr>
        <w:tabs>
          <w:tab w:val="num" w:pos="1440"/>
        </w:tabs>
        <w:ind w:left="1440" w:hanging="360"/>
      </w:pPr>
      <w:rPr>
        <w:rFonts w:ascii="Arial" w:hAnsi="Arial" w:hint="default"/>
      </w:rPr>
    </w:lvl>
    <w:lvl w:ilvl="2" w:tplc="61BE49AC" w:tentative="1">
      <w:start w:val="1"/>
      <w:numFmt w:val="bullet"/>
      <w:lvlText w:val="•"/>
      <w:lvlJc w:val="left"/>
      <w:pPr>
        <w:tabs>
          <w:tab w:val="num" w:pos="2160"/>
        </w:tabs>
        <w:ind w:left="2160" w:hanging="360"/>
      </w:pPr>
      <w:rPr>
        <w:rFonts w:ascii="Arial" w:hAnsi="Arial" w:hint="default"/>
      </w:rPr>
    </w:lvl>
    <w:lvl w:ilvl="3" w:tplc="D0560172" w:tentative="1">
      <w:start w:val="1"/>
      <w:numFmt w:val="bullet"/>
      <w:lvlText w:val="•"/>
      <w:lvlJc w:val="left"/>
      <w:pPr>
        <w:tabs>
          <w:tab w:val="num" w:pos="2880"/>
        </w:tabs>
        <w:ind w:left="2880" w:hanging="360"/>
      </w:pPr>
      <w:rPr>
        <w:rFonts w:ascii="Arial" w:hAnsi="Arial" w:hint="default"/>
      </w:rPr>
    </w:lvl>
    <w:lvl w:ilvl="4" w:tplc="B00A1A4C" w:tentative="1">
      <w:start w:val="1"/>
      <w:numFmt w:val="bullet"/>
      <w:lvlText w:val="•"/>
      <w:lvlJc w:val="left"/>
      <w:pPr>
        <w:tabs>
          <w:tab w:val="num" w:pos="3600"/>
        </w:tabs>
        <w:ind w:left="3600" w:hanging="360"/>
      </w:pPr>
      <w:rPr>
        <w:rFonts w:ascii="Arial" w:hAnsi="Arial" w:hint="default"/>
      </w:rPr>
    </w:lvl>
    <w:lvl w:ilvl="5" w:tplc="13F03A72" w:tentative="1">
      <w:start w:val="1"/>
      <w:numFmt w:val="bullet"/>
      <w:lvlText w:val="•"/>
      <w:lvlJc w:val="left"/>
      <w:pPr>
        <w:tabs>
          <w:tab w:val="num" w:pos="4320"/>
        </w:tabs>
        <w:ind w:left="4320" w:hanging="360"/>
      </w:pPr>
      <w:rPr>
        <w:rFonts w:ascii="Arial" w:hAnsi="Arial" w:hint="default"/>
      </w:rPr>
    </w:lvl>
    <w:lvl w:ilvl="6" w:tplc="B63A46D8" w:tentative="1">
      <w:start w:val="1"/>
      <w:numFmt w:val="bullet"/>
      <w:lvlText w:val="•"/>
      <w:lvlJc w:val="left"/>
      <w:pPr>
        <w:tabs>
          <w:tab w:val="num" w:pos="5040"/>
        </w:tabs>
        <w:ind w:left="5040" w:hanging="360"/>
      </w:pPr>
      <w:rPr>
        <w:rFonts w:ascii="Arial" w:hAnsi="Arial" w:hint="default"/>
      </w:rPr>
    </w:lvl>
    <w:lvl w:ilvl="7" w:tplc="55B44C08" w:tentative="1">
      <w:start w:val="1"/>
      <w:numFmt w:val="bullet"/>
      <w:lvlText w:val="•"/>
      <w:lvlJc w:val="left"/>
      <w:pPr>
        <w:tabs>
          <w:tab w:val="num" w:pos="5760"/>
        </w:tabs>
        <w:ind w:left="5760" w:hanging="360"/>
      </w:pPr>
      <w:rPr>
        <w:rFonts w:ascii="Arial" w:hAnsi="Arial" w:hint="default"/>
      </w:rPr>
    </w:lvl>
    <w:lvl w:ilvl="8" w:tplc="1E808288" w:tentative="1">
      <w:start w:val="1"/>
      <w:numFmt w:val="bullet"/>
      <w:lvlText w:val="•"/>
      <w:lvlJc w:val="left"/>
      <w:pPr>
        <w:tabs>
          <w:tab w:val="num" w:pos="6480"/>
        </w:tabs>
        <w:ind w:left="6480" w:hanging="360"/>
      </w:pPr>
      <w:rPr>
        <w:rFonts w:ascii="Arial" w:hAnsi="Arial" w:hint="default"/>
      </w:rPr>
    </w:lvl>
  </w:abstractNum>
  <w:abstractNum w:abstractNumId="28">
    <w:nsid w:val="4E3C1228"/>
    <w:multiLevelType w:val="hybridMultilevel"/>
    <w:tmpl w:val="6E7034A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4F5D72E1"/>
    <w:multiLevelType w:val="hybridMultilevel"/>
    <w:tmpl w:val="C9BA98D2"/>
    <w:lvl w:ilvl="0" w:tplc="FD065C86">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51613E33"/>
    <w:multiLevelType w:val="hybridMultilevel"/>
    <w:tmpl w:val="D1DA2E86"/>
    <w:lvl w:ilvl="0" w:tplc="983CD2E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9293C7E"/>
    <w:multiLevelType w:val="hybridMultilevel"/>
    <w:tmpl w:val="1974BAB0"/>
    <w:lvl w:ilvl="0" w:tplc="ADFC239A">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C7121C8"/>
    <w:multiLevelType w:val="hybridMultilevel"/>
    <w:tmpl w:val="773A76C6"/>
    <w:lvl w:ilvl="0" w:tplc="FD065C86">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79A5781"/>
    <w:multiLevelType w:val="hybridMultilevel"/>
    <w:tmpl w:val="9626DF08"/>
    <w:lvl w:ilvl="0" w:tplc="040C000D">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4">
    <w:nsid w:val="6E230BBD"/>
    <w:multiLevelType w:val="hybridMultilevel"/>
    <w:tmpl w:val="0C6E3528"/>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5">
    <w:nsid w:val="6EF2047B"/>
    <w:multiLevelType w:val="hybridMultilevel"/>
    <w:tmpl w:val="F4D4310E"/>
    <w:lvl w:ilvl="0" w:tplc="FD065C86">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F4B4E83"/>
    <w:multiLevelType w:val="hybridMultilevel"/>
    <w:tmpl w:val="904C52B6"/>
    <w:lvl w:ilvl="0" w:tplc="5FC4651A">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nsid w:val="713E3058"/>
    <w:multiLevelType w:val="hybridMultilevel"/>
    <w:tmpl w:val="D41CD288"/>
    <w:lvl w:ilvl="0" w:tplc="FD065C86">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72073488"/>
    <w:multiLevelType w:val="hybridMultilevel"/>
    <w:tmpl w:val="A296EC66"/>
    <w:lvl w:ilvl="0" w:tplc="47A62444">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nsid w:val="79517928"/>
    <w:multiLevelType w:val="hybridMultilevel"/>
    <w:tmpl w:val="332CA276"/>
    <w:lvl w:ilvl="0" w:tplc="07FE1184">
      <w:start w:val="1"/>
      <w:numFmt w:val="upperRoman"/>
      <w:lvlText w:val="%1-"/>
      <w:lvlJc w:val="left"/>
      <w:pPr>
        <w:ind w:left="1425" w:hanging="720"/>
      </w:pPr>
      <w:rPr>
        <w:rFonts w:hint="default"/>
        <w:b w:val="0"/>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num w:numId="1">
    <w:abstractNumId w:val="9"/>
  </w:num>
  <w:num w:numId="2">
    <w:abstractNumId w:val="18"/>
  </w:num>
  <w:num w:numId="3">
    <w:abstractNumId w:val="13"/>
  </w:num>
  <w:num w:numId="4">
    <w:abstractNumId w:val="38"/>
  </w:num>
  <w:num w:numId="5">
    <w:abstractNumId w:val="36"/>
  </w:num>
  <w:num w:numId="6">
    <w:abstractNumId w:val="14"/>
  </w:num>
  <w:num w:numId="7">
    <w:abstractNumId w:val="0"/>
  </w:num>
  <w:num w:numId="8">
    <w:abstractNumId w:val="33"/>
  </w:num>
  <w:num w:numId="9">
    <w:abstractNumId w:val="30"/>
  </w:num>
  <w:num w:numId="10">
    <w:abstractNumId w:val="11"/>
  </w:num>
  <w:num w:numId="11">
    <w:abstractNumId w:val="10"/>
  </w:num>
  <w:num w:numId="12">
    <w:abstractNumId w:val="28"/>
  </w:num>
  <w:num w:numId="13">
    <w:abstractNumId w:val="20"/>
  </w:num>
  <w:num w:numId="14">
    <w:abstractNumId w:val="23"/>
  </w:num>
  <w:num w:numId="15">
    <w:abstractNumId w:val="27"/>
  </w:num>
  <w:num w:numId="16">
    <w:abstractNumId w:val="21"/>
  </w:num>
  <w:num w:numId="17">
    <w:abstractNumId w:val="2"/>
  </w:num>
  <w:num w:numId="18">
    <w:abstractNumId w:val="7"/>
  </w:num>
  <w:num w:numId="19">
    <w:abstractNumId w:val="3"/>
  </w:num>
  <w:num w:numId="20">
    <w:abstractNumId w:val="32"/>
  </w:num>
  <w:num w:numId="21">
    <w:abstractNumId w:val="29"/>
  </w:num>
  <w:num w:numId="22">
    <w:abstractNumId w:val="16"/>
  </w:num>
  <w:num w:numId="23">
    <w:abstractNumId w:val="1"/>
  </w:num>
  <w:num w:numId="24">
    <w:abstractNumId w:val="35"/>
  </w:num>
  <w:num w:numId="25">
    <w:abstractNumId w:val="24"/>
  </w:num>
  <w:num w:numId="26">
    <w:abstractNumId w:val="6"/>
  </w:num>
  <w:num w:numId="27">
    <w:abstractNumId w:val="8"/>
  </w:num>
  <w:num w:numId="28">
    <w:abstractNumId w:val="37"/>
  </w:num>
  <w:num w:numId="29">
    <w:abstractNumId w:val="12"/>
  </w:num>
  <w:num w:numId="30">
    <w:abstractNumId w:val="31"/>
  </w:num>
  <w:num w:numId="31">
    <w:abstractNumId w:val="26"/>
  </w:num>
  <w:num w:numId="32">
    <w:abstractNumId w:val="19"/>
  </w:num>
  <w:num w:numId="33">
    <w:abstractNumId w:val="34"/>
  </w:num>
  <w:num w:numId="34">
    <w:abstractNumId w:val="15"/>
  </w:num>
  <w:num w:numId="35">
    <w:abstractNumId w:val="5"/>
  </w:num>
  <w:num w:numId="36">
    <w:abstractNumId w:val="25"/>
  </w:num>
  <w:num w:numId="37">
    <w:abstractNumId w:val="39"/>
  </w:num>
  <w:num w:numId="38">
    <w:abstractNumId w:val="17"/>
  </w:num>
  <w:num w:numId="39">
    <w:abstractNumId w:val="4"/>
  </w:num>
  <w:num w:numId="40">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0"/>
  <w:proofState w:spelling="clean" w:grammar="clean"/>
  <w:defaultTabStop w:val="708"/>
  <w:hyphenationZone w:val="425"/>
  <w:drawingGridHorizontalSpacing w:val="100"/>
  <w:displayHorizontalDrawingGridEvery w:val="2"/>
  <w:characterSpacingControl w:val="doNotCompress"/>
  <w:footnotePr>
    <w:footnote w:id="0"/>
    <w:footnote w:id="1"/>
  </w:footnotePr>
  <w:endnotePr>
    <w:endnote w:id="0"/>
    <w:endnote w:id="1"/>
  </w:endnotePr>
  <w:compat/>
  <w:rsids>
    <w:rsidRoot w:val="00D37D6D"/>
    <w:rsid w:val="00000739"/>
    <w:rsid w:val="000010BB"/>
    <w:rsid w:val="000022B1"/>
    <w:rsid w:val="0000295D"/>
    <w:rsid w:val="000077E9"/>
    <w:rsid w:val="000158FA"/>
    <w:rsid w:val="00016C28"/>
    <w:rsid w:val="00016F02"/>
    <w:rsid w:val="000171F5"/>
    <w:rsid w:val="000202E9"/>
    <w:rsid w:val="00020752"/>
    <w:rsid w:val="000209CE"/>
    <w:rsid w:val="00025605"/>
    <w:rsid w:val="00026D49"/>
    <w:rsid w:val="00027238"/>
    <w:rsid w:val="00031950"/>
    <w:rsid w:val="00032D6E"/>
    <w:rsid w:val="000359F9"/>
    <w:rsid w:val="00037D98"/>
    <w:rsid w:val="00041A8D"/>
    <w:rsid w:val="000428AB"/>
    <w:rsid w:val="00043C76"/>
    <w:rsid w:val="000463FF"/>
    <w:rsid w:val="00047677"/>
    <w:rsid w:val="000505A5"/>
    <w:rsid w:val="00051784"/>
    <w:rsid w:val="00052AAC"/>
    <w:rsid w:val="0005382D"/>
    <w:rsid w:val="0005416B"/>
    <w:rsid w:val="000554F4"/>
    <w:rsid w:val="00060D5B"/>
    <w:rsid w:val="000618C4"/>
    <w:rsid w:val="0006335C"/>
    <w:rsid w:val="00064FD6"/>
    <w:rsid w:val="00072205"/>
    <w:rsid w:val="00072B6A"/>
    <w:rsid w:val="00073F8B"/>
    <w:rsid w:val="000753E2"/>
    <w:rsid w:val="00076775"/>
    <w:rsid w:val="00082765"/>
    <w:rsid w:val="000854C4"/>
    <w:rsid w:val="00086767"/>
    <w:rsid w:val="000909AD"/>
    <w:rsid w:val="00092A3F"/>
    <w:rsid w:val="0009302D"/>
    <w:rsid w:val="000A265A"/>
    <w:rsid w:val="000A5C52"/>
    <w:rsid w:val="000B0624"/>
    <w:rsid w:val="000B4253"/>
    <w:rsid w:val="000B4478"/>
    <w:rsid w:val="000B5977"/>
    <w:rsid w:val="000B7431"/>
    <w:rsid w:val="000C09F4"/>
    <w:rsid w:val="000C0BC9"/>
    <w:rsid w:val="000C200F"/>
    <w:rsid w:val="000C465E"/>
    <w:rsid w:val="000C5720"/>
    <w:rsid w:val="000C740D"/>
    <w:rsid w:val="000C7F3C"/>
    <w:rsid w:val="000D1325"/>
    <w:rsid w:val="000D1E4F"/>
    <w:rsid w:val="000D2C5B"/>
    <w:rsid w:val="000D2FCD"/>
    <w:rsid w:val="000D49D6"/>
    <w:rsid w:val="000D71BC"/>
    <w:rsid w:val="000E148B"/>
    <w:rsid w:val="000E43B5"/>
    <w:rsid w:val="000F22A6"/>
    <w:rsid w:val="000F25BA"/>
    <w:rsid w:val="001005F9"/>
    <w:rsid w:val="00101CB1"/>
    <w:rsid w:val="001043FE"/>
    <w:rsid w:val="001049DE"/>
    <w:rsid w:val="00104C79"/>
    <w:rsid w:val="0010782C"/>
    <w:rsid w:val="001135C5"/>
    <w:rsid w:val="00113B30"/>
    <w:rsid w:val="00116EAC"/>
    <w:rsid w:val="0011732E"/>
    <w:rsid w:val="0012024A"/>
    <w:rsid w:val="00120978"/>
    <w:rsid w:val="00120CAF"/>
    <w:rsid w:val="00120FDA"/>
    <w:rsid w:val="00121301"/>
    <w:rsid w:val="00121F02"/>
    <w:rsid w:val="001221A0"/>
    <w:rsid w:val="0012256A"/>
    <w:rsid w:val="0012344C"/>
    <w:rsid w:val="001244C3"/>
    <w:rsid w:val="00125ECE"/>
    <w:rsid w:val="001261D1"/>
    <w:rsid w:val="00126AEC"/>
    <w:rsid w:val="00135764"/>
    <w:rsid w:val="00137907"/>
    <w:rsid w:val="00140F16"/>
    <w:rsid w:val="00143E64"/>
    <w:rsid w:val="001441D6"/>
    <w:rsid w:val="0014671D"/>
    <w:rsid w:val="00146F34"/>
    <w:rsid w:val="0015198D"/>
    <w:rsid w:val="00152EE2"/>
    <w:rsid w:val="001530F1"/>
    <w:rsid w:val="00153DC3"/>
    <w:rsid w:val="00160231"/>
    <w:rsid w:val="00164B80"/>
    <w:rsid w:val="00167962"/>
    <w:rsid w:val="00170CB9"/>
    <w:rsid w:val="0017196B"/>
    <w:rsid w:val="00172246"/>
    <w:rsid w:val="00172EC7"/>
    <w:rsid w:val="001737AC"/>
    <w:rsid w:val="0017475B"/>
    <w:rsid w:val="00176530"/>
    <w:rsid w:val="00177536"/>
    <w:rsid w:val="00183E6D"/>
    <w:rsid w:val="00184026"/>
    <w:rsid w:val="00184029"/>
    <w:rsid w:val="001848DE"/>
    <w:rsid w:val="00185DB1"/>
    <w:rsid w:val="00192C45"/>
    <w:rsid w:val="00195976"/>
    <w:rsid w:val="0019709C"/>
    <w:rsid w:val="001974AC"/>
    <w:rsid w:val="001A0C60"/>
    <w:rsid w:val="001A1C04"/>
    <w:rsid w:val="001A2D3D"/>
    <w:rsid w:val="001A5213"/>
    <w:rsid w:val="001A622E"/>
    <w:rsid w:val="001B0A70"/>
    <w:rsid w:val="001B0AFA"/>
    <w:rsid w:val="001B1709"/>
    <w:rsid w:val="001B4703"/>
    <w:rsid w:val="001B5B80"/>
    <w:rsid w:val="001B796D"/>
    <w:rsid w:val="001C0ED9"/>
    <w:rsid w:val="001C4303"/>
    <w:rsid w:val="001C6168"/>
    <w:rsid w:val="001C7DEA"/>
    <w:rsid w:val="001D10C5"/>
    <w:rsid w:val="001D1FF9"/>
    <w:rsid w:val="001D334E"/>
    <w:rsid w:val="001D3574"/>
    <w:rsid w:val="001D66E9"/>
    <w:rsid w:val="001E2807"/>
    <w:rsid w:val="001E531A"/>
    <w:rsid w:val="001E575D"/>
    <w:rsid w:val="001E6E32"/>
    <w:rsid w:val="001F0D60"/>
    <w:rsid w:val="001F1CEB"/>
    <w:rsid w:val="001F2E54"/>
    <w:rsid w:val="001F3BF6"/>
    <w:rsid w:val="001F4B35"/>
    <w:rsid w:val="001F75BE"/>
    <w:rsid w:val="00200007"/>
    <w:rsid w:val="00201423"/>
    <w:rsid w:val="00204EEA"/>
    <w:rsid w:val="00206D0F"/>
    <w:rsid w:val="00206DF4"/>
    <w:rsid w:val="002121F7"/>
    <w:rsid w:val="00212687"/>
    <w:rsid w:val="00217D4A"/>
    <w:rsid w:val="00223108"/>
    <w:rsid w:val="00223D72"/>
    <w:rsid w:val="00223FF9"/>
    <w:rsid w:val="0022523E"/>
    <w:rsid w:val="002266DD"/>
    <w:rsid w:val="00227627"/>
    <w:rsid w:val="00230FC1"/>
    <w:rsid w:val="0023218A"/>
    <w:rsid w:val="00235005"/>
    <w:rsid w:val="00236F30"/>
    <w:rsid w:val="00237296"/>
    <w:rsid w:val="002409D5"/>
    <w:rsid w:val="00240F20"/>
    <w:rsid w:val="00241A0A"/>
    <w:rsid w:val="00241BD9"/>
    <w:rsid w:val="00246E30"/>
    <w:rsid w:val="00251EC2"/>
    <w:rsid w:val="002535E0"/>
    <w:rsid w:val="00254DC8"/>
    <w:rsid w:val="0025609B"/>
    <w:rsid w:val="0026112B"/>
    <w:rsid w:val="00261756"/>
    <w:rsid w:val="00263A8F"/>
    <w:rsid w:val="00265D7B"/>
    <w:rsid w:val="00267995"/>
    <w:rsid w:val="002701C5"/>
    <w:rsid w:val="0028114A"/>
    <w:rsid w:val="00281B0D"/>
    <w:rsid w:val="002821A3"/>
    <w:rsid w:val="0028262A"/>
    <w:rsid w:val="002832B4"/>
    <w:rsid w:val="00287897"/>
    <w:rsid w:val="00290232"/>
    <w:rsid w:val="00290267"/>
    <w:rsid w:val="00291360"/>
    <w:rsid w:val="00291803"/>
    <w:rsid w:val="00291F57"/>
    <w:rsid w:val="00294CB8"/>
    <w:rsid w:val="002960F0"/>
    <w:rsid w:val="00296805"/>
    <w:rsid w:val="00297163"/>
    <w:rsid w:val="002A095F"/>
    <w:rsid w:val="002A4B74"/>
    <w:rsid w:val="002A5955"/>
    <w:rsid w:val="002A5AA5"/>
    <w:rsid w:val="002B57BC"/>
    <w:rsid w:val="002B634E"/>
    <w:rsid w:val="002B7A4C"/>
    <w:rsid w:val="002C3E3E"/>
    <w:rsid w:val="002C4DB7"/>
    <w:rsid w:val="002C5CCB"/>
    <w:rsid w:val="002C6940"/>
    <w:rsid w:val="002D0032"/>
    <w:rsid w:val="002D7127"/>
    <w:rsid w:val="002D76A3"/>
    <w:rsid w:val="002E102C"/>
    <w:rsid w:val="002E2269"/>
    <w:rsid w:val="002E3002"/>
    <w:rsid w:val="002F1299"/>
    <w:rsid w:val="002F2936"/>
    <w:rsid w:val="002F3486"/>
    <w:rsid w:val="002F50C9"/>
    <w:rsid w:val="002F78E6"/>
    <w:rsid w:val="0030419C"/>
    <w:rsid w:val="003055E7"/>
    <w:rsid w:val="00307222"/>
    <w:rsid w:val="003111BA"/>
    <w:rsid w:val="003129A1"/>
    <w:rsid w:val="00314C0A"/>
    <w:rsid w:val="00315215"/>
    <w:rsid w:val="00316DE4"/>
    <w:rsid w:val="0031767F"/>
    <w:rsid w:val="00320036"/>
    <w:rsid w:val="003212FB"/>
    <w:rsid w:val="003244CE"/>
    <w:rsid w:val="00325890"/>
    <w:rsid w:val="003266B9"/>
    <w:rsid w:val="00326E2D"/>
    <w:rsid w:val="00327041"/>
    <w:rsid w:val="00327E7E"/>
    <w:rsid w:val="00327F26"/>
    <w:rsid w:val="00333DF9"/>
    <w:rsid w:val="00334457"/>
    <w:rsid w:val="00335E07"/>
    <w:rsid w:val="00336908"/>
    <w:rsid w:val="00336958"/>
    <w:rsid w:val="0033792C"/>
    <w:rsid w:val="00337ABE"/>
    <w:rsid w:val="00340D26"/>
    <w:rsid w:val="00341A01"/>
    <w:rsid w:val="00343F77"/>
    <w:rsid w:val="00345BFE"/>
    <w:rsid w:val="00346E63"/>
    <w:rsid w:val="003568CD"/>
    <w:rsid w:val="00357D9D"/>
    <w:rsid w:val="003625C7"/>
    <w:rsid w:val="0036707C"/>
    <w:rsid w:val="00367FE5"/>
    <w:rsid w:val="00370ECB"/>
    <w:rsid w:val="00371B8F"/>
    <w:rsid w:val="00374494"/>
    <w:rsid w:val="00376189"/>
    <w:rsid w:val="003779A0"/>
    <w:rsid w:val="00384241"/>
    <w:rsid w:val="0038435A"/>
    <w:rsid w:val="0038555E"/>
    <w:rsid w:val="00386788"/>
    <w:rsid w:val="003907A8"/>
    <w:rsid w:val="003922C4"/>
    <w:rsid w:val="00393A5F"/>
    <w:rsid w:val="00395B7F"/>
    <w:rsid w:val="00395EE1"/>
    <w:rsid w:val="003A66A8"/>
    <w:rsid w:val="003B0F27"/>
    <w:rsid w:val="003B1D6C"/>
    <w:rsid w:val="003B28C7"/>
    <w:rsid w:val="003B3AFD"/>
    <w:rsid w:val="003B3E63"/>
    <w:rsid w:val="003B3FFD"/>
    <w:rsid w:val="003B5020"/>
    <w:rsid w:val="003B6182"/>
    <w:rsid w:val="003B61CC"/>
    <w:rsid w:val="003B69D6"/>
    <w:rsid w:val="003B78B2"/>
    <w:rsid w:val="003C2B88"/>
    <w:rsid w:val="003C6DB1"/>
    <w:rsid w:val="003C6FBA"/>
    <w:rsid w:val="003C72E9"/>
    <w:rsid w:val="003D2B2E"/>
    <w:rsid w:val="003D3B41"/>
    <w:rsid w:val="003D4005"/>
    <w:rsid w:val="003D4011"/>
    <w:rsid w:val="003D52F7"/>
    <w:rsid w:val="003D7889"/>
    <w:rsid w:val="003E1A56"/>
    <w:rsid w:val="003E419C"/>
    <w:rsid w:val="003E75BC"/>
    <w:rsid w:val="003F0A16"/>
    <w:rsid w:val="003F149A"/>
    <w:rsid w:val="003F218D"/>
    <w:rsid w:val="003F3869"/>
    <w:rsid w:val="003F5F38"/>
    <w:rsid w:val="003F6F2B"/>
    <w:rsid w:val="003F7510"/>
    <w:rsid w:val="00400792"/>
    <w:rsid w:val="004007B5"/>
    <w:rsid w:val="004021AF"/>
    <w:rsid w:val="004030D7"/>
    <w:rsid w:val="00403230"/>
    <w:rsid w:val="00406D93"/>
    <w:rsid w:val="00407A5E"/>
    <w:rsid w:val="00407C1F"/>
    <w:rsid w:val="00414A40"/>
    <w:rsid w:val="00414FD5"/>
    <w:rsid w:val="004154BC"/>
    <w:rsid w:val="00415752"/>
    <w:rsid w:val="00417047"/>
    <w:rsid w:val="0041792B"/>
    <w:rsid w:val="00417A87"/>
    <w:rsid w:val="00421369"/>
    <w:rsid w:val="00421B30"/>
    <w:rsid w:val="0042339B"/>
    <w:rsid w:val="0042471B"/>
    <w:rsid w:val="004276AB"/>
    <w:rsid w:val="00433A41"/>
    <w:rsid w:val="00433A7D"/>
    <w:rsid w:val="00433DBD"/>
    <w:rsid w:val="00435D11"/>
    <w:rsid w:val="00437211"/>
    <w:rsid w:val="004379E5"/>
    <w:rsid w:val="00442510"/>
    <w:rsid w:val="00445CD2"/>
    <w:rsid w:val="004464E7"/>
    <w:rsid w:val="00446C47"/>
    <w:rsid w:val="00450656"/>
    <w:rsid w:val="00451023"/>
    <w:rsid w:val="00451318"/>
    <w:rsid w:val="00451A71"/>
    <w:rsid w:val="004525EA"/>
    <w:rsid w:val="00452B2C"/>
    <w:rsid w:val="00454255"/>
    <w:rsid w:val="00454621"/>
    <w:rsid w:val="0045478A"/>
    <w:rsid w:val="00456791"/>
    <w:rsid w:val="004604F0"/>
    <w:rsid w:val="004660ED"/>
    <w:rsid w:val="00466FA0"/>
    <w:rsid w:val="004714B6"/>
    <w:rsid w:val="00472FAF"/>
    <w:rsid w:val="004733BA"/>
    <w:rsid w:val="00476702"/>
    <w:rsid w:val="00476B2A"/>
    <w:rsid w:val="00477AE2"/>
    <w:rsid w:val="004800E3"/>
    <w:rsid w:val="004806DF"/>
    <w:rsid w:val="00482E1A"/>
    <w:rsid w:val="004844D0"/>
    <w:rsid w:val="00487420"/>
    <w:rsid w:val="00487EBB"/>
    <w:rsid w:val="004911EA"/>
    <w:rsid w:val="004940B3"/>
    <w:rsid w:val="004979E8"/>
    <w:rsid w:val="004A076C"/>
    <w:rsid w:val="004A119C"/>
    <w:rsid w:val="004A1D18"/>
    <w:rsid w:val="004A4D75"/>
    <w:rsid w:val="004A7C1F"/>
    <w:rsid w:val="004B24A9"/>
    <w:rsid w:val="004B2CD8"/>
    <w:rsid w:val="004B2FD5"/>
    <w:rsid w:val="004B34A6"/>
    <w:rsid w:val="004B37D2"/>
    <w:rsid w:val="004B3E2F"/>
    <w:rsid w:val="004B4635"/>
    <w:rsid w:val="004B60B9"/>
    <w:rsid w:val="004B7AAA"/>
    <w:rsid w:val="004C0453"/>
    <w:rsid w:val="004C1B46"/>
    <w:rsid w:val="004C2F67"/>
    <w:rsid w:val="004C43D4"/>
    <w:rsid w:val="004C5992"/>
    <w:rsid w:val="004C6A8D"/>
    <w:rsid w:val="004C7926"/>
    <w:rsid w:val="004D6759"/>
    <w:rsid w:val="004D6E53"/>
    <w:rsid w:val="004E0A8D"/>
    <w:rsid w:val="004E10BF"/>
    <w:rsid w:val="004E130A"/>
    <w:rsid w:val="004E367B"/>
    <w:rsid w:val="004E4175"/>
    <w:rsid w:val="004E4472"/>
    <w:rsid w:val="004E490B"/>
    <w:rsid w:val="004E4B04"/>
    <w:rsid w:val="004E5DDF"/>
    <w:rsid w:val="004E786B"/>
    <w:rsid w:val="004E7CD4"/>
    <w:rsid w:val="004F34F6"/>
    <w:rsid w:val="00500F2C"/>
    <w:rsid w:val="00504970"/>
    <w:rsid w:val="005065BB"/>
    <w:rsid w:val="00511FBE"/>
    <w:rsid w:val="005149B2"/>
    <w:rsid w:val="00514E06"/>
    <w:rsid w:val="00517DB6"/>
    <w:rsid w:val="00517E38"/>
    <w:rsid w:val="00521BA9"/>
    <w:rsid w:val="00523079"/>
    <w:rsid w:val="00523BA7"/>
    <w:rsid w:val="005250EE"/>
    <w:rsid w:val="005276CE"/>
    <w:rsid w:val="005277CE"/>
    <w:rsid w:val="005321C5"/>
    <w:rsid w:val="005338E7"/>
    <w:rsid w:val="00536929"/>
    <w:rsid w:val="00540445"/>
    <w:rsid w:val="005407B5"/>
    <w:rsid w:val="005410BC"/>
    <w:rsid w:val="00541953"/>
    <w:rsid w:val="00543B7A"/>
    <w:rsid w:val="00544393"/>
    <w:rsid w:val="005448A9"/>
    <w:rsid w:val="005453DE"/>
    <w:rsid w:val="00545FD4"/>
    <w:rsid w:val="005473C9"/>
    <w:rsid w:val="005478B9"/>
    <w:rsid w:val="00552186"/>
    <w:rsid w:val="00553887"/>
    <w:rsid w:val="00554C7D"/>
    <w:rsid w:val="0055578A"/>
    <w:rsid w:val="00555F05"/>
    <w:rsid w:val="00561191"/>
    <w:rsid w:val="00561B86"/>
    <w:rsid w:val="00562EC9"/>
    <w:rsid w:val="00566001"/>
    <w:rsid w:val="00567C45"/>
    <w:rsid w:val="00567F0C"/>
    <w:rsid w:val="005714AA"/>
    <w:rsid w:val="00573B6D"/>
    <w:rsid w:val="00575250"/>
    <w:rsid w:val="00576340"/>
    <w:rsid w:val="005812D0"/>
    <w:rsid w:val="005839FF"/>
    <w:rsid w:val="00583D6A"/>
    <w:rsid w:val="005841E7"/>
    <w:rsid w:val="005849A6"/>
    <w:rsid w:val="00584E65"/>
    <w:rsid w:val="0058587C"/>
    <w:rsid w:val="00586B26"/>
    <w:rsid w:val="00586FFE"/>
    <w:rsid w:val="0059230F"/>
    <w:rsid w:val="005979EE"/>
    <w:rsid w:val="005A0355"/>
    <w:rsid w:val="005A14FD"/>
    <w:rsid w:val="005A23EA"/>
    <w:rsid w:val="005B16FC"/>
    <w:rsid w:val="005B247B"/>
    <w:rsid w:val="005B2625"/>
    <w:rsid w:val="005B6085"/>
    <w:rsid w:val="005C2953"/>
    <w:rsid w:val="005C2E1C"/>
    <w:rsid w:val="005C70EA"/>
    <w:rsid w:val="005D217B"/>
    <w:rsid w:val="005D422E"/>
    <w:rsid w:val="005D514B"/>
    <w:rsid w:val="005E0B66"/>
    <w:rsid w:val="005E1316"/>
    <w:rsid w:val="005E14ED"/>
    <w:rsid w:val="005E672E"/>
    <w:rsid w:val="005E71D6"/>
    <w:rsid w:val="005E7AC5"/>
    <w:rsid w:val="005F3551"/>
    <w:rsid w:val="005F3AF7"/>
    <w:rsid w:val="005F478C"/>
    <w:rsid w:val="00600E62"/>
    <w:rsid w:val="0060135D"/>
    <w:rsid w:val="00610248"/>
    <w:rsid w:val="006106F3"/>
    <w:rsid w:val="00612EE8"/>
    <w:rsid w:val="00613B3A"/>
    <w:rsid w:val="00614380"/>
    <w:rsid w:val="006171EF"/>
    <w:rsid w:val="0062008E"/>
    <w:rsid w:val="00622341"/>
    <w:rsid w:val="006236C1"/>
    <w:rsid w:val="006248AA"/>
    <w:rsid w:val="006252D4"/>
    <w:rsid w:val="00627EE2"/>
    <w:rsid w:val="00631795"/>
    <w:rsid w:val="00636708"/>
    <w:rsid w:val="00637946"/>
    <w:rsid w:val="006416C2"/>
    <w:rsid w:val="00642FC8"/>
    <w:rsid w:val="00644FA2"/>
    <w:rsid w:val="00646CA8"/>
    <w:rsid w:val="00647933"/>
    <w:rsid w:val="006502B9"/>
    <w:rsid w:val="006516CB"/>
    <w:rsid w:val="0065334F"/>
    <w:rsid w:val="006544CE"/>
    <w:rsid w:val="006550DB"/>
    <w:rsid w:val="006551FE"/>
    <w:rsid w:val="00655601"/>
    <w:rsid w:val="00655812"/>
    <w:rsid w:val="00655EC2"/>
    <w:rsid w:val="006603CC"/>
    <w:rsid w:val="00660B6B"/>
    <w:rsid w:val="0066370D"/>
    <w:rsid w:val="00664439"/>
    <w:rsid w:val="006661FA"/>
    <w:rsid w:val="006664E1"/>
    <w:rsid w:val="00670BBA"/>
    <w:rsid w:val="006723D3"/>
    <w:rsid w:val="00673934"/>
    <w:rsid w:val="00676886"/>
    <w:rsid w:val="006770F4"/>
    <w:rsid w:val="00681FC8"/>
    <w:rsid w:val="006832CB"/>
    <w:rsid w:val="00687A9F"/>
    <w:rsid w:val="0069007E"/>
    <w:rsid w:val="00690A34"/>
    <w:rsid w:val="0069258D"/>
    <w:rsid w:val="006946BC"/>
    <w:rsid w:val="00694923"/>
    <w:rsid w:val="0069511F"/>
    <w:rsid w:val="0069625C"/>
    <w:rsid w:val="00696FA4"/>
    <w:rsid w:val="006A2734"/>
    <w:rsid w:val="006A6399"/>
    <w:rsid w:val="006B0FFC"/>
    <w:rsid w:val="006B118C"/>
    <w:rsid w:val="006B1F42"/>
    <w:rsid w:val="006B28A1"/>
    <w:rsid w:val="006B454B"/>
    <w:rsid w:val="006B4A26"/>
    <w:rsid w:val="006B5DFB"/>
    <w:rsid w:val="006C05D6"/>
    <w:rsid w:val="006C261C"/>
    <w:rsid w:val="006C30E1"/>
    <w:rsid w:val="006C406D"/>
    <w:rsid w:val="006C4A80"/>
    <w:rsid w:val="006C60D5"/>
    <w:rsid w:val="006C6D17"/>
    <w:rsid w:val="006C734B"/>
    <w:rsid w:val="006D0B19"/>
    <w:rsid w:val="006D23D4"/>
    <w:rsid w:val="006D3219"/>
    <w:rsid w:val="006E0759"/>
    <w:rsid w:val="006E2056"/>
    <w:rsid w:val="006E2D8B"/>
    <w:rsid w:val="006E331D"/>
    <w:rsid w:val="006F122A"/>
    <w:rsid w:val="006F19C2"/>
    <w:rsid w:val="006F2142"/>
    <w:rsid w:val="006F4EE0"/>
    <w:rsid w:val="006F6659"/>
    <w:rsid w:val="00701847"/>
    <w:rsid w:val="007027F2"/>
    <w:rsid w:val="00702BE3"/>
    <w:rsid w:val="007057FF"/>
    <w:rsid w:val="007058C8"/>
    <w:rsid w:val="00706970"/>
    <w:rsid w:val="00707BF6"/>
    <w:rsid w:val="00707FC4"/>
    <w:rsid w:val="00710A4C"/>
    <w:rsid w:val="00710F0F"/>
    <w:rsid w:val="00712739"/>
    <w:rsid w:val="00714129"/>
    <w:rsid w:val="00715251"/>
    <w:rsid w:val="007157E7"/>
    <w:rsid w:val="00715D89"/>
    <w:rsid w:val="00715E63"/>
    <w:rsid w:val="0071664D"/>
    <w:rsid w:val="00716988"/>
    <w:rsid w:val="007202DF"/>
    <w:rsid w:val="00721336"/>
    <w:rsid w:val="0072222C"/>
    <w:rsid w:val="0072263D"/>
    <w:rsid w:val="007234BB"/>
    <w:rsid w:val="0072445D"/>
    <w:rsid w:val="00724F3B"/>
    <w:rsid w:val="00725079"/>
    <w:rsid w:val="007265DC"/>
    <w:rsid w:val="007276DA"/>
    <w:rsid w:val="007307CE"/>
    <w:rsid w:val="00732033"/>
    <w:rsid w:val="0073566E"/>
    <w:rsid w:val="00735CBF"/>
    <w:rsid w:val="00740226"/>
    <w:rsid w:val="00741AE7"/>
    <w:rsid w:val="007427DD"/>
    <w:rsid w:val="00742B1B"/>
    <w:rsid w:val="007442E1"/>
    <w:rsid w:val="00745280"/>
    <w:rsid w:val="0074742B"/>
    <w:rsid w:val="007475A1"/>
    <w:rsid w:val="007502D0"/>
    <w:rsid w:val="00751D1A"/>
    <w:rsid w:val="0075204D"/>
    <w:rsid w:val="00753A02"/>
    <w:rsid w:val="007601EA"/>
    <w:rsid w:val="00761733"/>
    <w:rsid w:val="0076566E"/>
    <w:rsid w:val="0076606D"/>
    <w:rsid w:val="00767E8C"/>
    <w:rsid w:val="00773499"/>
    <w:rsid w:val="0077668E"/>
    <w:rsid w:val="00781861"/>
    <w:rsid w:val="00782ED9"/>
    <w:rsid w:val="0078375B"/>
    <w:rsid w:val="00784C83"/>
    <w:rsid w:val="0078669A"/>
    <w:rsid w:val="00787B66"/>
    <w:rsid w:val="00791534"/>
    <w:rsid w:val="00797017"/>
    <w:rsid w:val="007A09F1"/>
    <w:rsid w:val="007A1201"/>
    <w:rsid w:val="007A2036"/>
    <w:rsid w:val="007A2711"/>
    <w:rsid w:val="007A4572"/>
    <w:rsid w:val="007A4EBA"/>
    <w:rsid w:val="007A5CE3"/>
    <w:rsid w:val="007B44FD"/>
    <w:rsid w:val="007B54BB"/>
    <w:rsid w:val="007B6EED"/>
    <w:rsid w:val="007C24D9"/>
    <w:rsid w:val="007C2A1B"/>
    <w:rsid w:val="007C45C4"/>
    <w:rsid w:val="007D1459"/>
    <w:rsid w:val="007D487F"/>
    <w:rsid w:val="007D633D"/>
    <w:rsid w:val="007D6A58"/>
    <w:rsid w:val="007D7A48"/>
    <w:rsid w:val="007E15E0"/>
    <w:rsid w:val="007E22E8"/>
    <w:rsid w:val="007E4345"/>
    <w:rsid w:val="007E5ACB"/>
    <w:rsid w:val="007E7645"/>
    <w:rsid w:val="007F0CA4"/>
    <w:rsid w:val="007F1F28"/>
    <w:rsid w:val="007F20BE"/>
    <w:rsid w:val="007F2BB7"/>
    <w:rsid w:val="007F42DF"/>
    <w:rsid w:val="00802EEA"/>
    <w:rsid w:val="0080537D"/>
    <w:rsid w:val="00805D6E"/>
    <w:rsid w:val="00807B6A"/>
    <w:rsid w:val="00807E59"/>
    <w:rsid w:val="0081000D"/>
    <w:rsid w:val="00812319"/>
    <w:rsid w:val="00815C26"/>
    <w:rsid w:val="008166AD"/>
    <w:rsid w:val="00816ED9"/>
    <w:rsid w:val="00817C21"/>
    <w:rsid w:val="008200AC"/>
    <w:rsid w:val="00820C6B"/>
    <w:rsid w:val="00823E34"/>
    <w:rsid w:val="008245A7"/>
    <w:rsid w:val="008247FF"/>
    <w:rsid w:val="00824BF8"/>
    <w:rsid w:val="00826FAB"/>
    <w:rsid w:val="00827F4E"/>
    <w:rsid w:val="008314B0"/>
    <w:rsid w:val="00831F98"/>
    <w:rsid w:val="00833A33"/>
    <w:rsid w:val="0083447E"/>
    <w:rsid w:val="00834EC6"/>
    <w:rsid w:val="00836759"/>
    <w:rsid w:val="00837E32"/>
    <w:rsid w:val="0084140E"/>
    <w:rsid w:val="008422B1"/>
    <w:rsid w:val="0084386C"/>
    <w:rsid w:val="008453CE"/>
    <w:rsid w:val="00846729"/>
    <w:rsid w:val="0085139E"/>
    <w:rsid w:val="00857B5A"/>
    <w:rsid w:val="00865BFA"/>
    <w:rsid w:val="0086780F"/>
    <w:rsid w:val="0086782C"/>
    <w:rsid w:val="00871FFB"/>
    <w:rsid w:val="0087551A"/>
    <w:rsid w:val="00875DD9"/>
    <w:rsid w:val="008777DD"/>
    <w:rsid w:val="00880271"/>
    <w:rsid w:val="00881963"/>
    <w:rsid w:val="00882F0D"/>
    <w:rsid w:val="00884152"/>
    <w:rsid w:val="008852BE"/>
    <w:rsid w:val="0089460F"/>
    <w:rsid w:val="008968AF"/>
    <w:rsid w:val="00896B17"/>
    <w:rsid w:val="00896CBD"/>
    <w:rsid w:val="008A05B4"/>
    <w:rsid w:val="008A1D9D"/>
    <w:rsid w:val="008A2783"/>
    <w:rsid w:val="008A4A14"/>
    <w:rsid w:val="008A54C6"/>
    <w:rsid w:val="008A63A0"/>
    <w:rsid w:val="008B08A5"/>
    <w:rsid w:val="008B3D44"/>
    <w:rsid w:val="008B4156"/>
    <w:rsid w:val="008B6D2C"/>
    <w:rsid w:val="008C0A3A"/>
    <w:rsid w:val="008C0C7B"/>
    <w:rsid w:val="008C1031"/>
    <w:rsid w:val="008C4E3B"/>
    <w:rsid w:val="008C51B9"/>
    <w:rsid w:val="008C64A5"/>
    <w:rsid w:val="008C6DE0"/>
    <w:rsid w:val="008C6EE9"/>
    <w:rsid w:val="008D1195"/>
    <w:rsid w:val="008D377C"/>
    <w:rsid w:val="008D5861"/>
    <w:rsid w:val="008D6B15"/>
    <w:rsid w:val="008D6D0C"/>
    <w:rsid w:val="008E09BB"/>
    <w:rsid w:val="008E276D"/>
    <w:rsid w:val="008E550C"/>
    <w:rsid w:val="008E5601"/>
    <w:rsid w:val="008E7F0D"/>
    <w:rsid w:val="008F0375"/>
    <w:rsid w:val="008F108B"/>
    <w:rsid w:val="008F2B04"/>
    <w:rsid w:val="008F3C4B"/>
    <w:rsid w:val="0090191F"/>
    <w:rsid w:val="00903944"/>
    <w:rsid w:val="00907E4A"/>
    <w:rsid w:val="00912EC8"/>
    <w:rsid w:val="009156D9"/>
    <w:rsid w:val="00915EA8"/>
    <w:rsid w:val="0091770D"/>
    <w:rsid w:val="009200F6"/>
    <w:rsid w:val="009206F7"/>
    <w:rsid w:val="00920C8C"/>
    <w:rsid w:val="00920FE4"/>
    <w:rsid w:val="00921CA9"/>
    <w:rsid w:val="00922D04"/>
    <w:rsid w:val="00922F44"/>
    <w:rsid w:val="0092325F"/>
    <w:rsid w:val="00926423"/>
    <w:rsid w:val="0092657C"/>
    <w:rsid w:val="00927520"/>
    <w:rsid w:val="0093507E"/>
    <w:rsid w:val="0094005E"/>
    <w:rsid w:val="00940C46"/>
    <w:rsid w:val="00941154"/>
    <w:rsid w:val="009441C3"/>
    <w:rsid w:val="009444E6"/>
    <w:rsid w:val="0094487E"/>
    <w:rsid w:val="009507A2"/>
    <w:rsid w:val="00950F6B"/>
    <w:rsid w:val="00951EB8"/>
    <w:rsid w:val="0095305B"/>
    <w:rsid w:val="009535CA"/>
    <w:rsid w:val="00953F3E"/>
    <w:rsid w:val="0095733A"/>
    <w:rsid w:val="00957503"/>
    <w:rsid w:val="0095768B"/>
    <w:rsid w:val="00960887"/>
    <w:rsid w:val="00960F8D"/>
    <w:rsid w:val="0096106D"/>
    <w:rsid w:val="00965BC7"/>
    <w:rsid w:val="00967FFA"/>
    <w:rsid w:val="009704AF"/>
    <w:rsid w:val="00973231"/>
    <w:rsid w:val="009757F1"/>
    <w:rsid w:val="0097600B"/>
    <w:rsid w:val="009760D4"/>
    <w:rsid w:val="00982105"/>
    <w:rsid w:val="00983E3E"/>
    <w:rsid w:val="00983EA6"/>
    <w:rsid w:val="00985F29"/>
    <w:rsid w:val="009914D7"/>
    <w:rsid w:val="0099180E"/>
    <w:rsid w:val="00992172"/>
    <w:rsid w:val="009A03D6"/>
    <w:rsid w:val="009A191E"/>
    <w:rsid w:val="009A7125"/>
    <w:rsid w:val="009A7F5B"/>
    <w:rsid w:val="009B06BE"/>
    <w:rsid w:val="009B0A27"/>
    <w:rsid w:val="009B1FD5"/>
    <w:rsid w:val="009B2D02"/>
    <w:rsid w:val="009B30C1"/>
    <w:rsid w:val="009B3A57"/>
    <w:rsid w:val="009B4781"/>
    <w:rsid w:val="009B6C59"/>
    <w:rsid w:val="009B6DDA"/>
    <w:rsid w:val="009B7FDE"/>
    <w:rsid w:val="009C3C6D"/>
    <w:rsid w:val="009C46CE"/>
    <w:rsid w:val="009C4FD3"/>
    <w:rsid w:val="009C675D"/>
    <w:rsid w:val="009C6A72"/>
    <w:rsid w:val="009D0C19"/>
    <w:rsid w:val="009D0D61"/>
    <w:rsid w:val="009D1788"/>
    <w:rsid w:val="009D3C43"/>
    <w:rsid w:val="009D445E"/>
    <w:rsid w:val="009E1E10"/>
    <w:rsid w:val="009E2B36"/>
    <w:rsid w:val="009E4341"/>
    <w:rsid w:val="009E6FD7"/>
    <w:rsid w:val="009F0874"/>
    <w:rsid w:val="009F1F69"/>
    <w:rsid w:val="009F22EA"/>
    <w:rsid w:val="009F299F"/>
    <w:rsid w:val="009F3851"/>
    <w:rsid w:val="009F573C"/>
    <w:rsid w:val="009F5E1B"/>
    <w:rsid w:val="00A00117"/>
    <w:rsid w:val="00A02D76"/>
    <w:rsid w:val="00A05722"/>
    <w:rsid w:val="00A06E45"/>
    <w:rsid w:val="00A07030"/>
    <w:rsid w:val="00A1275D"/>
    <w:rsid w:val="00A13966"/>
    <w:rsid w:val="00A151DE"/>
    <w:rsid w:val="00A15E4F"/>
    <w:rsid w:val="00A21AF8"/>
    <w:rsid w:val="00A21CCA"/>
    <w:rsid w:val="00A21D6A"/>
    <w:rsid w:val="00A232D5"/>
    <w:rsid w:val="00A2334F"/>
    <w:rsid w:val="00A249C9"/>
    <w:rsid w:val="00A25B2C"/>
    <w:rsid w:val="00A26A4B"/>
    <w:rsid w:val="00A26F70"/>
    <w:rsid w:val="00A35C1F"/>
    <w:rsid w:val="00A36170"/>
    <w:rsid w:val="00A365AA"/>
    <w:rsid w:val="00A40811"/>
    <w:rsid w:val="00A42A39"/>
    <w:rsid w:val="00A47285"/>
    <w:rsid w:val="00A51E8A"/>
    <w:rsid w:val="00A524C1"/>
    <w:rsid w:val="00A54491"/>
    <w:rsid w:val="00A55D4F"/>
    <w:rsid w:val="00A5627E"/>
    <w:rsid w:val="00A62619"/>
    <w:rsid w:val="00A62BAF"/>
    <w:rsid w:val="00A6301F"/>
    <w:rsid w:val="00A63179"/>
    <w:rsid w:val="00A63E57"/>
    <w:rsid w:val="00A6407D"/>
    <w:rsid w:val="00A64B0B"/>
    <w:rsid w:val="00A65900"/>
    <w:rsid w:val="00A66108"/>
    <w:rsid w:val="00A66BF7"/>
    <w:rsid w:val="00A670EC"/>
    <w:rsid w:val="00A674C0"/>
    <w:rsid w:val="00A700E6"/>
    <w:rsid w:val="00A70911"/>
    <w:rsid w:val="00A71337"/>
    <w:rsid w:val="00A71396"/>
    <w:rsid w:val="00A72303"/>
    <w:rsid w:val="00A73D0F"/>
    <w:rsid w:val="00A75DF7"/>
    <w:rsid w:val="00A77206"/>
    <w:rsid w:val="00A80092"/>
    <w:rsid w:val="00A80952"/>
    <w:rsid w:val="00A821B4"/>
    <w:rsid w:val="00A8373F"/>
    <w:rsid w:val="00A86745"/>
    <w:rsid w:val="00A9059B"/>
    <w:rsid w:val="00A91544"/>
    <w:rsid w:val="00A9230B"/>
    <w:rsid w:val="00A92BBF"/>
    <w:rsid w:val="00A937B5"/>
    <w:rsid w:val="00AA0EA6"/>
    <w:rsid w:val="00AA16B8"/>
    <w:rsid w:val="00AA1D49"/>
    <w:rsid w:val="00AA3766"/>
    <w:rsid w:val="00AA407B"/>
    <w:rsid w:val="00AA5099"/>
    <w:rsid w:val="00AA5CEF"/>
    <w:rsid w:val="00AA67C1"/>
    <w:rsid w:val="00AA76C2"/>
    <w:rsid w:val="00AB223D"/>
    <w:rsid w:val="00AB35DD"/>
    <w:rsid w:val="00AB5952"/>
    <w:rsid w:val="00AB5E1B"/>
    <w:rsid w:val="00AB6324"/>
    <w:rsid w:val="00AB7F56"/>
    <w:rsid w:val="00AC0041"/>
    <w:rsid w:val="00AC046F"/>
    <w:rsid w:val="00AC506E"/>
    <w:rsid w:val="00AC5E75"/>
    <w:rsid w:val="00AC6A93"/>
    <w:rsid w:val="00AD082E"/>
    <w:rsid w:val="00AD0FED"/>
    <w:rsid w:val="00AD14BA"/>
    <w:rsid w:val="00AD5475"/>
    <w:rsid w:val="00AD62F9"/>
    <w:rsid w:val="00AE0089"/>
    <w:rsid w:val="00AE2351"/>
    <w:rsid w:val="00AE25FC"/>
    <w:rsid w:val="00AE296A"/>
    <w:rsid w:val="00AE2984"/>
    <w:rsid w:val="00AE438C"/>
    <w:rsid w:val="00AE5EA4"/>
    <w:rsid w:val="00AF2F97"/>
    <w:rsid w:val="00AF52C9"/>
    <w:rsid w:val="00B06D3F"/>
    <w:rsid w:val="00B10AA0"/>
    <w:rsid w:val="00B127E6"/>
    <w:rsid w:val="00B15ADF"/>
    <w:rsid w:val="00B15EB5"/>
    <w:rsid w:val="00B17AC4"/>
    <w:rsid w:val="00B24500"/>
    <w:rsid w:val="00B262AA"/>
    <w:rsid w:val="00B27A2C"/>
    <w:rsid w:val="00B3010F"/>
    <w:rsid w:val="00B30BA2"/>
    <w:rsid w:val="00B31C8E"/>
    <w:rsid w:val="00B3264F"/>
    <w:rsid w:val="00B3355A"/>
    <w:rsid w:val="00B33BA5"/>
    <w:rsid w:val="00B35B9D"/>
    <w:rsid w:val="00B37C92"/>
    <w:rsid w:val="00B44D7D"/>
    <w:rsid w:val="00B45F45"/>
    <w:rsid w:val="00B46329"/>
    <w:rsid w:val="00B46AB6"/>
    <w:rsid w:val="00B47467"/>
    <w:rsid w:val="00B476DD"/>
    <w:rsid w:val="00B478CC"/>
    <w:rsid w:val="00B50ACF"/>
    <w:rsid w:val="00B512B5"/>
    <w:rsid w:val="00B5173E"/>
    <w:rsid w:val="00B53B40"/>
    <w:rsid w:val="00B54D44"/>
    <w:rsid w:val="00B60459"/>
    <w:rsid w:val="00B62820"/>
    <w:rsid w:val="00B62BE4"/>
    <w:rsid w:val="00B63222"/>
    <w:rsid w:val="00B6515F"/>
    <w:rsid w:val="00B6556F"/>
    <w:rsid w:val="00B66E38"/>
    <w:rsid w:val="00B7525B"/>
    <w:rsid w:val="00B75F32"/>
    <w:rsid w:val="00B8078D"/>
    <w:rsid w:val="00B819B4"/>
    <w:rsid w:val="00B81CBE"/>
    <w:rsid w:val="00B82D44"/>
    <w:rsid w:val="00B84482"/>
    <w:rsid w:val="00B85640"/>
    <w:rsid w:val="00B858B9"/>
    <w:rsid w:val="00B85C4B"/>
    <w:rsid w:val="00B85C9E"/>
    <w:rsid w:val="00B86D78"/>
    <w:rsid w:val="00B90B8D"/>
    <w:rsid w:val="00B9188B"/>
    <w:rsid w:val="00B91F2F"/>
    <w:rsid w:val="00B938C0"/>
    <w:rsid w:val="00B938D5"/>
    <w:rsid w:val="00B93E98"/>
    <w:rsid w:val="00B97707"/>
    <w:rsid w:val="00BA0ADD"/>
    <w:rsid w:val="00BA1AD7"/>
    <w:rsid w:val="00BA360A"/>
    <w:rsid w:val="00BA42F3"/>
    <w:rsid w:val="00BA5569"/>
    <w:rsid w:val="00BA63FC"/>
    <w:rsid w:val="00BA7D01"/>
    <w:rsid w:val="00BB0C72"/>
    <w:rsid w:val="00BB0E62"/>
    <w:rsid w:val="00BB302E"/>
    <w:rsid w:val="00BB31D6"/>
    <w:rsid w:val="00BB49F1"/>
    <w:rsid w:val="00BB4CD1"/>
    <w:rsid w:val="00BB5C11"/>
    <w:rsid w:val="00BB5E0E"/>
    <w:rsid w:val="00BB626D"/>
    <w:rsid w:val="00BB6EB5"/>
    <w:rsid w:val="00BC0446"/>
    <w:rsid w:val="00BC3029"/>
    <w:rsid w:val="00BC3D15"/>
    <w:rsid w:val="00BC44A6"/>
    <w:rsid w:val="00BC4643"/>
    <w:rsid w:val="00BD06B4"/>
    <w:rsid w:val="00BD0B01"/>
    <w:rsid w:val="00BD0CD5"/>
    <w:rsid w:val="00BD3121"/>
    <w:rsid w:val="00BD544C"/>
    <w:rsid w:val="00BD728A"/>
    <w:rsid w:val="00BD7E70"/>
    <w:rsid w:val="00BE000B"/>
    <w:rsid w:val="00BE1F85"/>
    <w:rsid w:val="00BE261E"/>
    <w:rsid w:val="00BE3F51"/>
    <w:rsid w:val="00BE4321"/>
    <w:rsid w:val="00BE5693"/>
    <w:rsid w:val="00BE7640"/>
    <w:rsid w:val="00BE7A37"/>
    <w:rsid w:val="00BF3284"/>
    <w:rsid w:val="00C02FCB"/>
    <w:rsid w:val="00C03ACE"/>
    <w:rsid w:val="00C04A77"/>
    <w:rsid w:val="00C06EFF"/>
    <w:rsid w:val="00C1095E"/>
    <w:rsid w:val="00C11DF4"/>
    <w:rsid w:val="00C173AE"/>
    <w:rsid w:val="00C20343"/>
    <w:rsid w:val="00C22711"/>
    <w:rsid w:val="00C25660"/>
    <w:rsid w:val="00C26702"/>
    <w:rsid w:val="00C27F11"/>
    <w:rsid w:val="00C30129"/>
    <w:rsid w:val="00C309CB"/>
    <w:rsid w:val="00C31B31"/>
    <w:rsid w:val="00C31FB6"/>
    <w:rsid w:val="00C36973"/>
    <w:rsid w:val="00C4008E"/>
    <w:rsid w:val="00C40B41"/>
    <w:rsid w:val="00C40DFC"/>
    <w:rsid w:val="00C412B7"/>
    <w:rsid w:val="00C4167F"/>
    <w:rsid w:val="00C41B69"/>
    <w:rsid w:val="00C42FDE"/>
    <w:rsid w:val="00C4360A"/>
    <w:rsid w:val="00C463C9"/>
    <w:rsid w:val="00C52E88"/>
    <w:rsid w:val="00C537ED"/>
    <w:rsid w:val="00C54107"/>
    <w:rsid w:val="00C55BE0"/>
    <w:rsid w:val="00C6012A"/>
    <w:rsid w:val="00C61807"/>
    <w:rsid w:val="00C638F0"/>
    <w:rsid w:val="00C639D5"/>
    <w:rsid w:val="00C63B8D"/>
    <w:rsid w:val="00C64A18"/>
    <w:rsid w:val="00C76FA2"/>
    <w:rsid w:val="00C7724C"/>
    <w:rsid w:val="00C81982"/>
    <w:rsid w:val="00C82A32"/>
    <w:rsid w:val="00C83511"/>
    <w:rsid w:val="00C84EED"/>
    <w:rsid w:val="00C85D4B"/>
    <w:rsid w:val="00C90571"/>
    <w:rsid w:val="00C92E2A"/>
    <w:rsid w:val="00C94A3B"/>
    <w:rsid w:val="00C94CA3"/>
    <w:rsid w:val="00C95D71"/>
    <w:rsid w:val="00CA12DC"/>
    <w:rsid w:val="00CA1C04"/>
    <w:rsid w:val="00CA3F29"/>
    <w:rsid w:val="00CA45D3"/>
    <w:rsid w:val="00CA5A36"/>
    <w:rsid w:val="00CA6535"/>
    <w:rsid w:val="00CB0160"/>
    <w:rsid w:val="00CB23E2"/>
    <w:rsid w:val="00CB43BE"/>
    <w:rsid w:val="00CB4B6D"/>
    <w:rsid w:val="00CB5330"/>
    <w:rsid w:val="00CC0817"/>
    <w:rsid w:val="00CC1504"/>
    <w:rsid w:val="00CC2B43"/>
    <w:rsid w:val="00CC4FE8"/>
    <w:rsid w:val="00CC5FEC"/>
    <w:rsid w:val="00CC6718"/>
    <w:rsid w:val="00CD10A2"/>
    <w:rsid w:val="00CD69EC"/>
    <w:rsid w:val="00CE12D2"/>
    <w:rsid w:val="00CE1C6B"/>
    <w:rsid w:val="00CE1D2D"/>
    <w:rsid w:val="00CE22CC"/>
    <w:rsid w:val="00CE7AA0"/>
    <w:rsid w:val="00CF0306"/>
    <w:rsid w:val="00CF111E"/>
    <w:rsid w:val="00CF35DE"/>
    <w:rsid w:val="00CF46DF"/>
    <w:rsid w:val="00CF5B4C"/>
    <w:rsid w:val="00CF5C14"/>
    <w:rsid w:val="00CF678B"/>
    <w:rsid w:val="00CF6CB2"/>
    <w:rsid w:val="00CF7813"/>
    <w:rsid w:val="00D019EC"/>
    <w:rsid w:val="00D02315"/>
    <w:rsid w:val="00D03521"/>
    <w:rsid w:val="00D03D30"/>
    <w:rsid w:val="00D06AAF"/>
    <w:rsid w:val="00D07280"/>
    <w:rsid w:val="00D11239"/>
    <w:rsid w:val="00D11786"/>
    <w:rsid w:val="00D13007"/>
    <w:rsid w:val="00D13FAA"/>
    <w:rsid w:val="00D14E7C"/>
    <w:rsid w:val="00D15AA9"/>
    <w:rsid w:val="00D17A09"/>
    <w:rsid w:val="00D223D8"/>
    <w:rsid w:val="00D24BE5"/>
    <w:rsid w:val="00D24E86"/>
    <w:rsid w:val="00D258E5"/>
    <w:rsid w:val="00D27A5B"/>
    <w:rsid w:val="00D307DC"/>
    <w:rsid w:val="00D31C83"/>
    <w:rsid w:val="00D32071"/>
    <w:rsid w:val="00D3345A"/>
    <w:rsid w:val="00D33AB0"/>
    <w:rsid w:val="00D34B10"/>
    <w:rsid w:val="00D34B86"/>
    <w:rsid w:val="00D36344"/>
    <w:rsid w:val="00D36604"/>
    <w:rsid w:val="00D36D95"/>
    <w:rsid w:val="00D3760B"/>
    <w:rsid w:val="00D37D6D"/>
    <w:rsid w:val="00D43763"/>
    <w:rsid w:val="00D442C3"/>
    <w:rsid w:val="00D44783"/>
    <w:rsid w:val="00D45B5F"/>
    <w:rsid w:val="00D47703"/>
    <w:rsid w:val="00D51A45"/>
    <w:rsid w:val="00D5423D"/>
    <w:rsid w:val="00D55CAE"/>
    <w:rsid w:val="00D55EE8"/>
    <w:rsid w:val="00D56E11"/>
    <w:rsid w:val="00D56E9F"/>
    <w:rsid w:val="00D57153"/>
    <w:rsid w:val="00D5746B"/>
    <w:rsid w:val="00D61605"/>
    <w:rsid w:val="00D63ACC"/>
    <w:rsid w:val="00D648A7"/>
    <w:rsid w:val="00D6546C"/>
    <w:rsid w:val="00D660BF"/>
    <w:rsid w:val="00D67162"/>
    <w:rsid w:val="00D67A5E"/>
    <w:rsid w:val="00D70BFE"/>
    <w:rsid w:val="00D7229D"/>
    <w:rsid w:val="00D73767"/>
    <w:rsid w:val="00D73EA3"/>
    <w:rsid w:val="00D74A9B"/>
    <w:rsid w:val="00D75239"/>
    <w:rsid w:val="00D778C0"/>
    <w:rsid w:val="00D828C3"/>
    <w:rsid w:val="00D85A58"/>
    <w:rsid w:val="00D904D1"/>
    <w:rsid w:val="00D904DE"/>
    <w:rsid w:val="00D91609"/>
    <w:rsid w:val="00D9206E"/>
    <w:rsid w:val="00D95A2E"/>
    <w:rsid w:val="00D96BE4"/>
    <w:rsid w:val="00DA0607"/>
    <w:rsid w:val="00DA06C2"/>
    <w:rsid w:val="00DA2649"/>
    <w:rsid w:val="00DA4154"/>
    <w:rsid w:val="00DB1602"/>
    <w:rsid w:val="00DB2AF3"/>
    <w:rsid w:val="00DB3043"/>
    <w:rsid w:val="00DB3519"/>
    <w:rsid w:val="00DB530A"/>
    <w:rsid w:val="00DB53BD"/>
    <w:rsid w:val="00DB53FF"/>
    <w:rsid w:val="00DB5D0B"/>
    <w:rsid w:val="00DC12BF"/>
    <w:rsid w:val="00DC1D8D"/>
    <w:rsid w:val="00DC1D99"/>
    <w:rsid w:val="00DC4DF1"/>
    <w:rsid w:val="00DC6D83"/>
    <w:rsid w:val="00DC7E0F"/>
    <w:rsid w:val="00DD25AC"/>
    <w:rsid w:val="00DD4A4B"/>
    <w:rsid w:val="00DE3EB7"/>
    <w:rsid w:val="00DE6C18"/>
    <w:rsid w:val="00DF0642"/>
    <w:rsid w:val="00DF105A"/>
    <w:rsid w:val="00DF2FB8"/>
    <w:rsid w:val="00DF4636"/>
    <w:rsid w:val="00DF582C"/>
    <w:rsid w:val="00DF65DA"/>
    <w:rsid w:val="00DF67BC"/>
    <w:rsid w:val="00DF68C1"/>
    <w:rsid w:val="00DF75F5"/>
    <w:rsid w:val="00E003AF"/>
    <w:rsid w:val="00E00737"/>
    <w:rsid w:val="00E01373"/>
    <w:rsid w:val="00E0364D"/>
    <w:rsid w:val="00E04FFC"/>
    <w:rsid w:val="00E05959"/>
    <w:rsid w:val="00E12079"/>
    <w:rsid w:val="00E1244E"/>
    <w:rsid w:val="00E139C5"/>
    <w:rsid w:val="00E13C1A"/>
    <w:rsid w:val="00E16A89"/>
    <w:rsid w:val="00E208DE"/>
    <w:rsid w:val="00E208E9"/>
    <w:rsid w:val="00E25628"/>
    <w:rsid w:val="00E25650"/>
    <w:rsid w:val="00E26BAE"/>
    <w:rsid w:val="00E331DE"/>
    <w:rsid w:val="00E3485A"/>
    <w:rsid w:val="00E404F0"/>
    <w:rsid w:val="00E40557"/>
    <w:rsid w:val="00E4191A"/>
    <w:rsid w:val="00E42870"/>
    <w:rsid w:val="00E47FFC"/>
    <w:rsid w:val="00E528BF"/>
    <w:rsid w:val="00E52B92"/>
    <w:rsid w:val="00E60BEB"/>
    <w:rsid w:val="00E62DA1"/>
    <w:rsid w:val="00E66239"/>
    <w:rsid w:val="00E675EE"/>
    <w:rsid w:val="00E70457"/>
    <w:rsid w:val="00E73343"/>
    <w:rsid w:val="00E74FEC"/>
    <w:rsid w:val="00E75002"/>
    <w:rsid w:val="00E75F21"/>
    <w:rsid w:val="00E76BC5"/>
    <w:rsid w:val="00E76D28"/>
    <w:rsid w:val="00E80E09"/>
    <w:rsid w:val="00E81967"/>
    <w:rsid w:val="00E8420F"/>
    <w:rsid w:val="00E84938"/>
    <w:rsid w:val="00E8611B"/>
    <w:rsid w:val="00E8649B"/>
    <w:rsid w:val="00E8785F"/>
    <w:rsid w:val="00E905A0"/>
    <w:rsid w:val="00E90908"/>
    <w:rsid w:val="00E9572E"/>
    <w:rsid w:val="00EA1FC3"/>
    <w:rsid w:val="00EA3337"/>
    <w:rsid w:val="00EB112F"/>
    <w:rsid w:val="00EB1FD1"/>
    <w:rsid w:val="00EB2CFE"/>
    <w:rsid w:val="00EB3900"/>
    <w:rsid w:val="00EB5E82"/>
    <w:rsid w:val="00EB7796"/>
    <w:rsid w:val="00EC1F75"/>
    <w:rsid w:val="00EC45DB"/>
    <w:rsid w:val="00EC68FF"/>
    <w:rsid w:val="00EC6F0F"/>
    <w:rsid w:val="00ED00CA"/>
    <w:rsid w:val="00ED1E86"/>
    <w:rsid w:val="00ED7148"/>
    <w:rsid w:val="00EE2B86"/>
    <w:rsid w:val="00EE4F5E"/>
    <w:rsid w:val="00EE7667"/>
    <w:rsid w:val="00EE7EDA"/>
    <w:rsid w:val="00EF02F1"/>
    <w:rsid w:val="00EF1548"/>
    <w:rsid w:val="00EF19DB"/>
    <w:rsid w:val="00EF3C82"/>
    <w:rsid w:val="00EF46EC"/>
    <w:rsid w:val="00EF49FC"/>
    <w:rsid w:val="00EF5C15"/>
    <w:rsid w:val="00F0042B"/>
    <w:rsid w:val="00F05DA2"/>
    <w:rsid w:val="00F11A85"/>
    <w:rsid w:val="00F164F3"/>
    <w:rsid w:val="00F17078"/>
    <w:rsid w:val="00F2182A"/>
    <w:rsid w:val="00F21DB4"/>
    <w:rsid w:val="00F21EA2"/>
    <w:rsid w:val="00F227FB"/>
    <w:rsid w:val="00F23060"/>
    <w:rsid w:val="00F233F8"/>
    <w:rsid w:val="00F238CC"/>
    <w:rsid w:val="00F23B90"/>
    <w:rsid w:val="00F248C6"/>
    <w:rsid w:val="00F269C2"/>
    <w:rsid w:val="00F31BA5"/>
    <w:rsid w:val="00F3202A"/>
    <w:rsid w:val="00F32760"/>
    <w:rsid w:val="00F370AA"/>
    <w:rsid w:val="00F37756"/>
    <w:rsid w:val="00F41C58"/>
    <w:rsid w:val="00F43CDF"/>
    <w:rsid w:val="00F448A3"/>
    <w:rsid w:val="00F456F5"/>
    <w:rsid w:val="00F46F12"/>
    <w:rsid w:val="00F47138"/>
    <w:rsid w:val="00F502EF"/>
    <w:rsid w:val="00F523EA"/>
    <w:rsid w:val="00F53086"/>
    <w:rsid w:val="00F55754"/>
    <w:rsid w:val="00F56073"/>
    <w:rsid w:val="00F568B8"/>
    <w:rsid w:val="00F578E9"/>
    <w:rsid w:val="00F60DE7"/>
    <w:rsid w:val="00F62161"/>
    <w:rsid w:val="00F62D27"/>
    <w:rsid w:val="00F63436"/>
    <w:rsid w:val="00F667F2"/>
    <w:rsid w:val="00F67EC9"/>
    <w:rsid w:val="00F70D18"/>
    <w:rsid w:val="00F71BAD"/>
    <w:rsid w:val="00F72DEA"/>
    <w:rsid w:val="00F7306F"/>
    <w:rsid w:val="00F73444"/>
    <w:rsid w:val="00F754D8"/>
    <w:rsid w:val="00F7693A"/>
    <w:rsid w:val="00F7794C"/>
    <w:rsid w:val="00F804F7"/>
    <w:rsid w:val="00F82712"/>
    <w:rsid w:val="00F84C77"/>
    <w:rsid w:val="00F84DE2"/>
    <w:rsid w:val="00F87265"/>
    <w:rsid w:val="00F9026B"/>
    <w:rsid w:val="00F90C24"/>
    <w:rsid w:val="00F90FFE"/>
    <w:rsid w:val="00F92048"/>
    <w:rsid w:val="00F95493"/>
    <w:rsid w:val="00F959CF"/>
    <w:rsid w:val="00F95BB3"/>
    <w:rsid w:val="00F970E2"/>
    <w:rsid w:val="00FA3FFF"/>
    <w:rsid w:val="00FA4EEB"/>
    <w:rsid w:val="00FB065D"/>
    <w:rsid w:val="00FB4C24"/>
    <w:rsid w:val="00FC1D31"/>
    <w:rsid w:val="00FC1D43"/>
    <w:rsid w:val="00FC20E2"/>
    <w:rsid w:val="00FC3F1C"/>
    <w:rsid w:val="00FC49B2"/>
    <w:rsid w:val="00FC5F05"/>
    <w:rsid w:val="00FC5F27"/>
    <w:rsid w:val="00FD0789"/>
    <w:rsid w:val="00FD10E8"/>
    <w:rsid w:val="00FD532B"/>
    <w:rsid w:val="00FD5951"/>
    <w:rsid w:val="00FD7188"/>
    <w:rsid w:val="00FE0C6E"/>
    <w:rsid w:val="00FE2744"/>
    <w:rsid w:val="00FE5077"/>
    <w:rsid w:val="00FE74C6"/>
    <w:rsid w:val="00FF244E"/>
    <w:rsid w:val="00FF3172"/>
    <w:rsid w:val="00FF5C5A"/>
    <w:rsid w:val="00FF776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9">
      <o:colormenu v:ext="edit" strokecolor="#00b0f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2A1B"/>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7D6D"/>
    <w:pPr>
      <w:ind w:left="720"/>
      <w:contextualSpacing/>
    </w:pPr>
  </w:style>
  <w:style w:type="paragraph" w:styleId="BodyText">
    <w:name w:val="Body Text"/>
    <w:basedOn w:val="Normal"/>
    <w:link w:val="BodyTextChar"/>
    <w:rsid w:val="00A674C0"/>
    <w:pPr>
      <w:jc w:val="both"/>
    </w:pPr>
    <w:rPr>
      <w:rFonts w:ascii="Arial" w:eastAsia="Times New Roman" w:hAnsi="Arial"/>
      <w:sz w:val="24"/>
      <w:lang w:eastAsia="fr-FR"/>
    </w:rPr>
  </w:style>
  <w:style w:type="character" w:customStyle="1" w:styleId="BodyTextChar">
    <w:name w:val="Body Text Char"/>
    <w:basedOn w:val="DefaultParagraphFont"/>
    <w:link w:val="BodyText"/>
    <w:rsid w:val="00A674C0"/>
    <w:rPr>
      <w:rFonts w:ascii="Arial" w:eastAsia="Times New Roman" w:hAnsi="Arial"/>
      <w:sz w:val="24"/>
    </w:rPr>
  </w:style>
  <w:style w:type="paragraph" w:styleId="Header">
    <w:name w:val="header"/>
    <w:basedOn w:val="Normal"/>
    <w:link w:val="HeaderChar"/>
    <w:uiPriority w:val="99"/>
    <w:semiHidden/>
    <w:unhideWhenUsed/>
    <w:rsid w:val="003C2B88"/>
    <w:pPr>
      <w:tabs>
        <w:tab w:val="center" w:pos="4536"/>
        <w:tab w:val="right" w:pos="9072"/>
      </w:tabs>
    </w:pPr>
  </w:style>
  <w:style w:type="character" w:customStyle="1" w:styleId="HeaderChar">
    <w:name w:val="Header Char"/>
    <w:basedOn w:val="DefaultParagraphFont"/>
    <w:link w:val="Header"/>
    <w:uiPriority w:val="99"/>
    <w:semiHidden/>
    <w:rsid w:val="003C2B88"/>
    <w:rPr>
      <w:lang w:eastAsia="en-US"/>
    </w:rPr>
  </w:style>
  <w:style w:type="paragraph" w:styleId="Footer">
    <w:name w:val="footer"/>
    <w:basedOn w:val="Normal"/>
    <w:link w:val="FooterChar"/>
    <w:uiPriority w:val="99"/>
    <w:unhideWhenUsed/>
    <w:rsid w:val="003C2B88"/>
    <w:pPr>
      <w:tabs>
        <w:tab w:val="center" w:pos="4536"/>
        <w:tab w:val="right" w:pos="9072"/>
      </w:tabs>
    </w:pPr>
  </w:style>
  <w:style w:type="character" w:customStyle="1" w:styleId="FooterChar">
    <w:name w:val="Footer Char"/>
    <w:basedOn w:val="DefaultParagraphFont"/>
    <w:link w:val="Footer"/>
    <w:uiPriority w:val="99"/>
    <w:rsid w:val="003C2B88"/>
    <w:rPr>
      <w:lang w:eastAsia="en-US"/>
    </w:rPr>
  </w:style>
  <w:style w:type="paragraph" w:styleId="NoSpacing">
    <w:name w:val="No Spacing"/>
    <w:link w:val="NoSpacingChar"/>
    <w:uiPriority w:val="1"/>
    <w:qFormat/>
    <w:rsid w:val="002266DD"/>
    <w:rPr>
      <w:rFonts w:eastAsia="Times New Roman"/>
      <w:sz w:val="22"/>
      <w:szCs w:val="22"/>
      <w:lang w:val="fr-FR"/>
    </w:rPr>
  </w:style>
  <w:style w:type="character" w:customStyle="1" w:styleId="NoSpacingChar">
    <w:name w:val="No Spacing Char"/>
    <w:basedOn w:val="DefaultParagraphFont"/>
    <w:link w:val="NoSpacing"/>
    <w:uiPriority w:val="1"/>
    <w:rsid w:val="002266DD"/>
    <w:rPr>
      <w:rFonts w:eastAsia="Times New Roman"/>
      <w:sz w:val="22"/>
      <w:szCs w:val="22"/>
      <w:lang w:val="fr-FR" w:eastAsia="en-US" w:bidi="ar-SA"/>
    </w:rPr>
  </w:style>
  <w:style w:type="paragraph" w:customStyle="1" w:styleId="BodyText21">
    <w:name w:val="Body Text 21"/>
    <w:basedOn w:val="Normal"/>
    <w:rsid w:val="00B37C92"/>
    <w:pPr>
      <w:jc w:val="both"/>
    </w:pPr>
    <w:rPr>
      <w:rFonts w:ascii="Times New Roman" w:eastAsia="Times New Roman" w:hAnsi="Times New Roman"/>
      <w:sz w:val="24"/>
      <w:lang w:eastAsia="fr-FR"/>
    </w:rPr>
  </w:style>
  <w:style w:type="paragraph" w:styleId="NormalWeb">
    <w:name w:val="Normal (Web)"/>
    <w:basedOn w:val="Normal"/>
    <w:uiPriority w:val="99"/>
    <w:semiHidden/>
    <w:unhideWhenUsed/>
    <w:rsid w:val="006550DB"/>
    <w:pPr>
      <w:spacing w:before="100" w:beforeAutospacing="1" w:after="100" w:afterAutospacing="1"/>
    </w:pPr>
    <w:rPr>
      <w:rFonts w:ascii="Times New Roman" w:eastAsia="Times New Roman" w:hAnsi="Times New Roman"/>
      <w:sz w:val="24"/>
      <w:szCs w:val="24"/>
      <w:lang w:eastAsia="fr-FR"/>
    </w:rPr>
  </w:style>
  <w:style w:type="table" w:styleId="TableGrid">
    <w:name w:val="Table Grid"/>
    <w:basedOn w:val="TableNormal"/>
    <w:rsid w:val="004B60B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395EE1"/>
    <w:rPr>
      <w:rFonts w:ascii="Times New Roman" w:eastAsia="Times New Roman" w:hAnsi="Times New Roman"/>
      <w:lang w:eastAsia="fr-FR"/>
    </w:rPr>
  </w:style>
  <w:style w:type="character" w:customStyle="1" w:styleId="FootnoteTextChar">
    <w:name w:val="Footnote Text Char"/>
    <w:basedOn w:val="DefaultParagraphFont"/>
    <w:link w:val="FootnoteText"/>
    <w:semiHidden/>
    <w:rsid w:val="00395EE1"/>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522324864">
      <w:bodyDiv w:val="1"/>
      <w:marLeft w:val="0"/>
      <w:marRight w:val="0"/>
      <w:marTop w:val="0"/>
      <w:marBottom w:val="0"/>
      <w:divBdr>
        <w:top w:val="none" w:sz="0" w:space="0" w:color="auto"/>
        <w:left w:val="none" w:sz="0" w:space="0" w:color="auto"/>
        <w:bottom w:val="none" w:sz="0" w:space="0" w:color="auto"/>
        <w:right w:val="none" w:sz="0" w:space="0" w:color="auto"/>
      </w:divBdr>
    </w:div>
    <w:div w:id="542207463">
      <w:bodyDiv w:val="1"/>
      <w:marLeft w:val="0"/>
      <w:marRight w:val="0"/>
      <w:marTop w:val="0"/>
      <w:marBottom w:val="0"/>
      <w:divBdr>
        <w:top w:val="none" w:sz="0" w:space="0" w:color="auto"/>
        <w:left w:val="none" w:sz="0" w:space="0" w:color="auto"/>
        <w:bottom w:val="none" w:sz="0" w:space="0" w:color="auto"/>
        <w:right w:val="none" w:sz="0" w:space="0" w:color="auto"/>
      </w:divBdr>
      <w:divsChild>
        <w:div w:id="93938872">
          <w:marLeft w:val="547"/>
          <w:marRight w:val="0"/>
          <w:marTop w:val="110"/>
          <w:marBottom w:val="0"/>
          <w:divBdr>
            <w:top w:val="none" w:sz="0" w:space="0" w:color="auto"/>
            <w:left w:val="none" w:sz="0" w:space="0" w:color="auto"/>
            <w:bottom w:val="none" w:sz="0" w:space="0" w:color="auto"/>
            <w:right w:val="none" w:sz="0" w:space="0" w:color="auto"/>
          </w:divBdr>
        </w:div>
        <w:div w:id="398017385">
          <w:marLeft w:val="547"/>
          <w:marRight w:val="0"/>
          <w:marTop w:val="110"/>
          <w:marBottom w:val="0"/>
          <w:divBdr>
            <w:top w:val="none" w:sz="0" w:space="0" w:color="auto"/>
            <w:left w:val="none" w:sz="0" w:space="0" w:color="auto"/>
            <w:bottom w:val="none" w:sz="0" w:space="0" w:color="auto"/>
            <w:right w:val="none" w:sz="0" w:space="0" w:color="auto"/>
          </w:divBdr>
        </w:div>
        <w:div w:id="597637902">
          <w:marLeft w:val="547"/>
          <w:marRight w:val="0"/>
          <w:marTop w:val="110"/>
          <w:marBottom w:val="0"/>
          <w:divBdr>
            <w:top w:val="none" w:sz="0" w:space="0" w:color="auto"/>
            <w:left w:val="none" w:sz="0" w:space="0" w:color="auto"/>
            <w:bottom w:val="none" w:sz="0" w:space="0" w:color="auto"/>
            <w:right w:val="none" w:sz="0" w:space="0" w:color="auto"/>
          </w:divBdr>
        </w:div>
        <w:div w:id="828985540">
          <w:marLeft w:val="547"/>
          <w:marRight w:val="0"/>
          <w:marTop w:val="110"/>
          <w:marBottom w:val="0"/>
          <w:divBdr>
            <w:top w:val="none" w:sz="0" w:space="0" w:color="auto"/>
            <w:left w:val="none" w:sz="0" w:space="0" w:color="auto"/>
            <w:bottom w:val="none" w:sz="0" w:space="0" w:color="auto"/>
            <w:right w:val="none" w:sz="0" w:space="0" w:color="auto"/>
          </w:divBdr>
        </w:div>
        <w:div w:id="1202015643">
          <w:marLeft w:val="547"/>
          <w:marRight w:val="0"/>
          <w:marTop w:val="110"/>
          <w:marBottom w:val="0"/>
          <w:divBdr>
            <w:top w:val="none" w:sz="0" w:space="0" w:color="auto"/>
            <w:left w:val="none" w:sz="0" w:space="0" w:color="auto"/>
            <w:bottom w:val="none" w:sz="0" w:space="0" w:color="auto"/>
            <w:right w:val="none" w:sz="0" w:space="0" w:color="auto"/>
          </w:divBdr>
        </w:div>
        <w:div w:id="1204054172">
          <w:marLeft w:val="547"/>
          <w:marRight w:val="0"/>
          <w:marTop w:val="110"/>
          <w:marBottom w:val="0"/>
          <w:divBdr>
            <w:top w:val="none" w:sz="0" w:space="0" w:color="auto"/>
            <w:left w:val="none" w:sz="0" w:space="0" w:color="auto"/>
            <w:bottom w:val="none" w:sz="0" w:space="0" w:color="auto"/>
            <w:right w:val="none" w:sz="0" w:space="0" w:color="auto"/>
          </w:divBdr>
        </w:div>
        <w:div w:id="1277056915">
          <w:marLeft w:val="547"/>
          <w:marRight w:val="0"/>
          <w:marTop w:val="110"/>
          <w:marBottom w:val="0"/>
          <w:divBdr>
            <w:top w:val="none" w:sz="0" w:space="0" w:color="auto"/>
            <w:left w:val="none" w:sz="0" w:space="0" w:color="auto"/>
            <w:bottom w:val="none" w:sz="0" w:space="0" w:color="auto"/>
            <w:right w:val="none" w:sz="0" w:space="0" w:color="auto"/>
          </w:divBdr>
        </w:div>
        <w:div w:id="1527715908">
          <w:marLeft w:val="547"/>
          <w:marRight w:val="0"/>
          <w:marTop w:val="110"/>
          <w:marBottom w:val="0"/>
          <w:divBdr>
            <w:top w:val="none" w:sz="0" w:space="0" w:color="auto"/>
            <w:left w:val="none" w:sz="0" w:space="0" w:color="auto"/>
            <w:bottom w:val="none" w:sz="0" w:space="0" w:color="auto"/>
            <w:right w:val="none" w:sz="0" w:space="0" w:color="auto"/>
          </w:divBdr>
        </w:div>
        <w:div w:id="2066487603">
          <w:marLeft w:val="547"/>
          <w:marRight w:val="0"/>
          <w:marTop w:val="110"/>
          <w:marBottom w:val="0"/>
          <w:divBdr>
            <w:top w:val="none" w:sz="0" w:space="0" w:color="auto"/>
            <w:left w:val="none" w:sz="0" w:space="0" w:color="auto"/>
            <w:bottom w:val="none" w:sz="0" w:space="0" w:color="auto"/>
            <w:right w:val="none" w:sz="0" w:space="0" w:color="auto"/>
          </w:divBdr>
        </w:div>
        <w:div w:id="2143380005">
          <w:marLeft w:val="547"/>
          <w:marRight w:val="0"/>
          <w:marTop w:val="110"/>
          <w:marBottom w:val="0"/>
          <w:divBdr>
            <w:top w:val="none" w:sz="0" w:space="0" w:color="auto"/>
            <w:left w:val="none" w:sz="0" w:space="0" w:color="auto"/>
            <w:bottom w:val="none" w:sz="0" w:space="0" w:color="auto"/>
            <w:right w:val="none" w:sz="0" w:space="0" w:color="auto"/>
          </w:divBdr>
        </w:div>
      </w:divsChild>
    </w:div>
    <w:div w:id="834760445">
      <w:bodyDiv w:val="1"/>
      <w:marLeft w:val="0"/>
      <w:marRight w:val="0"/>
      <w:marTop w:val="0"/>
      <w:marBottom w:val="0"/>
      <w:divBdr>
        <w:top w:val="none" w:sz="0" w:space="0" w:color="auto"/>
        <w:left w:val="none" w:sz="0" w:space="0" w:color="auto"/>
        <w:bottom w:val="none" w:sz="0" w:space="0" w:color="auto"/>
        <w:right w:val="none" w:sz="0" w:space="0" w:color="auto"/>
      </w:divBdr>
      <w:divsChild>
        <w:div w:id="642930973">
          <w:marLeft w:val="806"/>
          <w:marRight w:val="0"/>
          <w:marTop w:val="154"/>
          <w:marBottom w:val="0"/>
          <w:divBdr>
            <w:top w:val="none" w:sz="0" w:space="0" w:color="auto"/>
            <w:left w:val="none" w:sz="0" w:space="0" w:color="auto"/>
            <w:bottom w:val="none" w:sz="0" w:space="0" w:color="auto"/>
            <w:right w:val="none" w:sz="0" w:space="0" w:color="auto"/>
          </w:divBdr>
        </w:div>
        <w:div w:id="1077703470">
          <w:marLeft w:val="806"/>
          <w:marRight w:val="0"/>
          <w:marTop w:val="154"/>
          <w:marBottom w:val="0"/>
          <w:divBdr>
            <w:top w:val="none" w:sz="0" w:space="0" w:color="auto"/>
            <w:left w:val="none" w:sz="0" w:space="0" w:color="auto"/>
            <w:bottom w:val="none" w:sz="0" w:space="0" w:color="auto"/>
            <w:right w:val="none" w:sz="0" w:space="0" w:color="auto"/>
          </w:divBdr>
        </w:div>
        <w:div w:id="1335914412">
          <w:marLeft w:val="806"/>
          <w:marRight w:val="0"/>
          <w:marTop w:val="154"/>
          <w:marBottom w:val="0"/>
          <w:divBdr>
            <w:top w:val="none" w:sz="0" w:space="0" w:color="auto"/>
            <w:left w:val="none" w:sz="0" w:space="0" w:color="auto"/>
            <w:bottom w:val="none" w:sz="0" w:space="0" w:color="auto"/>
            <w:right w:val="none" w:sz="0" w:space="0" w:color="auto"/>
          </w:divBdr>
        </w:div>
        <w:div w:id="2115859245">
          <w:marLeft w:val="806"/>
          <w:marRight w:val="0"/>
          <w:marTop w:val="154"/>
          <w:marBottom w:val="0"/>
          <w:divBdr>
            <w:top w:val="none" w:sz="0" w:space="0" w:color="auto"/>
            <w:left w:val="none" w:sz="0" w:space="0" w:color="auto"/>
            <w:bottom w:val="none" w:sz="0" w:space="0" w:color="auto"/>
            <w:right w:val="none" w:sz="0" w:space="0" w:color="auto"/>
          </w:divBdr>
        </w:div>
      </w:divsChild>
    </w:div>
    <w:div w:id="1221483579">
      <w:bodyDiv w:val="1"/>
      <w:marLeft w:val="0"/>
      <w:marRight w:val="0"/>
      <w:marTop w:val="0"/>
      <w:marBottom w:val="0"/>
      <w:divBdr>
        <w:top w:val="none" w:sz="0" w:space="0" w:color="auto"/>
        <w:left w:val="none" w:sz="0" w:space="0" w:color="auto"/>
        <w:bottom w:val="none" w:sz="0" w:space="0" w:color="auto"/>
        <w:right w:val="none" w:sz="0" w:space="0" w:color="auto"/>
      </w:divBdr>
      <w:divsChild>
        <w:div w:id="638802165">
          <w:marLeft w:val="1526"/>
          <w:marRight w:val="0"/>
          <w:marTop w:val="134"/>
          <w:marBottom w:val="0"/>
          <w:divBdr>
            <w:top w:val="none" w:sz="0" w:space="0" w:color="auto"/>
            <w:left w:val="none" w:sz="0" w:space="0" w:color="auto"/>
            <w:bottom w:val="none" w:sz="0" w:space="0" w:color="auto"/>
            <w:right w:val="none" w:sz="0" w:space="0" w:color="auto"/>
          </w:divBdr>
        </w:div>
        <w:div w:id="1067801040">
          <w:marLeft w:val="547"/>
          <w:marRight w:val="0"/>
          <w:marTop w:val="154"/>
          <w:marBottom w:val="0"/>
          <w:divBdr>
            <w:top w:val="none" w:sz="0" w:space="0" w:color="auto"/>
            <w:left w:val="none" w:sz="0" w:space="0" w:color="auto"/>
            <w:bottom w:val="none" w:sz="0" w:space="0" w:color="auto"/>
            <w:right w:val="none" w:sz="0" w:space="0" w:color="auto"/>
          </w:divBdr>
        </w:div>
        <w:div w:id="1540124042">
          <w:marLeft w:val="1526"/>
          <w:marRight w:val="0"/>
          <w:marTop w:val="134"/>
          <w:marBottom w:val="0"/>
          <w:divBdr>
            <w:top w:val="none" w:sz="0" w:space="0" w:color="auto"/>
            <w:left w:val="none" w:sz="0" w:space="0" w:color="auto"/>
            <w:bottom w:val="none" w:sz="0" w:space="0" w:color="auto"/>
            <w:right w:val="none" w:sz="0" w:space="0" w:color="auto"/>
          </w:divBdr>
        </w:div>
        <w:div w:id="1636521118">
          <w:marLeft w:val="1526"/>
          <w:marRight w:val="0"/>
          <w:marTop w:val="134"/>
          <w:marBottom w:val="0"/>
          <w:divBdr>
            <w:top w:val="none" w:sz="0" w:space="0" w:color="auto"/>
            <w:left w:val="none" w:sz="0" w:space="0" w:color="auto"/>
            <w:bottom w:val="none" w:sz="0" w:space="0" w:color="auto"/>
            <w:right w:val="none" w:sz="0" w:space="0" w:color="auto"/>
          </w:divBdr>
        </w:div>
        <w:div w:id="2101292307">
          <w:marLeft w:val="1526"/>
          <w:marRight w:val="0"/>
          <w:marTop w:val="134"/>
          <w:marBottom w:val="0"/>
          <w:divBdr>
            <w:top w:val="none" w:sz="0" w:space="0" w:color="auto"/>
            <w:left w:val="none" w:sz="0" w:space="0" w:color="auto"/>
            <w:bottom w:val="none" w:sz="0" w:space="0" w:color="auto"/>
            <w:right w:val="none" w:sz="0" w:space="0" w:color="auto"/>
          </w:divBdr>
        </w:div>
      </w:divsChild>
    </w:div>
    <w:div w:id="1556508360">
      <w:bodyDiv w:val="1"/>
      <w:marLeft w:val="0"/>
      <w:marRight w:val="0"/>
      <w:marTop w:val="0"/>
      <w:marBottom w:val="0"/>
      <w:divBdr>
        <w:top w:val="none" w:sz="0" w:space="0" w:color="auto"/>
        <w:left w:val="none" w:sz="0" w:space="0" w:color="auto"/>
        <w:bottom w:val="none" w:sz="0" w:space="0" w:color="auto"/>
        <w:right w:val="none" w:sz="0" w:space="0" w:color="auto"/>
      </w:divBdr>
      <w:divsChild>
        <w:div w:id="122625284">
          <w:marLeft w:val="547"/>
          <w:marRight w:val="0"/>
          <w:marTop w:val="154"/>
          <w:marBottom w:val="0"/>
          <w:divBdr>
            <w:top w:val="none" w:sz="0" w:space="0" w:color="auto"/>
            <w:left w:val="none" w:sz="0" w:space="0" w:color="auto"/>
            <w:bottom w:val="none" w:sz="0" w:space="0" w:color="auto"/>
            <w:right w:val="none" w:sz="0" w:space="0" w:color="auto"/>
          </w:divBdr>
        </w:div>
        <w:div w:id="680133215">
          <w:marLeft w:val="547"/>
          <w:marRight w:val="0"/>
          <w:marTop w:val="154"/>
          <w:marBottom w:val="0"/>
          <w:divBdr>
            <w:top w:val="none" w:sz="0" w:space="0" w:color="auto"/>
            <w:left w:val="none" w:sz="0" w:space="0" w:color="auto"/>
            <w:bottom w:val="none" w:sz="0" w:space="0" w:color="auto"/>
            <w:right w:val="none" w:sz="0" w:space="0" w:color="auto"/>
          </w:divBdr>
        </w:div>
        <w:div w:id="1047222164">
          <w:marLeft w:val="547"/>
          <w:marRight w:val="0"/>
          <w:marTop w:val="154"/>
          <w:marBottom w:val="0"/>
          <w:divBdr>
            <w:top w:val="none" w:sz="0" w:space="0" w:color="auto"/>
            <w:left w:val="none" w:sz="0" w:space="0" w:color="auto"/>
            <w:bottom w:val="none" w:sz="0" w:space="0" w:color="auto"/>
            <w:right w:val="none" w:sz="0" w:space="0" w:color="auto"/>
          </w:divBdr>
        </w:div>
        <w:div w:id="1127772673">
          <w:marLeft w:val="547"/>
          <w:marRight w:val="0"/>
          <w:marTop w:val="154"/>
          <w:marBottom w:val="0"/>
          <w:divBdr>
            <w:top w:val="none" w:sz="0" w:space="0" w:color="auto"/>
            <w:left w:val="none" w:sz="0" w:space="0" w:color="auto"/>
            <w:bottom w:val="none" w:sz="0" w:space="0" w:color="auto"/>
            <w:right w:val="none" w:sz="0" w:space="0" w:color="auto"/>
          </w:divBdr>
        </w:div>
        <w:div w:id="1774469684">
          <w:marLeft w:val="547"/>
          <w:marRight w:val="0"/>
          <w:marTop w:val="154"/>
          <w:marBottom w:val="0"/>
          <w:divBdr>
            <w:top w:val="none" w:sz="0" w:space="0" w:color="auto"/>
            <w:left w:val="none" w:sz="0" w:space="0" w:color="auto"/>
            <w:bottom w:val="none" w:sz="0" w:space="0" w:color="auto"/>
            <w:right w:val="none" w:sz="0" w:space="0" w:color="auto"/>
          </w:divBdr>
        </w:div>
        <w:div w:id="1853569140">
          <w:marLeft w:val="547"/>
          <w:marRight w:val="0"/>
          <w:marTop w:val="154"/>
          <w:marBottom w:val="0"/>
          <w:divBdr>
            <w:top w:val="none" w:sz="0" w:space="0" w:color="auto"/>
            <w:left w:val="none" w:sz="0" w:space="0" w:color="auto"/>
            <w:bottom w:val="none" w:sz="0" w:space="0" w:color="auto"/>
            <w:right w:val="none" w:sz="0" w:space="0" w:color="auto"/>
          </w:divBdr>
        </w:div>
      </w:divsChild>
    </w:div>
    <w:div w:id="1914926071">
      <w:bodyDiv w:val="1"/>
      <w:marLeft w:val="0"/>
      <w:marRight w:val="0"/>
      <w:marTop w:val="0"/>
      <w:marBottom w:val="0"/>
      <w:divBdr>
        <w:top w:val="none" w:sz="0" w:space="0" w:color="auto"/>
        <w:left w:val="none" w:sz="0" w:space="0" w:color="auto"/>
        <w:bottom w:val="none" w:sz="0" w:space="0" w:color="auto"/>
        <w:right w:val="none" w:sz="0" w:space="0" w:color="auto"/>
      </w:divBdr>
      <w:divsChild>
        <w:div w:id="643586217">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8CA3CC-07B6-4873-BD5D-FA9D457DF833}"/>
</file>

<file path=customXml/itemProps2.xml><?xml version="1.0" encoding="utf-8"?>
<ds:datastoreItem xmlns:ds="http://schemas.openxmlformats.org/officeDocument/2006/customXml" ds:itemID="{8210317B-90EE-40E5-8BDB-9EE36F469A1A}"/>
</file>

<file path=customXml/itemProps3.xml><?xml version="1.0" encoding="utf-8"?>
<ds:datastoreItem xmlns:ds="http://schemas.openxmlformats.org/officeDocument/2006/customXml" ds:itemID="{38AA801F-9E3E-475C-8430-5E957C3D9653}"/>
</file>

<file path=customXml/itemProps4.xml><?xml version="1.0" encoding="utf-8"?>
<ds:datastoreItem xmlns:ds="http://schemas.openxmlformats.org/officeDocument/2006/customXml" ds:itemID="{0780CEF9-8CDB-4501-8DCE-551117FAA29E}"/>
</file>

<file path=docProps/app.xml><?xml version="1.0" encoding="utf-8"?>
<Properties xmlns="http://schemas.openxmlformats.org/officeDocument/2006/extended-properties" xmlns:vt="http://schemas.openxmlformats.org/officeDocument/2006/docPropsVTypes">
  <Template>Normal.dotm</Template>
  <TotalTime>2</TotalTime>
  <Pages>35</Pages>
  <Words>11093</Words>
  <Characters>63235</Characters>
  <Application>Microsoft Office Word</Application>
  <DocSecurity>0</DocSecurity>
  <Lines>526</Lines>
  <Paragraphs>148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Association "VIVRE MIEUX"</Company>
  <LinksUpToDate>false</LinksUpToDate>
  <CharactersWithSpaces>74180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dc:creator>
  <cp:keywords/>
  <dc:description/>
  <cp:lastModifiedBy>hvossah</cp:lastModifiedBy>
  <cp:revision>2</cp:revision>
  <cp:lastPrinted>2010-01-14T15:55:00Z</cp:lastPrinted>
  <dcterms:created xsi:type="dcterms:W3CDTF">2011-02-05T10:56:00Z</dcterms:created>
  <dcterms:modified xsi:type="dcterms:W3CDTF">2011-02-05T10:56:00Z</dcterms:modified>
</cp:coreProperties>
</file>