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A10F76" w:rsidRDefault="00D05999" w:rsidP="00D05999">
      <w:pPr>
        <w:spacing w:after="0"/>
        <w:jc w:val="center"/>
        <w:rPr>
          <w:rFonts w:ascii="Times New Roman" w:hAnsi="Times New Roman"/>
          <w:b/>
          <w:bCs/>
          <w:shadow/>
          <w:sz w:val="24"/>
          <w:szCs w:val="24"/>
        </w:rPr>
      </w:pPr>
    </w:p>
    <w:p w:rsidR="00D05999" w:rsidRPr="00E86751" w:rsidRDefault="00D05999" w:rsidP="00D05999">
      <w:pPr>
        <w:spacing w:after="0"/>
        <w:jc w:val="center"/>
        <w:rPr>
          <w:rFonts w:ascii="Times New Roman" w:hAnsi="Times New Roman"/>
          <w:b/>
          <w:bCs/>
          <w:sz w:val="28"/>
          <w:szCs w:val="24"/>
        </w:rPr>
      </w:pPr>
    </w:p>
    <w:p w:rsidR="00D05999" w:rsidRPr="00CC79EF" w:rsidRDefault="00D05999" w:rsidP="00D05999">
      <w:pPr>
        <w:spacing w:after="0"/>
        <w:jc w:val="center"/>
        <w:rPr>
          <w:rFonts w:ascii="Times New Roman" w:hAnsi="Times New Roman"/>
          <w:smallCaps/>
          <w:spacing w:val="20"/>
          <w:sz w:val="28"/>
          <w:szCs w:val="24"/>
        </w:rPr>
      </w:pPr>
      <w:r w:rsidRPr="00CC79EF">
        <w:rPr>
          <w:rFonts w:ascii="Times New Roman" w:hAnsi="Times New Roman"/>
          <w:b/>
          <w:bCs/>
          <w:sz w:val="28"/>
          <w:szCs w:val="24"/>
        </w:rPr>
        <w:t xml:space="preserve">FINAL REPORT ON THE POST INTRODUCTION EVALUATION OF THE PENTAVALENT VACCINE IN </w:t>
      </w:r>
      <w:smartTag w:uri="urn:schemas-microsoft-com:office:smarttags" w:element="country-region">
        <w:smartTag w:uri="urn:schemas-microsoft-com:office:smarttags" w:element="place">
          <w:r w:rsidRPr="00CC79EF">
            <w:rPr>
              <w:rFonts w:ascii="Times New Roman" w:hAnsi="Times New Roman"/>
              <w:b/>
              <w:bCs/>
              <w:sz w:val="28"/>
              <w:szCs w:val="24"/>
            </w:rPr>
            <w:t>ZAMBIA</w:t>
          </w:r>
        </w:smartTag>
      </w:smartTag>
    </w:p>
    <w:p w:rsidR="00D05999" w:rsidRPr="00CC79EF" w:rsidRDefault="00D05999" w:rsidP="00D05999">
      <w:pPr>
        <w:spacing w:after="0" w:line="240" w:lineRule="auto"/>
        <w:jc w:val="center"/>
        <w:rPr>
          <w:rFonts w:ascii="Times New Roman" w:hAnsi="Times New Roman"/>
          <w:b/>
          <w:bCs/>
          <w:shadow/>
          <w:sz w:val="24"/>
          <w:szCs w:val="24"/>
        </w:rPr>
      </w:pPr>
    </w:p>
    <w:p w:rsidR="00D05999" w:rsidRPr="00CC79EF" w:rsidRDefault="00D05999" w:rsidP="00D05999">
      <w:pPr>
        <w:spacing w:after="0" w:line="240" w:lineRule="auto"/>
        <w:jc w:val="center"/>
        <w:rPr>
          <w:rFonts w:ascii="Times New Roman" w:hAnsi="Times New Roman"/>
          <w:b/>
          <w:bCs/>
          <w:shadow/>
          <w:sz w:val="24"/>
          <w:szCs w:val="24"/>
        </w:rPr>
      </w:pPr>
    </w:p>
    <w:p w:rsidR="00B65771" w:rsidRPr="00CC79EF" w:rsidRDefault="00B65771" w:rsidP="00D05999">
      <w:pPr>
        <w:spacing w:after="0"/>
        <w:jc w:val="center"/>
        <w:rPr>
          <w:rFonts w:ascii="Times New Roman" w:hAnsi="Times New Roman"/>
          <w:b/>
          <w:sz w:val="24"/>
          <w:szCs w:val="24"/>
        </w:rPr>
      </w:pPr>
      <w:r w:rsidRPr="00CC79EF">
        <w:rPr>
          <w:rFonts w:ascii="Times New Roman" w:hAnsi="Times New Roman"/>
          <w:b/>
          <w:sz w:val="24"/>
          <w:szCs w:val="24"/>
        </w:rPr>
        <w:t>WHO/AFRO IST East &amp; Southern Africa, WHO/</w:t>
      </w:r>
      <w:smartTag w:uri="urn:schemas-microsoft-com:office:smarttags" w:element="place">
        <w:smartTag w:uri="urn:schemas-microsoft-com:office:smarttags" w:element="country-region">
          <w:r w:rsidRPr="00CC79EF">
            <w:rPr>
              <w:rFonts w:ascii="Times New Roman" w:hAnsi="Times New Roman"/>
              <w:b/>
              <w:sz w:val="24"/>
              <w:szCs w:val="24"/>
            </w:rPr>
            <w:t>Zambia</w:t>
          </w:r>
        </w:smartTag>
      </w:smartTag>
      <w:r w:rsidRPr="00CC79EF">
        <w:rPr>
          <w:rFonts w:ascii="Times New Roman" w:hAnsi="Times New Roman"/>
          <w:b/>
          <w:sz w:val="24"/>
          <w:szCs w:val="24"/>
        </w:rPr>
        <w:t xml:space="preserve">, </w:t>
      </w:r>
    </w:p>
    <w:p w:rsidR="00D05999" w:rsidRPr="00CC79EF" w:rsidRDefault="00B65771" w:rsidP="00B65771">
      <w:pPr>
        <w:spacing w:after="0"/>
        <w:jc w:val="center"/>
        <w:rPr>
          <w:rFonts w:ascii="Times New Roman" w:hAnsi="Times New Roman"/>
          <w:b/>
          <w:sz w:val="24"/>
          <w:szCs w:val="24"/>
        </w:rPr>
      </w:pPr>
      <w:r w:rsidRPr="00CC79EF">
        <w:rPr>
          <w:rFonts w:ascii="Times New Roman" w:hAnsi="Times New Roman"/>
          <w:b/>
          <w:sz w:val="24"/>
          <w:szCs w:val="24"/>
        </w:rPr>
        <w:t xml:space="preserve">UNICEF/Zambia, CDC, USAID, MOH </w:t>
      </w:r>
      <w:smartTag w:uri="urn:schemas-microsoft-com:office:smarttags" w:element="place">
        <w:smartTag w:uri="urn:schemas-microsoft-com:office:smarttags" w:element="country-region">
          <w:r w:rsidRPr="00CC79EF">
            <w:rPr>
              <w:rFonts w:ascii="Times New Roman" w:hAnsi="Times New Roman"/>
              <w:b/>
              <w:sz w:val="24"/>
              <w:szCs w:val="24"/>
            </w:rPr>
            <w:t>Zambia</w:t>
          </w:r>
        </w:smartTag>
      </w:smartTag>
      <w:r w:rsidRPr="00CC79EF">
        <w:rPr>
          <w:rFonts w:ascii="Times New Roman" w:hAnsi="Times New Roman"/>
          <w:b/>
          <w:bCs/>
          <w:sz w:val="24"/>
          <w:szCs w:val="24"/>
        </w:rPr>
        <w:t xml:space="preserve"> </w:t>
      </w:r>
    </w:p>
    <w:p w:rsidR="00D05999" w:rsidRPr="00CC79EF" w:rsidRDefault="00677B90" w:rsidP="00D05999">
      <w:pPr>
        <w:spacing w:after="0"/>
        <w:jc w:val="center"/>
        <w:rPr>
          <w:rFonts w:ascii="Times New Roman" w:hAnsi="Times New Roman"/>
          <w:b/>
          <w:bCs/>
          <w:sz w:val="24"/>
          <w:szCs w:val="24"/>
        </w:rPr>
      </w:pPr>
      <w:r w:rsidRPr="00CC79EF">
        <w:rPr>
          <w:rFonts w:ascii="Times New Roman" w:hAnsi="Times New Roman"/>
          <w:b/>
          <w:bCs/>
          <w:sz w:val="24"/>
          <w:szCs w:val="24"/>
        </w:rPr>
        <w:t>February 2-13, 2009</w:t>
      </w:r>
    </w:p>
    <w:p w:rsidR="00D05999" w:rsidRPr="00CC79EF" w:rsidRDefault="00D05999" w:rsidP="00D05999">
      <w:pPr>
        <w:jc w:val="center"/>
        <w:rPr>
          <w:rFonts w:ascii="Times New Roman" w:hAnsi="Times New Roman"/>
          <w:i/>
          <w:shadow/>
          <w:sz w:val="24"/>
          <w:szCs w:val="24"/>
        </w:rPr>
      </w:pPr>
    </w:p>
    <w:p w:rsidR="00EC3B4D" w:rsidRPr="00CC79EF" w:rsidRDefault="00D05999" w:rsidP="00EC3B4D">
      <w:pPr>
        <w:pStyle w:val="Heading1"/>
        <w:rPr>
          <w:rFonts w:ascii="Times New Roman" w:hAnsi="Times New Roman" w:cs="Times New Roman"/>
          <w:b/>
          <w:bCs/>
          <w:smallCaps w:val="0"/>
          <w:color w:val="auto"/>
          <w:sz w:val="24"/>
          <w:szCs w:val="24"/>
        </w:rPr>
      </w:pPr>
      <w:r w:rsidRPr="00CC79EF">
        <w:rPr>
          <w:rFonts w:ascii="Times New Roman" w:hAnsi="Times New Roman"/>
          <w:b/>
          <w:bCs/>
          <w:shadow/>
          <w:sz w:val="24"/>
          <w:szCs w:val="24"/>
        </w:rPr>
        <w:br w:type="page"/>
      </w:r>
      <w:bookmarkStart w:id="0" w:name="_Toc215033632"/>
      <w:r w:rsidR="00EC3B4D" w:rsidRPr="00CC79EF">
        <w:rPr>
          <w:rFonts w:ascii="Times New Roman" w:hAnsi="Times New Roman" w:cs="Times New Roman"/>
          <w:b/>
          <w:bCs/>
          <w:smallCaps w:val="0"/>
          <w:color w:val="auto"/>
          <w:sz w:val="24"/>
          <w:szCs w:val="24"/>
        </w:rPr>
        <w:lastRenderedPageBreak/>
        <w:t>Table of Contents</w:t>
      </w:r>
      <w:bookmarkEnd w:id="0"/>
    </w:p>
    <w:p w:rsidR="00EC3B4D" w:rsidRPr="00CC79EF" w:rsidRDefault="00EC3B4D" w:rsidP="00EC3B4D">
      <w:pPr>
        <w:spacing w:after="0"/>
        <w:jc w:val="center"/>
        <w:rPr>
          <w:rFonts w:ascii="Times New Roman" w:hAnsi="Times New Roman"/>
          <w:b/>
          <w:bCs/>
          <w:sz w:val="24"/>
          <w:szCs w:val="24"/>
        </w:rPr>
      </w:pPr>
    </w:p>
    <w:p w:rsidR="00EC3B4D" w:rsidRPr="008111D6" w:rsidRDefault="00EC3B4D" w:rsidP="00EC3B4D">
      <w:pPr>
        <w:pStyle w:val="TOC1"/>
        <w:tabs>
          <w:tab w:val="right" w:leader="dot" w:pos="8630"/>
        </w:tabs>
        <w:rPr>
          <w:rFonts w:ascii="Times New Roman" w:eastAsia="Times New Roman" w:hAnsi="Times New Roman" w:cs="Times New Roman"/>
          <w:b w:val="0"/>
          <w:bCs w:val="0"/>
          <w:caps w:val="0"/>
          <w:noProof/>
          <w:color w:val="auto"/>
          <w:sz w:val="24"/>
          <w:szCs w:val="24"/>
          <w:lang w:eastAsia="en-US"/>
        </w:rPr>
      </w:pPr>
      <w:r w:rsidRPr="008111D6">
        <w:rPr>
          <w:rFonts w:ascii="Times New Roman" w:hAnsi="Times New Roman" w:cs="Times New Roman"/>
          <w:b w:val="0"/>
          <w:bCs w:val="0"/>
          <w:caps w:val="0"/>
          <w:color w:val="auto"/>
          <w:sz w:val="24"/>
          <w:szCs w:val="24"/>
        </w:rPr>
        <w:fldChar w:fldCharType="begin"/>
      </w:r>
      <w:r w:rsidRPr="008111D6">
        <w:rPr>
          <w:rFonts w:ascii="Times New Roman" w:hAnsi="Times New Roman" w:cs="Times New Roman"/>
          <w:b w:val="0"/>
          <w:bCs w:val="0"/>
          <w:caps w:val="0"/>
          <w:color w:val="auto"/>
          <w:sz w:val="24"/>
          <w:szCs w:val="24"/>
        </w:rPr>
        <w:instrText xml:space="preserve"> TOC \o "1-3" \h \z \u </w:instrText>
      </w:r>
      <w:r w:rsidRPr="008111D6">
        <w:rPr>
          <w:rFonts w:ascii="Times New Roman" w:hAnsi="Times New Roman" w:cs="Times New Roman"/>
          <w:b w:val="0"/>
          <w:bCs w:val="0"/>
          <w:caps w:val="0"/>
          <w:color w:val="auto"/>
          <w:sz w:val="24"/>
          <w:szCs w:val="24"/>
        </w:rPr>
        <w:fldChar w:fldCharType="separate"/>
      </w:r>
      <w:hyperlink w:anchor="_Toc215033633" w:history="1">
        <w:r w:rsidRPr="008111D6">
          <w:rPr>
            <w:rStyle w:val="Hyperlink"/>
            <w:rFonts w:ascii="Times New Roman" w:hAnsi="Times New Roman"/>
            <w:b w:val="0"/>
            <w:caps w:val="0"/>
            <w:noProof/>
            <w:color w:val="auto"/>
            <w:sz w:val="24"/>
            <w:szCs w:val="24"/>
            <w:u w:val="none"/>
          </w:rPr>
          <w:t>Acronyms</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3</w:t>
      </w:r>
    </w:p>
    <w:p w:rsidR="00EC3B4D" w:rsidRPr="008111D6" w:rsidRDefault="00EC3B4D" w:rsidP="00EC3B4D">
      <w:pPr>
        <w:pStyle w:val="TOC1"/>
        <w:tabs>
          <w:tab w:val="right" w:leader="dot" w:pos="8630"/>
        </w:tabs>
        <w:rPr>
          <w:rFonts w:ascii="Times New Roman" w:eastAsia="Times New Roman" w:hAnsi="Times New Roman" w:cs="Times New Roman"/>
          <w:b w:val="0"/>
          <w:bCs w:val="0"/>
          <w:caps w:val="0"/>
          <w:noProof/>
          <w:color w:val="auto"/>
          <w:sz w:val="24"/>
          <w:szCs w:val="24"/>
          <w:lang w:eastAsia="en-US"/>
        </w:rPr>
      </w:pPr>
      <w:hyperlink w:anchor="_Toc215033633" w:history="1">
        <w:r w:rsidRPr="008111D6">
          <w:rPr>
            <w:rStyle w:val="Hyperlink"/>
            <w:rFonts w:ascii="Times New Roman" w:hAnsi="Times New Roman"/>
            <w:b w:val="0"/>
            <w:caps w:val="0"/>
            <w:noProof/>
            <w:color w:val="auto"/>
            <w:sz w:val="24"/>
            <w:szCs w:val="24"/>
            <w:u w:val="none"/>
          </w:rPr>
          <w:t>Executive Summary</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4</w:t>
      </w:r>
    </w:p>
    <w:p w:rsidR="00EC3B4D" w:rsidRPr="008111D6" w:rsidRDefault="00EC3B4D" w:rsidP="00EC3B4D">
      <w:pPr>
        <w:pStyle w:val="TOC1"/>
        <w:tabs>
          <w:tab w:val="left" w:pos="400"/>
          <w:tab w:val="right" w:leader="dot" w:pos="8630"/>
        </w:tabs>
        <w:rPr>
          <w:rFonts w:ascii="Times New Roman" w:eastAsia="Times New Roman" w:hAnsi="Times New Roman" w:cs="Times New Roman"/>
          <w:b w:val="0"/>
          <w:bCs w:val="0"/>
          <w:caps w:val="0"/>
          <w:noProof/>
          <w:color w:val="auto"/>
          <w:sz w:val="24"/>
          <w:szCs w:val="24"/>
          <w:lang w:eastAsia="en-US"/>
        </w:rPr>
      </w:pPr>
      <w:hyperlink w:anchor="_Toc215033635" w:history="1">
        <w:r w:rsidRPr="008111D6">
          <w:rPr>
            <w:rStyle w:val="Hyperlink"/>
            <w:rFonts w:ascii="Times New Roman" w:hAnsi="Times New Roman"/>
            <w:b w:val="0"/>
            <w:caps w:val="0"/>
            <w:noProof/>
            <w:color w:val="auto"/>
            <w:sz w:val="24"/>
            <w:szCs w:val="24"/>
            <w:u w:val="none"/>
          </w:rPr>
          <w:t>Background</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8</w:t>
      </w:r>
    </w:p>
    <w:p w:rsidR="00EC3B4D" w:rsidRPr="008111D6" w:rsidRDefault="00EC3B4D" w:rsidP="00EC3B4D">
      <w:pPr>
        <w:pStyle w:val="TOC1"/>
        <w:tabs>
          <w:tab w:val="left" w:pos="400"/>
          <w:tab w:val="right" w:leader="dot" w:pos="8630"/>
        </w:tabs>
        <w:rPr>
          <w:rFonts w:ascii="Times New Roman" w:eastAsia="Times New Roman" w:hAnsi="Times New Roman" w:cs="Times New Roman"/>
          <w:b w:val="0"/>
          <w:bCs w:val="0"/>
          <w:caps w:val="0"/>
          <w:noProof/>
          <w:color w:val="auto"/>
          <w:sz w:val="24"/>
          <w:szCs w:val="24"/>
          <w:lang w:eastAsia="en-US"/>
        </w:rPr>
      </w:pPr>
      <w:hyperlink w:anchor="_Toc215033638" w:history="1">
        <w:r w:rsidRPr="008111D6">
          <w:rPr>
            <w:rStyle w:val="Hyperlink"/>
            <w:rFonts w:ascii="Times New Roman" w:hAnsi="Times New Roman"/>
            <w:b w:val="0"/>
            <w:caps w:val="0"/>
            <w:noProof/>
            <w:color w:val="auto"/>
            <w:sz w:val="24"/>
            <w:szCs w:val="24"/>
            <w:u w:val="none"/>
          </w:rPr>
          <w:t xml:space="preserve">Context for the Post-Introduction Evaluation in </w:t>
        </w:r>
        <w:r w:rsidR="00446A27">
          <w:rPr>
            <w:rStyle w:val="Hyperlink"/>
            <w:rFonts w:ascii="Times New Roman" w:hAnsi="Times New Roman"/>
            <w:b w:val="0"/>
            <w:caps w:val="0"/>
            <w:noProof/>
            <w:color w:val="auto"/>
            <w:sz w:val="24"/>
            <w:szCs w:val="24"/>
            <w:u w:val="none"/>
          </w:rPr>
          <w:t>Zambia</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9</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39" w:history="1">
        <w:r w:rsidRPr="008111D6">
          <w:rPr>
            <w:rStyle w:val="Hyperlink"/>
            <w:rFonts w:ascii="Times New Roman" w:hAnsi="Times New Roman"/>
            <w:smallCaps w:val="0"/>
            <w:noProof/>
            <w:color w:val="auto"/>
            <w:sz w:val="24"/>
            <w:szCs w:val="24"/>
            <w:u w:val="none"/>
          </w:rPr>
          <w:t xml:space="preserve"> Rationale for the Evaluation</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9</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0" w:history="1">
        <w:r w:rsidRPr="008111D6">
          <w:rPr>
            <w:rStyle w:val="Hyperlink"/>
            <w:rFonts w:ascii="Times New Roman" w:hAnsi="Times New Roman"/>
            <w:smallCaps w:val="0"/>
            <w:noProof/>
            <w:color w:val="auto"/>
            <w:sz w:val="24"/>
            <w:szCs w:val="24"/>
            <w:u w:val="none"/>
          </w:rPr>
          <w:t xml:space="preserve"> Objectives of the Evaluation</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10</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1" w:history="1">
        <w:r w:rsidRPr="008111D6">
          <w:rPr>
            <w:rStyle w:val="Hyperlink"/>
            <w:rFonts w:ascii="Times New Roman" w:hAnsi="Times New Roman"/>
            <w:smallCaps w:val="0"/>
            <w:noProof/>
            <w:color w:val="auto"/>
            <w:sz w:val="24"/>
            <w:szCs w:val="24"/>
            <w:u w:val="none"/>
          </w:rPr>
          <w:t>Evaluation group members</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10</w:t>
      </w:r>
    </w:p>
    <w:p w:rsidR="00EC3B4D" w:rsidRPr="008111D6" w:rsidRDefault="00EC3B4D" w:rsidP="00EC3B4D">
      <w:pPr>
        <w:pStyle w:val="TOC2"/>
        <w:tabs>
          <w:tab w:val="right" w:leader="dot" w:pos="8630"/>
        </w:tabs>
        <w:rPr>
          <w:rStyle w:val="Hyperlink"/>
          <w:rFonts w:ascii="Times New Roman" w:hAnsi="Times New Roman"/>
          <w:smallCaps w:val="0"/>
          <w:noProof/>
          <w:color w:val="auto"/>
          <w:sz w:val="24"/>
          <w:szCs w:val="24"/>
          <w:u w:val="none"/>
        </w:rPr>
      </w:pPr>
      <w:hyperlink w:anchor="_Toc215033642" w:history="1">
        <w:r w:rsidRPr="008111D6">
          <w:rPr>
            <w:rStyle w:val="Hyperlink"/>
            <w:rFonts w:ascii="Times New Roman" w:hAnsi="Times New Roman"/>
            <w:smallCaps w:val="0"/>
            <w:noProof/>
            <w:color w:val="auto"/>
            <w:sz w:val="24"/>
            <w:szCs w:val="24"/>
            <w:u w:val="none"/>
          </w:rPr>
          <w:t>Methodology of the evaluation</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10</w:t>
      </w:r>
    </w:p>
    <w:p w:rsidR="003E4A4F" w:rsidRPr="008111D6" w:rsidRDefault="003E4A4F" w:rsidP="003E4A4F">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36" w:history="1">
        <w:r w:rsidRPr="008111D6">
          <w:rPr>
            <w:rStyle w:val="Hyperlink"/>
            <w:rFonts w:ascii="Times New Roman" w:hAnsi="Times New Roman"/>
            <w:smallCaps w:val="0"/>
            <w:noProof/>
            <w:color w:val="auto"/>
            <w:sz w:val="24"/>
            <w:szCs w:val="24"/>
            <w:u w:val="none"/>
          </w:rPr>
          <w:t>Rationale for introduction of new vaccine</w:t>
        </w:r>
        <w:r w:rsidRPr="008111D6">
          <w:rPr>
            <w:rFonts w:ascii="Times New Roman" w:hAnsi="Times New Roman" w:cs="Times New Roman"/>
            <w:smallCaps w:val="0"/>
            <w:noProof/>
            <w:webHidden/>
            <w:color w:val="auto"/>
            <w:sz w:val="24"/>
            <w:szCs w:val="24"/>
          </w:rPr>
          <w:tab/>
        </w:r>
      </w:hyperlink>
      <w:r w:rsidRPr="008111D6">
        <w:rPr>
          <w:rStyle w:val="Hyperlink"/>
          <w:rFonts w:ascii="Times New Roman" w:hAnsi="Times New Roman"/>
          <w:smallCaps w:val="0"/>
          <w:noProof/>
          <w:color w:val="auto"/>
          <w:sz w:val="24"/>
          <w:szCs w:val="24"/>
          <w:u w:val="none"/>
        </w:rPr>
        <w:t>11</w:t>
      </w:r>
    </w:p>
    <w:p w:rsidR="003E4A4F" w:rsidRPr="008111D6" w:rsidRDefault="003E4A4F" w:rsidP="003E4A4F">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37" w:history="1">
        <w:r w:rsidRPr="008111D6">
          <w:rPr>
            <w:rStyle w:val="Hyperlink"/>
            <w:rFonts w:ascii="Times New Roman" w:hAnsi="Times New Roman"/>
            <w:bCs/>
            <w:smallCaps w:val="0"/>
            <w:noProof/>
            <w:color w:val="auto"/>
            <w:sz w:val="24"/>
            <w:szCs w:val="24"/>
            <w:u w:val="none"/>
          </w:rPr>
          <w:t xml:space="preserve"> Description of introduction</w:t>
        </w:r>
      </w:hyperlink>
      <w:r w:rsidR="00A85FF1">
        <w:rPr>
          <w:rStyle w:val="Hyperlink"/>
          <w:rFonts w:ascii="Times New Roman" w:hAnsi="Times New Roman"/>
          <w:smallCaps w:val="0"/>
          <w:noProof/>
          <w:color w:val="auto"/>
          <w:sz w:val="24"/>
          <w:szCs w:val="24"/>
          <w:u w:val="none"/>
        </w:rPr>
        <w:tab/>
      </w:r>
      <w:r w:rsidRPr="008111D6">
        <w:rPr>
          <w:rStyle w:val="Hyperlink"/>
          <w:rFonts w:ascii="Times New Roman" w:hAnsi="Times New Roman"/>
          <w:smallCaps w:val="0"/>
          <w:noProof/>
          <w:color w:val="auto"/>
          <w:sz w:val="24"/>
          <w:szCs w:val="24"/>
          <w:u w:val="none"/>
        </w:rPr>
        <w:t>12</w:t>
      </w:r>
    </w:p>
    <w:p w:rsidR="00EC3B4D" w:rsidRPr="008111D6" w:rsidRDefault="001A0454" w:rsidP="00EC3B4D">
      <w:pPr>
        <w:pStyle w:val="TOC1"/>
        <w:tabs>
          <w:tab w:val="left" w:pos="400"/>
          <w:tab w:val="right" w:leader="dot" w:pos="8630"/>
        </w:tabs>
        <w:rPr>
          <w:rFonts w:ascii="Times New Roman" w:eastAsia="Times New Roman" w:hAnsi="Times New Roman" w:cs="Times New Roman"/>
          <w:b w:val="0"/>
          <w:bCs w:val="0"/>
          <w:caps w:val="0"/>
          <w:noProof/>
          <w:color w:val="auto"/>
          <w:sz w:val="24"/>
          <w:szCs w:val="24"/>
          <w:lang w:eastAsia="en-US"/>
        </w:rPr>
      </w:pPr>
      <w:r w:rsidRPr="008111D6">
        <w:rPr>
          <w:rStyle w:val="Hyperlink"/>
          <w:rFonts w:ascii="Times New Roman" w:hAnsi="Times New Roman"/>
          <w:b w:val="0"/>
          <w:caps w:val="0"/>
          <w:noProof/>
          <w:color w:val="auto"/>
          <w:sz w:val="24"/>
          <w:szCs w:val="24"/>
          <w:u w:val="none"/>
        </w:rPr>
        <w:t>K</w:t>
      </w:r>
      <w:hyperlink w:anchor="_Toc215033643" w:history="1">
        <w:r w:rsidR="00EC3B4D" w:rsidRPr="008111D6">
          <w:rPr>
            <w:rStyle w:val="Hyperlink"/>
            <w:rFonts w:ascii="Times New Roman" w:hAnsi="Times New Roman"/>
            <w:b w:val="0"/>
            <w:caps w:val="0"/>
            <w:noProof/>
            <w:color w:val="auto"/>
            <w:sz w:val="24"/>
            <w:szCs w:val="24"/>
            <w:u w:val="none"/>
          </w:rPr>
          <w:t>ey Findings</w:t>
        </w:r>
        <w:r w:rsidR="00EC3B4D"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13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4" w:history="1">
        <w:r w:rsidRPr="008111D6">
          <w:rPr>
            <w:rStyle w:val="Hyperlink"/>
            <w:rFonts w:ascii="Times New Roman" w:hAnsi="Times New Roman"/>
            <w:bCs/>
            <w:smallCaps w:val="0"/>
            <w:noProof/>
            <w:color w:val="auto"/>
            <w:sz w:val="24"/>
            <w:szCs w:val="24"/>
            <w:u w:val="none"/>
          </w:rPr>
          <w:t>Pre-implementation planning and training</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5" w:history="1">
        <w:r w:rsidRPr="008111D6">
          <w:rPr>
            <w:rStyle w:val="Hyperlink"/>
            <w:rFonts w:ascii="Times New Roman" w:hAnsi="Times New Roman"/>
            <w:bCs/>
            <w:smallCaps w:val="0"/>
            <w:noProof/>
            <w:color w:val="auto"/>
            <w:sz w:val="24"/>
            <w:szCs w:val="24"/>
            <w:u w:val="none"/>
          </w:rPr>
          <w:t>Health Care Worker Knowledge</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14</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6" w:history="1">
        <w:r w:rsidRPr="008111D6">
          <w:rPr>
            <w:rStyle w:val="Hyperlink"/>
            <w:rFonts w:ascii="Times New Roman" w:hAnsi="Times New Roman"/>
            <w:bCs/>
            <w:smallCaps w:val="0"/>
            <w:noProof/>
            <w:color w:val="auto"/>
            <w:sz w:val="24"/>
            <w:szCs w:val="24"/>
            <w:u w:val="none"/>
          </w:rPr>
          <w:t>Advocacy, Communication and Acceptance</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15</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7" w:history="1">
        <w:r w:rsidRPr="008111D6">
          <w:rPr>
            <w:rStyle w:val="Hyperlink"/>
            <w:rFonts w:ascii="Times New Roman" w:hAnsi="Times New Roman"/>
            <w:bCs/>
            <w:smallCaps w:val="0"/>
            <w:noProof/>
            <w:color w:val="auto"/>
            <w:sz w:val="24"/>
            <w:szCs w:val="24"/>
            <w:u w:val="none"/>
          </w:rPr>
          <w:t>Coverage and reporting</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15</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8" w:history="1">
        <w:r w:rsidRPr="008111D6">
          <w:rPr>
            <w:rStyle w:val="Hyperlink"/>
            <w:rFonts w:ascii="Times New Roman" w:hAnsi="Times New Roman"/>
            <w:bCs/>
            <w:smallCaps w:val="0"/>
            <w:noProof/>
            <w:color w:val="auto"/>
            <w:sz w:val="24"/>
            <w:szCs w:val="24"/>
            <w:u w:val="none"/>
          </w:rPr>
          <w:t>Adverse Events Following Immunization</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18</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49" w:history="1">
        <w:r w:rsidRPr="008111D6">
          <w:rPr>
            <w:rStyle w:val="Hyperlink"/>
            <w:rFonts w:ascii="Times New Roman" w:hAnsi="Times New Roman"/>
            <w:bCs/>
            <w:smallCaps w:val="0"/>
            <w:noProof/>
            <w:color w:val="auto"/>
            <w:sz w:val="24"/>
            <w:szCs w:val="24"/>
            <w:u w:val="none"/>
          </w:rPr>
          <w:t>Monitoring and supervision</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19</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0" w:history="1">
        <w:r w:rsidRPr="008111D6">
          <w:rPr>
            <w:rStyle w:val="Hyperlink"/>
            <w:rFonts w:ascii="Times New Roman" w:hAnsi="Times New Roman"/>
            <w:bCs/>
            <w:smallCaps w:val="0"/>
            <w:noProof/>
            <w:color w:val="auto"/>
            <w:sz w:val="24"/>
            <w:szCs w:val="24"/>
            <w:u w:val="none"/>
          </w:rPr>
          <w:t>Cold chain capacity and management</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20</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1" w:history="1">
        <w:r w:rsidR="008111D6" w:rsidRPr="008111D6">
          <w:rPr>
            <w:rStyle w:val="Hyperlink"/>
            <w:rFonts w:ascii="Times New Roman" w:hAnsi="Times New Roman"/>
            <w:bCs/>
            <w:smallCaps w:val="0"/>
            <w:noProof/>
            <w:color w:val="auto"/>
            <w:sz w:val="24"/>
            <w:szCs w:val="24"/>
            <w:u w:val="none"/>
          </w:rPr>
          <w:t>Vaccine</w:t>
        </w:r>
      </w:hyperlink>
      <w:r w:rsidR="008111D6" w:rsidRPr="008111D6">
        <w:rPr>
          <w:rStyle w:val="Hyperlink"/>
          <w:rFonts w:ascii="Times New Roman" w:hAnsi="Times New Roman"/>
          <w:smallCaps w:val="0"/>
          <w:noProof/>
          <w:color w:val="auto"/>
          <w:sz w:val="24"/>
          <w:szCs w:val="24"/>
          <w:u w:val="none"/>
        </w:rPr>
        <w:t xml:space="preserve"> Management Storage and Wastage </w:t>
      </w:r>
      <w:r w:rsidR="008111D6" w:rsidRPr="008111D6">
        <w:rPr>
          <w:rStyle w:val="Hyperlink"/>
          <w:rFonts w:ascii="Times New Roman" w:hAnsi="Times New Roman"/>
          <w:smallCaps w:val="0"/>
          <w:noProof/>
          <w:color w:val="auto"/>
          <w:sz w:val="24"/>
          <w:szCs w:val="24"/>
          <w:u w:val="none"/>
        </w:rPr>
        <w:tab/>
      </w:r>
      <w:r w:rsidR="003E4A4F" w:rsidRPr="008111D6">
        <w:rPr>
          <w:rStyle w:val="Hyperlink"/>
          <w:rFonts w:ascii="Times New Roman" w:hAnsi="Times New Roman"/>
          <w:smallCaps w:val="0"/>
          <w:noProof/>
          <w:color w:val="auto"/>
          <w:sz w:val="24"/>
          <w:szCs w:val="24"/>
          <w:u w:val="none"/>
        </w:rPr>
        <w:t>21</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2" w:history="1">
        <w:r w:rsidRPr="008111D6">
          <w:rPr>
            <w:rStyle w:val="Hyperlink"/>
            <w:rFonts w:ascii="Times New Roman" w:hAnsi="Times New Roman"/>
            <w:bCs/>
            <w:smallCaps w:val="0"/>
            <w:noProof/>
            <w:color w:val="auto"/>
            <w:sz w:val="24"/>
            <w:szCs w:val="24"/>
            <w:u w:val="none"/>
          </w:rPr>
          <w:t>Waste management and injection safety</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22</w:t>
      </w:r>
    </w:p>
    <w:p w:rsidR="00EC3B4D" w:rsidRPr="008111D6" w:rsidRDefault="00EC3B4D" w:rsidP="00EC3B4D">
      <w:pPr>
        <w:pStyle w:val="TOC1"/>
        <w:tabs>
          <w:tab w:val="left" w:pos="400"/>
          <w:tab w:val="right" w:leader="dot" w:pos="8630"/>
        </w:tabs>
        <w:rPr>
          <w:rFonts w:ascii="Times New Roman" w:eastAsia="Times New Roman" w:hAnsi="Times New Roman" w:cs="Times New Roman"/>
          <w:b w:val="0"/>
          <w:bCs w:val="0"/>
          <w:caps w:val="0"/>
          <w:noProof/>
          <w:color w:val="auto"/>
          <w:sz w:val="24"/>
          <w:szCs w:val="24"/>
          <w:lang w:eastAsia="en-US"/>
        </w:rPr>
      </w:pPr>
      <w:hyperlink w:anchor="_Toc215033653" w:history="1">
        <w:r w:rsidRPr="008111D6">
          <w:rPr>
            <w:rStyle w:val="Hyperlink"/>
            <w:rFonts w:ascii="Times New Roman" w:hAnsi="Times New Roman"/>
            <w:b w:val="0"/>
            <w:caps w:val="0"/>
            <w:noProof/>
            <w:color w:val="auto"/>
            <w:sz w:val="24"/>
            <w:szCs w:val="24"/>
            <w:u w:val="none"/>
          </w:rPr>
          <w:t>Lessons Learned for Future Vaccine Introductions</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23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4" w:history="1">
        <w:r w:rsidRPr="008111D6">
          <w:rPr>
            <w:rStyle w:val="Hyperlink"/>
            <w:rFonts w:ascii="Times New Roman" w:hAnsi="Times New Roman"/>
            <w:bCs/>
            <w:smallCaps w:val="0"/>
            <w:noProof/>
            <w:color w:val="auto"/>
            <w:sz w:val="24"/>
            <w:szCs w:val="24"/>
            <w:u w:val="none"/>
          </w:rPr>
          <w:t>Training</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caps/>
          <w:noProof/>
          <w:color w:val="auto"/>
          <w:sz w:val="24"/>
          <w:szCs w:val="24"/>
          <w:u w:val="none"/>
        </w:rPr>
        <w:t>23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5" w:history="1">
        <w:r w:rsidRPr="008111D6">
          <w:rPr>
            <w:rStyle w:val="Hyperlink"/>
            <w:rFonts w:ascii="Times New Roman" w:hAnsi="Times New Roman"/>
            <w:bCs/>
            <w:smallCaps w:val="0"/>
            <w:noProof/>
            <w:color w:val="auto"/>
            <w:sz w:val="24"/>
            <w:szCs w:val="24"/>
            <w:u w:val="none"/>
          </w:rPr>
          <w:t>Policy</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caps/>
          <w:noProof/>
          <w:color w:val="auto"/>
          <w:sz w:val="24"/>
          <w:szCs w:val="24"/>
          <w:u w:val="none"/>
        </w:rPr>
        <w:t>23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6" w:history="1">
        <w:r w:rsidRPr="008111D6">
          <w:rPr>
            <w:rStyle w:val="Hyperlink"/>
            <w:rFonts w:ascii="Times New Roman" w:hAnsi="Times New Roman"/>
            <w:bCs/>
            <w:smallCaps w:val="0"/>
            <w:noProof/>
            <w:color w:val="auto"/>
            <w:sz w:val="24"/>
            <w:szCs w:val="24"/>
            <w:u w:val="none"/>
          </w:rPr>
          <w:t>Community Preparedness</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caps/>
          <w:noProof/>
          <w:color w:val="auto"/>
          <w:sz w:val="24"/>
          <w:szCs w:val="24"/>
          <w:u w:val="none"/>
        </w:rPr>
        <w:t>23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7" w:history="1">
        <w:r w:rsidRPr="008111D6">
          <w:rPr>
            <w:rStyle w:val="Hyperlink"/>
            <w:rFonts w:ascii="Times New Roman" w:hAnsi="Times New Roman"/>
            <w:bCs/>
            <w:smallCaps w:val="0"/>
            <w:noProof/>
            <w:color w:val="auto"/>
            <w:sz w:val="24"/>
            <w:szCs w:val="24"/>
            <w:u w:val="none"/>
          </w:rPr>
          <w:t>Sustainability</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caps/>
          <w:noProof/>
          <w:color w:val="auto"/>
          <w:sz w:val="24"/>
          <w:szCs w:val="24"/>
          <w:u w:val="none"/>
        </w:rPr>
        <w:t>23</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58" w:history="1">
        <w:r w:rsidRPr="008111D6">
          <w:rPr>
            <w:rStyle w:val="Hyperlink"/>
            <w:rFonts w:ascii="Times New Roman" w:hAnsi="Times New Roman"/>
            <w:bCs/>
            <w:smallCaps w:val="0"/>
            <w:noProof/>
            <w:color w:val="auto"/>
            <w:sz w:val="24"/>
            <w:szCs w:val="24"/>
            <w:u w:val="none"/>
          </w:rPr>
          <w:t>Follow-up Actions</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24</w:t>
      </w:r>
    </w:p>
    <w:p w:rsidR="00EC3B4D" w:rsidRPr="008111D6" w:rsidRDefault="00EC3B4D" w:rsidP="00EC3B4D">
      <w:pPr>
        <w:pStyle w:val="TOC1"/>
        <w:tabs>
          <w:tab w:val="left" w:pos="400"/>
          <w:tab w:val="right" w:leader="dot" w:pos="8630"/>
        </w:tabs>
        <w:rPr>
          <w:rFonts w:ascii="Times New Roman" w:eastAsia="Times New Roman" w:hAnsi="Times New Roman" w:cs="Times New Roman"/>
          <w:b w:val="0"/>
          <w:bCs w:val="0"/>
          <w:caps w:val="0"/>
          <w:noProof/>
          <w:color w:val="auto"/>
          <w:sz w:val="24"/>
          <w:szCs w:val="24"/>
          <w:lang w:eastAsia="en-US"/>
        </w:rPr>
      </w:pPr>
      <w:hyperlink w:anchor="_Toc215033659" w:history="1">
        <w:r w:rsidRPr="008111D6">
          <w:rPr>
            <w:rStyle w:val="Hyperlink"/>
            <w:rFonts w:ascii="Times New Roman" w:hAnsi="Times New Roman"/>
            <w:b w:val="0"/>
            <w:caps w:val="0"/>
            <w:noProof/>
            <w:color w:val="auto"/>
            <w:sz w:val="24"/>
            <w:szCs w:val="24"/>
            <w:u w:val="none"/>
          </w:rPr>
          <w:t>Appendices</w:t>
        </w:r>
        <w:r w:rsidRPr="008111D6">
          <w:rPr>
            <w:rFonts w:ascii="Times New Roman" w:hAnsi="Times New Roman" w:cs="Times New Roman"/>
            <w:b w:val="0"/>
            <w:caps w:val="0"/>
            <w:noProof/>
            <w:webHidden/>
            <w:color w:val="auto"/>
            <w:sz w:val="24"/>
            <w:szCs w:val="24"/>
          </w:rPr>
          <w:tab/>
        </w:r>
      </w:hyperlink>
      <w:r w:rsidR="003E4A4F" w:rsidRPr="008111D6">
        <w:rPr>
          <w:rStyle w:val="Hyperlink"/>
          <w:rFonts w:ascii="Times New Roman" w:hAnsi="Times New Roman"/>
          <w:b w:val="0"/>
          <w:caps w:val="0"/>
          <w:noProof/>
          <w:color w:val="auto"/>
          <w:sz w:val="24"/>
          <w:szCs w:val="24"/>
          <w:u w:val="none"/>
        </w:rPr>
        <w:t>25</w:t>
      </w:r>
    </w:p>
    <w:p w:rsidR="00EB796B" w:rsidRPr="008111D6" w:rsidRDefault="00EC3B4D" w:rsidP="00EB796B">
      <w:pPr>
        <w:pStyle w:val="TOC2"/>
        <w:tabs>
          <w:tab w:val="right" w:leader="dot" w:pos="8630"/>
        </w:tabs>
        <w:rPr>
          <w:rStyle w:val="Hyperlink"/>
          <w:rFonts w:ascii="Times New Roman" w:hAnsi="Times New Roman"/>
          <w:smallCaps w:val="0"/>
          <w:noProof/>
          <w:color w:val="auto"/>
          <w:sz w:val="24"/>
          <w:szCs w:val="24"/>
          <w:u w:val="none"/>
        </w:rPr>
      </w:pPr>
      <w:hyperlink w:anchor="_Toc215033660" w:history="1">
        <w:r w:rsidRPr="008111D6">
          <w:rPr>
            <w:rStyle w:val="Hyperlink"/>
            <w:rFonts w:ascii="Times New Roman" w:hAnsi="Times New Roman"/>
            <w:smallCaps w:val="0"/>
            <w:noProof/>
            <w:color w:val="auto"/>
            <w:sz w:val="24"/>
            <w:szCs w:val="24"/>
            <w:u w:val="none"/>
          </w:rPr>
          <w:t>Appendix I - Itinerary</w:t>
        </w:r>
        <w:r w:rsidRPr="008111D6">
          <w:rPr>
            <w:noProof/>
            <w:webHidden/>
          </w:rPr>
          <w:tab/>
        </w:r>
      </w:hyperlink>
      <w:r w:rsidR="003E4A4F" w:rsidRPr="008111D6">
        <w:rPr>
          <w:rStyle w:val="Hyperlink"/>
          <w:rFonts w:ascii="Times New Roman" w:hAnsi="Times New Roman"/>
          <w:smallCaps w:val="0"/>
          <w:noProof/>
          <w:color w:val="auto"/>
          <w:sz w:val="24"/>
          <w:szCs w:val="24"/>
          <w:u w:val="none"/>
        </w:rPr>
        <w:t>25</w:t>
      </w:r>
    </w:p>
    <w:p w:rsidR="0073156E" w:rsidRPr="008111D6" w:rsidRDefault="00EB796B" w:rsidP="0073156E">
      <w:pPr>
        <w:pStyle w:val="TOC2"/>
        <w:tabs>
          <w:tab w:val="right" w:leader="dot" w:pos="8630"/>
        </w:tabs>
        <w:rPr>
          <w:rFonts w:ascii="Times New Roman" w:hAnsi="Times New Roman" w:cs="Times New Roman"/>
          <w:smallCaps w:val="0"/>
          <w:noProof/>
          <w:color w:val="auto"/>
          <w:sz w:val="24"/>
          <w:szCs w:val="24"/>
        </w:rPr>
      </w:pPr>
      <w:hyperlink w:anchor="_Toc215033660" w:history="1">
        <w:r w:rsidRPr="008111D6">
          <w:rPr>
            <w:rStyle w:val="Hyperlink"/>
            <w:rFonts w:ascii="Times New Roman" w:hAnsi="Times New Roman"/>
            <w:smallCaps w:val="0"/>
            <w:noProof/>
            <w:color w:val="auto"/>
            <w:sz w:val="24"/>
            <w:szCs w:val="24"/>
            <w:u w:val="none"/>
          </w:rPr>
          <w:t>Appendix II – Sites Visited</w:t>
        </w:r>
        <w:r w:rsidRPr="008111D6">
          <w:rPr>
            <w:noProof/>
            <w:webHidden/>
          </w:rPr>
          <w:tab/>
        </w:r>
      </w:hyperlink>
      <w:r w:rsidR="003E4A4F" w:rsidRPr="008111D6">
        <w:rPr>
          <w:rStyle w:val="Hyperlink"/>
          <w:rFonts w:ascii="Times New Roman" w:hAnsi="Times New Roman"/>
          <w:smallCaps w:val="0"/>
          <w:noProof/>
          <w:color w:val="auto"/>
          <w:sz w:val="24"/>
          <w:szCs w:val="24"/>
          <w:u w:val="none"/>
        </w:rPr>
        <w:t>26</w:t>
      </w:r>
    </w:p>
    <w:p w:rsidR="0073156E" w:rsidRPr="008111D6" w:rsidRDefault="0073156E" w:rsidP="0073156E">
      <w:pPr>
        <w:pStyle w:val="TOC2"/>
        <w:tabs>
          <w:tab w:val="right" w:leader="dot" w:pos="8630"/>
        </w:tabs>
        <w:rPr>
          <w:rFonts w:ascii="Times New Roman" w:hAnsi="Times New Roman" w:cs="Times New Roman"/>
          <w:smallCaps w:val="0"/>
          <w:noProof/>
          <w:color w:val="auto"/>
          <w:sz w:val="24"/>
          <w:szCs w:val="24"/>
        </w:rPr>
      </w:pPr>
      <w:hyperlink w:anchor="_Toc215033660" w:history="1">
        <w:r w:rsidRPr="008111D6">
          <w:rPr>
            <w:rStyle w:val="Hyperlink"/>
            <w:rFonts w:ascii="Times New Roman" w:hAnsi="Times New Roman"/>
            <w:smallCaps w:val="0"/>
            <w:noProof/>
            <w:color w:val="auto"/>
            <w:sz w:val="24"/>
            <w:szCs w:val="24"/>
            <w:u w:val="none"/>
          </w:rPr>
          <w:t>Appendix III – Team Members</w:t>
        </w:r>
        <w:r w:rsidRPr="008111D6">
          <w:rPr>
            <w:noProof/>
            <w:webHidden/>
          </w:rPr>
          <w:tab/>
        </w:r>
      </w:hyperlink>
      <w:r w:rsidR="003E4A4F" w:rsidRPr="008111D6">
        <w:rPr>
          <w:rStyle w:val="Hyperlink"/>
          <w:rFonts w:ascii="Times New Roman" w:hAnsi="Times New Roman"/>
          <w:smallCaps w:val="0"/>
          <w:noProof/>
          <w:color w:val="auto"/>
          <w:sz w:val="24"/>
          <w:szCs w:val="24"/>
          <w:u w:val="none"/>
        </w:rPr>
        <w:t>27</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62" w:history="1">
        <w:r w:rsidRPr="008111D6">
          <w:rPr>
            <w:rStyle w:val="Hyperlink"/>
            <w:rFonts w:ascii="Times New Roman" w:hAnsi="Times New Roman"/>
            <w:smallCaps w:val="0"/>
            <w:noProof/>
            <w:color w:val="auto"/>
            <w:sz w:val="24"/>
            <w:szCs w:val="24"/>
            <w:u w:val="none"/>
          </w:rPr>
          <w:t>Appendix I</w:t>
        </w:r>
        <w:r w:rsidR="0073156E" w:rsidRPr="008111D6">
          <w:rPr>
            <w:rStyle w:val="Hyperlink"/>
            <w:rFonts w:ascii="Times New Roman" w:hAnsi="Times New Roman"/>
            <w:smallCaps w:val="0"/>
            <w:noProof/>
            <w:color w:val="auto"/>
            <w:sz w:val="24"/>
            <w:szCs w:val="24"/>
            <w:u w:val="none"/>
          </w:rPr>
          <w:t>V</w:t>
        </w:r>
        <w:r w:rsidRPr="008111D6">
          <w:rPr>
            <w:rStyle w:val="Hyperlink"/>
            <w:rFonts w:ascii="Times New Roman" w:hAnsi="Times New Roman"/>
            <w:smallCaps w:val="0"/>
            <w:noProof/>
            <w:color w:val="auto"/>
            <w:sz w:val="24"/>
            <w:szCs w:val="24"/>
            <w:u w:val="none"/>
          </w:rPr>
          <w:t xml:space="preserve"> - Recommendations</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28</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63" w:history="1">
        <w:r w:rsidRPr="008111D6">
          <w:rPr>
            <w:rStyle w:val="Hyperlink"/>
            <w:rFonts w:ascii="Times New Roman" w:hAnsi="Times New Roman"/>
            <w:smallCaps w:val="0"/>
            <w:noProof/>
            <w:color w:val="auto"/>
            <w:sz w:val="24"/>
            <w:szCs w:val="24"/>
            <w:u w:val="none"/>
          </w:rPr>
          <w:t xml:space="preserve">Appendix </w:t>
        </w:r>
        <w:r w:rsidR="00EB796B" w:rsidRPr="008111D6">
          <w:rPr>
            <w:rStyle w:val="Hyperlink"/>
            <w:rFonts w:ascii="Times New Roman" w:hAnsi="Times New Roman"/>
            <w:smallCaps w:val="0"/>
            <w:noProof/>
            <w:color w:val="auto"/>
            <w:sz w:val="24"/>
            <w:szCs w:val="24"/>
            <w:u w:val="none"/>
          </w:rPr>
          <w:t xml:space="preserve">V </w:t>
        </w:r>
        <w:r w:rsidRPr="008111D6">
          <w:rPr>
            <w:rStyle w:val="Hyperlink"/>
            <w:rFonts w:ascii="Times New Roman" w:hAnsi="Times New Roman"/>
            <w:smallCaps w:val="0"/>
            <w:noProof/>
            <w:color w:val="auto"/>
            <w:sz w:val="24"/>
            <w:szCs w:val="24"/>
            <w:u w:val="none"/>
          </w:rPr>
          <w:t>- Key indicator table</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30</w:t>
      </w:r>
    </w:p>
    <w:p w:rsidR="00EC3B4D" w:rsidRPr="008111D6" w:rsidRDefault="00EC3B4D" w:rsidP="00EC3B4D">
      <w:pPr>
        <w:pStyle w:val="TOC2"/>
        <w:tabs>
          <w:tab w:val="right" w:leader="dot" w:pos="8630"/>
        </w:tabs>
        <w:rPr>
          <w:rFonts w:ascii="Times New Roman" w:eastAsia="Times New Roman" w:hAnsi="Times New Roman" w:cs="Times New Roman"/>
          <w:smallCaps w:val="0"/>
          <w:noProof/>
          <w:color w:val="auto"/>
          <w:sz w:val="24"/>
          <w:szCs w:val="24"/>
          <w:lang w:eastAsia="en-US"/>
        </w:rPr>
      </w:pPr>
      <w:hyperlink w:anchor="_Toc215033664" w:history="1">
        <w:r w:rsidRPr="008111D6">
          <w:rPr>
            <w:rStyle w:val="Hyperlink"/>
            <w:rFonts w:ascii="Times New Roman" w:hAnsi="Times New Roman"/>
            <w:smallCaps w:val="0"/>
            <w:noProof/>
            <w:color w:val="auto"/>
            <w:sz w:val="24"/>
            <w:szCs w:val="24"/>
            <w:u w:val="none"/>
          </w:rPr>
          <w:t>Appendix V</w:t>
        </w:r>
        <w:r w:rsidR="0073156E" w:rsidRPr="008111D6">
          <w:rPr>
            <w:rStyle w:val="Hyperlink"/>
            <w:rFonts w:ascii="Times New Roman" w:hAnsi="Times New Roman"/>
            <w:smallCaps w:val="0"/>
            <w:noProof/>
            <w:color w:val="auto"/>
            <w:sz w:val="24"/>
            <w:szCs w:val="24"/>
            <w:u w:val="none"/>
          </w:rPr>
          <w:t>I</w:t>
        </w:r>
        <w:r w:rsidRPr="008111D6">
          <w:rPr>
            <w:rStyle w:val="Hyperlink"/>
            <w:rFonts w:ascii="Times New Roman" w:hAnsi="Times New Roman"/>
            <w:smallCaps w:val="0"/>
            <w:noProof/>
            <w:color w:val="auto"/>
            <w:sz w:val="24"/>
            <w:szCs w:val="24"/>
            <w:u w:val="none"/>
          </w:rPr>
          <w:t xml:space="preserve"> - Data collection instrument</w:t>
        </w:r>
        <w:r w:rsidRPr="008111D6">
          <w:rPr>
            <w:rFonts w:ascii="Times New Roman" w:hAnsi="Times New Roman" w:cs="Times New Roman"/>
            <w:smallCaps w:val="0"/>
            <w:noProof/>
            <w:webHidden/>
            <w:color w:val="auto"/>
            <w:sz w:val="24"/>
            <w:szCs w:val="24"/>
          </w:rPr>
          <w:tab/>
        </w:r>
      </w:hyperlink>
      <w:r w:rsidR="003E4A4F" w:rsidRPr="008111D6">
        <w:rPr>
          <w:rStyle w:val="Hyperlink"/>
          <w:rFonts w:ascii="Times New Roman" w:hAnsi="Times New Roman"/>
          <w:smallCaps w:val="0"/>
          <w:noProof/>
          <w:color w:val="auto"/>
          <w:sz w:val="24"/>
          <w:szCs w:val="24"/>
          <w:u w:val="none"/>
        </w:rPr>
        <w:t>31</w:t>
      </w:r>
    </w:p>
    <w:p w:rsidR="003803BE" w:rsidRPr="00CC79EF" w:rsidRDefault="00EC3B4D" w:rsidP="00EC3B4D">
      <w:pPr>
        <w:spacing w:after="0" w:line="240" w:lineRule="auto"/>
        <w:jc w:val="both"/>
        <w:rPr>
          <w:rFonts w:ascii="Times New Roman" w:hAnsi="Times New Roman"/>
          <w:b/>
          <w:bCs/>
          <w:sz w:val="24"/>
          <w:szCs w:val="24"/>
        </w:rPr>
      </w:pPr>
      <w:r w:rsidRPr="008111D6">
        <w:rPr>
          <w:rFonts w:ascii="Times New Roman" w:hAnsi="Times New Roman"/>
          <w:bCs/>
          <w:sz w:val="24"/>
          <w:szCs w:val="24"/>
        </w:rPr>
        <w:fldChar w:fldCharType="end"/>
      </w:r>
      <w:r w:rsidR="00553081" w:rsidRPr="00CC79EF">
        <w:rPr>
          <w:rFonts w:ascii="Times New Roman" w:hAnsi="Times New Roman"/>
          <w:b/>
          <w:bCs/>
          <w:sz w:val="24"/>
          <w:szCs w:val="24"/>
        </w:rPr>
        <w:br w:type="page"/>
      </w:r>
    </w:p>
    <w:p w:rsidR="00553081" w:rsidRPr="00CC79EF" w:rsidRDefault="00EC3B4D" w:rsidP="00EC3B4D">
      <w:pPr>
        <w:spacing w:after="0" w:line="240" w:lineRule="auto"/>
        <w:jc w:val="both"/>
        <w:rPr>
          <w:rFonts w:ascii="Times New Roman" w:hAnsi="Times New Roman"/>
          <w:b/>
          <w:bCs/>
          <w:sz w:val="24"/>
          <w:szCs w:val="24"/>
        </w:rPr>
      </w:pPr>
      <w:r w:rsidRPr="00CC79EF">
        <w:rPr>
          <w:rFonts w:ascii="Times New Roman" w:hAnsi="Times New Roman"/>
          <w:b/>
          <w:bCs/>
          <w:sz w:val="24"/>
          <w:szCs w:val="24"/>
        </w:rPr>
        <w:t>ACRONYMS</w:t>
      </w:r>
      <w:r w:rsidR="00553081" w:rsidRPr="00CC79EF">
        <w:rPr>
          <w:rFonts w:ascii="Times New Roman" w:hAnsi="Times New Roman"/>
          <w:b/>
          <w:bCs/>
          <w:sz w:val="24"/>
          <w:szCs w:val="24"/>
        </w:rPr>
        <w:t>:</w:t>
      </w:r>
    </w:p>
    <w:p w:rsidR="00553081" w:rsidRPr="00CC79EF" w:rsidRDefault="00553081" w:rsidP="001C7A99">
      <w:pPr>
        <w:spacing w:after="0" w:line="240" w:lineRule="auto"/>
        <w:jc w:val="both"/>
        <w:rPr>
          <w:rFonts w:ascii="Times New Roman" w:hAnsi="Times New Roman"/>
          <w:b/>
          <w:bCs/>
          <w:shadow/>
          <w:sz w:val="24"/>
          <w:szCs w:val="24"/>
        </w:rPr>
      </w:pPr>
    </w:p>
    <w:tbl>
      <w:tblPr>
        <w:tblW w:w="0" w:type="auto"/>
        <w:tblInd w:w="-522" w:type="dxa"/>
        <w:tblLayout w:type="fixed"/>
        <w:tblLook w:val="04A0"/>
      </w:tblPr>
      <w:tblGrid>
        <w:gridCol w:w="1350"/>
        <w:gridCol w:w="5400"/>
      </w:tblGrid>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AD</w:t>
            </w:r>
          </w:p>
        </w:tc>
        <w:tc>
          <w:tcPr>
            <w:tcW w:w="5400" w:type="dxa"/>
          </w:tcPr>
          <w:p w:rsidR="00553081" w:rsidRPr="00CC79EF" w:rsidRDefault="00553081" w:rsidP="00C9080A">
            <w:pPr>
              <w:spacing w:after="0"/>
              <w:rPr>
                <w:sz w:val="24"/>
                <w:szCs w:val="24"/>
              </w:rPr>
            </w:pPr>
            <w:r w:rsidRPr="00CC79EF">
              <w:rPr>
                <w:sz w:val="24"/>
                <w:szCs w:val="24"/>
              </w:rPr>
              <w:t>Auto-Disable Syringes</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AEFI</w:t>
            </w:r>
          </w:p>
        </w:tc>
        <w:tc>
          <w:tcPr>
            <w:tcW w:w="5400" w:type="dxa"/>
          </w:tcPr>
          <w:p w:rsidR="00553081" w:rsidRPr="00CC79EF" w:rsidRDefault="00553081" w:rsidP="00C9080A">
            <w:pPr>
              <w:spacing w:after="0"/>
              <w:rPr>
                <w:sz w:val="24"/>
                <w:szCs w:val="24"/>
              </w:rPr>
            </w:pPr>
            <w:r w:rsidRPr="00CC79EF">
              <w:rPr>
                <w:sz w:val="24"/>
                <w:szCs w:val="24"/>
              </w:rPr>
              <w:t>Adverse Events Following Immunization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AFRO</w:t>
            </w:r>
          </w:p>
        </w:tc>
        <w:tc>
          <w:tcPr>
            <w:tcW w:w="5400" w:type="dxa"/>
          </w:tcPr>
          <w:p w:rsidR="00553081" w:rsidRPr="00CC79EF" w:rsidRDefault="00553081" w:rsidP="00C9080A">
            <w:pPr>
              <w:spacing w:after="0"/>
              <w:rPr>
                <w:sz w:val="24"/>
                <w:szCs w:val="24"/>
              </w:rPr>
            </w:pPr>
            <w:r w:rsidRPr="00CC79EF">
              <w:rPr>
                <w:sz w:val="24"/>
                <w:szCs w:val="24"/>
              </w:rPr>
              <w:t>WHO Africa Regional Office</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CDC</w:t>
            </w:r>
          </w:p>
        </w:tc>
        <w:tc>
          <w:tcPr>
            <w:tcW w:w="5400" w:type="dxa"/>
          </w:tcPr>
          <w:p w:rsidR="00553081" w:rsidRPr="00CC79EF" w:rsidRDefault="00553081" w:rsidP="00C9080A">
            <w:pPr>
              <w:spacing w:after="0"/>
              <w:rPr>
                <w:sz w:val="24"/>
                <w:szCs w:val="24"/>
              </w:rPr>
            </w:pPr>
            <w:smartTag w:uri="urn:schemas-microsoft-com:office:smarttags" w:element="place">
              <w:smartTag w:uri="urn:schemas-microsoft-com:office:smarttags" w:element="country-region">
                <w:r w:rsidRPr="00CC79EF">
                  <w:rPr>
                    <w:sz w:val="24"/>
                    <w:szCs w:val="24"/>
                  </w:rPr>
                  <w:t>U.S.</w:t>
                </w:r>
              </w:smartTag>
            </w:smartTag>
            <w:r w:rsidRPr="00CC79EF">
              <w:rPr>
                <w:sz w:val="24"/>
                <w:szCs w:val="24"/>
              </w:rPr>
              <w:t xml:space="preserve"> Centers for Disease Control and Prevention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CHT</w:t>
            </w:r>
          </w:p>
        </w:tc>
        <w:tc>
          <w:tcPr>
            <w:tcW w:w="5400" w:type="dxa"/>
          </w:tcPr>
          <w:p w:rsidR="00553081" w:rsidRPr="00CC79EF" w:rsidRDefault="00553081" w:rsidP="00C9080A">
            <w:pPr>
              <w:spacing w:after="0"/>
              <w:rPr>
                <w:sz w:val="24"/>
                <w:szCs w:val="24"/>
              </w:rPr>
            </w:pPr>
            <w:smartTag w:uri="urn:schemas-microsoft-com:office:smarttags" w:element="place">
              <w:smartTag w:uri="urn:schemas-microsoft-com:office:smarttags" w:element="PlaceType">
                <w:r w:rsidRPr="00CC79EF">
                  <w:rPr>
                    <w:sz w:val="24"/>
                    <w:szCs w:val="24"/>
                  </w:rPr>
                  <w:t>County</w:t>
                </w:r>
              </w:smartTag>
              <w:r w:rsidRPr="00CC79EF">
                <w:rPr>
                  <w:sz w:val="24"/>
                  <w:szCs w:val="24"/>
                </w:rPr>
                <w:t xml:space="preserve"> </w:t>
              </w:r>
              <w:smartTag w:uri="urn:schemas-microsoft-com:office:smarttags" w:element="PlaceName">
                <w:r w:rsidRPr="00CC79EF">
                  <w:rPr>
                    <w:sz w:val="24"/>
                    <w:szCs w:val="24"/>
                  </w:rPr>
                  <w:t>Health</w:t>
                </w:r>
              </w:smartTag>
            </w:smartTag>
            <w:r w:rsidRPr="00CC79EF">
              <w:rPr>
                <w:sz w:val="24"/>
                <w:szCs w:val="24"/>
              </w:rPr>
              <w:t xml:space="preserve"> Team</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DPT</w:t>
            </w:r>
          </w:p>
        </w:tc>
        <w:tc>
          <w:tcPr>
            <w:tcW w:w="5400" w:type="dxa"/>
          </w:tcPr>
          <w:p w:rsidR="00553081" w:rsidRPr="00CC79EF" w:rsidRDefault="00553081" w:rsidP="00C9080A">
            <w:pPr>
              <w:spacing w:after="0"/>
              <w:rPr>
                <w:sz w:val="24"/>
                <w:szCs w:val="24"/>
              </w:rPr>
            </w:pPr>
            <w:r w:rsidRPr="00CC79EF">
              <w:rPr>
                <w:sz w:val="24"/>
                <w:szCs w:val="24"/>
              </w:rPr>
              <w:t>Diphtheria, Pertussis and Tetanus Vaccine</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DVMT</w:t>
            </w:r>
          </w:p>
        </w:tc>
        <w:tc>
          <w:tcPr>
            <w:tcW w:w="5400" w:type="dxa"/>
          </w:tcPr>
          <w:p w:rsidR="00553081" w:rsidRPr="00CC79EF" w:rsidRDefault="00553081" w:rsidP="00C9080A">
            <w:pPr>
              <w:spacing w:after="0"/>
              <w:rPr>
                <w:sz w:val="24"/>
                <w:szCs w:val="24"/>
              </w:rPr>
            </w:pPr>
            <w:r w:rsidRPr="00CC79EF">
              <w:rPr>
                <w:sz w:val="24"/>
                <w:szCs w:val="24"/>
              </w:rPr>
              <w:t>District Vaccine Management Tool</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EPI</w:t>
            </w:r>
          </w:p>
        </w:tc>
        <w:tc>
          <w:tcPr>
            <w:tcW w:w="5400" w:type="dxa"/>
          </w:tcPr>
          <w:p w:rsidR="00553081" w:rsidRPr="00CC79EF" w:rsidRDefault="00553081" w:rsidP="00C9080A">
            <w:pPr>
              <w:spacing w:after="0"/>
              <w:rPr>
                <w:sz w:val="24"/>
                <w:szCs w:val="24"/>
              </w:rPr>
            </w:pPr>
            <w:r w:rsidRPr="00CC79EF">
              <w:rPr>
                <w:sz w:val="24"/>
                <w:szCs w:val="24"/>
              </w:rPr>
              <w:t>Expanded Programme on Immunization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GAVI</w:t>
            </w:r>
          </w:p>
        </w:tc>
        <w:tc>
          <w:tcPr>
            <w:tcW w:w="5400" w:type="dxa"/>
          </w:tcPr>
          <w:p w:rsidR="00553081" w:rsidRPr="00CC79EF" w:rsidRDefault="00553081" w:rsidP="00C9080A">
            <w:pPr>
              <w:spacing w:after="0"/>
              <w:rPr>
                <w:sz w:val="24"/>
                <w:szCs w:val="24"/>
              </w:rPr>
            </w:pPr>
            <w:r w:rsidRPr="00CC79EF">
              <w:rPr>
                <w:sz w:val="24"/>
                <w:szCs w:val="24"/>
              </w:rPr>
              <w:t xml:space="preserve">Global </w:t>
            </w:r>
            <w:smartTag w:uri="urn:schemas-microsoft-com:office:smarttags" w:element="place">
              <w:smartTag w:uri="urn:schemas-microsoft-com:office:smarttags" w:element="City">
                <w:r w:rsidRPr="00CC79EF">
                  <w:rPr>
                    <w:sz w:val="24"/>
                    <w:szCs w:val="24"/>
                  </w:rPr>
                  <w:t>Alliance</w:t>
                </w:r>
              </w:smartTag>
            </w:smartTag>
            <w:r w:rsidRPr="00CC79EF">
              <w:rPr>
                <w:sz w:val="24"/>
                <w:szCs w:val="24"/>
              </w:rPr>
              <w:t xml:space="preserve"> for Vaccines and Immunization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HBV</w:t>
            </w:r>
          </w:p>
        </w:tc>
        <w:tc>
          <w:tcPr>
            <w:tcW w:w="5400" w:type="dxa"/>
          </w:tcPr>
          <w:p w:rsidR="00553081" w:rsidRPr="00CC79EF" w:rsidRDefault="00553081" w:rsidP="00C9080A">
            <w:pPr>
              <w:spacing w:after="0"/>
              <w:rPr>
                <w:sz w:val="24"/>
                <w:szCs w:val="24"/>
              </w:rPr>
            </w:pPr>
            <w:r w:rsidRPr="00CC79EF">
              <w:rPr>
                <w:sz w:val="24"/>
                <w:szCs w:val="24"/>
              </w:rPr>
              <w:t>Hepatitis B Virus</w:t>
            </w:r>
          </w:p>
        </w:tc>
      </w:tr>
      <w:tr w:rsidR="00553081" w:rsidRPr="00CC79EF" w:rsidTr="00C9080A">
        <w:tc>
          <w:tcPr>
            <w:tcW w:w="1350" w:type="dxa"/>
          </w:tcPr>
          <w:p w:rsidR="00553081" w:rsidRPr="00CC79EF" w:rsidRDefault="00BA55DE" w:rsidP="00C9080A">
            <w:pPr>
              <w:spacing w:after="0"/>
              <w:jc w:val="right"/>
              <w:rPr>
                <w:b/>
                <w:sz w:val="24"/>
                <w:szCs w:val="24"/>
              </w:rPr>
            </w:pPr>
            <w:r>
              <w:rPr>
                <w:b/>
                <w:sz w:val="24"/>
                <w:szCs w:val="24"/>
              </w:rPr>
              <w:t>HF</w:t>
            </w:r>
          </w:p>
        </w:tc>
        <w:tc>
          <w:tcPr>
            <w:tcW w:w="5400" w:type="dxa"/>
          </w:tcPr>
          <w:p w:rsidR="00553081" w:rsidRPr="00CC79EF" w:rsidRDefault="00553081" w:rsidP="00C9080A">
            <w:pPr>
              <w:spacing w:after="0"/>
              <w:rPr>
                <w:sz w:val="24"/>
                <w:szCs w:val="24"/>
              </w:rPr>
            </w:pPr>
            <w:r w:rsidRPr="00CC79EF">
              <w:rPr>
                <w:sz w:val="24"/>
                <w:szCs w:val="24"/>
              </w:rPr>
              <w:t xml:space="preserve">Health </w:t>
            </w:r>
            <w:r w:rsidR="00BA55DE">
              <w:rPr>
                <w:sz w:val="24"/>
                <w:szCs w:val="24"/>
              </w:rPr>
              <w:t>Facility</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HepB</w:t>
            </w:r>
          </w:p>
        </w:tc>
        <w:tc>
          <w:tcPr>
            <w:tcW w:w="5400" w:type="dxa"/>
          </w:tcPr>
          <w:p w:rsidR="00553081" w:rsidRPr="00CC79EF" w:rsidRDefault="00553081" w:rsidP="00C9080A">
            <w:pPr>
              <w:spacing w:after="0"/>
              <w:rPr>
                <w:sz w:val="24"/>
                <w:szCs w:val="24"/>
              </w:rPr>
            </w:pPr>
            <w:r w:rsidRPr="00CC79EF">
              <w:rPr>
                <w:sz w:val="24"/>
                <w:szCs w:val="24"/>
              </w:rPr>
              <w:t>Hepatitis B</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HF</w:t>
            </w:r>
          </w:p>
        </w:tc>
        <w:tc>
          <w:tcPr>
            <w:tcW w:w="5400" w:type="dxa"/>
          </w:tcPr>
          <w:p w:rsidR="00553081" w:rsidRPr="00CC79EF" w:rsidRDefault="00553081" w:rsidP="00C9080A">
            <w:pPr>
              <w:spacing w:after="0"/>
              <w:rPr>
                <w:sz w:val="24"/>
                <w:szCs w:val="24"/>
              </w:rPr>
            </w:pPr>
            <w:r w:rsidRPr="00CC79EF">
              <w:rPr>
                <w:sz w:val="24"/>
                <w:szCs w:val="24"/>
              </w:rPr>
              <w:t>Health Facility</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HCW</w:t>
            </w:r>
          </w:p>
        </w:tc>
        <w:tc>
          <w:tcPr>
            <w:tcW w:w="5400" w:type="dxa"/>
          </w:tcPr>
          <w:p w:rsidR="00553081" w:rsidRPr="00CC79EF" w:rsidRDefault="00553081" w:rsidP="00C9080A">
            <w:pPr>
              <w:spacing w:after="0"/>
              <w:rPr>
                <w:sz w:val="24"/>
                <w:szCs w:val="24"/>
              </w:rPr>
            </w:pPr>
            <w:r w:rsidRPr="00CC79EF">
              <w:rPr>
                <w:sz w:val="24"/>
                <w:szCs w:val="24"/>
              </w:rPr>
              <w:t>Health Care Worker</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Hib</w:t>
            </w:r>
          </w:p>
        </w:tc>
        <w:tc>
          <w:tcPr>
            <w:tcW w:w="5400" w:type="dxa"/>
          </w:tcPr>
          <w:p w:rsidR="00553081" w:rsidRPr="00CC79EF" w:rsidRDefault="00553081" w:rsidP="00C9080A">
            <w:pPr>
              <w:spacing w:after="0"/>
              <w:rPr>
                <w:sz w:val="24"/>
                <w:szCs w:val="24"/>
              </w:rPr>
            </w:pPr>
            <w:r w:rsidRPr="00CC79EF">
              <w:rPr>
                <w:i/>
                <w:iCs/>
                <w:sz w:val="24"/>
                <w:szCs w:val="24"/>
              </w:rPr>
              <w:t>Haemophilus influenzae</w:t>
            </w:r>
            <w:r w:rsidRPr="00CC79EF">
              <w:rPr>
                <w:sz w:val="24"/>
                <w:szCs w:val="24"/>
              </w:rPr>
              <w:t xml:space="preserve"> type b</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ICC</w:t>
            </w:r>
          </w:p>
        </w:tc>
        <w:tc>
          <w:tcPr>
            <w:tcW w:w="5400" w:type="dxa"/>
          </w:tcPr>
          <w:p w:rsidR="00553081" w:rsidRPr="00CC79EF" w:rsidRDefault="00553081" w:rsidP="00C9080A">
            <w:pPr>
              <w:spacing w:after="0"/>
              <w:rPr>
                <w:sz w:val="24"/>
                <w:szCs w:val="24"/>
              </w:rPr>
            </w:pPr>
            <w:r w:rsidRPr="00CC79EF">
              <w:rPr>
                <w:sz w:val="24"/>
                <w:szCs w:val="24"/>
              </w:rPr>
              <w:t>Inter-Agency Coordinating Committee</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ISS</w:t>
            </w:r>
          </w:p>
        </w:tc>
        <w:tc>
          <w:tcPr>
            <w:tcW w:w="5400" w:type="dxa"/>
          </w:tcPr>
          <w:p w:rsidR="00553081" w:rsidRPr="00CC79EF" w:rsidRDefault="00553081" w:rsidP="00C9080A">
            <w:pPr>
              <w:spacing w:after="0"/>
              <w:rPr>
                <w:sz w:val="24"/>
                <w:szCs w:val="24"/>
              </w:rPr>
            </w:pPr>
            <w:r w:rsidRPr="00CC79EF">
              <w:rPr>
                <w:sz w:val="24"/>
                <w:szCs w:val="24"/>
              </w:rPr>
              <w:t>Immunization Services Support</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MDG</w:t>
            </w:r>
          </w:p>
        </w:tc>
        <w:tc>
          <w:tcPr>
            <w:tcW w:w="5400" w:type="dxa"/>
          </w:tcPr>
          <w:p w:rsidR="00553081" w:rsidRPr="00CC79EF" w:rsidRDefault="00553081" w:rsidP="00C9080A">
            <w:pPr>
              <w:spacing w:after="0"/>
              <w:rPr>
                <w:sz w:val="24"/>
                <w:szCs w:val="24"/>
              </w:rPr>
            </w:pPr>
            <w:r w:rsidRPr="00CC79EF">
              <w:rPr>
                <w:sz w:val="24"/>
                <w:szCs w:val="24"/>
              </w:rPr>
              <w:t>Millennium Development Goal</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MLM</w:t>
            </w:r>
          </w:p>
        </w:tc>
        <w:tc>
          <w:tcPr>
            <w:tcW w:w="5400" w:type="dxa"/>
          </w:tcPr>
          <w:p w:rsidR="00553081" w:rsidRPr="00CC79EF" w:rsidRDefault="00553081" w:rsidP="00C9080A">
            <w:pPr>
              <w:spacing w:after="0"/>
              <w:rPr>
                <w:sz w:val="24"/>
                <w:szCs w:val="24"/>
              </w:rPr>
            </w:pPr>
            <w:r w:rsidRPr="00CC79EF">
              <w:rPr>
                <w:sz w:val="24"/>
                <w:szCs w:val="24"/>
              </w:rPr>
              <w:t>Mid-Level Manager</w:t>
            </w:r>
          </w:p>
        </w:tc>
      </w:tr>
      <w:tr w:rsidR="00553081" w:rsidRPr="00CC79EF" w:rsidTr="00C9080A">
        <w:tc>
          <w:tcPr>
            <w:tcW w:w="1350" w:type="dxa"/>
          </w:tcPr>
          <w:p w:rsidR="00553081" w:rsidRPr="00CC79EF" w:rsidRDefault="004234DC" w:rsidP="00C9080A">
            <w:pPr>
              <w:spacing w:after="0"/>
              <w:jc w:val="right"/>
              <w:rPr>
                <w:b/>
                <w:sz w:val="24"/>
                <w:szCs w:val="24"/>
              </w:rPr>
            </w:pPr>
            <w:r>
              <w:rPr>
                <w:b/>
                <w:sz w:val="24"/>
                <w:szCs w:val="24"/>
              </w:rPr>
              <w:t>MOH</w:t>
            </w:r>
          </w:p>
        </w:tc>
        <w:tc>
          <w:tcPr>
            <w:tcW w:w="5400" w:type="dxa"/>
          </w:tcPr>
          <w:p w:rsidR="00553081" w:rsidRPr="00CC79EF" w:rsidRDefault="00553081" w:rsidP="00C9080A">
            <w:pPr>
              <w:spacing w:after="0"/>
              <w:rPr>
                <w:sz w:val="24"/>
                <w:szCs w:val="24"/>
              </w:rPr>
            </w:pPr>
            <w:r w:rsidRPr="00CC79EF">
              <w:rPr>
                <w:sz w:val="24"/>
                <w:szCs w:val="24"/>
              </w:rPr>
              <w:t xml:space="preserve">Ministry of Health </w:t>
            </w:r>
          </w:p>
        </w:tc>
      </w:tr>
      <w:tr w:rsidR="00553081" w:rsidRPr="00CC79EF" w:rsidTr="00C9080A">
        <w:tc>
          <w:tcPr>
            <w:tcW w:w="1350" w:type="dxa"/>
          </w:tcPr>
          <w:p w:rsidR="00553081" w:rsidRPr="00CC79EF" w:rsidRDefault="00553081" w:rsidP="00C9080A">
            <w:pPr>
              <w:spacing w:after="0"/>
              <w:jc w:val="right"/>
              <w:rPr>
                <w:b/>
                <w:sz w:val="24"/>
                <w:szCs w:val="24"/>
                <w:lang w:val="fr-FR"/>
              </w:rPr>
            </w:pPr>
            <w:r w:rsidRPr="00CC79EF">
              <w:rPr>
                <w:b/>
                <w:sz w:val="24"/>
                <w:szCs w:val="24"/>
                <w:lang w:val="fr-FR"/>
              </w:rPr>
              <w:t>MSF</w:t>
            </w:r>
          </w:p>
        </w:tc>
        <w:tc>
          <w:tcPr>
            <w:tcW w:w="5400" w:type="dxa"/>
          </w:tcPr>
          <w:p w:rsidR="00553081" w:rsidRPr="00CC79EF" w:rsidRDefault="00553081" w:rsidP="00C9080A">
            <w:pPr>
              <w:spacing w:after="0"/>
              <w:rPr>
                <w:sz w:val="24"/>
                <w:szCs w:val="24"/>
                <w:lang w:val="fr-FR"/>
              </w:rPr>
            </w:pPr>
            <w:r w:rsidRPr="00CC79EF">
              <w:rPr>
                <w:sz w:val="24"/>
                <w:szCs w:val="24"/>
                <w:lang w:val="fr-FR"/>
              </w:rPr>
              <w:t>Médecins Sans Frontières</w:t>
            </w:r>
          </w:p>
        </w:tc>
      </w:tr>
      <w:tr w:rsidR="00553081" w:rsidRPr="00CC79EF" w:rsidTr="00C9080A">
        <w:tc>
          <w:tcPr>
            <w:tcW w:w="1350" w:type="dxa"/>
          </w:tcPr>
          <w:p w:rsidR="00553081" w:rsidRPr="00CC79EF" w:rsidRDefault="00553081" w:rsidP="00C9080A">
            <w:pPr>
              <w:spacing w:after="0"/>
              <w:jc w:val="right"/>
              <w:rPr>
                <w:b/>
                <w:sz w:val="24"/>
                <w:szCs w:val="24"/>
                <w:lang w:val="fr-FR"/>
              </w:rPr>
            </w:pPr>
            <w:r w:rsidRPr="00CC79EF">
              <w:rPr>
                <w:b/>
                <w:sz w:val="24"/>
                <w:szCs w:val="24"/>
                <w:lang w:val="fr-FR"/>
              </w:rPr>
              <w:t>NGO</w:t>
            </w:r>
          </w:p>
        </w:tc>
        <w:tc>
          <w:tcPr>
            <w:tcW w:w="5400" w:type="dxa"/>
          </w:tcPr>
          <w:p w:rsidR="00553081" w:rsidRPr="00CC79EF" w:rsidRDefault="00553081" w:rsidP="00C9080A">
            <w:pPr>
              <w:spacing w:after="0"/>
              <w:rPr>
                <w:sz w:val="24"/>
                <w:szCs w:val="24"/>
                <w:lang w:val="fr-FR"/>
              </w:rPr>
            </w:pPr>
            <w:r w:rsidRPr="00CC79EF">
              <w:rPr>
                <w:sz w:val="24"/>
                <w:szCs w:val="24"/>
                <w:lang w:val="fr-FR"/>
              </w:rPr>
              <w:t>Non-Governmental Organization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PIE</w:t>
            </w:r>
          </w:p>
        </w:tc>
        <w:tc>
          <w:tcPr>
            <w:tcW w:w="5400" w:type="dxa"/>
          </w:tcPr>
          <w:p w:rsidR="00553081" w:rsidRPr="00CC79EF" w:rsidRDefault="00553081" w:rsidP="00C9080A">
            <w:pPr>
              <w:spacing w:after="0"/>
              <w:rPr>
                <w:sz w:val="24"/>
                <w:szCs w:val="24"/>
              </w:rPr>
            </w:pPr>
            <w:r w:rsidRPr="00CC79EF">
              <w:rPr>
                <w:sz w:val="24"/>
                <w:szCs w:val="24"/>
              </w:rPr>
              <w:t>Post Introduction Evaluation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RED</w:t>
            </w:r>
          </w:p>
        </w:tc>
        <w:tc>
          <w:tcPr>
            <w:tcW w:w="5400" w:type="dxa"/>
          </w:tcPr>
          <w:p w:rsidR="00553081" w:rsidRPr="00CC79EF" w:rsidRDefault="00553081" w:rsidP="00C9080A">
            <w:pPr>
              <w:spacing w:after="0"/>
              <w:rPr>
                <w:sz w:val="24"/>
                <w:szCs w:val="24"/>
              </w:rPr>
            </w:pPr>
            <w:r w:rsidRPr="00CC79EF">
              <w:rPr>
                <w:sz w:val="24"/>
                <w:szCs w:val="24"/>
              </w:rPr>
              <w:t>Reaching Every District</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UCI</w:t>
            </w:r>
          </w:p>
        </w:tc>
        <w:tc>
          <w:tcPr>
            <w:tcW w:w="5400" w:type="dxa"/>
          </w:tcPr>
          <w:p w:rsidR="00553081" w:rsidRPr="00CC79EF" w:rsidRDefault="00553081" w:rsidP="00C9080A">
            <w:pPr>
              <w:spacing w:after="0"/>
              <w:rPr>
                <w:sz w:val="24"/>
                <w:szCs w:val="24"/>
              </w:rPr>
            </w:pPr>
            <w:r w:rsidRPr="00CC79EF">
              <w:rPr>
                <w:sz w:val="24"/>
                <w:szCs w:val="24"/>
              </w:rPr>
              <w:t>Universal Childhood Immunization</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UNICEF</w:t>
            </w:r>
          </w:p>
        </w:tc>
        <w:tc>
          <w:tcPr>
            <w:tcW w:w="5400" w:type="dxa"/>
          </w:tcPr>
          <w:p w:rsidR="00553081" w:rsidRPr="00CC79EF" w:rsidRDefault="00553081" w:rsidP="00C9080A">
            <w:pPr>
              <w:spacing w:after="0"/>
              <w:rPr>
                <w:sz w:val="24"/>
                <w:szCs w:val="24"/>
              </w:rPr>
            </w:pPr>
            <w:r w:rsidRPr="00CC79EF">
              <w:rPr>
                <w:sz w:val="24"/>
                <w:szCs w:val="24"/>
              </w:rPr>
              <w:t>United Nations Children’s Fund</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USAID</w:t>
            </w:r>
          </w:p>
        </w:tc>
        <w:tc>
          <w:tcPr>
            <w:tcW w:w="5400" w:type="dxa"/>
          </w:tcPr>
          <w:p w:rsidR="00553081" w:rsidRPr="00CC79EF" w:rsidRDefault="00553081" w:rsidP="00C9080A">
            <w:pPr>
              <w:spacing w:after="0"/>
              <w:rPr>
                <w:sz w:val="24"/>
                <w:szCs w:val="24"/>
              </w:rPr>
            </w:pPr>
            <w:r w:rsidRPr="00CC79EF">
              <w:rPr>
                <w:sz w:val="24"/>
                <w:szCs w:val="24"/>
              </w:rPr>
              <w:t>United States Agency for International Development</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VVM</w:t>
            </w:r>
          </w:p>
        </w:tc>
        <w:tc>
          <w:tcPr>
            <w:tcW w:w="5400" w:type="dxa"/>
          </w:tcPr>
          <w:p w:rsidR="00553081" w:rsidRPr="00CC79EF" w:rsidRDefault="00553081" w:rsidP="00C9080A">
            <w:pPr>
              <w:spacing w:after="0"/>
              <w:rPr>
                <w:sz w:val="24"/>
                <w:szCs w:val="24"/>
              </w:rPr>
            </w:pPr>
            <w:r w:rsidRPr="00CC79EF">
              <w:rPr>
                <w:sz w:val="24"/>
                <w:szCs w:val="24"/>
              </w:rPr>
              <w:t>Vaccine Vial Monitor</w:t>
            </w:r>
          </w:p>
        </w:tc>
      </w:tr>
      <w:tr w:rsidR="00553081" w:rsidRPr="00CC79EF" w:rsidTr="00C9080A">
        <w:tc>
          <w:tcPr>
            <w:tcW w:w="1350" w:type="dxa"/>
          </w:tcPr>
          <w:p w:rsidR="00553081" w:rsidRPr="00CC79EF" w:rsidRDefault="00553081" w:rsidP="00C9080A">
            <w:pPr>
              <w:spacing w:after="0"/>
              <w:jc w:val="right"/>
              <w:rPr>
                <w:b/>
                <w:sz w:val="24"/>
                <w:szCs w:val="24"/>
              </w:rPr>
            </w:pPr>
            <w:r w:rsidRPr="00CC79EF">
              <w:rPr>
                <w:b/>
                <w:sz w:val="24"/>
                <w:szCs w:val="24"/>
              </w:rPr>
              <w:t>WHO</w:t>
            </w:r>
          </w:p>
        </w:tc>
        <w:tc>
          <w:tcPr>
            <w:tcW w:w="5400" w:type="dxa"/>
          </w:tcPr>
          <w:p w:rsidR="00553081" w:rsidRPr="00CC79EF" w:rsidRDefault="00553081" w:rsidP="00C9080A">
            <w:pPr>
              <w:spacing w:after="0"/>
              <w:rPr>
                <w:sz w:val="24"/>
                <w:szCs w:val="24"/>
              </w:rPr>
            </w:pPr>
            <w:r w:rsidRPr="00CC79EF">
              <w:rPr>
                <w:sz w:val="24"/>
                <w:szCs w:val="24"/>
              </w:rPr>
              <w:t>World Health Organization</w:t>
            </w:r>
          </w:p>
        </w:tc>
      </w:tr>
    </w:tbl>
    <w:p w:rsidR="00553081" w:rsidRPr="00CC79EF" w:rsidRDefault="00553081" w:rsidP="001C7A99">
      <w:pPr>
        <w:spacing w:after="0" w:line="240" w:lineRule="auto"/>
        <w:jc w:val="both"/>
        <w:rPr>
          <w:rFonts w:ascii="Times New Roman" w:hAnsi="Times New Roman"/>
          <w:b/>
          <w:bCs/>
          <w:shadow/>
          <w:sz w:val="24"/>
          <w:szCs w:val="24"/>
        </w:rPr>
      </w:pPr>
    </w:p>
    <w:p w:rsidR="00D05999" w:rsidRPr="00CC79EF" w:rsidRDefault="00D05999" w:rsidP="001C7A99">
      <w:pPr>
        <w:spacing w:after="0" w:line="240" w:lineRule="auto"/>
        <w:jc w:val="both"/>
        <w:rPr>
          <w:rFonts w:ascii="Times New Roman" w:hAnsi="Times New Roman"/>
          <w:b/>
          <w:bCs/>
          <w:shadow/>
          <w:sz w:val="24"/>
          <w:szCs w:val="24"/>
        </w:rPr>
      </w:pPr>
    </w:p>
    <w:p w:rsidR="00D05999" w:rsidRPr="00CC79EF" w:rsidRDefault="00D05999" w:rsidP="001C7A99">
      <w:pPr>
        <w:spacing w:after="0" w:line="240" w:lineRule="auto"/>
        <w:jc w:val="both"/>
        <w:rPr>
          <w:rFonts w:ascii="Times New Roman" w:hAnsi="Times New Roman"/>
          <w:b/>
          <w:bCs/>
          <w:shadow/>
          <w:sz w:val="24"/>
          <w:szCs w:val="24"/>
        </w:rPr>
      </w:pPr>
    </w:p>
    <w:p w:rsidR="00516B86" w:rsidRPr="00CC79EF" w:rsidRDefault="00553081" w:rsidP="001C7A99">
      <w:pPr>
        <w:spacing w:after="0" w:line="240" w:lineRule="auto"/>
        <w:jc w:val="both"/>
        <w:rPr>
          <w:rFonts w:ascii="Times New Roman" w:hAnsi="Times New Roman"/>
          <w:b/>
          <w:bCs/>
          <w:sz w:val="24"/>
          <w:szCs w:val="24"/>
        </w:rPr>
      </w:pPr>
      <w:r w:rsidRPr="00CC79EF">
        <w:rPr>
          <w:rFonts w:ascii="Times New Roman" w:hAnsi="Times New Roman"/>
          <w:b/>
          <w:bCs/>
          <w:shadow/>
          <w:sz w:val="24"/>
          <w:szCs w:val="24"/>
        </w:rPr>
        <w:br w:type="page"/>
      </w:r>
      <w:r w:rsidR="00516B86" w:rsidRPr="00CC79EF">
        <w:rPr>
          <w:rFonts w:ascii="Times New Roman" w:hAnsi="Times New Roman"/>
          <w:b/>
          <w:bCs/>
          <w:sz w:val="24"/>
          <w:szCs w:val="24"/>
        </w:rPr>
        <w:lastRenderedPageBreak/>
        <w:t>Executive Summary</w:t>
      </w:r>
    </w:p>
    <w:p w:rsidR="00516B86" w:rsidRPr="00CC79EF" w:rsidRDefault="00516B86" w:rsidP="001C7A99">
      <w:pPr>
        <w:spacing w:after="0" w:line="240" w:lineRule="auto"/>
        <w:jc w:val="both"/>
        <w:rPr>
          <w:rFonts w:ascii="Times New Roman" w:hAnsi="Times New Roman"/>
          <w:b/>
          <w:bCs/>
          <w:sz w:val="24"/>
          <w:szCs w:val="24"/>
        </w:rPr>
      </w:pPr>
    </w:p>
    <w:p w:rsidR="00D662AE" w:rsidRDefault="00516B86" w:rsidP="001C7A99">
      <w:pPr>
        <w:spacing w:after="0"/>
        <w:jc w:val="both"/>
        <w:rPr>
          <w:rFonts w:ascii="Times New Roman" w:hAnsi="Times New Roman"/>
          <w:sz w:val="24"/>
          <w:szCs w:val="24"/>
        </w:rPr>
      </w:pPr>
      <w:r w:rsidRPr="00CC79EF">
        <w:rPr>
          <w:rFonts w:ascii="Times New Roman" w:hAnsi="Times New Roman"/>
          <w:sz w:val="24"/>
          <w:szCs w:val="24"/>
        </w:rPr>
        <w:t xml:space="preserve">Hepatitis B virus (HBV) infection and Hib related diseases are important public health problems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w:t>
      </w:r>
      <w:r w:rsidRPr="00CC79EF">
        <w:rPr>
          <w:rFonts w:ascii="Times New Roman" w:hAnsi="Times New Roman"/>
          <w:snapToGrid w:val="0"/>
          <w:sz w:val="24"/>
          <w:szCs w:val="24"/>
        </w:rPr>
        <w:t xml:space="preserve">Zambia submitted its application to GAVI for pentavalent vaccine </w:t>
      </w:r>
      <w:r w:rsidR="00D662AE">
        <w:rPr>
          <w:rFonts w:ascii="Times New Roman" w:hAnsi="Times New Roman"/>
          <w:snapToGrid w:val="0"/>
          <w:sz w:val="24"/>
          <w:szCs w:val="24"/>
        </w:rPr>
        <w:t>that inc</w:t>
      </w:r>
      <w:r w:rsidR="004234DC">
        <w:rPr>
          <w:rFonts w:ascii="Times New Roman" w:hAnsi="Times New Roman"/>
          <w:snapToGrid w:val="0"/>
          <w:sz w:val="24"/>
          <w:szCs w:val="24"/>
        </w:rPr>
        <w:t>l</w:t>
      </w:r>
      <w:r w:rsidR="00D662AE">
        <w:rPr>
          <w:rFonts w:ascii="Times New Roman" w:hAnsi="Times New Roman"/>
          <w:snapToGrid w:val="0"/>
          <w:sz w:val="24"/>
          <w:szCs w:val="24"/>
        </w:rPr>
        <w:t xml:space="preserve">udes both HBV and Hib antigens </w:t>
      </w:r>
      <w:r w:rsidRPr="00CC79EF">
        <w:rPr>
          <w:rFonts w:ascii="Times New Roman" w:hAnsi="Times New Roman"/>
          <w:snapToGrid w:val="0"/>
          <w:sz w:val="24"/>
          <w:szCs w:val="24"/>
        </w:rPr>
        <w:t>in 2001. However, due to vaccine production failure</w:t>
      </w:r>
      <w:r w:rsidRPr="00CC79EF">
        <w:rPr>
          <w:rFonts w:ascii="Times New Roman" w:hAnsi="Times New Roman"/>
          <w:sz w:val="24"/>
          <w:szCs w:val="24"/>
        </w:rPr>
        <w:t xml:space="preserve">, the Ministry of Health decided in January 2003, to introduce liquid-lyophilised tetravalent, DTP+Hib in January 2004 and switch to liquid-lyophilised pentavalent, DTP-HepB+Hib in 2005. Following the availability of the fully liquid formulation late in 2006, the country eventually switched to the fully liquid formulation </w:t>
      </w:r>
      <w:r w:rsidR="00AF6CED" w:rsidRPr="00CC79EF">
        <w:rPr>
          <w:rFonts w:ascii="Times New Roman" w:hAnsi="Times New Roman"/>
          <w:sz w:val="24"/>
          <w:szCs w:val="24"/>
        </w:rPr>
        <w:t>in</w:t>
      </w:r>
      <w:r w:rsidRPr="00CC79EF">
        <w:rPr>
          <w:rFonts w:ascii="Times New Roman" w:hAnsi="Times New Roman"/>
          <w:sz w:val="24"/>
          <w:szCs w:val="24"/>
        </w:rPr>
        <w:t xml:space="preserve"> February 2007.</w:t>
      </w:r>
      <w:r w:rsidR="00AF6CED" w:rsidRPr="00CC79EF">
        <w:rPr>
          <w:rFonts w:ascii="Times New Roman" w:hAnsi="Times New Roman"/>
          <w:sz w:val="24"/>
          <w:szCs w:val="24"/>
        </w:rPr>
        <w:t xml:space="preserve"> </w:t>
      </w:r>
    </w:p>
    <w:p w:rsidR="00516B86" w:rsidRPr="00CC79EF" w:rsidRDefault="00516B86" w:rsidP="001C7A99">
      <w:pPr>
        <w:spacing w:after="0"/>
        <w:jc w:val="both"/>
        <w:rPr>
          <w:rFonts w:ascii="Times New Roman" w:hAnsi="Times New Roman"/>
          <w:sz w:val="24"/>
          <w:szCs w:val="24"/>
        </w:rPr>
      </w:pPr>
    </w:p>
    <w:p w:rsidR="00A10F76" w:rsidRPr="00CC79EF" w:rsidRDefault="00516B86" w:rsidP="00861F02">
      <w:pPr>
        <w:spacing w:after="120" w:line="240" w:lineRule="auto"/>
        <w:jc w:val="both"/>
        <w:rPr>
          <w:rFonts w:ascii="Times New Roman" w:hAnsi="Times New Roman"/>
          <w:sz w:val="24"/>
          <w:szCs w:val="24"/>
        </w:rPr>
      </w:pPr>
      <w:r w:rsidRPr="00CC79EF">
        <w:rPr>
          <w:rFonts w:ascii="Times New Roman" w:hAnsi="Times New Roman"/>
          <w:sz w:val="24"/>
          <w:szCs w:val="24"/>
        </w:rPr>
        <w:t xml:space="preserve">A post introduction evaluation (PIE) is recommended by WHO for all countries that have introduced a new vaccine, ideally within 6-12 months of introduction.  The PIE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was specifically aimed at assessing the programmatic impact of switch</w:t>
      </w:r>
      <w:r w:rsidR="005204C4">
        <w:rPr>
          <w:rFonts w:ascii="Times New Roman" w:hAnsi="Times New Roman"/>
          <w:sz w:val="24"/>
          <w:szCs w:val="24"/>
        </w:rPr>
        <w:t>ing</w:t>
      </w:r>
      <w:r w:rsidRPr="00CC79EF">
        <w:rPr>
          <w:rFonts w:ascii="Times New Roman" w:hAnsi="Times New Roman"/>
          <w:sz w:val="24"/>
          <w:szCs w:val="24"/>
        </w:rPr>
        <w:t xml:space="preserve"> from the liquid-lyophilised to fully liquid pentavalent vaccine. </w:t>
      </w:r>
      <w:r w:rsidR="00D662AE">
        <w:rPr>
          <w:rFonts w:ascii="Times New Roman" w:hAnsi="Times New Roman"/>
          <w:sz w:val="24"/>
          <w:szCs w:val="24"/>
        </w:rPr>
        <w:t xml:space="preserve"> </w:t>
      </w:r>
      <w:r w:rsidRPr="00CC79EF">
        <w:rPr>
          <w:rFonts w:ascii="Times New Roman" w:hAnsi="Times New Roman"/>
          <w:sz w:val="24"/>
          <w:szCs w:val="24"/>
        </w:rPr>
        <w:t xml:space="preserve">The </w:t>
      </w:r>
      <w:r w:rsidR="00D662AE">
        <w:rPr>
          <w:rFonts w:ascii="Times New Roman" w:hAnsi="Times New Roman"/>
          <w:sz w:val="24"/>
          <w:szCs w:val="24"/>
        </w:rPr>
        <w:t xml:space="preserve">Zambia PIE </w:t>
      </w:r>
      <w:r w:rsidRPr="00CC79EF">
        <w:rPr>
          <w:rFonts w:ascii="Times New Roman" w:hAnsi="Times New Roman"/>
          <w:sz w:val="24"/>
          <w:szCs w:val="24"/>
        </w:rPr>
        <w:t xml:space="preserve">evaluation </w:t>
      </w:r>
      <w:r w:rsidR="00D662AE">
        <w:rPr>
          <w:rFonts w:ascii="Times New Roman" w:hAnsi="Times New Roman"/>
          <w:sz w:val="24"/>
          <w:szCs w:val="24"/>
        </w:rPr>
        <w:t xml:space="preserve">team </w:t>
      </w:r>
      <w:r w:rsidRPr="00CC79EF">
        <w:rPr>
          <w:rFonts w:ascii="Times New Roman" w:hAnsi="Times New Roman"/>
          <w:sz w:val="24"/>
          <w:szCs w:val="24"/>
        </w:rPr>
        <w:t xml:space="preserve">was composed of representatives from:  WHO, UNICEF, CDC, USAID and the Ministry of Health (MOH).  </w:t>
      </w:r>
      <w:r w:rsidR="00AF6CED" w:rsidRPr="00CC79EF">
        <w:rPr>
          <w:rFonts w:ascii="Times New Roman" w:hAnsi="Times New Roman"/>
          <w:sz w:val="24"/>
          <w:szCs w:val="24"/>
        </w:rPr>
        <w:t xml:space="preserve">Four provinces were selected based on criteria of good, medium and poor </w:t>
      </w:r>
      <w:r w:rsidR="00A423B5">
        <w:rPr>
          <w:rFonts w:ascii="Times New Roman" w:hAnsi="Times New Roman"/>
          <w:sz w:val="24"/>
          <w:szCs w:val="24"/>
        </w:rPr>
        <w:t xml:space="preserve">coverage </w:t>
      </w:r>
      <w:r w:rsidR="00AF6CED" w:rsidRPr="00CC79EF">
        <w:rPr>
          <w:rFonts w:ascii="Times New Roman" w:hAnsi="Times New Roman"/>
          <w:sz w:val="24"/>
          <w:szCs w:val="24"/>
        </w:rPr>
        <w:t>performance and diversity of population size. Within each province, two districts (e</w:t>
      </w:r>
      <w:r w:rsidRPr="00CC79EF">
        <w:rPr>
          <w:rFonts w:ascii="Times New Roman" w:hAnsi="Times New Roman"/>
          <w:sz w:val="24"/>
          <w:szCs w:val="24"/>
        </w:rPr>
        <w:t xml:space="preserve">ight </w:t>
      </w:r>
      <w:r w:rsidR="00AF6CED" w:rsidRPr="00CC79EF">
        <w:rPr>
          <w:rFonts w:ascii="Times New Roman" w:hAnsi="Times New Roman"/>
          <w:sz w:val="24"/>
          <w:szCs w:val="24"/>
        </w:rPr>
        <w:t>total)</w:t>
      </w:r>
      <w:r w:rsidRPr="00CC79EF">
        <w:rPr>
          <w:rFonts w:ascii="Times New Roman" w:hAnsi="Times New Roman"/>
          <w:sz w:val="24"/>
          <w:szCs w:val="24"/>
        </w:rPr>
        <w:t xml:space="preserve"> were selected and within </w:t>
      </w:r>
      <w:r w:rsidR="00A66FC9" w:rsidRPr="00CC79EF">
        <w:rPr>
          <w:rFonts w:ascii="Times New Roman" w:hAnsi="Times New Roman"/>
          <w:sz w:val="24"/>
          <w:szCs w:val="24"/>
        </w:rPr>
        <w:t>each</w:t>
      </w:r>
      <w:r w:rsidRPr="00CC79EF">
        <w:rPr>
          <w:rFonts w:ascii="Times New Roman" w:hAnsi="Times New Roman"/>
          <w:sz w:val="24"/>
          <w:szCs w:val="24"/>
        </w:rPr>
        <w:t xml:space="preserve"> district, three </w:t>
      </w:r>
      <w:r w:rsidR="00BA55DE">
        <w:rPr>
          <w:rFonts w:ascii="Times New Roman" w:hAnsi="Times New Roman"/>
          <w:sz w:val="24"/>
          <w:szCs w:val="24"/>
        </w:rPr>
        <w:t>health facilities (</w:t>
      </w:r>
      <w:r w:rsidRPr="00CC79EF">
        <w:rPr>
          <w:rFonts w:ascii="Times New Roman" w:hAnsi="Times New Roman"/>
          <w:sz w:val="24"/>
          <w:szCs w:val="24"/>
        </w:rPr>
        <w:t>HFs</w:t>
      </w:r>
      <w:r w:rsidR="00BA55DE">
        <w:rPr>
          <w:rFonts w:ascii="Times New Roman" w:hAnsi="Times New Roman"/>
          <w:sz w:val="24"/>
          <w:szCs w:val="24"/>
        </w:rPr>
        <w:t>)</w:t>
      </w:r>
      <w:r w:rsidRPr="00CC79EF">
        <w:rPr>
          <w:rFonts w:ascii="Times New Roman" w:hAnsi="Times New Roman"/>
          <w:sz w:val="24"/>
          <w:szCs w:val="24"/>
        </w:rPr>
        <w:t xml:space="preserve"> were selected based on</w:t>
      </w:r>
      <w:r w:rsidR="00A66FC9" w:rsidRPr="00CC79EF">
        <w:rPr>
          <w:rFonts w:ascii="Times New Roman" w:hAnsi="Times New Roman"/>
          <w:sz w:val="24"/>
          <w:szCs w:val="24"/>
        </w:rPr>
        <w:t xml:space="preserve"> similar criteria.</w:t>
      </w:r>
      <w:r w:rsidRPr="00CC79EF">
        <w:rPr>
          <w:rFonts w:ascii="Times New Roman" w:hAnsi="Times New Roman"/>
          <w:sz w:val="24"/>
          <w:szCs w:val="24"/>
        </w:rPr>
        <w:t xml:space="preserve"> Observation visits and interviews were conducted at national, district and health facility</w:t>
      </w:r>
      <w:r w:rsidR="00A66FC9" w:rsidRPr="00CC79EF">
        <w:rPr>
          <w:rFonts w:ascii="Times New Roman" w:hAnsi="Times New Roman"/>
          <w:sz w:val="24"/>
          <w:szCs w:val="24"/>
        </w:rPr>
        <w:t xml:space="preserve"> </w:t>
      </w:r>
      <w:r w:rsidRPr="00CC79EF">
        <w:rPr>
          <w:rFonts w:ascii="Times New Roman" w:hAnsi="Times New Roman"/>
          <w:sz w:val="24"/>
          <w:szCs w:val="24"/>
        </w:rPr>
        <w:t xml:space="preserve">levels, and interviews with caregivers on exit from immunization sessions were also conducted.  In total, </w:t>
      </w:r>
      <w:r w:rsidR="00A66FC9" w:rsidRPr="00CC79EF">
        <w:rPr>
          <w:rFonts w:ascii="Times New Roman" w:hAnsi="Times New Roman"/>
          <w:sz w:val="24"/>
          <w:szCs w:val="24"/>
        </w:rPr>
        <w:t xml:space="preserve">24 HFs </w:t>
      </w:r>
      <w:r w:rsidRPr="00CC79EF">
        <w:rPr>
          <w:rFonts w:ascii="Times New Roman" w:hAnsi="Times New Roman"/>
          <w:sz w:val="24"/>
          <w:szCs w:val="24"/>
        </w:rPr>
        <w:t>were evaluated during the trip.</w:t>
      </w:r>
      <w:r w:rsidR="00D662AE">
        <w:rPr>
          <w:rFonts w:ascii="Times New Roman" w:hAnsi="Times New Roman"/>
          <w:sz w:val="24"/>
          <w:szCs w:val="24"/>
        </w:rPr>
        <w:t xml:space="preserve">  The key findings and recommendations are presented in the table and list below.</w:t>
      </w:r>
    </w:p>
    <w:p w:rsidR="003225CC" w:rsidRDefault="003225CC" w:rsidP="003225CC">
      <w:pPr>
        <w:spacing w:after="120" w:line="240" w:lineRule="auto"/>
        <w:jc w:val="both"/>
        <w:rPr>
          <w:rFonts w:ascii="Times New Roman" w:hAnsi="Times New Roman"/>
          <w:sz w:val="24"/>
          <w:szCs w:val="24"/>
        </w:rPr>
      </w:pPr>
    </w:p>
    <w:p w:rsidR="00A10F76" w:rsidRPr="003225CC" w:rsidRDefault="00A10F76" w:rsidP="003225CC">
      <w:pPr>
        <w:spacing w:after="120" w:line="240" w:lineRule="auto"/>
        <w:jc w:val="both"/>
        <w:rPr>
          <w:rFonts w:ascii="Times New Roman" w:hAnsi="Times New Roman"/>
          <w:sz w:val="24"/>
          <w:szCs w:val="24"/>
        </w:rPr>
      </w:pPr>
      <w:r w:rsidRPr="00CC79EF">
        <w:rPr>
          <w:rFonts w:ascii="Times New Roman" w:hAnsi="Times New Roman"/>
          <w:b/>
          <w:bCs/>
          <w:sz w:val="24"/>
          <w:szCs w:val="24"/>
        </w:rPr>
        <w:t xml:space="preserve">Key Findings </w:t>
      </w:r>
    </w:p>
    <w:tbl>
      <w:tblPr>
        <w:tblW w:w="9720" w:type="dxa"/>
        <w:tblLook w:val="0000"/>
      </w:tblPr>
      <w:tblGrid>
        <w:gridCol w:w="4565"/>
        <w:gridCol w:w="5155"/>
      </w:tblGrid>
      <w:tr w:rsidR="00CE1347" w:rsidRPr="00CC79EF" w:rsidTr="00A10F76">
        <w:trPr>
          <w:trHeight w:val="330"/>
        </w:trPr>
        <w:tc>
          <w:tcPr>
            <w:tcW w:w="4565" w:type="dxa"/>
            <w:tcBorders>
              <w:top w:val="single" w:sz="8" w:space="0" w:color="000000"/>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Strengths</w:t>
            </w:r>
          </w:p>
        </w:tc>
        <w:tc>
          <w:tcPr>
            <w:tcW w:w="5155" w:type="dxa"/>
            <w:tcBorders>
              <w:top w:val="single" w:sz="8" w:space="0" w:color="000000"/>
              <w:left w:val="nil"/>
              <w:bottom w:val="single" w:sz="8" w:space="0" w:color="000000"/>
              <w:right w:val="single" w:sz="8" w:space="0" w:color="000000"/>
            </w:tcBorders>
            <w:shd w:val="clear" w:color="auto" w:fill="auto"/>
          </w:tcPr>
          <w:p w:rsidR="00CE1347" w:rsidRPr="00CC79EF"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Areas for Improvement</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Pre-implementation, Planning and Training</w:t>
            </w:r>
          </w:p>
        </w:tc>
      </w:tr>
      <w:tr w:rsidR="00CE1347" w:rsidRPr="00CC79EF" w:rsidTr="00F26DD2">
        <w:trPr>
          <w:trHeight w:val="2546"/>
        </w:trPr>
        <w:tc>
          <w:tcPr>
            <w:tcW w:w="4565" w:type="dxa"/>
            <w:tcBorders>
              <w:top w:val="nil"/>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A plan for switch in vaccine formulations was distributed at the time of switch.</w:t>
            </w:r>
            <w:r w:rsidRPr="00CC79EF">
              <w:rPr>
                <w:rFonts w:ascii="Times New Roman" w:hAnsi="Times New Roman"/>
                <w:sz w:val="24"/>
                <w:szCs w:val="24"/>
              </w:rPr>
              <w:br/>
              <w:t>• Training for the liquid penta vaccine was done before switch at all levels by cascade.</w:t>
            </w:r>
            <w:r w:rsidRPr="00CC79EF">
              <w:rPr>
                <w:rFonts w:ascii="Times New Roman" w:hAnsi="Times New Roman"/>
                <w:sz w:val="24"/>
                <w:szCs w:val="24"/>
              </w:rPr>
              <w:br/>
              <w:t>• Trainings went well.</w:t>
            </w:r>
            <w:r w:rsidRPr="00CC79EF">
              <w:rPr>
                <w:rFonts w:ascii="Times New Roman" w:hAnsi="Times New Roman"/>
                <w:sz w:val="24"/>
                <w:szCs w:val="24"/>
              </w:rPr>
              <w:br/>
              <w:t>• Consistent instructions given for continuation of liquid vaccine for subsequent doses.</w:t>
            </w:r>
            <w:r w:rsidRPr="00CC79EF">
              <w:rPr>
                <w:rFonts w:ascii="Times New Roman" w:hAnsi="Times New Roman"/>
                <w:sz w:val="24"/>
                <w:szCs w:val="24"/>
              </w:rPr>
              <w:br/>
              <w:t>• Vaccine well accepted by all stake-holders.</w:t>
            </w:r>
          </w:p>
        </w:tc>
        <w:tc>
          <w:tcPr>
            <w:tcW w:w="5155" w:type="dxa"/>
            <w:tcBorders>
              <w:top w:val="nil"/>
              <w:left w:val="nil"/>
              <w:bottom w:val="single" w:sz="8" w:space="0" w:color="000000"/>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Training manuals not readily available at the sites.</w:t>
            </w:r>
            <w:r w:rsidRPr="00CC79EF">
              <w:rPr>
                <w:rFonts w:ascii="Times New Roman" w:hAnsi="Times New Roman"/>
                <w:sz w:val="24"/>
                <w:szCs w:val="24"/>
              </w:rPr>
              <w:br/>
              <w:t>• Minimal training for liquid penta done as training performed for lyophilized vaccine.</w:t>
            </w:r>
            <w:r w:rsidRPr="00CC79EF">
              <w:rPr>
                <w:rFonts w:ascii="Times New Roman" w:hAnsi="Times New Roman"/>
                <w:sz w:val="24"/>
                <w:szCs w:val="24"/>
              </w:rPr>
              <w:br/>
              <w:t>• Not all members of the health facilities were trained.</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Health Care Worker Knowledge</w:t>
            </w:r>
          </w:p>
        </w:tc>
      </w:tr>
      <w:tr w:rsidR="00CE1347" w:rsidRPr="00CC79EF" w:rsidTr="00A10F76">
        <w:trPr>
          <w:trHeight w:val="945"/>
        </w:trPr>
        <w:tc>
          <w:tcPr>
            <w:tcW w:w="4565" w:type="dxa"/>
            <w:tcBorders>
              <w:top w:val="nil"/>
              <w:left w:val="single" w:sz="8" w:space="0" w:color="000000"/>
              <w:bottom w:val="nil"/>
              <w:right w:val="single" w:sz="8" w:space="0" w:color="000000"/>
            </w:tcBorders>
            <w:shd w:val="clear" w:color="auto" w:fill="auto"/>
          </w:tcPr>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Generally adequate information provided to parents after penta vaccination in many facilities.</w:t>
            </w:r>
          </w:p>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Very good communication with parents regarding when to return.</w:t>
            </w:r>
          </w:p>
        </w:tc>
        <w:tc>
          <w:tcPr>
            <w:tcW w:w="5155" w:type="dxa"/>
            <w:tcBorders>
              <w:top w:val="nil"/>
              <w:left w:val="nil"/>
              <w:bottom w:val="nil"/>
              <w:right w:val="single" w:sz="8" w:space="0" w:color="000000"/>
            </w:tcBorders>
            <w:shd w:val="clear" w:color="auto" w:fill="auto"/>
          </w:tcPr>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Insufficient information provided to parents about which side effects of vaccination to return for.</w:t>
            </w:r>
          </w:p>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Some HCWs did not know all five antigens in pentavalent vaccine</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Some HCWs did not know what diseases the Hib vaccine prevents leading to inadequate communication with parents on vaccine and its use</w:t>
            </w:r>
          </w:p>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Lack of handwashing in between clients.</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lastRenderedPageBreak/>
              <w:t>Advocacy, Communication and Acceptance</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F26DD2">
        <w:trPr>
          <w:trHeight w:val="1403"/>
        </w:trPr>
        <w:tc>
          <w:tcPr>
            <w:tcW w:w="4565" w:type="dxa"/>
            <w:tcBorders>
              <w:top w:val="nil"/>
              <w:left w:val="single" w:sz="8" w:space="0" w:color="000000"/>
              <w:right w:val="single" w:sz="8" w:space="0" w:color="000000"/>
            </w:tcBorders>
            <w:shd w:val="clear" w:color="auto" w:fill="auto"/>
          </w:tcPr>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Adequate health education messages provided to community about penta vaccine.</w:t>
            </w:r>
          </w:p>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Excellent acceptance of vaccine by community and health care workers.</w:t>
            </w:r>
          </w:p>
        </w:tc>
        <w:tc>
          <w:tcPr>
            <w:tcW w:w="5155" w:type="dxa"/>
            <w:tcBorders>
              <w:top w:val="nil"/>
              <w:left w:val="single" w:sz="8" w:space="0" w:color="000000"/>
              <w:bottom w:val="nil"/>
              <w:right w:val="single" w:sz="8" w:space="0" w:color="000000"/>
            </w:tcBorders>
            <w:shd w:val="clear" w:color="auto" w:fill="auto"/>
          </w:tcPr>
          <w:p w:rsidR="00CE1347" w:rsidRPr="00CC79EF" w:rsidRDefault="00CE1347" w:rsidP="00F26DD2">
            <w:pPr>
              <w:spacing w:line="240" w:lineRule="auto"/>
              <w:jc w:val="both"/>
              <w:rPr>
                <w:rFonts w:ascii="Times New Roman" w:hAnsi="Times New Roman"/>
                <w:sz w:val="24"/>
                <w:szCs w:val="24"/>
              </w:rPr>
            </w:pPr>
            <w:r w:rsidRPr="00CC79EF">
              <w:rPr>
                <w:rFonts w:ascii="Times New Roman" w:hAnsi="Times New Roman"/>
                <w:sz w:val="24"/>
                <w:szCs w:val="24"/>
              </w:rPr>
              <w:t>• Lack of awareness by mothers of the clinical symptoms prevented by vaccines</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Coverage and Reporting</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A10F76">
        <w:trPr>
          <w:trHeight w:val="1575"/>
        </w:trPr>
        <w:tc>
          <w:tcPr>
            <w:tcW w:w="4565" w:type="dxa"/>
            <w:tcBorders>
              <w:top w:val="nil"/>
              <w:left w:val="single" w:sz="8" w:space="0" w:color="000000"/>
              <w:bottom w:val="nil"/>
              <w:right w:val="single" w:sz="8" w:space="0" w:color="000000"/>
            </w:tcBorders>
            <w:shd w:val="clear" w:color="auto" w:fill="auto"/>
          </w:tcPr>
          <w:p w:rsidR="00CE1347" w:rsidRPr="00CC79EF" w:rsidRDefault="00CE1347" w:rsidP="00F26DD2">
            <w:pPr>
              <w:spacing w:line="240" w:lineRule="auto"/>
              <w:rPr>
                <w:rFonts w:ascii="Times New Roman" w:eastAsia="Courier New" w:hAnsi="Times New Roman"/>
                <w:sz w:val="24"/>
                <w:szCs w:val="24"/>
              </w:rPr>
            </w:pPr>
            <w:r w:rsidRPr="00CC79EF">
              <w:rPr>
                <w:rFonts w:ascii="Times New Roman" w:hAnsi="Times New Roman"/>
                <w:sz w:val="24"/>
                <w:szCs w:val="24"/>
              </w:rPr>
              <w:t xml:space="preserve">• </w:t>
            </w:r>
            <w:r w:rsidRPr="00CC79EF">
              <w:rPr>
                <w:rFonts w:ascii="Times New Roman" w:eastAsia="Courier New" w:hAnsi="Times New Roman"/>
                <w:sz w:val="24"/>
                <w:szCs w:val="24"/>
              </w:rPr>
              <w:t>Facilities completed tally sheets/monthly summary sheets.</w:t>
            </w:r>
          </w:p>
          <w:p w:rsidR="00CE1347" w:rsidRPr="00CC79EF" w:rsidRDefault="00CE1347" w:rsidP="00F26DD2">
            <w:pPr>
              <w:spacing w:line="240" w:lineRule="auto"/>
              <w:rPr>
                <w:rFonts w:ascii="Times New Roman" w:eastAsia="Courier New" w:hAnsi="Times New Roman"/>
                <w:sz w:val="24"/>
                <w:szCs w:val="24"/>
              </w:rPr>
            </w:pPr>
            <w:r w:rsidRPr="00CC79EF">
              <w:rPr>
                <w:rFonts w:ascii="Times New Roman" w:hAnsi="Times New Roman"/>
                <w:sz w:val="24"/>
                <w:szCs w:val="24"/>
              </w:rPr>
              <w:t xml:space="preserve">• </w:t>
            </w:r>
            <w:r w:rsidRPr="00CC79EF">
              <w:rPr>
                <w:rFonts w:ascii="Times New Roman" w:eastAsia="Courier New" w:hAnsi="Times New Roman"/>
                <w:sz w:val="24"/>
                <w:szCs w:val="24"/>
              </w:rPr>
              <w:t>Good completeness of reporting</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w:t>
            </w:r>
            <w:r w:rsidRPr="00CC79EF">
              <w:rPr>
                <w:rFonts w:ascii="Times New Roman" w:eastAsia="Courier New" w:hAnsi="Times New Roman"/>
                <w:sz w:val="24"/>
                <w:szCs w:val="24"/>
              </w:rPr>
              <w:t xml:space="preserve">HFs record outreach and static immunization reports separately.  </w:t>
            </w:r>
          </w:p>
        </w:tc>
        <w:tc>
          <w:tcPr>
            <w:tcW w:w="5155" w:type="dxa"/>
            <w:tcBorders>
              <w:top w:val="nil"/>
              <w:left w:val="nil"/>
              <w:bottom w:val="nil"/>
              <w:right w:val="single" w:sz="8" w:space="0" w:color="000000"/>
            </w:tcBorders>
            <w:shd w:val="clear" w:color="auto" w:fill="auto"/>
          </w:tcPr>
          <w:p w:rsidR="00CE1347" w:rsidRPr="00CC79EF" w:rsidRDefault="00CE1347" w:rsidP="00F26DD2">
            <w:pPr>
              <w:spacing w:line="240" w:lineRule="auto"/>
              <w:rPr>
                <w:rFonts w:ascii="Times New Roman" w:eastAsia="Courier New" w:hAnsi="Times New Roman"/>
                <w:sz w:val="24"/>
                <w:szCs w:val="24"/>
              </w:rPr>
            </w:pPr>
            <w:r w:rsidRPr="00CC79EF">
              <w:rPr>
                <w:rFonts w:ascii="Times New Roman" w:hAnsi="Times New Roman"/>
                <w:sz w:val="24"/>
                <w:szCs w:val="24"/>
              </w:rPr>
              <w:t xml:space="preserve">• </w:t>
            </w:r>
            <w:r w:rsidRPr="00CC79EF">
              <w:rPr>
                <w:rFonts w:ascii="Times New Roman" w:eastAsia="Courier New" w:hAnsi="Times New Roman"/>
                <w:sz w:val="24"/>
                <w:szCs w:val="24"/>
              </w:rPr>
              <w:t>Poor ability to calculate and monitor coverage and drop-out at HF level</w:t>
            </w:r>
            <w:r w:rsidRPr="00CC79EF">
              <w:rPr>
                <w:rFonts w:ascii="Times New Roman" w:eastAsia="Courier New" w:hAnsi="Times New Roman"/>
                <w:sz w:val="24"/>
                <w:szCs w:val="24"/>
              </w:rPr>
              <w:br/>
            </w:r>
            <w:r w:rsidRPr="00CC79EF">
              <w:rPr>
                <w:rFonts w:ascii="Times New Roman" w:hAnsi="Times New Roman"/>
                <w:sz w:val="24"/>
                <w:szCs w:val="24"/>
              </w:rPr>
              <w:t xml:space="preserve">• </w:t>
            </w:r>
            <w:r w:rsidRPr="00CC79EF">
              <w:rPr>
                <w:rFonts w:ascii="Times New Roman" w:eastAsia="Courier New" w:hAnsi="Times New Roman"/>
                <w:sz w:val="24"/>
                <w:szCs w:val="24"/>
              </w:rPr>
              <w:t>Coverage and drop-out data not used to guide immunization activities</w:t>
            </w:r>
          </w:p>
          <w:p w:rsidR="00CE1347" w:rsidRPr="00CC79EF" w:rsidRDefault="00CE1347" w:rsidP="00A1475C">
            <w:pPr>
              <w:spacing w:line="240" w:lineRule="auto"/>
              <w:rPr>
                <w:rFonts w:ascii="Times New Roman" w:hAnsi="Times New Roman"/>
                <w:sz w:val="24"/>
                <w:szCs w:val="24"/>
              </w:rPr>
            </w:pPr>
            <w:r w:rsidRPr="00CC79EF">
              <w:rPr>
                <w:rFonts w:ascii="Times New Roman" w:hAnsi="Times New Roman"/>
                <w:sz w:val="24"/>
                <w:szCs w:val="24"/>
              </w:rPr>
              <w:t>• Coverage often exceeded 100%, likely due to CS</w:t>
            </w:r>
            <w:r w:rsidR="00A1475C">
              <w:rPr>
                <w:rFonts w:ascii="Times New Roman" w:hAnsi="Times New Roman"/>
                <w:sz w:val="24"/>
                <w:szCs w:val="24"/>
              </w:rPr>
              <w:t>O</w:t>
            </w:r>
            <w:r w:rsidRPr="00CC79EF">
              <w:rPr>
                <w:rFonts w:ascii="Times New Roman" w:hAnsi="Times New Roman"/>
                <w:sz w:val="24"/>
                <w:szCs w:val="24"/>
              </w:rPr>
              <w:t xml:space="preserve"> underestimate of target populations.  </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Many instances of Penta3 exceeding Penta1 (negative drop-out)  </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Outreach data not reported </w:t>
            </w:r>
            <w:r w:rsidR="00216143" w:rsidRPr="00CC79EF">
              <w:rPr>
                <w:rFonts w:ascii="Times New Roman" w:hAnsi="Times New Roman"/>
                <w:sz w:val="24"/>
                <w:szCs w:val="24"/>
              </w:rPr>
              <w:t>separately</w:t>
            </w:r>
            <w:r w:rsidRPr="00CC79EF">
              <w:rPr>
                <w:rFonts w:ascii="Times New Roman" w:hAnsi="Times New Roman"/>
                <w:sz w:val="24"/>
                <w:szCs w:val="24"/>
              </w:rPr>
              <w:t xml:space="preserve"> to higher levels and not being used to guide vaccine programs.</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Monthly immunization records from HFs are not reported to districts in a timely manner</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Adverse Events Following Immunization</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A10F76">
        <w:trPr>
          <w:trHeight w:val="945"/>
        </w:trPr>
        <w:tc>
          <w:tcPr>
            <w:tcW w:w="4565" w:type="dxa"/>
            <w:tcBorders>
              <w:top w:val="nil"/>
              <w:left w:val="single" w:sz="8" w:space="0" w:color="000000"/>
              <w:bottom w:val="nil"/>
              <w:right w:val="single" w:sz="8" w:space="0" w:color="000000"/>
            </w:tcBorders>
            <w:shd w:val="clear" w:color="auto" w:fill="auto"/>
          </w:tcPr>
          <w:p w:rsidR="00CE1347" w:rsidRPr="00CC79EF" w:rsidRDefault="00CE1347" w:rsidP="00F26DD2">
            <w:pPr>
              <w:spacing w:line="240" w:lineRule="auto"/>
              <w:rPr>
                <w:rFonts w:ascii="Times New Roman" w:hAnsi="Times New Roman"/>
                <w:bCs/>
                <w:sz w:val="24"/>
                <w:szCs w:val="24"/>
              </w:rPr>
            </w:pPr>
            <w:r w:rsidRPr="00CC79EF">
              <w:rPr>
                <w:rFonts w:ascii="Times New Roman" w:hAnsi="Times New Roman"/>
                <w:sz w:val="24"/>
                <w:szCs w:val="24"/>
              </w:rPr>
              <w:t>• Facilities had copies of AEFI reporting forms and guidelines.</w:t>
            </w:r>
            <w:r w:rsidRPr="00CC79EF">
              <w:rPr>
                <w:rFonts w:ascii="Times New Roman" w:hAnsi="Times New Roman"/>
                <w:bCs/>
                <w:sz w:val="24"/>
                <w:szCs w:val="24"/>
              </w:rPr>
              <w:t xml:space="preserve"> </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w:t>
            </w:r>
            <w:r w:rsidRPr="00CC79EF">
              <w:rPr>
                <w:rFonts w:ascii="Times New Roman" w:hAnsi="Times New Roman"/>
                <w:bCs/>
                <w:sz w:val="24"/>
                <w:szCs w:val="24"/>
              </w:rPr>
              <w:t>AEFI procedure in place.</w:t>
            </w:r>
          </w:p>
        </w:tc>
        <w:tc>
          <w:tcPr>
            <w:tcW w:w="5155" w:type="dxa"/>
            <w:tcBorders>
              <w:top w:val="nil"/>
              <w:left w:val="nil"/>
              <w:bottom w:val="nil"/>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HFs not aware of what AEFIs to expect and report </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Monitoring and Supervision</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A10F76">
        <w:trPr>
          <w:trHeight w:val="1260"/>
        </w:trPr>
        <w:tc>
          <w:tcPr>
            <w:tcW w:w="4565" w:type="dxa"/>
            <w:tcBorders>
              <w:top w:val="nil"/>
              <w:left w:val="single" w:sz="8" w:space="0" w:color="000000"/>
              <w:bottom w:val="nil"/>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Facilities receiving frequent supervisory visits </w:t>
            </w:r>
          </w:p>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Written recommendations are provided</w:t>
            </w:r>
          </w:p>
        </w:tc>
        <w:tc>
          <w:tcPr>
            <w:tcW w:w="5155" w:type="dxa"/>
            <w:tcBorders>
              <w:top w:val="nil"/>
              <w:left w:val="nil"/>
              <w:bottom w:val="nil"/>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Supervisory visits not identifying and correcting many obvious problems regarding coverage, vaccine management and cold chain. </w:t>
            </w:r>
          </w:p>
          <w:p w:rsidR="00CE1347" w:rsidRDefault="00CE1347" w:rsidP="00F26DD2">
            <w:pPr>
              <w:spacing w:line="240" w:lineRule="auto"/>
              <w:rPr>
                <w:rFonts w:ascii="Times New Roman" w:hAnsi="Times New Roman"/>
                <w:sz w:val="24"/>
                <w:szCs w:val="24"/>
              </w:rPr>
            </w:pPr>
            <w:r w:rsidRPr="00CC79EF">
              <w:rPr>
                <w:rFonts w:ascii="Times New Roman" w:hAnsi="Times New Roman"/>
                <w:sz w:val="24"/>
                <w:szCs w:val="24"/>
              </w:rPr>
              <w:t>• No single designated book for recommendations and follow-up.</w:t>
            </w:r>
          </w:p>
          <w:p w:rsidR="003225CC" w:rsidRDefault="003225CC" w:rsidP="00F26DD2">
            <w:pPr>
              <w:spacing w:line="240" w:lineRule="auto"/>
              <w:rPr>
                <w:rFonts w:ascii="Times New Roman" w:hAnsi="Times New Roman"/>
                <w:sz w:val="24"/>
                <w:szCs w:val="24"/>
              </w:rPr>
            </w:pPr>
          </w:p>
          <w:p w:rsidR="003225CC" w:rsidRDefault="003225CC" w:rsidP="00F26DD2">
            <w:pPr>
              <w:spacing w:line="240" w:lineRule="auto"/>
              <w:rPr>
                <w:rFonts w:ascii="Times New Roman" w:hAnsi="Times New Roman"/>
                <w:sz w:val="24"/>
                <w:szCs w:val="24"/>
              </w:rPr>
            </w:pPr>
          </w:p>
          <w:p w:rsidR="003225CC" w:rsidRPr="00CC79EF" w:rsidRDefault="003225CC" w:rsidP="00F26DD2">
            <w:pPr>
              <w:spacing w:line="240" w:lineRule="auto"/>
              <w:rPr>
                <w:rFonts w:ascii="Times New Roman" w:hAnsi="Times New Roman"/>
                <w:sz w:val="24"/>
                <w:szCs w:val="24"/>
              </w:rPr>
            </w:pP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lastRenderedPageBreak/>
              <w:t>Cold Chain Capacity and Management</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6339A0">
        <w:trPr>
          <w:trHeight w:val="3410"/>
        </w:trPr>
        <w:tc>
          <w:tcPr>
            <w:tcW w:w="4565" w:type="dxa"/>
            <w:tcBorders>
              <w:top w:val="nil"/>
              <w:left w:val="single" w:sz="8" w:space="0" w:color="000000"/>
              <w:bottom w:val="single" w:sz="8" w:space="0" w:color="000000"/>
              <w:right w:val="single" w:sz="8" w:space="0" w:color="000000"/>
            </w:tcBorders>
            <w:shd w:val="clear" w:color="auto" w:fill="auto"/>
          </w:tcPr>
          <w:p w:rsidR="002B7B70" w:rsidRDefault="00CE1347" w:rsidP="00F26DD2">
            <w:pPr>
              <w:spacing w:line="240" w:lineRule="auto"/>
              <w:rPr>
                <w:rFonts w:ascii="Times New Roman" w:hAnsi="Times New Roman"/>
                <w:sz w:val="24"/>
                <w:szCs w:val="24"/>
              </w:rPr>
            </w:pPr>
            <w:r w:rsidRPr="00CC79EF">
              <w:rPr>
                <w:rFonts w:ascii="Times New Roman" w:hAnsi="Times New Roman"/>
                <w:sz w:val="24"/>
                <w:szCs w:val="24"/>
              </w:rPr>
              <w:t>• Refrigerators all functioning.</w:t>
            </w:r>
            <w:r w:rsidRPr="00CC79EF">
              <w:rPr>
                <w:rFonts w:ascii="Times New Roman" w:hAnsi="Times New Roman"/>
                <w:sz w:val="24"/>
                <w:szCs w:val="24"/>
              </w:rPr>
              <w:br/>
              <w:t xml:space="preserve">• Twice daily monitoring of temperatures at HF level, including weekends </w:t>
            </w:r>
            <w:r w:rsidR="002B7B70">
              <w:rPr>
                <w:rFonts w:ascii="Times New Roman" w:hAnsi="Times New Roman"/>
                <w:sz w:val="24"/>
                <w:szCs w:val="24"/>
              </w:rPr>
              <w:t>at HF level</w:t>
            </w:r>
            <w:r w:rsidRPr="00CC79EF">
              <w:rPr>
                <w:rFonts w:ascii="Times New Roman" w:hAnsi="Times New Roman"/>
                <w:sz w:val="24"/>
                <w:szCs w:val="24"/>
              </w:rPr>
              <w:br/>
              <w:t>• Generally adequate cold chain space at HF level.</w:t>
            </w:r>
          </w:p>
          <w:p w:rsidR="002B7B70" w:rsidRDefault="002B7B70" w:rsidP="00F26DD2">
            <w:pPr>
              <w:spacing w:line="240" w:lineRule="auto"/>
              <w:rPr>
                <w:rFonts w:ascii="Times New Roman" w:hAnsi="Times New Roman"/>
                <w:sz w:val="24"/>
                <w:szCs w:val="24"/>
              </w:rPr>
            </w:pPr>
            <w:r w:rsidRPr="00CC79EF">
              <w:rPr>
                <w:rFonts w:ascii="Times New Roman" w:hAnsi="Times New Roman"/>
                <w:sz w:val="24"/>
                <w:szCs w:val="24"/>
              </w:rPr>
              <w:t xml:space="preserve">• </w:t>
            </w:r>
            <w:r>
              <w:rPr>
                <w:rFonts w:ascii="Times New Roman" w:hAnsi="Times New Roman"/>
                <w:sz w:val="24"/>
                <w:szCs w:val="24"/>
              </w:rPr>
              <w:t>Thermometers present either inside or outside of fridges</w:t>
            </w:r>
          </w:p>
          <w:p w:rsidR="00042A2F" w:rsidRDefault="00042A2F" w:rsidP="00F26DD2">
            <w:pPr>
              <w:spacing w:line="240" w:lineRule="auto"/>
              <w:rPr>
                <w:rFonts w:ascii="Times New Roman" w:hAnsi="Times New Roman"/>
                <w:sz w:val="24"/>
                <w:szCs w:val="24"/>
              </w:rPr>
            </w:pPr>
          </w:p>
          <w:p w:rsidR="00042A2F" w:rsidRPr="00CC79EF" w:rsidRDefault="00042A2F" w:rsidP="00F26DD2">
            <w:pPr>
              <w:spacing w:line="240" w:lineRule="auto"/>
              <w:rPr>
                <w:rFonts w:ascii="Times New Roman" w:hAnsi="Times New Roman"/>
                <w:sz w:val="24"/>
                <w:szCs w:val="24"/>
              </w:rPr>
            </w:pPr>
          </w:p>
        </w:tc>
        <w:tc>
          <w:tcPr>
            <w:tcW w:w="5155" w:type="dxa"/>
            <w:tcBorders>
              <w:top w:val="nil"/>
              <w:left w:val="nil"/>
              <w:bottom w:val="single" w:sz="8" w:space="0" w:color="000000"/>
              <w:right w:val="single" w:sz="8" w:space="0" w:color="000000"/>
            </w:tcBorders>
            <w:shd w:val="clear" w:color="auto" w:fill="auto"/>
          </w:tcPr>
          <w:p w:rsidR="00CE1347" w:rsidRPr="00CC79EF" w:rsidRDefault="00CE1347" w:rsidP="00F26DD2">
            <w:pPr>
              <w:spacing w:after="240" w:line="240" w:lineRule="auto"/>
              <w:rPr>
                <w:rFonts w:ascii="Times New Roman" w:hAnsi="Times New Roman"/>
                <w:sz w:val="24"/>
                <w:szCs w:val="24"/>
              </w:rPr>
            </w:pPr>
            <w:r w:rsidRPr="00CC79EF">
              <w:rPr>
                <w:rFonts w:ascii="Times New Roman" w:hAnsi="Times New Roman"/>
                <w:sz w:val="24"/>
                <w:szCs w:val="24"/>
              </w:rPr>
              <w:t>• Insufficient cold chain capacity at central level; some limited capacity for cold chain and dry storage at province and district level as well.</w:t>
            </w:r>
            <w:r w:rsidRPr="00CC79EF">
              <w:rPr>
                <w:rFonts w:ascii="Times New Roman" w:hAnsi="Times New Roman"/>
                <w:sz w:val="24"/>
                <w:szCs w:val="24"/>
              </w:rPr>
              <w:br/>
              <w:t>• No standardized protocol to address how often to monitor temperatures during power failures</w:t>
            </w:r>
            <w:r w:rsidRPr="00CC79EF">
              <w:rPr>
                <w:rFonts w:ascii="Times New Roman" w:hAnsi="Times New Roman"/>
                <w:sz w:val="24"/>
                <w:szCs w:val="24"/>
              </w:rPr>
              <w:br/>
            </w:r>
            <w:r w:rsidR="002B7B70" w:rsidRPr="00CC79EF">
              <w:rPr>
                <w:rFonts w:ascii="Times New Roman" w:hAnsi="Times New Roman"/>
                <w:sz w:val="24"/>
                <w:szCs w:val="24"/>
              </w:rPr>
              <w:t xml:space="preserve">• </w:t>
            </w:r>
            <w:r w:rsidRPr="00CC79EF">
              <w:rPr>
                <w:rFonts w:ascii="Times New Roman" w:hAnsi="Times New Roman"/>
                <w:sz w:val="24"/>
                <w:szCs w:val="24"/>
              </w:rPr>
              <w:t>No freeze-watch monitors.</w:t>
            </w:r>
            <w:r w:rsidRPr="00CC79EF">
              <w:rPr>
                <w:rFonts w:ascii="Times New Roman" w:hAnsi="Times New Roman"/>
                <w:sz w:val="24"/>
                <w:szCs w:val="24"/>
              </w:rPr>
              <w:br/>
              <w:t>• Stock registries not well maintained</w:t>
            </w:r>
            <w:r w:rsidRPr="00CC79EF">
              <w:rPr>
                <w:rFonts w:ascii="Times New Roman" w:hAnsi="Times New Roman"/>
                <w:sz w:val="24"/>
                <w:szCs w:val="24"/>
              </w:rPr>
              <w:br/>
              <w:t>• Some provinces and districts not recording temperatures on weekends.</w:t>
            </w:r>
          </w:p>
        </w:tc>
      </w:tr>
      <w:tr w:rsidR="00CE1347" w:rsidRPr="00CC79EF" w:rsidTr="00A10F76">
        <w:trPr>
          <w:trHeight w:val="330"/>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Vaccine Management, Storage and Wastage</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6339A0">
        <w:trPr>
          <w:trHeight w:val="3131"/>
        </w:trPr>
        <w:tc>
          <w:tcPr>
            <w:tcW w:w="4565" w:type="dxa"/>
            <w:tcBorders>
              <w:top w:val="nil"/>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 Districts had staff members trained in vaccine management.</w:t>
            </w:r>
            <w:r w:rsidRPr="00CC79EF">
              <w:rPr>
                <w:rFonts w:ascii="Times New Roman" w:hAnsi="Times New Roman"/>
                <w:sz w:val="24"/>
                <w:szCs w:val="24"/>
              </w:rPr>
              <w:br/>
              <w:t>• No gap between switch from lyophilized and liquid penta.</w:t>
            </w:r>
            <w:r w:rsidRPr="00CC79EF">
              <w:rPr>
                <w:rFonts w:ascii="Times New Roman" w:hAnsi="Times New Roman"/>
                <w:sz w:val="24"/>
                <w:szCs w:val="24"/>
              </w:rPr>
              <w:br/>
              <w:t>• Stock-outs rare at all central and HF levels</w:t>
            </w:r>
          </w:p>
        </w:tc>
        <w:tc>
          <w:tcPr>
            <w:tcW w:w="5155" w:type="dxa"/>
            <w:tcBorders>
              <w:top w:val="nil"/>
              <w:left w:val="nil"/>
              <w:bottom w:val="single" w:sz="8" w:space="0" w:color="000000"/>
              <w:right w:val="single" w:sz="8" w:space="0" w:color="000000"/>
            </w:tcBorders>
            <w:shd w:val="clear" w:color="auto" w:fill="auto"/>
          </w:tcPr>
          <w:p w:rsidR="00CE1347" w:rsidRPr="00CC79EF" w:rsidRDefault="00CE1347" w:rsidP="00F26DD2">
            <w:pPr>
              <w:spacing w:after="240" w:line="240" w:lineRule="auto"/>
              <w:rPr>
                <w:rFonts w:ascii="Times New Roman" w:hAnsi="Times New Roman"/>
                <w:sz w:val="24"/>
                <w:szCs w:val="24"/>
              </w:rPr>
            </w:pPr>
            <w:r w:rsidRPr="00CC79EF">
              <w:rPr>
                <w:rFonts w:ascii="Times New Roman" w:hAnsi="Times New Roman"/>
                <w:sz w:val="24"/>
                <w:szCs w:val="24"/>
              </w:rPr>
              <w:t xml:space="preserve">• Vaccines in VVM stage 3 and 4 observed at some districts </w:t>
            </w:r>
            <w:r w:rsidR="00A1475C" w:rsidRPr="00CC79EF">
              <w:rPr>
                <w:rFonts w:ascii="Times New Roman" w:hAnsi="Times New Roman"/>
                <w:sz w:val="24"/>
                <w:szCs w:val="24"/>
              </w:rPr>
              <w:t>and HFs</w:t>
            </w:r>
            <w:r w:rsidRPr="00CC79EF">
              <w:rPr>
                <w:rFonts w:ascii="Times New Roman" w:hAnsi="Times New Roman"/>
                <w:sz w:val="24"/>
                <w:szCs w:val="24"/>
              </w:rPr>
              <w:br/>
              <w:t xml:space="preserve">• Poor knowledge among facility staff regarding VVM stages </w:t>
            </w:r>
            <w:r w:rsidRPr="00CC79EF">
              <w:rPr>
                <w:rFonts w:ascii="Times New Roman" w:hAnsi="Times New Roman"/>
                <w:sz w:val="24"/>
                <w:szCs w:val="24"/>
              </w:rPr>
              <w:br/>
              <w:t xml:space="preserve">• </w:t>
            </w:r>
            <w:r w:rsidR="006339A0" w:rsidRPr="00CC79EF">
              <w:rPr>
                <w:rFonts w:ascii="Times New Roman" w:hAnsi="Times New Roman"/>
                <w:sz w:val="24"/>
                <w:szCs w:val="24"/>
              </w:rPr>
              <w:t>No</w:t>
            </w:r>
            <w:r w:rsidRPr="00CC79EF">
              <w:rPr>
                <w:rFonts w:ascii="Times New Roman" w:hAnsi="Times New Roman"/>
                <w:sz w:val="24"/>
                <w:szCs w:val="24"/>
              </w:rPr>
              <w:t xml:space="preserve"> standardized method for vaccine forecasting </w:t>
            </w:r>
            <w:r w:rsidRPr="00CC79EF">
              <w:rPr>
                <w:rFonts w:ascii="Times New Roman" w:hAnsi="Times New Roman"/>
                <w:sz w:val="24"/>
                <w:szCs w:val="24"/>
              </w:rPr>
              <w:br/>
              <w:t>• Wastage not calculated at any level</w:t>
            </w:r>
            <w:r w:rsidRPr="00CC79EF">
              <w:rPr>
                <w:rFonts w:ascii="Times New Roman" w:hAnsi="Times New Roman"/>
                <w:sz w:val="24"/>
                <w:szCs w:val="24"/>
              </w:rPr>
              <w:br/>
              <w:t>• Occasional stock-outs at district level due to poor forecasting.</w:t>
            </w:r>
            <w:r w:rsidRPr="00CC79EF">
              <w:rPr>
                <w:rFonts w:ascii="Times New Roman" w:hAnsi="Times New Roman"/>
                <w:sz w:val="24"/>
                <w:szCs w:val="24"/>
              </w:rPr>
              <w:br/>
              <w:t xml:space="preserve">• Inaccurate target populations used by districts to forecast vaccine need </w:t>
            </w:r>
            <w:r w:rsidRPr="00CC79EF">
              <w:rPr>
                <w:rFonts w:ascii="Times New Roman" w:hAnsi="Times New Roman"/>
                <w:sz w:val="24"/>
                <w:szCs w:val="24"/>
              </w:rPr>
              <w:br/>
              <w:t>• Some expired vaccine at province and HF level</w:t>
            </w:r>
            <w:r w:rsidR="00A1475C">
              <w:rPr>
                <w:rFonts w:ascii="Times New Roman" w:hAnsi="Times New Roman"/>
                <w:sz w:val="24"/>
                <w:szCs w:val="24"/>
              </w:rPr>
              <w:t>s</w:t>
            </w:r>
            <w:r w:rsidRPr="00CC79EF">
              <w:rPr>
                <w:rFonts w:ascii="Times New Roman" w:hAnsi="Times New Roman"/>
                <w:sz w:val="24"/>
                <w:szCs w:val="24"/>
              </w:rPr>
              <w:t xml:space="preserve"> </w:t>
            </w:r>
          </w:p>
        </w:tc>
      </w:tr>
      <w:tr w:rsidR="00CE1347" w:rsidRPr="00CC79EF" w:rsidTr="00F26DD2">
        <w:trPr>
          <w:trHeight w:val="251"/>
        </w:trPr>
        <w:tc>
          <w:tcPr>
            <w:tcW w:w="9720" w:type="dxa"/>
            <w:gridSpan w:val="2"/>
            <w:tcBorders>
              <w:top w:val="single" w:sz="8" w:space="0" w:color="000000"/>
              <w:left w:val="single" w:sz="8" w:space="0" w:color="000000"/>
              <w:bottom w:val="single" w:sz="8" w:space="0" w:color="000000"/>
              <w:right w:val="single" w:sz="8" w:space="0" w:color="000000"/>
            </w:tcBorders>
            <w:shd w:val="clear" w:color="auto" w:fill="auto"/>
          </w:tcPr>
          <w:p w:rsidR="00CE1347" w:rsidRDefault="00CE1347" w:rsidP="00F26DD2">
            <w:pPr>
              <w:spacing w:line="240" w:lineRule="auto"/>
              <w:jc w:val="both"/>
              <w:rPr>
                <w:rFonts w:ascii="Times New Roman" w:hAnsi="Times New Roman"/>
                <w:b/>
                <w:bCs/>
                <w:sz w:val="24"/>
                <w:szCs w:val="24"/>
              </w:rPr>
            </w:pPr>
            <w:r w:rsidRPr="00CC79EF">
              <w:rPr>
                <w:rFonts w:ascii="Times New Roman" w:hAnsi="Times New Roman"/>
                <w:b/>
                <w:bCs/>
                <w:sz w:val="24"/>
                <w:szCs w:val="24"/>
              </w:rPr>
              <w:t>Waste Management and Injection Safety</w:t>
            </w:r>
          </w:p>
          <w:p w:rsidR="003225CC" w:rsidRPr="00CC79EF" w:rsidRDefault="003225CC" w:rsidP="00F26DD2">
            <w:pPr>
              <w:spacing w:line="240" w:lineRule="auto"/>
              <w:jc w:val="both"/>
              <w:rPr>
                <w:rFonts w:ascii="Times New Roman" w:hAnsi="Times New Roman"/>
                <w:b/>
                <w:bCs/>
                <w:sz w:val="24"/>
                <w:szCs w:val="24"/>
              </w:rPr>
            </w:pPr>
          </w:p>
        </w:tc>
      </w:tr>
      <w:tr w:rsidR="00CE1347" w:rsidRPr="00CC79EF" w:rsidTr="00F26DD2">
        <w:trPr>
          <w:trHeight w:val="1115"/>
        </w:trPr>
        <w:tc>
          <w:tcPr>
            <w:tcW w:w="4565" w:type="dxa"/>
            <w:tcBorders>
              <w:top w:val="nil"/>
              <w:left w:val="single" w:sz="8" w:space="0" w:color="000000"/>
              <w:bottom w:val="single" w:sz="8" w:space="0" w:color="000000"/>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xml:space="preserve">• Clean wastage sites </w:t>
            </w:r>
            <w:r w:rsidRPr="00CC79EF">
              <w:rPr>
                <w:rFonts w:ascii="Times New Roman" w:hAnsi="Times New Roman"/>
                <w:sz w:val="24"/>
                <w:szCs w:val="24"/>
              </w:rPr>
              <w:br/>
              <w:t>• No syringes on ground.</w:t>
            </w:r>
            <w:r w:rsidRPr="00CC79EF">
              <w:rPr>
                <w:rFonts w:ascii="Times New Roman" w:hAnsi="Times New Roman"/>
                <w:sz w:val="24"/>
                <w:szCs w:val="24"/>
              </w:rPr>
              <w:br/>
              <w:t>• Safe injection practices followed</w:t>
            </w:r>
          </w:p>
        </w:tc>
        <w:tc>
          <w:tcPr>
            <w:tcW w:w="5155" w:type="dxa"/>
            <w:tcBorders>
              <w:top w:val="nil"/>
              <w:left w:val="nil"/>
              <w:bottom w:val="single" w:sz="8" w:space="0" w:color="000000"/>
              <w:right w:val="single" w:sz="8" w:space="0" w:color="000000"/>
            </w:tcBorders>
            <w:shd w:val="clear" w:color="auto" w:fill="auto"/>
          </w:tcPr>
          <w:p w:rsidR="00CE1347" w:rsidRPr="00CC79EF" w:rsidRDefault="00CE1347" w:rsidP="00F26DD2">
            <w:pPr>
              <w:spacing w:line="240" w:lineRule="auto"/>
              <w:rPr>
                <w:rFonts w:ascii="Times New Roman" w:hAnsi="Times New Roman"/>
                <w:sz w:val="24"/>
                <w:szCs w:val="24"/>
              </w:rPr>
            </w:pPr>
            <w:r w:rsidRPr="00CC79EF">
              <w:rPr>
                <w:rFonts w:ascii="Times New Roman" w:hAnsi="Times New Roman"/>
                <w:sz w:val="24"/>
                <w:szCs w:val="24"/>
              </w:rPr>
              <w:t>• Wastage sites not fenced off.</w:t>
            </w:r>
            <w:r w:rsidRPr="00CC79EF">
              <w:rPr>
                <w:rFonts w:ascii="Times New Roman" w:hAnsi="Times New Roman"/>
                <w:sz w:val="24"/>
                <w:szCs w:val="24"/>
              </w:rPr>
              <w:br/>
              <w:t>• Some pits were shallow.</w:t>
            </w:r>
            <w:r w:rsidRPr="00CC79EF">
              <w:rPr>
                <w:rFonts w:ascii="Times New Roman" w:hAnsi="Times New Roman"/>
                <w:sz w:val="24"/>
                <w:szCs w:val="24"/>
              </w:rPr>
              <w:br/>
              <w:t>• No wastage reports on site</w:t>
            </w:r>
          </w:p>
        </w:tc>
      </w:tr>
    </w:tbl>
    <w:p w:rsidR="003225CC" w:rsidRDefault="003225CC" w:rsidP="001C7A99">
      <w:pPr>
        <w:spacing w:after="0" w:line="240" w:lineRule="auto"/>
        <w:jc w:val="both"/>
        <w:rPr>
          <w:rFonts w:ascii="Times New Roman" w:hAnsi="Times New Roman"/>
          <w:b/>
          <w:bCs/>
          <w:sz w:val="24"/>
          <w:szCs w:val="24"/>
        </w:rPr>
      </w:pPr>
    </w:p>
    <w:p w:rsidR="00516B86" w:rsidRPr="00CC79EF" w:rsidRDefault="003225CC" w:rsidP="001C7A99">
      <w:pPr>
        <w:spacing w:after="0" w:line="240" w:lineRule="auto"/>
        <w:jc w:val="both"/>
        <w:rPr>
          <w:rFonts w:ascii="Times New Roman" w:hAnsi="Times New Roman"/>
          <w:b/>
          <w:bCs/>
          <w:sz w:val="24"/>
          <w:szCs w:val="24"/>
        </w:rPr>
      </w:pPr>
      <w:r>
        <w:rPr>
          <w:rFonts w:ascii="Times New Roman" w:hAnsi="Times New Roman"/>
          <w:b/>
          <w:bCs/>
          <w:sz w:val="24"/>
          <w:szCs w:val="24"/>
        </w:rPr>
        <w:br w:type="page"/>
      </w:r>
    </w:p>
    <w:p w:rsidR="00516B86" w:rsidRPr="00CC79EF" w:rsidRDefault="00516B86" w:rsidP="001C7A99">
      <w:pPr>
        <w:spacing w:after="0" w:line="240" w:lineRule="auto"/>
        <w:jc w:val="both"/>
        <w:rPr>
          <w:rFonts w:ascii="Times New Roman" w:hAnsi="Times New Roman"/>
          <w:b/>
          <w:bCs/>
          <w:sz w:val="24"/>
          <w:szCs w:val="24"/>
        </w:rPr>
      </w:pPr>
      <w:r w:rsidRPr="00CC79EF">
        <w:rPr>
          <w:rFonts w:ascii="Times New Roman" w:hAnsi="Times New Roman"/>
          <w:b/>
          <w:bCs/>
          <w:sz w:val="24"/>
          <w:szCs w:val="24"/>
        </w:rPr>
        <w:t>Key Recommendations</w:t>
      </w:r>
    </w:p>
    <w:p w:rsidR="00F726BB" w:rsidRPr="00CC79EF" w:rsidRDefault="00F726BB" w:rsidP="00BF5667">
      <w:pPr>
        <w:numPr>
          <w:ilvl w:val="0"/>
          <w:numId w:val="8"/>
        </w:numPr>
        <w:spacing w:after="120" w:line="240" w:lineRule="auto"/>
        <w:jc w:val="both"/>
        <w:rPr>
          <w:rFonts w:ascii="Times New Roman" w:hAnsi="Times New Roman"/>
          <w:sz w:val="24"/>
          <w:szCs w:val="24"/>
        </w:rPr>
      </w:pPr>
      <w:r w:rsidRPr="00CC79EF">
        <w:rPr>
          <w:rFonts w:ascii="Times New Roman" w:hAnsi="Times New Roman"/>
          <w:sz w:val="24"/>
          <w:szCs w:val="24"/>
        </w:rPr>
        <w:t xml:space="preserve">For future vaccine introductions, adequate resources should be mobilized for </w:t>
      </w:r>
      <w:r w:rsidR="00D662AE">
        <w:rPr>
          <w:rFonts w:ascii="Times New Roman" w:hAnsi="Times New Roman"/>
          <w:sz w:val="24"/>
          <w:szCs w:val="24"/>
        </w:rPr>
        <w:t xml:space="preserve">the required </w:t>
      </w:r>
      <w:r w:rsidRPr="00CC79EF">
        <w:rPr>
          <w:rFonts w:ascii="Times New Roman" w:hAnsi="Times New Roman"/>
          <w:sz w:val="24"/>
          <w:szCs w:val="24"/>
        </w:rPr>
        <w:t>pre-implemen</w:t>
      </w:r>
      <w:r w:rsidR="004E5DDF">
        <w:rPr>
          <w:rFonts w:ascii="Times New Roman" w:hAnsi="Times New Roman"/>
          <w:sz w:val="24"/>
          <w:szCs w:val="24"/>
        </w:rPr>
        <w:t>ta</w:t>
      </w:r>
      <w:r w:rsidRPr="00CC79EF">
        <w:rPr>
          <w:rFonts w:ascii="Times New Roman" w:hAnsi="Times New Roman"/>
          <w:sz w:val="24"/>
          <w:szCs w:val="24"/>
        </w:rPr>
        <w:t xml:space="preserve">tion training of a large number of health workers </w:t>
      </w:r>
      <w:r w:rsidR="00D662AE">
        <w:rPr>
          <w:rFonts w:ascii="Times New Roman" w:hAnsi="Times New Roman"/>
          <w:sz w:val="24"/>
          <w:szCs w:val="24"/>
        </w:rPr>
        <w:t xml:space="preserve">who will be working with the </w:t>
      </w:r>
      <w:r w:rsidRPr="00CC79EF">
        <w:rPr>
          <w:rFonts w:ascii="Times New Roman" w:hAnsi="Times New Roman"/>
          <w:sz w:val="24"/>
          <w:szCs w:val="24"/>
        </w:rPr>
        <w:t xml:space="preserve">new vaccine </w:t>
      </w:r>
      <w:r w:rsidR="00BF5667">
        <w:rPr>
          <w:rFonts w:ascii="Times New Roman" w:hAnsi="Times New Roman"/>
          <w:sz w:val="24"/>
          <w:szCs w:val="24"/>
        </w:rPr>
        <w:t xml:space="preserve"> </w:t>
      </w:r>
    </w:p>
    <w:p w:rsidR="003A51D7" w:rsidRPr="00CC79EF" w:rsidRDefault="00F86DAB" w:rsidP="004E5DDF">
      <w:pPr>
        <w:numPr>
          <w:ilvl w:val="0"/>
          <w:numId w:val="12"/>
        </w:numPr>
        <w:spacing w:after="120" w:line="240" w:lineRule="auto"/>
        <w:jc w:val="both"/>
        <w:rPr>
          <w:rFonts w:ascii="Times New Roman" w:hAnsi="Times New Roman"/>
          <w:sz w:val="24"/>
          <w:szCs w:val="24"/>
        </w:rPr>
      </w:pPr>
      <w:r>
        <w:rPr>
          <w:rFonts w:ascii="Times New Roman" w:hAnsi="Times New Roman"/>
          <w:sz w:val="24"/>
          <w:szCs w:val="24"/>
        </w:rPr>
        <w:t xml:space="preserve">The </w:t>
      </w:r>
      <w:r w:rsidR="004E5DDF">
        <w:rPr>
          <w:rFonts w:ascii="Times New Roman" w:hAnsi="Times New Roman"/>
          <w:sz w:val="24"/>
          <w:szCs w:val="24"/>
        </w:rPr>
        <w:t xml:space="preserve">AEFI monitoring </w:t>
      </w:r>
      <w:r>
        <w:rPr>
          <w:rFonts w:ascii="Times New Roman" w:hAnsi="Times New Roman"/>
          <w:sz w:val="24"/>
          <w:szCs w:val="24"/>
        </w:rPr>
        <w:t xml:space="preserve">system should be assessed and strengthened </w:t>
      </w:r>
      <w:r w:rsidR="004E5DDF">
        <w:rPr>
          <w:rFonts w:ascii="Times New Roman" w:hAnsi="Times New Roman"/>
          <w:sz w:val="24"/>
          <w:szCs w:val="24"/>
        </w:rPr>
        <w:t>prior to introduction of new vaccines</w:t>
      </w:r>
      <w:r>
        <w:rPr>
          <w:rFonts w:ascii="Times New Roman" w:hAnsi="Times New Roman"/>
          <w:sz w:val="24"/>
          <w:szCs w:val="24"/>
        </w:rPr>
        <w:t>.  T</w:t>
      </w:r>
      <w:r w:rsidR="004E5DDF">
        <w:rPr>
          <w:rFonts w:ascii="Times New Roman" w:hAnsi="Times New Roman"/>
          <w:sz w:val="24"/>
          <w:szCs w:val="24"/>
        </w:rPr>
        <w:t>rain</w:t>
      </w:r>
      <w:r>
        <w:rPr>
          <w:rFonts w:ascii="Times New Roman" w:hAnsi="Times New Roman"/>
          <w:sz w:val="24"/>
          <w:szCs w:val="24"/>
        </w:rPr>
        <w:t xml:space="preserve">ing of </w:t>
      </w:r>
      <w:r w:rsidR="003A51D7" w:rsidRPr="00CC79EF">
        <w:rPr>
          <w:rFonts w:ascii="Times New Roman" w:hAnsi="Times New Roman"/>
          <w:sz w:val="24"/>
          <w:szCs w:val="24"/>
        </w:rPr>
        <w:t xml:space="preserve">HCW </w:t>
      </w:r>
      <w:r>
        <w:rPr>
          <w:rFonts w:ascii="Times New Roman" w:hAnsi="Times New Roman"/>
          <w:sz w:val="24"/>
          <w:szCs w:val="24"/>
        </w:rPr>
        <w:t>should include the specific s</w:t>
      </w:r>
      <w:r w:rsidR="003A51D7" w:rsidRPr="00CC79EF">
        <w:rPr>
          <w:rFonts w:ascii="Times New Roman" w:hAnsi="Times New Roman"/>
          <w:sz w:val="24"/>
          <w:szCs w:val="24"/>
        </w:rPr>
        <w:t>ide effects that require medical follow-up</w:t>
      </w:r>
      <w:r w:rsidR="004E5DDF">
        <w:rPr>
          <w:rFonts w:ascii="Times New Roman" w:hAnsi="Times New Roman"/>
          <w:sz w:val="24"/>
          <w:szCs w:val="24"/>
        </w:rPr>
        <w:t xml:space="preserve"> and </w:t>
      </w:r>
      <w:r>
        <w:rPr>
          <w:rFonts w:ascii="Times New Roman" w:hAnsi="Times New Roman"/>
          <w:sz w:val="24"/>
          <w:szCs w:val="24"/>
        </w:rPr>
        <w:t xml:space="preserve">the importance of </w:t>
      </w:r>
      <w:r w:rsidR="004E5DDF">
        <w:rPr>
          <w:rFonts w:ascii="Times New Roman" w:hAnsi="Times New Roman"/>
          <w:sz w:val="24"/>
          <w:szCs w:val="24"/>
        </w:rPr>
        <w:t>continue</w:t>
      </w:r>
      <w:r>
        <w:rPr>
          <w:rFonts w:ascii="Times New Roman" w:hAnsi="Times New Roman"/>
          <w:sz w:val="24"/>
          <w:szCs w:val="24"/>
        </w:rPr>
        <w:t>d</w:t>
      </w:r>
      <w:r w:rsidR="004E5DDF">
        <w:rPr>
          <w:rFonts w:ascii="Times New Roman" w:hAnsi="Times New Roman"/>
          <w:sz w:val="24"/>
          <w:szCs w:val="24"/>
        </w:rPr>
        <w:t xml:space="preserve"> monitor</w:t>
      </w:r>
      <w:r>
        <w:rPr>
          <w:rFonts w:ascii="Times New Roman" w:hAnsi="Times New Roman"/>
          <w:sz w:val="24"/>
          <w:szCs w:val="24"/>
        </w:rPr>
        <w:t xml:space="preserve">ing after </w:t>
      </w:r>
      <w:r w:rsidR="004E5DDF">
        <w:rPr>
          <w:rFonts w:ascii="Times New Roman" w:hAnsi="Times New Roman"/>
          <w:sz w:val="24"/>
          <w:szCs w:val="24"/>
        </w:rPr>
        <w:t>introduction</w:t>
      </w:r>
      <w:r w:rsidR="003A51D7" w:rsidRPr="00CC79EF">
        <w:rPr>
          <w:rFonts w:ascii="Times New Roman" w:hAnsi="Times New Roman"/>
          <w:sz w:val="24"/>
          <w:szCs w:val="24"/>
        </w:rPr>
        <w:t>.</w:t>
      </w:r>
    </w:p>
    <w:p w:rsidR="003A51D7" w:rsidRPr="00CC79EF" w:rsidRDefault="00F86DAB" w:rsidP="003A51D7">
      <w:pPr>
        <w:numPr>
          <w:ilvl w:val="0"/>
          <w:numId w:val="12"/>
        </w:numPr>
        <w:spacing w:after="120" w:line="240" w:lineRule="auto"/>
        <w:jc w:val="both"/>
        <w:rPr>
          <w:rFonts w:ascii="Times New Roman" w:hAnsi="Times New Roman"/>
          <w:sz w:val="24"/>
          <w:szCs w:val="24"/>
        </w:rPr>
      </w:pPr>
      <w:r>
        <w:rPr>
          <w:rFonts w:ascii="Times New Roman" w:eastAsia="MS Mincho" w:hAnsi="Times New Roman"/>
          <w:sz w:val="24"/>
          <w:szCs w:val="24"/>
        </w:rPr>
        <w:t>Build and s</w:t>
      </w:r>
      <w:r w:rsidR="003A51D7" w:rsidRPr="00CC79EF">
        <w:rPr>
          <w:rFonts w:ascii="Times New Roman" w:eastAsia="MS Mincho" w:hAnsi="Times New Roman"/>
          <w:sz w:val="24"/>
          <w:szCs w:val="24"/>
        </w:rPr>
        <w:t>ustain optimal communication on vaccines and vaccination between health workers and parents</w:t>
      </w:r>
      <w:r w:rsidR="006E5E0C">
        <w:rPr>
          <w:rFonts w:ascii="Times New Roman" w:eastAsia="MS Mincho" w:hAnsi="Times New Roman"/>
          <w:sz w:val="24"/>
          <w:szCs w:val="24"/>
        </w:rPr>
        <w:t xml:space="preserve"> to increase awareness of mothers and boost demand. </w:t>
      </w:r>
      <w:r w:rsidR="003A51D7" w:rsidRPr="00CC79EF">
        <w:rPr>
          <w:rFonts w:ascii="Times New Roman" w:hAnsi="Times New Roman"/>
          <w:b/>
          <w:i/>
          <w:sz w:val="24"/>
          <w:szCs w:val="24"/>
        </w:rPr>
        <w:t xml:space="preserve"> </w:t>
      </w:r>
    </w:p>
    <w:p w:rsidR="00F86DAB" w:rsidRDefault="00F86DAB" w:rsidP="006E5E0C">
      <w:pPr>
        <w:numPr>
          <w:ilvl w:val="0"/>
          <w:numId w:val="12"/>
        </w:numPr>
        <w:spacing w:after="120" w:line="240" w:lineRule="auto"/>
        <w:jc w:val="both"/>
        <w:rPr>
          <w:rFonts w:ascii="Times New Roman" w:hAnsi="Times New Roman"/>
          <w:sz w:val="24"/>
          <w:szCs w:val="24"/>
        </w:rPr>
      </w:pPr>
      <w:r>
        <w:rPr>
          <w:rFonts w:ascii="Times New Roman" w:hAnsi="Times New Roman"/>
          <w:sz w:val="24"/>
          <w:szCs w:val="24"/>
        </w:rPr>
        <w:t xml:space="preserve">Further exploration into the reasons for national pentavalent coverage estimates to drop from 100% and 97% in 2005 and 2006 to 88% in the first half of 2008; </w:t>
      </w:r>
      <w:r w:rsidR="00E87E91">
        <w:rPr>
          <w:rFonts w:ascii="Times New Roman" w:hAnsi="Times New Roman"/>
          <w:sz w:val="24"/>
          <w:szCs w:val="24"/>
        </w:rPr>
        <w:t>specifically to identify if this is a</w:t>
      </w:r>
      <w:r>
        <w:rPr>
          <w:rFonts w:ascii="Times New Roman" w:hAnsi="Times New Roman"/>
          <w:sz w:val="24"/>
          <w:szCs w:val="24"/>
        </w:rPr>
        <w:t xml:space="preserve">n </w:t>
      </w:r>
      <w:r w:rsidR="00E87E91">
        <w:rPr>
          <w:rFonts w:ascii="Times New Roman" w:hAnsi="Times New Roman"/>
          <w:sz w:val="24"/>
          <w:szCs w:val="24"/>
        </w:rPr>
        <w:t>artefact</w:t>
      </w:r>
      <w:r>
        <w:rPr>
          <w:rFonts w:ascii="Times New Roman" w:hAnsi="Times New Roman"/>
          <w:sz w:val="24"/>
          <w:szCs w:val="24"/>
        </w:rPr>
        <w:t xml:space="preserve"> of data reporting </w:t>
      </w:r>
      <w:r w:rsidR="00E87E91">
        <w:rPr>
          <w:rFonts w:ascii="Times New Roman" w:hAnsi="Times New Roman"/>
          <w:sz w:val="24"/>
          <w:szCs w:val="24"/>
        </w:rPr>
        <w:t>or estimation procedures or is a true drop in coverage.</w:t>
      </w:r>
    </w:p>
    <w:p w:rsidR="003A51D7" w:rsidRPr="00CC79EF" w:rsidRDefault="003A51D7" w:rsidP="006E5E0C">
      <w:pPr>
        <w:numPr>
          <w:ilvl w:val="0"/>
          <w:numId w:val="12"/>
        </w:numPr>
        <w:spacing w:after="120" w:line="240" w:lineRule="auto"/>
        <w:jc w:val="both"/>
        <w:rPr>
          <w:rFonts w:ascii="Times New Roman" w:hAnsi="Times New Roman"/>
          <w:sz w:val="24"/>
          <w:szCs w:val="24"/>
        </w:rPr>
      </w:pPr>
      <w:r w:rsidRPr="00CC79EF">
        <w:rPr>
          <w:rFonts w:ascii="Times New Roman" w:hAnsi="Times New Roman"/>
          <w:sz w:val="24"/>
          <w:szCs w:val="24"/>
        </w:rPr>
        <w:t>Consider supplementary sources of target population estimates to better understand and approximate the true immunization coverage in each catchment area</w:t>
      </w:r>
      <w:r w:rsidR="006E5E0C">
        <w:rPr>
          <w:rFonts w:ascii="Times New Roman" w:hAnsi="Times New Roman"/>
          <w:sz w:val="24"/>
          <w:szCs w:val="24"/>
        </w:rPr>
        <w:t xml:space="preserve"> and engage relevant national authorities to resolve the frequent occurrence of coverage &gt;100%.</w:t>
      </w:r>
    </w:p>
    <w:p w:rsidR="000B4FE0" w:rsidRPr="00CC79EF" w:rsidRDefault="000B4FE0" w:rsidP="00732A68">
      <w:pPr>
        <w:numPr>
          <w:ilvl w:val="0"/>
          <w:numId w:val="7"/>
        </w:numPr>
        <w:spacing w:before="120" w:after="0" w:line="240" w:lineRule="auto"/>
        <w:ind w:right="-60"/>
        <w:jc w:val="both"/>
        <w:rPr>
          <w:rFonts w:ascii="Times New Roman" w:hAnsi="Times New Roman"/>
          <w:sz w:val="24"/>
          <w:szCs w:val="24"/>
        </w:rPr>
      </w:pPr>
      <w:r w:rsidRPr="00CC79EF">
        <w:rPr>
          <w:rFonts w:ascii="Times New Roman" w:hAnsi="Times New Roman"/>
          <w:sz w:val="24"/>
          <w:szCs w:val="24"/>
        </w:rPr>
        <w:t xml:space="preserve">Improve quality of training and supportive supervision </w:t>
      </w:r>
      <w:r w:rsidR="008F1E09">
        <w:rPr>
          <w:rFonts w:ascii="Times New Roman" w:hAnsi="Times New Roman"/>
          <w:sz w:val="24"/>
          <w:szCs w:val="24"/>
        </w:rPr>
        <w:t xml:space="preserve">at </w:t>
      </w:r>
      <w:r w:rsidRPr="00CC79EF">
        <w:rPr>
          <w:rFonts w:ascii="Times New Roman" w:hAnsi="Times New Roman"/>
          <w:sz w:val="24"/>
          <w:szCs w:val="24"/>
        </w:rPr>
        <w:t xml:space="preserve">all levels including: instruction on how to calculate, analyze and use immunization coverage and drop-out data to guide immunization activities; </w:t>
      </w:r>
      <w:r w:rsidR="008F1E09">
        <w:rPr>
          <w:rFonts w:ascii="Times New Roman" w:hAnsi="Times New Roman"/>
          <w:sz w:val="24"/>
          <w:szCs w:val="24"/>
        </w:rPr>
        <w:t xml:space="preserve">and </w:t>
      </w:r>
      <w:r w:rsidRPr="00CC79EF">
        <w:rPr>
          <w:rFonts w:ascii="Times New Roman" w:hAnsi="Times New Roman"/>
          <w:sz w:val="24"/>
          <w:szCs w:val="24"/>
        </w:rPr>
        <w:t xml:space="preserve">vaccine and cold chain management  </w:t>
      </w:r>
    </w:p>
    <w:p w:rsidR="00516B86" w:rsidRPr="00CC79EF" w:rsidRDefault="00516B86" w:rsidP="004E5DDF">
      <w:pPr>
        <w:numPr>
          <w:ilvl w:val="0"/>
          <w:numId w:val="7"/>
        </w:numPr>
        <w:spacing w:before="120" w:after="0" w:line="240" w:lineRule="auto"/>
        <w:ind w:right="-60"/>
        <w:jc w:val="both"/>
        <w:rPr>
          <w:rFonts w:ascii="Times New Roman" w:hAnsi="Times New Roman"/>
          <w:sz w:val="24"/>
          <w:szCs w:val="24"/>
        </w:rPr>
      </w:pPr>
      <w:r w:rsidRPr="00CC79EF">
        <w:rPr>
          <w:rFonts w:ascii="Times New Roman" w:hAnsi="Times New Roman"/>
          <w:sz w:val="24"/>
          <w:szCs w:val="24"/>
        </w:rPr>
        <w:t xml:space="preserve"> </w:t>
      </w:r>
      <w:r w:rsidR="00BF5667">
        <w:rPr>
          <w:rFonts w:ascii="Times New Roman" w:hAnsi="Times New Roman"/>
          <w:sz w:val="24"/>
          <w:szCs w:val="24"/>
        </w:rPr>
        <w:t xml:space="preserve">Vaccine </w:t>
      </w:r>
      <w:r w:rsidR="004E5DDF">
        <w:rPr>
          <w:rFonts w:ascii="Times New Roman" w:hAnsi="Times New Roman"/>
          <w:sz w:val="24"/>
          <w:szCs w:val="24"/>
        </w:rPr>
        <w:t xml:space="preserve">and cold chain </w:t>
      </w:r>
      <w:r w:rsidR="00BF5667">
        <w:rPr>
          <w:rFonts w:ascii="Times New Roman" w:hAnsi="Times New Roman"/>
          <w:sz w:val="24"/>
          <w:szCs w:val="24"/>
        </w:rPr>
        <w:t>management practices need to be strengthened particularly</w:t>
      </w:r>
      <w:r w:rsidR="004E5DDF">
        <w:rPr>
          <w:rFonts w:ascii="Times New Roman" w:hAnsi="Times New Roman"/>
          <w:sz w:val="24"/>
          <w:szCs w:val="24"/>
        </w:rPr>
        <w:t xml:space="preserve"> vaccine forecasting, maintenance fridges and freezers, procedures to follow in case of power failure, and supportive supervision</w:t>
      </w:r>
    </w:p>
    <w:p w:rsidR="00DC13A8" w:rsidRPr="00CC79EF" w:rsidRDefault="00DC13A8" w:rsidP="004E5DDF">
      <w:pPr>
        <w:numPr>
          <w:ilvl w:val="0"/>
          <w:numId w:val="7"/>
        </w:numPr>
        <w:spacing w:after="120" w:line="240" w:lineRule="auto"/>
        <w:jc w:val="both"/>
        <w:rPr>
          <w:rFonts w:ascii="Times New Roman" w:hAnsi="Times New Roman"/>
          <w:sz w:val="24"/>
          <w:szCs w:val="24"/>
        </w:rPr>
      </w:pPr>
      <w:bookmarkStart w:id="1" w:name="OLE_LINK9"/>
      <w:bookmarkStart w:id="2" w:name="OLE_LINK10"/>
      <w:r w:rsidRPr="00CC79EF">
        <w:rPr>
          <w:rFonts w:ascii="Times New Roman" w:hAnsi="Times New Roman"/>
          <w:sz w:val="24"/>
          <w:szCs w:val="24"/>
        </w:rPr>
        <w:t>An additional cold room should be purchased for the central store</w:t>
      </w:r>
      <w:r w:rsidR="004E5DDF">
        <w:rPr>
          <w:rFonts w:ascii="Times New Roman" w:hAnsi="Times New Roman"/>
          <w:sz w:val="24"/>
          <w:szCs w:val="24"/>
        </w:rPr>
        <w:t xml:space="preserve"> to increase the cold storage capacity for existing and future vaccines. </w:t>
      </w:r>
      <w:r w:rsidRPr="00CC79EF">
        <w:rPr>
          <w:rFonts w:ascii="Times New Roman" w:hAnsi="Times New Roman"/>
          <w:sz w:val="24"/>
          <w:szCs w:val="24"/>
        </w:rPr>
        <w:t xml:space="preserve"> </w:t>
      </w:r>
    </w:p>
    <w:p w:rsidR="00516B86" w:rsidRDefault="006E5E0C" w:rsidP="00133996">
      <w:pPr>
        <w:numPr>
          <w:ilvl w:val="0"/>
          <w:numId w:val="7"/>
        </w:numPr>
        <w:spacing w:after="120" w:line="240" w:lineRule="auto"/>
        <w:jc w:val="both"/>
        <w:rPr>
          <w:rFonts w:ascii="Times New Roman" w:hAnsi="Times New Roman"/>
          <w:sz w:val="24"/>
          <w:szCs w:val="24"/>
        </w:rPr>
      </w:pPr>
      <w:r>
        <w:rPr>
          <w:rFonts w:ascii="Times New Roman" w:hAnsi="Times New Roman"/>
          <w:sz w:val="24"/>
          <w:szCs w:val="24"/>
        </w:rPr>
        <w:t xml:space="preserve">Strengthen waste disposal </w:t>
      </w:r>
      <w:r w:rsidR="00A1475C">
        <w:rPr>
          <w:rFonts w:ascii="Times New Roman" w:hAnsi="Times New Roman"/>
          <w:sz w:val="24"/>
          <w:szCs w:val="24"/>
        </w:rPr>
        <w:t xml:space="preserve">management </w:t>
      </w:r>
      <w:r>
        <w:rPr>
          <w:rFonts w:ascii="Times New Roman" w:hAnsi="Times New Roman"/>
          <w:sz w:val="24"/>
          <w:szCs w:val="24"/>
        </w:rPr>
        <w:t xml:space="preserve">at health facility level to protect communities from </w:t>
      </w:r>
      <w:r w:rsidR="00A1475C">
        <w:rPr>
          <w:rFonts w:ascii="Times New Roman" w:hAnsi="Times New Roman"/>
          <w:sz w:val="24"/>
          <w:szCs w:val="24"/>
        </w:rPr>
        <w:t>the dangers of used injection equipment</w:t>
      </w:r>
      <w:r w:rsidR="000E70D4" w:rsidRPr="00CC79EF">
        <w:rPr>
          <w:rFonts w:ascii="Times New Roman" w:hAnsi="Times New Roman"/>
          <w:bCs/>
          <w:sz w:val="24"/>
          <w:szCs w:val="24"/>
        </w:rPr>
        <w:t xml:space="preserve"> </w:t>
      </w:r>
      <w:bookmarkEnd w:id="1"/>
      <w:bookmarkEnd w:id="2"/>
    </w:p>
    <w:p w:rsidR="00516B86" w:rsidRPr="00CC79EF" w:rsidRDefault="0040751B" w:rsidP="0040751B">
      <w:pPr>
        <w:spacing w:after="120" w:line="240" w:lineRule="auto"/>
        <w:jc w:val="both"/>
        <w:rPr>
          <w:rFonts w:ascii="Times New Roman" w:hAnsi="Times New Roman"/>
          <w:b/>
          <w:sz w:val="24"/>
          <w:szCs w:val="24"/>
        </w:rPr>
      </w:pPr>
      <w:r>
        <w:rPr>
          <w:rFonts w:ascii="Times New Roman" w:hAnsi="Times New Roman"/>
          <w:sz w:val="24"/>
          <w:szCs w:val="24"/>
        </w:rPr>
        <w:br w:type="page"/>
      </w:r>
      <w:r w:rsidR="00516B86" w:rsidRPr="00CC79EF">
        <w:rPr>
          <w:rFonts w:ascii="Times New Roman" w:hAnsi="Times New Roman"/>
          <w:b/>
          <w:sz w:val="24"/>
          <w:szCs w:val="24"/>
        </w:rPr>
        <w:lastRenderedPageBreak/>
        <w:t>Background</w:t>
      </w:r>
    </w:p>
    <w:p w:rsidR="00516B86" w:rsidRPr="00CC79EF" w:rsidRDefault="00516B86" w:rsidP="00B93589">
      <w:pPr>
        <w:rPr>
          <w:rFonts w:ascii="Times New Roman" w:hAnsi="Times New Roman"/>
          <w:bCs/>
          <w:sz w:val="24"/>
          <w:szCs w:val="24"/>
        </w:rPr>
      </w:pPr>
      <w:smartTag w:uri="urn:schemas-microsoft-com:office:smarttags" w:element="country-region">
        <w:r w:rsidRPr="00CC79EF">
          <w:rPr>
            <w:rFonts w:ascii="Times New Roman" w:hAnsi="Times New Roman"/>
            <w:bCs/>
            <w:sz w:val="24"/>
            <w:szCs w:val="24"/>
          </w:rPr>
          <w:t>Zambia</w:t>
        </w:r>
      </w:smartTag>
      <w:r w:rsidRPr="00CC79EF">
        <w:rPr>
          <w:rFonts w:ascii="Times New Roman" w:hAnsi="Times New Roman"/>
          <w:bCs/>
          <w:sz w:val="24"/>
          <w:szCs w:val="24"/>
        </w:rPr>
        <w:t xml:space="preserve"> is a landlocked country in </w:t>
      </w:r>
      <w:smartTag w:uri="urn:schemas-microsoft-com:office:smarttags" w:element="place">
        <w:r w:rsidRPr="00CC79EF">
          <w:rPr>
            <w:rFonts w:ascii="Times New Roman" w:hAnsi="Times New Roman"/>
            <w:bCs/>
            <w:sz w:val="24"/>
            <w:szCs w:val="24"/>
          </w:rPr>
          <w:t>Southern Africa</w:t>
        </w:r>
      </w:smartTag>
      <w:r w:rsidRPr="00CC79EF">
        <w:rPr>
          <w:rFonts w:ascii="Times New Roman" w:hAnsi="Times New Roman"/>
          <w:bCs/>
          <w:sz w:val="24"/>
          <w:szCs w:val="24"/>
        </w:rPr>
        <w:t xml:space="preserve"> with an estimated 2009 population of 12, 939,233 million. The country is divided into 9 provinces and 72 districts. </w:t>
      </w:r>
    </w:p>
    <w:p w:rsidR="00516B86" w:rsidRPr="00CC79EF" w:rsidRDefault="00516B86" w:rsidP="00B93589">
      <w:pPr>
        <w:rPr>
          <w:rFonts w:ascii="Times New Roman" w:hAnsi="Times New Roman"/>
          <w:sz w:val="24"/>
          <w:szCs w:val="24"/>
        </w:rPr>
      </w:pPr>
      <w:r w:rsidRPr="00CC79EF">
        <w:rPr>
          <w:rFonts w:ascii="Times New Roman" w:hAnsi="Times New Roman"/>
          <w:bCs/>
          <w:sz w:val="24"/>
          <w:szCs w:val="24"/>
        </w:rPr>
        <w:t xml:space="preserve">The EPI programme immunization in </w:t>
      </w:r>
      <w:smartTag w:uri="urn:schemas-microsoft-com:office:smarttags" w:element="place">
        <w:smartTag w:uri="urn:schemas-microsoft-com:office:smarttags" w:element="country-region">
          <w:r w:rsidRPr="00CC79EF">
            <w:rPr>
              <w:rFonts w:ascii="Times New Roman" w:hAnsi="Times New Roman"/>
              <w:bCs/>
              <w:sz w:val="24"/>
              <w:szCs w:val="24"/>
            </w:rPr>
            <w:t>Zambia</w:t>
          </w:r>
        </w:smartTag>
      </w:smartTag>
      <w:r w:rsidRPr="00CC79EF">
        <w:rPr>
          <w:rFonts w:ascii="Times New Roman" w:hAnsi="Times New Roman"/>
          <w:bCs/>
          <w:sz w:val="24"/>
          <w:szCs w:val="24"/>
        </w:rPr>
        <w:t xml:space="preserve"> commenced in 1975, and in 1984 the Ministry of Health adopted the goal of universal childhood immunization.  All children up to 5 years are eligible for vaccination. However, the priority is to vaccinate all children with all doses of available antigens before the first birthday.</w:t>
      </w:r>
    </w:p>
    <w:p w:rsidR="00516B86" w:rsidRPr="00CC79EF" w:rsidRDefault="00516B86" w:rsidP="002363C2">
      <w:pPr>
        <w:spacing w:line="240" w:lineRule="atLeast"/>
        <w:jc w:val="both"/>
        <w:rPr>
          <w:rFonts w:ascii="Times New Roman" w:hAnsi="Times New Roman"/>
          <w:sz w:val="24"/>
          <w:szCs w:val="24"/>
        </w:rPr>
      </w:pPr>
      <w:smartTag w:uri="urn:schemas-microsoft-com:office:smarttags" w:element="place">
        <w:smartTag w:uri="urn:schemas-microsoft-com:office:smarttags" w:element="country-region">
          <w:r w:rsidRPr="00CC79EF">
            <w:rPr>
              <w:rFonts w:ascii="Times New Roman" w:hAnsi="Times New Roman"/>
              <w:snapToGrid w:val="0"/>
              <w:sz w:val="24"/>
              <w:szCs w:val="24"/>
            </w:rPr>
            <w:t>Zambia</w:t>
          </w:r>
        </w:smartTag>
      </w:smartTag>
      <w:r w:rsidRPr="00CC79EF">
        <w:rPr>
          <w:rFonts w:ascii="Times New Roman" w:hAnsi="Times New Roman"/>
          <w:snapToGrid w:val="0"/>
          <w:sz w:val="24"/>
          <w:szCs w:val="24"/>
        </w:rPr>
        <w:t xml:space="preserve"> submitted its application to GAVI for pentavalent vaccine in 2001. Following the approval, GAVI committed itself to supplying the pentavalent vaccine in third quarter of 2002 but this was later changed to the third quarter of 2003 due to vaccine production failure. Following consultations with the </w:t>
      </w:r>
      <w:r w:rsidRPr="00CC79EF">
        <w:rPr>
          <w:rFonts w:ascii="Times New Roman" w:hAnsi="Times New Roman"/>
          <w:sz w:val="24"/>
          <w:szCs w:val="24"/>
        </w:rPr>
        <w:t xml:space="preserve">GAVI Vaccine Provision Project, implemented by UNICEF, WHO and the Vaccine Fund, the Ministry of Health decided in January 2003, to introduce liquid-lyophilised tetravalent, DTP+Hib in January 2004 and switch to liquid-lyophilised pentavalent, DTP-HepB+Hib in 2005. Following the availability of the fully liquid formulation late in 2006, the country eventually switched to the fully liquid formulation from February 2007. </w:t>
      </w:r>
    </w:p>
    <w:p w:rsidR="00516B86" w:rsidRPr="00CC79EF" w:rsidRDefault="00516B86" w:rsidP="005B2B41">
      <w:pPr>
        <w:spacing w:line="240" w:lineRule="atLeast"/>
        <w:jc w:val="both"/>
        <w:rPr>
          <w:rFonts w:ascii="Times New Roman" w:hAnsi="Times New Roman"/>
          <w:sz w:val="24"/>
          <w:szCs w:val="24"/>
        </w:rPr>
      </w:pPr>
      <w:r w:rsidRPr="00CC79EF">
        <w:rPr>
          <w:rFonts w:ascii="Times New Roman" w:hAnsi="Times New Roman"/>
          <w:sz w:val="24"/>
          <w:szCs w:val="24"/>
        </w:rPr>
        <w:t xml:space="preserve">Routine immunization coverage has generally been high. Some of the key activities that could have contributed to this achievement include the training staff at all levels on EPI in 2002, the first in 10 years. This was followed by introduction of the Reaching Every District (RED) approach in pilot districts in 2003, and training on the Hib vaccine in 2003. By 2008, all 72 districts had started implementing RED and supportive supervision was intensified. </w:t>
      </w:r>
    </w:p>
    <w:p w:rsidR="00516B86" w:rsidRPr="00CC79EF" w:rsidRDefault="00516B86" w:rsidP="005B2B41">
      <w:pPr>
        <w:spacing w:line="240" w:lineRule="atLeast"/>
        <w:jc w:val="both"/>
        <w:rPr>
          <w:rFonts w:ascii="Times New Roman" w:hAnsi="Times New Roman"/>
          <w:sz w:val="24"/>
          <w:szCs w:val="24"/>
        </w:rPr>
      </w:pPr>
      <w:r w:rsidRPr="00CC79EF">
        <w:rPr>
          <w:rFonts w:ascii="Times New Roman" w:hAnsi="Times New Roman"/>
          <w:sz w:val="24"/>
          <w:szCs w:val="24"/>
        </w:rPr>
        <w:t xml:space="preserve">The quality of the routine immunization coverage data was confirmed by an external Data Quality Audit (DQA) commissioned by GAVI in 2003, in which </w:t>
      </w:r>
      <w:smartTag w:uri="urn:schemas-microsoft-com:office:smarttags" w:element="country-region">
        <w:smartTag w:uri="urn:schemas-microsoft-com:office:smarttags" w:element="place">
          <w:r w:rsidRPr="00CC79EF">
            <w:rPr>
              <w:rFonts w:ascii="Times New Roman" w:hAnsi="Times New Roman"/>
              <w:sz w:val="24"/>
              <w:szCs w:val="24"/>
            </w:rPr>
            <w:t>Zambia</w:t>
          </w:r>
        </w:smartTag>
      </w:smartTag>
      <w:r w:rsidRPr="00CC79EF">
        <w:rPr>
          <w:rFonts w:ascii="Times New Roman" w:hAnsi="Times New Roman"/>
          <w:sz w:val="24"/>
          <w:szCs w:val="24"/>
        </w:rPr>
        <w:t xml:space="preserve"> achieved a verification factor of 0.79 and received awards for increasing routine coverage in subsequent years, particularly DTP3 coverage among children under the age of one.</w:t>
      </w:r>
    </w:p>
    <w:p w:rsidR="00234A65" w:rsidRPr="00CC79EF" w:rsidRDefault="00234A65" w:rsidP="005B2B41">
      <w:pPr>
        <w:spacing w:line="240" w:lineRule="atLeast"/>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line="240" w:lineRule="atLeast"/>
        <w:jc w:val="both"/>
        <w:rPr>
          <w:rFonts w:ascii="Times New Roman" w:hAnsi="Times New Roman"/>
          <w:b/>
          <w:sz w:val="24"/>
          <w:szCs w:val="24"/>
        </w:rPr>
      </w:pPr>
      <w:r w:rsidRPr="00CC79EF">
        <w:rPr>
          <w:rFonts w:ascii="Times New Roman" w:hAnsi="Times New Roman"/>
          <w:b/>
          <w:sz w:val="24"/>
          <w:szCs w:val="24"/>
        </w:rPr>
        <w:t xml:space="preserve">Fig 1: Routine Immunization Coverage in </w:t>
      </w:r>
      <w:smartTag w:uri="urn:schemas-microsoft-com:office:smarttags" w:element="place">
        <w:smartTag w:uri="urn:schemas-microsoft-com:office:smarttags" w:element="country-region">
          <w:r w:rsidRPr="00CC79EF">
            <w:rPr>
              <w:rFonts w:ascii="Times New Roman" w:hAnsi="Times New Roman"/>
              <w:b/>
              <w:sz w:val="24"/>
              <w:szCs w:val="24"/>
            </w:rPr>
            <w:t>Zambia</w:t>
          </w:r>
        </w:smartTag>
      </w:smartTag>
      <w:r w:rsidRPr="00CC79EF">
        <w:rPr>
          <w:rFonts w:ascii="Times New Roman" w:hAnsi="Times New Roman"/>
          <w:b/>
          <w:sz w:val="24"/>
          <w:szCs w:val="24"/>
        </w:rPr>
        <w:t xml:space="preserve"> 1999-2007 DTP3/Pentavalent 3</w:t>
      </w:r>
    </w:p>
    <w:p w:rsidR="00516B86" w:rsidRPr="00CC79EF" w:rsidRDefault="005C1A32"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r>
        <w:rPr>
          <w:rFonts w:ascii="Times New Roman" w:hAnsi="Times New Roman"/>
          <w:noProof/>
          <w:sz w:val="24"/>
          <w:szCs w:val="24"/>
          <w:lang w:val="en-US"/>
        </w:rPr>
        <w:drawing>
          <wp:anchor distT="0" distB="0" distL="114300" distR="114300" simplePos="0" relativeHeight="251657728" behindDoc="0" locked="0" layoutInCell="1" allowOverlap="1">
            <wp:simplePos x="0" y="0"/>
            <wp:positionH relativeFrom="column">
              <wp:posOffset>635</wp:posOffset>
            </wp:positionH>
            <wp:positionV relativeFrom="paragraph">
              <wp:posOffset>0</wp:posOffset>
            </wp:positionV>
            <wp:extent cx="5484495" cy="326961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484495" cy="3269615"/>
                    </a:xfrm>
                    <a:prstGeom prst="rect">
                      <a:avLst/>
                    </a:prstGeom>
                    <a:noFill/>
                  </pic:spPr>
                </pic:pic>
              </a:graphicData>
            </a:graphic>
          </wp:anchor>
        </w:drawing>
      </w: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120" w:line="240" w:lineRule="auto"/>
        <w:jc w:val="both"/>
        <w:rPr>
          <w:rFonts w:ascii="Times New Roman" w:hAnsi="Times New Roman"/>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0"/>
        <w:jc w:val="both"/>
        <w:rPr>
          <w:rFonts w:ascii="Times New Roman" w:hAnsi="Times New Roman"/>
          <w:b/>
          <w:sz w:val="24"/>
          <w:szCs w:val="24"/>
        </w:rPr>
      </w:pPr>
    </w:p>
    <w:p w:rsidR="00516B86" w:rsidRPr="00CC79EF" w:rsidRDefault="00516B86" w:rsidP="005243D1">
      <w:pPr>
        <w:pBdr>
          <w:top w:val="single" w:sz="12" w:space="1" w:color="auto"/>
          <w:left w:val="single" w:sz="12" w:space="4" w:color="auto"/>
          <w:bottom w:val="single" w:sz="12" w:space="1" w:color="auto"/>
          <w:right w:val="single" w:sz="12" w:space="4" w:color="auto"/>
        </w:pBdr>
        <w:spacing w:after="0"/>
        <w:jc w:val="both"/>
        <w:rPr>
          <w:rFonts w:ascii="Times New Roman" w:hAnsi="Times New Roman"/>
          <w:bCs/>
          <w:sz w:val="24"/>
          <w:szCs w:val="24"/>
        </w:rPr>
      </w:pPr>
    </w:p>
    <w:p w:rsidR="00516B86" w:rsidRDefault="00516B86" w:rsidP="000E5403">
      <w:pPr>
        <w:spacing w:after="0"/>
        <w:jc w:val="both"/>
        <w:rPr>
          <w:rFonts w:ascii="Times New Roman" w:hAnsi="Times New Roman"/>
          <w:bCs/>
          <w:sz w:val="24"/>
          <w:szCs w:val="24"/>
        </w:rPr>
      </w:pPr>
    </w:p>
    <w:p w:rsidR="00516B86" w:rsidRPr="00CC79EF" w:rsidRDefault="00516B86" w:rsidP="000E5403">
      <w:pPr>
        <w:spacing w:after="0"/>
        <w:jc w:val="both"/>
        <w:rPr>
          <w:rFonts w:ascii="Times New Roman" w:hAnsi="Times New Roman"/>
          <w:bCs/>
          <w:sz w:val="24"/>
          <w:szCs w:val="24"/>
        </w:rPr>
      </w:pPr>
      <w:r w:rsidRPr="00CC79EF">
        <w:rPr>
          <w:rFonts w:ascii="Times New Roman" w:hAnsi="Times New Roman"/>
          <w:bCs/>
          <w:sz w:val="24"/>
          <w:szCs w:val="24"/>
        </w:rPr>
        <w:lastRenderedPageBreak/>
        <w:t>The coverage for pentavalent 3 during January-June 2008 is shown in figure 4 below:</w:t>
      </w:r>
    </w:p>
    <w:p w:rsidR="00516B86" w:rsidRPr="00CC79EF" w:rsidRDefault="00516B86" w:rsidP="005243D1">
      <w:pPr>
        <w:pBdr>
          <w:top w:val="single" w:sz="12" w:space="1" w:color="auto"/>
          <w:left w:val="single" w:sz="12" w:space="4" w:color="auto"/>
          <w:bottom w:val="single" w:sz="12" w:space="1" w:color="auto"/>
          <w:right w:val="single" w:sz="12" w:space="0" w:color="auto"/>
        </w:pBdr>
        <w:spacing w:after="0"/>
        <w:jc w:val="both"/>
        <w:rPr>
          <w:rFonts w:ascii="Times New Roman" w:hAnsi="Times New Roman"/>
          <w:b/>
          <w:sz w:val="24"/>
          <w:szCs w:val="24"/>
        </w:rPr>
      </w:pPr>
      <w:r w:rsidRPr="00CC79EF">
        <w:rPr>
          <w:rFonts w:ascii="Times New Roman" w:hAnsi="Times New Roman"/>
          <w:b/>
          <w:sz w:val="24"/>
          <w:szCs w:val="24"/>
        </w:rPr>
        <w:t xml:space="preserve">Fig 2: Map of </w:t>
      </w:r>
      <w:smartTag w:uri="urn:schemas-microsoft-com:office:smarttags" w:element="place">
        <w:smartTag w:uri="urn:schemas-microsoft-com:office:smarttags" w:element="country-region">
          <w:r w:rsidRPr="00CC79EF">
            <w:rPr>
              <w:rFonts w:ascii="Times New Roman" w:hAnsi="Times New Roman"/>
              <w:b/>
              <w:sz w:val="24"/>
              <w:szCs w:val="24"/>
            </w:rPr>
            <w:t>Zambia</w:t>
          </w:r>
        </w:smartTag>
      </w:smartTag>
      <w:r w:rsidRPr="00CC79EF">
        <w:rPr>
          <w:rFonts w:ascii="Times New Roman" w:hAnsi="Times New Roman"/>
          <w:b/>
          <w:sz w:val="24"/>
          <w:szCs w:val="24"/>
        </w:rPr>
        <w:t xml:space="preserve"> showing pentavalent3 coverage, Jan-Jun 2008</w:t>
      </w:r>
    </w:p>
    <w:p w:rsidR="00516B86" w:rsidRPr="00CC79EF" w:rsidRDefault="00516B86" w:rsidP="005243D1">
      <w:pPr>
        <w:pBdr>
          <w:top w:val="single" w:sz="12" w:space="1" w:color="auto"/>
          <w:left w:val="single" w:sz="12" w:space="4" w:color="auto"/>
          <w:bottom w:val="single" w:sz="12" w:space="1" w:color="auto"/>
          <w:right w:val="single" w:sz="12" w:space="0" w:color="auto"/>
        </w:pBdr>
        <w:spacing w:after="0"/>
        <w:jc w:val="both"/>
        <w:rPr>
          <w:rFonts w:ascii="Times New Roman" w:hAnsi="Times New Roman"/>
          <w:b/>
          <w:sz w:val="24"/>
          <w:szCs w:val="24"/>
        </w:rPr>
      </w:pPr>
    </w:p>
    <w:p w:rsidR="00516B86" w:rsidRPr="00CC79EF" w:rsidRDefault="005C1A32" w:rsidP="005243D1">
      <w:pPr>
        <w:pBdr>
          <w:top w:val="single" w:sz="12" w:space="1" w:color="auto"/>
          <w:left w:val="single" w:sz="12" w:space="4" w:color="auto"/>
          <w:bottom w:val="single" w:sz="12" w:space="1" w:color="auto"/>
          <w:right w:val="single" w:sz="12" w:space="0" w:color="auto"/>
        </w:pBdr>
        <w:spacing w:after="0"/>
        <w:jc w:val="both"/>
        <w:rPr>
          <w:rFonts w:ascii="Times New Roman" w:hAnsi="Times New Roman"/>
          <w:b/>
          <w:sz w:val="24"/>
          <w:szCs w:val="24"/>
        </w:rPr>
      </w:pPr>
      <w:r>
        <w:rPr>
          <w:rFonts w:ascii="Times New Roman" w:hAnsi="Times New Roman"/>
          <w:b/>
          <w:noProof/>
          <w:sz w:val="24"/>
          <w:szCs w:val="24"/>
          <w:lang w:val="en-US"/>
        </w:rPr>
        <w:drawing>
          <wp:inline distT="0" distB="0" distL="0" distR="0">
            <wp:extent cx="4524375" cy="3000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6290" r="18484"/>
                    <a:stretch>
                      <a:fillRect/>
                    </a:stretch>
                  </pic:blipFill>
                  <pic:spPr bwMode="auto">
                    <a:xfrm>
                      <a:off x="0" y="0"/>
                      <a:ext cx="4524375" cy="3000375"/>
                    </a:xfrm>
                    <a:prstGeom prst="rect">
                      <a:avLst/>
                    </a:prstGeom>
                    <a:noFill/>
                    <a:ln w="9525">
                      <a:noFill/>
                      <a:miter lim="800000"/>
                      <a:headEnd/>
                      <a:tailEnd/>
                    </a:ln>
                  </pic:spPr>
                </pic:pic>
              </a:graphicData>
            </a:graphic>
          </wp:inline>
        </w:drawing>
      </w:r>
    </w:p>
    <w:p w:rsidR="00516B86" w:rsidRPr="00CC79EF" w:rsidRDefault="00516B86" w:rsidP="000E5403">
      <w:pPr>
        <w:spacing w:after="0"/>
        <w:jc w:val="both"/>
        <w:rPr>
          <w:rFonts w:ascii="Times New Roman" w:hAnsi="Times New Roman"/>
          <w:b/>
          <w:sz w:val="24"/>
          <w:szCs w:val="24"/>
        </w:rPr>
      </w:pPr>
    </w:p>
    <w:p w:rsidR="00516B86" w:rsidRPr="00CC79EF" w:rsidRDefault="00516B86" w:rsidP="000E5403">
      <w:pPr>
        <w:spacing w:after="0"/>
        <w:jc w:val="both"/>
        <w:rPr>
          <w:rFonts w:ascii="Times New Roman" w:hAnsi="Times New Roman"/>
          <w:b/>
          <w:sz w:val="24"/>
          <w:szCs w:val="24"/>
        </w:rPr>
      </w:pPr>
    </w:p>
    <w:p w:rsidR="00516B86" w:rsidRPr="00CC79EF" w:rsidRDefault="00516B86" w:rsidP="000E5403">
      <w:pPr>
        <w:spacing w:after="0"/>
        <w:jc w:val="both"/>
        <w:rPr>
          <w:rFonts w:ascii="Times New Roman" w:hAnsi="Times New Roman"/>
          <w:b/>
          <w:sz w:val="24"/>
          <w:szCs w:val="24"/>
        </w:rPr>
      </w:pPr>
      <w:r w:rsidRPr="00CC79EF">
        <w:rPr>
          <w:rFonts w:ascii="Times New Roman" w:hAnsi="Times New Roman"/>
          <w:b/>
          <w:sz w:val="24"/>
          <w:szCs w:val="24"/>
        </w:rPr>
        <w:t>CONTEXT FOR THE POST INTRODUCTION EVALUATION</w:t>
      </w:r>
    </w:p>
    <w:p w:rsidR="00516B86" w:rsidRPr="00CC79EF" w:rsidRDefault="00516B86" w:rsidP="000E5403">
      <w:pPr>
        <w:spacing w:after="0"/>
        <w:jc w:val="both"/>
        <w:rPr>
          <w:rFonts w:ascii="Times New Roman" w:hAnsi="Times New Roman"/>
          <w:b/>
          <w:sz w:val="24"/>
          <w:szCs w:val="24"/>
        </w:rPr>
      </w:pPr>
    </w:p>
    <w:p w:rsidR="00516B86" w:rsidRPr="00CC79EF" w:rsidRDefault="00516B86" w:rsidP="000E5403">
      <w:pPr>
        <w:spacing w:after="0"/>
        <w:jc w:val="both"/>
        <w:rPr>
          <w:rFonts w:ascii="Times New Roman" w:hAnsi="Times New Roman"/>
          <w:b/>
          <w:sz w:val="24"/>
          <w:szCs w:val="24"/>
        </w:rPr>
      </w:pPr>
      <w:r w:rsidRPr="00CC79EF">
        <w:rPr>
          <w:rFonts w:ascii="Times New Roman" w:hAnsi="Times New Roman"/>
          <w:b/>
          <w:sz w:val="24"/>
          <w:szCs w:val="24"/>
        </w:rPr>
        <w:t>Rationale for the Evaluation</w:t>
      </w: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 xml:space="preserve">A post introduction evaluation (PIE) is recommended by WHO for all countries that have introduced a new vaccine.  Ideally, a PIE should be conducted within 6-12 months of introduction, (a) to allow enough time for programme scale up, collect data and develop potential long-lasting problems due to introduction, and (b) early enough to correct any major problems related to the introduction.  The PIE for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was conducted two years after the switch from liquid-lyophilised to fully liquid pentavalent. </w:t>
      </w:r>
    </w:p>
    <w:p w:rsidR="00516B86" w:rsidRPr="00CC79EF" w:rsidRDefault="00516B86" w:rsidP="005B2B41">
      <w:pPr>
        <w:spacing w:after="120" w:line="240" w:lineRule="auto"/>
        <w:jc w:val="both"/>
        <w:rPr>
          <w:rFonts w:ascii="Times New Roman" w:hAnsi="Times New Roman"/>
          <w:sz w:val="24"/>
          <w:szCs w:val="24"/>
        </w:rPr>
      </w:pPr>
    </w:p>
    <w:p w:rsidR="00516B86" w:rsidRPr="00CC79EF" w:rsidRDefault="00516B86" w:rsidP="005B2B41">
      <w:pPr>
        <w:spacing w:after="120" w:line="240" w:lineRule="auto"/>
        <w:jc w:val="both"/>
        <w:rPr>
          <w:rFonts w:ascii="Times New Roman" w:hAnsi="Times New Roman"/>
          <w:b/>
          <w:sz w:val="24"/>
          <w:szCs w:val="24"/>
        </w:rPr>
      </w:pPr>
      <w:r w:rsidRPr="00CC79EF">
        <w:rPr>
          <w:rFonts w:ascii="Times New Roman" w:hAnsi="Times New Roman"/>
          <w:b/>
          <w:sz w:val="24"/>
          <w:szCs w:val="24"/>
        </w:rPr>
        <w:t>Objectives of the Evaluation</w:t>
      </w: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main objective of the evaluation was to assess the programmatic impact of the switch from liquid-lyophilised to fully liquid pentavalent on the immunization programme.  Specifically, the evaluation looked at issues related to:  </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Pre-implementation planning and training</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Health care worker knowledge</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Advocacy, communication and acceptance</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Coverage and reporting</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Adverse events following immunization (AEFI) reporting</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Monitoring and supervision</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Cold chain capacity and management</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t>Vaccine management, storage and wastage</w:t>
      </w:r>
    </w:p>
    <w:p w:rsidR="00516B86" w:rsidRPr="00CC79EF" w:rsidRDefault="00516B86" w:rsidP="00C9080A">
      <w:pPr>
        <w:numPr>
          <w:ilvl w:val="0"/>
          <w:numId w:val="2"/>
        </w:numPr>
        <w:spacing w:after="120" w:line="240" w:lineRule="atLeast"/>
        <w:ind w:left="714" w:hanging="357"/>
        <w:jc w:val="both"/>
        <w:rPr>
          <w:rFonts w:ascii="Times New Roman" w:hAnsi="Times New Roman"/>
          <w:sz w:val="24"/>
          <w:szCs w:val="24"/>
        </w:rPr>
      </w:pPr>
      <w:r w:rsidRPr="00CC79EF">
        <w:rPr>
          <w:rFonts w:ascii="Times New Roman" w:hAnsi="Times New Roman"/>
          <w:sz w:val="24"/>
          <w:szCs w:val="24"/>
        </w:rPr>
        <w:lastRenderedPageBreak/>
        <w:t>Waste management and injection safety</w:t>
      </w:r>
    </w:p>
    <w:p w:rsidR="00516B86" w:rsidRPr="00CC79EF" w:rsidRDefault="00516B86" w:rsidP="005B2B41">
      <w:pPr>
        <w:spacing w:after="120" w:line="240" w:lineRule="auto"/>
        <w:jc w:val="both"/>
        <w:rPr>
          <w:rFonts w:ascii="Times New Roman" w:hAnsi="Times New Roman"/>
          <w:sz w:val="24"/>
          <w:szCs w:val="24"/>
        </w:rPr>
      </w:pP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 xml:space="preserve">At the national level, it is intended that the findings be used to recommend corrective action in areas where disruption to service, or less than optimal implementation, are occurring, so that the benefits of the new antigens are reaching as much of the population as possible.  </w:t>
      </w: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At regional and global levels, the findings are to be used to ensure that future countries introducing new antigens are aware of, and avoid, the potential pitfalls of introducing a new vaccine or switching to a different formulation of the new vaccine.  The findings will furthermore be used to revise introduction guidelines, stimulate discussion with global partners on the issues surrounding the introduction of new vaccines in developing country situations, and eventually to influence the upstream formulation of vaccine presentations to avoid the most serious of possible problems.</w:t>
      </w:r>
    </w:p>
    <w:p w:rsidR="00516B86" w:rsidRPr="00CC79EF" w:rsidRDefault="00516B86" w:rsidP="005B2B41">
      <w:pPr>
        <w:spacing w:after="0"/>
        <w:jc w:val="both"/>
        <w:rPr>
          <w:rFonts w:ascii="Times New Roman" w:hAnsi="Times New Roman"/>
          <w:sz w:val="24"/>
          <w:szCs w:val="24"/>
        </w:rPr>
      </w:pPr>
    </w:p>
    <w:p w:rsidR="00516B86" w:rsidRPr="00CC79EF" w:rsidRDefault="00516B86" w:rsidP="005B2B41">
      <w:pPr>
        <w:spacing w:after="0"/>
        <w:jc w:val="both"/>
        <w:rPr>
          <w:rFonts w:ascii="Times New Roman" w:hAnsi="Times New Roman"/>
          <w:b/>
          <w:sz w:val="24"/>
          <w:szCs w:val="24"/>
        </w:rPr>
      </w:pPr>
      <w:r w:rsidRPr="00CC79EF">
        <w:rPr>
          <w:rFonts w:ascii="Times New Roman" w:hAnsi="Times New Roman"/>
          <w:b/>
          <w:sz w:val="24"/>
          <w:szCs w:val="24"/>
        </w:rPr>
        <w:t>Evaluation Group Members</w:t>
      </w: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PIE evaluation group was composed of representatives from WHO/AFRO IST East and </w:t>
      </w:r>
      <w:smartTag w:uri="urn:schemas-microsoft-com:office:smarttags" w:element="place">
        <w:r w:rsidRPr="00CC79EF">
          <w:rPr>
            <w:rFonts w:ascii="Times New Roman" w:hAnsi="Times New Roman"/>
            <w:sz w:val="24"/>
            <w:szCs w:val="24"/>
          </w:rPr>
          <w:t>Southern Africa</w:t>
        </w:r>
      </w:smartTag>
      <w:r w:rsidRPr="00CC79EF">
        <w:rPr>
          <w:rFonts w:ascii="Times New Roman" w:hAnsi="Times New Roman"/>
          <w:sz w:val="24"/>
          <w:szCs w:val="24"/>
        </w:rPr>
        <w:t xml:space="preserve">, WHO/Zambia, UNICEF Zambia, CDC, USAID and the MOH Zambia.  </w:t>
      </w:r>
    </w:p>
    <w:p w:rsidR="00516B86" w:rsidRPr="00CC79EF" w:rsidRDefault="00516B86" w:rsidP="005B2B41">
      <w:pPr>
        <w:spacing w:after="120" w:line="240" w:lineRule="auto"/>
        <w:jc w:val="both"/>
        <w:rPr>
          <w:rFonts w:ascii="Times New Roman" w:hAnsi="Times New Roman"/>
          <w:b/>
          <w:sz w:val="24"/>
          <w:szCs w:val="24"/>
        </w:rPr>
      </w:pPr>
    </w:p>
    <w:p w:rsidR="00516B86" w:rsidRPr="00CC79EF" w:rsidRDefault="00516B86" w:rsidP="005B2B41">
      <w:pPr>
        <w:spacing w:after="120" w:line="240" w:lineRule="auto"/>
        <w:jc w:val="both"/>
        <w:rPr>
          <w:rFonts w:ascii="Times New Roman" w:hAnsi="Times New Roman"/>
          <w:b/>
          <w:sz w:val="24"/>
          <w:szCs w:val="24"/>
        </w:rPr>
      </w:pPr>
      <w:r w:rsidRPr="00CC79EF">
        <w:rPr>
          <w:rFonts w:ascii="Times New Roman" w:hAnsi="Times New Roman"/>
          <w:b/>
          <w:sz w:val="24"/>
          <w:szCs w:val="24"/>
        </w:rPr>
        <w:t>Methodology of the evaluation</w:t>
      </w:r>
    </w:p>
    <w:p w:rsidR="00516B86" w:rsidRPr="00CC79EF" w:rsidRDefault="00516B86" w:rsidP="00EE7930">
      <w:pPr>
        <w:spacing w:after="120" w:line="240" w:lineRule="auto"/>
        <w:jc w:val="both"/>
        <w:rPr>
          <w:rFonts w:ascii="Times New Roman" w:hAnsi="Times New Roman"/>
          <w:sz w:val="24"/>
          <w:szCs w:val="24"/>
        </w:rPr>
      </w:pPr>
      <w:r w:rsidRPr="00CC79EF">
        <w:rPr>
          <w:rFonts w:ascii="Times New Roman" w:hAnsi="Times New Roman"/>
          <w:sz w:val="24"/>
          <w:szCs w:val="24"/>
        </w:rPr>
        <w:t xml:space="preserve">Prior to arrival, </w:t>
      </w:r>
      <w:r w:rsidR="00584B7F" w:rsidRPr="00CC79EF">
        <w:rPr>
          <w:rFonts w:ascii="Times New Roman" w:hAnsi="Times New Roman"/>
          <w:sz w:val="24"/>
          <w:szCs w:val="24"/>
        </w:rPr>
        <w:t>eight Districts within four P</w:t>
      </w:r>
      <w:r w:rsidRPr="00CC79EF">
        <w:rPr>
          <w:rFonts w:ascii="Times New Roman" w:hAnsi="Times New Roman"/>
          <w:sz w:val="24"/>
          <w:szCs w:val="24"/>
        </w:rPr>
        <w:t xml:space="preserve">rovinces were selected based on the level of performance, to include good, medium and poor performing Districts and to obtain geographical spread throughout the country.  Within each District, 3 HFs were chosen, also based on high and low performance, resulting in the total selection of 24 HFs.  The evaluation group was divided into four teams to visit the </w:t>
      </w:r>
      <w:r w:rsidR="002369B3" w:rsidRPr="00CC79EF">
        <w:rPr>
          <w:rFonts w:ascii="Times New Roman" w:hAnsi="Times New Roman"/>
          <w:sz w:val="24"/>
          <w:szCs w:val="24"/>
        </w:rPr>
        <w:t xml:space="preserve">eight </w:t>
      </w:r>
      <w:r w:rsidRPr="00CC79EF">
        <w:rPr>
          <w:rFonts w:ascii="Times New Roman" w:hAnsi="Times New Roman"/>
          <w:sz w:val="24"/>
          <w:szCs w:val="24"/>
        </w:rPr>
        <w:t xml:space="preserve">Districts; the teams comprised one external evaluator and two national evaluators.  </w:t>
      </w:r>
      <w:r w:rsidR="002369B3" w:rsidRPr="00CC79EF">
        <w:rPr>
          <w:rFonts w:ascii="Times New Roman" w:hAnsi="Times New Roman"/>
          <w:sz w:val="24"/>
          <w:szCs w:val="24"/>
        </w:rPr>
        <w:t xml:space="preserve">Each of the four </w:t>
      </w:r>
      <w:r w:rsidRPr="00CC79EF">
        <w:rPr>
          <w:rFonts w:ascii="Times New Roman" w:hAnsi="Times New Roman"/>
          <w:sz w:val="24"/>
          <w:szCs w:val="24"/>
        </w:rPr>
        <w:t xml:space="preserve">teams evaluated </w:t>
      </w:r>
      <w:r w:rsidR="002369B3" w:rsidRPr="00CC79EF">
        <w:rPr>
          <w:rFonts w:ascii="Times New Roman" w:hAnsi="Times New Roman"/>
          <w:sz w:val="24"/>
          <w:szCs w:val="24"/>
        </w:rPr>
        <w:t xml:space="preserve">one Province and </w:t>
      </w:r>
      <w:r w:rsidRPr="00CC79EF">
        <w:rPr>
          <w:rFonts w:ascii="Times New Roman" w:hAnsi="Times New Roman"/>
          <w:sz w:val="24"/>
          <w:szCs w:val="24"/>
        </w:rPr>
        <w:t>two Districts</w:t>
      </w:r>
      <w:r w:rsidR="002369B3" w:rsidRPr="00CC79EF">
        <w:rPr>
          <w:rFonts w:ascii="Times New Roman" w:hAnsi="Times New Roman"/>
          <w:sz w:val="24"/>
          <w:szCs w:val="24"/>
        </w:rPr>
        <w:t xml:space="preserve">. </w:t>
      </w:r>
      <w:r w:rsidRPr="00CC79EF">
        <w:rPr>
          <w:rFonts w:ascii="Times New Roman" w:hAnsi="Times New Roman"/>
          <w:sz w:val="24"/>
          <w:szCs w:val="24"/>
        </w:rPr>
        <w:t xml:space="preserve">The Districts selected were </w:t>
      </w:r>
      <w:smartTag w:uri="urn:schemas-microsoft-com:office:smarttags" w:element="City">
        <w:r w:rsidRPr="00CC79EF">
          <w:rPr>
            <w:rFonts w:ascii="Times New Roman" w:hAnsi="Times New Roman"/>
            <w:sz w:val="24"/>
            <w:szCs w:val="24"/>
          </w:rPr>
          <w:t>Lusaka</w:t>
        </w:r>
      </w:smartTag>
      <w:r w:rsidRPr="00CC79EF">
        <w:rPr>
          <w:rFonts w:ascii="Times New Roman" w:hAnsi="Times New Roman"/>
          <w:sz w:val="24"/>
          <w:szCs w:val="24"/>
        </w:rPr>
        <w:t xml:space="preserve">, Chongwe, </w:t>
      </w:r>
      <w:smartTag w:uri="urn:schemas-microsoft-com:office:smarttags" w:element="place">
        <w:smartTag w:uri="urn:schemas-microsoft-com:office:smarttags" w:element="City">
          <w:r w:rsidRPr="00CC79EF">
            <w:rPr>
              <w:rFonts w:ascii="Times New Roman" w:hAnsi="Times New Roman"/>
              <w:sz w:val="24"/>
              <w:szCs w:val="24"/>
            </w:rPr>
            <w:t>Ndola</w:t>
          </w:r>
        </w:smartTag>
      </w:smartTag>
      <w:r w:rsidRPr="00CC79EF">
        <w:rPr>
          <w:rFonts w:ascii="Times New Roman" w:hAnsi="Times New Roman"/>
          <w:sz w:val="24"/>
          <w:szCs w:val="24"/>
        </w:rPr>
        <w:t xml:space="preserve">, Masaiti, Mansa, Mwense,  Mumbwa and Kabwe.  The teams visited the </w:t>
      </w:r>
      <w:r w:rsidR="002369B3" w:rsidRPr="00CC79EF">
        <w:rPr>
          <w:rFonts w:ascii="Times New Roman" w:hAnsi="Times New Roman"/>
          <w:sz w:val="24"/>
          <w:szCs w:val="24"/>
        </w:rPr>
        <w:t xml:space="preserve">Province and </w:t>
      </w:r>
      <w:r w:rsidRPr="00CC79EF">
        <w:rPr>
          <w:rFonts w:ascii="Times New Roman" w:hAnsi="Times New Roman"/>
          <w:sz w:val="24"/>
          <w:szCs w:val="24"/>
        </w:rPr>
        <w:t xml:space="preserve">District Health Offices, </w:t>
      </w:r>
      <w:r w:rsidR="002369B3" w:rsidRPr="00CC79EF">
        <w:rPr>
          <w:rFonts w:ascii="Times New Roman" w:hAnsi="Times New Roman"/>
          <w:sz w:val="24"/>
          <w:szCs w:val="24"/>
        </w:rPr>
        <w:t xml:space="preserve">as well as </w:t>
      </w:r>
      <w:r w:rsidRPr="00CC79EF">
        <w:rPr>
          <w:rFonts w:ascii="Times New Roman" w:hAnsi="Times New Roman"/>
          <w:sz w:val="24"/>
          <w:szCs w:val="24"/>
        </w:rPr>
        <w:t>three HFs per District.  The HFs were selected, in consultation with District staff, based on their EPI performance.   The cold stores at National, District and HFs level were also evaluated.  Mothers were interviewed and observations were made during immunization sessions in the HFs.  In total, 2</w:t>
      </w:r>
      <w:r w:rsidR="002369B3" w:rsidRPr="00CC79EF">
        <w:rPr>
          <w:rFonts w:ascii="Times New Roman" w:hAnsi="Times New Roman"/>
          <w:sz w:val="24"/>
          <w:szCs w:val="24"/>
        </w:rPr>
        <w:t>4</w:t>
      </w:r>
      <w:r w:rsidRPr="00CC79EF">
        <w:rPr>
          <w:rFonts w:ascii="Times New Roman" w:hAnsi="Times New Roman"/>
          <w:sz w:val="24"/>
          <w:szCs w:val="24"/>
        </w:rPr>
        <w:t xml:space="preserve"> </w:t>
      </w:r>
      <w:r w:rsidR="002369B3" w:rsidRPr="00CC79EF">
        <w:rPr>
          <w:rFonts w:ascii="Times New Roman" w:hAnsi="Times New Roman"/>
          <w:sz w:val="24"/>
          <w:szCs w:val="24"/>
        </w:rPr>
        <w:t xml:space="preserve">HFs </w:t>
      </w:r>
      <w:r w:rsidRPr="00CC79EF">
        <w:rPr>
          <w:rFonts w:ascii="Times New Roman" w:hAnsi="Times New Roman"/>
          <w:sz w:val="24"/>
          <w:szCs w:val="24"/>
        </w:rPr>
        <w:t>were visited during the 5-day field data-collection trip.  A map of the HFs visited in included in figure 3 below.</w:t>
      </w:r>
    </w:p>
    <w:p w:rsidR="00516B86" w:rsidRPr="00CC79EF" w:rsidRDefault="00516B86" w:rsidP="005B2B41">
      <w:pPr>
        <w:spacing w:after="120" w:line="240" w:lineRule="auto"/>
        <w:jc w:val="both"/>
        <w:rPr>
          <w:rFonts w:ascii="Times New Roman" w:hAnsi="Times New Roman"/>
          <w:sz w:val="24"/>
          <w:szCs w:val="24"/>
        </w:rPr>
      </w:pPr>
    </w:p>
    <w:p w:rsidR="00516B86" w:rsidRPr="00CC79EF" w:rsidRDefault="00516B86" w:rsidP="005B2B41">
      <w:pPr>
        <w:spacing w:after="120" w:line="240" w:lineRule="auto"/>
        <w:jc w:val="both"/>
        <w:rPr>
          <w:rFonts w:ascii="Times New Roman" w:hAnsi="Times New Roman"/>
          <w:b/>
          <w:bCs/>
          <w:sz w:val="24"/>
          <w:szCs w:val="24"/>
        </w:rPr>
      </w:pPr>
      <w:r w:rsidRPr="00CC79EF">
        <w:rPr>
          <w:rFonts w:ascii="Times New Roman" w:hAnsi="Times New Roman"/>
          <w:b/>
          <w:bCs/>
          <w:sz w:val="24"/>
          <w:szCs w:val="24"/>
        </w:rPr>
        <w:t xml:space="preserve">Fig 3: Map of </w:t>
      </w:r>
      <w:smartTag w:uri="urn:schemas-microsoft-com:office:smarttags" w:element="place">
        <w:smartTag w:uri="urn:schemas-microsoft-com:office:smarttags" w:element="country-region">
          <w:r w:rsidRPr="00CC79EF">
            <w:rPr>
              <w:rFonts w:ascii="Times New Roman" w:hAnsi="Times New Roman"/>
              <w:b/>
              <w:bCs/>
              <w:sz w:val="24"/>
              <w:szCs w:val="24"/>
            </w:rPr>
            <w:t>Zambia</w:t>
          </w:r>
        </w:smartTag>
      </w:smartTag>
      <w:r w:rsidRPr="00CC79EF">
        <w:rPr>
          <w:rFonts w:ascii="Times New Roman" w:hAnsi="Times New Roman"/>
          <w:b/>
          <w:bCs/>
          <w:sz w:val="24"/>
          <w:szCs w:val="24"/>
        </w:rPr>
        <w:t xml:space="preserve"> showing districts selected for PIE</w:t>
      </w:r>
    </w:p>
    <w:p w:rsidR="00516B86" w:rsidRPr="00CC79EF" w:rsidRDefault="005C1A32" w:rsidP="005B2B41">
      <w:pPr>
        <w:spacing w:after="120" w:line="240" w:lineRule="auto"/>
        <w:jc w:val="both"/>
        <w:rPr>
          <w:rFonts w:ascii="Times New Roman" w:hAnsi="Times New Roman"/>
          <w:sz w:val="24"/>
          <w:szCs w:val="24"/>
        </w:rPr>
      </w:pPr>
      <w:r>
        <w:rPr>
          <w:rFonts w:ascii="Times New Roman" w:hAnsi="Times New Roman"/>
          <w:noProof/>
          <w:sz w:val="24"/>
          <w:szCs w:val="24"/>
          <w:lang w:val="en-US"/>
        </w:rPr>
        <w:drawing>
          <wp:inline distT="0" distB="0" distL="0" distR="0">
            <wp:extent cx="4638675" cy="26384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l="13803" r="14101"/>
                    <a:stretch>
                      <a:fillRect/>
                    </a:stretch>
                  </pic:blipFill>
                  <pic:spPr bwMode="auto">
                    <a:xfrm>
                      <a:off x="0" y="0"/>
                      <a:ext cx="4638675" cy="2638425"/>
                    </a:xfrm>
                    <a:prstGeom prst="rect">
                      <a:avLst/>
                    </a:prstGeom>
                    <a:noFill/>
                    <a:ln w="9525">
                      <a:noFill/>
                      <a:miter lim="800000"/>
                      <a:headEnd/>
                      <a:tailEnd/>
                    </a:ln>
                  </pic:spPr>
                </pic:pic>
              </a:graphicData>
            </a:graphic>
          </wp:inline>
        </w:drawing>
      </w:r>
    </w:p>
    <w:p w:rsidR="00516B86" w:rsidRPr="00CC79EF" w:rsidRDefault="00516B86" w:rsidP="005B2B41">
      <w:pPr>
        <w:spacing w:after="120" w:line="240" w:lineRule="auto"/>
        <w:jc w:val="both"/>
        <w:rPr>
          <w:rFonts w:ascii="Times New Roman" w:hAnsi="Times New Roman"/>
          <w:sz w:val="24"/>
          <w:szCs w:val="24"/>
        </w:rPr>
      </w:pPr>
    </w:p>
    <w:p w:rsidR="00516B86" w:rsidRPr="00CC79EF" w:rsidRDefault="00516B86" w:rsidP="005B2B41">
      <w:pPr>
        <w:spacing w:after="120" w:line="240" w:lineRule="auto"/>
        <w:jc w:val="both"/>
        <w:rPr>
          <w:rFonts w:ascii="Times New Roman" w:hAnsi="Times New Roman"/>
          <w:sz w:val="24"/>
          <w:szCs w:val="24"/>
        </w:rPr>
      </w:pPr>
      <w:r w:rsidRPr="00CC79EF">
        <w:rPr>
          <w:rFonts w:ascii="Times New Roman" w:hAnsi="Times New Roman"/>
          <w:sz w:val="24"/>
          <w:szCs w:val="24"/>
        </w:rPr>
        <w:t xml:space="preserve">A detailed itinerary of the PIE activities is found in Appendix I.  On the first day of the PIE, the evaluation group met and were briefed on the history and status of the EPI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and had the opportunity to brief the MOH on the purpose and objectives of the PIE.  In addition, revisions were completed of the generic data collection instruments to make them appropriate to the country situation.  The group then divided into the 4 teams and visited the selected </w:t>
      </w:r>
      <w:r w:rsidR="0030004B" w:rsidRPr="00CC79EF">
        <w:rPr>
          <w:rFonts w:ascii="Times New Roman" w:hAnsi="Times New Roman"/>
          <w:sz w:val="24"/>
          <w:szCs w:val="24"/>
        </w:rPr>
        <w:t xml:space="preserve">Provinces, </w:t>
      </w:r>
      <w:r w:rsidRPr="00CC79EF">
        <w:rPr>
          <w:rFonts w:ascii="Times New Roman" w:hAnsi="Times New Roman"/>
          <w:sz w:val="24"/>
          <w:szCs w:val="24"/>
        </w:rPr>
        <w:t xml:space="preserve">Districts and HFs over the following days. Data was collected from interviews and observations at all health administrative levels, i.e. national, </w:t>
      </w:r>
      <w:r w:rsidR="0030004B" w:rsidRPr="00CC79EF">
        <w:rPr>
          <w:rFonts w:ascii="Times New Roman" w:hAnsi="Times New Roman"/>
          <w:sz w:val="24"/>
          <w:szCs w:val="24"/>
        </w:rPr>
        <w:t xml:space="preserve">Province, </w:t>
      </w:r>
      <w:r w:rsidRPr="00CC79EF">
        <w:rPr>
          <w:rFonts w:ascii="Times New Roman" w:hAnsi="Times New Roman"/>
          <w:sz w:val="24"/>
          <w:szCs w:val="24"/>
        </w:rPr>
        <w:t xml:space="preserve">District, HFs, and from the caregivers interviewed on exit.  The </w:t>
      </w:r>
      <w:r w:rsidR="0030004B" w:rsidRPr="00CC79EF">
        <w:rPr>
          <w:rFonts w:ascii="Times New Roman" w:hAnsi="Times New Roman"/>
          <w:sz w:val="24"/>
          <w:szCs w:val="24"/>
        </w:rPr>
        <w:t>remaining</w:t>
      </w:r>
      <w:r w:rsidRPr="00CC79EF">
        <w:rPr>
          <w:rFonts w:ascii="Times New Roman" w:hAnsi="Times New Roman"/>
          <w:sz w:val="24"/>
          <w:szCs w:val="24"/>
        </w:rPr>
        <w:t xml:space="preserve"> days consisted of data compilation and analysis through discussions of the field teams with other EPI staff in the MOH, WHO</w:t>
      </w:r>
      <w:r w:rsidR="0030004B" w:rsidRPr="00CC79EF">
        <w:rPr>
          <w:rFonts w:ascii="Times New Roman" w:hAnsi="Times New Roman"/>
          <w:sz w:val="24"/>
          <w:szCs w:val="24"/>
        </w:rPr>
        <w:t>, USAID</w:t>
      </w:r>
      <w:r w:rsidRPr="00CC79EF">
        <w:rPr>
          <w:rFonts w:ascii="Times New Roman" w:hAnsi="Times New Roman"/>
          <w:sz w:val="24"/>
          <w:szCs w:val="24"/>
        </w:rPr>
        <w:t xml:space="preserve"> and UNICEF.  A final presentation </w:t>
      </w:r>
      <w:r w:rsidR="0030004B" w:rsidRPr="00CC79EF">
        <w:rPr>
          <w:rFonts w:ascii="Times New Roman" w:hAnsi="Times New Roman"/>
          <w:sz w:val="24"/>
          <w:szCs w:val="24"/>
        </w:rPr>
        <w:t>was prepared</w:t>
      </w:r>
      <w:r w:rsidRPr="00CC79EF">
        <w:rPr>
          <w:rFonts w:ascii="Times New Roman" w:hAnsi="Times New Roman"/>
          <w:sz w:val="24"/>
          <w:szCs w:val="24"/>
        </w:rPr>
        <w:t xml:space="preserve"> during this time.</w:t>
      </w:r>
    </w:p>
    <w:p w:rsidR="00516B86" w:rsidRPr="00CC79EF" w:rsidRDefault="00516B86" w:rsidP="005B2B41">
      <w:pPr>
        <w:spacing w:after="120" w:line="240" w:lineRule="auto"/>
        <w:jc w:val="both"/>
        <w:rPr>
          <w:rFonts w:ascii="Times New Roman" w:hAnsi="Times New Roman"/>
          <w:sz w:val="24"/>
          <w:szCs w:val="24"/>
        </w:rPr>
      </w:pPr>
    </w:p>
    <w:p w:rsidR="00516B86" w:rsidRPr="00CC79EF" w:rsidRDefault="00516B86" w:rsidP="002848C4">
      <w:pPr>
        <w:spacing w:after="0"/>
        <w:jc w:val="both"/>
        <w:rPr>
          <w:rFonts w:ascii="Times New Roman" w:hAnsi="Times New Roman"/>
          <w:b/>
          <w:bCs/>
          <w:sz w:val="24"/>
          <w:szCs w:val="24"/>
        </w:rPr>
      </w:pPr>
      <w:bookmarkStart w:id="3" w:name="_Toc215033636"/>
      <w:r w:rsidRPr="00CC79EF">
        <w:rPr>
          <w:rFonts w:ascii="Times New Roman" w:hAnsi="Times New Roman"/>
          <w:b/>
          <w:bCs/>
          <w:sz w:val="24"/>
          <w:szCs w:val="24"/>
        </w:rPr>
        <w:t>Rationale for introduction of new vaccine</w:t>
      </w:r>
      <w:bookmarkEnd w:id="3"/>
    </w:p>
    <w:p w:rsidR="00516B86" w:rsidRPr="00CC79EF" w:rsidRDefault="00516B86" w:rsidP="002848C4">
      <w:pPr>
        <w:spacing w:after="120" w:line="240" w:lineRule="auto"/>
        <w:jc w:val="both"/>
        <w:rPr>
          <w:rFonts w:ascii="Times New Roman" w:hAnsi="Times New Roman"/>
          <w:sz w:val="24"/>
          <w:szCs w:val="24"/>
        </w:rPr>
      </w:pPr>
      <w:r w:rsidRPr="00CC79EF">
        <w:rPr>
          <w:rFonts w:ascii="Times New Roman" w:hAnsi="Times New Roman"/>
          <w:sz w:val="24"/>
          <w:szCs w:val="24"/>
        </w:rPr>
        <w:t xml:space="preserve">Hepatitis B virus (HBV) infection and Hib related diseases are important public health problems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Sero-prevalence studies among different segments of the Zambian population have shown that the prevalence of Hepatitis B infection markers vary from 6.5% in pregnant women, 6% in haemophiliacs and 12% among blood donors</w:t>
      </w:r>
      <w:r w:rsidRPr="00CC79EF">
        <w:rPr>
          <w:rStyle w:val="FootnoteReference"/>
          <w:rFonts w:ascii="Times New Roman" w:hAnsi="Times New Roman"/>
          <w:sz w:val="24"/>
          <w:szCs w:val="24"/>
        </w:rPr>
        <w:footnoteReference w:id="2"/>
      </w:r>
      <w:r w:rsidRPr="00CC79EF">
        <w:rPr>
          <w:rFonts w:ascii="Times New Roman" w:hAnsi="Times New Roman"/>
          <w:sz w:val="24"/>
          <w:szCs w:val="24"/>
        </w:rPr>
        <w:t>.</w:t>
      </w:r>
    </w:p>
    <w:p w:rsidR="00516B86" w:rsidRPr="00CC79EF" w:rsidRDefault="00516B86" w:rsidP="00C512F4">
      <w:pPr>
        <w:spacing w:after="120" w:line="240" w:lineRule="auto"/>
        <w:jc w:val="both"/>
        <w:rPr>
          <w:rFonts w:ascii="Times New Roman" w:hAnsi="Times New Roman"/>
          <w:sz w:val="24"/>
          <w:szCs w:val="24"/>
        </w:rPr>
      </w:pPr>
      <w:r w:rsidRPr="00CC79EF">
        <w:rPr>
          <w:rFonts w:ascii="Times New Roman" w:hAnsi="Times New Roman"/>
          <w:snapToGrid w:val="0"/>
          <w:sz w:val="24"/>
          <w:szCs w:val="24"/>
        </w:rPr>
        <w:t xml:space="preserve">According to data at the Hib Sentinel Surveillance Site at UTH in </w:t>
      </w:r>
      <w:smartTag w:uri="urn:schemas-microsoft-com:office:smarttags" w:element="City">
        <w:r w:rsidRPr="00CC79EF">
          <w:rPr>
            <w:rFonts w:ascii="Times New Roman" w:hAnsi="Times New Roman"/>
            <w:snapToGrid w:val="0"/>
            <w:sz w:val="24"/>
            <w:szCs w:val="24"/>
          </w:rPr>
          <w:t>Lusaka</w:t>
        </w:r>
      </w:smartTag>
      <w:r w:rsidRPr="00CC79EF">
        <w:rPr>
          <w:rFonts w:ascii="Times New Roman" w:hAnsi="Times New Roman"/>
          <w:snapToGrid w:val="0"/>
          <w:sz w:val="24"/>
          <w:szCs w:val="24"/>
        </w:rPr>
        <w:t xml:space="preserve"> </w:t>
      </w:r>
      <w:smartTag w:uri="urn:schemas-microsoft-com:office:smarttags" w:element="place">
        <w:smartTag w:uri="urn:schemas-microsoft-com:office:smarttags" w:element="country-region">
          <w:r w:rsidRPr="00CC79EF">
            <w:rPr>
              <w:rFonts w:ascii="Times New Roman" w:hAnsi="Times New Roman"/>
              <w:snapToGrid w:val="0"/>
              <w:sz w:val="24"/>
              <w:szCs w:val="24"/>
            </w:rPr>
            <w:t>Zambia</w:t>
          </w:r>
        </w:smartTag>
      </w:smartTag>
      <w:r w:rsidRPr="00CC79EF">
        <w:rPr>
          <w:rFonts w:ascii="Times New Roman" w:hAnsi="Times New Roman"/>
          <w:snapToGrid w:val="0"/>
          <w:sz w:val="24"/>
          <w:szCs w:val="24"/>
        </w:rPr>
        <w:t>, Hib accounted for about 25% of bacterial meningitis cases seen in the paediatric wards at the University Teaching Hospital in 2002 alone</w:t>
      </w:r>
      <w:r w:rsidRPr="00CC79EF">
        <w:rPr>
          <w:rStyle w:val="FootnoteReference"/>
          <w:rFonts w:ascii="Times New Roman" w:hAnsi="Times New Roman"/>
          <w:snapToGrid w:val="0"/>
          <w:sz w:val="24"/>
          <w:szCs w:val="24"/>
        </w:rPr>
        <w:footnoteReference w:id="3"/>
      </w:r>
      <w:r w:rsidRPr="00CC79EF">
        <w:rPr>
          <w:rFonts w:ascii="Times New Roman" w:hAnsi="Times New Roman"/>
          <w:snapToGrid w:val="0"/>
          <w:sz w:val="24"/>
          <w:szCs w:val="24"/>
        </w:rPr>
        <w:t>.</w:t>
      </w:r>
    </w:p>
    <w:p w:rsidR="00516B86" w:rsidRPr="00CC79EF" w:rsidRDefault="00516B86" w:rsidP="001344A6">
      <w:pPr>
        <w:spacing w:after="120" w:line="240" w:lineRule="auto"/>
        <w:jc w:val="both"/>
        <w:rPr>
          <w:rFonts w:ascii="Times New Roman" w:hAnsi="Times New Roman"/>
          <w:sz w:val="24"/>
          <w:szCs w:val="24"/>
        </w:rPr>
      </w:pPr>
      <w:r w:rsidRPr="00CC79EF">
        <w:rPr>
          <w:rFonts w:ascii="Times New Roman" w:hAnsi="Times New Roman"/>
          <w:sz w:val="24"/>
          <w:szCs w:val="24"/>
        </w:rPr>
        <w:t xml:space="preserve">Local data and sub-regional evidence indicate that HBV infection is endemic, and Hib related diseases (mainly meningitis and pneumonia) are a major concern for the MOH in the country.  </w:t>
      </w:r>
    </w:p>
    <w:p w:rsidR="00516B86" w:rsidRPr="00CC79EF" w:rsidRDefault="00516B86" w:rsidP="001344A6">
      <w:pPr>
        <w:spacing w:after="120" w:line="240" w:lineRule="auto"/>
        <w:jc w:val="both"/>
        <w:rPr>
          <w:rFonts w:ascii="Times New Roman" w:hAnsi="Times New Roman"/>
          <w:sz w:val="24"/>
          <w:szCs w:val="24"/>
        </w:rPr>
      </w:pPr>
      <w:r w:rsidRPr="00CC79EF">
        <w:rPr>
          <w:rFonts w:ascii="Times New Roman" w:hAnsi="Times New Roman"/>
          <w:sz w:val="24"/>
          <w:szCs w:val="24"/>
        </w:rPr>
        <w:t xml:space="preserve">In view of the regional evidence of high disease burden of Hib related disease and the WHO recommendation, the Government of Zambia, MOH decided to introduce the tetravalent and pentavalent vaccines in national routine EPI with the GAVI Fund support starting in February 2004 and September 2005 respectively. </w:t>
      </w:r>
    </w:p>
    <w:p w:rsidR="00516B86" w:rsidRPr="00CC79EF" w:rsidRDefault="00516B86" w:rsidP="000E5403">
      <w:pPr>
        <w:spacing w:after="0"/>
        <w:jc w:val="both"/>
        <w:rPr>
          <w:rFonts w:ascii="Times New Roman" w:hAnsi="Times New Roman"/>
          <w:sz w:val="24"/>
          <w:szCs w:val="24"/>
        </w:rPr>
      </w:pPr>
    </w:p>
    <w:p w:rsidR="00516B86" w:rsidRPr="00CC79EF" w:rsidRDefault="00516B86" w:rsidP="000E5403">
      <w:pPr>
        <w:pStyle w:val="Heading2"/>
        <w:rPr>
          <w:rFonts w:ascii="Times New Roman" w:hAnsi="Times New Roman" w:cs="Times New Roman"/>
          <w:b/>
          <w:bCs/>
          <w:color w:val="auto"/>
          <w:sz w:val="24"/>
          <w:szCs w:val="24"/>
        </w:rPr>
      </w:pPr>
      <w:bookmarkStart w:id="4" w:name="_Toc215033637"/>
      <w:r w:rsidRPr="00CC79EF">
        <w:rPr>
          <w:rFonts w:ascii="Times New Roman" w:hAnsi="Times New Roman" w:cs="Times New Roman"/>
          <w:b/>
          <w:bCs/>
          <w:color w:val="auto"/>
          <w:sz w:val="24"/>
          <w:szCs w:val="24"/>
        </w:rPr>
        <w:t>Description of introduction</w:t>
      </w:r>
      <w:bookmarkEnd w:id="4"/>
    </w:p>
    <w:p w:rsidR="00516B86" w:rsidRPr="00CC79EF" w:rsidRDefault="00516B86" w:rsidP="00A93348">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first new vaccine to be introduced into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’s EPI programme was Hib in a tetravalent combo with DTP, DTP+Hib in 10-dose vials, in February 2005. Pentavalent vaccine, DPT-HepB+Hib, was later introduced in September 2005 using the liquid-lyophilised formulation in a 2-dose vial presentation and administered at 6, 10, and 14 weeks. </w:t>
      </w:r>
    </w:p>
    <w:p w:rsidR="00CE7ED5" w:rsidRDefault="00516B86" w:rsidP="00CE7ED5">
      <w:pPr>
        <w:spacing w:after="120" w:line="240" w:lineRule="auto"/>
        <w:jc w:val="both"/>
        <w:rPr>
          <w:rFonts w:ascii="Times New Roman" w:hAnsi="Times New Roman"/>
          <w:sz w:val="24"/>
          <w:szCs w:val="24"/>
        </w:rPr>
      </w:pPr>
      <w:r w:rsidRPr="00CC79EF">
        <w:rPr>
          <w:rFonts w:ascii="Times New Roman" w:hAnsi="Times New Roman"/>
          <w:sz w:val="24"/>
          <w:szCs w:val="24"/>
        </w:rPr>
        <w:t>The fully liquid pentavalent vaccine requires greater space then the DPT vaccine, 12.9 cm</w:t>
      </w:r>
      <w:r w:rsidRPr="00CC79EF">
        <w:rPr>
          <w:rFonts w:ascii="Times New Roman" w:hAnsi="Times New Roman"/>
          <w:sz w:val="24"/>
          <w:szCs w:val="24"/>
          <w:vertAlign w:val="superscript"/>
        </w:rPr>
        <w:t>3</w:t>
      </w:r>
      <w:r w:rsidRPr="00CC79EF">
        <w:rPr>
          <w:rFonts w:ascii="Times New Roman" w:hAnsi="Times New Roman"/>
          <w:sz w:val="24"/>
          <w:szCs w:val="24"/>
        </w:rPr>
        <w:t xml:space="preserve"> per 10 doses than the traditional DPT which occupies 2.5cm</w:t>
      </w:r>
      <w:r w:rsidRPr="00CC79EF">
        <w:rPr>
          <w:rFonts w:ascii="Times New Roman" w:hAnsi="Times New Roman"/>
          <w:sz w:val="24"/>
          <w:szCs w:val="24"/>
          <w:vertAlign w:val="superscript"/>
        </w:rPr>
        <w:t>3</w:t>
      </w:r>
      <w:r w:rsidRPr="00CC79EF">
        <w:rPr>
          <w:rFonts w:ascii="Times New Roman" w:hAnsi="Times New Roman"/>
          <w:sz w:val="24"/>
          <w:szCs w:val="24"/>
        </w:rPr>
        <w:t xml:space="preserve"> per 10 doses and DTP+Hib which takes up </w:t>
      </w:r>
      <w:r w:rsidR="00CE7ED5">
        <w:rPr>
          <w:rFonts w:ascii="Times New Roman" w:hAnsi="Times New Roman"/>
          <w:sz w:val="24"/>
          <w:szCs w:val="24"/>
        </w:rPr>
        <w:t>13.72</w:t>
      </w:r>
      <w:r w:rsidRPr="00CC79EF">
        <w:rPr>
          <w:rFonts w:ascii="Times New Roman" w:hAnsi="Times New Roman"/>
          <w:sz w:val="24"/>
          <w:szCs w:val="24"/>
        </w:rPr>
        <w:t xml:space="preserve"> cm</w:t>
      </w:r>
      <w:r w:rsidRPr="00CC79EF">
        <w:rPr>
          <w:rFonts w:ascii="Times New Roman" w:hAnsi="Times New Roman"/>
          <w:sz w:val="24"/>
          <w:szCs w:val="24"/>
          <w:vertAlign w:val="superscript"/>
        </w:rPr>
        <w:t>3</w:t>
      </w:r>
      <w:r w:rsidRPr="00CC79EF">
        <w:rPr>
          <w:rFonts w:ascii="Times New Roman" w:hAnsi="Times New Roman"/>
          <w:sz w:val="24"/>
          <w:szCs w:val="24"/>
        </w:rPr>
        <w:t xml:space="preserve"> per 10 doses.  An assessment of the cold storage capacity and its management at the national level was conducted in 2003, using the Effective Vaccine Store Management (EVSM) tool. The </w:t>
      </w:r>
      <w:r w:rsidR="009424F7">
        <w:rPr>
          <w:rFonts w:ascii="Times New Roman" w:hAnsi="Times New Roman"/>
          <w:sz w:val="24"/>
          <w:szCs w:val="24"/>
        </w:rPr>
        <w:t>assessment revealed a number of shortcomings at national level, both in terms of management and of buildings and equipment. The report also alluded to the lingering concern about vaccine storage capacity in view of the plan to introduce pentavalent vaccine, future measles campaigns and the intention to increase TT coverage from target of 40% in 2003 to 80%</w:t>
      </w:r>
      <w:r w:rsidR="00CE7ED5">
        <w:rPr>
          <w:rFonts w:ascii="Times New Roman" w:hAnsi="Times New Roman"/>
          <w:sz w:val="24"/>
          <w:szCs w:val="24"/>
        </w:rPr>
        <w:t xml:space="preserve"> in a bid to eliminate maternal and neonatal tetanus. The report clearly highlighted the need to carry out detailed calculations to establish whether storage capacity will remain adequate over the next few years</w:t>
      </w:r>
      <w:r w:rsidR="00CE7ED5">
        <w:rPr>
          <w:rStyle w:val="FootnoteReference"/>
          <w:rFonts w:ascii="Times New Roman" w:hAnsi="Times New Roman"/>
          <w:sz w:val="24"/>
          <w:szCs w:val="24"/>
        </w:rPr>
        <w:footnoteReference w:id="4"/>
      </w:r>
      <w:r w:rsidR="00CE7ED5">
        <w:rPr>
          <w:rFonts w:ascii="Times New Roman" w:hAnsi="Times New Roman"/>
          <w:sz w:val="24"/>
          <w:szCs w:val="24"/>
        </w:rPr>
        <w:t xml:space="preserve">. </w:t>
      </w:r>
    </w:p>
    <w:p w:rsidR="00516B86" w:rsidRPr="00CC79EF" w:rsidRDefault="00516B86" w:rsidP="00CE7ED5">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EPI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introduced safe injections in routine immunisation using auto-disable (AD) syringes with accompanying safety boxes in 2003. GAVI support ended in 2005 but the government has taken over the financing of safe injection supplies. There has been extensive </w:t>
      </w:r>
      <w:r w:rsidRPr="00CC79EF">
        <w:rPr>
          <w:rFonts w:ascii="Times New Roman" w:hAnsi="Times New Roman"/>
          <w:sz w:val="24"/>
          <w:szCs w:val="24"/>
        </w:rPr>
        <w:lastRenderedPageBreak/>
        <w:t xml:space="preserve">training on safe injection practices over the years but the last injection safety study was conducted in 2001 to justify the proposal to GAVI in 2002. </w:t>
      </w:r>
    </w:p>
    <w:p w:rsidR="00516B86" w:rsidRPr="00CC79EF" w:rsidRDefault="00516B86" w:rsidP="00921F38">
      <w:pPr>
        <w:spacing w:after="120" w:line="240" w:lineRule="auto"/>
        <w:jc w:val="both"/>
        <w:rPr>
          <w:rFonts w:ascii="Times New Roman" w:hAnsi="Times New Roman"/>
          <w:sz w:val="24"/>
          <w:szCs w:val="24"/>
        </w:rPr>
      </w:pPr>
      <w:smartTag w:uri="urn:schemas-microsoft-com:office:smarttags" w:element="country-region">
        <w:r w:rsidRPr="00CC79EF">
          <w:rPr>
            <w:rFonts w:ascii="Times New Roman" w:hAnsi="Times New Roman"/>
            <w:sz w:val="24"/>
            <w:szCs w:val="24"/>
          </w:rPr>
          <w:t>Zambia</w:t>
        </w:r>
      </w:smartTag>
      <w:r w:rsidRPr="00CC79EF">
        <w:rPr>
          <w:rFonts w:ascii="Times New Roman" w:hAnsi="Times New Roman"/>
          <w:sz w:val="24"/>
          <w:szCs w:val="24"/>
        </w:rPr>
        <w:t xml:space="preserve"> was one of 5 countries in </w:t>
      </w:r>
      <w:smartTag w:uri="urn:schemas-microsoft-com:office:smarttags" w:element="place">
        <w:r w:rsidRPr="00CC79EF">
          <w:rPr>
            <w:rFonts w:ascii="Times New Roman" w:hAnsi="Times New Roman"/>
            <w:sz w:val="24"/>
            <w:szCs w:val="24"/>
          </w:rPr>
          <w:t>Africa</w:t>
        </w:r>
      </w:smartTag>
      <w:r w:rsidRPr="00CC79EF">
        <w:rPr>
          <w:rFonts w:ascii="Times New Roman" w:hAnsi="Times New Roman"/>
          <w:sz w:val="24"/>
          <w:szCs w:val="24"/>
        </w:rPr>
        <w:t xml:space="preserve"> that was invited by GAVI to switch from liquid-lyophilised to fully liquid pentavalent when the latter formulation became available late in 2006. The ICC took a decision to switch and formulations were switched from liquid-lyophilised in 2-dose vials to fully liquid pentavalent in 1-dose vials in February 2007.  Cascade training on liquid-lyophilised pentavalent was </w:t>
      </w:r>
      <w:r w:rsidR="009C27EF" w:rsidRPr="00CC79EF">
        <w:rPr>
          <w:rFonts w:ascii="Times New Roman" w:hAnsi="Times New Roman"/>
          <w:sz w:val="24"/>
          <w:szCs w:val="24"/>
        </w:rPr>
        <w:t xml:space="preserve">started </w:t>
      </w:r>
      <w:r w:rsidRPr="00CC79EF">
        <w:rPr>
          <w:rFonts w:ascii="Times New Roman" w:hAnsi="Times New Roman"/>
          <w:sz w:val="24"/>
          <w:szCs w:val="24"/>
        </w:rPr>
        <w:t xml:space="preserve">from the national level through the HF level. Revised recording and reporting forms were distributed to all facilities and the “Field Guide for Introduction of New Vaccines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which was produced in 2004. </w:t>
      </w:r>
    </w:p>
    <w:p w:rsidR="00516B86" w:rsidRPr="00CC79EF" w:rsidRDefault="00516B86" w:rsidP="00BE37B1">
      <w:pPr>
        <w:spacing w:after="120" w:line="240" w:lineRule="exact"/>
        <w:jc w:val="both"/>
        <w:rPr>
          <w:rFonts w:ascii="Times New Roman" w:hAnsi="Times New Roman"/>
          <w:sz w:val="24"/>
          <w:szCs w:val="24"/>
        </w:rPr>
      </w:pPr>
    </w:p>
    <w:p w:rsidR="00516B86" w:rsidRPr="00CC79EF" w:rsidRDefault="00516B86" w:rsidP="00BE37B1">
      <w:pPr>
        <w:spacing w:after="120" w:line="240" w:lineRule="exact"/>
        <w:jc w:val="both"/>
        <w:rPr>
          <w:rFonts w:ascii="Times New Roman" w:hAnsi="Times New Roman"/>
          <w:sz w:val="24"/>
          <w:szCs w:val="24"/>
        </w:rPr>
      </w:pPr>
      <w:r w:rsidRPr="00CC79EF">
        <w:rPr>
          <w:rFonts w:ascii="Times New Roman" w:hAnsi="Times New Roman"/>
          <w:sz w:val="24"/>
          <w:szCs w:val="24"/>
        </w:rPr>
        <w:t xml:space="preserve">With the introduction of both tetravalent and pentavalent vaccines, all EPI forms were revised and reprinted. </w:t>
      </w:r>
    </w:p>
    <w:p w:rsidR="00516B86" w:rsidRPr="00CC79EF" w:rsidRDefault="00516B86" w:rsidP="00BE37B1">
      <w:pPr>
        <w:spacing w:after="120" w:line="240" w:lineRule="exact"/>
        <w:jc w:val="both"/>
        <w:rPr>
          <w:rFonts w:ascii="Times New Roman" w:hAnsi="Times New Roman"/>
          <w:sz w:val="24"/>
          <w:szCs w:val="24"/>
        </w:rPr>
      </w:pPr>
      <w:r w:rsidRPr="00CC79EF">
        <w:rPr>
          <w:rFonts w:ascii="Times New Roman" w:hAnsi="Times New Roman"/>
          <w:sz w:val="24"/>
          <w:szCs w:val="24"/>
        </w:rPr>
        <w:t>These include:</w:t>
      </w:r>
    </w:p>
    <w:p w:rsidR="00516B86" w:rsidRPr="00CC79EF" w:rsidRDefault="00516B86" w:rsidP="00BE37B1">
      <w:pPr>
        <w:numPr>
          <w:ilvl w:val="0"/>
          <w:numId w:val="3"/>
        </w:numPr>
        <w:spacing w:after="120" w:line="240" w:lineRule="exact"/>
        <w:jc w:val="both"/>
        <w:rPr>
          <w:rFonts w:ascii="Times New Roman" w:hAnsi="Times New Roman"/>
          <w:sz w:val="24"/>
          <w:szCs w:val="24"/>
        </w:rPr>
      </w:pPr>
      <w:r w:rsidRPr="00CC79EF">
        <w:rPr>
          <w:rFonts w:ascii="Times New Roman" w:hAnsi="Times New Roman"/>
          <w:sz w:val="24"/>
          <w:szCs w:val="24"/>
        </w:rPr>
        <w:t>Immunization schedules and child health cards</w:t>
      </w:r>
    </w:p>
    <w:p w:rsidR="00516B86" w:rsidRPr="00CC79EF" w:rsidRDefault="00516B86" w:rsidP="00BE37B1">
      <w:pPr>
        <w:numPr>
          <w:ilvl w:val="0"/>
          <w:numId w:val="4"/>
        </w:numPr>
        <w:spacing w:after="120" w:line="240" w:lineRule="exact"/>
        <w:jc w:val="both"/>
        <w:rPr>
          <w:rFonts w:ascii="Times New Roman" w:hAnsi="Times New Roman"/>
          <w:sz w:val="24"/>
          <w:szCs w:val="24"/>
        </w:rPr>
      </w:pPr>
      <w:r w:rsidRPr="00CC79EF">
        <w:rPr>
          <w:rFonts w:ascii="Times New Roman" w:hAnsi="Times New Roman"/>
          <w:sz w:val="24"/>
          <w:szCs w:val="24"/>
        </w:rPr>
        <w:t>Vaccine stock forms and cards</w:t>
      </w:r>
    </w:p>
    <w:p w:rsidR="00516B86" w:rsidRPr="00CC79EF" w:rsidRDefault="00516B86" w:rsidP="00BE37B1">
      <w:pPr>
        <w:numPr>
          <w:ilvl w:val="0"/>
          <w:numId w:val="5"/>
        </w:numPr>
        <w:spacing w:after="120" w:line="240" w:lineRule="exact"/>
        <w:jc w:val="both"/>
        <w:rPr>
          <w:rFonts w:ascii="Times New Roman" w:hAnsi="Times New Roman"/>
          <w:sz w:val="24"/>
          <w:szCs w:val="24"/>
        </w:rPr>
      </w:pPr>
      <w:r w:rsidRPr="00CC79EF">
        <w:rPr>
          <w:rFonts w:ascii="Times New Roman" w:hAnsi="Times New Roman"/>
          <w:sz w:val="24"/>
          <w:szCs w:val="24"/>
        </w:rPr>
        <w:t>Vaccination tally sheets, vaccination registers, and computer programs</w:t>
      </w:r>
    </w:p>
    <w:p w:rsidR="00516B86" w:rsidRPr="00CC79EF" w:rsidRDefault="00516B86" w:rsidP="00BE37B1">
      <w:pPr>
        <w:numPr>
          <w:ilvl w:val="0"/>
          <w:numId w:val="1"/>
        </w:numPr>
        <w:spacing w:after="120" w:line="240" w:lineRule="exact"/>
        <w:jc w:val="both"/>
        <w:rPr>
          <w:rFonts w:ascii="Times New Roman" w:hAnsi="Times New Roman"/>
          <w:sz w:val="24"/>
          <w:szCs w:val="24"/>
        </w:rPr>
      </w:pPr>
      <w:r w:rsidRPr="00CC79EF">
        <w:rPr>
          <w:rFonts w:ascii="Times New Roman" w:hAnsi="Times New Roman"/>
          <w:sz w:val="24"/>
          <w:szCs w:val="24"/>
        </w:rPr>
        <w:t>New informational materials for parents and training material for health care workers</w:t>
      </w:r>
    </w:p>
    <w:p w:rsidR="00516B86" w:rsidRPr="00CC79EF" w:rsidRDefault="00516B86" w:rsidP="00EC22EB">
      <w:pPr>
        <w:spacing w:after="120" w:line="240" w:lineRule="exact"/>
        <w:jc w:val="both"/>
        <w:rPr>
          <w:rFonts w:ascii="Times New Roman" w:hAnsi="Times New Roman"/>
          <w:sz w:val="24"/>
          <w:szCs w:val="24"/>
        </w:rPr>
      </w:pPr>
      <w:r w:rsidRPr="00CC79EF">
        <w:rPr>
          <w:rFonts w:ascii="Times New Roman" w:hAnsi="Times New Roman"/>
          <w:sz w:val="24"/>
          <w:szCs w:val="24"/>
        </w:rPr>
        <w:t xml:space="preserve">This process was initiated so that forms were distributed by the time the tetravalent and pentavalent vaccines were introduced in February 2004 and September 2005 respectively. </w:t>
      </w:r>
    </w:p>
    <w:p w:rsidR="00516B86" w:rsidRPr="00CC79EF" w:rsidRDefault="00516B86" w:rsidP="00100605">
      <w:pPr>
        <w:spacing w:after="120" w:line="240" w:lineRule="auto"/>
        <w:jc w:val="both"/>
        <w:rPr>
          <w:rFonts w:ascii="Times New Roman" w:hAnsi="Times New Roman"/>
          <w:sz w:val="24"/>
          <w:szCs w:val="24"/>
        </w:rPr>
      </w:pPr>
    </w:p>
    <w:p w:rsidR="00516B86" w:rsidRDefault="00516B86" w:rsidP="00133996">
      <w:pPr>
        <w:spacing w:after="120" w:line="240" w:lineRule="auto"/>
        <w:jc w:val="both"/>
        <w:rPr>
          <w:rFonts w:ascii="Times New Roman" w:hAnsi="Times New Roman"/>
          <w:sz w:val="24"/>
          <w:szCs w:val="24"/>
        </w:rPr>
      </w:pPr>
      <w:r w:rsidRPr="00CC79EF">
        <w:rPr>
          <w:rFonts w:ascii="Times New Roman" w:hAnsi="Times New Roman"/>
          <w:sz w:val="24"/>
          <w:szCs w:val="24"/>
        </w:rPr>
        <w:t>An official launch of the liquid-lyophilised pentavalent was conducted in Mazabuka in 2005 in the presence of the Minister of Health, the WHO and UNICEF Representatives, and other ICC members.  The media was involved and the launch of the pentavalent vaccine was a high level advocacy event.  Launch ceremonies were also conducted in the Districts.</w:t>
      </w:r>
    </w:p>
    <w:p w:rsidR="00133996" w:rsidRDefault="0040751B" w:rsidP="00133996">
      <w:pPr>
        <w:spacing w:after="120" w:line="240" w:lineRule="auto"/>
        <w:jc w:val="both"/>
        <w:rPr>
          <w:rFonts w:ascii="Times New Roman" w:hAnsi="Times New Roman"/>
          <w:b/>
          <w:sz w:val="24"/>
          <w:szCs w:val="24"/>
        </w:rPr>
      </w:pPr>
      <w:r>
        <w:rPr>
          <w:rFonts w:ascii="Times New Roman" w:hAnsi="Times New Roman"/>
          <w:sz w:val="24"/>
          <w:szCs w:val="24"/>
        </w:rPr>
        <w:br w:type="page"/>
      </w:r>
      <w:r w:rsidRPr="0040751B">
        <w:rPr>
          <w:rFonts w:ascii="Times New Roman" w:hAnsi="Times New Roman"/>
          <w:b/>
          <w:sz w:val="24"/>
          <w:szCs w:val="24"/>
        </w:rPr>
        <w:lastRenderedPageBreak/>
        <w:t>Key Findings</w:t>
      </w:r>
    </w:p>
    <w:p w:rsidR="003E4A4F" w:rsidRPr="0040751B" w:rsidRDefault="003E4A4F" w:rsidP="00133996">
      <w:pPr>
        <w:spacing w:after="120" w:line="240" w:lineRule="auto"/>
        <w:jc w:val="both"/>
        <w:rPr>
          <w:rFonts w:ascii="Times New Roman" w:hAnsi="Times New Roman"/>
          <w:b/>
          <w:sz w:val="24"/>
          <w:szCs w:val="24"/>
        </w:rPr>
      </w:pPr>
    </w:p>
    <w:p w:rsidR="00516B86" w:rsidRPr="00CC79EF" w:rsidRDefault="00516B86" w:rsidP="00E03647">
      <w:pPr>
        <w:pStyle w:val="Heading2"/>
        <w:spacing w:after="120" w:line="240" w:lineRule="auto"/>
        <w:rPr>
          <w:rFonts w:ascii="Times New Roman" w:hAnsi="Times New Roman" w:cs="Times New Roman"/>
          <w:b/>
          <w:bCs/>
          <w:color w:val="auto"/>
          <w:sz w:val="24"/>
          <w:szCs w:val="24"/>
        </w:rPr>
      </w:pPr>
      <w:bookmarkStart w:id="5" w:name="_Toc215033644"/>
      <w:r w:rsidRPr="00CC79EF">
        <w:rPr>
          <w:rFonts w:ascii="Times New Roman" w:hAnsi="Times New Roman" w:cs="Times New Roman"/>
          <w:b/>
          <w:bCs/>
          <w:color w:val="auto"/>
          <w:sz w:val="24"/>
          <w:szCs w:val="24"/>
        </w:rPr>
        <w:t>Pre-implementation planning and training</w:t>
      </w:r>
      <w:bookmarkEnd w:id="5"/>
    </w:p>
    <w:p w:rsidR="00516B86" w:rsidRPr="00CC79EF" w:rsidRDefault="00516B86" w:rsidP="00AC0A34">
      <w:pPr>
        <w:rPr>
          <w:rFonts w:ascii="Times New Roman" w:hAnsi="Times New Roman"/>
          <w:sz w:val="24"/>
          <w:szCs w:val="24"/>
        </w:rPr>
      </w:pPr>
      <w:r w:rsidRPr="00CC79EF">
        <w:rPr>
          <w:rFonts w:ascii="Times New Roman" w:hAnsi="Times New Roman"/>
          <w:sz w:val="24"/>
          <w:szCs w:val="24"/>
        </w:rPr>
        <w:t xml:space="preserve">Early and effective planning is essential prior to introduction of new vaccines. As the introduction of new vaccines has implications on the vaccination schedule, cold chain capacity, distribution plans, training of health workers and key messages for community acceptance, there is need for the country to prepare adequately. </w:t>
      </w:r>
      <w:smartTag w:uri="urn:schemas-microsoft-com:office:smarttags" w:element="country-region">
        <w:smartTag w:uri="urn:schemas-microsoft-com:office:smarttags" w:element="place">
          <w:r w:rsidRPr="00CC79EF">
            <w:rPr>
              <w:rFonts w:ascii="Times New Roman" w:hAnsi="Times New Roman"/>
              <w:sz w:val="24"/>
              <w:szCs w:val="24"/>
            </w:rPr>
            <w:t>Zambia</w:t>
          </w:r>
        </w:smartTag>
      </w:smartTag>
      <w:r w:rsidRPr="00CC79EF">
        <w:rPr>
          <w:rFonts w:ascii="Times New Roman" w:hAnsi="Times New Roman"/>
          <w:sz w:val="24"/>
          <w:szCs w:val="24"/>
        </w:rPr>
        <w:t>, with the support from the Interagency Coordinating Committee (ICC), made the decision to switch from the lyophilised DPT</w:t>
      </w:r>
      <w:r w:rsidR="00AC0A34">
        <w:rPr>
          <w:rFonts w:ascii="Times New Roman" w:hAnsi="Times New Roman"/>
          <w:sz w:val="24"/>
          <w:szCs w:val="24"/>
        </w:rPr>
        <w:t>-HepB+</w:t>
      </w:r>
      <w:r w:rsidRPr="00CC79EF">
        <w:rPr>
          <w:rFonts w:ascii="Times New Roman" w:hAnsi="Times New Roman"/>
          <w:sz w:val="24"/>
          <w:szCs w:val="24"/>
        </w:rPr>
        <w:t>Hib vaccine (pentavalent) to the liquid one dose DPT</w:t>
      </w:r>
      <w:r w:rsidR="00AC0A34">
        <w:rPr>
          <w:rFonts w:ascii="Times New Roman" w:hAnsi="Times New Roman"/>
          <w:sz w:val="24"/>
          <w:szCs w:val="24"/>
        </w:rPr>
        <w:t>-</w:t>
      </w:r>
      <w:r w:rsidRPr="00CC79EF">
        <w:rPr>
          <w:rFonts w:ascii="Times New Roman" w:hAnsi="Times New Roman"/>
          <w:sz w:val="24"/>
          <w:szCs w:val="24"/>
        </w:rPr>
        <w:t xml:space="preserve">HepB-Hib vaccine in 2006. The Child health Technical working group in collaboration with partners assessed the feasibility to undertake the switch and developed a plan to facilitate a smooth transition. Training guidelines were prepared to facilitate cascade training of health workers at provincial, district and health facility levels early 2007. Funding was sourced from UNICEF, and MoH basket funds. </w:t>
      </w:r>
    </w:p>
    <w:p w:rsidR="00516B86" w:rsidRPr="00CC79EF" w:rsidRDefault="00516B86" w:rsidP="00E03647">
      <w:pPr>
        <w:rPr>
          <w:rFonts w:ascii="Times New Roman" w:hAnsi="Times New Roman"/>
          <w:b/>
          <w:sz w:val="24"/>
          <w:szCs w:val="24"/>
        </w:rPr>
      </w:pPr>
      <w:r w:rsidRPr="00CC79EF">
        <w:rPr>
          <w:rFonts w:ascii="Times New Roman" w:hAnsi="Times New Roman"/>
          <w:b/>
          <w:sz w:val="24"/>
          <w:szCs w:val="24"/>
        </w:rPr>
        <w:t xml:space="preserve">Strengths </w:t>
      </w:r>
    </w:p>
    <w:p w:rsidR="00516B86" w:rsidRPr="00CC79EF" w:rsidRDefault="00516B86" w:rsidP="00E03647">
      <w:pPr>
        <w:widowControl w:val="0"/>
        <w:spacing w:after="0" w:line="240" w:lineRule="auto"/>
        <w:jc w:val="both"/>
        <w:rPr>
          <w:rFonts w:ascii="Times New Roman" w:hAnsi="Times New Roman"/>
          <w:sz w:val="24"/>
          <w:szCs w:val="24"/>
        </w:rPr>
      </w:pPr>
      <w:r w:rsidRPr="00CC79EF">
        <w:rPr>
          <w:rFonts w:ascii="Times New Roman" w:hAnsi="Times New Roman"/>
          <w:sz w:val="24"/>
          <w:szCs w:val="24"/>
        </w:rPr>
        <w:t>The Child Health Technical working group developed a detailed national plan for the switch in vaccine presentations with guidance from the ICC. Subsequently cascade trainings were conducted to orient health workers on the switch</w:t>
      </w:r>
      <w:r w:rsidR="00D47A3C" w:rsidRPr="00CC79EF">
        <w:rPr>
          <w:rFonts w:ascii="Times New Roman" w:hAnsi="Times New Roman"/>
          <w:sz w:val="24"/>
          <w:szCs w:val="24"/>
        </w:rPr>
        <w:t xml:space="preserve"> prior to vaccine introduction</w:t>
      </w:r>
      <w:r w:rsidRPr="00CC79EF">
        <w:rPr>
          <w:rFonts w:ascii="Times New Roman" w:hAnsi="Times New Roman"/>
          <w:sz w:val="24"/>
          <w:szCs w:val="24"/>
        </w:rPr>
        <w:t>. Participants at the trainings were provided with handouts and CDs containing information on the liquid pentavalent. The national level supported the provincial and district trainings.</w:t>
      </w:r>
    </w:p>
    <w:p w:rsidR="00516B86" w:rsidRPr="00CC79EF" w:rsidRDefault="00516B86" w:rsidP="00E03647">
      <w:pPr>
        <w:widowControl w:val="0"/>
        <w:spacing w:after="0" w:line="240" w:lineRule="auto"/>
        <w:jc w:val="both"/>
        <w:rPr>
          <w:rFonts w:ascii="Times New Roman" w:hAnsi="Times New Roman"/>
          <w:sz w:val="24"/>
          <w:szCs w:val="24"/>
        </w:rPr>
      </w:pPr>
    </w:p>
    <w:p w:rsidR="00516B86" w:rsidRPr="00CC79EF" w:rsidRDefault="00516B86" w:rsidP="00AC0A34">
      <w:pPr>
        <w:spacing w:after="120" w:line="240" w:lineRule="auto"/>
        <w:jc w:val="both"/>
        <w:rPr>
          <w:rFonts w:ascii="Times New Roman" w:hAnsi="Times New Roman"/>
          <w:sz w:val="24"/>
          <w:szCs w:val="24"/>
        </w:rPr>
      </w:pPr>
      <w:r w:rsidRPr="00CC79EF">
        <w:rPr>
          <w:rFonts w:ascii="Times New Roman" w:hAnsi="Times New Roman"/>
          <w:sz w:val="24"/>
          <w:szCs w:val="24"/>
        </w:rPr>
        <w:t>The provincial and district staff were advised to allow the remaining stocks of the DPT-</w:t>
      </w:r>
      <w:r w:rsidR="00AC0A34">
        <w:rPr>
          <w:rFonts w:ascii="Times New Roman" w:hAnsi="Times New Roman"/>
          <w:sz w:val="24"/>
          <w:szCs w:val="24"/>
        </w:rPr>
        <w:t>HepB+</w:t>
      </w:r>
      <w:r w:rsidRPr="00CC79EF">
        <w:rPr>
          <w:rFonts w:ascii="Times New Roman" w:hAnsi="Times New Roman"/>
          <w:sz w:val="24"/>
          <w:szCs w:val="24"/>
        </w:rPr>
        <w:t xml:space="preserve">Hib to be fully exhausted before switching to the liquid formulation. Consistent instructions were given to health workers for continuation of the liquid vaccine for subsequent doses. This ensured smooth introduction of the liquid pentavalent vaccine.  Health Facilities did not report any interruption of immunization services as there was no gap between arrival of the liquid pentavalent vaccine and phasing out of excess lyophilised pentavalent vaccine.  </w:t>
      </w:r>
      <w:r w:rsidR="00115B05">
        <w:rPr>
          <w:rFonts w:ascii="Times New Roman" w:hAnsi="Times New Roman"/>
          <w:sz w:val="24"/>
          <w:szCs w:val="24"/>
        </w:rPr>
        <w:t>96% of</w:t>
      </w:r>
      <w:r w:rsidR="00115B05" w:rsidRPr="00CC79EF">
        <w:rPr>
          <w:rFonts w:ascii="Times New Roman" w:hAnsi="Times New Roman"/>
          <w:sz w:val="24"/>
          <w:szCs w:val="24"/>
        </w:rPr>
        <w:t xml:space="preserve"> </w:t>
      </w:r>
      <w:r w:rsidR="00115B05">
        <w:rPr>
          <w:rFonts w:ascii="Times New Roman" w:hAnsi="Times New Roman"/>
          <w:sz w:val="24"/>
          <w:szCs w:val="24"/>
        </w:rPr>
        <w:t>health facilities</w:t>
      </w:r>
      <w:r w:rsidR="00115B05" w:rsidRPr="00CC79EF">
        <w:rPr>
          <w:rFonts w:ascii="Times New Roman" w:hAnsi="Times New Roman"/>
          <w:sz w:val="24"/>
          <w:szCs w:val="24"/>
        </w:rPr>
        <w:t xml:space="preserve"> </w:t>
      </w:r>
      <w:r w:rsidRPr="00CC79EF">
        <w:rPr>
          <w:rFonts w:ascii="Times New Roman" w:hAnsi="Times New Roman"/>
          <w:sz w:val="24"/>
          <w:szCs w:val="24"/>
        </w:rPr>
        <w:t>visited reported a smooth transition to liquid pentavalent.</w:t>
      </w:r>
    </w:p>
    <w:p w:rsidR="00516B86" w:rsidRPr="00CC79EF" w:rsidRDefault="00516B86" w:rsidP="00E03647">
      <w:pPr>
        <w:spacing w:after="120" w:line="240" w:lineRule="auto"/>
        <w:jc w:val="both"/>
        <w:rPr>
          <w:rFonts w:ascii="Times New Roman" w:hAnsi="Times New Roman"/>
          <w:b/>
          <w:bCs/>
          <w:sz w:val="24"/>
          <w:szCs w:val="24"/>
        </w:rPr>
      </w:pPr>
    </w:p>
    <w:p w:rsidR="00516B86" w:rsidRPr="00CC79EF" w:rsidRDefault="00516B86" w:rsidP="00E03647">
      <w:pPr>
        <w:spacing w:after="120" w:line="240" w:lineRule="auto"/>
        <w:jc w:val="both"/>
        <w:rPr>
          <w:rFonts w:ascii="Times New Roman" w:hAnsi="Times New Roman"/>
          <w:b/>
          <w:bCs/>
          <w:sz w:val="24"/>
          <w:szCs w:val="24"/>
        </w:rPr>
      </w:pPr>
      <w:r w:rsidRPr="00CC79EF">
        <w:rPr>
          <w:rFonts w:ascii="Times New Roman" w:hAnsi="Times New Roman"/>
          <w:b/>
          <w:bCs/>
          <w:sz w:val="24"/>
          <w:szCs w:val="24"/>
        </w:rPr>
        <w:t>Areas for Improvement</w:t>
      </w:r>
    </w:p>
    <w:p w:rsidR="00516B86" w:rsidRPr="00CC79EF" w:rsidRDefault="00516B86" w:rsidP="00E03647">
      <w:pPr>
        <w:widowControl w:val="0"/>
        <w:spacing w:after="0" w:line="240" w:lineRule="auto"/>
        <w:jc w:val="both"/>
        <w:rPr>
          <w:rFonts w:ascii="Times New Roman" w:hAnsi="Times New Roman"/>
          <w:sz w:val="24"/>
          <w:szCs w:val="24"/>
        </w:rPr>
      </w:pPr>
      <w:r w:rsidRPr="00CC79EF">
        <w:rPr>
          <w:rFonts w:ascii="Times New Roman" w:hAnsi="Times New Roman"/>
          <w:sz w:val="24"/>
          <w:szCs w:val="24"/>
        </w:rPr>
        <w:t>Even though there was a national plan for introducing the liquid pentavalent vaccine, district-specific plans with concrete activities and timelines for implemen</w:t>
      </w:r>
      <w:r w:rsidR="00AC0A34">
        <w:rPr>
          <w:rFonts w:ascii="Times New Roman" w:hAnsi="Times New Roman"/>
          <w:sz w:val="24"/>
          <w:szCs w:val="24"/>
        </w:rPr>
        <w:t>ta</w:t>
      </w:r>
      <w:r w:rsidRPr="00CC79EF">
        <w:rPr>
          <w:rFonts w:ascii="Times New Roman" w:hAnsi="Times New Roman"/>
          <w:sz w:val="24"/>
          <w:szCs w:val="24"/>
        </w:rPr>
        <w:t xml:space="preserve">tion were not evident at the lower levels. There was minimal training on the switch because more training was done for the lyophilized vaccine. </w:t>
      </w:r>
      <w:r w:rsidR="00057D13" w:rsidRPr="00CC79EF">
        <w:rPr>
          <w:rFonts w:ascii="Times New Roman" w:hAnsi="Times New Roman"/>
          <w:sz w:val="24"/>
          <w:szCs w:val="24"/>
        </w:rPr>
        <w:t xml:space="preserve">Training on the switch was not provided to all relevant staff members of the Health Facilities and those staff members trained had to subsequently train the rest of the Health Facilities. </w:t>
      </w:r>
      <w:r w:rsidRPr="00CC79EF">
        <w:rPr>
          <w:rFonts w:ascii="Times New Roman" w:hAnsi="Times New Roman"/>
          <w:sz w:val="24"/>
          <w:szCs w:val="24"/>
        </w:rPr>
        <w:t xml:space="preserve">Training manuals were not readily available at the sites and not all members of the health facilities were trained. </w:t>
      </w:r>
    </w:p>
    <w:p w:rsidR="00F13381" w:rsidRPr="00CC79EF" w:rsidRDefault="00F13381" w:rsidP="00E03647">
      <w:pPr>
        <w:widowControl w:val="0"/>
        <w:spacing w:after="0" w:line="240" w:lineRule="auto"/>
        <w:jc w:val="both"/>
        <w:rPr>
          <w:rFonts w:ascii="Times New Roman" w:hAnsi="Times New Roman"/>
          <w:sz w:val="24"/>
          <w:szCs w:val="24"/>
        </w:rPr>
      </w:pPr>
    </w:p>
    <w:p w:rsidR="00516B86" w:rsidRPr="00CC79EF" w:rsidRDefault="00516B86" w:rsidP="00E03647">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plan for continuation in the use of the remaining lyophilized DPT-Hib-HepB stock was conveyed verbally, and not through a written plan.  A written plan provides information for health workers document how the transition from lyophilized pentavalent to the liquid formulation would take place </w:t>
      </w:r>
    </w:p>
    <w:p w:rsidR="00516B86" w:rsidRPr="00CC79EF" w:rsidRDefault="00516B86" w:rsidP="00E03647">
      <w:pPr>
        <w:spacing w:after="120" w:line="240" w:lineRule="auto"/>
        <w:jc w:val="both"/>
        <w:rPr>
          <w:rFonts w:ascii="Times New Roman" w:hAnsi="Times New Roman"/>
          <w:sz w:val="24"/>
          <w:szCs w:val="24"/>
        </w:rPr>
      </w:pPr>
    </w:p>
    <w:p w:rsidR="00516B86" w:rsidRPr="00CC79EF" w:rsidRDefault="00516B86" w:rsidP="00E03647">
      <w:pPr>
        <w:spacing w:after="120" w:line="240" w:lineRule="auto"/>
        <w:jc w:val="both"/>
        <w:rPr>
          <w:rFonts w:ascii="Times New Roman" w:hAnsi="Times New Roman"/>
          <w:bCs/>
          <w:sz w:val="24"/>
          <w:szCs w:val="24"/>
        </w:rPr>
      </w:pPr>
      <w:r w:rsidRPr="00CC79EF">
        <w:rPr>
          <w:rFonts w:ascii="Times New Roman" w:hAnsi="Times New Roman"/>
          <w:bCs/>
          <w:sz w:val="24"/>
          <w:szCs w:val="24"/>
        </w:rPr>
        <w:t>Recommendations</w:t>
      </w:r>
    </w:p>
    <w:p w:rsidR="00516B86" w:rsidRPr="00CC79EF" w:rsidRDefault="00516B86" w:rsidP="00E03647">
      <w:pPr>
        <w:numPr>
          <w:ilvl w:val="0"/>
          <w:numId w:val="9"/>
        </w:numPr>
        <w:spacing w:after="120" w:line="240" w:lineRule="auto"/>
        <w:jc w:val="both"/>
        <w:rPr>
          <w:rFonts w:ascii="Times New Roman" w:hAnsi="Times New Roman"/>
          <w:sz w:val="24"/>
          <w:szCs w:val="24"/>
        </w:rPr>
      </w:pPr>
      <w:r w:rsidRPr="00CC79EF">
        <w:rPr>
          <w:rFonts w:ascii="Times New Roman" w:hAnsi="Times New Roman"/>
          <w:sz w:val="24"/>
          <w:szCs w:val="24"/>
        </w:rPr>
        <w:t>Adequate training materials should be developed and distributed to all health facilities for future new vaccine introductions or programmatic changes</w:t>
      </w:r>
    </w:p>
    <w:p w:rsidR="00516B86" w:rsidRPr="00CC79EF" w:rsidRDefault="00516B86" w:rsidP="00E03647">
      <w:pPr>
        <w:numPr>
          <w:ilvl w:val="0"/>
          <w:numId w:val="9"/>
        </w:numPr>
        <w:spacing w:after="120" w:line="240" w:lineRule="auto"/>
        <w:jc w:val="both"/>
        <w:rPr>
          <w:rFonts w:ascii="Times New Roman" w:hAnsi="Times New Roman"/>
          <w:sz w:val="24"/>
          <w:szCs w:val="24"/>
        </w:rPr>
      </w:pPr>
      <w:r w:rsidRPr="00CC79EF">
        <w:rPr>
          <w:rFonts w:ascii="Times New Roman" w:hAnsi="Times New Roman"/>
          <w:sz w:val="24"/>
          <w:szCs w:val="24"/>
        </w:rPr>
        <w:lastRenderedPageBreak/>
        <w:t>Adequate resources should be mobilized for pre</w:t>
      </w:r>
      <w:r w:rsidR="00836381" w:rsidRPr="00CC79EF">
        <w:rPr>
          <w:rFonts w:ascii="Times New Roman" w:hAnsi="Times New Roman"/>
          <w:sz w:val="24"/>
          <w:szCs w:val="24"/>
        </w:rPr>
        <w:t>-</w:t>
      </w:r>
      <w:r w:rsidRPr="00CC79EF">
        <w:rPr>
          <w:rFonts w:ascii="Times New Roman" w:hAnsi="Times New Roman"/>
          <w:sz w:val="24"/>
          <w:szCs w:val="24"/>
        </w:rPr>
        <w:t>implemen</w:t>
      </w:r>
      <w:r w:rsidR="00D52FD3">
        <w:rPr>
          <w:rFonts w:ascii="Times New Roman" w:hAnsi="Times New Roman"/>
          <w:sz w:val="24"/>
          <w:szCs w:val="24"/>
        </w:rPr>
        <w:t>ta</w:t>
      </w:r>
      <w:r w:rsidRPr="00CC79EF">
        <w:rPr>
          <w:rFonts w:ascii="Times New Roman" w:hAnsi="Times New Roman"/>
          <w:sz w:val="24"/>
          <w:szCs w:val="24"/>
        </w:rPr>
        <w:t xml:space="preserve">tion training of a large number of health workers on new vaccine </w:t>
      </w:r>
    </w:p>
    <w:p w:rsidR="00516B86" w:rsidRPr="00CC79EF" w:rsidRDefault="00836381" w:rsidP="00E03647">
      <w:pPr>
        <w:numPr>
          <w:ilvl w:val="0"/>
          <w:numId w:val="9"/>
        </w:numPr>
        <w:spacing w:after="120" w:line="240" w:lineRule="auto"/>
        <w:jc w:val="both"/>
        <w:rPr>
          <w:rFonts w:ascii="Times New Roman" w:hAnsi="Times New Roman"/>
          <w:sz w:val="24"/>
          <w:szCs w:val="24"/>
        </w:rPr>
      </w:pPr>
      <w:r w:rsidRPr="00CC79EF">
        <w:rPr>
          <w:rFonts w:ascii="Times New Roman" w:hAnsi="Times New Roman"/>
          <w:sz w:val="24"/>
          <w:szCs w:val="24"/>
        </w:rPr>
        <w:t xml:space="preserve">For future introductions, </w:t>
      </w:r>
      <w:r w:rsidR="00516B86" w:rsidRPr="00CC79EF">
        <w:rPr>
          <w:rFonts w:ascii="Times New Roman" w:hAnsi="Times New Roman"/>
          <w:sz w:val="24"/>
          <w:szCs w:val="24"/>
        </w:rPr>
        <w:t>District specific plans should be developed clearly highlighting how the switch to new vaccine would be undertaken.</w:t>
      </w:r>
    </w:p>
    <w:p w:rsidR="00516B86" w:rsidRPr="00CC79EF" w:rsidRDefault="00516B86" w:rsidP="00E03647">
      <w:pPr>
        <w:numPr>
          <w:ilvl w:val="0"/>
          <w:numId w:val="9"/>
        </w:numPr>
        <w:spacing w:after="120" w:line="240" w:lineRule="auto"/>
        <w:jc w:val="both"/>
        <w:rPr>
          <w:rFonts w:ascii="Times New Roman" w:hAnsi="Times New Roman"/>
          <w:sz w:val="24"/>
          <w:szCs w:val="24"/>
        </w:rPr>
      </w:pPr>
      <w:r w:rsidRPr="00CC79EF">
        <w:rPr>
          <w:rFonts w:ascii="Times New Roman" w:hAnsi="Times New Roman"/>
          <w:sz w:val="24"/>
          <w:szCs w:val="24"/>
        </w:rPr>
        <w:t>Future new vaccine introductions or programmatic changes should utilize a chronogram of pre-introduction activities that is distributed as a template to all levels in advance.  County-specific planned activities should be reviewed by the national team with the Partners prior to initiating the introduction activities.</w:t>
      </w:r>
    </w:p>
    <w:p w:rsidR="00516B86" w:rsidRPr="00CC79EF" w:rsidRDefault="00516B86" w:rsidP="00E03647">
      <w:pPr>
        <w:numPr>
          <w:ilvl w:val="0"/>
          <w:numId w:val="9"/>
        </w:numPr>
        <w:spacing w:after="120" w:line="240" w:lineRule="auto"/>
        <w:jc w:val="both"/>
        <w:rPr>
          <w:rFonts w:ascii="Times New Roman" w:hAnsi="Times New Roman"/>
          <w:bCs/>
          <w:sz w:val="24"/>
          <w:szCs w:val="24"/>
        </w:rPr>
      </w:pPr>
      <w:r w:rsidRPr="00CC79EF">
        <w:rPr>
          <w:rFonts w:ascii="Times New Roman" w:hAnsi="Times New Roman"/>
          <w:sz w:val="24"/>
          <w:szCs w:val="24"/>
        </w:rPr>
        <w:t>A clear, written policy regarding the procedure for existing vaccine stocks should be prepared and communicated to HCWs at all levels.</w:t>
      </w:r>
    </w:p>
    <w:p w:rsidR="00836381" w:rsidRPr="00CC79EF" w:rsidRDefault="00836381" w:rsidP="00E03647">
      <w:pPr>
        <w:numPr>
          <w:ilvl w:val="0"/>
          <w:numId w:val="9"/>
        </w:numPr>
        <w:spacing w:after="120" w:line="240" w:lineRule="auto"/>
        <w:jc w:val="both"/>
        <w:rPr>
          <w:rFonts w:ascii="Times New Roman" w:hAnsi="Times New Roman"/>
          <w:bCs/>
          <w:sz w:val="24"/>
          <w:szCs w:val="24"/>
        </w:rPr>
      </w:pPr>
      <w:r w:rsidRPr="00CC79EF">
        <w:rPr>
          <w:rFonts w:ascii="Times New Roman" w:hAnsi="Times New Roman"/>
          <w:sz w:val="24"/>
          <w:szCs w:val="24"/>
        </w:rPr>
        <w:t>Training should be provided to a broader audience at the H</w:t>
      </w:r>
      <w:r w:rsidR="00E65290" w:rsidRPr="00CC79EF">
        <w:rPr>
          <w:rFonts w:ascii="Times New Roman" w:hAnsi="Times New Roman"/>
          <w:sz w:val="24"/>
          <w:szCs w:val="24"/>
        </w:rPr>
        <w:t xml:space="preserve">ealth </w:t>
      </w:r>
      <w:r w:rsidRPr="00CC79EF">
        <w:rPr>
          <w:rFonts w:ascii="Times New Roman" w:hAnsi="Times New Roman"/>
          <w:sz w:val="24"/>
          <w:szCs w:val="24"/>
        </w:rPr>
        <w:t>F</w:t>
      </w:r>
      <w:r w:rsidR="00E65290" w:rsidRPr="00CC79EF">
        <w:rPr>
          <w:rFonts w:ascii="Times New Roman" w:hAnsi="Times New Roman"/>
          <w:sz w:val="24"/>
          <w:szCs w:val="24"/>
        </w:rPr>
        <w:t>acility</w:t>
      </w:r>
      <w:r w:rsidRPr="00CC79EF">
        <w:rPr>
          <w:rFonts w:ascii="Times New Roman" w:hAnsi="Times New Roman"/>
          <w:sz w:val="24"/>
          <w:szCs w:val="24"/>
        </w:rPr>
        <w:t xml:space="preserve"> level.</w:t>
      </w:r>
    </w:p>
    <w:p w:rsidR="00837CF8" w:rsidRPr="00CC79EF" w:rsidRDefault="00837CF8" w:rsidP="00837CF8">
      <w:pPr>
        <w:spacing w:after="120" w:line="240" w:lineRule="auto"/>
        <w:ind w:left="360"/>
        <w:jc w:val="both"/>
        <w:rPr>
          <w:rFonts w:ascii="Times New Roman" w:hAnsi="Times New Roman"/>
          <w:bCs/>
          <w:sz w:val="24"/>
          <w:szCs w:val="24"/>
        </w:rPr>
      </w:pPr>
    </w:p>
    <w:p w:rsidR="00516B86" w:rsidRPr="00CC79EF" w:rsidRDefault="00516B86" w:rsidP="00732A68">
      <w:pPr>
        <w:pStyle w:val="Heading2"/>
        <w:spacing w:after="120" w:line="240" w:lineRule="auto"/>
        <w:rPr>
          <w:rFonts w:ascii="Times New Roman" w:hAnsi="Times New Roman" w:cs="Times New Roman"/>
          <w:b/>
          <w:bCs/>
          <w:color w:val="auto"/>
          <w:sz w:val="24"/>
          <w:szCs w:val="24"/>
          <w:lang w:val="en-GB"/>
        </w:rPr>
      </w:pPr>
      <w:bookmarkStart w:id="6" w:name="_Toc215033645"/>
      <w:r w:rsidRPr="00CC79EF">
        <w:rPr>
          <w:rFonts w:ascii="Times New Roman" w:hAnsi="Times New Roman" w:cs="Times New Roman"/>
          <w:b/>
          <w:bCs/>
          <w:color w:val="auto"/>
          <w:sz w:val="24"/>
          <w:szCs w:val="24"/>
          <w:lang w:val="en-GB"/>
        </w:rPr>
        <w:t>Health Care Worker Knowledge</w:t>
      </w:r>
      <w:bookmarkEnd w:id="6"/>
    </w:p>
    <w:p w:rsidR="00516B86" w:rsidRPr="00CC79EF" w:rsidRDefault="00516B86" w:rsidP="00732A68">
      <w:pPr>
        <w:spacing w:after="120" w:line="240" w:lineRule="auto"/>
        <w:jc w:val="both"/>
        <w:rPr>
          <w:rFonts w:ascii="Times New Roman" w:hAnsi="Times New Roman"/>
          <w:sz w:val="24"/>
          <w:szCs w:val="24"/>
        </w:rPr>
      </w:pP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received USD 100,000 for the introduction of liquid-lyophilised tetravalent vaccine in 2003. This grant was utilized on training and other activities related to new vaccine introduction. Training and introduction of liquid-lyophilised and fully liquid pentavalent vaccines in September 2005 and February 2007 were funded from GAVI ISS funds.   Health care worker knowledge was assessed during the PIE.  Their knowledge reflects the quality of the training programme in addition to the quality of supervision they received, their baseline pool of knowledge and their self-directed learning.</w:t>
      </w:r>
    </w:p>
    <w:p w:rsidR="00BA12BE" w:rsidRPr="00CC79EF" w:rsidRDefault="00BA12BE" w:rsidP="00732A68">
      <w:pPr>
        <w:spacing w:after="120" w:line="240" w:lineRule="auto"/>
        <w:jc w:val="both"/>
        <w:rPr>
          <w:rFonts w:ascii="Times New Roman" w:hAnsi="Times New Roman"/>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Strengths</w:t>
      </w:r>
    </w:p>
    <w:p w:rsidR="00C07E46" w:rsidRPr="00CC79EF" w:rsidRDefault="00516B86" w:rsidP="00C07E46">
      <w:pPr>
        <w:spacing w:after="120" w:line="240" w:lineRule="auto"/>
        <w:jc w:val="both"/>
        <w:rPr>
          <w:rFonts w:ascii="Times New Roman" w:hAnsi="Times New Roman"/>
          <w:sz w:val="24"/>
          <w:szCs w:val="24"/>
          <w:lang w:val="en-US"/>
        </w:rPr>
      </w:pPr>
      <w:r w:rsidRPr="00CC79EF">
        <w:rPr>
          <w:rFonts w:ascii="Times New Roman" w:hAnsi="Times New Roman"/>
          <w:sz w:val="24"/>
          <w:szCs w:val="24"/>
        </w:rPr>
        <w:t>Health care workers demonstrated a good general knowledge of EPI practices</w:t>
      </w:r>
      <w:r w:rsidR="00C07E46" w:rsidRPr="00CC79EF">
        <w:rPr>
          <w:rFonts w:ascii="Times New Roman" w:hAnsi="Times New Roman"/>
          <w:sz w:val="24"/>
          <w:szCs w:val="24"/>
        </w:rPr>
        <w:t xml:space="preserve">. </w:t>
      </w:r>
      <w:r w:rsidRPr="00CC79EF">
        <w:rPr>
          <w:rFonts w:ascii="Times New Roman" w:hAnsi="Times New Roman"/>
          <w:sz w:val="24"/>
          <w:szCs w:val="24"/>
        </w:rPr>
        <w:t>HCWs provided adequate information</w:t>
      </w:r>
      <w:r w:rsidR="00C07E46" w:rsidRPr="00CC79EF">
        <w:rPr>
          <w:rFonts w:ascii="Times New Roman" w:hAnsi="Times New Roman"/>
          <w:sz w:val="24"/>
          <w:szCs w:val="24"/>
        </w:rPr>
        <w:t>, such as scheduling and side effects,</w:t>
      </w:r>
      <w:r w:rsidRPr="00CC79EF">
        <w:rPr>
          <w:rFonts w:ascii="Times New Roman" w:hAnsi="Times New Roman"/>
          <w:sz w:val="24"/>
          <w:szCs w:val="24"/>
        </w:rPr>
        <w:t xml:space="preserve"> to parents after pentavalent vaccination</w:t>
      </w:r>
      <w:r w:rsidR="00C07E46" w:rsidRPr="00CC79EF">
        <w:rPr>
          <w:rFonts w:ascii="Times New Roman" w:hAnsi="Times New Roman"/>
          <w:sz w:val="24"/>
          <w:szCs w:val="24"/>
        </w:rPr>
        <w:t xml:space="preserve"> at 23 of 24 Health Facilities (96%)</w:t>
      </w:r>
      <w:r w:rsidRPr="00CC79EF">
        <w:rPr>
          <w:rFonts w:ascii="Times New Roman" w:hAnsi="Times New Roman"/>
          <w:sz w:val="24"/>
          <w:szCs w:val="24"/>
        </w:rPr>
        <w:t>.</w:t>
      </w:r>
      <w:r w:rsidR="001732DF" w:rsidRPr="00CC79EF">
        <w:rPr>
          <w:rFonts w:ascii="Times New Roman" w:hAnsi="Times New Roman"/>
          <w:sz w:val="24"/>
          <w:szCs w:val="24"/>
        </w:rPr>
        <w:t xml:space="preserve"> </w:t>
      </w:r>
      <w:r w:rsidRPr="00CC79EF">
        <w:rPr>
          <w:rFonts w:ascii="Times New Roman" w:hAnsi="Times New Roman"/>
          <w:sz w:val="24"/>
          <w:szCs w:val="24"/>
        </w:rPr>
        <w:t>There was very good communication with parents regarding when to return for subsequent vaccinations.</w:t>
      </w:r>
      <w:r w:rsidR="00C07E46" w:rsidRPr="00CC79EF">
        <w:rPr>
          <w:rFonts w:ascii="Times New Roman" w:hAnsi="Times New Roman"/>
          <w:sz w:val="24"/>
          <w:szCs w:val="24"/>
        </w:rPr>
        <w:t xml:space="preserve"> </w:t>
      </w:r>
      <w:r w:rsidR="00C07E46" w:rsidRPr="00CC79EF">
        <w:rPr>
          <w:rFonts w:ascii="Times New Roman" w:hAnsi="Times New Roman"/>
          <w:sz w:val="24"/>
          <w:szCs w:val="24"/>
          <w:lang w:val="en-US"/>
        </w:rPr>
        <w:t>Eighteen of 21 (86%) of HCWs knew that Hep B vaccine prevents hepatitis B infection.</w:t>
      </w:r>
    </w:p>
    <w:p w:rsidR="001732DF" w:rsidRPr="00CC79EF" w:rsidRDefault="001732DF" w:rsidP="00732A68">
      <w:pPr>
        <w:spacing w:after="120" w:line="240" w:lineRule="auto"/>
        <w:jc w:val="both"/>
        <w:rPr>
          <w:rFonts w:ascii="Times New Roman" w:hAnsi="Times New Roman"/>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Areas for Improvement</w:t>
      </w:r>
    </w:p>
    <w:p w:rsidR="00516B86" w:rsidRPr="00CC79EF" w:rsidRDefault="00A30D73" w:rsidP="00732A68">
      <w:pPr>
        <w:spacing w:after="120" w:line="240" w:lineRule="auto"/>
        <w:jc w:val="both"/>
        <w:rPr>
          <w:rFonts w:ascii="Times New Roman" w:hAnsi="Times New Roman"/>
          <w:sz w:val="24"/>
          <w:szCs w:val="24"/>
        </w:rPr>
      </w:pPr>
      <w:r w:rsidRPr="00CC79EF">
        <w:rPr>
          <w:rFonts w:ascii="Times New Roman" w:hAnsi="Times New Roman"/>
          <w:sz w:val="24"/>
          <w:szCs w:val="24"/>
        </w:rPr>
        <w:t>Appropriate communication</w:t>
      </w:r>
      <w:r w:rsidR="00516B86" w:rsidRPr="00CC79EF">
        <w:rPr>
          <w:rFonts w:ascii="Times New Roman" w:hAnsi="Times New Roman"/>
          <w:sz w:val="24"/>
          <w:szCs w:val="24"/>
        </w:rPr>
        <w:t xml:space="preserve"> to parents </w:t>
      </w:r>
      <w:r w:rsidRPr="00CC79EF">
        <w:rPr>
          <w:rFonts w:ascii="Times New Roman" w:hAnsi="Times New Roman"/>
          <w:sz w:val="24"/>
          <w:szCs w:val="24"/>
        </w:rPr>
        <w:t>regarding</w:t>
      </w:r>
      <w:r w:rsidR="00516B86" w:rsidRPr="00CC79EF">
        <w:rPr>
          <w:rFonts w:ascii="Times New Roman" w:hAnsi="Times New Roman"/>
          <w:sz w:val="24"/>
          <w:szCs w:val="24"/>
        </w:rPr>
        <w:t xml:space="preserve"> </w:t>
      </w:r>
      <w:r w:rsidR="00D835CA" w:rsidRPr="00CC79EF">
        <w:rPr>
          <w:rFonts w:ascii="Times New Roman" w:hAnsi="Times New Roman"/>
          <w:sz w:val="24"/>
          <w:szCs w:val="24"/>
        </w:rPr>
        <w:t xml:space="preserve">which </w:t>
      </w:r>
      <w:r w:rsidR="00516B86" w:rsidRPr="00CC79EF">
        <w:rPr>
          <w:rFonts w:ascii="Times New Roman" w:hAnsi="Times New Roman"/>
          <w:sz w:val="24"/>
          <w:szCs w:val="24"/>
        </w:rPr>
        <w:t xml:space="preserve">side effects of vaccination </w:t>
      </w:r>
      <w:r w:rsidRPr="00CC79EF">
        <w:rPr>
          <w:rFonts w:ascii="Times New Roman" w:hAnsi="Times New Roman"/>
          <w:sz w:val="24"/>
          <w:szCs w:val="24"/>
        </w:rPr>
        <w:t>require medical attention was</w:t>
      </w:r>
      <w:r w:rsidR="00D835CA" w:rsidRPr="00CC79EF">
        <w:rPr>
          <w:rFonts w:ascii="Times New Roman" w:hAnsi="Times New Roman"/>
          <w:sz w:val="24"/>
          <w:szCs w:val="24"/>
        </w:rPr>
        <w:t xml:space="preserve"> </w:t>
      </w:r>
      <w:r w:rsidRPr="00CC79EF">
        <w:rPr>
          <w:rFonts w:ascii="Times New Roman" w:hAnsi="Times New Roman"/>
          <w:sz w:val="24"/>
          <w:szCs w:val="24"/>
        </w:rPr>
        <w:t xml:space="preserve">often not </w:t>
      </w:r>
      <w:r w:rsidR="00D835CA" w:rsidRPr="00CC79EF">
        <w:rPr>
          <w:rFonts w:ascii="Times New Roman" w:hAnsi="Times New Roman"/>
          <w:sz w:val="24"/>
          <w:szCs w:val="24"/>
        </w:rPr>
        <w:t>observed</w:t>
      </w:r>
      <w:r w:rsidR="00516B86" w:rsidRPr="00CC79EF">
        <w:rPr>
          <w:rFonts w:ascii="Times New Roman" w:hAnsi="Times New Roman"/>
          <w:sz w:val="24"/>
          <w:szCs w:val="24"/>
        </w:rPr>
        <w:t xml:space="preserve">.  </w:t>
      </w:r>
      <w:r w:rsidRPr="00CC79EF">
        <w:rPr>
          <w:rFonts w:ascii="Times New Roman" w:hAnsi="Times New Roman"/>
          <w:sz w:val="24"/>
          <w:szCs w:val="24"/>
        </w:rPr>
        <w:t>HCWs at 6 (24%)</w:t>
      </w:r>
      <w:r w:rsidR="00516B86" w:rsidRPr="00CC79EF">
        <w:rPr>
          <w:rFonts w:ascii="Times New Roman" w:hAnsi="Times New Roman"/>
          <w:sz w:val="24"/>
          <w:szCs w:val="24"/>
        </w:rPr>
        <w:t xml:space="preserve"> </w:t>
      </w:r>
      <w:r w:rsidRPr="00CC79EF">
        <w:rPr>
          <w:rFonts w:ascii="Times New Roman" w:hAnsi="Times New Roman"/>
          <w:sz w:val="24"/>
          <w:szCs w:val="24"/>
        </w:rPr>
        <w:t>of facilities</w:t>
      </w:r>
      <w:r w:rsidR="00516B86" w:rsidRPr="00CC79EF">
        <w:rPr>
          <w:rFonts w:ascii="Times New Roman" w:hAnsi="Times New Roman"/>
          <w:sz w:val="24"/>
          <w:szCs w:val="24"/>
        </w:rPr>
        <w:t xml:space="preserve"> did not know all the five antigens contained in pentavalent vaccine</w:t>
      </w:r>
      <w:r w:rsidR="001732DF" w:rsidRPr="00CC79EF">
        <w:rPr>
          <w:rFonts w:ascii="Times New Roman" w:hAnsi="Times New Roman"/>
          <w:sz w:val="24"/>
          <w:szCs w:val="24"/>
        </w:rPr>
        <w:t>.</w:t>
      </w:r>
      <w:r w:rsidR="00516B86" w:rsidRPr="00CC79EF">
        <w:rPr>
          <w:rFonts w:ascii="Times New Roman" w:hAnsi="Times New Roman"/>
          <w:sz w:val="24"/>
          <w:szCs w:val="24"/>
        </w:rPr>
        <w:t xml:space="preserve"> HCWs</w:t>
      </w:r>
      <w:r w:rsidRPr="00CC79EF">
        <w:rPr>
          <w:rFonts w:ascii="Times New Roman" w:hAnsi="Times New Roman"/>
          <w:sz w:val="24"/>
          <w:szCs w:val="24"/>
        </w:rPr>
        <w:t xml:space="preserve"> at 9 of 24 facilities (37%)</w:t>
      </w:r>
      <w:r w:rsidR="00516B86" w:rsidRPr="00CC79EF">
        <w:rPr>
          <w:rFonts w:ascii="Times New Roman" w:hAnsi="Times New Roman"/>
          <w:sz w:val="24"/>
          <w:szCs w:val="24"/>
        </w:rPr>
        <w:t xml:space="preserve"> did not know </w:t>
      </w:r>
      <w:r w:rsidRPr="00CC79EF">
        <w:rPr>
          <w:rFonts w:ascii="Times New Roman" w:hAnsi="Times New Roman"/>
          <w:sz w:val="24"/>
          <w:szCs w:val="24"/>
        </w:rPr>
        <w:t>that</w:t>
      </w:r>
      <w:r w:rsidR="00516B86" w:rsidRPr="00CC79EF">
        <w:rPr>
          <w:rFonts w:ascii="Times New Roman" w:hAnsi="Times New Roman"/>
          <w:sz w:val="24"/>
          <w:szCs w:val="24"/>
        </w:rPr>
        <w:t xml:space="preserve"> the Hib vaccine prevents </w:t>
      </w:r>
      <w:r w:rsidRPr="00CC79EF">
        <w:rPr>
          <w:rFonts w:ascii="Times New Roman" w:hAnsi="Times New Roman"/>
          <w:sz w:val="24"/>
          <w:szCs w:val="24"/>
        </w:rPr>
        <w:t xml:space="preserve">both meningitis and pneumonia, </w:t>
      </w:r>
      <w:r w:rsidR="00516B86" w:rsidRPr="00CC79EF">
        <w:rPr>
          <w:rFonts w:ascii="Times New Roman" w:hAnsi="Times New Roman"/>
          <w:sz w:val="24"/>
          <w:szCs w:val="24"/>
        </w:rPr>
        <w:t>leading to inadequate communication with parents on the vaccine and its use</w:t>
      </w:r>
      <w:r w:rsidR="001732DF" w:rsidRPr="00CC79EF">
        <w:rPr>
          <w:rFonts w:ascii="Times New Roman" w:hAnsi="Times New Roman"/>
          <w:sz w:val="24"/>
          <w:szCs w:val="24"/>
        </w:rPr>
        <w:t>.</w:t>
      </w:r>
      <w:r w:rsidR="00516B86" w:rsidRPr="00CC79EF">
        <w:rPr>
          <w:rFonts w:ascii="Times New Roman" w:hAnsi="Times New Roman"/>
          <w:sz w:val="24"/>
          <w:szCs w:val="24"/>
        </w:rPr>
        <w:t xml:space="preserve"> </w:t>
      </w:r>
      <w:r w:rsidR="001732DF" w:rsidRPr="00CC79EF">
        <w:rPr>
          <w:rFonts w:ascii="Times New Roman" w:hAnsi="Times New Roman"/>
          <w:sz w:val="24"/>
          <w:szCs w:val="24"/>
        </w:rPr>
        <w:t xml:space="preserve"> </w:t>
      </w:r>
      <w:r w:rsidR="00516B86" w:rsidRPr="00CC79EF">
        <w:rPr>
          <w:rFonts w:ascii="Times New Roman" w:hAnsi="Times New Roman"/>
          <w:sz w:val="24"/>
          <w:szCs w:val="24"/>
        </w:rPr>
        <w:t>Handwashing in between clients was</w:t>
      </w:r>
      <w:r w:rsidRPr="00CC79EF">
        <w:rPr>
          <w:rFonts w:ascii="Times New Roman" w:hAnsi="Times New Roman"/>
          <w:sz w:val="24"/>
          <w:szCs w:val="24"/>
        </w:rPr>
        <w:t xml:space="preserve"> rarely observed.</w:t>
      </w:r>
      <w:r w:rsidR="00516B86" w:rsidRPr="00CC79EF">
        <w:rPr>
          <w:rFonts w:ascii="Times New Roman" w:hAnsi="Times New Roman"/>
          <w:sz w:val="24"/>
          <w:szCs w:val="24"/>
        </w:rPr>
        <w:t xml:space="preserve"> </w:t>
      </w:r>
    </w:p>
    <w:p w:rsidR="001732DF" w:rsidRPr="00CC79EF" w:rsidRDefault="001732DF" w:rsidP="00732A68">
      <w:pPr>
        <w:spacing w:after="120" w:line="240" w:lineRule="auto"/>
        <w:jc w:val="both"/>
        <w:rPr>
          <w:rFonts w:ascii="Times New Roman" w:hAnsi="Times New Roman"/>
          <w:b/>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Recommendations</w:t>
      </w:r>
    </w:p>
    <w:p w:rsidR="00516B86" w:rsidRPr="00CC79EF" w:rsidRDefault="00516B86" w:rsidP="00732A68">
      <w:pPr>
        <w:numPr>
          <w:ilvl w:val="0"/>
          <w:numId w:val="12"/>
        </w:numPr>
        <w:spacing w:after="120" w:line="240" w:lineRule="auto"/>
        <w:jc w:val="both"/>
        <w:rPr>
          <w:rFonts w:ascii="Times New Roman" w:hAnsi="Times New Roman"/>
          <w:sz w:val="24"/>
          <w:szCs w:val="24"/>
        </w:rPr>
      </w:pPr>
      <w:r w:rsidRPr="00CC79EF">
        <w:rPr>
          <w:rFonts w:ascii="Times New Roman" w:hAnsi="Times New Roman"/>
          <w:sz w:val="24"/>
          <w:szCs w:val="24"/>
        </w:rPr>
        <w:t xml:space="preserve">Train HCW adequately on key components </w:t>
      </w:r>
      <w:r w:rsidR="00D620FF" w:rsidRPr="00CC79EF">
        <w:rPr>
          <w:rFonts w:ascii="Times New Roman" w:hAnsi="Times New Roman"/>
          <w:sz w:val="24"/>
          <w:szCs w:val="24"/>
        </w:rPr>
        <w:t>of pentavalent vaccine, including the side effects that require medical follow-up.</w:t>
      </w:r>
    </w:p>
    <w:p w:rsidR="00516B86" w:rsidRPr="00CC79EF" w:rsidRDefault="00516B86" w:rsidP="00732A68">
      <w:pPr>
        <w:numPr>
          <w:ilvl w:val="0"/>
          <w:numId w:val="13"/>
        </w:numPr>
        <w:spacing w:after="120" w:line="240" w:lineRule="auto"/>
        <w:jc w:val="both"/>
        <w:rPr>
          <w:rFonts w:ascii="Times New Roman" w:hAnsi="Times New Roman"/>
          <w:sz w:val="24"/>
          <w:szCs w:val="24"/>
        </w:rPr>
      </w:pPr>
      <w:r w:rsidRPr="00CC79EF">
        <w:rPr>
          <w:rFonts w:ascii="Times New Roman" w:hAnsi="Times New Roman"/>
          <w:sz w:val="24"/>
          <w:szCs w:val="24"/>
        </w:rPr>
        <w:t>Reinforce key messages to parents on the vaccines and diseases they prevent by providing job aids for health workers</w:t>
      </w:r>
    </w:p>
    <w:p w:rsidR="00D620FF" w:rsidRPr="00CC79EF" w:rsidRDefault="00D620FF" w:rsidP="00732A68">
      <w:pPr>
        <w:numPr>
          <w:ilvl w:val="0"/>
          <w:numId w:val="13"/>
        </w:numPr>
        <w:spacing w:after="120" w:line="240" w:lineRule="auto"/>
        <w:jc w:val="both"/>
        <w:rPr>
          <w:rFonts w:ascii="Times New Roman" w:hAnsi="Times New Roman"/>
          <w:sz w:val="24"/>
          <w:szCs w:val="24"/>
        </w:rPr>
      </w:pPr>
      <w:r w:rsidRPr="00CC79EF">
        <w:rPr>
          <w:rFonts w:ascii="Times New Roman" w:hAnsi="Times New Roman"/>
          <w:sz w:val="24"/>
          <w:szCs w:val="24"/>
        </w:rPr>
        <w:t>Encourage hand washing / sanitizing between administration of immunizations</w:t>
      </w:r>
    </w:p>
    <w:p w:rsidR="00516B86" w:rsidRPr="00CC79EF" w:rsidRDefault="00516B86" w:rsidP="00732A68">
      <w:pPr>
        <w:spacing w:after="120" w:line="240" w:lineRule="auto"/>
        <w:jc w:val="both"/>
        <w:rPr>
          <w:rFonts w:ascii="Times New Roman" w:hAnsi="Times New Roman"/>
          <w:sz w:val="24"/>
          <w:szCs w:val="24"/>
        </w:rPr>
      </w:pPr>
    </w:p>
    <w:p w:rsidR="00516B86" w:rsidRPr="00CC79EF" w:rsidRDefault="00516B86" w:rsidP="00732A68">
      <w:pPr>
        <w:pStyle w:val="Heading2"/>
        <w:spacing w:after="120" w:line="240" w:lineRule="auto"/>
        <w:rPr>
          <w:rFonts w:ascii="Times New Roman" w:hAnsi="Times New Roman" w:cs="Times New Roman"/>
          <w:b/>
          <w:bCs/>
          <w:color w:val="auto"/>
          <w:sz w:val="24"/>
          <w:szCs w:val="24"/>
          <w:lang w:val="en-GB"/>
        </w:rPr>
      </w:pPr>
      <w:bookmarkStart w:id="7" w:name="_Toc215033646"/>
      <w:r w:rsidRPr="00CC79EF">
        <w:rPr>
          <w:rFonts w:ascii="Times New Roman" w:hAnsi="Times New Roman" w:cs="Times New Roman"/>
          <w:b/>
          <w:bCs/>
          <w:color w:val="auto"/>
          <w:sz w:val="24"/>
          <w:szCs w:val="24"/>
          <w:lang w:val="en-GB"/>
        </w:rPr>
        <w:t>Advocacy, Communication and Acceptance</w:t>
      </w:r>
      <w:bookmarkEnd w:id="7"/>
    </w:p>
    <w:p w:rsidR="00516B86" w:rsidRPr="00CC79EF" w:rsidRDefault="00516B86" w:rsidP="00732A68">
      <w:pPr>
        <w:spacing w:after="120" w:line="240" w:lineRule="auto"/>
        <w:jc w:val="both"/>
        <w:rPr>
          <w:rFonts w:ascii="Times New Roman" w:hAnsi="Times New Roman"/>
          <w:bCs/>
          <w:sz w:val="24"/>
          <w:szCs w:val="24"/>
        </w:rPr>
      </w:pPr>
      <w:r w:rsidRPr="00CC79EF">
        <w:rPr>
          <w:rFonts w:ascii="Times New Roman" w:hAnsi="Times New Roman"/>
          <w:bCs/>
          <w:sz w:val="24"/>
          <w:szCs w:val="24"/>
        </w:rPr>
        <w:t>Advocacy and communication for the introduction of pentavalent vaccine was coordinated by the national EPI programme utilizing radio, newspaper, posters and daily health talks at HF and outreach sites.  District and HF staff facilitated social mobilization activities in their communities for the new vaccine.</w:t>
      </w:r>
      <w:r w:rsidRPr="00CC79EF">
        <w:rPr>
          <w:rFonts w:ascii="Times New Roman" w:hAnsi="Times New Roman"/>
          <w:sz w:val="24"/>
          <w:szCs w:val="24"/>
        </w:rPr>
        <w:t xml:space="preserve"> There was strong advocacy for the liquid-lyophilised pentavalent leading to very good acceptance by the community. In consequence, there was no need for additional advocacy for the fully liquid formulation since it was the same vaccine. </w:t>
      </w:r>
    </w:p>
    <w:p w:rsidR="00516B86" w:rsidRPr="00CC79EF" w:rsidRDefault="00516B86" w:rsidP="00732A68">
      <w:pPr>
        <w:spacing w:after="120" w:line="240" w:lineRule="auto"/>
        <w:jc w:val="both"/>
        <w:rPr>
          <w:rFonts w:ascii="Times New Roman" w:hAnsi="Times New Roman"/>
          <w:b/>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Strengths</w:t>
      </w:r>
    </w:p>
    <w:p w:rsidR="009F3A6B" w:rsidRPr="00CC79EF" w:rsidRDefault="00516B86" w:rsidP="00732A68">
      <w:pPr>
        <w:spacing w:after="120" w:line="240" w:lineRule="auto"/>
        <w:jc w:val="both"/>
        <w:rPr>
          <w:rFonts w:ascii="Times New Roman" w:hAnsi="Times New Roman"/>
          <w:sz w:val="24"/>
          <w:szCs w:val="24"/>
        </w:rPr>
      </w:pPr>
      <w:r w:rsidRPr="00CC79EF">
        <w:rPr>
          <w:rFonts w:ascii="Times New Roman" w:hAnsi="Times New Roman"/>
          <w:sz w:val="24"/>
          <w:szCs w:val="24"/>
        </w:rPr>
        <w:t>The introduction of the liquid-lyophilised pentavalent vaccine was preceded at the national and district levels by high profile launches.  Health centres used posters and clinic talks. Adequate health education messages were provided to the community about the pentavalent vaccine in many facilities.</w:t>
      </w:r>
      <w:r w:rsidR="0094021E" w:rsidRPr="00CC79EF">
        <w:rPr>
          <w:rFonts w:ascii="Times New Roman" w:hAnsi="Times New Roman"/>
          <w:sz w:val="24"/>
          <w:szCs w:val="24"/>
        </w:rPr>
        <w:t xml:space="preserve"> </w:t>
      </w:r>
      <w:r w:rsidRPr="00CC79EF">
        <w:rPr>
          <w:rFonts w:ascii="Times New Roman" w:hAnsi="Times New Roman"/>
          <w:sz w:val="24"/>
          <w:szCs w:val="24"/>
        </w:rPr>
        <w:t>The pentavalent vaccine was well accepted by the community</w:t>
      </w:r>
      <w:r w:rsidR="0094021E" w:rsidRPr="00CC79EF">
        <w:rPr>
          <w:rFonts w:ascii="Times New Roman" w:hAnsi="Times New Roman"/>
          <w:sz w:val="24"/>
          <w:szCs w:val="24"/>
        </w:rPr>
        <w:t>.</w:t>
      </w:r>
    </w:p>
    <w:p w:rsidR="00516B86" w:rsidRPr="00CC79EF" w:rsidRDefault="00516B86" w:rsidP="00732A68">
      <w:pPr>
        <w:spacing w:after="120" w:line="240" w:lineRule="auto"/>
        <w:jc w:val="both"/>
        <w:rPr>
          <w:rFonts w:ascii="Times New Roman" w:hAnsi="Times New Roman"/>
          <w:sz w:val="24"/>
          <w:szCs w:val="24"/>
        </w:rPr>
      </w:pPr>
      <w:r w:rsidRPr="00CC79EF">
        <w:rPr>
          <w:rFonts w:ascii="Times New Roman" w:hAnsi="Times New Roman"/>
          <w:sz w:val="24"/>
          <w:szCs w:val="24"/>
        </w:rPr>
        <w:t xml:space="preserve">   </w:t>
      </w: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Areas for Improvement</w:t>
      </w:r>
    </w:p>
    <w:p w:rsidR="00516B86" w:rsidRPr="00CC79EF" w:rsidRDefault="009F3A6B" w:rsidP="00732A68">
      <w:pPr>
        <w:spacing w:after="120" w:line="240" w:lineRule="auto"/>
        <w:jc w:val="both"/>
        <w:rPr>
          <w:rFonts w:ascii="Times New Roman" w:hAnsi="Times New Roman"/>
          <w:bCs/>
          <w:iCs/>
          <w:sz w:val="24"/>
          <w:szCs w:val="24"/>
        </w:rPr>
      </w:pPr>
      <w:r w:rsidRPr="00CC79EF">
        <w:rPr>
          <w:rFonts w:ascii="Times New Roman" w:hAnsi="Times New Roman"/>
          <w:bCs/>
          <w:iCs/>
          <w:sz w:val="24"/>
          <w:szCs w:val="24"/>
        </w:rPr>
        <w:t>There was a l</w:t>
      </w:r>
      <w:r w:rsidR="00516B86" w:rsidRPr="00CC79EF">
        <w:rPr>
          <w:rFonts w:ascii="Times New Roman" w:hAnsi="Times New Roman"/>
          <w:bCs/>
          <w:iCs/>
          <w:sz w:val="24"/>
          <w:szCs w:val="24"/>
        </w:rPr>
        <w:t xml:space="preserve">ack of awareness by mothers of </w:t>
      </w:r>
      <w:r w:rsidRPr="00CC79EF">
        <w:rPr>
          <w:rFonts w:ascii="Times New Roman" w:hAnsi="Times New Roman"/>
          <w:bCs/>
          <w:iCs/>
          <w:sz w:val="24"/>
          <w:szCs w:val="24"/>
        </w:rPr>
        <w:t xml:space="preserve">clinical symptoms </w:t>
      </w:r>
      <w:r w:rsidR="00516B86" w:rsidRPr="00CC79EF">
        <w:rPr>
          <w:rFonts w:ascii="Times New Roman" w:hAnsi="Times New Roman"/>
          <w:bCs/>
          <w:iCs/>
          <w:sz w:val="24"/>
          <w:szCs w:val="24"/>
        </w:rPr>
        <w:t xml:space="preserve">prevented by </w:t>
      </w:r>
      <w:r w:rsidRPr="00CC79EF">
        <w:rPr>
          <w:rFonts w:ascii="Times New Roman" w:hAnsi="Times New Roman"/>
          <w:bCs/>
          <w:iCs/>
          <w:sz w:val="24"/>
          <w:szCs w:val="24"/>
        </w:rPr>
        <w:t>the vaccine.</w:t>
      </w:r>
    </w:p>
    <w:p w:rsidR="009F3A6B" w:rsidRPr="00CC79EF" w:rsidRDefault="009F3A6B" w:rsidP="00732A68">
      <w:pPr>
        <w:spacing w:after="120" w:line="240" w:lineRule="auto"/>
        <w:jc w:val="both"/>
        <w:rPr>
          <w:rFonts w:ascii="Times New Roman" w:hAnsi="Times New Roman"/>
          <w:b/>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Recommendations</w:t>
      </w:r>
    </w:p>
    <w:p w:rsidR="00516B86" w:rsidRPr="00CC79EF" w:rsidRDefault="00516B86" w:rsidP="00732A68">
      <w:pPr>
        <w:numPr>
          <w:ilvl w:val="0"/>
          <w:numId w:val="10"/>
        </w:numPr>
        <w:spacing w:after="120" w:line="240" w:lineRule="auto"/>
        <w:jc w:val="both"/>
        <w:rPr>
          <w:rFonts w:ascii="Times New Roman" w:hAnsi="Times New Roman"/>
          <w:sz w:val="24"/>
          <w:szCs w:val="24"/>
        </w:rPr>
      </w:pPr>
      <w:r w:rsidRPr="00CC79EF">
        <w:rPr>
          <w:rFonts w:ascii="Times New Roman" w:hAnsi="Times New Roman"/>
          <w:sz w:val="24"/>
          <w:szCs w:val="24"/>
        </w:rPr>
        <w:t xml:space="preserve">Print and distribute already developed information leaflets for health care workers and parents that address frequently asked questions concerning vaccines and the diseases they prevent.  </w:t>
      </w:r>
    </w:p>
    <w:p w:rsidR="00516B86" w:rsidRPr="00CC79EF" w:rsidRDefault="00516B86" w:rsidP="00732A68">
      <w:pPr>
        <w:numPr>
          <w:ilvl w:val="0"/>
          <w:numId w:val="11"/>
        </w:numPr>
        <w:spacing w:after="120" w:line="240" w:lineRule="auto"/>
        <w:jc w:val="both"/>
        <w:rPr>
          <w:rFonts w:ascii="Times New Roman" w:hAnsi="Times New Roman"/>
          <w:sz w:val="24"/>
          <w:szCs w:val="24"/>
        </w:rPr>
      </w:pPr>
      <w:r w:rsidRPr="00CC79EF">
        <w:rPr>
          <w:rFonts w:ascii="Times New Roman" w:hAnsi="Times New Roman"/>
          <w:sz w:val="24"/>
          <w:szCs w:val="24"/>
        </w:rPr>
        <w:t>Reinforce IEC materials for routine immunization in general, such as posters.</w:t>
      </w:r>
    </w:p>
    <w:p w:rsidR="00516B86" w:rsidRPr="00CC79EF" w:rsidRDefault="00516B86" w:rsidP="00732A68">
      <w:pPr>
        <w:numPr>
          <w:ilvl w:val="0"/>
          <w:numId w:val="11"/>
        </w:numPr>
        <w:spacing w:after="120" w:line="240" w:lineRule="auto"/>
        <w:jc w:val="both"/>
        <w:rPr>
          <w:rFonts w:ascii="Times New Roman" w:hAnsi="Times New Roman"/>
          <w:b/>
          <w:i/>
          <w:sz w:val="24"/>
          <w:szCs w:val="24"/>
        </w:rPr>
      </w:pPr>
      <w:r w:rsidRPr="00CC79EF">
        <w:rPr>
          <w:rFonts w:ascii="Times New Roman" w:eastAsia="MS Mincho" w:hAnsi="Times New Roman"/>
          <w:sz w:val="24"/>
          <w:szCs w:val="24"/>
        </w:rPr>
        <w:t>Sustain optimal communication on vaccines and vaccination between health workers and parents</w:t>
      </w:r>
      <w:r w:rsidRPr="00CC79EF">
        <w:rPr>
          <w:rFonts w:ascii="Times New Roman" w:hAnsi="Times New Roman"/>
          <w:b/>
          <w:i/>
          <w:sz w:val="24"/>
          <w:szCs w:val="24"/>
        </w:rPr>
        <w:t xml:space="preserve"> </w:t>
      </w:r>
    </w:p>
    <w:p w:rsidR="00516B86" w:rsidRPr="00CC79EF" w:rsidRDefault="00516B86" w:rsidP="00732A68">
      <w:pPr>
        <w:spacing w:after="120" w:line="240" w:lineRule="auto"/>
        <w:ind w:left="360"/>
        <w:jc w:val="both"/>
        <w:rPr>
          <w:rFonts w:ascii="Times New Roman" w:hAnsi="Times New Roman"/>
          <w:sz w:val="24"/>
          <w:szCs w:val="24"/>
        </w:rPr>
      </w:pPr>
      <w:r w:rsidRPr="00CC79EF">
        <w:rPr>
          <w:rFonts w:ascii="Times New Roman" w:hAnsi="Times New Roman"/>
          <w:sz w:val="24"/>
          <w:szCs w:val="24"/>
        </w:rPr>
        <w:t xml:space="preserve"> </w:t>
      </w:r>
    </w:p>
    <w:p w:rsidR="00516B86" w:rsidRPr="00CC79EF" w:rsidRDefault="00516B86" w:rsidP="00732A68">
      <w:pPr>
        <w:pStyle w:val="Heading2"/>
        <w:spacing w:after="120" w:line="240" w:lineRule="auto"/>
        <w:rPr>
          <w:rFonts w:ascii="Times New Roman" w:hAnsi="Times New Roman" w:cs="Times New Roman"/>
          <w:b/>
          <w:bCs/>
          <w:color w:val="auto"/>
          <w:sz w:val="24"/>
          <w:szCs w:val="24"/>
        </w:rPr>
      </w:pPr>
      <w:bookmarkStart w:id="8" w:name="_Toc215033647"/>
      <w:r w:rsidRPr="00CC79EF">
        <w:rPr>
          <w:rFonts w:ascii="Times New Roman" w:hAnsi="Times New Roman" w:cs="Times New Roman"/>
          <w:b/>
          <w:bCs/>
          <w:color w:val="auto"/>
          <w:sz w:val="24"/>
          <w:szCs w:val="24"/>
        </w:rPr>
        <w:t>Coverage and reporting</w:t>
      </w:r>
      <w:bookmarkEnd w:id="8"/>
    </w:p>
    <w:p w:rsidR="00516B86" w:rsidRPr="00CC79EF" w:rsidRDefault="00516B86" w:rsidP="00D85AFA">
      <w:pPr>
        <w:spacing w:after="120" w:line="240" w:lineRule="auto"/>
        <w:jc w:val="both"/>
        <w:rPr>
          <w:rFonts w:ascii="Times New Roman" w:hAnsi="Times New Roman"/>
          <w:sz w:val="24"/>
          <w:szCs w:val="24"/>
        </w:rPr>
      </w:pPr>
      <w:r w:rsidRPr="00CC79EF">
        <w:rPr>
          <w:rFonts w:ascii="Times New Roman" w:hAnsi="Times New Roman"/>
          <w:sz w:val="24"/>
          <w:szCs w:val="24"/>
        </w:rPr>
        <w:t xml:space="preserve">In 2003, the year prior to introducing Hib-containing vaccine, three-dose DPT3 coverage was 85%; this coverage increased to 100% in 2005 and 97% in 2006 after introducing Hib containing vaccine (Figure).  Liquid pentavalent vaccine was introduced in February 2007; national Penta3 coverage for the first half of 2008 decreased to 88%.   It is not clear if this decrease in coverage is a true decrease or an artifact of the methodology in reporting or calculating coverage.  </w:t>
      </w:r>
      <w:r w:rsidR="00AC0A34">
        <w:rPr>
          <w:rFonts w:ascii="Times New Roman" w:hAnsi="Times New Roman"/>
          <w:sz w:val="24"/>
          <w:szCs w:val="24"/>
        </w:rPr>
        <w:t>T</w:t>
      </w:r>
      <w:r w:rsidR="00AC0A34" w:rsidRPr="00CC79EF">
        <w:rPr>
          <w:rFonts w:ascii="Times New Roman" w:hAnsi="Times New Roman"/>
          <w:sz w:val="24"/>
          <w:szCs w:val="24"/>
        </w:rPr>
        <w:t>he team also heard report that supplementary adjustment factors were calculated to address the underestimates of the population using CSO figures</w:t>
      </w:r>
      <w:r w:rsidR="00AC0A34">
        <w:rPr>
          <w:rFonts w:ascii="Times New Roman" w:hAnsi="Times New Roman"/>
          <w:sz w:val="24"/>
          <w:szCs w:val="24"/>
        </w:rPr>
        <w:t xml:space="preserve">. However, </w:t>
      </w:r>
      <w:smartTag w:uri="urn:schemas-microsoft-com:office:smarttags" w:element="country-region">
        <w:smartTag w:uri="urn:schemas-microsoft-com:office:smarttags" w:element="place">
          <w:r w:rsidR="00D85AFA">
            <w:rPr>
              <w:rFonts w:ascii="Times New Roman" w:hAnsi="Times New Roman"/>
              <w:sz w:val="24"/>
              <w:szCs w:val="24"/>
            </w:rPr>
            <w:t>Z</w:t>
          </w:r>
          <w:r w:rsidRPr="00CC79EF">
            <w:rPr>
              <w:rFonts w:ascii="Times New Roman" w:hAnsi="Times New Roman"/>
              <w:sz w:val="24"/>
              <w:szCs w:val="24"/>
            </w:rPr>
            <w:t>ambia</w:t>
          </w:r>
        </w:smartTag>
      </w:smartTag>
      <w:r w:rsidRPr="00CC79EF">
        <w:rPr>
          <w:rFonts w:ascii="Times New Roman" w:hAnsi="Times New Roman"/>
          <w:sz w:val="24"/>
          <w:szCs w:val="24"/>
        </w:rPr>
        <w:t xml:space="preserve"> is undergoing an update of its HMIS system which could impact reporting procedures and</w:t>
      </w:r>
      <w:r w:rsidR="00AC0A34">
        <w:rPr>
          <w:rFonts w:ascii="Times New Roman" w:hAnsi="Times New Roman"/>
          <w:sz w:val="24"/>
          <w:szCs w:val="24"/>
        </w:rPr>
        <w:t xml:space="preserve"> possibly help to resolve</w:t>
      </w:r>
      <w:r w:rsidR="00D85AFA">
        <w:rPr>
          <w:rFonts w:ascii="Times New Roman" w:hAnsi="Times New Roman"/>
          <w:sz w:val="24"/>
          <w:szCs w:val="24"/>
        </w:rPr>
        <w:t xml:space="preserve"> the issue of population estimates.</w:t>
      </w:r>
    </w:p>
    <w:p w:rsidR="00516B86" w:rsidRPr="00CC79EF" w:rsidRDefault="00516B86" w:rsidP="00732A68">
      <w:pPr>
        <w:spacing w:after="120" w:line="240" w:lineRule="auto"/>
        <w:jc w:val="both"/>
        <w:rPr>
          <w:rFonts w:ascii="Times New Roman" w:hAnsi="Times New Roman"/>
          <w:sz w:val="24"/>
          <w:szCs w:val="24"/>
        </w:rPr>
      </w:pPr>
    </w:p>
    <w:p w:rsidR="00516B86" w:rsidRPr="00CC79EF" w:rsidRDefault="00DA518D" w:rsidP="00732A68">
      <w:pPr>
        <w:spacing w:after="120" w:line="240" w:lineRule="auto"/>
        <w:jc w:val="both"/>
        <w:rPr>
          <w:rFonts w:ascii="Times New Roman" w:hAnsi="Times New Roman"/>
          <w:sz w:val="24"/>
          <w:szCs w:val="24"/>
        </w:rPr>
      </w:pPr>
      <w:r w:rsidRPr="00CC79EF">
        <w:rPr>
          <w:rFonts w:ascii="Times New Roman" w:hAnsi="Times New Roman"/>
          <w:sz w:val="24"/>
          <w:szCs w:val="24"/>
        </w:rPr>
        <w:object w:dxaOrig="5911" w:dyaOrig="4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294pt" o:ole="">
            <v:imagedata r:id="rId10" o:title=""/>
          </v:shape>
          <o:OLEObject Type="Embed" ProgID="PowerPoint.Slide.8" ShapeID="_x0000_i1025" DrawAspect="Content" ObjectID="_1331372884" r:id="rId11"/>
        </w:object>
      </w:r>
    </w:p>
    <w:p w:rsidR="00516B86" w:rsidRPr="00CC79EF" w:rsidRDefault="00516B86" w:rsidP="00732A68">
      <w:pPr>
        <w:spacing w:after="120" w:line="240" w:lineRule="auto"/>
        <w:jc w:val="both"/>
        <w:rPr>
          <w:rFonts w:ascii="Times New Roman" w:hAnsi="Times New Roman"/>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Strengths</w:t>
      </w:r>
    </w:p>
    <w:p w:rsidR="00516B86" w:rsidRPr="00CC79EF" w:rsidRDefault="00516B86" w:rsidP="00732A68">
      <w:pPr>
        <w:tabs>
          <w:tab w:val="left" w:pos="200"/>
        </w:tabs>
        <w:spacing w:before="120" w:after="0" w:line="240" w:lineRule="auto"/>
        <w:rPr>
          <w:rFonts w:ascii="Times New Roman" w:hAnsi="Times New Roman"/>
          <w:sz w:val="24"/>
          <w:szCs w:val="24"/>
        </w:rPr>
      </w:pPr>
      <w:r w:rsidRPr="00CC79EF">
        <w:rPr>
          <w:rFonts w:ascii="Times New Roman" w:hAnsi="Times New Roman"/>
          <w:sz w:val="24"/>
          <w:szCs w:val="24"/>
        </w:rPr>
        <w:t xml:space="preserve">All HFs completed tally sheets and monthly summary sheet and had good completeness of reporting; 7 out of 7 districts (100%) had &gt;95% completeness of reporting. </w:t>
      </w:r>
    </w:p>
    <w:p w:rsidR="00516B86" w:rsidRPr="00CC79EF" w:rsidRDefault="00516B86" w:rsidP="00732A68">
      <w:pPr>
        <w:tabs>
          <w:tab w:val="left" w:pos="200"/>
        </w:tabs>
        <w:spacing w:before="120" w:after="0" w:line="240" w:lineRule="auto"/>
        <w:rPr>
          <w:rFonts w:ascii="Times New Roman" w:hAnsi="Times New Roman"/>
          <w:sz w:val="24"/>
          <w:szCs w:val="24"/>
        </w:rPr>
      </w:pPr>
    </w:p>
    <w:p w:rsidR="00516B86" w:rsidRPr="00CC79EF" w:rsidRDefault="009B4BC6" w:rsidP="00732A68">
      <w:pPr>
        <w:tabs>
          <w:tab w:val="left" w:pos="200"/>
        </w:tabs>
        <w:spacing w:before="120" w:after="0" w:line="240" w:lineRule="auto"/>
        <w:rPr>
          <w:rFonts w:ascii="Times New Roman" w:hAnsi="Times New Roman"/>
          <w:sz w:val="24"/>
          <w:szCs w:val="24"/>
        </w:rPr>
      </w:pPr>
      <w:r w:rsidRPr="00CC79EF">
        <w:rPr>
          <w:rFonts w:ascii="Times New Roman" w:hAnsi="Times New Roman"/>
          <w:sz w:val="24"/>
          <w:szCs w:val="24"/>
        </w:rPr>
        <w:t xml:space="preserve">Twenty of 20 (100%) </w:t>
      </w:r>
      <w:r w:rsidR="00516B86" w:rsidRPr="00CC79EF">
        <w:rPr>
          <w:rFonts w:ascii="Times New Roman" w:hAnsi="Times New Roman"/>
          <w:sz w:val="24"/>
          <w:szCs w:val="24"/>
        </w:rPr>
        <w:t>HFs record outreach and static</w:t>
      </w:r>
      <w:r w:rsidRPr="00CC79EF">
        <w:rPr>
          <w:rFonts w:ascii="Times New Roman" w:hAnsi="Times New Roman"/>
          <w:sz w:val="24"/>
          <w:szCs w:val="24"/>
        </w:rPr>
        <w:t xml:space="preserve"> immunization </w:t>
      </w:r>
      <w:r w:rsidR="001F5465" w:rsidRPr="00CC79EF">
        <w:rPr>
          <w:rFonts w:ascii="Times New Roman" w:hAnsi="Times New Roman"/>
          <w:sz w:val="24"/>
          <w:szCs w:val="24"/>
        </w:rPr>
        <w:t>reports</w:t>
      </w:r>
      <w:r w:rsidR="00516B86" w:rsidRPr="00CC79EF">
        <w:rPr>
          <w:rFonts w:ascii="Times New Roman" w:hAnsi="Times New Roman"/>
          <w:sz w:val="24"/>
          <w:szCs w:val="24"/>
        </w:rPr>
        <w:t xml:space="preserve"> separately and some distinguished vaccinations given to infants inside and outside their catchment areas</w:t>
      </w:r>
      <w:r w:rsidRPr="00CC79EF">
        <w:rPr>
          <w:rFonts w:ascii="Times New Roman" w:hAnsi="Times New Roman"/>
          <w:sz w:val="24"/>
          <w:szCs w:val="24"/>
        </w:rPr>
        <w:t xml:space="preserve">. </w:t>
      </w:r>
      <w:r w:rsidR="00516B86" w:rsidRPr="00CC79EF">
        <w:rPr>
          <w:rFonts w:ascii="Times New Roman" w:hAnsi="Times New Roman"/>
          <w:sz w:val="24"/>
          <w:szCs w:val="24"/>
        </w:rPr>
        <w:t xml:space="preserve"> </w:t>
      </w:r>
      <w:bookmarkStart w:id="9" w:name="OLE_LINK5"/>
      <w:bookmarkStart w:id="10" w:name="OLE_LINK6"/>
      <w:r w:rsidR="00516B86" w:rsidRPr="00CC79EF">
        <w:rPr>
          <w:rFonts w:ascii="Times New Roman" w:hAnsi="Times New Roman"/>
          <w:sz w:val="24"/>
          <w:szCs w:val="24"/>
        </w:rPr>
        <w:t>HF reported a decrease in missed vaccination opportunities as they no longer asked mothers to return at a later date when other children were being vaccinated to avoid wastage.</w:t>
      </w:r>
      <w:bookmarkEnd w:id="9"/>
      <w:bookmarkEnd w:id="10"/>
      <w:r w:rsidR="00516B86" w:rsidRPr="00CC79EF">
        <w:rPr>
          <w:rFonts w:ascii="Times New Roman" w:hAnsi="Times New Roman"/>
          <w:sz w:val="24"/>
          <w:szCs w:val="24"/>
        </w:rPr>
        <w:t xml:space="preserve"> </w:t>
      </w:r>
      <w:r w:rsidRPr="00CC79EF">
        <w:rPr>
          <w:rFonts w:ascii="Times New Roman" w:hAnsi="Times New Roman"/>
          <w:sz w:val="24"/>
          <w:szCs w:val="24"/>
        </w:rPr>
        <w:t xml:space="preserve"> New HMIS will include reporting of penta drop-out.</w:t>
      </w:r>
    </w:p>
    <w:p w:rsidR="00516B86" w:rsidRPr="00CC79EF" w:rsidRDefault="00516B86" w:rsidP="00732A68">
      <w:pPr>
        <w:spacing w:after="120" w:line="240" w:lineRule="auto"/>
        <w:jc w:val="both"/>
        <w:rPr>
          <w:rFonts w:ascii="Times New Roman" w:hAnsi="Times New Roman"/>
          <w:b/>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t>Areas for Improvement</w:t>
      </w:r>
    </w:p>
    <w:p w:rsidR="00516B86" w:rsidRPr="00CC79EF" w:rsidRDefault="00516B86" w:rsidP="00732A68">
      <w:pPr>
        <w:tabs>
          <w:tab w:val="left" w:pos="200"/>
        </w:tabs>
        <w:spacing w:before="120" w:after="0" w:line="240" w:lineRule="auto"/>
        <w:rPr>
          <w:rFonts w:ascii="Times New Roman" w:hAnsi="Times New Roman"/>
          <w:sz w:val="24"/>
          <w:szCs w:val="24"/>
        </w:rPr>
      </w:pPr>
      <w:r w:rsidRPr="00CC79EF">
        <w:rPr>
          <w:rFonts w:ascii="Times New Roman" w:hAnsi="Times New Roman"/>
          <w:sz w:val="24"/>
          <w:szCs w:val="24"/>
        </w:rPr>
        <w:t xml:space="preserve">Coverage data was not consistently available; there was not a consistent use of standard immunization charts and data were not readily available.  The recent change in HMIS forms may have added to some disorganization or difficulty in locating the requested figures.  </w:t>
      </w:r>
    </w:p>
    <w:p w:rsidR="00516B86" w:rsidRPr="00CC79EF" w:rsidRDefault="00516B86" w:rsidP="00732A68">
      <w:pPr>
        <w:tabs>
          <w:tab w:val="left" w:pos="200"/>
        </w:tabs>
        <w:spacing w:before="120" w:after="0" w:line="240" w:lineRule="auto"/>
        <w:rPr>
          <w:rFonts w:ascii="Times New Roman" w:hAnsi="Times New Roman"/>
          <w:sz w:val="24"/>
          <w:szCs w:val="24"/>
        </w:rPr>
      </w:pPr>
    </w:p>
    <w:p w:rsidR="00516B86" w:rsidRPr="00CC79EF" w:rsidRDefault="009B4BC6" w:rsidP="00133996">
      <w:pPr>
        <w:tabs>
          <w:tab w:val="left" w:pos="200"/>
        </w:tabs>
        <w:spacing w:before="120" w:after="0" w:line="240" w:lineRule="auto"/>
        <w:rPr>
          <w:rFonts w:ascii="Times New Roman" w:hAnsi="Times New Roman"/>
          <w:sz w:val="24"/>
          <w:szCs w:val="24"/>
        </w:rPr>
      </w:pPr>
      <w:r w:rsidRPr="00CC79EF">
        <w:rPr>
          <w:rFonts w:ascii="Times New Roman" w:hAnsi="Times New Roman"/>
          <w:sz w:val="24"/>
          <w:szCs w:val="24"/>
        </w:rPr>
        <w:t xml:space="preserve">The </w:t>
      </w:r>
      <w:r w:rsidR="00516B86" w:rsidRPr="00CC79EF">
        <w:rPr>
          <w:rFonts w:ascii="Times New Roman" w:hAnsi="Times New Roman"/>
          <w:sz w:val="24"/>
          <w:szCs w:val="24"/>
        </w:rPr>
        <w:t>ability to calculate coverage at several HFs</w:t>
      </w:r>
      <w:r w:rsidRPr="00CC79EF">
        <w:rPr>
          <w:rFonts w:ascii="Times New Roman" w:hAnsi="Times New Roman"/>
          <w:sz w:val="24"/>
          <w:szCs w:val="24"/>
        </w:rPr>
        <w:t xml:space="preserve"> was poor</w:t>
      </w:r>
      <w:r w:rsidR="00516B86" w:rsidRPr="00CC79EF">
        <w:rPr>
          <w:rFonts w:ascii="Times New Roman" w:hAnsi="Times New Roman"/>
          <w:sz w:val="24"/>
          <w:szCs w:val="24"/>
        </w:rPr>
        <w:t xml:space="preserve">; </w:t>
      </w:r>
      <w:r w:rsidRPr="00CC79EF">
        <w:rPr>
          <w:rFonts w:ascii="Times New Roman" w:hAnsi="Times New Roman"/>
          <w:sz w:val="24"/>
          <w:szCs w:val="24"/>
        </w:rPr>
        <w:t>Four of 24 HFs (</w:t>
      </w:r>
      <w:r w:rsidR="00516B86" w:rsidRPr="00CC79EF">
        <w:rPr>
          <w:rFonts w:ascii="Times New Roman" w:hAnsi="Times New Roman"/>
          <w:sz w:val="24"/>
          <w:szCs w:val="24"/>
        </w:rPr>
        <w:t>17%</w:t>
      </w:r>
      <w:r w:rsidRPr="00CC79EF">
        <w:rPr>
          <w:rFonts w:ascii="Times New Roman" w:hAnsi="Times New Roman"/>
          <w:sz w:val="24"/>
          <w:szCs w:val="24"/>
        </w:rPr>
        <w:t>)</w:t>
      </w:r>
      <w:r w:rsidR="00516B86" w:rsidRPr="00CC79EF">
        <w:rPr>
          <w:rFonts w:ascii="Times New Roman" w:hAnsi="Times New Roman"/>
          <w:sz w:val="24"/>
          <w:szCs w:val="24"/>
        </w:rPr>
        <w:t xml:space="preserve"> did not know the correct formula.  Coverage exceeded 100% in 9/23 (39%) of HFs (Figure)</w:t>
      </w:r>
      <w:r w:rsidR="00216143">
        <w:rPr>
          <w:rFonts w:ascii="Times New Roman" w:hAnsi="Times New Roman"/>
          <w:sz w:val="24"/>
          <w:szCs w:val="24"/>
        </w:rPr>
        <w:t xml:space="preserve"> and coverage ranged from 76 to 230% across the sites</w:t>
      </w:r>
      <w:r w:rsidR="00516B86" w:rsidRPr="00CC79EF">
        <w:rPr>
          <w:rFonts w:ascii="Times New Roman" w:hAnsi="Times New Roman"/>
          <w:sz w:val="24"/>
          <w:szCs w:val="24"/>
        </w:rPr>
        <w:t>.  This is likely due to CS</w:t>
      </w:r>
      <w:r w:rsidR="00D85AFA">
        <w:rPr>
          <w:rFonts w:ascii="Times New Roman" w:hAnsi="Times New Roman"/>
          <w:sz w:val="24"/>
          <w:szCs w:val="24"/>
        </w:rPr>
        <w:t>O</w:t>
      </w:r>
      <w:r w:rsidR="00516B86" w:rsidRPr="00CC79EF">
        <w:rPr>
          <w:rFonts w:ascii="Times New Roman" w:hAnsi="Times New Roman"/>
          <w:sz w:val="24"/>
          <w:szCs w:val="24"/>
        </w:rPr>
        <w:t xml:space="preserve"> figures underestimating target populations.  Coverage rates exceeding 100% limit the usefulness of coverage estimates and may give a false sense of reaching all children.</w:t>
      </w:r>
    </w:p>
    <w:p w:rsidR="00516B86" w:rsidRPr="00CC79EF" w:rsidRDefault="00516B86" w:rsidP="00732A68">
      <w:pPr>
        <w:spacing w:before="120" w:after="0" w:line="240" w:lineRule="auto"/>
        <w:rPr>
          <w:rFonts w:ascii="Times New Roman" w:hAnsi="Times New Roman"/>
          <w:sz w:val="24"/>
          <w:szCs w:val="24"/>
        </w:rPr>
      </w:pPr>
    </w:p>
    <w:p w:rsidR="00516B86" w:rsidRPr="00CC79EF" w:rsidRDefault="005C1A32" w:rsidP="00732A68">
      <w:pPr>
        <w:spacing w:before="120" w:after="0" w:line="240" w:lineRule="auto"/>
        <w:rPr>
          <w:rFonts w:ascii="Times New Roman" w:hAnsi="Times New Roman"/>
          <w:sz w:val="24"/>
          <w:szCs w:val="24"/>
        </w:rPr>
      </w:pPr>
      <w:r>
        <w:rPr>
          <w:rFonts w:ascii="Times New Roman" w:hAnsi="Times New Roman"/>
          <w:noProof/>
          <w:sz w:val="24"/>
          <w:szCs w:val="24"/>
          <w:lang w:val="en-US"/>
        </w:rPr>
        <w:lastRenderedPageBreak/>
        <w:drawing>
          <wp:inline distT="0" distB="0" distL="0" distR="0">
            <wp:extent cx="5715000" cy="42862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516B86" w:rsidRPr="00CC79EF" w:rsidRDefault="00516B86" w:rsidP="00732A68">
      <w:pPr>
        <w:spacing w:before="120" w:after="0" w:line="240" w:lineRule="auto"/>
        <w:rPr>
          <w:rFonts w:ascii="Times New Roman" w:hAnsi="Times New Roman"/>
          <w:sz w:val="24"/>
          <w:szCs w:val="24"/>
        </w:rPr>
      </w:pPr>
    </w:p>
    <w:p w:rsidR="00516B86" w:rsidRPr="00CC79EF" w:rsidRDefault="00516B86" w:rsidP="00732A68">
      <w:pPr>
        <w:spacing w:before="120" w:after="0" w:line="240" w:lineRule="auto"/>
        <w:rPr>
          <w:rFonts w:ascii="Times New Roman" w:hAnsi="Times New Roman"/>
          <w:sz w:val="24"/>
          <w:szCs w:val="24"/>
        </w:rPr>
      </w:pPr>
      <w:r w:rsidRPr="00CC79EF">
        <w:rPr>
          <w:rFonts w:ascii="Times New Roman" w:hAnsi="Times New Roman"/>
          <w:sz w:val="24"/>
          <w:szCs w:val="24"/>
        </w:rPr>
        <w:t xml:space="preserve">There was limited evidence that coverage data were used to guide program activities.  In some areas, this may be related to the limited usefulness of coverage figures that exceed 100%.  However, despite this, there was little indication that coverage data, including data on distinguishing outreach and static vaccinations rates, were used to identify gaps in service delivery and plan for corrective action. </w:t>
      </w:r>
    </w:p>
    <w:p w:rsidR="00516B86" w:rsidRPr="00CC79EF" w:rsidRDefault="00516B86" w:rsidP="00732A68">
      <w:pPr>
        <w:spacing w:before="120" w:after="0" w:line="240" w:lineRule="auto"/>
        <w:rPr>
          <w:rFonts w:ascii="Times New Roman" w:hAnsi="Times New Roman"/>
          <w:sz w:val="24"/>
          <w:szCs w:val="24"/>
        </w:rPr>
      </w:pPr>
    </w:p>
    <w:p w:rsidR="00516B86" w:rsidRPr="00CC79EF" w:rsidRDefault="00516B86" w:rsidP="00732A68">
      <w:pPr>
        <w:spacing w:before="120" w:after="0" w:line="240" w:lineRule="auto"/>
        <w:rPr>
          <w:rFonts w:ascii="Times New Roman" w:hAnsi="Times New Roman"/>
          <w:sz w:val="24"/>
          <w:szCs w:val="24"/>
        </w:rPr>
      </w:pPr>
      <w:r w:rsidRPr="00CC79EF">
        <w:rPr>
          <w:rFonts w:ascii="Times New Roman" w:hAnsi="Times New Roman"/>
          <w:sz w:val="24"/>
          <w:szCs w:val="24"/>
        </w:rPr>
        <w:t>Summarizing and monitoring DPT1 or Penta1 and Penta1-Penta3 drop out was not being conducted in 2008</w:t>
      </w:r>
      <w:r w:rsidR="006F2535" w:rsidRPr="00CC79EF">
        <w:rPr>
          <w:rFonts w:ascii="Times New Roman" w:hAnsi="Times New Roman"/>
          <w:sz w:val="24"/>
          <w:szCs w:val="24"/>
        </w:rPr>
        <w:t xml:space="preserve"> and 7 of 24 HFs did not know the correct formula for drop-out. H</w:t>
      </w:r>
      <w:r w:rsidRPr="00CC79EF">
        <w:rPr>
          <w:rFonts w:ascii="Times New Roman" w:hAnsi="Times New Roman"/>
          <w:sz w:val="24"/>
          <w:szCs w:val="24"/>
        </w:rPr>
        <w:t>owever, these data are being collected as part of the new HMIS system.  Ten of 17 (59%) of HF had less then 10% drop-out</w:t>
      </w:r>
      <w:r w:rsidR="00C44274">
        <w:rPr>
          <w:rFonts w:ascii="Times New Roman" w:hAnsi="Times New Roman"/>
          <w:sz w:val="24"/>
          <w:szCs w:val="24"/>
        </w:rPr>
        <w:t xml:space="preserve"> with drop-out ranging from -42 to +30</w:t>
      </w:r>
      <w:r w:rsidRPr="00CC79EF">
        <w:rPr>
          <w:rFonts w:ascii="Times New Roman" w:hAnsi="Times New Roman"/>
          <w:sz w:val="24"/>
          <w:szCs w:val="24"/>
        </w:rPr>
        <w:t>.</w:t>
      </w:r>
    </w:p>
    <w:p w:rsidR="00516B86" w:rsidRPr="00CC79EF" w:rsidRDefault="00516B86" w:rsidP="00732A68">
      <w:pPr>
        <w:spacing w:before="120" w:after="0" w:line="240" w:lineRule="auto"/>
        <w:rPr>
          <w:rFonts w:ascii="Times New Roman" w:hAnsi="Times New Roman"/>
          <w:sz w:val="24"/>
          <w:szCs w:val="24"/>
        </w:rPr>
      </w:pPr>
    </w:p>
    <w:p w:rsidR="00516B86" w:rsidRPr="00CC79EF" w:rsidRDefault="00516B86" w:rsidP="00732A68">
      <w:pPr>
        <w:spacing w:before="120" w:after="0" w:line="240" w:lineRule="auto"/>
        <w:rPr>
          <w:rFonts w:ascii="Times New Roman" w:hAnsi="Times New Roman"/>
          <w:sz w:val="24"/>
          <w:szCs w:val="24"/>
        </w:rPr>
      </w:pPr>
      <w:r w:rsidRPr="00CC79EF">
        <w:rPr>
          <w:rFonts w:ascii="Times New Roman" w:hAnsi="Times New Roman"/>
          <w:sz w:val="24"/>
          <w:szCs w:val="24"/>
        </w:rPr>
        <w:t>There were multiple instances of DPT3 being substantially greater than DPT1; 5/17 (29%) of HF had negative drop-out.  In some cases this may be explained by vaccinating children outside of the catchment area and by re-starting immunization services after cession due to program constraints (i</w:t>
      </w:r>
      <w:r w:rsidR="00D85AFA">
        <w:rPr>
          <w:rFonts w:ascii="Times New Roman" w:hAnsi="Times New Roman"/>
          <w:sz w:val="24"/>
          <w:szCs w:val="24"/>
        </w:rPr>
        <w:t>.</w:t>
      </w:r>
      <w:r w:rsidRPr="00CC79EF">
        <w:rPr>
          <w:rFonts w:ascii="Times New Roman" w:hAnsi="Times New Roman"/>
          <w:sz w:val="24"/>
          <w:szCs w:val="24"/>
        </w:rPr>
        <w:t>e</w:t>
      </w:r>
      <w:r w:rsidR="00D85AFA">
        <w:rPr>
          <w:rFonts w:ascii="Times New Roman" w:hAnsi="Times New Roman"/>
          <w:sz w:val="24"/>
          <w:szCs w:val="24"/>
        </w:rPr>
        <w:t>.</w:t>
      </w:r>
      <w:r w:rsidRPr="00CC79EF">
        <w:rPr>
          <w:rFonts w:ascii="Times New Roman" w:hAnsi="Times New Roman"/>
          <w:sz w:val="24"/>
          <w:szCs w:val="24"/>
        </w:rPr>
        <w:t>, stock-out or loss of staff).  However, consistently substantial negative drop-out may indicate a problem with correctly recording or tabulating data.  For example, the summary reports from the first 2 quarters of 2008 in one HF showed a -10% Penta1-Penta3 drop-out while a cursory review of registries revealed a 45% drop-out rate.</w:t>
      </w:r>
    </w:p>
    <w:p w:rsidR="00516B86" w:rsidRPr="00CC79EF" w:rsidRDefault="00516B86" w:rsidP="00732A68">
      <w:pPr>
        <w:spacing w:after="120" w:line="240" w:lineRule="auto"/>
        <w:jc w:val="both"/>
        <w:rPr>
          <w:rFonts w:ascii="Times New Roman" w:hAnsi="Times New Roman"/>
          <w:sz w:val="24"/>
          <w:szCs w:val="24"/>
        </w:rPr>
      </w:pPr>
    </w:p>
    <w:p w:rsidR="00516B86" w:rsidRPr="00CC79EF" w:rsidRDefault="00516B86" w:rsidP="00732A68">
      <w:pPr>
        <w:spacing w:before="120" w:after="0" w:line="240" w:lineRule="auto"/>
        <w:rPr>
          <w:rFonts w:ascii="Times New Roman" w:hAnsi="Times New Roman"/>
          <w:sz w:val="24"/>
          <w:szCs w:val="24"/>
        </w:rPr>
      </w:pPr>
      <w:r w:rsidRPr="00CC79EF">
        <w:rPr>
          <w:rFonts w:ascii="Times New Roman" w:hAnsi="Times New Roman"/>
          <w:sz w:val="24"/>
          <w:szCs w:val="24"/>
        </w:rPr>
        <w:t>Timeliness was not usually documented.  When it was collected, timeliness rates were low.  Three of five districts reported that the received &lt;90% of reports on time.</w:t>
      </w:r>
    </w:p>
    <w:p w:rsidR="00516B86" w:rsidRDefault="00516B86" w:rsidP="00732A68">
      <w:pPr>
        <w:spacing w:after="120" w:line="240" w:lineRule="auto"/>
        <w:jc w:val="both"/>
        <w:rPr>
          <w:rFonts w:ascii="Times New Roman" w:hAnsi="Times New Roman"/>
          <w:b/>
          <w:i/>
          <w:sz w:val="24"/>
          <w:szCs w:val="24"/>
        </w:rPr>
      </w:pPr>
    </w:p>
    <w:p w:rsidR="00D52FD3" w:rsidRDefault="00D52FD3" w:rsidP="00732A68">
      <w:pPr>
        <w:spacing w:after="120" w:line="240" w:lineRule="auto"/>
        <w:jc w:val="both"/>
        <w:rPr>
          <w:rFonts w:ascii="Times New Roman" w:hAnsi="Times New Roman"/>
          <w:b/>
          <w:i/>
          <w:sz w:val="24"/>
          <w:szCs w:val="24"/>
        </w:rPr>
      </w:pPr>
    </w:p>
    <w:p w:rsidR="00D52FD3" w:rsidRPr="00CC79EF" w:rsidRDefault="00D52FD3" w:rsidP="00732A68">
      <w:pPr>
        <w:spacing w:after="120" w:line="240" w:lineRule="auto"/>
        <w:jc w:val="both"/>
        <w:rPr>
          <w:rFonts w:ascii="Times New Roman" w:hAnsi="Times New Roman"/>
          <w:b/>
          <w:i/>
          <w:sz w:val="24"/>
          <w:szCs w:val="24"/>
        </w:rPr>
      </w:pPr>
    </w:p>
    <w:p w:rsidR="00516B86" w:rsidRPr="00CC79EF" w:rsidRDefault="00516B86" w:rsidP="00732A68">
      <w:pPr>
        <w:spacing w:after="120" w:line="240" w:lineRule="auto"/>
        <w:jc w:val="both"/>
        <w:rPr>
          <w:rFonts w:ascii="Times New Roman" w:hAnsi="Times New Roman"/>
          <w:b/>
          <w:i/>
          <w:sz w:val="24"/>
          <w:szCs w:val="24"/>
        </w:rPr>
      </w:pPr>
      <w:r w:rsidRPr="00CC79EF">
        <w:rPr>
          <w:rFonts w:ascii="Times New Roman" w:hAnsi="Times New Roman"/>
          <w:b/>
          <w:i/>
          <w:sz w:val="24"/>
          <w:szCs w:val="24"/>
        </w:rPr>
        <w:lastRenderedPageBreak/>
        <w:t>Recommendations</w:t>
      </w:r>
    </w:p>
    <w:p w:rsidR="00516B86" w:rsidRPr="00CC79EF" w:rsidRDefault="00516B86" w:rsidP="00F41530">
      <w:pPr>
        <w:numPr>
          <w:ilvl w:val="0"/>
          <w:numId w:val="21"/>
        </w:numPr>
        <w:spacing w:after="0" w:line="240" w:lineRule="auto"/>
        <w:jc w:val="both"/>
        <w:rPr>
          <w:rFonts w:ascii="Times New Roman" w:hAnsi="Times New Roman"/>
          <w:sz w:val="24"/>
          <w:szCs w:val="24"/>
        </w:rPr>
      </w:pPr>
      <w:r w:rsidRPr="00CC79EF">
        <w:rPr>
          <w:rFonts w:ascii="Times New Roman" w:hAnsi="Times New Roman"/>
          <w:sz w:val="24"/>
          <w:szCs w:val="24"/>
        </w:rPr>
        <w:t xml:space="preserve">Nation-wide guidance through refresher training and supervisory visits should address improving data quality, how to calculate, analyze and use immunization coverage and drop-out data to guide immunization activities.  Specifically, </w:t>
      </w:r>
    </w:p>
    <w:p w:rsidR="00516B86"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Improve data quality starting with the fundamentals of understanding the purpose of and organizing the various required forms, accurately recording data and calculating coverage and drop-out figures.</w:t>
      </w:r>
    </w:p>
    <w:p w:rsidR="00516B86"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Special emphasis and detail should be given to the calculation and analysis of Penta1-Penta3 drop-out figures since this is a recently introduced indicator.  Assessment of calculation and use of drop out figures should be included in the supervisory check-list (if it does not currently exist).</w:t>
      </w:r>
    </w:p>
    <w:p w:rsidR="00516B86"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 xml:space="preserve">Instruction, including examples, of how to use both coverage and drop-out figures to guide immunization strategies.  </w:t>
      </w:r>
    </w:p>
    <w:p w:rsidR="00516B86" w:rsidRPr="00CC79EF" w:rsidRDefault="00516B86"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Districts should investigate reasons for having frequent reports of DPT3 substantially higher than DPT1 </w:t>
      </w:r>
      <w:r w:rsidR="00240EE5" w:rsidRPr="00CC79EF">
        <w:rPr>
          <w:rFonts w:ascii="Times New Roman" w:hAnsi="Times New Roman"/>
          <w:sz w:val="24"/>
          <w:szCs w:val="24"/>
        </w:rPr>
        <w:t xml:space="preserve">(negative drop-out rates) </w:t>
      </w:r>
      <w:r w:rsidRPr="00CC79EF">
        <w:rPr>
          <w:rFonts w:ascii="Times New Roman" w:hAnsi="Times New Roman"/>
          <w:sz w:val="24"/>
          <w:szCs w:val="24"/>
        </w:rPr>
        <w:t xml:space="preserve">among relevant HFs to ensure these data are accurate.  </w:t>
      </w:r>
    </w:p>
    <w:p w:rsidR="00516B86" w:rsidRPr="00CC79EF" w:rsidRDefault="00516B86" w:rsidP="00732A68">
      <w:pPr>
        <w:numPr>
          <w:ilvl w:val="1"/>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Investigation could include reviewing registries and monthly tallies and reporting forms for selected months with DPT3 substantially higher than DPT1.  If HF distinguishes vaccinations administered to children inside vs outside the catchment area, a separate drop-out rate could be calculated using only children in the catchment area.</w:t>
      </w:r>
    </w:p>
    <w:p w:rsidR="00516B86" w:rsidRPr="00CC79EF" w:rsidRDefault="00516B86"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The frequent occurrence of coverage &gt;100% limits the ability to monitor program implementation.  In addition to CSO-based coverage, HF should consider </w:t>
      </w:r>
      <w:r w:rsidR="00240EE5" w:rsidRPr="00CC79EF">
        <w:rPr>
          <w:rFonts w:ascii="Times New Roman" w:hAnsi="Times New Roman"/>
          <w:sz w:val="24"/>
          <w:szCs w:val="24"/>
        </w:rPr>
        <w:t>supplementary sources of target population estimates t</w:t>
      </w:r>
      <w:r w:rsidRPr="00CC79EF">
        <w:rPr>
          <w:rFonts w:ascii="Times New Roman" w:hAnsi="Times New Roman"/>
          <w:sz w:val="24"/>
          <w:szCs w:val="24"/>
        </w:rPr>
        <w:t xml:space="preserve">o better understand </w:t>
      </w:r>
      <w:r w:rsidR="00240EE5" w:rsidRPr="00CC79EF">
        <w:rPr>
          <w:rFonts w:ascii="Times New Roman" w:hAnsi="Times New Roman"/>
          <w:sz w:val="24"/>
          <w:szCs w:val="24"/>
        </w:rPr>
        <w:t xml:space="preserve">and approximate </w:t>
      </w:r>
      <w:r w:rsidRPr="00CC79EF">
        <w:rPr>
          <w:rFonts w:ascii="Times New Roman" w:hAnsi="Times New Roman"/>
          <w:sz w:val="24"/>
          <w:szCs w:val="24"/>
        </w:rPr>
        <w:t xml:space="preserve">the true immunization coverage in their catchment area.  Such analyses include: </w:t>
      </w:r>
    </w:p>
    <w:p w:rsidR="00516B86"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 xml:space="preserve">Use of ‘head counts’ or community registries to get at the </w:t>
      </w:r>
      <w:r w:rsidR="00240EE5" w:rsidRPr="00CC79EF">
        <w:rPr>
          <w:rFonts w:ascii="Times New Roman" w:hAnsi="Times New Roman"/>
          <w:sz w:val="24"/>
          <w:szCs w:val="24"/>
        </w:rPr>
        <w:t xml:space="preserve">true </w:t>
      </w:r>
      <w:r w:rsidRPr="00CC79EF">
        <w:rPr>
          <w:rFonts w:ascii="Times New Roman" w:hAnsi="Times New Roman"/>
          <w:sz w:val="24"/>
          <w:szCs w:val="24"/>
        </w:rPr>
        <w:t xml:space="preserve">number of children &lt;1 in the catchment area.  </w:t>
      </w:r>
    </w:p>
    <w:p w:rsidR="00516B86"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 xml:space="preserve">If data are available, calculate and monitor coverage from the ‘in-catchment’ children.  </w:t>
      </w:r>
    </w:p>
    <w:p w:rsidR="00516B86" w:rsidRPr="00CC79EF" w:rsidRDefault="00240EE5"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Compare annual trends in</w:t>
      </w:r>
      <w:r w:rsidR="00516B86" w:rsidRPr="00CC79EF">
        <w:rPr>
          <w:rFonts w:ascii="Times New Roman" w:hAnsi="Times New Roman"/>
          <w:sz w:val="24"/>
          <w:szCs w:val="24"/>
        </w:rPr>
        <w:t xml:space="preserve"> CSO</w:t>
      </w:r>
      <w:r w:rsidRPr="00CC79EF">
        <w:rPr>
          <w:rFonts w:ascii="Times New Roman" w:hAnsi="Times New Roman"/>
          <w:sz w:val="24"/>
          <w:szCs w:val="24"/>
        </w:rPr>
        <w:t>-based coverage to that of supplementary sources</w:t>
      </w:r>
      <w:r w:rsidR="00516B86" w:rsidRPr="00CC79EF">
        <w:rPr>
          <w:rFonts w:ascii="Times New Roman" w:hAnsi="Times New Roman"/>
          <w:sz w:val="24"/>
          <w:szCs w:val="24"/>
        </w:rPr>
        <w:t>.</w:t>
      </w:r>
    </w:p>
    <w:p w:rsidR="00516B86" w:rsidRPr="00CC79EF" w:rsidRDefault="00080429"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  </w:t>
      </w:r>
      <w:r w:rsidR="00516B86" w:rsidRPr="00CC79EF">
        <w:rPr>
          <w:rFonts w:ascii="Times New Roman" w:hAnsi="Times New Roman"/>
          <w:sz w:val="24"/>
          <w:szCs w:val="24"/>
        </w:rPr>
        <w:t>Improve the use and analysis of outreach-specific data.  Monitor the proportion of total vaccinations given through outreach and determine if these data appropriately reflect vaccination strategies and resources.</w:t>
      </w:r>
    </w:p>
    <w:p w:rsidR="00516B86" w:rsidRPr="00CC79EF" w:rsidRDefault="00240EE5"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T</w:t>
      </w:r>
      <w:r w:rsidR="00516B86" w:rsidRPr="00CC79EF">
        <w:rPr>
          <w:rFonts w:ascii="Times New Roman" w:hAnsi="Times New Roman"/>
          <w:sz w:val="24"/>
          <w:szCs w:val="24"/>
        </w:rPr>
        <w:t>imeliness should be emphasized during supervisory visits to reinforce that the data are important to the national program</w:t>
      </w:r>
      <w:r w:rsidRPr="00CC79EF">
        <w:rPr>
          <w:rFonts w:ascii="Times New Roman" w:hAnsi="Times New Roman"/>
          <w:sz w:val="24"/>
          <w:szCs w:val="24"/>
        </w:rPr>
        <w:t>. D</w:t>
      </w:r>
      <w:r w:rsidR="00516B86" w:rsidRPr="00CC79EF">
        <w:rPr>
          <w:rFonts w:ascii="Times New Roman" w:hAnsi="Times New Roman"/>
          <w:sz w:val="24"/>
          <w:szCs w:val="24"/>
        </w:rPr>
        <w:t>istricts</w:t>
      </w:r>
      <w:r w:rsidRPr="00CC79EF">
        <w:rPr>
          <w:rFonts w:ascii="Times New Roman" w:hAnsi="Times New Roman"/>
          <w:sz w:val="24"/>
          <w:szCs w:val="24"/>
        </w:rPr>
        <w:t xml:space="preserve"> should have a mechanism in place</w:t>
      </w:r>
      <w:r w:rsidR="00516B86" w:rsidRPr="00CC79EF">
        <w:rPr>
          <w:rFonts w:ascii="Times New Roman" w:hAnsi="Times New Roman"/>
          <w:sz w:val="24"/>
          <w:szCs w:val="24"/>
        </w:rPr>
        <w:t xml:space="preserve"> to track and respond to HFs not reporting on time.</w:t>
      </w:r>
    </w:p>
    <w:p w:rsidR="00516B86" w:rsidRPr="00CC79EF" w:rsidRDefault="00516B86"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Use the existing inter-health center quarterly meetings to review immunization data and discuss immunization strategies with all HFs staff and community partners. </w:t>
      </w:r>
    </w:p>
    <w:p w:rsidR="00516B86" w:rsidRPr="00CC79EF" w:rsidRDefault="00516B86" w:rsidP="00732A68">
      <w:pPr>
        <w:numPr>
          <w:ilvl w:val="1"/>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Meetings could feature successful strategies used in high performing HFs and obstacles and recommendations for improving program performance in low performing HFs.  </w:t>
      </w:r>
    </w:p>
    <w:p w:rsidR="00F41530" w:rsidRPr="00CC79EF" w:rsidRDefault="00F41530" w:rsidP="00732A68">
      <w:pPr>
        <w:pStyle w:val="Heading2"/>
        <w:spacing w:after="120" w:line="240" w:lineRule="auto"/>
        <w:rPr>
          <w:rFonts w:ascii="Times New Roman" w:hAnsi="Times New Roman" w:cs="Times New Roman"/>
          <w:b/>
          <w:color w:val="auto"/>
          <w:sz w:val="24"/>
          <w:szCs w:val="24"/>
        </w:rPr>
      </w:pPr>
    </w:p>
    <w:p w:rsidR="00516B86" w:rsidRPr="00CC79EF" w:rsidRDefault="00516B86" w:rsidP="00732A68">
      <w:pPr>
        <w:pStyle w:val="Heading2"/>
        <w:spacing w:after="120" w:line="240" w:lineRule="auto"/>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Adverse Events Following Immunization</w:t>
      </w: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Cs/>
          <w:sz w:val="24"/>
          <w:szCs w:val="24"/>
        </w:rPr>
        <w:t xml:space="preserve">Since the introduction of liquid pentavalent vaccine, no adverse events </w:t>
      </w:r>
      <w:r w:rsidR="00070343" w:rsidRPr="00CC79EF">
        <w:rPr>
          <w:rFonts w:ascii="Times New Roman" w:hAnsi="Times New Roman"/>
          <w:bCs/>
          <w:sz w:val="24"/>
          <w:szCs w:val="24"/>
        </w:rPr>
        <w:t xml:space="preserve">have been </w:t>
      </w:r>
      <w:r w:rsidRPr="00CC79EF">
        <w:rPr>
          <w:rFonts w:ascii="Times New Roman" w:hAnsi="Times New Roman"/>
          <w:bCs/>
          <w:sz w:val="24"/>
          <w:szCs w:val="24"/>
        </w:rPr>
        <w:t>reported at any level.</w:t>
      </w:r>
    </w:p>
    <w:p w:rsidR="00516B86" w:rsidRPr="00CC79EF" w:rsidRDefault="00516B86" w:rsidP="00732A68">
      <w:pPr>
        <w:spacing w:after="120" w:line="240" w:lineRule="auto"/>
        <w:jc w:val="both"/>
        <w:rPr>
          <w:rFonts w:ascii="Times New Roman" w:hAnsi="Times New Roman"/>
          <w:b/>
          <w:bCs/>
          <w:i/>
          <w:sz w:val="24"/>
          <w:szCs w:val="24"/>
        </w:rPr>
      </w:pPr>
    </w:p>
    <w:p w:rsidR="00D52FD3" w:rsidRDefault="00D52FD3" w:rsidP="00732A68">
      <w:pPr>
        <w:spacing w:after="120" w:line="240" w:lineRule="auto"/>
        <w:jc w:val="both"/>
        <w:rPr>
          <w:rFonts w:ascii="Times New Roman" w:hAnsi="Times New Roman"/>
          <w:b/>
          <w:bCs/>
          <w:i/>
          <w:sz w:val="24"/>
          <w:szCs w:val="24"/>
        </w:rPr>
      </w:pP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lastRenderedPageBreak/>
        <w:t>Strengths</w:t>
      </w:r>
    </w:p>
    <w:p w:rsidR="00516B86" w:rsidRPr="00CC79EF" w:rsidRDefault="00516B86" w:rsidP="00732A68">
      <w:pPr>
        <w:tabs>
          <w:tab w:val="left" w:pos="200"/>
        </w:tabs>
        <w:rPr>
          <w:rFonts w:ascii="Times New Roman" w:hAnsi="Times New Roman"/>
          <w:sz w:val="24"/>
          <w:szCs w:val="24"/>
        </w:rPr>
      </w:pPr>
      <w:bookmarkStart w:id="11" w:name="OLE_LINK3"/>
      <w:bookmarkStart w:id="12" w:name="OLE_LINK4"/>
      <w:r w:rsidRPr="00CC79EF">
        <w:rPr>
          <w:rFonts w:ascii="Times New Roman" w:hAnsi="Times New Roman"/>
          <w:bCs/>
          <w:sz w:val="24"/>
          <w:szCs w:val="24"/>
        </w:rPr>
        <w:t xml:space="preserve">All levels were aware of AEFI procedures and HF had copies of AEFI reporting forms </w:t>
      </w:r>
      <w:bookmarkEnd w:id="11"/>
      <w:bookmarkEnd w:id="12"/>
      <w:r w:rsidRPr="00CC79EF">
        <w:rPr>
          <w:rFonts w:ascii="Times New Roman" w:hAnsi="Times New Roman"/>
          <w:bCs/>
          <w:sz w:val="24"/>
          <w:szCs w:val="24"/>
        </w:rPr>
        <w:t xml:space="preserve">and guidelines.  </w:t>
      </w:r>
      <w:r w:rsidRPr="00CC79EF">
        <w:rPr>
          <w:rFonts w:ascii="Times New Roman" w:hAnsi="Times New Roman"/>
          <w:sz w:val="24"/>
          <w:szCs w:val="24"/>
        </w:rPr>
        <w:t xml:space="preserve">A total of 20 (95%) out of 21 HF reported having AEFI procedures in place.  </w:t>
      </w: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Areas for Improvement</w:t>
      </w:r>
    </w:p>
    <w:p w:rsidR="00516B86" w:rsidRPr="00CC79EF" w:rsidRDefault="00516B86" w:rsidP="00732A68">
      <w:pPr>
        <w:jc w:val="both"/>
        <w:rPr>
          <w:rFonts w:ascii="Times New Roman" w:hAnsi="Times New Roman"/>
          <w:sz w:val="24"/>
          <w:szCs w:val="24"/>
        </w:rPr>
      </w:pPr>
      <w:r w:rsidRPr="00CC79EF">
        <w:rPr>
          <w:rFonts w:ascii="Times New Roman" w:hAnsi="Times New Roman"/>
          <w:sz w:val="24"/>
          <w:szCs w:val="24"/>
        </w:rPr>
        <w:t xml:space="preserve">HFs were often not aware of what AEFIs to expect and report.  For example, </w:t>
      </w:r>
      <w:r w:rsidR="00731B56" w:rsidRPr="00CC79EF">
        <w:rPr>
          <w:rFonts w:ascii="Times New Roman" w:hAnsi="Times New Roman"/>
          <w:sz w:val="24"/>
          <w:szCs w:val="24"/>
        </w:rPr>
        <w:t xml:space="preserve">they </w:t>
      </w:r>
      <w:r w:rsidRPr="00CC79EF">
        <w:rPr>
          <w:rFonts w:ascii="Times New Roman" w:hAnsi="Times New Roman"/>
          <w:sz w:val="24"/>
          <w:szCs w:val="24"/>
        </w:rPr>
        <w:t xml:space="preserve">could not name the types of adverse events that are reportable.  </w:t>
      </w: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Recommendations</w:t>
      </w:r>
    </w:p>
    <w:p w:rsidR="00516B86" w:rsidRPr="00CC79EF" w:rsidRDefault="00080429" w:rsidP="00080429">
      <w:pPr>
        <w:spacing w:after="0" w:line="240" w:lineRule="auto"/>
        <w:ind w:right="-60"/>
        <w:jc w:val="both"/>
        <w:rPr>
          <w:rFonts w:ascii="Times New Roman" w:hAnsi="Times New Roman"/>
          <w:bCs/>
          <w:sz w:val="24"/>
          <w:szCs w:val="24"/>
        </w:rPr>
      </w:pPr>
      <w:r w:rsidRPr="00CC79EF">
        <w:rPr>
          <w:rFonts w:ascii="Times New Roman" w:hAnsi="Times New Roman"/>
          <w:sz w:val="24"/>
          <w:szCs w:val="24"/>
        </w:rPr>
        <w:t xml:space="preserve"> </w:t>
      </w:r>
      <w:r w:rsidR="00516B86" w:rsidRPr="00CC79EF">
        <w:rPr>
          <w:rFonts w:ascii="Times New Roman" w:hAnsi="Times New Roman"/>
          <w:sz w:val="24"/>
          <w:szCs w:val="24"/>
        </w:rPr>
        <w:t>Training and education on the awareness of types of expected reactions and types and response to adverse events occurring after immunization should be conducted.</w:t>
      </w:r>
    </w:p>
    <w:p w:rsidR="00516B86" w:rsidRPr="00CC79EF" w:rsidRDefault="00516B86" w:rsidP="00732A68">
      <w:pPr>
        <w:spacing w:after="120" w:line="240" w:lineRule="auto"/>
        <w:jc w:val="both"/>
        <w:rPr>
          <w:rFonts w:ascii="Times New Roman" w:hAnsi="Times New Roman"/>
          <w:bCs/>
          <w:sz w:val="24"/>
          <w:szCs w:val="24"/>
        </w:rPr>
      </w:pPr>
    </w:p>
    <w:p w:rsidR="00516B86" w:rsidRPr="00CC79EF" w:rsidRDefault="00516B86" w:rsidP="00732A68">
      <w:pPr>
        <w:pStyle w:val="Heading2"/>
        <w:spacing w:after="120" w:line="240" w:lineRule="auto"/>
        <w:rPr>
          <w:rFonts w:ascii="Times New Roman" w:hAnsi="Times New Roman" w:cs="Times New Roman"/>
          <w:b/>
          <w:bCs/>
          <w:color w:val="auto"/>
          <w:sz w:val="24"/>
          <w:szCs w:val="24"/>
        </w:rPr>
      </w:pPr>
      <w:bookmarkStart w:id="13" w:name="_Toc215033649"/>
      <w:r w:rsidRPr="00CC79EF">
        <w:rPr>
          <w:rFonts w:ascii="Times New Roman" w:hAnsi="Times New Roman" w:cs="Times New Roman"/>
          <w:b/>
          <w:bCs/>
          <w:color w:val="auto"/>
          <w:sz w:val="24"/>
          <w:szCs w:val="24"/>
        </w:rPr>
        <w:t>Monitoring and supervision</w:t>
      </w:r>
      <w:bookmarkEnd w:id="13"/>
    </w:p>
    <w:p w:rsidR="00516B86" w:rsidRPr="00CC79EF" w:rsidRDefault="00516B86" w:rsidP="00732A68">
      <w:pPr>
        <w:spacing w:after="120" w:line="240" w:lineRule="auto"/>
        <w:jc w:val="both"/>
        <w:rPr>
          <w:rFonts w:ascii="Times New Roman" w:hAnsi="Times New Roman"/>
          <w:bCs/>
          <w:sz w:val="24"/>
          <w:szCs w:val="24"/>
        </w:rPr>
      </w:pPr>
      <w:r w:rsidRPr="00CC79EF">
        <w:rPr>
          <w:rFonts w:ascii="Times New Roman" w:hAnsi="Times New Roman"/>
          <w:bCs/>
          <w:sz w:val="24"/>
          <w:szCs w:val="24"/>
        </w:rPr>
        <w:t xml:space="preserve">There is clear indication that a supervisory system </w:t>
      </w:r>
      <w:r w:rsidR="009C204A" w:rsidRPr="00CC79EF">
        <w:rPr>
          <w:rFonts w:ascii="Times New Roman" w:hAnsi="Times New Roman"/>
          <w:bCs/>
          <w:sz w:val="24"/>
          <w:szCs w:val="24"/>
        </w:rPr>
        <w:t xml:space="preserve">at </w:t>
      </w:r>
      <w:r w:rsidRPr="00CC79EF">
        <w:rPr>
          <w:rFonts w:ascii="Times New Roman" w:hAnsi="Times New Roman"/>
          <w:bCs/>
          <w:sz w:val="24"/>
          <w:szCs w:val="24"/>
        </w:rPr>
        <w:t>all levels is in place</w:t>
      </w:r>
      <w:r w:rsidR="009C204A" w:rsidRPr="00CC79EF">
        <w:rPr>
          <w:rFonts w:ascii="Times New Roman" w:hAnsi="Times New Roman"/>
          <w:bCs/>
          <w:sz w:val="24"/>
          <w:szCs w:val="24"/>
        </w:rPr>
        <w:t>,</w:t>
      </w:r>
      <w:r w:rsidRPr="00CC79EF">
        <w:rPr>
          <w:rFonts w:ascii="Times New Roman" w:hAnsi="Times New Roman"/>
          <w:bCs/>
          <w:sz w:val="24"/>
          <w:szCs w:val="24"/>
        </w:rPr>
        <w:t xml:space="preserve"> ensuring high performance of EPI in </w:t>
      </w:r>
      <w:smartTag w:uri="urn:schemas-microsoft-com:office:smarttags" w:element="place">
        <w:smartTag w:uri="urn:schemas-microsoft-com:office:smarttags" w:element="country-region">
          <w:r w:rsidRPr="00CC79EF">
            <w:rPr>
              <w:rFonts w:ascii="Times New Roman" w:hAnsi="Times New Roman"/>
              <w:bCs/>
              <w:sz w:val="24"/>
              <w:szCs w:val="24"/>
            </w:rPr>
            <w:t>Zambia</w:t>
          </w:r>
        </w:smartTag>
      </w:smartTag>
      <w:r w:rsidRPr="00CC79EF">
        <w:rPr>
          <w:rFonts w:ascii="Times New Roman" w:hAnsi="Times New Roman"/>
          <w:bCs/>
          <w:sz w:val="24"/>
          <w:szCs w:val="24"/>
        </w:rPr>
        <w:t xml:space="preserve">.  The main step forward for supervision is to improve the quality and follow-up of visits.   Supervision is intended to complement training activities and observe and trouble shoot barriers to translating national policy to the HF level.  </w:t>
      </w:r>
    </w:p>
    <w:p w:rsidR="00516B86" w:rsidRPr="00CC79EF" w:rsidRDefault="00516B86" w:rsidP="00732A68">
      <w:pPr>
        <w:spacing w:after="120" w:line="240" w:lineRule="auto"/>
        <w:jc w:val="both"/>
        <w:rPr>
          <w:rFonts w:ascii="Times New Roman" w:hAnsi="Times New Roman"/>
          <w:b/>
          <w:bCs/>
          <w:i/>
          <w:sz w:val="24"/>
          <w:szCs w:val="24"/>
        </w:rPr>
      </w:pP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Strengths</w:t>
      </w:r>
    </w:p>
    <w:p w:rsidR="00516B86" w:rsidRPr="00CC79EF" w:rsidRDefault="00516B86" w:rsidP="00732A68">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There was evidence of supervisory visits occurring throughout the health system.  Of the HFs visited, </w:t>
      </w:r>
      <w:r w:rsidR="009C204A" w:rsidRPr="00CC79EF">
        <w:rPr>
          <w:rFonts w:ascii="Times New Roman" w:hAnsi="Times New Roman"/>
          <w:sz w:val="24"/>
          <w:szCs w:val="24"/>
        </w:rPr>
        <w:t>100</w:t>
      </w:r>
      <w:r w:rsidRPr="00CC79EF">
        <w:rPr>
          <w:rFonts w:ascii="Times New Roman" w:hAnsi="Times New Roman"/>
          <w:sz w:val="24"/>
          <w:szCs w:val="24"/>
        </w:rPr>
        <w:t>% reported receiving a</w:t>
      </w:r>
      <w:r w:rsidR="009C204A" w:rsidRPr="00CC79EF">
        <w:rPr>
          <w:rFonts w:ascii="Times New Roman" w:hAnsi="Times New Roman"/>
          <w:sz w:val="24"/>
          <w:szCs w:val="24"/>
        </w:rPr>
        <w:t>t least one</w:t>
      </w:r>
      <w:r w:rsidRPr="00CC79EF">
        <w:rPr>
          <w:rFonts w:ascii="Times New Roman" w:hAnsi="Times New Roman"/>
          <w:sz w:val="24"/>
          <w:szCs w:val="24"/>
        </w:rPr>
        <w:t xml:space="preserve"> supervisory visit in the last six months</w:t>
      </w:r>
      <w:r w:rsidR="009C204A" w:rsidRPr="00CC79EF">
        <w:rPr>
          <w:rFonts w:ascii="Times New Roman" w:hAnsi="Times New Roman"/>
          <w:sz w:val="24"/>
          <w:szCs w:val="24"/>
        </w:rPr>
        <w:t xml:space="preserve"> and</w:t>
      </w:r>
      <w:r w:rsidRPr="00CC79EF">
        <w:rPr>
          <w:rFonts w:ascii="Times New Roman" w:hAnsi="Times New Roman"/>
          <w:sz w:val="24"/>
          <w:szCs w:val="24"/>
        </w:rPr>
        <w:t xml:space="preserve"> many received more</w:t>
      </w:r>
      <w:r w:rsidR="009C204A" w:rsidRPr="00CC79EF">
        <w:rPr>
          <w:rFonts w:ascii="Times New Roman" w:hAnsi="Times New Roman"/>
          <w:sz w:val="24"/>
          <w:szCs w:val="24"/>
        </w:rPr>
        <w:t xml:space="preserve"> visits</w:t>
      </w:r>
      <w:r w:rsidRPr="00CC79EF">
        <w:rPr>
          <w:rFonts w:ascii="Times New Roman" w:hAnsi="Times New Roman"/>
          <w:sz w:val="24"/>
          <w:szCs w:val="24"/>
        </w:rPr>
        <w:t xml:space="preserve">, up to once per week.  </w:t>
      </w:r>
      <w:r w:rsidR="009C204A" w:rsidRPr="00CC79EF">
        <w:rPr>
          <w:rFonts w:ascii="Times New Roman" w:hAnsi="Times New Roman"/>
          <w:sz w:val="24"/>
          <w:szCs w:val="24"/>
        </w:rPr>
        <w:t>W</w:t>
      </w:r>
      <w:r w:rsidRPr="00CC79EF">
        <w:rPr>
          <w:rFonts w:ascii="Times New Roman" w:hAnsi="Times New Roman"/>
          <w:sz w:val="24"/>
          <w:szCs w:val="24"/>
        </w:rPr>
        <w:t>ritten recommendation resulting from visit</w:t>
      </w:r>
      <w:r w:rsidR="009C204A" w:rsidRPr="00CC79EF">
        <w:rPr>
          <w:rFonts w:ascii="Times New Roman" w:hAnsi="Times New Roman"/>
          <w:sz w:val="24"/>
          <w:szCs w:val="24"/>
        </w:rPr>
        <w:t xml:space="preserve"> were provided by supervisors at 18/19 (95%) of HFs.</w:t>
      </w:r>
      <w:r w:rsidRPr="00CC79EF">
        <w:rPr>
          <w:rFonts w:ascii="Times New Roman" w:hAnsi="Times New Roman"/>
          <w:sz w:val="24"/>
          <w:szCs w:val="24"/>
        </w:rPr>
        <w:t xml:space="preserve">  </w:t>
      </w:r>
    </w:p>
    <w:p w:rsidR="00516B86" w:rsidRPr="00CC79EF" w:rsidRDefault="00516B86" w:rsidP="00732A68">
      <w:pPr>
        <w:spacing w:after="120" w:line="240" w:lineRule="auto"/>
        <w:jc w:val="both"/>
        <w:rPr>
          <w:rFonts w:ascii="Times New Roman" w:hAnsi="Times New Roman"/>
          <w:b/>
          <w:bCs/>
          <w:i/>
          <w:sz w:val="24"/>
          <w:szCs w:val="24"/>
        </w:rPr>
      </w:pP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Areas for Improvement</w:t>
      </w:r>
    </w:p>
    <w:p w:rsidR="00516B86" w:rsidRPr="00CC79EF" w:rsidRDefault="00516B86" w:rsidP="00732A68">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quality of supervision could be improved </w:t>
      </w:r>
      <w:r w:rsidR="00302FED" w:rsidRPr="00CC79EF">
        <w:rPr>
          <w:rFonts w:ascii="Times New Roman" w:hAnsi="Times New Roman"/>
          <w:sz w:val="24"/>
          <w:szCs w:val="24"/>
        </w:rPr>
        <w:t>as</w:t>
      </w:r>
      <w:r w:rsidRPr="00CC79EF">
        <w:rPr>
          <w:rFonts w:ascii="Times New Roman" w:hAnsi="Times New Roman"/>
          <w:sz w:val="24"/>
          <w:szCs w:val="24"/>
        </w:rPr>
        <w:t xml:space="preserve"> multiple problem areas </w:t>
      </w:r>
      <w:r w:rsidR="00302FED" w:rsidRPr="00CC79EF">
        <w:rPr>
          <w:rFonts w:ascii="Times New Roman" w:hAnsi="Times New Roman"/>
          <w:sz w:val="24"/>
          <w:szCs w:val="24"/>
        </w:rPr>
        <w:t xml:space="preserve">were </w:t>
      </w:r>
      <w:r w:rsidRPr="00CC79EF">
        <w:rPr>
          <w:rFonts w:ascii="Times New Roman" w:hAnsi="Times New Roman"/>
          <w:sz w:val="24"/>
          <w:szCs w:val="24"/>
        </w:rPr>
        <w:t xml:space="preserve">identified by the evaluation team that </w:t>
      </w:r>
      <w:r w:rsidR="00302FED" w:rsidRPr="00CC79EF">
        <w:rPr>
          <w:rFonts w:ascii="Times New Roman" w:hAnsi="Times New Roman"/>
          <w:sz w:val="24"/>
          <w:szCs w:val="24"/>
        </w:rPr>
        <w:t xml:space="preserve">had </w:t>
      </w:r>
      <w:r w:rsidRPr="00CC79EF">
        <w:rPr>
          <w:rFonts w:ascii="Times New Roman" w:hAnsi="Times New Roman"/>
          <w:sz w:val="24"/>
          <w:szCs w:val="24"/>
        </w:rPr>
        <w:t xml:space="preserve">not </w:t>
      </w:r>
      <w:r w:rsidR="00302FED" w:rsidRPr="00CC79EF">
        <w:rPr>
          <w:rFonts w:ascii="Times New Roman" w:hAnsi="Times New Roman"/>
          <w:sz w:val="24"/>
          <w:szCs w:val="24"/>
        </w:rPr>
        <w:t xml:space="preserve">been </w:t>
      </w:r>
      <w:r w:rsidRPr="00CC79EF">
        <w:rPr>
          <w:rFonts w:ascii="Times New Roman" w:hAnsi="Times New Roman"/>
          <w:sz w:val="24"/>
          <w:szCs w:val="24"/>
        </w:rPr>
        <w:t>corrected through supervisory visits</w:t>
      </w:r>
      <w:r w:rsidR="00F26E93" w:rsidRPr="00CC79EF">
        <w:rPr>
          <w:rFonts w:ascii="Times New Roman" w:hAnsi="Times New Roman"/>
          <w:sz w:val="24"/>
          <w:szCs w:val="24"/>
        </w:rPr>
        <w:t>, including coverage calculations, vaccine forecasting, and cold chain issues</w:t>
      </w:r>
      <w:r w:rsidRPr="00CC79EF">
        <w:rPr>
          <w:rFonts w:ascii="Times New Roman" w:hAnsi="Times New Roman"/>
          <w:sz w:val="24"/>
          <w:szCs w:val="24"/>
        </w:rPr>
        <w:t xml:space="preserve">. Although written recommendations </w:t>
      </w:r>
      <w:r w:rsidR="00302FED" w:rsidRPr="00CC79EF">
        <w:rPr>
          <w:rFonts w:ascii="Times New Roman" w:hAnsi="Times New Roman"/>
          <w:sz w:val="24"/>
          <w:szCs w:val="24"/>
        </w:rPr>
        <w:t>were provided, the entries were difficult to locate as</w:t>
      </w:r>
      <w:r w:rsidRPr="00CC79EF">
        <w:rPr>
          <w:rFonts w:ascii="Times New Roman" w:hAnsi="Times New Roman"/>
          <w:sz w:val="24"/>
          <w:szCs w:val="24"/>
        </w:rPr>
        <w:t xml:space="preserve"> they were often </w:t>
      </w:r>
      <w:r w:rsidR="00302FED" w:rsidRPr="00CC79EF">
        <w:rPr>
          <w:rFonts w:ascii="Times New Roman" w:hAnsi="Times New Roman"/>
          <w:sz w:val="24"/>
          <w:szCs w:val="24"/>
        </w:rPr>
        <w:t xml:space="preserve">documented </w:t>
      </w:r>
      <w:r w:rsidRPr="00CC79EF">
        <w:rPr>
          <w:rFonts w:ascii="Times New Roman" w:hAnsi="Times New Roman"/>
          <w:sz w:val="24"/>
          <w:szCs w:val="24"/>
        </w:rPr>
        <w:t xml:space="preserve">in visitors log books </w:t>
      </w:r>
      <w:r w:rsidR="00302FED" w:rsidRPr="00CC79EF">
        <w:rPr>
          <w:rFonts w:ascii="Times New Roman" w:hAnsi="Times New Roman"/>
          <w:sz w:val="24"/>
          <w:szCs w:val="24"/>
        </w:rPr>
        <w:t>which are not designed for indicating follow-up recommendations and status.</w:t>
      </w:r>
    </w:p>
    <w:p w:rsidR="00516B86" w:rsidRPr="00CC79EF" w:rsidRDefault="00516B86" w:rsidP="00732A68">
      <w:pPr>
        <w:spacing w:after="120" w:line="240" w:lineRule="auto"/>
        <w:jc w:val="both"/>
        <w:rPr>
          <w:rFonts w:ascii="Times New Roman" w:hAnsi="Times New Roman"/>
          <w:bCs/>
          <w:sz w:val="24"/>
          <w:szCs w:val="24"/>
        </w:rPr>
      </w:pPr>
    </w:p>
    <w:p w:rsidR="00516B86" w:rsidRPr="00CC79EF" w:rsidRDefault="00516B86" w:rsidP="00732A68">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Recommendations</w:t>
      </w:r>
    </w:p>
    <w:p w:rsidR="00516B86" w:rsidRPr="00CC79EF" w:rsidRDefault="00516B86" w:rsidP="00732A68">
      <w:pPr>
        <w:numPr>
          <w:ilvl w:val="0"/>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Improve supervision by establishing nation-wide use of standard supervisory logbooks to record observations and recommendations from supervisory visits </w:t>
      </w:r>
    </w:p>
    <w:p w:rsidR="00516B86" w:rsidRPr="00CC79EF" w:rsidRDefault="00516B86" w:rsidP="00732A68">
      <w:pPr>
        <w:numPr>
          <w:ilvl w:val="1"/>
          <w:numId w:val="7"/>
        </w:numPr>
        <w:spacing w:after="0" w:line="240" w:lineRule="auto"/>
        <w:ind w:right="-60"/>
        <w:jc w:val="both"/>
        <w:rPr>
          <w:rFonts w:ascii="Times New Roman" w:hAnsi="Times New Roman"/>
          <w:sz w:val="24"/>
          <w:szCs w:val="24"/>
        </w:rPr>
      </w:pPr>
      <w:r w:rsidRPr="00CC79EF">
        <w:rPr>
          <w:rFonts w:ascii="Times New Roman" w:hAnsi="Times New Roman"/>
          <w:sz w:val="24"/>
          <w:szCs w:val="24"/>
        </w:rPr>
        <w:t xml:space="preserve">The logbooks should record observations and recommendations from supervisory visits and should include a column which indicates the status and evidence describing whether the recommendation has been met.  </w:t>
      </w:r>
    </w:p>
    <w:p w:rsidR="00516B86" w:rsidRPr="00CC79EF" w:rsidRDefault="00516B86" w:rsidP="00732A68">
      <w:pPr>
        <w:numPr>
          <w:ilvl w:val="0"/>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Ensure that the supervisory check list is updated to include issues related to the new vaccine and other priority areas identified during this evaluation.</w:t>
      </w:r>
    </w:p>
    <w:p w:rsidR="00F41530" w:rsidRPr="00CC79EF" w:rsidRDefault="00516B86" w:rsidP="00732A68">
      <w:pPr>
        <w:numPr>
          <w:ilvl w:val="1"/>
          <w:numId w:val="7"/>
        </w:numPr>
        <w:spacing w:before="120" w:after="0" w:line="240" w:lineRule="auto"/>
        <w:ind w:right="-58"/>
        <w:jc w:val="both"/>
        <w:rPr>
          <w:rFonts w:ascii="Times New Roman" w:hAnsi="Times New Roman"/>
          <w:sz w:val="24"/>
          <w:szCs w:val="24"/>
        </w:rPr>
      </w:pPr>
      <w:r w:rsidRPr="00CC79EF">
        <w:rPr>
          <w:rFonts w:ascii="Times New Roman" w:hAnsi="Times New Roman"/>
          <w:sz w:val="24"/>
          <w:szCs w:val="24"/>
        </w:rPr>
        <w:t>Update supervisory check list to ensure that immunization coverage and drop-out are correctly calculated and analyzed, data are being used to guide immunization activities (ie, if supervisor identifies large drop-out they should ask what is being done about it), review monthly reporting form to ensure no children &gt;1 year are receiving pentavalent vaccine, monitor timeliness.</w:t>
      </w:r>
    </w:p>
    <w:p w:rsidR="00F41530" w:rsidRPr="00CC79EF" w:rsidRDefault="00516B86" w:rsidP="00F41530">
      <w:pPr>
        <w:numPr>
          <w:ilvl w:val="1"/>
          <w:numId w:val="7"/>
        </w:numPr>
        <w:spacing w:before="120" w:after="0" w:line="240" w:lineRule="auto"/>
        <w:ind w:right="-58"/>
        <w:jc w:val="both"/>
        <w:rPr>
          <w:lang w:val="en-US" w:eastAsia="ja-JP"/>
        </w:rPr>
      </w:pPr>
      <w:r w:rsidRPr="00CC79EF">
        <w:rPr>
          <w:rFonts w:ascii="Times New Roman" w:hAnsi="Times New Roman"/>
          <w:sz w:val="24"/>
          <w:szCs w:val="24"/>
        </w:rPr>
        <w:t>Consider synchronization of supervisory visits to reduce burden at all levels.</w:t>
      </w:r>
      <w:r w:rsidR="003E2DE0" w:rsidRPr="00CC79EF" w:rsidDel="003E2DE0">
        <w:rPr>
          <w:rFonts w:ascii="Times New Roman" w:hAnsi="Times New Roman"/>
          <w:sz w:val="24"/>
          <w:szCs w:val="24"/>
        </w:rPr>
        <w:t xml:space="preserve"> </w:t>
      </w:r>
    </w:p>
    <w:p w:rsidR="00F41530" w:rsidRPr="00CC79EF" w:rsidRDefault="00F41530" w:rsidP="00F41530">
      <w:pPr>
        <w:rPr>
          <w:lang w:val="en-US" w:eastAsia="ja-JP"/>
        </w:rPr>
      </w:pPr>
    </w:p>
    <w:p w:rsidR="00516B86" w:rsidRPr="00CC79EF" w:rsidRDefault="00516B86" w:rsidP="00FC3BE2">
      <w:pPr>
        <w:pStyle w:val="Heading2"/>
        <w:spacing w:after="120" w:line="240" w:lineRule="auto"/>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Cold chain capacity and management</w:t>
      </w:r>
    </w:p>
    <w:p w:rsidR="00516B86" w:rsidRPr="00CC79EF" w:rsidRDefault="00516B86" w:rsidP="00D85AFA">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cold chain in </w:t>
      </w:r>
      <w:smartTag w:uri="urn:schemas-microsoft-com:office:smarttags" w:element="country-region">
        <w:r w:rsidRPr="00CC79EF">
          <w:rPr>
            <w:rFonts w:ascii="Times New Roman" w:hAnsi="Times New Roman"/>
            <w:sz w:val="24"/>
            <w:szCs w:val="24"/>
          </w:rPr>
          <w:t>Zambia</w:t>
        </w:r>
      </w:smartTag>
      <w:r w:rsidRPr="00CC79EF">
        <w:rPr>
          <w:rFonts w:ascii="Times New Roman" w:hAnsi="Times New Roman"/>
          <w:sz w:val="24"/>
          <w:szCs w:val="24"/>
        </w:rPr>
        <w:t xml:space="preserve"> consists of a national store in </w:t>
      </w:r>
      <w:smartTag w:uri="urn:schemas-microsoft-com:office:smarttags" w:element="place">
        <w:smartTag w:uri="urn:schemas-microsoft-com:office:smarttags" w:element="City">
          <w:r w:rsidRPr="00CC79EF">
            <w:rPr>
              <w:rFonts w:ascii="Times New Roman" w:hAnsi="Times New Roman"/>
              <w:sz w:val="24"/>
              <w:szCs w:val="24"/>
            </w:rPr>
            <w:t>Lusaka</w:t>
          </w:r>
        </w:smartTag>
      </w:smartTag>
      <w:r w:rsidRPr="00CC79EF">
        <w:rPr>
          <w:rFonts w:ascii="Times New Roman" w:hAnsi="Times New Roman"/>
          <w:sz w:val="24"/>
          <w:szCs w:val="24"/>
        </w:rPr>
        <w:t xml:space="preserve">, 9 Provincial, 72 District and 1732 Health Centre stores.  The National Cold Store is equipped with three cold rooms and 16 refrigerators. The central cold chain is powered by the Zambia National Electricity Supply Company (ZESCO) with a standby generator that serves as a back-up. Vaccines at all other levels (Provinces, districts and Health centres) are stored in refrigerators. Transportation of vaccines from the national store to the provinces is done by two EPI trucks and from provinces to district by vehicles. The health </w:t>
      </w:r>
      <w:r w:rsidR="00617678" w:rsidRPr="00CC79EF">
        <w:rPr>
          <w:rFonts w:ascii="Times New Roman" w:hAnsi="Times New Roman"/>
          <w:sz w:val="24"/>
          <w:szCs w:val="24"/>
        </w:rPr>
        <w:t xml:space="preserve">facilities </w:t>
      </w:r>
      <w:r w:rsidRPr="00CC79EF">
        <w:rPr>
          <w:rFonts w:ascii="Times New Roman" w:hAnsi="Times New Roman"/>
          <w:sz w:val="24"/>
          <w:szCs w:val="24"/>
        </w:rPr>
        <w:t xml:space="preserve">usually collect their vaccines by MOH or hired vehicles. The Zambian cold chain benefited from routine equipment replacement shortly before the switch from </w:t>
      </w:r>
      <w:r w:rsidR="00D85AFA">
        <w:rPr>
          <w:rFonts w:ascii="Times New Roman" w:hAnsi="Times New Roman"/>
          <w:sz w:val="24"/>
          <w:szCs w:val="24"/>
        </w:rPr>
        <w:t>l</w:t>
      </w:r>
      <w:r w:rsidRPr="00CC79EF">
        <w:rPr>
          <w:rFonts w:ascii="Times New Roman" w:hAnsi="Times New Roman"/>
          <w:sz w:val="24"/>
          <w:szCs w:val="24"/>
        </w:rPr>
        <w:t xml:space="preserve">yophilized to fully liquid pentavalent. </w:t>
      </w:r>
    </w:p>
    <w:p w:rsidR="00516B86" w:rsidRPr="00CC79EF" w:rsidRDefault="00516B86"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Strengths</w:t>
      </w:r>
    </w:p>
    <w:p w:rsidR="003D1871" w:rsidRPr="00CC79EF" w:rsidRDefault="001F5465" w:rsidP="00FC3BE2">
      <w:pPr>
        <w:spacing w:after="120" w:line="240" w:lineRule="auto"/>
        <w:jc w:val="both"/>
        <w:rPr>
          <w:rFonts w:ascii="Times New Roman" w:hAnsi="Times New Roman"/>
          <w:sz w:val="24"/>
          <w:szCs w:val="24"/>
        </w:rPr>
      </w:pPr>
      <w:r w:rsidRPr="00CC79EF">
        <w:rPr>
          <w:rFonts w:ascii="Times New Roman" w:hAnsi="Times New Roman"/>
          <w:sz w:val="24"/>
          <w:szCs w:val="24"/>
        </w:rPr>
        <w:t>Adequate storage at the time of the switch was reported by s</w:t>
      </w:r>
      <w:r w:rsidR="003D1871" w:rsidRPr="00CC79EF">
        <w:rPr>
          <w:rFonts w:ascii="Times New Roman" w:hAnsi="Times New Roman"/>
          <w:sz w:val="24"/>
          <w:szCs w:val="24"/>
        </w:rPr>
        <w:t xml:space="preserve">ixty-seven percent (16/24) of the HFs and only 29% had a change in frequency of vaccine delivery after the switch. </w:t>
      </w:r>
    </w:p>
    <w:p w:rsidR="003D1871" w:rsidRPr="00CC79EF" w:rsidRDefault="003D1871"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Ninety-two percent of the </w:t>
      </w:r>
      <w:r w:rsidR="006B35FD" w:rsidRPr="00CC79EF">
        <w:rPr>
          <w:rFonts w:ascii="Times New Roman" w:hAnsi="Times New Roman"/>
          <w:sz w:val="24"/>
          <w:szCs w:val="24"/>
        </w:rPr>
        <w:t xml:space="preserve">HFs </w:t>
      </w:r>
      <w:r w:rsidRPr="00CC79EF">
        <w:rPr>
          <w:rFonts w:ascii="Times New Roman" w:hAnsi="Times New Roman"/>
          <w:sz w:val="24"/>
          <w:szCs w:val="24"/>
        </w:rPr>
        <w:t xml:space="preserve">use electricity as their source of power while 4% each use solar and kerosene. </w:t>
      </w:r>
      <w:r w:rsidR="0009511F">
        <w:rPr>
          <w:rFonts w:ascii="Times New Roman" w:hAnsi="Times New Roman"/>
          <w:sz w:val="24"/>
          <w:szCs w:val="24"/>
        </w:rPr>
        <w:t>100% of</w:t>
      </w:r>
      <w:r w:rsidR="00042A2F">
        <w:rPr>
          <w:rFonts w:ascii="Times New Roman" w:hAnsi="Times New Roman"/>
          <w:sz w:val="24"/>
          <w:szCs w:val="24"/>
        </w:rPr>
        <w:t xml:space="preserve"> HFs had a thermometer either inside or outside of their fridge</w:t>
      </w:r>
      <w:r w:rsidR="0009511F">
        <w:rPr>
          <w:rFonts w:ascii="Times New Roman" w:hAnsi="Times New Roman"/>
          <w:sz w:val="24"/>
          <w:szCs w:val="24"/>
        </w:rPr>
        <w:t>; 96% (23/24) HF had thermometers outside the fridges</w:t>
      </w:r>
      <w:r w:rsidR="00042A2F">
        <w:rPr>
          <w:rFonts w:ascii="Times New Roman" w:hAnsi="Times New Roman"/>
          <w:sz w:val="24"/>
          <w:szCs w:val="24"/>
        </w:rPr>
        <w:t xml:space="preserve">. </w:t>
      </w:r>
      <w:r w:rsidRPr="00CC79EF">
        <w:rPr>
          <w:rFonts w:ascii="Times New Roman" w:hAnsi="Times New Roman"/>
          <w:sz w:val="24"/>
          <w:szCs w:val="24"/>
        </w:rPr>
        <w:t xml:space="preserve">Temperatures were recorded daily, including holidays and weekends, in </w:t>
      </w:r>
      <w:r w:rsidR="00042A2F">
        <w:rPr>
          <w:rFonts w:ascii="Times New Roman" w:hAnsi="Times New Roman"/>
          <w:sz w:val="24"/>
          <w:szCs w:val="24"/>
        </w:rPr>
        <w:t>96</w:t>
      </w:r>
      <w:r w:rsidRPr="00CC79EF">
        <w:rPr>
          <w:rFonts w:ascii="Times New Roman" w:hAnsi="Times New Roman"/>
          <w:sz w:val="24"/>
          <w:szCs w:val="24"/>
        </w:rPr>
        <w:t xml:space="preserve">% </w:t>
      </w:r>
      <w:r w:rsidR="00042A2F">
        <w:rPr>
          <w:rFonts w:ascii="Times New Roman" w:hAnsi="Times New Roman"/>
          <w:sz w:val="24"/>
          <w:szCs w:val="24"/>
        </w:rPr>
        <w:t xml:space="preserve">(23/24) </w:t>
      </w:r>
      <w:r w:rsidRPr="00CC79EF">
        <w:rPr>
          <w:rFonts w:ascii="Times New Roman" w:hAnsi="Times New Roman"/>
          <w:sz w:val="24"/>
          <w:szCs w:val="24"/>
        </w:rPr>
        <w:t xml:space="preserve">of </w:t>
      </w:r>
      <w:r w:rsidR="006B35FD" w:rsidRPr="00CC79EF">
        <w:rPr>
          <w:rFonts w:ascii="Times New Roman" w:hAnsi="Times New Roman"/>
          <w:sz w:val="24"/>
          <w:szCs w:val="24"/>
        </w:rPr>
        <w:t>HFs</w:t>
      </w:r>
      <w:r w:rsidRPr="00CC79EF">
        <w:rPr>
          <w:rFonts w:ascii="Times New Roman" w:hAnsi="Times New Roman"/>
          <w:sz w:val="24"/>
          <w:szCs w:val="24"/>
        </w:rPr>
        <w:t>. Most of the facilities visited have the correct temperature range of (2-8</w:t>
      </w:r>
      <w:r w:rsidRPr="00CC79EF">
        <w:rPr>
          <w:rFonts w:ascii="Times New Roman" w:hAnsi="Times New Roman"/>
          <w:sz w:val="24"/>
          <w:szCs w:val="24"/>
          <w:vertAlign w:val="superscript"/>
        </w:rPr>
        <w:t>o</w:t>
      </w:r>
      <w:r w:rsidRPr="00CC79EF">
        <w:rPr>
          <w:rFonts w:ascii="Times New Roman" w:hAnsi="Times New Roman"/>
          <w:sz w:val="24"/>
          <w:szCs w:val="24"/>
        </w:rPr>
        <w:t xml:space="preserve">C). This translates into 4/6 province, 7/10 districts and 12/15 </w:t>
      </w:r>
      <w:r w:rsidR="006B35FD" w:rsidRPr="00CC79EF">
        <w:rPr>
          <w:rFonts w:ascii="Times New Roman" w:hAnsi="Times New Roman"/>
          <w:sz w:val="24"/>
          <w:szCs w:val="24"/>
        </w:rPr>
        <w:t>HFs</w:t>
      </w:r>
      <w:r w:rsidRPr="00CC79EF">
        <w:rPr>
          <w:rFonts w:ascii="Times New Roman" w:hAnsi="Times New Roman"/>
          <w:sz w:val="24"/>
          <w:szCs w:val="24"/>
        </w:rPr>
        <w:t xml:space="preserve">. Although all the 24 the health centres are without backup generators, 96% said they had plan for power outage. </w:t>
      </w:r>
    </w:p>
    <w:p w:rsidR="003D1871" w:rsidRPr="00CC79EF" w:rsidRDefault="003D1871"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Areas for Improvement</w:t>
      </w:r>
    </w:p>
    <w:p w:rsidR="003D1871" w:rsidRPr="00CC79EF" w:rsidRDefault="003D1871" w:rsidP="003D1871">
      <w:pPr>
        <w:tabs>
          <w:tab w:val="left" w:pos="200"/>
        </w:tabs>
        <w:spacing w:after="0" w:line="240" w:lineRule="auto"/>
        <w:jc w:val="both"/>
        <w:rPr>
          <w:rFonts w:ascii="Times New Roman" w:hAnsi="Times New Roman"/>
          <w:sz w:val="24"/>
          <w:szCs w:val="24"/>
        </w:rPr>
      </w:pPr>
      <w:r w:rsidRPr="00CC79EF">
        <w:rPr>
          <w:rFonts w:ascii="Times New Roman" w:hAnsi="Times New Roman"/>
          <w:sz w:val="24"/>
          <w:szCs w:val="24"/>
        </w:rPr>
        <w:t>Cold chain capacity at the central level was observed to be grossly inadequate leading to stocking with vaccines beyond capacity which is a potential threat to maintaining vaccine potency</w:t>
      </w:r>
      <w:r w:rsidR="00B658C4">
        <w:rPr>
          <w:rFonts w:ascii="Times New Roman" w:hAnsi="Times New Roman"/>
          <w:sz w:val="24"/>
          <w:szCs w:val="24"/>
        </w:rPr>
        <w:t>.</w:t>
      </w:r>
      <w:r w:rsidRPr="00CC79EF">
        <w:rPr>
          <w:rFonts w:ascii="Times New Roman" w:hAnsi="Times New Roman"/>
          <w:sz w:val="24"/>
          <w:szCs w:val="24"/>
        </w:rPr>
        <w:t xml:space="preserve"> As such, the minimum condition of storing vaccines has not been adhered to and the Central level has had to request for a delay in delivery of shipment.  </w:t>
      </w:r>
      <w:r w:rsidR="00793139" w:rsidRPr="00CC79EF">
        <w:rPr>
          <w:rFonts w:ascii="Times New Roman" w:hAnsi="Times New Roman"/>
          <w:sz w:val="24"/>
          <w:szCs w:val="24"/>
        </w:rPr>
        <w:t>Some of the provinces and districts have limited storage capacities as well.</w:t>
      </w:r>
      <w:r w:rsidR="000B4629" w:rsidRPr="00CC79EF">
        <w:rPr>
          <w:rFonts w:ascii="Times New Roman" w:hAnsi="Times New Roman"/>
          <w:sz w:val="24"/>
          <w:szCs w:val="24"/>
        </w:rPr>
        <w:t xml:space="preserve"> Some of the provinces and districts did not have adequate space between vaccines.</w:t>
      </w:r>
    </w:p>
    <w:p w:rsidR="003D1871" w:rsidRPr="00CC79EF" w:rsidRDefault="003D1871" w:rsidP="003D1871">
      <w:pPr>
        <w:tabs>
          <w:tab w:val="left" w:pos="200"/>
        </w:tabs>
        <w:spacing w:after="0" w:line="240" w:lineRule="auto"/>
        <w:jc w:val="both"/>
        <w:rPr>
          <w:rFonts w:ascii="Times New Roman" w:hAnsi="Times New Roman"/>
          <w:sz w:val="24"/>
          <w:szCs w:val="24"/>
        </w:rPr>
      </w:pPr>
    </w:p>
    <w:p w:rsidR="009E6AD7" w:rsidRPr="00CC79EF" w:rsidRDefault="009E6AD7"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Temperatures at Province and District levels are measured daily but not </w:t>
      </w:r>
      <w:r w:rsidR="004F6949" w:rsidRPr="00CC79EF">
        <w:rPr>
          <w:rFonts w:ascii="Times New Roman" w:hAnsi="Times New Roman"/>
          <w:sz w:val="24"/>
          <w:szCs w:val="24"/>
        </w:rPr>
        <w:t xml:space="preserve">consistently </w:t>
      </w:r>
      <w:r w:rsidRPr="00CC79EF">
        <w:rPr>
          <w:rFonts w:ascii="Times New Roman" w:hAnsi="Times New Roman"/>
          <w:sz w:val="24"/>
          <w:szCs w:val="24"/>
        </w:rPr>
        <w:t xml:space="preserve">during weekends and public holidays. </w:t>
      </w:r>
      <w:r w:rsidR="002248FF">
        <w:rPr>
          <w:rFonts w:ascii="Times New Roman" w:hAnsi="Times New Roman"/>
          <w:sz w:val="24"/>
          <w:szCs w:val="24"/>
        </w:rPr>
        <w:t>At the HF level,</w:t>
      </w:r>
      <w:r w:rsidR="008F3E95" w:rsidRPr="00CC79EF">
        <w:rPr>
          <w:rFonts w:ascii="Times New Roman" w:hAnsi="Times New Roman"/>
          <w:sz w:val="24"/>
          <w:szCs w:val="24"/>
        </w:rPr>
        <w:t xml:space="preserve"> </w:t>
      </w:r>
      <w:r w:rsidR="002248FF">
        <w:rPr>
          <w:rFonts w:ascii="Times New Roman" w:hAnsi="Times New Roman"/>
          <w:sz w:val="24"/>
          <w:szCs w:val="24"/>
        </w:rPr>
        <w:t>2</w:t>
      </w:r>
      <w:r w:rsidR="008F3E95" w:rsidRPr="00CC79EF">
        <w:rPr>
          <w:rFonts w:ascii="Times New Roman" w:hAnsi="Times New Roman"/>
          <w:sz w:val="24"/>
          <w:szCs w:val="24"/>
        </w:rPr>
        <w:t xml:space="preserve">0% </w:t>
      </w:r>
      <w:r w:rsidR="003D1871" w:rsidRPr="00CC79EF">
        <w:rPr>
          <w:rFonts w:ascii="Times New Roman" w:hAnsi="Times New Roman"/>
          <w:sz w:val="24"/>
          <w:szCs w:val="24"/>
        </w:rPr>
        <w:t>had no</w:t>
      </w:r>
      <w:r w:rsidR="008F3E95" w:rsidRPr="00CC79EF">
        <w:rPr>
          <w:rFonts w:ascii="Times New Roman" w:hAnsi="Times New Roman"/>
          <w:sz w:val="24"/>
          <w:szCs w:val="24"/>
        </w:rPr>
        <w:t xml:space="preserve"> thermometer</w:t>
      </w:r>
      <w:r w:rsidR="002B7B70">
        <w:rPr>
          <w:rFonts w:ascii="Times New Roman" w:hAnsi="Times New Roman"/>
          <w:sz w:val="24"/>
          <w:szCs w:val="24"/>
        </w:rPr>
        <w:t xml:space="preserve"> inside the fridges</w:t>
      </w:r>
      <w:r w:rsidR="008F3E95" w:rsidRPr="00CC79EF">
        <w:rPr>
          <w:rFonts w:ascii="Times New Roman" w:hAnsi="Times New Roman"/>
          <w:sz w:val="24"/>
          <w:szCs w:val="24"/>
        </w:rPr>
        <w:t>.</w:t>
      </w:r>
    </w:p>
    <w:p w:rsidR="009E6AD7" w:rsidRPr="00CC79EF" w:rsidRDefault="009E6AD7" w:rsidP="00FC3BE2">
      <w:pPr>
        <w:spacing w:after="120" w:line="240" w:lineRule="auto"/>
        <w:jc w:val="both"/>
        <w:rPr>
          <w:rFonts w:ascii="Times New Roman" w:hAnsi="Times New Roman"/>
          <w:sz w:val="24"/>
          <w:szCs w:val="24"/>
        </w:rPr>
      </w:pPr>
    </w:p>
    <w:p w:rsidR="00793139" w:rsidRPr="00CC79EF" w:rsidRDefault="00793139"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Although health facilities have coping strategies, there is no standard protocol across facilities as to what to do in case of power failure. Plans for power failure were found to be limited to not frequently opening the refrigerators during blackouts; no mention was made about checking temperature every hour. </w:t>
      </w:r>
    </w:p>
    <w:p w:rsidR="00793139" w:rsidRPr="00CC79EF" w:rsidRDefault="00793139"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There </w:t>
      </w:r>
      <w:r w:rsidR="009E6AD7" w:rsidRPr="00CC79EF">
        <w:rPr>
          <w:rFonts w:ascii="Times New Roman" w:hAnsi="Times New Roman"/>
          <w:sz w:val="24"/>
          <w:szCs w:val="24"/>
        </w:rPr>
        <w:t xml:space="preserve">are </w:t>
      </w:r>
      <w:r w:rsidRPr="00CC79EF">
        <w:rPr>
          <w:rFonts w:ascii="Times New Roman" w:hAnsi="Times New Roman"/>
          <w:sz w:val="24"/>
          <w:szCs w:val="24"/>
        </w:rPr>
        <w:t xml:space="preserve">no freeze-watch monitors at </w:t>
      </w:r>
      <w:r w:rsidR="009E6AD7" w:rsidRPr="00CC79EF">
        <w:rPr>
          <w:rFonts w:ascii="Times New Roman" w:hAnsi="Times New Roman"/>
          <w:sz w:val="24"/>
          <w:szCs w:val="24"/>
        </w:rPr>
        <w:t xml:space="preserve">any </w:t>
      </w:r>
      <w:r w:rsidRPr="00CC79EF">
        <w:rPr>
          <w:rFonts w:ascii="Times New Roman" w:hAnsi="Times New Roman"/>
          <w:sz w:val="24"/>
          <w:szCs w:val="24"/>
        </w:rPr>
        <w:t xml:space="preserve">level and stock registers are not generally well maintained.   </w:t>
      </w:r>
    </w:p>
    <w:p w:rsidR="00516B86" w:rsidRDefault="00516B86" w:rsidP="00FC3BE2">
      <w:pPr>
        <w:spacing w:after="120" w:line="240" w:lineRule="auto"/>
        <w:jc w:val="both"/>
        <w:rPr>
          <w:rFonts w:ascii="Times New Roman" w:hAnsi="Times New Roman"/>
          <w:b/>
          <w:i/>
          <w:sz w:val="24"/>
          <w:szCs w:val="24"/>
        </w:rPr>
      </w:pPr>
    </w:p>
    <w:p w:rsidR="00D52FD3" w:rsidRDefault="00D52FD3" w:rsidP="00FC3BE2">
      <w:pPr>
        <w:spacing w:after="120" w:line="240" w:lineRule="auto"/>
        <w:jc w:val="both"/>
        <w:rPr>
          <w:rFonts w:ascii="Times New Roman" w:hAnsi="Times New Roman"/>
          <w:b/>
          <w:i/>
          <w:sz w:val="24"/>
          <w:szCs w:val="24"/>
        </w:rPr>
      </w:pPr>
    </w:p>
    <w:p w:rsidR="00D52FD3" w:rsidRPr="00CC79EF" w:rsidRDefault="00D52FD3" w:rsidP="00FC3BE2">
      <w:pPr>
        <w:spacing w:after="120" w:line="240" w:lineRule="auto"/>
        <w:jc w:val="both"/>
        <w:rPr>
          <w:rFonts w:ascii="Times New Roman" w:hAnsi="Times New Roman"/>
          <w:b/>
          <w:i/>
          <w:sz w:val="24"/>
          <w:szCs w:val="24"/>
        </w:rPr>
      </w:pPr>
    </w:p>
    <w:p w:rsidR="00516B86" w:rsidRPr="00CC79EF" w:rsidRDefault="00516B86" w:rsidP="00FC3BE2">
      <w:pPr>
        <w:spacing w:after="120" w:line="240" w:lineRule="auto"/>
        <w:jc w:val="both"/>
        <w:rPr>
          <w:rFonts w:ascii="Times New Roman" w:hAnsi="Times New Roman"/>
          <w:b/>
          <w:i/>
          <w:sz w:val="24"/>
          <w:szCs w:val="24"/>
        </w:rPr>
      </w:pPr>
      <w:r w:rsidRPr="00CC79EF">
        <w:rPr>
          <w:rFonts w:ascii="Times New Roman" w:hAnsi="Times New Roman"/>
          <w:b/>
          <w:i/>
          <w:sz w:val="24"/>
          <w:szCs w:val="24"/>
        </w:rPr>
        <w:lastRenderedPageBreak/>
        <w:t>Recommendations</w:t>
      </w:r>
    </w:p>
    <w:p w:rsidR="00516B86" w:rsidRPr="00CC79EF" w:rsidRDefault="00516B8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 xml:space="preserve">A check list for </w:t>
      </w:r>
      <w:r w:rsidR="00EC773E" w:rsidRPr="00CC79EF">
        <w:rPr>
          <w:rFonts w:ascii="Times New Roman" w:hAnsi="Times New Roman"/>
          <w:sz w:val="24"/>
          <w:szCs w:val="24"/>
        </w:rPr>
        <w:t>EPI</w:t>
      </w:r>
      <w:r w:rsidR="00BF32F2">
        <w:rPr>
          <w:rFonts w:ascii="Times New Roman" w:hAnsi="Times New Roman"/>
          <w:sz w:val="24"/>
          <w:szCs w:val="24"/>
        </w:rPr>
        <w:t xml:space="preserve"> </w:t>
      </w:r>
      <w:r w:rsidRPr="00CC79EF">
        <w:rPr>
          <w:rFonts w:ascii="Times New Roman" w:hAnsi="Times New Roman"/>
          <w:sz w:val="24"/>
          <w:szCs w:val="24"/>
        </w:rPr>
        <w:t xml:space="preserve">supervisory visits should </w:t>
      </w:r>
      <w:r w:rsidR="00EC773E" w:rsidRPr="00CC79EF">
        <w:rPr>
          <w:rFonts w:ascii="Times New Roman" w:hAnsi="Times New Roman"/>
          <w:sz w:val="24"/>
          <w:szCs w:val="24"/>
        </w:rPr>
        <w:t>include</w:t>
      </w:r>
      <w:r w:rsidRPr="00CC79EF">
        <w:rPr>
          <w:rFonts w:ascii="Times New Roman" w:hAnsi="Times New Roman"/>
          <w:sz w:val="24"/>
          <w:szCs w:val="24"/>
        </w:rPr>
        <w:t xml:space="preserve"> refrigerator and freezer maintenance, and appropriate placement of vaccines in refrigerators.</w:t>
      </w:r>
    </w:p>
    <w:p w:rsidR="00516B86" w:rsidRPr="00CC79EF" w:rsidRDefault="00516B8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Freeze-watch monitors should be provided to all levels of the cold chain.</w:t>
      </w:r>
    </w:p>
    <w:p w:rsidR="00516B86" w:rsidRPr="00CC79EF" w:rsidRDefault="00516B8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 xml:space="preserve">The EPI should come up with a standardized protocol </w:t>
      </w:r>
      <w:r w:rsidR="00EC773E" w:rsidRPr="00CC79EF">
        <w:rPr>
          <w:rFonts w:ascii="Times New Roman" w:hAnsi="Times New Roman"/>
          <w:sz w:val="24"/>
          <w:szCs w:val="24"/>
        </w:rPr>
        <w:t xml:space="preserve">that </w:t>
      </w:r>
      <w:r w:rsidRPr="00CC79EF">
        <w:rPr>
          <w:rFonts w:ascii="Times New Roman" w:hAnsi="Times New Roman"/>
          <w:sz w:val="24"/>
          <w:szCs w:val="24"/>
        </w:rPr>
        <w:t>staff is expected to follow in case of power failure.</w:t>
      </w:r>
    </w:p>
    <w:p w:rsidR="00516B86" w:rsidRPr="00CC79EF" w:rsidRDefault="00516B8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 xml:space="preserve">One additional cold room should be purchased for the central store in order to reduce the congestion. </w:t>
      </w:r>
    </w:p>
    <w:p w:rsidR="00516B86" w:rsidRPr="00CC79EF" w:rsidRDefault="00516B86" w:rsidP="00FC3BE2">
      <w:pPr>
        <w:spacing w:after="120" w:line="240" w:lineRule="auto"/>
        <w:ind w:left="720"/>
        <w:jc w:val="both"/>
        <w:rPr>
          <w:rFonts w:ascii="Times New Roman" w:hAnsi="Times New Roman"/>
          <w:b/>
          <w:bCs/>
          <w:sz w:val="24"/>
          <w:szCs w:val="24"/>
        </w:rPr>
      </w:pPr>
      <w:bookmarkStart w:id="14" w:name="_Toc215033651"/>
    </w:p>
    <w:p w:rsidR="00516B86" w:rsidRPr="00CC79EF" w:rsidRDefault="00516B86" w:rsidP="00FC3BE2">
      <w:pPr>
        <w:pStyle w:val="Heading2"/>
        <w:spacing w:after="120" w:line="240" w:lineRule="auto"/>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Vaccine Management, Storage and Wastage</w:t>
      </w:r>
      <w:bookmarkEnd w:id="14"/>
    </w:p>
    <w:p w:rsidR="00516B86" w:rsidRPr="00CC79EF" w:rsidRDefault="00516B86" w:rsidP="00FC3BE2">
      <w:pPr>
        <w:spacing w:after="120" w:line="240" w:lineRule="auto"/>
        <w:jc w:val="both"/>
        <w:rPr>
          <w:rFonts w:ascii="Times New Roman" w:hAnsi="Times New Roman"/>
          <w:bCs/>
          <w:sz w:val="24"/>
          <w:szCs w:val="24"/>
        </w:rPr>
      </w:pPr>
    </w:p>
    <w:p w:rsidR="00516B86" w:rsidRPr="00CC79EF" w:rsidRDefault="00516B86" w:rsidP="00FC3BE2">
      <w:pPr>
        <w:spacing w:after="120" w:line="240" w:lineRule="auto"/>
        <w:jc w:val="both"/>
        <w:rPr>
          <w:rFonts w:ascii="Times New Roman" w:hAnsi="Times New Roman"/>
          <w:bCs/>
          <w:sz w:val="24"/>
          <w:szCs w:val="24"/>
        </w:rPr>
      </w:pPr>
      <w:r w:rsidRPr="00CC79EF">
        <w:rPr>
          <w:rFonts w:ascii="Times New Roman" w:hAnsi="Times New Roman"/>
          <w:bCs/>
          <w:sz w:val="24"/>
          <w:szCs w:val="24"/>
        </w:rPr>
        <w:t xml:space="preserve">To ensure potent vaccine is available for administration to the people of </w:t>
      </w:r>
      <w:smartTag w:uri="urn:schemas-microsoft-com:office:smarttags" w:element="place">
        <w:smartTag w:uri="urn:schemas-microsoft-com:office:smarttags" w:element="country-region">
          <w:r w:rsidRPr="00CC79EF">
            <w:rPr>
              <w:rFonts w:ascii="Times New Roman" w:hAnsi="Times New Roman"/>
              <w:bCs/>
              <w:sz w:val="24"/>
              <w:szCs w:val="24"/>
            </w:rPr>
            <w:t>Zambia</w:t>
          </w:r>
        </w:smartTag>
      </w:smartTag>
      <w:r w:rsidRPr="00CC79EF">
        <w:rPr>
          <w:rFonts w:ascii="Times New Roman" w:hAnsi="Times New Roman"/>
          <w:bCs/>
          <w:sz w:val="24"/>
          <w:szCs w:val="24"/>
        </w:rPr>
        <w:t>, vaccine must be ordered correctly and in a timely manner.  The number of vaccine doses discarded should be collected and wastage calculated to determine vaccine need and other programme issues.  Vaccines and related</w:t>
      </w:r>
      <w:r w:rsidRPr="00CC79EF">
        <w:rPr>
          <w:rFonts w:ascii="Times New Roman" w:hAnsi="Times New Roman"/>
          <w:b/>
          <w:bCs/>
          <w:sz w:val="24"/>
          <w:szCs w:val="24"/>
        </w:rPr>
        <w:t xml:space="preserve"> </w:t>
      </w:r>
      <w:r w:rsidRPr="00CC79EF">
        <w:rPr>
          <w:rFonts w:ascii="Times New Roman" w:hAnsi="Times New Roman"/>
          <w:bCs/>
          <w:sz w:val="24"/>
          <w:szCs w:val="24"/>
        </w:rPr>
        <w:t xml:space="preserve">supplies (e.g. safety boxes, syringes, and vaccine carriers) should be stored in good condition to maintain potent vaccine and working equipment. </w:t>
      </w:r>
    </w:p>
    <w:p w:rsidR="00B73B2C" w:rsidRPr="00CC79EF" w:rsidRDefault="00B73B2C" w:rsidP="00FC3BE2">
      <w:pPr>
        <w:spacing w:after="120" w:line="240" w:lineRule="auto"/>
        <w:jc w:val="both"/>
        <w:rPr>
          <w:rFonts w:ascii="Times New Roman" w:hAnsi="Times New Roman"/>
          <w:b/>
          <w:bCs/>
          <w:sz w:val="24"/>
          <w:szCs w:val="24"/>
        </w:rPr>
      </w:pPr>
    </w:p>
    <w:p w:rsidR="00516B86" w:rsidRPr="00CC79EF" w:rsidRDefault="00516B86" w:rsidP="00FC3BE2">
      <w:pPr>
        <w:spacing w:after="120" w:line="240" w:lineRule="auto"/>
        <w:jc w:val="both"/>
        <w:rPr>
          <w:rFonts w:ascii="Times New Roman" w:hAnsi="Times New Roman"/>
          <w:bCs/>
          <w:sz w:val="24"/>
          <w:szCs w:val="24"/>
        </w:rPr>
      </w:pPr>
      <w:r w:rsidRPr="00CC79EF">
        <w:rPr>
          <w:rFonts w:ascii="Times New Roman" w:hAnsi="Times New Roman"/>
          <w:bCs/>
          <w:sz w:val="24"/>
          <w:szCs w:val="24"/>
        </w:rPr>
        <w:t xml:space="preserve">Stock management in </w:t>
      </w:r>
      <w:smartTag w:uri="urn:schemas-microsoft-com:office:smarttags" w:element="place">
        <w:smartTag w:uri="urn:schemas-microsoft-com:office:smarttags" w:element="country-region">
          <w:r w:rsidRPr="00CC79EF">
            <w:rPr>
              <w:rFonts w:ascii="Times New Roman" w:hAnsi="Times New Roman"/>
              <w:bCs/>
              <w:sz w:val="24"/>
              <w:szCs w:val="24"/>
            </w:rPr>
            <w:t>Zambia</w:t>
          </w:r>
        </w:smartTag>
      </w:smartTag>
      <w:r w:rsidRPr="00CC79EF">
        <w:rPr>
          <w:rFonts w:ascii="Times New Roman" w:hAnsi="Times New Roman"/>
          <w:bCs/>
          <w:sz w:val="24"/>
          <w:szCs w:val="24"/>
        </w:rPr>
        <w:t xml:space="preserve"> requires that vaccine is requested from the lower levels, i.e. Province, district and </w:t>
      </w:r>
      <w:r w:rsidR="00432375" w:rsidRPr="00CC79EF">
        <w:rPr>
          <w:rFonts w:ascii="Times New Roman" w:hAnsi="Times New Roman"/>
          <w:bCs/>
          <w:sz w:val="24"/>
          <w:szCs w:val="24"/>
        </w:rPr>
        <w:t>HF</w:t>
      </w:r>
      <w:r w:rsidRPr="00CC79EF">
        <w:rPr>
          <w:rFonts w:ascii="Times New Roman" w:hAnsi="Times New Roman"/>
          <w:bCs/>
          <w:sz w:val="24"/>
          <w:szCs w:val="24"/>
        </w:rPr>
        <w:t xml:space="preserve">, from the higher level, i.e. Central level. Requisitions are expected on a monthly basis from </w:t>
      </w:r>
      <w:r w:rsidR="00432375" w:rsidRPr="00CC79EF">
        <w:rPr>
          <w:rFonts w:ascii="Times New Roman" w:hAnsi="Times New Roman"/>
          <w:bCs/>
          <w:sz w:val="24"/>
          <w:szCs w:val="24"/>
        </w:rPr>
        <w:t>HFs</w:t>
      </w:r>
      <w:r w:rsidRPr="00CC79EF">
        <w:rPr>
          <w:rFonts w:ascii="Times New Roman" w:hAnsi="Times New Roman"/>
          <w:bCs/>
          <w:sz w:val="24"/>
          <w:szCs w:val="24"/>
        </w:rPr>
        <w:t xml:space="preserve">, and quarterly from central cold stores.  No more than one month’s supply should be stored at a </w:t>
      </w:r>
      <w:r w:rsidR="00432375" w:rsidRPr="00CC79EF">
        <w:rPr>
          <w:rFonts w:ascii="Times New Roman" w:hAnsi="Times New Roman"/>
          <w:bCs/>
          <w:sz w:val="24"/>
          <w:szCs w:val="24"/>
        </w:rPr>
        <w:t>HF</w:t>
      </w:r>
      <w:r w:rsidRPr="00CC79EF">
        <w:rPr>
          <w:rFonts w:ascii="Times New Roman" w:hAnsi="Times New Roman"/>
          <w:bCs/>
          <w:sz w:val="24"/>
          <w:szCs w:val="24"/>
        </w:rPr>
        <w:t>.</w:t>
      </w:r>
      <w:r w:rsidR="00974F15" w:rsidRPr="00CC79EF">
        <w:rPr>
          <w:rFonts w:ascii="Times New Roman" w:hAnsi="Times New Roman"/>
          <w:bCs/>
          <w:sz w:val="24"/>
          <w:szCs w:val="24"/>
        </w:rPr>
        <w:t xml:space="preserve"> </w:t>
      </w:r>
      <w:r w:rsidR="00974F15" w:rsidRPr="00CC79EF">
        <w:rPr>
          <w:rFonts w:ascii="Times New Roman" w:hAnsi="Times New Roman"/>
          <w:sz w:val="24"/>
          <w:szCs w:val="24"/>
        </w:rPr>
        <w:t xml:space="preserve">Stock-outs are sentinel events that indicate a problem in vaccine logistics.  </w:t>
      </w:r>
    </w:p>
    <w:p w:rsidR="00432375" w:rsidRPr="00CC79EF" w:rsidRDefault="00432375" w:rsidP="00FC3BE2">
      <w:pPr>
        <w:spacing w:after="120" w:line="240" w:lineRule="auto"/>
        <w:jc w:val="both"/>
        <w:rPr>
          <w:rFonts w:ascii="Times New Roman" w:hAnsi="Times New Roman"/>
          <w:b/>
          <w:bCs/>
          <w:i/>
          <w:sz w:val="24"/>
          <w:szCs w:val="24"/>
        </w:rPr>
      </w:pP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b/>
          <w:bCs/>
          <w:i/>
          <w:sz w:val="24"/>
          <w:szCs w:val="24"/>
        </w:rPr>
        <w:t>Strengths</w:t>
      </w: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All the districts had staff members trained in vaccine management and no stock-out was experienced in the last six months at the national level. Since the policy was to for </w:t>
      </w:r>
      <w:r w:rsidR="00432375" w:rsidRPr="00CC79EF">
        <w:rPr>
          <w:rFonts w:ascii="Times New Roman" w:hAnsi="Times New Roman"/>
          <w:sz w:val="24"/>
          <w:szCs w:val="24"/>
        </w:rPr>
        <w:t xml:space="preserve">HFs </w:t>
      </w:r>
      <w:r w:rsidRPr="00CC79EF">
        <w:rPr>
          <w:rFonts w:ascii="Times New Roman" w:hAnsi="Times New Roman"/>
          <w:sz w:val="24"/>
          <w:szCs w:val="24"/>
        </w:rPr>
        <w:t>to exhaust their existing stocks of lyophilized before switching</w:t>
      </w:r>
      <w:r w:rsidR="00432375" w:rsidRPr="00CC79EF">
        <w:rPr>
          <w:rFonts w:ascii="Times New Roman" w:hAnsi="Times New Roman"/>
          <w:sz w:val="24"/>
          <w:szCs w:val="24"/>
        </w:rPr>
        <w:t xml:space="preserve"> vaccine formulations</w:t>
      </w:r>
      <w:r w:rsidRPr="00CC79EF">
        <w:rPr>
          <w:rFonts w:ascii="Times New Roman" w:hAnsi="Times New Roman"/>
          <w:sz w:val="24"/>
          <w:szCs w:val="24"/>
        </w:rPr>
        <w:t xml:space="preserve">, gaps </w:t>
      </w:r>
      <w:r w:rsidR="00432375" w:rsidRPr="00CC79EF">
        <w:rPr>
          <w:rFonts w:ascii="Times New Roman" w:hAnsi="Times New Roman"/>
          <w:sz w:val="24"/>
          <w:szCs w:val="24"/>
        </w:rPr>
        <w:t xml:space="preserve">in vaccine supply during the </w:t>
      </w:r>
      <w:r w:rsidRPr="00CC79EF">
        <w:rPr>
          <w:rFonts w:ascii="Times New Roman" w:hAnsi="Times New Roman"/>
          <w:sz w:val="24"/>
          <w:szCs w:val="24"/>
        </w:rPr>
        <w:t xml:space="preserve">switch from lyophilized </w:t>
      </w:r>
      <w:r w:rsidR="00432375" w:rsidRPr="00CC79EF">
        <w:rPr>
          <w:rFonts w:ascii="Times New Roman" w:hAnsi="Times New Roman"/>
          <w:sz w:val="24"/>
          <w:szCs w:val="24"/>
        </w:rPr>
        <w:t xml:space="preserve">to </w:t>
      </w:r>
      <w:r w:rsidRPr="00CC79EF">
        <w:rPr>
          <w:rFonts w:ascii="Times New Roman" w:hAnsi="Times New Roman"/>
          <w:sz w:val="24"/>
          <w:szCs w:val="24"/>
        </w:rPr>
        <w:t>fully liquid pentavalent</w:t>
      </w:r>
      <w:r w:rsidR="00CC79EF">
        <w:rPr>
          <w:rFonts w:ascii="Times New Roman" w:hAnsi="Times New Roman"/>
          <w:sz w:val="24"/>
          <w:szCs w:val="24"/>
        </w:rPr>
        <w:t xml:space="preserve"> were rare.</w:t>
      </w:r>
    </w:p>
    <w:p w:rsidR="00B658C4" w:rsidRPr="00CC79EF" w:rsidRDefault="00B658C4" w:rsidP="00FC3BE2">
      <w:pPr>
        <w:spacing w:after="120" w:line="240" w:lineRule="auto"/>
        <w:jc w:val="both"/>
        <w:rPr>
          <w:rFonts w:ascii="Times New Roman" w:hAnsi="Times New Roman"/>
          <w:sz w:val="24"/>
          <w:szCs w:val="24"/>
        </w:rPr>
      </w:pPr>
    </w:p>
    <w:p w:rsidR="00516B86" w:rsidRPr="00CC79EF" w:rsidRDefault="004C1A2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Ninety-two percent </w:t>
      </w:r>
      <w:r w:rsidR="00B73B2C" w:rsidRPr="00CC79EF">
        <w:rPr>
          <w:rFonts w:ascii="Times New Roman" w:hAnsi="Times New Roman"/>
          <w:sz w:val="24"/>
          <w:szCs w:val="24"/>
        </w:rPr>
        <w:t xml:space="preserve">(22 of 24) </w:t>
      </w:r>
      <w:r w:rsidRPr="00CC79EF">
        <w:rPr>
          <w:rFonts w:ascii="Times New Roman" w:hAnsi="Times New Roman"/>
          <w:sz w:val="24"/>
          <w:szCs w:val="24"/>
        </w:rPr>
        <w:t>of HFs reported no vaccine or supply stockout in the past six months.</w:t>
      </w: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  </w:t>
      </w:r>
    </w:p>
    <w:p w:rsidR="003D1871" w:rsidRPr="00CC79EF" w:rsidRDefault="00432375"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At the time of </w:t>
      </w:r>
      <w:r w:rsidR="00516B86" w:rsidRPr="00CC79EF">
        <w:rPr>
          <w:rFonts w:ascii="Times New Roman" w:hAnsi="Times New Roman"/>
          <w:sz w:val="24"/>
          <w:szCs w:val="24"/>
        </w:rPr>
        <w:t xml:space="preserve">the switch, no change occurred in the </w:t>
      </w:r>
      <w:r w:rsidRPr="00CC79EF">
        <w:rPr>
          <w:rFonts w:ascii="Times New Roman" w:hAnsi="Times New Roman"/>
          <w:sz w:val="24"/>
          <w:szCs w:val="24"/>
        </w:rPr>
        <w:t xml:space="preserve">frequency of </w:t>
      </w:r>
      <w:r w:rsidR="00516B86" w:rsidRPr="00CC79EF">
        <w:rPr>
          <w:rFonts w:ascii="Times New Roman" w:hAnsi="Times New Roman"/>
          <w:sz w:val="24"/>
          <w:szCs w:val="24"/>
        </w:rPr>
        <w:t xml:space="preserve">vaccine deliveries at provincial, district and </w:t>
      </w:r>
      <w:r w:rsidR="00BA55DE">
        <w:rPr>
          <w:rFonts w:ascii="Times New Roman" w:hAnsi="Times New Roman"/>
          <w:sz w:val="24"/>
          <w:szCs w:val="24"/>
        </w:rPr>
        <w:t>HF</w:t>
      </w:r>
      <w:r w:rsidR="00516B86" w:rsidRPr="00CC79EF">
        <w:rPr>
          <w:rFonts w:ascii="Times New Roman" w:hAnsi="Times New Roman"/>
          <w:sz w:val="24"/>
          <w:szCs w:val="24"/>
        </w:rPr>
        <w:t xml:space="preserve"> levels. This is due to sufficiency of the storage capacities at these levels as a result of routine cold chain replacement prior to the switch. Dry immunization supplies such as safety boxes, AD syringes, reporting forms, etc. are stored in a clean and orderly manner in </w:t>
      </w:r>
      <w:r w:rsidR="00C93615">
        <w:rPr>
          <w:rFonts w:ascii="Times New Roman" w:hAnsi="Times New Roman"/>
          <w:sz w:val="24"/>
          <w:szCs w:val="24"/>
        </w:rPr>
        <w:t>95</w:t>
      </w:r>
      <w:r w:rsidR="00516B86" w:rsidRPr="00CC79EF">
        <w:rPr>
          <w:rFonts w:ascii="Times New Roman" w:hAnsi="Times New Roman"/>
          <w:sz w:val="24"/>
          <w:szCs w:val="24"/>
        </w:rPr>
        <w:t>%</w:t>
      </w:r>
      <w:r w:rsidR="00C93615">
        <w:rPr>
          <w:rFonts w:ascii="Times New Roman" w:hAnsi="Times New Roman"/>
          <w:sz w:val="24"/>
          <w:szCs w:val="24"/>
        </w:rPr>
        <w:t xml:space="preserve"> (21/22)</w:t>
      </w:r>
      <w:r w:rsidR="00516B86" w:rsidRPr="00CC79EF">
        <w:rPr>
          <w:rFonts w:ascii="Times New Roman" w:hAnsi="Times New Roman"/>
          <w:sz w:val="24"/>
          <w:szCs w:val="24"/>
        </w:rPr>
        <w:t xml:space="preserve"> of </w:t>
      </w:r>
      <w:r w:rsidR="00BA55DE">
        <w:rPr>
          <w:rFonts w:ascii="Times New Roman" w:hAnsi="Times New Roman"/>
          <w:sz w:val="24"/>
          <w:szCs w:val="24"/>
        </w:rPr>
        <w:t>HF</w:t>
      </w:r>
      <w:r w:rsidR="00516B86" w:rsidRPr="00CC79EF">
        <w:rPr>
          <w:rFonts w:ascii="Times New Roman" w:hAnsi="Times New Roman"/>
          <w:sz w:val="24"/>
          <w:szCs w:val="24"/>
        </w:rPr>
        <w:t>s</w:t>
      </w:r>
      <w:r w:rsidR="004C1A26" w:rsidRPr="00CC79EF">
        <w:rPr>
          <w:rFonts w:ascii="Times New Roman" w:hAnsi="Times New Roman"/>
          <w:sz w:val="24"/>
          <w:szCs w:val="24"/>
        </w:rPr>
        <w:t>.</w:t>
      </w:r>
    </w:p>
    <w:p w:rsidR="003D1871" w:rsidRPr="00CC79EF" w:rsidRDefault="003D1871" w:rsidP="00FC3BE2">
      <w:pPr>
        <w:spacing w:after="120" w:line="240" w:lineRule="auto"/>
        <w:jc w:val="both"/>
        <w:rPr>
          <w:rFonts w:ascii="Times New Roman" w:hAnsi="Times New Roman"/>
          <w:sz w:val="24"/>
          <w:szCs w:val="24"/>
        </w:rPr>
      </w:pPr>
    </w:p>
    <w:p w:rsidR="003D1871" w:rsidRPr="00CC79EF" w:rsidRDefault="00B73B2C" w:rsidP="003D1871">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 stock control method in place is first expired first use. There were no expired pentavalent vaccines at the central level. </w:t>
      </w:r>
      <w:r w:rsidR="004C1A26" w:rsidRPr="00CC79EF">
        <w:rPr>
          <w:rFonts w:ascii="Times New Roman" w:hAnsi="Times New Roman"/>
          <w:sz w:val="24"/>
          <w:szCs w:val="24"/>
        </w:rPr>
        <w:t>Only t</w:t>
      </w:r>
      <w:r w:rsidR="003D1871" w:rsidRPr="00CC79EF">
        <w:rPr>
          <w:rFonts w:ascii="Times New Roman" w:hAnsi="Times New Roman"/>
          <w:sz w:val="24"/>
          <w:szCs w:val="24"/>
        </w:rPr>
        <w:t xml:space="preserve">wo HFs (8%) had vaccine expirations within the last six months. </w:t>
      </w:r>
    </w:p>
    <w:p w:rsidR="00516B86" w:rsidRDefault="00516B86" w:rsidP="00FC3BE2">
      <w:pPr>
        <w:spacing w:after="120" w:line="240" w:lineRule="auto"/>
        <w:jc w:val="both"/>
        <w:rPr>
          <w:rFonts w:ascii="Times New Roman" w:hAnsi="Times New Roman"/>
          <w:b/>
          <w:bCs/>
          <w:i/>
          <w:sz w:val="24"/>
          <w:szCs w:val="24"/>
        </w:rPr>
      </w:pPr>
    </w:p>
    <w:p w:rsidR="00D52FD3" w:rsidRPr="00CC79EF" w:rsidRDefault="00D52FD3" w:rsidP="00FC3BE2">
      <w:pPr>
        <w:spacing w:after="120" w:line="240" w:lineRule="auto"/>
        <w:jc w:val="both"/>
        <w:rPr>
          <w:rFonts w:ascii="Times New Roman" w:hAnsi="Times New Roman"/>
          <w:b/>
          <w:bCs/>
          <w:i/>
          <w:sz w:val="24"/>
          <w:szCs w:val="24"/>
        </w:rPr>
      </w:pPr>
    </w:p>
    <w:p w:rsidR="00516B86" w:rsidRPr="00CC79EF" w:rsidRDefault="00516B86" w:rsidP="00FC3BE2">
      <w:pPr>
        <w:spacing w:after="120" w:line="240" w:lineRule="auto"/>
        <w:jc w:val="both"/>
        <w:rPr>
          <w:rFonts w:ascii="Times New Roman" w:hAnsi="Times New Roman"/>
          <w:b/>
          <w:sz w:val="24"/>
          <w:szCs w:val="24"/>
        </w:rPr>
      </w:pPr>
      <w:r w:rsidRPr="00CC79EF">
        <w:rPr>
          <w:rFonts w:ascii="Times New Roman" w:hAnsi="Times New Roman"/>
          <w:b/>
          <w:bCs/>
          <w:i/>
          <w:sz w:val="24"/>
          <w:szCs w:val="24"/>
        </w:rPr>
        <w:lastRenderedPageBreak/>
        <w:t>Areas for Improvement</w:t>
      </w:r>
    </w:p>
    <w:p w:rsidR="008B68F3" w:rsidRPr="00CC79EF" w:rsidRDefault="008B68F3" w:rsidP="00FC3BE2">
      <w:pPr>
        <w:spacing w:after="120" w:line="240" w:lineRule="auto"/>
        <w:jc w:val="both"/>
        <w:rPr>
          <w:rFonts w:ascii="Times New Roman" w:hAnsi="Times New Roman"/>
          <w:sz w:val="24"/>
          <w:szCs w:val="24"/>
        </w:rPr>
      </w:pPr>
    </w:p>
    <w:p w:rsidR="00A54192" w:rsidRPr="00CC79EF" w:rsidRDefault="003D1871" w:rsidP="00A54192">
      <w:pPr>
        <w:spacing w:after="120" w:line="240" w:lineRule="auto"/>
        <w:jc w:val="both"/>
        <w:rPr>
          <w:rFonts w:ascii="Times New Roman" w:hAnsi="Times New Roman"/>
          <w:sz w:val="24"/>
          <w:szCs w:val="24"/>
        </w:rPr>
      </w:pPr>
      <w:r w:rsidRPr="00CC79EF">
        <w:rPr>
          <w:rFonts w:ascii="Times New Roman" w:hAnsi="Times New Roman"/>
          <w:sz w:val="24"/>
          <w:szCs w:val="24"/>
        </w:rPr>
        <w:t xml:space="preserve">A significant proportion of vaccines including pentavalent were observed to be in VVM stage II.  The </w:t>
      </w:r>
      <w:r w:rsidR="008B68F3" w:rsidRPr="00CC79EF">
        <w:rPr>
          <w:rFonts w:ascii="Times New Roman" w:hAnsi="Times New Roman"/>
          <w:sz w:val="24"/>
          <w:szCs w:val="24"/>
        </w:rPr>
        <w:t>explanation</w:t>
      </w:r>
      <w:r w:rsidRPr="00CC79EF">
        <w:rPr>
          <w:rFonts w:ascii="Times New Roman" w:hAnsi="Times New Roman"/>
          <w:sz w:val="24"/>
          <w:szCs w:val="24"/>
        </w:rPr>
        <w:t xml:space="preserve"> is unknown, but </w:t>
      </w:r>
      <w:r w:rsidR="008B68F3" w:rsidRPr="00CC79EF">
        <w:rPr>
          <w:rFonts w:ascii="Times New Roman" w:hAnsi="Times New Roman"/>
          <w:sz w:val="24"/>
          <w:szCs w:val="24"/>
        </w:rPr>
        <w:t xml:space="preserve">vaccines were reportedly </w:t>
      </w:r>
      <w:r w:rsidRPr="00CC79EF">
        <w:rPr>
          <w:rFonts w:ascii="Times New Roman" w:hAnsi="Times New Roman"/>
          <w:sz w:val="24"/>
          <w:szCs w:val="24"/>
        </w:rPr>
        <w:t>received from t</w:t>
      </w:r>
      <w:r w:rsidR="00A54192" w:rsidRPr="00CC79EF">
        <w:rPr>
          <w:rFonts w:ascii="Times New Roman" w:hAnsi="Times New Roman"/>
          <w:sz w:val="24"/>
          <w:szCs w:val="24"/>
        </w:rPr>
        <w:t>he national level in stage II and a</w:t>
      </w:r>
      <w:r w:rsidRPr="00CC79EF">
        <w:rPr>
          <w:rFonts w:ascii="Times New Roman" w:hAnsi="Times New Roman"/>
          <w:sz w:val="24"/>
          <w:szCs w:val="24"/>
        </w:rPr>
        <w:t xml:space="preserve"> check</w:t>
      </w:r>
      <w:r w:rsidR="00A54192" w:rsidRPr="00CC79EF">
        <w:rPr>
          <w:rFonts w:ascii="Times New Roman" w:hAnsi="Times New Roman"/>
          <w:sz w:val="24"/>
          <w:szCs w:val="24"/>
        </w:rPr>
        <w:t xml:space="preserve"> at the central store confirmed</w:t>
      </w:r>
      <w:r w:rsidRPr="00CC79EF">
        <w:rPr>
          <w:rFonts w:ascii="Times New Roman" w:hAnsi="Times New Roman"/>
          <w:sz w:val="24"/>
          <w:szCs w:val="24"/>
        </w:rPr>
        <w:t xml:space="preserve"> a high proportion of pentavalent in VVM stage II. </w:t>
      </w:r>
      <w:r w:rsidR="00D42156" w:rsidRPr="00CC79EF">
        <w:rPr>
          <w:rFonts w:ascii="Times New Roman" w:hAnsi="Times New Roman"/>
          <w:sz w:val="24"/>
          <w:szCs w:val="24"/>
        </w:rPr>
        <w:t xml:space="preserve">HCWs were often observed to have a poor understanding of the different VVM stages. </w:t>
      </w:r>
      <w:r w:rsidRPr="00CC79EF">
        <w:rPr>
          <w:rFonts w:ascii="Times New Roman" w:hAnsi="Times New Roman"/>
          <w:sz w:val="24"/>
          <w:szCs w:val="24"/>
        </w:rPr>
        <w:t xml:space="preserve">One out of 8 districts and 2 of </w:t>
      </w:r>
      <w:r w:rsidR="007A52FE" w:rsidRPr="00CC79EF">
        <w:rPr>
          <w:rFonts w:ascii="Times New Roman" w:hAnsi="Times New Roman"/>
          <w:sz w:val="24"/>
          <w:szCs w:val="24"/>
        </w:rPr>
        <w:t>2</w:t>
      </w:r>
      <w:r w:rsidR="007A52FE">
        <w:rPr>
          <w:rFonts w:ascii="Times New Roman" w:hAnsi="Times New Roman"/>
          <w:sz w:val="24"/>
          <w:szCs w:val="24"/>
        </w:rPr>
        <w:t>2</w:t>
      </w:r>
      <w:r w:rsidR="007A52FE" w:rsidRPr="00CC79EF">
        <w:rPr>
          <w:rFonts w:ascii="Times New Roman" w:hAnsi="Times New Roman"/>
          <w:sz w:val="24"/>
          <w:szCs w:val="24"/>
        </w:rPr>
        <w:t xml:space="preserve"> </w:t>
      </w:r>
      <w:r w:rsidRPr="00CC79EF">
        <w:rPr>
          <w:rFonts w:ascii="Times New Roman" w:hAnsi="Times New Roman"/>
          <w:sz w:val="24"/>
          <w:szCs w:val="24"/>
        </w:rPr>
        <w:t xml:space="preserve">HFs had vaccine vials in VVM stage III and IV. </w:t>
      </w:r>
      <w:r w:rsidR="00A54192" w:rsidRPr="00CC79EF">
        <w:rPr>
          <w:rFonts w:ascii="Times New Roman" w:hAnsi="Times New Roman"/>
          <w:sz w:val="24"/>
          <w:szCs w:val="24"/>
        </w:rPr>
        <w:t xml:space="preserve">One of 4 provinces </w:t>
      </w:r>
      <w:r w:rsidR="00C43C16" w:rsidRPr="00CC79EF">
        <w:rPr>
          <w:rFonts w:ascii="Times New Roman" w:hAnsi="Times New Roman"/>
          <w:sz w:val="24"/>
          <w:szCs w:val="24"/>
        </w:rPr>
        <w:t xml:space="preserve">and 3 of </w:t>
      </w:r>
      <w:r w:rsidR="007A52FE" w:rsidRPr="00CC79EF">
        <w:rPr>
          <w:rFonts w:ascii="Times New Roman" w:hAnsi="Times New Roman"/>
          <w:sz w:val="24"/>
          <w:szCs w:val="24"/>
        </w:rPr>
        <w:t>2</w:t>
      </w:r>
      <w:r w:rsidR="007A52FE">
        <w:rPr>
          <w:rFonts w:ascii="Times New Roman" w:hAnsi="Times New Roman"/>
          <w:sz w:val="24"/>
          <w:szCs w:val="24"/>
        </w:rPr>
        <w:t>3</w:t>
      </w:r>
      <w:r w:rsidR="007A52FE" w:rsidRPr="00CC79EF">
        <w:rPr>
          <w:rFonts w:ascii="Times New Roman" w:hAnsi="Times New Roman"/>
          <w:sz w:val="24"/>
          <w:szCs w:val="24"/>
        </w:rPr>
        <w:t xml:space="preserve"> </w:t>
      </w:r>
      <w:r w:rsidR="00C43C16" w:rsidRPr="00CC79EF">
        <w:rPr>
          <w:rFonts w:ascii="Times New Roman" w:hAnsi="Times New Roman"/>
          <w:sz w:val="24"/>
          <w:szCs w:val="24"/>
        </w:rPr>
        <w:t xml:space="preserve">HFs </w:t>
      </w:r>
      <w:r w:rsidR="00A54192" w:rsidRPr="00CC79EF">
        <w:rPr>
          <w:rFonts w:ascii="Times New Roman" w:hAnsi="Times New Roman"/>
          <w:sz w:val="24"/>
          <w:szCs w:val="24"/>
        </w:rPr>
        <w:t xml:space="preserve">had expired vaccines in their </w:t>
      </w:r>
      <w:bookmarkStart w:id="15" w:name="OLE_LINK8"/>
      <w:bookmarkStart w:id="16" w:name="OLE_LINK11"/>
      <w:r w:rsidR="00A54192" w:rsidRPr="00CC79EF">
        <w:rPr>
          <w:rFonts w:ascii="Times New Roman" w:hAnsi="Times New Roman"/>
          <w:sz w:val="24"/>
          <w:szCs w:val="24"/>
        </w:rPr>
        <w:t>refrigerators</w:t>
      </w:r>
      <w:bookmarkEnd w:id="15"/>
      <w:bookmarkEnd w:id="16"/>
      <w:r w:rsidR="00A54192" w:rsidRPr="00CC79EF">
        <w:rPr>
          <w:rFonts w:ascii="Times New Roman" w:hAnsi="Times New Roman"/>
          <w:sz w:val="24"/>
          <w:szCs w:val="24"/>
        </w:rPr>
        <w:t>.</w:t>
      </w:r>
      <w:r w:rsidR="004A423E">
        <w:rPr>
          <w:rFonts w:ascii="Times New Roman" w:hAnsi="Times New Roman"/>
          <w:sz w:val="24"/>
          <w:szCs w:val="24"/>
        </w:rPr>
        <w:t xml:space="preserve"> In total 5/23 or 22% of HFs had either expired vaccine or vaccine VVM in stage III or IV in their </w:t>
      </w:r>
      <w:r w:rsidR="004A423E" w:rsidRPr="00CC79EF">
        <w:rPr>
          <w:rFonts w:ascii="Times New Roman" w:hAnsi="Times New Roman"/>
          <w:sz w:val="24"/>
          <w:szCs w:val="24"/>
        </w:rPr>
        <w:t>refrigerators</w:t>
      </w:r>
      <w:r w:rsidR="004A423E">
        <w:rPr>
          <w:rFonts w:ascii="Times New Roman" w:hAnsi="Times New Roman"/>
          <w:sz w:val="24"/>
          <w:szCs w:val="24"/>
        </w:rPr>
        <w:t>.</w:t>
      </w:r>
    </w:p>
    <w:p w:rsidR="00A54192" w:rsidRPr="00CC79EF" w:rsidRDefault="00A54192" w:rsidP="00A54192">
      <w:pPr>
        <w:spacing w:after="120" w:line="240" w:lineRule="auto"/>
        <w:jc w:val="both"/>
        <w:rPr>
          <w:rFonts w:ascii="Times New Roman" w:hAnsi="Times New Roman"/>
          <w:sz w:val="24"/>
          <w:szCs w:val="24"/>
        </w:rPr>
      </w:pPr>
    </w:p>
    <w:p w:rsidR="00E3207A" w:rsidRPr="00CC79EF" w:rsidRDefault="00516B86" w:rsidP="00D85AFA">
      <w:pPr>
        <w:spacing w:after="120" w:line="240" w:lineRule="auto"/>
        <w:jc w:val="both"/>
        <w:rPr>
          <w:rFonts w:ascii="Times New Roman" w:hAnsi="Times New Roman"/>
          <w:sz w:val="24"/>
          <w:szCs w:val="24"/>
        </w:rPr>
      </w:pPr>
      <w:r w:rsidRPr="00CC79EF">
        <w:rPr>
          <w:rFonts w:ascii="Times New Roman" w:hAnsi="Times New Roman"/>
          <w:sz w:val="24"/>
          <w:szCs w:val="24"/>
        </w:rPr>
        <w:t xml:space="preserve">While some staff responsible for ordering vaccine do so appropriately, upon questioning it was apparent that many staff do not use optimal ordering techniques and are unable to accurately forecast their vaccine need. Most of the </w:t>
      </w:r>
      <w:r w:rsidR="00BA55DE">
        <w:rPr>
          <w:rFonts w:ascii="Times New Roman" w:hAnsi="Times New Roman"/>
          <w:sz w:val="24"/>
          <w:szCs w:val="24"/>
        </w:rPr>
        <w:t>HF</w:t>
      </w:r>
      <w:r w:rsidRPr="00CC79EF">
        <w:rPr>
          <w:rFonts w:ascii="Times New Roman" w:hAnsi="Times New Roman"/>
          <w:sz w:val="24"/>
          <w:szCs w:val="24"/>
        </w:rPr>
        <w:t xml:space="preserve">s do not have any standardized method for forecasting vaccine needs, including accounting for the 25% buffer stock. </w:t>
      </w:r>
      <w:r w:rsidR="007D5091" w:rsidRPr="00CC79EF">
        <w:rPr>
          <w:rFonts w:ascii="Times New Roman" w:hAnsi="Times New Roman"/>
          <w:sz w:val="24"/>
          <w:szCs w:val="24"/>
        </w:rPr>
        <w:t xml:space="preserve">It was observed that requisitions for vaccine are based on previous quantity ordered and not necessarily on need. </w:t>
      </w:r>
      <w:r w:rsidRPr="00CC79EF">
        <w:rPr>
          <w:rFonts w:ascii="Times New Roman" w:hAnsi="Times New Roman"/>
          <w:sz w:val="24"/>
          <w:szCs w:val="24"/>
        </w:rPr>
        <w:t xml:space="preserve">Due to poor forecasting, </w:t>
      </w:r>
      <w:r w:rsidR="00A54192" w:rsidRPr="00CC79EF">
        <w:rPr>
          <w:rFonts w:ascii="Times New Roman" w:hAnsi="Times New Roman"/>
          <w:sz w:val="24"/>
          <w:szCs w:val="24"/>
        </w:rPr>
        <w:t>stocks-out in the last six months occurred in 1/4 province and 3/8 districts</w:t>
      </w:r>
      <w:r w:rsidRPr="00CC79EF">
        <w:rPr>
          <w:rFonts w:ascii="Times New Roman" w:hAnsi="Times New Roman"/>
          <w:sz w:val="24"/>
          <w:szCs w:val="24"/>
        </w:rPr>
        <w:t xml:space="preserve">. </w:t>
      </w:r>
    </w:p>
    <w:p w:rsidR="00E3207A" w:rsidRPr="00CC79EF" w:rsidRDefault="00E3207A"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With the exception of the central level, vaccine wastage is not estimated at provincial, district and </w:t>
      </w:r>
      <w:r w:rsidR="00BA55DE">
        <w:rPr>
          <w:rFonts w:ascii="Times New Roman" w:hAnsi="Times New Roman"/>
          <w:sz w:val="24"/>
          <w:szCs w:val="24"/>
        </w:rPr>
        <w:t>HF</w:t>
      </w:r>
      <w:r w:rsidRPr="00CC79EF">
        <w:rPr>
          <w:rFonts w:ascii="Times New Roman" w:hAnsi="Times New Roman"/>
          <w:sz w:val="24"/>
          <w:szCs w:val="24"/>
        </w:rPr>
        <w:t xml:space="preserve"> levels. All these rely on guidelines on wastage provided by the central stores. </w:t>
      </w:r>
    </w:p>
    <w:p w:rsidR="00516B86" w:rsidRPr="00CC79EF" w:rsidRDefault="00516B86"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Dry stores were generally well maintained, but in some cases, storage was done amongst other pharmaceutical</w:t>
      </w:r>
      <w:r w:rsidR="007D5091" w:rsidRPr="00CC79EF">
        <w:rPr>
          <w:rFonts w:ascii="Times New Roman" w:hAnsi="Times New Roman"/>
          <w:sz w:val="24"/>
          <w:szCs w:val="24"/>
        </w:rPr>
        <w:t>s</w:t>
      </w:r>
      <w:r w:rsidRPr="00CC79EF">
        <w:rPr>
          <w:rFonts w:ascii="Times New Roman" w:hAnsi="Times New Roman"/>
          <w:sz w:val="24"/>
          <w:szCs w:val="24"/>
        </w:rPr>
        <w:t xml:space="preserve"> thereby </w:t>
      </w:r>
      <w:r w:rsidR="007D5091" w:rsidRPr="00CC79EF">
        <w:rPr>
          <w:rFonts w:ascii="Times New Roman" w:hAnsi="Times New Roman"/>
          <w:sz w:val="24"/>
          <w:szCs w:val="24"/>
        </w:rPr>
        <w:t>making it difficult for appropriate</w:t>
      </w:r>
      <w:r w:rsidRPr="00CC79EF">
        <w:rPr>
          <w:rFonts w:ascii="Times New Roman" w:hAnsi="Times New Roman"/>
          <w:sz w:val="24"/>
          <w:szCs w:val="24"/>
        </w:rPr>
        <w:t xml:space="preserve"> removal.</w:t>
      </w:r>
    </w:p>
    <w:p w:rsidR="007D5091" w:rsidRPr="00CC79EF" w:rsidRDefault="007D5091" w:rsidP="00FC3BE2">
      <w:pPr>
        <w:spacing w:after="120" w:line="240" w:lineRule="auto"/>
        <w:jc w:val="both"/>
        <w:rPr>
          <w:rFonts w:ascii="Times New Roman" w:hAnsi="Times New Roman"/>
          <w:b/>
          <w:bCs/>
          <w:i/>
          <w:sz w:val="24"/>
          <w:szCs w:val="24"/>
        </w:rPr>
      </w:pPr>
    </w:p>
    <w:p w:rsidR="00516B86" w:rsidRPr="00CC79EF" w:rsidRDefault="00516B86" w:rsidP="00FC3BE2">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Recommendations</w:t>
      </w:r>
    </w:p>
    <w:p w:rsidR="003304F6" w:rsidRPr="00CC79EF" w:rsidRDefault="003304F6" w:rsidP="003304F6">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Train the health staff handling vaccines on vaccine management with emphasis on VVM.</w:t>
      </w:r>
    </w:p>
    <w:p w:rsidR="003304F6" w:rsidRPr="00CC79EF" w:rsidRDefault="003304F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sz w:val="24"/>
          <w:szCs w:val="24"/>
        </w:rPr>
        <w:t>Spot-checks of vials should occur regularly at all levels to monitor the progression of vaccine to VVM stage II and identify any vials in stage III.</w:t>
      </w:r>
    </w:p>
    <w:p w:rsidR="008A5877" w:rsidRPr="00CC79EF" w:rsidRDefault="00516B86"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bCs/>
          <w:sz w:val="24"/>
          <w:szCs w:val="24"/>
        </w:rPr>
        <w:t xml:space="preserve">Develop and implement comprehensive vaccine management strategy including use of the </w:t>
      </w:r>
      <w:r w:rsidRPr="00CC79EF">
        <w:rPr>
          <w:rFonts w:ascii="Times New Roman" w:hAnsi="Times New Roman"/>
          <w:sz w:val="24"/>
          <w:szCs w:val="24"/>
        </w:rPr>
        <w:t>District Vaccine Management Tool (</w:t>
      </w:r>
      <w:r w:rsidRPr="00CC79EF">
        <w:rPr>
          <w:rFonts w:ascii="Times New Roman" w:hAnsi="Times New Roman"/>
          <w:bCs/>
          <w:sz w:val="24"/>
          <w:szCs w:val="24"/>
        </w:rPr>
        <w:t>DVMT)</w:t>
      </w:r>
    </w:p>
    <w:p w:rsidR="00516B86" w:rsidRPr="00CC79EF" w:rsidRDefault="007D5091" w:rsidP="00080429">
      <w:pPr>
        <w:numPr>
          <w:ilvl w:val="0"/>
          <w:numId w:val="16"/>
        </w:numPr>
        <w:spacing w:after="120" w:line="240" w:lineRule="auto"/>
        <w:jc w:val="both"/>
        <w:rPr>
          <w:rFonts w:ascii="Times New Roman" w:hAnsi="Times New Roman"/>
          <w:sz w:val="24"/>
          <w:szCs w:val="24"/>
        </w:rPr>
      </w:pPr>
      <w:r w:rsidRPr="00CC79EF">
        <w:rPr>
          <w:rFonts w:ascii="Times New Roman" w:hAnsi="Times New Roman"/>
          <w:bCs/>
          <w:sz w:val="24"/>
          <w:szCs w:val="24"/>
        </w:rPr>
        <w:t xml:space="preserve">Develop a </w:t>
      </w:r>
      <w:r w:rsidR="00BC2DFF" w:rsidRPr="00CC79EF">
        <w:rPr>
          <w:rFonts w:ascii="Times New Roman" w:hAnsi="Times New Roman"/>
          <w:bCs/>
          <w:sz w:val="24"/>
          <w:szCs w:val="24"/>
        </w:rPr>
        <w:t xml:space="preserve">simple, </w:t>
      </w:r>
      <w:r w:rsidRPr="00CC79EF">
        <w:rPr>
          <w:rFonts w:ascii="Times New Roman" w:hAnsi="Times New Roman"/>
          <w:bCs/>
          <w:sz w:val="24"/>
          <w:szCs w:val="24"/>
        </w:rPr>
        <w:t>standard</w:t>
      </w:r>
      <w:r w:rsidR="00BC2DFF" w:rsidRPr="00CC79EF">
        <w:rPr>
          <w:rFonts w:ascii="Times New Roman" w:hAnsi="Times New Roman"/>
          <w:bCs/>
          <w:sz w:val="24"/>
          <w:szCs w:val="24"/>
        </w:rPr>
        <w:t>ized</w:t>
      </w:r>
      <w:r w:rsidRPr="00CC79EF">
        <w:rPr>
          <w:rFonts w:ascii="Times New Roman" w:hAnsi="Times New Roman"/>
          <w:bCs/>
          <w:sz w:val="24"/>
          <w:szCs w:val="24"/>
        </w:rPr>
        <w:t xml:space="preserve"> method of vaccine forecasting at the </w:t>
      </w:r>
      <w:r w:rsidR="00516B86" w:rsidRPr="00CC79EF">
        <w:rPr>
          <w:rFonts w:ascii="Times New Roman" w:hAnsi="Times New Roman"/>
          <w:bCs/>
          <w:sz w:val="24"/>
          <w:szCs w:val="24"/>
        </w:rPr>
        <w:t>national level .</w:t>
      </w:r>
    </w:p>
    <w:p w:rsidR="007D5091" w:rsidRPr="00CC79EF" w:rsidRDefault="007D5091" w:rsidP="007D5091">
      <w:pPr>
        <w:numPr>
          <w:ilvl w:val="0"/>
          <w:numId w:val="16"/>
        </w:numPr>
        <w:spacing w:after="120" w:line="240" w:lineRule="auto"/>
        <w:jc w:val="both"/>
        <w:rPr>
          <w:rFonts w:ascii="Times New Roman" w:hAnsi="Times New Roman"/>
          <w:sz w:val="24"/>
          <w:szCs w:val="24"/>
        </w:rPr>
      </w:pPr>
      <w:r w:rsidRPr="00CC79EF">
        <w:rPr>
          <w:rFonts w:ascii="Times New Roman" w:hAnsi="Times New Roman"/>
          <w:bCs/>
          <w:sz w:val="24"/>
          <w:szCs w:val="24"/>
        </w:rPr>
        <w:t xml:space="preserve">Conduct vaccine management training with focus on forecasting vaccine requirements. </w:t>
      </w:r>
    </w:p>
    <w:p w:rsidR="00516B86" w:rsidRPr="00CC79EF" w:rsidRDefault="007D5091" w:rsidP="00FC3BE2">
      <w:pPr>
        <w:numPr>
          <w:ilvl w:val="0"/>
          <w:numId w:val="16"/>
        </w:numPr>
        <w:spacing w:after="120" w:line="240" w:lineRule="auto"/>
        <w:jc w:val="both"/>
        <w:rPr>
          <w:rFonts w:ascii="Times New Roman" w:hAnsi="Times New Roman"/>
          <w:sz w:val="24"/>
          <w:szCs w:val="24"/>
        </w:rPr>
      </w:pPr>
      <w:r w:rsidRPr="00CC79EF">
        <w:rPr>
          <w:rFonts w:ascii="Times New Roman" w:hAnsi="Times New Roman"/>
          <w:bCs/>
          <w:sz w:val="24"/>
          <w:szCs w:val="24"/>
        </w:rPr>
        <w:t>Supplement training</w:t>
      </w:r>
      <w:r w:rsidR="00516B86" w:rsidRPr="00CC79EF">
        <w:rPr>
          <w:rFonts w:ascii="Times New Roman" w:hAnsi="Times New Roman"/>
          <w:bCs/>
          <w:sz w:val="24"/>
          <w:szCs w:val="24"/>
        </w:rPr>
        <w:t xml:space="preserve"> with supportive supervision to ensure that the training was adequate</w:t>
      </w:r>
      <w:r w:rsidRPr="00CC79EF">
        <w:rPr>
          <w:rFonts w:ascii="Times New Roman" w:hAnsi="Times New Roman"/>
          <w:bCs/>
          <w:sz w:val="24"/>
          <w:szCs w:val="24"/>
        </w:rPr>
        <w:t>;</w:t>
      </w:r>
      <w:r w:rsidR="00516B86" w:rsidRPr="00CC79EF">
        <w:rPr>
          <w:rFonts w:ascii="Times New Roman" w:hAnsi="Times New Roman"/>
          <w:bCs/>
          <w:sz w:val="24"/>
          <w:szCs w:val="24"/>
        </w:rPr>
        <w:t xml:space="preserve"> assist staff to implement their newly acquired techniques.</w:t>
      </w:r>
    </w:p>
    <w:p w:rsidR="00516B86" w:rsidRPr="00CC79EF" w:rsidRDefault="00516B86" w:rsidP="00FC3BE2">
      <w:pPr>
        <w:pStyle w:val="Heading2"/>
        <w:spacing w:after="120" w:line="240" w:lineRule="auto"/>
        <w:rPr>
          <w:rFonts w:ascii="Times New Roman" w:hAnsi="Times New Roman" w:cs="Times New Roman"/>
          <w:b/>
          <w:bCs/>
          <w:color w:val="auto"/>
          <w:sz w:val="24"/>
          <w:szCs w:val="24"/>
        </w:rPr>
      </w:pPr>
      <w:bookmarkStart w:id="17" w:name="_Toc215033652"/>
    </w:p>
    <w:p w:rsidR="00516B86" w:rsidRPr="00CC79EF" w:rsidRDefault="00516B86" w:rsidP="00FC3BE2">
      <w:pPr>
        <w:pStyle w:val="Heading2"/>
        <w:spacing w:after="120" w:line="240" w:lineRule="auto"/>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Waste management and injection safety</w:t>
      </w:r>
      <w:bookmarkEnd w:id="17"/>
      <w:r w:rsidRPr="00CC79EF">
        <w:rPr>
          <w:rFonts w:ascii="Times New Roman" w:hAnsi="Times New Roman" w:cs="Times New Roman"/>
          <w:b/>
          <w:bCs/>
          <w:color w:val="auto"/>
          <w:sz w:val="24"/>
          <w:szCs w:val="24"/>
        </w:rPr>
        <w:t xml:space="preserve">  </w:t>
      </w:r>
    </w:p>
    <w:p w:rsidR="00516B86" w:rsidRPr="00CC79EF" w:rsidRDefault="00516B86" w:rsidP="00FC3BE2">
      <w:pPr>
        <w:spacing w:after="120" w:line="240" w:lineRule="auto"/>
        <w:jc w:val="both"/>
        <w:rPr>
          <w:rFonts w:ascii="Times New Roman" w:hAnsi="Times New Roman"/>
          <w:bCs/>
          <w:sz w:val="24"/>
          <w:szCs w:val="24"/>
        </w:rPr>
      </w:pPr>
      <w:r w:rsidRPr="00CC79EF">
        <w:rPr>
          <w:rFonts w:ascii="Times New Roman" w:hAnsi="Times New Roman"/>
          <w:bCs/>
          <w:sz w:val="24"/>
          <w:szCs w:val="24"/>
        </w:rPr>
        <w:t>Safe immunization practices are a key component of effective immunization programmes.  Safe injection practices minimize preventable morbidity in the recipients, such as abscesses, and in the HCWs, such as needle-stick injuries.</w:t>
      </w:r>
      <w:r w:rsidR="00B658C4">
        <w:rPr>
          <w:rFonts w:ascii="Times New Roman" w:hAnsi="Times New Roman"/>
          <w:bCs/>
          <w:sz w:val="24"/>
          <w:szCs w:val="24"/>
        </w:rPr>
        <w:t xml:space="preserve"> </w:t>
      </w:r>
      <w:r w:rsidRPr="00CC79EF">
        <w:rPr>
          <w:rFonts w:ascii="Times New Roman" w:hAnsi="Times New Roman"/>
          <w:bCs/>
          <w:sz w:val="24"/>
          <w:szCs w:val="24"/>
        </w:rPr>
        <w:t xml:space="preserve">Appropriate waste management protects the community from dangers from by-products of the immunization programme.  </w:t>
      </w:r>
    </w:p>
    <w:p w:rsidR="00516B86" w:rsidRPr="00CC79EF" w:rsidRDefault="00516B86" w:rsidP="00FC3BE2">
      <w:pPr>
        <w:spacing w:after="120" w:line="240" w:lineRule="auto"/>
        <w:jc w:val="both"/>
        <w:rPr>
          <w:rFonts w:ascii="Times New Roman" w:hAnsi="Times New Roman"/>
          <w:b/>
          <w:bCs/>
          <w:i/>
          <w:sz w:val="24"/>
          <w:szCs w:val="24"/>
        </w:rPr>
      </w:pPr>
      <w:r w:rsidRPr="00CC79EF">
        <w:rPr>
          <w:rFonts w:ascii="Times New Roman" w:hAnsi="Times New Roman"/>
          <w:b/>
          <w:bCs/>
          <w:i/>
          <w:sz w:val="24"/>
          <w:szCs w:val="24"/>
        </w:rPr>
        <w:t>Strengths</w:t>
      </w:r>
    </w:p>
    <w:p w:rsidR="00AF04B1" w:rsidRPr="00CC79EF" w:rsidRDefault="00AF04B1"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All HCWs interviewed had a clear procedure to dispose of waste.  The primary method of disposal was either incineration or burial pits. </w:t>
      </w:r>
      <w:r w:rsidR="00516B86" w:rsidRPr="00CC79EF">
        <w:rPr>
          <w:rFonts w:ascii="Times New Roman" w:hAnsi="Times New Roman"/>
          <w:sz w:val="24"/>
          <w:szCs w:val="24"/>
        </w:rPr>
        <w:t xml:space="preserve">Out of the 24 </w:t>
      </w:r>
      <w:r w:rsidRPr="00CC79EF">
        <w:rPr>
          <w:rFonts w:ascii="Times New Roman" w:hAnsi="Times New Roman"/>
          <w:sz w:val="24"/>
          <w:szCs w:val="24"/>
        </w:rPr>
        <w:t xml:space="preserve">HFs </w:t>
      </w:r>
      <w:r w:rsidR="00516B86" w:rsidRPr="00CC79EF">
        <w:rPr>
          <w:rFonts w:ascii="Times New Roman" w:hAnsi="Times New Roman"/>
          <w:sz w:val="24"/>
          <w:szCs w:val="24"/>
        </w:rPr>
        <w:t>visited, 10 each use incinerators</w:t>
      </w:r>
      <w:r w:rsidR="00CC79EF">
        <w:rPr>
          <w:rFonts w:ascii="Times New Roman" w:hAnsi="Times New Roman"/>
          <w:sz w:val="24"/>
          <w:szCs w:val="24"/>
        </w:rPr>
        <w:t xml:space="preserve"> </w:t>
      </w:r>
      <w:r w:rsidR="00CC79EF">
        <w:rPr>
          <w:rFonts w:ascii="Times New Roman" w:hAnsi="Times New Roman"/>
          <w:sz w:val="24"/>
          <w:szCs w:val="24"/>
        </w:rPr>
        <w:lastRenderedPageBreak/>
        <w:t>and only</w:t>
      </w:r>
      <w:r w:rsidR="00516B86" w:rsidRPr="00CC79EF">
        <w:rPr>
          <w:rFonts w:ascii="Times New Roman" w:hAnsi="Times New Roman"/>
          <w:sz w:val="24"/>
          <w:szCs w:val="24"/>
        </w:rPr>
        <w:t xml:space="preserve"> one </w:t>
      </w:r>
      <w:r w:rsidRPr="00CC79EF">
        <w:rPr>
          <w:rFonts w:ascii="Times New Roman" w:hAnsi="Times New Roman"/>
          <w:sz w:val="24"/>
          <w:szCs w:val="24"/>
        </w:rPr>
        <w:t xml:space="preserve">buries </w:t>
      </w:r>
      <w:r w:rsidR="00516B86" w:rsidRPr="00CC79EF">
        <w:rPr>
          <w:rFonts w:ascii="Times New Roman" w:hAnsi="Times New Roman"/>
          <w:sz w:val="24"/>
          <w:szCs w:val="24"/>
        </w:rPr>
        <w:t xml:space="preserve">without burning. </w:t>
      </w:r>
      <w:r w:rsidRPr="00CC79EF">
        <w:rPr>
          <w:rFonts w:ascii="Times New Roman" w:hAnsi="Times New Roman"/>
          <w:sz w:val="24"/>
          <w:szCs w:val="24"/>
        </w:rPr>
        <w:t xml:space="preserve">Clean disposal sites were observed in 23 of 24 HFs (96%). </w:t>
      </w:r>
      <w:r w:rsidR="00516B86" w:rsidRPr="00CC79EF">
        <w:rPr>
          <w:rFonts w:ascii="Times New Roman" w:hAnsi="Times New Roman"/>
          <w:sz w:val="24"/>
          <w:szCs w:val="24"/>
        </w:rPr>
        <w:t xml:space="preserve">None of </w:t>
      </w:r>
      <w:r w:rsidRPr="00CC79EF">
        <w:rPr>
          <w:rFonts w:ascii="Times New Roman" w:hAnsi="Times New Roman"/>
          <w:sz w:val="24"/>
          <w:szCs w:val="24"/>
        </w:rPr>
        <w:t>HFs</w:t>
      </w:r>
      <w:r w:rsidR="00516B86" w:rsidRPr="00CC79EF">
        <w:rPr>
          <w:rFonts w:ascii="Times New Roman" w:hAnsi="Times New Roman"/>
          <w:sz w:val="24"/>
          <w:szCs w:val="24"/>
        </w:rPr>
        <w:t xml:space="preserve"> had wastage report onsite. </w:t>
      </w:r>
    </w:p>
    <w:p w:rsidR="00AF04B1" w:rsidRPr="00CC79EF" w:rsidRDefault="00516B86"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There were no reported stock-outs for syringes or other injection supplies except for a province, two districts and one </w:t>
      </w:r>
      <w:r w:rsidR="00BA55DE">
        <w:rPr>
          <w:rFonts w:ascii="Times New Roman" w:hAnsi="Times New Roman"/>
          <w:sz w:val="24"/>
          <w:szCs w:val="24"/>
        </w:rPr>
        <w:t>HF</w:t>
      </w:r>
      <w:r w:rsidRPr="00CC79EF">
        <w:rPr>
          <w:rFonts w:ascii="Times New Roman" w:hAnsi="Times New Roman"/>
          <w:sz w:val="24"/>
          <w:szCs w:val="24"/>
        </w:rPr>
        <w:t xml:space="preserve">. </w:t>
      </w:r>
    </w:p>
    <w:p w:rsidR="00AF04B1" w:rsidRPr="00CC79EF" w:rsidRDefault="00AF04B1" w:rsidP="00AF04B1">
      <w:pPr>
        <w:spacing w:after="120" w:line="240" w:lineRule="auto"/>
        <w:jc w:val="both"/>
        <w:rPr>
          <w:rFonts w:ascii="Times New Roman" w:hAnsi="Times New Roman"/>
          <w:sz w:val="24"/>
          <w:szCs w:val="24"/>
        </w:rPr>
      </w:pPr>
      <w:r w:rsidRPr="00CC79EF">
        <w:rPr>
          <w:rFonts w:ascii="Times New Roman" w:hAnsi="Times New Roman"/>
          <w:bCs/>
          <w:sz w:val="24"/>
          <w:szCs w:val="24"/>
        </w:rPr>
        <w:t>Safe injection</w:t>
      </w:r>
      <w:r w:rsidR="00516B86" w:rsidRPr="00CC79EF">
        <w:rPr>
          <w:rFonts w:ascii="Times New Roman" w:hAnsi="Times New Roman"/>
          <w:bCs/>
          <w:sz w:val="24"/>
          <w:szCs w:val="24"/>
        </w:rPr>
        <w:t xml:space="preserve"> practices were </w:t>
      </w:r>
      <w:r w:rsidRPr="00CC79EF">
        <w:rPr>
          <w:rFonts w:ascii="Times New Roman" w:hAnsi="Times New Roman"/>
          <w:bCs/>
          <w:sz w:val="24"/>
          <w:szCs w:val="24"/>
        </w:rPr>
        <w:t>followed in 6 of the 7 HFs where vaccination sessions were observed</w:t>
      </w:r>
      <w:r w:rsidR="00516B86" w:rsidRPr="00CC79EF">
        <w:rPr>
          <w:rFonts w:ascii="Times New Roman" w:hAnsi="Times New Roman"/>
          <w:bCs/>
          <w:sz w:val="24"/>
          <w:szCs w:val="24"/>
        </w:rPr>
        <w:t>.</w:t>
      </w:r>
      <w:r w:rsidRPr="00CC79EF">
        <w:rPr>
          <w:rFonts w:ascii="Times New Roman" w:hAnsi="Times New Roman"/>
          <w:sz w:val="24"/>
          <w:szCs w:val="24"/>
        </w:rPr>
        <w:t xml:space="preserve"> AD syringes are used in all </w:t>
      </w:r>
      <w:r w:rsidR="00BA55DE">
        <w:rPr>
          <w:rFonts w:ascii="Times New Roman" w:hAnsi="Times New Roman"/>
          <w:sz w:val="24"/>
          <w:szCs w:val="24"/>
        </w:rPr>
        <w:t>HF</w:t>
      </w:r>
      <w:r w:rsidRPr="00CC79EF">
        <w:rPr>
          <w:rFonts w:ascii="Times New Roman" w:hAnsi="Times New Roman"/>
          <w:sz w:val="24"/>
          <w:szCs w:val="24"/>
        </w:rPr>
        <w:t xml:space="preserve">s visited. </w:t>
      </w:r>
    </w:p>
    <w:p w:rsidR="00516B86" w:rsidRPr="00CC79EF" w:rsidRDefault="00516B86" w:rsidP="00FC3BE2">
      <w:pPr>
        <w:spacing w:after="120" w:line="240" w:lineRule="auto"/>
        <w:jc w:val="both"/>
        <w:rPr>
          <w:rFonts w:ascii="Times New Roman" w:hAnsi="Times New Roman"/>
          <w:bCs/>
          <w:sz w:val="24"/>
          <w:szCs w:val="24"/>
        </w:rPr>
      </w:pPr>
    </w:p>
    <w:p w:rsidR="00516B86" w:rsidRPr="00CC79EF" w:rsidRDefault="00516B86" w:rsidP="00FC3BE2">
      <w:pPr>
        <w:spacing w:after="120" w:line="240" w:lineRule="auto"/>
        <w:jc w:val="both"/>
        <w:rPr>
          <w:rFonts w:ascii="Times New Roman" w:hAnsi="Times New Roman"/>
          <w:b/>
          <w:bCs/>
          <w:i/>
          <w:sz w:val="24"/>
          <w:szCs w:val="24"/>
        </w:rPr>
      </w:pPr>
      <w:r w:rsidRPr="00CC79EF">
        <w:rPr>
          <w:rFonts w:ascii="Times New Roman" w:hAnsi="Times New Roman"/>
          <w:bCs/>
          <w:sz w:val="24"/>
          <w:szCs w:val="24"/>
        </w:rPr>
        <w:t xml:space="preserve"> </w:t>
      </w:r>
      <w:r w:rsidRPr="00CC79EF">
        <w:rPr>
          <w:rFonts w:ascii="Times New Roman" w:hAnsi="Times New Roman"/>
          <w:b/>
          <w:bCs/>
          <w:i/>
          <w:sz w:val="24"/>
          <w:szCs w:val="24"/>
        </w:rPr>
        <w:t>Areas for improve</w:t>
      </w:r>
      <w:r w:rsidR="00837A6A">
        <w:rPr>
          <w:rFonts w:ascii="Times New Roman" w:hAnsi="Times New Roman"/>
          <w:b/>
          <w:bCs/>
          <w:i/>
          <w:sz w:val="24"/>
          <w:szCs w:val="24"/>
        </w:rPr>
        <w:t>ment</w:t>
      </w:r>
    </w:p>
    <w:p w:rsidR="00AF04B1" w:rsidRPr="00CC79EF" w:rsidRDefault="00AF04B1" w:rsidP="00FC3BE2">
      <w:pPr>
        <w:spacing w:after="120" w:line="240" w:lineRule="auto"/>
        <w:jc w:val="both"/>
        <w:rPr>
          <w:rFonts w:ascii="Times New Roman" w:hAnsi="Times New Roman"/>
          <w:sz w:val="24"/>
          <w:szCs w:val="24"/>
        </w:rPr>
      </w:pPr>
      <w:r w:rsidRPr="00CC79EF">
        <w:rPr>
          <w:rFonts w:ascii="Times New Roman" w:hAnsi="Times New Roman"/>
          <w:sz w:val="24"/>
          <w:szCs w:val="24"/>
        </w:rPr>
        <w:t xml:space="preserve">Seventeen of 24 (71%) of waste disposal sites were not fenced off. </w:t>
      </w:r>
      <w:r w:rsidR="00516B86" w:rsidRPr="00CC79EF">
        <w:rPr>
          <w:rFonts w:ascii="Times New Roman" w:hAnsi="Times New Roman"/>
          <w:sz w:val="24"/>
          <w:szCs w:val="24"/>
        </w:rPr>
        <w:t>Some of the pits were found to be shallow. Some of the pits were used for disposal of other wastes other than injectable wastes.</w:t>
      </w:r>
      <w:r w:rsidR="00516B86" w:rsidRPr="00CC79EF" w:rsidDel="00305A28">
        <w:rPr>
          <w:rFonts w:ascii="Times New Roman" w:hAnsi="Times New Roman"/>
          <w:sz w:val="24"/>
          <w:szCs w:val="24"/>
        </w:rPr>
        <w:t xml:space="preserve"> </w:t>
      </w:r>
      <w:r w:rsidR="002A1CB8" w:rsidRPr="00CC79EF">
        <w:rPr>
          <w:rFonts w:ascii="Times New Roman" w:hAnsi="Times New Roman"/>
          <w:sz w:val="24"/>
          <w:szCs w:val="24"/>
        </w:rPr>
        <w:t>At three of 24 (13%) HFs, waste was transferred to another site and occasionally delays in wastage collection occurred.</w:t>
      </w:r>
    </w:p>
    <w:p w:rsidR="00516B86" w:rsidRPr="00CC79EF" w:rsidRDefault="00516B86" w:rsidP="00FC3BE2">
      <w:pPr>
        <w:spacing w:after="120" w:line="240" w:lineRule="auto"/>
        <w:jc w:val="both"/>
        <w:rPr>
          <w:rFonts w:ascii="Times New Roman" w:hAnsi="Times New Roman"/>
          <w:sz w:val="24"/>
          <w:szCs w:val="24"/>
        </w:rPr>
      </w:pPr>
    </w:p>
    <w:p w:rsidR="00516B86" w:rsidRPr="00CC79EF" w:rsidRDefault="00516B86" w:rsidP="00FC3BE2">
      <w:pPr>
        <w:spacing w:after="120" w:line="240" w:lineRule="auto"/>
        <w:jc w:val="both"/>
        <w:rPr>
          <w:rFonts w:ascii="Times New Roman" w:hAnsi="Times New Roman"/>
          <w:b/>
          <w:i/>
          <w:iCs/>
          <w:sz w:val="24"/>
          <w:szCs w:val="24"/>
        </w:rPr>
      </w:pPr>
      <w:r w:rsidRPr="00CC79EF">
        <w:rPr>
          <w:rFonts w:ascii="Times New Roman" w:hAnsi="Times New Roman"/>
          <w:b/>
          <w:i/>
          <w:iCs/>
          <w:sz w:val="24"/>
          <w:szCs w:val="24"/>
        </w:rPr>
        <w:t>Recommendations</w:t>
      </w:r>
    </w:p>
    <w:p w:rsidR="00516B86" w:rsidRPr="00CC79EF" w:rsidRDefault="00BC2DFF" w:rsidP="00FC3BE2">
      <w:pPr>
        <w:numPr>
          <w:ilvl w:val="0"/>
          <w:numId w:val="17"/>
        </w:numPr>
        <w:spacing w:after="120" w:line="240" w:lineRule="auto"/>
        <w:jc w:val="both"/>
        <w:rPr>
          <w:rFonts w:ascii="Times New Roman" w:hAnsi="Times New Roman"/>
          <w:sz w:val="24"/>
          <w:szCs w:val="24"/>
        </w:rPr>
      </w:pPr>
      <w:r w:rsidRPr="00CC79EF">
        <w:rPr>
          <w:rFonts w:ascii="Times New Roman" w:hAnsi="Times New Roman"/>
          <w:sz w:val="24"/>
          <w:szCs w:val="24"/>
        </w:rPr>
        <w:t>All pits should be of adequate depth</w:t>
      </w:r>
    </w:p>
    <w:p w:rsidR="00516B86" w:rsidRPr="00CC79EF" w:rsidRDefault="00516B86" w:rsidP="00FC3BE2">
      <w:pPr>
        <w:numPr>
          <w:ilvl w:val="0"/>
          <w:numId w:val="17"/>
        </w:numPr>
        <w:spacing w:after="120" w:line="240" w:lineRule="auto"/>
        <w:jc w:val="both"/>
        <w:rPr>
          <w:rFonts w:ascii="Times New Roman" w:hAnsi="Times New Roman"/>
          <w:sz w:val="24"/>
          <w:szCs w:val="24"/>
        </w:rPr>
      </w:pPr>
      <w:r w:rsidRPr="00CC79EF">
        <w:rPr>
          <w:rFonts w:ascii="Times New Roman" w:hAnsi="Times New Roman"/>
          <w:bCs/>
          <w:sz w:val="24"/>
          <w:szCs w:val="24"/>
        </w:rPr>
        <w:t>To improve safety, a</w:t>
      </w:r>
      <w:r w:rsidRPr="00CC79EF">
        <w:rPr>
          <w:rFonts w:ascii="Times New Roman" w:hAnsi="Times New Roman"/>
          <w:sz w:val="24"/>
          <w:szCs w:val="24"/>
        </w:rPr>
        <w:t>ll incinerators and burial pits should be fenced off.</w:t>
      </w:r>
    </w:p>
    <w:p w:rsidR="00516B86" w:rsidRPr="00CC79EF" w:rsidRDefault="00516B86" w:rsidP="00FC3BE2">
      <w:pPr>
        <w:spacing w:after="120" w:line="240" w:lineRule="auto"/>
        <w:jc w:val="both"/>
        <w:rPr>
          <w:rFonts w:ascii="Times New Roman" w:hAnsi="Times New Roman"/>
          <w:sz w:val="24"/>
          <w:szCs w:val="24"/>
        </w:rPr>
      </w:pPr>
    </w:p>
    <w:p w:rsidR="000B076E" w:rsidRPr="00CC79EF" w:rsidRDefault="000B076E" w:rsidP="003E2DE0">
      <w:pPr>
        <w:rPr>
          <w:rFonts w:ascii="Times New Roman" w:hAnsi="Times New Roman"/>
          <w:b/>
          <w:sz w:val="24"/>
          <w:szCs w:val="24"/>
        </w:rPr>
      </w:pPr>
      <w:r w:rsidRPr="00CC79EF">
        <w:rPr>
          <w:rFonts w:ascii="Times New Roman" w:hAnsi="Times New Roman"/>
          <w:b/>
          <w:sz w:val="24"/>
          <w:szCs w:val="24"/>
        </w:rPr>
        <w:t>Lessons learned for future vaccine introductions</w:t>
      </w:r>
    </w:p>
    <w:p w:rsidR="000B076E" w:rsidRPr="00CC79EF" w:rsidRDefault="000B076E" w:rsidP="00FC3BE2">
      <w:pPr>
        <w:spacing w:after="0"/>
        <w:jc w:val="both"/>
        <w:rPr>
          <w:rFonts w:ascii="Times New Roman" w:hAnsi="Times New Roman"/>
          <w:sz w:val="24"/>
          <w:szCs w:val="24"/>
        </w:rPr>
      </w:pPr>
    </w:p>
    <w:p w:rsidR="00516B86" w:rsidRPr="00CC79EF" w:rsidRDefault="00516B86" w:rsidP="00FC3BE2">
      <w:pPr>
        <w:spacing w:after="0"/>
        <w:jc w:val="both"/>
        <w:rPr>
          <w:rFonts w:ascii="Times New Roman" w:hAnsi="Times New Roman"/>
          <w:sz w:val="24"/>
          <w:szCs w:val="24"/>
        </w:rPr>
      </w:pPr>
      <w:r w:rsidRPr="00CC79EF">
        <w:rPr>
          <w:rFonts w:ascii="Times New Roman" w:hAnsi="Times New Roman"/>
          <w:sz w:val="24"/>
          <w:szCs w:val="24"/>
        </w:rPr>
        <w:t xml:space="preserve">The PIE offers an opportunity for other countries to improve their upcoming introductions based on the experiences of countries such as </w:t>
      </w:r>
      <w:smartTag w:uri="urn:schemas-microsoft-com:office:smarttags" w:element="place">
        <w:smartTag w:uri="urn:schemas-microsoft-com:office:smarttags" w:element="country-region">
          <w:r w:rsidR="00270982" w:rsidRPr="00CC79EF">
            <w:rPr>
              <w:rFonts w:ascii="Times New Roman" w:hAnsi="Times New Roman"/>
              <w:sz w:val="24"/>
              <w:szCs w:val="24"/>
            </w:rPr>
            <w:t>Zambia</w:t>
          </w:r>
        </w:smartTag>
      </w:smartTag>
      <w:r w:rsidRPr="00CC79EF">
        <w:rPr>
          <w:rFonts w:ascii="Times New Roman" w:hAnsi="Times New Roman"/>
          <w:sz w:val="24"/>
          <w:szCs w:val="24"/>
        </w:rPr>
        <w:t xml:space="preserve">, who have been evaluated.  The lessons learned from </w:t>
      </w:r>
      <w:smartTag w:uri="urn:schemas-microsoft-com:office:smarttags" w:element="place">
        <w:smartTag w:uri="urn:schemas-microsoft-com:office:smarttags" w:element="country-region">
          <w:r w:rsidR="00270982" w:rsidRPr="00CC79EF">
            <w:rPr>
              <w:rFonts w:ascii="Times New Roman" w:hAnsi="Times New Roman"/>
              <w:sz w:val="24"/>
              <w:szCs w:val="24"/>
            </w:rPr>
            <w:t>Zambia</w:t>
          </w:r>
        </w:smartTag>
      </w:smartTag>
      <w:r w:rsidR="00270982" w:rsidRPr="00CC79EF">
        <w:rPr>
          <w:rFonts w:ascii="Times New Roman" w:hAnsi="Times New Roman"/>
          <w:sz w:val="24"/>
          <w:szCs w:val="24"/>
        </w:rPr>
        <w:t xml:space="preserve"> </w:t>
      </w:r>
      <w:r w:rsidRPr="00CC79EF">
        <w:rPr>
          <w:rFonts w:ascii="Times New Roman" w:hAnsi="Times New Roman"/>
          <w:sz w:val="24"/>
          <w:szCs w:val="24"/>
        </w:rPr>
        <w:t>fall into three categories: Training, policy and community preparedness.  They lessons are as follows:</w:t>
      </w:r>
    </w:p>
    <w:p w:rsidR="00516B86" w:rsidRPr="00CC79EF" w:rsidRDefault="00516B86" w:rsidP="00FC3BE2">
      <w:pPr>
        <w:pStyle w:val="Heading2"/>
        <w:rPr>
          <w:rFonts w:ascii="Times New Roman" w:hAnsi="Times New Roman" w:cs="Times New Roman"/>
          <w:b/>
          <w:bCs/>
          <w:color w:val="auto"/>
          <w:sz w:val="24"/>
          <w:szCs w:val="24"/>
        </w:rPr>
      </w:pPr>
      <w:bookmarkStart w:id="18" w:name="_Toc215033654"/>
    </w:p>
    <w:p w:rsidR="00516B86" w:rsidRPr="00CC79EF" w:rsidRDefault="00516B86" w:rsidP="00FC3BE2">
      <w:pPr>
        <w:pStyle w:val="Heading2"/>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Training</w:t>
      </w:r>
      <w:bookmarkEnd w:id="18"/>
      <w:r w:rsidRPr="00CC79EF">
        <w:rPr>
          <w:rFonts w:ascii="Times New Roman" w:hAnsi="Times New Roman" w:cs="Times New Roman"/>
          <w:b/>
          <w:bCs/>
          <w:color w:val="auto"/>
          <w:sz w:val="24"/>
          <w:szCs w:val="24"/>
        </w:rPr>
        <w:t xml:space="preserve"> </w:t>
      </w:r>
    </w:p>
    <w:p w:rsidR="00516B86" w:rsidRPr="00CC79EF" w:rsidRDefault="00270982" w:rsidP="00FC3BE2">
      <w:pPr>
        <w:numPr>
          <w:ilvl w:val="0"/>
          <w:numId w:val="18"/>
        </w:numPr>
        <w:spacing w:after="0" w:line="240" w:lineRule="auto"/>
        <w:jc w:val="both"/>
        <w:rPr>
          <w:rFonts w:ascii="Times New Roman" w:hAnsi="Times New Roman"/>
          <w:bCs/>
          <w:sz w:val="24"/>
          <w:szCs w:val="24"/>
        </w:rPr>
      </w:pPr>
      <w:r w:rsidRPr="00CC79EF">
        <w:rPr>
          <w:rFonts w:ascii="Times New Roman" w:hAnsi="Times New Roman"/>
          <w:bCs/>
          <w:sz w:val="24"/>
          <w:szCs w:val="24"/>
        </w:rPr>
        <w:t>Training prior to new vaccine introduction ensures preparedness at all levels</w:t>
      </w:r>
    </w:p>
    <w:p w:rsidR="00516B86" w:rsidRPr="00CC79EF" w:rsidRDefault="00270982" w:rsidP="00FC3BE2">
      <w:pPr>
        <w:numPr>
          <w:ilvl w:val="0"/>
          <w:numId w:val="18"/>
        </w:numPr>
        <w:spacing w:after="0" w:line="240" w:lineRule="auto"/>
        <w:jc w:val="both"/>
        <w:rPr>
          <w:rFonts w:ascii="Times New Roman" w:hAnsi="Times New Roman"/>
          <w:bCs/>
          <w:sz w:val="24"/>
          <w:szCs w:val="24"/>
        </w:rPr>
      </w:pPr>
      <w:r w:rsidRPr="00CC79EF">
        <w:rPr>
          <w:rFonts w:ascii="Times New Roman" w:hAnsi="Times New Roman"/>
          <w:bCs/>
          <w:sz w:val="24"/>
          <w:szCs w:val="24"/>
        </w:rPr>
        <w:t>Distribution of training and written guidelines specific to the new vaccine is important to a successful introduction</w:t>
      </w:r>
    </w:p>
    <w:p w:rsidR="00270982" w:rsidRPr="00CC79EF" w:rsidRDefault="00270982" w:rsidP="00FC3BE2">
      <w:pPr>
        <w:numPr>
          <w:ilvl w:val="0"/>
          <w:numId w:val="18"/>
        </w:numPr>
        <w:spacing w:after="0" w:line="240" w:lineRule="auto"/>
        <w:jc w:val="both"/>
        <w:rPr>
          <w:rFonts w:ascii="Times New Roman" w:hAnsi="Times New Roman"/>
          <w:bCs/>
          <w:sz w:val="24"/>
          <w:szCs w:val="24"/>
        </w:rPr>
      </w:pPr>
      <w:r w:rsidRPr="00CC79EF">
        <w:rPr>
          <w:rFonts w:ascii="Times New Roman" w:hAnsi="Times New Roman"/>
          <w:bCs/>
          <w:sz w:val="24"/>
          <w:szCs w:val="24"/>
        </w:rPr>
        <w:t>Training only one focal point per site may lead to gaps in knowledge</w:t>
      </w:r>
    </w:p>
    <w:p w:rsidR="00516B86" w:rsidRPr="00CC79EF" w:rsidRDefault="00516B86" w:rsidP="00FC3BE2">
      <w:pPr>
        <w:pStyle w:val="Heading2"/>
        <w:rPr>
          <w:rFonts w:ascii="Times New Roman" w:hAnsi="Times New Roman" w:cs="Times New Roman"/>
          <w:b/>
          <w:bCs/>
          <w:color w:val="auto"/>
          <w:sz w:val="24"/>
          <w:szCs w:val="24"/>
        </w:rPr>
      </w:pPr>
      <w:bookmarkStart w:id="19" w:name="_Toc215033655"/>
    </w:p>
    <w:p w:rsidR="00516B86" w:rsidRPr="00CC79EF" w:rsidRDefault="00516B86" w:rsidP="00FC3BE2">
      <w:pPr>
        <w:pStyle w:val="Heading2"/>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Policy</w:t>
      </w:r>
      <w:bookmarkEnd w:id="19"/>
    </w:p>
    <w:p w:rsidR="00516B86" w:rsidRPr="00CC79EF" w:rsidRDefault="00B17FAE" w:rsidP="00FC3BE2">
      <w:pPr>
        <w:numPr>
          <w:ilvl w:val="0"/>
          <w:numId w:val="19"/>
        </w:numPr>
        <w:spacing w:after="0" w:line="240" w:lineRule="auto"/>
        <w:jc w:val="both"/>
        <w:rPr>
          <w:rFonts w:ascii="Times New Roman" w:hAnsi="Times New Roman"/>
          <w:bCs/>
          <w:sz w:val="24"/>
          <w:szCs w:val="24"/>
        </w:rPr>
      </w:pPr>
      <w:r w:rsidRPr="00CC79EF">
        <w:rPr>
          <w:rFonts w:ascii="Times New Roman" w:hAnsi="Times New Roman"/>
          <w:bCs/>
          <w:sz w:val="24"/>
          <w:szCs w:val="24"/>
        </w:rPr>
        <w:t>N</w:t>
      </w:r>
      <w:r w:rsidR="00516B86" w:rsidRPr="00CC79EF">
        <w:rPr>
          <w:rFonts w:ascii="Times New Roman" w:hAnsi="Times New Roman"/>
          <w:bCs/>
          <w:sz w:val="24"/>
          <w:szCs w:val="24"/>
        </w:rPr>
        <w:t>ew vaccine</w:t>
      </w:r>
      <w:r w:rsidRPr="00CC79EF">
        <w:rPr>
          <w:rFonts w:ascii="Times New Roman" w:hAnsi="Times New Roman"/>
          <w:bCs/>
          <w:sz w:val="24"/>
          <w:szCs w:val="24"/>
        </w:rPr>
        <w:t xml:space="preserve"> introduction provides</w:t>
      </w:r>
      <w:r w:rsidR="00516B86" w:rsidRPr="00CC79EF">
        <w:rPr>
          <w:rFonts w:ascii="Times New Roman" w:hAnsi="Times New Roman"/>
          <w:bCs/>
          <w:sz w:val="24"/>
          <w:szCs w:val="24"/>
        </w:rPr>
        <w:t xml:space="preserve"> a</w:t>
      </w:r>
      <w:r w:rsidRPr="00CC79EF">
        <w:rPr>
          <w:rFonts w:ascii="Times New Roman" w:hAnsi="Times New Roman"/>
          <w:bCs/>
          <w:sz w:val="24"/>
          <w:szCs w:val="24"/>
        </w:rPr>
        <w:t>n</w:t>
      </w:r>
      <w:r w:rsidR="00516B86" w:rsidRPr="00CC79EF">
        <w:rPr>
          <w:rFonts w:ascii="Times New Roman" w:hAnsi="Times New Roman"/>
          <w:bCs/>
          <w:sz w:val="24"/>
          <w:szCs w:val="24"/>
        </w:rPr>
        <w:t xml:space="preserve"> opportunity to update </w:t>
      </w:r>
      <w:r w:rsidRPr="00CC79EF">
        <w:rPr>
          <w:rFonts w:ascii="Times New Roman" w:hAnsi="Times New Roman"/>
          <w:bCs/>
          <w:sz w:val="24"/>
          <w:szCs w:val="24"/>
        </w:rPr>
        <w:t>national</w:t>
      </w:r>
      <w:r w:rsidR="00516B86" w:rsidRPr="00CC79EF">
        <w:rPr>
          <w:rFonts w:ascii="Times New Roman" w:hAnsi="Times New Roman"/>
          <w:bCs/>
          <w:sz w:val="24"/>
          <w:szCs w:val="24"/>
        </w:rPr>
        <w:t xml:space="preserve"> documents</w:t>
      </w:r>
      <w:r w:rsidRPr="00CC79EF">
        <w:rPr>
          <w:rFonts w:ascii="Times New Roman" w:hAnsi="Times New Roman"/>
          <w:bCs/>
          <w:sz w:val="24"/>
          <w:szCs w:val="24"/>
        </w:rPr>
        <w:t xml:space="preserve"> and existing policies</w:t>
      </w:r>
    </w:p>
    <w:p w:rsidR="00516B86" w:rsidRPr="00CC79EF" w:rsidRDefault="00B17FAE" w:rsidP="00FC3BE2">
      <w:pPr>
        <w:numPr>
          <w:ilvl w:val="0"/>
          <w:numId w:val="19"/>
        </w:numPr>
        <w:spacing w:after="0" w:line="240" w:lineRule="auto"/>
        <w:jc w:val="both"/>
        <w:rPr>
          <w:rFonts w:ascii="Times New Roman" w:hAnsi="Times New Roman"/>
          <w:bCs/>
          <w:sz w:val="24"/>
          <w:szCs w:val="24"/>
        </w:rPr>
      </w:pPr>
      <w:r w:rsidRPr="00CC79EF">
        <w:rPr>
          <w:rFonts w:ascii="Times New Roman" w:hAnsi="Times New Roman"/>
          <w:bCs/>
          <w:sz w:val="24"/>
          <w:szCs w:val="24"/>
        </w:rPr>
        <w:t>The switch from lyophilized to liquid pentavalent increases cold chain requirements, particularly at the national level, reinforcing the need to assess capacity prior to introduction</w:t>
      </w:r>
    </w:p>
    <w:p w:rsidR="00516B86" w:rsidRPr="00CC79EF" w:rsidRDefault="00516B86" w:rsidP="00FC3BE2">
      <w:pPr>
        <w:pStyle w:val="Heading2"/>
        <w:rPr>
          <w:rFonts w:ascii="Times New Roman" w:hAnsi="Times New Roman" w:cs="Times New Roman"/>
          <w:b/>
          <w:bCs/>
          <w:color w:val="auto"/>
          <w:sz w:val="24"/>
          <w:szCs w:val="24"/>
        </w:rPr>
      </w:pPr>
      <w:bookmarkStart w:id="20" w:name="_Toc215033656"/>
    </w:p>
    <w:p w:rsidR="00516B86" w:rsidRPr="00CC79EF" w:rsidRDefault="00516B86" w:rsidP="00FC3BE2">
      <w:pPr>
        <w:pStyle w:val="Heading2"/>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Community Preparedness</w:t>
      </w:r>
      <w:bookmarkEnd w:id="20"/>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 xml:space="preserve">Effective launching </w:t>
      </w:r>
      <w:r w:rsidR="00B17FAE" w:rsidRPr="00CC79EF">
        <w:rPr>
          <w:rFonts w:ascii="Times New Roman" w:hAnsi="Times New Roman"/>
          <w:bCs/>
          <w:sz w:val="24"/>
          <w:szCs w:val="24"/>
        </w:rPr>
        <w:t>for lyophilized vaccine decreases the need for extensive social mobilization in preparation for the switch to fully liquid vaccine</w:t>
      </w:r>
    </w:p>
    <w:p w:rsidR="00516B86" w:rsidRPr="00CC79EF" w:rsidRDefault="00516B86" w:rsidP="00FC3BE2">
      <w:pPr>
        <w:spacing w:after="0" w:line="240" w:lineRule="auto"/>
        <w:ind w:left="360"/>
        <w:jc w:val="both"/>
        <w:rPr>
          <w:rFonts w:ascii="Times New Roman" w:hAnsi="Times New Roman"/>
          <w:bCs/>
          <w:sz w:val="24"/>
          <w:szCs w:val="24"/>
        </w:rPr>
      </w:pPr>
    </w:p>
    <w:p w:rsidR="00D52FD3" w:rsidRDefault="00D52FD3" w:rsidP="00FC3BE2">
      <w:pPr>
        <w:pStyle w:val="Heading2"/>
        <w:rPr>
          <w:rFonts w:ascii="Times New Roman" w:hAnsi="Times New Roman" w:cs="Times New Roman"/>
          <w:b/>
          <w:bCs/>
          <w:color w:val="auto"/>
          <w:sz w:val="24"/>
          <w:szCs w:val="24"/>
        </w:rPr>
      </w:pPr>
      <w:bookmarkStart w:id="21" w:name="_Toc215033657"/>
    </w:p>
    <w:p w:rsidR="00D52FD3" w:rsidRDefault="00D52FD3" w:rsidP="00FC3BE2">
      <w:pPr>
        <w:pStyle w:val="Heading2"/>
        <w:rPr>
          <w:rFonts w:ascii="Times New Roman" w:hAnsi="Times New Roman" w:cs="Times New Roman"/>
          <w:b/>
          <w:bCs/>
          <w:color w:val="auto"/>
          <w:sz w:val="24"/>
          <w:szCs w:val="24"/>
        </w:rPr>
      </w:pPr>
    </w:p>
    <w:p w:rsidR="00516B86" w:rsidRPr="00CC79EF" w:rsidRDefault="00516B86" w:rsidP="00FC3BE2">
      <w:pPr>
        <w:pStyle w:val="Heading2"/>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lastRenderedPageBreak/>
        <w:t>Sustainability</w:t>
      </w:r>
      <w:bookmarkEnd w:id="21"/>
    </w:p>
    <w:p w:rsidR="00516B86" w:rsidRPr="00CC79EF" w:rsidRDefault="00516B86" w:rsidP="00D85AFA">
      <w:pPr>
        <w:spacing w:after="0"/>
        <w:jc w:val="both"/>
        <w:rPr>
          <w:rFonts w:ascii="Times New Roman" w:hAnsi="Times New Roman"/>
          <w:iCs/>
          <w:sz w:val="24"/>
          <w:szCs w:val="24"/>
        </w:rPr>
      </w:pPr>
      <w:r w:rsidRPr="00CC79EF">
        <w:rPr>
          <w:rFonts w:ascii="Times New Roman" w:hAnsi="Times New Roman"/>
          <w:sz w:val="24"/>
          <w:szCs w:val="24"/>
        </w:rPr>
        <w:t xml:space="preserve">A good step towards financial sustainability in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is the creation of a budget line for the EPI programme. The said budget line is used for purchasing vaccines and paying for other operational expenses.  All the traditional vaccines are paid for by the government of </w:t>
      </w:r>
      <w:smartTag w:uri="urn:schemas-microsoft-com:office:smarttags" w:element="place">
        <w:smartTag w:uri="urn:schemas-microsoft-com:office:smarttags" w:element="country-region">
          <w:r w:rsidRPr="00CC79EF">
            <w:rPr>
              <w:rFonts w:ascii="Times New Roman" w:hAnsi="Times New Roman"/>
              <w:sz w:val="24"/>
              <w:szCs w:val="24"/>
            </w:rPr>
            <w:t>Zambia</w:t>
          </w:r>
        </w:smartTag>
      </w:smartTag>
      <w:r w:rsidRPr="00CC79EF">
        <w:rPr>
          <w:rFonts w:ascii="Times New Roman" w:hAnsi="Times New Roman"/>
          <w:sz w:val="24"/>
          <w:szCs w:val="24"/>
        </w:rPr>
        <w:t xml:space="preserve"> except BCG which is paid for by JICA. </w:t>
      </w:r>
      <w:smartTag w:uri="urn:schemas-microsoft-com:office:smarttags" w:element="place">
        <w:smartTag w:uri="urn:schemas-microsoft-com:office:smarttags" w:element="country-region">
          <w:r w:rsidRPr="00CC79EF">
            <w:rPr>
              <w:rFonts w:ascii="Times New Roman" w:eastAsia="MS Mincho" w:hAnsi="Times New Roman"/>
              <w:sz w:val="24"/>
              <w:szCs w:val="24"/>
            </w:rPr>
            <w:t>Zambia</w:t>
          </w:r>
        </w:smartTag>
      </w:smartTag>
      <w:r w:rsidRPr="00CC79EF">
        <w:rPr>
          <w:rFonts w:ascii="Times New Roman" w:eastAsia="MS Mincho" w:hAnsi="Times New Roman"/>
          <w:sz w:val="24"/>
          <w:szCs w:val="24"/>
        </w:rPr>
        <w:t xml:space="preserve"> is already co-financing its pentavalent vaccine under </w:t>
      </w:r>
      <w:r w:rsidR="00D85AFA">
        <w:rPr>
          <w:rFonts w:ascii="Times New Roman" w:eastAsia="MS Mincho" w:hAnsi="Times New Roman"/>
          <w:sz w:val="24"/>
          <w:szCs w:val="24"/>
        </w:rPr>
        <w:t xml:space="preserve">the new vaccines financing policy in </w:t>
      </w:r>
      <w:r w:rsidRPr="00CC79EF">
        <w:rPr>
          <w:rFonts w:ascii="Times New Roman" w:eastAsia="MS Mincho" w:hAnsi="Times New Roman"/>
          <w:sz w:val="24"/>
          <w:szCs w:val="24"/>
        </w:rPr>
        <w:t xml:space="preserve">GAVI Phase II. However, the country is paying the co-financing amount above the minimum co-financing requirement applicable to </w:t>
      </w:r>
      <w:smartTag w:uri="urn:schemas-microsoft-com:office:smarttags" w:element="place">
        <w:smartTag w:uri="urn:schemas-microsoft-com:office:smarttags" w:element="country-region">
          <w:r w:rsidRPr="00CC79EF">
            <w:rPr>
              <w:rFonts w:ascii="Times New Roman" w:eastAsia="MS Mincho" w:hAnsi="Times New Roman"/>
              <w:sz w:val="24"/>
              <w:szCs w:val="24"/>
            </w:rPr>
            <w:t>Zambia</w:t>
          </w:r>
        </w:smartTag>
      </w:smartTag>
      <w:r w:rsidRPr="00CC79EF">
        <w:rPr>
          <w:rFonts w:ascii="Times New Roman" w:eastAsia="MS Mincho" w:hAnsi="Times New Roman"/>
          <w:sz w:val="24"/>
          <w:szCs w:val="24"/>
        </w:rPr>
        <w:t xml:space="preserve">. </w:t>
      </w:r>
      <w:r w:rsidR="00E660EC" w:rsidRPr="00CC79EF">
        <w:rPr>
          <w:rFonts w:ascii="Times New Roman" w:eastAsia="MS Mincho" w:hAnsi="Times New Roman"/>
          <w:sz w:val="24"/>
          <w:szCs w:val="24"/>
        </w:rPr>
        <w:t>Any</w:t>
      </w:r>
      <w:r w:rsidRPr="00CC79EF">
        <w:rPr>
          <w:rFonts w:ascii="Times New Roman" w:eastAsia="MS Mincho" w:hAnsi="Times New Roman"/>
          <w:sz w:val="24"/>
          <w:szCs w:val="24"/>
        </w:rPr>
        <w:t xml:space="preserve"> further new vaccine introduction in the country with GAVI support, for example pneumococcal or rotavirus vaccines, would have to be co-financed from the onset. </w:t>
      </w:r>
      <w:r w:rsidRPr="00CC79EF">
        <w:rPr>
          <w:rFonts w:ascii="Times New Roman" w:hAnsi="Times New Roman"/>
          <w:sz w:val="24"/>
          <w:szCs w:val="24"/>
        </w:rPr>
        <w:t xml:space="preserve">Therefore, MOH needs to ensure that resources are mobilized well in advanced </w:t>
      </w:r>
      <w:r w:rsidR="000A3608">
        <w:rPr>
          <w:rFonts w:ascii="Times New Roman" w:hAnsi="Times New Roman"/>
          <w:sz w:val="24"/>
          <w:szCs w:val="24"/>
        </w:rPr>
        <w:t xml:space="preserve">of </w:t>
      </w:r>
      <w:r w:rsidRPr="00CC79EF">
        <w:rPr>
          <w:rFonts w:ascii="Times New Roman" w:hAnsi="Times New Roman"/>
          <w:sz w:val="24"/>
          <w:szCs w:val="24"/>
        </w:rPr>
        <w:t>any further new vaccine introduction to ensure the sustainability of the pentavalent vaccine</w:t>
      </w:r>
      <w:r w:rsidR="000A3608">
        <w:rPr>
          <w:rFonts w:ascii="Times New Roman" w:hAnsi="Times New Roman"/>
          <w:sz w:val="24"/>
          <w:szCs w:val="24"/>
        </w:rPr>
        <w:t xml:space="preserve"> and</w:t>
      </w:r>
      <w:r w:rsidRPr="00CC79EF">
        <w:rPr>
          <w:rFonts w:ascii="Times New Roman" w:hAnsi="Times New Roman"/>
          <w:sz w:val="24"/>
          <w:szCs w:val="24"/>
        </w:rPr>
        <w:t xml:space="preserve"> any new vaccines to be introduced.</w:t>
      </w:r>
    </w:p>
    <w:p w:rsidR="00516B86" w:rsidRPr="00CC79EF" w:rsidRDefault="00516B86" w:rsidP="00FC3BE2">
      <w:pPr>
        <w:pStyle w:val="Heading2"/>
        <w:rPr>
          <w:rFonts w:ascii="Times New Roman" w:hAnsi="Times New Roman" w:cs="Times New Roman"/>
          <w:b/>
          <w:bCs/>
          <w:color w:val="auto"/>
          <w:sz w:val="24"/>
          <w:szCs w:val="24"/>
        </w:rPr>
      </w:pPr>
      <w:bookmarkStart w:id="22" w:name="_Toc215033658"/>
    </w:p>
    <w:p w:rsidR="00516B86" w:rsidRPr="00CC79EF" w:rsidRDefault="00516B86" w:rsidP="00FC3BE2">
      <w:pPr>
        <w:pStyle w:val="Heading2"/>
        <w:rPr>
          <w:rFonts w:ascii="Times New Roman" w:hAnsi="Times New Roman" w:cs="Times New Roman"/>
          <w:b/>
          <w:bCs/>
          <w:color w:val="auto"/>
          <w:sz w:val="24"/>
          <w:szCs w:val="24"/>
        </w:rPr>
      </w:pPr>
    </w:p>
    <w:p w:rsidR="00516B86" w:rsidRPr="00CC79EF" w:rsidRDefault="00516B86" w:rsidP="00FC3BE2">
      <w:pPr>
        <w:pStyle w:val="Heading2"/>
        <w:rPr>
          <w:rFonts w:ascii="Times New Roman" w:hAnsi="Times New Roman" w:cs="Times New Roman"/>
          <w:b/>
          <w:bCs/>
          <w:color w:val="auto"/>
          <w:sz w:val="24"/>
          <w:szCs w:val="24"/>
        </w:rPr>
      </w:pPr>
      <w:r w:rsidRPr="00CC79EF">
        <w:rPr>
          <w:rFonts w:ascii="Times New Roman" w:hAnsi="Times New Roman" w:cs="Times New Roman"/>
          <w:b/>
          <w:bCs/>
          <w:color w:val="auto"/>
          <w:sz w:val="24"/>
          <w:szCs w:val="24"/>
        </w:rPr>
        <w:t>Follow-up Actions</w:t>
      </w:r>
      <w:bookmarkEnd w:id="22"/>
    </w:p>
    <w:p w:rsidR="00516B86" w:rsidRPr="00CC79EF" w:rsidRDefault="00516B86" w:rsidP="00FC3BE2">
      <w:pPr>
        <w:pStyle w:val="BodyText"/>
        <w:spacing w:after="0"/>
        <w:jc w:val="both"/>
        <w:rPr>
          <w:rFonts w:ascii="Times New Roman" w:hAnsi="Times New Roman"/>
          <w:sz w:val="24"/>
          <w:szCs w:val="24"/>
        </w:rPr>
      </w:pPr>
      <w:r w:rsidRPr="00CC79EF">
        <w:rPr>
          <w:rFonts w:ascii="Times New Roman" w:hAnsi="Times New Roman"/>
          <w:sz w:val="24"/>
          <w:szCs w:val="24"/>
        </w:rPr>
        <w:t>As a result of this PIE, several actions still need to be accomplished for the recommendations to be fully considered, and acted upon, if deemed appropriate.  These follow-up actions are:</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 xml:space="preserve">Share PIE report with ICC and follow up on recommendations through inclusion of key activities in 2009 plans </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Continue to strengthen financial sustainability</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Maintain coverage gains</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Investigate cost-effectiveness of outreach sessions</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Conduct multi-disciplinary training for all levels using the revised RED guidelines as a basis</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Ensure proposed modifications to forms and charts are carried out and revised versions disseminated</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Monitor coverage during 2009 to determine impact of 2008 census figures</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Continue quarterly supervisory visits and use PIE recommendations for targeted support</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Conduct cold chain assessment and mobilize funds for gaps</w:t>
      </w:r>
    </w:p>
    <w:p w:rsidR="00516B86" w:rsidRPr="00CC79EF" w:rsidRDefault="00516B86" w:rsidP="00FC3BE2">
      <w:pPr>
        <w:numPr>
          <w:ilvl w:val="0"/>
          <w:numId w:val="20"/>
        </w:numPr>
        <w:spacing w:after="0" w:line="240" w:lineRule="auto"/>
        <w:jc w:val="both"/>
        <w:rPr>
          <w:rFonts w:ascii="Times New Roman" w:hAnsi="Times New Roman"/>
          <w:bCs/>
          <w:sz w:val="24"/>
          <w:szCs w:val="24"/>
        </w:rPr>
      </w:pPr>
      <w:r w:rsidRPr="00CC79EF">
        <w:rPr>
          <w:rFonts w:ascii="Times New Roman" w:hAnsi="Times New Roman"/>
          <w:bCs/>
          <w:sz w:val="24"/>
          <w:szCs w:val="24"/>
        </w:rPr>
        <w:t>Conduct spot checks on vials at central store level</w:t>
      </w:r>
    </w:p>
    <w:p w:rsidR="00860A8C" w:rsidRPr="00CC79EF" w:rsidRDefault="00516B86" w:rsidP="00FC3BE2">
      <w:pPr>
        <w:spacing w:after="0"/>
        <w:jc w:val="both"/>
        <w:rPr>
          <w:rFonts w:ascii="Times New Roman" w:hAnsi="Times New Roman"/>
          <w:b/>
          <w:bCs/>
          <w:sz w:val="24"/>
          <w:szCs w:val="24"/>
        </w:rPr>
      </w:pPr>
      <w:r w:rsidRPr="00CC79EF">
        <w:rPr>
          <w:rFonts w:ascii="Times New Roman" w:hAnsi="Times New Roman"/>
          <w:b/>
          <w:bCs/>
          <w:sz w:val="24"/>
          <w:szCs w:val="24"/>
        </w:rPr>
        <w:t xml:space="preserve"> </w:t>
      </w:r>
    </w:p>
    <w:p w:rsidR="00860A8C" w:rsidRPr="00CC79EF" w:rsidRDefault="00860A8C" w:rsidP="00FC3BE2">
      <w:pPr>
        <w:spacing w:after="0"/>
        <w:jc w:val="both"/>
        <w:rPr>
          <w:rFonts w:ascii="Times New Roman" w:hAnsi="Times New Roman"/>
          <w:b/>
          <w:bCs/>
          <w:sz w:val="24"/>
          <w:szCs w:val="24"/>
        </w:rPr>
      </w:pPr>
      <w:r w:rsidRPr="00CC79EF">
        <w:rPr>
          <w:rFonts w:ascii="Times New Roman" w:hAnsi="Times New Roman"/>
          <w:b/>
          <w:bCs/>
          <w:sz w:val="24"/>
          <w:szCs w:val="24"/>
        </w:rPr>
        <w:br w:type="page"/>
      </w:r>
    </w:p>
    <w:p w:rsidR="003E2DE0" w:rsidRPr="00CC79EF" w:rsidRDefault="003E2DE0" w:rsidP="003E2DE0">
      <w:pPr>
        <w:pStyle w:val="Heading2"/>
        <w:rPr>
          <w:rFonts w:ascii="Times New Roman" w:hAnsi="Times New Roman" w:cs="Times New Roman"/>
          <w:b/>
          <w:color w:val="auto"/>
          <w:sz w:val="24"/>
          <w:szCs w:val="24"/>
        </w:rPr>
      </w:pPr>
      <w:bookmarkStart w:id="23" w:name="OLE_LINK7"/>
      <w:r w:rsidRPr="00CC79EF">
        <w:rPr>
          <w:rFonts w:ascii="Times New Roman" w:hAnsi="Times New Roman" w:cs="Times New Roman"/>
          <w:b/>
          <w:color w:val="auto"/>
          <w:sz w:val="24"/>
          <w:szCs w:val="24"/>
        </w:rPr>
        <w:t>Appendix I - Itinerary</w:t>
      </w:r>
    </w:p>
    <w:bookmarkEnd w:id="23"/>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February 2</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Introductions to WHO Representative (PIE evaluation group)</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Briefing on PIEs (MOH, PIE Evaluation group, partners)</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Review and adaptation of PIE tool (MOH, PIE Evaluation group, partners)</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Introduction to Deputy Minister of Health (PIE evaluation group)</w:t>
      </w:r>
    </w:p>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February 3</w:t>
      </w:r>
    </w:p>
    <w:p w:rsidR="00DE6E1D" w:rsidRPr="00CC79EF" w:rsidRDefault="00DE6E1D" w:rsidP="00DE6E1D">
      <w:pPr>
        <w:numPr>
          <w:ilvl w:val="2"/>
          <w:numId w:val="20"/>
        </w:numPr>
        <w:spacing w:line="240" w:lineRule="auto"/>
        <w:rPr>
          <w:rFonts w:ascii="Times New Roman" w:hAnsi="Times New Roman"/>
          <w:sz w:val="24"/>
          <w:szCs w:val="24"/>
          <w:lang w:val="en-US" w:eastAsia="ja-JP"/>
        </w:rPr>
      </w:pPr>
      <w:r w:rsidRPr="00CC79EF">
        <w:rPr>
          <w:rFonts w:ascii="Times New Roman" w:hAnsi="Times New Roman"/>
          <w:sz w:val="24"/>
          <w:szCs w:val="24"/>
          <w:lang w:val="en-US" w:eastAsia="ja-JP"/>
        </w:rPr>
        <w:t>PDA training</w:t>
      </w:r>
    </w:p>
    <w:p w:rsidR="003E2DE0" w:rsidRPr="00CC79EF" w:rsidRDefault="003E2DE0" w:rsidP="00DE6E1D">
      <w:pPr>
        <w:pStyle w:val="Heading2"/>
        <w:numPr>
          <w:ilvl w:val="2"/>
          <w:numId w:val="20"/>
        </w:numPr>
        <w:spacing w:line="240" w:lineRule="auto"/>
        <w:rPr>
          <w:rFonts w:ascii="Times New Roman" w:hAnsi="Times New Roman" w:cs="Times New Roman"/>
          <w:color w:val="auto"/>
          <w:sz w:val="24"/>
          <w:szCs w:val="24"/>
        </w:rPr>
      </w:pPr>
      <w:r w:rsidRPr="00CC79EF">
        <w:rPr>
          <w:rFonts w:ascii="Times New Roman" w:hAnsi="Times New Roman" w:cs="Times New Roman"/>
          <w:color w:val="auto"/>
          <w:sz w:val="24"/>
          <w:szCs w:val="24"/>
        </w:rPr>
        <w:t>Teams travel to field</w:t>
      </w:r>
    </w:p>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 xml:space="preserve">February </w:t>
      </w:r>
      <w:r w:rsidR="003E2DE0" w:rsidRPr="00CC79EF">
        <w:rPr>
          <w:rFonts w:ascii="Times New Roman" w:hAnsi="Times New Roman" w:cs="Times New Roman"/>
          <w:i/>
          <w:color w:val="auto"/>
          <w:sz w:val="24"/>
          <w:szCs w:val="24"/>
        </w:rPr>
        <w:t>4-8</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 xml:space="preserve">Data collection in the field </w:t>
      </w:r>
    </w:p>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February 7-</w:t>
      </w:r>
      <w:r w:rsidR="003E2DE0" w:rsidRPr="00CC79EF">
        <w:rPr>
          <w:rFonts w:ascii="Times New Roman" w:hAnsi="Times New Roman" w:cs="Times New Roman"/>
          <w:i/>
          <w:color w:val="auto"/>
          <w:sz w:val="24"/>
          <w:szCs w:val="24"/>
        </w:rPr>
        <w:t>8</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Teams return from the field</w:t>
      </w:r>
    </w:p>
    <w:p w:rsidR="00DE6E1D"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February  9</w:t>
      </w:r>
    </w:p>
    <w:p w:rsidR="00DE6E1D" w:rsidRPr="00CC79EF" w:rsidRDefault="00DE6E1D"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Review findings and summaries with each field team and larger evaluation group</w:t>
      </w:r>
    </w:p>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February</w:t>
      </w:r>
      <w:r w:rsidR="003E2DE0" w:rsidRPr="00CC79EF">
        <w:rPr>
          <w:rFonts w:ascii="Times New Roman" w:hAnsi="Times New Roman" w:cs="Times New Roman"/>
          <w:i/>
          <w:color w:val="auto"/>
          <w:sz w:val="24"/>
          <w:szCs w:val="24"/>
        </w:rPr>
        <w:t xml:space="preserve"> </w:t>
      </w:r>
      <w:r w:rsidRPr="00CC79EF">
        <w:rPr>
          <w:rFonts w:ascii="Times New Roman" w:hAnsi="Times New Roman" w:cs="Times New Roman"/>
          <w:i/>
          <w:color w:val="auto"/>
          <w:sz w:val="24"/>
          <w:szCs w:val="24"/>
        </w:rPr>
        <w:t>9</w:t>
      </w:r>
      <w:r w:rsidR="003E2DE0" w:rsidRPr="00CC79EF">
        <w:rPr>
          <w:rFonts w:ascii="Times New Roman" w:hAnsi="Times New Roman" w:cs="Times New Roman"/>
          <w:i/>
          <w:color w:val="auto"/>
          <w:sz w:val="24"/>
          <w:szCs w:val="24"/>
        </w:rPr>
        <w:t>-</w:t>
      </w:r>
      <w:r w:rsidRPr="00CC79EF">
        <w:rPr>
          <w:rFonts w:ascii="Times New Roman" w:hAnsi="Times New Roman" w:cs="Times New Roman"/>
          <w:i/>
          <w:color w:val="auto"/>
          <w:sz w:val="24"/>
          <w:szCs w:val="24"/>
        </w:rPr>
        <w:t>11</w:t>
      </w:r>
    </w:p>
    <w:p w:rsidR="003E2DE0" w:rsidRPr="00CC79EF" w:rsidRDefault="003E2DE0" w:rsidP="00DE6E1D">
      <w:pPr>
        <w:pStyle w:val="Heading2"/>
        <w:numPr>
          <w:ilvl w:val="2"/>
          <w:numId w:val="20"/>
        </w:numPr>
        <w:rPr>
          <w:rFonts w:ascii="Times New Roman" w:hAnsi="Times New Roman" w:cs="Times New Roman"/>
          <w:i/>
          <w:color w:val="auto"/>
          <w:sz w:val="24"/>
          <w:szCs w:val="24"/>
        </w:rPr>
      </w:pPr>
      <w:r w:rsidRPr="00CC79EF">
        <w:rPr>
          <w:rFonts w:ascii="Times New Roman" w:hAnsi="Times New Roman" w:cs="Times New Roman"/>
          <w:color w:val="auto"/>
          <w:sz w:val="24"/>
          <w:szCs w:val="24"/>
        </w:rPr>
        <w:t>Data consolidation and analysis</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Finalization of findings and recommendations for final report (PIE Evaluation Teams, MOH</w:t>
      </w:r>
      <w:r w:rsidR="00DE6E1D" w:rsidRPr="00CC79EF">
        <w:rPr>
          <w:rFonts w:ascii="Times New Roman" w:hAnsi="Times New Roman" w:cs="Times New Roman"/>
          <w:color w:val="auto"/>
          <w:sz w:val="24"/>
          <w:szCs w:val="24"/>
        </w:rPr>
        <w:t xml:space="preserve"> </w:t>
      </w:r>
      <w:r w:rsidRPr="00CC79EF">
        <w:rPr>
          <w:rFonts w:ascii="Times New Roman" w:hAnsi="Times New Roman" w:cs="Times New Roman"/>
          <w:color w:val="auto"/>
          <w:sz w:val="24"/>
          <w:szCs w:val="24"/>
        </w:rPr>
        <w:t xml:space="preserve"> and partners)</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 xml:space="preserve">Report Writing </w:t>
      </w:r>
    </w:p>
    <w:p w:rsidR="003E2DE0" w:rsidRPr="00CC79EF" w:rsidRDefault="00DE6E1D" w:rsidP="00DE6E1D">
      <w:pPr>
        <w:pStyle w:val="Heading2"/>
        <w:numPr>
          <w:ilvl w:val="1"/>
          <w:numId w:val="20"/>
        </w:numPr>
        <w:rPr>
          <w:rFonts w:ascii="Times New Roman" w:hAnsi="Times New Roman" w:cs="Times New Roman"/>
          <w:i/>
          <w:color w:val="auto"/>
          <w:sz w:val="24"/>
          <w:szCs w:val="24"/>
        </w:rPr>
      </w:pPr>
      <w:r w:rsidRPr="00CC79EF">
        <w:rPr>
          <w:rFonts w:ascii="Times New Roman" w:hAnsi="Times New Roman" w:cs="Times New Roman"/>
          <w:i/>
          <w:color w:val="auto"/>
          <w:sz w:val="24"/>
          <w:szCs w:val="24"/>
        </w:rPr>
        <w:t xml:space="preserve">February </w:t>
      </w:r>
      <w:r w:rsidR="003E2DE0" w:rsidRPr="00CC79EF">
        <w:rPr>
          <w:rFonts w:ascii="Times New Roman" w:hAnsi="Times New Roman" w:cs="Times New Roman"/>
          <w:i/>
          <w:color w:val="auto"/>
          <w:sz w:val="24"/>
          <w:szCs w:val="24"/>
        </w:rPr>
        <w:t>12</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Report writing</w:t>
      </w:r>
    </w:p>
    <w:p w:rsidR="003E2DE0" w:rsidRPr="00CC79EF" w:rsidRDefault="003E2DE0" w:rsidP="00DE6E1D">
      <w:pPr>
        <w:pStyle w:val="Heading2"/>
        <w:numPr>
          <w:ilvl w:val="2"/>
          <w:numId w:val="20"/>
        </w:numPr>
        <w:rPr>
          <w:rFonts w:ascii="Times New Roman" w:hAnsi="Times New Roman" w:cs="Times New Roman"/>
          <w:color w:val="auto"/>
          <w:sz w:val="24"/>
          <w:szCs w:val="24"/>
        </w:rPr>
      </w:pPr>
      <w:r w:rsidRPr="00CC79EF">
        <w:rPr>
          <w:rFonts w:ascii="Times New Roman" w:hAnsi="Times New Roman" w:cs="Times New Roman"/>
          <w:color w:val="auto"/>
          <w:sz w:val="24"/>
          <w:szCs w:val="24"/>
        </w:rPr>
        <w:t xml:space="preserve">Summary of findings and recommendations presented to the Ministry of Health and ICC members </w:t>
      </w:r>
    </w:p>
    <w:p w:rsidR="003E2DE0" w:rsidRPr="00CC79EF" w:rsidRDefault="003E2DE0" w:rsidP="00FC3BE2">
      <w:pPr>
        <w:spacing w:after="0"/>
        <w:jc w:val="both"/>
        <w:rPr>
          <w:rFonts w:ascii="Times New Roman" w:hAnsi="Times New Roman"/>
          <w:b/>
          <w:bCs/>
          <w:sz w:val="24"/>
          <w:szCs w:val="24"/>
        </w:rPr>
      </w:pPr>
    </w:p>
    <w:p w:rsidR="009E460E" w:rsidRPr="00CC79EF" w:rsidRDefault="000E70D4" w:rsidP="009E460E">
      <w:pPr>
        <w:pStyle w:val="Heading2"/>
        <w:rPr>
          <w:rFonts w:ascii="Times New Roman" w:hAnsi="Times New Roman" w:cs="Times New Roman"/>
          <w:b/>
          <w:color w:val="auto"/>
          <w:sz w:val="24"/>
          <w:szCs w:val="24"/>
        </w:rPr>
      </w:pPr>
      <w:r w:rsidRPr="00CC79EF">
        <w:rPr>
          <w:rFonts w:ascii="Times New Roman" w:hAnsi="Times New Roman"/>
          <w:sz w:val="24"/>
          <w:szCs w:val="24"/>
        </w:rPr>
        <w:br w:type="page"/>
      </w:r>
      <w:r w:rsidR="009E460E" w:rsidRPr="00CC79EF">
        <w:rPr>
          <w:rFonts w:ascii="Times New Roman" w:hAnsi="Times New Roman" w:cs="Times New Roman"/>
          <w:b/>
          <w:color w:val="auto"/>
          <w:sz w:val="24"/>
          <w:szCs w:val="24"/>
        </w:rPr>
        <w:lastRenderedPageBreak/>
        <w:t>Appendix I</w:t>
      </w:r>
      <w:r w:rsidR="009E460E">
        <w:rPr>
          <w:rFonts w:ascii="Times New Roman" w:hAnsi="Times New Roman" w:cs="Times New Roman"/>
          <w:b/>
          <w:color w:val="auto"/>
          <w:sz w:val="24"/>
          <w:szCs w:val="24"/>
        </w:rPr>
        <w:t>I</w:t>
      </w:r>
      <w:r w:rsidR="009E460E" w:rsidRPr="00CC79EF">
        <w:rPr>
          <w:rFonts w:ascii="Times New Roman" w:hAnsi="Times New Roman" w:cs="Times New Roman"/>
          <w:b/>
          <w:color w:val="auto"/>
          <w:sz w:val="24"/>
          <w:szCs w:val="24"/>
        </w:rPr>
        <w:t xml:space="preserve"> </w:t>
      </w:r>
      <w:r w:rsidR="009E460E">
        <w:rPr>
          <w:rFonts w:ascii="Times New Roman" w:hAnsi="Times New Roman" w:cs="Times New Roman"/>
          <w:b/>
          <w:color w:val="auto"/>
          <w:sz w:val="24"/>
          <w:szCs w:val="24"/>
        </w:rPr>
        <w:t>–</w:t>
      </w:r>
      <w:r w:rsidR="009E460E" w:rsidRPr="00CC79EF">
        <w:rPr>
          <w:rFonts w:ascii="Times New Roman" w:hAnsi="Times New Roman" w:cs="Times New Roman"/>
          <w:b/>
          <w:color w:val="auto"/>
          <w:sz w:val="24"/>
          <w:szCs w:val="24"/>
        </w:rPr>
        <w:t xml:space="preserve"> </w:t>
      </w:r>
      <w:r w:rsidR="009E460E">
        <w:rPr>
          <w:rFonts w:ascii="Times New Roman" w:hAnsi="Times New Roman" w:cs="Times New Roman"/>
          <w:b/>
          <w:color w:val="auto"/>
          <w:sz w:val="24"/>
          <w:szCs w:val="24"/>
        </w:rPr>
        <w:t>Sites Visited</w:t>
      </w:r>
    </w:p>
    <w:p w:rsidR="009E460E" w:rsidRPr="00E14C13" w:rsidRDefault="009E460E" w:rsidP="009E460E">
      <w:pPr>
        <w:spacing w:after="0" w:line="240" w:lineRule="auto"/>
        <w:ind w:left="360"/>
        <w:rPr>
          <w:rFonts w:ascii="Times New Roman" w:hAnsi="Times New Roman"/>
          <w:sz w:val="24"/>
          <w:szCs w:val="24"/>
        </w:rPr>
      </w:pPr>
    </w:p>
    <w:p w:rsidR="009E460E" w:rsidRPr="00E14C13" w:rsidRDefault="009E460E" w:rsidP="009E460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Central</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Kabwe</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Natuseko</w:t>
      </w:r>
    </w:p>
    <w:p w:rsidR="009E460E" w:rsidRPr="00E14C13" w:rsidRDefault="009E460E" w:rsidP="00D52FD3">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Mahatma</w:t>
      </w:r>
      <w:r w:rsidR="00D52FD3">
        <w:rPr>
          <w:rFonts w:ascii="Times New Roman" w:hAnsi="Times New Roman"/>
          <w:sz w:val="24"/>
          <w:szCs w:val="24"/>
        </w:rPr>
        <w:t xml:space="preserve"> G</w:t>
      </w:r>
      <w:r w:rsidRPr="00E14C13">
        <w:rPr>
          <w:rFonts w:ascii="Times New Roman" w:hAnsi="Times New Roman"/>
          <w:sz w:val="24"/>
          <w:szCs w:val="24"/>
        </w:rPr>
        <w:t>handi</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Makululu</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Mumbwa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Nangoma mission hosp</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Bulungu</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Nakanjoli</w:t>
      </w:r>
    </w:p>
    <w:p w:rsidR="009E460E" w:rsidRPr="00E14C13" w:rsidRDefault="009E460E" w:rsidP="009E460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 xml:space="preserve">Province: </w:t>
      </w:r>
      <w:smartTag w:uri="urn:schemas-microsoft-com:office:smarttags" w:element="City">
        <w:smartTag w:uri="urn:schemas-microsoft-com:office:smarttags" w:element="place">
          <w:r w:rsidRPr="00E14C13">
            <w:rPr>
              <w:rFonts w:ascii="Times New Roman" w:hAnsi="Times New Roman"/>
              <w:sz w:val="24"/>
              <w:szCs w:val="24"/>
            </w:rPr>
            <w:t>Lusaka</w:t>
          </w:r>
        </w:smartTag>
      </w:smartTag>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 xml:space="preserve">District: </w:t>
      </w:r>
      <w:smartTag w:uri="urn:schemas-microsoft-com:office:smarttags" w:element="City">
        <w:smartTag w:uri="urn:schemas-microsoft-com:office:smarttags" w:element="place">
          <w:r w:rsidRPr="00E14C13">
            <w:rPr>
              <w:rFonts w:ascii="Times New Roman" w:hAnsi="Times New Roman"/>
              <w:sz w:val="24"/>
              <w:szCs w:val="24"/>
            </w:rPr>
            <w:t>Lusaka</w:t>
          </w:r>
        </w:smartTag>
      </w:smartTag>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Chawama: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M’tendere Health Centre</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Chipata</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Chongwe</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Chongwe</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Kanakantapa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Chalimbana</w:t>
      </w:r>
    </w:p>
    <w:p w:rsidR="009E460E" w:rsidRPr="00E14C13" w:rsidRDefault="009E460E" w:rsidP="009E460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Luapula</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Mansa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Central</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Nsonga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Butungwa</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Mwense</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Stage II</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Mutango</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Mambilima</w:t>
      </w:r>
    </w:p>
    <w:p w:rsidR="009E460E" w:rsidRPr="00E14C13" w:rsidRDefault="009E460E" w:rsidP="009E460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Copperbelt</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 xml:space="preserve">District: </w:t>
      </w:r>
      <w:smartTag w:uri="urn:schemas-microsoft-com:office:smarttags" w:element="City">
        <w:smartTag w:uri="urn:schemas-microsoft-com:office:smarttags" w:element="place">
          <w:r w:rsidRPr="00E14C13">
            <w:rPr>
              <w:rFonts w:ascii="Times New Roman" w:hAnsi="Times New Roman"/>
              <w:sz w:val="24"/>
              <w:szCs w:val="24"/>
            </w:rPr>
            <w:t>Ndola</w:t>
          </w:r>
        </w:smartTag>
      </w:smartTag>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New Masala</w:t>
      </w:r>
    </w:p>
    <w:p w:rsidR="009E460E" w:rsidRPr="00E14C13" w:rsidRDefault="004234DC" w:rsidP="009E460E">
      <w:pPr>
        <w:numPr>
          <w:ilvl w:val="2"/>
          <w:numId w:val="33"/>
        </w:numPr>
        <w:spacing w:after="0" w:line="240" w:lineRule="auto"/>
        <w:rPr>
          <w:rFonts w:ascii="Times New Roman" w:hAnsi="Times New Roman"/>
          <w:sz w:val="24"/>
          <w:szCs w:val="24"/>
        </w:rPr>
      </w:pPr>
      <w:r>
        <w:rPr>
          <w:rFonts w:ascii="Times New Roman" w:hAnsi="Times New Roman"/>
          <w:sz w:val="24"/>
          <w:szCs w:val="24"/>
        </w:rPr>
        <w:t xml:space="preserve">Health facility: Ndeke </w:t>
      </w:r>
      <w:commentRangeStart w:id="24"/>
      <w:r>
        <w:rPr>
          <w:rFonts w:ascii="Times New Roman" w:hAnsi="Times New Roman"/>
          <w:sz w:val="24"/>
          <w:szCs w:val="24"/>
        </w:rPr>
        <w:t>Urban</w:t>
      </w:r>
      <w:commentRangeEnd w:id="24"/>
      <w:r>
        <w:rPr>
          <w:rStyle w:val="CommentReference"/>
        </w:rPr>
        <w:commentReference w:id="24"/>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Pamodzi</w:t>
      </w:r>
    </w:p>
    <w:p w:rsidR="009E460E" w:rsidRPr="00E14C13" w:rsidRDefault="009E460E" w:rsidP="009E460E">
      <w:pPr>
        <w:numPr>
          <w:ilvl w:val="1"/>
          <w:numId w:val="33"/>
        </w:numPr>
        <w:spacing w:after="0" w:line="240" w:lineRule="auto"/>
        <w:rPr>
          <w:rFonts w:ascii="Times New Roman" w:hAnsi="Times New Roman"/>
          <w:sz w:val="24"/>
          <w:szCs w:val="24"/>
        </w:rPr>
      </w:pPr>
      <w:r w:rsidRPr="00E14C13">
        <w:rPr>
          <w:rFonts w:ascii="Times New Roman" w:hAnsi="Times New Roman"/>
          <w:sz w:val="24"/>
          <w:szCs w:val="24"/>
        </w:rPr>
        <w:t>District: Masaiti</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Mishikishi</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Kafulafuta</w:t>
      </w:r>
    </w:p>
    <w:p w:rsidR="009E460E" w:rsidRPr="00E14C13" w:rsidRDefault="009E460E" w:rsidP="009E460E">
      <w:pPr>
        <w:numPr>
          <w:ilvl w:val="2"/>
          <w:numId w:val="33"/>
        </w:numPr>
        <w:spacing w:after="0" w:line="240" w:lineRule="auto"/>
        <w:rPr>
          <w:rFonts w:ascii="Times New Roman" w:hAnsi="Times New Roman"/>
          <w:sz w:val="24"/>
          <w:szCs w:val="24"/>
        </w:rPr>
      </w:pPr>
      <w:r w:rsidRPr="00E14C13">
        <w:rPr>
          <w:rFonts w:ascii="Times New Roman" w:hAnsi="Times New Roman"/>
          <w:sz w:val="24"/>
          <w:szCs w:val="24"/>
        </w:rPr>
        <w:t>Health facility: Masaiti Council</w:t>
      </w:r>
    </w:p>
    <w:p w:rsidR="009E460E" w:rsidRPr="00E14C13" w:rsidRDefault="009E460E" w:rsidP="009E460E">
      <w:pPr>
        <w:rPr>
          <w:rFonts w:ascii="Times New Roman" w:hAnsi="Times New Roman"/>
          <w:sz w:val="24"/>
          <w:szCs w:val="24"/>
        </w:rPr>
      </w:pPr>
    </w:p>
    <w:p w:rsidR="0073156E" w:rsidRPr="00CC79EF" w:rsidRDefault="00E14C13" w:rsidP="0073156E">
      <w:pPr>
        <w:pStyle w:val="Heading2"/>
        <w:rPr>
          <w:rFonts w:ascii="Times New Roman" w:hAnsi="Times New Roman" w:cs="Times New Roman"/>
          <w:b/>
          <w:color w:val="auto"/>
          <w:sz w:val="24"/>
          <w:szCs w:val="24"/>
        </w:rPr>
      </w:pPr>
      <w:r>
        <w:rPr>
          <w:rFonts w:ascii="Times New Roman" w:hAnsi="Times New Roman"/>
          <w:sz w:val="24"/>
          <w:szCs w:val="24"/>
        </w:rPr>
        <w:br w:type="page"/>
      </w:r>
      <w:r w:rsidR="0073156E" w:rsidRPr="00CC79EF">
        <w:rPr>
          <w:rFonts w:ascii="Times New Roman" w:hAnsi="Times New Roman" w:cs="Times New Roman"/>
          <w:b/>
          <w:color w:val="auto"/>
          <w:sz w:val="24"/>
          <w:szCs w:val="24"/>
        </w:rPr>
        <w:lastRenderedPageBreak/>
        <w:t>Appendix I</w:t>
      </w:r>
      <w:r w:rsidR="0073156E">
        <w:rPr>
          <w:rFonts w:ascii="Times New Roman" w:hAnsi="Times New Roman" w:cs="Times New Roman"/>
          <w:b/>
          <w:color w:val="auto"/>
          <w:sz w:val="24"/>
          <w:szCs w:val="24"/>
        </w:rPr>
        <w:t>II</w:t>
      </w:r>
      <w:r w:rsidR="0073156E" w:rsidRPr="00CC79EF">
        <w:rPr>
          <w:rFonts w:ascii="Times New Roman" w:hAnsi="Times New Roman" w:cs="Times New Roman"/>
          <w:b/>
          <w:color w:val="auto"/>
          <w:sz w:val="24"/>
          <w:szCs w:val="24"/>
        </w:rPr>
        <w:t xml:space="preserve"> </w:t>
      </w:r>
      <w:r w:rsidR="0073156E">
        <w:rPr>
          <w:rFonts w:ascii="Times New Roman" w:hAnsi="Times New Roman" w:cs="Times New Roman"/>
          <w:b/>
          <w:color w:val="auto"/>
          <w:sz w:val="24"/>
          <w:szCs w:val="24"/>
        </w:rPr>
        <w:t>–</w:t>
      </w:r>
      <w:r w:rsidR="0073156E" w:rsidRPr="00CC79EF">
        <w:rPr>
          <w:rFonts w:ascii="Times New Roman" w:hAnsi="Times New Roman" w:cs="Times New Roman"/>
          <w:b/>
          <w:color w:val="auto"/>
          <w:sz w:val="24"/>
          <w:szCs w:val="24"/>
        </w:rPr>
        <w:t xml:space="preserve"> </w:t>
      </w:r>
      <w:r w:rsidR="0073156E">
        <w:rPr>
          <w:rFonts w:ascii="Times New Roman" w:hAnsi="Times New Roman" w:cs="Times New Roman"/>
          <w:b/>
          <w:color w:val="auto"/>
          <w:sz w:val="24"/>
          <w:szCs w:val="24"/>
        </w:rPr>
        <w:t>Team Members</w:t>
      </w:r>
    </w:p>
    <w:p w:rsidR="0073156E" w:rsidRDefault="0073156E" w:rsidP="0073156E">
      <w:pPr>
        <w:spacing w:after="0" w:line="240" w:lineRule="auto"/>
        <w:ind w:left="360"/>
        <w:rPr>
          <w:rFonts w:ascii="Times New Roman" w:hAnsi="Times New Roman"/>
          <w:sz w:val="24"/>
          <w:szCs w:val="24"/>
        </w:rPr>
      </w:pPr>
    </w:p>
    <w:p w:rsidR="0073156E" w:rsidRDefault="0073156E" w:rsidP="00D52FD3">
      <w:pPr>
        <w:spacing w:after="0" w:line="240" w:lineRule="auto"/>
        <w:ind w:left="360"/>
        <w:rPr>
          <w:rFonts w:ascii="Times New Roman" w:hAnsi="Times New Roman"/>
          <w:sz w:val="24"/>
          <w:szCs w:val="24"/>
        </w:rPr>
      </w:pPr>
      <w:r>
        <w:rPr>
          <w:rFonts w:ascii="Times New Roman" w:hAnsi="Times New Roman"/>
          <w:sz w:val="24"/>
          <w:szCs w:val="24"/>
        </w:rPr>
        <w:t>Team Lead: Mutale Mumba, WHO</w:t>
      </w:r>
      <w:r w:rsidR="00D52FD3">
        <w:rPr>
          <w:rFonts w:ascii="Times New Roman" w:hAnsi="Times New Roman"/>
          <w:sz w:val="24"/>
          <w:szCs w:val="24"/>
        </w:rPr>
        <w:t>/</w:t>
      </w:r>
      <w:r>
        <w:rPr>
          <w:rFonts w:ascii="Times New Roman" w:hAnsi="Times New Roman"/>
          <w:sz w:val="24"/>
          <w:szCs w:val="24"/>
        </w:rPr>
        <w:t>AFRO</w:t>
      </w:r>
      <w:r w:rsidR="00D52FD3">
        <w:rPr>
          <w:rFonts w:ascii="Times New Roman" w:hAnsi="Times New Roman"/>
          <w:sz w:val="24"/>
          <w:szCs w:val="24"/>
        </w:rPr>
        <w:t>/IST-ESA</w:t>
      </w:r>
    </w:p>
    <w:p w:rsidR="0073156E" w:rsidRDefault="00216ECD" w:rsidP="0073156E">
      <w:pPr>
        <w:spacing w:after="0" w:line="240" w:lineRule="auto"/>
        <w:ind w:left="360"/>
        <w:rPr>
          <w:rFonts w:ascii="Times New Roman" w:hAnsi="Times New Roman"/>
          <w:sz w:val="24"/>
          <w:szCs w:val="24"/>
        </w:rPr>
      </w:pPr>
      <w:r>
        <w:rPr>
          <w:rFonts w:ascii="Times New Roman" w:hAnsi="Times New Roman"/>
          <w:sz w:val="24"/>
          <w:szCs w:val="24"/>
        </w:rPr>
        <w:t xml:space="preserve">Technical Support: </w:t>
      </w:r>
      <w:smartTag w:uri="urn:schemas-microsoft-com:office:smarttags" w:element="City">
        <w:r w:rsidR="0073156E">
          <w:rPr>
            <w:rFonts w:ascii="Times New Roman" w:hAnsi="Times New Roman"/>
            <w:sz w:val="24"/>
            <w:szCs w:val="24"/>
          </w:rPr>
          <w:t>Belem</w:t>
        </w:r>
      </w:smartTag>
      <w:r w:rsidR="0073156E">
        <w:rPr>
          <w:rFonts w:ascii="Times New Roman" w:hAnsi="Times New Roman"/>
          <w:sz w:val="24"/>
          <w:szCs w:val="24"/>
        </w:rPr>
        <w:t xml:space="preserve"> Matapo, WHO, </w:t>
      </w:r>
      <w:smartTag w:uri="urn:schemas-microsoft-com:office:smarttags" w:element="place">
        <w:smartTag w:uri="urn:schemas-microsoft-com:office:smarttags" w:element="country-region">
          <w:r w:rsidR="0073156E">
            <w:rPr>
              <w:rFonts w:ascii="Times New Roman" w:hAnsi="Times New Roman"/>
              <w:sz w:val="24"/>
              <w:szCs w:val="24"/>
            </w:rPr>
            <w:t>Zambia</w:t>
          </w:r>
        </w:smartTag>
      </w:smartTag>
    </w:p>
    <w:p w:rsidR="0073156E" w:rsidRDefault="0073156E" w:rsidP="0073156E">
      <w:pPr>
        <w:spacing w:after="0" w:line="240" w:lineRule="auto"/>
        <w:ind w:left="360"/>
        <w:rPr>
          <w:rFonts w:ascii="Times New Roman" w:hAnsi="Times New Roman"/>
          <w:sz w:val="24"/>
          <w:szCs w:val="24"/>
        </w:rPr>
      </w:pPr>
    </w:p>
    <w:p w:rsidR="0073156E" w:rsidRDefault="0073156E" w:rsidP="0073156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 xml:space="preserve">Province: </w:t>
      </w:r>
      <w:smartTag w:uri="urn:schemas-microsoft-com:office:smarttags" w:element="City">
        <w:smartTag w:uri="urn:schemas-microsoft-com:office:smarttags" w:element="place">
          <w:r w:rsidRPr="00E14C13">
            <w:rPr>
              <w:rFonts w:ascii="Times New Roman" w:hAnsi="Times New Roman"/>
              <w:sz w:val="24"/>
              <w:szCs w:val="24"/>
            </w:rPr>
            <w:t>Lusaka</w:t>
          </w:r>
        </w:smartTag>
      </w:smartTag>
    </w:p>
    <w:p w:rsidR="00F26EC4" w:rsidRPr="00F26EC4" w:rsidRDefault="00F26EC4" w:rsidP="00F26EC4">
      <w:pPr>
        <w:spacing w:after="0" w:line="240" w:lineRule="auto"/>
        <w:ind w:left="720" w:firstLine="360"/>
        <w:rPr>
          <w:rFonts w:ascii="Times New Roman" w:hAnsi="Times New Roman"/>
          <w:sz w:val="24"/>
          <w:szCs w:val="24"/>
          <w:u w:val="single"/>
        </w:rPr>
      </w:pPr>
      <w:r w:rsidRPr="00F26EC4">
        <w:rPr>
          <w:rFonts w:ascii="Times New Roman" w:hAnsi="Times New Roman"/>
          <w:sz w:val="24"/>
          <w:szCs w:val="24"/>
          <w:u w:val="single"/>
        </w:rPr>
        <w:t>Site Visit Team Members</w:t>
      </w:r>
    </w:p>
    <w:p w:rsidR="0073156E" w:rsidRDefault="0073156E" w:rsidP="00D52FD3">
      <w:pPr>
        <w:numPr>
          <w:ilvl w:val="2"/>
          <w:numId w:val="33"/>
        </w:numPr>
        <w:spacing w:after="0" w:line="240" w:lineRule="auto"/>
        <w:rPr>
          <w:rFonts w:ascii="Times New Roman" w:hAnsi="Times New Roman"/>
          <w:sz w:val="24"/>
          <w:szCs w:val="24"/>
        </w:rPr>
      </w:pPr>
      <w:r>
        <w:rPr>
          <w:rFonts w:ascii="Times New Roman" w:hAnsi="Times New Roman"/>
          <w:sz w:val="24"/>
          <w:szCs w:val="24"/>
        </w:rPr>
        <w:t>Pa Lamin Beyai, WHO</w:t>
      </w:r>
      <w:r w:rsidR="00D52FD3">
        <w:rPr>
          <w:rFonts w:ascii="Times New Roman" w:hAnsi="Times New Roman"/>
          <w:sz w:val="24"/>
          <w:szCs w:val="24"/>
        </w:rPr>
        <w:t>/</w:t>
      </w:r>
      <w:r>
        <w:rPr>
          <w:rFonts w:ascii="Times New Roman" w:hAnsi="Times New Roman"/>
          <w:sz w:val="24"/>
          <w:szCs w:val="24"/>
        </w:rPr>
        <w:t>AFRO</w:t>
      </w:r>
      <w:r w:rsidR="00D52FD3">
        <w:rPr>
          <w:rFonts w:ascii="Times New Roman" w:hAnsi="Times New Roman"/>
          <w:sz w:val="24"/>
          <w:szCs w:val="24"/>
        </w:rPr>
        <w:t>/IST-ESA</w:t>
      </w:r>
      <w:r>
        <w:rPr>
          <w:rFonts w:ascii="Times New Roman" w:hAnsi="Times New Roman"/>
          <w:sz w:val="24"/>
          <w:szCs w:val="24"/>
        </w:rPr>
        <w:t xml:space="preserve"> (current UNDP, </w:t>
      </w:r>
      <w:smartTag w:uri="urn:schemas-microsoft-com:office:smarttags" w:element="country-region">
        <w:smartTag w:uri="urn:schemas-microsoft-com:office:smarttags" w:element="place">
          <w:r>
            <w:rPr>
              <w:rFonts w:ascii="Times New Roman" w:hAnsi="Times New Roman"/>
              <w:sz w:val="24"/>
              <w:szCs w:val="24"/>
            </w:rPr>
            <w:t>Ghana</w:t>
          </w:r>
        </w:smartTag>
      </w:smartTag>
      <w:r>
        <w:rPr>
          <w:rFonts w:ascii="Times New Roman" w:hAnsi="Times New Roman"/>
          <w:sz w:val="24"/>
          <w:szCs w:val="24"/>
        </w:rPr>
        <w:t>)</w:t>
      </w:r>
    </w:p>
    <w:p w:rsidR="00FA08AD" w:rsidRPr="00F26EC4" w:rsidRDefault="0073156E" w:rsidP="00216ECD">
      <w:pPr>
        <w:numPr>
          <w:ilvl w:val="2"/>
          <w:numId w:val="33"/>
        </w:numPr>
        <w:spacing w:after="0" w:line="240" w:lineRule="auto"/>
        <w:rPr>
          <w:rFonts w:ascii="Times New Roman" w:hAnsi="Times New Roman"/>
          <w:sz w:val="24"/>
          <w:szCs w:val="24"/>
        </w:rPr>
      </w:pPr>
      <w:r w:rsidRPr="00F26EC4">
        <w:rPr>
          <w:rFonts w:ascii="Times New Roman" w:hAnsi="Times New Roman"/>
          <w:sz w:val="24"/>
          <w:szCs w:val="24"/>
        </w:rPr>
        <w:t xml:space="preserve">Penny Kalesha, </w:t>
      </w:r>
      <w:smartTag w:uri="urn:schemas-microsoft-com:office:smarttags" w:element="place">
        <w:smartTag w:uri="urn:schemas-microsoft-com:office:smarttags" w:element="City">
          <w:r w:rsidRPr="00F26EC4">
            <w:rPr>
              <w:rFonts w:ascii="Times New Roman" w:hAnsi="Times New Roman"/>
              <w:sz w:val="24"/>
              <w:szCs w:val="24"/>
            </w:rPr>
            <w:t>MoH</w:t>
          </w:r>
        </w:smartTag>
        <w:r w:rsidRPr="00F26EC4">
          <w:rPr>
            <w:rFonts w:ascii="Times New Roman" w:hAnsi="Times New Roman"/>
            <w:sz w:val="24"/>
            <w:szCs w:val="24"/>
          </w:rPr>
          <w:t xml:space="preserve">, </w:t>
        </w:r>
        <w:smartTag w:uri="urn:schemas-microsoft-com:office:smarttags" w:element="country-region">
          <w:r w:rsidRPr="00F26EC4">
            <w:rPr>
              <w:rFonts w:ascii="Times New Roman" w:hAnsi="Times New Roman"/>
              <w:sz w:val="24"/>
              <w:szCs w:val="24"/>
            </w:rPr>
            <w:t>Zambia</w:t>
          </w:r>
        </w:smartTag>
      </w:smartTag>
      <w:r w:rsidR="00FA08AD" w:rsidRPr="00F26EC4">
        <w:rPr>
          <w:rFonts w:ascii="Times New Roman" w:hAnsi="Times New Roman"/>
          <w:sz w:val="24"/>
          <w:szCs w:val="24"/>
        </w:rPr>
        <w:t xml:space="preserve"> </w:t>
      </w:r>
    </w:p>
    <w:p w:rsidR="00216ECD" w:rsidRDefault="00F26EC4" w:rsidP="00D52FD3">
      <w:pPr>
        <w:numPr>
          <w:ilvl w:val="2"/>
          <w:numId w:val="33"/>
        </w:numPr>
        <w:spacing w:after="0" w:line="240" w:lineRule="auto"/>
        <w:rPr>
          <w:rFonts w:ascii="Times New Roman" w:hAnsi="Times New Roman"/>
          <w:sz w:val="24"/>
          <w:szCs w:val="24"/>
        </w:rPr>
      </w:pPr>
      <w:r w:rsidRPr="00F26EC4">
        <w:rPr>
          <w:rFonts w:ascii="Bookman Old Style" w:hAnsi="Bookman Old Style"/>
        </w:rPr>
        <w:t>Dungan</w:t>
      </w:r>
      <w:r w:rsidR="00D52FD3">
        <w:rPr>
          <w:rFonts w:ascii="Bookman Old Style" w:hAnsi="Bookman Old Style"/>
        </w:rPr>
        <w:t>I</w:t>
      </w:r>
      <w:r w:rsidRPr="00F26EC4">
        <w:rPr>
          <w:rFonts w:ascii="Bookman Old Style" w:hAnsi="Bookman Old Style"/>
        </w:rPr>
        <w:t xml:space="preserve"> </w:t>
      </w:r>
      <w:r w:rsidR="00FA08AD" w:rsidRPr="00F26EC4">
        <w:rPr>
          <w:rFonts w:ascii="Times New Roman" w:hAnsi="Times New Roman"/>
          <w:sz w:val="24"/>
          <w:szCs w:val="24"/>
        </w:rPr>
        <w:t xml:space="preserve">Cheembo, </w:t>
      </w:r>
      <w:smartTag w:uri="urn:schemas-microsoft-com:office:smarttags" w:element="place">
        <w:smartTag w:uri="urn:schemas-microsoft-com:office:smarttags" w:element="City">
          <w:r w:rsidR="00FA08AD" w:rsidRPr="00F26EC4">
            <w:rPr>
              <w:rFonts w:ascii="Times New Roman" w:hAnsi="Times New Roman"/>
              <w:sz w:val="24"/>
              <w:szCs w:val="24"/>
            </w:rPr>
            <w:t>MoH</w:t>
          </w:r>
        </w:smartTag>
        <w:r w:rsidR="00FA08AD" w:rsidRPr="00F26EC4">
          <w:rPr>
            <w:rFonts w:ascii="Times New Roman" w:hAnsi="Times New Roman"/>
            <w:sz w:val="24"/>
            <w:szCs w:val="24"/>
          </w:rPr>
          <w:t xml:space="preserve">, </w:t>
        </w:r>
        <w:smartTag w:uri="urn:schemas-microsoft-com:office:smarttags" w:element="country-region">
          <w:r w:rsidR="00FA08AD" w:rsidRPr="00F26EC4">
            <w:rPr>
              <w:rFonts w:ascii="Times New Roman" w:hAnsi="Times New Roman"/>
              <w:sz w:val="24"/>
              <w:szCs w:val="24"/>
            </w:rPr>
            <w:t>Zambia</w:t>
          </w:r>
        </w:smartTag>
      </w:smartTag>
    </w:p>
    <w:p w:rsidR="00216ECD" w:rsidRPr="00216ECD" w:rsidRDefault="00216ECD" w:rsidP="00216ECD">
      <w:pPr>
        <w:spacing w:after="0" w:line="240" w:lineRule="auto"/>
        <w:ind w:left="1080"/>
        <w:rPr>
          <w:rFonts w:ascii="Times New Roman" w:hAnsi="Times New Roman"/>
          <w:sz w:val="24"/>
          <w:szCs w:val="24"/>
          <w:u w:val="single"/>
        </w:rPr>
      </w:pPr>
      <w:r w:rsidRPr="00216ECD">
        <w:rPr>
          <w:rFonts w:ascii="Times New Roman" w:hAnsi="Times New Roman"/>
          <w:sz w:val="24"/>
          <w:szCs w:val="24"/>
          <w:u w:val="single"/>
        </w:rPr>
        <w:t>Province/District Level Officer</w:t>
      </w:r>
      <w:r>
        <w:rPr>
          <w:rFonts w:ascii="Times New Roman" w:hAnsi="Times New Roman"/>
          <w:sz w:val="24"/>
          <w:szCs w:val="24"/>
          <w:u w:val="single"/>
        </w:rPr>
        <w:t>s</w:t>
      </w:r>
      <w:r w:rsidRPr="00216ECD">
        <w:rPr>
          <w:rFonts w:ascii="Times New Roman" w:hAnsi="Times New Roman"/>
          <w:sz w:val="24"/>
          <w:szCs w:val="24"/>
          <w:u w:val="single"/>
        </w:rPr>
        <w:t xml:space="preserve"> </w:t>
      </w:r>
    </w:p>
    <w:p w:rsidR="00216ECD" w:rsidRDefault="00216ECD" w:rsidP="00216ECD">
      <w:pPr>
        <w:numPr>
          <w:ilvl w:val="2"/>
          <w:numId w:val="33"/>
        </w:numPr>
        <w:spacing w:after="0" w:line="240" w:lineRule="auto"/>
        <w:rPr>
          <w:rFonts w:ascii="Times New Roman" w:hAnsi="Times New Roman"/>
          <w:sz w:val="24"/>
          <w:szCs w:val="24"/>
        </w:rPr>
      </w:pPr>
      <w:r w:rsidRPr="00687B07">
        <w:rPr>
          <w:rFonts w:ascii="Bookman Old Style" w:hAnsi="Bookman Old Style"/>
          <w:lang w:val="en-US"/>
        </w:rPr>
        <w:t>Pauline Miyoba – Assistant MCH Coordinato</w:t>
      </w:r>
      <w:r>
        <w:rPr>
          <w:rFonts w:ascii="Bookman Old Style" w:hAnsi="Bookman Old Style"/>
          <w:lang w:val="en-US"/>
        </w:rPr>
        <w:t>r</w:t>
      </w:r>
    </w:p>
    <w:p w:rsidR="00216ECD" w:rsidRDefault="00216ECD" w:rsidP="00D52FD3">
      <w:pPr>
        <w:numPr>
          <w:ilvl w:val="2"/>
          <w:numId w:val="33"/>
        </w:numPr>
        <w:spacing w:after="0" w:line="240" w:lineRule="auto"/>
        <w:rPr>
          <w:rFonts w:ascii="Times New Roman" w:hAnsi="Times New Roman"/>
          <w:sz w:val="24"/>
          <w:szCs w:val="24"/>
        </w:rPr>
      </w:pPr>
      <w:r>
        <w:rPr>
          <w:rFonts w:ascii="Bookman Old Style" w:hAnsi="Bookman Old Style"/>
        </w:rPr>
        <w:t>Dungan</w:t>
      </w:r>
      <w:r w:rsidR="00D52FD3">
        <w:rPr>
          <w:rFonts w:ascii="Bookman Old Style" w:hAnsi="Bookman Old Style"/>
        </w:rPr>
        <w:t>I</w:t>
      </w:r>
      <w:r>
        <w:rPr>
          <w:rFonts w:ascii="Bookman Old Style" w:hAnsi="Bookman Old Style"/>
        </w:rPr>
        <w:t xml:space="preserve"> Cheembo – Logistics Officer</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Christopher Sinkala – EPI Technician</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Mastard Nyirenda – Ag DHIO</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Penelope Kalesha – Child Health Specialist</w:t>
      </w:r>
    </w:p>
    <w:p w:rsidR="00216ECD" w:rsidRPr="00F26EC4"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Cecilia Sichinga – MCH Coordinator</w:t>
      </w:r>
    </w:p>
    <w:p w:rsidR="0073156E" w:rsidRDefault="0073156E" w:rsidP="0073156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Central</w:t>
      </w:r>
    </w:p>
    <w:p w:rsidR="00F26EC4" w:rsidRPr="00F26EC4" w:rsidRDefault="00F26EC4" w:rsidP="00F26EC4">
      <w:pPr>
        <w:spacing w:after="0" w:line="240" w:lineRule="auto"/>
        <w:ind w:left="720" w:firstLine="360"/>
        <w:rPr>
          <w:rFonts w:ascii="Times New Roman" w:hAnsi="Times New Roman"/>
          <w:sz w:val="24"/>
          <w:szCs w:val="24"/>
          <w:u w:val="single"/>
        </w:rPr>
      </w:pPr>
      <w:r w:rsidRPr="00F26EC4">
        <w:rPr>
          <w:rFonts w:ascii="Times New Roman" w:hAnsi="Times New Roman"/>
          <w:sz w:val="24"/>
          <w:szCs w:val="24"/>
          <w:u w:val="single"/>
        </w:rPr>
        <w:t>Site Visit Team Members</w:t>
      </w:r>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Jennifer Rosen, CDC</w:t>
      </w:r>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Ob</w:t>
      </w:r>
      <w:r w:rsidR="00F26EC4">
        <w:rPr>
          <w:rFonts w:ascii="Times New Roman" w:hAnsi="Times New Roman"/>
          <w:sz w:val="24"/>
          <w:szCs w:val="24"/>
        </w:rPr>
        <w:t>er</w:t>
      </w:r>
      <w:r>
        <w:rPr>
          <w:rFonts w:ascii="Times New Roman" w:hAnsi="Times New Roman"/>
          <w:sz w:val="24"/>
          <w:szCs w:val="24"/>
        </w:rPr>
        <w:t xml:space="preserve">t Silwimba, </w:t>
      </w:r>
      <w:smartTag w:uri="urn:schemas-microsoft-com:office:smarttags" w:element="place">
        <w:smartTag w:uri="urn:schemas-microsoft-com:office:smarttags" w:element="City">
          <w:r>
            <w:rPr>
              <w:rFonts w:ascii="Times New Roman" w:hAnsi="Times New Roman"/>
              <w:sz w:val="24"/>
              <w:szCs w:val="24"/>
            </w:rPr>
            <w:t>MoH</w:t>
          </w:r>
        </w:smartTag>
        <w:r>
          <w:rPr>
            <w:rFonts w:ascii="Times New Roman" w:hAnsi="Times New Roman"/>
            <w:sz w:val="24"/>
            <w:szCs w:val="24"/>
          </w:rPr>
          <w:t xml:space="preserve">, </w:t>
        </w:r>
        <w:smartTag w:uri="urn:schemas-microsoft-com:office:smarttags" w:element="country-region">
          <w:r>
            <w:rPr>
              <w:rFonts w:ascii="Times New Roman" w:hAnsi="Times New Roman"/>
              <w:sz w:val="24"/>
              <w:szCs w:val="24"/>
            </w:rPr>
            <w:t>Zambia</w:t>
          </w:r>
        </w:smartTag>
      </w:smartTag>
    </w:p>
    <w:p w:rsidR="00216ECD"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 xml:space="preserve">Josephine Simwinga, </w:t>
      </w:r>
      <w:smartTag w:uri="urn:schemas-microsoft-com:office:smarttags" w:element="place">
        <w:smartTag w:uri="urn:schemas-microsoft-com:office:smarttags" w:element="City">
          <w:r>
            <w:rPr>
              <w:rFonts w:ascii="Times New Roman" w:hAnsi="Times New Roman"/>
              <w:sz w:val="24"/>
              <w:szCs w:val="24"/>
            </w:rPr>
            <w:t>MoH</w:t>
          </w:r>
        </w:smartTag>
        <w:r>
          <w:rPr>
            <w:rFonts w:ascii="Times New Roman" w:hAnsi="Times New Roman"/>
            <w:sz w:val="24"/>
            <w:szCs w:val="24"/>
          </w:rPr>
          <w:t xml:space="preserve">, </w:t>
        </w:r>
        <w:smartTag w:uri="urn:schemas-microsoft-com:office:smarttags" w:element="country-region">
          <w:r>
            <w:rPr>
              <w:rFonts w:ascii="Times New Roman" w:hAnsi="Times New Roman"/>
              <w:sz w:val="24"/>
              <w:szCs w:val="24"/>
            </w:rPr>
            <w:t>Zambia</w:t>
          </w:r>
        </w:smartTag>
      </w:smartTag>
    </w:p>
    <w:p w:rsidR="00216ECD" w:rsidRDefault="00216ECD" w:rsidP="00216ECD">
      <w:pPr>
        <w:spacing w:after="0" w:line="240" w:lineRule="auto"/>
        <w:ind w:left="1080"/>
        <w:rPr>
          <w:rFonts w:ascii="Times New Roman" w:hAnsi="Times New Roman"/>
          <w:sz w:val="24"/>
          <w:szCs w:val="24"/>
        </w:rPr>
      </w:pPr>
      <w:r w:rsidRPr="00216ECD">
        <w:rPr>
          <w:rFonts w:ascii="Times New Roman" w:hAnsi="Times New Roman"/>
          <w:sz w:val="24"/>
          <w:szCs w:val="24"/>
          <w:u w:val="single"/>
        </w:rPr>
        <w:t>Province/District Level Officer</w:t>
      </w:r>
      <w:r>
        <w:rPr>
          <w:rFonts w:ascii="Times New Roman" w:hAnsi="Times New Roman"/>
          <w:sz w:val="24"/>
          <w:szCs w:val="24"/>
          <w:u w:val="single"/>
        </w:rPr>
        <w:t>s</w:t>
      </w:r>
      <w:r w:rsidRPr="00216ECD">
        <w:rPr>
          <w:rFonts w:ascii="Times New Roman" w:hAnsi="Times New Roman"/>
          <w:sz w:val="24"/>
          <w:szCs w:val="24"/>
          <w:u w:val="single"/>
        </w:rPr>
        <w:t xml:space="preserve"> </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Mildred Mwangala – CCS</w:t>
      </w:r>
      <w:r w:rsidR="004234DC">
        <w:rPr>
          <w:rFonts w:ascii="Bookman Old Style" w:hAnsi="Bookman Old Style"/>
        </w:rPr>
        <w:t>, MOH, Zambia</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Maureen Simuchimba – CCS</w:t>
      </w:r>
      <w:r w:rsidR="004234DC">
        <w:rPr>
          <w:rFonts w:ascii="Bookman Old Style" w:hAnsi="Bookman Old Style"/>
        </w:rPr>
        <w:t>, MOH, Zambia</w:t>
      </w:r>
    </w:p>
    <w:p w:rsidR="00216ECD" w:rsidRPr="00E14C13"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Wake Stanley – EPI Technicia</w:t>
      </w:r>
    </w:p>
    <w:p w:rsidR="0073156E" w:rsidRDefault="0073156E" w:rsidP="0073156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Luapula</w:t>
      </w:r>
    </w:p>
    <w:p w:rsidR="00F26EC4" w:rsidRPr="00F26EC4" w:rsidRDefault="00F26EC4" w:rsidP="00F26EC4">
      <w:pPr>
        <w:spacing w:after="0" w:line="240" w:lineRule="auto"/>
        <w:ind w:left="720" w:firstLine="360"/>
        <w:rPr>
          <w:rFonts w:ascii="Times New Roman" w:hAnsi="Times New Roman"/>
          <w:sz w:val="24"/>
          <w:szCs w:val="24"/>
          <w:u w:val="single"/>
        </w:rPr>
      </w:pPr>
      <w:r w:rsidRPr="00F26EC4">
        <w:rPr>
          <w:rFonts w:ascii="Times New Roman" w:hAnsi="Times New Roman"/>
          <w:sz w:val="24"/>
          <w:szCs w:val="24"/>
          <w:u w:val="single"/>
        </w:rPr>
        <w:t>Site Visit Team Members</w:t>
      </w:r>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Karen Hennessey, CDC</w:t>
      </w:r>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 xml:space="preserve">Mary Kaoma, </w:t>
      </w:r>
      <w:r w:rsidR="00F41DB1">
        <w:rPr>
          <w:rFonts w:ascii="Times New Roman" w:hAnsi="Times New Roman"/>
          <w:sz w:val="24"/>
          <w:szCs w:val="24"/>
        </w:rPr>
        <w:t xml:space="preserve">HSSP/USAID </w:t>
      </w:r>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Abrahams Mwenamwenge, WHO</w:t>
      </w:r>
    </w:p>
    <w:p w:rsidR="00216ECD" w:rsidRDefault="00216ECD" w:rsidP="00216ECD">
      <w:pPr>
        <w:spacing w:after="0" w:line="240" w:lineRule="auto"/>
        <w:ind w:left="1080"/>
        <w:rPr>
          <w:rFonts w:ascii="Times New Roman" w:hAnsi="Times New Roman"/>
          <w:sz w:val="24"/>
          <w:szCs w:val="24"/>
        </w:rPr>
      </w:pPr>
      <w:r w:rsidRPr="00216ECD">
        <w:rPr>
          <w:rFonts w:ascii="Times New Roman" w:hAnsi="Times New Roman"/>
          <w:sz w:val="24"/>
          <w:szCs w:val="24"/>
          <w:u w:val="single"/>
        </w:rPr>
        <w:t>Province/District Level Officer</w:t>
      </w:r>
      <w:r>
        <w:rPr>
          <w:rFonts w:ascii="Times New Roman" w:hAnsi="Times New Roman"/>
          <w:sz w:val="24"/>
          <w:szCs w:val="24"/>
          <w:u w:val="single"/>
        </w:rPr>
        <w:t>s</w:t>
      </w:r>
      <w:r w:rsidRPr="00216ECD">
        <w:rPr>
          <w:rFonts w:ascii="Times New Roman" w:hAnsi="Times New Roman"/>
          <w:sz w:val="24"/>
          <w:szCs w:val="24"/>
          <w:u w:val="single"/>
        </w:rPr>
        <w:t xml:space="preserve"> </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Agness M Mwenge – MCH Coordinator</w:t>
      </w:r>
    </w:p>
    <w:p w:rsidR="00216ECD" w:rsidRDefault="00216ECD" w:rsidP="00216ECD">
      <w:pPr>
        <w:numPr>
          <w:ilvl w:val="2"/>
          <w:numId w:val="33"/>
        </w:numPr>
        <w:spacing w:after="0" w:line="240" w:lineRule="auto"/>
        <w:rPr>
          <w:rFonts w:ascii="Times New Roman" w:hAnsi="Times New Roman"/>
          <w:sz w:val="24"/>
          <w:szCs w:val="24"/>
        </w:rPr>
      </w:pPr>
      <w:smartTag w:uri="urn:schemas-microsoft-com:office:smarttags" w:element="place">
        <w:r>
          <w:rPr>
            <w:rFonts w:ascii="Bookman Old Style" w:hAnsi="Bookman Old Style"/>
          </w:rPr>
          <w:t>West Sikanyika</w:t>
        </w:r>
      </w:smartTag>
      <w:r>
        <w:rPr>
          <w:rFonts w:ascii="Bookman Old Style" w:hAnsi="Bookman Old Style"/>
        </w:rPr>
        <w:t xml:space="preserve"> – Cold Chain Officer</w:t>
      </w:r>
    </w:p>
    <w:p w:rsidR="00216ECD" w:rsidRPr="00E14C13"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V B Musopelo – District Cold Chain Officer</w:t>
      </w:r>
    </w:p>
    <w:p w:rsidR="0073156E" w:rsidRDefault="0073156E" w:rsidP="0073156E">
      <w:pPr>
        <w:numPr>
          <w:ilvl w:val="0"/>
          <w:numId w:val="33"/>
        </w:numPr>
        <w:spacing w:after="0" w:line="240" w:lineRule="auto"/>
        <w:rPr>
          <w:rFonts w:ascii="Times New Roman" w:hAnsi="Times New Roman"/>
          <w:sz w:val="24"/>
          <w:szCs w:val="24"/>
        </w:rPr>
      </w:pPr>
      <w:r w:rsidRPr="00E14C13">
        <w:rPr>
          <w:rFonts w:ascii="Times New Roman" w:hAnsi="Times New Roman"/>
          <w:sz w:val="24"/>
          <w:szCs w:val="24"/>
        </w:rPr>
        <w:t>Province: Copperbelt</w:t>
      </w:r>
    </w:p>
    <w:p w:rsidR="00F26EC4" w:rsidRPr="00F26EC4" w:rsidRDefault="00F26EC4" w:rsidP="00F26EC4">
      <w:pPr>
        <w:spacing w:after="0" w:line="240" w:lineRule="auto"/>
        <w:ind w:left="720" w:firstLine="360"/>
        <w:rPr>
          <w:rFonts w:ascii="Times New Roman" w:hAnsi="Times New Roman"/>
          <w:sz w:val="24"/>
          <w:szCs w:val="24"/>
          <w:u w:val="single"/>
        </w:rPr>
      </w:pPr>
      <w:r w:rsidRPr="00F26EC4">
        <w:rPr>
          <w:rFonts w:ascii="Times New Roman" w:hAnsi="Times New Roman"/>
          <w:sz w:val="24"/>
          <w:szCs w:val="24"/>
          <w:u w:val="single"/>
        </w:rPr>
        <w:t>Site Visit Team Members</w:t>
      </w:r>
    </w:p>
    <w:p w:rsidR="0073156E" w:rsidRDefault="0073156E" w:rsidP="00216ECD">
      <w:pPr>
        <w:numPr>
          <w:ilvl w:val="2"/>
          <w:numId w:val="33"/>
        </w:numPr>
        <w:spacing w:after="0" w:line="240" w:lineRule="auto"/>
        <w:rPr>
          <w:rFonts w:ascii="Times New Roman" w:hAnsi="Times New Roman"/>
          <w:sz w:val="24"/>
          <w:szCs w:val="24"/>
        </w:rPr>
      </w:pPr>
      <w:smartTag w:uri="urn:schemas-microsoft-com:office:smarttags" w:element="City">
        <w:r>
          <w:rPr>
            <w:rFonts w:ascii="Times New Roman" w:hAnsi="Times New Roman"/>
            <w:sz w:val="24"/>
            <w:szCs w:val="24"/>
          </w:rPr>
          <w:t>Flint</w:t>
        </w:r>
      </w:smartTag>
      <w:r>
        <w:rPr>
          <w:rFonts w:ascii="Times New Roman" w:hAnsi="Times New Roman"/>
          <w:sz w:val="24"/>
          <w:szCs w:val="24"/>
        </w:rPr>
        <w:t xml:space="preserve"> Zulu, UNICEF, </w:t>
      </w:r>
      <w:smartTag w:uri="urn:schemas-microsoft-com:office:smarttags" w:element="place">
        <w:smartTag w:uri="urn:schemas-microsoft-com:office:smarttags" w:element="country-region">
          <w:r>
            <w:rPr>
              <w:rFonts w:ascii="Times New Roman" w:hAnsi="Times New Roman"/>
              <w:sz w:val="24"/>
              <w:szCs w:val="24"/>
            </w:rPr>
            <w:t>Zambia</w:t>
          </w:r>
        </w:smartTag>
      </w:smartTag>
    </w:p>
    <w:p w:rsidR="0073156E" w:rsidRDefault="0073156E" w:rsidP="00216ECD">
      <w:pPr>
        <w:numPr>
          <w:ilvl w:val="2"/>
          <w:numId w:val="33"/>
        </w:numPr>
        <w:spacing w:after="0" w:line="240" w:lineRule="auto"/>
        <w:rPr>
          <w:rFonts w:ascii="Times New Roman" w:hAnsi="Times New Roman"/>
          <w:sz w:val="24"/>
          <w:szCs w:val="24"/>
        </w:rPr>
      </w:pPr>
      <w:r>
        <w:rPr>
          <w:rFonts w:ascii="Times New Roman" w:hAnsi="Times New Roman"/>
          <w:sz w:val="24"/>
          <w:szCs w:val="24"/>
        </w:rPr>
        <w:t xml:space="preserve">Helen Mutambo, WHO, </w:t>
      </w:r>
      <w:smartTag w:uri="urn:schemas-microsoft-com:office:smarttags" w:element="place">
        <w:smartTag w:uri="urn:schemas-microsoft-com:office:smarttags" w:element="country-region">
          <w:r>
            <w:rPr>
              <w:rFonts w:ascii="Times New Roman" w:hAnsi="Times New Roman"/>
              <w:sz w:val="24"/>
              <w:szCs w:val="24"/>
            </w:rPr>
            <w:t>Zambia</w:t>
          </w:r>
        </w:smartTag>
      </w:smartTag>
    </w:p>
    <w:p w:rsidR="00FA08AD" w:rsidRDefault="00F26EC4" w:rsidP="00216ECD">
      <w:pPr>
        <w:numPr>
          <w:ilvl w:val="2"/>
          <w:numId w:val="33"/>
        </w:numPr>
        <w:spacing w:after="0" w:line="240" w:lineRule="auto"/>
        <w:rPr>
          <w:rFonts w:ascii="Times New Roman" w:hAnsi="Times New Roman"/>
          <w:sz w:val="24"/>
          <w:szCs w:val="24"/>
        </w:rPr>
      </w:pPr>
      <w:r w:rsidRPr="00F26EC4">
        <w:rPr>
          <w:rFonts w:ascii="Bookman Old Style" w:hAnsi="Bookman Old Style"/>
        </w:rPr>
        <w:t>Eli</w:t>
      </w:r>
      <w:r w:rsidR="00446A27">
        <w:rPr>
          <w:rFonts w:ascii="Bookman Old Style" w:hAnsi="Bookman Old Style"/>
        </w:rPr>
        <w:t>c</w:t>
      </w:r>
      <w:r w:rsidRPr="00F26EC4">
        <w:rPr>
          <w:rFonts w:ascii="Bookman Old Style" w:hAnsi="Bookman Old Style"/>
        </w:rPr>
        <w:t>ah</w:t>
      </w:r>
      <w:r w:rsidR="00FA08AD" w:rsidRPr="00F26EC4">
        <w:rPr>
          <w:rFonts w:ascii="Times New Roman" w:hAnsi="Times New Roman"/>
          <w:sz w:val="24"/>
          <w:szCs w:val="24"/>
        </w:rPr>
        <w:t xml:space="preserve"> Kamiji, </w:t>
      </w:r>
      <w:smartTag w:uri="urn:schemas-microsoft-com:office:smarttags" w:element="place">
        <w:smartTag w:uri="urn:schemas-microsoft-com:office:smarttags" w:element="City">
          <w:r w:rsidR="00FA08AD" w:rsidRPr="00F26EC4">
            <w:rPr>
              <w:rFonts w:ascii="Times New Roman" w:hAnsi="Times New Roman"/>
              <w:sz w:val="24"/>
              <w:szCs w:val="24"/>
            </w:rPr>
            <w:t>MoH</w:t>
          </w:r>
        </w:smartTag>
        <w:r w:rsidR="00FA08AD" w:rsidRPr="00F26EC4">
          <w:rPr>
            <w:rFonts w:ascii="Times New Roman" w:hAnsi="Times New Roman"/>
            <w:sz w:val="24"/>
            <w:szCs w:val="24"/>
          </w:rPr>
          <w:t xml:space="preserve">, </w:t>
        </w:r>
        <w:smartTag w:uri="urn:schemas-microsoft-com:office:smarttags" w:element="country-region">
          <w:r w:rsidR="00FA08AD" w:rsidRPr="00F26EC4">
            <w:rPr>
              <w:rFonts w:ascii="Times New Roman" w:hAnsi="Times New Roman"/>
              <w:sz w:val="24"/>
              <w:szCs w:val="24"/>
            </w:rPr>
            <w:t>Zambia</w:t>
          </w:r>
        </w:smartTag>
      </w:smartTag>
    </w:p>
    <w:p w:rsidR="00216ECD" w:rsidRDefault="00216ECD" w:rsidP="00216ECD">
      <w:pPr>
        <w:spacing w:after="0" w:line="240" w:lineRule="auto"/>
        <w:ind w:left="1080"/>
        <w:rPr>
          <w:rFonts w:ascii="Times New Roman" w:hAnsi="Times New Roman"/>
          <w:sz w:val="24"/>
          <w:szCs w:val="24"/>
        </w:rPr>
      </w:pPr>
      <w:r w:rsidRPr="00216ECD">
        <w:rPr>
          <w:rFonts w:ascii="Times New Roman" w:hAnsi="Times New Roman"/>
          <w:sz w:val="24"/>
          <w:szCs w:val="24"/>
          <w:u w:val="single"/>
        </w:rPr>
        <w:t>Province/District Level Officer</w:t>
      </w:r>
      <w:r>
        <w:rPr>
          <w:rFonts w:ascii="Times New Roman" w:hAnsi="Times New Roman"/>
          <w:sz w:val="24"/>
          <w:szCs w:val="24"/>
          <w:u w:val="single"/>
        </w:rPr>
        <w:t>s</w:t>
      </w:r>
      <w:r w:rsidRPr="00216ECD">
        <w:rPr>
          <w:rFonts w:ascii="Times New Roman" w:hAnsi="Times New Roman"/>
          <w:sz w:val="24"/>
          <w:szCs w:val="24"/>
          <w:u w:val="single"/>
        </w:rPr>
        <w:t xml:space="preserve"> </w:t>
      </w:r>
    </w:p>
    <w:p w:rsidR="00216ECD" w:rsidRDefault="00216ECD" w:rsidP="00216ECD">
      <w:pPr>
        <w:numPr>
          <w:ilvl w:val="2"/>
          <w:numId w:val="33"/>
        </w:numPr>
        <w:spacing w:after="0" w:line="240" w:lineRule="auto"/>
        <w:rPr>
          <w:rFonts w:ascii="Times New Roman" w:hAnsi="Times New Roman"/>
          <w:sz w:val="24"/>
          <w:szCs w:val="24"/>
        </w:rPr>
      </w:pPr>
      <w:r>
        <w:rPr>
          <w:rFonts w:ascii="Bookman Old Style" w:hAnsi="Bookman Old Style"/>
        </w:rPr>
        <w:t>Angela Ikowa – MCH Coordinator</w:t>
      </w:r>
    </w:p>
    <w:p w:rsidR="00FA08AD" w:rsidRDefault="00FA08AD" w:rsidP="00FA08AD">
      <w:pPr>
        <w:spacing w:after="0" w:line="240" w:lineRule="auto"/>
        <w:ind w:left="1080"/>
        <w:rPr>
          <w:rFonts w:ascii="Times New Roman" w:hAnsi="Times New Roman"/>
          <w:sz w:val="24"/>
          <w:szCs w:val="24"/>
          <w:highlight w:val="yellow"/>
        </w:rPr>
      </w:pPr>
    </w:p>
    <w:p w:rsidR="000E70D4" w:rsidRPr="00CC79EF" w:rsidRDefault="0073156E" w:rsidP="00FC3BE2">
      <w:pPr>
        <w:spacing w:after="0"/>
        <w:jc w:val="both"/>
        <w:rPr>
          <w:rFonts w:ascii="Times New Roman" w:hAnsi="Times New Roman"/>
          <w:sz w:val="24"/>
          <w:szCs w:val="24"/>
        </w:rPr>
      </w:pPr>
      <w:r>
        <w:rPr>
          <w:rFonts w:ascii="Times New Roman" w:hAnsi="Times New Roman"/>
          <w:sz w:val="24"/>
          <w:szCs w:val="24"/>
        </w:rPr>
        <w:br w:type="page"/>
      </w:r>
    </w:p>
    <w:p w:rsidR="008971F2" w:rsidRPr="00CC79EF" w:rsidDel="000E70D4" w:rsidRDefault="008971F2" w:rsidP="00FC3BE2">
      <w:pPr>
        <w:spacing w:after="0"/>
        <w:jc w:val="both"/>
        <w:rPr>
          <w:rFonts w:ascii="Times New Roman" w:hAnsi="Times New Roman"/>
          <w:b/>
          <w:sz w:val="24"/>
          <w:szCs w:val="24"/>
        </w:rPr>
      </w:pPr>
      <w:r w:rsidRPr="00CC79EF">
        <w:rPr>
          <w:rFonts w:ascii="Times New Roman" w:hAnsi="Times New Roman"/>
          <w:b/>
          <w:sz w:val="24"/>
          <w:szCs w:val="24"/>
        </w:rPr>
        <w:t>Appendix I</w:t>
      </w:r>
      <w:r w:rsidR="0073156E">
        <w:rPr>
          <w:rFonts w:ascii="Times New Roman" w:hAnsi="Times New Roman"/>
          <w:b/>
          <w:sz w:val="24"/>
          <w:szCs w:val="24"/>
        </w:rPr>
        <w:t>V</w:t>
      </w:r>
      <w:r w:rsidRPr="00CC79EF">
        <w:rPr>
          <w:rFonts w:ascii="Times New Roman" w:hAnsi="Times New Roman"/>
          <w:b/>
          <w:sz w:val="24"/>
          <w:szCs w:val="24"/>
        </w:rPr>
        <w:t>: Recommendations</w:t>
      </w:r>
    </w:p>
    <w:tbl>
      <w:tblPr>
        <w:tblW w:w="9340" w:type="dxa"/>
        <w:tblInd w:w="93" w:type="dxa"/>
        <w:tblLook w:val="0000"/>
      </w:tblPr>
      <w:tblGrid>
        <w:gridCol w:w="5627"/>
        <w:gridCol w:w="2350"/>
        <w:gridCol w:w="1363"/>
      </w:tblGrid>
      <w:tr w:rsidR="000E70D4" w:rsidRPr="00CC79EF" w:rsidTr="000E70D4">
        <w:trPr>
          <w:trHeight w:val="645"/>
        </w:trPr>
        <w:tc>
          <w:tcPr>
            <w:tcW w:w="6060" w:type="dxa"/>
            <w:tcBorders>
              <w:top w:val="single" w:sz="8" w:space="0" w:color="auto"/>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hAnsi="Times New Roman"/>
                <w:b/>
                <w:bCs/>
                <w:sz w:val="24"/>
                <w:szCs w:val="24"/>
                <w:lang w:val="en-US"/>
              </w:rPr>
              <w:t>Recommendation</w:t>
            </w:r>
          </w:p>
        </w:tc>
        <w:tc>
          <w:tcPr>
            <w:tcW w:w="2080" w:type="dxa"/>
            <w:tcBorders>
              <w:top w:val="single" w:sz="8" w:space="0" w:color="auto"/>
              <w:left w:val="nil"/>
              <w:bottom w:val="single" w:sz="8" w:space="0" w:color="auto"/>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Responsible party (lead agency 1st)</w:t>
            </w:r>
          </w:p>
        </w:tc>
        <w:tc>
          <w:tcPr>
            <w:tcW w:w="1200" w:type="dxa"/>
            <w:tcBorders>
              <w:top w:val="single" w:sz="8" w:space="0" w:color="auto"/>
              <w:left w:val="nil"/>
              <w:bottom w:val="single" w:sz="8" w:space="0" w:color="auto"/>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Timeframe</w:t>
            </w:r>
          </w:p>
        </w:tc>
      </w:tr>
      <w:tr w:rsidR="000E70D4" w:rsidRPr="00CC79EF" w:rsidTr="000E70D4">
        <w:trPr>
          <w:trHeight w:val="330"/>
        </w:trPr>
        <w:tc>
          <w:tcPr>
            <w:tcW w:w="9340" w:type="dxa"/>
            <w:gridSpan w:val="3"/>
            <w:tcBorders>
              <w:top w:val="single" w:sz="8" w:space="0" w:color="auto"/>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 xml:space="preserve">Pre-implementation Planning and Training </w:t>
            </w:r>
          </w:p>
        </w:tc>
      </w:tr>
      <w:tr w:rsidR="000E70D4" w:rsidRPr="00CC79EF" w:rsidTr="000E70D4">
        <w:trPr>
          <w:trHeight w:val="9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For future vaccine introductions, adequate resources should be mobilized for pre-implemen</w:t>
            </w:r>
            <w:r w:rsidR="00D978B8">
              <w:rPr>
                <w:rFonts w:ascii="Times New Roman" w:hAnsi="Times New Roman"/>
                <w:sz w:val="24"/>
                <w:szCs w:val="24"/>
              </w:rPr>
              <w:t>ta</w:t>
            </w:r>
            <w:r w:rsidRPr="00CC79EF">
              <w:rPr>
                <w:rFonts w:ascii="Times New Roman" w:hAnsi="Times New Roman"/>
                <w:sz w:val="24"/>
                <w:szCs w:val="24"/>
              </w:rPr>
              <w:t xml:space="preserve">tion training of a large number of health workers on new vaccine </w:t>
            </w:r>
          </w:p>
        </w:tc>
        <w:tc>
          <w:tcPr>
            <w:tcW w:w="2080" w:type="dxa"/>
            <w:tcBorders>
              <w:top w:val="nil"/>
              <w:left w:val="nil"/>
              <w:bottom w:val="nil"/>
              <w:right w:val="nil"/>
            </w:tcBorders>
            <w:shd w:val="clear" w:color="auto" w:fill="auto"/>
            <w:vAlign w:val="bottom"/>
          </w:tcPr>
          <w:p w:rsidR="000E70D4" w:rsidRPr="00CC79EF" w:rsidRDefault="004151F4"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r w:rsidR="00D978B8">
              <w:rPr>
                <w:rFonts w:ascii="Times New Roman" w:hAnsi="Times New Roman"/>
                <w:sz w:val="24"/>
                <w:szCs w:val="24"/>
                <w:lang w:val="en-US"/>
              </w:rPr>
              <w:t xml:space="preserve"> &amp; Partners</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6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For future vaccine introductions, training should be provided to a broader audience at the Health Facility level.</w:t>
            </w:r>
          </w:p>
        </w:tc>
        <w:tc>
          <w:tcPr>
            <w:tcW w:w="2080" w:type="dxa"/>
            <w:tcBorders>
              <w:top w:val="nil"/>
              <w:left w:val="nil"/>
              <w:bottom w:val="nil"/>
              <w:right w:val="nil"/>
            </w:tcBorders>
            <w:shd w:val="clear" w:color="auto" w:fill="auto"/>
            <w:vAlign w:val="bottom"/>
          </w:tcPr>
          <w:p w:rsidR="000E70D4" w:rsidRPr="00CC79EF" w:rsidRDefault="004151F4"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465"/>
        </w:trPr>
        <w:tc>
          <w:tcPr>
            <w:tcW w:w="9340" w:type="dxa"/>
            <w:gridSpan w:val="3"/>
            <w:tcBorders>
              <w:top w:val="nil"/>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Health Care Worker Knowledge</w:t>
            </w:r>
          </w:p>
        </w:tc>
      </w:tr>
      <w:tr w:rsidR="000E70D4" w:rsidRPr="00CC79EF" w:rsidTr="000E70D4">
        <w:trPr>
          <w:trHeight w:val="6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Train HCW adequately on key components of pentavalent vaccine, including the side effects that require medical follow-up.</w:t>
            </w:r>
          </w:p>
        </w:tc>
        <w:tc>
          <w:tcPr>
            <w:tcW w:w="2080" w:type="dxa"/>
            <w:tcBorders>
              <w:top w:val="nil"/>
              <w:left w:val="nil"/>
              <w:bottom w:val="nil"/>
              <w:right w:val="nil"/>
            </w:tcBorders>
            <w:shd w:val="clear" w:color="auto" w:fill="auto"/>
            <w:vAlign w:val="bottom"/>
          </w:tcPr>
          <w:p w:rsidR="000E70D4" w:rsidRPr="00CC79EF" w:rsidRDefault="004151F4"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270"/>
        </w:trPr>
        <w:tc>
          <w:tcPr>
            <w:tcW w:w="9340" w:type="dxa"/>
            <w:gridSpan w:val="3"/>
            <w:tcBorders>
              <w:top w:val="single" w:sz="8" w:space="0" w:color="auto"/>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Advocacy, Communication and Acceptance</w:t>
            </w:r>
          </w:p>
        </w:tc>
      </w:tr>
      <w:tr w:rsidR="000E70D4" w:rsidRPr="00CC79EF" w:rsidTr="000E70D4">
        <w:trPr>
          <w:trHeight w:val="6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Sustain optimal communication on vaccines and vaccination between health workers and parents</w:t>
            </w:r>
            <w:r w:rsidRPr="00CC79EF">
              <w:rPr>
                <w:rFonts w:ascii="Times New Roman" w:hAnsi="Times New Roman"/>
                <w:b/>
                <w:bCs/>
                <w:i/>
                <w:iCs/>
                <w:sz w:val="24"/>
                <w:szCs w:val="24"/>
              </w:rPr>
              <w:t xml:space="preserve"> </w:t>
            </w:r>
          </w:p>
        </w:tc>
        <w:tc>
          <w:tcPr>
            <w:tcW w:w="2080" w:type="dxa"/>
            <w:tcBorders>
              <w:top w:val="nil"/>
              <w:left w:val="nil"/>
              <w:bottom w:val="nil"/>
              <w:right w:val="nil"/>
            </w:tcBorders>
            <w:shd w:val="clear" w:color="auto" w:fill="auto"/>
            <w:vAlign w:val="bottom"/>
          </w:tcPr>
          <w:p w:rsidR="000E70D4" w:rsidRPr="00CC79EF" w:rsidRDefault="004151F4"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270"/>
        </w:trPr>
        <w:tc>
          <w:tcPr>
            <w:tcW w:w="9340" w:type="dxa"/>
            <w:gridSpan w:val="3"/>
            <w:tcBorders>
              <w:top w:val="nil"/>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Coverage and Reporting</w:t>
            </w:r>
          </w:p>
        </w:tc>
      </w:tr>
      <w:tr w:rsidR="000E70D4" w:rsidRPr="00CC79EF" w:rsidTr="000E70D4">
        <w:trPr>
          <w:trHeight w:val="9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Consider supplementary sources of target population estimates to better understand and approximate the true immunization coverage in each catchment area</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MOH/CSO</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D978B8">
              <w:rPr>
                <w:rFonts w:ascii="Times New Roman" w:hAnsi="Times New Roman"/>
                <w:sz w:val="24"/>
                <w:szCs w:val="24"/>
                <w:lang w:val="en-US"/>
              </w:rPr>
              <w:t>Dec 09</w:t>
            </w:r>
          </w:p>
        </w:tc>
      </w:tr>
      <w:tr w:rsidR="000E70D4" w:rsidRPr="00CC79EF" w:rsidTr="000E70D4">
        <w:trPr>
          <w:trHeight w:val="3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Improve use and analysis of outreach-specific data</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330"/>
        </w:trPr>
        <w:tc>
          <w:tcPr>
            <w:tcW w:w="9340" w:type="dxa"/>
            <w:gridSpan w:val="3"/>
            <w:tcBorders>
              <w:top w:val="single" w:sz="8" w:space="0" w:color="auto"/>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Monitoring and Supervision</w:t>
            </w:r>
          </w:p>
        </w:tc>
      </w:tr>
      <w:tr w:rsidR="000E70D4" w:rsidRPr="00CC79EF" w:rsidTr="000E70D4">
        <w:trPr>
          <w:trHeight w:val="126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 Improve quality of training and supportive supervision all levels including: instruction on how to calculate, analyze and use immunization coverage and drop-out data to guide immunization activities; vaccine stock and cold chain management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6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Emphasis of timeliness of immunization data reporting at all levels during supervisory visits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9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Use the existing inter-health center quarterly meetings to review immunization data and discuss immunization strategies with all HFs staff and community partners.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9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Training and education on the awareness of types of expected reactions and types and response to adverse events occurring after immunization should be conducted.</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D978B8">
              <w:rPr>
                <w:rFonts w:ascii="Times New Roman" w:hAnsi="Times New Roman"/>
                <w:sz w:val="24"/>
                <w:szCs w:val="24"/>
                <w:lang w:val="en-US"/>
              </w:rPr>
              <w:t>Dec 09</w:t>
            </w:r>
          </w:p>
        </w:tc>
      </w:tr>
      <w:tr w:rsidR="000E70D4" w:rsidRPr="00CC79EF" w:rsidTr="000E70D4">
        <w:trPr>
          <w:trHeight w:val="127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bookmarkStart w:id="25" w:name="RANGE!B17"/>
            <w:r w:rsidRPr="00CC79EF">
              <w:rPr>
                <w:rFonts w:ascii="Times New Roman" w:hAnsi="Times New Roman"/>
                <w:sz w:val="24"/>
                <w:szCs w:val="24"/>
              </w:rPr>
              <w:t xml:space="preserve"> Improve quality of supportive supervision at HF level including the establishment of nation-wide use of standard supervisory logbooks to record observations and recommendations from supervisory visits</w:t>
            </w:r>
            <w:bookmarkEnd w:id="25"/>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330"/>
        </w:trPr>
        <w:tc>
          <w:tcPr>
            <w:tcW w:w="9340" w:type="dxa"/>
            <w:gridSpan w:val="3"/>
            <w:tcBorders>
              <w:top w:val="single" w:sz="8" w:space="0" w:color="auto"/>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Cold Chain Capacity and Management</w:t>
            </w:r>
          </w:p>
        </w:tc>
      </w:tr>
      <w:tr w:rsidR="000E70D4" w:rsidRPr="00CC79EF" w:rsidTr="000E70D4">
        <w:trPr>
          <w:trHeight w:val="91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 Check list for EPI supervisory visits to include refrigerator and freezer maintenance, and appropriate placement of vaccines in refrigerators.</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D978B8">
              <w:rPr>
                <w:rFonts w:ascii="Times New Roman" w:hAnsi="Times New Roman"/>
                <w:sz w:val="24"/>
                <w:szCs w:val="24"/>
                <w:lang w:val="en-US"/>
              </w:rPr>
              <w:t>Jul 09</w:t>
            </w:r>
          </w:p>
        </w:tc>
      </w:tr>
      <w:tr w:rsidR="000E70D4" w:rsidRPr="00CC79EF" w:rsidTr="000E70D4">
        <w:trPr>
          <w:trHeight w:val="69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lastRenderedPageBreak/>
              <w:t>Freeze-watch monitors should be provided to all levels of the cold chain.</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r w:rsidR="00D978B8">
              <w:rPr>
                <w:rFonts w:ascii="Times New Roman" w:hAnsi="Times New Roman"/>
                <w:sz w:val="24"/>
                <w:szCs w:val="24"/>
                <w:lang w:val="en-US"/>
              </w:rPr>
              <w:t xml:space="preserve"> &amp; Partners</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D978B8">
              <w:rPr>
                <w:rFonts w:ascii="Times New Roman" w:hAnsi="Times New Roman"/>
                <w:sz w:val="24"/>
                <w:szCs w:val="24"/>
                <w:lang w:val="en-US"/>
              </w:rPr>
              <w:t>Dec 09</w:t>
            </w:r>
          </w:p>
        </w:tc>
      </w:tr>
      <w:tr w:rsidR="000E70D4" w:rsidRPr="00CC79EF" w:rsidTr="000E70D4">
        <w:trPr>
          <w:trHeight w:val="6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Create a standardized protocol that staff is expected to follow in case of power failure.</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MOH/UNICEF/WHO</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42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An additional cold room should be purchased for the central store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r w:rsidR="00D978B8">
              <w:rPr>
                <w:rFonts w:ascii="Times New Roman" w:hAnsi="Times New Roman"/>
                <w:sz w:val="24"/>
                <w:szCs w:val="24"/>
                <w:lang w:val="en-US"/>
              </w:rPr>
              <w:t xml:space="preserve"> &amp; Partners</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p>
        </w:tc>
      </w:tr>
      <w:tr w:rsidR="000E70D4" w:rsidRPr="00CC79EF" w:rsidTr="000E70D4">
        <w:trPr>
          <w:trHeight w:val="330"/>
        </w:trPr>
        <w:tc>
          <w:tcPr>
            <w:tcW w:w="9340" w:type="dxa"/>
            <w:gridSpan w:val="3"/>
            <w:tcBorders>
              <w:top w:val="nil"/>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Vaccine Management, Storage and Wastage</w:t>
            </w:r>
          </w:p>
        </w:tc>
      </w:tr>
      <w:tr w:rsidR="000E70D4" w:rsidRPr="00CC79EF" w:rsidTr="000E70D4">
        <w:trPr>
          <w:trHeight w:val="43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Train health staff on vaccine management with emphasis on VVM.</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Dec 09</w:t>
            </w:r>
          </w:p>
        </w:tc>
      </w:tr>
      <w:tr w:rsidR="000E70D4" w:rsidRPr="00CC79EF" w:rsidTr="000E70D4">
        <w:trPr>
          <w:trHeight w:val="94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Spot-checks of vials should occur regularly at all levels to monitor progression of vaccine to VVM stage II and identify vials in stage III.</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96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 Develop and implement comprehensive vaccine management strategy including use of the District Vaccine Management Tool (DVMT)</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w:t>
            </w:r>
            <w:r w:rsidR="00D978B8">
              <w:rPr>
                <w:rFonts w:ascii="Times New Roman" w:hAnsi="Times New Roman"/>
                <w:sz w:val="24"/>
                <w:szCs w:val="24"/>
                <w:lang w:val="en-US"/>
              </w:rPr>
              <w:t>/UNICEF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Oct 09</w:t>
            </w:r>
          </w:p>
        </w:tc>
      </w:tr>
      <w:tr w:rsidR="000E70D4" w:rsidRPr="00CC79EF" w:rsidTr="000E70D4">
        <w:trPr>
          <w:trHeight w:val="6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Develop a simple, standardized method of vaccine forecasting at the national level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MOH/WHO/UNICEF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Jul 09</w:t>
            </w:r>
          </w:p>
        </w:tc>
      </w:tr>
      <w:tr w:rsidR="000E70D4" w:rsidRPr="00CC79EF" w:rsidTr="000E70D4">
        <w:trPr>
          <w:trHeight w:val="630"/>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 xml:space="preserve">Conduct vaccine management training with focus on forecasting vaccine requirements. </w:t>
            </w:r>
          </w:p>
        </w:tc>
        <w:tc>
          <w:tcPr>
            <w:tcW w:w="2080" w:type="dxa"/>
            <w:tcBorders>
              <w:top w:val="nil"/>
              <w:left w:val="nil"/>
              <w:bottom w:val="nil"/>
              <w:right w:val="nil"/>
            </w:tcBorders>
            <w:shd w:val="clear" w:color="auto" w:fill="auto"/>
            <w:vAlign w:val="bottom"/>
          </w:tcPr>
          <w:p w:rsidR="000E70D4" w:rsidRPr="00CC79EF" w:rsidRDefault="008714FA" w:rsidP="000E70D4">
            <w:pPr>
              <w:spacing w:after="0" w:line="240" w:lineRule="auto"/>
              <w:rPr>
                <w:rFonts w:ascii="Times New Roman" w:hAnsi="Times New Roman"/>
                <w:sz w:val="24"/>
                <w:szCs w:val="24"/>
                <w:lang w:val="en-US"/>
              </w:rPr>
            </w:pPr>
            <w:r>
              <w:rPr>
                <w:rFonts w:ascii="Times New Roman" w:hAnsi="Times New Roman"/>
                <w:sz w:val="24"/>
                <w:szCs w:val="24"/>
                <w:lang w:val="en-US"/>
              </w:rPr>
              <w:t>WHO/UNICEF</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Dec 09</w:t>
            </w:r>
          </w:p>
        </w:tc>
      </w:tr>
      <w:tr w:rsidR="000E70D4" w:rsidRPr="00CC79EF" w:rsidTr="000E70D4">
        <w:trPr>
          <w:trHeight w:val="690"/>
        </w:trPr>
        <w:tc>
          <w:tcPr>
            <w:tcW w:w="9340" w:type="dxa"/>
            <w:gridSpan w:val="3"/>
            <w:tcBorders>
              <w:top w:val="nil"/>
              <w:left w:val="single" w:sz="8" w:space="0" w:color="auto"/>
              <w:bottom w:val="single" w:sz="8" w:space="0" w:color="auto"/>
              <w:right w:val="single" w:sz="8" w:space="0" w:color="000000"/>
            </w:tcBorders>
            <w:shd w:val="clear" w:color="auto" w:fill="C0C0C0"/>
            <w:vAlign w:val="bottom"/>
          </w:tcPr>
          <w:p w:rsidR="000E70D4" w:rsidRPr="00CC79EF" w:rsidRDefault="000E70D4" w:rsidP="000E70D4">
            <w:pPr>
              <w:spacing w:after="0" w:line="240" w:lineRule="auto"/>
              <w:rPr>
                <w:rFonts w:ascii="Times New Roman" w:hAnsi="Times New Roman"/>
                <w:b/>
                <w:bCs/>
                <w:sz w:val="24"/>
                <w:szCs w:val="24"/>
                <w:lang w:val="en-US"/>
              </w:rPr>
            </w:pPr>
            <w:r w:rsidRPr="00CC79EF">
              <w:rPr>
                <w:rFonts w:ascii="Times New Roman" w:eastAsia="MS Mincho" w:hAnsi="Times New Roman"/>
                <w:b/>
                <w:bCs/>
                <w:sz w:val="24"/>
                <w:szCs w:val="24"/>
                <w:lang w:val="en-US"/>
              </w:rPr>
              <w:t>Waste Management and Injection Safety</w:t>
            </w:r>
          </w:p>
        </w:tc>
      </w:tr>
      <w:tr w:rsidR="000E70D4" w:rsidRPr="00CC79EF" w:rsidTr="000E70D4">
        <w:trPr>
          <w:trHeight w:val="315"/>
        </w:trPr>
        <w:tc>
          <w:tcPr>
            <w:tcW w:w="6060" w:type="dxa"/>
            <w:tcBorders>
              <w:top w:val="nil"/>
              <w:left w:val="single" w:sz="8" w:space="0" w:color="auto"/>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Ensure all pits are of adequate depth</w:t>
            </w:r>
          </w:p>
        </w:tc>
        <w:tc>
          <w:tcPr>
            <w:tcW w:w="2080" w:type="dxa"/>
            <w:tcBorders>
              <w:top w:val="nil"/>
              <w:left w:val="nil"/>
              <w:bottom w:val="nil"/>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MOH</w:t>
            </w:r>
          </w:p>
        </w:tc>
        <w:tc>
          <w:tcPr>
            <w:tcW w:w="1200" w:type="dxa"/>
            <w:tcBorders>
              <w:top w:val="nil"/>
              <w:left w:val="nil"/>
              <w:bottom w:val="nil"/>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r w:rsidR="000E70D4" w:rsidRPr="00CC79EF" w:rsidTr="000E70D4">
        <w:trPr>
          <w:trHeight w:val="480"/>
        </w:trPr>
        <w:tc>
          <w:tcPr>
            <w:tcW w:w="6060" w:type="dxa"/>
            <w:tcBorders>
              <w:top w:val="nil"/>
              <w:left w:val="single" w:sz="8" w:space="0" w:color="auto"/>
              <w:bottom w:val="single" w:sz="8" w:space="0" w:color="auto"/>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rPr>
              <w:t>Ensure all waste disposal sites are fenced off.</w:t>
            </w:r>
          </w:p>
        </w:tc>
        <w:tc>
          <w:tcPr>
            <w:tcW w:w="2080" w:type="dxa"/>
            <w:tcBorders>
              <w:top w:val="nil"/>
              <w:left w:val="nil"/>
              <w:bottom w:val="single" w:sz="8" w:space="0" w:color="auto"/>
              <w:right w:val="nil"/>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MOH</w:t>
            </w:r>
          </w:p>
        </w:tc>
        <w:tc>
          <w:tcPr>
            <w:tcW w:w="1200" w:type="dxa"/>
            <w:tcBorders>
              <w:top w:val="nil"/>
              <w:left w:val="nil"/>
              <w:bottom w:val="single" w:sz="8" w:space="0" w:color="auto"/>
              <w:right w:val="single" w:sz="8" w:space="0" w:color="auto"/>
            </w:tcBorders>
            <w:shd w:val="clear" w:color="auto" w:fill="auto"/>
            <w:vAlign w:val="bottom"/>
          </w:tcPr>
          <w:p w:rsidR="000E70D4" w:rsidRPr="00CC79EF" w:rsidRDefault="000E70D4" w:rsidP="000E70D4">
            <w:pPr>
              <w:spacing w:after="0" w:line="240" w:lineRule="auto"/>
              <w:rPr>
                <w:rFonts w:ascii="Times New Roman" w:hAnsi="Times New Roman"/>
                <w:sz w:val="24"/>
                <w:szCs w:val="24"/>
                <w:lang w:val="en-US"/>
              </w:rPr>
            </w:pPr>
            <w:r w:rsidRPr="00CC79EF">
              <w:rPr>
                <w:rFonts w:ascii="Times New Roman" w:hAnsi="Times New Roman"/>
                <w:sz w:val="24"/>
                <w:szCs w:val="24"/>
                <w:lang w:val="en-US"/>
              </w:rPr>
              <w:t> </w:t>
            </w:r>
            <w:r w:rsidR="008714FA">
              <w:rPr>
                <w:rFonts w:ascii="Times New Roman" w:hAnsi="Times New Roman"/>
                <w:sz w:val="24"/>
                <w:szCs w:val="24"/>
                <w:lang w:val="en-US"/>
              </w:rPr>
              <w:t>Immediate</w:t>
            </w:r>
          </w:p>
        </w:tc>
      </w:tr>
    </w:tbl>
    <w:p w:rsidR="000E70D4" w:rsidRPr="00CC79EF" w:rsidRDefault="000E70D4" w:rsidP="00FC3BE2">
      <w:pPr>
        <w:spacing w:after="0"/>
        <w:jc w:val="both"/>
        <w:rPr>
          <w:rFonts w:ascii="Times New Roman" w:hAnsi="Times New Roman"/>
          <w:sz w:val="24"/>
          <w:szCs w:val="24"/>
        </w:rPr>
      </w:pPr>
    </w:p>
    <w:p w:rsidR="000E70D4" w:rsidRPr="00CC79EF" w:rsidRDefault="000E70D4" w:rsidP="00FC3BE2">
      <w:pPr>
        <w:spacing w:after="0"/>
        <w:jc w:val="both"/>
        <w:rPr>
          <w:rFonts w:ascii="Times New Roman" w:hAnsi="Times New Roman"/>
          <w:sz w:val="24"/>
          <w:szCs w:val="24"/>
        </w:rPr>
      </w:pPr>
    </w:p>
    <w:p w:rsidR="00562162" w:rsidRPr="00042950" w:rsidRDefault="00562162" w:rsidP="00562162">
      <w:pPr>
        <w:pStyle w:val="Heading2"/>
        <w:rPr>
          <w:rFonts w:ascii="Calibri" w:hAnsi="Calibri"/>
          <w:b/>
          <w:color w:val="auto"/>
        </w:rPr>
      </w:pPr>
    </w:p>
    <w:tbl>
      <w:tblPr>
        <w:tblpPr w:leftFromText="180" w:rightFromText="180" w:horzAnchor="margin" w:tblpY="495"/>
        <w:tblW w:w="10368" w:type="dxa"/>
        <w:tblLayout w:type="fixed"/>
        <w:tblLook w:val="0000"/>
      </w:tblPr>
      <w:tblGrid>
        <w:gridCol w:w="8306"/>
        <w:gridCol w:w="2062"/>
      </w:tblGrid>
      <w:tr w:rsidR="00562162" w:rsidRPr="00B856A9" w:rsidTr="0035610A">
        <w:trPr>
          <w:trHeight w:val="240"/>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lastRenderedPageBreak/>
              <w:t xml:space="preserve">PRE-IMPLEMENTATION PLANNING &amp;VACCINE INTRODUCTION: </w:t>
            </w:r>
          </w:p>
          <w:p w:rsidR="00562162" w:rsidRPr="002412C4" w:rsidRDefault="00562162" w:rsidP="0035610A">
            <w:pPr>
              <w:spacing w:after="0" w:line="240" w:lineRule="auto"/>
              <w:rPr>
                <w:rFonts w:ascii="Arial" w:hAnsi="Arial" w:cs="Arial"/>
                <w:i/>
                <w:iCs/>
              </w:rPr>
            </w:pPr>
            <w:r w:rsidRPr="002412C4">
              <w:rPr>
                <w:rFonts w:ascii="Arial" w:hAnsi="Arial" w:cs="Arial"/>
                <w:bCs/>
                <w:i/>
              </w:rPr>
              <w:t>H</w:t>
            </w:r>
            <w:r w:rsidRPr="002412C4">
              <w:rPr>
                <w:rFonts w:ascii="Arial" w:hAnsi="Arial" w:cs="Arial"/>
                <w:i/>
                <w:iCs/>
              </w:rPr>
              <w:t>ow prepared were the facilities for the new vaccine, and</w:t>
            </w:r>
            <w:r>
              <w:rPr>
                <w:rFonts w:ascii="Arial" w:hAnsi="Arial" w:cs="Arial"/>
                <w:i/>
                <w:iCs/>
              </w:rPr>
              <w:t xml:space="preserve"> how well did </w:t>
            </w:r>
            <w:r w:rsidRPr="002412C4">
              <w:rPr>
                <w:rFonts w:ascii="Arial" w:hAnsi="Arial" w:cs="Arial"/>
                <w:i/>
                <w:iCs/>
              </w:rPr>
              <w:t>it incorporate into the existing EPI program structure?</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bottom"/>
          </w:tcPr>
          <w:p w:rsidR="00562162" w:rsidRPr="00017C37" w:rsidRDefault="00562162" w:rsidP="0035610A">
            <w:pPr>
              <w:spacing w:after="0"/>
              <w:rPr>
                <w:rFonts w:ascii="Arial" w:hAnsi="Arial" w:cs="Arial"/>
              </w:rPr>
            </w:pPr>
            <w:r w:rsidRPr="00017C37">
              <w:rPr>
                <w:rFonts w:ascii="Arial" w:hAnsi="Arial" w:cs="Arial"/>
              </w:rPr>
              <w:t xml:space="preserve">% reporting provision of training materials for the switch </w:t>
            </w:r>
          </w:p>
        </w:tc>
        <w:tc>
          <w:tcPr>
            <w:tcW w:w="2062" w:type="dxa"/>
            <w:tcBorders>
              <w:top w:val="nil"/>
              <w:left w:val="nil"/>
              <w:bottom w:val="single" w:sz="4" w:space="0" w:color="auto"/>
              <w:right w:val="single" w:sz="4" w:space="0" w:color="auto"/>
            </w:tcBorders>
            <w:shd w:val="clear" w:color="auto" w:fill="auto"/>
            <w:noWrap/>
            <w:vAlign w:val="center"/>
          </w:tcPr>
          <w:p w:rsidR="00562162" w:rsidRPr="00017C37" w:rsidRDefault="00562162" w:rsidP="0035610A">
            <w:pPr>
              <w:rPr>
                <w:rFonts w:ascii="Arial" w:hAnsi="Arial" w:cs="Arial"/>
              </w:rPr>
            </w:pPr>
            <w:r w:rsidRPr="00017C37">
              <w:rPr>
                <w:rFonts w:ascii="Arial" w:hAnsi="Arial" w:cs="Arial"/>
              </w:rPr>
              <w:t>78 (18/23)</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rPr>
                <w:rFonts w:ascii="Arial" w:hAnsi="Arial" w:cs="Arial"/>
              </w:rPr>
            </w:pPr>
            <w:r w:rsidRPr="002412C4">
              <w:rPr>
                <w:rFonts w:ascii="Arial" w:hAnsi="Arial" w:cs="Arial"/>
              </w:rPr>
              <w:t>% reporting satisfaction with training</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92 (22/24)</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rPr>
                <w:rFonts w:ascii="Arial" w:hAnsi="Arial" w:cs="Arial"/>
              </w:rPr>
            </w:pPr>
            <w:bookmarkStart w:id="26" w:name="_Hlk226961914"/>
            <w:r w:rsidRPr="002412C4">
              <w:rPr>
                <w:rFonts w:ascii="Arial" w:hAnsi="Arial" w:cs="Arial"/>
              </w:rPr>
              <w:t>% reporting smooth transition</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96 (23/24)</w:t>
            </w:r>
          </w:p>
        </w:tc>
      </w:tr>
      <w:bookmarkEnd w:id="26"/>
      <w:tr w:rsidR="00562162" w:rsidRPr="00B856A9" w:rsidTr="0035610A">
        <w:trPr>
          <w:trHeight w:val="240"/>
        </w:trPr>
        <w:tc>
          <w:tcPr>
            <w:tcW w:w="8306" w:type="dxa"/>
            <w:tcBorders>
              <w:top w:val="nil"/>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HCW KNOWLEDGE &amp; PRACTICE: </w:t>
            </w:r>
          </w:p>
          <w:p w:rsidR="00562162" w:rsidRPr="002412C4" w:rsidRDefault="00562162" w:rsidP="0035610A">
            <w:pPr>
              <w:spacing w:after="0" w:line="240" w:lineRule="auto"/>
              <w:rPr>
                <w:rFonts w:ascii="Arial" w:hAnsi="Arial" w:cs="Arial"/>
              </w:rPr>
            </w:pPr>
            <w:r w:rsidRPr="002412C4">
              <w:rPr>
                <w:rFonts w:ascii="Arial" w:hAnsi="Arial" w:cs="Arial"/>
                <w:i/>
                <w:iCs/>
              </w:rPr>
              <w:t>Do healthcare workers provide appropriate information to caregivers?</w:t>
            </w:r>
          </w:p>
        </w:tc>
        <w:tc>
          <w:tcPr>
            <w:tcW w:w="2062" w:type="dxa"/>
            <w:tcBorders>
              <w:top w:val="nil"/>
              <w:left w:val="nil"/>
              <w:bottom w:val="single" w:sz="4" w:space="0" w:color="auto"/>
              <w:right w:val="single" w:sz="4" w:space="0" w:color="auto"/>
            </w:tcBorders>
            <w:shd w:val="clear" w:color="auto" w:fill="C0C0C0"/>
            <w:noWrap/>
            <w:vAlign w:val="center"/>
          </w:tcPr>
          <w:p w:rsidR="00562162" w:rsidRPr="002412C4" w:rsidRDefault="00562162" w:rsidP="0035610A">
            <w:pPr>
              <w:rPr>
                <w:rFonts w:ascii="Arial" w:hAnsi="Arial" w:cs="Arial"/>
              </w:rPr>
            </w:pPr>
          </w:p>
        </w:tc>
      </w:tr>
      <w:tr w:rsidR="00562162" w:rsidRPr="00B856A9" w:rsidTr="0021628B">
        <w:trPr>
          <w:trHeight w:hRule="exact" w:val="576"/>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tabs>
                <w:tab w:val="left" w:pos="6120"/>
                <w:tab w:val="left" w:pos="6300"/>
              </w:tabs>
              <w:rPr>
                <w:rFonts w:ascii="Arial" w:hAnsi="Arial" w:cs="Arial"/>
              </w:rPr>
            </w:pPr>
            <w:r w:rsidRPr="002412C4">
              <w:rPr>
                <w:rFonts w:ascii="Arial" w:hAnsi="Arial" w:cs="Arial"/>
              </w:rPr>
              <w:t xml:space="preserve">% </w:t>
            </w:r>
            <w:r w:rsidR="0021628B">
              <w:rPr>
                <w:rFonts w:ascii="Arial" w:hAnsi="Arial" w:cs="Arial"/>
              </w:rPr>
              <w:t>reporting</w:t>
            </w:r>
            <w:r w:rsidRPr="002412C4">
              <w:rPr>
                <w:rFonts w:ascii="Arial" w:hAnsi="Arial" w:cs="Arial"/>
              </w:rPr>
              <w:t xml:space="preserve"> adequate information</w:t>
            </w:r>
            <w:r w:rsidR="0021628B">
              <w:rPr>
                <w:rFonts w:ascii="Arial" w:hAnsi="Arial" w:cs="Arial"/>
              </w:rPr>
              <w:t>/instructions for</w:t>
            </w:r>
            <w:r w:rsidRPr="002412C4">
              <w:rPr>
                <w:rFonts w:ascii="Arial" w:hAnsi="Arial" w:cs="Arial"/>
              </w:rPr>
              <w:t xml:space="preserve"> caregivers during immunization sessions </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96 (23/24)</w:t>
            </w:r>
          </w:p>
        </w:tc>
      </w:tr>
      <w:tr w:rsidR="00562162" w:rsidRPr="00B856A9" w:rsidTr="0035610A">
        <w:trPr>
          <w:trHeight w:val="240"/>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 VACCINE COVERAGE AND REPORTING: </w:t>
            </w:r>
          </w:p>
          <w:p w:rsidR="00562162" w:rsidRPr="00CE7FEB" w:rsidRDefault="00562162" w:rsidP="0035610A">
            <w:pPr>
              <w:spacing w:after="0" w:line="240" w:lineRule="auto"/>
              <w:rPr>
                <w:rFonts w:ascii="Arial" w:hAnsi="Arial" w:cs="Arial"/>
                <w:iCs/>
              </w:rPr>
            </w:pPr>
            <w:r w:rsidRPr="002412C4">
              <w:rPr>
                <w:rFonts w:ascii="Arial" w:hAnsi="Arial" w:cs="Arial"/>
                <w:i/>
                <w:iCs/>
              </w:rPr>
              <w:t>Is coverage reported adequately and how much of the target population is receiving the new vaccine?</w:t>
            </w:r>
            <w:r w:rsidRPr="002412C4">
              <w:rPr>
                <w:rFonts w:ascii="Arial" w:hAnsi="Arial" w:cs="Arial"/>
                <w:iCs/>
              </w:rPr>
              <w:t xml:space="preserve">                                                                                                                                               </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rPr>
                <w:rFonts w:ascii="Arial" w:hAnsi="Arial" w:cs="Arial"/>
              </w:rPr>
            </w:pPr>
            <w:r w:rsidRPr="002412C4">
              <w:rPr>
                <w:rFonts w:ascii="Arial" w:hAnsi="Arial" w:cs="Arial"/>
              </w:rPr>
              <w:t>% able to calculate coverage correctly</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83 (20/24)</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rPr>
                <w:rFonts w:ascii="Arial" w:hAnsi="Arial" w:cs="Arial"/>
              </w:rPr>
            </w:pPr>
            <w:r w:rsidRPr="002412C4">
              <w:rPr>
                <w:rFonts w:ascii="Arial" w:hAnsi="Arial" w:cs="Arial"/>
              </w:rPr>
              <w:t xml:space="preserve">Range of </w:t>
            </w:r>
            <w:r>
              <w:rPr>
                <w:rFonts w:ascii="Arial" w:hAnsi="Arial" w:cs="Arial"/>
              </w:rPr>
              <w:t xml:space="preserve">fully liquid </w:t>
            </w:r>
            <w:r w:rsidRPr="002412C4">
              <w:rPr>
                <w:rFonts w:ascii="Arial" w:hAnsi="Arial" w:cs="Arial"/>
              </w:rPr>
              <w:t>penta</w:t>
            </w:r>
            <w:r>
              <w:rPr>
                <w:rFonts w:ascii="Arial" w:hAnsi="Arial" w:cs="Arial"/>
              </w:rPr>
              <w:t xml:space="preserve"> 3</w:t>
            </w:r>
            <w:r w:rsidRPr="002412C4">
              <w:rPr>
                <w:rFonts w:ascii="Arial" w:hAnsi="Arial" w:cs="Arial"/>
              </w:rPr>
              <w:t xml:space="preserve"> coverage rates (%),</w:t>
            </w:r>
            <w:r>
              <w:rPr>
                <w:rFonts w:ascii="Arial" w:hAnsi="Arial" w:cs="Arial"/>
              </w:rPr>
              <w:t xml:space="preserve"> </w:t>
            </w:r>
            <w:r w:rsidRPr="002412C4">
              <w:rPr>
                <w:rFonts w:ascii="Arial" w:hAnsi="Arial" w:cs="Arial"/>
              </w:rPr>
              <w:t>2008</w:t>
            </w:r>
            <w:r w:rsidR="005837C7">
              <w:rPr>
                <w:rFonts w:ascii="Arial" w:hAnsi="Arial" w:cs="Arial"/>
                <w:vertAlign w:val="superscript"/>
              </w:rPr>
              <w:t>†</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76 to 230</w:t>
            </w:r>
          </w:p>
        </w:tc>
      </w:tr>
      <w:tr w:rsidR="00562162" w:rsidRPr="00B856A9" w:rsidTr="005837C7">
        <w:trPr>
          <w:trHeight w:hRule="exact" w:val="432"/>
        </w:trPr>
        <w:tc>
          <w:tcPr>
            <w:tcW w:w="8306" w:type="dxa"/>
            <w:tcBorders>
              <w:top w:val="single" w:sz="4" w:space="0" w:color="auto"/>
              <w:left w:val="single" w:sz="4" w:space="0" w:color="auto"/>
              <w:bottom w:val="single" w:sz="4" w:space="0" w:color="auto"/>
              <w:right w:val="single" w:sz="4" w:space="0" w:color="auto"/>
            </w:tcBorders>
            <w:shd w:val="clear" w:color="auto" w:fill="auto"/>
          </w:tcPr>
          <w:p w:rsidR="00562162" w:rsidRPr="002412C4" w:rsidRDefault="00562162" w:rsidP="0035610A">
            <w:pPr>
              <w:rPr>
                <w:rFonts w:ascii="Arial" w:hAnsi="Arial" w:cs="Arial"/>
              </w:rPr>
            </w:pPr>
            <w:r w:rsidRPr="002412C4">
              <w:rPr>
                <w:rFonts w:ascii="Arial" w:hAnsi="Arial" w:cs="Arial"/>
              </w:rPr>
              <w:t xml:space="preserve">Range of </w:t>
            </w:r>
            <w:r>
              <w:rPr>
                <w:rFonts w:ascii="Arial" w:hAnsi="Arial" w:cs="Arial"/>
              </w:rPr>
              <w:t xml:space="preserve"> fully liquid </w:t>
            </w:r>
            <w:r w:rsidRPr="002412C4">
              <w:rPr>
                <w:rFonts w:ascii="Arial" w:hAnsi="Arial" w:cs="Arial"/>
              </w:rPr>
              <w:t xml:space="preserve">penta </w:t>
            </w:r>
            <w:r>
              <w:rPr>
                <w:rFonts w:ascii="Arial" w:hAnsi="Arial" w:cs="Arial"/>
              </w:rPr>
              <w:t xml:space="preserve">3 </w:t>
            </w:r>
            <w:r w:rsidRPr="002412C4">
              <w:rPr>
                <w:rFonts w:ascii="Arial" w:hAnsi="Arial" w:cs="Arial"/>
              </w:rPr>
              <w:t>drop-out rates (%),</w:t>
            </w:r>
            <w:r>
              <w:rPr>
                <w:rFonts w:ascii="Arial" w:hAnsi="Arial" w:cs="Arial"/>
              </w:rPr>
              <w:t xml:space="preserve"> </w:t>
            </w:r>
            <w:r w:rsidRPr="002412C4">
              <w:rPr>
                <w:rFonts w:ascii="Arial" w:hAnsi="Arial" w:cs="Arial"/>
              </w:rPr>
              <w:t>2008</w:t>
            </w:r>
            <w:r w:rsidR="005837C7">
              <w:rPr>
                <w:rFonts w:ascii="Arial" w:hAnsi="Arial" w:cs="Arial"/>
                <w:vertAlign w:val="superscript"/>
              </w:rPr>
              <w:t>†</w:t>
            </w:r>
          </w:p>
        </w:tc>
        <w:tc>
          <w:tcPr>
            <w:tcW w:w="2062" w:type="dxa"/>
            <w:tcBorders>
              <w:top w:val="single" w:sz="4" w:space="0" w:color="auto"/>
              <w:left w:val="nil"/>
              <w:bottom w:val="single" w:sz="4" w:space="0" w:color="auto"/>
              <w:right w:val="single" w:sz="4" w:space="0" w:color="auto"/>
            </w:tcBorders>
            <w:shd w:val="clear" w:color="auto" w:fill="auto"/>
            <w:noWrap/>
          </w:tcPr>
          <w:p w:rsidR="00562162" w:rsidRPr="002412C4" w:rsidRDefault="00562162" w:rsidP="0035610A">
            <w:pPr>
              <w:rPr>
                <w:rFonts w:ascii="Arial" w:hAnsi="Arial" w:cs="Arial"/>
              </w:rPr>
            </w:pPr>
            <w:r>
              <w:rPr>
                <w:rFonts w:ascii="Arial" w:hAnsi="Arial" w:cs="Arial"/>
              </w:rPr>
              <w:t>− 42 to + 30</w:t>
            </w:r>
          </w:p>
        </w:tc>
      </w:tr>
      <w:tr w:rsidR="00562162" w:rsidRPr="00B856A9" w:rsidTr="0035610A">
        <w:trPr>
          <w:trHeight w:val="240"/>
        </w:trPr>
        <w:tc>
          <w:tcPr>
            <w:tcW w:w="10368" w:type="dxa"/>
            <w:gridSpan w:val="2"/>
            <w:tcBorders>
              <w:top w:val="nil"/>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MONITORING &amp; SUPERVISION: </w:t>
            </w:r>
          </w:p>
          <w:p w:rsidR="00562162" w:rsidRPr="002412C4" w:rsidRDefault="00562162" w:rsidP="0035610A">
            <w:pPr>
              <w:spacing w:after="0" w:line="240" w:lineRule="auto"/>
              <w:rPr>
                <w:rFonts w:ascii="Arial" w:hAnsi="Arial" w:cs="Arial"/>
              </w:rPr>
            </w:pPr>
            <w:r w:rsidRPr="002412C4">
              <w:rPr>
                <w:rFonts w:ascii="Arial" w:hAnsi="Arial" w:cs="Arial"/>
                <w:i/>
                <w:iCs/>
              </w:rPr>
              <w:t>How closely are the overall EPI program and health facilities supervised?</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color w:val="993300"/>
              </w:rPr>
            </w:pPr>
            <w:r w:rsidRPr="002412C4">
              <w:rPr>
                <w:rFonts w:ascii="Arial" w:hAnsi="Arial" w:cs="Arial"/>
              </w:rPr>
              <w:t xml:space="preserve">% of sites reporting </w:t>
            </w:r>
            <w:r w:rsidRPr="002412C4">
              <w:rPr>
                <w:rFonts w:ascii="Arial" w:hAnsi="Arial" w:cs="Arial"/>
                <w:u w:val="single"/>
              </w:rPr>
              <w:t>&gt;</w:t>
            </w:r>
            <w:r w:rsidRPr="002412C4">
              <w:rPr>
                <w:rFonts w:ascii="Arial" w:hAnsi="Arial" w:cs="Arial"/>
              </w:rPr>
              <w:t xml:space="preserve">1 supervisory site visits in last 6 months </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100 (24/24)</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receiving written copy of supervisory visit</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95 (18/19)</w:t>
            </w:r>
          </w:p>
        </w:tc>
      </w:tr>
      <w:tr w:rsidR="00562162" w:rsidRPr="00B856A9" w:rsidTr="0035610A">
        <w:trPr>
          <w:trHeight w:val="240"/>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COLD CHAIN MANAGEMENT: </w:t>
            </w:r>
          </w:p>
          <w:p w:rsidR="00562162" w:rsidRPr="002412C4" w:rsidRDefault="00562162" w:rsidP="0035610A">
            <w:pPr>
              <w:spacing w:after="0" w:line="240" w:lineRule="auto"/>
              <w:rPr>
                <w:rFonts w:ascii="Arial" w:hAnsi="Arial" w:cs="Arial"/>
              </w:rPr>
            </w:pPr>
            <w:r w:rsidRPr="002412C4">
              <w:rPr>
                <w:rFonts w:ascii="Arial" w:hAnsi="Arial" w:cs="Arial"/>
                <w:i/>
                <w:iCs/>
              </w:rPr>
              <w:t xml:space="preserve">How sufficient is cold chain capacity and maintenance? </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111137" w:rsidRDefault="00562162" w:rsidP="0035610A">
            <w:pPr>
              <w:spacing w:after="0" w:line="240" w:lineRule="auto"/>
              <w:rPr>
                <w:rFonts w:ascii="Arial" w:hAnsi="Arial" w:cs="Arial"/>
              </w:rPr>
            </w:pPr>
            <w:r w:rsidRPr="00111137">
              <w:rPr>
                <w:rFonts w:ascii="Arial" w:hAnsi="Arial" w:cs="Arial"/>
              </w:rPr>
              <w:t>% of clinics reporting adequate cold store space at the time of the switch</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67 (16/24)</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with thermometer outside and/or inside refrigerator</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100 (24/24)</w:t>
            </w:r>
          </w:p>
        </w:tc>
      </w:tr>
      <w:tr w:rsidR="00562162" w:rsidRPr="00B856A9" w:rsidTr="0035610A">
        <w:trPr>
          <w:trHeight w:hRule="exact" w:val="576"/>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Default="00562162" w:rsidP="0035610A">
            <w:pPr>
              <w:spacing w:after="0" w:line="240" w:lineRule="auto"/>
              <w:rPr>
                <w:rFonts w:ascii="Arial" w:hAnsi="Arial" w:cs="Arial"/>
              </w:rPr>
            </w:pPr>
            <w:r w:rsidRPr="002412C4">
              <w:rPr>
                <w:rFonts w:ascii="Arial" w:hAnsi="Arial" w:cs="Arial"/>
              </w:rPr>
              <w:t xml:space="preserve">Among sites with refrigerators, % with daily temperatures reported on logs including </w:t>
            </w:r>
            <w:r>
              <w:rPr>
                <w:rFonts w:ascii="Arial" w:hAnsi="Arial" w:cs="Arial"/>
              </w:rPr>
              <w:t>holidays and weekends</w:t>
            </w:r>
          </w:p>
          <w:p w:rsidR="00562162" w:rsidRDefault="00562162" w:rsidP="0035610A">
            <w:pPr>
              <w:spacing w:after="0" w:line="240" w:lineRule="auto"/>
              <w:rPr>
                <w:rFonts w:ascii="Arial" w:hAnsi="Arial" w:cs="Arial"/>
              </w:rPr>
            </w:pPr>
          </w:p>
          <w:p w:rsidR="00562162" w:rsidRPr="002412C4" w:rsidRDefault="00562162" w:rsidP="0035610A">
            <w:pPr>
              <w:spacing w:after="0" w:line="240" w:lineRule="auto"/>
              <w:rPr>
                <w:rFonts w:ascii="Arial" w:hAnsi="Arial" w:cs="Arial"/>
              </w:rPr>
            </w:pPr>
            <w:r>
              <w:rPr>
                <w:rFonts w:ascii="Arial" w:hAnsi="Arial" w:cs="Arial"/>
              </w:rPr>
              <w:t>wee</w:t>
            </w:r>
            <w:r w:rsidRPr="002412C4">
              <w:rPr>
                <w:rFonts w:ascii="Arial" w:hAnsi="Arial" w:cs="Arial"/>
              </w:rPr>
              <w:t>weekends and holidays, with temperatures consistently between 2-8°C</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96 (23/24)</w:t>
            </w:r>
          </w:p>
        </w:tc>
      </w:tr>
      <w:tr w:rsidR="00562162" w:rsidRPr="00B856A9" w:rsidTr="0035610A">
        <w:trPr>
          <w:trHeight w:val="240"/>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VACCINE MANAGEMENT &amp; STORAGE: </w:t>
            </w:r>
          </w:p>
          <w:p w:rsidR="00562162" w:rsidRPr="002412C4" w:rsidRDefault="00562162" w:rsidP="0035610A">
            <w:pPr>
              <w:spacing w:after="0" w:line="240" w:lineRule="auto"/>
              <w:rPr>
                <w:rFonts w:ascii="Arial" w:hAnsi="Arial" w:cs="Arial"/>
              </w:rPr>
            </w:pPr>
            <w:r w:rsidRPr="002412C4">
              <w:rPr>
                <w:rFonts w:ascii="Arial" w:hAnsi="Arial" w:cs="Arial"/>
                <w:i/>
                <w:iCs/>
              </w:rPr>
              <w:t>How well is the current stock of vaccine maintained?</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with refrigerators containing only VVM stage 1 or 2 and non-expired vaccines</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78 (18/23)</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reporting no vaccine or supply stock-out in last 6 months</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92 (22/24)</w:t>
            </w:r>
          </w:p>
        </w:tc>
      </w:tr>
      <w:tr w:rsidR="00562162" w:rsidRPr="00B856A9" w:rsidTr="0035610A">
        <w:trPr>
          <w:trHeight w:val="240"/>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VACCINE WASTAGE: </w:t>
            </w:r>
          </w:p>
          <w:p w:rsidR="00562162" w:rsidRPr="002412C4" w:rsidRDefault="00562162" w:rsidP="0035610A">
            <w:pPr>
              <w:spacing w:after="0" w:line="240" w:lineRule="auto"/>
              <w:rPr>
                <w:rFonts w:ascii="Arial" w:hAnsi="Arial" w:cs="Arial"/>
              </w:rPr>
            </w:pPr>
            <w:r w:rsidRPr="002412C4">
              <w:rPr>
                <w:rFonts w:ascii="Arial" w:hAnsi="Arial" w:cs="Arial"/>
                <w:i/>
                <w:iCs/>
              </w:rPr>
              <w:t>How much vaccine is wasted?</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with wastage reports on site</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0 (0/24)</w:t>
            </w:r>
          </w:p>
        </w:tc>
      </w:tr>
      <w:tr w:rsidR="00562162" w:rsidRPr="00B856A9" w:rsidTr="0035610A">
        <w:trPr>
          <w:trHeight w:val="240"/>
        </w:trPr>
        <w:tc>
          <w:tcPr>
            <w:tcW w:w="10368" w:type="dxa"/>
            <w:gridSpan w:val="2"/>
            <w:tcBorders>
              <w:top w:val="nil"/>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INJECTION SAFETY: </w:t>
            </w:r>
          </w:p>
          <w:p w:rsidR="00562162" w:rsidRPr="002412C4" w:rsidRDefault="00562162" w:rsidP="0035610A">
            <w:pPr>
              <w:spacing w:after="0" w:line="240" w:lineRule="auto"/>
              <w:rPr>
                <w:rFonts w:ascii="Arial" w:hAnsi="Arial" w:cs="Arial"/>
              </w:rPr>
            </w:pPr>
            <w:r w:rsidRPr="002412C4">
              <w:rPr>
                <w:rFonts w:ascii="Arial" w:hAnsi="Arial" w:cs="Arial"/>
                <w:i/>
                <w:iCs/>
              </w:rPr>
              <w:t>Do healthcare workers perform safe vaccination practices?</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tabs>
                <w:tab w:val="left" w:pos="6120"/>
                <w:tab w:val="left" w:pos="6300"/>
              </w:tabs>
              <w:spacing w:after="0" w:line="240" w:lineRule="auto"/>
              <w:rPr>
                <w:rFonts w:ascii="Arial" w:hAnsi="Arial" w:cs="Arial"/>
              </w:rPr>
            </w:pPr>
            <w:r w:rsidRPr="002412C4">
              <w:rPr>
                <w:rFonts w:ascii="Arial" w:hAnsi="Arial" w:cs="Arial"/>
              </w:rPr>
              <w:t xml:space="preserve">% of sites with </w:t>
            </w:r>
            <w:r w:rsidRPr="002412C4">
              <w:rPr>
                <w:rFonts w:ascii="Arial" w:hAnsi="Arial" w:cs="Arial"/>
                <w:u w:val="single"/>
              </w:rPr>
              <w:t>&gt;</w:t>
            </w:r>
            <w:r w:rsidRPr="002412C4">
              <w:rPr>
                <w:rFonts w:ascii="Arial" w:hAnsi="Arial" w:cs="Arial"/>
              </w:rPr>
              <w:t xml:space="preserve"> 2 unsafe practices observed</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14 (</w:t>
            </w:r>
            <w:r w:rsidR="004B439E">
              <w:rPr>
                <w:rFonts w:ascii="Arial" w:hAnsi="Arial" w:cs="Arial"/>
              </w:rPr>
              <w:t>1</w:t>
            </w:r>
            <w:r>
              <w:rPr>
                <w:rFonts w:ascii="Arial" w:hAnsi="Arial" w:cs="Arial"/>
              </w:rPr>
              <w:t>/7)</w:t>
            </w:r>
          </w:p>
        </w:tc>
      </w:tr>
      <w:tr w:rsidR="00562162" w:rsidRPr="00B856A9" w:rsidTr="0035610A">
        <w:trPr>
          <w:trHeight w:val="662"/>
        </w:trPr>
        <w:tc>
          <w:tcPr>
            <w:tcW w:w="1036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562162" w:rsidRPr="002412C4" w:rsidRDefault="00562162" w:rsidP="0035610A">
            <w:pPr>
              <w:spacing w:after="0" w:line="240" w:lineRule="auto"/>
              <w:rPr>
                <w:rFonts w:ascii="Arial" w:hAnsi="Arial" w:cs="Arial"/>
                <w:b/>
                <w:bCs/>
              </w:rPr>
            </w:pPr>
            <w:r w:rsidRPr="002412C4">
              <w:rPr>
                <w:rFonts w:ascii="Arial" w:hAnsi="Arial" w:cs="Arial"/>
                <w:b/>
                <w:bCs/>
              </w:rPr>
              <w:t xml:space="preserve">WASTE MANAGEMENT: </w:t>
            </w:r>
          </w:p>
          <w:p w:rsidR="00562162" w:rsidRPr="002412C4" w:rsidRDefault="00562162" w:rsidP="0035610A">
            <w:pPr>
              <w:spacing w:after="0" w:line="240" w:lineRule="auto"/>
              <w:rPr>
                <w:rFonts w:ascii="Arial" w:hAnsi="Arial" w:cs="Arial"/>
              </w:rPr>
            </w:pPr>
            <w:r w:rsidRPr="002412C4">
              <w:rPr>
                <w:rFonts w:ascii="Arial" w:hAnsi="Arial" w:cs="Arial"/>
                <w:i/>
                <w:iCs/>
              </w:rPr>
              <w:t>How safely and effectively is vaccine waste material disposed of?</w:t>
            </w:r>
          </w:p>
        </w:tc>
      </w:tr>
      <w:tr w:rsidR="00562162" w:rsidRPr="00B856A9" w:rsidTr="0035610A">
        <w:trPr>
          <w:trHeight w:hRule="exact" w:val="280"/>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with observed clean disposal site</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96 (23/24)</w:t>
            </w:r>
          </w:p>
        </w:tc>
      </w:tr>
      <w:tr w:rsidR="00562162" w:rsidRPr="00B856A9" w:rsidTr="00837A6A">
        <w:trPr>
          <w:trHeight w:hRule="exact" w:val="432"/>
        </w:trPr>
        <w:tc>
          <w:tcPr>
            <w:tcW w:w="8306" w:type="dxa"/>
            <w:tcBorders>
              <w:top w:val="nil"/>
              <w:left w:val="single" w:sz="4" w:space="0" w:color="auto"/>
              <w:bottom w:val="single" w:sz="4" w:space="0" w:color="auto"/>
              <w:right w:val="single" w:sz="4" w:space="0" w:color="auto"/>
            </w:tcBorders>
            <w:shd w:val="clear" w:color="auto" w:fill="auto"/>
            <w:vAlign w:val="center"/>
          </w:tcPr>
          <w:p w:rsidR="00562162" w:rsidRPr="002412C4" w:rsidRDefault="00562162" w:rsidP="0035610A">
            <w:pPr>
              <w:spacing w:after="0" w:line="240" w:lineRule="auto"/>
              <w:rPr>
                <w:rFonts w:ascii="Arial" w:hAnsi="Arial" w:cs="Arial"/>
              </w:rPr>
            </w:pPr>
            <w:r w:rsidRPr="002412C4">
              <w:rPr>
                <w:rFonts w:ascii="Arial" w:hAnsi="Arial" w:cs="Arial"/>
              </w:rPr>
              <w:t> % with observed closed off disposal site</w:t>
            </w:r>
          </w:p>
        </w:tc>
        <w:tc>
          <w:tcPr>
            <w:tcW w:w="2062" w:type="dxa"/>
            <w:tcBorders>
              <w:top w:val="nil"/>
              <w:left w:val="nil"/>
              <w:bottom w:val="single" w:sz="4" w:space="0" w:color="auto"/>
              <w:right w:val="single" w:sz="4" w:space="0" w:color="auto"/>
            </w:tcBorders>
            <w:shd w:val="clear" w:color="auto" w:fill="auto"/>
            <w:noWrap/>
            <w:vAlign w:val="center"/>
          </w:tcPr>
          <w:p w:rsidR="00562162" w:rsidRPr="002412C4" w:rsidRDefault="00562162" w:rsidP="0035610A">
            <w:pPr>
              <w:rPr>
                <w:rFonts w:ascii="Arial" w:hAnsi="Arial" w:cs="Arial"/>
              </w:rPr>
            </w:pPr>
            <w:r>
              <w:rPr>
                <w:rFonts w:ascii="Arial" w:hAnsi="Arial" w:cs="Arial"/>
              </w:rPr>
              <w:t>29 (7/24)</w:t>
            </w:r>
          </w:p>
        </w:tc>
      </w:tr>
    </w:tbl>
    <w:p w:rsidR="005837C7" w:rsidRDefault="0073156E">
      <w:pPr>
        <w:rPr>
          <w:rFonts w:ascii="Times New Roman" w:hAnsi="Times New Roman"/>
          <w:sz w:val="24"/>
          <w:szCs w:val="24"/>
        </w:rPr>
      </w:pPr>
      <w:r>
        <w:rPr>
          <w:rFonts w:ascii="Arial" w:hAnsi="Arial" w:cs="Arial"/>
          <w:b/>
        </w:rPr>
        <w:t xml:space="preserve">Appendix </w:t>
      </w:r>
      <w:r w:rsidR="005837C7">
        <w:rPr>
          <w:rFonts w:ascii="Arial" w:hAnsi="Arial" w:cs="Arial"/>
          <w:b/>
        </w:rPr>
        <w:t xml:space="preserve">V: Key Indicators </w:t>
      </w:r>
    </w:p>
    <w:p w:rsidR="005837C7" w:rsidRDefault="005837C7">
      <w:pPr>
        <w:rPr>
          <w:rFonts w:ascii="Times New Roman" w:hAnsi="Times New Roman"/>
          <w:sz w:val="24"/>
          <w:szCs w:val="24"/>
        </w:rPr>
      </w:pPr>
    </w:p>
    <w:p w:rsidR="005837C7" w:rsidRPr="005837C7" w:rsidRDefault="005837C7">
      <w:pPr>
        <w:rPr>
          <w:rFonts w:ascii="Times New Roman" w:hAnsi="Times New Roman"/>
          <w:sz w:val="24"/>
          <w:szCs w:val="24"/>
        </w:rPr>
      </w:pPr>
      <w:r w:rsidRPr="005837C7">
        <w:rPr>
          <w:rFonts w:ascii="Arial" w:hAnsi="Arial" w:cs="Arial"/>
        </w:rPr>
        <w:t xml:space="preserve">† All </w:t>
      </w:r>
      <w:r>
        <w:rPr>
          <w:rFonts w:ascii="Arial" w:hAnsi="Arial" w:cs="Arial"/>
        </w:rPr>
        <w:t xml:space="preserve">represent coverage over 12 months except for 2 to </w:t>
      </w:r>
      <w:r w:rsidRPr="005837C7">
        <w:rPr>
          <w:rFonts w:ascii="Arial" w:hAnsi="Arial" w:cs="Arial"/>
        </w:rPr>
        <w:t xml:space="preserve">4 sites </w:t>
      </w:r>
      <w:r>
        <w:rPr>
          <w:rFonts w:ascii="Arial" w:hAnsi="Arial" w:cs="Arial"/>
        </w:rPr>
        <w:t>showing</w:t>
      </w:r>
      <w:r w:rsidRPr="005837C7">
        <w:rPr>
          <w:rFonts w:ascii="Arial" w:hAnsi="Arial" w:cs="Arial"/>
        </w:rPr>
        <w:t xml:space="preserve"> </w:t>
      </w:r>
      <w:r>
        <w:rPr>
          <w:rFonts w:ascii="Arial" w:hAnsi="Arial" w:cs="Arial"/>
        </w:rPr>
        <w:t xml:space="preserve">coverage over </w:t>
      </w:r>
      <w:r w:rsidRPr="005837C7">
        <w:rPr>
          <w:rFonts w:ascii="Arial" w:hAnsi="Arial" w:cs="Arial"/>
        </w:rPr>
        <w:t>6 month</w:t>
      </w:r>
      <w:r>
        <w:rPr>
          <w:rFonts w:ascii="Arial" w:hAnsi="Arial" w:cs="Arial"/>
        </w:rPr>
        <w:t>s</w:t>
      </w:r>
    </w:p>
    <w:p w:rsidR="005837C7" w:rsidRDefault="005837C7">
      <w:pPr>
        <w:rPr>
          <w:rFonts w:ascii="Times New Roman" w:hAnsi="Times New Roman"/>
          <w:sz w:val="24"/>
          <w:szCs w:val="24"/>
        </w:rPr>
      </w:pPr>
    </w:p>
    <w:p w:rsidR="005837C7" w:rsidRDefault="005837C7">
      <w:pPr>
        <w:rPr>
          <w:rFonts w:ascii="Times New Roman" w:hAnsi="Times New Roman"/>
          <w:sz w:val="24"/>
          <w:szCs w:val="24"/>
        </w:rPr>
      </w:pPr>
    </w:p>
    <w:p w:rsidR="005837C7" w:rsidRDefault="005837C7">
      <w:pPr>
        <w:rPr>
          <w:rFonts w:ascii="Times New Roman" w:hAnsi="Times New Roman"/>
          <w:sz w:val="24"/>
          <w:szCs w:val="24"/>
        </w:rPr>
      </w:pPr>
    </w:p>
    <w:p w:rsidR="005837C7" w:rsidRDefault="005837C7">
      <w:pPr>
        <w:rPr>
          <w:rFonts w:ascii="Times New Roman" w:hAnsi="Times New Roman"/>
          <w:sz w:val="24"/>
          <w:szCs w:val="24"/>
        </w:rPr>
      </w:pPr>
    </w:p>
    <w:p w:rsidR="00516B86" w:rsidRPr="00BF5667" w:rsidRDefault="008D1D46" w:rsidP="00F41530">
      <w:pPr>
        <w:spacing w:after="0"/>
        <w:jc w:val="both"/>
        <w:rPr>
          <w:rFonts w:ascii="Times New Roman" w:hAnsi="Times New Roman"/>
          <w:b/>
          <w:sz w:val="24"/>
          <w:szCs w:val="24"/>
          <w:lang w:val="fr-FR"/>
        </w:rPr>
      </w:pPr>
      <w:r w:rsidRPr="00BF5667">
        <w:rPr>
          <w:rFonts w:ascii="Times New Roman" w:hAnsi="Times New Roman"/>
          <w:b/>
          <w:sz w:val="24"/>
          <w:szCs w:val="24"/>
          <w:lang w:val="fr-FR"/>
        </w:rPr>
        <w:lastRenderedPageBreak/>
        <w:t>Appendix V</w:t>
      </w:r>
      <w:r w:rsidR="0073156E">
        <w:rPr>
          <w:rFonts w:ascii="Times New Roman" w:hAnsi="Times New Roman"/>
          <w:b/>
          <w:sz w:val="24"/>
          <w:szCs w:val="24"/>
          <w:lang w:val="fr-FR"/>
        </w:rPr>
        <w:t>I</w:t>
      </w:r>
      <w:r w:rsidRPr="00BF5667">
        <w:rPr>
          <w:rFonts w:ascii="Times New Roman" w:hAnsi="Times New Roman"/>
          <w:b/>
          <w:sz w:val="24"/>
          <w:szCs w:val="24"/>
          <w:lang w:val="fr-FR"/>
        </w:rPr>
        <w:t>: Data Collection Instrument</w:t>
      </w:r>
    </w:p>
    <w:p w:rsidR="008D1D46" w:rsidRPr="00BF5667" w:rsidRDefault="008D1D46" w:rsidP="00F41530">
      <w:pPr>
        <w:spacing w:after="0"/>
        <w:jc w:val="both"/>
        <w:rPr>
          <w:rFonts w:ascii="Times New Roman" w:hAnsi="Times New Roman"/>
          <w:b/>
          <w:sz w:val="24"/>
          <w:szCs w:val="24"/>
          <w:lang w:val="fr-FR"/>
        </w:rPr>
      </w:pPr>
    </w:p>
    <w:p w:rsidR="00C9080A" w:rsidRPr="00BF5667" w:rsidRDefault="00C9080A" w:rsidP="00C9080A">
      <w:pPr>
        <w:spacing w:after="0"/>
        <w:rPr>
          <w:b/>
          <w:lang w:val="fr-FR"/>
        </w:rPr>
      </w:pPr>
      <w:r w:rsidRPr="00CC79EF">
        <w:rPr>
          <w:b/>
          <w:lang w:val="fr-FR"/>
        </w:rPr>
        <w:t>QUESTIONNAIRE - CENTRAL/REGIONAL/DISTRICT</w:t>
      </w:r>
    </w:p>
    <w:p w:rsidR="00C9080A" w:rsidRPr="00BF5667" w:rsidRDefault="00C9080A" w:rsidP="00C9080A">
      <w:pPr>
        <w:spacing w:after="0"/>
        <w:rPr>
          <w:lang w:val="fr-FR"/>
        </w:rPr>
      </w:pPr>
    </w:p>
    <w:p w:rsidR="00C9080A" w:rsidRPr="00CC79EF" w:rsidRDefault="00C9080A" w:rsidP="00C9080A">
      <w:pPr>
        <w:spacing w:after="0"/>
      </w:pPr>
      <w:r w:rsidRPr="00CC79EF">
        <w:t>This questionnaire was conducted at (check 1 and name level)</w:t>
      </w:r>
    </w:p>
    <w:p w:rsidR="00C9080A" w:rsidRPr="00CC79EF" w:rsidRDefault="00C9080A" w:rsidP="00C9080A">
      <w:pPr>
        <w:tabs>
          <w:tab w:val="left" w:pos="900"/>
        </w:tabs>
        <w:spacing w:after="0"/>
      </w:pPr>
      <w:r w:rsidRPr="00CC79EF">
        <w:sym w:font="Wingdings" w:char="F0A8"/>
      </w:r>
      <w:r w:rsidRPr="00CC79EF">
        <w:t xml:space="preserve"> Central: _____________________</w:t>
      </w:r>
    </w:p>
    <w:p w:rsidR="00C9080A" w:rsidRPr="00CC79EF" w:rsidRDefault="00C9080A" w:rsidP="00C9080A">
      <w:pPr>
        <w:tabs>
          <w:tab w:val="left" w:pos="900"/>
        </w:tabs>
        <w:spacing w:after="0"/>
      </w:pPr>
      <w:r w:rsidRPr="00CC79EF">
        <w:sym w:font="Wingdings" w:char="F0A8"/>
      </w:r>
      <w:r w:rsidRPr="00CC79EF">
        <w:t xml:space="preserve"> Region: ______________________</w:t>
      </w:r>
    </w:p>
    <w:p w:rsidR="00C9080A" w:rsidRPr="00CC79EF" w:rsidRDefault="00C9080A" w:rsidP="00C9080A">
      <w:pPr>
        <w:tabs>
          <w:tab w:val="left" w:pos="900"/>
        </w:tabs>
        <w:spacing w:after="0"/>
      </w:pPr>
      <w:r w:rsidRPr="00CC79EF">
        <w:sym w:font="Wingdings" w:char="F0A8"/>
      </w:r>
      <w:r w:rsidRPr="00CC79EF">
        <w:t xml:space="preserve"> District: ______________________ </w:t>
      </w:r>
    </w:p>
    <w:p w:rsidR="00C9080A" w:rsidRPr="00CC79EF" w:rsidRDefault="00C9080A" w:rsidP="00C9080A">
      <w:pPr>
        <w:spacing w:after="0"/>
      </w:pPr>
    </w:p>
    <w:p w:rsidR="00C9080A" w:rsidRPr="00CC79EF" w:rsidRDefault="00C9080A" w:rsidP="00C9080A">
      <w:pPr>
        <w:spacing w:after="0"/>
      </w:pPr>
      <w:r w:rsidRPr="00CC79EF">
        <w:rPr>
          <w:b/>
        </w:rPr>
        <w:t>Name (s) and title (s) of person(s) interviewed (please list all that you interviewed with)</w:t>
      </w:r>
      <w:r w:rsidRPr="00CC79EF">
        <w:t>: EPI Manager/person responsible for vaccinations (or their deputy) should be interviewed</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b/>
        </w:rPr>
        <w:t>Contact details of most senior person</w:t>
      </w:r>
      <w:r w:rsidRPr="00CC79EF">
        <w:t xml:space="preserve">: </w:t>
      </w:r>
    </w:p>
    <w:p w:rsidR="00C9080A" w:rsidRPr="00CC79EF" w:rsidRDefault="00C9080A" w:rsidP="00C9080A">
      <w:pPr>
        <w:spacing w:after="0"/>
      </w:pPr>
      <w:r w:rsidRPr="00CC79EF">
        <w:rPr>
          <w:i/>
        </w:rPr>
        <w:t>Telephone</w:t>
      </w:r>
      <w:r w:rsidRPr="00CC79EF">
        <w:t xml:space="preserve"> __________________ </w:t>
      </w:r>
    </w:p>
    <w:p w:rsidR="00C9080A" w:rsidRPr="00CC79EF" w:rsidRDefault="00C9080A" w:rsidP="00C9080A">
      <w:pPr>
        <w:spacing w:after="0"/>
      </w:pPr>
      <w:r w:rsidRPr="00CC79EF">
        <w:rPr>
          <w:i/>
        </w:rPr>
        <w:t>e-mail address</w:t>
      </w:r>
      <w:r w:rsidRPr="00CC79EF">
        <w:t xml:space="preserve"> _______________________</w:t>
      </w:r>
    </w:p>
    <w:p w:rsidR="00C9080A" w:rsidRPr="00CC79EF" w:rsidRDefault="00C9080A" w:rsidP="00C9080A">
      <w:pPr>
        <w:spacing w:after="0"/>
        <w:rPr>
          <w:b/>
        </w:rPr>
      </w:pPr>
    </w:p>
    <w:p w:rsidR="00C9080A" w:rsidRPr="00CC79EF" w:rsidRDefault="00C9080A" w:rsidP="00C9080A">
      <w:pPr>
        <w:spacing w:after="0"/>
        <w:rPr>
          <w:u w:val="single"/>
        </w:rPr>
      </w:pPr>
      <w:r w:rsidRPr="00CC79EF">
        <w:rPr>
          <w:b/>
        </w:rPr>
        <w:t>Date of introduction of lyophilized pentavalent vaccine:</w:t>
      </w:r>
      <w:r w:rsidRPr="00CC79EF">
        <w:t xml:space="preserve"> </w:t>
      </w:r>
      <w:r w:rsidRPr="00CC79EF">
        <w:rPr>
          <w:u w:val="single"/>
        </w:rPr>
        <w:tab/>
      </w:r>
      <w:r w:rsidRPr="00CC79EF">
        <w:rPr>
          <w:u w:val="single"/>
        </w:rPr>
        <w:tab/>
        <w:t>______</w:t>
      </w:r>
    </w:p>
    <w:p w:rsidR="00C9080A" w:rsidRPr="00CC79EF" w:rsidRDefault="00C9080A" w:rsidP="00C9080A">
      <w:pPr>
        <w:spacing w:after="0"/>
        <w:rPr>
          <w:u w:val="single"/>
        </w:rPr>
      </w:pPr>
    </w:p>
    <w:p w:rsidR="00C9080A" w:rsidRPr="00CC79EF" w:rsidRDefault="00C9080A" w:rsidP="00C9080A">
      <w:pPr>
        <w:spacing w:after="0"/>
        <w:rPr>
          <w:u w:val="single"/>
        </w:rPr>
      </w:pPr>
      <w:r w:rsidRPr="00CC79EF">
        <w:rPr>
          <w:b/>
        </w:rPr>
        <w:t>Date of introduction of fully liquid pentavalent vaccine:</w:t>
      </w:r>
      <w:r w:rsidRPr="00CC79EF">
        <w:t xml:space="preserve"> </w:t>
      </w:r>
      <w:r w:rsidRPr="00CC79EF">
        <w:rPr>
          <w:u w:val="single"/>
        </w:rPr>
        <w:tab/>
      </w:r>
      <w:r w:rsidRPr="00CC79EF">
        <w:rPr>
          <w:u w:val="single"/>
        </w:rPr>
        <w:tab/>
        <w:t>______</w:t>
      </w:r>
    </w:p>
    <w:p w:rsidR="00C9080A" w:rsidRPr="00CC79EF" w:rsidRDefault="00C9080A" w:rsidP="00C9080A">
      <w:pPr>
        <w:spacing w:after="0"/>
        <w:rPr>
          <w:u w:val="single"/>
        </w:rPr>
      </w:pPr>
    </w:p>
    <w:p w:rsidR="00C9080A" w:rsidRPr="00CC79EF" w:rsidRDefault="00C9080A" w:rsidP="00C9080A">
      <w:pPr>
        <w:spacing w:after="0"/>
        <w:rPr>
          <w:b/>
        </w:rPr>
      </w:pPr>
    </w:p>
    <w:p w:rsidR="00C9080A" w:rsidRPr="00CC79EF" w:rsidRDefault="00C9080A" w:rsidP="00C9080A">
      <w:pPr>
        <w:spacing w:after="0"/>
        <w:rPr>
          <w:b/>
        </w:rPr>
      </w:pPr>
      <w:r w:rsidRPr="00CC79EF">
        <w:rPr>
          <w:b/>
        </w:rPr>
        <w:t>Documents to ask for at beginning of interview:</w:t>
      </w:r>
    </w:p>
    <w:p w:rsidR="00C9080A" w:rsidRPr="00CC79EF" w:rsidRDefault="00C9080A" w:rsidP="00C9080A">
      <w:pPr>
        <w:spacing w:after="0"/>
      </w:pPr>
      <w:r w:rsidRPr="00CC79EF">
        <w:sym w:font="Wingdings" w:char="F0A8"/>
      </w:r>
      <w:r w:rsidRPr="00CC79EF">
        <w:t xml:space="preserve">  Copy of national vaccine schedule (central level only)</w:t>
      </w:r>
    </w:p>
    <w:p w:rsidR="00C9080A" w:rsidRPr="00CC79EF" w:rsidRDefault="00C9080A" w:rsidP="00C9080A">
      <w:pPr>
        <w:spacing w:after="0"/>
      </w:pPr>
      <w:r w:rsidRPr="00CC79EF">
        <w:sym w:font="Wingdings" w:char="F0A8"/>
      </w:r>
      <w:r w:rsidRPr="00CC79EF">
        <w:t xml:space="preserve">  Training materials/reference documents utilized during switch of vaccines</w:t>
      </w:r>
    </w:p>
    <w:p w:rsidR="00C9080A" w:rsidRPr="00CC79EF" w:rsidRDefault="00C9080A" w:rsidP="00C9080A">
      <w:pPr>
        <w:spacing w:after="0"/>
      </w:pPr>
      <w:r w:rsidRPr="00CC79EF">
        <w:sym w:font="Wingdings" w:char="F0A8"/>
      </w:r>
      <w:r w:rsidRPr="00CC79EF">
        <w:t xml:space="preserve">  Immunization policy guidelines for vaccine management</w:t>
      </w:r>
    </w:p>
    <w:p w:rsidR="00C9080A" w:rsidRPr="00CC79EF" w:rsidRDefault="00C9080A" w:rsidP="00C9080A">
      <w:pPr>
        <w:spacing w:after="0"/>
      </w:pPr>
      <w:r w:rsidRPr="00CC79EF">
        <w:sym w:font="Wingdings" w:char="F0A8"/>
      </w:r>
      <w:r w:rsidRPr="00CC79EF">
        <w:t xml:space="preserve">  Media campaign/social mobilization materials (brochures, posters, pamphlets, etc)</w:t>
      </w:r>
    </w:p>
    <w:p w:rsidR="00C9080A" w:rsidRPr="00CC79EF" w:rsidRDefault="00C9080A" w:rsidP="00C9080A">
      <w:pPr>
        <w:spacing w:after="0"/>
      </w:pPr>
    </w:p>
    <w:p w:rsidR="00C9080A" w:rsidRPr="00CC79EF" w:rsidRDefault="00C9080A" w:rsidP="00C9080A">
      <w:pPr>
        <w:spacing w:after="0" w:line="240" w:lineRule="auto"/>
        <w:jc w:val="both"/>
        <w:rPr>
          <w:b/>
        </w:rPr>
      </w:pPr>
      <w:r w:rsidRPr="00CC79EF">
        <w:rPr>
          <w:sz w:val="18"/>
          <w:szCs w:val="18"/>
        </w:rPr>
        <w:br w:type="page"/>
      </w:r>
      <w:r w:rsidRPr="00CC79EF">
        <w:rPr>
          <w:b/>
        </w:rPr>
        <w:lastRenderedPageBreak/>
        <w:t>Central / Regional / District Questionnaire</w:t>
      </w:r>
    </w:p>
    <w:p w:rsidR="00C9080A" w:rsidRPr="00CC79EF" w:rsidRDefault="00C9080A" w:rsidP="00C9080A">
      <w:pPr>
        <w:spacing w:after="0"/>
        <w:rPr>
          <w:b/>
        </w:rPr>
      </w:pPr>
      <w:r w:rsidRPr="00CC79EF">
        <w:t>Cells</w:t>
      </w:r>
      <w:r w:rsidRPr="00CC79EF">
        <w:rPr>
          <w:b/>
        </w:rPr>
        <w:t xml:space="preserve"> </w:t>
      </w:r>
      <w:r w:rsidRPr="00CC79EF">
        <w:t>in light grey indicate that they are only asked at certain levels of the health service</w:t>
      </w:r>
    </w:p>
    <w:tbl>
      <w:tblPr>
        <w:tblW w:w="979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06"/>
        <w:gridCol w:w="5386"/>
      </w:tblGrid>
      <w:tr w:rsidR="00C9080A" w:rsidRPr="00CC79EF" w:rsidTr="00C9080A">
        <w:tc>
          <w:tcPr>
            <w:tcW w:w="4406" w:type="dxa"/>
            <w:tcBorders>
              <w:bottom w:val="single" w:sz="4" w:space="0" w:color="auto"/>
            </w:tcBorders>
            <w:shd w:val="clear" w:color="auto" w:fill="C0C0C0"/>
          </w:tcPr>
          <w:p w:rsidR="00C9080A" w:rsidRPr="00CC79EF" w:rsidRDefault="00C9080A" w:rsidP="00C9080A">
            <w:pPr>
              <w:ind w:left="360"/>
              <w:rPr>
                <w:b/>
                <w:sz w:val="18"/>
                <w:szCs w:val="18"/>
              </w:rPr>
            </w:pPr>
            <w:r w:rsidRPr="00CC79EF">
              <w:rPr>
                <w:b/>
                <w:sz w:val="18"/>
                <w:szCs w:val="18"/>
              </w:rPr>
              <w:t>BACKGROUND INFORMATION</w:t>
            </w:r>
          </w:p>
        </w:tc>
        <w:tc>
          <w:tcPr>
            <w:tcW w:w="5386" w:type="dxa"/>
            <w:tcBorders>
              <w:bottom w:val="single" w:sz="4" w:space="0" w:color="auto"/>
            </w:tcBorders>
            <w:shd w:val="clear" w:color="auto" w:fill="C0C0C0"/>
          </w:tcPr>
          <w:p w:rsidR="00C9080A" w:rsidRPr="00CC79EF" w:rsidRDefault="00C9080A" w:rsidP="00C9080A">
            <w:pPr>
              <w:spacing w:after="0"/>
              <w:ind w:left="144"/>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Date of introduction of lyophilized pentavalent vaccine:</w:t>
            </w:r>
          </w:p>
        </w:tc>
        <w:tc>
          <w:tcPr>
            <w:tcW w:w="5386" w:type="dxa"/>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(DD/MM/YYYY) _____ / _____/ ______</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Date of introduction of fully liquid pentavalent vaccine</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r w:rsidRPr="00CC79EF">
              <w:rPr>
                <w:sz w:val="18"/>
                <w:szCs w:val="18"/>
              </w:rPr>
              <w:t>(DD/MM/YYYY) _____ / _____/ ______</w:t>
            </w:r>
          </w:p>
          <w:p w:rsidR="00C9080A" w:rsidRPr="00CC79EF" w:rsidRDefault="00C9080A" w:rsidP="00C9080A">
            <w:pPr>
              <w:tabs>
                <w:tab w:val="right" w:pos="3132"/>
                <w:tab w:val="left" w:pos="3312"/>
              </w:tabs>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What is the population of  children less than five years of age in this country/Region/ district </w:t>
            </w:r>
          </w:p>
        </w:tc>
        <w:tc>
          <w:tcPr>
            <w:tcW w:w="5386" w:type="dxa"/>
            <w:tcBorders>
              <w:bottom w:val="single" w:sz="4" w:space="0" w:color="auto"/>
            </w:tcBorders>
            <w:shd w:val="clear" w:color="auto" w:fill="auto"/>
          </w:tcPr>
          <w:p w:rsidR="00C9080A" w:rsidRPr="00CC79EF" w:rsidRDefault="00C9080A" w:rsidP="00C9080A">
            <w:pPr>
              <w:tabs>
                <w:tab w:val="right" w:pos="3132"/>
                <w:tab w:val="left" w:pos="3312"/>
              </w:tabs>
              <w:spacing w:after="0"/>
              <w:rPr>
                <w:sz w:val="18"/>
                <w:szCs w:val="18"/>
              </w:rPr>
            </w:pPr>
          </w:p>
          <w:p w:rsidR="00C9080A" w:rsidRPr="00CC79EF" w:rsidRDefault="00C9080A" w:rsidP="00C9080A">
            <w:pPr>
              <w:tabs>
                <w:tab w:val="right" w:pos="3132"/>
                <w:tab w:val="left" w:pos="3312"/>
              </w:tabs>
              <w:spacing w:after="0"/>
              <w:rPr>
                <w:sz w:val="18"/>
                <w:szCs w:val="18"/>
              </w:rPr>
            </w:pPr>
            <w:r w:rsidRPr="00CC79EF">
              <w:rPr>
                <w:sz w:val="18"/>
                <w:szCs w:val="18"/>
              </w:rPr>
              <w:t xml:space="preserve">Number of children &lt; 5 years of age </w:t>
            </w:r>
            <w:r w:rsidRPr="00CC79EF">
              <w:rPr>
                <w:sz w:val="18"/>
                <w:szCs w:val="18"/>
              </w:rPr>
              <w:tab/>
              <w:t>______________ Source/Year____________</w:t>
            </w:r>
          </w:p>
        </w:tc>
      </w:tr>
      <w:tr w:rsidR="00C9080A" w:rsidRPr="00CC79EF" w:rsidTr="00C9080A">
        <w:tc>
          <w:tcPr>
            <w:tcW w:w="4406" w:type="dxa"/>
            <w:tcBorders>
              <w:bottom w:val="single" w:sz="4" w:space="0" w:color="auto"/>
            </w:tcBorders>
            <w:shd w:val="clear" w:color="auto" w:fill="D9D9D9"/>
          </w:tcPr>
          <w:p w:rsidR="00C9080A" w:rsidRPr="00CC79EF" w:rsidRDefault="00C9080A" w:rsidP="00C9080A">
            <w:pPr>
              <w:rPr>
                <w:b/>
                <w:sz w:val="18"/>
                <w:szCs w:val="18"/>
              </w:rPr>
            </w:pPr>
            <w:r w:rsidRPr="00CC79EF">
              <w:rPr>
                <w:b/>
                <w:sz w:val="18"/>
                <w:szCs w:val="18"/>
              </w:rPr>
              <w:t>Central level interviews only</w:t>
            </w: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Did the switch take place in all regions at once or on a phased basis</w:t>
            </w:r>
          </w:p>
        </w:tc>
        <w:tc>
          <w:tcPr>
            <w:tcW w:w="5386" w:type="dxa"/>
            <w:tcBorders>
              <w:bottom w:val="single" w:sz="4" w:space="0" w:color="auto"/>
            </w:tcBorders>
            <w:shd w:val="clear" w:color="auto" w:fill="D9D9D9"/>
          </w:tcPr>
          <w:p w:rsidR="00C9080A" w:rsidRPr="00CC79EF" w:rsidRDefault="00C9080A" w:rsidP="00C9080A">
            <w:pPr>
              <w:numPr>
                <w:ilvl w:val="1"/>
                <w:numId w:val="28"/>
              </w:numPr>
              <w:tabs>
                <w:tab w:val="clear" w:pos="1080"/>
              </w:tabs>
              <w:spacing w:after="0" w:line="240" w:lineRule="auto"/>
              <w:ind w:left="162" w:hanging="162"/>
              <w:rPr>
                <w:sz w:val="18"/>
                <w:szCs w:val="18"/>
              </w:rPr>
            </w:pPr>
            <w:r w:rsidRPr="00CC79EF">
              <w:rPr>
                <w:sz w:val="18"/>
                <w:szCs w:val="18"/>
              </w:rPr>
              <w:t>National introduction (all regions and districts at once)</w:t>
            </w:r>
          </w:p>
          <w:p w:rsidR="00C9080A" w:rsidRPr="00CC79EF" w:rsidRDefault="00C9080A" w:rsidP="00C9080A">
            <w:pPr>
              <w:tabs>
                <w:tab w:val="right" w:pos="3132"/>
                <w:tab w:val="left" w:pos="3312"/>
              </w:tabs>
              <w:spacing w:after="0"/>
              <w:rPr>
                <w:sz w:val="18"/>
                <w:szCs w:val="18"/>
              </w:rPr>
            </w:pPr>
            <w:r w:rsidRPr="00CC79EF">
              <w:rPr>
                <w:sz w:val="18"/>
                <w:szCs w:val="18"/>
              </w:rPr>
              <w:sym w:font="Wingdings" w:char="00A8"/>
            </w:r>
            <w:r w:rsidRPr="00CC79EF">
              <w:rPr>
                <w:sz w:val="18"/>
                <w:szCs w:val="18"/>
              </w:rPr>
              <w:t xml:space="preserve"> Phased introduction (explain) _______________________</w:t>
            </w:r>
          </w:p>
          <w:p w:rsidR="00C9080A" w:rsidRPr="00CC79EF" w:rsidRDefault="00C9080A" w:rsidP="00C9080A">
            <w:pPr>
              <w:tabs>
                <w:tab w:val="right" w:pos="3132"/>
                <w:tab w:val="left" w:pos="3312"/>
              </w:tabs>
              <w:spacing w:after="0"/>
              <w:rPr>
                <w:sz w:val="18"/>
                <w:szCs w:val="18"/>
              </w:rPr>
            </w:pPr>
          </w:p>
        </w:tc>
      </w:tr>
      <w:tr w:rsidR="00C9080A" w:rsidRPr="00CC79EF" w:rsidTr="00C9080A">
        <w:tc>
          <w:tcPr>
            <w:tcW w:w="4406" w:type="dxa"/>
            <w:tcBorders>
              <w:bottom w:val="single" w:sz="4" w:space="0" w:color="auto"/>
            </w:tcBorders>
            <w:shd w:val="clear" w:color="auto" w:fill="D9D9D9"/>
          </w:tcPr>
          <w:p w:rsidR="00C9080A" w:rsidRPr="00CC79EF" w:rsidRDefault="00C9080A" w:rsidP="00C9080A">
            <w:pPr>
              <w:rPr>
                <w:b/>
                <w:sz w:val="18"/>
                <w:szCs w:val="18"/>
              </w:rPr>
            </w:pPr>
            <w:r w:rsidRPr="00CC79EF">
              <w:rPr>
                <w:b/>
                <w:sz w:val="18"/>
                <w:szCs w:val="18"/>
              </w:rPr>
              <w:t>Central level interviews only</w:t>
            </w: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Why was the decision made to switch formulations?</w:t>
            </w:r>
          </w:p>
        </w:tc>
        <w:tc>
          <w:tcPr>
            <w:tcW w:w="5386" w:type="dxa"/>
            <w:tcBorders>
              <w:bottom w:val="single" w:sz="4" w:space="0" w:color="auto"/>
            </w:tcBorders>
            <w:shd w:val="clear" w:color="auto" w:fill="D9D9D9"/>
          </w:tcPr>
          <w:p w:rsidR="00C9080A" w:rsidRPr="00CC79EF" w:rsidRDefault="00C9080A" w:rsidP="00C9080A">
            <w:pPr>
              <w:tabs>
                <w:tab w:val="right" w:pos="3132"/>
                <w:tab w:val="left" w:pos="3312"/>
              </w:tabs>
              <w:spacing w:after="0"/>
              <w:rPr>
                <w:sz w:val="18"/>
                <w:szCs w:val="18"/>
              </w:rPr>
            </w:pPr>
          </w:p>
        </w:tc>
      </w:tr>
      <w:tr w:rsidR="00C9080A" w:rsidRPr="00CC79EF" w:rsidTr="00C9080A">
        <w:tc>
          <w:tcPr>
            <w:tcW w:w="4406" w:type="dxa"/>
            <w:tcBorders>
              <w:bottom w:val="single" w:sz="4" w:space="0" w:color="auto"/>
            </w:tcBorders>
            <w:shd w:val="clear" w:color="auto" w:fill="D9D9D9"/>
          </w:tcPr>
          <w:p w:rsidR="00C9080A" w:rsidRPr="00CC79EF" w:rsidRDefault="00C9080A" w:rsidP="00C9080A">
            <w:pPr>
              <w:rPr>
                <w:b/>
                <w:sz w:val="18"/>
                <w:szCs w:val="18"/>
              </w:rPr>
            </w:pPr>
            <w:r w:rsidRPr="00CC79EF">
              <w:rPr>
                <w:b/>
                <w:sz w:val="18"/>
                <w:szCs w:val="18"/>
              </w:rPr>
              <w:t>Central level interviews only</w:t>
            </w: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What is the national EPI schedule</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Ask for a copy of the schedule for all EPI vaccines (central level only)</w:t>
            </w:r>
          </w:p>
        </w:tc>
        <w:tc>
          <w:tcPr>
            <w:tcW w:w="5386" w:type="dxa"/>
            <w:tcBorders>
              <w:bottom w:val="single" w:sz="4" w:space="0" w:color="auto"/>
            </w:tcBorders>
            <w:shd w:val="clear" w:color="auto" w:fill="D9D9D9"/>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Copy of schedule received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tc>
      </w:tr>
      <w:tr w:rsidR="00C9080A" w:rsidRPr="00CC79EF" w:rsidTr="00C9080A">
        <w:tc>
          <w:tcPr>
            <w:tcW w:w="4406" w:type="dxa"/>
            <w:tcBorders>
              <w:bottom w:val="single" w:sz="4" w:space="0" w:color="auto"/>
            </w:tcBorders>
            <w:shd w:val="clear" w:color="auto" w:fill="D9D9D9"/>
          </w:tcPr>
          <w:p w:rsidR="00C9080A" w:rsidRPr="00CC79EF" w:rsidRDefault="00C9080A" w:rsidP="00C9080A">
            <w:pPr>
              <w:rPr>
                <w:b/>
                <w:sz w:val="18"/>
                <w:szCs w:val="18"/>
              </w:rPr>
            </w:pPr>
            <w:r w:rsidRPr="00CC79EF">
              <w:rPr>
                <w:b/>
                <w:sz w:val="18"/>
                <w:szCs w:val="18"/>
              </w:rPr>
              <w:t>Central level interviews only</w:t>
            </w: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What is the schedule for the pentavalent vaccine ?  </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Insert age that dose should be given</w:t>
            </w:r>
          </w:p>
        </w:tc>
        <w:tc>
          <w:tcPr>
            <w:tcW w:w="5386" w:type="dxa"/>
            <w:tcBorders>
              <w:bottom w:val="single" w:sz="4" w:space="0" w:color="auto"/>
            </w:tcBorders>
            <w:shd w:val="clear" w:color="auto" w:fill="D9D9D9"/>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Schedule: Dose 1 ___________ Dose 2___________</w:t>
            </w:r>
          </w:p>
          <w:p w:rsidR="00C9080A" w:rsidRPr="00CC79EF" w:rsidRDefault="00C9080A" w:rsidP="00C9080A">
            <w:pPr>
              <w:spacing w:after="0"/>
              <w:rPr>
                <w:sz w:val="18"/>
                <w:szCs w:val="18"/>
              </w:rPr>
            </w:pPr>
            <w:r w:rsidRPr="00CC79EF">
              <w:rPr>
                <w:sz w:val="18"/>
                <w:szCs w:val="18"/>
              </w:rPr>
              <w:t xml:space="preserve">                Dose 3___________ Dose 4___________</w:t>
            </w:r>
          </w:p>
        </w:tc>
      </w:tr>
      <w:tr w:rsidR="00C9080A" w:rsidRPr="00CC79EF" w:rsidTr="00C9080A">
        <w:tc>
          <w:tcPr>
            <w:tcW w:w="4406" w:type="dxa"/>
            <w:tcBorders>
              <w:bottom w:val="single" w:sz="4" w:space="0" w:color="auto"/>
            </w:tcBorders>
            <w:shd w:val="clear" w:color="auto" w:fill="D9D9D9"/>
          </w:tcPr>
          <w:p w:rsidR="00C9080A" w:rsidRPr="00CC79EF" w:rsidRDefault="00C9080A" w:rsidP="00C9080A">
            <w:pPr>
              <w:rPr>
                <w:b/>
                <w:sz w:val="18"/>
                <w:szCs w:val="18"/>
              </w:rPr>
            </w:pPr>
            <w:r w:rsidRPr="00CC79EF">
              <w:rPr>
                <w:b/>
                <w:sz w:val="18"/>
                <w:szCs w:val="18"/>
              </w:rPr>
              <w:t>Central level interviews only</w:t>
            </w: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If the schedule for pentavalent vaccine is different than WHO’s recommended schedule what is the rational for the change?</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See WHO recommendations in PIE manual</w:t>
            </w:r>
          </w:p>
        </w:tc>
        <w:tc>
          <w:tcPr>
            <w:tcW w:w="5386" w:type="dxa"/>
            <w:tcBorders>
              <w:bottom w:val="single" w:sz="4" w:space="0" w:color="auto"/>
            </w:tcBorders>
            <w:shd w:val="clear" w:color="auto" w:fill="D9D9D9"/>
          </w:tcPr>
          <w:p w:rsidR="00C9080A" w:rsidRPr="00CC79EF" w:rsidRDefault="00C9080A" w:rsidP="00C9080A">
            <w:pPr>
              <w:spacing w:after="0"/>
              <w:rPr>
                <w:sz w:val="18"/>
                <w:szCs w:val="18"/>
              </w:rPr>
            </w:pPr>
            <w:r w:rsidRPr="00CC79EF">
              <w:rPr>
                <w:sz w:val="18"/>
                <w:szCs w:val="18"/>
              </w:rPr>
              <w:t xml:space="preserve">Penta schedule as per WHO recommendations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If no reason for difference ________________________</w:t>
            </w: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are the antigens included in pentavalent vaccine?</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 xml:space="preserve">Diphtheria, Pertussis, Tetanus, Hepatitis B, </w:t>
            </w:r>
            <w:r w:rsidRPr="00CC79EF">
              <w:rPr>
                <w:sz w:val="18"/>
                <w:szCs w:val="18"/>
              </w:rPr>
              <w:t>Haemophilus influenzae</w:t>
            </w:r>
            <w:r w:rsidRPr="00CC79EF">
              <w:rPr>
                <w:i/>
                <w:sz w:val="18"/>
                <w:szCs w:val="18"/>
              </w:rPr>
              <w:t xml:space="preserve"> type b (Hib)</w:t>
            </w:r>
          </w:p>
        </w:tc>
        <w:tc>
          <w:tcPr>
            <w:tcW w:w="5386" w:type="dxa"/>
            <w:shd w:val="clear" w:color="auto" w:fill="auto"/>
          </w:tcPr>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disease(s) does Hib vaccine prevent?</w:t>
            </w:r>
          </w:p>
          <w:p w:rsidR="00C9080A" w:rsidRPr="00CC79EF" w:rsidRDefault="00C9080A" w:rsidP="00C9080A">
            <w:pPr>
              <w:rPr>
                <w:sz w:val="18"/>
                <w:szCs w:val="18"/>
              </w:rPr>
            </w:pPr>
            <w:r w:rsidRPr="00CC79EF">
              <w:rPr>
                <w:b/>
                <w:sz w:val="18"/>
                <w:szCs w:val="18"/>
              </w:rPr>
              <w:t>Note</w:t>
            </w:r>
            <w:r w:rsidRPr="00CC79EF">
              <w:rPr>
                <w:b/>
                <w:i/>
                <w:sz w:val="18"/>
                <w:szCs w:val="18"/>
              </w:rPr>
              <w:t>:</w:t>
            </w:r>
            <w:r w:rsidRPr="00CC79EF">
              <w:rPr>
                <w:i/>
                <w:sz w:val="18"/>
                <w:szCs w:val="18"/>
              </w:rPr>
              <w:t xml:space="preserve">  Hib vaccine  prevents some, not all, meningitis and pneumonia.</w:t>
            </w:r>
            <w:r w:rsidRPr="00CC79EF">
              <w:rPr>
                <w:sz w:val="18"/>
                <w:szCs w:val="18"/>
              </w:rPr>
              <w:t xml:space="preserve"> </w:t>
            </w:r>
          </w:p>
        </w:tc>
        <w:tc>
          <w:tcPr>
            <w:tcW w:w="5386" w:type="dxa"/>
            <w:shd w:val="clear" w:color="auto" w:fill="auto"/>
          </w:tcPr>
          <w:p w:rsidR="00C9080A" w:rsidRPr="00CC79EF" w:rsidRDefault="00C9080A" w:rsidP="00C9080A">
            <w:pPr>
              <w:spacing w:after="0"/>
              <w:rPr>
                <w:sz w:val="18"/>
                <w:szCs w:val="18"/>
              </w:rPr>
            </w:pPr>
          </w:p>
        </w:tc>
      </w:tr>
      <w:tr w:rsidR="00C9080A" w:rsidRPr="00CC79EF" w:rsidTr="00C9080A">
        <w:tc>
          <w:tcPr>
            <w:tcW w:w="4406" w:type="dxa"/>
            <w:shd w:val="clear" w:color="auto" w:fill="C0C0C0"/>
          </w:tcPr>
          <w:p w:rsidR="00C9080A" w:rsidRPr="00CC79EF" w:rsidRDefault="00C9080A" w:rsidP="00C9080A">
            <w:pPr>
              <w:rPr>
                <w:b/>
                <w:sz w:val="18"/>
                <w:szCs w:val="18"/>
              </w:rPr>
            </w:pPr>
            <w:smartTag w:uri="urn:schemas-microsoft-com:office:smarttags" w:element="stockticker">
              <w:r w:rsidRPr="00CC79EF">
                <w:rPr>
                  <w:b/>
                  <w:sz w:val="18"/>
                  <w:szCs w:val="18"/>
                </w:rPr>
                <w:t>PRE</w:t>
              </w:r>
            </w:smartTag>
            <w:r w:rsidRPr="00CC79EF">
              <w:rPr>
                <w:b/>
                <w:sz w:val="18"/>
                <w:szCs w:val="18"/>
              </w:rPr>
              <w:t xml:space="preserve">-IMPLEMENTATION PLANNING </w:t>
            </w:r>
            <w:smartTag w:uri="urn:schemas-microsoft-com:office:smarttags" w:element="stockticker">
              <w:r w:rsidRPr="00CC79EF">
                <w:rPr>
                  <w:b/>
                  <w:sz w:val="18"/>
                  <w:szCs w:val="18"/>
                </w:rPr>
                <w:t>AND</w:t>
              </w:r>
            </w:smartTag>
            <w:r w:rsidRPr="00CC79EF">
              <w:rPr>
                <w:b/>
                <w:sz w:val="18"/>
                <w:szCs w:val="18"/>
              </w:rPr>
              <w:t xml:space="preserve"> VACCINE INTRODUCTION PROCESS</w:t>
            </w:r>
          </w:p>
        </w:tc>
        <w:tc>
          <w:tcPr>
            <w:tcW w:w="5386" w:type="dxa"/>
            <w:shd w:val="clear" w:color="auto" w:fill="C0C0C0"/>
          </w:tcPr>
          <w:p w:rsidR="00C9080A" w:rsidRPr="00CC79EF" w:rsidRDefault="00C9080A" w:rsidP="00C9080A">
            <w:pPr>
              <w:spacing w:after="0"/>
              <w:ind w:left="144"/>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Did you develop a plan for the switch in vaccine presentations?</w:t>
            </w:r>
          </w:p>
        </w:tc>
        <w:tc>
          <w:tcPr>
            <w:tcW w:w="538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If yes, please provide a copy at time of interview    </w:t>
            </w:r>
          </w:p>
          <w:p w:rsidR="00C9080A" w:rsidRPr="00CC79EF" w:rsidRDefault="00C9080A" w:rsidP="00C9080A">
            <w:pPr>
              <w:spacing w:after="0"/>
              <w:rPr>
                <w:sz w:val="18"/>
                <w:szCs w:val="18"/>
              </w:rPr>
            </w:pPr>
            <w:r w:rsidRPr="00CC79EF">
              <w:rPr>
                <w:sz w:val="18"/>
                <w:szCs w:val="18"/>
              </w:rPr>
              <w:t xml:space="preserve">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 If no why not?</w:t>
            </w:r>
          </w:p>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Please describe staff training in preparation for the switch in pentavalent vaccine presentation. </w:t>
            </w:r>
          </w:p>
          <w:p w:rsidR="00C9080A" w:rsidRPr="00CC79EF" w:rsidRDefault="00C9080A" w:rsidP="00C9080A">
            <w:pPr>
              <w:spacing w:before="40" w:after="40"/>
              <w:rPr>
                <w:sz w:val="18"/>
                <w:szCs w:val="18"/>
              </w:rPr>
            </w:pPr>
            <w:r w:rsidRPr="00CC79EF">
              <w:rPr>
                <w:b/>
                <w:sz w:val="18"/>
                <w:szCs w:val="18"/>
              </w:rPr>
              <w:lastRenderedPageBreak/>
              <w:t>Prompts:</w:t>
            </w:r>
            <w:r w:rsidRPr="00CC79EF">
              <w:rPr>
                <w:i/>
                <w:sz w:val="18"/>
                <w:szCs w:val="18"/>
              </w:rPr>
              <w:t>Was it conducted before or after vaccine introduction? How soon before/after?</w:t>
            </w:r>
            <w:r w:rsidRPr="00CC79EF">
              <w:rPr>
                <w:b/>
                <w:sz w:val="18"/>
                <w:szCs w:val="18"/>
              </w:rPr>
              <w:t xml:space="preserve"> </w:t>
            </w:r>
            <w:r w:rsidRPr="00CC79EF">
              <w:rPr>
                <w:i/>
                <w:sz w:val="18"/>
                <w:szCs w:val="18"/>
              </w:rPr>
              <w:t>What method i.e. cascade? Region by region? Who conducted the training?</w:t>
            </w:r>
          </w:p>
        </w:tc>
        <w:tc>
          <w:tcPr>
            <w:tcW w:w="538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lastRenderedPageBreak/>
              <w:t>How was the training financed?</w:t>
            </w:r>
          </w:p>
        </w:tc>
        <w:tc>
          <w:tcPr>
            <w:tcW w:w="5386" w:type="dxa"/>
            <w:shd w:val="clear" w:color="auto" w:fill="auto"/>
          </w:tcPr>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Were there any problems with the training?</w:t>
            </w:r>
          </w:p>
        </w:tc>
        <w:tc>
          <w:tcPr>
            <w:tcW w:w="5386" w:type="dxa"/>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 If yes, please describe</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educational and reference materials were provided to participants at time of training? Ask for samples</w:t>
            </w:r>
          </w:p>
        </w:tc>
        <w:tc>
          <w:tcPr>
            <w:tcW w:w="5386" w:type="dxa"/>
            <w:tcBorders>
              <w:bottom w:val="single" w:sz="4" w:space="0" w:color="auto"/>
            </w:tcBorders>
            <w:shd w:val="clear" w:color="auto" w:fill="auto"/>
          </w:tcPr>
          <w:p w:rsidR="00C9080A" w:rsidRPr="00CC79EF" w:rsidRDefault="00C9080A" w:rsidP="00C9080A">
            <w:pPr>
              <w:spacing w:after="0"/>
              <w:ind w:left="144"/>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instructions were given for a child who had already started their vaccinations e.g. had received one or two doses with lyophilized vaccine?</w:t>
            </w:r>
          </w:p>
        </w:tc>
        <w:tc>
          <w:tcPr>
            <w:tcW w:w="5386" w:type="dxa"/>
            <w:shd w:val="clear" w:color="auto" w:fill="auto"/>
          </w:tcPr>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What policy was established for the remaining quantities lyophilized pentavalent vaccine after the switch? </w:t>
            </w:r>
          </w:p>
          <w:p w:rsidR="00C9080A" w:rsidRPr="00CC79EF" w:rsidRDefault="00C9080A" w:rsidP="00C9080A">
            <w:pPr>
              <w:rPr>
                <w:sz w:val="18"/>
                <w:szCs w:val="18"/>
              </w:rPr>
            </w:pPr>
            <w:r w:rsidRPr="00CC79EF">
              <w:rPr>
                <w:sz w:val="18"/>
                <w:szCs w:val="18"/>
              </w:rPr>
              <w:t xml:space="preserve">Prompt: Was vaccine kept in district/facility cold chain? Phased out through use? </w:t>
            </w:r>
          </w:p>
          <w:p w:rsidR="00C9080A" w:rsidRPr="00CC79EF" w:rsidRDefault="00C9080A" w:rsidP="00C9080A">
            <w:pPr>
              <w:rPr>
                <w:sz w:val="18"/>
                <w:szCs w:val="18"/>
              </w:rPr>
            </w:pPr>
            <w:r w:rsidRPr="00CC79EF">
              <w:rPr>
                <w:sz w:val="18"/>
                <w:szCs w:val="18"/>
              </w:rPr>
              <w:t xml:space="preserve">Destroyed? </w:t>
            </w:r>
          </w:p>
          <w:p w:rsidR="00C9080A" w:rsidRPr="00CC79EF" w:rsidRDefault="00C9080A" w:rsidP="00C9080A">
            <w:pPr>
              <w:rPr>
                <w:sz w:val="18"/>
                <w:szCs w:val="18"/>
              </w:rPr>
            </w:pPr>
            <w:r w:rsidRPr="00CC79EF">
              <w:rPr>
                <w:sz w:val="18"/>
                <w:szCs w:val="18"/>
              </w:rPr>
              <w:t xml:space="preserve">Sent to province/national level? </w:t>
            </w:r>
          </w:p>
          <w:p w:rsidR="00C9080A" w:rsidRPr="00CC79EF" w:rsidRDefault="00C9080A" w:rsidP="00C9080A">
            <w:pPr>
              <w:rPr>
                <w:sz w:val="18"/>
                <w:szCs w:val="18"/>
              </w:rPr>
            </w:pPr>
            <w:r w:rsidRPr="00CC79EF">
              <w:rPr>
                <w:sz w:val="18"/>
                <w:szCs w:val="18"/>
              </w:rPr>
              <w:t>Given to another district?</w:t>
            </w:r>
          </w:p>
        </w:tc>
        <w:tc>
          <w:tcPr>
            <w:tcW w:w="5386" w:type="dxa"/>
            <w:shd w:val="clear" w:color="auto" w:fill="auto"/>
          </w:tcPr>
          <w:p w:rsidR="00C9080A" w:rsidRPr="00CC79EF" w:rsidRDefault="00C9080A" w:rsidP="00C9080A">
            <w:pPr>
              <w:spacing w:after="0"/>
              <w:ind w:left="144"/>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How well was the fully liquid pentavalent vaccine accepted? If there were any issues please comment for each group.</w:t>
            </w:r>
          </w:p>
          <w:p w:rsidR="00C9080A" w:rsidRPr="00CC79EF" w:rsidRDefault="00C9080A" w:rsidP="00C9080A">
            <w:pPr>
              <w:rPr>
                <w:sz w:val="18"/>
                <w:szCs w:val="18"/>
              </w:rPr>
            </w:pPr>
            <w:r w:rsidRPr="00CC79EF">
              <w:rPr>
                <w:sz w:val="18"/>
                <w:szCs w:val="18"/>
              </w:rPr>
              <w:t>Prompt: by the community, health care workers, others</w:t>
            </w:r>
          </w:p>
        </w:tc>
        <w:tc>
          <w:tcPr>
            <w:tcW w:w="5386" w:type="dxa"/>
            <w:shd w:val="clear" w:color="auto" w:fill="auto"/>
          </w:tcPr>
          <w:p w:rsidR="00C9080A" w:rsidRPr="00CC79EF" w:rsidRDefault="00C9080A" w:rsidP="00C9080A">
            <w:pPr>
              <w:spacing w:after="0"/>
              <w:jc w:val="center"/>
              <w:rPr>
                <w:b/>
                <w:sz w:val="18"/>
                <w:szCs w:val="18"/>
              </w:rPr>
            </w:pPr>
            <w:r w:rsidRPr="00CC79EF">
              <w:rPr>
                <w:sz w:val="18"/>
                <w:szCs w:val="18"/>
              </w:rPr>
              <w:t xml:space="preserve">                                     </w:t>
            </w:r>
            <w:r w:rsidRPr="00CC79EF">
              <w:rPr>
                <w:b/>
                <w:sz w:val="18"/>
                <w:szCs w:val="18"/>
              </w:rPr>
              <w:t>Well accepted          Not well accepted</w:t>
            </w:r>
          </w:p>
          <w:p w:rsidR="00C9080A" w:rsidRPr="00CC79EF" w:rsidRDefault="00C9080A" w:rsidP="00C9080A">
            <w:pPr>
              <w:spacing w:after="0"/>
              <w:rPr>
                <w:sz w:val="18"/>
                <w:szCs w:val="18"/>
              </w:rPr>
            </w:pPr>
            <w:r w:rsidRPr="00CC79EF">
              <w:rPr>
                <w:sz w:val="18"/>
                <w:szCs w:val="18"/>
              </w:rPr>
              <w:t xml:space="preserve">Health care workers                     </w:t>
            </w:r>
            <w:r w:rsidRPr="00CC79EF">
              <w:rPr>
                <w:sz w:val="18"/>
                <w:szCs w:val="18"/>
              </w:rPr>
              <w:sym w:font="Wingdings" w:char="F0A8"/>
            </w:r>
            <w:r w:rsidRPr="00CC79EF">
              <w:rPr>
                <w:sz w:val="18"/>
                <w:szCs w:val="18"/>
              </w:rPr>
              <w:t xml:space="preser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Professional Societies                  </w:t>
            </w:r>
            <w:r w:rsidRPr="00CC79EF">
              <w:rPr>
                <w:sz w:val="18"/>
                <w:szCs w:val="18"/>
              </w:rPr>
              <w:sym w:font="Wingdings" w:char="F0A8"/>
            </w:r>
            <w:r w:rsidRPr="00CC79EF">
              <w:rPr>
                <w:sz w:val="18"/>
                <w:szCs w:val="18"/>
              </w:rPr>
              <w:t xml:space="preser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Community                                  </w:t>
            </w:r>
            <w:r w:rsidRPr="00CC79EF">
              <w:rPr>
                <w:sz w:val="18"/>
                <w:szCs w:val="18"/>
              </w:rPr>
              <w:sym w:font="Wingdings" w:char="F0A8"/>
            </w:r>
            <w:r w:rsidRPr="00CC79EF">
              <w:rPr>
                <w:sz w:val="18"/>
                <w:szCs w:val="18"/>
              </w:rPr>
              <w:t xml:space="preser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Government                                 </w:t>
            </w:r>
            <w:r w:rsidRPr="00CC79EF">
              <w:rPr>
                <w:sz w:val="18"/>
                <w:szCs w:val="18"/>
              </w:rPr>
              <w:sym w:font="Wingdings" w:char="F0A8"/>
            </w:r>
            <w:r w:rsidRPr="00CC79EF">
              <w:rPr>
                <w:sz w:val="18"/>
                <w:szCs w:val="18"/>
              </w:rPr>
              <w:t xml:space="preser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Media                                           </w:t>
            </w:r>
            <w:r w:rsidRPr="00CC79EF">
              <w:rPr>
                <w:sz w:val="18"/>
                <w:szCs w:val="18"/>
              </w:rPr>
              <w:sym w:font="Wingdings" w:char="F0A8"/>
            </w:r>
            <w:r w:rsidRPr="00CC79EF">
              <w:rPr>
                <w:sz w:val="18"/>
                <w:szCs w:val="18"/>
              </w:rPr>
              <w:t xml:space="preserve">                                  </w:t>
            </w:r>
            <w:r w:rsidRPr="00CC79EF">
              <w:rPr>
                <w:sz w:val="18"/>
                <w:szCs w:val="18"/>
              </w:rPr>
              <w:sym w:font="Wingdings" w:char="F0A8"/>
            </w:r>
          </w:p>
        </w:tc>
      </w:tr>
      <w:tr w:rsidR="00C9080A" w:rsidRPr="00CC79EF" w:rsidTr="00C9080A">
        <w:tc>
          <w:tcPr>
            <w:tcW w:w="4406" w:type="dxa"/>
            <w:shd w:val="clear" w:color="auto" w:fill="C0C0C0"/>
          </w:tcPr>
          <w:p w:rsidR="00C9080A" w:rsidRPr="00CC79EF" w:rsidRDefault="00C9080A" w:rsidP="00C9080A">
            <w:pPr>
              <w:rPr>
                <w:b/>
                <w:sz w:val="18"/>
                <w:szCs w:val="18"/>
              </w:rPr>
            </w:pPr>
            <w:r w:rsidRPr="00CC79EF">
              <w:rPr>
                <w:b/>
                <w:sz w:val="18"/>
                <w:szCs w:val="18"/>
              </w:rPr>
              <w:t xml:space="preserve">VACCINE COVERAGE </w:t>
            </w:r>
          </w:p>
        </w:tc>
        <w:tc>
          <w:tcPr>
            <w:tcW w:w="5386" w:type="dxa"/>
            <w:shd w:val="clear" w:color="auto" w:fill="C0C0C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How do you calculate vaccine coverage?</w:t>
            </w:r>
          </w:p>
          <w:p w:rsidR="00C9080A" w:rsidRPr="00CC79EF" w:rsidRDefault="00C9080A" w:rsidP="00C9080A">
            <w:pPr>
              <w:rPr>
                <w:sz w:val="18"/>
                <w:szCs w:val="18"/>
              </w:rPr>
            </w:pPr>
            <w:r w:rsidRPr="00CC79EF">
              <w:rPr>
                <w:sz w:val="18"/>
                <w:szCs w:val="18"/>
              </w:rPr>
              <w:t xml:space="preserve">What formula do you use? </w:t>
            </w:r>
          </w:p>
          <w:p w:rsidR="00C9080A" w:rsidRPr="00CC79EF" w:rsidRDefault="00C9080A" w:rsidP="00C9080A">
            <w:pPr>
              <w:rPr>
                <w:sz w:val="18"/>
                <w:szCs w:val="18"/>
              </w:rPr>
            </w:pPr>
            <w:r w:rsidRPr="00CC79EF">
              <w:rPr>
                <w:sz w:val="18"/>
                <w:szCs w:val="18"/>
              </w:rPr>
              <w:t xml:space="preserve">What sources of data do you use? </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Their formula:___________________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Formula: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Correct formula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Incorrect formula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Did not know</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b/>
                <w:sz w:val="18"/>
                <w:szCs w:val="18"/>
              </w:rPr>
            </w:pPr>
            <w:r w:rsidRPr="00CC79EF">
              <w:rPr>
                <w:sz w:val="18"/>
                <w:szCs w:val="18"/>
              </w:rPr>
              <w:t xml:space="preserve">What was lyophilized penta1 and lyophilized penta3  vaccine coverage in the year before the switch? </w:t>
            </w:r>
          </w:p>
          <w:p w:rsidR="00C9080A" w:rsidRPr="00CC79EF" w:rsidRDefault="00C9080A" w:rsidP="00C9080A">
            <w:pPr>
              <w:rPr>
                <w:b/>
                <w:sz w:val="18"/>
                <w:szCs w:val="18"/>
              </w:rPr>
            </w:pPr>
            <w:r w:rsidRPr="00CC79EF">
              <w:rPr>
                <w:b/>
                <w:i/>
                <w:sz w:val="18"/>
                <w:szCs w:val="18"/>
                <w:u w:val="single"/>
              </w:rPr>
              <w:t>NOTE:</w:t>
            </w:r>
            <w:r w:rsidRPr="00CC79EF">
              <w:rPr>
                <w:b/>
                <w:i/>
                <w:sz w:val="18"/>
                <w:szCs w:val="18"/>
              </w:rPr>
              <w:t xml:space="preserve"> Have them calculate coverage without assistance or prompting, using immunization monitoring chart. If not calculated correctly, calculate coverage with them. Use this as a teaching opportunity.</w:t>
            </w:r>
          </w:p>
          <w:p w:rsidR="00C9080A" w:rsidRPr="00CC79EF" w:rsidRDefault="00C9080A" w:rsidP="00C9080A">
            <w:pPr>
              <w:rPr>
                <w:i/>
                <w:sz w:val="18"/>
                <w:szCs w:val="18"/>
              </w:rPr>
            </w:pPr>
            <w:r w:rsidRPr="00CC79EF">
              <w:rPr>
                <w:b/>
                <w:i/>
                <w:sz w:val="18"/>
                <w:szCs w:val="18"/>
              </w:rPr>
              <w:t>NOTE:</w:t>
            </w:r>
            <w:r w:rsidRPr="00CC79EF">
              <w:rPr>
                <w:i/>
                <w:sz w:val="18"/>
                <w:szCs w:val="18"/>
              </w:rPr>
              <w:t xml:space="preserve"> Use year before switch or closest administrative period  (January to June 30, 2006)</w:t>
            </w:r>
          </w:p>
          <w:p w:rsidR="00C9080A" w:rsidRPr="00CC79EF" w:rsidRDefault="00C9080A" w:rsidP="00C9080A">
            <w:pPr>
              <w:rPr>
                <w:i/>
                <w:sz w:val="18"/>
                <w:szCs w:val="18"/>
              </w:rPr>
            </w:pP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coverage correctly?</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coverage: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Penta1 (lyophilized) _________ year _________</w:t>
            </w:r>
          </w:p>
          <w:p w:rsidR="00C9080A" w:rsidRPr="00CC79EF" w:rsidRDefault="00C9080A" w:rsidP="00C9080A">
            <w:pPr>
              <w:spacing w:after="0"/>
              <w:rPr>
                <w:sz w:val="18"/>
                <w:szCs w:val="18"/>
              </w:rPr>
            </w:pPr>
            <w:r w:rsidRPr="00CC79EF">
              <w:rPr>
                <w:sz w:val="18"/>
                <w:szCs w:val="18"/>
              </w:rPr>
              <w:t xml:space="preserve">           # immunized:____________________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Penta3 (lyophilized) __________ year _________</w:t>
            </w:r>
          </w:p>
          <w:p w:rsidR="00C9080A" w:rsidRPr="00CC79EF" w:rsidRDefault="00C9080A" w:rsidP="00C9080A">
            <w:pPr>
              <w:spacing w:after="0"/>
              <w:rPr>
                <w:sz w:val="18"/>
                <w:szCs w:val="18"/>
              </w:rPr>
            </w:pPr>
            <w:r w:rsidRPr="00CC79EF">
              <w:rPr>
                <w:sz w:val="18"/>
                <w:szCs w:val="18"/>
              </w:rPr>
              <w:t xml:space="preserve">           # immunized:___________________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lastRenderedPageBreak/>
              <w:t>How do you calculate vaccine drop-out rate?</w:t>
            </w:r>
          </w:p>
          <w:p w:rsidR="00C9080A" w:rsidRPr="00CC79EF" w:rsidRDefault="00C9080A" w:rsidP="00C9080A">
            <w:pPr>
              <w:rPr>
                <w:sz w:val="18"/>
                <w:szCs w:val="18"/>
              </w:rPr>
            </w:pPr>
            <w:r w:rsidRPr="00CC79EF">
              <w:rPr>
                <w:sz w:val="18"/>
                <w:szCs w:val="18"/>
              </w:rPr>
              <w:t xml:space="preserve">       </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Formula: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Correct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Incorrect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Did not know</w:t>
            </w: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What was lyophilized penta3 drop-out? </w:t>
            </w:r>
          </w:p>
          <w:p w:rsidR="00C9080A" w:rsidRPr="00CC79EF" w:rsidRDefault="00C9080A" w:rsidP="00C9080A">
            <w:pPr>
              <w:rPr>
                <w:i/>
                <w:sz w:val="18"/>
                <w:szCs w:val="18"/>
              </w:rPr>
            </w:pPr>
            <w:r w:rsidRPr="00CC79EF">
              <w:rPr>
                <w:i/>
                <w:sz w:val="18"/>
                <w:szCs w:val="18"/>
              </w:rPr>
              <w:t>NOTE</w:t>
            </w:r>
            <w:r w:rsidRPr="00CC79EF">
              <w:rPr>
                <w:i/>
                <w:sz w:val="18"/>
                <w:szCs w:val="18"/>
                <w:u w:val="single"/>
              </w:rPr>
              <w:t>:</w:t>
            </w:r>
            <w:r w:rsidRPr="00CC79EF">
              <w:rPr>
                <w:i/>
                <w:sz w:val="18"/>
                <w:szCs w:val="18"/>
              </w:rPr>
              <w:t xml:space="preserve"> Have them calculate drop-out rate without assistance or prompting. If not calculated correctly, calculate drop-out with them. Use this as a teaching opportunity.</w:t>
            </w:r>
          </w:p>
          <w:p w:rsidR="00C9080A" w:rsidRPr="00CC79EF" w:rsidRDefault="00C9080A" w:rsidP="00C9080A">
            <w:pPr>
              <w:spacing w:after="0"/>
              <w:rPr>
                <w:sz w:val="18"/>
                <w:szCs w:val="18"/>
              </w:rPr>
            </w:pPr>
            <w:r w:rsidRPr="00CC79EF">
              <w:rPr>
                <w:sz w:val="18"/>
                <w:szCs w:val="18"/>
              </w:rPr>
              <w:t xml:space="preserve">Calculate drop out rate: </w:t>
            </w:r>
            <w:r w:rsidRPr="00CC79EF">
              <w:rPr>
                <w:sz w:val="18"/>
                <w:szCs w:val="18"/>
                <w:u w:val="single"/>
              </w:rPr>
              <w:t>Penta1-Penta3</w:t>
            </w:r>
            <w:r w:rsidRPr="00CC79EF">
              <w:rPr>
                <w:sz w:val="18"/>
                <w:szCs w:val="18"/>
              </w:rPr>
              <w:t xml:space="preserve"> x 100 = _____%</w:t>
            </w:r>
          </w:p>
          <w:p w:rsidR="00C9080A" w:rsidRPr="00CC79EF" w:rsidRDefault="00C9080A" w:rsidP="00C9080A">
            <w:pPr>
              <w:rPr>
                <w:sz w:val="18"/>
                <w:szCs w:val="18"/>
              </w:rPr>
            </w:pPr>
            <w:r w:rsidRPr="00CC79EF">
              <w:rPr>
                <w:sz w:val="18"/>
                <w:szCs w:val="18"/>
              </w:rPr>
              <w:t xml:space="preserve">                                             Penta1</w:t>
            </w:r>
          </w:p>
          <w:p w:rsidR="00C9080A" w:rsidRPr="00CC79EF" w:rsidRDefault="00C9080A" w:rsidP="00C9080A">
            <w:pPr>
              <w:rPr>
                <w:sz w:val="18"/>
                <w:szCs w:val="18"/>
              </w:rPr>
            </w:pPr>
            <w:r w:rsidRPr="00CC79EF">
              <w:rPr>
                <w:i/>
                <w:sz w:val="18"/>
                <w:szCs w:val="18"/>
              </w:rPr>
              <w:t>(January to June 30, 2006)</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drop-out correctly on his/her own?</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r w:rsidRPr="00CC79EF">
              <w:rPr>
                <w:sz w:val="18"/>
                <w:szCs w:val="18"/>
              </w:rPr>
              <w:t>Report the CORRECT drop-out (lyophilized penta):____________%</w:t>
            </w: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rPr>
                <w:sz w:val="18"/>
                <w:szCs w:val="18"/>
              </w:rPr>
            </w:pPr>
          </w:p>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What was liquid penta1 and liquid penta3 vaccine coverage? </w:t>
            </w:r>
          </w:p>
          <w:p w:rsidR="00C9080A" w:rsidRPr="00CC79EF" w:rsidRDefault="00C9080A" w:rsidP="00C9080A">
            <w:pPr>
              <w:rPr>
                <w:i/>
                <w:sz w:val="18"/>
                <w:szCs w:val="18"/>
              </w:rPr>
            </w:pPr>
            <w:r w:rsidRPr="00CC79EF">
              <w:rPr>
                <w:b/>
                <w:sz w:val="18"/>
                <w:szCs w:val="18"/>
              </w:rPr>
              <w:t>Note:</w:t>
            </w:r>
            <w:r w:rsidRPr="00CC79EF">
              <w:rPr>
                <w:sz w:val="18"/>
                <w:szCs w:val="18"/>
              </w:rPr>
              <w:t xml:space="preserve"> </w:t>
            </w:r>
            <w:r w:rsidRPr="00CC79EF">
              <w:rPr>
                <w:i/>
                <w:sz w:val="18"/>
                <w:szCs w:val="18"/>
              </w:rPr>
              <w:t>Use latest administrative period available (January to December 2008)</w:t>
            </w:r>
          </w:p>
          <w:p w:rsidR="00C9080A" w:rsidRPr="00CC79EF" w:rsidRDefault="00C9080A" w:rsidP="00C9080A">
            <w:pPr>
              <w:rPr>
                <w:i/>
                <w:sz w:val="18"/>
                <w:szCs w:val="18"/>
              </w:rPr>
            </w:pPr>
          </w:p>
          <w:p w:rsidR="00C9080A" w:rsidRPr="00CC79EF" w:rsidRDefault="00C9080A" w:rsidP="00C9080A">
            <w:pPr>
              <w:rPr>
                <w:i/>
                <w:sz w:val="18"/>
                <w:szCs w:val="18"/>
              </w:rPr>
            </w:pPr>
          </w:p>
          <w:p w:rsidR="00C9080A" w:rsidRPr="00CC79EF" w:rsidRDefault="00C9080A" w:rsidP="00C9080A">
            <w:pPr>
              <w:rPr>
                <w:i/>
                <w:sz w:val="18"/>
                <w:szCs w:val="18"/>
              </w:rPr>
            </w:pPr>
          </w:p>
          <w:p w:rsidR="00C9080A" w:rsidRPr="00CC79EF" w:rsidRDefault="00C9080A" w:rsidP="00C9080A">
            <w:pPr>
              <w:rPr>
                <w:sz w:val="18"/>
                <w:szCs w:val="18"/>
              </w:rPr>
            </w:pPr>
            <w:r w:rsidRPr="00CC79EF">
              <w:rPr>
                <w:i/>
                <w:sz w:val="18"/>
                <w:szCs w:val="18"/>
              </w:rPr>
              <w:t>(January to June 30, 2008)</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coverage correctly?</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r w:rsidRPr="00CC79EF">
              <w:rPr>
                <w:sz w:val="18"/>
                <w:szCs w:val="18"/>
              </w:rPr>
              <w:t>Report the CORRECT coverage: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Penta1 (liquid) _________ year _________</w:t>
            </w:r>
          </w:p>
          <w:p w:rsidR="00C9080A" w:rsidRPr="00CC79EF" w:rsidRDefault="00C9080A" w:rsidP="00C9080A">
            <w:pPr>
              <w:spacing w:after="0"/>
              <w:rPr>
                <w:sz w:val="18"/>
                <w:szCs w:val="18"/>
              </w:rPr>
            </w:pPr>
            <w:r w:rsidRPr="00CC79EF">
              <w:rPr>
                <w:sz w:val="18"/>
                <w:szCs w:val="18"/>
              </w:rPr>
              <w:t xml:space="preserve">           # immunized:____________________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Penta3 (liquid) __________ year _________</w:t>
            </w:r>
          </w:p>
          <w:p w:rsidR="00C9080A" w:rsidRPr="00CC79EF" w:rsidRDefault="00C9080A" w:rsidP="00C9080A">
            <w:pPr>
              <w:spacing w:after="0"/>
              <w:rPr>
                <w:sz w:val="18"/>
                <w:szCs w:val="18"/>
              </w:rPr>
            </w:pPr>
            <w:r w:rsidRPr="00CC79EF">
              <w:rPr>
                <w:sz w:val="18"/>
                <w:szCs w:val="18"/>
              </w:rPr>
              <w:t xml:space="preserve">           # immunized:___________________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Complete?</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What was liquid penta3 drop-out? </w:t>
            </w:r>
          </w:p>
          <w:p w:rsidR="00C9080A" w:rsidRPr="00CC79EF" w:rsidRDefault="00C9080A" w:rsidP="00C9080A">
            <w:pPr>
              <w:rPr>
                <w:sz w:val="18"/>
                <w:szCs w:val="18"/>
              </w:rPr>
            </w:pPr>
            <w:r w:rsidRPr="00CC79EF">
              <w:rPr>
                <w:i/>
                <w:sz w:val="18"/>
                <w:szCs w:val="18"/>
              </w:rPr>
              <w:t>(January to June 30, 2008)</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drop-out correctly?</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drop-out (liquid penta):____________%</w:t>
            </w:r>
          </w:p>
        </w:tc>
      </w:tr>
      <w:tr w:rsidR="00C9080A" w:rsidRPr="00CC79EF" w:rsidTr="00C9080A">
        <w:tc>
          <w:tcPr>
            <w:tcW w:w="4406" w:type="dxa"/>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Is coverage of liquid penta1 vaccine higher or lower than lyophilized pentavalent vaccine?</w:t>
            </w:r>
          </w:p>
          <w:p w:rsidR="00C9080A" w:rsidRPr="00CC79EF" w:rsidRDefault="00C9080A" w:rsidP="00C9080A">
            <w:pPr>
              <w:rPr>
                <w:sz w:val="18"/>
                <w:szCs w:val="18"/>
              </w:rPr>
            </w:pPr>
            <w:r w:rsidRPr="00CC79EF">
              <w:rPr>
                <w:sz w:val="18"/>
                <w:szCs w:val="18"/>
              </w:rPr>
              <w:t xml:space="preserve">        Is coverage of liquid penta3 vaccine higher or lower     than lyophilized pentavalent vaccine?</w:t>
            </w:r>
          </w:p>
        </w:tc>
        <w:tc>
          <w:tcPr>
            <w:tcW w:w="5386" w:type="dxa"/>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Penta1 (liquid) coverage </w:t>
            </w: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Penta3 (liquid)  coverage </w:t>
            </w: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tc>
      </w:tr>
      <w:tr w:rsidR="00C9080A" w:rsidRPr="00CC79EF" w:rsidTr="00C9080A">
        <w:tc>
          <w:tcPr>
            <w:tcW w:w="4406" w:type="dxa"/>
            <w:shd w:val="clear" w:color="auto" w:fill="auto"/>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Is the dropout rate for liquid pentavalent vaccine higher or lower than lyophilized pentavalent vaccine?</w:t>
            </w:r>
          </w:p>
        </w:tc>
        <w:tc>
          <w:tcPr>
            <w:tcW w:w="5386" w:type="dxa"/>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 (liquid) drop out rate versus Penta (lyophilized) drop out rate</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0"/>
              </w:numPr>
              <w:tabs>
                <w:tab w:val="clear" w:pos="720"/>
                <w:tab w:val="num" w:pos="186"/>
              </w:tabs>
              <w:spacing w:before="120" w:after="120" w:line="240" w:lineRule="auto"/>
              <w:ind w:left="328" w:hanging="328"/>
              <w:jc w:val="both"/>
              <w:rPr>
                <w:sz w:val="18"/>
                <w:szCs w:val="18"/>
              </w:rPr>
            </w:pPr>
            <w:r w:rsidRPr="00CC79EF">
              <w:rPr>
                <w:sz w:val="18"/>
                <w:szCs w:val="18"/>
              </w:rPr>
              <w:t xml:space="preserve">In the last 6 months, what proportion of Provinces/districts/health facilities sent monthly immunization summary forms on time? </w:t>
            </w:r>
          </w:p>
          <w:p w:rsidR="00C9080A" w:rsidRPr="00CC79EF" w:rsidRDefault="00C9080A" w:rsidP="00C9080A">
            <w:pPr>
              <w:rPr>
                <w:sz w:val="18"/>
                <w:szCs w:val="18"/>
              </w:rPr>
            </w:pPr>
            <w:r w:rsidRPr="00CC79EF">
              <w:rPr>
                <w:sz w:val="18"/>
                <w:szCs w:val="18"/>
              </w:rPr>
              <w:t>How complete was the data?</w:t>
            </w:r>
          </w:p>
        </w:tc>
        <w:tc>
          <w:tcPr>
            <w:tcW w:w="538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of regions/districts/health facilities submitting reports monthly on time 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Estimated completeness of data _________%</w:t>
            </w:r>
          </w:p>
          <w:p w:rsidR="00C9080A" w:rsidRPr="00CC79EF" w:rsidRDefault="00C9080A" w:rsidP="00C9080A">
            <w:pPr>
              <w:spacing w:after="0"/>
              <w:rPr>
                <w:sz w:val="18"/>
                <w:szCs w:val="18"/>
              </w:rPr>
            </w:pPr>
            <w:r w:rsidRPr="00CC79EF">
              <w:rPr>
                <w:sz w:val="18"/>
                <w:szCs w:val="18"/>
              </w:rPr>
              <w:lastRenderedPageBreak/>
              <w:t>(of reports received how many have all information completed)</w:t>
            </w:r>
          </w:p>
        </w:tc>
      </w:tr>
      <w:tr w:rsidR="00C9080A" w:rsidRPr="00CC79EF" w:rsidTr="00C9080A">
        <w:tc>
          <w:tcPr>
            <w:tcW w:w="4406" w:type="dxa"/>
            <w:tcBorders>
              <w:bottom w:val="single" w:sz="4" w:space="0" w:color="auto"/>
            </w:tcBorders>
            <w:shd w:val="clear" w:color="auto" w:fill="C0C0C0"/>
          </w:tcPr>
          <w:p w:rsidR="00C9080A" w:rsidRPr="00CC79EF" w:rsidRDefault="00C9080A" w:rsidP="00C9080A">
            <w:pPr>
              <w:rPr>
                <w:b/>
                <w:sz w:val="18"/>
                <w:szCs w:val="18"/>
              </w:rPr>
            </w:pPr>
            <w:r w:rsidRPr="00CC79EF">
              <w:rPr>
                <w:b/>
                <w:sz w:val="18"/>
                <w:szCs w:val="18"/>
              </w:rPr>
              <w:lastRenderedPageBreak/>
              <w:t>COLD CHAIN MANAGEMENT</w:t>
            </w:r>
          </w:p>
        </w:tc>
        <w:tc>
          <w:tcPr>
            <w:tcW w:w="5386" w:type="dxa"/>
            <w:tcBorders>
              <w:bottom w:val="single" w:sz="4" w:space="0" w:color="auto"/>
            </w:tcBorders>
            <w:shd w:val="clear" w:color="auto" w:fill="C0C0C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Discuss any changes you had to make in the cold chain before the switch</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The volume of the fully liquid vaccine is greater than the volume of the lyophilized vaccine. Try and separate cold chain expansion / replacement of equipment that is part of normal cold chain rehabilitation versus changes specifically for the switch.</w:t>
            </w:r>
            <w:r w:rsidRPr="00CC79EF">
              <w:rPr>
                <w:sz w:val="18"/>
                <w:szCs w:val="18"/>
              </w:rPr>
              <w:t xml:space="preserve">  </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Were there any problems with the cold chain system following the switch? If yes, what were the problems and how have the problems been addressed? </w:t>
            </w:r>
          </w:p>
          <w:p w:rsidR="00C9080A" w:rsidRPr="00CC79EF" w:rsidRDefault="00C9080A" w:rsidP="00C9080A">
            <w:pPr>
              <w:rPr>
                <w:sz w:val="18"/>
                <w:szCs w:val="18"/>
              </w:rPr>
            </w:pPr>
            <w:r w:rsidRPr="00CC79EF">
              <w:rPr>
                <w:b/>
                <w:sz w:val="18"/>
                <w:szCs w:val="18"/>
              </w:rPr>
              <w:t>Prompts:</w:t>
            </w:r>
            <w:r w:rsidRPr="00CC79EF">
              <w:rPr>
                <w:i/>
                <w:sz w:val="18"/>
                <w:szCs w:val="18"/>
              </w:rPr>
              <w:t xml:space="preserve"> Frozen vaccine, malfunctioning refrigerators, power supply</w:t>
            </w:r>
            <w:r w:rsidRPr="00CC79EF">
              <w:rPr>
                <w:sz w:val="18"/>
                <w:szCs w:val="18"/>
              </w:rPr>
              <w:t xml:space="preserve"> </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Do you use freezewatch monitors during vaccine transportation?</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  </w:t>
            </w:r>
          </w:p>
        </w:tc>
      </w:tr>
      <w:tr w:rsidR="00C9080A" w:rsidRPr="00CC79EF" w:rsidTr="00C9080A">
        <w:tc>
          <w:tcPr>
            <w:tcW w:w="4406" w:type="dxa"/>
            <w:tcBorders>
              <w:bottom w:val="single" w:sz="4" w:space="0" w:color="auto"/>
            </w:tcBorders>
            <w:shd w:val="clear" w:color="auto" w:fill="C0C0C0"/>
          </w:tcPr>
          <w:p w:rsidR="00C9080A" w:rsidRPr="00CC79EF" w:rsidRDefault="00C9080A" w:rsidP="00C9080A">
            <w:pPr>
              <w:rPr>
                <w:b/>
                <w:sz w:val="18"/>
                <w:szCs w:val="18"/>
              </w:rPr>
            </w:pPr>
            <w:r w:rsidRPr="00CC79EF">
              <w:rPr>
                <w:b/>
                <w:sz w:val="18"/>
                <w:szCs w:val="18"/>
              </w:rPr>
              <w:t>VACCINE MANAGEMENT, STORAGE &amp; LOGISTICS</w:t>
            </w:r>
          </w:p>
        </w:tc>
        <w:tc>
          <w:tcPr>
            <w:tcW w:w="5386" w:type="dxa"/>
            <w:tcBorders>
              <w:bottom w:val="single" w:sz="4" w:space="0" w:color="auto"/>
            </w:tcBorders>
            <w:shd w:val="clear" w:color="auto" w:fill="C0C0C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Do you have immunization policy guidelines for vaccine management? If yes, have they been updated to include the liquid pentavalent vaccine? Please provide a copy at time of interview</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How do you forecast vaccine need? Did the estimated needs change with the switch in vaccine formulation?</w:t>
            </w:r>
          </w:p>
        </w:tc>
        <w:tc>
          <w:tcPr>
            <w:tcW w:w="5386"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Please describe how vaccines are transported to the regions/districts/health facilities. </w:t>
            </w:r>
          </w:p>
        </w:tc>
        <w:tc>
          <w:tcPr>
            <w:tcW w:w="5386" w:type="dxa"/>
            <w:tcBorders>
              <w:bottom w:val="single" w:sz="4" w:space="0" w:color="auto"/>
            </w:tcBorders>
          </w:tcPr>
          <w:p w:rsidR="00C9080A" w:rsidRPr="00CC79EF" w:rsidRDefault="00C9080A" w:rsidP="00C9080A">
            <w:pPr>
              <w:spacing w:after="0"/>
              <w:ind w:left="9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For the old lyophilized vaccine how often did you receive and send out vaccine shipments and supplies from your level of the health service to the next level?</w:t>
            </w:r>
          </w:p>
        </w:tc>
        <w:tc>
          <w:tcPr>
            <w:tcW w:w="5386"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rPr>
                <w:sz w:val="18"/>
                <w:szCs w:val="18"/>
              </w:rPr>
            </w:pPr>
            <w:r w:rsidRPr="00CC79EF">
              <w:rPr>
                <w:sz w:val="18"/>
                <w:szCs w:val="18"/>
              </w:rPr>
              <w:t>Did the frequency of deliveries change with the switch to liquid pentavalent vaccine? If yes, by how much?</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Specify the change in logistics e.g. hiring extra trucks, using larger trucks, hiring extra staff, using extra petrol, other supplies  etc.</w:t>
            </w:r>
            <w:r w:rsidRPr="00CC79EF">
              <w:rPr>
                <w:sz w:val="18"/>
                <w:szCs w:val="18"/>
              </w:rPr>
              <w:t xml:space="preserve"> </w:t>
            </w:r>
          </w:p>
        </w:tc>
        <w:tc>
          <w:tcPr>
            <w:tcW w:w="5386"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Have you had any stock-outs of the liquid pentavalent vaccine since introduction? What was the reason?</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Probe for the real reason for the stock out. Shortage of vaccine or management problems.</w:t>
            </w:r>
            <w:r w:rsidRPr="00CC79EF">
              <w:rPr>
                <w:sz w:val="18"/>
                <w:szCs w:val="18"/>
              </w:rPr>
              <w:t xml:space="preserve"> </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2C7A5C">
            <w:pPr>
              <w:spacing w:after="0" w:line="240" w:lineRule="auto"/>
              <w:ind w:left="720"/>
              <w:jc w:val="both"/>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Did you have any stock-outs of any other vaccine in the past 6 months. If yes, which vaccines and what was the reason?</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Did you have a gap between finishing lyophilized pentavalent  vaccine stock and receiving the liquid </w:t>
            </w:r>
            <w:r w:rsidRPr="00CC79EF">
              <w:rPr>
                <w:sz w:val="18"/>
                <w:szCs w:val="18"/>
              </w:rPr>
              <w:lastRenderedPageBreak/>
              <w:t xml:space="preserve">pentavalent vaccine?  If yes, for how long. </w:t>
            </w:r>
          </w:p>
        </w:tc>
        <w:tc>
          <w:tcPr>
            <w:tcW w:w="5386"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r w:rsidRPr="00CC79EF">
              <w:rPr>
                <w:sz w:val="18"/>
                <w:szCs w:val="18"/>
              </w:rPr>
              <w:tab/>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lastRenderedPageBreak/>
              <w:t>If yes, how many weeks: _____</w:t>
            </w:r>
          </w:p>
        </w:tc>
      </w:tr>
      <w:tr w:rsidR="00C9080A" w:rsidRPr="00CC79EF" w:rsidTr="00C9080A">
        <w:tc>
          <w:tcPr>
            <w:tcW w:w="4406" w:type="dxa"/>
            <w:shd w:val="clear" w:color="auto" w:fill="C0C0C0"/>
          </w:tcPr>
          <w:p w:rsidR="00C9080A" w:rsidRPr="00CC79EF" w:rsidRDefault="00C9080A" w:rsidP="00C9080A">
            <w:pPr>
              <w:rPr>
                <w:b/>
                <w:sz w:val="18"/>
                <w:szCs w:val="18"/>
              </w:rPr>
            </w:pPr>
            <w:r w:rsidRPr="00CC79EF">
              <w:rPr>
                <w:b/>
                <w:sz w:val="18"/>
                <w:szCs w:val="18"/>
              </w:rPr>
              <w:lastRenderedPageBreak/>
              <w:t xml:space="preserve">MONITORING </w:t>
            </w:r>
            <w:smartTag w:uri="urn:schemas-microsoft-com:office:smarttags" w:element="stockticker">
              <w:r w:rsidRPr="00CC79EF">
                <w:rPr>
                  <w:b/>
                  <w:sz w:val="18"/>
                  <w:szCs w:val="18"/>
                </w:rPr>
                <w:t>AND</w:t>
              </w:r>
            </w:smartTag>
            <w:r w:rsidRPr="00CC79EF">
              <w:rPr>
                <w:b/>
                <w:sz w:val="18"/>
                <w:szCs w:val="18"/>
              </w:rPr>
              <w:t xml:space="preserve"> SUPERVISION</w:t>
            </w:r>
          </w:p>
        </w:tc>
        <w:tc>
          <w:tcPr>
            <w:tcW w:w="5386" w:type="dxa"/>
            <w:shd w:val="clear" w:color="auto" w:fill="C0C0C0"/>
          </w:tcPr>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Have you or a member of your staff or a partner organization made supervisory visits, to the districts/health facilities since the switch? If so, how often and by whom? </w:t>
            </w:r>
          </w:p>
        </w:tc>
        <w:tc>
          <w:tcPr>
            <w:tcW w:w="538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r w:rsidRPr="00CC79EF">
              <w:rPr>
                <w:sz w:val="18"/>
                <w:szCs w:val="18"/>
              </w:rPr>
              <w:t>How often: 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By whom: ___________________</w:t>
            </w: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How do supervisors give feedback to sites visited?</w:t>
            </w:r>
          </w:p>
          <w:p w:rsidR="00C9080A" w:rsidRPr="00CC79EF" w:rsidRDefault="00C9080A" w:rsidP="00C9080A">
            <w:pPr>
              <w:jc w:val="both"/>
              <w:rPr>
                <w:sz w:val="18"/>
                <w:szCs w:val="18"/>
              </w:rPr>
            </w:pPr>
            <w:r w:rsidRPr="00CC79EF">
              <w:rPr>
                <w:b/>
                <w:sz w:val="18"/>
                <w:szCs w:val="18"/>
              </w:rPr>
              <w:t>Prompts:</w:t>
            </w:r>
            <w:r w:rsidRPr="00CC79EF">
              <w:rPr>
                <w:sz w:val="18"/>
                <w:szCs w:val="18"/>
              </w:rPr>
              <w:t xml:space="preserve"> </w:t>
            </w:r>
            <w:r w:rsidRPr="00CC79EF">
              <w:rPr>
                <w:i/>
                <w:sz w:val="18"/>
                <w:szCs w:val="18"/>
              </w:rPr>
              <w:t>Discuss improvements at time of visits? Complete supervisory checklist? Send site visit report? Conduct follow up visits with poorly performing sites?</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E0E0E0"/>
          </w:tcPr>
          <w:p w:rsidR="00C9080A" w:rsidRPr="00CC79EF" w:rsidRDefault="00C9080A" w:rsidP="00C9080A">
            <w:pPr>
              <w:rPr>
                <w:b/>
                <w:sz w:val="18"/>
                <w:szCs w:val="18"/>
              </w:rPr>
            </w:pPr>
            <w:r w:rsidRPr="00CC79EF">
              <w:rPr>
                <w:b/>
                <w:sz w:val="18"/>
                <w:szCs w:val="18"/>
              </w:rPr>
              <w:t>Question for Districts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Have you received a supervisory visit since liquid pentavalent vaccine introduction? If yes, when and by whom? </w:t>
            </w:r>
          </w:p>
        </w:tc>
        <w:tc>
          <w:tcPr>
            <w:tcW w:w="5386" w:type="dxa"/>
            <w:tcBorders>
              <w:bottom w:val="single" w:sz="4" w:space="0" w:color="auto"/>
            </w:tcBorders>
            <w:shd w:val="clear" w:color="auto" w:fill="E0E0E0"/>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r w:rsidRPr="00CC79EF">
              <w:rPr>
                <w:sz w:val="18"/>
                <w:szCs w:val="18"/>
              </w:rPr>
              <w:t xml:space="preserve">When: _______________ </w:t>
            </w:r>
          </w:p>
          <w:p w:rsidR="00C9080A" w:rsidRPr="00CC79EF" w:rsidRDefault="00C9080A" w:rsidP="00C9080A">
            <w:pPr>
              <w:spacing w:after="0"/>
              <w:rPr>
                <w:sz w:val="18"/>
                <w:szCs w:val="18"/>
              </w:rPr>
            </w:pPr>
            <w:r w:rsidRPr="00CC79EF">
              <w:rPr>
                <w:sz w:val="18"/>
                <w:szCs w:val="18"/>
              </w:rPr>
              <w:t>By whom: ________________________</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C0C0C0"/>
          </w:tcPr>
          <w:p w:rsidR="00C9080A" w:rsidRPr="00CC79EF" w:rsidRDefault="00C9080A" w:rsidP="00C9080A">
            <w:pPr>
              <w:rPr>
                <w:b/>
                <w:sz w:val="18"/>
                <w:szCs w:val="18"/>
              </w:rPr>
            </w:pPr>
            <w:r w:rsidRPr="00CC79EF">
              <w:rPr>
                <w:b/>
                <w:sz w:val="18"/>
                <w:szCs w:val="18"/>
              </w:rPr>
              <w:t>WASTE MANAGEMENT &amp; INJECTION SAFETY</w:t>
            </w:r>
          </w:p>
        </w:tc>
        <w:tc>
          <w:tcPr>
            <w:tcW w:w="5386" w:type="dxa"/>
            <w:tcBorders>
              <w:bottom w:val="single" w:sz="4" w:space="0" w:color="auto"/>
            </w:tcBorders>
            <w:shd w:val="clear" w:color="auto" w:fill="C0C0C0"/>
          </w:tcPr>
          <w:p w:rsidR="00C9080A" w:rsidRPr="00CC79EF" w:rsidRDefault="00C9080A" w:rsidP="00C9080A">
            <w:pPr>
              <w:spacing w:after="0"/>
              <w:rPr>
                <w:sz w:val="18"/>
                <w:szCs w:val="18"/>
              </w:rPr>
            </w:pPr>
          </w:p>
        </w:tc>
      </w:tr>
      <w:tr w:rsidR="00C9080A" w:rsidRPr="00CC79EF" w:rsidTr="00C9080A">
        <w:tc>
          <w:tcPr>
            <w:tcW w:w="4406" w:type="dxa"/>
            <w:shd w:val="clear" w:color="auto" w:fill="CCCCCC"/>
          </w:tcPr>
          <w:p w:rsidR="00C9080A" w:rsidRPr="00CC79EF" w:rsidRDefault="00C9080A" w:rsidP="00C9080A">
            <w:pPr>
              <w:rPr>
                <w:b/>
                <w:sz w:val="18"/>
                <w:szCs w:val="18"/>
              </w:rPr>
            </w:pPr>
            <w:r w:rsidRPr="00CC79EF">
              <w:rPr>
                <w:b/>
                <w:sz w:val="18"/>
                <w:szCs w:val="18"/>
              </w:rPr>
              <w:t>Question for Central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Describe the waste disposal system at each level of the health service. </w:t>
            </w:r>
          </w:p>
        </w:tc>
        <w:tc>
          <w:tcPr>
            <w:tcW w:w="5386" w:type="dxa"/>
            <w:shd w:val="clear" w:color="auto" w:fill="CCCCCC"/>
          </w:tcPr>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Did you have to make changes to your waste disposal system for introduction of liquid pentavalent vaccine? If yes explain. </w:t>
            </w:r>
          </w:p>
        </w:tc>
        <w:tc>
          <w:tcPr>
            <w:tcW w:w="5386" w:type="dxa"/>
            <w:shd w:val="clear" w:color="auto" w:fill="auto"/>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are the key safety and immunization waste management messages that you provide to staff regarding the liquid pentavalent vaccine?</w:t>
            </w:r>
          </w:p>
          <w:p w:rsidR="00C9080A" w:rsidRPr="00CC79EF" w:rsidRDefault="00C9080A" w:rsidP="00C9080A">
            <w:pPr>
              <w:rPr>
                <w:sz w:val="18"/>
                <w:szCs w:val="18"/>
              </w:rPr>
            </w:pPr>
            <w:r w:rsidRPr="00CC79EF">
              <w:rPr>
                <w:b/>
                <w:sz w:val="18"/>
                <w:szCs w:val="18"/>
              </w:rPr>
              <w:t>Prompts:</w:t>
            </w:r>
            <w:r w:rsidRPr="00CC79EF">
              <w:rPr>
                <w:sz w:val="18"/>
                <w:szCs w:val="18"/>
              </w:rPr>
              <w:t xml:space="preserve"> </w:t>
            </w:r>
            <w:r w:rsidRPr="00CC79EF">
              <w:rPr>
                <w:i/>
                <w:sz w:val="18"/>
                <w:szCs w:val="18"/>
              </w:rPr>
              <w:t>Written injection safety or waste management policy (ask for copy), auto-disposable syringes only, bury, problems adhering to policies</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rPr>
          <w:trHeight w:val="70"/>
        </w:trPr>
        <w:tc>
          <w:tcPr>
            <w:tcW w:w="4406" w:type="dxa"/>
            <w:shd w:val="clear" w:color="auto" w:fill="C0C0C0"/>
          </w:tcPr>
          <w:p w:rsidR="00C9080A" w:rsidRPr="00CC79EF" w:rsidRDefault="00C9080A" w:rsidP="00C9080A">
            <w:pPr>
              <w:rPr>
                <w:b/>
                <w:sz w:val="18"/>
                <w:szCs w:val="18"/>
              </w:rPr>
            </w:pPr>
            <w:r w:rsidRPr="00CC79EF">
              <w:rPr>
                <w:b/>
                <w:sz w:val="18"/>
                <w:szCs w:val="18"/>
              </w:rPr>
              <w:t>VACCINE WASTAGE</w:t>
            </w:r>
          </w:p>
        </w:tc>
        <w:tc>
          <w:tcPr>
            <w:tcW w:w="5386" w:type="dxa"/>
            <w:shd w:val="clear" w:color="auto" w:fill="C0C0C0"/>
          </w:tcPr>
          <w:p w:rsidR="00C9080A" w:rsidRPr="00CC79EF" w:rsidRDefault="00C9080A" w:rsidP="00C9080A">
            <w:pPr>
              <w:spacing w:after="0"/>
              <w:rPr>
                <w:sz w:val="18"/>
                <w:szCs w:val="18"/>
              </w:rPr>
            </w:pP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was the lyophilized pentavalent vaccine wastage rate?</w:t>
            </w:r>
          </w:p>
        </w:tc>
        <w:tc>
          <w:tcPr>
            <w:tcW w:w="5386" w:type="dxa"/>
            <w:shd w:val="clear" w:color="auto" w:fill="auto"/>
          </w:tcPr>
          <w:p w:rsidR="00C9080A" w:rsidRPr="00CC79EF" w:rsidRDefault="00C9080A" w:rsidP="00C9080A">
            <w:pPr>
              <w:spacing w:after="0"/>
              <w:rPr>
                <w:sz w:val="18"/>
                <w:szCs w:val="18"/>
              </w:rPr>
            </w:pPr>
          </w:p>
          <w:p w:rsidR="00C9080A" w:rsidRPr="00CC79EF" w:rsidRDefault="00C9080A" w:rsidP="00C9080A">
            <w:pPr>
              <w:tabs>
                <w:tab w:val="left" w:pos="3042"/>
              </w:tabs>
              <w:spacing w:after="0"/>
              <w:rPr>
                <w:sz w:val="18"/>
                <w:szCs w:val="18"/>
              </w:rPr>
            </w:pPr>
            <w:r w:rsidRPr="00CC79EF">
              <w:rPr>
                <w:sz w:val="18"/>
                <w:szCs w:val="18"/>
              </w:rPr>
              <w:t>lyophilized pentavalent wastage rate  _____________</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What is the liquid pentavalent vaccine wastage rate?</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tabs>
                <w:tab w:val="left" w:pos="3042"/>
              </w:tabs>
              <w:spacing w:after="0"/>
              <w:rPr>
                <w:sz w:val="18"/>
                <w:szCs w:val="18"/>
              </w:rPr>
            </w:pPr>
            <w:r w:rsidRPr="00CC79EF">
              <w:rPr>
                <w:sz w:val="18"/>
                <w:szCs w:val="18"/>
              </w:rPr>
              <w:t>Liquid pentavalent wastage rate (this admin period) _________</w:t>
            </w: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c>
          <w:tcPr>
            <w:tcW w:w="4406" w:type="dxa"/>
            <w:shd w:val="clear" w:color="auto" w:fill="auto"/>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Has the liquid pentavalent vaccine wastage rate changed when compared to the lyophilized pentavalent vaccine wastage rate </w:t>
            </w:r>
          </w:p>
        </w:tc>
        <w:tc>
          <w:tcPr>
            <w:tcW w:w="5386" w:type="dxa"/>
            <w:shd w:val="clear" w:color="auto" w:fill="auto"/>
          </w:tcPr>
          <w:p w:rsidR="00C9080A" w:rsidRPr="00CC79EF" w:rsidRDefault="00C9080A" w:rsidP="00C9080A">
            <w:pPr>
              <w:tabs>
                <w:tab w:val="left" w:pos="3042"/>
              </w:tabs>
              <w:spacing w:after="0"/>
              <w:rPr>
                <w:sz w:val="18"/>
                <w:szCs w:val="18"/>
              </w:rPr>
            </w:pPr>
          </w:p>
          <w:p w:rsidR="00C9080A" w:rsidRPr="00CC79EF" w:rsidRDefault="00C9080A" w:rsidP="00C9080A">
            <w:pPr>
              <w:spacing w:after="0"/>
              <w:rPr>
                <w:sz w:val="18"/>
                <w:szCs w:val="18"/>
              </w:rPr>
            </w:pPr>
            <w:r w:rsidRPr="00CC79EF">
              <w:rPr>
                <w:sz w:val="18"/>
                <w:szCs w:val="18"/>
              </w:rPr>
              <w:t>Pentavalent (liquid) wastage rate versus Pentavalent (lyophilized) wastage rate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Increased         </w:t>
            </w:r>
            <w:r w:rsidRPr="00CC79EF">
              <w:rPr>
                <w:sz w:val="18"/>
                <w:szCs w:val="18"/>
              </w:rPr>
              <w:sym w:font="Wingdings" w:char="F0A8"/>
            </w:r>
            <w:r w:rsidRPr="00CC79EF">
              <w:rPr>
                <w:sz w:val="18"/>
                <w:szCs w:val="18"/>
              </w:rPr>
              <w:t xml:space="preserve"> Decreased        </w:t>
            </w:r>
            <w:r w:rsidRPr="00CC79EF">
              <w:rPr>
                <w:sz w:val="18"/>
                <w:szCs w:val="18"/>
              </w:rPr>
              <w:sym w:font="Wingdings" w:char="F0A8"/>
            </w:r>
            <w:r w:rsidRPr="00CC79EF">
              <w:rPr>
                <w:sz w:val="18"/>
                <w:szCs w:val="18"/>
              </w:rPr>
              <w:t xml:space="preserve"> No change</w:t>
            </w:r>
          </w:p>
        </w:tc>
      </w:tr>
      <w:tr w:rsidR="00C9080A" w:rsidRPr="00CC79EF" w:rsidTr="00C9080A">
        <w:tc>
          <w:tcPr>
            <w:tcW w:w="4406" w:type="dxa"/>
            <w:shd w:val="clear" w:color="auto" w:fill="C0C0C0"/>
          </w:tcPr>
          <w:p w:rsidR="00C9080A" w:rsidRPr="00CC79EF" w:rsidRDefault="00C9080A" w:rsidP="00C9080A">
            <w:pPr>
              <w:rPr>
                <w:b/>
                <w:sz w:val="18"/>
                <w:szCs w:val="18"/>
              </w:rPr>
            </w:pPr>
            <w:r w:rsidRPr="00CC79EF">
              <w:rPr>
                <w:b/>
                <w:sz w:val="18"/>
                <w:szCs w:val="18"/>
              </w:rPr>
              <w:t>ADVERESE EVENTS FOLLING IMMUNIZATION (AEFI)</w:t>
            </w:r>
          </w:p>
        </w:tc>
        <w:tc>
          <w:tcPr>
            <w:tcW w:w="5386" w:type="dxa"/>
            <w:shd w:val="clear" w:color="auto" w:fill="C0C0C0"/>
          </w:tcPr>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Do you have a system and written protocol to track AEFI for all vaccines? Please describe the procedure. If no system why not?</w:t>
            </w:r>
          </w:p>
        </w:tc>
        <w:tc>
          <w:tcPr>
            <w:tcW w:w="538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Have you had any reported AEFI since the switch? If yes, how many cases and how was it handled?</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C0C0C0"/>
          </w:tcPr>
          <w:p w:rsidR="00C9080A" w:rsidRPr="00CC79EF" w:rsidRDefault="00C9080A" w:rsidP="00C9080A">
            <w:pPr>
              <w:rPr>
                <w:b/>
                <w:sz w:val="18"/>
                <w:szCs w:val="18"/>
              </w:rPr>
            </w:pPr>
            <w:r w:rsidRPr="00CC79EF">
              <w:rPr>
                <w:b/>
                <w:sz w:val="18"/>
                <w:szCs w:val="18"/>
              </w:rPr>
              <w:lastRenderedPageBreak/>
              <w:t>ADVOCACY &amp; COMMUNICATION</w:t>
            </w:r>
          </w:p>
        </w:tc>
        <w:tc>
          <w:tcPr>
            <w:tcW w:w="5386" w:type="dxa"/>
            <w:tcBorders>
              <w:bottom w:val="single" w:sz="4" w:space="0" w:color="auto"/>
            </w:tcBorders>
            <w:shd w:val="clear" w:color="auto" w:fill="C0C0C0"/>
          </w:tcPr>
          <w:p w:rsidR="00C9080A" w:rsidRPr="00CC79EF" w:rsidRDefault="00C9080A" w:rsidP="00C9080A">
            <w:pPr>
              <w:spacing w:after="0"/>
              <w:rPr>
                <w:sz w:val="18"/>
                <w:szCs w:val="18"/>
              </w:rPr>
            </w:pPr>
          </w:p>
        </w:tc>
      </w:tr>
      <w:tr w:rsidR="00C9080A" w:rsidRPr="00CC79EF" w:rsidTr="00C9080A">
        <w:tc>
          <w:tcPr>
            <w:tcW w:w="4406" w:type="dxa"/>
            <w:shd w:val="clear" w:color="auto" w:fill="E0E0E0"/>
          </w:tcPr>
          <w:p w:rsidR="00C9080A" w:rsidRPr="00CC79EF" w:rsidRDefault="00C9080A" w:rsidP="00C9080A">
            <w:pPr>
              <w:rPr>
                <w:b/>
                <w:sz w:val="18"/>
                <w:szCs w:val="18"/>
              </w:rPr>
            </w:pPr>
            <w:r w:rsidRPr="00CC79EF">
              <w:rPr>
                <w:b/>
                <w:sz w:val="18"/>
                <w:szCs w:val="18"/>
              </w:rPr>
              <w:t>For central and regional interviews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Did you have any media or community awareness around the switch in vaccine formulation?</w:t>
            </w:r>
          </w:p>
          <w:p w:rsidR="00C9080A" w:rsidRPr="00CC79EF" w:rsidRDefault="00C9080A" w:rsidP="00C9080A">
            <w:pPr>
              <w:rPr>
                <w:sz w:val="18"/>
                <w:szCs w:val="18"/>
              </w:rPr>
            </w:pPr>
            <w:r w:rsidRPr="00CC79EF">
              <w:rPr>
                <w:b/>
                <w:sz w:val="18"/>
                <w:szCs w:val="18"/>
              </w:rPr>
              <w:t>Prompt:</w:t>
            </w:r>
            <w:r w:rsidRPr="00CC79EF">
              <w:rPr>
                <w:sz w:val="18"/>
                <w:szCs w:val="18"/>
              </w:rPr>
              <w:t xml:space="preserve"> </w:t>
            </w:r>
            <w:r w:rsidRPr="00CC79EF">
              <w:rPr>
                <w:i/>
                <w:sz w:val="18"/>
                <w:szCs w:val="18"/>
              </w:rPr>
              <w:t>If no why not? If yes, what did it involve, was it successful, did it get much media coverage, what were the associated costs??</w:t>
            </w:r>
          </w:p>
        </w:tc>
        <w:tc>
          <w:tcPr>
            <w:tcW w:w="5386" w:type="dxa"/>
            <w:shd w:val="clear" w:color="auto" w:fill="E0E0E0"/>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Did you prepare or distribute any health education material for the community on the liquid pentavalent vaccine? If yes what, and when and what was the associated cost?</w:t>
            </w:r>
          </w:p>
          <w:p w:rsidR="00C9080A" w:rsidRPr="00CC79EF" w:rsidRDefault="00C9080A" w:rsidP="00C9080A">
            <w:pPr>
              <w:rPr>
                <w:sz w:val="18"/>
                <w:szCs w:val="18"/>
              </w:rPr>
            </w:pPr>
            <w:r w:rsidRPr="00CC79EF">
              <w:rPr>
                <w:b/>
                <w:sz w:val="18"/>
                <w:szCs w:val="18"/>
              </w:rPr>
              <w:t>Prompts:</w:t>
            </w:r>
            <w:r w:rsidRPr="00CC79EF">
              <w:rPr>
                <w:sz w:val="18"/>
                <w:szCs w:val="18"/>
              </w:rPr>
              <w:t xml:space="preserve"> </w:t>
            </w:r>
            <w:r w:rsidRPr="00CC79EF">
              <w:rPr>
                <w:i/>
                <w:sz w:val="18"/>
                <w:szCs w:val="18"/>
              </w:rPr>
              <w:t>Posters, Brochures, Flyers what were the main messages, were they distributed before or after vaccine introduction? Please ask for copies of any materials</w:t>
            </w:r>
          </w:p>
        </w:tc>
        <w:tc>
          <w:tcPr>
            <w:tcW w:w="538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c>
          <w:tcPr>
            <w:tcW w:w="4406" w:type="dxa"/>
            <w:tcBorders>
              <w:bottom w:val="single" w:sz="4" w:space="0" w:color="auto"/>
            </w:tcBorders>
            <w:shd w:val="clear" w:color="auto" w:fill="C0C0C0"/>
          </w:tcPr>
          <w:p w:rsidR="00C9080A" w:rsidRPr="00CC79EF" w:rsidRDefault="00C9080A" w:rsidP="00C9080A">
            <w:pPr>
              <w:rPr>
                <w:b/>
                <w:sz w:val="18"/>
                <w:szCs w:val="18"/>
              </w:rPr>
            </w:pPr>
            <w:r w:rsidRPr="00CC79EF">
              <w:rPr>
                <w:b/>
                <w:sz w:val="18"/>
                <w:szCs w:val="18"/>
              </w:rPr>
              <w:t xml:space="preserve">SUSTAINABILITY </w:t>
            </w:r>
          </w:p>
        </w:tc>
        <w:tc>
          <w:tcPr>
            <w:tcW w:w="5386" w:type="dxa"/>
            <w:tcBorders>
              <w:bottom w:val="single" w:sz="4" w:space="0" w:color="auto"/>
            </w:tcBorders>
            <w:shd w:val="clear" w:color="auto" w:fill="C0C0C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E0E0E0"/>
          </w:tcPr>
          <w:p w:rsidR="00C9080A" w:rsidRPr="00CC79EF" w:rsidRDefault="00C9080A" w:rsidP="00C9080A">
            <w:pPr>
              <w:rPr>
                <w:b/>
                <w:sz w:val="18"/>
                <w:szCs w:val="18"/>
              </w:rPr>
            </w:pPr>
            <w:r w:rsidRPr="00CC79EF">
              <w:rPr>
                <w:b/>
                <w:sz w:val="18"/>
                <w:szCs w:val="18"/>
              </w:rPr>
              <w:t>For central interviews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Is there a budget line for immunization in the national budget? </w:t>
            </w:r>
          </w:p>
        </w:tc>
        <w:tc>
          <w:tcPr>
            <w:tcW w:w="5386" w:type="dxa"/>
            <w:tcBorders>
              <w:bottom w:val="single" w:sz="4" w:space="0" w:color="auto"/>
            </w:tcBorders>
            <w:shd w:val="clear" w:color="auto" w:fill="E0E0E0"/>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E0E0E0"/>
          </w:tcPr>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How are traditional vaccines paid for?</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List all sources that pay for the vaccine</w:t>
            </w:r>
          </w:p>
        </w:tc>
        <w:tc>
          <w:tcPr>
            <w:tcW w:w="5386" w:type="dxa"/>
            <w:tcBorders>
              <w:bottom w:val="single" w:sz="4" w:space="0" w:color="auto"/>
            </w:tcBorders>
            <w:shd w:val="clear" w:color="auto" w:fill="E0E0E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E0E0E0"/>
          </w:tcPr>
          <w:p w:rsidR="00C9080A" w:rsidRPr="00CC79EF" w:rsidRDefault="00C9080A" w:rsidP="00C9080A">
            <w:pPr>
              <w:rPr>
                <w:b/>
                <w:sz w:val="18"/>
                <w:szCs w:val="18"/>
              </w:rPr>
            </w:pPr>
            <w:r w:rsidRPr="00CC79EF">
              <w:rPr>
                <w:b/>
                <w:sz w:val="18"/>
                <w:szCs w:val="18"/>
              </w:rPr>
              <w:t>For central and regional interviews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 xml:space="preserve">How is pentavalent vaccine paid for? </w:t>
            </w:r>
          </w:p>
        </w:tc>
        <w:tc>
          <w:tcPr>
            <w:tcW w:w="5386" w:type="dxa"/>
            <w:tcBorders>
              <w:bottom w:val="single" w:sz="4" w:space="0" w:color="auto"/>
            </w:tcBorders>
            <w:shd w:val="clear" w:color="auto" w:fill="E0E0E0"/>
          </w:tcPr>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shd w:val="clear" w:color="auto" w:fill="E0E0E0"/>
          </w:tcPr>
          <w:p w:rsidR="00C9080A" w:rsidRPr="00CC79EF" w:rsidRDefault="00C9080A" w:rsidP="00C9080A">
            <w:pPr>
              <w:rPr>
                <w:b/>
                <w:sz w:val="18"/>
                <w:szCs w:val="18"/>
              </w:rPr>
            </w:pPr>
            <w:r w:rsidRPr="00CC79EF">
              <w:rPr>
                <w:b/>
                <w:sz w:val="18"/>
                <w:szCs w:val="18"/>
              </w:rPr>
              <w:t>For central and regional interviews only</w:t>
            </w:r>
          </w:p>
          <w:p w:rsidR="00C9080A" w:rsidRPr="00CC79EF" w:rsidRDefault="00C9080A" w:rsidP="00C9080A">
            <w:pPr>
              <w:numPr>
                <w:ilvl w:val="0"/>
                <w:numId w:val="32"/>
              </w:numPr>
              <w:tabs>
                <w:tab w:val="num" w:pos="186"/>
              </w:tabs>
              <w:spacing w:before="120" w:after="120" w:line="240" w:lineRule="auto"/>
              <w:ind w:left="328" w:hanging="328"/>
              <w:jc w:val="both"/>
              <w:rPr>
                <w:sz w:val="18"/>
                <w:szCs w:val="18"/>
              </w:rPr>
            </w:pPr>
            <w:r w:rsidRPr="00CC79EF">
              <w:rPr>
                <w:sz w:val="18"/>
                <w:szCs w:val="18"/>
              </w:rPr>
              <w:t>Do you plan to introduce any more new vaccines in the future? If yes which one(s) and when?</w:t>
            </w:r>
          </w:p>
          <w:p w:rsidR="00C9080A" w:rsidRPr="00CC79EF" w:rsidRDefault="00C9080A" w:rsidP="00C9080A">
            <w:pPr>
              <w:rPr>
                <w:sz w:val="18"/>
                <w:szCs w:val="18"/>
              </w:rPr>
            </w:pPr>
            <w:r w:rsidRPr="00CC79EF">
              <w:rPr>
                <w:b/>
                <w:sz w:val="18"/>
                <w:szCs w:val="18"/>
              </w:rPr>
              <w:t>Note:</w:t>
            </w:r>
            <w:r w:rsidRPr="00CC79EF">
              <w:rPr>
                <w:sz w:val="18"/>
                <w:szCs w:val="18"/>
              </w:rPr>
              <w:t xml:space="preserve"> </w:t>
            </w:r>
            <w:r w:rsidRPr="00CC79EF">
              <w:rPr>
                <w:i/>
                <w:sz w:val="18"/>
                <w:szCs w:val="18"/>
              </w:rPr>
              <w:t>If they say no this is an opportunity to mention new vaccines such as pneumococcal vaccine, rotavirus vaccine and HPV that will be available in the future.</w:t>
            </w:r>
          </w:p>
        </w:tc>
        <w:tc>
          <w:tcPr>
            <w:tcW w:w="5386" w:type="dxa"/>
            <w:tcBorders>
              <w:bottom w:val="single" w:sz="4" w:space="0" w:color="auto"/>
            </w:tcBorders>
            <w:shd w:val="clear" w:color="auto" w:fill="E0E0E0"/>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406" w:type="dxa"/>
            <w:shd w:val="clear" w:color="auto" w:fill="C0C0C0"/>
          </w:tcPr>
          <w:p w:rsidR="00C9080A" w:rsidRPr="00CC79EF" w:rsidRDefault="00C9080A" w:rsidP="00C9080A">
            <w:pPr>
              <w:rPr>
                <w:b/>
                <w:sz w:val="18"/>
                <w:szCs w:val="18"/>
              </w:rPr>
            </w:pPr>
            <w:r w:rsidRPr="00CC79EF">
              <w:rPr>
                <w:b/>
                <w:sz w:val="18"/>
                <w:szCs w:val="18"/>
              </w:rPr>
              <w:t>GENERAL IMPRESSIONS</w:t>
            </w:r>
          </w:p>
        </w:tc>
        <w:tc>
          <w:tcPr>
            <w:tcW w:w="5386" w:type="dxa"/>
            <w:shd w:val="clear" w:color="auto" w:fill="C0C0C0"/>
          </w:tcPr>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328"/>
              </w:tabs>
              <w:spacing w:before="120" w:after="120" w:line="240" w:lineRule="auto"/>
              <w:ind w:left="328" w:hanging="328"/>
              <w:jc w:val="both"/>
              <w:rPr>
                <w:sz w:val="18"/>
                <w:szCs w:val="18"/>
              </w:rPr>
            </w:pPr>
            <w:r w:rsidRPr="00CC79EF">
              <w:rPr>
                <w:sz w:val="18"/>
                <w:szCs w:val="18"/>
              </w:rPr>
              <w:t xml:space="preserve">What costs or savings were involved in the switch to fully liquid pentavalent vaccine? </w:t>
            </w:r>
          </w:p>
          <w:p w:rsidR="00C9080A" w:rsidRPr="00CC79EF" w:rsidRDefault="00C9080A" w:rsidP="00C9080A">
            <w:pPr>
              <w:jc w:val="both"/>
              <w:rPr>
                <w:sz w:val="18"/>
                <w:szCs w:val="18"/>
              </w:rPr>
            </w:pPr>
            <w:r w:rsidRPr="00CC79EF">
              <w:rPr>
                <w:b/>
                <w:sz w:val="18"/>
                <w:szCs w:val="18"/>
              </w:rPr>
              <w:t>Prompt</w:t>
            </w:r>
            <w:r w:rsidRPr="00CC79EF">
              <w:rPr>
                <w:sz w:val="18"/>
                <w:szCs w:val="18"/>
              </w:rPr>
              <w:t xml:space="preserve">: </w:t>
            </w:r>
            <w:r w:rsidRPr="00CC79EF">
              <w:rPr>
                <w:i/>
                <w:sz w:val="18"/>
                <w:szCs w:val="18"/>
              </w:rPr>
              <w:t>Cold chain, transport, wastage, communications materials, training, media, unexpected costs (specify)</w:t>
            </w:r>
          </w:p>
        </w:tc>
        <w:tc>
          <w:tcPr>
            <w:tcW w:w="5386" w:type="dxa"/>
          </w:tcPr>
          <w:p w:rsidR="00C9080A" w:rsidRPr="00CC79EF" w:rsidRDefault="00C9080A" w:rsidP="00C9080A">
            <w:pPr>
              <w:spacing w:after="0"/>
              <w:rPr>
                <w:sz w:val="18"/>
                <w:szCs w:val="18"/>
              </w:rPr>
            </w:pPr>
          </w:p>
        </w:tc>
      </w:tr>
      <w:tr w:rsidR="00C9080A" w:rsidRPr="00CC79EF" w:rsidTr="00C9080A">
        <w:tc>
          <w:tcPr>
            <w:tcW w:w="4406" w:type="dxa"/>
          </w:tcPr>
          <w:p w:rsidR="00C9080A" w:rsidRPr="00CC79EF" w:rsidRDefault="00C9080A" w:rsidP="00C9080A">
            <w:pPr>
              <w:numPr>
                <w:ilvl w:val="0"/>
                <w:numId w:val="32"/>
              </w:numPr>
              <w:tabs>
                <w:tab w:val="num" w:pos="328"/>
              </w:tabs>
              <w:spacing w:before="120" w:after="120" w:line="240" w:lineRule="auto"/>
              <w:ind w:left="328" w:hanging="328"/>
              <w:jc w:val="both"/>
              <w:rPr>
                <w:sz w:val="18"/>
                <w:szCs w:val="18"/>
              </w:rPr>
            </w:pPr>
            <w:r w:rsidRPr="00CC79EF">
              <w:rPr>
                <w:sz w:val="18"/>
                <w:szCs w:val="18"/>
              </w:rPr>
              <w:t>What effect has the introduction of the fully liquid pentavalent vaccine had on your EPI program? In your opinion was it a smooth process or problematic? Please explain</w:t>
            </w:r>
          </w:p>
        </w:tc>
        <w:tc>
          <w:tcPr>
            <w:tcW w:w="5386" w:type="dxa"/>
          </w:tcPr>
          <w:p w:rsidR="00C9080A" w:rsidRPr="00CC79EF" w:rsidRDefault="00C9080A" w:rsidP="00C9080A">
            <w:pPr>
              <w:spacing w:after="0"/>
              <w:rPr>
                <w:sz w:val="18"/>
                <w:szCs w:val="18"/>
              </w:rPr>
            </w:pPr>
            <w:r w:rsidRPr="00CC79EF">
              <w:rPr>
                <w:sz w:val="18"/>
                <w:szCs w:val="18"/>
              </w:rPr>
              <w:t>Please check one that best describes the introduction: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Very smooth no problems</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Smooth, minor problems. Please explain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Somewhat smooth, some major problems. Please explain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Not smooth at all, Some major problems. Please explain</w:t>
            </w:r>
          </w:p>
          <w:p w:rsidR="00C9080A" w:rsidRPr="00CC79EF" w:rsidRDefault="00C9080A" w:rsidP="00C9080A">
            <w:pPr>
              <w:spacing w:after="0"/>
              <w:rPr>
                <w:sz w:val="18"/>
                <w:szCs w:val="18"/>
              </w:rPr>
            </w:pPr>
          </w:p>
        </w:tc>
      </w:tr>
      <w:tr w:rsidR="00C9080A" w:rsidRPr="00CC79EF" w:rsidTr="00C9080A">
        <w:tc>
          <w:tcPr>
            <w:tcW w:w="4406" w:type="dxa"/>
            <w:tcBorders>
              <w:bottom w:val="single" w:sz="4" w:space="0" w:color="auto"/>
            </w:tcBorders>
          </w:tcPr>
          <w:p w:rsidR="00C9080A" w:rsidRPr="00CC79EF" w:rsidRDefault="00C9080A" w:rsidP="00C9080A">
            <w:pPr>
              <w:numPr>
                <w:ilvl w:val="0"/>
                <w:numId w:val="32"/>
              </w:numPr>
              <w:tabs>
                <w:tab w:val="num" w:pos="328"/>
              </w:tabs>
              <w:spacing w:before="120" w:after="120" w:line="240" w:lineRule="auto"/>
              <w:ind w:left="328" w:hanging="328"/>
              <w:jc w:val="both"/>
              <w:rPr>
                <w:sz w:val="18"/>
                <w:szCs w:val="18"/>
              </w:rPr>
            </w:pPr>
            <w:r w:rsidRPr="00CC79EF">
              <w:rPr>
                <w:sz w:val="18"/>
                <w:szCs w:val="18"/>
              </w:rPr>
              <w:t>Other countries may have to switch formulations in the future. Is there any advice that you would give them to ensure a smooth switch?</w:t>
            </w:r>
          </w:p>
        </w:tc>
        <w:tc>
          <w:tcPr>
            <w:tcW w:w="5386" w:type="dxa"/>
            <w:tcBorders>
              <w:bottom w:val="single" w:sz="4" w:space="0" w:color="auto"/>
            </w:tcBorders>
          </w:tcPr>
          <w:p w:rsidR="00C9080A" w:rsidRPr="00CC79EF" w:rsidRDefault="00C9080A" w:rsidP="00C9080A">
            <w:pPr>
              <w:spacing w:after="0"/>
              <w:rPr>
                <w:sz w:val="18"/>
                <w:szCs w:val="18"/>
              </w:rPr>
            </w:pPr>
          </w:p>
        </w:tc>
      </w:tr>
    </w:tbl>
    <w:p w:rsidR="00C9080A" w:rsidRPr="00CC79EF" w:rsidRDefault="00C9080A" w:rsidP="00C9080A">
      <w:pPr>
        <w:jc w:val="center"/>
        <w:rPr>
          <w:b/>
        </w:rPr>
      </w:pPr>
      <w:r w:rsidRPr="00CC79EF">
        <w:rPr>
          <w:b/>
        </w:rPr>
        <w:t>The following questions require observation of the vaccine storage areas at the Central /Regional /District levels</w:t>
      </w:r>
    </w:p>
    <w:tbl>
      <w:tblPr>
        <w:tblW w:w="979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56"/>
        <w:gridCol w:w="4536"/>
      </w:tblGrid>
      <w:tr w:rsidR="00C9080A" w:rsidRPr="00CC79EF" w:rsidTr="00C9080A">
        <w:tc>
          <w:tcPr>
            <w:tcW w:w="5256" w:type="dxa"/>
            <w:shd w:val="clear" w:color="auto" w:fill="C0C0C0"/>
          </w:tcPr>
          <w:p w:rsidR="00C9080A" w:rsidRPr="00CC79EF" w:rsidRDefault="00C9080A" w:rsidP="00C9080A">
            <w:pPr>
              <w:tabs>
                <w:tab w:val="left" w:pos="432"/>
              </w:tabs>
              <w:spacing w:after="0"/>
              <w:rPr>
                <w:sz w:val="18"/>
                <w:szCs w:val="18"/>
              </w:rPr>
            </w:pPr>
            <w:r w:rsidRPr="00CC79EF">
              <w:rPr>
                <w:b/>
                <w:sz w:val="18"/>
                <w:szCs w:val="18"/>
              </w:rPr>
              <w:lastRenderedPageBreak/>
              <w:t xml:space="preserve">OBSERVATION OF VACCINE STORAGE </w:t>
            </w:r>
            <w:smartTag w:uri="urn:schemas-microsoft-com:office:smarttags" w:element="stockticker">
              <w:r w:rsidRPr="00CC79EF">
                <w:rPr>
                  <w:b/>
                  <w:sz w:val="18"/>
                  <w:szCs w:val="18"/>
                </w:rPr>
                <w:t>AREA</w:t>
              </w:r>
            </w:smartTag>
          </w:p>
        </w:tc>
        <w:tc>
          <w:tcPr>
            <w:tcW w:w="4536" w:type="dxa"/>
            <w:shd w:val="clear" w:color="auto" w:fill="C0C0C0"/>
          </w:tcPr>
          <w:p w:rsidR="00C9080A" w:rsidRPr="00CC79EF" w:rsidRDefault="00C9080A" w:rsidP="00C9080A">
            <w:pPr>
              <w:spacing w:after="0"/>
              <w:rPr>
                <w:sz w:val="18"/>
                <w:szCs w:val="18"/>
              </w:rPr>
            </w:pP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Are all refrigerators clean and properly functioning?</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Is there a thermometer inside the refrigerator?</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Is the temperature inside the refrigerator between +2 º and +8º C</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Is there a thermometer outside the refrigerator?</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Is there a log of refrigerator temperatures?</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 xml:space="preserve">Is the temperature recorded in the log consistently between +2 º and +8º C. </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rPr>
                <w:sz w:val="18"/>
                <w:szCs w:val="18"/>
              </w:rPr>
            </w:pPr>
          </w:p>
        </w:tc>
      </w:tr>
      <w:tr w:rsidR="00C9080A" w:rsidRPr="00CC79EF" w:rsidTr="00C9080A">
        <w:tc>
          <w:tcPr>
            <w:tcW w:w="5256" w:type="dxa"/>
            <w:tcBorders>
              <w:bottom w:val="single" w:sz="4" w:space="0" w:color="auto"/>
            </w:tcBorders>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How often are temperatures recorded?</w:t>
            </w:r>
          </w:p>
        </w:tc>
        <w:tc>
          <w:tcPr>
            <w:tcW w:w="4536"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Twice daily  </w:t>
            </w:r>
            <w:r w:rsidRPr="00CC79EF">
              <w:rPr>
                <w:sz w:val="18"/>
                <w:szCs w:val="18"/>
              </w:rPr>
              <w:sym w:font="Wingdings" w:char="F0A8"/>
            </w:r>
            <w:r w:rsidRPr="00CC79EF">
              <w:rPr>
                <w:sz w:val="18"/>
                <w:szCs w:val="18"/>
              </w:rPr>
              <w:t xml:space="preserve"> Daily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 records  </w:t>
            </w:r>
            <w:r w:rsidRPr="00CC79EF">
              <w:rPr>
                <w:sz w:val="18"/>
                <w:szCs w:val="18"/>
              </w:rPr>
              <w:sym w:font="Wingdings" w:char="F0A8"/>
            </w:r>
            <w:r w:rsidRPr="00CC79EF">
              <w:rPr>
                <w:sz w:val="18"/>
                <w:szCs w:val="18"/>
              </w:rPr>
              <w:t xml:space="preserve"> Other (specify) ____________________</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Are temperatures monitored and recorded on weekends and holidays?</w:t>
            </w:r>
          </w:p>
          <w:p w:rsidR="00C9080A" w:rsidRPr="00CC79EF" w:rsidRDefault="00C9080A" w:rsidP="00C9080A">
            <w:pPr>
              <w:tabs>
                <w:tab w:val="left" w:pos="-97"/>
                <w:tab w:val="left" w:pos="328"/>
              </w:tabs>
              <w:spacing w:after="0"/>
              <w:ind w:left="45"/>
              <w:rPr>
                <w:b/>
                <w:sz w:val="18"/>
                <w:szCs w:val="18"/>
              </w:rPr>
            </w:pPr>
          </w:p>
          <w:p w:rsidR="00C9080A" w:rsidRPr="00CC79EF" w:rsidRDefault="00C9080A" w:rsidP="00C9080A">
            <w:pPr>
              <w:tabs>
                <w:tab w:val="left" w:pos="-97"/>
                <w:tab w:val="left" w:pos="328"/>
              </w:tabs>
              <w:spacing w:after="0"/>
              <w:ind w:left="45"/>
              <w:rPr>
                <w:sz w:val="18"/>
                <w:szCs w:val="18"/>
              </w:rPr>
            </w:pPr>
            <w:r w:rsidRPr="00CC79EF">
              <w:rPr>
                <w:b/>
                <w:sz w:val="18"/>
                <w:szCs w:val="18"/>
              </w:rPr>
              <w:t>Note</w:t>
            </w:r>
            <w:r w:rsidRPr="00CC79EF">
              <w:rPr>
                <w:sz w:val="18"/>
                <w:szCs w:val="18"/>
              </w:rPr>
              <w:t xml:space="preserve">: </w:t>
            </w:r>
            <w:r w:rsidRPr="00CC79EF">
              <w:rPr>
                <w:i/>
                <w:sz w:val="18"/>
                <w:szCs w:val="18"/>
              </w:rPr>
              <w:t>Check specifically for the most recent weekend and holiday period</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r w:rsidRPr="00CC79EF">
              <w:rPr>
                <w:sz w:val="18"/>
                <w:szCs w:val="18"/>
              </w:rPr>
              <w:sym w:font="Wingdings" w:char="F0A8"/>
            </w:r>
            <w:r w:rsidRPr="00CC79EF">
              <w:rPr>
                <w:sz w:val="18"/>
                <w:szCs w:val="18"/>
              </w:rPr>
              <w:t xml:space="preserve"> Sometimes</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Are all vaccines arranged as “First expiry First out”?</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r w:rsidRPr="00CC79EF">
              <w:rPr>
                <w:sz w:val="18"/>
                <w:szCs w:val="18"/>
              </w:rPr>
              <w:sym w:font="Wingdings" w:char="F0A8"/>
            </w:r>
            <w:r w:rsidRPr="00CC79EF">
              <w:rPr>
                <w:sz w:val="18"/>
                <w:szCs w:val="18"/>
              </w:rPr>
              <w:t xml:space="preserve"> Not applicable, all vaccines have same expiration date</w:t>
            </w:r>
          </w:p>
        </w:tc>
      </w:tr>
      <w:tr w:rsidR="00C9080A" w:rsidRPr="00CC79EF" w:rsidTr="00C9080A">
        <w:tc>
          <w:tcPr>
            <w:tcW w:w="5256" w:type="dxa"/>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Did you observe any expired vaccines?</w:t>
            </w:r>
          </w:p>
        </w:tc>
        <w:tc>
          <w:tcPr>
            <w:tcW w:w="4536"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bl>
    <w:p w:rsidR="00C9080A" w:rsidRPr="00CC79EF" w:rsidRDefault="00C9080A" w:rsidP="002C7A5C">
      <w:pPr>
        <w:tabs>
          <w:tab w:val="left" w:pos="-97"/>
          <w:tab w:val="left" w:pos="328"/>
        </w:tabs>
        <w:spacing w:after="0"/>
        <w:ind w:left="45"/>
        <w:rPr>
          <w:sz w:val="18"/>
          <w:szCs w:val="18"/>
        </w:rPr>
      </w:pPr>
      <w:r w:rsidRPr="00CC79EF">
        <w:rPr>
          <w:b/>
          <w:sz w:val="18"/>
          <w:szCs w:val="18"/>
        </w:rPr>
        <w:t>(For vaccines with a VVM)</w:t>
      </w:r>
    </w:p>
    <w:tbl>
      <w:tblPr>
        <w:tblW w:w="979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20"/>
        <w:gridCol w:w="36"/>
        <w:gridCol w:w="4464"/>
        <w:gridCol w:w="72"/>
      </w:tblGrid>
      <w:tr w:rsidR="002C7A5C" w:rsidRPr="00CC79EF" w:rsidTr="002C7A5C">
        <w:trPr>
          <w:gridAfter w:val="1"/>
          <w:wAfter w:w="72" w:type="dxa"/>
        </w:trPr>
        <w:tc>
          <w:tcPr>
            <w:tcW w:w="5220" w:type="dxa"/>
          </w:tcPr>
          <w:p w:rsidR="002C7A5C" w:rsidRPr="00CC79EF" w:rsidRDefault="002C7A5C" w:rsidP="00C9080A">
            <w:pPr>
              <w:spacing w:after="0"/>
              <w:rPr>
                <w:sz w:val="18"/>
                <w:szCs w:val="18"/>
              </w:rPr>
            </w:pPr>
          </w:p>
          <w:p w:rsidR="002C7A5C" w:rsidRPr="00CC79EF" w:rsidRDefault="002C7A5C" w:rsidP="002C7A5C">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Did the VVMs that you observed indicate that vaccine is useable i.e. stage 1 or 2</w:t>
            </w:r>
          </w:p>
          <w:p w:rsidR="002C7A5C" w:rsidRPr="00CC79EF" w:rsidRDefault="002C7A5C" w:rsidP="00C9080A">
            <w:pPr>
              <w:spacing w:after="0"/>
              <w:rPr>
                <w:sz w:val="18"/>
                <w:szCs w:val="18"/>
              </w:rPr>
            </w:pPr>
          </w:p>
        </w:tc>
        <w:tc>
          <w:tcPr>
            <w:tcW w:w="4500" w:type="dxa"/>
            <w:gridSpan w:val="2"/>
          </w:tcPr>
          <w:p w:rsidR="002C7A5C" w:rsidRDefault="002C7A5C" w:rsidP="00C9080A">
            <w:pPr>
              <w:spacing w:after="0"/>
              <w:rPr>
                <w:sz w:val="18"/>
                <w:szCs w:val="18"/>
              </w:rPr>
            </w:pPr>
            <w:r w:rsidRPr="00CC79EF">
              <w:rPr>
                <w:sz w:val="18"/>
                <w:szCs w:val="18"/>
              </w:rPr>
              <w:sym w:font="Wingdings" w:char="F0A8"/>
            </w:r>
            <w:r w:rsidRPr="00CC79EF">
              <w:rPr>
                <w:sz w:val="18"/>
                <w:szCs w:val="18"/>
              </w:rPr>
              <w:t xml:space="preserve"> Yes, all vaccines useable   </w:t>
            </w:r>
          </w:p>
          <w:p w:rsidR="002C7A5C" w:rsidRPr="00CC79EF" w:rsidRDefault="002C7A5C" w:rsidP="00C9080A">
            <w:pPr>
              <w:spacing w:after="0"/>
              <w:rPr>
                <w:sz w:val="18"/>
                <w:szCs w:val="18"/>
              </w:rPr>
            </w:pPr>
            <w:r w:rsidRPr="00CC79EF">
              <w:rPr>
                <w:sz w:val="18"/>
                <w:szCs w:val="18"/>
              </w:rPr>
              <w:sym w:font="Wingdings" w:char="F0A8"/>
            </w:r>
            <w:r w:rsidRPr="00CC79EF">
              <w:rPr>
                <w:sz w:val="18"/>
                <w:szCs w:val="18"/>
              </w:rPr>
              <w:t xml:space="preserve"> No some vaccines stage 3 or 4 (unusable)</w:t>
            </w:r>
          </w:p>
          <w:p w:rsidR="002C7A5C" w:rsidRPr="00CC79EF" w:rsidRDefault="002C7A5C" w:rsidP="00C9080A">
            <w:pPr>
              <w:spacing w:after="0"/>
              <w:rPr>
                <w:sz w:val="18"/>
                <w:szCs w:val="18"/>
              </w:rPr>
            </w:pPr>
            <w:r w:rsidRPr="00CC79EF">
              <w:rPr>
                <w:sz w:val="18"/>
                <w:szCs w:val="18"/>
              </w:rPr>
              <w:t>Specify vaccine and proportion unusable ___________________</w:t>
            </w:r>
          </w:p>
        </w:tc>
      </w:tr>
      <w:tr w:rsidR="00C9080A" w:rsidRPr="00CC79EF" w:rsidTr="00C9080A">
        <w:tc>
          <w:tcPr>
            <w:tcW w:w="5256" w:type="dxa"/>
            <w:gridSpan w:val="2"/>
          </w:tcPr>
          <w:p w:rsidR="00C9080A" w:rsidRPr="00CC79EF" w:rsidRDefault="00C9080A" w:rsidP="00C9080A">
            <w:pPr>
              <w:tabs>
                <w:tab w:val="left" w:pos="-97"/>
                <w:tab w:val="left" w:pos="328"/>
              </w:tabs>
              <w:spacing w:after="0"/>
              <w:ind w:left="45"/>
              <w:rPr>
                <w:b/>
                <w:sz w:val="18"/>
                <w:szCs w:val="18"/>
              </w:rPr>
            </w:pPr>
            <w:r w:rsidRPr="00CC79EF">
              <w:rPr>
                <w:b/>
                <w:sz w:val="18"/>
                <w:szCs w:val="18"/>
              </w:rPr>
              <w:t>For vaccines with a VVM)</w:t>
            </w:r>
          </w:p>
          <w:p w:rsidR="00C9080A" w:rsidRPr="00CC79EF" w:rsidRDefault="00C9080A" w:rsidP="00C9080A">
            <w:pPr>
              <w:tabs>
                <w:tab w:val="left" w:pos="-97"/>
                <w:tab w:val="left" w:pos="328"/>
              </w:tabs>
              <w:spacing w:after="0"/>
              <w:ind w:left="45"/>
              <w:rPr>
                <w:b/>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Are vaccines with VVM stage 2 arranged so they are used first?</w:t>
            </w:r>
          </w:p>
        </w:tc>
        <w:tc>
          <w:tcPr>
            <w:tcW w:w="4536" w:type="dxa"/>
            <w:gridSpan w:val="2"/>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r w:rsidRPr="00CC79EF">
              <w:rPr>
                <w:sz w:val="18"/>
                <w:szCs w:val="18"/>
              </w:rPr>
              <w:sym w:font="Wingdings" w:char="F0A8"/>
            </w:r>
            <w:r w:rsidRPr="00CC79EF">
              <w:rPr>
                <w:sz w:val="18"/>
                <w:szCs w:val="18"/>
              </w:rPr>
              <w:t xml:space="preserve"> Not applicable, no stage 2</w:t>
            </w:r>
          </w:p>
        </w:tc>
      </w:tr>
      <w:tr w:rsidR="00C9080A" w:rsidRPr="00CC79EF" w:rsidTr="00C9080A">
        <w:tc>
          <w:tcPr>
            <w:tcW w:w="5256" w:type="dxa"/>
            <w:gridSpan w:val="2"/>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Are there spaces between the vaccine boxes/trays to allow air circulation?</w:t>
            </w:r>
          </w:p>
        </w:tc>
        <w:tc>
          <w:tcPr>
            <w:tcW w:w="4536" w:type="dxa"/>
            <w:gridSpan w:val="2"/>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5256" w:type="dxa"/>
            <w:gridSpan w:val="2"/>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Is there any remaining stock of liquid lyophilized pentavalent vaccine in the refrigerator?</w:t>
            </w:r>
          </w:p>
        </w:tc>
        <w:tc>
          <w:tcPr>
            <w:tcW w:w="4536" w:type="dxa"/>
            <w:gridSpan w:val="2"/>
          </w:tcPr>
          <w:p w:rsidR="00C9080A" w:rsidRPr="00CC79EF" w:rsidRDefault="00C9080A" w:rsidP="00C9080A">
            <w:pPr>
              <w:spacing w:after="0"/>
              <w:rPr>
                <w:sz w:val="18"/>
                <w:szCs w:val="18"/>
              </w:rPr>
            </w:pPr>
          </w:p>
        </w:tc>
      </w:tr>
      <w:tr w:rsidR="00C9080A" w:rsidRPr="00CC79EF" w:rsidTr="00C9080A">
        <w:tc>
          <w:tcPr>
            <w:tcW w:w="5256" w:type="dxa"/>
            <w:gridSpan w:val="2"/>
          </w:tcPr>
          <w:p w:rsidR="00C9080A" w:rsidRPr="00CC79EF" w:rsidRDefault="00C9080A" w:rsidP="00C9080A">
            <w:pPr>
              <w:tabs>
                <w:tab w:val="left" w:pos="-97"/>
                <w:tab w:val="left" w:pos="328"/>
              </w:tabs>
              <w:spacing w:after="0"/>
              <w:ind w:left="45"/>
              <w:rPr>
                <w:sz w:val="18"/>
                <w:szCs w:val="18"/>
              </w:rPr>
            </w:pPr>
          </w:p>
          <w:p w:rsidR="00C9080A" w:rsidRPr="00CC79EF" w:rsidRDefault="00C9080A" w:rsidP="00C9080A">
            <w:pPr>
              <w:numPr>
                <w:ilvl w:val="0"/>
                <w:numId w:val="26"/>
              </w:numPr>
              <w:tabs>
                <w:tab w:val="clear" w:pos="720"/>
                <w:tab w:val="left" w:pos="-97"/>
                <w:tab w:val="left" w:pos="328"/>
                <w:tab w:val="num" w:pos="360"/>
              </w:tabs>
              <w:spacing w:after="0" w:line="240" w:lineRule="auto"/>
              <w:ind w:left="45" w:firstLine="0"/>
              <w:rPr>
                <w:sz w:val="18"/>
                <w:szCs w:val="18"/>
              </w:rPr>
            </w:pPr>
            <w:r w:rsidRPr="00CC79EF">
              <w:rPr>
                <w:sz w:val="18"/>
                <w:szCs w:val="18"/>
              </w:rPr>
              <w:t xml:space="preserve">Is injection equipment stored in good condition (space, temp, organization, etc) </w:t>
            </w:r>
          </w:p>
        </w:tc>
        <w:tc>
          <w:tcPr>
            <w:tcW w:w="4536" w:type="dxa"/>
            <w:gridSpan w:val="2"/>
          </w:tcPr>
          <w:p w:rsidR="00C9080A" w:rsidRPr="00CC79EF" w:rsidRDefault="00C9080A" w:rsidP="00C9080A">
            <w:pPr>
              <w:spacing w:after="0"/>
              <w:rPr>
                <w:sz w:val="18"/>
                <w:szCs w:val="18"/>
              </w:rPr>
            </w:pPr>
          </w:p>
          <w:p w:rsidR="00C9080A" w:rsidRPr="00CC79EF" w:rsidRDefault="00C9080A" w:rsidP="00C9080A">
            <w:pPr>
              <w:spacing w:after="0"/>
              <w:rPr>
                <w:b/>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tc>
      </w:tr>
      <w:tr w:rsidR="00C9080A" w:rsidRPr="00CC79EF" w:rsidTr="00C9080A">
        <w:tc>
          <w:tcPr>
            <w:tcW w:w="5256" w:type="dxa"/>
            <w:gridSpan w:val="2"/>
            <w:tcBorders>
              <w:bottom w:val="single" w:sz="4" w:space="0" w:color="auto"/>
            </w:tcBorders>
          </w:tcPr>
          <w:p w:rsidR="00C9080A" w:rsidRPr="00CC79EF" w:rsidRDefault="00C9080A" w:rsidP="00C9080A">
            <w:pPr>
              <w:numPr>
                <w:ilvl w:val="0"/>
                <w:numId w:val="26"/>
              </w:numPr>
              <w:tabs>
                <w:tab w:val="clear" w:pos="720"/>
                <w:tab w:val="num" w:pos="360"/>
                <w:tab w:val="left" w:pos="470"/>
              </w:tabs>
              <w:spacing w:after="0" w:line="240" w:lineRule="auto"/>
              <w:ind w:left="186" w:firstLine="0"/>
              <w:rPr>
                <w:sz w:val="18"/>
                <w:szCs w:val="18"/>
              </w:rPr>
            </w:pPr>
            <w:r w:rsidRPr="00CC79EF">
              <w:rPr>
                <w:sz w:val="18"/>
                <w:szCs w:val="18"/>
              </w:rPr>
              <w:t>Was the last batch of vaccines and injection equipment received bundled i.e. were there adequate syringes and needles and safety boxes for the number of vaccines supplied</w:t>
            </w:r>
            <w:r w:rsidRPr="00CC79EF" w:rsidDel="00327729">
              <w:rPr>
                <w:sz w:val="18"/>
                <w:szCs w:val="18"/>
              </w:rPr>
              <w:t>?</w:t>
            </w:r>
          </w:p>
          <w:p w:rsidR="00C9080A" w:rsidRPr="00CC79EF" w:rsidRDefault="00C9080A" w:rsidP="00C9080A">
            <w:pPr>
              <w:tabs>
                <w:tab w:val="left" w:pos="432"/>
                <w:tab w:val="left" w:pos="470"/>
              </w:tabs>
              <w:spacing w:after="0"/>
              <w:ind w:left="186"/>
              <w:rPr>
                <w:b/>
                <w:sz w:val="18"/>
                <w:szCs w:val="18"/>
              </w:rPr>
            </w:pPr>
          </w:p>
          <w:p w:rsidR="00C9080A" w:rsidRPr="00CC79EF" w:rsidRDefault="00C9080A" w:rsidP="00C9080A">
            <w:pPr>
              <w:tabs>
                <w:tab w:val="left" w:pos="432"/>
                <w:tab w:val="left" w:pos="470"/>
              </w:tabs>
              <w:spacing w:after="0"/>
              <w:ind w:left="186"/>
              <w:rPr>
                <w:sz w:val="18"/>
                <w:szCs w:val="18"/>
              </w:rPr>
            </w:pPr>
            <w:r w:rsidRPr="00CC79EF">
              <w:rPr>
                <w:b/>
                <w:sz w:val="18"/>
                <w:szCs w:val="18"/>
              </w:rPr>
              <w:t>Note</w:t>
            </w:r>
            <w:r w:rsidRPr="00CC79EF">
              <w:rPr>
                <w:i/>
                <w:sz w:val="18"/>
                <w:szCs w:val="18"/>
              </w:rPr>
              <w:t>: Look at stock list to get this information.</w:t>
            </w:r>
            <w:r w:rsidRPr="00CC79EF">
              <w:rPr>
                <w:sz w:val="18"/>
                <w:szCs w:val="18"/>
              </w:rPr>
              <w:t xml:space="preserve"> </w:t>
            </w:r>
          </w:p>
        </w:tc>
        <w:tc>
          <w:tcPr>
            <w:tcW w:w="4536" w:type="dxa"/>
            <w:gridSpan w:val="2"/>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tc>
      </w:tr>
      <w:tr w:rsidR="00C9080A" w:rsidRPr="00CC79EF" w:rsidTr="00C9080A">
        <w:tc>
          <w:tcPr>
            <w:tcW w:w="5256" w:type="dxa"/>
            <w:gridSpan w:val="2"/>
            <w:shd w:val="clear" w:color="auto" w:fill="C0C0C0"/>
          </w:tcPr>
          <w:p w:rsidR="00C9080A" w:rsidRPr="00CC79EF" w:rsidRDefault="00C9080A" w:rsidP="00C9080A">
            <w:pPr>
              <w:tabs>
                <w:tab w:val="left" w:pos="432"/>
                <w:tab w:val="left" w:pos="470"/>
              </w:tabs>
              <w:spacing w:after="0"/>
              <w:ind w:left="186"/>
              <w:rPr>
                <w:b/>
                <w:sz w:val="18"/>
                <w:szCs w:val="18"/>
              </w:rPr>
            </w:pPr>
            <w:r w:rsidRPr="00CC79EF">
              <w:rPr>
                <w:b/>
                <w:sz w:val="18"/>
                <w:szCs w:val="18"/>
              </w:rPr>
              <w:t>NOTES</w:t>
            </w:r>
          </w:p>
        </w:tc>
        <w:tc>
          <w:tcPr>
            <w:tcW w:w="4536" w:type="dxa"/>
            <w:gridSpan w:val="2"/>
            <w:shd w:val="clear" w:color="auto" w:fill="C0C0C0"/>
          </w:tcPr>
          <w:p w:rsidR="00C9080A" w:rsidRPr="00CC79EF" w:rsidRDefault="00C9080A" w:rsidP="00C9080A">
            <w:pPr>
              <w:spacing w:after="0"/>
              <w:rPr>
                <w:sz w:val="18"/>
                <w:szCs w:val="18"/>
              </w:rPr>
            </w:pPr>
          </w:p>
        </w:tc>
      </w:tr>
      <w:tr w:rsidR="00C9080A" w:rsidRPr="00CC79EF" w:rsidTr="00C9080A">
        <w:tc>
          <w:tcPr>
            <w:tcW w:w="5256" w:type="dxa"/>
            <w:gridSpan w:val="2"/>
          </w:tcPr>
          <w:p w:rsidR="00C9080A" w:rsidRPr="00CC79EF" w:rsidRDefault="00C9080A" w:rsidP="00C9080A">
            <w:pPr>
              <w:tabs>
                <w:tab w:val="left" w:pos="432"/>
                <w:tab w:val="left" w:pos="470"/>
              </w:tabs>
              <w:spacing w:after="0"/>
              <w:ind w:left="186"/>
              <w:rPr>
                <w:sz w:val="18"/>
                <w:szCs w:val="18"/>
              </w:rPr>
            </w:pPr>
            <w:r w:rsidRPr="00CC79EF">
              <w:rPr>
                <w:sz w:val="18"/>
                <w:szCs w:val="18"/>
              </w:rPr>
              <w:t>Add any comments here</w:t>
            </w:r>
          </w:p>
          <w:p w:rsidR="00C9080A" w:rsidRPr="00CC79EF" w:rsidRDefault="00C9080A" w:rsidP="00C9080A">
            <w:pPr>
              <w:tabs>
                <w:tab w:val="left" w:pos="432"/>
                <w:tab w:val="left" w:pos="470"/>
              </w:tabs>
              <w:spacing w:after="0"/>
              <w:ind w:left="186"/>
              <w:rPr>
                <w:sz w:val="18"/>
                <w:szCs w:val="18"/>
              </w:rPr>
            </w:pPr>
          </w:p>
          <w:p w:rsidR="00C9080A" w:rsidRPr="00CC79EF" w:rsidRDefault="00C9080A" w:rsidP="00C9080A">
            <w:pPr>
              <w:tabs>
                <w:tab w:val="left" w:pos="432"/>
                <w:tab w:val="left" w:pos="470"/>
              </w:tabs>
              <w:spacing w:after="0"/>
              <w:ind w:left="186"/>
              <w:rPr>
                <w:sz w:val="18"/>
                <w:szCs w:val="18"/>
              </w:rPr>
            </w:pPr>
          </w:p>
          <w:p w:rsidR="00C9080A" w:rsidRPr="00CC79EF" w:rsidRDefault="00C9080A" w:rsidP="00C9080A">
            <w:pPr>
              <w:tabs>
                <w:tab w:val="left" w:pos="432"/>
                <w:tab w:val="left" w:pos="470"/>
              </w:tabs>
              <w:spacing w:after="0"/>
              <w:ind w:left="186"/>
              <w:rPr>
                <w:sz w:val="18"/>
                <w:szCs w:val="18"/>
              </w:rPr>
            </w:pPr>
          </w:p>
          <w:p w:rsidR="00C9080A" w:rsidRPr="00CC79EF" w:rsidRDefault="00C9080A" w:rsidP="00C9080A">
            <w:pPr>
              <w:tabs>
                <w:tab w:val="left" w:pos="432"/>
                <w:tab w:val="left" w:pos="470"/>
              </w:tabs>
              <w:spacing w:after="0"/>
              <w:ind w:left="186"/>
              <w:rPr>
                <w:sz w:val="18"/>
                <w:szCs w:val="18"/>
              </w:rPr>
            </w:pPr>
          </w:p>
          <w:p w:rsidR="00C9080A" w:rsidRPr="00CC79EF" w:rsidRDefault="00C9080A" w:rsidP="00C9080A">
            <w:pPr>
              <w:tabs>
                <w:tab w:val="left" w:pos="432"/>
                <w:tab w:val="left" w:pos="470"/>
              </w:tabs>
              <w:spacing w:after="0"/>
              <w:ind w:left="186"/>
              <w:rPr>
                <w:sz w:val="18"/>
                <w:szCs w:val="18"/>
              </w:rPr>
            </w:pPr>
          </w:p>
        </w:tc>
        <w:tc>
          <w:tcPr>
            <w:tcW w:w="4536" w:type="dxa"/>
            <w:gridSpan w:val="2"/>
          </w:tcPr>
          <w:p w:rsidR="00C9080A" w:rsidRPr="00CC79EF" w:rsidRDefault="00C9080A" w:rsidP="00C9080A">
            <w:pPr>
              <w:spacing w:after="0"/>
              <w:rPr>
                <w:sz w:val="18"/>
                <w:szCs w:val="18"/>
              </w:rPr>
            </w:pPr>
            <w:r w:rsidRPr="00CC79EF">
              <w:rPr>
                <w:sz w:val="18"/>
                <w:szCs w:val="18"/>
              </w:rPr>
              <w:t>If you were unable to visit the cold store or dry store area, please mention reason.</w:t>
            </w:r>
          </w:p>
        </w:tc>
      </w:tr>
    </w:tbl>
    <w:p w:rsidR="00C9080A" w:rsidRPr="00CC79EF" w:rsidRDefault="00C9080A" w:rsidP="00C9080A"/>
    <w:p w:rsidR="00C9080A" w:rsidRPr="00CC79EF" w:rsidRDefault="00C9080A" w:rsidP="00C9080A">
      <w:pPr>
        <w:rPr>
          <w:b/>
          <w:bCs/>
          <w:sz w:val="20"/>
          <w:szCs w:val="20"/>
        </w:rPr>
      </w:pPr>
      <w:r w:rsidRPr="00BF5667">
        <w:rPr>
          <w:b/>
        </w:rPr>
        <w:lastRenderedPageBreak/>
        <w:t xml:space="preserve">QUESTIONNAIRE </w:t>
      </w:r>
      <w:r w:rsidRPr="00CC79EF">
        <w:rPr>
          <w:b/>
          <w:bCs/>
        </w:rPr>
        <w:t>HEALTH FACILITY</w:t>
      </w:r>
    </w:p>
    <w:p w:rsidR="00C9080A" w:rsidRPr="00CC79EF" w:rsidRDefault="00C9080A" w:rsidP="00C9080A">
      <w:pPr>
        <w:spacing w:after="0"/>
      </w:pPr>
    </w:p>
    <w:p w:rsidR="00C9080A" w:rsidRPr="00CC79EF" w:rsidRDefault="00C9080A" w:rsidP="00C9080A">
      <w:pPr>
        <w:spacing w:after="0"/>
      </w:pPr>
      <w:r w:rsidRPr="00CC79EF">
        <w:t xml:space="preserve">This questionnaire was conducted at </w:t>
      </w:r>
    </w:p>
    <w:p w:rsidR="00C9080A" w:rsidRPr="00CC79EF" w:rsidRDefault="00C9080A" w:rsidP="00C9080A">
      <w:pPr>
        <w:tabs>
          <w:tab w:val="left" w:pos="900"/>
        </w:tabs>
        <w:spacing w:after="0"/>
      </w:pPr>
      <w:r w:rsidRPr="00CC79EF">
        <w:t xml:space="preserve">Health Facility Name: ________________________ </w:t>
      </w:r>
    </w:p>
    <w:p w:rsidR="00C9080A" w:rsidRPr="00CC79EF" w:rsidRDefault="00C9080A" w:rsidP="00C9080A">
      <w:pPr>
        <w:spacing w:after="0"/>
      </w:pPr>
    </w:p>
    <w:p w:rsidR="00C9080A" w:rsidRPr="00CC79EF" w:rsidRDefault="00C9080A" w:rsidP="00C9080A">
      <w:pPr>
        <w:spacing w:after="0"/>
      </w:pPr>
      <w:r w:rsidRPr="00CC79EF">
        <w:t>Type of Health Facility (check one):</w:t>
      </w:r>
    </w:p>
    <w:p w:rsidR="00C9080A" w:rsidRPr="00CC79EF" w:rsidRDefault="00C9080A" w:rsidP="00C9080A">
      <w:pPr>
        <w:spacing w:after="0" w:line="360" w:lineRule="auto"/>
      </w:pPr>
      <w:r w:rsidRPr="00CC79EF">
        <w:sym w:font="Wingdings" w:char="F0A8"/>
      </w:r>
      <w:r w:rsidRPr="00CC79EF">
        <w:t xml:space="preserve">Health Center/Clinic      </w:t>
      </w:r>
      <w:r w:rsidRPr="00CC79EF">
        <w:sym w:font="Wingdings" w:char="F0A8"/>
      </w:r>
      <w:r w:rsidRPr="00CC79EF">
        <w:t xml:space="preserve">Health Post/Outpost      </w:t>
      </w:r>
      <w:r w:rsidRPr="00CC79EF">
        <w:sym w:font="Wingdings" w:char="F0A8"/>
      </w:r>
      <w:r w:rsidRPr="00CC79EF">
        <w:t xml:space="preserve"> Other (specify) ____________________</w:t>
      </w:r>
    </w:p>
    <w:p w:rsidR="00C9080A" w:rsidRPr="00CC79EF" w:rsidRDefault="00C9080A" w:rsidP="00C9080A">
      <w:pPr>
        <w:spacing w:after="0"/>
      </w:pPr>
    </w:p>
    <w:p w:rsidR="00C9080A" w:rsidRPr="00CC79EF" w:rsidRDefault="00C9080A" w:rsidP="00C9080A">
      <w:pPr>
        <w:spacing w:after="0"/>
      </w:pPr>
      <w:r w:rsidRPr="00CC79EF">
        <w:rPr>
          <w:b/>
        </w:rPr>
        <w:t>Name (s) and title (s) of person(s) interviewed (please list all that you interviewed with)</w:t>
      </w:r>
      <w:r w:rsidRPr="00CC79EF">
        <w:t>: EPI Senior Nurse/Healthcare Worker responsible for vaccinations (or their deputy) should be interviewed</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i/>
        </w:rPr>
        <w:t>Name</w:t>
      </w:r>
      <w:r w:rsidRPr="00CC79EF">
        <w:t xml:space="preserve">________________________ </w:t>
      </w:r>
      <w:r w:rsidRPr="00CC79EF">
        <w:rPr>
          <w:i/>
        </w:rPr>
        <w:t>Title</w:t>
      </w:r>
      <w:r w:rsidRPr="00CC79EF">
        <w:t xml:space="preserve"> _______________________</w:t>
      </w:r>
    </w:p>
    <w:p w:rsidR="00C9080A" w:rsidRPr="00CC79EF" w:rsidRDefault="00C9080A" w:rsidP="00C9080A">
      <w:pPr>
        <w:spacing w:after="0"/>
      </w:pPr>
    </w:p>
    <w:p w:rsidR="00C9080A" w:rsidRPr="00CC79EF" w:rsidRDefault="00C9080A" w:rsidP="00C9080A">
      <w:pPr>
        <w:spacing w:after="0"/>
      </w:pPr>
      <w:r w:rsidRPr="00CC79EF">
        <w:rPr>
          <w:b/>
        </w:rPr>
        <w:t>Contact details of most senior person</w:t>
      </w:r>
      <w:r w:rsidRPr="00CC79EF">
        <w:t xml:space="preserve">: </w:t>
      </w:r>
    </w:p>
    <w:p w:rsidR="00C9080A" w:rsidRPr="00CC79EF" w:rsidRDefault="00C9080A" w:rsidP="00C9080A">
      <w:pPr>
        <w:spacing w:after="0"/>
      </w:pPr>
      <w:r w:rsidRPr="00CC79EF">
        <w:rPr>
          <w:i/>
        </w:rPr>
        <w:t>Telephone</w:t>
      </w:r>
      <w:r w:rsidRPr="00CC79EF">
        <w:t xml:space="preserve"> __________________ </w:t>
      </w:r>
    </w:p>
    <w:p w:rsidR="00C9080A" w:rsidRPr="00CC79EF" w:rsidRDefault="00C9080A" w:rsidP="00C9080A">
      <w:pPr>
        <w:spacing w:after="0"/>
      </w:pPr>
      <w:r w:rsidRPr="00CC79EF">
        <w:rPr>
          <w:i/>
        </w:rPr>
        <w:t>e-mail address</w:t>
      </w:r>
      <w:r w:rsidRPr="00CC79EF">
        <w:t xml:space="preserve"> _______________________</w:t>
      </w:r>
    </w:p>
    <w:p w:rsidR="00C9080A" w:rsidRPr="00CC79EF" w:rsidRDefault="00C9080A" w:rsidP="00C9080A">
      <w:pPr>
        <w:spacing w:after="0"/>
        <w:rPr>
          <w:b/>
        </w:rPr>
      </w:pPr>
    </w:p>
    <w:p w:rsidR="00C9080A" w:rsidRPr="00CC79EF" w:rsidRDefault="00C9080A" w:rsidP="00C9080A">
      <w:pPr>
        <w:spacing w:after="0"/>
        <w:rPr>
          <w:b/>
        </w:rPr>
      </w:pPr>
    </w:p>
    <w:p w:rsidR="00C9080A" w:rsidRPr="00CC79EF" w:rsidRDefault="00C9080A" w:rsidP="00C9080A">
      <w:pPr>
        <w:spacing w:after="0"/>
        <w:rPr>
          <w:b/>
        </w:rPr>
      </w:pPr>
      <w:r w:rsidRPr="00CC79EF">
        <w:rPr>
          <w:b/>
        </w:rPr>
        <w:t>Documents to ask for at beginning of interview:</w:t>
      </w:r>
    </w:p>
    <w:p w:rsidR="00C9080A" w:rsidRPr="00CC79EF" w:rsidRDefault="00C9080A" w:rsidP="00C9080A">
      <w:pPr>
        <w:spacing w:after="0"/>
      </w:pPr>
      <w:r w:rsidRPr="00CC79EF">
        <w:sym w:font="Wingdings" w:char="F0A8"/>
      </w:r>
      <w:r w:rsidRPr="00CC79EF">
        <w:t xml:space="preserve">  Training materials/reference documents utilized at pentavalent vaccine training</w:t>
      </w:r>
    </w:p>
    <w:p w:rsidR="00C9080A" w:rsidRPr="00CC79EF" w:rsidRDefault="00C9080A" w:rsidP="00C9080A">
      <w:pPr>
        <w:spacing w:after="0"/>
      </w:pPr>
      <w:r w:rsidRPr="00CC79EF">
        <w:sym w:font="Wingdings" w:char="F0A8"/>
      </w:r>
      <w:r w:rsidRPr="00CC79EF">
        <w:t xml:space="preserve">  Immunization policy guidelines for vaccine management</w:t>
      </w:r>
    </w:p>
    <w:p w:rsidR="00C9080A" w:rsidRPr="00CC79EF" w:rsidRDefault="00C9080A" w:rsidP="00C9080A">
      <w:pPr>
        <w:numPr>
          <w:ilvl w:val="1"/>
          <w:numId w:val="28"/>
        </w:numPr>
        <w:tabs>
          <w:tab w:val="clear" w:pos="1080"/>
          <w:tab w:val="num" w:pos="270"/>
        </w:tabs>
        <w:spacing w:after="0" w:line="240" w:lineRule="auto"/>
        <w:ind w:left="270" w:hanging="270"/>
        <w:jc w:val="both"/>
      </w:pPr>
      <w:r w:rsidRPr="00CC79EF">
        <w:t>Logbooks, monitoring forms, tally sheets, etc</w:t>
      </w:r>
    </w:p>
    <w:p w:rsidR="00C9080A" w:rsidRPr="00CC79EF" w:rsidRDefault="00C9080A" w:rsidP="00C9080A">
      <w:pPr>
        <w:numPr>
          <w:ilvl w:val="1"/>
          <w:numId w:val="28"/>
        </w:numPr>
        <w:tabs>
          <w:tab w:val="clear" w:pos="1080"/>
          <w:tab w:val="num" w:pos="270"/>
        </w:tabs>
        <w:spacing w:after="0" w:line="240" w:lineRule="auto"/>
        <w:ind w:hanging="1080"/>
        <w:jc w:val="both"/>
      </w:pPr>
      <w:r w:rsidRPr="00CC79EF">
        <w:t>Monthly coverage report</w:t>
      </w:r>
    </w:p>
    <w:p w:rsidR="00C9080A" w:rsidRPr="00CC79EF" w:rsidRDefault="00C9080A" w:rsidP="00C9080A">
      <w:pPr>
        <w:numPr>
          <w:ilvl w:val="1"/>
          <w:numId w:val="28"/>
        </w:numPr>
        <w:tabs>
          <w:tab w:val="clear" w:pos="1080"/>
          <w:tab w:val="num" w:pos="270"/>
        </w:tabs>
        <w:spacing w:after="0" w:line="240" w:lineRule="auto"/>
        <w:ind w:hanging="1080"/>
        <w:jc w:val="both"/>
      </w:pPr>
      <w:r w:rsidRPr="00CC79EF">
        <w:t>written guidelines for vaccine management</w:t>
      </w:r>
    </w:p>
    <w:p w:rsidR="00C9080A" w:rsidRPr="00CC79EF" w:rsidRDefault="00C9080A" w:rsidP="00C9080A">
      <w:pPr>
        <w:numPr>
          <w:ilvl w:val="1"/>
          <w:numId w:val="28"/>
        </w:numPr>
        <w:tabs>
          <w:tab w:val="clear" w:pos="1080"/>
          <w:tab w:val="num" w:pos="270"/>
        </w:tabs>
        <w:spacing w:after="0" w:line="240" w:lineRule="auto"/>
        <w:ind w:hanging="1080"/>
        <w:jc w:val="both"/>
      </w:pPr>
      <w:r w:rsidRPr="00CC79EF">
        <w:t>supervisory book (site visit book)</w:t>
      </w:r>
    </w:p>
    <w:p w:rsidR="00C9080A" w:rsidRPr="00CC79EF" w:rsidRDefault="00C9080A" w:rsidP="00C9080A">
      <w:pPr>
        <w:numPr>
          <w:ilvl w:val="1"/>
          <w:numId w:val="28"/>
        </w:numPr>
        <w:tabs>
          <w:tab w:val="clear" w:pos="1080"/>
          <w:tab w:val="num" w:pos="270"/>
        </w:tabs>
        <w:spacing w:after="0" w:line="240" w:lineRule="auto"/>
        <w:ind w:hanging="1080"/>
        <w:jc w:val="both"/>
      </w:pPr>
      <w:r w:rsidRPr="00CC79EF">
        <w:t>Wastage report</w:t>
      </w:r>
    </w:p>
    <w:p w:rsidR="00C9080A" w:rsidRPr="00CC79EF" w:rsidRDefault="00C9080A" w:rsidP="00C9080A">
      <w:pPr>
        <w:numPr>
          <w:ilvl w:val="1"/>
          <w:numId w:val="28"/>
        </w:numPr>
        <w:tabs>
          <w:tab w:val="clear" w:pos="1080"/>
          <w:tab w:val="num" w:pos="270"/>
        </w:tabs>
        <w:spacing w:after="0" w:line="240" w:lineRule="auto"/>
        <w:ind w:hanging="1080"/>
        <w:jc w:val="both"/>
      </w:pPr>
      <w:r w:rsidRPr="00CC79EF">
        <w:t>AEFI report (if applicable)</w:t>
      </w:r>
    </w:p>
    <w:p w:rsidR="00C9080A" w:rsidRPr="00CC79EF" w:rsidRDefault="00C9080A" w:rsidP="00C9080A">
      <w:pPr>
        <w:spacing w:after="0"/>
        <w:ind w:left="1080"/>
        <w:rPr>
          <w:b/>
        </w:rPr>
      </w:pPr>
      <w:r w:rsidRPr="00CC79EF">
        <w:br w:type="page"/>
      </w:r>
      <w:r w:rsidRPr="00CC79EF">
        <w:rPr>
          <w:b/>
        </w:rPr>
        <w:lastRenderedPageBreak/>
        <w:t>Health Facility Questionnaire</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37"/>
        <w:gridCol w:w="5103"/>
        <w:tblGridChange w:id="27">
          <w:tblGrid>
            <w:gridCol w:w="4537"/>
            <w:gridCol w:w="5103"/>
          </w:tblGrid>
        </w:tblGridChange>
      </w:tblGrid>
      <w:tr w:rsidR="00C9080A" w:rsidRPr="00CC79EF" w:rsidTr="00C9080A">
        <w:tc>
          <w:tcPr>
            <w:tcW w:w="4537" w:type="dxa"/>
            <w:shd w:val="clear" w:color="auto" w:fill="C0C0C0"/>
          </w:tcPr>
          <w:p w:rsidR="00C9080A" w:rsidRPr="00CC79EF" w:rsidRDefault="00C9080A" w:rsidP="00C9080A">
            <w:pPr>
              <w:tabs>
                <w:tab w:val="left" w:pos="34"/>
              </w:tabs>
              <w:spacing w:after="0"/>
              <w:ind w:left="34"/>
              <w:rPr>
                <w:b/>
                <w:bCs/>
                <w:sz w:val="18"/>
                <w:szCs w:val="18"/>
              </w:rPr>
            </w:pPr>
            <w:smartTag w:uri="urn:schemas-microsoft-com:office:smarttags" w:element="stockticker">
              <w:r w:rsidRPr="00CC79EF">
                <w:rPr>
                  <w:b/>
                  <w:bCs/>
                  <w:sz w:val="18"/>
                  <w:szCs w:val="18"/>
                </w:rPr>
                <w:t>PRE</w:t>
              </w:r>
            </w:smartTag>
            <w:r w:rsidRPr="00CC79EF">
              <w:rPr>
                <w:b/>
                <w:bCs/>
                <w:sz w:val="18"/>
                <w:szCs w:val="18"/>
              </w:rPr>
              <w:t xml:space="preserve">-IMPLEMENTATATION PLANNING </w:t>
            </w:r>
          </w:p>
        </w:tc>
        <w:tc>
          <w:tcPr>
            <w:tcW w:w="5103" w:type="dxa"/>
            <w:shd w:val="clear" w:color="auto" w:fill="C0C0C0"/>
          </w:tcPr>
          <w:p w:rsidR="00C9080A" w:rsidRPr="00CC79EF" w:rsidRDefault="00C9080A" w:rsidP="00C9080A">
            <w:pPr>
              <w:spacing w:after="0"/>
              <w:ind w:left="144"/>
              <w:rPr>
                <w:bCs/>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Date of introduction of lyophilized pentavalent vaccine in this health facility</w:t>
            </w:r>
          </w:p>
        </w:tc>
        <w:tc>
          <w:tcPr>
            <w:tcW w:w="5103" w:type="dxa"/>
          </w:tcPr>
          <w:p w:rsidR="00C9080A" w:rsidRPr="00CC79EF" w:rsidRDefault="00C9080A" w:rsidP="00C9080A">
            <w:pPr>
              <w:spacing w:after="0"/>
              <w:ind w:left="144"/>
              <w:rPr>
                <w:sz w:val="18"/>
                <w:szCs w:val="18"/>
              </w:rPr>
            </w:pPr>
          </w:p>
          <w:p w:rsidR="00C9080A" w:rsidRPr="00CC79EF" w:rsidRDefault="00C9080A" w:rsidP="00C9080A">
            <w:pPr>
              <w:spacing w:after="0"/>
              <w:ind w:left="144"/>
              <w:rPr>
                <w:sz w:val="18"/>
                <w:szCs w:val="18"/>
              </w:rPr>
            </w:pPr>
            <w:r w:rsidRPr="00CC79EF">
              <w:rPr>
                <w:sz w:val="18"/>
                <w:szCs w:val="18"/>
              </w:rPr>
              <w:t>(MM/YYYY) _________/ ______</w:t>
            </w:r>
          </w:p>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numPr>
                <w:ilvl w:val="2"/>
                <w:numId w:val="28"/>
              </w:numPr>
              <w:tabs>
                <w:tab w:val="clear" w:pos="1980"/>
                <w:tab w:val="left" w:pos="34"/>
                <w:tab w:val="num" w:pos="318"/>
              </w:tabs>
              <w:spacing w:before="120" w:after="120" w:line="240" w:lineRule="auto"/>
              <w:ind w:left="318" w:hanging="284"/>
              <w:jc w:val="both"/>
            </w:pPr>
            <w:r w:rsidRPr="00CC79EF">
              <w:rPr>
                <w:sz w:val="18"/>
                <w:szCs w:val="18"/>
              </w:rPr>
              <w:t>Date of switch to fully liquid pentavalent vaccine in this health facility</w:t>
            </w:r>
          </w:p>
        </w:tc>
        <w:tc>
          <w:tcPr>
            <w:tcW w:w="5103" w:type="dxa"/>
          </w:tcPr>
          <w:p w:rsidR="00C9080A" w:rsidRPr="00CC79EF" w:rsidRDefault="00C9080A" w:rsidP="00C9080A">
            <w:pPr>
              <w:spacing w:after="0"/>
              <w:ind w:left="144"/>
              <w:rPr>
                <w:sz w:val="18"/>
                <w:szCs w:val="18"/>
              </w:rPr>
            </w:pPr>
            <w:r w:rsidRPr="00CC79EF">
              <w:rPr>
                <w:sz w:val="18"/>
                <w:szCs w:val="18"/>
              </w:rPr>
              <w:t>(MM/YYYY) _________/ ______</w:t>
            </w:r>
          </w:p>
        </w:tc>
      </w:tr>
      <w:tr w:rsidR="00C9080A" w:rsidRPr="00CC79EF" w:rsidTr="00C9080A">
        <w:tc>
          <w:tcPr>
            <w:tcW w:w="4537" w:type="dxa"/>
          </w:tcPr>
          <w:p w:rsidR="00C9080A" w:rsidRPr="00CC79EF" w:rsidRDefault="00C9080A" w:rsidP="00C9080A">
            <w:pPr>
              <w:tabs>
                <w:tab w:val="left" w:pos="34"/>
              </w:tabs>
              <w:spacing w:after="0"/>
              <w:ind w:left="318" w:hanging="284"/>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284"/>
              <w:rPr>
                <w:sz w:val="18"/>
                <w:szCs w:val="18"/>
              </w:rPr>
            </w:pPr>
            <w:r w:rsidRPr="00CC79EF">
              <w:rPr>
                <w:sz w:val="18"/>
                <w:szCs w:val="18"/>
              </w:rPr>
              <w:t xml:space="preserve">Please describe staff training to prepare for the switch. </w:t>
            </w:r>
          </w:p>
          <w:p w:rsidR="00C9080A" w:rsidRPr="00CC79EF" w:rsidRDefault="00C9080A" w:rsidP="00C9080A">
            <w:pPr>
              <w:tabs>
                <w:tab w:val="left" w:pos="34"/>
              </w:tabs>
              <w:spacing w:after="0"/>
              <w:ind w:left="318" w:hanging="284"/>
              <w:rPr>
                <w:b/>
                <w:sz w:val="18"/>
                <w:szCs w:val="18"/>
              </w:rPr>
            </w:pPr>
          </w:p>
          <w:p w:rsidR="00C9080A" w:rsidRPr="00CC79EF" w:rsidRDefault="00C9080A" w:rsidP="00C9080A">
            <w:pPr>
              <w:tabs>
                <w:tab w:val="left" w:pos="34"/>
              </w:tabs>
              <w:spacing w:after="0"/>
              <w:ind w:left="318" w:hanging="284"/>
              <w:rPr>
                <w:b/>
                <w:sz w:val="18"/>
                <w:szCs w:val="18"/>
              </w:rPr>
            </w:pPr>
            <w:r w:rsidRPr="00CC79EF">
              <w:rPr>
                <w:b/>
                <w:sz w:val="18"/>
                <w:szCs w:val="18"/>
              </w:rPr>
              <w:t xml:space="preserve">Prompts: </w:t>
            </w:r>
            <w:r w:rsidRPr="00CC79EF">
              <w:rPr>
                <w:i/>
                <w:sz w:val="18"/>
                <w:szCs w:val="18"/>
              </w:rPr>
              <w:t>Was it conducted before or after vaccine introduction? How soon before/after?</w:t>
            </w:r>
            <w:r w:rsidRPr="00CC79EF">
              <w:rPr>
                <w:b/>
                <w:sz w:val="18"/>
                <w:szCs w:val="18"/>
              </w:rPr>
              <w:t xml:space="preserve"> </w:t>
            </w:r>
            <w:r w:rsidRPr="00CC79EF">
              <w:rPr>
                <w:i/>
                <w:sz w:val="18"/>
                <w:szCs w:val="18"/>
              </w:rPr>
              <w:t>What method i.e. cascade? Region by region? Who conducted the training?</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c>
          <w:tcPr>
            <w:tcW w:w="4537" w:type="dxa"/>
          </w:tcPr>
          <w:p w:rsidR="00C9080A" w:rsidRPr="00CC79EF" w:rsidRDefault="00C9080A" w:rsidP="00C9080A">
            <w:pPr>
              <w:tabs>
                <w:tab w:val="left" w:pos="34"/>
                <w:tab w:val="left" w:pos="1530"/>
              </w:tabs>
              <w:spacing w:after="0"/>
              <w:ind w:left="34"/>
              <w:rPr>
                <w:bCs/>
                <w:sz w:val="18"/>
                <w:szCs w:val="18"/>
              </w:rPr>
            </w:pPr>
          </w:p>
          <w:p w:rsidR="00C9080A" w:rsidRPr="00CC79EF" w:rsidRDefault="00C9080A" w:rsidP="00C9080A">
            <w:pPr>
              <w:numPr>
                <w:ilvl w:val="2"/>
                <w:numId w:val="28"/>
              </w:numPr>
              <w:tabs>
                <w:tab w:val="clear" w:pos="1980"/>
                <w:tab w:val="left" w:pos="34"/>
                <w:tab w:val="num" w:pos="318"/>
                <w:tab w:val="left" w:pos="1530"/>
              </w:tabs>
              <w:spacing w:after="0" w:line="240" w:lineRule="auto"/>
              <w:ind w:left="318" w:hanging="284"/>
              <w:rPr>
                <w:bCs/>
                <w:sz w:val="18"/>
                <w:szCs w:val="18"/>
              </w:rPr>
            </w:pPr>
            <w:r w:rsidRPr="00CC79EF">
              <w:rPr>
                <w:sz w:val="18"/>
                <w:szCs w:val="18"/>
              </w:rPr>
              <w:t>Were there any problems with the training?</w:t>
            </w:r>
          </w:p>
          <w:p w:rsidR="00C9080A" w:rsidRPr="00CC79EF" w:rsidRDefault="00C9080A" w:rsidP="00C9080A">
            <w:pPr>
              <w:tabs>
                <w:tab w:val="left" w:pos="34"/>
                <w:tab w:val="left" w:pos="1530"/>
              </w:tabs>
              <w:spacing w:after="0"/>
              <w:ind w:left="34"/>
              <w:rPr>
                <w:bCs/>
                <w:sz w:val="18"/>
                <w:szCs w:val="18"/>
              </w:rPr>
            </w:pPr>
          </w:p>
          <w:p w:rsidR="00C9080A" w:rsidRPr="00CC79EF" w:rsidRDefault="00C9080A" w:rsidP="00C9080A">
            <w:pPr>
              <w:tabs>
                <w:tab w:val="left" w:pos="34"/>
              </w:tabs>
              <w:spacing w:after="0"/>
              <w:ind w:left="34"/>
              <w:rPr>
                <w:sz w:val="18"/>
                <w:szCs w:val="18"/>
              </w:rPr>
            </w:pPr>
            <w:r w:rsidRPr="00CC79EF">
              <w:rPr>
                <w:b/>
                <w:sz w:val="18"/>
                <w:szCs w:val="18"/>
              </w:rPr>
              <w:t xml:space="preserve">Prompts: </w:t>
            </w:r>
            <w:r w:rsidRPr="00CC79EF">
              <w:rPr>
                <w:i/>
                <w:sz w:val="18"/>
                <w:szCs w:val="18"/>
              </w:rPr>
              <w:t>Were topics adequately covere</w:t>
            </w:r>
            <w:r w:rsidRPr="00CC79EF">
              <w:rPr>
                <w:sz w:val="18"/>
                <w:szCs w:val="18"/>
              </w:rPr>
              <w:t xml:space="preserve">d? </w:t>
            </w:r>
            <w:r w:rsidRPr="00CC79EF">
              <w:rPr>
                <w:i/>
                <w:sz w:val="18"/>
                <w:szCs w:val="18"/>
              </w:rPr>
              <w:t>Were all staff in the facility trained?</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Yes </w:t>
            </w:r>
            <w:r w:rsidRPr="00CC79EF">
              <w:rPr>
                <w:sz w:val="18"/>
                <w:szCs w:val="18"/>
              </w:rPr>
              <w:sym w:font="Wingdings" w:char="F0A8"/>
            </w:r>
            <w:r w:rsidRPr="00CC79EF">
              <w:rPr>
                <w:sz w:val="18"/>
                <w:szCs w:val="18"/>
              </w:rPr>
              <w:t xml:space="preserve"> No. If yes, please describe</w:t>
            </w:r>
          </w:p>
          <w:p w:rsidR="00C9080A" w:rsidRPr="00CC79EF" w:rsidRDefault="00C9080A" w:rsidP="00C9080A">
            <w:pPr>
              <w:spacing w:after="0"/>
              <w:ind w:left="720"/>
              <w:rPr>
                <w:sz w:val="18"/>
                <w:szCs w:val="18"/>
              </w:rPr>
            </w:pPr>
          </w:p>
          <w:p w:rsidR="00C9080A" w:rsidRPr="00CC79EF" w:rsidRDefault="00C9080A" w:rsidP="00C9080A">
            <w:pPr>
              <w:spacing w:after="0"/>
              <w:ind w:left="720"/>
              <w:rPr>
                <w:sz w:val="18"/>
                <w:szCs w:val="18"/>
              </w:rPr>
            </w:pPr>
          </w:p>
          <w:p w:rsidR="00C9080A" w:rsidRPr="00CC79EF" w:rsidRDefault="00C9080A" w:rsidP="00C9080A">
            <w:pPr>
              <w:spacing w:after="0"/>
              <w:ind w:left="144"/>
              <w:rPr>
                <w:bCs/>
                <w:sz w:val="18"/>
                <w:szCs w:val="18"/>
              </w:rPr>
            </w:pPr>
          </w:p>
        </w:tc>
      </w:tr>
      <w:tr w:rsidR="00C9080A" w:rsidRPr="00CC79EF" w:rsidTr="00C9080A">
        <w:tc>
          <w:tcPr>
            <w:tcW w:w="4537" w:type="dxa"/>
          </w:tcPr>
          <w:p w:rsidR="00C9080A" w:rsidRPr="00CC79EF" w:rsidRDefault="00C9080A" w:rsidP="00C9080A">
            <w:pPr>
              <w:tabs>
                <w:tab w:val="left" w:pos="34"/>
              </w:tabs>
              <w:spacing w:after="0"/>
              <w:ind w:left="34" w:firstLine="142"/>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Were you provided with any introduction guidelines or paper copies of any training materials regarding the switch? </w:t>
            </w:r>
            <w:r w:rsidRPr="00CC79EF">
              <w:rPr>
                <w:b/>
                <w:sz w:val="18"/>
                <w:szCs w:val="18"/>
              </w:rPr>
              <w:t>Ask to see samples</w:t>
            </w:r>
          </w:p>
        </w:tc>
        <w:tc>
          <w:tcPr>
            <w:tcW w:w="5103" w:type="dxa"/>
          </w:tcPr>
          <w:p w:rsidR="00C9080A" w:rsidRPr="00CC79EF" w:rsidRDefault="00C9080A" w:rsidP="00C9080A">
            <w:pPr>
              <w:spacing w:after="0"/>
              <w:rPr>
                <w:color w:val="FF0000"/>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guidelines/training materials provided?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ind w:left="144"/>
              <w:rPr>
                <w:bCs/>
                <w:i/>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bCs/>
                <w:sz w:val="18"/>
                <w:szCs w:val="18"/>
              </w:rPr>
            </w:pPr>
          </w:p>
          <w:p w:rsidR="00C9080A" w:rsidRPr="00CC79EF" w:rsidRDefault="00C9080A" w:rsidP="00C9080A">
            <w:pPr>
              <w:numPr>
                <w:ilvl w:val="0"/>
                <w:numId w:val="27"/>
              </w:numPr>
              <w:tabs>
                <w:tab w:val="left" w:pos="34"/>
              </w:tabs>
              <w:spacing w:after="0" w:line="240" w:lineRule="auto"/>
              <w:ind w:left="34" w:firstLine="142"/>
              <w:rPr>
                <w:bCs/>
                <w:sz w:val="18"/>
                <w:szCs w:val="18"/>
              </w:rPr>
            </w:pPr>
            <w:r w:rsidRPr="00CC79EF">
              <w:rPr>
                <w:bCs/>
                <w:sz w:val="18"/>
                <w:szCs w:val="18"/>
              </w:rPr>
              <w:t>Overall were you satisfied with the training provided? If no, why not</w:t>
            </w:r>
          </w:p>
        </w:tc>
        <w:tc>
          <w:tcPr>
            <w:tcW w:w="5103" w:type="dxa"/>
          </w:tcPr>
          <w:p w:rsidR="00C9080A" w:rsidRPr="00CC79EF" w:rsidRDefault="00C9080A" w:rsidP="00C9080A">
            <w:pPr>
              <w:spacing w:after="0"/>
              <w:rPr>
                <w:color w:val="FF0000"/>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satisfaction with training?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ind w:left="144"/>
              <w:rPr>
                <w:bCs/>
                <w:i/>
                <w:sz w:val="18"/>
                <w:szCs w:val="18"/>
              </w:rPr>
            </w:pPr>
          </w:p>
          <w:p w:rsidR="00C9080A" w:rsidRPr="00CC79EF" w:rsidRDefault="00C9080A" w:rsidP="00C9080A">
            <w:pPr>
              <w:spacing w:after="0"/>
              <w:rPr>
                <w:bCs/>
                <w:i/>
                <w:sz w:val="18"/>
                <w:szCs w:val="18"/>
              </w:rPr>
            </w:pPr>
            <w:r w:rsidRPr="00CC79EF">
              <w:rPr>
                <w:bCs/>
                <w:sz w:val="18"/>
                <w:szCs w:val="18"/>
              </w:rPr>
              <w:t>If no specify reason _</w:t>
            </w:r>
            <w:r w:rsidRPr="00CC79EF">
              <w:rPr>
                <w:bCs/>
                <w:i/>
                <w:sz w:val="18"/>
                <w:szCs w:val="18"/>
              </w:rPr>
              <w:t>______________________________</w:t>
            </w: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What effect has the switch to  the liquid pentavalent vaccine  had on your routine immunization program? </w:t>
            </w:r>
          </w:p>
          <w:p w:rsidR="00C9080A" w:rsidRPr="00CC79EF" w:rsidRDefault="00C9080A" w:rsidP="00C9080A">
            <w:pPr>
              <w:tabs>
                <w:tab w:val="left" w:pos="34"/>
              </w:tabs>
              <w:spacing w:after="0"/>
              <w:ind w:left="34"/>
              <w:rPr>
                <w:b/>
                <w:sz w:val="18"/>
                <w:szCs w:val="18"/>
              </w:rPr>
            </w:pPr>
          </w:p>
          <w:p w:rsidR="00C9080A" w:rsidRPr="00CC79EF" w:rsidRDefault="00C9080A" w:rsidP="00C9080A">
            <w:pPr>
              <w:tabs>
                <w:tab w:val="left" w:pos="34"/>
              </w:tabs>
              <w:spacing w:after="0"/>
              <w:ind w:left="34"/>
              <w:rPr>
                <w:b/>
                <w:sz w:val="18"/>
                <w:szCs w:val="18"/>
              </w:rPr>
            </w:pPr>
            <w:r w:rsidRPr="00CC79EF">
              <w:rPr>
                <w:b/>
                <w:sz w:val="18"/>
                <w:szCs w:val="18"/>
              </w:rPr>
              <w:t xml:space="preserve">Prompts: </w:t>
            </w:r>
            <w:r w:rsidRPr="00CC79EF">
              <w:rPr>
                <w:i/>
                <w:sz w:val="18"/>
                <w:szCs w:val="18"/>
              </w:rPr>
              <w:t>Improved day to day management of immunization. Increased or decreased demand for services. Increased /decreased work load</w:t>
            </w:r>
          </w:p>
        </w:tc>
        <w:tc>
          <w:tcPr>
            <w:tcW w:w="5103" w:type="dxa"/>
            <w:tcBorders>
              <w:bottom w:val="single" w:sz="4" w:space="0" w:color="auto"/>
            </w:tcBorders>
          </w:tcPr>
          <w:p w:rsidR="00C9080A" w:rsidRPr="00CC79EF" w:rsidRDefault="00C9080A" w:rsidP="00C9080A">
            <w:pPr>
              <w:spacing w:after="0"/>
              <w:rPr>
                <w:sz w:val="18"/>
                <w:szCs w:val="18"/>
              </w:rPr>
            </w:pPr>
            <w:r w:rsidRPr="00CC79EF">
              <w:rPr>
                <w:sz w:val="18"/>
                <w:szCs w:val="18"/>
              </w:rPr>
              <w:t xml:space="preserve">Positive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Negative            </w:t>
            </w:r>
            <w:r w:rsidRPr="00CC79EF">
              <w:rPr>
                <w:sz w:val="18"/>
                <w:szCs w:val="18"/>
              </w:rPr>
              <w:sym w:font="Wingdings" w:char="F0A8"/>
            </w:r>
          </w:p>
          <w:p w:rsidR="00C9080A" w:rsidRPr="00CC79EF" w:rsidRDefault="00C9080A" w:rsidP="00C9080A">
            <w:pPr>
              <w:spacing w:after="0"/>
              <w:rPr>
                <w:sz w:val="18"/>
                <w:szCs w:val="18"/>
              </w:rPr>
            </w:pPr>
            <w:r w:rsidRPr="00CC79EF">
              <w:rPr>
                <w:sz w:val="18"/>
                <w:szCs w:val="18"/>
              </w:rPr>
              <w:t xml:space="preserve">Same                 </w:t>
            </w:r>
            <w:r w:rsidRPr="00CC79EF">
              <w:rPr>
                <w:sz w:val="18"/>
                <w:szCs w:val="18"/>
              </w:rPr>
              <w:sym w:font="Wingdings" w:char="F0A8"/>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Expand ___________________________________________</w:t>
            </w: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 xml:space="preserve">What did you do after the switch if a child came in who had already received one or two doses of lyophilized vaccine? </w:t>
            </w:r>
          </w:p>
          <w:p w:rsidR="00C9080A" w:rsidRPr="00CC79EF" w:rsidRDefault="00C9080A" w:rsidP="00C9080A">
            <w:pPr>
              <w:tabs>
                <w:tab w:val="left" w:pos="34"/>
                <w:tab w:val="num" w:pos="318"/>
              </w:tabs>
              <w:spacing w:after="0"/>
              <w:ind w:left="34" w:firstLine="142"/>
              <w:rPr>
                <w:sz w:val="18"/>
                <w:szCs w:val="18"/>
              </w:rPr>
            </w:pP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b/>
                <w:sz w:val="18"/>
                <w:szCs w:val="18"/>
              </w:rPr>
            </w:pPr>
            <w:r w:rsidRPr="00CC79EF">
              <w:rPr>
                <w:b/>
                <w:sz w:val="18"/>
                <w:szCs w:val="18"/>
              </w:rPr>
              <w:t>VACCINE COVERAGE</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31"/>
              </w:numPr>
              <w:tabs>
                <w:tab w:val="left" w:pos="34"/>
              </w:tabs>
              <w:spacing w:after="0" w:line="240" w:lineRule="auto"/>
              <w:ind w:left="34" w:firstLine="142"/>
              <w:rPr>
                <w:sz w:val="18"/>
                <w:szCs w:val="18"/>
              </w:rPr>
            </w:pPr>
            <w:r w:rsidRPr="00CC79EF">
              <w:rPr>
                <w:sz w:val="18"/>
                <w:szCs w:val="18"/>
              </w:rPr>
              <w:t>What is the size of the target population for your area?</w:t>
            </w:r>
          </w:p>
          <w:p w:rsidR="00C9080A" w:rsidRPr="00CC79EF" w:rsidRDefault="00C9080A" w:rsidP="00C9080A">
            <w:pPr>
              <w:tabs>
                <w:tab w:val="left" w:pos="34"/>
              </w:tabs>
              <w:spacing w:after="0"/>
              <w:rPr>
                <w:sz w:val="18"/>
                <w:szCs w:val="18"/>
              </w:rPr>
            </w:pPr>
            <w:r w:rsidRPr="00CC79EF">
              <w:rPr>
                <w:sz w:val="18"/>
                <w:szCs w:val="18"/>
              </w:rPr>
              <w:t xml:space="preserve">             Age &lt;1 year?</w:t>
            </w:r>
          </w:p>
          <w:p w:rsidR="00C9080A" w:rsidRPr="00CC79EF" w:rsidRDefault="00C9080A" w:rsidP="00C9080A">
            <w:pPr>
              <w:tabs>
                <w:tab w:val="left" w:pos="34"/>
              </w:tabs>
              <w:spacing w:after="0"/>
              <w:rPr>
                <w:sz w:val="18"/>
                <w:szCs w:val="18"/>
              </w:rPr>
            </w:pPr>
            <w:r w:rsidRPr="00CC79EF">
              <w:rPr>
                <w:sz w:val="18"/>
                <w:szCs w:val="18"/>
              </w:rPr>
              <w:t xml:space="preserve">            Age &lt;5 years?</w:t>
            </w:r>
          </w:p>
        </w:tc>
        <w:tc>
          <w:tcPr>
            <w:tcW w:w="5103" w:type="dxa"/>
          </w:tcPr>
          <w:p w:rsidR="00C9080A" w:rsidRPr="00CC79EF" w:rsidRDefault="00C9080A" w:rsidP="00C9080A">
            <w:pPr>
              <w:spacing w:after="0"/>
              <w:rPr>
                <w:sz w:val="18"/>
                <w:szCs w:val="18"/>
              </w:rPr>
            </w:pPr>
          </w:p>
          <w:p w:rsidR="00C9080A" w:rsidRPr="00CC79EF" w:rsidRDefault="00C9080A" w:rsidP="00C9080A">
            <w:pPr>
              <w:tabs>
                <w:tab w:val="left" w:pos="34"/>
              </w:tabs>
              <w:spacing w:after="0"/>
              <w:rPr>
                <w:sz w:val="18"/>
                <w:szCs w:val="18"/>
              </w:rPr>
            </w:pPr>
            <w:r w:rsidRPr="00CC79EF">
              <w:rPr>
                <w:sz w:val="18"/>
                <w:szCs w:val="18"/>
              </w:rPr>
              <w:t>Target population:</w:t>
            </w:r>
          </w:p>
          <w:p w:rsidR="00C9080A" w:rsidRPr="00CC79EF" w:rsidRDefault="00C9080A" w:rsidP="00C9080A">
            <w:pPr>
              <w:tabs>
                <w:tab w:val="left" w:pos="34"/>
              </w:tabs>
              <w:spacing w:after="0"/>
              <w:rPr>
                <w:sz w:val="18"/>
                <w:szCs w:val="18"/>
              </w:rPr>
            </w:pPr>
            <w:r w:rsidRPr="00CC79EF">
              <w:rPr>
                <w:sz w:val="18"/>
                <w:szCs w:val="18"/>
              </w:rPr>
              <w:t>Age &lt;1 year:__________</w:t>
            </w:r>
          </w:p>
          <w:p w:rsidR="00C9080A" w:rsidRPr="00CC79EF" w:rsidRDefault="00C9080A" w:rsidP="00C9080A">
            <w:pPr>
              <w:spacing w:after="0"/>
              <w:rPr>
                <w:sz w:val="18"/>
                <w:szCs w:val="18"/>
              </w:rPr>
            </w:pPr>
            <w:r w:rsidRPr="00CC79EF">
              <w:rPr>
                <w:sz w:val="18"/>
                <w:szCs w:val="18"/>
              </w:rPr>
              <w:t xml:space="preserve">           </w:t>
            </w:r>
          </w:p>
          <w:p w:rsidR="00C9080A" w:rsidRPr="00CC79EF" w:rsidRDefault="00C9080A" w:rsidP="00C9080A">
            <w:pPr>
              <w:spacing w:after="0"/>
              <w:rPr>
                <w:sz w:val="18"/>
                <w:szCs w:val="18"/>
              </w:rPr>
            </w:pPr>
            <w:r w:rsidRPr="00CC79EF">
              <w:rPr>
                <w:sz w:val="18"/>
                <w:szCs w:val="18"/>
              </w:rPr>
              <w:t>Age &lt;5 years:_____________</w:t>
            </w:r>
          </w:p>
        </w:tc>
      </w:tr>
      <w:tr w:rsidR="00C9080A" w:rsidRPr="00CC79EF" w:rsidTr="00C9080A">
        <w:trPr>
          <w:trHeight w:val="1387"/>
        </w:trPr>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31"/>
              </w:numPr>
              <w:tabs>
                <w:tab w:val="left" w:pos="34"/>
              </w:tabs>
              <w:spacing w:after="0" w:line="240" w:lineRule="auto"/>
              <w:ind w:left="34" w:firstLine="142"/>
              <w:rPr>
                <w:sz w:val="18"/>
                <w:szCs w:val="18"/>
              </w:rPr>
            </w:pPr>
            <w:r w:rsidRPr="00CC79EF">
              <w:rPr>
                <w:sz w:val="18"/>
                <w:szCs w:val="18"/>
              </w:rPr>
              <w:t xml:space="preserve">How do you record and summarize immunization administration of all vaccines for your reports? </w:t>
            </w:r>
          </w:p>
          <w:p w:rsidR="00C9080A" w:rsidRPr="00CC79EF" w:rsidRDefault="00C9080A" w:rsidP="00C9080A">
            <w:pPr>
              <w:tabs>
                <w:tab w:val="left" w:pos="34"/>
              </w:tabs>
              <w:spacing w:after="0"/>
              <w:ind w:left="34"/>
              <w:rPr>
                <w:b/>
                <w:sz w:val="18"/>
                <w:szCs w:val="18"/>
              </w:rPr>
            </w:pPr>
          </w:p>
          <w:p w:rsidR="00C9080A" w:rsidRPr="00CC79EF" w:rsidRDefault="00C9080A" w:rsidP="00C9080A">
            <w:pPr>
              <w:tabs>
                <w:tab w:val="left" w:pos="34"/>
              </w:tabs>
              <w:spacing w:after="0"/>
              <w:ind w:left="34"/>
              <w:rPr>
                <w:sz w:val="18"/>
                <w:szCs w:val="18"/>
              </w:rPr>
            </w:pPr>
            <w:r w:rsidRPr="00CC79EF">
              <w:rPr>
                <w:b/>
                <w:sz w:val="18"/>
                <w:szCs w:val="18"/>
              </w:rPr>
              <w:t>NOTE: consider a spot check for the summary report</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tally sheets</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log books</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monthly summary sheet</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other:___________</w:t>
            </w:r>
          </w:p>
        </w:tc>
      </w:tr>
      <w:tr w:rsidR="00C9080A" w:rsidRPr="00CC79EF" w:rsidTr="00C9080A">
        <w:trPr>
          <w:trHeight w:val="1387"/>
        </w:trPr>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31"/>
              </w:numPr>
              <w:spacing w:before="120" w:after="120" w:line="240" w:lineRule="auto"/>
              <w:jc w:val="both"/>
              <w:rPr>
                <w:sz w:val="18"/>
                <w:szCs w:val="18"/>
              </w:rPr>
            </w:pPr>
            <w:r w:rsidRPr="00CC79EF">
              <w:rPr>
                <w:sz w:val="18"/>
                <w:szCs w:val="18"/>
              </w:rPr>
              <w:t xml:space="preserve"> How do you calculate vaccine coverage?</w:t>
            </w:r>
          </w:p>
          <w:p w:rsidR="00C9080A" w:rsidRPr="00CC79EF" w:rsidRDefault="00C9080A" w:rsidP="00C9080A">
            <w:pPr>
              <w:rPr>
                <w:sz w:val="18"/>
                <w:szCs w:val="18"/>
              </w:rPr>
            </w:pPr>
            <w:r w:rsidRPr="00CC79EF">
              <w:rPr>
                <w:sz w:val="18"/>
                <w:szCs w:val="18"/>
              </w:rPr>
              <w:t xml:space="preserve">What formula do you use? </w:t>
            </w:r>
          </w:p>
          <w:p w:rsidR="00C9080A" w:rsidRPr="00CC79EF" w:rsidRDefault="00C9080A" w:rsidP="00C9080A">
            <w:pPr>
              <w:tabs>
                <w:tab w:val="left" w:pos="34"/>
              </w:tabs>
              <w:spacing w:after="0"/>
              <w:rPr>
                <w:sz w:val="18"/>
                <w:szCs w:val="18"/>
              </w:rPr>
            </w:pPr>
            <w:r w:rsidRPr="00CC79EF">
              <w:rPr>
                <w:sz w:val="18"/>
                <w:szCs w:val="18"/>
              </w:rPr>
              <w:t>What sources of data do you use?</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Their formula:___________________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Formula: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Correct formula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Incorrect formula</w:t>
            </w:r>
          </w:p>
          <w:p w:rsidR="00C9080A" w:rsidRPr="00CC79EF" w:rsidRDefault="00C9080A" w:rsidP="00C9080A">
            <w:pPr>
              <w:spacing w:after="0"/>
              <w:rPr>
                <w:sz w:val="18"/>
                <w:szCs w:val="18"/>
              </w:rPr>
            </w:pPr>
            <w:r w:rsidRPr="00CC79EF">
              <w:rPr>
                <w:sz w:val="18"/>
                <w:szCs w:val="18"/>
              </w:rPr>
              <w:lastRenderedPageBreak/>
              <w:sym w:font="Wingdings" w:char="F0A8"/>
            </w:r>
            <w:r w:rsidRPr="00CC79EF">
              <w:rPr>
                <w:sz w:val="18"/>
                <w:szCs w:val="18"/>
              </w:rPr>
              <w:t xml:space="preserve"> Did not know</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Source of data:</w:t>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r>
            <w:r w:rsidRPr="00CC79EF">
              <w:rPr>
                <w:sz w:val="18"/>
                <w:szCs w:val="18"/>
              </w:rPr>
              <w:softHyphen/>
              <w:t>_________________</w:t>
            </w:r>
          </w:p>
        </w:tc>
      </w:tr>
      <w:tr w:rsidR="00C9080A" w:rsidRPr="00CC79EF" w:rsidTr="00C9080A">
        <w:trPr>
          <w:trHeight w:val="1387"/>
        </w:trPr>
        <w:tc>
          <w:tcPr>
            <w:tcW w:w="4537" w:type="dxa"/>
          </w:tcPr>
          <w:p w:rsidR="00C9080A" w:rsidRPr="00CC79EF" w:rsidRDefault="00C9080A" w:rsidP="00C9080A">
            <w:pPr>
              <w:numPr>
                <w:ilvl w:val="0"/>
                <w:numId w:val="31"/>
              </w:numPr>
              <w:spacing w:before="120" w:after="120" w:line="240" w:lineRule="auto"/>
              <w:jc w:val="both"/>
              <w:rPr>
                <w:b/>
                <w:sz w:val="18"/>
                <w:szCs w:val="18"/>
              </w:rPr>
            </w:pPr>
            <w:r w:rsidRPr="00CC79EF">
              <w:rPr>
                <w:sz w:val="18"/>
                <w:szCs w:val="18"/>
              </w:rPr>
              <w:lastRenderedPageBreak/>
              <w:t xml:space="preserve">  What was lyophilized penta1 and lyophilized penta3  vaccine coverage in the year before the switch? </w:t>
            </w:r>
          </w:p>
          <w:p w:rsidR="00C9080A" w:rsidRPr="00CC79EF" w:rsidRDefault="00C9080A" w:rsidP="00C9080A">
            <w:pPr>
              <w:rPr>
                <w:b/>
                <w:sz w:val="18"/>
                <w:szCs w:val="18"/>
              </w:rPr>
            </w:pPr>
            <w:r w:rsidRPr="00CC79EF">
              <w:rPr>
                <w:b/>
                <w:i/>
                <w:sz w:val="18"/>
                <w:szCs w:val="18"/>
                <w:u w:val="single"/>
              </w:rPr>
              <w:t>NOTE:</w:t>
            </w:r>
            <w:r w:rsidRPr="00CC79EF">
              <w:rPr>
                <w:b/>
                <w:i/>
                <w:sz w:val="18"/>
                <w:szCs w:val="18"/>
              </w:rPr>
              <w:t xml:space="preserve"> Have them calculate coverage without assistance or prompting, using immunization monitoring chart. If not calculated correctly, calculate coverage with them. Use this as a teaching opportunity.</w:t>
            </w:r>
          </w:p>
          <w:p w:rsidR="00C9080A" w:rsidRPr="00CC79EF" w:rsidRDefault="00C9080A" w:rsidP="00C9080A">
            <w:pPr>
              <w:tabs>
                <w:tab w:val="left" w:pos="34"/>
              </w:tabs>
              <w:spacing w:after="0"/>
              <w:ind w:left="34"/>
              <w:rPr>
                <w:i/>
                <w:sz w:val="18"/>
                <w:szCs w:val="18"/>
              </w:rPr>
            </w:pPr>
            <w:r w:rsidRPr="00CC79EF">
              <w:rPr>
                <w:b/>
                <w:i/>
                <w:sz w:val="18"/>
                <w:szCs w:val="18"/>
              </w:rPr>
              <w:t>NOTE:</w:t>
            </w:r>
            <w:r w:rsidRPr="00CC79EF">
              <w:rPr>
                <w:i/>
                <w:sz w:val="18"/>
                <w:szCs w:val="18"/>
              </w:rPr>
              <w:t xml:space="preserve"> Use January to December 2006</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coverage correctly on his/her own?</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calculated coverage correctly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did not calculate coverage correctly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coverage: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Penta1 (lyophilized) _________ year _________</w:t>
            </w:r>
          </w:p>
          <w:p w:rsidR="00C9080A" w:rsidRPr="00CC79EF" w:rsidRDefault="00C9080A" w:rsidP="00C9080A">
            <w:pPr>
              <w:spacing w:after="0"/>
              <w:rPr>
                <w:sz w:val="18"/>
                <w:szCs w:val="18"/>
              </w:rPr>
            </w:pPr>
            <w:r w:rsidRPr="00CC79EF">
              <w:rPr>
                <w:sz w:val="18"/>
                <w:szCs w:val="18"/>
              </w:rPr>
              <w:t xml:space="preserve">           # immunized:____________________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Penta3 (lyophilized) __________ year _________</w:t>
            </w:r>
          </w:p>
          <w:p w:rsidR="00C9080A" w:rsidRPr="00CC79EF" w:rsidRDefault="00C9080A" w:rsidP="00C9080A">
            <w:pPr>
              <w:spacing w:after="0"/>
              <w:rPr>
                <w:sz w:val="18"/>
                <w:szCs w:val="18"/>
              </w:rPr>
            </w:pPr>
            <w:r w:rsidRPr="00CC79EF">
              <w:rPr>
                <w:sz w:val="18"/>
                <w:szCs w:val="18"/>
              </w:rPr>
              <w:t xml:space="preserve">           # immunized:___________________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rPr>
          <w:trHeight w:val="1387"/>
        </w:trPr>
        <w:tc>
          <w:tcPr>
            <w:tcW w:w="4537" w:type="dxa"/>
          </w:tcPr>
          <w:p w:rsidR="00C9080A" w:rsidRPr="00CC79EF" w:rsidRDefault="00C9080A" w:rsidP="00C9080A">
            <w:pPr>
              <w:numPr>
                <w:ilvl w:val="0"/>
                <w:numId w:val="31"/>
              </w:numPr>
              <w:spacing w:before="120" w:after="120" w:line="240" w:lineRule="auto"/>
              <w:jc w:val="both"/>
              <w:rPr>
                <w:sz w:val="18"/>
                <w:szCs w:val="18"/>
              </w:rPr>
            </w:pPr>
            <w:r w:rsidRPr="00CC79EF">
              <w:rPr>
                <w:sz w:val="18"/>
                <w:szCs w:val="18"/>
              </w:rPr>
              <w:t>How do you calculate vaccine drop-out rate?</w:t>
            </w:r>
          </w:p>
          <w:p w:rsidR="00C9080A" w:rsidRPr="00CC79EF" w:rsidRDefault="00C9080A" w:rsidP="00C9080A">
            <w:pPr>
              <w:tabs>
                <w:tab w:val="left" w:pos="3180"/>
              </w:tabs>
              <w:spacing w:before="120" w:after="120"/>
              <w:jc w:val="both"/>
              <w:rPr>
                <w:sz w:val="18"/>
                <w:szCs w:val="18"/>
              </w:rPr>
            </w:pPr>
            <w:r w:rsidRPr="00CC79EF">
              <w:rPr>
                <w:sz w:val="18"/>
                <w:szCs w:val="18"/>
              </w:rPr>
              <w:t xml:space="preserve">       What formula do you use? </w:t>
            </w:r>
          </w:p>
        </w:tc>
        <w:tc>
          <w:tcPr>
            <w:tcW w:w="5103" w:type="dxa"/>
          </w:tcPr>
          <w:p w:rsidR="00C9080A" w:rsidRPr="00CC79EF" w:rsidRDefault="00C9080A" w:rsidP="00C9080A">
            <w:pPr>
              <w:spacing w:after="0"/>
              <w:rPr>
                <w:sz w:val="18"/>
                <w:szCs w:val="18"/>
              </w:rPr>
            </w:pPr>
            <w:r w:rsidRPr="00CC79EF">
              <w:rPr>
                <w:sz w:val="18"/>
                <w:szCs w:val="18"/>
              </w:rPr>
              <w:t>Their formula:___________________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Formula: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Correct formula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Incorrect formula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Did not know</w:t>
            </w:r>
          </w:p>
        </w:tc>
      </w:tr>
      <w:tr w:rsidR="00C9080A" w:rsidRPr="00CC79EF" w:rsidTr="00C9080A">
        <w:trPr>
          <w:trHeight w:val="1387"/>
        </w:trPr>
        <w:tc>
          <w:tcPr>
            <w:tcW w:w="4537" w:type="dxa"/>
          </w:tcPr>
          <w:p w:rsidR="00C9080A" w:rsidRPr="00CC79EF" w:rsidRDefault="00C9080A" w:rsidP="00C9080A">
            <w:pPr>
              <w:numPr>
                <w:ilvl w:val="0"/>
                <w:numId w:val="31"/>
              </w:numPr>
              <w:spacing w:before="120" w:after="120" w:line="240" w:lineRule="auto"/>
              <w:jc w:val="both"/>
              <w:rPr>
                <w:sz w:val="18"/>
                <w:szCs w:val="18"/>
              </w:rPr>
            </w:pPr>
            <w:r w:rsidRPr="00CC79EF">
              <w:rPr>
                <w:sz w:val="18"/>
                <w:szCs w:val="18"/>
              </w:rPr>
              <w:t xml:space="preserve">What was lyophilized penta3 drop-out (use same year as for question #12)? </w:t>
            </w:r>
          </w:p>
          <w:p w:rsidR="00C9080A" w:rsidRPr="00CC79EF" w:rsidRDefault="00C9080A" w:rsidP="00C9080A">
            <w:pPr>
              <w:rPr>
                <w:i/>
                <w:sz w:val="18"/>
                <w:szCs w:val="18"/>
              </w:rPr>
            </w:pPr>
            <w:r w:rsidRPr="00CC79EF">
              <w:rPr>
                <w:i/>
                <w:sz w:val="18"/>
                <w:szCs w:val="18"/>
              </w:rPr>
              <w:t>NOTE</w:t>
            </w:r>
            <w:r w:rsidRPr="00CC79EF">
              <w:rPr>
                <w:i/>
                <w:sz w:val="18"/>
                <w:szCs w:val="18"/>
                <w:u w:val="single"/>
              </w:rPr>
              <w:t>:</w:t>
            </w:r>
            <w:r w:rsidRPr="00CC79EF">
              <w:rPr>
                <w:i/>
                <w:sz w:val="18"/>
                <w:szCs w:val="18"/>
              </w:rPr>
              <w:t xml:space="preserve"> Have them calculate drop-out rate without assistance or prompting. If not calculated correctly, calculate drop-out with them. Use this as a teaching opportunity.</w:t>
            </w:r>
          </w:p>
          <w:p w:rsidR="00C9080A" w:rsidRPr="00CC79EF" w:rsidRDefault="00C9080A" w:rsidP="00C9080A">
            <w:pPr>
              <w:rPr>
                <w:i/>
                <w:sz w:val="18"/>
                <w:szCs w:val="18"/>
              </w:rPr>
            </w:pPr>
            <w:r w:rsidRPr="00CC79EF">
              <w:rPr>
                <w:i/>
                <w:sz w:val="18"/>
                <w:szCs w:val="18"/>
              </w:rPr>
              <w:t>Use January to December 2006</w:t>
            </w:r>
          </w:p>
          <w:p w:rsidR="00C9080A" w:rsidRPr="00CC79EF" w:rsidRDefault="00C9080A" w:rsidP="00C9080A">
            <w:pPr>
              <w:spacing w:after="0"/>
              <w:rPr>
                <w:sz w:val="18"/>
                <w:szCs w:val="18"/>
              </w:rPr>
            </w:pPr>
            <w:r w:rsidRPr="00CC79EF">
              <w:rPr>
                <w:sz w:val="18"/>
                <w:szCs w:val="18"/>
              </w:rPr>
              <w:t xml:space="preserve">Calculate drop out rate: </w:t>
            </w:r>
            <w:r w:rsidRPr="00CC79EF">
              <w:rPr>
                <w:sz w:val="18"/>
                <w:szCs w:val="18"/>
                <w:u w:val="single"/>
              </w:rPr>
              <w:t>Penta1-Penta3</w:t>
            </w:r>
            <w:r w:rsidRPr="00CC79EF">
              <w:rPr>
                <w:sz w:val="18"/>
                <w:szCs w:val="18"/>
              </w:rPr>
              <w:t xml:space="preserve"> x 100 = _____%</w:t>
            </w:r>
          </w:p>
          <w:p w:rsidR="00C9080A" w:rsidRPr="00CC79EF" w:rsidRDefault="00C9080A" w:rsidP="00C9080A">
            <w:pPr>
              <w:tabs>
                <w:tab w:val="left" w:pos="34"/>
              </w:tabs>
              <w:spacing w:after="0"/>
              <w:ind w:left="34"/>
              <w:rPr>
                <w:sz w:val="18"/>
                <w:szCs w:val="18"/>
              </w:rPr>
            </w:pPr>
            <w:r w:rsidRPr="00CC79EF">
              <w:rPr>
                <w:sz w:val="18"/>
                <w:szCs w:val="18"/>
              </w:rPr>
              <w:t xml:space="preserve">                                             Penta1</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drop-out correctly on his/her own?</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calculated correctly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did not calculate correctly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drop-out (lyophilized penta):____________%</w:t>
            </w:r>
          </w:p>
        </w:tc>
      </w:tr>
      <w:tr w:rsidR="00C9080A" w:rsidRPr="00CC79EF" w:rsidTr="00C9080A">
        <w:tc>
          <w:tcPr>
            <w:tcW w:w="4537" w:type="dxa"/>
          </w:tcPr>
          <w:p w:rsidR="00C9080A" w:rsidRPr="00CC79EF" w:rsidRDefault="00C9080A" w:rsidP="00C9080A">
            <w:pPr>
              <w:rPr>
                <w:sz w:val="18"/>
                <w:szCs w:val="18"/>
              </w:rPr>
            </w:pPr>
          </w:p>
          <w:p w:rsidR="00C9080A" w:rsidRPr="00CC79EF" w:rsidRDefault="00C9080A" w:rsidP="00C9080A">
            <w:pPr>
              <w:numPr>
                <w:ilvl w:val="0"/>
                <w:numId w:val="31"/>
              </w:numPr>
              <w:spacing w:before="120" w:after="120" w:line="240" w:lineRule="auto"/>
              <w:jc w:val="both"/>
              <w:rPr>
                <w:sz w:val="18"/>
                <w:szCs w:val="18"/>
              </w:rPr>
            </w:pPr>
            <w:r w:rsidRPr="00CC79EF">
              <w:rPr>
                <w:sz w:val="18"/>
                <w:szCs w:val="18"/>
              </w:rPr>
              <w:t xml:space="preserve">What was liquid penta1 and liquid penta3 vaccine coverage? </w:t>
            </w:r>
          </w:p>
          <w:p w:rsidR="00C9080A" w:rsidRPr="00CC79EF" w:rsidRDefault="00C9080A" w:rsidP="00C9080A">
            <w:pPr>
              <w:tabs>
                <w:tab w:val="left" w:pos="34"/>
              </w:tabs>
              <w:spacing w:after="0"/>
              <w:ind w:left="34"/>
              <w:rPr>
                <w:sz w:val="18"/>
                <w:szCs w:val="18"/>
              </w:rPr>
            </w:pPr>
            <w:r w:rsidRPr="00CC79EF">
              <w:rPr>
                <w:b/>
                <w:sz w:val="18"/>
                <w:szCs w:val="18"/>
              </w:rPr>
              <w:t>Note:</w:t>
            </w:r>
            <w:r w:rsidRPr="00CC79EF">
              <w:rPr>
                <w:sz w:val="18"/>
                <w:szCs w:val="18"/>
              </w:rPr>
              <w:t xml:space="preserve"> </w:t>
            </w:r>
            <w:r w:rsidRPr="00CC79EF">
              <w:rPr>
                <w:i/>
                <w:sz w:val="18"/>
                <w:szCs w:val="18"/>
              </w:rPr>
              <w:t>Use latest administrative period available</w:t>
            </w:r>
          </w:p>
          <w:p w:rsidR="00C9080A" w:rsidRPr="00CC79EF" w:rsidRDefault="00C9080A" w:rsidP="00C9080A">
            <w:pPr>
              <w:tabs>
                <w:tab w:val="left" w:pos="34"/>
              </w:tabs>
              <w:spacing w:after="0"/>
              <w:ind w:left="34"/>
              <w:rPr>
                <w:sz w:val="18"/>
                <w:szCs w:val="18"/>
              </w:rPr>
            </w:pPr>
          </w:p>
          <w:p w:rsidR="00C9080A" w:rsidRPr="00CC79EF" w:rsidRDefault="00C9080A" w:rsidP="00C9080A">
            <w:pPr>
              <w:tabs>
                <w:tab w:val="left" w:pos="34"/>
              </w:tabs>
              <w:spacing w:after="0"/>
              <w:ind w:left="34"/>
              <w:rPr>
                <w:sz w:val="18"/>
                <w:szCs w:val="18"/>
              </w:rPr>
            </w:pPr>
            <w:r w:rsidRPr="00CC79EF">
              <w:rPr>
                <w:i/>
                <w:sz w:val="18"/>
                <w:szCs w:val="18"/>
              </w:rPr>
              <w:t>Use January to December 2008</w:t>
            </w:r>
          </w:p>
          <w:p w:rsidR="00C9080A" w:rsidRPr="00CC79EF" w:rsidRDefault="00C9080A" w:rsidP="00C9080A">
            <w:pPr>
              <w:tabs>
                <w:tab w:val="left" w:pos="34"/>
              </w:tabs>
              <w:spacing w:after="0"/>
              <w:ind w:left="34"/>
              <w:rPr>
                <w:sz w:val="18"/>
                <w:szCs w:val="18"/>
              </w:rPr>
            </w:pP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coverage correctly on his/her own?</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calculated coverage correctly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did not calculate coverage correctly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coverage: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Penta1 (liquid) _________ year _________</w:t>
            </w:r>
          </w:p>
          <w:p w:rsidR="00C9080A" w:rsidRPr="00CC79EF" w:rsidRDefault="00C9080A" w:rsidP="00C9080A">
            <w:pPr>
              <w:spacing w:after="0"/>
              <w:rPr>
                <w:sz w:val="18"/>
                <w:szCs w:val="18"/>
              </w:rPr>
            </w:pPr>
            <w:r w:rsidRPr="00CC79EF">
              <w:rPr>
                <w:sz w:val="18"/>
                <w:szCs w:val="18"/>
              </w:rPr>
              <w:t xml:space="preserve">           # immunized:____________________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Penta3 (liquid) __________ year _________</w:t>
            </w:r>
          </w:p>
          <w:p w:rsidR="00C9080A" w:rsidRPr="00CC79EF" w:rsidRDefault="00C9080A" w:rsidP="00C9080A">
            <w:pPr>
              <w:spacing w:after="0"/>
              <w:rPr>
                <w:sz w:val="18"/>
                <w:szCs w:val="18"/>
              </w:rPr>
            </w:pPr>
            <w:r w:rsidRPr="00CC79EF">
              <w:rPr>
                <w:sz w:val="18"/>
                <w:szCs w:val="18"/>
              </w:rPr>
              <w:t xml:space="preserve">           # immunized:___________________        </w:t>
            </w:r>
          </w:p>
          <w:p w:rsidR="00C9080A" w:rsidRPr="00CC79EF" w:rsidRDefault="00C9080A" w:rsidP="00C9080A">
            <w:pPr>
              <w:spacing w:after="0"/>
              <w:rPr>
                <w:sz w:val="18"/>
                <w:szCs w:val="18"/>
              </w:rPr>
            </w:pPr>
            <w:r w:rsidRPr="00CC79EF">
              <w:rPr>
                <w:sz w:val="18"/>
                <w:szCs w:val="18"/>
              </w:rPr>
              <w:t xml:space="preserve">          Target population:________________</w:t>
            </w:r>
          </w:p>
          <w:p w:rsidR="00C9080A" w:rsidRPr="00CC79EF" w:rsidRDefault="00C9080A" w:rsidP="00C9080A">
            <w:pPr>
              <w:spacing w:after="0"/>
              <w:rPr>
                <w:i/>
                <w:sz w:val="18"/>
                <w:szCs w:val="18"/>
              </w:rPr>
            </w:pPr>
          </w:p>
        </w:tc>
      </w:tr>
      <w:tr w:rsidR="00C9080A" w:rsidRPr="00CC79EF" w:rsidTr="00C9080A">
        <w:tc>
          <w:tcPr>
            <w:tcW w:w="4537" w:type="dxa"/>
          </w:tcPr>
          <w:p w:rsidR="00C9080A" w:rsidRPr="00CC79EF" w:rsidRDefault="00C9080A" w:rsidP="00C9080A">
            <w:pPr>
              <w:numPr>
                <w:ilvl w:val="0"/>
                <w:numId w:val="31"/>
              </w:numPr>
              <w:spacing w:before="120" w:after="120" w:line="240" w:lineRule="auto"/>
              <w:jc w:val="both"/>
              <w:rPr>
                <w:sz w:val="18"/>
                <w:szCs w:val="18"/>
              </w:rPr>
            </w:pPr>
            <w:r w:rsidRPr="00CC79EF">
              <w:rPr>
                <w:sz w:val="18"/>
                <w:szCs w:val="18"/>
              </w:rPr>
              <w:t xml:space="preserve">What was liquid penta3 drop-out (use same year as for question 15)? </w:t>
            </w:r>
          </w:p>
          <w:p w:rsidR="00C9080A" w:rsidRPr="00CC79EF" w:rsidRDefault="00C9080A" w:rsidP="00C9080A">
            <w:pPr>
              <w:ind w:left="360"/>
              <w:rPr>
                <w:sz w:val="18"/>
                <w:szCs w:val="18"/>
              </w:rPr>
            </w:pPr>
            <w:r w:rsidRPr="00CC79EF">
              <w:rPr>
                <w:i/>
                <w:sz w:val="18"/>
                <w:szCs w:val="18"/>
              </w:rPr>
              <w:t>Use January to December 2008</w:t>
            </w:r>
          </w:p>
          <w:p w:rsidR="00C9080A" w:rsidRPr="00CC79EF" w:rsidRDefault="00C9080A" w:rsidP="00C9080A">
            <w:pPr>
              <w:tabs>
                <w:tab w:val="left" w:pos="34"/>
              </w:tabs>
              <w:spacing w:after="0"/>
              <w:ind w:left="34"/>
              <w:rPr>
                <w:b/>
                <w:i/>
                <w:sz w:val="18"/>
                <w:szCs w:val="18"/>
              </w:rPr>
            </w:pP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Did the interviewee calculate drop-out correctly on his/her own?</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Yes, calculated correctly </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did not calculate correctly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Report the CORRECT drop-out (liquid penta):____________%</w:t>
            </w:r>
          </w:p>
        </w:tc>
      </w:tr>
      <w:tr w:rsidR="00C9080A" w:rsidRPr="00CC79EF" w:rsidTr="00C9080A">
        <w:tc>
          <w:tcPr>
            <w:tcW w:w="4537" w:type="dxa"/>
          </w:tcPr>
          <w:p w:rsidR="00C9080A" w:rsidRPr="00CC79EF" w:rsidRDefault="00C9080A" w:rsidP="00C9080A">
            <w:pPr>
              <w:numPr>
                <w:ilvl w:val="0"/>
                <w:numId w:val="31"/>
              </w:numPr>
              <w:spacing w:before="120" w:after="120" w:line="240" w:lineRule="auto"/>
              <w:jc w:val="both"/>
              <w:rPr>
                <w:sz w:val="18"/>
                <w:szCs w:val="18"/>
              </w:rPr>
            </w:pPr>
            <w:r w:rsidRPr="00CC79EF">
              <w:rPr>
                <w:sz w:val="18"/>
                <w:szCs w:val="18"/>
              </w:rPr>
              <w:lastRenderedPageBreak/>
              <w:t xml:space="preserve"> Is coverage of liquid penta1 vaccine higher or lower than lyophilized pentavalent vaccine?</w:t>
            </w:r>
          </w:p>
          <w:p w:rsidR="00C9080A" w:rsidRPr="00CC79EF" w:rsidRDefault="00C9080A" w:rsidP="00C9080A">
            <w:pPr>
              <w:tabs>
                <w:tab w:val="left" w:pos="34"/>
              </w:tabs>
              <w:spacing w:after="0"/>
              <w:ind w:left="34"/>
              <w:rPr>
                <w:sz w:val="18"/>
                <w:szCs w:val="18"/>
              </w:rPr>
            </w:pPr>
            <w:r w:rsidRPr="00CC79EF">
              <w:rPr>
                <w:sz w:val="18"/>
                <w:szCs w:val="18"/>
              </w:rPr>
              <w:t xml:space="preserve">        Is coverage of liquid penta3 vaccine higher or lower     than lyophilized pentavalent vaccine?</w:t>
            </w:r>
          </w:p>
          <w:p w:rsidR="00C9080A" w:rsidRPr="00CC79EF" w:rsidRDefault="00C9080A" w:rsidP="00C9080A">
            <w:pPr>
              <w:tabs>
                <w:tab w:val="left" w:pos="34"/>
              </w:tabs>
              <w:spacing w:after="0"/>
              <w:ind w:left="34"/>
              <w:rPr>
                <w:sz w:val="18"/>
                <w:szCs w:val="18"/>
              </w:rPr>
            </w:pP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Penta1 (liquid) coverage </w:t>
            </w: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Penta3 (liquid)  coverage </w:t>
            </w: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tc>
      </w:tr>
      <w:tr w:rsidR="00C9080A" w:rsidRPr="00CC79EF" w:rsidTr="00C9080A">
        <w:tc>
          <w:tcPr>
            <w:tcW w:w="4537" w:type="dxa"/>
          </w:tcPr>
          <w:p w:rsidR="00C9080A" w:rsidRPr="00CC79EF" w:rsidRDefault="00C9080A" w:rsidP="00C9080A">
            <w:pPr>
              <w:numPr>
                <w:ilvl w:val="0"/>
                <w:numId w:val="31"/>
              </w:numPr>
              <w:spacing w:before="120" w:after="120" w:line="240" w:lineRule="auto"/>
              <w:jc w:val="both"/>
              <w:rPr>
                <w:sz w:val="18"/>
                <w:szCs w:val="18"/>
              </w:rPr>
            </w:pPr>
            <w:r w:rsidRPr="00CC79EF">
              <w:rPr>
                <w:sz w:val="18"/>
                <w:szCs w:val="18"/>
              </w:rPr>
              <w:t>Is the dropout rate for liquid pentavalent vaccine higher or lower than lyophilized pentavalent vaccine?</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 (liquid) drop out rate versus Penta (lyophilized) drop out rate</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Higher   </w:t>
            </w:r>
            <w:r w:rsidRPr="00CC79EF">
              <w:rPr>
                <w:sz w:val="18"/>
                <w:szCs w:val="18"/>
              </w:rPr>
              <w:sym w:font="Wingdings" w:char="F0A8"/>
            </w:r>
            <w:r w:rsidRPr="00CC79EF">
              <w:rPr>
                <w:sz w:val="18"/>
                <w:szCs w:val="18"/>
              </w:rPr>
              <w:t xml:space="preserve"> Lower  </w:t>
            </w:r>
            <w:r w:rsidRPr="00CC79EF">
              <w:rPr>
                <w:sz w:val="18"/>
                <w:szCs w:val="18"/>
              </w:rPr>
              <w:sym w:font="Wingdings" w:char="F0A8"/>
            </w:r>
            <w:r w:rsidRPr="00CC79EF">
              <w:rPr>
                <w:sz w:val="18"/>
                <w:szCs w:val="18"/>
              </w:rPr>
              <w:t xml:space="preserve"> No change</w:t>
            </w:r>
          </w:p>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31"/>
              </w:numPr>
              <w:tabs>
                <w:tab w:val="left" w:pos="34"/>
              </w:tabs>
              <w:spacing w:after="0" w:line="240" w:lineRule="auto"/>
              <w:ind w:left="34" w:firstLine="142"/>
              <w:rPr>
                <w:sz w:val="18"/>
                <w:szCs w:val="18"/>
              </w:rPr>
            </w:pPr>
            <w:r w:rsidRPr="00CC79EF">
              <w:rPr>
                <w:sz w:val="18"/>
                <w:szCs w:val="18"/>
              </w:rPr>
              <w:t xml:space="preserve">How often do you report immunization data to the district? </w:t>
            </w:r>
            <w:r w:rsidRPr="00CC79EF">
              <w:rPr>
                <w:b/>
                <w:sz w:val="18"/>
                <w:szCs w:val="18"/>
              </w:rPr>
              <w:t>Ask to see a report</w:t>
            </w: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31"/>
              </w:numPr>
              <w:tabs>
                <w:tab w:val="left" w:pos="34"/>
              </w:tabs>
              <w:spacing w:after="0" w:line="240" w:lineRule="auto"/>
              <w:ind w:left="34" w:firstLine="142"/>
              <w:rPr>
                <w:sz w:val="18"/>
                <w:szCs w:val="18"/>
              </w:rPr>
            </w:pPr>
            <w:r w:rsidRPr="00CC79EF">
              <w:rPr>
                <w:sz w:val="18"/>
                <w:szCs w:val="18"/>
              </w:rPr>
              <w:t>How many days a week does your site perform outreach immunization sessions i.e. immunization sessions not conducted at the health facility?</w:t>
            </w:r>
          </w:p>
          <w:p w:rsidR="00C9080A" w:rsidRPr="00CC79EF" w:rsidRDefault="00C9080A" w:rsidP="00C9080A">
            <w:pPr>
              <w:tabs>
                <w:tab w:val="left" w:pos="34"/>
              </w:tabs>
              <w:spacing w:after="0"/>
              <w:ind w:left="34"/>
              <w:rPr>
                <w:sz w:val="18"/>
                <w:szCs w:val="18"/>
              </w:rPr>
            </w:pPr>
          </w:p>
          <w:p w:rsidR="00C9080A" w:rsidRPr="00CC79EF" w:rsidRDefault="00C9080A" w:rsidP="00C9080A">
            <w:pPr>
              <w:tabs>
                <w:tab w:val="left" w:pos="34"/>
              </w:tabs>
              <w:spacing w:after="0"/>
              <w:ind w:left="34"/>
              <w:rPr>
                <w:sz w:val="18"/>
                <w:szCs w:val="18"/>
              </w:rPr>
            </w:pPr>
            <w:r w:rsidRPr="00CC79EF">
              <w:rPr>
                <w:b/>
                <w:sz w:val="18"/>
                <w:szCs w:val="18"/>
              </w:rPr>
              <w:t>Note:</w:t>
            </w:r>
            <w:r w:rsidRPr="00CC79EF">
              <w:rPr>
                <w:sz w:val="18"/>
                <w:szCs w:val="18"/>
              </w:rPr>
              <w:t xml:space="preserve"> </w:t>
            </w:r>
            <w:r w:rsidRPr="00CC79EF">
              <w:rPr>
                <w:i/>
                <w:sz w:val="18"/>
                <w:szCs w:val="18"/>
              </w:rPr>
              <w:t>Assess whether outreach data is recorded separately</w:t>
            </w: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numPr>
                <w:ilvl w:val="0"/>
                <w:numId w:val="31"/>
              </w:numPr>
              <w:tabs>
                <w:tab w:val="left" w:pos="34"/>
              </w:tabs>
              <w:spacing w:after="0" w:line="240" w:lineRule="auto"/>
              <w:rPr>
                <w:sz w:val="18"/>
                <w:szCs w:val="18"/>
              </w:rPr>
            </w:pPr>
            <w:r w:rsidRPr="00CC79EF">
              <w:rPr>
                <w:sz w:val="18"/>
                <w:szCs w:val="18"/>
              </w:rPr>
              <w:t xml:space="preserve"> Is outreach data recorded separately? </w:t>
            </w:r>
          </w:p>
        </w:tc>
        <w:tc>
          <w:tcPr>
            <w:tcW w:w="5103" w:type="dxa"/>
            <w:tcBorders>
              <w:bottom w:val="single" w:sz="4" w:space="0" w:color="auto"/>
            </w:tcBorders>
          </w:tcPr>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recorded separately   </w:t>
            </w:r>
            <w:r w:rsidRPr="00CC79EF">
              <w:rPr>
                <w:sz w:val="18"/>
                <w:szCs w:val="18"/>
              </w:rPr>
              <w:sym w:font="Wingdings" w:char="F0A8"/>
            </w:r>
            <w:r w:rsidRPr="00CC79EF">
              <w:rPr>
                <w:sz w:val="18"/>
                <w:szCs w:val="18"/>
              </w:rPr>
              <w:t xml:space="preserve"> not recorded separately  </w:t>
            </w:r>
          </w:p>
        </w:tc>
      </w:tr>
      <w:tr w:rsidR="00C9080A" w:rsidRPr="00CC79EF" w:rsidTr="00C9080A">
        <w:tc>
          <w:tcPr>
            <w:tcW w:w="4537" w:type="dxa"/>
            <w:shd w:val="clear" w:color="auto" w:fill="auto"/>
          </w:tcPr>
          <w:p w:rsidR="00C9080A" w:rsidRPr="00CC79EF" w:rsidRDefault="00C9080A" w:rsidP="00C9080A">
            <w:pPr>
              <w:numPr>
                <w:ilvl w:val="0"/>
                <w:numId w:val="31"/>
              </w:numPr>
              <w:tabs>
                <w:tab w:val="left" w:pos="34"/>
              </w:tabs>
              <w:spacing w:after="0" w:line="240" w:lineRule="auto"/>
              <w:ind w:left="34" w:firstLine="142"/>
              <w:jc w:val="both"/>
              <w:rPr>
                <w:sz w:val="18"/>
                <w:szCs w:val="18"/>
              </w:rPr>
            </w:pPr>
            <w:r w:rsidRPr="00CC79EF">
              <w:rPr>
                <w:sz w:val="18"/>
                <w:szCs w:val="18"/>
              </w:rPr>
              <w:t>Did you have to make any changes to outreach sessions when you introduced the liquid pentavalent vaccine</w:t>
            </w:r>
          </w:p>
          <w:p w:rsidR="00C9080A" w:rsidRPr="00CC79EF" w:rsidRDefault="00C9080A" w:rsidP="00C9080A">
            <w:pPr>
              <w:tabs>
                <w:tab w:val="left" w:pos="34"/>
              </w:tabs>
              <w:spacing w:after="0"/>
              <w:ind w:left="34"/>
              <w:rPr>
                <w:sz w:val="18"/>
                <w:szCs w:val="18"/>
              </w:rPr>
            </w:pPr>
          </w:p>
          <w:p w:rsidR="00C9080A" w:rsidRPr="00CC79EF" w:rsidRDefault="00C9080A" w:rsidP="00C9080A">
            <w:pPr>
              <w:tabs>
                <w:tab w:val="left" w:pos="34"/>
              </w:tabs>
              <w:spacing w:after="0"/>
              <w:ind w:left="34"/>
              <w:rPr>
                <w:sz w:val="18"/>
                <w:szCs w:val="18"/>
              </w:rPr>
            </w:pPr>
            <w:r w:rsidRPr="00CC79EF">
              <w:rPr>
                <w:sz w:val="18"/>
                <w:szCs w:val="18"/>
              </w:rPr>
              <w:t>Did you require more vaccine carriers?</w:t>
            </w:r>
          </w:p>
          <w:p w:rsidR="00C9080A" w:rsidRPr="00CC79EF" w:rsidRDefault="00C9080A" w:rsidP="00C9080A">
            <w:pPr>
              <w:tabs>
                <w:tab w:val="left" w:pos="34"/>
              </w:tabs>
              <w:spacing w:after="0"/>
              <w:ind w:left="34"/>
              <w:rPr>
                <w:sz w:val="18"/>
                <w:szCs w:val="18"/>
              </w:rPr>
            </w:pPr>
            <w:r w:rsidRPr="00CC79EF">
              <w:rPr>
                <w:sz w:val="18"/>
                <w:szCs w:val="18"/>
              </w:rPr>
              <w:t>More trips to collect vaccine from health facility?</w:t>
            </w:r>
          </w:p>
        </w:tc>
        <w:tc>
          <w:tcPr>
            <w:tcW w:w="5103" w:type="dxa"/>
            <w:shd w:val="clear" w:color="auto" w:fill="auto"/>
          </w:tcPr>
          <w:p w:rsidR="00C9080A" w:rsidRPr="00CC79EF" w:rsidRDefault="00C9080A" w:rsidP="00C9080A">
            <w:pPr>
              <w:spacing w:after="0"/>
              <w:rPr>
                <w:sz w:val="18"/>
                <w:szCs w:val="18"/>
              </w:rPr>
            </w:pPr>
            <w:r w:rsidRPr="00CC79EF">
              <w:rPr>
                <w:sz w:val="18"/>
                <w:szCs w:val="18"/>
              </w:rPr>
              <w:t xml:space="preserve"> Changes?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More vaccine carriers?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r w:rsidRPr="00CC79EF">
              <w:rPr>
                <w:sz w:val="18"/>
                <w:szCs w:val="18"/>
              </w:rPr>
              <w:t xml:space="preserve">More trips?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  </w:t>
            </w: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b/>
                <w:sz w:val="18"/>
                <w:szCs w:val="18"/>
              </w:rPr>
            </w:pPr>
            <w:r w:rsidRPr="00CC79EF">
              <w:rPr>
                <w:b/>
                <w:sz w:val="18"/>
                <w:szCs w:val="18"/>
              </w:rPr>
              <w:t>COLD CHAIN MANAGEMENT</w:t>
            </w:r>
          </w:p>
        </w:tc>
        <w:tc>
          <w:tcPr>
            <w:tcW w:w="5103" w:type="dxa"/>
            <w:shd w:val="clear" w:color="auto" w:fill="C0C0C0"/>
          </w:tcPr>
          <w:p w:rsidR="00C9080A" w:rsidRPr="00CC79EF" w:rsidRDefault="00C9080A" w:rsidP="00C9080A">
            <w:pPr>
              <w:spacing w:after="0"/>
              <w:rPr>
                <w:b/>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Where do you store your vaccines and what power source is used for refrigeration?</w:t>
            </w:r>
          </w:p>
        </w:tc>
        <w:tc>
          <w:tcPr>
            <w:tcW w:w="5103" w:type="dxa"/>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If there is an interruption in your power supply what do you do? </w:t>
            </w:r>
            <w:r w:rsidRPr="00CC79EF">
              <w:rPr>
                <w:i/>
                <w:sz w:val="18"/>
                <w:szCs w:val="18"/>
              </w:rPr>
              <w:t>(includes lack of kerosene)</w:t>
            </w:r>
          </w:p>
        </w:tc>
        <w:tc>
          <w:tcPr>
            <w:tcW w:w="5103" w:type="dxa"/>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Was your cold storage capacity enough at the time you switched to liquid pentavalent vaccine? List any changes you had to make </w:t>
            </w:r>
          </w:p>
          <w:p w:rsidR="00C9080A" w:rsidRPr="00CC79EF" w:rsidRDefault="00C9080A" w:rsidP="00C9080A">
            <w:pPr>
              <w:tabs>
                <w:tab w:val="left" w:pos="34"/>
                <w:tab w:val="num" w:pos="318"/>
              </w:tabs>
              <w:spacing w:after="0"/>
              <w:ind w:left="34" w:firstLine="142"/>
              <w:rPr>
                <w:sz w:val="18"/>
                <w:szCs w:val="18"/>
              </w:rPr>
            </w:pPr>
          </w:p>
          <w:p w:rsidR="00C9080A" w:rsidRPr="00CC79EF" w:rsidRDefault="00C9080A" w:rsidP="00C9080A">
            <w:pPr>
              <w:tabs>
                <w:tab w:val="left" w:pos="34"/>
              </w:tabs>
              <w:spacing w:after="0"/>
              <w:ind w:left="34"/>
              <w:rPr>
                <w:sz w:val="18"/>
                <w:szCs w:val="18"/>
              </w:rPr>
            </w:pPr>
            <w:r w:rsidRPr="00CC79EF">
              <w:rPr>
                <w:b/>
                <w:sz w:val="18"/>
                <w:szCs w:val="18"/>
              </w:rPr>
              <w:t>Prompts</w:t>
            </w:r>
            <w:r w:rsidRPr="00CC79EF">
              <w:rPr>
                <w:sz w:val="18"/>
                <w:szCs w:val="18"/>
              </w:rPr>
              <w:t xml:space="preserve">: </w:t>
            </w:r>
            <w:r w:rsidRPr="00CC79EF">
              <w:rPr>
                <w:i/>
                <w:sz w:val="18"/>
                <w:szCs w:val="18"/>
              </w:rPr>
              <w:t>may have increased space due to reduced wastage, increased frequency of delivery, new equipment etc</w:t>
            </w:r>
          </w:p>
        </w:tc>
        <w:tc>
          <w:tcPr>
            <w:tcW w:w="5103" w:type="dxa"/>
          </w:tcPr>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problems with capacity?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List changes </w:t>
            </w:r>
          </w:p>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Please describe any problems with the cold chain in the past 6</w:t>
            </w:r>
            <w:r w:rsidRPr="00CC79EF">
              <w:rPr>
                <w:color w:val="FF0000"/>
                <w:sz w:val="18"/>
                <w:szCs w:val="18"/>
              </w:rPr>
              <w:t xml:space="preserve"> </w:t>
            </w:r>
            <w:r w:rsidRPr="00CC79EF">
              <w:rPr>
                <w:sz w:val="18"/>
                <w:szCs w:val="18"/>
              </w:rPr>
              <w:t xml:space="preserve">months and how they were resolved. </w:t>
            </w:r>
          </w:p>
          <w:p w:rsidR="00C9080A" w:rsidRPr="00CC79EF" w:rsidRDefault="00C9080A" w:rsidP="00C9080A">
            <w:pPr>
              <w:tabs>
                <w:tab w:val="left" w:pos="34"/>
              </w:tabs>
              <w:spacing w:after="0"/>
              <w:ind w:left="34"/>
              <w:rPr>
                <w:sz w:val="18"/>
                <w:szCs w:val="18"/>
              </w:rPr>
            </w:pPr>
          </w:p>
          <w:p w:rsidR="00C9080A" w:rsidRPr="00CC79EF" w:rsidRDefault="00C9080A" w:rsidP="00C9080A">
            <w:pPr>
              <w:tabs>
                <w:tab w:val="left" w:pos="34"/>
              </w:tabs>
              <w:spacing w:after="0"/>
              <w:ind w:left="34"/>
              <w:rPr>
                <w:b/>
                <w:sz w:val="18"/>
                <w:szCs w:val="18"/>
              </w:rPr>
            </w:pPr>
            <w:r w:rsidRPr="00CC79EF">
              <w:rPr>
                <w:b/>
                <w:sz w:val="18"/>
                <w:szCs w:val="18"/>
              </w:rPr>
              <w:t>Prompts</w:t>
            </w:r>
            <w:r w:rsidRPr="00CC79EF">
              <w:rPr>
                <w:sz w:val="18"/>
                <w:szCs w:val="18"/>
              </w:rPr>
              <w:t xml:space="preserve">. </w:t>
            </w:r>
            <w:r w:rsidRPr="00CC79EF">
              <w:rPr>
                <w:i/>
                <w:sz w:val="18"/>
                <w:szCs w:val="18"/>
              </w:rPr>
              <w:t>Power supply problem, fuel shortage, equipment breakdown, frozen vaccine vials, temperature fluctuation.</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Key Indicator: problems other than cold space?</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sz w:val="18"/>
                <w:szCs w:val="18"/>
              </w:rPr>
            </w:pPr>
            <w:r w:rsidRPr="00CC79EF">
              <w:rPr>
                <w:b/>
                <w:sz w:val="18"/>
                <w:szCs w:val="18"/>
              </w:rPr>
              <w:t>VACCINE MANAGEMENT,  STORAGE, &amp; LOGISTICS</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i/>
                <w:sz w:val="18"/>
                <w:szCs w:val="18"/>
              </w:rPr>
            </w:pPr>
            <w:r w:rsidRPr="00CC79EF">
              <w:rPr>
                <w:sz w:val="18"/>
                <w:szCs w:val="18"/>
              </w:rPr>
              <w:t xml:space="preserve">Do you have written guidelines for vaccine management and if so, do the guidelines include the liquid pentavalent vaccine? </w:t>
            </w:r>
            <w:r w:rsidRPr="00CC79EF">
              <w:rPr>
                <w:b/>
                <w:sz w:val="18"/>
                <w:szCs w:val="18"/>
              </w:rPr>
              <w:t>Ask to see a copy</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numPr>
                <w:ilvl w:val="0"/>
                <w:numId w:val="27"/>
              </w:numPr>
              <w:tabs>
                <w:tab w:val="left" w:pos="34"/>
              </w:tabs>
              <w:spacing w:before="120" w:after="120" w:line="240" w:lineRule="auto"/>
              <w:ind w:left="34" w:firstLine="142"/>
              <w:jc w:val="both"/>
              <w:rPr>
                <w:sz w:val="18"/>
                <w:szCs w:val="18"/>
              </w:rPr>
            </w:pPr>
            <w:r w:rsidRPr="00CC79EF">
              <w:rPr>
                <w:sz w:val="18"/>
                <w:szCs w:val="18"/>
              </w:rPr>
              <w:t>Please describe how vaccines are transported to your health facility</w:t>
            </w:r>
          </w:p>
          <w:p w:rsidR="00C9080A" w:rsidRPr="00CC79EF" w:rsidRDefault="00C9080A" w:rsidP="00C9080A">
            <w:pPr>
              <w:tabs>
                <w:tab w:val="left" w:pos="34"/>
              </w:tabs>
              <w:ind w:left="34"/>
              <w:jc w:val="both"/>
              <w:rPr>
                <w:sz w:val="18"/>
                <w:szCs w:val="18"/>
              </w:rPr>
            </w:pPr>
            <w:r w:rsidRPr="00CC79EF">
              <w:rPr>
                <w:b/>
                <w:sz w:val="18"/>
                <w:szCs w:val="18"/>
              </w:rPr>
              <w:t>Prompts</w:t>
            </w:r>
            <w:r w:rsidRPr="00CC79EF">
              <w:rPr>
                <w:sz w:val="18"/>
                <w:szCs w:val="18"/>
              </w:rPr>
              <w:t xml:space="preserve">: </w:t>
            </w:r>
            <w:r w:rsidRPr="00CC79EF">
              <w:rPr>
                <w:i/>
                <w:sz w:val="18"/>
                <w:szCs w:val="18"/>
              </w:rPr>
              <w:t xml:space="preserve">Who orders, how is need determined, Has need increased since introduction of the new vaccine? How </w:t>
            </w:r>
            <w:r w:rsidRPr="00CC79EF">
              <w:rPr>
                <w:i/>
                <w:sz w:val="18"/>
                <w:szCs w:val="18"/>
              </w:rPr>
              <w:lastRenderedPageBreak/>
              <w:t>often are vaccines delivered?</w:t>
            </w:r>
          </w:p>
        </w:tc>
        <w:tc>
          <w:tcPr>
            <w:tcW w:w="5103" w:type="dxa"/>
            <w:tcBorders>
              <w:bottom w:val="single" w:sz="4" w:space="0" w:color="auto"/>
            </w:tcBorders>
          </w:tcPr>
          <w:p w:rsidR="00C9080A" w:rsidRPr="00CC79EF" w:rsidRDefault="00C9080A" w:rsidP="00C9080A">
            <w:pPr>
              <w:spacing w:after="0"/>
              <w:ind w:left="9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numPr>
                <w:ilvl w:val="0"/>
                <w:numId w:val="27"/>
              </w:numPr>
              <w:tabs>
                <w:tab w:val="left" w:pos="34"/>
              </w:tabs>
              <w:spacing w:before="120" w:after="120" w:line="240" w:lineRule="auto"/>
              <w:ind w:left="34" w:firstLine="142"/>
              <w:jc w:val="both"/>
              <w:rPr>
                <w:sz w:val="18"/>
                <w:szCs w:val="18"/>
              </w:rPr>
            </w:pPr>
            <w:r w:rsidRPr="00CC79EF">
              <w:rPr>
                <w:sz w:val="18"/>
                <w:szCs w:val="18"/>
              </w:rPr>
              <w:lastRenderedPageBreak/>
              <w:t>For the old lyophilized vaccine how often did you receive vaccine and supplies?</w:t>
            </w: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numPr>
                <w:ilvl w:val="0"/>
                <w:numId w:val="27"/>
              </w:numPr>
              <w:tabs>
                <w:tab w:val="left" w:pos="34"/>
              </w:tabs>
              <w:spacing w:before="120" w:after="120" w:line="240" w:lineRule="auto"/>
              <w:ind w:left="34" w:firstLine="142"/>
              <w:jc w:val="both"/>
              <w:rPr>
                <w:sz w:val="18"/>
                <w:szCs w:val="18"/>
              </w:rPr>
            </w:pPr>
            <w:r w:rsidRPr="00CC79EF">
              <w:rPr>
                <w:sz w:val="18"/>
                <w:szCs w:val="18"/>
              </w:rPr>
              <w:t>Did the frequency of deliveries change with the switch to liquid pentavalent vaccine? If yes, by how much?</w:t>
            </w:r>
          </w:p>
          <w:p w:rsidR="00C9080A" w:rsidRPr="00CC79EF" w:rsidRDefault="00C9080A" w:rsidP="00C9080A">
            <w:pPr>
              <w:tabs>
                <w:tab w:val="left" w:pos="34"/>
              </w:tabs>
              <w:ind w:left="34"/>
              <w:rPr>
                <w:sz w:val="18"/>
                <w:szCs w:val="18"/>
              </w:rPr>
            </w:pPr>
            <w:r w:rsidRPr="00CC79EF">
              <w:rPr>
                <w:b/>
                <w:sz w:val="18"/>
                <w:szCs w:val="18"/>
              </w:rPr>
              <w:t>Note:</w:t>
            </w:r>
            <w:r w:rsidRPr="00CC79EF">
              <w:rPr>
                <w:sz w:val="18"/>
                <w:szCs w:val="18"/>
              </w:rPr>
              <w:t xml:space="preserve"> </w:t>
            </w:r>
            <w:r w:rsidRPr="00CC79EF">
              <w:rPr>
                <w:i/>
                <w:sz w:val="18"/>
                <w:szCs w:val="18"/>
              </w:rPr>
              <w:t>Specify the change in logistics e.g. more frequent trips, using extra petrol, other.</w:t>
            </w:r>
            <w:r w:rsidRPr="00CC79EF">
              <w:rPr>
                <w:sz w:val="18"/>
                <w:szCs w:val="18"/>
              </w:rPr>
              <w:t xml:space="preserve"> </w:t>
            </w: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bCs/>
                <w:sz w:val="18"/>
                <w:szCs w:val="18"/>
              </w:rPr>
            </w:pPr>
          </w:p>
          <w:p w:rsidR="00C9080A" w:rsidRPr="00CC79EF" w:rsidRDefault="00C9080A" w:rsidP="00C9080A">
            <w:pPr>
              <w:numPr>
                <w:ilvl w:val="0"/>
                <w:numId w:val="27"/>
              </w:numPr>
              <w:tabs>
                <w:tab w:val="left" w:pos="34"/>
              </w:tabs>
              <w:spacing w:after="0" w:line="240" w:lineRule="auto"/>
              <w:ind w:left="34" w:firstLine="142"/>
              <w:rPr>
                <w:bCs/>
                <w:sz w:val="18"/>
                <w:szCs w:val="18"/>
              </w:rPr>
            </w:pPr>
            <w:r w:rsidRPr="00CC79EF">
              <w:rPr>
                <w:bCs/>
                <w:sz w:val="18"/>
                <w:szCs w:val="18"/>
              </w:rPr>
              <w:t xml:space="preserve">What did you do with remaining quantities of </w:t>
            </w:r>
            <w:r w:rsidRPr="00CC79EF">
              <w:rPr>
                <w:sz w:val="18"/>
                <w:szCs w:val="18"/>
              </w:rPr>
              <w:t xml:space="preserve">lyophilized </w:t>
            </w:r>
            <w:r w:rsidRPr="00CC79EF">
              <w:rPr>
                <w:bCs/>
                <w:sz w:val="18"/>
                <w:szCs w:val="18"/>
              </w:rPr>
              <w:t>pentavalent vaccine after the switch?</w:t>
            </w:r>
          </w:p>
          <w:p w:rsidR="00C9080A" w:rsidRPr="00CC79EF" w:rsidRDefault="00C9080A" w:rsidP="00C9080A">
            <w:pPr>
              <w:tabs>
                <w:tab w:val="left" w:pos="34"/>
              </w:tabs>
              <w:spacing w:after="0"/>
              <w:ind w:left="34"/>
              <w:rPr>
                <w:bCs/>
                <w:sz w:val="18"/>
                <w:szCs w:val="18"/>
              </w:rPr>
            </w:pPr>
          </w:p>
          <w:p w:rsidR="00C9080A" w:rsidRPr="00CC79EF" w:rsidRDefault="00C9080A" w:rsidP="00C9080A">
            <w:pPr>
              <w:tabs>
                <w:tab w:val="left" w:pos="34"/>
              </w:tabs>
              <w:spacing w:after="0"/>
              <w:ind w:left="34"/>
              <w:rPr>
                <w:bCs/>
                <w:sz w:val="18"/>
                <w:szCs w:val="18"/>
              </w:rPr>
            </w:pPr>
            <w:r w:rsidRPr="00CC79EF">
              <w:rPr>
                <w:b/>
                <w:bCs/>
                <w:sz w:val="18"/>
                <w:szCs w:val="18"/>
              </w:rPr>
              <w:t>Prompts</w:t>
            </w:r>
            <w:r w:rsidRPr="00CC79EF">
              <w:rPr>
                <w:bCs/>
                <w:sz w:val="18"/>
                <w:szCs w:val="18"/>
              </w:rPr>
              <w:t xml:space="preserve">: </w:t>
            </w:r>
            <w:r w:rsidRPr="00CC79EF">
              <w:rPr>
                <w:bCs/>
                <w:i/>
                <w:sz w:val="18"/>
                <w:szCs w:val="18"/>
              </w:rPr>
              <w:t>Was vaccine kept in district/facility cold chain? Phased out through use? Destroyed? Sent to province/national level? Given to another district?</w:t>
            </w:r>
          </w:p>
        </w:tc>
        <w:tc>
          <w:tcPr>
            <w:tcW w:w="5103" w:type="dxa"/>
          </w:tcPr>
          <w:p w:rsidR="00C9080A" w:rsidRPr="00CC79EF" w:rsidRDefault="00C9080A" w:rsidP="00C9080A">
            <w:pPr>
              <w:spacing w:after="0"/>
              <w:ind w:left="144"/>
              <w:rPr>
                <w:bCs/>
                <w:i/>
                <w:sz w:val="18"/>
                <w:szCs w:val="18"/>
              </w:rPr>
            </w:pPr>
          </w:p>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bCs/>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Did you have a gap between finishing lypholized pentavalent vaccine and receiving the fully liquid pentavalent vaccine? If yes, for how long? </w:t>
            </w:r>
          </w:p>
        </w:tc>
        <w:tc>
          <w:tcPr>
            <w:tcW w:w="5103"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Have you had vaccine expirations in the last 6 months? If yes, what did you do with the expired stock?</w:t>
            </w:r>
          </w:p>
        </w:tc>
        <w:tc>
          <w:tcPr>
            <w:tcW w:w="5103" w:type="dxa"/>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 xml:space="preserve">Have you had stock outs of the liquid pentavalent vaccine or any other vaccine, syringe or safety box in the last 6 months? If yes, what and how long did it last? </w:t>
            </w:r>
          </w:p>
        </w:tc>
        <w:tc>
          <w:tcPr>
            <w:tcW w:w="5103"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vaccine or supply stock out?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jc w:val="both"/>
              <w:rPr>
                <w:sz w:val="18"/>
                <w:szCs w:val="18"/>
              </w:rPr>
            </w:pPr>
          </w:p>
          <w:p w:rsidR="00C9080A" w:rsidRPr="00CC79EF" w:rsidRDefault="00C9080A" w:rsidP="00C9080A">
            <w:pPr>
              <w:spacing w:after="0"/>
              <w:jc w:val="both"/>
              <w:rPr>
                <w:sz w:val="18"/>
                <w:szCs w:val="18"/>
              </w:rPr>
            </w:pPr>
          </w:p>
          <w:p w:rsidR="00C9080A" w:rsidRPr="00CC79EF" w:rsidRDefault="00C9080A" w:rsidP="00C9080A">
            <w:pPr>
              <w:spacing w:after="0"/>
              <w:rPr>
                <w:b/>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b/>
                <w:sz w:val="18"/>
                <w:szCs w:val="18"/>
              </w:rPr>
            </w:pPr>
            <w:r w:rsidRPr="00CC79EF">
              <w:rPr>
                <w:b/>
                <w:sz w:val="18"/>
                <w:szCs w:val="18"/>
              </w:rPr>
              <w:t xml:space="preserve">MONITORING </w:t>
            </w:r>
            <w:smartTag w:uri="urn:schemas-microsoft-com:office:smarttags" w:element="stockticker">
              <w:r w:rsidRPr="00CC79EF">
                <w:rPr>
                  <w:b/>
                  <w:sz w:val="18"/>
                  <w:szCs w:val="18"/>
                </w:rPr>
                <w:t>AND</w:t>
              </w:r>
            </w:smartTag>
            <w:r w:rsidRPr="00CC79EF">
              <w:rPr>
                <w:b/>
                <w:sz w:val="18"/>
                <w:szCs w:val="18"/>
              </w:rPr>
              <w:t xml:space="preserve"> SUPERVISION</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How many times in the past 6 months have you received a supervisory visit from district or regional level or from a partner agency? </w:t>
            </w:r>
          </w:p>
          <w:p w:rsidR="00C9080A" w:rsidRPr="00CC79EF" w:rsidRDefault="00C9080A" w:rsidP="00C9080A">
            <w:pPr>
              <w:tabs>
                <w:tab w:val="left" w:pos="34"/>
              </w:tabs>
              <w:spacing w:after="0"/>
              <w:ind w:left="34"/>
              <w:rPr>
                <w:b/>
                <w:sz w:val="18"/>
                <w:szCs w:val="18"/>
              </w:rPr>
            </w:pPr>
            <w:r w:rsidRPr="00CC79EF">
              <w:rPr>
                <w:b/>
                <w:sz w:val="18"/>
                <w:szCs w:val="18"/>
              </w:rPr>
              <w:t>Ask to see the supervisory book</w:t>
            </w:r>
          </w:p>
        </w:tc>
        <w:tc>
          <w:tcPr>
            <w:tcW w:w="5103" w:type="dxa"/>
            <w:tcBorders>
              <w:bottom w:val="single" w:sz="4" w:space="0" w:color="auto"/>
            </w:tcBorders>
          </w:tcPr>
          <w:p w:rsidR="00C9080A" w:rsidRPr="00CC79EF" w:rsidRDefault="00C9080A" w:rsidP="00C9080A">
            <w:pPr>
              <w:spacing w:after="0"/>
              <w:jc w:val="both"/>
              <w:rPr>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One or more visits?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r w:rsidRPr="00CC79EF">
              <w:rPr>
                <w:sz w:val="18"/>
                <w:szCs w:val="18"/>
              </w:rPr>
              <w:t>Number of visits ___________</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 xml:space="preserve">Is there a written copy of the visit?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 (ask to see report)</w:t>
            </w:r>
          </w:p>
        </w:tc>
      </w:tr>
      <w:tr w:rsidR="00C9080A" w:rsidRPr="00CC79EF" w:rsidTr="00C9080A">
        <w:tc>
          <w:tcPr>
            <w:tcW w:w="4537" w:type="dxa"/>
            <w:tcBorders>
              <w:bottom w:val="single" w:sz="4" w:space="0" w:color="auto"/>
            </w:tcBorders>
            <w:shd w:val="clear" w:color="auto" w:fill="auto"/>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If yes, who visited, and what were the problems identified?</w:t>
            </w:r>
          </w:p>
          <w:p w:rsidR="00C9080A" w:rsidRPr="00CC79EF" w:rsidRDefault="00C9080A" w:rsidP="00C9080A">
            <w:pPr>
              <w:tabs>
                <w:tab w:val="left" w:pos="34"/>
                <w:tab w:val="num" w:pos="318"/>
              </w:tabs>
              <w:spacing w:after="0"/>
              <w:ind w:left="34" w:firstLine="142"/>
              <w:rPr>
                <w:b/>
                <w:sz w:val="18"/>
                <w:szCs w:val="18"/>
              </w:rPr>
            </w:pPr>
          </w:p>
        </w:tc>
        <w:tc>
          <w:tcPr>
            <w:tcW w:w="5103" w:type="dxa"/>
            <w:tcBorders>
              <w:bottom w:val="single" w:sz="4" w:space="0" w:color="auto"/>
            </w:tcBorders>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Who visited _______________________________ (job title)</w:t>
            </w:r>
          </w:p>
          <w:p w:rsidR="00C9080A" w:rsidRPr="00CC79EF" w:rsidRDefault="00C9080A" w:rsidP="00C9080A">
            <w:pPr>
              <w:spacing w:after="0"/>
              <w:rPr>
                <w:sz w:val="18"/>
                <w:szCs w:val="18"/>
              </w:rPr>
            </w:pPr>
          </w:p>
          <w:p w:rsidR="00C9080A" w:rsidRPr="00CC79EF" w:rsidRDefault="00C9080A" w:rsidP="00C9080A">
            <w:pPr>
              <w:spacing w:after="0"/>
              <w:rPr>
                <w:b/>
                <w:i/>
                <w:sz w:val="18"/>
                <w:szCs w:val="18"/>
              </w:rPr>
            </w:pPr>
            <w:r w:rsidRPr="00CC79EF">
              <w:rPr>
                <w:sz w:val="18"/>
                <w:szCs w:val="18"/>
              </w:rPr>
              <w:t>Problems identified _________________________________</w:t>
            </w: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b/>
                <w:sz w:val="18"/>
                <w:szCs w:val="18"/>
              </w:rPr>
            </w:pPr>
            <w:r w:rsidRPr="00CC79EF">
              <w:rPr>
                <w:b/>
                <w:sz w:val="18"/>
                <w:szCs w:val="18"/>
              </w:rPr>
              <w:t xml:space="preserve">HEALTH </w:t>
            </w:r>
            <w:smartTag w:uri="urn:schemas-microsoft-com:office:smarttags" w:element="stockticker">
              <w:r w:rsidRPr="00CC79EF">
                <w:rPr>
                  <w:b/>
                  <w:sz w:val="18"/>
                  <w:szCs w:val="18"/>
                </w:rPr>
                <w:t>CARE</w:t>
              </w:r>
            </w:smartTag>
            <w:r w:rsidRPr="00CC79EF">
              <w:rPr>
                <w:b/>
                <w:sz w:val="18"/>
                <w:szCs w:val="18"/>
              </w:rPr>
              <w:t xml:space="preserve"> WORKER KNOWLEDGE:</w:t>
            </w:r>
          </w:p>
        </w:tc>
        <w:tc>
          <w:tcPr>
            <w:tcW w:w="5103" w:type="dxa"/>
            <w:shd w:val="clear" w:color="auto" w:fill="C0C0C0"/>
          </w:tcPr>
          <w:p w:rsidR="00C9080A" w:rsidRPr="00CC79EF" w:rsidRDefault="00C9080A" w:rsidP="00C9080A">
            <w:pPr>
              <w:spacing w:after="0"/>
              <w:rPr>
                <w:bCs/>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b/>
                <w:sz w:val="18"/>
                <w:szCs w:val="18"/>
              </w:rPr>
            </w:pPr>
            <w:r w:rsidRPr="00CC79EF">
              <w:rPr>
                <w:sz w:val="18"/>
                <w:szCs w:val="18"/>
              </w:rPr>
              <w:t>What antigens are included in pentavalent vaccine?</w:t>
            </w:r>
          </w:p>
        </w:tc>
        <w:tc>
          <w:tcPr>
            <w:tcW w:w="5103" w:type="dxa"/>
          </w:tcPr>
          <w:p w:rsidR="00C9080A" w:rsidRPr="00CC79EF" w:rsidRDefault="00C9080A" w:rsidP="00C9080A">
            <w:pPr>
              <w:spacing w:after="0"/>
              <w:rPr>
                <w:bCs/>
                <w:sz w:val="18"/>
                <w:szCs w:val="18"/>
              </w:rPr>
            </w:pPr>
          </w:p>
          <w:p w:rsidR="00C9080A" w:rsidRPr="00CC79EF" w:rsidRDefault="00C9080A" w:rsidP="00C9080A">
            <w:pPr>
              <w:spacing w:after="0"/>
              <w:rPr>
                <w:bCs/>
                <w:sz w:val="18"/>
                <w:szCs w:val="18"/>
              </w:rPr>
            </w:pPr>
            <w:r w:rsidRPr="00CC79EF">
              <w:rPr>
                <w:bCs/>
                <w:sz w:val="18"/>
                <w:szCs w:val="18"/>
              </w:rPr>
              <w:t>Tick if mentioned – don’t prompt but can tell afterwards</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bCs/>
                <w:sz w:val="18"/>
                <w:szCs w:val="18"/>
              </w:rPr>
              <w:t>Diphtheria</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bCs/>
                <w:sz w:val="18"/>
                <w:szCs w:val="18"/>
              </w:rPr>
              <w:t>Pertussis</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bCs/>
                <w:sz w:val="18"/>
                <w:szCs w:val="18"/>
              </w:rPr>
              <w:t>Tetanus</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bCs/>
                <w:i/>
                <w:sz w:val="18"/>
                <w:szCs w:val="18"/>
              </w:rPr>
              <w:t>Haemophilus Influenzae</w:t>
            </w:r>
            <w:r w:rsidRPr="00CC79EF">
              <w:rPr>
                <w:bCs/>
                <w:sz w:val="18"/>
                <w:szCs w:val="18"/>
              </w:rPr>
              <w:t xml:space="preserve"> type B (Hib)</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bCs/>
                <w:sz w:val="18"/>
                <w:szCs w:val="18"/>
              </w:rPr>
              <w:t>Hepatitis B (Hep B)</w:t>
            </w:r>
          </w:p>
          <w:p w:rsidR="00C9080A" w:rsidRPr="00CC79EF" w:rsidRDefault="00C9080A" w:rsidP="00C9080A">
            <w:pPr>
              <w:spacing w:after="0"/>
              <w:rPr>
                <w:b/>
                <w:sz w:val="18"/>
                <w:szCs w:val="18"/>
              </w:rPr>
            </w:pPr>
            <w:r w:rsidRPr="00CC79EF">
              <w:rPr>
                <w:bCs/>
                <w:sz w:val="18"/>
                <w:szCs w:val="18"/>
              </w:rPr>
              <w:t>List others mentioned __________________________</w:t>
            </w: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What disease(s) does the Hib component of pentavalent vaccine</w:t>
            </w:r>
            <w:r w:rsidRPr="00CC79EF" w:rsidDel="000A78C8">
              <w:rPr>
                <w:sz w:val="18"/>
                <w:szCs w:val="18"/>
              </w:rPr>
              <w:t xml:space="preserve"> </w:t>
            </w:r>
            <w:r w:rsidRPr="00CC79EF">
              <w:rPr>
                <w:sz w:val="18"/>
                <w:szCs w:val="18"/>
              </w:rPr>
              <w:t>prevent?</w:t>
            </w:r>
          </w:p>
          <w:p w:rsidR="00C9080A" w:rsidRPr="00CC79EF" w:rsidRDefault="00C9080A" w:rsidP="00C9080A">
            <w:pPr>
              <w:tabs>
                <w:tab w:val="left" w:pos="34"/>
                <w:tab w:val="num" w:pos="318"/>
              </w:tabs>
              <w:spacing w:after="0"/>
              <w:ind w:left="34" w:firstLine="142"/>
              <w:rPr>
                <w:sz w:val="18"/>
                <w:szCs w:val="18"/>
              </w:rPr>
            </w:pPr>
          </w:p>
          <w:p w:rsidR="00C9080A" w:rsidRPr="00CC79EF" w:rsidRDefault="00C9080A" w:rsidP="00C9080A">
            <w:pPr>
              <w:tabs>
                <w:tab w:val="left" w:pos="34"/>
              </w:tabs>
              <w:spacing w:after="0"/>
              <w:ind w:left="34"/>
              <w:rPr>
                <w:b/>
                <w:i/>
                <w:sz w:val="18"/>
                <w:szCs w:val="18"/>
              </w:rPr>
            </w:pPr>
            <w:r w:rsidRPr="00CC79EF">
              <w:rPr>
                <w:b/>
                <w:sz w:val="18"/>
                <w:szCs w:val="18"/>
              </w:rPr>
              <w:t>Interviewer</w:t>
            </w:r>
            <w:r w:rsidRPr="00CC79EF">
              <w:rPr>
                <w:sz w:val="18"/>
                <w:szCs w:val="18"/>
              </w:rPr>
              <w:t xml:space="preserve">:  </w:t>
            </w:r>
            <w:r w:rsidRPr="00CC79EF">
              <w:rPr>
                <w:i/>
                <w:sz w:val="18"/>
                <w:szCs w:val="18"/>
              </w:rPr>
              <w:t>Hib vaccine prevents some, not all, meningitis and pneumonia</w:t>
            </w:r>
            <w:r w:rsidRPr="00CC79EF">
              <w:rPr>
                <w:b/>
                <w:i/>
                <w:sz w:val="18"/>
                <w:szCs w:val="18"/>
              </w:rPr>
              <w:t>.</w:t>
            </w:r>
          </w:p>
        </w:tc>
        <w:tc>
          <w:tcPr>
            <w:tcW w:w="5103" w:type="dxa"/>
          </w:tcPr>
          <w:p w:rsidR="00C9080A" w:rsidRPr="00CC79EF" w:rsidRDefault="00C9080A" w:rsidP="00C9080A">
            <w:pPr>
              <w:spacing w:after="0"/>
              <w:rPr>
                <w:b/>
                <w:sz w:val="18"/>
                <w:szCs w:val="18"/>
              </w:rPr>
            </w:pPr>
          </w:p>
          <w:p w:rsidR="00C9080A" w:rsidRPr="00CC79EF" w:rsidRDefault="00C9080A" w:rsidP="00C9080A">
            <w:r w:rsidRPr="00CC79EF">
              <w:rPr>
                <w:b/>
                <w:sz w:val="18"/>
                <w:szCs w:val="18"/>
              </w:rPr>
              <w:t>Interviewer :  Quote exact response given</w:t>
            </w:r>
          </w:p>
        </w:tc>
      </w:tr>
      <w:tr w:rsidR="00C9080A" w:rsidRPr="00CC79EF" w:rsidTr="00C9080A">
        <w:tc>
          <w:tcPr>
            <w:tcW w:w="4537" w:type="dxa"/>
          </w:tcPr>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What disease(s) does the Hepatitis B component of pentavalent vaccine prevent?</w:t>
            </w:r>
          </w:p>
        </w:tc>
        <w:tc>
          <w:tcPr>
            <w:tcW w:w="5103" w:type="dxa"/>
          </w:tcPr>
          <w:p w:rsidR="00C9080A" w:rsidRPr="00CC79EF" w:rsidRDefault="00C9080A" w:rsidP="00C9080A">
            <w:pPr>
              <w:rPr>
                <w:b/>
                <w:sz w:val="18"/>
                <w:szCs w:val="18"/>
              </w:rPr>
            </w:pPr>
            <w:r w:rsidRPr="00CC79EF">
              <w:rPr>
                <w:b/>
                <w:sz w:val="18"/>
                <w:szCs w:val="18"/>
              </w:rPr>
              <w:t>Interviewer :  Quote exact response given</w:t>
            </w:r>
          </w:p>
          <w:p w:rsidR="00C9080A" w:rsidRPr="00CC79EF" w:rsidRDefault="00C9080A" w:rsidP="00C9080A">
            <w:pPr>
              <w:spacing w:before="120" w:after="120"/>
              <w:rPr>
                <w:b/>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lastRenderedPageBreak/>
              <w:t>What information do you provide to parents before and after vaccination with pentavalent vaccine?</w:t>
            </w:r>
          </w:p>
          <w:p w:rsidR="00C9080A" w:rsidRPr="00CC79EF" w:rsidRDefault="00C9080A" w:rsidP="00C9080A">
            <w:pPr>
              <w:tabs>
                <w:tab w:val="left" w:pos="34"/>
                <w:tab w:val="num" w:pos="318"/>
              </w:tabs>
              <w:spacing w:after="0"/>
              <w:ind w:left="34" w:firstLine="142"/>
              <w:rPr>
                <w:b/>
                <w:sz w:val="18"/>
                <w:szCs w:val="18"/>
              </w:rPr>
            </w:pPr>
          </w:p>
        </w:tc>
        <w:tc>
          <w:tcPr>
            <w:tcW w:w="5103" w:type="dxa"/>
            <w:tcBorders>
              <w:bottom w:val="single" w:sz="4" w:space="0" w:color="auto"/>
            </w:tcBorders>
          </w:tcPr>
          <w:p w:rsidR="00C9080A" w:rsidRPr="00CC79EF" w:rsidRDefault="00C9080A" w:rsidP="00C9080A">
            <w:pPr>
              <w:spacing w:after="0"/>
              <w:rPr>
                <w:bCs/>
                <w:sz w:val="18"/>
                <w:szCs w:val="18"/>
              </w:rPr>
            </w:pPr>
          </w:p>
          <w:p w:rsidR="00C9080A" w:rsidRPr="00CC79EF" w:rsidRDefault="00C9080A" w:rsidP="00C9080A">
            <w:pPr>
              <w:spacing w:after="0"/>
              <w:rPr>
                <w:bCs/>
                <w:sz w:val="18"/>
                <w:szCs w:val="18"/>
              </w:rPr>
            </w:pPr>
            <w:r w:rsidRPr="00CC79EF">
              <w:rPr>
                <w:bCs/>
                <w:sz w:val="18"/>
                <w:szCs w:val="18"/>
              </w:rPr>
              <w:lastRenderedPageBreak/>
              <w:t>Tick if mentioned – don’t prompt but can tell afterwards</w:t>
            </w:r>
          </w:p>
          <w:p w:rsidR="00C9080A" w:rsidRPr="00CC79EF" w:rsidRDefault="00C9080A" w:rsidP="00C9080A">
            <w:pPr>
              <w:spacing w:after="0"/>
              <w:rPr>
                <w:bCs/>
                <w:sz w:val="18"/>
                <w:szCs w:val="18"/>
              </w:rPr>
            </w:pPr>
            <w:r w:rsidRPr="00CC79EF">
              <w:rPr>
                <w:sz w:val="18"/>
                <w:szCs w:val="18"/>
              </w:rPr>
              <w:sym w:font="Wingdings" w:char="F0A8"/>
            </w:r>
            <w:r w:rsidRPr="00CC79EF">
              <w:rPr>
                <w:sz w:val="18"/>
                <w:szCs w:val="18"/>
              </w:rPr>
              <w:t xml:space="preserve"> </w:t>
            </w:r>
            <w:r w:rsidRPr="00CC79EF">
              <w:rPr>
                <w:i/>
                <w:sz w:val="18"/>
                <w:szCs w:val="18"/>
              </w:rPr>
              <w:t>Vaccine Schedule/When to return</w:t>
            </w:r>
            <w:r w:rsidRPr="00CC79EF">
              <w:rPr>
                <w:bCs/>
                <w:sz w:val="18"/>
                <w:szCs w:val="18"/>
              </w:rPr>
              <w:t xml:space="preserve"> </w:t>
            </w:r>
          </w:p>
          <w:p w:rsidR="00C9080A" w:rsidRPr="00CC79EF" w:rsidRDefault="00C9080A" w:rsidP="00C9080A">
            <w:pPr>
              <w:spacing w:after="0"/>
              <w:rPr>
                <w:i/>
                <w:sz w:val="18"/>
                <w:szCs w:val="18"/>
              </w:rPr>
            </w:pPr>
            <w:r w:rsidRPr="00CC79EF">
              <w:rPr>
                <w:sz w:val="18"/>
                <w:szCs w:val="18"/>
              </w:rPr>
              <w:sym w:font="Wingdings" w:char="F0A8"/>
            </w:r>
            <w:r w:rsidRPr="00CC79EF">
              <w:rPr>
                <w:sz w:val="18"/>
                <w:szCs w:val="18"/>
              </w:rPr>
              <w:t xml:space="preserve"> </w:t>
            </w:r>
            <w:r w:rsidRPr="00CC79EF">
              <w:rPr>
                <w:i/>
                <w:sz w:val="18"/>
                <w:szCs w:val="18"/>
              </w:rPr>
              <w:t>Normal side effects?</w:t>
            </w:r>
          </w:p>
          <w:p w:rsidR="00C9080A" w:rsidRPr="00CC79EF" w:rsidRDefault="00C9080A" w:rsidP="00C9080A">
            <w:pPr>
              <w:spacing w:after="0"/>
              <w:rPr>
                <w:i/>
                <w:sz w:val="18"/>
                <w:szCs w:val="18"/>
              </w:rPr>
            </w:pPr>
            <w:r w:rsidRPr="00CC79EF">
              <w:rPr>
                <w:sz w:val="18"/>
                <w:szCs w:val="18"/>
              </w:rPr>
              <w:sym w:font="Wingdings" w:char="F0A8"/>
            </w:r>
            <w:r w:rsidRPr="00CC79EF">
              <w:rPr>
                <w:sz w:val="18"/>
                <w:szCs w:val="18"/>
              </w:rPr>
              <w:t xml:space="preserve"> </w:t>
            </w:r>
            <w:r w:rsidRPr="00CC79EF">
              <w:rPr>
                <w:i/>
                <w:sz w:val="18"/>
                <w:szCs w:val="18"/>
              </w:rPr>
              <w:t>What side effects they should return for</w:t>
            </w:r>
          </w:p>
          <w:p w:rsidR="00C9080A" w:rsidRPr="00CC79EF" w:rsidRDefault="00C9080A" w:rsidP="00C9080A">
            <w:pPr>
              <w:spacing w:after="0"/>
              <w:rPr>
                <w:i/>
                <w:sz w:val="18"/>
                <w:szCs w:val="18"/>
              </w:rPr>
            </w:pPr>
            <w:r w:rsidRPr="00CC79EF">
              <w:rPr>
                <w:sz w:val="18"/>
                <w:szCs w:val="18"/>
              </w:rPr>
              <w:sym w:font="Wingdings" w:char="F0A8"/>
            </w:r>
            <w:r w:rsidRPr="00CC79EF">
              <w:rPr>
                <w:sz w:val="18"/>
                <w:szCs w:val="18"/>
              </w:rPr>
              <w:t xml:space="preserve"> </w:t>
            </w:r>
            <w:r w:rsidRPr="00CC79EF">
              <w:rPr>
                <w:i/>
                <w:sz w:val="18"/>
                <w:szCs w:val="18"/>
              </w:rPr>
              <w:t>Bring vaccination card</w:t>
            </w:r>
          </w:p>
          <w:p w:rsidR="00C9080A" w:rsidRPr="00CC79EF" w:rsidRDefault="00C9080A" w:rsidP="00C9080A">
            <w:pPr>
              <w:spacing w:after="0"/>
              <w:rPr>
                <w:i/>
                <w:sz w:val="18"/>
                <w:szCs w:val="18"/>
              </w:rPr>
            </w:pPr>
            <w:r w:rsidRPr="00CC79EF">
              <w:rPr>
                <w:sz w:val="18"/>
                <w:szCs w:val="18"/>
              </w:rPr>
              <w:sym w:font="Wingdings" w:char="F0A8"/>
            </w:r>
            <w:r w:rsidRPr="00CC79EF">
              <w:rPr>
                <w:sz w:val="18"/>
                <w:szCs w:val="18"/>
              </w:rPr>
              <w:t xml:space="preserve"> </w:t>
            </w:r>
            <w:r w:rsidRPr="00CC79EF">
              <w:rPr>
                <w:i/>
                <w:sz w:val="18"/>
                <w:szCs w:val="18"/>
              </w:rPr>
              <w:t>Other health messages (specify) _____________________</w:t>
            </w:r>
          </w:p>
          <w:p w:rsidR="00C9080A" w:rsidRPr="00CC79EF" w:rsidRDefault="00C9080A" w:rsidP="00C9080A">
            <w:pPr>
              <w:spacing w:after="0"/>
              <w:rPr>
                <w:i/>
                <w:sz w:val="18"/>
                <w:szCs w:val="18"/>
              </w:rPr>
            </w:pPr>
          </w:p>
          <w:p w:rsidR="00C9080A" w:rsidRPr="00CC79EF" w:rsidRDefault="00C9080A" w:rsidP="00C9080A">
            <w:pPr>
              <w:spacing w:after="0"/>
              <w:rPr>
                <w:sz w:val="18"/>
                <w:szCs w:val="18"/>
              </w:rPr>
            </w:pPr>
            <w:r w:rsidRPr="00CC79EF">
              <w:rPr>
                <w:sz w:val="18"/>
                <w:szCs w:val="18"/>
              </w:rPr>
              <w:t xml:space="preserve">Two or more mentioned?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HCW providing adequate information to parents?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i/>
                <w:sz w:val="18"/>
                <w:szCs w:val="18"/>
              </w:rPr>
            </w:pPr>
            <w:r w:rsidRPr="00CC79EF">
              <w:rPr>
                <w:b/>
                <w:sz w:val="18"/>
                <w:szCs w:val="18"/>
              </w:rPr>
              <w:lastRenderedPageBreak/>
              <w:t xml:space="preserve">WASTE MANAGEMENT </w:t>
            </w:r>
            <w:smartTag w:uri="urn:schemas-microsoft-com:office:smarttags" w:element="stockticker">
              <w:r w:rsidRPr="00CC79EF">
                <w:rPr>
                  <w:b/>
                  <w:sz w:val="18"/>
                  <w:szCs w:val="18"/>
                </w:rPr>
                <w:t>AND</w:t>
              </w:r>
            </w:smartTag>
            <w:r w:rsidRPr="00CC79EF">
              <w:rPr>
                <w:b/>
                <w:sz w:val="18"/>
                <w:szCs w:val="18"/>
              </w:rPr>
              <w:t xml:space="preserve"> INJECTION SAFETY</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How do you dispose of used syringes, needles, and safety boxes?</w:t>
            </w:r>
          </w:p>
          <w:p w:rsidR="00C9080A" w:rsidRPr="00CC79EF" w:rsidRDefault="00C9080A" w:rsidP="00C9080A">
            <w:pPr>
              <w:tabs>
                <w:tab w:val="left" w:pos="34"/>
              </w:tabs>
              <w:spacing w:after="0"/>
              <w:ind w:left="34"/>
              <w:rPr>
                <w:b/>
                <w:sz w:val="18"/>
                <w:szCs w:val="18"/>
              </w:rPr>
            </w:pPr>
            <w:r w:rsidRPr="00CC79EF">
              <w:rPr>
                <w:b/>
                <w:sz w:val="18"/>
                <w:szCs w:val="18"/>
              </w:rPr>
              <w:t xml:space="preserve">Prompts: </w:t>
            </w:r>
            <w:r w:rsidRPr="00CC79EF">
              <w:rPr>
                <w:i/>
                <w:sz w:val="18"/>
                <w:szCs w:val="18"/>
              </w:rPr>
              <w:t xml:space="preserve">Burn in incinerator or pit and bury; bury without burning, transport to another site. </w:t>
            </w:r>
          </w:p>
        </w:tc>
        <w:tc>
          <w:tcPr>
            <w:tcW w:w="5103" w:type="dxa"/>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Have you experienced any problems with your waste disposal system?</w:t>
            </w:r>
          </w:p>
          <w:p w:rsidR="00C9080A" w:rsidRPr="00CC79EF" w:rsidRDefault="00C9080A" w:rsidP="00C9080A">
            <w:pPr>
              <w:tabs>
                <w:tab w:val="left" w:pos="34"/>
              </w:tabs>
              <w:spacing w:after="0"/>
              <w:ind w:left="34"/>
              <w:rPr>
                <w:sz w:val="18"/>
                <w:szCs w:val="18"/>
              </w:rPr>
            </w:pPr>
            <w:r w:rsidRPr="00CC79EF">
              <w:rPr>
                <w:b/>
                <w:sz w:val="18"/>
                <w:szCs w:val="18"/>
              </w:rPr>
              <w:t>Prompts</w:t>
            </w:r>
            <w:r w:rsidRPr="00CC79EF">
              <w:rPr>
                <w:sz w:val="18"/>
                <w:szCs w:val="18"/>
              </w:rPr>
              <w:t xml:space="preserve">: </w:t>
            </w:r>
            <w:r w:rsidRPr="00CC79EF">
              <w:rPr>
                <w:i/>
                <w:sz w:val="18"/>
                <w:szCs w:val="18"/>
              </w:rPr>
              <w:t>No fuel for burning, incinerator not working, For pneumococcal vaccine glass syringes</w:t>
            </w:r>
            <w:r w:rsidRPr="00CC79EF">
              <w:rPr>
                <w:sz w:val="18"/>
                <w:szCs w:val="18"/>
              </w:rPr>
              <w:t xml:space="preserve">. </w:t>
            </w:r>
            <w:r w:rsidRPr="00CC79EF">
              <w:rPr>
                <w:b/>
                <w:sz w:val="18"/>
                <w:szCs w:val="18"/>
              </w:rPr>
              <w:t>Observe site</w:t>
            </w:r>
          </w:p>
        </w:tc>
        <w:tc>
          <w:tcPr>
            <w:tcW w:w="5103" w:type="dxa"/>
            <w:tcBorders>
              <w:bottom w:val="single" w:sz="4" w:space="0" w:color="auto"/>
            </w:tcBorders>
          </w:tcPr>
          <w:p w:rsidR="00C9080A" w:rsidRPr="00CC79EF" w:rsidRDefault="00C9080A" w:rsidP="00C9080A">
            <w:pPr>
              <w:spacing w:after="0"/>
              <w:rPr>
                <w:b/>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sz w:val="18"/>
                <w:szCs w:val="18"/>
              </w:rPr>
            </w:pPr>
            <w:r w:rsidRPr="00CC79EF">
              <w:rPr>
                <w:b/>
                <w:sz w:val="18"/>
                <w:szCs w:val="18"/>
              </w:rPr>
              <w:t>VACCINE WASTAGE</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jc w:val="both"/>
              <w:rPr>
                <w:sz w:val="18"/>
                <w:szCs w:val="18"/>
              </w:rPr>
            </w:pPr>
            <w:r w:rsidRPr="00CC79EF">
              <w:rPr>
                <w:sz w:val="18"/>
                <w:szCs w:val="18"/>
              </w:rPr>
              <w:t xml:space="preserve">How do you determine how much of the pentavalent vaccine has been used and wasted at the end of an immunization session? </w:t>
            </w:r>
            <w:r w:rsidRPr="00CC79EF">
              <w:rPr>
                <w:b/>
                <w:sz w:val="18"/>
                <w:szCs w:val="18"/>
              </w:rPr>
              <w:t>Ask for wastage report</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wastage report on site?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What was the lyophilized pentavalent vaccine wastage rate?</w:t>
            </w:r>
          </w:p>
          <w:p w:rsidR="00C9080A" w:rsidRPr="00CC79EF" w:rsidRDefault="00C9080A" w:rsidP="00C9080A">
            <w:pPr>
              <w:tabs>
                <w:tab w:val="left" w:pos="34"/>
                <w:tab w:val="num" w:pos="318"/>
              </w:tabs>
              <w:spacing w:after="0"/>
              <w:ind w:left="34" w:firstLine="142"/>
              <w:rPr>
                <w:b/>
                <w:sz w:val="18"/>
                <w:szCs w:val="18"/>
              </w:rPr>
            </w:pPr>
          </w:p>
        </w:tc>
        <w:tc>
          <w:tcPr>
            <w:tcW w:w="5103" w:type="dxa"/>
            <w:tcBorders>
              <w:bottom w:val="single" w:sz="4" w:space="0" w:color="auto"/>
            </w:tcBorders>
          </w:tcPr>
          <w:p w:rsidR="00C9080A" w:rsidRPr="00CC79EF" w:rsidRDefault="00C9080A" w:rsidP="00C9080A">
            <w:pPr>
              <w:tabs>
                <w:tab w:val="left" w:pos="3042"/>
              </w:tabs>
              <w:spacing w:after="0"/>
              <w:rPr>
                <w:sz w:val="18"/>
                <w:szCs w:val="18"/>
              </w:rPr>
            </w:pPr>
          </w:p>
          <w:p w:rsidR="00C9080A" w:rsidRPr="00CC79EF" w:rsidRDefault="00C9080A" w:rsidP="00C9080A">
            <w:pPr>
              <w:tabs>
                <w:tab w:val="left" w:pos="3042"/>
              </w:tabs>
              <w:spacing w:after="0"/>
              <w:rPr>
                <w:sz w:val="18"/>
                <w:szCs w:val="18"/>
              </w:rPr>
            </w:pPr>
            <w:r w:rsidRPr="00CC79EF">
              <w:rPr>
                <w:sz w:val="18"/>
                <w:szCs w:val="18"/>
              </w:rPr>
              <w:t>lyophilized pentavalent wastage rate  _____________</w:t>
            </w:r>
          </w:p>
          <w:p w:rsidR="00C9080A" w:rsidRPr="00CC79EF" w:rsidRDefault="00C9080A" w:rsidP="00C9080A">
            <w:pPr>
              <w:spacing w:after="0"/>
              <w:rPr>
                <w:b/>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What is the liquid pentavalent vaccine vaccine wastage rate?</w:t>
            </w:r>
          </w:p>
          <w:p w:rsidR="00C9080A" w:rsidRPr="00CC79EF" w:rsidRDefault="00C9080A" w:rsidP="00C9080A">
            <w:pPr>
              <w:tabs>
                <w:tab w:val="left" w:pos="34"/>
                <w:tab w:val="num" w:pos="318"/>
              </w:tabs>
              <w:spacing w:after="0"/>
              <w:ind w:left="34" w:firstLine="142"/>
              <w:rPr>
                <w:sz w:val="18"/>
                <w:szCs w:val="18"/>
              </w:rPr>
            </w:pPr>
          </w:p>
        </w:tc>
        <w:tc>
          <w:tcPr>
            <w:tcW w:w="5103"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tabs>
                <w:tab w:val="left" w:pos="3042"/>
              </w:tabs>
              <w:spacing w:after="0"/>
              <w:rPr>
                <w:sz w:val="18"/>
                <w:szCs w:val="18"/>
              </w:rPr>
            </w:pPr>
            <w:r w:rsidRPr="00CC79EF">
              <w:rPr>
                <w:sz w:val="18"/>
                <w:szCs w:val="18"/>
              </w:rPr>
              <w:t>Liquid pentavalent wastage rate (this admin period) _________</w:t>
            </w:r>
          </w:p>
          <w:p w:rsidR="00C9080A" w:rsidRPr="00CC79EF" w:rsidRDefault="00C9080A" w:rsidP="00C9080A">
            <w:pPr>
              <w:spacing w:after="0"/>
              <w:rPr>
                <w:sz w:val="18"/>
                <w:szCs w:val="18"/>
              </w:rPr>
            </w:pPr>
            <w:r w:rsidRPr="00CC79EF">
              <w:rPr>
                <w:sz w:val="18"/>
                <w:szCs w:val="18"/>
              </w:rPr>
              <w:t xml:space="preserve"> </w:t>
            </w: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Has the liquid pentavalent vaccine wastage rate changed when compared to the lyophilized pentavalent vaccine wastage rate?</w:t>
            </w:r>
          </w:p>
          <w:p w:rsidR="00C9080A" w:rsidRPr="00CC79EF" w:rsidRDefault="00C9080A" w:rsidP="00C9080A">
            <w:pPr>
              <w:tabs>
                <w:tab w:val="left" w:pos="34"/>
                <w:tab w:val="num" w:pos="318"/>
              </w:tabs>
              <w:spacing w:after="0"/>
              <w:ind w:left="34" w:firstLine="142"/>
              <w:rPr>
                <w:sz w:val="18"/>
                <w:szCs w:val="18"/>
              </w:rPr>
            </w:pPr>
          </w:p>
          <w:p w:rsidR="00C9080A" w:rsidRPr="00CC79EF" w:rsidRDefault="00C9080A" w:rsidP="00C9080A">
            <w:pPr>
              <w:tabs>
                <w:tab w:val="left" w:pos="34"/>
              </w:tabs>
              <w:spacing w:after="0"/>
              <w:ind w:left="34"/>
              <w:rPr>
                <w:sz w:val="18"/>
                <w:szCs w:val="18"/>
              </w:rPr>
            </w:pPr>
            <w:r w:rsidRPr="00CC79EF">
              <w:rPr>
                <w:b/>
                <w:sz w:val="18"/>
                <w:szCs w:val="18"/>
              </w:rPr>
              <w:t>Note:</w:t>
            </w:r>
            <w:r w:rsidRPr="00CC79EF">
              <w:rPr>
                <w:sz w:val="18"/>
                <w:szCs w:val="18"/>
              </w:rPr>
              <w:t xml:space="preserve"> C</w:t>
            </w:r>
            <w:r w:rsidRPr="00CC79EF">
              <w:rPr>
                <w:i/>
                <w:sz w:val="18"/>
                <w:szCs w:val="18"/>
              </w:rPr>
              <w:t xml:space="preserve">alculate using administrative periods. Would expect a decrease as went from a two dose to a single dose vial. If wastage not calculated ask whether they think wastage has changed. </w:t>
            </w:r>
          </w:p>
        </w:tc>
        <w:tc>
          <w:tcPr>
            <w:tcW w:w="5103" w:type="dxa"/>
            <w:tcBorders>
              <w:bottom w:val="single" w:sz="4" w:space="0" w:color="auto"/>
            </w:tcBorders>
          </w:tcPr>
          <w:p w:rsidR="00C9080A" w:rsidRPr="00CC79EF" w:rsidRDefault="00C9080A" w:rsidP="00C9080A">
            <w:pPr>
              <w:spacing w:after="0"/>
              <w:rPr>
                <w:color w:val="FF0000"/>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w:t>
            </w:r>
          </w:p>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t>Pentavalent (liquid) wastage rate versus Pentavalent (lypholized) wastage rate</w:t>
            </w:r>
          </w:p>
          <w:p w:rsidR="00C9080A" w:rsidRPr="00CC79EF" w:rsidRDefault="00C9080A" w:rsidP="00C9080A">
            <w:pPr>
              <w:spacing w:after="0"/>
              <w:rPr>
                <w:sz w:val="18"/>
                <w:szCs w:val="18"/>
              </w:rPr>
            </w:pPr>
          </w:p>
          <w:p w:rsidR="00C9080A" w:rsidRPr="00CC79EF" w:rsidRDefault="00C9080A" w:rsidP="00C9080A">
            <w:pPr>
              <w:spacing w:after="0"/>
              <w:rPr>
                <w:b/>
                <w:sz w:val="18"/>
                <w:szCs w:val="18"/>
              </w:rPr>
            </w:pPr>
            <w:r w:rsidRPr="00CC79EF">
              <w:rPr>
                <w:sz w:val="18"/>
                <w:szCs w:val="18"/>
              </w:rPr>
              <w:sym w:font="Wingdings" w:char="F0A8"/>
            </w:r>
            <w:r w:rsidRPr="00CC79EF">
              <w:rPr>
                <w:sz w:val="18"/>
                <w:szCs w:val="18"/>
              </w:rPr>
              <w:t xml:space="preserve"> Increased         </w:t>
            </w:r>
            <w:r w:rsidRPr="00CC79EF">
              <w:rPr>
                <w:sz w:val="18"/>
                <w:szCs w:val="18"/>
              </w:rPr>
              <w:sym w:font="Wingdings" w:char="F0A8"/>
            </w:r>
            <w:r w:rsidRPr="00CC79EF">
              <w:rPr>
                <w:sz w:val="18"/>
                <w:szCs w:val="18"/>
              </w:rPr>
              <w:t xml:space="preserve"> Decreased        </w:t>
            </w:r>
            <w:r w:rsidRPr="00CC79EF">
              <w:rPr>
                <w:sz w:val="18"/>
                <w:szCs w:val="18"/>
              </w:rPr>
              <w:sym w:font="Wingdings" w:char="F0A8"/>
            </w:r>
            <w:r w:rsidRPr="00CC79EF">
              <w:rPr>
                <w:sz w:val="18"/>
                <w:szCs w:val="18"/>
              </w:rPr>
              <w:t xml:space="preserve"> No change</w:t>
            </w: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b/>
                <w:sz w:val="18"/>
                <w:szCs w:val="18"/>
              </w:rPr>
            </w:pPr>
            <w:r w:rsidRPr="00CC79EF">
              <w:rPr>
                <w:b/>
                <w:sz w:val="18"/>
                <w:szCs w:val="18"/>
              </w:rPr>
              <w:t>ADVERESE EVENTS FOLLOWING IMMUNIZATION</w:t>
            </w:r>
          </w:p>
        </w:tc>
        <w:tc>
          <w:tcPr>
            <w:tcW w:w="5103" w:type="dxa"/>
            <w:shd w:val="clear" w:color="auto" w:fill="C0C0C0"/>
          </w:tcPr>
          <w:p w:rsidR="00C9080A" w:rsidRPr="00CC79EF" w:rsidRDefault="00C9080A" w:rsidP="00C9080A">
            <w:pPr>
              <w:spacing w:after="0"/>
              <w:rPr>
                <w:b/>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Have you had any reported AEFI since the switch? If yes how many cases and how was it handled? </w:t>
            </w:r>
          </w:p>
          <w:p w:rsidR="00C9080A" w:rsidRPr="00CC79EF" w:rsidRDefault="00C9080A" w:rsidP="00C9080A">
            <w:pPr>
              <w:tabs>
                <w:tab w:val="left" w:pos="34"/>
              </w:tabs>
              <w:spacing w:after="0"/>
              <w:ind w:left="34"/>
              <w:rPr>
                <w:sz w:val="18"/>
                <w:szCs w:val="18"/>
              </w:rPr>
            </w:pPr>
            <w:r w:rsidRPr="00CC79EF">
              <w:rPr>
                <w:b/>
                <w:sz w:val="18"/>
                <w:szCs w:val="18"/>
              </w:rPr>
              <w:t>Ask to see report</w:t>
            </w:r>
          </w:p>
        </w:tc>
        <w:tc>
          <w:tcPr>
            <w:tcW w:w="5103"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If no AEFI what would you do if you had an AEFI?</w:t>
            </w:r>
          </w:p>
          <w:p w:rsidR="00C9080A" w:rsidRPr="00CC79EF" w:rsidRDefault="00C9080A" w:rsidP="00C9080A">
            <w:pPr>
              <w:tabs>
                <w:tab w:val="left" w:pos="34"/>
                <w:tab w:val="num" w:pos="318"/>
              </w:tabs>
              <w:spacing w:after="0"/>
              <w:ind w:left="34" w:firstLine="142"/>
              <w:rPr>
                <w:sz w:val="18"/>
                <w:szCs w:val="18"/>
              </w:rPr>
            </w:pP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AEFI procedure in place? </w:t>
            </w: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sz w:val="18"/>
                <w:szCs w:val="18"/>
              </w:rPr>
            </w:pPr>
            <w:r w:rsidRPr="00CC79EF">
              <w:rPr>
                <w:b/>
                <w:sz w:val="18"/>
                <w:szCs w:val="18"/>
              </w:rPr>
              <w:t>ADVOCACY, COMMUNICATION &amp; ACCEPTANCE</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Borders>
              <w:bottom w:val="single" w:sz="4" w:space="0" w:color="auto"/>
            </w:tcBorders>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Did you provide any health education messages or materials to the community about the switch to fully liquid pentavalent vaccine? </w:t>
            </w:r>
          </w:p>
          <w:p w:rsidR="00C9080A" w:rsidRPr="00CC79EF" w:rsidRDefault="00C9080A" w:rsidP="00C9080A">
            <w:pPr>
              <w:tabs>
                <w:tab w:val="left" w:pos="34"/>
              </w:tabs>
              <w:spacing w:after="0"/>
              <w:ind w:left="34"/>
              <w:rPr>
                <w:sz w:val="18"/>
                <w:szCs w:val="18"/>
              </w:rPr>
            </w:pPr>
            <w:r w:rsidRPr="00CC79EF">
              <w:rPr>
                <w:b/>
                <w:sz w:val="18"/>
                <w:szCs w:val="18"/>
              </w:rPr>
              <w:t>Prompts</w:t>
            </w:r>
            <w:r w:rsidRPr="00CC79EF">
              <w:rPr>
                <w:sz w:val="18"/>
                <w:szCs w:val="18"/>
              </w:rPr>
              <w:t xml:space="preserve">: </w:t>
            </w:r>
            <w:r w:rsidRPr="00CC79EF">
              <w:rPr>
                <w:i/>
                <w:sz w:val="18"/>
                <w:szCs w:val="18"/>
              </w:rPr>
              <w:t xml:space="preserve">Posters, Brochures, health education sessions to community leaders, public meetings etc. </w:t>
            </w:r>
          </w:p>
        </w:tc>
        <w:tc>
          <w:tcPr>
            <w:tcW w:w="5103"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sz w:val="18"/>
                <w:szCs w:val="18"/>
              </w:rPr>
            </w:pPr>
            <w:r w:rsidRPr="00CC79EF">
              <w:rPr>
                <w:sz w:val="18"/>
                <w:szCs w:val="18"/>
              </w:rPr>
              <w:t>If yes, was there any cost associated?</w:t>
            </w:r>
          </w:p>
          <w:p w:rsidR="00C9080A" w:rsidRPr="00CC79EF" w:rsidRDefault="00C9080A" w:rsidP="00C9080A">
            <w:pPr>
              <w:spacing w:after="0"/>
              <w:rPr>
                <w:b/>
                <w:sz w:val="18"/>
                <w:szCs w:val="18"/>
              </w:rPr>
            </w:pPr>
          </w:p>
        </w:tc>
      </w:tr>
      <w:tr w:rsidR="00C9080A" w:rsidRPr="00CC79EF" w:rsidTr="00C9080A">
        <w:tc>
          <w:tcPr>
            <w:tcW w:w="4537" w:type="dxa"/>
            <w:shd w:val="clear" w:color="auto" w:fill="auto"/>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Did you experience any resistance from the community or encounter any problems regarding the switch to fully liquid pentavalent vaccine?</w:t>
            </w:r>
          </w:p>
        </w:tc>
        <w:tc>
          <w:tcPr>
            <w:tcW w:w="5103" w:type="dxa"/>
            <w:shd w:val="clear" w:color="auto" w:fill="auto"/>
          </w:tcPr>
          <w:p w:rsidR="00C9080A" w:rsidRPr="00CC79EF" w:rsidRDefault="00C9080A" w:rsidP="00C9080A">
            <w:pPr>
              <w:spacing w:after="0"/>
              <w:rPr>
                <w:b/>
                <w:sz w:val="18"/>
                <w:szCs w:val="18"/>
              </w:rPr>
            </w:pPr>
          </w:p>
        </w:tc>
      </w:tr>
      <w:tr w:rsidR="00C9080A" w:rsidRPr="00CC79EF" w:rsidTr="00C9080A">
        <w:tc>
          <w:tcPr>
            <w:tcW w:w="4537" w:type="dxa"/>
            <w:shd w:val="clear" w:color="auto" w:fill="C0C0C0"/>
          </w:tcPr>
          <w:p w:rsidR="00C9080A" w:rsidRPr="00CC79EF" w:rsidRDefault="00C9080A" w:rsidP="00C9080A">
            <w:pPr>
              <w:tabs>
                <w:tab w:val="left" w:pos="34"/>
              </w:tabs>
              <w:spacing w:after="0"/>
              <w:ind w:left="34"/>
              <w:rPr>
                <w:sz w:val="18"/>
                <w:szCs w:val="18"/>
              </w:rPr>
            </w:pPr>
            <w:r w:rsidRPr="00CC79EF">
              <w:rPr>
                <w:b/>
                <w:sz w:val="18"/>
                <w:szCs w:val="18"/>
              </w:rPr>
              <w:t>GENERAL IMPRESSIONS</w:t>
            </w:r>
          </w:p>
        </w:tc>
        <w:tc>
          <w:tcPr>
            <w:tcW w:w="5103" w:type="dxa"/>
            <w:shd w:val="clear" w:color="auto" w:fill="C0C0C0"/>
          </w:tcPr>
          <w:p w:rsidR="00C9080A" w:rsidRPr="00CC79EF" w:rsidRDefault="00C9080A" w:rsidP="00C9080A">
            <w:pPr>
              <w:spacing w:after="0"/>
              <w:rPr>
                <w:sz w:val="18"/>
                <w:szCs w:val="18"/>
              </w:rPr>
            </w:pP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What costs and or /savings were involved in the switch to fully liquid pentavalent vaccine? </w:t>
            </w:r>
          </w:p>
          <w:p w:rsidR="00C9080A" w:rsidRPr="00CC79EF" w:rsidRDefault="00C9080A" w:rsidP="00C9080A">
            <w:pPr>
              <w:tabs>
                <w:tab w:val="left" w:pos="34"/>
              </w:tabs>
              <w:spacing w:after="0"/>
              <w:ind w:left="34"/>
              <w:rPr>
                <w:sz w:val="18"/>
                <w:szCs w:val="18"/>
              </w:rPr>
            </w:pPr>
            <w:r w:rsidRPr="00CC79EF">
              <w:rPr>
                <w:b/>
                <w:sz w:val="18"/>
                <w:szCs w:val="18"/>
              </w:rPr>
              <w:t>Prompt</w:t>
            </w:r>
            <w:r w:rsidRPr="00CC79EF">
              <w:rPr>
                <w:sz w:val="18"/>
                <w:szCs w:val="18"/>
              </w:rPr>
              <w:t>:</w:t>
            </w:r>
            <w:r w:rsidRPr="00CC79EF">
              <w:rPr>
                <w:i/>
                <w:sz w:val="18"/>
                <w:szCs w:val="18"/>
              </w:rPr>
              <w:t xml:space="preserve"> cold chain, transport, wastage, communications materials, training, media, unexpected costs (specify)</w:t>
            </w:r>
          </w:p>
        </w:tc>
        <w:tc>
          <w:tcPr>
            <w:tcW w:w="5103"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Y    </w:t>
            </w:r>
            <w:r w:rsidRPr="00CC79EF">
              <w:rPr>
                <w:sz w:val="18"/>
                <w:szCs w:val="18"/>
              </w:rPr>
              <w:sym w:font="Wingdings" w:char="F0A8"/>
            </w:r>
            <w:r w:rsidRPr="00CC79EF">
              <w:rPr>
                <w:sz w:val="18"/>
                <w:szCs w:val="18"/>
              </w:rPr>
              <w:t xml:space="preserve"> N</w:t>
            </w:r>
          </w:p>
          <w:p w:rsidR="00C9080A" w:rsidRPr="00CC79EF" w:rsidRDefault="00C9080A" w:rsidP="00C9080A">
            <w:pPr>
              <w:spacing w:after="0"/>
              <w:rPr>
                <w:sz w:val="18"/>
                <w:szCs w:val="18"/>
              </w:rPr>
            </w:pPr>
            <w:r w:rsidRPr="00CC79EF">
              <w:rPr>
                <w:sz w:val="18"/>
                <w:szCs w:val="18"/>
              </w:rPr>
              <w:t>If yes, specify:_____________________________________</w:t>
            </w:r>
          </w:p>
        </w:tc>
      </w:tr>
      <w:tr w:rsidR="00C9080A" w:rsidRPr="00CC79EF" w:rsidTr="00C9080A">
        <w:tc>
          <w:tcPr>
            <w:tcW w:w="4537" w:type="dxa"/>
          </w:tcPr>
          <w:p w:rsidR="00C9080A" w:rsidRPr="00CC79EF" w:rsidRDefault="00C9080A" w:rsidP="00C9080A">
            <w:pPr>
              <w:tabs>
                <w:tab w:val="left" w:pos="34"/>
              </w:tabs>
              <w:spacing w:after="0"/>
              <w:ind w:left="34"/>
              <w:rPr>
                <w:sz w:val="18"/>
                <w:szCs w:val="18"/>
              </w:rPr>
            </w:pPr>
          </w:p>
          <w:p w:rsidR="00C9080A" w:rsidRPr="00CC79EF" w:rsidRDefault="00C9080A" w:rsidP="00C9080A">
            <w:pPr>
              <w:numPr>
                <w:ilvl w:val="0"/>
                <w:numId w:val="27"/>
              </w:numPr>
              <w:tabs>
                <w:tab w:val="left" w:pos="34"/>
              </w:tabs>
              <w:spacing w:after="0" w:line="240" w:lineRule="auto"/>
              <w:ind w:left="34" w:firstLine="142"/>
              <w:rPr>
                <w:sz w:val="18"/>
                <w:szCs w:val="18"/>
              </w:rPr>
            </w:pPr>
            <w:r w:rsidRPr="00CC79EF">
              <w:rPr>
                <w:sz w:val="18"/>
                <w:szCs w:val="18"/>
              </w:rPr>
              <w:t xml:space="preserve">What effect had the introduction of the fully liquid pentavalent vaccine had on your facility? In your opinion was it a smooth process or problematic? </w:t>
            </w:r>
          </w:p>
        </w:tc>
        <w:tc>
          <w:tcPr>
            <w:tcW w:w="5103" w:type="dxa"/>
          </w:tcPr>
          <w:p w:rsidR="00C9080A" w:rsidRPr="00CC79EF" w:rsidRDefault="00C9080A" w:rsidP="00C9080A">
            <w:pPr>
              <w:spacing w:after="0"/>
              <w:rPr>
                <w:b/>
                <w:sz w:val="18"/>
                <w:szCs w:val="18"/>
              </w:rPr>
            </w:pPr>
            <w:r w:rsidRPr="00CC79EF">
              <w:rPr>
                <w:b/>
                <w:sz w:val="18"/>
                <w:szCs w:val="18"/>
              </w:rPr>
              <w:t>Please check one that best describes the introduction: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Very smooth no problems</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Smooth, minor problems. Please explain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Somewhat smooth, some major problems. Please explain</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Not smooth at all, Some major problems. Please explain</w:t>
            </w:r>
          </w:p>
          <w:p w:rsidR="00C9080A" w:rsidRPr="00CC79EF" w:rsidRDefault="00C9080A" w:rsidP="00C9080A">
            <w:pPr>
              <w:spacing w:after="0"/>
              <w:rPr>
                <w:color w:val="FF0000"/>
                <w:sz w:val="18"/>
                <w:szCs w:val="18"/>
              </w:rPr>
            </w:pP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 xml:space="preserve">Key Indicator: Smooth transition (A &amp; B)?  </w:t>
            </w:r>
            <w:r w:rsidRPr="00CC79EF">
              <w:rPr>
                <w:sz w:val="18"/>
                <w:szCs w:val="18"/>
              </w:rPr>
              <w:sym w:font="Wingdings" w:char="F0A8"/>
            </w:r>
            <w:r w:rsidRPr="00CC79EF">
              <w:rPr>
                <w:sz w:val="18"/>
                <w:szCs w:val="18"/>
              </w:rPr>
              <w:t xml:space="preserve">Y    </w:t>
            </w:r>
            <w:r w:rsidRPr="00CC79EF">
              <w:rPr>
                <w:sz w:val="18"/>
                <w:szCs w:val="18"/>
              </w:rPr>
              <w:sym w:font="Wingdings" w:char="F0A8"/>
            </w:r>
            <w:r w:rsidRPr="00CC79EF">
              <w:rPr>
                <w:sz w:val="18"/>
                <w:szCs w:val="18"/>
              </w:rPr>
              <w:t xml:space="preserve"> N</w:t>
            </w:r>
          </w:p>
        </w:tc>
      </w:tr>
      <w:tr w:rsidR="00C9080A" w:rsidRPr="00CC79EF" w:rsidTr="00C9080A">
        <w:tc>
          <w:tcPr>
            <w:tcW w:w="4537" w:type="dxa"/>
            <w:tcBorders>
              <w:bottom w:val="single" w:sz="4" w:space="0" w:color="auto"/>
            </w:tcBorders>
          </w:tcPr>
          <w:p w:rsidR="00C9080A" w:rsidRPr="00CC79EF" w:rsidRDefault="00C9080A" w:rsidP="00C9080A">
            <w:pPr>
              <w:numPr>
                <w:ilvl w:val="0"/>
                <w:numId w:val="27"/>
              </w:numPr>
              <w:tabs>
                <w:tab w:val="left" w:pos="34"/>
              </w:tabs>
              <w:spacing w:before="120" w:after="120" w:line="240" w:lineRule="auto"/>
              <w:ind w:left="34" w:firstLine="142"/>
              <w:jc w:val="both"/>
            </w:pPr>
            <w:r w:rsidRPr="00CC79EF">
              <w:rPr>
                <w:sz w:val="18"/>
                <w:szCs w:val="18"/>
              </w:rPr>
              <w:t>Have you any other comments to add regarding the switch to fully liquid pentavalent vaccine?</w:t>
            </w:r>
          </w:p>
        </w:tc>
        <w:tc>
          <w:tcPr>
            <w:tcW w:w="5103"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tc>
      </w:tr>
    </w:tbl>
    <w:p w:rsidR="00C9080A" w:rsidRPr="00CC79EF" w:rsidRDefault="00C9080A" w:rsidP="00C9080A">
      <w:pPr>
        <w:jc w:val="center"/>
      </w:pPr>
      <w:r w:rsidRPr="00CC79EF">
        <w:rPr>
          <w:b/>
        </w:rPr>
        <w:t>The following questions require observation of the vaccine storage areas at the Health Facility Level</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5245"/>
      </w:tblGrid>
      <w:tr w:rsidR="00C9080A" w:rsidRPr="00CC79EF" w:rsidTr="00C9080A">
        <w:tc>
          <w:tcPr>
            <w:tcW w:w="4395" w:type="dxa"/>
            <w:tcBorders>
              <w:bottom w:val="single" w:sz="4" w:space="0" w:color="auto"/>
            </w:tcBorders>
            <w:shd w:val="clear" w:color="auto" w:fill="CCCCCC"/>
          </w:tcPr>
          <w:p w:rsidR="00C9080A" w:rsidRPr="00CC79EF" w:rsidRDefault="00C9080A" w:rsidP="00C9080A">
            <w:pPr>
              <w:tabs>
                <w:tab w:val="left" w:pos="34"/>
              </w:tabs>
              <w:spacing w:after="0"/>
              <w:ind w:left="34"/>
              <w:rPr>
                <w:b/>
                <w:sz w:val="18"/>
                <w:szCs w:val="18"/>
              </w:rPr>
            </w:pPr>
            <w:r w:rsidRPr="00CC79EF">
              <w:rPr>
                <w:b/>
                <w:sz w:val="18"/>
                <w:szCs w:val="18"/>
              </w:rPr>
              <w:t>OBSERVATIONS AT VACCINATION SESSION</w:t>
            </w:r>
          </w:p>
        </w:tc>
        <w:tc>
          <w:tcPr>
            <w:tcW w:w="5245" w:type="dxa"/>
            <w:tcBorders>
              <w:bottom w:val="single" w:sz="4" w:space="0" w:color="auto"/>
            </w:tcBorders>
            <w:shd w:val="clear" w:color="auto" w:fill="CCCCCC"/>
          </w:tcPr>
          <w:p w:rsidR="00C9080A" w:rsidRPr="00CC79EF" w:rsidRDefault="00C9080A" w:rsidP="00C9080A">
            <w:pPr>
              <w:spacing w:after="0"/>
              <w:jc w:val="right"/>
              <w:rPr>
                <w:b/>
                <w:sz w:val="18"/>
                <w:szCs w:val="18"/>
              </w:rPr>
            </w:pPr>
          </w:p>
        </w:tc>
      </w:tr>
      <w:tr w:rsidR="00C9080A" w:rsidRPr="00CC79EF" w:rsidTr="00C9080A">
        <w:tc>
          <w:tcPr>
            <w:tcW w:w="4395" w:type="dxa"/>
            <w:shd w:val="clear" w:color="auto" w:fill="auto"/>
          </w:tcPr>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(all) vaccines reconstituted correctly?</w:t>
            </w:r>
          </w:p>
          <w:p w:rsidR="00C9080A" w:rsidRPr="00CC79EF" w:rsidRDefault="00C9080A" w:rsidP="00C9080A">
            <w:pPr>
              <w:tabs>
                <w:tab w:val="left" w:pos="34"/>
              </w:tabs>
              <w:spacing w:after="0"/>
              <w:ind w:left="318" w:hanging="318"/>
              <w:rPr>
                <w:sz w:val="18"/>
                <w:szCs w:val="18"/>
              </w:rPr>
            </w:pPr>
            <w:r w:rsidRPr="00CC79EF">
              <w:rPr>
                <w:sz w:val="18"/>
                <w:szCs w:val="18"/>
              </w:rPr>
              <w:t>(E.g. measles, BCG)</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vaccines stored/handled properly during the session? e.g. clean, organized, vaccine vials outside carrier are in foam pad etc</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good injection techniques observed (e.g. pentavalent intramuscular thigh)</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auto-disposable syringes used?</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needles recapped?</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needles and syringes disposed of in a safety box?</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correct use of the open multi-dose vial policy observed?</w:t>
            </w:r>
          </w:p>
        </w:tc>
        <w:tc>
          <w:tcPr>
            <w:tcW w:w="5245" w:type="dxa"/>
            <w:shd w:val="clear" w:color="auto" w:fill="auto"/>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shd w:val="clear" w:color="auto" w:fill="auto"/>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b/>
                <w:sz w:val="18"/>
                <w:szCs w:val="18"/>
              </w:rPr>
              <w:t>Summary</w:t>
            </w:r>
            <w:r w:rsidRPr="00CC79EF">
              <w:rPr>
                <w:sz w:val="18"/>
                <w:szCs w:val="18"/>
              </w:rPr>
              <w:t xml:space="preserve"> – were 2 or more unsafe practices observed?</w:t>
            </w:r>
          </w:p>
        </w:tc>
        <w:tc>
          <w:tcPr>
            <w:tcW w:w="5245" w:type="dxa"/>
            <w:shd w:val="clear" w:color="auto" w:fill="auto"/>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Key Indicator</w:t>
            </w:r>
          </w:p>
        </w:tc>
      </w:tr>
      <w:tr w:rsidR="00C9080A" w:rsidRPr="00CC79EF" w:rsidTr="00C9080A">
        <w:tc>
          <w:tcPr>
            <w:tcW w:w="4395" w:type="dxa"/>
            <w:shd w:val="clear" w:color="auto" w:fill="CCCCCC"/>
          </w:tcPr>
          <w:p w:rsidR="00C9080A" w:rsidRPr="00CC79EF" w:rsidRDefault="00C9080A" w:rsidP="00C9080A">
            <w:pPr>
              <w:tabs>
                <w:tab w:val="left" w:pos="34"/>
              </w:tabs>
              <w:spacing w:after="0"/>
              <w:ind w:left="318" w:hanging="318"/>
              <w:rPr>
                <w:sz w:val="18"/>
                <w:szCs w:val="18"/>
              </w:rPr>
            </w:pPr>
            <w:r w:rsidRPr="00CC79EF">
              <w:rPr>
                <w:b/>
                <w:sz w:val="18"/>
                <w:szCs w:val="18"/>
              </w:rPr>
              <w:t xml:space="preserve">OBSERVATION OF VACCINE STORAGE </w:t>
            </w:r>
            <w:smartTag w:uri="urn:schemas-microsoft-com:office:smarttags" w:element="stockticker">
              <w:r w:rsidRPr="00CC79EF">
                <w:rPr>
                  <w:b/>
                  <w:sz w:val="18"/>
                  <w:szCs w:val="18"/>
                </w:rPr>
                <w:t>AREA</w:t>
              </w:r>
            </w:smartTag>
          </w:p>
        </w:tc>
        <w:tc>
          <w:tcPr>
            <w:tcW w:w="5245" w:type="dxa"/>
            <w:shd w:val="clear" w:color="auto" w:fill="CCCCCC"/>
          </w:tcPr>
          <w:p w:rsidR="00C9080A" w:rsidRPr="00CC79EF" w:rsidRDefault="00C9080A" w:rsidP="00C9080A">
            <w:pPr>
              <w:spacing w:after="0"/>
              <w:rPr>
                <w:sz w:val="18"/>
                <w:szCs w:val="18"/>
              </w:rPr>
            </w:pP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all refrigerators clean and properly functioning?</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there a thermometer outside the refrigerator?</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there a thermometer inside the refrigerator?</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the temperature inside the refrigerator between +2 º and +8º C</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there are log of refrigerator temperatures?</w:t>
            </w:r>
          </w:p>
          <w:p w:rsidR="00C9080A" w:rsidRPr="00CC79EF" w:rsidRDefault="00C9080A" w:rsidP="00C9080A">
            <w:pPr>
              <w:tabs>
                <w:tab w:val="left" w:pos="34"/>
                <w:tab w:val="num" w:pos="318"/>
              </w:tabs>
              <w:spacing w:after="0"/>
              <w:ind w:left="318" w:hanging="318"/>
              <w:rPr>
                <w:sz w:val="18"/>
                <w:szCs w:val="18"/>
              </w:rPr>
            </w:pP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rPr>
                <w:sz w:val="18"/>
                <w:szCs w:val="18"/>
              </w:rPr>
            </w:pPr>
          </w:p>
        </w:tc>
      </w:tr>
      <w:tr w:rsidR="00C9080A" w:rsidRPr="00CC79EF" w:rsidTr="00C9080A">
        <w:tc>
          <w:tcPr>
            <w:tcW w:w="4395" w:type="dxa"/>
          </w:tcPr>
          <w:p w:rsidR="00C9080A" w:rsidRPr="00CC79EF" w:rsidRDefault="00C9080A" w:rsidP="00C9080A">
            <w:pPr>
              <w:tabs>
                <w:tab w:val="left" w:pos="34"/>
              </w:tabs>
              <w:spacing w:after="0"/>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 xml:space="preserve">If yes, has temperature consistently between +2 º </w:t>
            </w:r>
            <w:r w:rsidRPr="00CC79EF">
              <w:rPr>
                <w:sz w:val="18"/>
                <w:szCs w:val="18"/>
              </w:rPr>
              <w:lastRenderedPageBreak/>
              <w:t>and +8º C in the last 2 months?</w:t>
            </w:r>
          </w:p>
        </w:tc>
        <w:tc>
          <w:tcPr>
            <w:tcW w:w="5245" w:type="dxa"/>
          </w:tcPr>
          <w:p w:rsidR="00C9080A" w:rsidRPr="00CC79EF" w:rsidRDefault="00C9080A" w:rsidP="00C9080A">
            <w:pPr>
              <w:spacing w:after="0"/>
              <w:rPr>
                <w:sz w:val="18"/>
                <w:szCs w:val="18"/>
              </w:rPr>
            </w:pPr>
            <w:r w:rsidRPr="00CC79EF">
              <w:rPr>
                <w:sz w:val="18"/>
                <w:szCs w:val="18"/>
              </w:rPr>
              <w:lastRenderedPageBreak/>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jc w:val="right"/>
              <w:rPr>
                <w:sz w:val="18"/>
                <w:szCs w:val="18"/>
              </w:rPr>
            </w:pP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How often are temperatures recorded?</w:t>
            </w:r>
          </w:p>
        </w:tc>
        <w:tc>
          <w:tcPr>
            <w:tcW w:w="5245" w:type="dxa"/>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twice daily  </w:t>
            </w:r>
            <w:r w:rsidRPr="00CC79EF">
              <w:rPr>
                <w:sz w:val="18"/>
                <w:szCs w:val="18"/>
              </w:rPr>
              <w:sym w:font="Wingdings" w:char="F0A8"/>
            </w:r>
            <w:r w:rsidRPr="00CC79EF">
              <w:rPr>
                <w:sz w:val="18"/>
                <w:szCs w:val="18"/>
              </w:rPr>
              <w:t xml:space="preserve"> daily </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 records   </w:t>
            </w:r>
            <w:r w:rsidRPr="00CC79EF">
              <w:rPr>
                <w:sz w:val="18"/>
                <w:szCs w:val="18"/>
              </w:rPr>
              <w:sym w:font="Wingdings" w:char="F0A8"/>
            </w:r>
            <w:r w:rsidRPr="00CC79EF">
              <w:rPr>
                <w:sz w:val="18"/>
                <w:szCs w:val="18"/>
              </w:rPr>
              <w:t xml:space="preserve"> Other (specify) ___________________</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temperatures monitored and recorded on weekends and holidays?</w:t>
            </w:r>
          </w:p>
          <w:p w:rsidR="00C9080A" w:rsidRPr="00CC79EF" w:rsidRDefault="00C9080A" w:rsidP="00C9080A">
            <w:pPr>
              <w:tabs>
                <w:tab w:val="left" w:pos="34"/>
              </w:tabs>
              <w:spacing w:after="0"/>
              <w:ind w:left="318" w:hanging="318"/>
              <w:rPr>
                <w:sz w:val="18"/>
                <w:szCs w:val="18"/>
              </w:rPr>
            </w:pPr>
            <w:r w:rsidRPr="00CC79EF">
              <w:rPr>
                <w:b/>
                <w:sz w:val="18"/>
                <w:szCs w:val="18"/>
              </w:rPr>
              <w:t>Note</w:t>
            </w:r>
            <w:r w:rsidRPr="00CC79EF">
              <w:rPr>
                <w:sz w:val="18"/>
                <w:szCs w:val="18"/>
              </w:rPr>
              <w:t xml:space="preserve">: </w:t>
            </w:r>
            <w:r w:rsidRPr="00CC79EF">
              <w:rPr>
                <w:i/>
                <w:sz w:val="18"/>
                <w:szCs w:val="18"/>
              </w:rPr>
              <w:t>Check specifically for the most recent weekend and holiday period</w:t>
            </w:r>
          </w:p>
        </w:tc>
        <w:tc>
          <w:tcPr>
            <w:tcW w:w="5245" w:type="dxa"/>
          </w:tcPr>
          <w:p w:rsidR="00C9080A" w:rsidRPr="00CC79EF" w:rsidRDefault="00C9080A" w:rsidP="00C9080A">
            <w:pPr>
              <w:spacing w:after="0"/>
              <w:jc w:val="right"/>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r w:rsidRPr="00CC79EF">
              <w:rPr>
                <w:sz w:val="18"/>
                <w:szCs w:val="18"/>
              </w:rPr>
              <w:sym w:font="Wingdings" w:char="F0A8"/>
            </w:r>
            <w:r w:rsidRPr="00CC79EF">
              <w:rPr>
                <w:sz w:val="18"/>
                <w:szCs w:val="18"/>
              </w:rPr>
              <w:t xml:space="preserve"> Sometimes</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vaccines arranged as “First expiry First out”?</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rPr>
                <w:sz w:val="18"/>
                <w:szCs w:val="18"/>
              </w:rPr>
            </w:pP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Did you observe any expired vaccines?</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Pr>
          <w:p w:rsidR="00C9080A" w:rsidRPr="00CC79EF" w:rsidRDefault="00C9080A" w:rsidP="00C9080A">
            <w:pPr>
              <w:tabs>
                <w:tab w:val="left" w:pos="34"/>
              </w:tabs>
              <w:spacing w:after="0"/>
              <w:ind w:left="318" w:hanging="318"/>
              <w:rPr>
                <w:b/>
                <w:sz w:val="18"/>
                <w:szCs w:val="18"/>
              </w:rPr>
            </w:pPr>
            <w:r w:rsidRPr="00CC79EF">
              <w:rPr>
                <w:b/>
                <w:sz w:val="18"/>
                <w:szCs w:val="18"/>
              </w:rPr>
              <w:t>(For vaccines with a VVM)</w:t>
            </w: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any vaccines currently in the refrigerator expired or with VVM stage 3 or 4?</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rPr>
                <w:sz w:val="18"/>
                <w:szCs w:val="18"/>
              </w:rPr>
            </w:pPr>
            <w:r w:rsidRPr="00CC79EF">
              <w:rPr>
                <w:color w:val="FF0000"/>
                <w:sz w:val="18"/>
                <w:szCs w:val="18"/>
              </w:rPr>
              <w:sym w:font="Wingdings" w:char="F0AB"/>
            </w:r>
            <w:r w:rsidRPr="00CC79EF">
              <w:rPr>
                <w:sz w:val="18"/>
                <w:szCs w:val="18"/>
              </w:rPr>
              <w:t>Key Indicator</w:t>
            </w:r>
          </w:p>
        </w:tc>
      </w:tr>
      <w:tr w:rsidR="00C9080A" w:rsidRPr="00CC79EF" w:rsidTr="00C9080A">
        <w:tc>
          <w:tcPr>
            <w:tcW w:w="4395" w:type="dxa"/>
            <w:tcBorders>
              <w:bottom w:val="single" w:sz="4" w:space="0" w:color="auto"/>
            </w:tcBorders>
          </w:tcPr>
          <w:p w:rsidR="00C9080A" w:rsidRPr="00CC79EF" w:rsidRDefault="00C9080A" w:rsidP="00C9080A">
            <w:pPr>
              <w:tabs>
                <w:tab w:val="left" w:pos="34"/>
              </w:tabs>
              <w:spacing w:after="0"/>
              <w:ind w:left="318" w:hanging="318"/>
              <w:rPr>
                <w:b/>
                <w:sz w:val="18"/>
                <w:szCs w:val="18"/>
              </w:rPr>
            </w:pPr>
            <w:r w:rsidRPr="00CC79EF">
              <w:rPr>
                <w:b/>
                <w:sz w:val="18"/>
                <w:szCs w:val="18"/>
              </w:rPr>
              <w:t>(For vaccines with a VVM)</w:t>
            </w: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vaccines with VVM in stage 2 arranged so that they are used first?</w:t>
            </w:r>
          </w:p>
        </w:tc>
        <w:tc>
          <w:tcPr>
            <w:tcW w:w="5245"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r w:rsidRPr="00CC79EF">
              <w:rPr>
                <w:sz w:val="18"/>
                <w:szCs w:val="18"/>
              </w:rPr>
              <w:sym w:font="Wingdings" w:char="F0A8"/>
            </w:r>
            <w:r w:rsidRPr="00CC79EF">
              <w:rPr>
                <w:sz w:val="18"/>
                <w:szCs w:val="18"/>
              </w:rPr>
              <w:t xml:space="preserve"> Not applicable, no stage 2</w:t>
            </w:r>
          </w:p>
        </w:tc>
      </w:tr>
      <w:tr w:rsidR="00C9080A" w:rsidRPr="00CC79EF" w:rsidTr="00C9080A">
        <w:tc>
          <w:tcPr>
            <w:tcW w:w="4395" w:type="dxa"/>
            <w:tcBorders>
              <w:bottom w:val="single" w:sz="4" w:space="0" w:color="auto"/>
            </w:tcBorders>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there spaces between the vaccine boxes/trays to allow air circulation?</w:t>
            </w:r>
          </w:p>
        </w:tc>
        <w:tc>
          <w:tcPr>
            <w:tcW w:w="5245"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tc>
      </w:tr>
      <w:tr w:rsidR="00C9080A" w:rsidRPr="00CC79EF" w:rsidTr="00C9080A">
        <w:tc>
          <w:tcPr>
            <w:tcW w:w="4395" w:type="dxa"/>
            <w:tcBorders>
              <w:bottom w:val="single" w:sz="4" w:space="0" w:color="auto"/>
            </w:tcBorders>
          </w:tcPr>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Is there any remaining stock of liquid lyophilized pentavalent vaccine in the refrigerator?</w:t>
            </w:r>
          </w:p>
        </w:tc>
        <w:tc>
          <w:tcPr>
            <w:tcW w:w="5245" w:type="dxa"/>
            <w:tcBorders>
              <w:bottom w:val="single" w:sz="4" w:space="0" w:color="auto"/>
            </w:tcBorders>
          </w:tcPr>
          <w:p w:rsidR="00C9080A" w:rsidRPr="00CC79EF" w:rsidRDefault="00C9080A" w:rsidP="00C9080A">
            <w:pPr>
              <w:spacing w:after="0"/>
              <w:rPr>
                <w:sz w:val="18"/>
                <w:szCs w:val="18"/>
              </w:rPr>
            </w:pPr>
          </w:p>
        </w:tc>
      </w:tr>
      <w:tr w:rsidR="00C9080A" w:rsidRPr="00CC79EF" w:rsidTr="00C9080A">
        <w:tc>
          <w:tcPr>
            <w:tcW w:w="4395" w:type="dxa"/>
            <w:tcBorders>
              <w:bottom w:val="single" w:sz="4" w:space="0" w:color="auto"/>
            </w:tcBorders>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there other medical supplies/reagents stored in the refrigerator with the vaccines? If yes, what sorts of other supplies?</w:t>
            </w:r>
          </w:p>
        </w:tc>
        <w:tc>
          <w:tcPr>
            <w:tcW w:w="5245"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   </w:t>
            </w:r>
          </w:p>
          <w:p w:rsidR="00C9080A" w:rsidRPr="00CC79EF" w:rsidRDefault="00C9080A" w:rsidP="00C9080A">
            <w:pPr>
              <w:spacing w:after="0"/>
              <w:jc w:val="right"/>
              <w:rPr>
                <w:sz w:val="18"/>
                <w:szCs w:val="18"/>
              </w:rPr>
            </w:pPr>
          </w:p>
        </w:tc>
      </w:tr>
      <w:tr w:rsidR="00C9080A" w:rsidRPr="00CC79EF" w:rsidTr="00C9080A">
        <w:tc>
          <w:tcPr>
            <w:tcW w:w="4395" w:type="dxa"/>
            <w:shd w:val="clear" w:color="auto" w:fill="C0C0C0"/>
          </w:tcPr>
          <w:p w:rsidR="00C9080A" w:rsidRPr="00CC79EF" w:rsidRDefault="00C9080A" w:rsidP="00C9080A">
            <w:pPr>
              <w:tabs>
                <w:tab w:val="left" w:pos="34"/>
              </w:tabs>
              <w:spacing w:after="0"/>
              <w:ind w:left="318" w:hanging="318"/>
              <w:rPr>
                <w:sz w:val="18"/>
                <w:szCs w:val="18"/>
              </w:rPr>
            </w:pPr>
            <w:r w:rsidRPr="00CC79EF">
              <w:rPr>
                <w:b/>
                <w:sz w:val="18"/>
                <w:szCs w:val="18"/>
              </w:rPr>
              <w:t>HEALTH COMMUNICATION</w:t>
            </w:r>
            <w:r w:rsidRPr="00CC79EF">
              <w:rPr>
                <w:b/>
                <w:sz w:val="18"/>
                <w:szCs w:val="18"/>
              </w:rPr>
              <w:tab/>
            </w:r>
          </w:p>
        </w:tc>
        <w:tc>
          <w:tcPr>
            <w:tcW w:w="5245" w:type="dxa"/>
            <w:shd w:val="clear" w:color="auto" w:fill="C0C0C0"/>
          </w:tcPr>
          <w:p w:rsidR="00C9080A" w:rsidRPr="00CC79EF" w:rsidDel="00327729" w:rsidRDefault="00C9080A" w:rsidP="00C9080A">
            <w:pPr>
              <w:spacing w:after="0"/>
              <w:rPr>
                <w:sz w:val="18"/>
                <w:szCs w:val="18"/>
              </w:rPr>
            </w:pPr>
          </w:p>
        </w:tc>
      </w:tr>
      <w:tr w:rsidR="00C9080A" w:rsidRPr="00CC79EF" w:rsidTr="00C9080A">
        <w:tc>
          <w:tcPr>
            <w:tcW w:w="4395" w:type="dxa"/>
            <w:tcBorders>
              <w:bottom w:val="single" w:sz="4" w:space="0" w:color="auto"/>
            </w:tcBorders>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Are any posters or other literature about the new vaccine noted in the health facility?</w:t>
            </w:r>
          </w:p>
        </w:tc>
        <w:tc>
          <w:tcPr>
            <w:tcW w:w="5245"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tc>
      </w:tr>
      <w:tr w:rsidR="00C9080A" w:rsidRPr="00CC79EF" w:rsidTr="00C9080A">
        <w:tc>
          <w:tcPr>
            <w:tcW w:w="4395" w:type="dxa"/>
            <w:shd w:val="clear" w:color="auto" w:fill="C0C0C0"/>
          </w:tcPr>
          <w:p w:rsidR="00C9080A" w:rsidRPr="00CC79EF" w:rsidRDefault="00C9080A" w:rsidP="00C9080A">
            <w:pPr>
              <w:tabs>
                <w:tab w:val="left" w:pos="34"/>
              </w:tabs>
              <w:spacing w:after="0"/>
              <w:ind w:left="318" w:hanging="318"/>
              <w:rPr>
                <w:sz w:val="18"/>
                <w:szCs w:val="18"/>
              </w:rPr>
            </w:pPr>
            <w:r w:rsidRPr="00CC79EF">
              <w:rPr>
                <w:b/>
                <w:sz w:val="18"/>
                <w:szCs w:val="18"/>
              </w:rPr>
              <w:t xml:space="preserve">STOCK </w:t>
            </w:r>
            <w:smartTag w:uri="urn:schemas-microsoft-com:office:smarttags" w:element="stockticker">
              <w:r w:rsidRPr="00CC79EF">
                <w:rPr>
                  <w:b/>
                  <w:sz w:val="18"/>
                  <w:szCs w:val="18"/>
                </w:rPr>
                <w:t>ROOM</w:t>
              </w:r>
            </w:smartTag>
          </w:p>
        </w:tc>
        <w:tc>
          <w:tcPr>
            <w:tcW w:w="5245" w:type="dxa"/>
            <w:shd w:val="clear" w:color="auto" w:fill="C0C0C0"/>
          </w:tcPr>
          <w:p w:rsidR="00C9080A" w:rsidRPr="00CC79EF" w:rsidRDefault="00C9080A" w:rsidP="00C9080A">
            <w:pPr>
              <w:spacing w:after="0"/>
              <w:rPr>
                <w:b/>
                <w:sz w:val="18"/>
                <w:szCs w:val="18"/>
              </w:rPr>
            </w:pP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 xml:space="preserve">Is injection equipment stored in good condition (space, temp, organization, etc) </w:t>
            </w:r>
          </w:p>
          <w:p w:rsidR="00C9080A" w:rsidRPr="00CC79EF" w:rsidRDefault="00C9080A" w:rsidP="00C9080A">
            <w:pPr>
              <w:tabs>
                <w:tab w:val="left" w:pos="34"/>
                <w:tab w:val="num" w:pos="318"/>
              </w:tabs>
              <w:spacing w:after="0"/>
              <w:ind w:left="318" w:hanging="318"/>
              <w:rPr>
                <w:sz w:val="18"/>
                <w:szCs w:val="18"/>
              </w:rPr>
            </w:pP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tc>
      </w:tr>
      <w:tr w:rsidR="00C9080A" w:rsidRPr="00CC79EF" w:rsidTr="00C9080A">
        <w:tc>
          <w:tcPr>
            <w:tcW w:w="4395" w:type="dxa"/>
            <w:shd w:val="clear" w:color="auto" w:fill="C0C0C0"/>
          </w:tcPr>
          <w:p w:rsidR="00C9080A" w:rsidRPr="00CC79EF" w:rsidRDefault="00C9080A" w:rsidP="00C9080A">
            <w:pPr>
              <w:tabs>
                <w:tab w:val="left" w:pos="34"/>
              </w:tabs>
              <w:spacing w:after="0"/>
              <w:ind w:left="318" w:hanging="318"/>
              <w:rPr>
                <w:sz w:val="18"/>
                <w:szCs w:val="18"/>
              </w:rPr>
            </w:pPr>
            <w:r w:rsidRPr="00CC79EF">
              <w:rPr>
                <w:b/>
                <w:sz w:val="18"/>
                <w:szCs w:val="18"/>
              </w:rPr>
              <w:t>WASTE DISPOSAL</w:t>
            </w:r>
          </w:p>
        </w:tc>
        <w:tc>
          <w:tcPr>
            <w:tcW w:w="5245" w:type="dxa"/>
            <w:shd w:val="clear" w:color="auto" w:fill="C0C0C0"/>
          </w:tcPr>
          <w:p w:rsidR="00C9080A" w:rsidRPr="00CC79EF" w:rsidRDefault="00C9080A" w:rsidP="00C9080A">
            <w:pPr>
              <w:spacing w:after="0"/>
              <w:rPr>
                <w:sz w:val="18"/>
                <w:szCs w:val="18"/>
              </w:rPr>
            </w:pP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Observe how used needles and syringes are being disposed</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Safety box</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Open bucket</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Other ___________________</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Not observed</w:t>
            </w:r>
            <w:r w:rsidRPr="00CC79EF" w:rsidDel="00327729">
              <w:rPr>
                <w:sz w:val="18"/>
                <w:szCs w:val="18"/>
              </w:rPr>
              <w:t xml:space="preserve"> </w:t>
            </w:r>
            <w:r w:rsidRPr="00CC79EF">
              <w:rPr>
                <w:sz w:val="18"/>
                <w:szCs w:val="18"/>
              </w:rPr>
              <w:t xml:space="preserve">   </w:t>
            </w:r>
          </w:p>
        </w:tc>
      </w:tr>
      <w:tr w:rsidR="00C9080A" w:rsidRPr="00CC79EF" w:rsidTr="00C9080A">
        <w:tc>
          <w:tcPr>
            <w:tcW w:w="4395" w:type="dxa"/>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numPr>
                <w:ilvl w:val="2"/>
                <w:numId w:val="28"/>
              </w:numPr>
              <w:tabs>
                <w:tab w:val="clear" w:pos="1980"/>
                <w:tab w:val="left" w:pos="34"/>
                <w:tab w:val="num" w:pos="318"/>
              </w:tabs>
              <w:spacing w:after="0" w:line="240" w:lineRule="auto"/>
              <w:ind w:left="318" w:hanging="318"/>
              <w:rPr>
                <w:sz w:val="18"/>
                <w:szCs w:val="18"/>
              </w:rPr>
            </w:pPr>
            <w:r w:rsidRPr="00CC79EF">
              <w:rPr>
                <w:sz w:val="18"/>
                <w:szCs w:val="18"/>
              </w:rPr>
              <w:t>Observe how used safety boxes are being disposed of</w:t>
            </w:r>
          </w:p>
          <w:p w:rsidR="00C9080A" w:rsidRPr="00CC79EF" w:rsidRDefault="00C9080A" w:rsidP="00C9080A">
            <w:pPr>
              <w:tabs>
                <w:tab w:val="left" w:pos="34"/>
              </w:tabs>
              <w:spacing w:after="0"/>
              <w:ind w:left="318" w:hanging="318"/>
              <w:rPr>
                <w:sz w:val="18"/>
                <w:szCs w:val="18"/>
              </w:rPr>
            </w:pPr>
            <w:r w:rsidRPr="00CC79EF">
              <w:rPr>
                <w:sz w:val="18"/>
                <w:szCs w:val="18"/>
              </w:rPr>
              <w:t>(If not observed, ask how waste is disposed of)</w:t>
            </w:r>
          </w:p>
          <w:p w:rsidR="00C9080A" w:rsidRPr="00CC79EF" w:rsidRDefault="00C9080A" w:rsidP="00C9080A">
            <w:pPr>
              <w:tabs>
                <w:tab w:val="left" w:pos="34"/>
              </w:tabs>
              <w:spacing w:after="0"/>
              <w:ind w:left="318" w:hanging="318"/>
              <w:rPr>
                <w:b/>
                <w:sz w:val="18"/>
                <w:szCs w:val="18"/>
              </w:rPr>
            </w:pPr>
          </w:p>
          <w:p w:rsidR="00C9080A" w:rsidRPr="00CC79EF" w:rsidRDefault="00C9080A" w:rsidP="00C9080A">
            <w:pPr>
              <w:tabs>
                <w:tab w:val="left" w:pos="34"/>
              </w:tabs>
              <w:spacing w:after="0"/>
              <w:ind w:left="318" w:hanging="318"/>
              <w:rPr>
                <w:sz w:val="18"/>
                <w:szCs w:val="18"/>
              </w:rPr>
            </w:pPr>
            <w:r w:rsidRPr="00CC79EF">
              <w:rPr>
                <w:b/>
                <w:sz w:val="18"/>
                <w:szCs w:val="18"/>
              </w:rPr>
              <w:t xml:space="preserve">Note: </w:t>
            </w:r>
            <w:r w:rsidRPr="00CC79EF">
              <w:rPr>
                <w:i/>
                <w:sz w:val="18"/>
                <w:szCs w:val="18"/>
              </w:rPr>
              <w:t>Specify whether box is emptied and reused or destroyed with contents inside.</w:t>
            </w:r>
          </w:p>
        </w:tc>
        <w:tc>
          <w:tcPr>
            <w:tcW w:w="5245" w:type="dxa"/>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Incinerator</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Pit-burned</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Pit-exposed</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Pit-buried</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Above ground area</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Not observed</w:t>
            </w:r>
          </w:p>
        </w:tc>
      </w:tr>
      <w:tr w:rsidR="00C9080A" w:rsidRPr="00CC79EF" w:rsidTr="00C9080A">
        <w:tc>
          <w:tcPr>
            <w:tcW w:w="4395" w:type="dxa"/>
            <w:tcBorders>
              <w:bottom w:val="single" w:sz="4" w:space="0" w:color="auto"/>
            </w:tcBorders>
          </w:tcPr>
          <w:p w:rsidR="00C9080A" w:rsidRPr="00CC79EF" w:rsidRDefault="00C9080A" w:rsidP="00C9080A">
            <w:pPr>
              <w:tabs>
                <w:tab w:val="left" w:pos="34"/>
              </w:tabs>
              <w:spacing w:after="0"/>
              <w:ind w:left="318" w:hanging="318"/>
              <w:rPr>
                <w:sz w:val="18"/>
                <w:szCs w:val="18"/>
              </w:rPr>
            </w:pPr>
          </w:p>
          <w:p w:rsidR="00C9080A" w:rsidRPr="00CC79EF" w:rsidRDefault="00C9080A" w:rsidP="00C9080A">
            <w:pPr>
              <w:tabs>
                <w:tab w:val="left" w:pos="34"/>
              </w:tabs>
              <w:spacing w:after="0"/>
              <w:rPr>
                <w:sz w:val="18"/>
                <w:szCs w:val="18"/>
              </w:rPr>
            </w:pPr>
            <w:r w:rsidRPr="00CC79EF">
              <w:rPr>
                <w:sz w:val="18"/>
                <w:szCs w:val="18"/>
              </w:rPr>
              <w:t xml:space="preserve">Were discarded needles and syringes observed on the ground outside the facility? </w:t>
            </w:r>
            <w:r w:rsidRPr="00CC79EF" w:rsidDel="00327729">
              <w:rPr>
                <w:sz w:val="18"/>
                <w:szCs w:val="18"/>
              </w:rPr>
              <w:t>Describe any other observation of the disposal site</w:t>
            </w:r>
          </w:p>
        </w:tc>
        <w:tc>
          <w:tcPr>
            <w:tcW w:w="5245" w:type="dxa"/>
            <w:tcBorders>
              <w:bottom w:val="single" w:sz="4" w:space="0" w:color="auto"/>
            </w:tcBorders>
          </w:tcPr>
          <w:p w:rsidR="00C9080A" w:rsidRPr="00CC79EF" w:rsidRDefault="00C9080A" w:rsidP="00C9080A">
            <w:pPr>
              <w:spacing w:after="0"/>
              <w:rPr>
                <w:sz w:val="18"/>
                <w:szCs w:val="18"/>
              </w:rPr>
            </w:pP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p w:rsidR="00C9080A" w:rsidRPr="00CC79EF" w:rsidDel="00327729" w:rsidRDefault="00C9080A" w:rsidP="00C9080A">
            <w:pPr>
              <w:spacing w:after="0"/>
              <w:rPr>
                <w:sz w:val="18"/>
                <w:szCs w:val="18"/>
              </w:rPr>
            </w:pPr>
          </w:p>
          <w:p w:rsidR="00C9080A" w:rsidRPr="00CC79EF" w:rsidRDefault="00C9080A" w:rsidP="00C9080A">
            <w:pPr>
              <w:spacing w:after="0"/>
              <w:rPr>
                <w:sz w:val="18"/>
                <w:szCs w:val="18"/>
              </w:rPr>
            </w:pPr>
            <w:r w:rsidRPr="00CC79EF">
              <w:rPr>
                <w:color w:val="FF0000"/>
                <w:sz w:val="18"/>
                <w:szCs w:val="18"/>
              </w:rPr>
              <w:sym w:font="Wingdings" w:char="00AB"/>
            </w:r>
            <w:r w:rsidRPr="00CC79EF">
              <w:rPr>
                <w:sz w:val="18"/>
                <w:szCs w:val="18"/>
              </w:rPr>
              <w:t>Key Indicator: Waste disposal site clean and closed off?</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Y </w:t>
            </w:r>
            <w:r w:rsidRPr="00CC79EF">
              <w:rPr>
                <w:sz w:val="18"/>
                <w:szCs w:val="18"/>
              </w:rPr>
              <w:sym w:font="Wingdings" w:char="F0A8"/>
            </w:r>
            <w:r w:rsidRPr="00CC79EF">
              <w:rPr>
                <w:sz w:val="18"/>
                <w:szCs w:val="18"/>
              </w:rPr>
              <w:t xml:space="preserve"> N</w:t>
            </w:r>
          </w:p>
        </w:tc>
      </w:tr>
      <w:tr w:rsidR="00C9080A" w:rsidRPr="00CC79EF" w:rsidTr="00C9080A">
        <w:tc>
          <w:tcPr>
            <w:tcW w:w="4395" w:type="dxa"/>
            <w:shd w:val="clear" w:color="auto" w:fill="C0C0C0"/>
          </w:tcPr>
          <w:p w:rsidR="00C9080A" w:rsidRPr="00CC79EF" w:rsidRDefault="00C9080A" w:rsidP="00C9080A">
            <w:pPr>
              <w:tabs>
                <w:tab w:val="left" w:pos="34"/>
              </w:tabs>
              <w:spacing w:after="0"/>
              <w:ind w:left="34"/>
              <w:rPr>
                <w:sz w:val="18"/>
                <w:szCs w:val="18"/>
              </w:rPr>
            </w:pPr>
            <w:r w:rsidRPr="00CC79EF">
              <w:rPr>
                <w:b/>
                <w:sz w:val="18"/>
                <w:szCs w:val="18"/>
              </w:rPr>
              <w:t>NOTES</w:t>
            </w:r>
          </w:p>
        </w:tc>
        <w:tc>
          <w:tcPr>
            <w:tcW w:w="5245" w:type="dxa"/>
            <w:shd w:val="clear" w:color="auto" w:fill="C0C0C0"/>
          </w:tcPr>
          <w:p w:rsidR="00C9080A" w:rsidRPr="00CC79EF" w:rsidRDefault="00C9080A" w:rsidP="00C9080A">
            <w:pPr>
              <w:spacing w:after="0"/>
              <w:rPr>
                <w:sz w:val="18"/>
                <w:szCs w:val="18"/>
              </w:rPr>
            </w:pPr>
          </w:p>
        </w:tc>
      </w:tr>
      <w:tr w:rsidR="00C9080A" w:rsidRPr="00CC79EF" w:rsidTr="00E14C13">
        <w:trPr>
          <w:cantSplit/>
          <w:trHeight w:hRule="exact" w:val="720"/>
        </w:trPr>
        <w:tc>
          <w:tcPr>
            <w:tcW w:w="4395" w:type="dxa"/>
          </w:tcPr>
          <w:p w:rsidR="00C9080A" w:rsidRPr="00CC79EF" w:rsidRDefault="00C9080A" w:rsidP="00C9080A">
            <w:pPr>
              <w:tabs>
                <w:tab w:val="left" w:pos="34"/>
              </w:tabs>
              <w:spacing w:after="0"/>
              <w:ind w:left="34"/>
              <w:rPr>
                <w:sz w:val="18"/>
                <w:szCs w:val="18"/>
              </w:rPr>
            </w:pPr>
            <w:r w:rsidRPr="00CC79EF">
              <w:rPr>
                <w:b/>
                <w:sz w:val="18"/>
                <w:szCs w:val="18"/>
              </w:rPr>
              <w:t>Interviewer</w:t>
            </w:r>
            <w:r w:rsidRPr="00CC79EF">
              <w:rPr>
                <w:sz w:val="18"/>
                <w:szCs w:val="18"/>
              </w:rPr>
              <w:t xml:space="preserve"> – compare questionnaire responses from clinic visit to observed practice noted above and summarize any discrepancies. </w:t>
            </w: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p w:rsidR="00C9080A" w:rsidRPr="00CC79EF" w:rsidRDefault="00C9080A" w:rsidP="00C9080A">
            <w:pPr>
              <w:tabs>
                <w:tab w:val="left" w:pos="34"/>
                <w:tab w:val="num" w:pos="318"/>
              </w:tabs>
              <w:spacing w:after="0"/>
              <w:ind w:hanging="1946"/>
              <w:rPr>
                <w:sz w:val="18"/>
                <w:szCs w:val="18"/>
              </w:rPr>
            </w:pPr>
          </w:p>
        </w:tc>
        <w:tc>
          <w:tcPr>
            <w:tcW w:w="5245" w:type="dxa"/>
          </w:tcPr>
          <w:p w:rsidR="00C9080A" w:rsidRPr="00CC79EF" w:rsidRDefault="00C9080A" w:rsidP="00C9080A">
            <w:pPr>
              <w:spacing w:after="0"/>
              <w:rPr>
                <w:sz w:val="18"/>
                <w:szCs w:val="18"/>
              </w:rPr>
            </w:pPr>
            <w:r w:rsidRPr="00CC79EF">
              <w:rPr>
                <w:sz w:val="18"/>
                <w:szCs w:val="18"/>
              </w:rPr>
              <w:t>If you were unable to visit the cold store or dry store area, please mention reason.</w:t>
            </w:r>
          </w:p>
        </w:tc>
      </w:tr>
    </w:tbl>
    <w:p w:rsidR="00C9080A" w:rsidRPr="00CC79EF" w:rsidRDefault="00C9080A" w:rsidP="00C9080A">
      <w:pPr>
        <w:spacing w:after="0"/>
        <w:rPr>
          <w:b/>
          <w:bCs/>
          <w:iCs/>
          <w:sz w:val="20"/>
          <w:szCs w:val="20"/>
        </w:rPr>
      </w:pPr>
      <w:r w:rsidRPr="00CC79EF">
        <w:rPr>
          <w:b/>
          <w:bCs/>
          <w:iCs/>
          <w:sz w:val="20"/>
          <w:szCs w:val="20"/>
        </w:rPr>
        <w:lastRenderedPageBreak/>
        <w:t xml:space="preserve">QUESTIONNAIRE FOR MOTHER OR CAREGIVER </w:t>
      </w:r>
    </w:p>
    <w:p w:rsidR="00C9080A" w:rsidRPr="00CC79EF" w:rsidRDefault="00C9080A" w:rsidP="00C9080A">
      <w:pPr>
        <w:spacing w:after="0"/>
        <w:jc w:val="center"/>
        <w:rPr>
          <w:b/>
          <w:bCs/>
          <w:i/>
          <w:sz w:val="20"/>
          <w:szCs w:val="20"/>
        </w:rPr>
      </w:pPr>
    </w:p>
    <w:p w:rsidR="00C9080A" w:rsidRPr="00CC79EF" w:rsidRDefault="00C9080A" w:rsidP="00C9080A">
      <w:pPr>
        <w:spacing w:after="0"/>
        <w:rPr>
          <w:b/>
          <w:bCs/>
          <w:iCs/>
          <w:sz w:val="18"/>
          <w:szCs w:val="18"/>
        </w:rPr>
      </w:pPr>
      <w:r w:rsidRPr="00CC79EF">
        <w:rPr>
          <w:b/>
          <w:bCs/>
          <w:iCs/>
          <w:sz w:val="18"/>
          <w:szCs w:val="18"/>
        </w:rPr>
        <w:t>Region: _________________District: _____________________Health Facility Name: ____________________________</w:t>
      </w:r>
    </w:p>
    <w:p w:rsidR="00C9080A" w:rsidRPr="00CC79EF" w:rsidRDefault="00C9080A" w:rsidP="00C9080A">
      <w:pPr>
        <w:spacing w:after="0"/>
        <w:rPr>
          <w:b/>
          <w:bCs/>
          <w:iCs/>
          <w:sz w:val="18"/>
          <w:szCs w:val="18"/>
        </w:rPr>
      </w:pPr>
    </w:p>
    <w:p w:rsidR="00C9080A" w:rsidRPr="00CC79EF" w:rsidRDefault="00C9080A" w:rsidP="00C9080A">
      <w:pPr>
        <w:spacing w:after="0"/>
        <w:rPr>
          <w:b/>
          <w:bCs/>
          <w:iCs/>
          <w:sz w:val="18"/>
          <w:szCs w:val="18"/>
        </w:rPr>
      </w:pPr>
      <w:r w:rsidRPr="00CC79EF">
        <w:rPr>
          <w:b/>
          <w:bCs/>
          <w:iCs/>
          <w:sz w:val="18"/>
          <w:szCs w:val="18"/>
        </w:rPr>
        <w:t xml:space="preserve">Health Facility Level: </w:t>
      </w:r>
      <w:r w:rsidRPr="00CC79EF">
        <w:rPr>
          <w:sz w:val="18"/>
          <w:szCs w:val="18"/>
        </w:rPr>
        <w:t>Person(s) to interview: Mothers or caregivers whose child has just received the new vaccine (can also talk to a group of mothers waiting to be vaccinated to get their impressions)</w:t>
      </w:r>
    </w:p>
    <w:p w:rsidR="00C9080A" w:rsidRPr="00CC79EF" w:rsidRDefault="00C9080A" w:rsidP="00C9080A">
      <w:pPr>
        <w:spacing w:after="0"/>
        <w:rPr>
          <w:b/>
          <w:sz w:val="18"/>
          <w:szCs w:val="18"/>
        </w:rPr>
      </w:pPr>
    </w:p>
    <w:p w:rsidR="00C9080A" w:rsidRPr="00CC79EF" w:rsidRDefault="00C9080A" w:rsidP="00C9080A">
      <w:pPr>
        <w:spacing w:after="0"/>
        <w:rPr>
          <w:sz w:val="18"/>
          <w:szCs w:val="18"/>
        </w:rPr>
      </w:pPr>
      <w:r w:rsidRPr="00CC79EF">
        <w:rPr>
          <w:b/>
          <w:sz w:val="18"/>
          <w:szCs w:val="18"/>
        </w:rPr>
        <w:t xml:space="preserve">Interviewer Note: </w:t>
      </w:r>
      <w:r w:rsidRPr="00CC79EF">
        <w:rPr>
          <w:sz w:val="18"/>
          <w:szCs w:val="18"/>
        </w:rPr>
        <w:t>Please modify as appropriate for the type of new vaccine introduced</w:t>
      </w:r>
    </w:p>
    <w:p w:rsidR="00C9080A" w:rsidRPr="00CC79EF" w:rsidRDefault="00C9080A" w:rsidP="00C9080A">
      <w:pPr>
        <w:spacing w:after="0"/>
        <w:rPr>
          <w:bCs/>
          <w:i/>
          <w:sz w:val="18"/>
          <w:szCs w:val="18"/>
        </w:rPr>
      </w:pPr>
    </w:p>
    <w:p w:rsidR="00C9080A" w:rsidRPr="00CC79EF" w:rsidRDefault="00C9080A" w:rsidP="00C9080A">
      <w:pPr>
        <w:spacing w:after="0"/>
        <w:rPr>
          <w:i/>
          <w:sz w:val="18"/>
          <w:szCs w:val="18"/>
        </w:rPr>
      </w:pPr>
      <w:r w:rsidRPr="00CC79EF">
        <w:rPr>
          <w:bCs/>
          <w:i/>
          <w:sz w:val="18"/>
          <w:szCs w:val="18"/>
        </w:rPr>
        <w:t>“I would like to ask you a few questions about the vaccines your child received today. The answers you give will help us learn more about new vaccines being used.”</w:t>
      </w:r>
    </w:p>
    <w:tbl>
      <w:tblPr>
        <w:tblW w:w="9990"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5" w:type="dxa"/>
          <w:left w:w="115" w:type="dxa"/>
          <w:bottom w:w="115" w:type="dxa"/>
          <w:right w:w="115" w:type="dxa"/>
        </w:tblCellMar>
        <w:tblLook w:val="0000"/>
      </w:tblPr>
      <w:tblGrid>
        <w:gridCol w:w="4558"/>
        <w:gridCol w:w="5432"/>
      </w:tblGrid>
      <w:tr w:rsidR="00C9080A" w:rsidRPr="00CC79EF" w:rsidTr="00C9080A">
        <w:tc>
          <w:tcPr>
            <w:tcW w:w="4558" w:type="dxa"/>
          </w:tcPr>
          <w:p w:rsidR="00C9080A" w:rsidRPr="00CC79EF" w:rsidRDefault="00C9080A" w:rsidP="00C9080A">
            <w:pPr>
              <w:numPr>
                <w:ilvl w:val="0"/>
                <w:numId w:val="29"/>
              </w:numPr>
              <w:spacing w:after="0" w:line="240" w:lineRule="auto"/>
              <w:rPr>
                <w:sz w:val="18"/>
                <w:szCs w:val="18"/>
              </w:rPr>
            </w:pPr>
            <w:r w:rsidRPr="00CC79EF">
              <w:rPr>
                <w:sz w:val="18"/>
                <w:szCs w:val="18"/>
              </w:rPr>
              <w:t xml:space="preserve">What injection(s) did your child receive today? </w:t>
            </w:r>
          </w:p>
          <w:p w:rsidR="00C9080A" w:rsidRPr="00CC79EF" w:rsidRDefault="00C9080A" w:rsidP="00C9080A">
            <w:pPr>
              <w:spacing w:after="0"/>
              <w:rPr>
                <w:sz w:val="18"/>
                <w:szCs w:val="18"/>
              </w:rPr>
            </w:pPr>
          </w:p>
          <w:p w:rsidR="00C9080A" w:rsidRPr="00CC79EF" w:rsidRDefault="00C9080A" w:rsidP="00C9080A">
            <w:pPr>
              <w:spacing w:after="0"/>
              <w:rPr>
                <w:color w:val="FF0000"/>
                <w:sz w:val="18"/>
                <w:szCs w:val="18"/>
              </w:rPr>
            </w:pPr>
          </w:p>
          <w:p w:rsidR="00C9080A" w:rsidRPr="00CC79EF" w:rsidRDefault="00C9080A" w:rsidP="00C9080A">
            <w:pPr>
              <w:spacing w:after="0"/>
              <w:rPr>
                <w:sz w:val="18"/>
                <w:szCs w:val="18"/>
              </w:rPr>
            </w:pPr>
          </w:p>
        </w:tc>
        <w:tc>
          <w:tcPr>
            <w:tcW w:w="5432" w:type="dxa"/>
          </w:tcPr>
          <w:p w:rsidR="00C9080A" w:rsidRPr="00CC79EF" w:rsidRDefault="00C9080A" w:rsidP="00C9080A">
            <w:pPr>
              <w:spacing w:after="0"/>
              <w:rPr>
                <w:iCs/>
                <w:sz w:val="18"/>
                <w:szCs w:val="18"/>
              </w:rPr>
            </w:pPr>
            <w:r w:rsidRPr="00CC79EF">
              <w:rPr>
                <w:b/>
                <w:iCs/>
                <w:sz w:val="18"/>
                <w:szCs w:val="18"/>
              </w:rPr>
              <w:t>Interviewer:</w:t>
            </w:r>
            <w:r w:rsidRPr="00CC79EF">
              <w:rPr>
                <w:iCs/>
                <w:sz w:val="18"/>
                <w:szCs w:val="18"/>
              </w:rPr>
              <w:t xml:space="preserve">  record mothers exact response (vaccines, diseases, or general wellbeing)</w:t>
            </w:r>
          </w:p>
          <w:p w:rsidR="00C9080A" w:rsidRPr="00CC79EF" w:rsidRDefault="00C9080A" w:rsidP="00C9080A">
            <w:pPr>
              <w:spacing w:after="0"/>
              <w:rPr>
                <w:i/>
                <w:iCs/>
                <w:sz w:val="18"/>
                <w:szCs w:val="18"/>
              </w:rPr>
            </w:pPr>
          </w:p>
          <w:p w:rsidR="00C9080A" w:rsidRPr="00CC79EF" w:rsidRDefault="00C9080A" w:rsidP="00C9080A">
            <w:pPr>
              <w:spacing w:after="0"/>
              <w:rPr>
                <w:i/>
                <w:iCs/>
                <w:sz w:val="18"/>
                <w:szCs w:val="18"/>
              </w:rPr>
            </w:pPr>
          </w:p>
        </w:tc>
      </w:tr>
      <w:tr w:rsidR="00C9080A" w:rsidRPr="00CC79EF" w:rsidTr="00C9080A">
        <w:tc>
          <w:tcPr>
            <w:tcW w:w="4558" w:type="dxa"/>
          </w:tcPr>
          <w:p w:rsidR="00C9080A" w:rsidRPr="00CC79EF" w:rsidRDefault="00C9080A" w:rsidP="00C9080A">
            <w:pPr>
              <w:numPr>
                <w:ilvl w:val="0"/>
                <w:numId w:val="29"/>
              </w:numPr>
              <w:spacing w:after="0" w:line="240" w:lineRule="auto"/>
              <w:rPr>
                <w:sz w:val="18"/>
                <w:szCs w:val="18"/>
              </w:rPr>
            </w:pPr>
            <w:r w:rsidRPr="00CC79EF">
              <w:rPr>
                <w:sz w:val="18"/>
                <w:szCs w:val="18"/>
              </w:rPr>
              <w:t>Do you know when to bring your child for his/her next vaccination?</w:t>
            </w:r>
          </w:p>
          <w:p w:rsidR="00C9080A" w:rsidRPr="00CC79EF" w:rsidRDefault="00C9080A" w:rsidP="00C9080A">
            <w:pPr>
              <w:spacing w:after="0"/>
              <w:rPr>
                <w:sz w:val="18"/>
                <w:szCs w:val="18"/>
              </w:rPr>
            </w:pPr>
          </w:p>
        </w:tc>
        <w:tc>
          <w:tcPr>
            <w:tcW w:w="5432" w:type="dxa"/>
          </w:tcPr>
          <w:p w:rsidR="00C9080A" w:rsidRPr="00CC79EF" w:rsidRDefault="00C9080A" w:rsidP="00C9080A">
            <w:pPr>
              <w:spacing w:after="0"/>
              <w:ind w:left="144"/>
              <w:rPr>
                <w:sz w:val="18"/>
                <w:szCs w:val="18"/>
              </w:rPr>
            </w:pPr>
            <w:r w:rsidRPr="00CC79EF">
              <w:rPr>
                <w:sz w:val="18"/>
                <w:szCs w:val="18"/>
              </w:rPr>
              <w:sym w:font="Wingdings" w:char="F0A8"/>
            </w:r>
            <w:r w:rsidRPr="00CC79EF">
              <w:rPr>
                <w:sz w:val="18"/>
                <w:szCs w:val="18"/>
              </w:rPr>
              <w:t xml:space="preserve"> yes (answer correct)</w:t>
            </w:r>
          </w:p>
          <w:p w:rsidR="00C9080A" w:rsidRPr="00CC79EF" w:rsidRDefault="00C9080A" w:rsidP="00C9080A">
            <w:pPr>
              <w:spacing w:after="0"/>
              <w:ind w:left="144"/>
              <w:rPr>
                <w:sz w:val="18"/>
                <w:szCs w:val="18"/>
              </w:rPr>
            </w:pPr>
            <w:r w:rsidRPr="00CC79EF">
              <w:rPr>
                <w:sz w:val="18"/>
                <w:szCs w:val="18"/>
              </w:rPr>
              <w:sym w:font="Wingdings" w:char="F0A8"/>
            </w:r>
            <w:r w:rsidRPr="00CC79EF">
              <w:rPr>
                <w:sz w:val="18"/>
                <w:szCs w:val="18"/>
              </w:rPr>
              <w:t xml:space="preserve"> yes (answer incorrect)</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b/>
                <w:i/>
                <w:color w:val="008000"/>
                <w:sz w:val="18"/>
                <w:szCs w:val="18"/>
              </w:rPr>
            </w:pPr>
            <w:r w:rsidRPr="00CC79EF">
              <w:rPr>
                <w:b/>
                <w:sz w:val="18"/>
                <w:szCs w:val="18"/>
              </w:rPr>
              <w:t>Interviewer:</w:t>
            </w:r>
            <w:r w:rsidRPr="00CC79EF">
              <w:rPr>
                <w:b/>
                <w:i/>
                <w:sz w:val="18"/>
                <w:szCs w:val="18"/>
              </w:rPr>
              <w:t xml:space="preserve"> If answer is no or yes but incorrect, please advise mother of when next vaccination is due </w:t>
            </w:r>
          </w:p>
        </w:tc>
      </w:tr>
      <w:tr w:rsidR="00C9080A" w:rsidRPr="00CC79EF" w:rsidTr="00C9080A">
        <w:tc>
          <w:tcPr>
            <w:tcW w:w="4558" w:type="dxa"/>
          </w:tcPr>
          <w:p w:rsidR="00C9080A" w:rsidRPr="00CC79EF" w:rsidRDefault="00C9080A" w:rsidP="00C9080A">
            <w:pPr>
              <w:numPr>
                <w:ilvl w:val="0"/>
                <w:numId w:val="29"/>
              </w:numPr>
              <w:spacing w:after="0" w:line="240" w:lineRule="auto"/>
              <w:rPr>
                <w:sz w:val="18"/>
                <w:szCs w:val="18"/>
              </w:rPr>
            </w:pPr>
            <w:r w:rsidRPr="00CC79EF">
              <w:rPr>
                <w:sz w:val="18"/>
                <w:szCs w:val="18"/>
              </w:rPr>
              <w:t>Do you know any reaction that your child may get following his/her vaccination today?</w:t>
            </w:r>
          </w:p>
          <w:p w:rsidR="00C9080A" w:rsidRPr="00CC79EF" w:rsidRDefault="00C9080A" w:rsidP="00C9080A">
            <w:pPr>
              <w:spacing w:after="0"/>
              <w:rPr>
                <w:sz w:val="18"/>
                <w:szCs w:val="18"/>
              </w:rPr>
            </w:pPr>
          </w:p>
        </w:tc>
        <w:tc>
          <w:tcPr>
            <w:tcW w:w="5432" w:type="dxa"/>
          </w:tcPr>
          <w:p w:rsidR="00C9080A" w:rsidRPr="00CC79EF" w:rsidRDefault="00C9080A" w:rsidP="00C9080A">
            <w:pPr>
              <w:spacing w:after="0"/>
              <w:ind w:left="144"/>
              <w:rPr>
                <w:sz w:val="18"/>
                <w:szCs w:val="18"/>
              </w:rPr>
            </w:pPr>
            <w:r w:rsidRPr="00CC79EF">
              <w:rPr>
                <w:sz w:val="18"/>
                <w:szCs w:val="18"/>
              </w:rPr>
              <w:sym w:font="Wingdings" w:char="F0A8"/>
            </w:r>
            <w:r w:rsidRPr="00CC79EF">
              <w:rPr>
                <w:sz w:val="18"/>
                <w:szCs w:val="18"/>
              </w:rPr>
              <w:t xml:space="preserve"> yes (answer correct)              Heard from ___________</w:t>
            </w:r>
          </w:p>
          <w:p w:rsidR="00C9080A" w:rsidRPr="00CC79EF" w:rsidRDefault="00C9080A" w:rsidP="00C9080A">
            <w:pPr>
              <w:spacing w:after="0"/>
              <w:ind w:left="144"/>
              <w:rPr>
                <w:sz w:val="18"/>
                <w:szCs w:val="18"/>
              </w:rPr>
            </w:pPr>
            <w:r w:rsidRPr="00CC79EF">
              <w:rPr>
                <w:sz w:val="18"/>
                <w:szCs w:val="18"/>
              </w:rPr>
              <w:sym w:font="Wingdings" w:char="F0A8"/>
            </w:r>
            <w:r w:rsidRPr="00CC79EF">
              <w:rPr>
                <w:sz w:val="18"/>
                <w:szCs w:val="18"/>
              </w:rPr>
              <w:t xml:space="preserve"> yes (answer incorrect)           Heard from ___________</w:t>
            </w:r>
          </w:p>
          <w:p w:rsidR="00C9080A" w:rsidRPr="00CC79EF" w:rsidRDefault="00C9080A" w:rsidP="00C9080A">
            <w:pPr>
              <w:spacing w:after="0"/>
              <w:rPr>
                <w:sz w:val="18"/>
                <w:szCs w:val="18"/>
              </w:rPr>
            </w:pPr>
            <w:r w:rsidRPr="00CC79EF">
              <w:rPr>
                <w:sz w:val="18"/>
                <w:szCs w:val="18"/>
              </w:rPr>
              <w:t xml:space="preserve">   </w:t>
            </w:r>
            <w:r w:rsidRPr="00CC79EF">
              <w:rPr>
                <w:sz w:val="18"/>
                <w:szCs w:val="18"/>
              </w:rPr>
              <w:sym w:font="Wingdings" w:char="F0A8"/>
            </w:r>
            <w:r w:rsidRPr="00CC79EF">
              <w:rPr>
                <w:sz w:val="18"/>
                <w:szCs w:val="18"/>
              </w:rPr>
              <w:t xml:space="preserve"> no    </w:t>
            </w:r>
          </w:p>
          <w:p w:rsidR="00C9080A" w:rsidRPr="00CC79EF" w:rsidRDefault="00C9080A" w:rsidP="00C9080A">
            <w:pPr>
              <w:spacing w:after="0"/>
              <w:rPr>
                <w:sz w:val="18"/>
                <w:szCs w:val="18"/>
              </w:rPr>
            </w:pPr>
            <w:r w:rsidRPr="00CC79EF">
              <w:rPr>
                <w:b/>
                <w:sz w:val="18"/>
                <w:szCs w:val="18"/>
              </w:rPr>
              <w:t>Interviewer:</w:t>
            </w:r>
            <w:r w:rsidRPr="00CC79EF">
              <w:rPr>
                <w:b/>
                <w:i/>
                <w:sz w:val="18"/>
                <w:szCs w:val="18"/>
              </w:rPr>
              <w:t xml:space="preserve"> If answer is no or yes but incorrect please advise mother of potential side effects e.g. mild redness, pain, mild swelling at injection site, mild fever, Drowsiness and irritability</w:t>
            </w:r>
            <w:r w:rsidRPr="00CC79EF">
              <w:rPr>
                <w:sz w:val="18"/>
                <w:szCs w:val="18"/>
              </w:rPr>
              <w:t>.</w:t>
            </w:r>
          </w:p>
        </w:tc>
      </w:tr>
      <w:tr w:rsidR="00C9080A" w:rsidRPr="00CC79EF" w:rsidTr="00C9080A">
        <w:tc>
          <w:tcPr>
            <w:tcW w:w="4558" w:type="dxa"/>
          </w:tcPr>
          <w:p w:rsidR="00C9080A" w:rsidRPr="00CC79EF" w:rsidRDefault="00C9080A" w:rsidP="00C9080A">
            <w:pPr>
              <w:numPr>
                <w:ilvl w:val="0"/>
                <w:numId w:val="29"/>
              </w:numPr>
              <w:spacing w:after="0" w:line="240" w:lineRule="auto"/>
              <w:rPr>
                <w:sz w:val="18"/>
                <w:szCs w:val="18"/>
              </w:rPr>
            </w:pPr>
            <w:r w:rsidRPr="00CC79EF">
              <w:rPr>
                <w:sz w:val="18"/>
                <w:szCs w:val="18"/>
              </w:rPr>
              <w:t>Do you have an immunization card for your child with you today?</w:t>
            </w:r>
          </w:p>
          <w:p w:rsidR="00C9080A" w:rsidRPr="00CC79EF" w:rsidRDefault="00C9080A" w:rsidP="00C9080A">
            <w:pPr>
              <w:spacing w:after="0"/>
              <w:rPr>
                <w:sz w:val="18"/>
                <w:szCs w:val="18"/>
              </w:rPr>
            </w:pPr>
          </w:p>
          <w:p w:rsidR="00C9080A" w:rsidRPr="00CC79EF" w:rsidRDefault="00C9080A" w:rsidP="00C9080A">
            <w:pPr>
              <w:spacing w:after="0"/>
              <w:rPr>
                <w:sz w:val="18"/>
                <w:szCs w:val="18"/>
              </w:rPr>
            </w:pPr>
          </w:p>
        </w:tc>
        <w:tc>
          <w:tcPr>
            <w:tcW w:w="5432" w:type="dxa"/>
          </w:tcPr>
          <w:p w:rsidR="00C9080A" w:rsidRPr="00CC79EF" w:rsidRDefault="00C9080A" w:rsidP="00C9080A">
            <w:pPr>
              <w:spacing w:after="0"/>
              <w:rPr>
                <w:sz w:val="18"/>
                <w:szCs w:val="18"/>
              </w:rPr>
            </w:pPr>
            <w:r w:rsidRPr="00CC79EF">
              <w:rPr>
                <w:sz w:val="18"/>
                <w:szCs w:val="18"/>
              </w:rPr>
              <w:t xml:space="preserve">Card present </w:t>
            </w:r>
            <w:r w:rsidRPr="00CC79EF">
              <w:rPr>
                <w:sz w:val="18"/>
                <w:szCs w:val="18"/>
              </w:rPr>
              <w:sym w:font="Wingdings" w:char="F0A8"/>
            </w:r>
            <w:r w:rsidRPr="00CC79EF">
              <w:rPr>
                <w:sz w:val="18"/>
                <w:szCs w:val="18"/>
              </w:rPr>
              <w:t xml:space="preserve"> yes     </w:t>
            </w:r>
            <w:r w:rsidRPr="00CC79EF">
              <w:rPr>
                <w:sz w:val="18"/>
                <w:szCs w:val="18"/>
              </w:rPr>
              <w:sym w:font="Wingdings" w:char="F0A8"/>
            </w:r>
            <w:r w:rsidRPr="00CC79EF">
              <w:rPr>
                <w:sz w:val="18"/>
                <w:szCs w:val="18"/>
              </w:rPr>
              <w:t xml:space="preserve"> no</w:t>
            </w:r>
          </w:p>
          <w:p w:rsidR="00C9080A" w:rsidRPr="00CC79EF" w:rsidRDefault="00C9080A" w:rsidP="00C9080A">
            <w:pPr>
              <w:spacing w:after="0"/>
              <w:rPr>
                <w:i/>
                <w:iCs/>
                <w:sz w:val="18"/>
                <w:szCs w:val="18"/>
              </w:rPr>
            </w:pPr>
            <w:r w:rsidRPr="00CC79EF">
              <w:rPr>
                <w:iCs/>
                <w:sz w:val="18"/>
                <w:szCs w:val="18"/>
              </w:rPr>
              <w:t>If yes</w:t>
            </w:r>
            <w:r w:rsidRPr="00CC79EF">
              <w:rPr>
                <w:i/>
                <w:iCs/>
                <w:sz w:val="18"/>
                <w:szCs w:val="18"/>
              </w:rPr>
              <w:t xml:space="preserve">: </w:t>
            </w:r>
            <w:r w:rsidRPr="00CC79EF">
              <w:rPr>
                <w:sz w:val="18"/>
                <w:szCs w:val="18"/>
              </w:rPr>
              <w:t>May I please see it?</w:t>
            </w:r>
          </w:p>
          <w:p w:rsidR="00C9080A" w:rsidRPr="00CC79EF" w:rsidRDefault="00C9080A" w:rsidP="00C9080A">
            <w:pPr>
              <w:spacing w:after="0"/>
              <w:ind w:left="144"/>
              <w:rPr>
                <w:sz w:val="18"/>
                <w:szCs w:val="18"/>
              </w:rPr>
            </w:pPr>
          </w:p>
          <w:p w:rsidR="00C9080A" w:rsidRPr="00CC79EF" w:rsidRDefault="00C9080A" w:rsidP="00C9080A">
            <w:pPr>
              <w:spacing w:after="0"/>
              <w:rPr>
                <w:sz w:val="18"/>
                <w:szCs w:val="18"/>
              </w:rPr>
            </w:pPr>
            <w:r w:rsidRPr="00CC79EF">
              <w:rPr>
                <w:i/>
                <w:iCs/>
                <w:sz w:val="18"/>
                <w:szCs w:val="18"/>
              </w:rPr>
              <w:t>Record vaccines that were received today</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Pentavalent</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OPV</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Measles</w:t>
            </w:r>
          </w:p>
          <w:p w:rsidR="00C9080A" w:rsidRPr="00CC79EF" w:rsidRDefault="00C9080A" w:rsidP="00C9080A">
            <w:pPr>
              <w:spacing w:after="0"/>
              <w:rPr>
                <w:sz w:val="18"/>
                <w:szCs w:val="18"/>
              </w:rPr>
            </w:pPr>
            <w:r w:rsidRPr="00CC79EF">
              <w:rPr>
                <w:sz w:val="18"/>
                <w:szCs w:val="18"/>
              </w:rPr>
              <w:sym w:font="Wingdings" w:char="F0A8"/>
            </w:r>
            <w:r w:rsidRPr="00CC79EF">
              <w:rPr>
                <w:sz w:val="18"/>
                <w:szCs w:val="18"/>
              </w:rPr>
              <w:t xml:space="preserve"> BCG</w:t>
            </w:r>
          </w:p>
          <w:p w:rsidR="00C9080A" w:rsidRPr="00CC79EF" w:rsidRDefault="00C9080A" w:rsidP="00C9080A">
            <w:pPr>
              <w:spacing w:after="0"/>
              <w:ind w:left="144"/>
              <w:rPr>
                <w:sz w:val="18"/>
                <w:szCs w:val="18"/>
              </w:rPr>
            </w:pPr>
            <w:r w:rsidRPr="00CC79EF">
              <w:rPr>
                <w:sz w:val="18"/>
                <w:szCs w:val="18"/>
              </w:rPr>
              <w:sym w:font="Wingdings" w:char="F0A8"/>
            </w:r>
            <w:r w:rsidRPr="00CC79EF">
              <w:rPr>
                <w:sz w:val="18"/>
                <w:szCs w:val="18"/>
              </w:rPr>
              <w:t xml:space="preserve">Other </w:t>
            </w:r>
            <w:r w:rsidRPr="00CC79EF">
              <w:rPr>
                <w:i/>
                <w:iCs/>
                <w:sz w:val="18"/>
                <w:szCs w:val="18"/>
              </w:rPr>
              <w:t>(specify)</w:t>
            </w:r>
            <w:r w:rsidRPr="00CC79EF">
              <w:rPr>
                <w:sz w:val="18"/>
                <w:szCs w:val="18"/>
              </w:rPr>
              <w:t>________________________</w:t>
            </w:r>
          </w:p>
          <w:p w:rsidR="00C9080A" w:rsidRPr="00CC79EF" w:rsidRDefault="00C9080A" w:rsidP="00C9080A">
            <w:pPr>
              <w:spacing w:after="0"/>
              <w:ind w:left="144"/>
              <w:rPr>
                <w:sz w:val="18"/>
                <w:szCs w:val="18"/>
              </w:rPr>
            </w:pPr>
          </w:p>
          <w:p w:rsidR="00C9080A" w:rsidRPr="00CC79EF" w:rsidRDefault="00C9080A" w:rsidP="00C9080A">
            <w:pPr>
              <w:spacing w:after="0"/>
              <w:ind w:left="144"/>
              <w:rPr>
                <w:sz w:val="18"/>
                <w:szCs w:val="18"/>
              </w:rPr>
            </w:pPr>
            <w:r w:rsidRPr="00CC79EF">
              <w:rPr>
                <w:sz w:val="18"/>
                <w:szCs w:val="18"/>
              </w:rPr>
              <w:t>Note if there is a space to record pentavalent vaccine</w:t>
            </w:r>
          </w:p>
        </w:tc>
      </w:tr>
      <w:tr w:rsidR="00C9080A" w:rsidRPr="000941CD" w:rsidTr="00C9080A">
        <w:tc>
          <w:tcPr>
            <w:tcW w:w="4558" w:type="dxa"/>
          </w:tcPr>
          <w:p w:rsidR="00C9080A" w:rsidRPr="00CC79EF" w:rsidRDefault="00C9080A" w:rsidP="00C9080A">
            <w:pPr>
              <w:numPr>
                <w:ilvl w:val="0"/>
                <w:numId w:val="29"/>
              </w:numPr>
              <w:spacing w:after="0" w:line="240" w:lineRule="auto"/>
              <w:rPr>
                <w:sz w:val="18"/>
                <w:szCs w:val="18"/>
              </w:rPr>
            </w:pPr>
            <w:r w:rsidRPr="00CC79EF">
              <w:rPr>
                <w:sz w:val="18"/>
                <w:szCs w:val="18"/>
              </w:rPr>
              <w:t>Other comments or observations</w:t>
            </w:r>
          </w:p>
          <w:p w:rsidR="00C9080A" w:rsidRPr="000941CD" w:rsidRDefault="00C9080A" w:rsidP="00C9080A">
            <w:pPr>
              <w:spacing w:after="0"/>
              <w:rPr>
                <w:sz w:val="18"/>
                <w:szCs w:val="18"/>
              </w:rPr>
            </w:pPr>
          </w:p>
          <w:p w:rsidR="00C9080A" w:rsidRDefault="00C9080A" w:rsidP="00C9080A">
            <w:pPr>
              <w:spacing w:after="0"/>
              <w:rPr>
                <w:sz w:val="18"/>
                <w:szCs w:val="18"/>
              </w:rPr>
            </w:pPr>
          </w:p>
          <w:p w:rsidR="00C9080A" w:rsidRDefault="00C9080A" w:rsidP="00C9080A">
            <w:pPr>
              <w:spacing w:after="0"/>
              <w:rPr>
                <w:sz w:val="18"/>
                <w:szCs w:val="18"/>
              </w:rPr>
            </w:pPr>
          </w:p>
          <w:p w:rsidR="00C9080A" w:rsidRDefault="00C9080A" w:rsidP="00C9080A">
            <w:pPr>
              <w:spacing w:after="0"/>
              <w:rPr>
                <w:sz w:val="18"/>
                <w:szCs w:val="18"/>
              </w:rPr>
            </w:pPr>
          </w:p>
          <w:p w:rsidR="00C9080A" w:rsidRPr="000941CD" w:rsidRDefault="00C9080A" w:rsidP="00C9080A">
            <w:pPr>
              <w:spacing w:after="0"/>
              <w:rPr>
                <w:sz w:val="18"/>
                <w:szCs w:val="18"/>
              </w:rPr>
            </w:pPr>
          </w:p>
        </w:tc>
        <w:tc>
          <w:tcPr>
            <w:tcW w:w="5432" w:type="dxa"/>
          </w:tcPr>
          <w:p w:rsidR="00C9080A" w:rsidRPr="000941CD" w:rsidRDefault="00C9080A" w:rsidP="00C9080A">
            <w:pPr>
              <w:spacing w:after="0"/>
              <w:ind w:left="144"/>
              <w:rPr>
                <w:sz w:val="18"/>
                <w:szCs w:val="18"/>
              </w:rPr>
            </w:pPr>
          </w:p>
        </w:tc>
      </w:tr>
    </w:tbl>
    <w:p w:rsidR="008D1D46" w:rsidRPr="00A10F76" w:rsidRDefault="008D1D46" w:rsidP="00F41530">
      <w:pPr>
        <w:spacing w:after="0"/>
        <w:jc w:val="both"/>
        <w:rPr>
          <w:rFonts w:ascii="Times New Roman" w:hAnsi="Times New Roman"/>
          <w:b/>
          <w:sz w:val="24"/>
          <w:szCs w:val="24"/>
        </w:rPr>
      </w:pPr>
    </w:p>
    <w:sectPr w:rsidR="008D1D46" w:rsidRPr="00A10F76" w:rsidSect="00D7747A">
      <w:footerReference w:type="even" r:id="rId14"/>
      <w:footerReference w:type="default" r:id="rId15"/>
      <w:pgSz w:w="11906" w:h="16838"/>
      <w:pgMar w:top="899" w:right="1106" w:bottom="719" w:left="144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4" w:author="fzulu" w:date="2009-05-22T10:00:00Z" w:initials="f">
    <w:p w:rsidR="00B506DD" w:rsidRDefault="00B506DD">
      <w:pPr>
        <w:pStyle w:val="CommentText"/>
      </w:pPr>
      <w:r>
        <w:rPr>
          <w:rStyle w:val="CommentReference"/>
        </w:rPr>
        <w:annotationRef/>
      </w:r>
      <w:r>
        <w:t>spelling</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692" w:rsidRDefault="00286692" w:rsidP="005B2B41">
      <w:pPr>
        <w:spacing w:after="0" w:line="240" w:lineRule="auto"/>
      </w:pPr>
      <w:r>
        <w:separator/>
      </w:r>
    </w:p>
  </w:endnote>
  <w:endnote w:type="continuationSeparator" w:id="1">
    <w:p w:rsidR="00286692" w:rsidRDefault="00286692" w:rsidP="005B2B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elior">
    <w:altName w:val="Melior"/>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6DD" w:rsidRDefault="00B506DD" w:rsidP="00AD44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06DD" w:rsidRDefault="00B506DD" w:rsidP="00A1478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6DD" w:rsidRDefault="00B506DD" w:rsidP="00AD44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1A32">
      <w:rPr>
        <w:rStyle w:val="PageNumber"/>
        <w:noProof/>
      </w:rPr>
      <w:t>1</w:t>
    </w:r>
    <w:r>
      <w:rPr>
        <w:rStyle w:val="PageNumber"/>
      </w:rPr>
      <w:fldChar w:fldCharType="end"/>
    </w:r>
  </w:p>
  <w:p w:rsidR="00B506DD" w:rsidRDefault="00B506DD" w:rsidP="00A1478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692" w:rsidRDefault="00286692" w:rsidP="005B2B41">
      <w:pPr>
        <w:spacing w:after="0" w:line="240" w:lineRule="auto"/>
      </w:pPr>
      <w:r>
        <w:separator/>
      </w:r>
    </w:p>
  </w:footnote>
  <w:footnote w:type="continuationSeparator" w:id="1">
    <w:p w:rsidR="00286692" w:rsidRDefault="00286692" w:rsidP="005B2B41">
      <w:pPr>
        <w:spacing w:after="0" w:line="240" w:lineRule="auto"/>
      </w:pPr>
      <w:r>
        <w:continuationSeparator/>
      </w:r>
    </w:p>
  </w:footnote>
  <w:footnote w:id="2">
    <w:p w:rsidR="00B506DD" w:rsidRDefault="00B506DD">
      <w:pPr>
        <w:pStyle w:val="FootnoteText"/>
      </w:pPr>
      <w:r>
        <w:rPr>
          <w:rStyle w:val="FootnoteReference"/>
        </w:rPr>
        <w:footnoteRef/>
      </w:r>
      <w:r>
        <w:t xml:space="preserve"> </w:t>
      </w:r>
      <w:smartTag w:uri="urn:schemas-microsoft-com:office:smarttags" w:element="place">
        <w:smartTag w:uri="urn:schemas-microsoft-com:office:smarttags" w:element="country-region">
          <w:r>
            <w:t>Zambia</w:t>
          </w:r>
        </w:smartTag>
      </w:smartTag>
      <w:r>
        <w:t xml:space="preserve">’s </w:t>
      </w:r>
      <w:r>
        <w:rPr>
          <w:lang w:val="en-GB"/>
        </w:rPr>
        <w:t xml:space="preserve">Proposal to GAVI for Pentavalent Vaccine, April 2001. </w:t>
      </w:r>
    </w:p>
  </w:footnote>
  <w:footnote w:id="3">
    <w:p w:rsidR="00B506DD" w:rsidRDefault="00B506DD">
      <w:pPr>
        <w:pStyle w:val="FootnoteText"/>
      </w:pPr>
      <w:r>
        <w:rPr>
          <w:rStyle w:val="FootnoteReference"/>
        </w:rPr>
        <w:footnoteRef/>
      </w:r>
      <w:r>
        <w:t xml:space="preserve"> </w:t>
      </w:r>
      <w:r>
        <w:rPr>
          <w:lang w:val="en-GB"/>
        </w:rPr>
        <w:t xml:space="preserve">Field Guide for Introduction of New vaccines in Zambia, 2004. </w:t>
      </w:r>
    </w:p>
  </w:footnote>
  <w:footnote w:id="4">
    <w:p w:rsidR="00B506DD" w:rsidRPr="00CE7ED5" w:rsidRDefault="00B506DD">
      <w:pPr>
        <w:pStyle w:val="FootnoteText"/>
        <w:rPr>
          <w:lang w:val="en-GB"/>
        </w:rPr>
      </w:pPr>
      <w:r>
        <w:rPr>
          <w:rStyle w:val="FootnoteReference"/>
        </w:rPr>
        <w:footnoteRef/>
      </w:r>
      <w:r>
        <w:t xml:space="preserve"> Trip Report by Andrew Garnett on the </w:t>
      </w:r>
      <w:r>
        <w:rPr>
          <w:lang w:val="en-GB"/>
        </w:rPr>
        <w:t xml:space="preserve">Zambia EVSM assessment, 21-25 July 2003.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DF4AA52"/>
    <w:lvl w:ilvl="0">
      <w:numFmt w:val="bullet"/>
      <w:pStyle w:val="Subhead1"/>
      <w:lvlText w:val=""/>
      <w:lvlJc w:val="left"/>
      <w:pPr>
        <w:tabs>
          <w:tab w:val="num" w:pos="1077"/>
        </w:tabs>
        <w:ind w:left="1077" w:hanging="397"/>
      </w:pPr>
      <w:rPr>
        <w:rFonts w:ascii="Symbol" w:hAnsi="Symbol" w:hint="default"/>
      </w:rPr>
    </w:lvl>
  </w:abstractNum>
  <w:abstractNum w:abstractNumId="1">
    <w:nsid w:val="FFFFFF88"/>
    <w:multiLevelType w:val="singleLevel"/>
    <w:tmpl w:val="FCB2E57C"/>
    <w:lvl w:ilvl="0">
      <w:start w:val="1"/>
      <w:numFmt w:val="decimal"/>
      <w:pStyle w:val="Strong"/>
      <w:lvlText w:val="%1."/>
      <w:lvlJc w:val="left"/>
      <w:pPr>
        <w:tabs>
          <w:tab w:val="num" w:pos="397"/>
        </w:tabs>
        <w:ind w:left="397" w:hanging="397"/>
      </w:pPr>
      <w:rPr>
        <w:rFonts w:ascii="Times New Roman" w:hAnsi="Times New Roman" w:hint="default"/>
        <w:b w:val="0"/>
        <w:i w:val="0"/>
        <w:sz w:val="22"/>
      </w:rPr>
    </w:lvl>
  </w:abstractNum>
  <w:abstractNum w:abstractNumId="2">
    <w:nsid w:val="040843FB"/>
    <w:multiLevelType w:val="hybridMultilevel"/>
    <w:tmpl w:val="9BA233C2"/>
    <w:lvl w:ilvl="0" w:tplc="0FA0E1D0">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88501C"/>
    <w:multiLevelType w:val="hybridMultilevel"/>
    <w:tmpl w:val="C60AE83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516906"/>
    <w:multiLevelType w:val="hybridMultilevel"/>
    <w:tmpl w:val="F13ABD2E"/>
    <w:lvl w:ilvl="0" w:tplc="0400CFEA">
      <w:start w:val="1"/>
      <w:numFmt w:val="bullet"/>
      <w:lvlText w:val=""/>
      <w:lvlJc w:val="left"/>
      <w:pPr>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025AD"/>
    <w:multiLevelType w:val="hybridMultilevel"/>
    <w:tmpl w:val="52748C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2E448D"/>
    <w:multiLevelType w:val="hybridMultilevel"/>
    <w:tmpl w:val="05FCEB08"/>
    <w:lvl w:ilvl="0" w:tplc="752A429E">
      <w:start w:val="1"/>
      <w:numFmt w:val="bullet"/>
      <w:lvlText w:val=""/>
      <w:lvlJc w:val="left"/>
      <w:pPr>
        <w:tabs>
          <w:tab w:val="num" w:pos="360"/>
        </w:tabs>
        <w:ind w:left="360" w:hanging="360"/>
      </w:pPr>
      <w:rPr>
        <w:rFonts w:ascii="Symbol" w:hAnsi="Symbol" w:hint="default"/>
        <w:color w:val="auto"/>
      </w:rPr>
    </w:lvl>
    <w:lvl w:ilvl="1" w:tplc="700291B0">
      <w:numFmt w:val="bullet"/>
      <w:lvlText w:val="-"/>
      <w:lvlJc w:val="left"/>
      <w:pPr>
        <w:tabs>
          <w:tab w:val="num" w:pos="1080"/>
        </w:tabs>
        <w:ind w:left="1080" w:hanging="360"/>
      </w:pPr>
      <w:rPr>
        <w:rFonts w:ascii="Times New Roman" w:eastAsia="Times New Roman" w:hAnsi="Times New Roman" w:cs="Times New Roman" w:hint="default"/>
        <w:color w:val="auto"/>
      </w:rPr>
    </w:lvl>
    <w:lvl w:ilvl="2" w:tplc="752A429E">
      <w:start w:val="1"/>
      <w:numFmt w:val="bullet"/>
      <w:lvlText w:val=""/>
      <w:lvlJc w:val="left"/>
      <w:pPr>
        <w:tabs>
          <w:tab w:val="num" w:pos="1800"/>
        </w:tabs>
        <w:ind w:left="1800" w:hanging="360"/>
      </w:pPr>
      <w:rPr>
        <w:rFonts w:ascii="Symbol" w:hAnsi="Symbol" w:hint="default"/>
        <w:color w:val="auto"/>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78D2A24"/>
    <w:multiLevelType w:val="hybridMultilevel"/>
    <w:tmpl w:val="758631C6"/>
    <w:lvl w:ilvl="0" w:tplc="02026CF4">
      <w:start w:val="1"/>
      <w:numFmt w:val="bullet"/>
      <w:lvlText w:val=""/>
      <w:lvlJc w:val="left"/>
      <w:pPr>
        <w:ind w:left="720" w:hanging="360"/>
      </w:pPr>
      <w:rPr>
        <w:rFonts w:ascii="Wingdings" w:hAnsi="Wingdings" w:hint="default"/>
        <w:b/>
        <w:i w:val="0"/>
        <w:shadow/>
        <w:emboss w:val="0"/>
        <w:imprint w:val="0"/>
        <w:color w:val="auto"/>
        <w:sz w:val="36"/>
      </w:rPr>
    </w:lvl>
    <w:lvl w:ilvl="1" w:tplc="A6A0E1E0">
      <w:start w:val="1"/>
      <w:numFmt w:val="bullet"/>
      <w:lvlText w:val=""/>
      <w:lvlJc w:val="left"/>
      <w:pPr>
        <w:tabs>
          <w:tab w:val="num" w:pos="1440"/>
        </w:tabs>
        <w:ind w:left="1440" w:hanging="360"/>
      </w:pPr>
      <w:rPr>
        <w:rFonts w:ascii="Symbol" w:hAnsi="Symbol" w:hint="default"/>
        <w:b/>
        <w:i w:val="0"/>
        <w:shadow/>
        <w:emboss w:val="0"/>
        <w:imprint w:val="0"/>
        <w:color w:val="auto"/>
        <w:sz w:val="36"/>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1D1E2D"/>
    <w:multiLevelType w:val="hybridMultilevel"/>
    <w:tmpl w:val="DCB48AE2"/>
    <w:lvl w:ilvl="0" w:tplc="752A429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6B8084E"/>
    <w:multiLevelType w:val="hybridMultilevel"/>
    <w:tmpl w:val="7E16718E"/>
    <w:lvl w:ilvl="0" w:tplc="B5F28A3A">
      <w:start w:val="1"/>
      <w:numFmt w:val="bullet"/>
      <w:lvlText w:val=""/>
      <w:lvlJc w:val="left"/>
      <w:pPr>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685107"/>
    <w:multiLevelType w:val="hybridMultilevel"/>
    <w:tmpl w:val="7BCEEF3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B73964"/>
    <w:multiLevelType w:val="hybridMultilevel"/>
    <w:tmpl w:val="FE603060"/>
    <w:lvl w:ilvl="0" w:tplc="ADFC2066">
      <w:start w:val="1"/>
      <w:numFmt w:val="bullet"/>
      <w:lvlText w:val=""/>
      <w:lvlJc w:val="left"/>
      <w:pPr>
        <w:tabs>
          <w:tab w:val="num" w:pos="720"/>
        </w:tabs>
        <w:ind w:left="720" w:hanging="360"/>
      </w:pPr>
      <w:rPr>
        <w:rFonts w:ascii="Symbol" w:hAnsi="Symbol" w:hint="default"/>
        <w:b/>
        <w:i w:val="0"/>
        <w:shadow/>
        <w:emboss w:val="0"/>
        <w:imprint w:val="0"/>
        <w:color w:val="000000"/>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3268B3"/>
    <w:multiLevelType w:val="hybridMultilevel"/>
    <w:tmpl w:val="B198A130"/>
    <w:lvl w:ilvl="0" w:tplc="4F587872">
      <w:start w:val="1"/>
      <w:numFmt w:val="bullet"/>
      <w:lvlText w:val=""/>
      <w:lvlJc w:val="left"/>
      <w:pPr>
        <w:tabs>
          <w:tab w:val="num" w:pos="720"/>
        </w:tabs>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7376F1"/>
    <w:multiLevelType w:val="singleLevel"/>
    <w:tmpl w:val="F8269486"/>
    <w:lvl w:ilvl="0">
      <w:start w:val="1"/>
      <w:numFmt w:val="bullet"/>
      <w:pStyle w:val="TOC3"/>
      <w:lvlText w:val=""/>
      <w:lvlJc w:val="left"/>
      <w:pPr>
        <w:tabs>
          <w:tab w:val="num" w:pos="360"/>
        </w:tabs>
        <w:ind w:left="360" w:hanging="360"/>
      </w:pPr>
      <w:rPr>
        <w:rFonts w:ascii="Symbol" w:hAnsi="Symbol" w:hint="default"/>
      </w:rPr>
    </w:lvl>
  </w:abstractNum>
  <w:abstractNum w:abstractNumId="14">
    <w:nsid w:val="37AD1A12"/>
    <w:multiLevelType w:val="hybridMultilevel"/>
    <w:tmpl w:val="11E844E6"/>
    <w:lvl w:ilvl="0" w:tplc="8A3800BA">
      <w:start w:val="1"/>
      <w:numFmt w:val="bullet"/>
      <w:lvlText w:val=""/>
      <w:lvlJc w:val="left"/>
      <w:pPr>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2A4D49"/>
    <w:multiLevelType w:val="hybridMultilevel"/>
    <w:tmpl w:val="24508460"/>
    <w:lvl w:ilvl="0" w:tplc="C0FC2B22">
      <w:start w:val="5"/>
      <w:numFmt w:val="decimal"/>
      <w:lvlText w:val="%1."/>
      <w:lvlJc w:val="left"/>
      <w:pPr>
        <w:tabs>
          <w:tab w:val="num" w:pos="587"/>
        </w:tabs>
        <w:ind w:left="587" w:hanging="22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A1C78BD"/>
    <w:multiLevelType w:val="hybridMultilevel"/>
    <w:tmpl w:val="9BFE0B12"/>
    <w:lvl w:ilvl="0" w:tplc="752A429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F944F9C"/>
    <w:multiLevelType w:val="hybridMultilevel"/>
    <w:tmpl w:val="20E2D1DC"/>
    <w:lvl w:ilvl="0" w:tplc="5B2644BA">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AF7B11"/>
    <w:multiLevelType w:val="hybridMultilevel"/>
    <w:tmpl w:val="3C12F67C"/>
    <w:lvl w:ilvl="0" w:tplc="242030FC">
      <w:start w:val="7"/>
      <w:numFmt w:val="decimal"/>
      <w:lvlText w:val="%1."/>
      <w:lvlJc w:val="left"/>
      <w:pPr>
        <w:tabs>
          <w:tab w:val="num" w:pos="284"/>
        </w:tabs>
        <w:ind w:left="284" w:hanging="22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FC03C5"/>
    <w:multiLevelType w:val="singleLevel"/>
    <w:tmpl w:val="F16095A0"/>
    <w:lvl w:ilvl="0">
      <w:start w:val="1"/>
      <w:numFmt w:val="bullet"/>
      <w:pStyle w:val="Subtitle"/>
      <w:lvlText w:val=""/>
      <w:lvlJc w:val="left"/>
      <w:pPr>
        <w:tabs>
          <w:tab w:val="num" w:pos="360"/>
        </w:tabs>
        <w:ind w:left="360" w:hanging="360"/>
      </w:pPr>
      <w:rPr>
        <w:rFonts w:ascii="Symbol" w:hAnsi="Symbol" w:hint="default"/>
      </w:rPr>
    </w:lvl>
  </w:abstractNum>
  <w:abstractNum w:abstractNumId="20">
    <w:nsid w:val="56EC69A8"/>
    <w:multiLevelType w:val="hybridMultilevel"/>
    <w:tmpl w:val="49E41300"/>
    <w:lvl w:ilvl="0" w:tplc="0ED0C35A">
      <w:start w:val="1"/>
      <w:numFmt w:val="bullet"/>
      <w:lvlText w:val=""/>
      <w:lvlJc w:val="left"/>
      <w:pPr>
        <w:tabs>
          <w:tab w:val="num" w:pos="72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0E86FAF"/>
    <w:multiLevelType w:val="hybridMultilevel"/>
    <w:tmpl w:val="53C4F5E6"/>
    <w:lvl w:ilvl="0" w:tplc="242030FC">
      <w:start w:val="7"/>
      <w:numFmt w:val="decimal"/>
      <w:lvlText w:val="%1."/>
      <w:lvlJc w:val="left"/>
      <w:pPr>
        <w:tabs>
          <w:tab w:val="num" w:pos="284"/>
        </w:tabs>
        <w:ind w:left="284" w:hanging="227"/>
      </w:pPr>
      <w:rPr>
        <w:rFonts w:hint="default"/>
      </w:rPr>
    </w:lvl>
    <w:lvl w:ilvl="1" w:tplc="37725D0C">
      <w:start w:val="1"/>
      <w:numFmt w:val="bullet"/>
      <w:lvlText w:val=""/>
      <w:lvlJc w:val="left"/>
      <w:pPr>
        <w:tabs>
          <w:tab w:val="num" w:pos="1080"/>
        </w:tabs>
        <w:ind w:left="1080" w:hanging="360"/>
      </w:pPr>
      <w:rPr>
        <w:rFonts w:ascii="Wingdings" w:eastAsia="Times New Roman" w:hAnsi="Wingdings" w:cs="Times New Roman" w:hint="default"/>
      </w:rPr>
    </w:lvl>
    <w:lvl w:ilvl="2" w:tplc="08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617C1094"/>
    <w:multiLevelType w:val="hybridMultilevel"/>
    <w:tmpl w:val="83D88D44"/>
    <w:lvl w:ilvl="0" w:tplc="04090005">
      <w:start w:val="1"/>
      <w:numFmt w:val="bullet"/>
      <w:lvlText w:val=""/>
      <w:lvlJc w:val="left"/>
      <w:pPr>
        <w:tabs>
          <w:tab w:val="num" w:pos="360"/>
        </w:tabs>
        <w:ind w:left="360" w:hanging="360"/>
      </w:pPr>
      <w:rPr>
        <w:rFonts w:ascii="Wingdings" w:hAnsi="Wingdings" w:hint="default"/>
      </w:rPr>
    </w:lvl>
    <w:lvl w:ilvl="1" w:tplc="8E40B0F6">
      <w:start w:val="1"/>
      <w:numFmt w:val="bullet"/>
      <w:lvlText w:val=""/>
      <w:lvlJc w:val="left"/>
      <w:pPr>
        <w:tabs>
          <w:tab w:val="num" w:pos="360"/>
        </w:tabs>
        <w:ind w:left="1080" w:hanging="360"/>
      </w:pPr>
      <w:rPr>
        <w:rFonts w:ascii="Wingdings" w:hAnsi="Wingdings" w:hint="default"/>
        <w:b/>
        <w:i w:val="0"/>
        <w:shadow/>
        <w:emboss w:val="0"/>
        <w:imprint w:val="0"/>
        <w:color w:val="000000"/>
        <w:sz w:val="36"/>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6731657"/>
    <w:multiLevelType w:val="hybridMultilevel"/>
    <w:tmpl w:val="65FC01E4"/>
    <w:lvl w:ilvl="0" w:tplc="76F27FBA">
      <w:start w:val="1"/>
      <w:numFmt w:val="bullet"/>
      <w:lvlText w:val=""/>
      <w:lvlJc w:val="left"/>
      <w:pPr>
        <w:tabs>
          <w:tab w:val="num" w:pos="72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8AB29B5"/>
    <w:multiLevelType w:val="hybridMultilevel"/>
    <w:tmpl w:val="68D0928A"/>
    <w:lvl w:ilvl="0" w:tplc="0E8EBBD2">
      <w:start w:val="1"/>
      <w:numFmt w:val="bullet"/>
      <w:lvlText w:val=""/>
      <w:lvlJc w:val="left"/>
      <w:pPr>
        <w:tabs>
          <w:tab w:val="num" w:pos="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AC6B3E"/>
    <w:multiLevelType w:val="hybridMultilevel"/>
    <w:tmpl w:val="67CC5B18"/>
    <w:lvl w:ilvl="0" w:tplc="04C2BEF0">
      <w:start w:val="1"/>
      <w:numFmt w:val="bullet"/>
      <w:lvlText w:val=""/>
      <w:lvlJc w:val="left"/>
      <w:pPr>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1C0FE7"/>
    <w:multiLevelType w:val="hybridMultilevel"/>
    <w:tmpl w:val="EDC646D0"/>
    <w:lvl w:ilvl="0" w:tplc="16F2A886">
      <w:start w:val="1"/>
      <w:numFmt w:val="bullet"/>
      <w:lvlText w:val=""/>
      <w:lvlJc w:val="left"/>
      <w:pPr>
        <w:tabs>
          <w:tab w:val="num" w:pos="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405E9E"/>
    <w:multiLevelType w:val="hybridMultilevel"/>
    <w:tmpl w:val="5448CD42"/>
    <w:lvl w:ilvl="0" w:tplc="D92E4CAE">
      <w:start w:val="1"/>
      <w:numFmt w:val="bullet"/>
      <w:lvlText w:val=""/>
      <w:lvlJc w:val="left"/>
      <w:pPr>
        <w:tabs>
          <w:tab w:val="num" w:pos="0"/>
        </w:tabs>
        <w:ind w:left="720" w:hanging="360"/>
      </w:pPr>
      <w:rPr>
        <w:rFonts w:ascii="Wingdings" w:hAnsi="Wingdings" w:hint="default"/>
        <w:b/>
        <w:i w:val="0"/>
        <w:shadow/>
        <w:emboss w:val="0"/>
        <w:imprint w:val="0"/>
        <w:color w:val="auto"/>
        <w:sz w:val="36"/>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30F54E5"/>
    <w:multiLevelType w:val="hybridMultilevel"/>
    <w:tmpl w:val="CCC401B2"/>
    <w:lvl w:ilvl="0" w:tplc="743EECC6">
      <w:start w:val="1"/>
      <w:numFmt w:val="bullet"/>
      <w:lvlText w:val=""/>
      <w:lvlJc w:val="left"/>
      <w:pPr>
        <w:tabs>
          <w:tab w:val="num" w:pos="0"/>
        </w:tabs>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9E0AE4"/>
    <w:multiLevelType w:val="hybridMultilevel"/>
    <w:tmpl w:val="EF7E7F0A"/>
    <w:lvl w:ilvl="0" w:tplc="2BB64138">
      <w:start w:val="1"/>
      <w:numFmt w:val="bullet"/>
      <w:lvlText w:val=""/>
      <w:lvlJc w:val="left"/>
      <w:pPr>
        <w:ind w:left="720" w:hanging="360"/>
      </w:pPr>
      <w:rPr>
        <w:rFonts w:ascii="Wingdings" w:hAnsi="Wingdings" w:hint="default"/>
        <w:b/>
        <w:i w:val="0"/>
        <w:shadow/>
        <w:emboss w:val="0"/>
        <w:imprint w:val="0"/>
        <w:color w:val="auto"/>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4B7D94"/>
    <w:multiLevelType w:val="hybridMultilevel"/>
    <w:tmpl w:val="4F1099CE"/>
    <w:lvl w:ilvl="0" w:tplc="E5AEDA6A">
      <w:start w:val="1"/>
      <w:numFmt w:val="bullet"/>
      <w:lvlText w:val=""/>
      <w:lvlJc w:val="left"/>
      <w:pPr>
        <w:ind w:left="720" w:hanging="360"/>
      </w:pPr>
      <w:rPr>
        <w:rFonts w:ascii="Wingdings" w:hAnsi="Wingdings" w:hint="default"/>
        <w:b/>
        <w:i w:val="0"/>
        <w:shadow/>
        <w:emboss w:val="0"/>
        <w:imprint w:val="0"/>
        <w:color w:val="auto"/>
        <w:sz w:val="3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344DC6"/>
    <w:multiLevelType w:val="hybridMultilevel"/>
    <w:tmpl w:val="8254343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91A1ACE"/>
    <w:multiLevelType w:val="hybridMultilevel"/>
    <w:tmpl w:val="8B280B9A"/>
    <w:lvl w:ilvl="0" w:tplc="F2706350">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C8271A"/>
    <w:multiLevelType w:val="hybridMultilevel"/>
    <w:tmpl w:val="8746EAC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7B0B3894"/>
    <w:multiLevelType w:val="hybridMultilevel"/>
    <w:tmpl w:val="AE7C44EC"/>
    <w:lvl w:ilvl="0" w:tplc="D368ED5C">
      <w:start w:val="1"/>
      <w:numFmt w:val="bullet"/>
      <w:lvlText w:val=""/>
      <w:lvlJc w:val="left"/>
      <w:pPr>
        <w:tabs>
          <w:tab w:val="num" w:pos="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845087"/>
    <w:multiLevelType w:val="hybridMultilevel"/>
    <w:tmpl w:val="1C4CE8B4"/>
    <w:lvl w:ilvl="0" w:tplc="21D663EE">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B0A8E"/>
    <w:multiLevelType w:val="hybridMultilevel"/>
    <w:tmpl w:val="3696933A"/>
    <w:lvl w:ilvl="0" w:tplc="B85C204C">
      <w:start w:val="1"/>
      <w:numFmt w:val="bullet"/>
      <w:lvlText w:val=""/>
      <w:lvlJc w:val="left"/>
      <w:pPr>
        <w:tabs>
          <w:tab w:val="num" w:pos="720"/>
        </w:tabs>
        <w:ind w:left="720" w:hanging="360"/>
      </w:pPr>
      <w:rPr>
        <w:rFonts w:ascii="Wingdings" w:hAnsi="Wingdings" w:hint="default"/>
        <w:b/>
        <w:i w:val="0"/>
        <w:shadow/>
        <w:emboss w:val="0"/>
        <w:imprint w:val="0"/>
        <w:color w:val="000000"/>
        <w:sz w:val="3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23"/>
  </w:num>
  <w:num w:numId="4">
    <w:abstractNumId w:val="20"/>
  </w:num>
  <w:num w:numId="5">
    <w:abstractNumId w:val="36"/>
  </w:num>
  <w:num w:numId="6">
    <w:abstractNumId w:val="22"/>
  </w:num>
  <w:num w:numId="7">
    <w:abstractNumId w:val="30"/>
  </w:num>
  <w:num w:numId="8">
    <w:abstractNumId w:val="27"/>
  </w:num>
  <w:num w:numId="9">
    <w:abstractNumId w:val="14"/>
  </w:num>
  <w:num w:numId="10">
    <w:abstractNumId w:val="24"/>
  </w:num>
  <w:num w:numId="11">
    <w:abstractNumId w:val="26"/>
  </w:num>
  <w:num w:numId="12">
    <w:abstractNumId w:val="28"/>
  </w:num>
  <w:num w:numId="13">
    <w:abstractNumId w:val="34"/>
  </w:num>
  <w:num w:numId="14">
    <w:abstractNumId w:val="3"/>
  </w:num>
  <w:num w:numId="15">
    <w:abstractNumId w:val="31"/>
  </w:num>
  <w:num w:numId="16">
    <w:abstractNumId w:val="29"/>
  </w:num>
  <w:num w:numId="17">
    <w:abstractNumId w:val="25"/>
  </w:num>
  <w:num w:numId="18">
    <w:abstractNumId w:val="9"/>
  </w:num>
  <w:num w:numId="19">
    <w:abstractNumId w:val="4"/>
  </w:num>
  <w:num w:numId="20">
    <w:abstractNumId w:val="7"/>
  </w:num>
  <w:num w:numId="21">
    <w:abstractNumId w:val="10"/>
  </w:num>
  <w:num w:numId="22">
    <w:abstractNumId w:val="13"/>
  </w:num>
  <w:num w:numId="23">
    <w:abstractNumId w:val="19"/>
  </w:num>
  <w:num w:numId="24">
    <w:abstractNumId w:val="0"/>
  </w:num>
  <w:num w:numId="25">
    <w:abstractNumId w:val="1"/>
  </w:num>
  <w:num w:numId="26">
    <w:abstractNumId w:val="8"/>
  </w:num>
  <w:num w:numId="27">
    <w:abstractNumId w:val="6"/>
  </w:num>
  <w:num w:numId="28">
    <w:abstractNumId w:val="21"/>
  </w:num>
  <w:num w:numId="29">
    <w:abstractNumId w:val="16"/>
  </w:num>
  <w:num w:numId="30">
    <w:abstractNumId w:val="33"/>
  </w:num>
  <w:num w:numId="31">
    <w:abstractNumId w:val="15"/>
  </w:num>
  <w:num w:numId="32">
    <w:abstractNumId w:val="18"/>
  </w:num>
  <w:num w:numId="33">
    <w:abstractNumId w:val="5"/>
  </w:num>
  <w:num w:numId="34">
    <w:abstractNumId w:val="35"/>
  </w:num>
  <w:num w:numId="35">
    <w:abstractNumId w:val="17"/>
  </w:num>
  <w:num w:numId="36">
    <w:abstractNumId w:val="2"/>
  </w:num>
  <w:num w:numId="37">
    <w:abstractNumId w:val="3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footnotePr>
    <w:footnote w:id="0"/>
    <w:footnote w:id="1"/>
  </w:footnotePr>
  <w:endnotePr>
    <w:endnote w:id="0"/>
    <w:endnote w:id="1"/>
  </w:endnotePr>
  <w:compat/>
  <w:rsids>
    <w:rsidRoot w:val="007F036C"/>
    <w:rsid w:val="00035CB6"/>
    <w:rsid w:val="00042A2F"/>
    <w:rsid w:val="00057D13"/>
    <w:rsid w:val="000645AC"/>
    <w:rsid w:val="00070343"/>
    <w:rsid w:val="00080429"/>
    <w:rsid w:val="000851B3"/>
    <w:rsid w:val="00092C4E"/>
    <w:rsid w:val="0009511F"/>
    <w:rsid w:val="000A3608"/>
    <w:rsid w:val="000B076E"/>
    <w:rsid w:val="000B4629"/>
    <w:rsid w:val="000B4FE0"/>
    <w:rsid w:val="000E1810"/>
    <w:rsid w:val="000E3F8F"/>
    <w:rsid w:val="000E5403"/>
    <w:rsid w:val="000E70D4"/>
    <w:rsid w:val="00100605"/>
    <w:rsid w:val="001007B9"/>
    <w:rsid w:val="00115382"/>
    <w:rsid w:val="00115B05"/>
    <w:rsid w:val="00117B2D"/>
    <w:rsid w:val="00123374"/>
    <w:rsid w:val="00132625"/>
    <w:rsid w:val="00133996"/>
    <w:rsid w:val="001344A6"/>
    <w:rsid w:val="00150E81"/>
    <w:rsid w:val="0015153C"/>
    <w:rsid w:val="00156B59"/>
    <w:rsid w:val="001732DF"/>
    <w:rsid w:val="001841DB"/>
    <w:rsid w:val="001A0454"/>
    <w:rsid w:val="001B1A99"/>
    <w:rsid w:val="001B3569"/>
    <w:rsid w:val="001C7A99"/>
    <w:rsid w:val="001E4ABD"/>
    <w:rsid w:val="001F018A"/>
    <w:rsid w:val="001F5465"/>
    <w:rsid w:val="0020511C"/>
    <w:rsid w:val="00207EE7"/>
    <w:rsid w:val="0021366F"/>
    <w:rsid w:val="0021572D"/>
    <w:rsid w:val="00216143"/>
    <w:rsid w:val="0021628B"/>
    <w:rsid w:val="00216ECD"/>
    <w:rsid w:val="002248FF"/>
    <w:rsid w:val="00234A65"/>
    <w:rsid w:val="002363C2"/>
    <w:rsid w:val="002369B3"/>
    <w:rsid w:val="00240EE5"/>
    <w:rsid w:val="002474ED"/>
    <w:rsid w:val="00260247"/>
    <w:rsid w:val="00270982"/>
    <w:rsid w:val="00273DB4"/>
    <w:rsid w:val="00277025"/>
    <w:rsid w:val="002848C4"/>
    <w:rsid w:val="00286692"/>
    <w:rsid w:val="002A1CB8"/>
    <w:rsid w:val="002B7B70"/>
    <w:rsid w:val="002C5FBF"/>
    <w:rsid w:val="002C78D2"/>
    <w:rsid w:val="002C7A5C"/>
    <w:rsid w:val="002D6437"/>
    <w:rsid w:val="002F1229"/>
    <w:rsid w:val="0030004B"/>
    <w:rsid w:val="00300A2A"/>
    <w:rsid w:val="00302FED"/>
    <w:rsid w:val="00305A28"/>
    <w:rsid w:val="0031509D"/>
    <w:rsid w:val="003225CC"/>
    <w:rsid w:val="003253F8"/>
    <w:rsid w:val="003304F6"/>
    <w:rsid w:val="00333385"/>
    <w:rsid w:val="003357B6"/>
    <w:rsid w:val="00345BCE"/>
    <w:rsid w:val="00346DD6"/>
    <w:rsid w:val="00347128"/>
    <w:rsid w:val="0035610A"/>
    <w:rsid w:val="00356747"/>
    <w:rsid w:val="003803BE"/>
    <w:rsid w:val="00382DF0"/>
    <w:rsid w:val="003A51D7"/>
    <w:rsid w:val="003C10AF"/>
    <w:rsid w:val="003D1871"/>
    <w:rsid w:val="003E2DE0"/>
    <w:rsid w:val="003E4A4F"/>
    <w:rsid w:val="003F45DA"/>
    <w:rsid w:val="00400383"/>
    <w:rsid w:val="00400C1A"/>
    <w:rsid w:val="004040EA"/>
    <w:rsid w:val="0040751B"/>
    <w:rsid w:val="004127FC"/>
    <w:rsid w:val="00415198"/>
    <w:rsid w:val="004151F4"/>
    <w:rsid w:val="004234DC"/>
    <w:rsid w:val="00432375"/>
    <w:rsid w:val="0043445D"/>
    <w:rsid w:val="004344C9"/>
    <w:rsid w:val="00446A27"/>
    <w:rsid w:val="00476137"/>
    <w:rsid w:val="00476A0B"/>
    <w:rsid w:val="00481A10"/>
    <w:rsid w:val="0048654F"/>
    <w:rsid w:val="00487EDE"/>
    <w:rsid w:val="004A423E"/>
    <w:rsid w:val="004B439E"/>
    <w:rsid w:val="004C1A26"/>
    <w:rsid w:val="004C64D5"/>
    <w:rsid w:val="004D4BC0"/>
    <w:rsid w:val="004E5DDF"/>
    <w:rsid w:val="004F6949"/>
    <w:rsid w:val="00503752"/>
    <w:rsid w:val="00507637"/>
    <w:rsid w:val="00516B86"/>
    <w:rsid w:val="005204C4"/>
    <w:rsid w:val="005243D1"/>
    <w:rsid w:val="00526AD7"/>
    <w:rsid w:val="005518DD"/>
    <w:rsid w:val="00553081"/>
    <w:rsid w:val="00562162"/>
    <w:rsid w:val="0056268B"/>
    <w:rsid w:val="005837C7"/>
    <w:rsid w:val="00584B7F"/>
    <w:rsid w:val="00596AF2"/>
    <w:rsid w:val="005A7420"/>
    <w:rsid w:val="005B2B41"/>
    <w:rsid w:val="005C1A32"/>
    <w:rsid w:val="005C1E39"/>
    <w:rsid w:val="00617678"/>
    <w:rsid w:val="00617865"/>
    <w:rsid w:val="00624383"/>
    <w:rsid w:val="006329AC"/>
    <w:rsid w:val="006339A0"/>
    <w:rsid w:val="00636B6F"/>
    <w:rsid w:val="006466D3"/>
    <w:rsid w:val="0065234B"/>
    <w:rsid w:val="00677B90"/>
    <w:rsid w:val="006A10A5"/>
    <w:rsid w:val="006B35FD"/>
    <w:rsid w:val="006D668C"/>
    <w:rsid w:val="006D76B2"/>
    <w:rsid w:val="006E5E0C"/>
    <w:rsid w:val="006F2535"/>
    <w:rsid w:val="006F5FE8"/>
    <w:rsid w:val="006F6382"/>
    <w:rsid w:val="00727B35"/>
    <w:rsid w:val="0073156E"/>
    <w:rsid w:val="00731B56"/>
    <w:rsid w:val="00732A68"/>
    <w:rsid w:val="007815E6"/>
    <w:rsid w:val="00793139"/>
    <w:rsid w:val="007A52FE"/>
    <w:rsid w:val="007C1F99"/>
    <w:rsid w:val="007C799F"/>
    <w:rsid w:val="007D5091"/>
    <w:rsid w:val="007F036C"/>
    <w:rsid w:val="007F421C"/>
    <w:rsid w:val="00807EAE"/>
    <w:rsid w:val="00810C0C"/>
    <w:rsid w:val="008111D6"/>
    <w:rsid w:val="00836381"/>
    <w:rsid w:val="00837A6A"/>
    <w:rsid w:val="00837CF8"/>
    <w:rsid w:val="00844225"/>
    <w:rsid w:val="008547D3"/>
    <w:rsid w:val="00860A8C"/>
    <w:rsid w:val="00861F02"/>
    <w:rsid w:val="0086410D"/>
    <w:rsid w:val="0086657D"/>
    <w:rsid w:val="00870E61"/>
    <w:rsid w:val="008714FA"/>
    <w:rsid w:val="008854CB"/>
    <w:rsid w:val="008910D1"/>
    <w:rsid w:val="008971F2"/>
    <w:rsid w:val="008A5877"/>
    <w:rsid w:val="008A7A9B"/>
    <w:rsid w:val="008B68F3"/>
    <w:rsid w:val="008D1D46"/>
    <w:rsid w:val="008E3BB2"/>
    <w:rsid w:val="008F1E09"/>
    <w:rsid w:val="008F3E95"/>
    <w:rsid w:val="00921F38"/>
    <w:rsid w:val="00927B5C"/>
    <w:rsid w:val="00934E9F"/>
    <w:rsid w:val="00935E17"/>
    <w:rsid w:val="00937CC3"/>
    <w:rsid w:val="0094021E"/>
    <w:rsid w:val="009409C9"/>
    <w:rsid w:val="009424F7"/>
    <w:rsid w:val="00942E7C"/>
    <w:rsid w:val="00973800"/>
    <w:rsid w:val="00974F15"/>
    <w:rsid w:val="00986E2C"/>
    <w:rsid w:val="009B0429"/>
    <w:rsid w:val="009B4BC6"/>
    <w:rsid w:val="009C204A"/>
    <w:rsid w:val="009C27EF"/>
    <w:rsid w:val="009C3F5A"/>
    <w:rsid w:val="009C45C0"/>
    <w:rsid w:val="009C4DF1"/>
    <w:rsid w:val="009D2B11"/>
    <w:rsid w:val="009E38EC"/>
    <w:rsid w:val="009E460E"/>
    <w:rsid w:val="009E6AD7"/>
    <w:rsid w:val="009F3A6B"/>
    <w:rsid w:val="009F490A"/>
    <w:rsid w:val="00A03290"/>
    <w:rsid w:val="00A051A2"/>
    <w:rsid w:val="00A10F76"/>
    <w:rsid w:val="00A1475C"/>
    <w:rsid w:val="00A14784"/>
    <w:rsid w:val="00A201F0"/>
    <w:rsid w:val="00A23779"/>
    <w:rsid w:val="00A30D73"/>
    <w:rsid w:val="00A364F9"/>
    <w:rsid w:val="00A423B5"/>
    <w:rsid w:val="00A54192"/>
    <w:rsid w:val="00A624B3"/>
    <w:rsid w:val="00A66FC9"/>
    <w:rsid w:val="00A705E9"/>
    <w:rsid w:val="00A772D8"/>
    <w:rsid w:val="00A77692"/>
    <w:rsid w:val="00A85FF1"/>
    <w:rsid w:val="00A8713A"/>
    <w:rsid w:val="00A93348"/>
    <w:rsid w:val="00AA0F9C"/>
    <w:rsid w:val="00AA6A4C"/>
    <w:rsid w:val="00AB4B1D"/>
    <w:rsid w:val="00AB731E"/>
    <w:rsid w:val="00AC0A34"/>
    <w:rsid w:val="00AD4428"/>
    <w:rsid w:val="00AE38FF"/>
    <w:rsid w:val="00AF04B1"/>
    <w:rsid w:val="00AF6CED"/>
    <w:rsid w:val="00B121FB"/>
    <w:rsid w:val="00B17FAE"/>
    <w:rsid w:val="00B249B8"/>
    <w:rsid w:val="00B45EEE"/>
    <w:rsid w:val="00B474BB"/>
    <w:rsid w:val="00B506DD"/>
    <w:rsid w:val="00B541FA"/>
    <w:rsid w:val="00B63B65"/>
    <w:rsid w:val="00B65771"/>
    <w:rsid w:val="00B658C4"/>
    <w:rsid w:val="00B71C14"/>
    <w:rsid w:val="00B73B2C"/>
    <w:rsid w:val="00B93589"/>
    <w:rsid w:val="00BA12BE"/>
    <w:rsid w:val="00BA55DE"/>
    <w:rsid w:val="00BB46EA"/>
    <w:rsid w:val="00BB6043"/>
    <w:rsid w:val="00BC2DFF"/>
    <w:rsid w:val="00BC43E2"/>
    <w:rsid w:val="00BC6C3F"/>
    <w:rsid w:val="00BE37B1"/>
    <w:rsid w:val="00BF32F2"/>
    <w:rsid w:val="00BF5667"/>
    <w:rsid w:val="00BF6EF7"/>
    <w:rsid w:val="00C07E46"/>
    <w:rsid w:val="00C43C16"/>
    <w:rsid w:val="00C44274"/>
    <w:rsid w:val="00C512F4"/>
    <w:rsid w:val="00C74182"/>
    <w:rsid w:val="00C7447B"/>
    <w:rsid w:val="00C83D6A"/>
    <w:rsid w:val="00C9080A"/>
    <w:rsid w:val="00C93615"/>
    <w:rsid w:val="00CA64B2"/>
    <w:rsid w:val="00CA72E3"/>
    <w:rsid w:val="00CC6ACE"/>
    <w:rsid w:val="00CC79EF"/>
    <w:rsid w:val="00CD029B"/>
    <w:rsid w:val="00CD0D86"/>
    <w:rsid w:val="00CD28BC"/>
    <w:rsid w:val="00CE1347"/>
    <w:rsid w:val="00CE7ED5"/>
    <w:rsid w:val="00D05999"/>
    <w:rsid w:val="00D144E5"/>
    <w:rsid w:val="00D36885"/>
    <w:rsid w:val="00D42156"/>
    <w:rsid w:val="00D47A3C"/>
    <w:rsid w:val="00D52FD3"/>
    <w:rsid w:val="00D620FF"/>
    <w:rsid w:val="00D62CB6"/>
    <w:rsid w:val="00D65D03"/>
    <w:rsid w:val="00D662AE"/>
    <w:rsid w:val="00D74DA8"/>
    <w:rsid w:val="00D7747A"/>
    <w:rsid w:val="00D835CA"/>
    <w:rsid w:val="00D85AFA"/>
    <w:rsid w:val="00D978B8"/>
    <w:rsid w:val="00D97D50"/>
    <w:rsid w:val="00DA318C"/>
    <w:rsid w:val="00DA518D"/>
    <w:rsid w:val="00DC13A8"/>
    <w:rsid w:val="00DC2166"/>
    <w:rsid w:val="00DE6E1D"/>
    <w:rsid w:val="00DF7612"/>
    <w:rsid w:val="00E03647"/>
    <w:rsid w:val="00E13877"/>
    <w:rsid w:val="00E14C13"/>
    <w:rsid w:val="00E209D7"/>
    <w:rsid w:val="00E21762"/>
    <w:rsid w:val="00E3207A"/>
    <w:rsid w:val="00E32D39"/>
    <w:rsid w:val="00E32E0B"/>
    <w:rsid w:val="00E3690C"/>
    <w:rsid w:val="00E52BCB"/>
    <w:rsid w:val="00E64AA1"/>
    <w:rsid w:val="00E65290"/>
    <w:rsid w:val="00E660EC"/>
    <w:rsid w:val="00E86751"/>
    <w:rsid w:val="00E87E91"/>
    <w:rsid w:val="00E95C22"/>
    <w:rsid w:val="00EB796B"/>
    <w:rsid w:val="00EC22EB"/>
    <w:rsid w:val="00EC2D4E"/>
    <w:rsid w:val="00EC3B4D"/>
    <w:rsid w:val="00EC773E"/>
    <w:rsid w:val="00ED455C"/>
    <w:rsid w:val="00ED5B4F"/>
    <w:rsid w:val="00EE45CA"/>
    <w:rsid w:val="00EE7930"/>
    <w:rsid w:val="00EF0DA9"/>
    <w:rsid w:val="00F03C2F"/>
    <w:rsid w:val="00F13381"/>
    <w:rsid w:val="00F26DD2"/>
    <w:rsid w:val="00F26E93"/>
    <w:rsid w:val="00F26EC4"/>
    <w:rsid w:val="00F27EDC"/>
    <w:rsid w:val="00F41530"/>
    <w:rsid w:val="00F41DB1"/>
    <w:rsid w:val="00F56F8A"/>
    <w:rsid w:val="00F608CB"/>
    <w:rsid w:val="00F71F42"/>
    <w:rsid w:val="00F726BB"/>
    <w:rsid w:val="00F83087"/>
    <w:rsid w:val="00F86DAB"/>
    <w:rsid w:val="00F86ED9"/>
    <w:rsid w:val="00F900A3"/>
    <w:rsid w:val="00F93C46"/>
    <w:rsid w:val="00F96965"/>
    <w:rsid w:val="00FA08AD"/>
    <w:rsid w:val="00FA5060"/>
    <w:rsid w:val="00FB141A"/>
    <w:rsid w:val="00FB2CA3"/>
    <w:rsid w:val="00FC177F"/>
    <w:rsid w:val="00FC3BE2"/>
    <w:rsid w:val="00FD6A1A"/>
    <w:rsid w:val="00FE30B3"/>
    <w:rsid w:val="00FF2E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ockticker"/>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70D4"/>
    <w:pPr>
      <w:spacing w:after="200" w:line="276" w:lineRule="auto"/>
    </w:pPr>
    <w:rPr>
      <w:rFonts w:eastAsia="Times New Roman"/>
      <w:sz w:val="22"/>
      <w:szCs w:val="22"/>
      <w:lang w:val="en-GB"/>
    </w:rPr>
  </w:style>
  <w:style w:type="paragraph" w:styleId="Heading1">
    <w:name w:val="heading 1"/>
    <w:basedOn w:val="Normal"/>
    <w:next w:val="Normal"/>
    <w:link w:val="Heading1Char"/>
    <w:qFormat/>
    <w:rsid w:val="000E5403"/>
    <w:pPr>
      <w:spacing w:before="360" w:after="40"/>
      <w:outlineLvl w:val="0"/>
    </w:pPr>
    <w:rPr>
      <w:rFonts w:ascii="Century Schoolbook" w:eastAsia="Calibri" w:hAnsi="Century Schoolbook" w:cs="Century Schoolbook"/>
      <w:smallCaps/>
      <w:color w:val="414751"/>
      <w:spacing w:val="5"/>
      <w:sz w:val="32"/>
      <w:szCs w:val="32"/>
      <w:lang w:val="en-US" w:eastAsia="ja-JP"/>
    </w:rPr>
  </w:style>
  <w:style w:type="paragraph" w:styleId="Heading2">
    <w:name w:val="heading 2"/>
    <w:basedOn w:val="Normal"/>
    <w:next w:val="Normal"/>
    <w:link w:val="Heading2Char"/>
    <w:qFormat/>
    <w:rsid w:val="000E5403"/>
    <w:pPr>
      <w:spacing w:after="0"/>
      <w:outlineLvl w:val="1"/>
    </w:pPr>
    <w:rPr>
      <w:rFonts w:ascii="Century Schoolbook" w:eastAsia="Calibri" w:hAnsi="Century Schoolbook" w:cs="Century Schoolbook"/>
      <w:color w:val="414751"/>
      <w:sz w:val="28"/>
      <w:szCs w:val="28"/>
      <w:lang w:val="en-US" w:eastAsia="ja-JP"/>
    </w:rPr>
  </w:style>
  <w:style w:type="paragraph" w:styleId="Heading3">
    <w:name w:val="heading 3"/>
    <w:basedOn w:val="Normal"/>
    <w:next w:val="Normal"/>
    <w:qFormat/>
    <w:locked/>
    <w:rsid w:val="00C9080A"/>
    <w:pPr>
      <w:keepNext/>
      <w:spacing w:before="120" w:after="120" w:line="240" w:lineRule="auto"/>
      <w:jc w:val="both"/>
      <w:outlineLvl w:val="2"/>
    </w:pPr>
    <w:rPr>
      <w:rFonts w:ascii="Times New Roman" w:hAnsi="Times New Roman"/>
      <w:b/>
      <w:bCs/>
      <w:i/>
      <w:iCs/>
      <w:lang w:val="en-US" w:eastAsia="zh-CN"/>
    </w:rPr>
  </w:style>
  <w:style w:type="paragraph" w:styleId="Heading4">
    <w:name w:val="heading 4"/>
    <w:basedOn w:val="Normal"/>
    <w:next w:val="Normal"/>
    <w:qFormat/>
    <w:locked/>
    <w:rsid w:val="00C9080A"/>
    <w:pPr>
      <w:keepNext/>
      <w:spacing w:before="120" w:after="120" w:line="240" w:lineRule="auto"/>
      <w:jc w:val="both"/>
      <w:outlineLvl w:val="3"/>
    </w:pPr>
    <w:rPr>
      <w:rFonts w:ascii="Times New Roman" w:hAnsi="Times New Roman"/>
      <w:b/>
      <w:bCs/>
      <w:sz w:val="24"/>
      <w:szCs w:val="24"/>
      <w:lang w:val="en-US" w:eastAsia="zh-CN"/>
    </w:rPr>
  </w:style>
  <w:style w:type="paragraph" w:styleId="Heading5">
    <w:name w:val="heading 5"/>
    <w:basedOn w:val="Normal"/>
    <w:next w:val="Normal"/>
    <w:qFormat/>
    <w:locked/>
    <w:rsid w:val="00C9080A"/>
    <w:pPr>
      <w:keepNext/>
      <w:spacing w:before="120" w:after="120" w:line="240" w:lineRule="auto"/>
      <w:jc w:val="both"/>
      <w:outlineLvl w:val="4"/>
    </w:pPr>
    <w:rPr>
      <w:rFonts w:ascii="Times New Roman" w:hAnsi="Times New Roman"/>
      <w:b/>
      <w:bCs/>
      <w:sz w:val="20"/>
      <w:szCs w:val="20"/>
      <w:lang w:val="en-US" w:eastAsia="zh-CN"/>
    </w:rPr>
  </w:style>
  <w:style w:type="paragraph" w:styleId="Heading6">
    <w:name w:val="heading 6"/>
    <w:basedOn w:val="Normal"/>
    <w:next w:val="Normal"/>
    <w:qFormat/>
    <w:locked/>
    <w:rsid w:val="00C9080A"/>
    <w:pPr>
      <w:keepNext/>
      <w:spacing w:before="120" w:after="120" w:line="240" w:lineRule="auto"/>
      <w:jc w:val="center"/>
      <w:outlineLvl w:val="5"/>
    </w:pPr>
    <w:rPr>
      <w:rFonts w:ascii="Times New Roman" w:hAnsi="Times New Roman"/>
      <w:b/>
      <w:bCs/>
      <w:lang w:val="en-US" w:eastAsia="zh-CN"/>
    </w:rPr>
  </w:style>
  <w:style w:type="paragraph" w:styleId="Heading7">
    <w:name w:val="heading 7"/>
    <w:basedOn w:val="Normal"/>
    <w:next w:val="Normal"/>
    <w:qFormat/>
    <w:locked/>
    <w:rsid w:val="00C9080A"/>
    <w:pPr>
      <w:keepNext/>
      <w:spacing w:before="120" w:after="120" w:line="240" w:lineRule="auto"/>
      <w:jc w:val="center"/>
      <w:outlineLvl w:val="6"/>
    </w:pPr>
    <w:rPr>
      <w:rFonts w:ascii="Times New Roman" w:hAnsi="Times New Roman"/>
      <w:b/>
      <w:bCs/>
      <w:sz w:val="20"/>
      <w:szCs w:val="20"/>
      <w:lang w:val="en-US" w:eastAsia="zh-CN"/>
    </w:rPr>
  </w:style>
  <w:style w:type="paragraph" w:styleId="Heading8">
    <w:name w:val="heading 8"/>
    <w:basedOn w:val="Normal"/>
    <w:next w:val="Normal"/>
    <w:qFormat/>
    <w:locked/>
    <w:rsid w:val="00C9080A"/>
    <w:pPr>
      <w:keepNext/>
      <w:spacing w:before="120" w:after="120" w:line="240" w:lineRule="auto"/>
      <w:jc w:val="center"/>
      <w:outlineLvl w:val="7"/>
    </w:pPr>
    <w:rPr>
      <w:rFonts w:ascii="Times New Roman" w:hAnsi="Times New Roman"/>
      <w:b/>
      <w:bCs/>
      <w:sz w:val="32"/>
      <w:szCs w:val="32"/>
      <w:lang w:val="en-US" w:eastAsia="zh-CN"/>
    </w:rPr>
  </w:style>
  <w:style w:type="paragraph" w:styleId="Heading9">
    <w:name w:val="heading 9"/>
    <w:basedOn w:val="Normal"/>
    <w:next w:val="Normal"/>
    <w:qFormat/>
    <w:locked/>
    <w:rsid w:val="00C9080A"/>
    <w:pPr>
      <w:keepNext/>
      <w:spacing w:before="120" w:after="120" w:line="240" w:lineRule="auto"/>
      <w:jc w:val="center"/>
      <w:outlineLvl w:val="8"/>
    </w:pPr>
    <w:rPr>
      <w:rFonts w:ascii="Times New Roman" w:hAnsi="Times New Roman"/>
      <w:b/>
      <w:bCs/>
      <w:sz w:val="48"/>
      <w:szCs w:val="48"/>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0E5403"/>
    <w:rPr>
      <w:rFonts w:ascii="Century Schoolbook" w:hAnsi="Century Schoolbook" w:cs="Century Schoolbook"/>
      <w:smallCaps/>
      <w:color w:val="414751"/>
      <w:spacing w:val="5"/>
      <w:sz w:val="32"/>
      <w:szCs w:val="32"/>
      <w:lang w:val="en-US" w:eastAsia="ja-JP"/>
    </w:rPr>
  </w:style>
  <w:style w:type="character" w:customStyle="1" w:styleId="Heading2Char">
    <w:name w:val="Heading 2 Char"/>
    <w:basedOn w:val="DefaultParagraphFont"/>
    <w:link w:val="Heading2"/>
    <w:locked/>
    <w:rsid w:val="000E5403"/>
    <w:rPr>
      <w:rFonts w:ascii="Century Schoolbook" w:hAnsi="Century Schoolbook" w:cs="Century Schoolbook"/>
      <w:color w:val="414751"/>
      <w:sz w:val="28"/>
      <w:szCs w:val="28"/>
      <w:lang w:val="en-US" w:eastAsia="ja-JP"/>
    </w:rPr>
  </w:style>
  <w:style w:type="paragraph" w:styleId="BalloonText">
    <w:name w:val="Balloon Text"/>
    <w:basedOn w:val="Normal"/>
    <w:link w:val="BalloonTextChar"/>
    <w:semiHidden/>
    <w:rsid w:val="000E5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locked/>
    <w:rsid w:val="000E5403"/>
    <w:rPr>
      <w:rFonts w:ascii="Tahoma" w:hAnsi="Tahoma" w:cs="Tahoma"/>
      <w:sz w:val="16"/>
      <w:szCs w:val="16"/>
    </w:rPr>
  </w:style>
  <w:style w:type="paragraph" w:styleId="FootnoteText">
    <w:name w:val="footnote text"/>
    <w:basedOn w:val="Normal"/>
    <w:link w:val="FootnoteTextChar"/>
    <w:semiHidden/>
    <w:rsid w:val="005B2B4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Times New Roman" w:eastAsia="Calibri" w:hAnsi="Times New Roman"/>
      <w:sz w:val="20"/>
      <w:szCs w:val="20"/>
      <w:lang w:val="en-US"/>
    </w:rPr>
  </w:style>
  <w:style w:type="character" w:customStyle="1" w:styleId="FootnoteTextChar">
    <w:name w:val="Footnote Text Char"/>
    <w:basedOn w:val="DefaultParagraphFont"/>
    <w:link w:val="FootnoteText"/>
    <w:semiHidden/>
    <w:locked/>
    <w:rsid w:val="005B2B41"/>
    <w:rPr>
      <w:rFonts w:ascii="Times New Roman" w:hAnsi="Times New Roman" w:cs="Times New Roman"/>
      <w:sz w:val="20"/>
      <w:szCs w:val="20"/>
      <w:lang w:val="en-US"/>
    </w:rPr>
  </w:style>
  <w:style w:type="character" w:styleId="FootnoteReference">
    <w:name w:val="footnote reference"/>
    <w:basedOn w:val="DefaultParagraphFont"/>
    <w:semiHidden/>
    <w:rsid w:val="005B2B41"/>
    <w:rPr>
      <w:rFonts w:cs="Times New Roman"/>
      <w:vertAlign w:val="superscript"/>
    </w:rPr>
  </w:style>
  <w:style w:type="character" w:styleId="Hyperlink">
    <w:name w:val="Hyperlink"/>
    <w:basedOn w:val="DefaultParagraphFont"/>
    <w:rsid w:val="00CC6ACE"/>
    <w:rPr>
      <w:rFonts w:cs="Times New Roman"/>
      <w:color w:val="0000FF"/>
      <w:u w:val="single"/>
    </w:rPr>
  </w:style>
  <w:style w:type="table" w:styleId="TableGrid">
    <w:name w:val="Table Grid"/>
    <w:basedOn w:val="TableNormal"/>
    <w:locked/>
    <w:rsid w:val="00732A68"/>
    <w:rPr>
      <w:rFonts w:ascii="Century Schoolbook" w:eastAsia="Times New Roman" w:hAnsi="Century Schoolbook" w:cs="Century Schoolbook"/>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1"/>
    <w:rsid w:val="00FC3BE2"/>
    <w:pPr>
      <w:spacing w:after="120" w:line="240" w:lineRule="auto"/>
    </w:pPr>
    <w:rPr>
      <w:rFonts w:ascii="Verdana" w:hAnsi="Verdana"/>
      <w:lang w:eastAsia="zh-CN"/>
    </w:rPr>
  </w:style>
  <w:style w:type="character" w:customStyle="1" w:styleId="BodyTextChar1">
    <w:name w:val="Body Text Char1"/>
    <w:basedOn w:val="DefaultParagraphFont"/>
    <w:link w:val="BodyText"/>
    <w:locked/>
    <w:rsid w:val="00FC3BE2"/>
    <w:rPr>
      <w:rFonts w:ascii="Verdana" w:hAnsi="Verdana" w:cs="Times New Roman"/>
      <w:sz w:val="22"/>
      <w:szCs w:val="22"/>
      <w:lang w:val="en-GB" w:eastAsia="zh-CN" w:bidi="ar-SA"/>
    </w:rPr>
  </w:style>
  <w:style w:type="character" w:customStyle="1" w:styleId="BodyTextChar">
    <w:name w:val="Body Text Char"/>
    <w:basedOn w:val="DefaultParagraphFont"/>
    <w:link w:val="BodyText"/>
    <w:semiHidden/>
    <w:locked/>
    <w:rPr>
      <w:rFonts w:cs="Times New Roman"/>
      <w:lang w:val="en-GB"/>
    </w:rPr>
  </w:style>
  <w:style w:type="character" w:styleId="CommentReference">
    <w:name w:val="annotation reference"/>
    <w:basedOn w:val="DefaultParagraphFont"/>
    <w:semiHidden/>
    <w:rsid w:val="00A8713A"/>
    <w:rPr>
      <w:sz w:val="16"/>
      <w:szCs w:val="16"/>
    </w:rPr>
  </w:style>
  <w:style w:type="paragraph" w:styleId="CommentText">
    <w:name w:val="annotation text"/>
    <w:basedOn w:val="Normal"/>
    <w:semiHidden/>
    <w:rsid w:val="00A8713A"/>
    <w:rPr>
      <w:sz w:val="20"/>
      <w:szCs w:val="20"/>
    </w:rPr>
  </w:style>
  <w:style w:type="paragraph" w:styleId="CommentSubject">
    <w:name w:val="annotation subject"/>
    <w:basedOn w:val="CommentText"/>
    <w:next w:val="CommentText"/>
    <w:semiHidden/>
    <w:rsid w:val="00A8713A"/>
    <w:rPr>
      <w:b/>
      <w:bCs/>
    </w:rPr>
  </w:style>
  <w:style w:type="paragraph" w:styleId="TOC1">
    <w:name w:val="toc 1"/>
    <w:basedOn w:val="Normal"/>
    <w:next w:val="Normal"/>
    <w:autoRedefine/>
    <w:qFormat/>
    <w:locked/>
    <w:rsid w:val="00EC3B4D"/>
    <w:pPr>
      <w:spacing w:before="120" w:after="120"/>
    </w:pPr>
    <w:rPr>
      <w:rFonts w:eastAsia="Century Schoolbook" w:cs="Century Schoolbook"/>
      <w:b/>
      <w:bCs/>
      <w:caps/>
      <w:color w:val="414751"/>
      <w:sz w:val="20"/>
      <w:szCs w:val="20"/>
      <w:lang w:val="en-US" w:eastAsia="ja-JP"/>
    </w:rPr>
  </w:style>
  <w:style w:type="paragraph" w:styleId="TOC2">
    <w:name w:val="toc 2"/>
    <w:basedOn w:val="Normal"/>
    <w:next w:val="Normal"/>
    <w:autoRedefine/>
    <w:qFormat/>
    <w:locked/>
    <w:rsid w:val="00EC3B4D"/>
    <w:pPr>
      <w:spacing w:after="0"/>
      <w:ind w:left="200"/>
    </w:pPr>
    <w:rPr>
      <w:rFonts w:eastAsia="Century Schoolbook" w:cs="Century Schoolbook"/>
      <w:smallCaps/>
      <w:color w:val="414751"/>
      <w:sz w:val="20"/>
      <w:szCs w:val="20"/>
      <w:lang w:val="en-US" w:eastAsia="ja-JP"/>
    </w:rPr>
  </w:style>
  <w:style w:type="paragraph" w:styleId="List">
    <w:name w:val="List"/>
    <w:basedOn w:val="Normal"/>
    <w:rsid w:val="00C9080A"/>
    <w:pPr>
      <w:spacing w:before="120" w:after="120" w:line="240" w:lineRule="auto"/>
      <w:ind w:left="283" w:hanging="283"/>
      <w:jc w:val="both"/>
    </w:pPr>
    <w:rPr>
      <w:rFonts w:ascii="Times New Roman" w:hAnsi="Times New Roman"/>
      <w:lang w:val="en-US" w:eastAsia="zh-CN"/>
    </w:rPr>
  </w:style>
  <w:style w:type="paragraph" w:styleId="Title">
    <w:name w:val="Title"/>
    <w:basedOn w:val="Normal"/>
    <w:qFormat/>
    <w:locked/>
    <w:rsid w:val="00C9080A"/>
    <w:pPr>
      <w:spacing w:before="120" w:after="600" w:line="240" w:lineRule="auto"/>
      <w:jc w:val="right"/>
    </w:pPr>
    <w:rPr>
      <w:rFonts w:ascii="Times New Roman" w:hAnsi="Times New Roman"/>
      <w:snapToGrid w:val="0"/>
      <w:sz w:val="56"/>
      <w:szCs w:val="56"/>
      <w:lang w:val="en-US" w:eastAsia="zh-CN"/>
    </w:rPr>
  </w:style>
  <w:style w:type="paragraph" w:styleId="BodyTextIndent">
    <w:name w:val="Body Text Indent"/>
    <w:basedOn w:val="Normal"/>
    <w:rsid w:val="00C9080A"/>
    <w:pPr>
      <w:spacing w:before="120" w:after="120" w:line="240" w:lineRule="auto"/>
      <w:ind w:left="1440" w:hanging="720"/>
      <w:jc w:val="both"/>
    </w:pPr>
    <w:rPr>
      <w:rFonts w:ascii="Times New Roman" w:hAnsi="Times New Roman"/>
      <w:lang w:val="en-US" w:eastAsia="zh-CN"/>
    </w:rPr>
  </w:style>
  <w:style w:type="paragraph" w:styleId="Header">
    <w:name w:val="header"/>
    <w:basedOn w:val="Normal"/>
    <w:rsid w:val="00C9080A"/>
    <w:pPr>
      <w:tabs>
        <w:tab w:val="center" w:pos="4153"/>
        <w:tab w:val="right" w:pos="8306"/>
      </w:tabs>
      <w:spacing w:before="120" w:after="120" w:line="240" w:lineRule="auto"/>
      <w:jc w:val="both"/>
    </w:pPr>
    <w:rPr>
      <w:rFonts w:ascii="Times New Roman" w:hAnsi="Times New Roman"/>
      <w:lang w:val="en-US" w:eastAsia="zh-CN"/>
    </w:rPr>
  </w:style>
  <w:style w:type="paragraph" w:styleId="Footer">
    <w:name w:val="footer"/>
    <w:basedOn w:val="Normal"/>
    <w:rsid w:val="00C9080A"/>
    <w:pPr>
      <w:tabs>
        <w:tab w:val="center" w:pos="4153"/>
        <w:tab w:val="right" w:pos="8306"/>
      </w:tabs>
      <w:spacing w:before="120" w:after="120" w:line="240" w:lineRule="auto"/>
      <w:jc w:val="both"/>
    </w:pPr>
    <w:rPr>
      <w:rFonts w:ascii="Times New Roman" w:hAnsi="Times New Roman"/>
      <w:lang w:val="en-US" w:eastAsia="zh-CN"/>
    </w:rPr>
  </w:style>
  <w:style w:type="character" w:styleId="PageNumber">
    <w:name w:val="page number"/>
    <w:basedOn w:val="DefaultParagraphFont"/>
    <w:rsid w:val="00C9080A"/>
  </w:style>
  <w:style w:type="paragraph" w:styleId="BodyTextIndent2">
    <w:name w:val="Body Text Indent 2"/>
    <w:basedOn w:val="Normal"/>
    <w:rsid w:val="00C9080A"/>
    <w:pPr>
      <w:spacing w:before="120" w:after="120" w:line="240" w:lineRule="auto"/>
      <w:ind w:left="360"/>
      <w:jc w:val="both"/>
    </w:pPr>
    <w:rPr>
      <w:rFonts w:ascii="Times New Roman" w:hAnsi="Times New Roman"/>
      <w:i/>
      <w:iCs/>
      <w:lang w:val="en-US" w:eastAsia="zh-CN"/>
    </w:rPr>
  </w:style>
  <w:style w:type="paragraph" w:styleId="BodyTextIndent3">
    <w:name w:val="Body Text Indent 3"/>
    <w:basedOn w:val="Normal"/>
    <w:rsid w:val="00C9080A"/>
    <w:pPr>
      <w:spacing w:before="120" w:after="120" w:line="240" w:lineRule="auto"/>
      <w:ind w:left="1080"/>
      <w:jc w:val="both"/>
    </w:pPr>
    <w:rPr>
      <w:rFonts w:ascii="Times New Roman" w:hAnsi="Times New Roman"/>
      <w:i/>
      <w:iCs/>
      <w:lang w:val="en-US" w:eastAsia="zh-CN"/>
    </w:rPr>
  </w:style>
  <w:style w:type="paragraph" w:styleId="DocumentMap">
    <w:name w:val="Document Map"/>
    <w:basedOn w:val="Normal"/>
    <w:semiHidden/>
    <w:rsid w:val="00C9080A"/>
    <w:pPr>
      <w:shd w:val="clear" w:color="auto" w:fill="000080"/>
      <w:spacing w:before="120" w:after="120" w:line="240" w:lineRule="auto"/>
      <w:jc w:val="both"/>
    </w:pPr>
    <w:rPr>
      <w:rFonts w:ascii="Tahoma" w:hAnsi="Tahoma" w:cs="Tahoma"/>
      <w:lang w:val="en-US" w:eastAsia="zh-CN"/>
    </w:rPr>
  </w:style>
  <w:style w:type="paragraph" w:styleId="EndnoteText">
    <w:name w:val="endnote text"/>
    <w:basedOn w:val="Normal"/>
    <w:semiHidden/>
    <w:rsid w:val="00C9080A"/>
    <w:pPr>
      <w:spacing w:before="120" w:after="120" w:line="240" w:lineRule="auto"/>
      <w:jc w:val="both"/>
    </w:pPr>
    <w:rPr>
      <w:rFonts w:ascii="Times New Roman" w:hAnsi="Times New Roman"/>
      <w:sz w:val="20"/>
      <w:szCs w:val="20"/>
      <w:lang w:val="en-US" w:eastAsia="zh-CN"/>
    </w:rPr>
  </w:style>
  <w:style w:type="paragraph" w:styleId="BodyText2">
    <w:name w:val="Body Text 2"/>
    <w:basedOn w:val="Normal"/>
    <w:rsid w:val="00C9080A"/>
    <w:pPr>
      <w:spacing w:before="120" w:after="120" w:line="240" w:lineRule="auto"/>
      <w:jc w:val="center"/>
      <w:outlineLvl w:val="0"/>
    </w:pPr>
    <w:rPr>
      <w:rFonts w:ascii="Times New Roman" w:hAnsi="Times New Roman"/>
      <w:sz w:val="28"/>
      <w:szCs w:val="28"/>
      <w:lang w:val="en-US" w:eastAsia="zh-CN"/>
    </w:rPr>
  </w:style>
  <w:style w:type="paragraph" w:styleId="BodyText3">
    <w:name w:val="Body Text 3"/>
    <w:basedOn w:val="Normal"/>
    <w:rsid w:val="00C9080A"/>
    <w:pPr>
      <w:spacing w:before="120" w:after="240" w:line="240" w:lineRule="auto"/>
      <w:jc w:val="both"/>
    </w:pPr>
    <w:rPr>
      <w:rFonts w:ascii="Times New Roman" w:hAnsi="Times New Roman"/>
      <w:i/>
      <w:iCs/>
      <w:lang w:val="en-US" w:eastAsia="zh-CN"/>
    </w:rPr>
  </w:style>
  <w:style w:type="paragraph" w:styleId="ListBullet">
    <w:name w:val="List Bullet"/>
    <w:basedOn w:val="Normal"/>
    <w:autoRedefine/>
    <w:rsid w:val="00C9080A"/>
    <w:pPr>
      <w:numPr>
        <w:numId w:val="23"/>
      </w:numPr>
      <w:spacing w:before="120" w:after="120" w:line="240" w:lineRule="auto"/>
      <w:jc w:val="both"/>
    </w:pPr>
    <w:rPr>
      <w:rFonts w:ascii="Times New Roman" w:hAnsi="Times New Roman"/>
      <w:snapToGrid w:val="0"/>
      <w:lang w:val="en-US"/>
    </w:rPr>
  </w:style>
  <w:style w:type="paragraph" w:styleId="Subtitle">
    <w:name w:val="Subtitle"/>
    <w:qFormat/>
    <w:locked/>
    <w:rsid w:val="00C9080A"/>
    <w:pPr>
      <w:spacing w:before="120" w:after="120"/>
      <w:jc w:val="center"/>
      <w:outlineLvl w:val="1"/>
    </w:pPr>
    <w:rPr>
      <w:rFonts w:ascii="Times New Roman" w:eastAsia="Times New Roman" w:hAnsi="Times New Roman"/>
      <w:noProof/>
      <w:sz w:val="40"/>
      <w:szCs w:val="40"/>
      <w:lang w:eastAsia="zh-CN"/>
    </w:rPr>
  </w:style>
  <w:style w:type="paragraph" w:customStyle="1" w:styleId="Subtitle2">
    <w:name w:val="Subtitle2"/>
    <w:rsid w:val="00C9080A"/>
    <w:pPr>
      <w:jc w:val="center"/>
    </w:pPr>
    <w:rPr>
      <w:rFonts w:ascii="Times New Roman" w:eastAsia="Times New Roman" w:hAnsi="Times New Roman"/>
      <w:noProof/>
      <w:sz w:val="32"/>
      <w:szCs w:val="32"/>
      <w:lang w:eastAsia="zh-CN"/>
    </w:rPr>
  </w:style>
  <w:style w:type="paragraph" w:customStyle="1" w:styleId="BoxTitle">
    <w:name w:val="BoxTitle"/>
    <w:rsid w:val="00C9080A"/>
    <w:rPr>
      <w:rFonts w:ascii="Arial" w:eastAsia="Times New Roman" w:hAnsi="Arial" w:cs="Arial"/>
      <w:b/>
      <w:bCs/>
      <w:snapToGrid w:val="0"/>
      <w:lang w:val="en-GB"/>
    </w:rPr>
  </w:style>
  <w:style w:type="paragraph" w:customStyle="1" w:styleId="TableTitle">
    <w:name w:val="TableTitle"/>
    <w:rsid w:val="00C9080A"/>
    <w:pPr>
      <w:spacing w:before="120" w:after="120"/>
      <w:jc w:val="center"/>
    </w:pPr>
    <w:rPr>
      <w:rFonts w:ascii="Arial" w:eastAsia="Times New Roman" w:hAnsi="Arial" w:cs="Arial"/>
      <w:b/>
      <w:bCs/>
      <w:snapToGrid w:val="0"/>
      <w:lang w:val="en-GB"/>
    </w:rPr>
  </w:style>
  <w:style w:type="paragraph" w:customStyle="1" w:styleId="TableText">
    <w:name w:val="TableText"/>
    <w:rsid w:val="00C9080A"/>
    <w:pPr>
      <w:spacing w:before="120" w:after="120"/>
    </w:pPr>
    <w:rPr>
      <w:rFonts w:ascii="Arial" w:eastAsia="Times New Roman" w:hAnsi="Arial" w:cs="Arial"/>
      <w:sz w:val="18"/>
      <w:szCs w:val="18"/>
      <w:lang w:val="en-GB" w:eastAsia="zh-CN"/>
    </w:rPr>
  </w:style>
  <w:style w:type="paragraph" w:customStyle="1" w:styleId="BoxText">
    <w:name w:val="BoxText"/>
    <w:rsid w:val="00C9080A"/>
    <w:pPr>
      <w:spacing w:before="120" w:after="120"/>
    </w:pPr>
    <w:rPr>
      <w:rFonts w:ascii="Arial" w:eastAsia="Times New Roman" w:hAnsi="Arial" w:cs="Arial"/>
      <w:snapToGrid w:val="0"/>
      <w:sz w:val="18"/>
      <w:szCs w:val="18"/>
      <w:lang w:val="en-GB"/>
    </w:rPr>
  </w:style>
  <w:style w:type="paragraph" w:customStyle="1" w:styleId="BoxBullet">
    <w:name w:val="BoxBullet"/>
    <w:rsid w:val="00C9080A"/>
    <w:pPr>
      <w:numPr>
        <w:numId w:val="22"/>
      </w:numPr>
    </w:pPr>
    <w:rPr>
      <w:rFonts w:ascii="Arial" w:eastAsia="Times New Roman" w:hAnsi="Arial" w:cs="Arial"/>
      <w:noProof/>
      <w:sz w:val="18"/>
      <w:szCs w:val="18"/>
      <w:lang w:eastAsia="zh-CN"/>
    </w:rPr>
  </w:style>
  <w:style w:type="paragraph" w:styleId="TOC3">
    <w:name w:val="toc 3"/>
    <w:basedOn w:val="Normal"/>
    <w:next w:val="Normal"/>
    <w:autoRedefine/>
    <w:semiHidden/>
    <w:locked/>
    <w:rsid w:val="00C9080A"/>
    <w:pPr>
      <w:spacing w:before="120" w:after="120" w:line="240" w:lineRule="auto"/>
      <w:ind w:left="440"/>
      <w:jc w:val="both"/>
    </w:pPr>
    <w:rPr>
      <w:rFonts w:ascii="Times New Roman" w:hAnsi="Times New Roman"/>
      <w:lang w:val="en-US" w:eastAsia="zh-CN"/>
    </w:rPr>
  </w:style>
  <w:style w:type="paragraph" w:styleId="TOC4">
    <w:name w:val="toc 4"/>
    <w:basedOn w:val="Normal"/>
    <w:next w:val="Normal"/>
    <w:autoRedefine/>
    <w:semiHidden/>
    <w:locked/>
    <w:rsid w:val="00C9080A"/>
    <w:pPr>
      <w:spacing w:before="120" w:after="120" w:line="240" w:lineRule="auto"/>
      <w:ind w:left="660"/>
      <w:jc w:val="both"/>
    </w:pPr>
    <w:rPr>
      <w:rFonts w:ascii="Times New Roman" w:hAnsi="Times New Roman"/>
      <w:lang w:val="en-US" w:eastAsia="zh-CN"/>
    </w:rPr>
  </w:style>
  <w:style w:type="paragraph" w:styleId="TOC5">
    <w:name w:val="toc 5"/>
    <w:basedOn w:val="Normal"/>
    <w:next w:val="Normal"/>
    <w:autoRedefine/>
    <w:semiHidden/>
    <w:locked/>
    <w:rsid w:val="00C9080A"/>
    <w:pPr>
      <w:spacing w:before="120" w:after="120" w:line="240" w:lineRule="auto"/>
      <w:ind w:left="880"/>
      <w:jc w:val="both"/>
    </w:pPr>
    <w:rPr>
      <w:rFonts w:ascii="Times New Roman" w:hAnsi="Times New Roman"/>
      <w:lang w:val="en-US" w:eastAsia="zh-CN"/>
    </w:rPr>
  </w:style>
  <w:style w:type="paragraph" w:styleId="TOC6">
    <w:name w:val="toc 6"/>
    <w:basedOn w:val="Normal"/>
    <w:next w:val="Normal"/>
    <w:autoRedefine/>
    <w:semiHidden/>
    <w:locked/>
    <w:rsid w:val="00C9080A"/>
    <w:pPr>
      <w:spacing w:before="120" w:after="120" w:line="240" w:lineRule="auto"/>
      <w:ind w:left="1100"/>
      <w:jc w:val="both"/>
    </w:pPr>
    <w:rPr>
      <w:rFonts w:ascii="Times New Roman" w:hAnsi="Times New Roman"/>
      <w:lang w:val="en-US" w:eastAsia="zh-CN"/>
    </w:rPr>
  </w:style>
  <w:style w:type="paragraph" w:styleId="TOC7">
    <w:name w:val="toc 7"/>
    <w:basedOn w:val="Normal"/>
    <w:next w:val="Normal"/>
    <w:autoRedefine/>
    <w:semiHidden/>
    <w:locked/>
    <w:rsid w:val="00C9080A"/>
    <w:pPr>
      <w:spacing w:before="120" w:after="120" w:line="240" w:lineRule="auto"/>
      <w:ind w:left="1320"/>
      <w:jc w:val="both"/>
    </w:pPr>
    <w:rPr>
      <w:rFonts w:ascii="Times New Roman" w:hAnsi="Times New Roman"/>
      <w:lang w:val="en-US" w:eastAsia="zh-CN"/>
    </w:rPr>
  </w:style>
  <w:style w:type="paragraph" w:styleId="TOC8">
    <w:name w:val="toc 8"/>
    <w:basedOn w:val="Normal"/>
    <w:next w:val="Normal"/>
    <w:autoRedefine/>
    <w:semiHidden/>
    <w:locked/>
    <w:rsid w:val="00C9080A"/>
    <w:pPr>
      <w:spacing w:before="120" w:after="120" w:line="240" w:lineRule="auto"/>
      <w:ind w:left="1540"/>
      <w:jc w:val="both"/>
    </w:pPr>
    <w:rPr>
      <w:rFonts w:ascii="Times New Roman" w:hAnsi="Times New Roman"/>
      <w:lang w:val="en-US" w:eastAsia="zh-CN"/>
    </w:rPr>
  </w:style>
  <w:style w:type="paragraph" w:styleId="TOC9">
    <w:name w:val="toc 9"/>
    <w:basedOn w:val="Normal"/>
    <w:next w:val="Normal"/>
    <w:autoRedefine/>
    <w:semiHidden/>
    <w:locked/>
    <w:rsid w:val="00C9080A"/>
    <w:pPr>
      <w:spacing w:before="120" w:after="120" w:line="240" w:lineRule="auto"/>
      <w:ind w:left="1760"/>
      <w:jc w:val="both"/>
    </w:pPr>
    <w:rPr>
      <w:rFonts w:ascii="Times New Roman" w:hAnsi="Times New Roman"/>
      <w:lang w:val="en-US" w:eastAsia="zh-CN"/>
    </w:rPr>
  </w:style>
  <w:style w:type="paragraph" w:styleId="Caption">
    <w:name w:val="caption"/>
    <w:basedOn w:val="Normal"/>
    <w:next w:val="Normal"/>
    <w:qFormat/>
    <w:locked/>
    <w:rsid w:val="00C9080A"/>
    <w:pPr>
      <w:spacing w:before="120" w:after="120" w:line="240" w:lineRule="auto"/>
      <w:jc w:val="both"/>
    </w:pPr>
    <w:rPr>
      <w:rFonts w:ascii="Times New Roman" w:hAnsi="Times New Roman"/>
      <w:b/>
      <w:bCs/>
      <w:lang w:val="en-US" w:eastAsia="zh-CN"/>
    </w:rPr>
  </w:style>
  <w:style w:type="character" w:styleId="LineNumber">
    <w:name w:val="line number"/>
    <w:basedOn w:val="DefaultParagraphFont"/>
    <w:rsid w:val="00C9080A"/>
  </w:style>
  <w:style w:type="paragraph" w:customStyle="1" w:styleId="ToCheading">
    <w:name w:val="ToCheading"/>
    <w:basedOn w:val="Heading1"/>
    <w:rsid w:val="00C9080A"/>
    <w:pPr>
      <w:keepNext/>
      <w:spacing w:before="240" w:after="600" w:line="240" w:lineRule="auto"/>
      <w:jc w:val="center"/>
    </w:pPr>
    <w:rPr>
      <w:rFonts w:ascii="Times New Roman" w:eastAsia="Times New Roman" w:hAnsi="Times New Roman" w:cs="Times New Roman"/>
      <w:smallCaps w:val="0"/>
      <w:noProof/>
      <w:color w:val="auto"/>
      <w:spacing w:val="0"/>
      <w:sz w:val="56"/>
      <w:szCs w:val="56"/>
      <w:lang w:eastAsia="zh-CN"/>
    </w:rPr>
  </w:style>
  <w:style w:type="paragraph" w:styleId="ListBullet2">
    <w:name w:val="List Bullet 2"/>
    <w:basedOn w:val="Normal"/>
    <w:autoRedefine/>
    <w:rsid w:val="00C9080A"/>
    <w:pPr>
      <w:numPr>
        <w:numId w:val="24"/>
      </w:numPr>
      <w:spacing w:before="120" w:after="120" w:line="240" w:lineRule="auto"/>
      <w:jc w:val="both"/>
    </w:pPr>
    <w:rPr>
      <w:rFonts w:ascii="Times New Roman" w:hAnsi="Times New Roman"/>
      <w:lang w:val="en-US" w:eastAsia="zh-CN"/>
    </w:rPr>
  </w:style>
  <w:style w:type="paragraph" w:customStyle="1" w:styleId="Subhead1">
    <w:name w:val="Subhead1"/>
    <w:rsid w:val="00C9080A"/>
    <w:pPr>
      <w:spacing w:before="120" w:after="600"/>
      <w:jc w:val="center"/>
    </w:pPr>
    <w:rPr>
      <w:rFonts w:ascii="Times New Roman" w:eastAsia="Times New Roman" w:hAnsi="Times New Roman"/>
      <w:sz w:val="56"/>
      <w:szCs w:val="56"/>
      <w:lang w:val="en-GB" w:eastAsia="zh-CN"/>
    </w:rPr>
  </w:style>
  <w:style w:type="paragraph" w:styleId="ListNumber">
    <w:name w:val="List Number"/>
    <w:basedOn w:val="Normal"/>
    <w:rsid w:val="00C9080A"/>
    <w:pPr>
      <w:numPr>
        <w:numId w:val="25"/>
      </w:numPr>
      <w:spacing w:before="120" w:after="120" w:line="240" w:lineRule="auto"/>
      <w:jc w:val="both"/>
    </w:pPr>
    <w:rPr>
      <w:rFonts w:ascii="Times New Roman" w:hAnsi="Times New Roman"/>
      <w:lang w:val="en-US" w:eastAsia="zh-CN"/>
    </w:rPr>
  </w:style>
  <w:style w:type="character" w:styleId="Strong">
    <w:name w:val="Strong"/>
    <w:basedOn w:val="DefaultParagraphFont"/>
    <w:qFormat/>
    <w:locked/>
    <w:rsid w:val="00C9080A"/>
    <w:rPr>
      <w:b/>
      <w:bCs/>
    </w:rPr>
  </w:style>
  <w:style w:type="paragraph" w:styleId="NormalWeb">
    <w:name w:val="Normal (Web)"/>
    <w:basedOn w:val="Normal"/>
    <w:rsid w:val="00C9080A"/>
    <w:pPr>
      <w:spacing w:before="100" w:beforeAutospacing="1" w:after="100" w:afterAutospacing="1" w:line="240" w:lineRule="auto"/>
    </w:pPr>
    <w:rPr>
      <w:rFonts w:ascii="Arial" w:eastAsia="SimSun" w:hAnsi="Arial" w:cs="Arial"/>
      <w:color w:val="000000"/>
      <w:lang w:val="en-US" w:eastAsia="zh-CN"/>
    </w:rPr>
  </w:style>
  <w:style w:type="character" w:styleId="Emphasis">
    <w:name w:val="Emphasis"/>
    <w:basedOn w:val="DefaultParagraphFont"/>
    <w:qFormat/>
    <w:locked/>
    <w:rsid w:val="00C9080A"/>
    <w:rPr>
      <w:i/>
      <w:iCs/>
    </w:rPr>
  </w:style>
  <w:style w:type="character" w:customStyle="1" w:styleId="CharChar1">
    <w:name w:val=" Char Char1"/>
    <w:basedOn w:val="DefaultParagraphFont"/>
    <w:rsid w:val="00C9080A"/>
    <w:rPr>
      <w:noProof/>
      <w:sz w:val="56"/>
      <w:szCs w:val="56"/>
      <w:lang w:val="en-US" w:eastAsia="zh-CN" w:bidi="ar-SA"/>
    </w:rPr>
  </w:style>
  <w:style w:type="paragraph" w:customStyle="1" w:styleId="Default">
    <w:name w:val="Default"/>
    <w:rsid w:val="00C9080A"/>
    <w:pPr>
      <w:autoSpaceDE w:val="0"/>
      <w:autoSpaceDN w:val="0"/>
      <w:adjustRightInd w:val="0"/>
    </w:pPr>
    <w:rPr>
      <w:rFonts w:ascii="Melior" w:eastAsia="SimSun" w:hAnsi="Melior" w:cs="Melior"/>
      <w:color w:val="000000"/>
      <w:sz w:val="24"/>
      <w:szCs w:val="24"/>
      <w:lang w:eastAsia="zh-CN"/>
    </w:rPr>
  </w:style>
  <w:style w:type="paragraph" w:customStyle="1" w:styleId="CM5">
    <w:name w:val="CM5"/>
    <w:basedOn w:val="Default"/>
    <w:next w:val="Default"/>
    <w:rsid w:val="00C9080A"/>
    <w:pPr>
      <w:spacing w:line="203" w:lineRule="atLeast"/>
    </w:pPr>
    <w:rPr>
      <w:rFonts w:cs="Times New Roman"/>
      <w:color w:val="auto"/>
    </w:rPr>
  </w:style>
  <w:style w:type="paragraph" w:customStyle="1" w:styleId="CM3">
    <w:name w:val="CM3"/>
    <w:basedOn w:val="Default"/>
    <w:next w:val="Default"/>
    <w:rsid w:val="00C9080A"/>
    <w:pPr>
      <w:spacing w:line="200" w:lineRule="atLeast"/>
    </w:pPr>
    <w:rPr>
      <w:rFonts w:cs="Times New Roman"/>
      <w:color w:val="auto"/>
    </w:rPr>
  </w:style>
  <w:style w:type="paragraph" w:customStyle="1" w:styleId="CM1">
    <w:name w:val="CM1"/>
    <w:basedOn w:val="Default"/>
    <w:next w:val="Default"/>
    <w:rsid w:val="00C9080A"/>
    <w:rPr>
      <w:rFonts w:cs="Times New Roman"/>
      <w:color w:val="auto"/>
    </w:rPr>
  </w:style>
  <w:style w:type="character" w:styleId="FollowedHyperlink">
    <w:name w:val="FollowedHyperlink"/>
    <w:basedOn w:val="DefaultParagraphFont"/>
    <w:rsid w:val="00C9080A"/>
    <w:rPr>
      <w:color w:val="606420"/>
      <w:u w:val="single"/>
    </w:rPr>
  </w:style>
  <w:style w:type="character" w:customStyle="1" w:styleId="Keyboard">
    <w:name w:val="Keyboard"/>
    <w:rsid w:val="00C9080A"/>
    <w:rPr>
      <w:rFonts w:ascii="Courier New" w:hAnsi="Courier New"/>
      <w:b/>
      <w:bCs/>
      <w:sz w:val="20"/>
      <w:szCs w:val="20"/>
    </w:rPr>
  </w:style>
  <w:style w:type="table" w:styleId="TableSimple1">
    <w:name w:val="Table Simple 1"/>
    <w:basedOn w:val="TableNormal"/>
    <w:rsid w:val="00C9080A"/>
    <w:pPr>
      <w:spacing w:before="120" w:after="120"/>
      <w:jc w:val="both"/>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CharChar">
    <w:name w:val=" Char Char"/>
    <w:basedOn w:val="DefaultParagraphFont"/>
    <w:rsid w:val="00C9080A"/>
    <w:rPr>
      <w:b/>
      <w:bCs/>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w:divs>
    <w:div w:id="94909654">
      <w:bodyDiv w:val="1"/>
      <w:marLeft w:val="0"/>
      <w:marRight w:val="0"/>
      <w:marTop w:val="0"/>
      <w:marBottom w:val="0"/>
      <w:divBdr>
        <w:top w:val="none" w:sz="0" w:space="0" w:color="auto"/>
        <w:left w:val="none" w:sz="0" w:space="0" w:color="auto"/>
        <w:bottom w:val="none" w:sz="0" w:space="0" w:color="auto"/>
        <w:right w:val="none" w:sz="0" w:space="0" w:color="auto"/>
      </w:divBdr>
    </w:div>
    <w:div w:id="114444336">
      <w:bodyDiv w:val="1"/>
      <w:marLeft w:val="0"/>
      <w:marRight w:val="0"/>
      <w:marTop w:val="0"/>
      <w:marBottom w:val="0"/>
      <w:divBdr>
        <w:top w:val="none" w:sz="0" w:space="0" w:color="auto"/>
        <w:left w:val="none" w:sz="0" w:space="0" w:color="auto"/>
        <w:bottom w:val="none" w:sz="0" w:space="0" w:color="auto"/>
        <w:right w:val="none" w:sz="0" w:space="0" w:color="auto"/>
      </w:divBdr>
      <w:divsChild>
        <w:div w:id="1063679201">
          <w:marLeft w:val="0"/>
          <w:marRight w:val="0"/>
          <w:marTop w:val="0"/>
          <w:marBottom w:val="0"/>
          <w:divBdr>
            <w:top w:val="none" w:sz="0" w:space="0" w:color="auto"/>
            <w:left w:val="none" w:sz="0" w:space="0" w:color="auto"/>
            <w:bottom w:val="none" w:sz="0" w:space="0" w:color="auto"/>
            <w:right w:val="none" w:sz="0" w:space="0" w:color="auto"/>
          </w:divBdr>
        </w:div>
      </w:divsChild>
    </w:div>
    <w:div w:id="717707474">
      <w:bodyDiv w:val="1"/>
      <w:marLeft w:val="0"/>
      <w:marRight w:val="0"/>
      <w:marTop w:val="0"/>
      <w:marBottom w:val="0"/>
      <w:divBdr>
        <w:top w:val="none" w:sz="0" w:space="0" w:color="auto"/>
        <w:left w:val="none" w:sz="0" w:space="0" w:color="auto"/>
        <w:bottom w:val="none" w:sz="0" w:space="0" w:color="auto"/>
        <w:right w:val="none" w:sz="0" w:space="0" w:color="auto"/>
      </w:divBdr>
    </w:div>
    <w:div w:id="7568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DC168-5FBE-439D-AFEE-CACFD36CA2C7}"/>
</file>

<file path=customXml/itemProps2.xml><?xml version="1.0" encoding="utf-8"?>
<ds:datastoreItem xmlns:ds="http://schemas.openxmlformats.org/officeDocument/2006/customXml" ds:itemID="{8690F45B-750A-42FC-BFF8-AC27968BEBE1}"/>
</file>

<file path=customXml/itemProps3.xml><?xml version="1.0" encoding="utf-8"?>
<ds:datastoreItem xmlns:ds="http://schemas.openxmlformats.org/officeDocument/2006/customXml" ds:itemID="{2AFBDB9B-C560-4784-B05C-79B4EC0CA56E}"/>
</file>

<file path=docProps/app.xml><?xml version="1.0" encoding="utf-8"?>
<Properties xmlns="http://schemas.openxmlformats.org/officeDocument/2006/extended-properties" xmlns:vt="http://schemas.openxmlformats.org/officeDocument/2006/docPropsVTypes">
  <Template>Normal.dotm</Template>
  <TotalTime>2</TotalTime>
  <Pages>47</Pages>
  <Words>14065</Words>
  <Characters>80171</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Executive Summary</vt:lpstr>
    </vt:vector>
  </TitlesOfParts>
  <Company/>
  <LinksUpToDate>false</LinksUpToDate>
  <CharactersWithSpaces>94048</CharactersWithSpaces>
  <SharedDoc>false</SharedDoc>
  <HLinks>
    <vt:vector size="198" baseType="variant">
      <vt:variant>
        <vt:i4>1245234</vt:i4>
      </vt:variant>
      <vt:variant>
        <vt:i4>98</vt:i4>
      </vt:variant>
      <vt:variant>
        <vt:i4>0</vt:i4>
      </vt:variant>
      <vt:variant>
        <vt:i4>5</vt:i4>
      </vt:variant>
      <vt:variant>
        <vt:lpwstr/>
      </vt:variant>
      <vt:variant>
        <vt:lpwstr>_Toc215033664</vt:lpwstr>
      </vt:variant>
      <vt:variant>
        <vt:i4>1245234</vt:i4>
      </vt:variant>
      <vt:variant>
        <vt:i4>95</vt:i4>
      </vt:variant>
      <vt:variant>
        <vt:i4>0</vt:i4>
      </vt:variant>
      <vt:variant>
        <vt:i4>5</vt:i4>
      </vt:variant>
      <vt:variant>
        <vt:lpwstr/>
      </vt:variant>
      <vt:variant>
        <vt:lpwstr>_Toc215033663</vt:lpwstr>
      </vt:variant>
      <vt:variant>
        <vt:i4>1245234</vt:i4>
      </vt:variant>
      <vt:variant>
        <vt:i4>92</vt:i4>
      </vt:variant>
      <vt:variant>
        <vt:i4>0</vt:i4>
      </vt:variant>
      <vt:variant>
        <vt:i4>5</vt:i4>
      </vt:variant>
      <vt:variant>
        <vt:lpwstr/>
      </vt:variant>
      <vt:variant>
        <vt:lpwstr>_Toc215033662</vt:lpwstr>
      </vt:variant>
      <vt:variant>
        <vt:i4>1245234</vt:i4>
      </vt:variant>
      <vt:variant>
        <vt:i4>89</vt:i4>
      </vt:variant>
      <vt:variant>
        <vt:i4>0</vt:i4>
      </vt:variant>
      <vt:variant>
        <vt:i4>5</vt:i4>
      </vt:variant>
      <vt:variant>
        <vt:lpwstr/>
      </vt:variant>
      <vt:variant>
        <vt:lpwstr>_Toc215033660</vt:lpwstr>
      </vt:variant>
      <vt:variant>
        <vt:i4>1245234</vt:i4>
      </vt:variant>
      <vt:variant>
        <vt:i4>86</vt:i4>
      </vt:variant>
      <vt:variant>
        <vt:i4>0</vt:i4>
      </vt:variant>
      <vt:variant>
        <vt:i4>5</vt:i4>
      </vt:variant>
      <vt:variant>
        <vt:lpwstr/>
      </vt:variant>
      <vt:variant>
        <vt:lpwstr>_Toc215033660</vt:lpwstr>
      </vt:variant>
      <vt:variant>
        <vt:i4>1245234</vt:i4>
      </vt:variant>
      <vt:variant>
        <vt:i4>83</vt:i4>
      </vt:variant>
      <vt:variant>
        <vt:i4>0</vt:i4>
      </vt:variant>
      <vt:variant>
        <vt:i4>5</vt:i4>
      </vt:variant>
      <vt:variant>
        <vt:lpwstr/>
      </vt:variant>
      <vt:variant>
        <vt:lpwstr>_Toc215033660</vt:lpwstr>
      </vt:variant>
      <vt:variant>
        <vt:i4>1048626</vt:i4>
      </vt:variant>
      <vt:variant>
        <vt:i4>80</vt:i4>
      </vt:variant>
      <vt:variant>
        <vt:i4>0</vt:i4>
      </vt:variant>
      <vt:variant>
        <vt:i4>5</vt:i4>
      </vt:variant>
      <vt:variant>
        <vt:lpwstr/>
      </vt:variant>
      <vt:variant>
        <vt:lpwstr>_Toc215033659</vt:lpwstr>
      </vt:variant>
      <vt:variant>
        <vt:i4>1048626</vt:i4>
      </vt:variant>
      <vt:variant>
        <vt:i4>77</vt:i4>
      </vt:variant>
      <vt:variant>
        <vt:i4>0</vt:i4>
      </vt:variant>
      <vt:variant>
        <vt:i4>5</vt:i4>
      </vt:variant>
      <vt:variant>
        <vt:lpwstr/>
      </vt:variant>
      <vt:variant>
        <vt:lpwstr>_Toc215033658</vt:lpwstr>
      </vt:variant>
      <vt:variant>
        <vt:i4>1048626</vt:i4>
      </vt:variant>
      <vt:variant>
        <vt:i4>74</vt:i4>
      </vt:variant>
      <vt:variant>
        <vt:i4>0</vt:i4>
      </vt:variant>
      <vt:variant>
        <vt:i4>5</vt:i4>
      </vt:variant>
      <vt:variant>
        <vt:lpwstr/>
      </vt:variant>
      <vt:variant>
        <vt:lpwstr>_Toc215033657</vt:lpwstr>
      </vt:variant>
      <vt:variant>
        <vt:i4>1048626</vt:i4>
      </vt:variant>
      <vt:variant>
        <vt:i4>71</vt:i4>
      </vt:variant>
      <vt:variant>
        <vt:i4>0</vt:i4>
      </vt:variant>
      <vt:variant>
        <vt:i4>5</vt:i4>
      </vt:variant>
      <vt:variant>
        <vt:lpwstr/>
      </vt:variant>
      <vt:variant>
        <vt:lpwstr>_Toc215033656</vt:lpwstr>
      </vt:variant>
      <vt:variant>
        <vt:i4>1048626</vt:i4>
      </vt:variant>
      <vt:variant>
        <vt:i4>68</vt:i4>
      </vt:variant>
      <vt:variant>
        <vt:i4>0</vt:i4>
      </vt:variant>
      <vt:variant>
        <vt:i4>5</vt:i4>
      </vt:variant>
      <vt:variant>
        <vt:lpwstr/>
      </vt:variant>
      <vt:variant>
        <vt:lpwstr>_Toc215033655</vt:lpwstr>
      </vt:variant>
      <vt:variant>
        <vt:i4>1048626</vt:i4>
      </vt:variant>
      <vt:variant>
        <vt:i4>65</vt:i4>
      </vt:variant>
      <vt:variant>
        <vt:i4>0</vt:i4>
      </vt:variant>
      <vt:variant>
        <vt:i4>5</vt:i4>
      </vt:variant>
      <vt:variant>
        <vt:lpwstr/>
      </vt:variant>
      <vt:variant>
        <vt:lpwstr>_Toc215033654</vt:lpwstr>
      </vt:variant>
      <vt:variant>
        <vt:i4>1048626</vt:i4>
      </vt:variant>
      <vt:variant>
        <vt:i4>62</vt:i4>
      </vt:variant>
      <vt:variant>
        <vt:i4>0</vt:i4>
      </vt:variant>
      <vt:variant>
        <vt:i4>5</vt:i4>
      </vt:variant>
      <vt:variant>
        <vt:lpwstr/>
      </vt:variant>
      <vt:variant>
        <vt:lpwstr>_Toc215033653</vt:lpwstr>
      </vt:variant>
      <vt:variant>
        <vt:i4>1048626</vt:i4>
      </vt:variant>
      <vt:variant>
        <vt:i4>59</vt:i4>
      </vt:variant>
      <vt:variant>
        <vt:i4>0</vt:i4>
      </vt:variant>
      <vt:variant>
        <vt:i4>5</vt:i4>
      </vt:variant>
      <vt:variant>
        <vt:lpwstr/>
      </vt:variant>
      <vt:variant>
        <vt:lpwstr>_Toc215033652</vt:lpwstr>
      </vt:variant>
      <vt:variant>
        <vt:i4>1048626</vt:i4>
      </vt:variant>
      <vt:variant>
        <vt:i4>56</vt:i4>
      </vt:variant>
      <vt:variant>
        <vt:i4>0</vt:i4>
      </vt:variant>
      <vt:variant>
        <vt:i4>5</vt:i4>
      </vt:variant>
      <vt:variant>
        <vt:lpwstr/>
      </vt:variant>
      <vt:variant>
        <vt:lpwstr>_Toc215033651</vt:lpwstr>
      </vt:variant>
      <vt:variant>
        <vt:i4>1048626</vt:i4>
      </vt:variant>
      <vt:variant>
        <vt:i4>53</vt:i4>
      </vt:variant>
      <vt:variant>
        <vt:i4>0</vt:i4>
      </vt:variant>
      <vt:variant>
        <vt:i4>5</vt:i4>
      </vt:variant>
      <vt:variant>
        <vt:lpwstr/>
      </vt:variant>
      <vt:variant>
        <vt:lpwstr>_Toc215033650</vt:lpwstr>
      </vt:variant>
      <vt:variant>
        <vt:i4>1114162</vt:i4>
      </vt:variant>
      <vt:variant>
        <vt:i4>50</vt:i4>
      </vt:variant>
      <vt:variant>
        <vt:i4>0</vt:i4>
      </vt:variant>
      <vt:variant>
        <vt:i4>5</vt:i4>
      </vt:variant>
      <vt:variant>
        <vt:lpwstr/>
      </vt:variant>
      <vt:variant>
        <vt:lpwstr>_Toc215033649</vt:lpwstr>
      </vt:variant>
      <vt:variant>
        <vt:i4>1114162</vt:i4>
      </vt:variant>
      <vt:variant>
        <vt:i4>47</vt:i4>
      </vt:variant>
      <vt:variant>
        <vt:i4>0</vt:i4>
      </vt:variant>
      <vt:variant>
        <vt:i4>5</vt:i4>
      </vt:variant>
      <vt:variant>
        <vt:lpwstr/>
      </vt:variant>
      <vt:variant>
        <vt:lpwstr>_Toc215033648</vt:lpwstr>
      </vt:variant>
      <vt:variant>
        <vt:i4>1114162</vt:i4>
      </vt:variant>
      <vt:variant>
        <vt:i4>44</vt:i4>
      </vt:variant>
      <vt:variant>
        <vt:i4>0</vt:i4>
      </vt:variant>
      <vt:variant>
        <vt:i4>5</vt:i4>
      </vt:variant>
      <vt:variant>
        <vt:lpwstr/>
      </vt:variant>
      <vt:variant>
        <vt:lpwstr>_Toc215033647</vt:lpwstr>
      </vt:variant>
      <vt:variant>
        <vt:i4>1114162</vt:i4>
      </vt:variant>
      <vt:variant>
        <vt:i4>41</vt:i4>
      </vt:variant>
      <vt:variant>
        <vt:i4>0</vt:i4>
      </vt:variant>
      <vt:variant>
        <vt:i4>5</vt:i4>
      </vt:variant>
      <vt:variant>
        <vt:lpwstr/>
      </vt:variant>
      <vt:variant>
        <vt:lpwstr>_Toc215033646</vt:lpwstr>
      </vt:variant>
      <vt:variant>
        <vt:i4>1114162</vt:i4>
      </vt:variant>
      <vt:variant>
        <vt:i4>38</vt:i4>
      </vt:variant>
      <vt:variant>
        <vt:i4>0</vt:i4>
      </vt:variant>
      <vt:variant>
        <vt:i4>5</vt:i4>
      </vt:variant>
      <vt:variant>
        <vt:lpwstr/>
      </vt:variant>
      <vt:variant>
        <vt:lpwstr>_Toc215033645</vt:lpwstr>
      </vt:variant>
      <vt:variant>
        <vt:i4>1114162</vt:i4>
      </vt:variant>
      <vt:variant>
        <vt:i4>35</vt:i4>
      </vt:variant>
      <vt:variant>
        <vt:i4>0</vt:i4>
      </vt:variant>
      <vt:variant>
        <vt:i4>5</vt:i4>
      </vt:variant>
      <vt:variant>
        <vt:lpwstr/>
      </vt:variant>
      <vt:variant>
        <vt:lpwstr>_Toc215033644</vt:lpwstr>
      </vt:variant>
      <vt:variant>
        <vt:i4>1114162</vt:i4>
      </vt:variant>
      <vt:variant>
        <vt:i4>32</vt:i4>
      </vt:variant>
      <vt:variant>
        <vt:i4>0</vt:i4>
      </vt:variant>
      <vt:variant>
        <vt:i4>5</vt:i4>
      </vt:variant>
      <vt:variant>
        <vt:lpwstr/>
      </vt:variant>
      <vt:variant>
        <vt:lpwstr>_Toc215033643</vt:lpwstr>
      </vt:variant>
      <vt:variant>
        <vt:i4>1441842</vt:i4>
      </vt:variant>
      <vt:variant>
        <vt:i4>29</vt:i4>
      </vt:variant>
      <vt:variant>
        <vt:i4>0</vt:i4>
      </vt:variant>
      <vt:variant>
        <vt:i4>5</vt:i4>
      </vt:variant>
      <vt:variant>
        <vt:lpwstr/>
      </vt:variant>
      <vt:variant>
        <vt:lpwstr>_Toc215033637</vt:lpwstr>
      </vt:variant>
      <vt:variant>
        <vt:i4>1441842</vt:i4>
      </vt:variant>
      <vt:variant>
        <vt:i4>26</vt:i4>
      </vt:variant>
      <vt:variant>
        <vt:i4>0</vt:i4>
      </vt:variant>
      <vt:variant>
        <vt:i4>5</vt:i4>
      </vt:variant>
      <vt:variant>
        <vt:lpwstr/>
      </vt:variant>
      <vt:variant>
        <vt:lpwstr>_Toc215033636</vt:lpwstr>
      </vt:variant>
      <vt:variant>
        <vt:i4>1114162</vt:i4>
      </vt:variant>
      <vt:variant>
        <vt:i4>23</vt:i4>
      </vt:variant>
      <vt:variant>
        <vt:i4>0</vt:i4>
      </vt:variant>
      <vt:variant>
        <vt:i4>5</vt:i4>
      </vt:variant>
      <vt:variant>
        <vt:lpwstr/>
      </vt:variant>
      <vt:variant>
        <vt:lpwstr>_Toc215033642</vt:lpwstr>
      </vt:variant>
      <vt:variant>
        <vt:i4>1114162</vt:i4>
      </vt:variant>
      <vt:variant>
        <vt:i4>20</vt:i4>
      </vt:variant>
      <vt:variant>
        <vt:i4>0</vt:i4>
      </vt:variant>
      <vt:variant>
        <vt:i4>5</vt:i4>
      </vt:variant>
      <vt:variant>
        <vt:lpwstr/>
      </vt:variant>
      <vt:variant>
        <vt:lpwstr>_Toc215033641</vt:lpwstr>
      </vt:variant>
      <vt:variant>
        <vt:i4>1114162</vt:i4>
      </vt:variant>
      <vt:variant>
        <vt:i4>17</vt:i4>
      </vt:variant>
      <vt:variant>
        <vt:i4>0</vt:i4>
      </vt:variant>
      <vt:variant>
        <vt:i4>5</vt:i4>
      </vt:variant>
      <vt:variant>
        <vt:lpwstr/>
      </vt:variant>
      <vt:variant>
        <vt:lpwstr>_Toc215033640</vt:lpwstr>
      </vt:variant>
      <vt:variant>
        <vt:i4>1441842</vt:i4>
      </vt:variant>
      <vt:variant>
        <vt:i4>14</vt:i4>
      </vt:variant>
      <vt:variant>
        <vt:i4>0</vt:i4>
      </vt:variant>
      <vt:variant>
        <vt:i4>5</vt:i4>
      </vt:variant>
      <vt:variant>
        <vt:lpwstr/>
      </vt:variant>
      <vt:variant>
        <vt:lpwstr>_Toc215033639</vt:lpwstr>
      </vt:variant>
      <vt:variant>
        <vt:i4>1441842</vt:i4>
      </vt:variant>
      <vt:variant>
        <vt:i4>11</vt:i4>
      </vt:variant>
      <vt:variant>
        <vt:i4>0</vt:i4>
      </vt:variant>
      <vt:variant>
        <vt:i4>5</vt:i4>
      </vt:variant>
      <vt:variant>
        <vt:lpwstr/>
      </vt:variant>
      <vt:variant>
        <vt:lpwstr>_Toc215033638</vt:lpwstr>
      </vt:variant>
      <vt:variant>
        <vt:i4>1441842</vt:i4>
      </vt:variant>
      <vt:variant>
        <vt:i4>8</vt:i4>
      </vt:variant>
      <vt:variant>
        <vt:i4>0</vt:i4>
      </vt:variant>
      <vt:variant>
        <vt:i4>5</vt:i4>
      </vt:variant>
      <vt:variant>
        <vt:lpwstr/>
      </vt:variant>
      <vt:variant>
        <vt:lpwstr>_Toc215033635</vt:lpwstr>
      </vt:variant>
      <vt:variant>
        <vt:i4>1441842</vt:i4>
      </vt:variant>
      <vt:variant>
        <vt:i4>5</vt:i4>
      </vt:variant>
      <vt:variant>
        <vt:i4>0</vt:i4>
      </vt:variant>
      <vt:variant>
        <vt:i4>5</vt:i4>
      </vt:variant>
      <vt:variant>
        <vt:lpwstr/>
      </vt:variant>
      <vt:variant>
        <vt:lpwstr>_Toc215033633</vt:lpwstr>
      </vt:variant>
      <vt:variant>
        <vt:i4>1441842</vt:i4>
      </vt:variant>
      <vt:variant>
        <vt:i4>2</vt:i4>
      </vt:variant>
      <vt:variant>
        <vt:i4>0</vt:i4>
      </vt:variant>
      <vt:variant>
        <vt:i4>5</vt:i4>
      </vt:variant>
      <vt:variant>
        <vt:lpwstr/>
      </vt:variant>
      <vt:variant>
        <vt:lpwstr>_Toc215033633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subject/>
  <dc:creator>musumalim</dc:creator>
  <cp:keywords/>
  <dc:description/>
  <cp:lastModifiedBy>pzandonda</cp:lastModifiedBy>
  <cp:revision>2</cp:revision>
  <cp:lastPrinted>2009-04-16T16:35:00Z</cp:lastPrinted>
  <dcterms:created xsi:type="dcterms:W3CDTF">2010-03-29T11:02:00Z</dcterms:created>
  <dcterms:modified xsi:type="dcterms:W3CDTF">2010-03-29T11:02:00Z</dcterms:modified>
</cp:coreProperties>
</file>