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charts/chart9.xml" ContentType="application/vnd.openxmlformats-officedocument.drawingml.chart+xml"/>
  <Override PartName="/word/charts/chart8.xml" ContentType="application/vnd.openxmlformats-officedocument.drawingml.chart+xml"/>
  <Override PartName="/word/theme/theme1.xml" ContentType="application/vnd.openxmlformats-officedocument.theme+xml"/>
  <Override PartName="/word/charts/chart7.xml" ContentType="application/vnd.openxmlformats-officedocument.drawingml.chart+xml"/>
  <Override PartName="/word/charts/chart1.xml" ContentType="application/vnd.openxmlformats-officedocument.drawingml.chart+xml"/>
  <Override PartName="/word/charts/chart2.xml" ContentType="application/vnd.openxmlformats-officedocument.drawingml.chart+xml"/>
  <Override PartName="/word/charts/chart4.xml" ContentType="application/vnd.openxmlformats-officedocument.drawingml.chart+xml"/>
  <Override PartName="/word/charts/chart3.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49"/>
        <w:gridCol w:w="605"/>
      </w:tblGrid>
      <w:tr w:rsidR="0080553A" w:rsidTr="00F70A2B">
        <w:tc>
          <w:tcPr>
            <w:tcW w:w="8613" w:type="dxa"/>
          </w:tcPr>
          <w:p w:rsidR="0080553A" w:rsidRPr="00AA7EBA" w:rsidRDefault="0080553A" w:rsidP="0080553A">
            <w:pPr>
              <w:ind w:left="708"/>
              <w:jc w:val="both"/>
              <w:rPr>
                <w:rFonts w:cstheme="minorHAnsi"/>
                <w:b/>
              </w:rPr>
            </w:pPr>
            <w:bookmarkStart w:id="0" w:name="_GoBack"/>
            <w:bookmarkEnd w:id="0"/>
            <w:r w:rsidRPr="00AA7EBA">
              <w:rPr>
                <w:rFonts w:cstheme="minorHAnsi"/>
                <w:b/>
              </w:rPr>
              <w:t xml:space="preserve">EVALUACIÓN PNEPTI </w:t>
            </w:r>
            <w:r>
              <w:rPr>
                <w:rFonts w:cstheme="minorHAnsi"/>
                <w:b/>
              </w:rPr>
              <w:t>2000-</w:t>
            </w:r>
            <w:r w:rsidRPr="00AA7EBA">
              <w:rPr>
                <w:rFonts w:cstheme="minorHAnsi"/>
                <w:b/>
              </w:rPr>
              <w:t>2010</w:t>
            </w:r>
          </w:p>
          <w:p w:rsidR="0080553A" w:rsidRPr="00AA7EBA" w:rsidRDefault="0080553A" w:rsidP="0080553A">
            <w:pPr>
              <w:ind w:left="708"/>
              <w:jc w:val="both"/>
              <w:rPr>
                <w:rFonts w:cstheme="minorHAnsi"/>
              </w:rPr>
            </w:pPr>
            <w:r w:rsidRPr="00AA7EBA">
              <w:rPr>
                <w:rFonts w:cstheme="minorHAnsi"/>
              </w:rPr>
              <w:t xml:space="preserve">Índices de tablas y </w:t>
            </w:r>
            <w:r>
              <w:rPr>
                <w:rFonts w:cstheme="minorHAnsi"/>
              </w:rPr>
              <w:t xml:space="preserve">gráficos </w:t>
            </w:r>
          </w:p>
          <w:p w:rsidR="0080553A" w:rsidRPr="00AA7EBA" w:rsidRDefault="0080553A" w:rsidP="0080553A">
            <w:pPr>
              <w:ind w:left="708"/>
              <w:jc w:val="both"/>
              <w:rPr>
                <w:rFonts w:cstheme="minorHAnsi"/>
                <w:b/>
              </w:rPr>
            </w:pPr>
          </w:p>
          <w:p w:rsidR="0080553A" w:rsidRDefault="0080553A" w:rsidP="0080553A">
            <w:pPr>
              <w:jc w:val="both"/>
              <w:rPr>
                <w:rFonts w:cstheme="minorHAnsi"/>
                <w:b/>
              </w:rPr>
            </w:pPr>
            <w:r w:rsidRPr="00AA7EBA">
              <w:rPr>
                <w:rFonts w:cstheme="minorHAnsi"/>
                <w:b/>
              </w:rPr>
              <w:t>INDICE</w:t>
            </w:r>
          </w:p>
          <w:p w:rsidR="0080553A" w:rsidRPr="00AA7EBA" w:rsidRDefault="0080553A" w:rsidP="0080553A">
            <w:pPr>
              <w:jc w:val="both"/>
              <w:rPr>
                <w:rFonts w:cstheme="minorHAnsi"/>
                <w:b/>
              </w:rPr>
            </w:pPr>
          </w:p>
          <w:p w:rsidR="0080553A" w:rsidRPr="00AA7EBA" w:rsidRDefault="0080553A" w:rsidP="0080553A">
            <w:pPr>
              <w:jc w:val="both"/>
              <w:rPr>
                <w:rFonts w:cstheme="minorHAnsi"/>
                <w:b/>
              </w:rPr>
            </w:pPr>
            <w:r w:rsidRPr="00AA7EBA">
              <w:rPr>
                <w:rFonts w:cstheme="minorHAnsi"/>
                <w:b/>
              </w:rPr>
              <w:t>1.</w:t>
            </w:r>
            <w:r w:rsidRPr="00AA7EBA">
              <w:rPr>
                <w:rFonts w:cstheme="minorHAnsi"/>
                <w:b/>
              </w:rPr>
              <w:tab/>
              <w:t>INTRODUCCION</w:t>
            </w:r>
            <w:r w:rsidRPr="00AA7EBA">
              <w:rPr>
                <w:rFonts w:cstheme="minorHAnsi"/>
                <w:b/>
              </w:rPr>
              <w:tab/>
            </w:r>
          </w:p>
          <w:p w:rsidR="0080553A" w:rsidRPr="00AA7EBA" w:rsidRDefault="0080553A" w:rsidP="0080553A">
            <w:pPr>
              <w:jc w:val="both"/>
              <w:rPr>
                <w:rFonts w:cstheme="minorHAnsi"/>
                <w:b/>
              </w:rPr>
            </w:pPr>
            <w:r w:rsidRPr="00AA7EBA">
              <w:rPr>
                <w:rFonts w:cstheme="minorHAnsi"/>
                <w:b/>
              </w:rPr>
              <w:t>2.</w:t>
            </w:r>
            <w:r w:rsidRPr="00AA7EBA">
              <w:rPr>
                <w:rFonts w:cstheme="minorHAnsi"/>
                <w:b/>
              </w:rPr>
              <w:tab/>
              <w:t xml:space="preserve">RESUMEN DE LA PROBLEMÁTICA DEL TRABAJO INFANTIL EN BOLIVIA </w:t>
            </w:r>
          </w:p>
          <w:p w:rsidR="0080553A" w:rsidRPr="00AA7EBA" w:rsidRDefault="0080553A" w:rsidP="0080553A">
            <w:pPr>
              <w:jc w:val="both"/>
              <w:rPr>
                <w:rFonts w:cstheme="minorHAnsi"/>
              </w:rPr>
            </w:pPr>
            <w:r>
              <w:rPr>
                <w:rFonts w:cstheme="minorHAnsi"/>
                <w:b/>
              </w:rPr>
              <w:t>3</w:t>
            </w:r>
            <w:r w:rsidRPr="00AA7EBA">
              <w:rPr>
                <w:rFonts w:cstheme="minorHAnsi"/>
                <w:b/>
              </w:rPr>
              <w:t>.</w:t>
            </w:r>
            <w:r w:rsidRPr="00AA7EBA">
              <w:rPr>
                <w:rFonts w:cstheme="minorHAnsi"/>
                <w:b/>
              </w:rPr>
              <w:tab/>
              <w:t>LOS OBJETIVOS DEL PNEPTI  2000-2010</w:t>
            </w:r>
          </w:p>
          <w:p w:rsidR="0080553A" w:rsidRPr="00AA7EBA" w:rsidRDefault="0080553A" w:rsidP="0080553A">
            <w:pPr>
              <w:numPr>
                <w:ilvl w:val="0"/>
                <w:numId w:val="1"/>
              </w:numPr>
              <w:jc w:val="both"/>
              <w:rPr>
                <w:rFonts w:cstheme="minorHAnsi"/>
              </w:rPr>
            </w:pPr>
            <w:r w:rsidRPr="00AA7EBA">
              <w:rPr>
                <w:rFonts w:cstheme="minorHAnsi"/>
              </w:rPr>
              <w:t>Promoción</w:t>
            </w:r>
          </w:p>
          <w:p w:rsidR="0080553A" w:rsidRPr="00AA7EBA" w:rsidRDefault="0080553A" w:rsidP="0080553A">
            <w:pPr>
              <w:numPr>
                <w:ilvl w:val="0"/>
                <w:numId w:val="1"/>
              </w:numPr>
              <w:jc w:val="both"/>
              <w:rPr>
                <w:rFonts w:cstheme="minorHAnsi"/>
              </w:rPr>
            </w:pPr>
            <w:r w:rsidRPr="00AA7EBA">
              <w:rPr>
                <w:rFonts w:cstheme="minorHAnsi"/>
              </w:rPr>
              <w:t>Prevención</w:t>
            </w:r>
          </w:p>
          <w:p w:rsidR="0080553A" w:rsidRPr="00AA7EBA" w:rsidRDefault="0080553A" w:rsidP="0080553A">
            <w:pPr>
              <w:numPr>
                <w:ilvl w:val="0"/>
                <w:numId w:val="1"/>
              </w:numPr>
              <w:jc w:val="both"/>
              <w:rPr>
                <w:rFonts w:cstheme="minorHAnsi"/>
              </w:rPr>
            </w:pPr>
            <w:r w:rsidRPr="00AA7EBA">
              <w:rPr>
                <w:rFonts w:cstheme="minorHAnsi"/>
              </w:rPr>
              <w:t xml:space="preserve">Fiscalización </w:t>
            </w:r>
          </w:p>
          <w:p w:rsidR="0080553A" w:rsidRDefault="0080553A" w:rsidP="0080553A">
            <w:pPr>
              <w:numPr>
                <w:ilvl w:val="0"/>
                <w:numId w:val="1"/>
              </w:numPr>
              <w:jc w:val="both"/>
              <w:rPr>
                <w:rFonts w:cstheme="minorHAnsi"/>
              </w:rPr>
            </w:pPr>
            <w:r w:rsidRPr="00AA7EBA">
              <w:rPr>
                <w:rFonts w:cstheme="minorHAnsi"/>
              </w:rPr>
              <w:t>Atención directa</w:t>
            </w:r>
          </w:p>
          <w:p w:rsidR="0080553A" w:rsidRPr="008A76A5" w:rsidRDefault="0080553A" w:rsidP="0080553A">
            <w:pPr>
              <w:jc w:val="both"/>
              <w:rPr>
                <w:rFonts w:cstheme="minorHAnsi"/>
                <w:b/>
              </w:rPr>
            </w:pPr>
            <w:r>
              <w:rPr>
                <w:rFonts w:cstheme="minorHAnsi"/>
                <w:b/>
              </w:rPr>
              <w:t>4</w:t>
            </w:r>
            <w:r w:rsidRPr="008A76A5">
              <w:rPr>
                <w:rFonts w:cstheme="minorHAnsi"/>
                <w:b/>
              </w:rPr>
              <w:t>.</w:t>
            </w:r>
            <w:r w:rsidRPr="008A76A5">
              <w:rPr>
                <w:rFonts w:cstheme="minorHAnsi"/>
                <w:b/>
              </w:rPr>
              <w:tab/>
              <w:t xml:space="preserve">MODELO INSTITUCIONAL PARA LA EJECUCIÓN DEL PNEPTI </w:t>
            </w:r>
          </w:p>
          <w:p w:rsidR="0080553A" w:rsidRDefault="0080553A" w:rsidP="0080553A">
            <w:pPr>
              <w:jc w:val="both"/>
              <w:rPr>
                <w:rFonts w:cstheme="minorHAnsi"/>
                <w:b/>
              </w:rPr>
            </w:pPr>
            <w:r w:rsidRPr="00AA7EBA">
              <w:rPr>
                <w:rFonts w:cstheme="minorHAnsi"/>
                <w:b/>
              </w:rPr>
              <w:t xml:space="preserve">5. </w:t>
            </w:r>
            <w:r w:rsidRPr="00AA7EBA">
              <w:rPr>
                <w:rFonts w:cstheme="minorHAnsi"/>
                <w:b/>
              </w:rPr>
              <w:tab/>
              <w:t>LA EVALUACION DE MEDIO TÉRMINO (2005)</w:t>
            </w:r>
          </w:p>
          <w:p w:rsidR="004324B0" w:rsidRPr="00AA7EBA" w:rsidRDefault="004324B0" w:rsidP="004324B0">
            <w:pPr>
              <w:numPr>
                <w:ilvl w:val="0"/>
                <w:numId w:val="58"/>
              </w:numPr>
              <w:jc w:val="both"/>
              <w:rPr>
                <w:rFonts w:cstheme="minorHAnsi"/>
              </w:rPr>
            </w:pPr>
            <w:r w:rsidRPr="00AA7EBA">
              <w:rPr>
                <w:rFonts w:cstheme="minorHAnsi"/>
              </w:rPr>
              <w:t>Promoción</w:t>
            </w:r>
          </w:p>
          <w:p w:rsidR="004324B0" w:rsidRPr="00AA7EBA" w:rsidRDefault="004324B0" w:rsidP="004324B0">
            <w:pPr>
              <w:numPr>
                <w:ilvl w:val="0"/>
                <w:numId w:val="58"/>
              </w:numPr>
              <w:jc w:val="both"/>
              <w:rPr>
                <w:rFonts w:cstheme="minorHAnsi"/>
              </w:rPr>
            </w:pPr>
            <w:r w:rsidRPr="00AA7EBA">
              <w:rPr>
                <w:rFonts w:cstheme="minorHAnsi"/>
              </w:rPr>
              <w:t>Prevención</w:t>
            </w:r>
          </w:p>
          <w:p w:rsidR="004324B0" w:rsidRPr="00AA7EBA" w:rsidRDefault="004324B0" w:rsidP="004324B0">
            <w:pPr>
              <w:numPr>
                <w:ilvl w:val="0"/>
                <w:numId w:val="58"/>
              </w:numPr>
              <w:jc w:val="both"/>
              <w:rPr>
                <w:rFonts w:cstheme="minorHAnsi"/>
              </w:rPr>
            </w:pPr>
            <w:r w:rsidRPr="00AA7EBA">
              <w:rPr>
                <w:rFonts w:cstheme="minorHAnsi"/>
              </w:rPr>
              <w:t xml:space="preserve">Fiscalización </w:t>
            </w:r>
          </w:p>
          <w:p w:rsidR="004324B0" w:rsidRPr="004324B0" w:rsidRDefault="004324B0" w:rsidP="0080553A">
            <w:pPr>
              <w:numPr>
                <w:ilvl w:val="0"/>
                <w:numId w:val="58"/>
              </w:numPr>
              <w:jc w:val="both"/>
              <w:rPr>
                <w:rFonts w:cstheme="minorHAnsi"/>
              </w:rPr>
            </w:pPr>
            <w:r w:rsidRPr="00AA7EBA">
              <w:rPr>
                <w:rFonts w:cstheme="minorHAnsi"/>
              </w:rPr>
              <w:t>Atención directa</w:t>
            </w:r>
          </w:p>
          <w:p w:rsidR="0080553A" w:rsidRPr="00AA7EBA" w:rsidRDefault="0080553A" w:rsidP="0080553A">
            <w:pPr>
              <w:jc w:val="both"/>
              <w:rPr>
                <w:rFonts w:cstheme="minorHAnsi"/>
                <w:b/>
              </w:rPr>
            </w:pPr>
            <w:r w:rsidRPr="00AA7EBA">
              <w:rPr>
                <w:rFonts w:cstheme="minorHAnsi"/>
                <w:b/>
              </w:rPr>
              <w:t>6.</w:t>
            </w:r>
            <w:r w:rsidRPr="00AA7EBA">
              <w:rPr>
                <w:rFonts w:cstheme="minorHAnsi"/>
                <w:b/>
              </w:rPr>
              <w:tab/>
              <w:t>EL PLAN TRIENAL 2006-2008</w:t>
            </w:r>
          </w:p>
          <w:p w:rsidR="0080553A" w:rsidRPr="00AA7EBA" w:rsidRDefault="0080553A" w:rsidP="0080553A">
            <w:pPr>
              <w:jc w:val="both"/>
              <w:rPr>
                <w:rFonts w:cstheme="minorHAnsi"/>
                <w:b/>
              </w:rPr>
            </w:pPr>
            <w:r>
              <w:rPr>
                <w:rFonts w:cstheme="minorHAnsi"/>
                <w:b/>
              </w:rPr>
              <w:t>7</w:t>
            </w:r>
            <w:r w:rsidRPr="00AA7EBA">
              <w:rPr>
                <w:rFonts w:cstheme="minorHAnsi"/>
                <w:b/>
              </w:rPr>
              <w:t>.</w:t>
            </w:r>
            <w:r w:rsidRPr="00AA7EBA">
              <w:rPr>
                <w:rFonts w:cstheme="minorHAnsi"/>
                <w:b/>
              </w:rPr>
              <w:tab/>
              <w:t xml:space="preserve">RESULTADOS </w:t>
            </w:r>
            <w:r>
              <w:rPr>
                <w:rFonts w:cstheme="minorHAnsi"/>
                <w:b/>
              </w:rPr>
              <w:t xml:space="preserve">RELEVANTES </w:t>
            </w:r>
            <w:r w:rsidRPr="00AA7EBA">
              <w:rPr>
                <w:rFonts w:cstheme="minorHAnsi"/>
                <w:b/>
              </w:rPr>
              <w:t>DE LA EJECUCIÓN DEL PNEPTI</w:t>
            </w:r>
            <w:r>
              <w:rPr>
                <w:rFonts w:cstheme="minorHAnsi"/>
                <w:b/>
              </w:rPr>
              <w:t xml:space="preserve"> 2000-2010</w:t>
            </w:r>
          </w:p>
          <w:p w:rsidR="0080553A" w:rsidRPr="00AA7EBA" w:rsidRDefault="0080553A" w:rsidP="0080553A">
            <w:pPr>
              <w:numPr>
                <w:ilvl w:val="1"/>
                <w:numId w:val="2"/>
              </w:numPr>
              <w:jc w:val="both"/>
              <w:rPr>
                <w:rFonts w:cstheme="minorHAnsi"/>
              </w:rPr>
            </w:pPr>
            <w:r w:rsidRPr="00AA7EBA">
              <w:rPr>
                <w:rFonts w:cstheme="minorHAnsi"/>
              </w:rPr>
              <w:t>Hallazgos.</w:t>
            </w:r>
          </w:p>
          <w:p w:rsidR="0080553A" w:rsidRPr="00AA7EBA" w:rsidRDefault="0080553A" w:rsidP="0080553A">
            <w:pPr>
              <w:numPr>
                <w:ilvl w:val="2"/>
                <w:numId w:val="2"/>
              </w:numPr>
              <w:jc w:val="both"/>
              <w:rPr>
                <w:rFonts w:cstheme="minorHAnsi"/>
              </w:rPr>
            </w:pPr>
            <w:r w:rsidRPr="00AA7EBA">
              <w:rPr>
                <w:rFonts w:cstheme="minorHAnsi"/>
              </w:rPr>
              <w:t>Grado de alcance de los resultados esperados del PNEPTI 2000-2010  en las siguientes áreas:</w:t>
            </w:r>
          </w:p>
          <w:p w:rsidR="0080553A" w:rsidRPr="00AA7EBA" w:rsidRDefault="0080553A" w:rsidP="0080553A">
            <w:pPr>
              <w:numPr>
                <w:ilvl w:val="3"/>
                <w:numId w:val="2"/>
              </w:numPr>
              <w:jc w:val="both"/>
              <w:rPr>
                <w:rFonts w:cstheme="minorHAnsi"/>
              </w:rPr>
            </w:pPr>
            <w:r w:rsidRPr="00AA7EBA">
              <w:rPr>
                <w:rFonts w:cstheme="minorHAnsi"/>
              </w:rPr>
              <w:t>Promoción</w:t>
            </w:r>
          </w:p>
          <w:p w:rsidR="0080553A" w:rsidRPr="00AA7EBA" w:rsidRDefault="0080553A" w:rsidP="0080553A">
            <w:pPr>
              <w:numPr>
                <w:ilvl w:val="3"/>
                <w:numId w:val="2"/>
              </w:numPr>
              <w:jc w:val="both"/>
              <w:rPr>
                <w:rFonts w:cstheme="minorHAnsi"/>
              </w:rPr>
            </w:pPr>
            <w:r w:rsidRPr="00AA7EBA">
              <w:rPr>
                <w:rFonts w:cstheme="minorHAnsi"/>
              </w:rPr>
              <w:t>Prevención</w:t>
            </w:r>
          </w:p>
          <w:p w:rsidR="0080553A" w:rsidRPr="00AA7EBA" w:rsidRDefault="0080553A" w:rsidP="0080553A">
            <w:pPr>
              <w:numPr>
                <w:ilvl w:val="3"/>
                <w:numId w:val="2"/>
              </w:numPr>
              <w:jc w:val="both"/>
              <w:rPr>
                <w:rFonts w:cstheme="minorHAnsi"/>
              </w:rPr>
            </w:pPr>
            <w:r w:rsidRPr="00AA7EBA">
              <w:rPr>
                <w:rFonts w:cstheme="minorHAnsi"/>
              </w:rPr>
              <w:t xml:space="preserve">Fiscalización </w:t>
            </w:r>
          </w:p>
          <w:p w:rsidR="0080553A" w:rsidRPr="00AA7EBA" w:rsidRDefault="0080553A" w:rsidP="0080553A">
            <w:pPr>
              <w:numPr>
                <w:ilvl w:val="3"/>
                <w:numId w:val="2"/>
              </w:numPr>
              <w:jc w:val="both"/>
              <w:rPr>
                <w:rFonts w:cstheme="minorHAnsi"/>
              </w:rPr>
            </w:pPr>
            <w:r w:rsidRPr="00AA7EBA">
              <w:rPr>
                <w:rFonts w:cstheme="minorHAnsi"/>
              </w:rPr>
              <w:t>Atención directa.</w:t>
            </w:r>
          </w:p>
          <w:p w:rsidR="0080553A" w:rsidRPr="00AA7EBA" w:rsidRDefault="0080553A" w:rsidP="0080553A">
            <w:pPr>
              <w:numPr>
                <w:ilvl w:val="2"/>
                <w:numId w:val="2"/>
              </w:numPr>
              <w:jc w:val="both"/>
              <w:rPr>
                <w:rFonts w:cstheme="minorHAnsi"/>
              </w:rPr>
            </w:pPr>
            <w:r w:rsidRPr="00AA7EBA">
              <w:rPr>
                <w:rFonts w:cstheme="minorHAnsi"/>
              </w:rPr>
              <w:t>Pertinencia de contenido, estructura y lineamientos del Plan.</w:t>
            </w:r>
          </w:p>
          <w:p w:rsidR="0080553A" w:rsidRPr="00AA7EBA" w:rsidRDefault="0080553A" w:rsidP="0080553A">
            <w:pPr>
              <w:numPr>
                <w:ilvl w:val="2"/>
                <w:numId w:val="2"/>
              </w:numPr>
              <w:jc w:val="both"/>
              <w:rPr>
                <w:rFonts w:cstheme="minorHAnsi"/>
              </w:rPr>
            </w:pPr>
            <w:r w:rsidRPr="00AA7EBA">
              <w:rPr>
                <w:rFonts w:cstheme="minorHAnsi"/>
              </w:rPr>
              <w:t>Reducción de niños trabajadores menores de 14 años.</w:t>
            </w:r>
          </w:p>
          <w:p w:rsidR="0080553A" w:rsidRPr="00AA7EBA" w:rsidRDefault="0080553A" w:rsidP="0080553A">
            <w:pPr>
              <w:numPr>
                <w:ilvl w:val="2"/>
                <w:numId w:val="2"/>
              </w:numPr>
              <w:jc w:val="both"/>
              <w:rPr>
                <w:rFonts w:cstheme="minorHAnsi"/>
              </w:rPr>
            </w:pPr>
            <w:r w:rsidRPr="00AA7EBA">
              <w:rPr>
                <w:rFonts w:cstheme="minorHAnsi"/>
              </w:rPr>
              <w:t>Protección de adolescentes trabajadores mayores de 14 años.</w:t>
            </w:r>
          </w:p>
          <w:p w:rsidR="0080553A" w:rsidRPr="00AA7EBA" w:rsidRDefault="0080553A" w:rsidP="0080553A">
            <w:pPr>
              <w:numPr>
                <w:ilvl w:val="2"/>
                <w:numId w:val="2"/>
              </w:numPr>
              <w:jc w:val="both"/>
              <w:rPr>
                <w:rFonts w:cstheme="minorHAnsi"/>
              </w:rPr>
            </w:pPr>
            <w:r w:rsidRPr="00AA7EBA">
              <w:rPr>
                <w:rFonts w:cstheme="minorHAnsi"/>
              </w:rPr>
              <w:t>Impacto en el ejercicio de derechos (género e interculturalidad).</w:t>
            </w:r>
          </w:p>
          <w:p w:rsidR="0080553A" w:rsidRPr="00AA7EBA" w:rsidRDefault="0080553A" w:rsidP="0080553A">
            <w:pPr>
              <w:numPr>
                <w:ilvl w:val="2"/>
                <w:numId w:val="2"/>
              </w:numPr>
              <w:jc w:val="both"/>
              <w:rPr>
                <w:rFonts w:cstheme="minorHAnsi"/>
              </w:rPr>
            </w:pPr>
            <w:r w:rsidRPr="00AA7EBA">
              <w:rPr>
                <w:rFonts w:cstheme="minorHAnsi"/>
              </w:rPr>
              <w:t>Impacto del Plan sobre percepciones y posibles cambios de actitud en los actores:</w:t>
            </w:r>
          </w:p>
          <w:p w:rsidR="0080553A" w:rsidRPr="00AA7EBA" w:rsidRDefault="0080553A" w:rsidP="0080553A">
            <w:pPr>
              <w:numPr>
                <w:ilvl w:val="3"/>
                <w:numId w:val="2"/>
              </w:numPr>
              <w:jc w:val="both"/>
              <w:rPr>
                <w:rFonts w:cstheme="minorHAnsi"/>
              </w:rPr>
            </w:pPr>
            <w:r w:rsidRPr="00AA7EBA">
              <w:rPr>
                <w:rFonts w:cstheme="minorHAnsi"/>
              </w:rPr>
              <w:t>Niñas, niños, adolescentes.</w:t>
            </w:r>
          </w:p>
          <w:p w:rsidR="0080553A" w:rsidRPr="00AA7EBA" w:rsidRDefault="0080553A" w:rsidP="0080553A">
            <w:pPr>
              <w:numPr>
                <w:ilvl w:val="3"/>
                <w:numId w:val="2"/>
              </w:numPr>
              <w:jc w:val="both"/>
              <w:rPr>
                <w:rFonts w:cstheme="minorHAnsi"/>
              </w:rPr>
            </w:pPr>
            <w:r w:rsidRPr="00AA7EBA">
              <w:rPr>
                <w:rFonts w:cstheme="minorHAnsi"/>
              </w:rPr>
              <w:t>Empresas, empleadores.</w:t>
            </w:r>
          </w:p>
          <w:p w:rsidR="0080553A" w:rsidRPr="00AA7EBA" w:rsidRDefault="0080553A" w:rsidP="0080553A">
            <w:pPr>
              <w:numPr>
                <w:ilvl w:val="3"/>
                <w:numId w:val="2"/>
              </w:numPr>
              <w:jc w:val="both"/>
              <w:rPr>
                <w:rFonts w:cstheme="minorHAnsi"/>
              </w:rPr>
            </w:pPr>
            <w:r w:rsidRPr="00AA7EBA">
              <w:rPr>
                <w:rFonts w:cstheme="minorHAnsi"/>
              </w:rPr>
              <w:t>Instituciones y otros.</w:t>
            </w:r>
          </w:p>
          <w:p w:rsidR="0080553A" w:rsidRPr="00AA7EBA" w:rsidRDefault="0080553A" w:rsidP="0080553A">
            <w:pPr>
              <w:numPr>
                <w:ilvl w:val="2"/>
                <w:numId w:val="2"/>
              </w:numPr>
              <w:jc w:val="both"/>
              <w:rPr>
                <w:rFonts w:cstheme="minorHAnsi"/>
              </w:rPr>
            </w:pPr>
            <w:r w:rsidRPr="00AA7EBA">
              <w:rPr>
                <w:rFonts w:cstheme="minorHAnsi"/>
              </w:rPr>
              <w:t>Utilidad del Plan como herramienta o instrumento para acciones de abogacía en:</w:t>
            </w:r>
          </w:p>
          <w:p w:rsidR="0080553A" w:rsidRPr="00AA7EBA" w:rsidRDefault="0080553A" w:rsidP="0080553A">
            <w:pPr>
              <w:numPr>
                <w:ilvl w:val="3"/>
                <w:numId w:val="2"/>
              </w:numPr>
              <w:jc w:val="both"/>
              <w:rPr>
                <w:rFonts w:cstheme="minorHAnsi"/>
              </w:rPr>
            </w:pPr>
            <w:r w:rsidRPr="00AA7EBA">
              <w:rPr>
                <w:rFonts w:cstheme="minorHAnsi"/>
              </w:rPr>
              <w:t>Estado</w:t>
            </w:r>
          </w:p>
          <w:p w:rsidR="0080553A" w:rsidRPr="00AA7EBA" w:rsidRDefault="0080553A" w:rsidP="0080553A">
            <w:pPr>
              <w:numPr>
                <w:ilvl w:val="3"/>
                <w:numId w:val="2"/>
              </w:numPr>
              <w:jc w:val="both"/>
              <w:rPr>
                <w:rFonts w:cstheme="minorHAnsi"/>
              </w:rPr>
            </w:pPr>
            <w:r w:rsidRPr="00AA7EBA">
              <w:rPr>
                <w:rFonts w:cstheme="minorHAnsi"/>
              </w:rPr>
              <w:t>ONG´s</w:t>
            </w:r>
          </w:p>
          <w:p w:rsidR="0080553A" w:rsidRPr="00AA7EBA" w:rsidRDefault="0080553A" w:rsidP="0080553A">
            <w:pPr>
              <w:numPr>
                <w:ilvl w:val="3"/>
                <w:numId w:val="2"/>
              </w:numPr>
              <w:jc w:val="both"/>
              <w:rPr>
                <w:rFonts w:cstheme="minorHAnsi"/>
              </w:rPr>
            </w:pPr>
            <w:r w:rsidRPr="00AA7EBA">
              <w:rPr>
                <w:rFonts w:cstheme="minorHAnsi"/>
              </w:rPr>
              <w:t xml:space="preserve">Otras instituciones. </w:t>
            </w:r>
          </w:p>
          <w:p w:rsidR="0080553A" w:rsidRPr="00AA7EBA" w:rsidRDefault="0080553A" w:rsidP="0080553A">
            <w:pPr>
              <w:numPr>
                <w:ilvl w:val="1"/>
                <w:numId w:val="2"/>
              </w:numPr>
              <w:jc w:val="both"/>
              <w:rPr>
                <w:rFonts w:cstheme="minorHAnsi"/>
              </w:rPr>
            </w:pPr>
            <w:r w:rsidRPr="00AA7EBA">
              <w:rPr>
                <w:rFonts w:cstheme="minorHAnsi"/>
              </w:rPr>
              <w:t>Desafíos.</w:t>
            </w:r>
          </w:p>
          <w:p w:rsidR="0080553A" w:rsidRPr="00AA7EBA" w:rsidRDefault="0080553A" w:rsidP="0080553A">
            <w:pPr>
              <w:numPr>
                <w:ilvl w:val="1"/>
                <w:numId w:val="2"/>
              </w:numPr>
              <w:jc w:val="both"/>
              <w:rPr>
                <w:rFonts w:cstheme="minorHAnsi"/>
              </w:rPr>
            </w:pPr>
            <w:r w:rsidRPr="00AA7EBA">
              <w:rPr>
                <w:rFonts w:cstheme="minorHAnsi"/>
              </w:rPr>
              <w:t>Dificultades.</w:t>
            </w:r>
          </w:p>
          <w:p w:rsidR="0080553A" w:rsidRPr="00AA7EBA" w:rsidRDefault="0080553A" w:rsidP="0080553A">
            <w:pPr>
              <w:numPr>
                <w:ilvl w:val="1"/>
                <w:numId w:val="2"/>
              </w:numPr>
              <w:jc w:val="both"/>
              <w:rPr>
                <w:rFonts w:cstheme="minorHAnsi"/>
              </w:rPr>
            </w:pPr>
            <w:r w:rsidRPr="00AA7EBA">
              <w:rPr>
                <w:rFonts w:cstheme="minorHAnsi"/>
              </w:rPr>
              <w:t>Recomendaciones.</w:t>
            </w:r>
          </w:p>
          <w:p w:rsidR="0080553A" w:rsidRPr="00AA7EBA" w:rsidRDefault="0080553A" w:rsidP="0080553A">
            <w:pPr>
              <w:numPr>
                <w:ilvl w:val="2"/>
                <w:numId w:val="2"/>
              </w:numPr>
              <w:jc w:val="both"/>
              <w:rPr>
                <w:rFonts w:cstheme="minorHAnsi"/>
              </w:rPr>
            </w:pPr>
            <w:r w:rsidRPr="00AA7EBA">
              <w:rPr>
                <w:rFonts w:cstheme="minorHAnsi"/>
              </w:rPr>
              <w:t>Áreas de intervención que deben fortalecerse.</w:t>
            </w:r>
          </w:p>
          <w:p w:rsidR="0080553A" w:rsidRPr="00AA7EBA" w:rsidRDefault="0080553A" w:rsidP="0080553A">
            <w:pPr>
              <w:numPr>
                <w:ilvl w:val="2"/>
                <w:numId w:val="2"/>
              </w:numPr>
              <w:jc w:val="both"/>
              <w:rPr>
                <w:rFonts w:cstheme="minorHAnsi"/>
              </w:rPr>
            </w:pPr>
            <w:r w:rsidRPr="00AA7EBA">
              <w:rPr>
                <w:rFonts w:cstheme="minorHAnsi"/>
              </w:rPr>
              <w:t>Mecanismos que se deberían utilizar.</w:t>
            </w:r>
          </w:p>
          <w:p w:rsidR="0080553A" w:rsidRPr="00AA7EBA" w:rsidRDefault="0080553A" w:rsidP="0080553A">
            <w:pPr>
              <w:numPr>
                <w:ilvl w:val="2"/>
                <w:numId w:val="2"/>
              </w:numPr>
              <w:jc w:val="both"/>
              <w:rPr>
                <w:rFonts w:cstheme="minorHAnsi"/>
              </w:rPr>
            </w:pPr>
            <w:r w:rsidRPr="00AA7EBA">
              <w:rPr>
                <w:rFonts w:cstheme="minorHAnsi"/>
              </w:rPr>
              <w:t>Recomendaciones aplicables a la realidad local, para la erradicación del trabajo infantil.</w:t>
            </w:r>
          </w:p>
          <w:p w:rsidR="0080553A" w:rsidRPr="00AA7EBA" w:rsidRDefault="0080553A" w:rsidP="0080553A">
            <w:pPr>
              <w:numPr>
                <w:ilvl w:val="2"/>
                <w:numId w:val="2"/>
              </w:numPr>
              <w:jc w:val="both"/>
              <w:rPr>
                <w:rFonts w:cstheme="minorHAnsi"/>
              </w:rPr>
            </w:pPr>
            <w:r w:rsidRPr="00AA7EBA">
              <w:rPr>
                <w:rFonts w:cstheme="minorHAnsi"/>
              </w:rPr>
              <w:lastRenderedPageBreak/>
              <w:t>Normas complementarias requeridas.</w:t>
            </w:r>
          </w:p>
          <w:p w:rsidR="0080553A" w:rsidRPr="00AA7EBA" w:rsidRDefault="0080553A" w:rsidP="0080553A">
            <w:pPr>
              <w:numPr>
                <w:ilvl w:val="2"/>
                <w:numId w:val="2"/>
              </w:numPr>
              <w:jc w:val="both"/>
              <w:rPr>
                <w:rFonts w:cstheme="minorHAnsi"/>
              </w:rPr>
            </w:pPr>
            <w:r w:rsidRPr="00AA7EBA">
              <w:rPr>
                <w:rFonts w:cstheme="minorHAnsi"/>
              </w:rPr>
              <w:t xml:space="preserve">Vigencia y aplicación de la ley. </w:t>
            </w:r>
          </w:p>
          <w:p w:rsidR="0080553A" w:rsidRPr="00AA7EBA" w:rsidRDefault="0080553A" w:rsidP="0080553A">
            <w:pPr>
              <w:jc w:val="both"/>
              <w:rPr>
                <w:rFonts w:cstheme="minorHAnsi"/>
              </w:rPr>
            </w:pPr>
          </w:p>
          <w:p w:rsidR="0080553A" w:rsidRPr="00AA7EBA" w:rsidRDefault="0080553A" w:rsidP="0080553A">
            <w:pPr>
              <w:jc w:val="both"/>
              <w:rPr>
                <w:rFonts w:cstheme="minorHAnsi"/>
                <w:b/>
              </w:rPr>
            </w:pPr>
            <w:r>
              <w:rPr>
                <w:rFonts w:cstheme="minorHAnsi"/>
                <w:b/>
              </w:rPr>
              <w:t>8</w:t>
            </w:r>
            <w:r w:rsidRPr="00AA7EBA">
              <w:rPr>
                <w:rFonts w:cstheme="minorHAnsi"/>
                <w:b/>
              </w:rPr>
              <w:t xml:space="preserve">. </w:t>
            </w:r>
            <w:r w:rsidRPr="00AA7EBA">
              <w:rPr>
                <w:rFonts w:cstheme="minorHAnsi"/>
                <w:b/>
              </w:rPr>
              <w:tab/>
              <w:t>CONCLUSIONES</w:t>
            </w:r>
          </w:p>
          <w:p w:rsidR="0080553A" w:rsidRPr="00AA7EBA" w:rsidRDefault="0080553A" w:rsidP="0080553A">
            <w:pPr>
              <w:numPr>
                <w:ilvl w:val="0"/>
                <w:numId w:val="3"/>
              </w:numPr>
              <w:jc w:val="both"/>
              <w:rPr>
                <w:rFonts w:cstheme="minorHAnsi"/>
              </w:rPr>
            </w:pPr>
            <w:r w:rsidRPr="00AA7EBA">
              <w:rPr>
                <w:rFonts w:cstheme="minorHAnsi"/>
              </w:rPr>
              <w:t>Conclusiones.</w:t>
            </w:r>
          </w:p>
          <w:p w:rsidR="0080553A" w:rsidRPr="00AA7EBA" w:rsidRDefault="0080553A" w:rsidP="0080553A">
            <w:pPr>
              <w:numPr>
                <w:ilvl w:val="1"/>
                <w:numId w:val="4"/>
              </w:numPr>
              <w:jc w:val="both"/>
              <w:rPr>
                <w:rFonts w:cstheme="minorHAnsi"/>
              </w:rPr>
            </w:pPr>
            <w:r w:rsidRPr="00AA7EBA">
              <w:rPr>
                <w:rFonts w:cstheme="minorHAnsi"/>
              </w:rPr>
              <w:t>Relevancia.</w:t>
            </w:r>
          </w:p>
          <w:p w:rsidR="0080553A" w:rsidRPr="00AA7EBA" w:rsidRDefault="0080553A" w:rsidP="0080553A">
            <w:pPr>
              <w:numPr>
                <w:ilvl w:val="1"/>
                <w:numId w:val="4"/>
              </w:numPr>
              <w:jc w:val="both"/>
              <w:rPr>
                <w:rFonts w:cstheme="minorHAnsi"/>
              </w:rPr>
            </w:pPr>
            <w:r w:rsidRPr="00AA7EBA">
              <w:rPr>
                <w:rFonts w:cstheme="minorHAnsi"/>
              </w:rPr>
              <w:t>Eficacia.</w:t>
            </w:r>
          </w:p>
          <w:p w:rsidR="0080553A" w:rsidRPr="00AA7EBA" w:rsidRDefault="0080553A" w:rsidP="0080553A">
            <w:pPr>
              <w:numPr>
                <w:ilvl w:val="1"/>
                <w:numId w:val="4"/>
              </w:numPr>
              <w:jc w:val="both"/>
              <w:rPr>
                <w:rFonts w:cstheme="minorHAnsi"/>
              </w:rPr>
            </w:pPr>
            <w:r w:rsidRPr="00AA7EBA">
              <w:rPr>
                <w:rFonts w:cstheme="minorHAnsi"/>
              </w:rPr>
              <w:t>Eficiencia.</w:t>
            </w:r>
          </w:p>
          <w:p w:rsidR="0080553A" w:rsidRPr="00AA7EBA" w:rsidRDefault="0080553A" w:rsidP="0080553A">
            <w:pPr>
              <w:numPr>
                <w:ilvl w:val="1"/>
                <w:numId w:val="4"/>
              </w:numPr>
              <w:jc w:val="both"/>
              <w:rPr>
                <w:rFonts w:cstheme="minorHAnsi"/>
              </w:rPr>
            </w:pPr>
            <w:r w:rsidRPr="00AA7EBA">
              <w:rPr>
                <w:rFonts w:cstheme="minorHAnsi"/>
              </w:rPr>
              <w:t>Sostenibilidad.</w:t>
            </w:r>
          </w:p>
          <w:p w:rsidR="0080553A" w:rsidRPr="00AA7EBA" w:rsidRDefault="0080553A" w:rsidP="0080553A">
            <w:pPr>
              <w:numPr>
                <w:ilvl w:val="1"/>
                <w:numId w:val="4"/>
              </w:numPr>
              <w:jc w:val="both"/>
              <w:rPr>
                <w:rFonts w:cstheme="minorHAnsi"/>
              </w:rPr>
            </w:pPr>
            <w:r w:rsidRPr="00AA7EBA">
              <w:rPr>
                <w:rFonts w:cstheme="minorHAnsi"/>
              </w:rPr>
              <w:t>Impacto.</w:t>
            </w:r>
          </w:p>
          <w:p w:rsidR="0080553A" w:rsidRPr="00AA7EBA" w:rsidRDefault="0080553A" w:rsidP="0080553A">
            <w:pPr>
              <w:numPr>
                <w:ilvl w:val="0"/>
                <w:numId w:val="3"/>
              </w:numPr>
              <w:jc w:val="both"/>
              <w:rPr>
                <w:rFonts w:cstheme="minorHAnsi"/>
              </w:rPr>
            </w:pPr>
            <w:r w:rsidRPr="00AA7EBA">
              <w:rPr>
                <w:rFonts w:cstheme="minorHAnsi"/>
              </w:rPr>
              <w:t>Lecciones aprendidas.</w:t>
            </w:r>
          </w:p>
          <w:p w:rsidR="0080553A" w:rsidRPr="008A76A5" w:rsidRDefault="0080553A" w:rsidP="0080553A">
            <w:pPr>
              <w:jc w:val="both"/>
              <w:rPr>
                <w:rFonts w:cstheme="minorHAnsi"/>
                <w:b/>
              </w:rPr>
            </w:pPr>
            <w:r>
              <w:rPr>
                <w:rFonts w:cstheme="minorHAnsi"/>
                <w:b/>
              </w:rPr>
              <w:t>9</w:t>
            </w:r>
            <w:r w:rsidRPr="008A76A5">
              <w:rPr>
                <w:rFonts w:cstheme="minorHAnsi"/>
                <w:b/>
              </w:rPr>
              <w:t>.</w:t>
            </w:r>
            <w:r w:rsidRPr="008A76A5">
              <w:rPr>
                <w:rFonts w:cstheme="minorHAnsi"/>
                <w:b/>
              </w:rPr>
              <w:tab/>
            </w:r>
            <w:r>
              <w:rPr>
                <w:rFonts w:cstheme="minorHAnsi"/>
                <w:b/>
              </w:rPr>
              <w:t xml:space="preserve">OPORTUNIDADES DE LA </w:t>
            </w:r>
            <w:r w:rsidRPr="008A76A5">
              <w:rPr>
                <w:rFonts w:cstheme="minorHAnsi"/>
                <w:b/>
              </w:rPr>
              <w:t xml:space="preserve">NORMATIVA </w:t>
            </w:r>
            <w:r>
              <w:rPr>
                <w:rFonts w:cstheme="minorHAnsi"/>
                <w:b/>
              </w:rPr>
              <w:t xml:space="preserve">ACTUAL </w:t>
            </w:r>
            <w:r w:rsidRPr="008A76A5">
              <w:rPr>
                <w:rFonts w:cstheme="minorHAnsi"/>
                <w:b/>
              </w:rPr>
              <w:t>APLICABLE A LA TEMATICA</w:t>
            </w:r>
          </w:p>
          <w:p w:rsidR="0080553A" w:rsidRPr="008A76A5" w:rsidRDefault="0080553A" w:rsidP="0080553A">
            <w:pPr>
              <w:jc w:val="both"/>
              <w:rPr>
                <w:rFonts w:cstheme="minorHAnsi"/>
              </w:rPr>
            </w:pPr>
            <w:r w:rsidRPr="008A76A5">
              <w:rPr>
                <w:rFonts w:cstheme="minorHAnsi"/>
              </w:rPr>
              <w:tab/>
              <w:t xml:space="preserve">a. Nueva CPE </w:t>
            </w:r>
          </w:p>
          <w:p w:rsidR="0080553A" w:rsidRPr="008A76A5" w:rsidRDefault="0080553A" w:rsidP="0080553A">
            <w:pPr>
              <w:jc w:val="both"/>
              <w:rPr>
                <w:rFonts w:cstheme="minorHAnsi"/>
              </w:rPr>
            </w:pPr>
            <w:r w:rsidRPr="008A76A5">
              <w:rPr>
                <w:rFonts w:cstheme="minorHAnsi"/>
              </w:rPr>
              <w:tab/>
              <w:t xml:space="preserve">b. Normas legales nacionales </w:t>
            </w:r>
          </w:p>
          <w:p w:rsidR="0080553A" w:rsidRDefault="0080553A" w:rsidP="0080553A">
            <w:pPr>
              <w:jc w:val="both"/>
              <w:rPr>
                <w:rFonts w:cstheme="minorHAnsi"/>
              </w:rPr>
            </w:pPr>
            <w:r w:rsidRPr="008A76A5">
              <w:rPr>
                <w:rFonts w:cstheme="minorHAnsi"/>
              </w:rPr>
              <w:tab/>
              <w:t>c. Convenios y tratados internacionales aplicables en  Bolivia</w:t>
            </w:r>
          </w:p>
          <w:p w:rsidR="0080553A" w:rsidRPr="008A76A5" w:rsidRDefault="0080553A" w:rsidP="0080553A">
            <w:pPr>
              <w:jc w:val="both"/>
              <w:rPr>
                <w:rFonts w:cstheme="minorHAnsi"/>
              </w:rPr>
            </w:pPr>
          </w:p>
          <w:p w:rsidR="0080553A" w:rsidRPr="00AA7EBA" w:rsidRDefault="0080553A" w:rsidP="0080553A">
            <w:pPr>
              <w:jc w:val="both"/>
              <w:rPr>
                <w:rFonts w:cstheme="minorHAnsi"/>
                <w:b/>
              </w:rPr>
            </w:pPr>
            <w:r w:rsidRPr="00AA7EBA">
              <w:rPr>
                <w:rFonts w:cstheme="minorHAnsi"/>
                <w:b/>
              </w:rPr>
              <w:t>10.</w:t>
            </w:r>
            <w:r w:rsidRPr="00AA7EBA">
              <w:rPr>
                <w:rFonts w:cstheme="minorHAnsi"/>
                <w:b/>
              </w:rPr>
              <w:tab/>
              <w:t>RECOMENDACIONES Y POTENCIALES ÁREAS DE INTERVENCIÓN Y ESTRATEGIAS A CONSIDERARSE EN EL PNEPTI 2011-2015</w:t>
            </w:r>
          </w:p>
          <w:p w:rsidR="0080553A" w:rsidRPr="00AA7EBA" w:rsidRDefault="0080553A" w:rsidP="0080553A">
            <w:pPr>
              <w:numPr>
                <w:ilvl w:val="0"/>
                <w:numId w:val="5"/>
              </w:numPr>
              <w:jc w:val="both"/>
              <w:rPr>
                <w:rFonts w:cstheme="minorHAnsi"/>
              </w:rPr>
            </w:pPr>
            <w:r w:rsidRPr="00AA7EBA">
              <w:rPr>
                <w:rFonts w:cstheme="minorHAnsi"/>
              </w:rPr>
              <w:t>Oportunidades del  contexto político, social e institucional actual.</w:t>
            </w:r>
          </w:p>
          <w:p w:rsidR="0080553A" w:rsidRPr="00AA7EBA" w:rsidRDefault="0080553A" w:rsidP="0080553A">
            <w:pPr>
              <w:numPr>
                <w:ilvl w:val="0"/>
                <w:numId w:val="5"/>
              </w:numPr>
              <w:jc w:val="both"/>
              <w:rPr>
                <w:rFonts w:cstheme="minorHAnsi"/>
              </w:rPr>
            </w:pPr>
            <w:r w:rsidRPr="00AA7EBA">
              <w:rPr>
                <w:rFonts w:cstheme="minorHAnsi"/>
              </w:rPr>
              <w:t>Posibles nuevas líneas estratégicas de intervención.</w:t>
            </w:r>
          </w:p>
          <w:p w:rsidR="0080553A" w:rsidRPr="00AA7EBA" w:rsidRDefault="0080553A" w:rsidP="0080553A">
            <w:pPr>
              <w:numPr>
                <w:ilvl w:val="0"/>
                <w:numId w:val="5"/>
              </w:numPr>
              <w:jc w:val="both"/>
              <w:rPr>
                <w:rFonts w:cstheme="minorHAnsi"/>
              </w:rPr>
            </w:pPr>
            <w:r w:rsidRPr="00AA7EBA">
              <w:rPr>
                <w:rFonts w:cstheme="minorHAnsi"/>
              </w:rPr>
              <w:t>Recomendaciones en las líneas actuales del Plan (Promoción, Prevención, Fiscalización y Atención directa).</w:t>
            </w:r>
          </w:p>
          <w:p w:rsidR="0080553A" w:rsidRPr="00AA7EBA" w:rsidRDefault="0080553A" w:rsidP="0080553A">
            <w:pPr>
              <w:numPr>
                <w:ilvl w:val="0"/>
                <w:numId w:val="5"/>
              </w:numPr>
              <w:jc w:val="both"/>
              <w:rPr>
                <w:rFonts w:cstheme="minorHAnsi"/>
              </w:rPr>
            </w:pPr>
            <w:r w:rsidRPr="00AA7EBA">
              <w:rPr>
                <w:rFonts w:cstheme="minorHAnsi"/>
              </w:rPr>
              <w:t>Modelo institucional y roles recomendados.</w:t>
            </w:r>
          </w:p>
          <w:p w:rsidR="0080553A" w:rsidRPr="00AA7EBA" w:rsidRDefault="0080553A" w:rsidP="0080553A">
            <w:pPr>
              <w:numPr>
                <w:ilvl w:val="0"/>
                <w:numId w:val="5"/>
              </w:numPr>
              <w:jc w:val="both"/>
              <w:rPr>
                <w:rFonts w:cstheme="minorHAnsi"/>
              </w:rPr>
            </w:pPr>
            <w:r w:rsidRPr="00AA7EBA">
              <w:rPr>
                <w:rFonts w:cstheme="minorHAnsi"/>
              </w:rPr>
              <w:t>Otras recomendaciones.</w:t>
            </w:r>
          </w:p>
          <w:p w:rsidR="0080553A" w:rsidRPr="00AA7EBA" w:rsidRDefault="0080553A" w:rsidP="0080553A">
            <w:pPr>
              <w:jc w:val="both"/>
              <w:rPr>
                <w:rFonts w:cstheme="minorHAnsi"/>
              </w:rPr>
            </w:pPr>
          </w:p>
          <w:p w:rsidR="0080553A" w:rsidRPr="00AA7EBA" w:rsidRDefault="0080553A" w:rsidP="0080553A">
            <w:pPr>
              <w:jc w:val="both"/>
              <w:rPr>
                <w:rFonts w:cstheme="minorHAnsi"/>
                <w:b/>
              </w:rPr>
            </w:pPr>
            <w:r w:rsidRPr="00AA7EBA">
              <w:rPr>
                <w:rFonts w:cstheme="minorHAnsi"/>
                <w:b/>
              </w:rPr>
              <w:t>ANEXOS</w:t>
            </w:r>
          </w:p>
          <w:p w:rsidR="0080553A" w:rsidRPr="00AA7EBA" w:rsidRDefault="0080553A" w:rsidP="0080553A">
            <w:pPr>
              <w:jc w:val="both"/>
              <w:rPr>
                <w:rFonts w:cstheme="minorHAnsi"/>
              </w:rPr>
            </w:pPr>
            <w:r>
              <w:rPr>
                <w:rFonts w:cstheme="minorHAnsi"/>
              </w:rPr>
              <w:t xml:space="preserve">1. </w:t>
            </w:r>
            <w:r w:rsidRPr="00AA7EBA">
              <w:rPr>
                <w:rFonts w:cstheme="minorHAnsi"/>
              </w:rPr>
              <w:t>Términos de referencia</w:t>
            </w:r>
            <w:r>
              <w:rPr>
                <w:rFonts w:cstheme="minorHAnsi"/>
              </w:rPr>
              <w:t xml:space="preserve"> de la evaluación</w:t>
            </w:r>
          </w:p>
          <w:p w:rsidR="0080553A" w:rsidRPr="00AA7EBA" w:rsidRDefault="0080553A" w:rsidP="0080553A">
            <w:pPr>
              <w:jc w:val="both"/>
              <w:rPr>
                <w:rFonts w:cstheme="minorHAnsi"/>
              </w:rPr>
            </w:pPr>
            <w:r>
              <w:rPr>
                <w:rFonts w:cstheme="minorHAnsi"/>
              </w:rPr>
              <w:t xml:space="preserve">2.  </w:t>
            </w:r>
            <w:r w:rsidRPr="00AA7EBA">
              <w:rPr>
                <w:rFonts w:cstheme="minorHAnsi"/>
              </w:rPr>
              <w:t xml:space="preserve">Lista de </w:t>
            </w:r>
            <w:r>
              <w:rPr>
                <w:rFonts w:cstheme="minorHAnsi"/>
              </w:rPr>
              <w:t>contactos de la evaluación</w:t>
            </w:r>
          </w:p>
          <w:p w:rsidR="0080553A" w:rsidRPr="00AA7EBA" w:rsidRDefault="0080553A" w:rsidP="0080553A">
            <w:pPr>
              <w:jc w:val="both"/>
              <w:rPr>
                <w:rFonts w:cstheme="minorHAnsi"/>
              </w:rPr>
            </w:pPr>
            <w:r>
              <w:rPr>
                <w:rFonts w:cstheme="minorHAnsi"/>
              </w:rPr>
              <w:t xml:space="preserve">3. </w:t>
            </w:r>
            <w:r w:rsidRPr="00AA7EBA">
              <w:rPr>
                <w:rFonts w:cstheme="minorHAnsi"/>
              </w:rPr>
              <w:t>Lista de documentos consultados</w:t>
            </w:r>
          </w:p>
          <w:p w:rsidR="0080553A" w:rsidRDefault="0080553A" w:rsidP="0080553A">
            <w:pPr>
              <w:jc w:val="both"/>
              <w:rPr>
                <w:rFonts w:cstheme="minorHAnsi"/>
              </w:rPr>
            </w:pPr>
            <w:r>
              <w:rPr>
                <w:rFonts w:cstheme="minorHAnsi"/>
              </w:rPr>
              <w:t xml:space="preserve">4. </w:t>
            </w:r>
            <w:r w:rsidRPr="00E10245">
              <w:rPr>
                <w:rFonts w:cstheme="minorHAnsi"/>
              </w:rPr>
              <w:t xml:space="preserve">Caracterización </w:t>
            </w:r>
            <w:r>
              <w:rPr>
                <w:rFonts w:cstheme="minorHAnsi"/>
              </w:rPr>
              <w:t>d</w:t>
            </w:r>
            <w:r w:rsidRPr="00E10245">
              <w:rPr>
                <w:rFonts w:cstheme="minorHAnsi"/>
              </w:rPr>
              <w:t xml:space="preserve">e </w:t>
            </w:r>
            <w:r>
              <w:rPr>
                <w:rFonts w:cstheme="minorHAnsi"/>
              </w:rPr>
              <w:t>l</w:t>
            </w:r>
            <w:r w:rsidRPr="00E10245">
              <w:rPr>
                <w:rFonts w:cstheme="minorHAnsi"/>
              </w:rPr>
              <w:t xml:space="preserve">a Intervención </w:t>
            </w:r>
            <w:r>
              <w:rPr>
                <w:rFonts w:cstheme="minorHAnsi"/>
              </w:rPr>
              <w:t>e</w:t>
            </w:r>
            <w:r w:rsidRPr="00E10245">
              <w:rPr>
                <w:rFonts w:cstheme="minorHAnsi"/>
              </w:rPr>
              <w:t>n Santa Cruz</w:t>
            </w:r>
          </w:p>
          <w:p w:rsidR="0080553A" w:rsidRPr="00AA7EBA" w:rsidRDefault="0080553A" w:rsidP="0080553A">
            <w:pPr>
              <w:jc w:val="both"/>
              <w:rPr>
                <w:rFonts w:cstheme="minorHAnsi"/>
              </w:rPr>
            </w:pPr>
            <w:r>
              <w:rPr>
                <w:rFonts w:cstheme="minorHAnsi"/>
              </w:rPr>
              <w:t>5. Lista de trabajos peligrosos</w:t>
            </w:r>
          </w:p>
          <w:p w:rsidR="0080553A" w:rsidRDefault="0080553A" w:rsidP="0080553A">
            <w:pPr>
              <w:rPr>
                <w:rFonts w:cstheme="minorHAnsi"/>
                <w:b/>
              </w:rPr>
            </w:pPr>
            <w:r>
              <w:rPr>
                <w:rFonts w:cstheme="minorHAnsi"/>
                <w:b/>
              </w:rPr>
              <w:br w:type="page"/>
            </w:r>
          </w:p>
          <w:p w:rsidR="0080553A" w:rsidRDefault="0080553A" w:rsidP="00F50F29">
            <w:pPr>
              <w:jc w:val="both"/>
              <w:rPr>
                <w:rFonts w:cstheme="minorHAnsi"/>
                <w:b/>
              </w:rPr>
            </w:pPr>
          </w:p>
        </w:tc>
        <w:tc>
          <w:tcPr>
            <w:tcW w:w="441" w:type="dxa"/>
          </w:tcPr>
          <w:p w:rsidR="0080553A" w:rsidRPr="0080553A" w:rsidRDefault="0080553A" w:rsidP="00F50F29">
            <w:pPr>
              <w:jc w:val="both"/>
              <w:rPr>
                <w:rFonts w:cstheme="minorHAnsi"/>
                <w:b/>
              </w:rPr>
            </w:pPr>
            <w:r w:rsidRPr="0080553A">
              <w:rPr>
                <w:rFonts w:cstheme="minorHAnsi"/>
                <w:b/>
              </w:rPr>
              <w:lastRenderedPageBreak/>
              <w:t>Pág.</w:t>
            </w:r>
          </w:p>
          <w:p w:rsidR="0080553A" w:rsidRPr="00F70A2B" w:rsidRDefault="004324B0" w:rsidP="004324B0">
            <w:pPr>
              <w:jc w:val="right"/>
              <w:rPr>
                <w:rFonts w:cstheme="minorHAnsi"/>
                <w:b/>
              </w:rPr>
            </w:pPr>
            <w:r w:rsidRPr="00F70A2B">
              <w:rPr>
                <w:rFonts w:cstheme="minorHAnsi"/>
                <w:b/>
              </w:rPr>
              <w:t>3</w:t>
            </w:r>
          </w:p>
          <w:p w:rsidR="0080553A" w:rsidRPr="00F70A2B" w:rsidRDefault="0080553A" w:rsidP="00F50F29">
            <w:pPr>
              <w:jc w:val="both"/>
              <w:rPr>
                <w:rFonts w:cstheme="minorHAnsi"/>
                <w:b/>
              </w:rPr>
            </w:pPr>
          </w:p>
          <w:p w:rsidR="0080553A" w:rsidRPr="00F70A2B" w:rsidRDefault="0080553A" w:rsidP="00F50F29">
            <w:pPr>
              <w:jc w:val="both"/>
              <w:rPr>
                <w:rFonts w:cstheme="minorHAnsi"/>
                <w:b/>
              </w:rPr>
            </w:pPr>
          </w:p>
          <w:p w:rsidR="0080553A" w:rsidRPr="00F70A2B" w:rsidRDefault="0080553A" w:rsidP="00F50F29">
            <w:pPr>
              <w:jc w:val="both"/>
              <w:rPr>
                <w:rFonts w:cstheme="minorHAnsi"/>
                <w:b/>
              </w:rPr>
            </w:pPr>
          </w:p>
          <w:p w:rsidR="0080553A" w:rsidRPr="00F70A2B" w:rsidRDefault="004324B0" w:rsidP="0080553A">
            <w:pPr>
              <w:jc w:val="right"/>
              <w:rPr>
                <w:rFonts w:cstheme="minorHAnsi"/>
                <w:b/>
              </w:rPr>
            </w:pPr>
            <w:r w:rsidRPr="00F70A2B">
              <w:rPr>
                <w:rFonts w:cstheme="minorHAnsi"/>
                <w:b/>
              </w:rPr>
              <w:t>5</w:t>
            </w:r>
          </w:p>
          <w:p w:rsidR="0080553A" w:rsidRPr="00F70A2B" w:rsidRDefault="004324B0" w:rsidP="0080553A">
            <w:pPr>
              <w:jc w:val="right"/>
              <w:rPr>
                <w:rFonts w:cstheme="minorHAnsi"/>
                <w:b/>
              </w:rPr>
            </w:pPr>
            <w:r w:rsidRPr="00F70A2B">
              <w:rPr>
                <w:rFonts w:cstheme="minorHAnsi"/>
                <w:b/>
              </w:rPr>
              <w:t>7</w:t>
            </w:r>
          </w:p>
          <w:p w:rsidR="0080553A" w:rsidRPr="00F70A2B" w:rsidRDefault="004324B0" w:rsidP="0080553A">
            <w:pPr>
              <w:jc w:val="right"/>
              <w:rPr>
                <w:rFonts w:cstheme="minorHAnsi"/>
                <w:b/>
              </w:rPr>
            </w:pPr>
            <w:r w:rsidRPr="00F70A2B">
              <w:rPr>
                <w:rFonts w:cstheme="minorHAnsi"/>
                <w:b/>
              </w:rPr>
              <w:t>18</w:t>
            </w:r>
          </w:p>
          <w:p w:rsidR="0080553A" w:rsidRDefault="004324B0" w:rsidP="0080553A">
            <w:pPr>
              <w:jc w:val="right"/>
              <w:rPr>
                <w:rFonts w:cstheme="minorHAnsi"/>
                <w:b/>
              </w:rPr>
            </w:pPr>
            <w:r>
              <w:rPr>
                <w:rFonts w:cstheme="minorHAnsi"/>
                <w:b/>
              </w:rPr>
              <w:t>20</w:t>
            </w:r>
          </w:p>
          <w:p w:rsidR="004324B0" w:rsidRDefault="004324B0" w:rsidP="0080553A">
            <w:pPr>
              <w:jc w:val="right"/>
              <w:rPr>
                <w:rFonts w:cstheme="minorHAnsi"/>
                <w:b/>
              </w:rPr>
            </w:pPr>
            <w:r>
              <w:rPr>
                <w:rFonts w:cstheme="minorHAnsi"/>
                <w:b/>
              </w:rPr>
              <w:t>21</w:t>
            </w:r>
          </w:p>
          <w:p w:rsidR="004324B0" w:rsidRDefault="004324B0" w:rsidP="0080553A">
            <w:pPr>
              <w:jc w:val="right"/>
              <w:rPr>
                <w:rFonts w:cstheme="minorHAnsi"/>
                <w:b/>
              </w:rPr>
            </w:pPr>
            <w:r>
              <w:rPr>
                <w:rFonts w:cstheme="minorHAnsi"/>
                <w:b/>
              </w:rPr>
              <w:t>22</w:t>
            </w:r>
          </w:p>
          <w:p w:rsidR="004324B0" w:rsidRDefault="004324B0" w:rsidP="0080553A">
            <w:pPr>
              <w:jc w:val="right"/>
              <w:rPr>
                <w:rFonts w:cstheme="minorHAnsi"/>
                <w:b/>
              </w:rPr>
            </w:pPr>
            <w:r>
              <w:rPr>
                <w:rFonts w:cstheme="minorHAnsi"/>
                <w:b/>
              </w:rPr>
              <w:t>23</w:t>
            </w:r>
          </w:p>
          <w:p w:rsidR="004324B0" w:rsidRDefault="004324B0" w:rsidP="0080553A">
            <w:pPr>
              <w:jc w:val="right"/>
              <w:rPr>
                <w:rFonts w:cstheme="minorHAnsi"/>
                <w:b/>
              </w:rPr>
            </w:pPr>
            <w:r>
              <w:rPr>
                <w:rFonts w:cstheme="minorHAnsi"/>
                <w:b/>
              </w:rPr>
              <w:t>27</w:t>
            </w:r>
          </w:p>
          <w:p w:rsidR="004324B0" w:rsidRDefault="004324B0" w:rsidP="0080553A">
            <w:pPr>
              <w:jc w:val="right"/>
              <w:rPr>
                <w:rFonts w:cstheme="minorHAnsi"/>
                <w:b/>
              </w:rPr>
            </w:pPr>
            <w:r>
              <w:rPr>
                <w:rFonts w:cstheme="minorHAnsi"/>
                <w:b/>
              </w:rPr>
              <w:t>30</w:t>
            </w:r>
          </w:p>
          <w:p w:rsidR="004324B0" w:rsidRDefault="004324B0" w:rsidP="0080553A">
            <w:pPr>
              <w:jc w:val="right"/>
              <w:rPr>
                <w:rFonts w:cstheme="minorHAnsi"/>
                <w:b/>
              </w:rPr>
            </w:pPr>
            <w:r>
              <w:rPr>
                <w:rFonts w:cstheme="minorHAnsi"/>
                <w:b/>
              </w:rPr>
              <w:t>31</w:t>
            </w:r>
          </w:p>
          <w:p w:rsidR="004324B0" w:rsidRDefault="004324B0" w:rsidP="0080553A">
            <w:pPr>
              <w:jc w:val="right"/>
              <w:rPr>
                <w:rFonts w:cstheme="minorHAnsi"/>
                <w:b/>
              </w:rPr>
            </w:pPr>
            <w:r>
              <w:rPr>
                <w:rFonts w:cstheme="minorHAnsi"/>
                <w:b/>
              </w:rPr>
              <w:t>31</w:t>
            </w:r>
          </w:p>
          <w:p w:rsidR="004324B0" w:rsidRDefault="004324B0" w:rsidP="0080553A">
            <w:pPr>
              <w:jc w:val="right"/>
              <w:rPr>
                <w:rFonts w:cstheme="minorHAnsi"/>
                <w:b/>
              </w:rPr>
            </w:pPr>
            <w:r>
              <w:rPr>
                <w:rFonts w:cstheme="minorHAnsi"/>
                <w:b/>
              </w:rPr>
              <w:t>32</w:t>
            </w:r>
          </w:p>
          <w:p w:rsidR="004324B0" w:rsidRDefault="004324B0" w:rsidP="0080553A">
            <w:pPr>
              <w:jc w:val="right"/>
              <w:rPr>
                <w:rFonts w:cstheme="minorHAnsi"/>
                <w:b/>
              </w:rPr>
            </w:pPr>
            <w:r>
              <w:rPr>
                <w:rFonts w:cstheme="minorHAnsi"/>
                <w:b/>
              </w:rPr>
              <w:t>32</w:t>
            </w:r>
          </w:p>
          <w:p w:rsidR="004324B0" w:rsidRDefault="004324B0" w:rsidP="0080553A">
            <w:pPr>
              <w:jc w:val="right"/>
              <w:rPr>
                <w:rFonts w:cstheme="minorHAnsi"/>
                <w:b/>
              </w:rPr>
            </w:pPr>
            <w:r>
              <w:rPr>
                <w:rFonts w:cstheme="minorHAnsi"/>
                <w:b/>
              </w:rPr>
              <w:t>34</w:t>
            </w:r>
          </w:p>
          <w:p w:rsidR="004324B0" w:rsidRDefault="004324B0" w:rsidP="0080553A">
            <w:pPr>
              <w:jc w:val="right"/>
              <w:rPr>
                <w:rFonts w:cstheme="minorHAnsi"/>
                <w:b/>
              </w:rPr>
            </w:pPr>
            <w:r>
              <w:rPr>
                <w:rFonts w:cstheme="minorHAnsi"/>
                <w:b/>
              </w:rPr>
              <w:t>40</w:t>
            </w:r>
          </w:p>
          <w:p w:rsidR="004324B0" w:rsidRDefault="004324B0" w:rsidP="0080553A">
            <w:pPr>
              <w:jc w:val="right"/>
              <w:rPr>
                <w:rFonts w:cstheme="minorHAnsi"/>
                <w:b/>
              </w:rPr>
            </w:pPr>
            <w:r>
              <w:rPr>
                <w:rFonts w:cstheme="minorHAnsi"/>
                <w:b/>
              </w:rPr>
              <w:t>41</w:t>
            </w:r>
          </w:p>
          <w:p w:rsidR="004324B0" w:rsidRDefault="004324B0" w:rsidP="0080553A">
            <w:pPr>
              <w:jc w:val="right"/>
              <w:rPr>
                <w:rFonts w:cstheme="minorHAnsi"/>
                <w:b/>
              </w:rPr>
            </w:pPr>
          </w:p>
          <w:p w:rsidR="004324B0" w:rsidRDefault="004324B0" w:rsidP="0080553A">
            <w:pPr>
              <w:jc w:val="right"/>
              <w:rPr>
                <w:rFonts w:cstheme="minorHAnsi"/>
                <w:b/>
              </w:rPr>
            </w:pPr>
            <w:r>
              <w:rPr>
                <w:rFonts w:cstheme="minorHAnsi"/>
                <w:b/>
              </w:rPr>
              <w:t>41</w:t>
            </w:r>
          </w:p>
          <w:p w:rsidR="004324B0" w:rsidRDefault="004324B0" w:rsidP="0080553A">
            <w:pPr>
              <w:jc w:val="right"/>
              <w:rPr>
                <w:rFonts w:cstheme="minorHAnsi"/>
                <w:b/>
              </w:rPr>
            </w:pPr>
            <w:r>
              <w:rPr>
                <w:rFonts w:cstheme="minorHAnsi"/>
                <w:b/>
              </w:rPr>
              <w:t>41</w:t>
            </w:r>
          </w:p>
          <w:p w:rsidR="004324B0" w:rsidRDefault="004324B0" w:rsidP="0080553A">
            <w:pPr>
              <w:jc w:val="right"/>
              <w:rPr>
                <w:rFonts w:cstheme="minorHAnsi"/>
                <w:b/>
              </w:rPr>
            </w:pPr>
            <w:r>
              <w:rPr>
                <w:rFonts w:cstheme="minorHAnsi"/>
                <w:b/>
              </w:rPr>
              <w:t>43</w:t>
            </w:r>
          </w:p>
          <w:p w:rsidR="004324B0" w:rsidRDefault="004324B0" w:rsidP="0080553A">
            <w:pPr>
              <w:jc w:val="right"/>
              <w:rPr>
                <w:rFonts w:cstheme="minorHAnsi"/>
                <w:b/>
              </w:rPr>
            </w:pPr>
            <w:r>
              <w:rPr>
                <w:rFonts w:cstheme="minorHAnsi"/>
                <w:b/>
              </w:rPr>
              <w:t>45</w:t>
            </w:r>
          </w:p>
          <w:p w:rsidR="004324B0" w:rsidRDefault="004324B0" w:rsidP="0080553A">
            <w:pPr>
              <w:jc w:val="right"/>
              <w:rPr>
                <w:rFonts w:cstheme="minorHAnsi"/>
                <w:b/>
              </w:rPr>
            </w:pPr>
            <w:r>
              <w:rPr>
                <w:rFonts w:cstheme="minorHAnsi"/>
                <w:b/>
              </w:rPr>
              <w:t>47</w:t>
            </w:r>
          </w:p>
          <w:p w:rsidR="004324B0" w:rsidRDefault="004324B0" w:rsidP="0080553A">
            <w:pPr>
              <w:jc w:val="right"/>
              <w:rPr>
                <w:rFonts w:cstheme="minorHAnsi"/>
                <w:b/>
              </w:rPr>
            </w:pPr>
            <w:r>
              <w:rPr>
                <w:rFonts w:cstheme="minorHAnsi"/>
                <w:b/>
              </w:rPr>
              <w:t>56</w:t>
            </w:r>
          </w:p>
          <w:p w:rsidR="004324B0" w:rsidRDefault="004324B0" w:rsidP="0080553A">
            <w:pPr>
              <w:jc w:val="right"/>
              <w:rPr>
                <w:rFonts w:cstheme="minorHAnsi"/>
                <w:b/>
              </w:rPr>
            </w:pPr>
            <w:r>
              <w:rPr>
                <w:rFonts w:cstheme="minorHAnsi"/>
                <w:b/>
              </w:rPr>
              <w:t>57</w:t>
            </w:r>
          </w:p>
          <w:p w:rsidR="004324B0" w:rsidRDefault="004324B0" w:rsidP="0080553A">
            <w:pPr>
              <w:jc w:val="right"/>
              <w:rPr>
                <w:rFonts w:cstheme="minorHAnsi"/>
                <w:b/>
              </w:rPr>
            </w:pPr>
            <w:r>
              <w:rPr>
                <w:rFonts w:cstheme="minorHAnsi"/>
                <w:b/>
              </w:rPr>
              <w:t>58</w:t>
            </w:r>
          </w:p>
          <w:p w:rsidR="004324B0" w:rsidRDefault="004324B0" w:rsidP="0080553A">
            <w:pPr>
              <w:jc w:val="right"/>
              <w:rPr>
                <w:rFonts w:cstheme="minorHAnsi"/>
                <w:b/>
              </w:rPr>
            </w:pPr>
            <w:r>
              <w:rPr>
                <w:rFonts w:cstheme="minorHAnsi"/>
                <w:b/>
              </w:rPr>
              <w:t>59</w:t>
            </w:r>
          </w:p>
          <w:p w:rsidR="004324B0" w:rsidRDefault="004324B0" w:rsidP="0080553A">
            <w:pPr>
              <w:jc w:val="right"/>
              <w:rPr>
                <w:rFonts w:cstheme="minorHAnsi"/>
                <w:b/>
              </w:rPr>
            </w:pPr>
            <w:r>
              <w:rPr>
                <w:rFonts w:cstheme="minorHAnsi"/>
                <w:b/>
              </w:rPr>
              <w:t>60</w:t>
            </w:r>
          </w:p>
          <w:p w:rsidR="004324B0" w:rsidRDefault="004324B0" w:rsidP="0080553A">
            <w:pPr>
              <w:jc w:val="right"/>
              <w:rPr>
                <w:rFonts w:cstheme="minorHAnsi"/>
                <w:b/>
              </w:rPr>
            </w:pPr>
          </w:p>
          <w:p w:rsidR="004324B0" w:rsidRDefault="004324B0" w:rsidP="0080553A">
            <w:pPr>
              <w:jc w:val="right"/>
              <w:rPr>
                <w:rFonts w:cstheme="minorHAnsi"/>
                <w:b/>
              </w:rPr>
            </w:pPr>
            <w:r>
              <w:rPr>
                <w:rFonts w:cstheme="minorHAnsi"/>
                <w:b/>
              </w:rPr>
              <w:t>61</w:t>
            </w:r>
          </w:p>
          <w:p w:rsidR="004324B0" w:rsidRDefault="004324B0" w:rsidP="0080553A">
            <w:pPr>
              <w:jc w:val="right"/>
              <w:rPr>
                <w:rFonts w:cstheme="minorHAnsi"/>
                <w:b/>
              </w:rPr>
            </w:pPr>
            <w:r>
              <w:rPr>
                <w:rFonts w:cstheme="minorHAnsi"/>
                <w:b/>
              </w:rPr>
              <w:t>61</w:t>
            </w:r>
          </w:p>
          <w:p w:rsidR="004324B0" w:rsidRDefault="004324B0" w:rsidP="0080553A">
            <w:pPr>
              <w:jc w:val="right"/>
              <w:rPr>
                <w:rFonts w:cstheme="minorHAnsi"/>
                <w:b/>
              </w:rPr>
            </w:pPr>
            <w:r>
              <w:rPr>
                <w:rFonts w:cstheme="minorHAnsi"/>
                <w:b/>
              </w:rPr>
              <w:t>62</w:t>
            </w:r>
          </w:p>
          <w:p w:rsidR="004324B0" w:rsidRDefault="004324B0" w:rsidP="0080553A">
            <w:pPr>
              <w:jc w:val="right"/>
              <w:rPr>
                <w:rFonts w:cstheme="minorHAnsi"/>
                <w:b/>
              </w:rPr>
            </w:pPr>
            <w:r>
              <w:rPr>
                <w:rFonts w:cstheme="minorHAnsi"/>
                <w:b/>
              </w:rPr>
              <w:t>62</w:t>
            </w:r>
          </w:p>
          <w:p w:rsidR="004324B0" w:rsidRDefault="004324B0" w:rsidP="0080553A">
            <w:pPr>
              <w:jc w:val="right"/>
              <w:rPr>
                <w:rFonts w:cstheme="minorHAnsi"/>
                <w:b/>
              </w:rPr>
            </w:pPr>
          </w:p>
          <w:p w:rsidR="004324B0" w:rsidRDefault="004324B0" w:rsidP="0080553A">
            <w:pPr>
              <w:jc w:val="right"/>
              <w:rPr>
                <w:rFonts w:cstheme="minorHAnsi"/>
                <w:b/>
              </w:rPr>
            </w:pPr>
            <w:r>
              <w:rPr>
                <w:rFonts w:cstheme="minorHAnsi"/>
                <w:b/>
              </w:rPr>
              <w:t>62</w:t>
            </w:r>
          </w:p>
          <w:p w:rsidR="004324B0" w:rsidRDefault="004324B0" w:rsidP="0080553A">
            <w:pPr>
              <w:jc w:val="right"/>
              <w:rPr>
                <w:rFonts w:cstheme="minorHAnsi"/>
                <w:b/>
              </w:rPr>
            </w:pPr>
            <w:r>
              <w:rPr>
                <w:rFonts w:cstheme="minorHAnsi"/>
                <w:b/>
              </w:rPr>
              <w:t>63</w:t>
            </w:r>
          </w:p>
          <w:p w:rsidR="004324B0" w:rsidRDefault="004324B0" w:rsidP="0080553A">
            <w:pPr>
              <w:jc w:val="right"/>
              <w:rPr>
                <w:rFonts w:cstheme="minorHAnsi"/>
                <w:b/>
              </w:rPr>
            </w:pPr>
            <w:r>
              <w:rPr>
                <w:rFonts w:cstheme="minorHAnsi"/>
                <w:b/>
              </w:rPr>
              <w:t>63</w:t>
            </w:r>
          </w:p>
          <w:p w:rsidR="004324B0" w:rsidRDefault="004324B0" w:rsidP="0080553A">
            <w:pPr>
              <w:jc w:val="right"/>
              <w:rPr>
                <w:rFonts w:cstheme="minorHAnsi"/>
                <w:b/>
              </w:rPr>
            </w:pPr>
            <w:r>
              <w:rPr>
                <w:rFonts w:cstheme="minorHAnsi"/>
                <w:b/>
              </w:rPr>
              <w:t>64</w:t>
            </w:r>
          </w:p>
          <w:p w:rsidR="004324B0" w:rsidRDefault="004324B0" w:rsidP="0080553A">
            <w:pPr>
              <w:jc w:val="right"/>
              <w:rPr>
                <w:rFonts w:cstheme="minorHAnsi"/>
                <w:b/>
              </w:rPr>
            </w:pPr>
            <w:r>
              <w:rPr>
                <w:rFonts w:cstheme="minorHAnsi"/>
                <w:b/>
              </w:rPr>
              <w:t>64</w:t>
            </w:r>
          </w:p>
          <w:p w:rsidR="004324B0" w:rsidRDefault="004324B0" w:rsidP="0080553A">
            <w:pPr>
              <w:jc w:val="right"/>
              <w:rPr>
                <w:rFonts w:cstheme="minorHAnsi"/>
                <w:b/>
              </w:rPr>
            </w:pPr>
            <w:r>
              <w:rPr>
                <w:rFonts w:cstheme="minorHAnsi"/>
                <w:b/>
              </w:rPr>
              <w:t>65</w:t>
            </w:r>
          </w:p>
          <w:p w:rsidR="004324B0" w:rsidRDefault="004324B0" w:rsidP="0080553A">
            <w:pPr>
              <w:jc w:val="right"/>
              <w:rPr>
                <w:rFonts w:cstheme="minorHAnsi"/>
                <w:b/>
              </w:rPr>
            </w:pPr>
            <w:r>
              <w:rPr>
                <w:rFonts w:cstheme="minorHAnsi"/>
                <w:b/>
              </w:rPr>
              <w:t>67</w:t>
            </w:r>
          </w:p>
          <w:p w:rsidR="004324B0" w:rsidRDefault="004324B0" w:rsidP="0080553A">
            <w:pPr>
              <w:jc w:val="right"/>
              <w:rPr>
                <w:rFonts w:cstheme="minorHAnsi"/>
                <w:b/>
              </w:rPr>
            </w:pPr>
            <w:r>
              <w:rPr>
                <w:rFonts w:cstheme="minorHAnsi"/>
                <w:b/>
              </w:rPr>
              <w:t>67</w:t>
            </w:r>
          </w:p>
          <w:p w:rsidR="004324B0" w:rsidRDefault="004324B0" w:rsidP="0080553A">
            <w:pPr>
              <w:jc w:val="right"/>
              <w:rPr>
                <w:rFonts w:cstheme="minorHAnsi"/>
                <w:b/>
              </w:rPr>
            </w:pPr>
            <w:r>
              <w:rPr>
                <w:rFonts w:cstheme="minorHAnsi"/>
                <w:b/>
              </w:rPr>
              <w:t>69</w:t>
            </w:r>
          </w:p>
          <w:p w:rsidR="004324B0" w:rsidRDefault="004324B0" w:rsidP="0080553A">
            <w:pPr>
              <w:jc w:val="right"/>
              <w:rPr>
                <w:rFonts w:cstheme="minorHAnsi"/>
                <w:b/>
              </w:rPr>
            </w:pPr>
          </w:p>
          <w:p w:rsidR="004324B0" w:rsidRDefault="004324B0" w:rsidP="0080553A">
            <w:pPr>
              <w:jc w:val="right"/>
              <w:rPr>
                <w:rFonts w:cstheme="minorHAnsi"/>
                <w:b/>
              </w:rPr>
            </w:pPr>
            <w:r>
              <w:rPr>
                <w:rFonts w:cstheme="minorHAnsi"/>
                <w:b/>
              </w:rPr>
              <w:lastRenderedPageBreak/>
              <w:t>70</w:t>
            </w:r>
          </w:p>
          <w:p w:rsidR="004324B0" w:rsidRDefault="004324B0" w:rsidP="0080553A">
            <w:pPr>
              <w:jc w:val="right"/>
              <w:rPr>
                <w:rFonts w:cstheme="minorHAnsi"/>
                <w:b/>
              </w:rPr>
            </w:pPr>
            <w:r>
              <w:rPr>
                <w:rFonts w:cstheme="minorHAnsi"/>
                <w:b/>
              </w:rPr>
              <w:t>71</w:t>
            </w:r>
          </w:p>
          <w:p w:rsidR="004324B0" w:rsidRDefault="004324B0" w:rsidP="0080553A">
            <w:pPr>
              <w:jc w:val="right"/>
              <w:rPr>
                <w:rFonts w:cstheme="minorHAnsi"/>
                <w:b/>
              </w:rPr>
            </w:pPr>
          </w:p>
          <w:p w:rsidR="004324B0" w:rsidRDefault="004324B0" w:rsidP="0080553A">
            <w:pPr>
              <w:jc w:val="right"/>
              <w:rPr>
                <w:rFonts w:cstheme="minorHAnsi"/>
                <w:b/>
              </w:rPr>
            </w:pPr>
            <w:r>
              <w:rPr>
                <w:rFonts w:cstheme="minorHAnsi"/>
                <w:b/>
              </w:rPr>
              <w:t>72</w:t>
            </w:r>
          </w:p>
          <w:p w:rsidR="004324B0" w:rsidRDefault="004324B0" w:rsidP="0080553A">
            <w:pPr>
              <w:jc w:val="right"/>
              <w:rPr>
                <w:rFonts w:cstheme="minorHAnsi"/>
                <w:b/>
              </w:rPr>
            </w:pPr>
          </w:p>
          <w:p w:rsidR="004324B0" w:rsidRDefault="004324B0" w:rsidP="0080553A">
            <w:pPr>
              <w:jc w:val="right"/>
              <w:rPr>
                <w:rFonts w:cstheme="minorHAnsi"/>
                <w:b/>
              </w:rPr>
            </w:pPr>
            <w:r>
              <w:rPr>
                <w:rFonts w:cstheme="minorHAnsi"/>
                <w:b/>
              </w:rPr>
              <w:t>72</w:t>
            </w:r>
          </w:p>
          <w:p w:rsidR="004324B0" w:rsidRDefault="004324B0" w:rsidP="0080553A">
            <w:pPr>
              <w:jc w:val="right"/>
              <w:rPr>
                <w:rFonts w:cstheme="minorHAnsi"/>
                <w:b/>
              </w:rPr>
            </w:pPr>
            <w:r>
              <w:rPr>
                <w:rFonts w:cstheme="minorHAnsi"/>
                <w:b/>
              </w:rPr>
              <w:t>73</w:t>
            </w:r>
          </w:p>
          <w:p w:rsidR="004324B0" w:rsidRDefault="004324B0" w:rsidP="0080553A">
            <w:pPr>
              <w:jc w:val="right"/>
              <w:rPr>
                <w:rFonts w:cstheme="minorHAnsi"/>
                <w:b/>
              </w:rPr>
            </w:pPr>
            <w:r>
              <w:rPr>
                <w:rFonts w:cstheme="minorHAnsi"/>
                <w:b/>
              </w:rPr>
              <w:t>74</w:t>
            </w:r>
          </w:p>
          <w:p w:rsidR="004324B0" w:rsidRDefault="004324B0" w:rsidP="0080553A">
            <w:pPr>
              <w:jc w:val="right"/>
              <w:rPr>
                <w:rFonts w:cstheme="minorHAnsi"/>
                <w:b/>
              </w:rPr>
            </w:pPr>
            <w:r>
              <w:rPr>
                <w:rFonts w:cstheme="minorHAnsi"/>
                <w:b/>
              </w:rPr>
              <w:t>75</w:t>
            </w:r>
          </w:p>
          <w:p w:rsidR="004324B0" w:rsidRDefault="004324B0" w:rsidP="0080553A">
            <w:pPr>
              <w:jc w:val="right"/>
              <w:rPr>
                <w:rFonts w:cstheme="minorHAnsi"/>
                <w:b/>
              </w:rPr>
            </w:pPr>
            <w:r>
              <w:rPr>
                <w:rFonts w:cstheme="minorHAnsi"/>
                <w:b/>
              </w:rPr>
              <w:t>76</w:t>
            </w:r>
          </w:p>
          <w:p w:rsidR="004324B0" w:rsidRDefault="004324B0" w:rsidP="0080553A">
            <w:pPr>
              <w:jc w:val="right"/>
              <w:rPr>
                <w:rFonts w:cstheme="minorHAnsi"/>
                <w:b/>
              </w:rPr>
            </w:pPr>
            <w:r>
              <w:rPr>
                <w:rFonts w:cstheme="minorHAnsi"/>
                <w:b/>
              </w:rPr>
              <w:t>76</w:t>
            </w:r>
          </w:p>
          <w:p w:rsidR="004324B0" w:rsidRDefault="00F70A2B" w:rsidP="0080553A">
            <w:pPr>
              <w:jc w:val="right"/>
              <w:rPr>
                <w:rFonts w:cstheme="minorHAnsi"/>
                <w:b/>
              </w:rPr>
            </w:pPr>
            <w:r>
              <w:rPr>
                <w:rFonts w:cstheme="minorHAnsi"/>
                <w:b/>
              </w:rPr>
              <w:t>79</w:t>
            </w:r>
          </w:p>
          <w:p w:rsidR="00F70A2B" w:rsidRDefault="00F70A2B" w:rsidP="0080553A">
            <w:pPr>
              <w:jc w:val="right"/>
              <w:rPr>
                <w:rFonts w:cstheme="minorHAnsi"/>
                <w:b/>
              </w:rPr>
            </w:pPr>
            <w:r>
              <w:rPr>
                <w:rFonts w:cstheme="minorHAnsi"/>
                <w:b/>
              </w:rPr>
              <w:t>79</w:t>
            </w:r>
          </w:p>
          <w:p w:rsidR="00F70A2B" w:rsidRDefault="00F70A2B" w:rsidP="0080553A">
            <w:pPr>
              <w:jc w:val="right"/>
              <w:rPr>
                <w:rFonts w:cstheme="minorHAnsi"/>
                <w:b/>
              </w:rPr>
            </w:pPr>
            <w:r>
              <w:rPr>
                <w:rFonts w:cstheme="minorHAnsi"/>
                <w:b/>
              </w:rPr>
              <w:t>80</w:t>
            </w:r>
          </w:p>
          <w:p w:rsidR="00F70A2B" w:rsidRDefault="00F70A2B" w:rsidP="0080553A">
            <w:pPr>
              <w:jc w:val="right"/>
              <w:rPr>
                <w:rFonts w:cstheme="minorHAnsi"/>
                <w:b/>
              </w:rPr>
            </w:pPr>
            <w:r>
              <w:rPr>
                <w:rFonts w:cstheme="minorHAnsi"/>
                <w:b/>
              </w:rPr>
              <w:t>82</w:t>
            </w:r>
          </w:p>
          <w:p w:rsidR="00F70A2B" w:rsidRDefault="00F70A2B" w:rsidP="0080553A">
            <w:pPr>
              <w:jc w:val="right"/>
              <w:rPr>
                <w:rFonts w:cstheme="minorHAnsi"/>
                <w:b/>
              </w:rPr>
            </w:pPr>
          </w:p>
          <w:p w:rsidR="00F70A2B" w:rsidRDefault="00F70A2B" w:rsidP="0080553A">
            <w:pPr>
              <w:jc w:val="right"/>
              <w:rPr>
                <w:rFonts w:cstheme="minorHAnsi"/>
                <w:b/>
              </w:rPr>
            </w:pPr>
            <w:r>
              <w:rPr>
                <w:rFonts w:cstheme="minorHAnsi"/>
                <w:b/>
              </w:rPr>
              <w:t>84</w:t>
            </w:r>
          </w:p>
          <w:p w:rsidR="00F70A2B" w:rsidRDefault="00F70A2B" w:rsidP="0080553A">
            <w:pPr>
              <w:jc w:val="right"/>
              <w:rPr>
                <w:rFonts w:cstheme="minorHAnsi"/>
                <w:b/>
              </w:rPr>
            </w:pPr>
          </w:p>
          <w:p w:rsidR="00F70A2B" w:rsidRDefault="00F70A2B" w:rsidP="0080553A">
            <w:pPr>
              <w:jc w:val="right"/>
              <w:rPr>
                <w:rFonts w:cstheme="minorHAnsi"/>
                <w:b/>
              </w:rPr>
            </w:pPr>
            <w:r>
              <w:rPr>
                <w:rFonts w:cstheme="minorHAnsi"/>
                <w:b/>
              </w:rPr>
              <w:t>84</w:t>
            </w:r>
          </w:p>
          <w:p w:rsidR="00F70A2B" w:rsidRDefault="00F70A2B" w:rsidP="0080553A">
            <w:pPr>
              <w:jc w:val="right"/>
              <w:rPr>
                <w:rFonts w:cstheme="minorHAnsi"/>
                <w:b/>
              </w:rPr>
            </w:pPr>
            <w:r>
              <w:rPr>
                <w:rFonts w:cstheme="minorHAnsi"/>
                <w:b/>
              </w:rPr>
              <w:t>85</w:t>
            </w:r>
          </w:p>
          <w:p w:rsidR="00F70A2B" w:rsidRDefault="00F70A2B" w:rsidP="0080553A">
            <w:pPr>
              <w:jc w:val="right"/>
              <w:rPr>
                <w:rFonts w:cstheme="minorHAnsi"/>
                <w:b/>
              </w:rPr>
            </w:pPr>
            <w:r>
              <w:rPr>
                <w:rFonts w:cstheme="minorHAnsi"/>
                <w:b/>
              </w:rPr>
              <w:t>86</w:t>
            </w:r>
          </w:p>
          <w:p w:rsidR="00F70A2B" w:rsidRDefault="00F70A2B" w:rsidP="0080553A">
            <w:pPr>
              <w:jc w:val="right"/>
              <w:rPr>
                <w:rFonts w:cstheme="minorHAnsi"/>
                <w:b/>
              </w:rPr>
            </w:pPr>
          </w:p>
          <w:p w:rsidR="00F70A2B" w:rsidRDefault="00F70A2B" w:rsidP="0080553A">
            <w:pPr>
              <w:jc w:val="right"/>
              <w:rPr>
                <w:rFonts w:cstheme="minorHAnsi"/>
                <w:b/>
              </w:rPr>
            </w:pPr>
            <w:r>
              <w:rPr>
                <w:rFonts w:cstheme="minorHAnsi"/>
                <w:b/>
              </w:rPr>
              <w:t>86</w:t>
            </w:r>
          </w:p>
          <w:p w:rsidR="00F70A2B" w:rsidRDefault="00F70A2B" w:rsidP="0080553A">
            <w:pPr>
              <w:jc w:val="right"/>
              <w:rPr>
                <w:rFonts w:cstheme="minorHAnsi"/>
                <w:b/>
              </w:rPr>
            </w:pPr>
            <w:r>
              <w:rPr>
                <w:rFonts w:cstheme="minorHAnsi"/>
                <w:b/>
              </w:rPr>
              <w:t>87</w:t>
            </w:r>
          </w:p>
          <w:p w:rsidR="00F70A2B" w:rsidRDefault="00F70A2B" w:rsidP="0080553A">
            <w:pPr>
              <w:jc w:val="right"/>
              <w:rPr>
                <w:rFonts w:cstheme="minorHAnsi"/>
                <w:b/>
              </w:rPr>
            </w:pPr>
          </w:p>
          <w:p w:rsidR="00F70A2B" w:rsidRDefault="00F70A2B" w:rsidP="0080553A">
            <w:pPr>
              <w:jc w:val="right"/>
              <w:rPr>
                <w:rFonts w:cstheme="minorHAnsi"/>
                <w:b/>
              </w:rPr>
            </w:pPr>
            <w:r>
              <w:rPr>
                <w:rFonts w:cstheme="minorHAnsi"/>
                <w:b/>
              </w:rPr>
              <w:t>88</w:t>
            </w:r>
          </w:p>
          <w:p w:rsidR="00F70A2B" w:rsidRDefault="00F70A2B" w:rsidP="0080553A">
            <w:pPr>
              <w:jc w:val="right"/>
              <w:rPr>
                <w:rFonts w:cstheme="minorHAnsi"/>
                <w:b/>
              </w:rPr>
            </w:pPr>
            <w:r>
              <w:rPr>
                <w:rFonts w:cstheme="minorHAnsi"/>
                <w:b/>
              </w:rPr>
              <w:t>89</w:t>
            </w:r>
          </w:p>
          <w:p w:rsidR="00F70A2B" w:rsidRDefault="00F70A2B" w:rsidP="0080553A">
            <w:pPr>
              <w:jc w:val="right"/>
              <w:rPr>
                <w:rFonts w:cstheme="minorHAnsi"/>
                <w:b/>
              </w:rPr>
            </w:pPr>
            <w:r>
              <w:rPr>
                <w:rFonts w:cstheme="minorHAnsi"/>
                <w:b/>
              </w:rPr>
              <w:t>94</w:t>
            </w:r>
          </w:p>
          <w:p w:rsidR="00F70A2B" w:rsidRDefault="00F70A2B" w:rsidP="0080553A">
            <w:pPr>
              <w:jc w:val="right"/>
              <w:rPr>
                <w:rFonts w:cstheme="minorHAnsi"/>
                <w:b/>
              </w:rPr>
            </w:pPr>
            <w:r>
              <w:rPr>
                <w:rFonts w:cstheme="minorHAnsi"/>
                <w:b/>
              </w:rPr>
              <w:t>97</w:t>
            </w:r>
          </w:p>
          <w:p w:rsidR="00F70A2B" w:rsidRDefault="00F70A2B" w:rsidP="0080553A">
            <w:pPr>
              <w:jc w:val="right"/>
              <w:rPr>
                <w:rFonts w:cstheme="minorHAnsi"/>
                <w:b/>
              </w:rPr>
            </w:pPr>
            <w:r>
              <w:rPr>
                <w:rFonts w:cstheme="minorHAnsi"/>
                <w:b/>
              </w:rPr>
              <w:t>99</w:t>
            </w:r>
          </w:p>
          <w:p w:rsidR="00F70A2B" w:rsidRDefault="00F70A2B" w:rsidP="0080553A">
            <w:pPr>
              <w:jc w:val="right"/>
              <w:rPr>
                <w:rFonts w:cstheme="minorHAnsi"/>
                <w:b/>
              </w:rPr>
            </w:pPr>
            <w:r>
              <w:rPr>
                <w:rFonts w:cstheme="minorHAnsi"/>
                <w:b/>
              </w:rPr>
              <w:t>106</w:t>
            </w:r>
          </w:p>
        </w:tc>
      </w:tr>
    </w:tbl>
    <w:p w:rsidR="0080553A" w:rsidRDefault="0080553A" w:rsidP="00F50F29">
      <w:pPr>
        <w:jc w:val="both"/>
        <w:rPr>
          <w:rFonts w:cstheme="minorHAnsi"/>
          <w:b/>
        </w:rPr>
      </w:pPr>
    </w:p>
    <w:p w:rsidR="004B580A" w:rsidRDefault="004B580A" w:rsidP="00F50F29">
      <w:pPr>
        <w:jc w:val="both"/>
        <w:rPr>
          <w:rFonts w:cstheme="minorHAnsi"/>
          <w:b/>
        </w:rPr>
      </w:pPr>
    </w:p>
    <w:p w:rsidR="004B580A" w:rsidRDefault="004B580A" w:rsidP="00F50F29">
      <w:pPr>
        <w:jc w:val="both"/>
        <w:rPr>
          <w:rFonts w:cstheme="minorHAnsi"/>
          <w:b/>
        </w:rPr>
      </w:pPr>
    </w:p>
    <w:p w:rsidR="004B580A" w:rsidRDefault="004B580A" w:rsidP="00F50F29">
      <w:pPr>
        <w:jc w:val="both"/>
        <w:rPr>
          <w:rFonts w:cstheme="minorHAnsi"/>
          <w:b/>
        </w:rPr>
      </w:pPr>
    </w:p>
    <w:p w:rsidR="004B580A" w:rsidRDefault="004B580A" w:rsidP="00F50F29">
      <w:pPr>
        <w:jc w:val="both"/>
        <w:rPr>
          <w:rFonts w:cstheme="minorHAnsi"/>
          <w:b/>
        </w:rPr>
      </w:pPr>
    </w:p>
    <w:p w:rsidR="004B580A" w:rsidRDefault="004B580A" w:rsidP="00F50F29">
      <w:pPr>
        <w:jc w:val="both"/>
        <w:rPr>
          <w:rFonts w:cstheme="minorHAnsi"/>
          <w:b/>
        </w:rPr>
      </w:pPr>
    </w:p>
    <w:p w:rsidR="004B580A" w:rsidRDefault="004B580A" w:rsidP="00F50F29">
      <w:pPr>
        <w:jc w:val="both"/>
        <w:rPr>
          <w:rFonts w:cstheme="minorHAnsi"/>
          <w:b/>
        </w:rPr>
      </w:pPr>
    </w:p>
    <w:p w:rsidR="004B580A" w:rsidRDefault="004B580A" w:rsidP="00F50F29">
      <w:pPr>
        <w:jc w:val="both"/>
        <w:rPr>
          <w:rFonts w:cstheme="minorHAnsi"/>
          <w:b/>
        </w:rPr>
      </w:pPr>
    </w:p>
    <w:p w:rsidR="004B580A" w:rsidRPr="004A6E7B" w:rsidRDefault="004B580A" w:rsidP="004B580A">
      <w:pPr>
        <w:jc w:val="center"/>
        <w:rPr>
          <w:b/>
        </w:rPr>
      </w:pPr>
      <w:r w:rsidRPr="004A6E7B">
        <w:rPr>
          <w:b/>
        </w:rPr>
        <w:lastRenderedPageBreak/>
        <w:t>EVALUACIÓN PNEPTI 2000-2010</w:t>
      </w:r>
    </w:p>
    <w:p w:rsidR="004B580A" w:rsidRPr="004A6E7B" w:rsidRDefault="004B580A" w:rsidP="004B580A">
      <w:pPr>
        <w:jc w:val="center"/>
        <w:rPr>
          <w:b/>
        </w:rPr>
      </w:pPr>
      <w:r w:rsidRPr="004A6E7B">
        <w:rPr>
          <w:b/>
        </w:rPr>
        <w:t>INDICE DE GRAFICOS</w:t>
      </w:r>
    </w:p>
    <w:p w:rsidR="004B580A" w:rsidRPr="00C8132C" w:rsidRDefault="004B580A" w:rsidP="004B580A">
      <w:r w:rsidRPr="0051712F">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 xml:space="preserve">     Pág. </w:t>
      </w:r>
    </w:p>
    <w:tbl>
      <w:tblPr>
        <w:tblStyle w:val="Tablaconcuadrcula"/>
        <w:tblW w:w="0" w:type="auto"/>
        <w:tblInd w:w="-4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5"/>
        <w:gridCol w:w="709"/>
      </w:tblGrid>
      <w:tr w:rsidR="004B580A" w:rsidTr="008B1ED0">
        <w:tc>
          <w:tcPr>
            <w:tcW w:w="8505" w:type="dxa"/>
          </w:tcPr>
          <w:p w:rsidR="004B580A" w:rsidRDefault="004B580A" w:rsidP="008B1ED0">
            <w:pPr>
              <w:spacing w:line="360" w:lineRule="auto"/>
            </w:pPr>
            <w:r w:rsidRPr="00C8132C">
              <w:t xml:space="preserve">GRAFICO </w:t>
            </w:r>
            <w:r>
              <w:t>1</w:t>
            </w:r>
            <w:r w:rsidRPr="00C8132C">
              <w:t>. INCIDENCIA DE FACTORES DE RIESGO</w:t>
            </w:r>
            <w:r w:rsidRPr="00601211">
              <w:t xml:space="preserve"> </w:t>
            </w:r>
          </w:p>
          <w:p w:rsidR="004B580A" w:rsidRPr="00601211" w:rsidRDefault="004B580A" w:rsidP="008B1ED0">
            <w:pPr>
              <w:spacing w:line="360" w:lineRule="auto"/>
            </w:pPr>
            <w:r w:rsidRPr="00601211">
              <w:t xml:space="preserve">GRAFICO </w:t>
            </w:r>
            <w:r>
              <w:t>2</w:t>
            </w:r>
            <w:r w:rsidRPr="00601211">
              <w:t>.  ESTRUCTURA DEL EMPLEO EN NIÑOS Y ADOLESCENTES</w:t>
            </w:r>
          </w:p>
          <w:p w:rsidR="004B580A" w:rsidRPr="00601211" w:rsidRDefault="004B580A" w:rsidP="008B1ED0">
            <w:pPr>
              <w:spacing w:line="360" w:lineRule="auto"/>
            </w:pPr>
            <w:r w:rsidRPr="00601211">
              <w:t xml:space="preserve">GRAFICO </w:t>
            </w:r>
            <w:r>
              <w:t>3</w:t>
            </w:r>
            <w:r w:rsidRPr="00601211">
              <w:t>.  TRABAJO POR SECTOR ECONOMICO</w:t>
            </w:r>
          </w:p>
          <w:p w:rsidR="004B580A" w:rsidRPr="0005106A" w:rsidRDefault="004B580A" w:rsidP="008B1ED0">
            <w:pPr>
              <w:spacing w:line="360" w:lineRule="auto"/>
            </w:pPr>
            <w:r w:rsidRPr="0005106A">
              <w:t xml:space="preserve">GRAFICO </w:t>
            </w:r>
            <w:r>
              <w:t>4</w:t>
            </w:r>
            <w:r w:rsidRPr="0005106A">
              <w:t>. PERCEPCIONES SOBRE LAS CAUSAS DE PARTICIPACIÓN LABORAL DE NIÑOS Y ADOLESCENTES</w:t>
            </w:r>
          </w:p>
          <w:p w:rsidR="004B580A" w:rsidRDefault="004B580A" w:rsidP="008B1ED0">
            <w:pPr>
              <w:spacing w:line="360" w:lineRule="auto"/>
            </w:pPr>
            <w:r w:rsidRPr="005B18E6">
              <w:t xml:space="preserve">GRAFICO </w:t>
            </w:r>
            <w:r>
              <w:t>5</w:t>
            </w:r>
            <w:r w:rsidRPr="005B18E6">
              <w:t>.  EVOLUCIÓN DE LOS DATOS DE TRABAJO INFANTIL</w:t>
            </w:r>
          </w:p>
          <w:p w:rsidR="004B580A" w:rsidRPr="00226288" w:rsidRDefault="004B580A" w:rsidP="008B1ED0">
            <w:pPr>
              <w:spacing w:line="360" w:lineRule="auto"/>
            </w:pPr>
            <w:r w:rsidRPr="00226288">
              <w:t>GRAFICO 6.  VALORACION DE LA EFICACIA DEL PNEPTI 2000-2010</w:t>
            </w:r>
          </w:p>
          <w:p w:rsidR="004B580A" w:rsidRDefault="004B580A" w:rsidP="008B1ED0">
            <w:pPr>
              <w:spacing w:line="360" w:lineRule="auto"/>
            </w:pPr>
            <w:r>
              <w:t>GRAFICO 7</w:t>
            </w:r>
            <w:r w:rsidRPr="003870D9">
              <w:t>. ENTIDADES EN LA SUBCOMISION DE SANTA CRUZ</w:t>
            </w:r>
          </w:p>
          <w:p w:rsidR="004B580A" w:rsidRDefault="004B580A" w:rsidP="008B1ED0">
            <w:pPr>
              <w:spacing w:line="360" w:lineRule="auto"/>
            </w:pPr>
            <w:r w:rsidRPr="003870D9">
              <w:t xml:space="preserve">GRAFICO </w:t>
            </w:r>
            <w:r>
              <w:t>8</w:t>
            </w:r>
            <w:r w:rsidRPr="003870D9">
              <w:t>. NÚMERO DE DEFENSORIAS EN SANTA CRUZ</w:t>
            </w:r>
          </w:p>
          <w:p w:rsidR="004B580A" w:rsidRDefault="004B580A" w:rsidP="008B1ED0">
            <w:pPr>
              <w:spacing w:line="360" w:lineRule="auto"/>
            </w:pPr>
            <w:r w:rsidRPr="003870D9">
              <w:t xml:space="preserve">GRAFICO </w:t>
            </w:r>
            <w:r>
              <w:t>9</w:t>
            </w:r>
            <w:r w:rsidRPr="003870D9">
              <w:t>. NÚMERO DE COMISIONES EN MUNICIPIOS DE SANTA CRUZ</w:t>
            </w:r>
          </w:p>
          <w:p w:rsidR="004B580A" w:rsidRPr="00754CF3" w:rsidRDefault="004B580A" w:rsidP="008B1ED0">
            <w:pPr>
              <w:rPr>
                <w:lang w:val="es-MX"/>
              </w:rPr>
            </w:pPr>
          </w:p>
        </w:tc>
        <w:tc>
          <w:tcPr>
            <w:tcW w:w="709" w:type="dxa"/>
          </w:tcPr>
          <w:p w:rsidR="004B580A" w:rsidRDefault="004B580A" w:rsidP="008B1ED0">
            <w:pPr>
              <w:spacing w:line="360" w:lineRule="auto"/>
            </w:pPr>
            <w:r>
              <w:t>11</w:t>
            </w:r>
          </w:p>
          <w:p w:rsidR="004B580A" w:rsidRDefault="004B580A" w:rsidP="008B1ED0">
            <w:pPr>
              <w:spacing w:line="360" w:lineRule="auto"/>
            </w:pPr>
            <w:r>
              <w:t>12</w:t>
            </w:r>
          </w:p>
          <w:p w:rsidR="004B580A" w:rsidRDefault="004B580A" w:rsidP="008B1ED0">
            <w:pPr>
              <w:spacing w:line="360" w:lineRule="auto"/>
            </w:pPr>
            <w:r>
              <w:t>13</w:t>
            </w:r>
          </w:p>
          <w:p w:rsidR="004B580A" w:rsidRDefault="004B580A" w:rsidP="008B1ED0">
            <w:pPr>
              <w:spacing w:line="360" w:lineRule="auto"/>
            </w:pPr>
          </w:p>
          <w:p w:rsidR="004B580A" w:rsidRDefault="004B580A" w:rsidP="008B1ED0">
            <w:pPr>
              <w:spacing w:line="360" w:lineRule="auto"/>
            </w:pPr>
            <w:r>
              <w:t>14</w:t>
            </w:r>
          </w:p>
          <w:p w:rsidR="004B580A" w:rsidRDefault="004B580A" w:rsidP="008B1ED0">
            <w:pPr>
              <w:spacing w:line="360" w:lineRule="auto"/>
            </w:pPr>
            <w:r>
              <w:t>17</w:t>
            </w:r>
          </w:p>
          <w:p w:rsidR="004B580A" w:rsidRDefault="004B580A" w:rsidP="008B1ED0">
            <w:pPr>
              <w:spacing w:line="360" w:lineRule="auto"/>
            </w:pPr>
            <w:r>
              <w:t>75</w:t>
            </w:r>
          </w:p>
          <w:p w:rsidR="004B580A" w:rsidRDefault="004B580A" w:rsidP="008B1ED0">
            <w:pPr>
              <w:spacing w:line="360" w:lineRule="auto"/>
            </w:pPr>
            <w:r>
              <w:t>107</w:t>
            </w:r>
          </w:p>
          <w:p w:rsidR="004B580A" w:rsidRDefault="004B580A" w:rsidP="008B1ED0">
            <w:pPr>
              <w:spacing w:line="360" w:lineRule="auto"/>
            </w:pPr>
            <w:r>
              <w:t>108</w:t>
            </w:r>
          </w:p>
          <w:p w:rsidR="004B580A" w:rsidRDefault="004B580A" w:rsidP="008B1ED0">
            <w:pPr>
              <w:spacing w:line="360" w:lineRule="auto"/>
            </w:pPr>
            <w:r>
              <w:t>108</w:t>
            </w:r>
          </w:p>
          <w:p w:rsidR="004B580A" w:rsidRDefault="004B580A" w:rsidP="008B1ED0">
            <w:pPr>
              <w:spacing w:line="360" w:lineRule="auto"/>
            </w:pPr>
          </w:p>
        </w:tc>
      </w:tr>
    </w:tbl>
    <w:p w:rsidR="004B580A" w:rsidRPr="00C8132C" w:rsidRDefault="004B580A" w:rsidP="004B580A"/>
    <w:p w:rsidR="004B580A" w:rsidRDefault="004B580A" w:rsidP="004B580A">
      <w:pPr>
        <w:rPr>
          <w:rFonts w:cstheme="minorHAnsi"/>
        </w:rPr>
      </w:pPr>
    </w:p>
    <w:p w:rsidR="004B580A" w:rsidRDefault="004B580A" w:rsidP="004B580A">
      <w:pPr>
        <w:rPr>
          <w:rFonts w:cstheme="minorHAnsi"/>
        </w:rPr>
      </w:pPr>
    </w:p>
    <w:p w:rsidR="004B580A" w:rsidRDefault="004B580A" w:rsidP="004B580A">
      <w:pPr>
        <w:rPr>
          <w:rFonts w:cstheme="minorHAnsi"/>
        </w:rPr>
      </w:pPr>
    </w:p>
    <w:p w:rsidR="004B580A" w:rsidRDefault="004B580A" w:rsidP="004B580A">
      <w:pPr>
        <w:rPr>
          <w:rFonts w:cstheme="minorHAnsi"/>
        </w:rPr>
      </w:pPr>
    </w:p>
    <w:p w:rsidR="004B580A" w:rsidRDefault="004B580A" w:rsidP="004B580A">
      <w:pPr>
        <w:rPr>
          <w:rFonts w:cstheme="minorHAnsi"/>
        </w:rPr>
      </w:pPr>
    </w:p>
    <w:p w:rsidR="004B580A" w:rsidRDefault="004B580A" w:rsidP="004B580A">
      <w:pPr>
        <w:rPr>
          <w:rFonts w:cstheme="minorHAnsi"/>
        </w:rPr>
      </w:pPr>
    </w:p>
    <w:p w:rsidR="004B580A" w:rsidRDefault="004B580A" w:rsidP="004B580A">
      <w:pPr>
        <w:rPr>
          <w:rFonts w:cstheme="minorHAnsi"/>
        </w:rPr>
      </w:pPr>
    </w:p>
    <w:p w:rsidR="004B580A" w:rsidRDefault="004B580A" w:rsidP="004B580A">
      <w:pPr>
        <w:rPr>
          <w:rFonts w:cstheme="minorHAnsi"/>
        </w:rPr>
      </w:pPr>
    </w:p>
    <w:p w:rsidR="004B580A" w:rsidRDefault="004B580A" w:rsidP="004B580A">
      <w:pPr>
        <w:rPr>
          <w:rFonts w:cstheme="minorHAnsi"/>
          <w:b/>
        </w:rPr>
      </w:pPr>
      <w:r>
        <w:rPr>
          <w:rFonts w:cstheme="minorHAnsi"/>
          <w:b/>
        </w:rPr>
        <w:br w:type="page"/>
      </w:r>
    </w:p>
    <w:p w:rsidR="004B580A" w:rsidRPr="004A6E7B" w:rsidRDefault="004B580A" w:rsidP="004B580A">
      <w:pPr>
        <w:jc w:val="center"/>
        <w:rPr>
          <w:b/>
        </w:rPr>
      </w:pPr>
      <w:r w:rsidRPr="004A6E7B">
        <w:rPr>
          <w:b/>
        </w:rPr>
        <w:lastRenderedPageBreak/>
        <w:t>EVALUACIÓN PNEPTI 2000-2010</w:t>
      </w:r>
    </w:p>
    <w:p w:rsidR="004B580A" w:rsidRDefault="004B580A" w:rsidP="004B580A">
      <w:pPr>
        <w:jc w:val="center"/>
        <w:rPr>
          <w:b/>
        </w:rPr>
      </w:pPr>
      <w:r w:rsidRPr="004A6E7B">
        <w:rPr>
          <w:b/>
        </w:rPr>
        <w:t>INDICE DE TABLA</w:t>
      </w:r>
      <w:r>
        <w:rPr>
          <w:b/>
        </w:rPr>
        <w:t>S</w:t>
      </w:r>
    </w:p>
    <w:p w:rsidR="004B580A" w:rsidRPr="00C8132C" w:rsidRDefault="004B580A" w:rsidP="004B580A">
      <w:r>
        <w:rPr>
          <w:b/>
        </w:rPr>
        <w:tab/>
      </w:r>
      <w:r>
        <w:rPr>
          <w:b/>
        </w:rPr>
        <w:tab/>
      </w:r>
      <w:r>
        <w:rPr>
          <w:b/>
        </w:rPr>
        <w:tab/>
      </w:r>
      <w:r>
        <w:rPr>
          <w:b/>
        </w:rPr>
        <w:tab/>
      </w:r>
      <w:r>
        <w:rPr>
          <w:b/>
        </w:rPr>
        <w:tab/>
      </w:r>
      <w:r>
        <w:rPr>
          <w:b/>
        </w:rPr>
        <w:tab/>
      </w:r>
      <w:r>
        <w:rPr>
          <w:b/>
        </w:rPr>
        <w:tab/>
      </w:r>
      <w:r>
        <w:rPr>
          <w:b/>
        </w:rPr>
        <w:tab/>
      </w:r>
      <w:r>
        <w:rPr>
          <w:b/>
        </w:rPr>
        <w:tab/>
      </w:r>
      <w:r>
        <w:rPr>
          <w:b/>
        </w:rPr>
        <w:tab/>
      </w:r>
      <w:r>
        <w:rPr>
          <w:b/>
        </w:rPr>
        <w:tab/>
      </w:r>
      <w:r>
        <w:rPr>
          <w:rFonts w:ascii="Arial" w:hAnsi="Arial" w:cs="Arial"/>
          <w:sz w:val="20"/>
          <w:szCs w:val="20"/>
        </w:rPr>
        <w:t xml:space="preserve">     Pág. </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188"/>
        <w:gridCol w:w="790"/>
      </w:tblGrid>
      <w:tr w:rsidR="004B580A" w:rsidTr="008B1ED0">
        <w:tc>
          <w:tcPr>
            <w:tcW w:w="8188" w:type="dxa"/>
          </w:tcPr>
          <w:p w:rsidR="004B580A" w:rsidRPr="00AA7EBA" w:rsidRDefault="004B580A" w:rsidP="008B1ED0">
            <w:pPr>
              <w:spacing w:line="360" w:lineRule="auto"/>
            </w:pPr>
            <w:r w:rsidRPr="00AA7EBA">
              <w:t xml:space="preserve">TABLA </w:t>
            </w:r>
            <w:r>
              <w:t>1</w:t>
            </w:r>
            <w:r w:rsidRPr="00AA7EBA">
              <w:t>.  INSTITUCIONES QUE PARTICIPACIPARON DE LA  ELABORACION DEL PNEPTI 2000-2010</w:t>
            </w:r>
          </w:p>
          <w:p w:rsidR="004B580A" w:rsidRDefault="004B580A" w:rsidP="008B1ED0">
            <w:pPr>
              <w:spacing w:line="360" w:lineRule="auto"/>
            </w:pPr>
            <w:r w:rsidRPr="00AA7EBA">
              <w:t xml:space="preserve">TABLA </w:t>
            </w:r>
            <w:r>
              <w:t>2</w:t>
            </w:r>
            <w:r w:rsidRPr="00AA7EBA">
              <w:t>.  OBJETIVOS ESTRATEGICOS DEL PNEPTI 2000-2010 POR GRUPO META</w:t>
            </w:r>
          </w:p>
          <w:p w:rsidR="004B580A" w:rsidRDefault="004B580A" w:rsidP="008B1ED0">
            <w:pPr>
              <w:spacing w:line="360" w:lineRule="auto"/>
            </w:pPr>
            <w:r w:rsidRPr="00AA7EBA">
              <w:t>TABLA</w:t>
            </w:r>
            <w:r>
              <w:t xml:space="preserve"> 3</w:t>
            </w:r>
            <w:r w:rsidRPr="00AA7EBA">
              <w:t>. LINEA DE INTERVENCION PROMOCION  Y OBJETIVOS ESTRATEGICOS DEL PNEPTI 2000-2010 POR PLAZO</w:t>
            </w:r>
            <w:r>
              <w:t xml:space="preserve"> </w:t>
            </w:r>
            <w:r w:rsidRPr="006D005A">
              <w:rPr>
                <w:caps/>
              </w:rPr>
              <w:t>Fiscalización</w:t>
            </w:r>
            <w:r>
              <w:t xml:space="preserve">.  </w:t>
            </w:r>
          </w:p>
          <w:p w:rsidR="004B580A" w:rsidRPr="006D005A" w:rsidRDefault="004B580A" w:rsidP="008B1ED0">
            <w:pPr>
              <w:spacing w:line="360" w:lineRule="auto"/>
              <w:rPr>
                <w:rFonts w:cstheme="minorHAnsi"/>
              </w:rPr>
            </w:pPr>
            <w:r w:rsidRPr="006D005A">
              <w:rPr>
                <w:rFonts w:cstheme="minorHAnsi"/>
              </w:rPr>
              <w:t>TABLA 4. LINEA DE INTERVENCION PREVENCION  Y OBJETIVOS ESTRATEGICOS DEL PNEPTI 2000-2010 POR PLAZO</w:t>
            </w:r>
          </w:p>
          <w:p w:rsidR="004B580A" w:rsidRPr="004B35D3" w:rsidRDefault="004B580A" w:rsidP="008B1ED0">
            <w:pPr>
              <w:spacing w:line="360" w:lineRule="auto"/>
              <w:rPr>
                <w:sz w:val="18"/>
                <w:szCs w:val="18"/>
              </w:rPr>
            </w:pPr>
            <w:r w:rsidRPr="00AA7EBA">
              <w:t>TABLA</w:t>
            </w:r>
            <w:r>
              <w:t xml:space="preserve"> 5</w:t>
            </w:r>
            <w:r w:rsidRPr="00AA7EBA">
              <w:t>. LINEA DE INTERVENCION FISCALIZACION  Y OBJETIVOS ESTRATEGICOS DEL PNEPTI 2000-2010 POR PLAZO</w:t>
            </w:r>
          </w:p>
          <w:p w:rsidR="004B580A" w:rsidRDefault="004B580A" w:rsidP="008B1ED0">
            <w:pPr>
              <w:spacing w:line="360" w:lineRule="auto"/>
            </w:pPr>
            <w:r w:rsidRPr="00AA7EBA">
              <w:t>TABLA</w:t>
            </w:r>
            <w:r>
              <w:t xml:space="preserve"> 6</w:t>
            </w:r>
            <w:r w:rsidRPr="00AA7EBA">
              <w:t>. LINEA DE INTERVENCION ATENCION DIRECTA  Y OBJETIVOS ESTRATEGICOS DEL PNEPTI 2000-2010 POR PLAZO</w:t>
            </w:r>
          </w:p>
          <w:p w:rsidR="004B580A" w:rsidRPr="00DE5D82" w:rsidRDefault="004B580A" w:rsidP="008B1ED0">
            <w:pPr>
              <w:spacing w:line="360" w:lineRule="auto"/>
            </w:pPr>
            <w:r w:rsidRPr="00AA7EBA">
              <w:t>TABLA</w:t>
            </w:r>
            <w:r>
              <w:t xml:space="preserve"> 7</w:t>
            </w:r>
            <w:r w:rsidRPr="00AA7EBA">
              <w:t xml:space="preserve">. PRESUPUESTO POR AREAS ESTRATEGICAS DEL PNEPTI 2000-2010 </w:t>
            </w:r>
          </w:p>
          <w:p w:rsidR="004B580A" w:rsidRDefault="004B580A" w:rsidP="008B1ED0">
            <w:pPr>
              <w:spacing w:line="360" w:lineRule="auto"/>
            </w:pPr>
            <w:r w:rsidRPr="00AA7EBA">
              <w:t>TABLA</w:t>
            </w:r>
            <w:r>
              <w:t xml:space="preserve"> 8</w:t>
            </w:r>
            <w:r w:rsidRPr="00AA7EBA">
              <w:t xml:space="preserve">. PRESUPUESTO POR LINEAS DE INTERVENCION  DEL PNEPTI 2000-2010 </w:t>
            </w:r>
          </w:p>
          <w:p w:rsidR="004B580A" w:rsidRPr="00AA7EBA" w:rsidRDefault="004B580A" w:rsidP="008B1ED0">
            <w:pPr>
              <w:spacing w:line="360" w:lineRule="auto"/>
            </w:pPr>
            <w:r w:rsidRPr="00AA7EBA">
              <w:t>TABLA</w:t>
            </w:r>
            <w:r>
              <w:t xml:space="preserve"> 9</w:t>
            </w:r>
            <w:r w:rsidRPr="00AA7EBA">
              <w:t xml:space="preserve">. </w:t>
            </w:r>
            <w:r>
              <w:t xml:space="preserve">LINEAS DE INTERVENCIÓN Y OBJETIVOS DEL PLAN TRIENAL 2006-2008 </w:t>
            </w:r>
          </w:p>
          <w:p w:rsidR="004B580A" w:rsidRPr="00AA7EBA" w:rsidRDefault="004B580A" w:rsidP="008B1ED0">
            <w:pPr>
              <w:spacing w:line="360" w:lineRule="auto"/>
            </w:pPr>
            <w:r w:rsidRPr="00AA7EBA">
              <w:t>TABLA</w:t>
            </w:r>
            <w:r>
              <w:t xml:space="preserve"> 10</w:t>
            </w:r>
            <w:r w:rsidRPr="00AA7EBA">
              <w:t xml:space="preserve">. </w:t>
            </w:r>
            <w:r>
              <w:t xml:space="preserve">AMBITOS Y OBJETIVOS ESPECIFICOS DEL PLAN TRIENAL 2006-2008 </w:t>
            </w:r>
          </w:p>
          <w:p w:rsidR="004B580A" w:rsidRDefault="004B580A" w:rsidP="008B1ED0">
            <w:pPr>
              <w:spacing w:line="360" w:lineRule="auto"/>
            </w:pPr>
            <w:r w:rsidRPr="00AA7EBA">
              <w:t>TABLA</w:t>
            </w:r>
            <w:r>
              <w:t>11</w:t>
            </w:r>
            <w:r w:rsidRPr="00AA7EBA">
              <w:t xml:space="preserve">. </w:t>
            </w:r>
            <w:r>
              <w:t xml:space="preserve">ACTIVIDADES RELEVANTES POR LINEA Y AMBITOS  DE ACCIÓN DEL PLAN TRIENAL 2006-2008 </w:t>
            </w:r>
          </w:p>
          <w:p w:rsidR="004B580A" w:rsidRDefault="004B580A" w:rsidP="008B1ED0">
            <w:pPr>
              <w:spacing w:line="360" w:lineRule="auto"/>
            </w:pPr>
            <w:r w:rsidRPr="00B904E6">
              <w:t xml:space="preserve">TABLA </w:t>
            </w:r>
            <w:r>
              <w:t>13</w:t>
            </w:r>
            <w:r w:rsidRPr="00B904E6">
              <w:t xml:space="preserve">. LOGROS RELEVANTES </w:t>
            </w:r>
            <w:r>
              <w:t>Y PENDIENTES EN REDUCCION DEL TRABAJO EN NIÑOS Y NIÑAS MENORES DE 14 AÑOS</w:t>
            </w:r>
          </w:p>
          <w:p w:rsidR="004B580A" w:rsidRDefault="004B580A" w:rsidP="008B1ED0">
            <w:pPr>
              <w:spacing w:line="360" w:lineRule="auto"/>
            </w:pPr>
            <w:r w:rsidRPr="00B904E6">
              <w:t xml:space="preserve">TABLA </w:t>
            </w:r>
            <w:r>
              <w:t>14</w:t>
            </w:r>
            <w:r w:rsidRPr="00B904E6">
              <w:t xml:space="preserve">. LOGROS RELEVANTES </w:t>
            </w:r>
            <w:r>
              <w:t>Y PENDIENTES PARA LA PROTECCIÓN DE ADOLESCENTES TRABAJADORES MAYORES DE 14 AÑOS</w:t>
            </w:r>
          </w:p>
          <w:p w:rsidR="004B580A" w:rsidRDefault="004B580A" w:rsidP="008B1ED0">
            <w:pPr>
              <w:spacing w:line="360" w:lineRule="auto"/>
            </w:pPr>
            <w:r w:rsidRPr="00B904E6">
              <w:t xml:space="preserve">TABLA </w:t>
            </w:r>
            <w:r>
              <w:t>15</w:t>
            </w:r>
            <w:r w:rsidRPr="00B904E6">
              <w:t xml:space="preserve">. LOGROS RELEVANTES </w:t>
            </w:r>
            <w:r>
              <w:t xml:space="preserve">Y PENDIENTES PARA LA ERRADICACION DE LAS PEORES FORMAS DE TRABAJO EN NIÑOS, NIÑAS Y ADOLESCENTES </w:t>
            </w:r>
          </w:p>
          <w:p w:rsidR="004B580A" w:rsidRDefault="004B580A" w:rsidP="008B1ED0">
            <w:pPr>
              <w:spacing w:line="360" w:lineRule="auto"/>
            </w:pPr>
            <w:r w:rsidRPr="004B454D">
              <w:t xml:space="preserve">TABLA </w:t>
            </w:r>
            <w:r>
              <w:t>16</w:t>
            </w:r>
            <w:r w:rsidRPr="004B454D">
              <w:t>. IMPACTOS DEL PNEPTI 2000-2010 SOBRE PERCEPCIONES Y POSIBLES CAMBIOS DE ACTITUD</w:t>
            </w:r>
          </w:p>
          <w:p w:rsidR="004B580A" w:rsidRDefault="004B580A" w:rsidP="008B1ED0">
            <w:pPr>
              <w:spacing w:line="360" w:lineRule="auto"/>
            </w:pPr>
            <w:r w:rsidRPr="004B454D">
              <w:t xml:space="preserve">TABLA </w:t>
            </w:r>
            <w:r>
              <w:t>17</w:t>
            </w:r>
            <w:r w:rsidRPr="004B454D">
              <w:t>.</w:t>
            </w:r>
            <w:r>
              <w:t xml:space="preserve"> UTILIDAD D</w:t>
            </w:r>
            <w:r w:rsidRPr="004B454D">
              <w:t xml:space="preserve">EL PNEPTI 2000-2010 </w:t>
            </w:r>
            <w:r>
              <w:t xml:space="preserve">PARA ACCIONES DE ABOGACIA </w:t>
            </w:r>
          </w:p>
          <w:p w:rsidR="004B580A" w:rsidRDefault="004B580A" w:rsidP="008B1ED0"/>
        </w:tc>
        <w:tc>
          <w:tcPr>
            <w:tcW w:w="790" w:type="dxa"/>
          </w:tcPr>
          <w:p w:rsidR="004B580A" w:rsidRDefault="004B580A" w:rsidP="008B1ED0">
            <w:pPr>
              <w:spacing w:line="360" w:lineRule="auto"/>
            </w:pPr>
          </w:p>
          <w:p w:rsidR="004B580A" w:rsidRDefault="004B580A" w:rsidP="008B1ED0">
            <w:pPr>
              <w:spacing w:line="360" w:lineRule="auto"/>
            </w:pPr>
            <w:r>
              <w:t>19</w:t>
            </w:r>
          </w:p>
          <w:p w:rsidR="004B580A" w:rsidRDefault="004B580A" w:rsidP="008B1ED0">
            <w:pPr>
              <w:spacing w:line="360" w:lineRule="auto"/>
            </w:pPr>
            <w:r>
              <w:t>20</w:t>
            </w:r>
          </w:p>
          <w:p w:rsidR="004B580A" w:rsidRDefault="004B580A" w:rsidP="008B1ED0">
            <w:pPr>
              <w:spacing w:line="360" w:lineRule="auto"/>
            </w:pPr>
          </w:p>
          <w:p w:rsidR="004B580A" w:rsidRDefault="004B580A" w:rsidP="008B1ED0">
            <w:pPr>
              <w:spacing w:line="360" w:lineRule="auto"/>
            </w:pPr>
            <w:r>
              <w:t>21</w:t>
            </w:r>
          </w:p>
          <w:p w:rsidR="004B580A" w:rsidRDefault="004B580A" w:rsidP="008B1ED0">
            <w:pPr>
              <w:spacing w:line="360" w:lineRule="auto"/>
            </w:pPr>
          </w:p>
          <w:p w:rsidR="004B580A" w:rsidRDefault="004B580A" w:rsidP="008B1ED0">
            <w:pPr>
              <w:spacing w:line="360" w:lineRule="auto"/>
            </w:pPr>
            <w:r>
              <w:t>22</w:t>
            </w:r>
          </w:p>
          <w:p w:rsidR="004B580A" w:rsidRDefault="004B580A" w:rsidP="008B1ED0">
            <w:pPr>
              <w:spacing w:line="360" w:lineRule="auto"/>
            </w:pPr>
          </w:p>
          <w:p w:rsidR="004B580A" w:rsidRDefault="004B580A" w:rsidP="008B1ED0">
            <w:pPr>
              <w:spacing w:line="360" w:lineRule="auto"/>
            </w:pPr>
            <w:r>
              <w:t>24</w:t>
            </w:r>
          </w:p>
          <w:p w:rsidR="004B580A" w:rsidRDefault="004B580A" w:rsidP="008B1ED0">
            <w:pPr>
              <w:spacing w:line="360" w:lineRule="auto"/>
            </w:pPr>
            <w:r>
              <w:t>25</w:t>
            </w:r>
          </w:p>
          <w:p w:rsidR="004B580A" w:rsidRDefault="004B580A" w:rsidP="008B1ED0">
            <w:pPr>
              <w:spacing w:line="360" w:lineRule="auto"/>
            </w:pPr>
            <w:r>
              <w:t>26</w:t>
            </w:r>
          </w:p>
          <w:p w:rsidR="004B580A" w:rsidRDefault="004B580A" w:rsidP="008B1ED0">
            <w:pPr>
              <w:spacing w:line="360" w:lineRule="auto"/>
            </w:pPr>
            <w:r>
              <w:t>26</w:t>
            </w:r>
          </w:p>
          <w:p w:rsidR="004B580A" w:rsidRDefault="004B580A" w:rsidP="008B1ED0">
            <w:pPr>
              <w:spacing w:line="360" w:lineRule="auto"/>
            </w:pPr>
            <w:r>
              <w:t>35</w:t>
            </w:r>
          </w:p>
          <w:p w:rsidR="004B580A" w:rsidRDefault="004B580A" w:rsidP="008B1ED0">
            <w:pPr>
              <w:spacing w:line="360" w:lineRule="auto"/>
            </w:pPr>
          </w:p>
          <w:p w:rsidR="004B580A" w:rsidRDefault="004B580A" w:rsidP="008B1ED0">
            <w:pPr>
              <w:spacing w:line="360" w:lineRule="auto"/>
            </w:pPr>
            <w:r>
              <w:t>36</w:t>
            </w:r>
          </w:p>
          <w:p w:rsidR="004B580A" w:rsidRDefault="004B580A" w:rsidP="008B1ED0">
            <w:pPr>
              <w:spacing w:line="360" w:lineRule="auto"/>
            </w:pPr>
          </w:p>
          <w:p w:rsidR="004B580A" w:rsidRDefault="004B580A" w:rsidP="008B1ED0">
            <w:pPr>
              <w:spacing w:line="360" w:lineRule="auto"/>
            </w:pPr>
            <w:r>
              <w:t>37</w:t>
            </w:r>
          </w:p>
          <w:p w:rsidR="004B580A" w:rsidRDefault="004B580A" w:rsidP="008B1ED0">
            <w:pPr>
              <w:spacing w:line="360" w:lineRule="auto"/>
            </w:pPr>
          </w:p>
          <w:p w:rsidR="004B580A" w:rsidRDefault="004B580A" w:rsidP="008B1ED0">
            <w:pPr>
              <w:spacing w:line="360" w:lineRule="auto"/>
            </w:pPr>
            <w:r>
              <w:t>38</w:t>
            </w:r>
          </w:p>
          <w:p w:rsidR="004B580A" w:rsidRDefault="004B580A" w:rsidP="008B1ED0">
            <w:pPr>
              <w:spacing w:line="360" w:lineRule="auto"/>
            </w:pPr>
            <w:r>
              <w:t>42</w:t>
            </w:r>
          </w:p>
          <w:p w:rsidR="004B580A" w:rsidRDefault="004B580A" w:rsidP="008B1ED0">
            <w:pPr>
              <w:spacing w:line="360" w:lineRule="auto"/>
            </w:pPr>
            <w:r>
              <w:t>49</w:t>
            </w:r>
          </w:p>
          <w:p w:rsidR="004B580A" w:rsidRDefault="004B580A" w:rsidP="008B1ED0">
            <w:pPr>
              <w:spacing w:line="360" w:lineRule="auto"/>
            </w:pPr>
          </w:p>
          <w:p w:rsidR="004B580A" w:rsidRDefault="004B580A" w:rsidP="008B1ED0">
            <w:pPr>
              <w:spacing w:line="360" w:lineRule="auto"/>
            </w:pPr>
            <w:r>
              <w:t>52</w:t>
            </w:r>
          </w:p>
          <w:p w:rsidR="004B580A" w:rsidRDefault="004B580A" w:rsidP="008B1ED0">
            <w:pPr>
              <w:spacing w:line="360" w:lineRule="auto"/>
            </w:pPr>
          </w:p>
          <w:p w:rsidR="004B580A" w:rsidRDefault="004B580A" w:rsidP="008B1ED0">
            <w:pPr>
              <w:spacing w:line="360" w:lineRule="auto"/>
            </w:pPr>
            <w:r>
              <w:t>62</w:t>
            </w:r>
          </w:p>
          <w:p w:rsidR="004B580A" w:rsidRDefault="004B580A" w:rsidP="008B1ED0">
            <w:pPr>
              <w:spacing w:line="360" w:lineRule="auto"/>
            </w:pPr>
            <w:r>
              <w:t>63</w:t>
            </w:r>
          </w:p>
        </w:tc>
      </w:tr>
    </w:tbl>
    <w:p w:rsidR="004B580A" w:rsidRDefault="004B580A" w:rsidP="004B580A"/>
    <w:p w:rsidR="0080553A" w:rsidRDefault="0080553A" w:rsidP="00F50F29">
      <w:pPr>
        <w:jc w:val="both"/>
        <w:rPr>
          <w:rFonts w:cstheme="minorHAnsi"/>
          <w:b/>
        </w:rPr>
      </w:pPr>
    </w:p>
    <w:p w:rsidR="00F50F29" w:rsidRPr="00AA7EBA" w:rsidRDefault="00F50F29" w:rsidP="00F50F29">
      <w:pPr>
        <w:jc w:val="both"/>
        <w:rPr>
          <w:rFonts w:cstheme="minorHAnsi"/>
          <w:b/>
        </w:rPr>
      </w:pPr>
      <w:r w:rsidRPr="00AA7EBA">
        <w:rPr>
          <w:rFonts w:cstheme="minorHAnsi"/>
          <w:b/>
        </w:rPr>
        <w:lastRenderedPageBreak/>
        <w:t>1.</w:t>
      </w:r>
      <w:r w:rsidRPr="00AA7EBA">
        <w:rPr>
          <w:rFonts w:cstheme="minorHAnsi"/>
          <w:b/>
        </w:rPr>
        <w:tab/>
        <w:t>INTRODUCCION</w:t>
      </w:r>
      <w:r w:rsidRPr="00AA7EBA">
        <w:rPr>
          <w:rFonts w:cstheme="minorHAnsi"/>
          <w:b/>
        </w:rPr>
        <w:tab/>
      </w:r>
    </w:p>
    <w:p w:rsidR="00D17E98" w:rsidRPr="00D17E98" w:rsidRDefault="00D17E98" w:rsidP="00F50F29">
      <w:pPr>
        <w:jc w:val="both"/>
        <w:rPr>
          <w:rFonts w:cstheme="minorHAnsi"/>
        </w:rPr>
      </w:pPr>
      <w:r w:rsidRPr="00D17E98">
        <w:rPr>
          <w:rFonts w:cstheme="minorHAnsi"/>
        </w:rPr>
        <w:t>El derecho de los niños y adolescentes (hombres y mujeres) a vivir decentemente, desarrollando sus habilidades y potencialidades significa un proceso de construcción de un futuro mejor para la sociedad en su conjunto.  La realidad, más allá del deseo, muestra que el  trabajo infantil constituye un serio obstáculo al desarrollo de niños y niñas.  “El fenómeno del trabajo infantil es complejo, multicausal y en apariencia invencible</w:t>
      </w:r>
      <w:r w:rsidRPr="00D17E98">
        <w:rPr>
          <w:rStyle w:val="Refdenotaalpie"/>
          <w:rFonts w:cstheme="minorHAnsi"/>
        </w:rPr>
        <w:footnoteReference w:id="1"/>
      </w:r>
      <w:r w:rsidRPr="00D17E98">
        <w:rPr>
          <w:rFonts w:cstheme="minorHAnsi"/>
        </w:rPr>
        <w:t>”.</w:t>
      </w:r>
    </w:p>
    <w:p w:rsidR="00F50F29" w:rsidRPr="00FB4CAB" w:rsidRDefault="00FB4CAB" w:rsidP="00F50F29">
      <w:pPr>
        <w:jc w:val="both"/>
        <w:rPr>
          <w:rFonts w:cstheme="minorHAnsi"/>
        </w:rPr>
      </w:pPr>
      <w:r w:rsidRPr="00FB4CAB">
        <w:rPr>
          <w:rFonts w:cstheme="minorHAnsi"/>
        </w:rPr>
        <w:t xml:space="preserve">Para el año 2005, se estimó que en la región iberoamericana (19 países), al menos 19.7 millones de niños y niñas de 5 a 17 años, participaban en actividades económicas, es decir un 14.7% del total de 133.7 </w:t>
      </w:r>
      <w:r w:rsidR="00932F83">
        <w:rPr>
          <w:rFonts w:cstheme="minorHAnsi"/>
        </w:rPr>
        <w:t xml:space="preserve">millones </w:t>
      </w:r>
      <w:r w:rsidRPr="00FB4CAB">
        <w:rPr>
          <w:rFonts w:cstheme="minorHAnsi"/>
        </w:rPr>
        <w:t>de niños y niñas de esa edad en esos países. Además, dentro de estas cifras, 12.6 millones realizan trabajos no permitidos para su edad o están insertos en las peores formas de trabajo infantil (OIT, 2005).</w:t>
      </w:r>
    </w:p>
    <w:p w:rsidR="00F50F29" w:rsidRPr="00932F83" w:rsidRDefault="00932F83" w:rsidP="00F50F29">
      <w:pPr>
        <w:jc w:val="both"/>
        <w:rPr>
          <w:rFonts w:cstheme="minorHAnsi"/>
        </w:rPr>
      </w:pPr>
      <w:r w:rsidRPr="00932F83">
        <w:rPr>
          <w:rFonts w:cstheme="minorHAnsi"/>
        </w:rPr>
        <w:t>La erradicación del trabajo infantil no es una acción nueva, por el contrario, son muchos años en los que los países sobretodo latinoamericanos, están modificando sus legislaciones, adoptando los convenios internacionales (de la OIT) en esta materia y destinado esfuerzos y recursos importantes para avanzar en esta temática.</w:t>
      </w:r>
    </w:p>
    <w:p w:rsidR="00932F83" w:rsidRDefault="00044DA6" w:rsidP="00F50F29">
      <w:pPr>
        <w:jc w:val="both"/>
        <w:rPr>
          <w:rFonts w:cstheme="minorHAnsi"/>
          <w:lang w:val="es-BO"/>
        </w:rPr>
      </w:pPr>
      <w:r>
        <w:rPr>
          <w:rFonts w:cstheme="minorHAnsi"/>
        </w:rPr>
        <w:t>En Bolivia, durante 1999, l</w:t>
      </w:r>
      <w:r w:rsidRPr="00044DA6">
        <w:rPr>
          <w:rFonts w:cstheme="minorHAnsi"/>
          <w:lang w:val="es-BO"/>
        </w:rPr>
        <w:t>a Comisión Interinstitucional de Erradicación Progresiva del Trabajo Infantil</w:t>
      </w:r>
      <w:r>
        <w:rPr>
          <w:rFonts w:cstheme="minorHAnsi"/>
          <w:lang w:val="es-BO"/>
        </w:rPr>
        <w:t xml:space="preserve"> (compuesta mayormente por instituciones del Poder Ejecutivo y otras de la sociedad civil y productores),  </w:t>
      </w:r>
      <w:r w:rsidRPr="00044DA6">
        <w:rPr>
          <w:rFonts w:cstheme="minorHAnsi"/>
          <w:lang w:val="es-BO"/>
        </w:rPr>
        <w:t>diseña el Plan Nacional deErradicación Progresiva del Trabajo Infantil (PNEPTI) 2000-2010</w:t>
      </w:r>
      <w:r>
        <w:rPr>
          <w:rFonts w:cstheme="minorHAnsi"/>
          <w:lang w:val="es-BO"/>
        </w:rPr>
        <w:t>.</w:t>
      </w:r>
      <w:r w:rsidR="00E10245">
        <w:rPr>
          <w:rFonts w:cstheme="minorHAnsi"/>
          <w:lang w:val="es-BO"/>
        </w:rPr>
        <w:t xml:space="preserve">  Estas experiencias, tanto positivas como las menos efectivas, se describen en el presente informe de evaluación del Plan durante la década de su ejecución.</w:t>
      </w:r>
    </w:p>
    <w:p w:rsidR="00044DA6" w:rsidRDefault="00044DA6" w:rsidP="00F50F29">
      <w:pPr>
        <w:jc w:val="both"/>
        <w:rPr>
          <w:rFonts w:cstheme="minorHAnsi"/>
          <w:lang w:val="es-ES"/>
        </w:rPr>
      </w:pPr>
      <w:r w:rsidRPr="00044DA6">
        <w:rPr>
          <w:rFonts w:cstheme="minorHAnsi"/>
          <w:lang w:val="es-BO"/>
        </w:rPr>
        <w:t xml:space="preserve">El Ministerio de Trabajo, Empleo y Previsión Social,  en su calidad de Coordinador Técnico de </w:t>
      </w:r>
      <w:smartTag w:uri="urn:schemas-microsoft-com:office:smarttags" w:element="PersonName">
        <w:smartTagPr>
          <w:attr w:name="ProductID" w:val="la Comisi￳n Interinstitucional"/>
        </w:smartTagPr>
        <w:smartTag w:uri="urn:schemas-microsoft-com:office:smarttags" w:element="PersonName">
          <w:smartTagPr>
            <w:attr w:name="ProductID" w:val="la Comisi￳n"/>
          </w:smartTagPr>
          <w:r w:rsidRPr="00044DA6">
            <w:rPr>
              <w:rFonts w:cstheme="minorHAnsi"/>
              <w:lang w:val="es-BO"/>
            </w:rPr>
            <w:t>la Comisión</w:t>
          </w:r>
        </w:smartTag>
        <w:r w:rsidRPr="00044DA6">
          <w:rPr>
            <w:rFonts w:cstheme="minorHAnsi"/>
            <w:lang w:val="es-BO"/>
          </w:rPr>
          <w:t xml:space="preserve"> Interinstitucional</w:t>
        </w:r>
      </w:smartTag>
      <w:r w:rsidRPr="00044DA6">
        <w:rPr>
          <w:rFonts w:cstheme="minorHAnsi"/>
          <w:lang w:val="es-BO"/>
        </w:rPr>
        <w:t xml:space="preserve"> de EPTI, ha solicitado el apoyo técnico y financiero de UNICEF, en el marco de la Programación Operativa Anual 2010 para la convocatoria, contratación y realización de una consultoría de </w:t>
      </w:r>
      <w:r w:rsidRPr="00044DA6">
        <w:rPr>
          <w:rFonts w:cstheme="minorHAnsi"/>
          <w:lang w:val="es-ES"/>
        </w:rPr>
        <w:t xml:space="preserve">Evaluación del Plan Nacional para la Erradicación Progresiva del Trabajo Infantil  2000 </w:t>
      </w:r>
      <w:r>
        <w:rPr>
          <w:rFonts w:cstheme="minorHAnsi"/>
          <w:lang w:val="es-ES"/>
        </w:rPr>
        <w:t>–</w:t>
      </w:r>
      <w:r w:rsidRPr="00044DA6">
        <w:rPr>
          <w:rFonts w:cstheme="minorHAnsi"/>
          <w:lang w:val="es-ES"/>
        </w:rPr>
        <w:t xml:space="preserve"> 2010</w:t>
      </w:r>
      <w:r>
        <w:rPr>
          <w:rFonts w:cstheme="minorHAnsi"/>
          <w:lang w:val="es-ES"/>
        </w:rPr>
        <w:t>.</w:t>
      </w:r>
    </w:p>
    <w:p w:rsidR="00044DA6" w:rsidRPr="00044DA6" w:rsidRDefault="00044DA6" w:rsidP="00044DA6">
      <w:pPr>
        <w:jc w:val="both"/>
        <w:rPr>
          <w:rFonts w:cstheme="minorHAnsi"/>
        </w:rPr>
      </w:pPr>
      <w:r>
        <w:rPr>
          <w:rFonts w:cstheme="minorHAnsi"/>
          <w:lang w:val="es-ES"/>
        </w:rPr>
        <w:t xml:space="preserve">Aguilar &amp; Asociados es la empresa consultora internacional multidisciplinaria que ha conducido el proceso de evaluación del PNEPTI, con el objetivo de </w:t>
      </w:r>
      <w:r w:rsidRPr="00044DA6">
        <w:rPr>
          <w:rFonts w:cstheme="minorHAnsi"/>
          <w:lang w:val="es-PE"/>
        </w:rPr>
        <w:t xml:space="preserve">analizar los avances, resultados y dificultades logradas en la implementación del PNEPTI 2000-2010 </w:t>
      </w:r>
      <w:r w:rsidRPr="00044DA6">
        <w:rPr>
          <w:rFonts w:cstheme="minorHAnsi"/>
        </w:rPr>
        <w:t xml:space="preserve">que incluya la pertinencia de las estrategias de intervención y las modalidades de ejecución a nivel nacional, departamental y local,  así como  la valoración del Plan, en el contexto político, social e institucional que vive el país,  para </w:t>
      </w:r>
      <w:r w:rsidRPr="00044DA6">
        <w:rPr>
          <w:rFonts w:cstheme="minorHAnsi"/>
          <w:lang w:val="es-PE"/>
        </w:rPr>
        <w:t xml:space="preserve">documentar los eventuales ajustes o cambios para el nuevo Plan que </w:t>
      </w:r>
      <w:r w:rsidRPr="00044DA6">
        <w:rPr>
          <w:rFonts w:cstheme="minorHAnsi"/>
        </w:rPr>
        <w:t>abarcará  el periodo 2011 -2015</w:t>
      </w:r>
      <w:r w:rsidR="006D5EB8">
        <w:rPr>
          <w:rStyle w:val="Refdenotaalpie"/>
          <w:rFonts w:cstheme="minorHAnsi"/>
        </w:rPr>
        <w:footnoteReference w:id="2"/>
      </w:r>
      <w:r w:rsidRPr="00044DA6">
        <w:rPr>
          <w:rFonts w:cstheme="minorHAnsi"/>
        </w:rPr>
        <w:t>.</w:t>
      </w:r>
      <w:r>
        <w:rPr>
          <w:rFonts w:cstheme="minorHAnsi"/>
        </w:rPr>
        <w:t xml:space="preserve">  Además a </w:t>
      </w:r>
      <w:r w:rsidRPr="00044DA6">
        <w:rPr>
          <w:rFonts w:cstheme="minorHAnsi"/>
        </w:rPr>
        <w:t xml:space="preserve">10 años de implementación del PNEPTI y dada la coyuntura social, política y normativa que vive el país,  es fundamental identificar logros y desafíos, lecciones aprendidas, hallazgos, conclusiones y recomendaciones, potenciales áreas de intervención y estrategias a considerarse en </w:t>
      </w:r>
      <w:r w:rsidR="00E10245">
        <w:rPr>
          <w:rFonts w:cstheme="minorHAnsi"/>
        </w:rPr>
        <w:t xml:space="preserve">un eventual </w:t>
      </w:r>
      <w:r w:rsidRPr="00044DA6">
        <w:rPr>
          <w:rFonts w:cstheme="minorHAnsi"/>
        </w:rPr>
        <w:t xml:space="preserve"> próximo PNEPTI, que cubrir</w:t>
      </w:r>
      <w:r w:rsidR="00E10245">
        <w:rPr>
          <w:rFonts w:cstheme="minorHAnsi"/>
        </w:rPr>
        <w:t xml:space="preserve">ía </w:t>
      </w:r>
      <w:r w:rsidRPr="00044DA6">
        <w:rPr>
          <w:rFonts w:cstheme="minorHAnsi"/>
        </w:rPr>
        <w:t xml:space="preserve"> el periodo 2011-2015.</w:t>
      </w:r>
    </w:p>
    <w:p w:rsidR="00044DA6" w:rsidRDefault="00044DA6" w:rsidP="00044DA6">
      <w:pPr>
        <w:jc w:val="both"/>
        <w:rPr>
          <w:rFonts w:cstheme="minorHAnsi"/>
          <w:lang w:val="es-BO"/>
        </w:rPr>
      </w:pPr>
      <w:r>
        <w:rPr>
          <w:rFonts w:cstheme="minorHAnsi"/>
        </w:rPr>
        <w:lastRenderedPageBreak/>
        <w:t>Durante la realización del trabajo, se ha contado con la participación del</w:t>
      </w:r>
      <w:r w:rsidRPr="00044DA6">
        <w:rPr>
          <w:rFonts w:cstheme="minorHAnsi"/>
          <w:lang w:val="es-BO"/>
        </w:rPr>
        <w:t xml:space="preserve"> Ministerio de Trabajo, Empleo y Previsión Social,  en su calidad de Coordinador Técnico de </w:t>
      </w:r>
      <w:smartTag w:uri="urn:schemas-microsoft-com:office:smarttags" w:element="PersonName">
        <w:smartTagPr>
          <w:attr w:name="ProductID" w:val="la Comisi￳n Interinstitucional"/>
        </w:smartTagPr>
        <w:smartTag w:uri="urn:schemas-microsoft-com:office:smarttags" w:element="PersonName">
          <w:smartTagPr>
            <w:attr w:name="ProductID" w:val="la Comisi￳n"/>
          </w:smartTagPr>
          <w:r w:rsidRPr="00044DA6">
            <w:rPr>
              <w:rFonts w:cstheme="minorHAnsi"/>
              <w:lang w:val="es-BO"/>
            </w:rPr>
            <w:t>la Comisión</w:t>
          </w:r>
        </w:smartTag>
        <w:r w:rsidRPr="00044DA6">
          <w:rPr>
            <w:rFonts w:cstheme="minorHAnsi"/>
            <w:lang w:val="es-BO"/>
          </w:rPr>
          <w:t xml:space="preserve"> Interinstitucional</w:t>
        </w:r>
      </w:smartTag>
      <w:r w:rsidRPr="00044DA6">
        <w:rPr>
          <w:rFonts w:cstheme="minorHAnsi"/>
          <w:lang w:val="es-BO"/>
        </w:rPr>
        <w:t xml:space="preserve"> de EPTI</w:t>
      </w:r>
      <w:r>
        <w:rPr>
          <w:rFonts w:cstheme="minorHAnsi"/>
          <w:lang w:val="es-BO"/>
        </w:rPr>
        <w:t xml:space="preserve">; </w:t>
      </w:r>
      <w:r w:rsidR="006D5EB8">
        <w:rPr>
          <w:rFonts w:cstheme="minorHAnsi"/>
          <w:lang w:val="es-BO"/>
        </w:rPr>
        <w:t xml:space="preserve">UNICEF </w:t>
      </w:r>
      <w:r w:rsidRPr="00044DA6">
        <w:rPr>
          <w:rFonts w:cstheme="minorHAnsi"/>
          <w:lang w:val="es-BO"/>
        </w:rPr>
        <w:t xml:space="preserve">ha </w:t>
      </w:r>
      <w:r w:rsidR="006D5EB8">
        <w:rPr>
          <w:rFonts w:cstheme="minorHAnsi"/>
          <w:lang w:val="es-BO"/>
        </w:rPr>
        <w:t xml:space="preserve">participado brindando  </w:t>
      </w:r>
      <w:r w:rsidRPr="00044DA6">
        <w:rPr>
          <w:rFonts w:cstheme="minorHAnsi"/>
          <w:lang w:val="es-BO"/>
        </w:rPr>
        <w:t>apoyo técnico y financiero</w:t>
      </w:r>
      <w:r w:rsidR="006D5EB8">
        <w:rPr>
          <w:rFonts w:cstheme="minorHAnsi"/>
          <w:lang w:val="es-BO"/>
        </w:rPr>
        <w:t xml:space="preserve"> y se ha </w:t>
      </w:r>
      <w:r w:rsidRPr="00044DA6">
        <w:rPr>
          <w:rFonts w:cstheme="minorHAnsi"/>
          <w:lang w:val="es-BO"/>
        </w:rPr>
        <w:t>conta</w:t>
      </w:r>
      <w:r w:rsidR="006D5EB8">
        <w:rPr>
          <w:rFonts w:cstheme="minorHAnsi"/>
          <w:lang w:val="es-BO"/>
        </w:rPr>
        <w:t xml:space="preserve">do </w:t>
      </w:r>
      <w:r w:rsidRPr="00044DA6">
        <w:rPr>
          <w:rFonts w:cstheme="minorHAnsi"/>
          <w:lang w:val="es-BO"/>
        </w:rPr>
        <w:t>con la asistencia técnica de la OIT  y la participación de miembros de la Comisión, tanto del ámbito nacional como local.</w:t>
      </w:r>
      <w:r w:rsidR="008364E5">
        <w:rPr>
          <w:rFonts w:cstheme="minorHAnsi"/>
          <w:lang w:val="es-BO"/>
        </w:rPr>
        <w:t>Además de contactos y entrevistas en La Paz, se han visitado los departamentos de Potosí (por el trabajo minero), Santa Cruz y Tarija (por trabajo en zafra) y Beni (por el trabajo en castaña); incluyendo municipios y localidades relevantes para el estudio.  El Anexo 2, muestra la lista de contactos realizados para esta evaluación.</w:t>
      </w:r>
    </w:p>
    <w:p w:rsidR="008364E5" w:rsidRDefault="00E10245" w:rsidP="00044DA6">
      <w:pPr>
        <w:jc w:val="both"/>
        <w:rPr>
          <w:rFonts w:cstheme="minorHAnsi"/>
        </w:rPr>
      </w:pPr>
      <w:r>
        <w:rPr>
          <w:rFonts w:cstheme="minorHAnsi"/>
        </w:rPr>
        <w:t>Anta la ausencia de datos cuantitativos que respalden los hallazgos de esta evaluación, debido a la falta de los mismos en las instancias ejecutoras, la evaluación realizada se ha basado en técnicas cualitativas y la triangulación de los hallazgos reportados.</w:t>
      </w:r>
    </w:p>
    <w:p w:rsidR="00E10245" w:rsidRDefault="00E10245" w:rsidP="00044DA6">
      <w:pPr>
        <w:jc w:val="both"/>
        <w:rPr>
          <w:rFonts w:cstheme="minorHAnsi"/>
        </w:rPr>
      </w:pPr>
      <w:r>
        <w:rPr>
          <w:rFonts w:cstheme="minorHAnsi"/>
        </w:rPr>
        <w:t>Aguilar &amp; Asociados, desea agradecer a las entidades que han apoyado esta evaluación, tales como Ministerio de Trabajo, UNICEF, OIT y otras que han proporcionado abiertamente sus percepciones sobre la ejecución del Plan.</w:t>
      </w:r>
    </w:p>
    <w:p w:rsidR="00E10245" w:rsidRDefault="00E10245" w:rsidP="00E10245">
      <w:pPr>
        <w:jc w:val="both"/>
        <w:rPr>
          <w:rFonts w:cstheme="minorHAnsi"/>
        </w:rPr>
      </w:pPr>
      <w:r>
        <w:rPr>
          <w:rFonts w:cstheme="minorHAnsi"/>
        </w:rPr>
        <w:t>En este informe, se han incluido las percepciones de los consultores de forma independiente, es decir no han sido guiadas por ninguna de las partes que han participado en la ejecución de PNEPTI, cualquier error en los mismos es responsabilidad de los consultores de esta evaluación.</w:t>
      </w:r>
    </w:p>
    <w:p w:rsidR="00E10245" w:rsidRPr="00044DA6" w:rsidRDefault="00E10245" w:rsidP="00044DA6">
      <w:pPr>
        <w:jc w:val="both"/>
        <w:rPr>
          <w:rFonts w:cstheme="minorHAnsi"/>
        </w:rPr>
      </w:pPr>
      <w:r>
        <w:rPr>
          <w:rFonts w:cstheme="minorHAnsi"/>
        </w:rPr>
        <w:t>Finalmente, se han introducido además de las valores, propuestas técnicas que la mayoría de las entidades involucradas en la ejecución de las acciones de erradicación del trabajo infantil podrían considerar a fin de evitar repetir errores del pasado y contribuir a lograr mayores impactos y éxitos en la ejecución de estas tareas.</w:t>
      </w:r>
    </w:p>
    <w:p w:rsidR="00F50F29" w:rsidRDefault="00F50F29" w:rsidP="00F50F29">
      <w:pPr>
        <w:jc w:val="both"/>
        <w:rPr>
          <w:rFonts w:cstheme="minorHAnsi"/>
          <w:b/>
        </w:rPr>
      </w:pPr>
    </w:p>
    <w:p w:rsidR="00F50F29" w:rsidRDefault="00F50F29" w:rsidP="00F50F29">
      <w:pPr>
        <w:jc w:val="both"/>
        <w:rPr>
          <w:rFonts w:cstheme="minorHAnsi"/>
          <w:b/>
        </w:rPr>
      </w:pPr>
    </w:p>
    <w:p w:rsidR="00F50F29" w:rsidRDefault="00F50F29" w:rsidP="00F50F29">
      <w:pPr>
        <w:jc w:val="both"/>
        <w:rPr>
          <w:rFonts w:cstheme="minorHAnsi"/>
          <w:b/>
        </w:rPr>
      </w:pPr>
    </w:p>
    <w:p w:rsidR="00F50F29" w:rsidRDefault="00F50F29" w:rsidP="00F50F29">
      <w:pPr>
        <w:jc w:val="both"/>
        <w:rPr>
          <w:rFonts w:cstheme="minorHAnsi"/>
          <w:b/>
        </w:rPr>
      </w:pPr>
    </w:p>
    <w:p w:rsidR="00F50F29" w:rsidRDefault="00F50F29" w:rsidP="00F50F29">
      <w:pPr>
        <w:jc w:val="both"/>
        <w:rPr>
          <w:rFonts w:cstheme="minorHAnsi"/>
          <w:b/>
        </w:rPr>
      </w:pPr>
    </w:p>
    <w:p w:rsidR="00F50F29" w:rsidRDefault="00F50F29" w:rsidP="00F50F29">
      <w:pPr>
        <w:jc w:val="both"/>
        <w:rPr>
          <w:rFonts w:cstheme="minorHAnsi"/>
          <w:b/>
        </w:rPr>
      </w:pPr>
    </w:p>
    <w:p w:rsidR="00F50F29" w:rsidRDefault="00F50F29" w:rsidP="00F50F29">
      <w:pPr>
        <w:jc w:val="both"/>
        <w:rPr>
          <w:rFonts w:cstheme="minorHAnsi"/>
          <w:b/>
        </w:rPr>
      </w:pPr>
    </w:p>
    <w:p w:rsidR="00F50F29" w:rsidRDefault="00F50F29">
      <w:pPr>
        <w:rPr>
          <w:rFonts w:cstheme="minorHAnsi"/>
          <w:b/>
        </w:rPr>
      </w:pPr>
      <w:r>
        <w:rPr>
          <w:rFonts w:cstheme="minorHAnsi"/>
          <w:b/>
        </w:rPr>
        <w:br w:type="page"/>
      </w:r>
    </w:p>
    <w:p w:rsidR="00F50F29" w:rsidRPr="00AA7EBA" w:rsidRDefault="00F50F29" w:rsidP="00F50F29">
      <w:pPr>
        <w:jc w:val="both"/>
        <w:rPr>
          <w:rFonts w:cstheme="minorHAnsi"/>
          <w:b/>
        </w:rPr>
      </w:pPr>
      <w:r w:rsidRPr="00AA7EBA">
        <w:rPr>
          <w:rFonts w:cstheme="minorHAnsi"/>
          <w:b/>
        </w:rPr>
        <w:lastRenderedPageBreak/>
        <w:t>2.</w:t>
      </w:r>
      <w:r w:rsidRPr="00AA7EBA">
        <w:rPr>
          <w:rFonts w:cstheme="minorHAnsi"/>
          <w:b/>
        </w:rPr>
        <w:tab/>
        <w:t xml:space="preserve">RESUMEN DE LA PROBLEMÁTICA DEL TRABAJO INFANTIL EN BOLIVIA </w:t>
      </w:r>
    </w:p>
    <w:p w:rsidR="00EE5789" w:rsidRDefault="00270A43" w:rsidP="00CF2EFA">
      <w:pPr>
        <w:jc w:val="both"/>
        <w:rPr>
          <w:rFonts w:cstheme="minorHAnsi"/>
        </w:rPr>
      </w:pPr>
      <w:r>
        <w:rPr>
          <w:rFonts w:cstheme="minorHAnsi"/>
        </w:rPr>
        <w:t>La elaboración del PNEPTI en 1999 describe el trabajo infantil como una “realidad social  latente”.  Por entonces se decía que: “más de ochocientos mil niños, niñas y adolescentes de un total aproximado de ocho millones de habitantes (según proyecciones del INE</w:t>
      </w:r>
      <w:r w:rsidR="00B3329A">
        <w:rPr>
          <w:rFonts w:cstheme="minorHAnsi"/>
        </w:rPr>
        <w:t xml:space="preserve"> – en Bolivia</w:t>
      </w:r>
      <w:r>
        <w:rPr>
          <w:rFonts w:cstheme="minorHAnsi"/>
        </w:rPr>
        <w:t xml:space="preserve">), se encuentran trabajando por debajo de la edad permitida.  </w:t>
      </w:r>
      <w:r w:rsidR="00EE5789">
        <w:rPr>
          <w:rFonts w:cstheme="minorHAnsi"/>
        </w:rPr>
        <w:t>Un resumen de la situación en ese momento muestra que:</w:t>
      </w:r>
    </w:p>
    <w:p w:rsidR="00EE5789" w:rsidRDefault="00EE5789" w:rsidP="00331B53">
      <w:pPr>
        <w:pStyle w:val="Prrafodelista"/>
        <w:numPr>
          <w:ilvl w:val="0"/>
          <w:numId w:val="13"/>
        </w:numPr>
        <w:spacing w:line="360" w:lineRule="auto"/>
        <w:ind w:left="714" w:hanging="357"/>
        <w:jc w:val="both"/>
        <w:rPr>
          <w:rFonts w:cstheme="minorHAnsi"/>
        </w:rPr>
      </w:pPr>
      <w:r>
        <w:rPr>
          <w:rFonts w:cstheme="minorHAnsi"/>
        </w:rPr>
        <w:t>800.000 niños corresponden al 23% de la población comprendida entre los 7 y 19 años.</w:t>
      </w:r>
    </w:p>
    <w:p w:rsidR="00C8132C" w:rsidRDefault="00EE5789" w:rsidP="00331B53">
      <w:pPr>
        <w:pStyle w:val="Prrafodelista"/>
        <w:numPr>
          <w:ilvl w:val="0"/>
          <w:numId w:val="13"/>
        </w:numPr>
        <w:spacing w:line="360" w:lineRule="auto"/>
        <w:ind w:left="714" w:hanging="357"/>
        <w:jc w:val="both"/>
        <w:rPr>
          <w:rFonts w:cstheme="minorHAnsi"/>
        </w:rPr>
      </w:pPr>
      <w:r>
        <w:rPr>
          <w:rFonts w:cstheme="minorHAnsi"/>
        </w:rPr>
        <w:t>El  trabajo infantil calculado representa el 21.3% de la población económicamente activa.</w:t>
      </w:r>
    </w:p>
    <w:p w:rsidR="00EE5789" w:rsidRDefault="00EE5789" w:rsidP="00331B53">
      <w:pPr>
        <w:pStyle w:val="Prrafodelista"/>
        <w:numPr>
          <w:ilvl w:val="0"/>
          <w:numId w:val="13"/>
        </w:numPr>
        <w:spacing w:line="360" w:lineRule="auto"/>
        <w:ind w:left="714" w:hanging="357"/>
        <w:jc w:val="both"/>
        <w:rPr>
          <w:rFonts w:cstheme="minorHAnsi"/>
        </w:rPr>
      </w:pPr>
      <w:r>
        <w:rPr>
          <w:rFonts w:cstheme="minorHAnsi"/>
        </w:rPr>
        <w:t>Las niñas y adolescentes mujeres representan el 26% del total de la población infanto juvenil trabajadora.</w:t>
      </w:r>
    </w:p>
    <w:p w:rsidR="00EE5789" w:rsidRDefault="00EE5789" w:rsidP="00331B53">
      <w:pPr>
        <w:pStyle w:val="Prrafodelista"/>
        <w:numPr>
          <w:ilvl w:val="0"/>
          <w:numId w:val="13"/>
        </w:numPr>
        <w:spacing w:line="360" w:lineRule="auto"/>
        <w:ind w:left="714" w:hanging="357"/>
        <w:jc w:val="both"/>
        <w:rPr>
          <w:rFonts w:cstheme="minorHAnsi"/>
        </w:rPr>
      </w:pPr>
      <w:r>
        <w:rPr>
          <w:rFonts w:cstheme="minorHAnsi"/>
        </w:rPr>
        <w:t>Cerca de 232.000 viven en áreas urbanas (29%), de los cuales 174.000 (75%) se encuentran en las 10 ciudades más importantes del país.</w:t>
      </w:r>
    </w:p>
    <w:p w:rsidR="00EE5789" w:rsidRDefault="00EE5789" w:rsidP="00331B53">
      <w:pPr>
        <w:pStyle w:val="Prrafodelista"/>
        <w:numPr>
          <w:ilvl w:val="0"/>
          <w:numId w:val="13"/>
        </w:numPr>
        <w:spacing w:line="360" w:lineRule="auto"/>
        <w:ind w:left="714" w:hanging="357"/>
        <w:jc w:val="both"/>
        <w:rPr>
          <w:rFonts w:cstheme="minorHAnsi"/>
        </w:rPr>
      </w:pPr>
      <w:r>
        <w:rPr>
          <w:rFonts w:cstheme="minorHAnsi"/>
        </w:rPr>
        <w:t xml:space="preserve">La población infantil rural representa </w:t>
      </w:r>
      <w:r w:rsidR="00894679">
        <w:rPr>
          <w:rFonts w:cstheme="minorHAnsi"/>
        </w:rPr>
        <w:t>un alto porcentaje de los niños y niñas trabajadores (71%).</w:t>
      </w:r>
    </w:p>
    <w:p w:rsidR="00EE5789" w:rsidRPr="00984EA1" w:rsidRDefault="00EE5789" w:rsidP="00331B53">
      <w:pPr>
        <w:pStyle w:val="Prrafodelista"/>
        <w:numPr>
          <w:ilvl w:val="0"/>
          <w:numId w:val="13"/>
        </w:numPr>
        <w:spacing w:line="360" w:lineRule="auto"/>
        <w:ind w:left="714" w:hanging="357"/>
        <w:jc w:val="both"/>
        <w:rPr>
          <w:rFonts w:cstheme="minorHAnsi"/>
        </w:rPr>
      </w:pPr>
      <w:r>
        <w:rPr>
          <w:rFonts w:cstheme="minorHAnsi"/>
        </w:rPr>
        <w:t>Según la OIT el porcentaje de niños y niñas que trabaja en las zonas urbanas de Bolivia es mucho más alto que otros países de América Latina</w:t>
      </w:r>
      <w:r w:rsidR="00B3329A">
        <w:rPr>
          <w:rStyle w:val="Refdenotaalpie"/>
          <w:rFonts w:cstheme="minorHAnsi"/>
        </w:rPr>
        <w:footnoteReference w:id="3"/>
      </w:r>
      <w:r>
        <w:rPr>
          <w:rFonts w:cstheme="minorHAnsi"/>
        </w:rPr>
        <w:t>.</w:t>
      </w:r>
    </w:p>
    <w:p w:rsidR="00CF2EFA" w:rsidRDefault="00270A43" w:rsidP="00CF2EFA">
      <w:pPr>
        <w:jc w:val="both"/>
        <w:rPr>
          <w:rFonts w:cstheme="minorHAnsi"/>
        </w:rPr>
      </w:pPr>
      <w:r>
        <w:rPr>
          <w:rFonts w:cstheme="minorHAnsi"/>
        </w:rPr>
        <w:t>Los trabajos que los niños realizan  se encuentran identificados en los sectores informal, familiar y de dependencia; los mismos que generan deserción escolar, abandono del hogar, deterioro de la salud, delincuencia y maltrato social, incrementando los índices de pobreza en el país</w:t>
      </w:r>
      <w:r w:rsidR="00EE5789">
        <w:rPr>
          <w:rFonts w:cstheme="minorHAnsi"/>
        </w:rPr>
        <w:t>”</w:t>
      </w:r>
      <w:r>
        <w:rPr>
          <w:rFonts w:cstheme="minorHAnsi"/>
        </w:rPr>
        <w:t>.</w:t>
      </w:r>
      <w:r w:rsidR="00894679">
        <w:rPr>
          <w:rFonts w:cstheme="minorHAnsi"/>
        </w:rPr>
        <w:t xml:space="preserve">  Además se señala que “las áreas de trabajo y explotación infantil más evidentes en el país, son las vinculadas con la producción agroforestal (goma, castaña y zafra) y minería…</w:t>
      </w:r>
      <w:r w:rsidR="004D71C5">
        <w:rPr>
          <w:rFonts w:cstheme="minorHAnsi"/>
        </w:rPr>
        <w:t xml:space="preserve">, </w:t>
      </w:r>
      <w:r w:rsidR="00894679">
        <w:rPr>
          <w:rFonts w:cstheme="minorHAnsi"/>
        </w:rPr>
        <w:t xml:space="preserve">otra actividad que ha venido </w:t>
      </w:r>
      <w:r w:rsidR="00894679">
        <w:rPr>
          <w:rFonts w:cstheme="minorHAnsi"/>
        </w:rPr>
        <w:lastRenderedPageBreak/>
        <w:t>creciendo en forma acelerada es la relacionada con la explotación sexual de niñas y adolescentes, a través de la prostitución y producción pornográfica…”.</w:t>
      </w:r>
    </w:p>
    <w:p w:rsidR="00270A43" w:rsidRDefault="00270A43" w:rsidP="00CF2EFA">
      <w:pPr>
        <w:jc w:val="both"/>
        <w:rPr>
          <w:rFonts w:cstheme="minorHAnsi"/>
        </w:rPr>
      </w:pPr>
      <w:r>
        <w:rPr>
          <w:rFonts w:cstheme="minorHAnsi"/>
        </w:rPr>
        <w:t xml:space="preserve">El PNEPTI 2000-2010, aspiraba </w:t>
      </w:r>
      <w:r w:rsidR="00EE5789">
        <w:rPr>
          <w:rFonts w:cstheme="minorHAnsi"/>
        </w:rPr>
        <w:t xml:space="preserve">a lograr </w:t>
      </w:r>
      <w:r>
        <w:rPr>
          <w:rFonts w:cstheme="minorHAnsi"/>
        </w:rPr>
        <w:t>mediante los esfuerzos del gobierno, la sociedad civil y los organismos de cooperación</w:t>
      </w:r>
      <w:r w:rsidR="00EE5789">
        <w:rPr>
          <w:rFonts w:cstheme="minorHAnsi"/>
        </w:rPr>
        <w:t>, “una Bolivia que habrá alcanzado el 2010 el objetivo de erradicar las peores formas de trabajo infantil y que estará en proceso de eliminación de toda forma de trabajo infantil”.</w:t>
      </w:r>
    </w:p>
    <w:p w:rsidR="00984EA1" w:rsidRDefault="00F54E9E" w:rsidP="00CF2EFA">
      <w:pPr>
        <w:jc w:val="both"/>
        <w:rPr>
          <w:rFonts w:cstheme="minorHAnsi"/>
        </w:rPr>
      </w:pPr>
      <w:r>
        <w:rPr>
          <w:rFonts w:cstheme="minorHAnsi"/>
        </w:rPr>
        <w:t>En el año 2003, UNICEF y el INE contribuyen en la elaboración del documento: “Trabajo Infantil en Bolivia, características y condiciones”.  Este estudio entre sus hallazgos principales indica</w:t>
      </w:r>
      <w:r w:rsidR="001E4767">
        <w:rPr>
          <w:rFonts w:cstheme="minorHAnsi"/>
        </w:rPr>
        <w:t xml:space="preserve"> que</w:t>
      </w:r>
      <w:r>
        <w:rPr>
          <w:rFonts w:cstheme="minorHAnsi"/>
        </w:rPr>
        <w:t>:</w:t>
      </w:r>
    </w:p>
    <w:p w:rsidR="001E4767" w:rsidRDefault="00F54E9E" w:rsidP="00444969">
      <w:pPr>
        <w:pStyle w:val="Prrafodelista"/>
        <w:numPr>
          <w:ilvl w:val="0"/>
          <w:numId w:val="27"/>
        </w:numPr>
        <w:jc w:val="both"/>
        <w:rPr>
          <w:rFonts w:cstheme="minorHAnsi"/>
        </w:rPr>
      </w:pPr>
      <w:r>
        <w:rPr>
          <w:rFonts w:cstheme="minorHAnsi"/>
        </w:rPr>
        <w:t xml:space="preserve">El año 2001, la población de 7 a 13 años era de alrededor de 1.5 millones, de esta cifra, un total de 115.000 niños y niñas declararon en el Censo que realizaban actividades de producción de bienes y/o servicios y 2.500 que se hallaban sin empleo, </w:t>
      </w:r>
      <w:r w:rsidR="001E4767">
        <w:rPr>
          <w:rFonts w:cstheme="minorHAnsi"/>
        </w:rPr>
        <w:t>por haberlo perdido o estar buscándolo por primera vez (Ver página 35)</w:t>
      </w:r>
      <w:r>
        <w:rPr>
          <w:rFonts w:cstheme="minorHAnsi"/>
        </w:rPr>
        <w:t>.</w:t>
      </w:r>
    </w:p>
    <w:p w:rsidR="00331B53" w:rsidRDefault="00331B53" w:rsidP="00331B53">
      <w:pPr>
        <w:pStyle w:val="Prrafodelista"/>
        <w:jc w:val="both"/>
        <w:rPr>
          <w:rFonts w:cstheme="minorHAnsi"/>
        </w:rPr>
      </w:pPr>
    </w:p>
    <w:p w:rsidR="00F54E9E" w:rsidRDefault="00CF5871" w:rsidP="00444969">
      <w:pPr>
        <w:pStyle w:val="Prrafodelista"/>
        <w:numPr>
          <w:ilvl w:val="0"/>
          <w:numId w:val="27"/>
        </w:numPr>
        <w:jc w:val="both"/>
        <w:rPr>
          <w:rFonts w:cstheme="minorHAnsi"/>
        </w:rPr>
      </w:pPr>
      <w:r>
        <w:rPr>
          <w:rFonts w:cstheme="minorHAnsi"/>
        </w:rPr>
        <w:t>Los datos del Censo 2001, revelan la presencia de un total de 729.000 adolescentes entre los 14 y 17 años.  Más de una cuarta parte de ellos (27%), es decir alrededor de 198.000 realizan alguna actividad económica</w:t>
      </w:r>
      <w:r w:rsidR="004B01DE">
        <w:rPr>
          <w:rFonts w:cstheme="minorHAnsi"/>
        </w:rPr>
        <w:t xml:space="preserve">   (Ver página 37).</w:t>
      </w:r>
    </w:p>
    <w:p w:rsidR="00CF5871" w:rsidRDefault="00CF5871" w:rsidP="00CF5871">
      <w:pPr>
        <w:pStyle w:val="Prrafodelista"/>
        <w:jc w:val="both"/>
        <w:rPr>
          <w:rFonts w:cstheme="minorHAnsi"/>
        </w:rPr>
      </w:pPr>
    </w:p>
    <w:p w:rsidR="00CF5871" w:rsidRDefault="00CF5871" w:rsidP="00CF5871">
      <w:pPr>
        <w:pStyle w:val="Prrafodelista"/>
        <w:ind w:left="0"/>
        <w:jc w:val="both"/>
        <w:rPr>
          <w:rFonts w:cstheme="minorHAnsi"/>
        </w:rPr>
      </w:pPr>
      <w:r>
        <w:rPr>
          <w:rFonts w:cstheme="minorHAnsi"/>
        </w:rPr>
        <w:t xml:space="preserve">Si se suman los datos anteriores para obtener una cifra de niños, niñas y adolescentes en condiciones de trabajo o actividad económica, se llega a </w:t>
      </w:r>
      <w:r w:rsidRPr="00CF5871">
        <w:rPr>
          <w:rFonts w:cstheme="minorHAnsi"/>
        </w:rPr>
        <w:t>315</w:t>
      </w:r>
      <w:r>
        <w:rPr>
          <w:rFonts w:cstheme="minorHAnsi"/>
        </w:rPr>
        <w:t>.</w:t>
      </w:r>
      <w:r w:rsidRPr="00CF5871">
        <w:rPr>
          <w:rFonts w:cstheme="minorHAnsi"/>
        </w:rPr>
        <w:t>500</w:t>
      </w:r>
      <w:r>
        <w:rPr>
          <w:rFonts w:cstheme="minorHAnsi"/>
        </w:rPr>
        <w:t xml:space="preserve"> al año de este informe.</w:t>
      </w:r>
      <w:r w:rsidR="004B01DE">
        <w:rPr>
          <w:rFonts w:cstheme="minorHAnsi"/>
        </w:rPr>
        <w:t xml:space="preserve">  En la página 40 del documento señalado anteriormente, se indica que: “la magnitud numérica del alrededor de 313.000 trabajadores…podría estar subestima</w:t>
      </w:r>
      <w:r w:rsidR="008E3773">
        <w:rPr>
          <w:rFonts w:cstheme="minorHAnsi"/>
        </w:rPr>
        <w:t>n</w:t>
      </w:r>
      <w:r w:rsidR="004B01DE">
        <w:rPr>
          <w:rFonts w:cstheme="minorHAnsi"/>
        </w:rPr>
        <w:t>do el tamaño verdadero de la inserción de niños, niñas y adolescentes.  Sin embargo, al no existir otra información se utilizan estos datos como una buena aproximación de las características del trabajo infantil en Bolivia”.</w:t>
      </w:r>
    </w:p>
    <w:p w:rsidR="00EE5789" w:rsidRDefault="004D71C5" w:rsidP="00CF2EFA">
      <w:pPr>
        <w:jc w:val="both"/>
        <w:rPr>
          <w:rFonts w:cstheme="minorHAnsi"/>
        </w:rPr>
      </w:pPr>
      <w:r>
        <w:rPr>
          <w:rFonts w:cstheme="minorHAnsi"/>
        </w:rPr>
        <w:t>Durante el año 2008, con la participación de la OIT</w:t>
      </w:r>
      <w:r w:rsidR="008353E5">
        <w:rPr>
          <w:rFonts w:cstheme="minorHAnsi"/>
        </w:rPr>
        <w:t>-</w:t>
      </w:r>
      <w:r>
        <w:rPr>
          <w:rFonts w:cstheme="minorHAnsi"/>
        </w:rPr>
        <w:t xml:space="preserve">IPEC y el INE, se aplicó en el tercer trimestre la primera Encuesta Nacional de Trabajo Infantil (ETI), a fin de profundizar el conocimiento que el país tenía sobre el tema.  En ese momento, los resultados más importantes fueron, </w:t>
      </w:r>
      <w:r w:rsidR="002174CC">
        <w:rPr>
          <w:rFonts w:cstheme="minorHAnsi"/>
        </w:rPr>
        <w:t>e</w:t>
      </w:r>
      <w:r>
        <w:rPr>
          <w:rFonts w:cstheme="minorHAnsi"/>
        </w:rPr>
        <w:t>ntre otros los siguientes</w:t>
      </w:r>
      <w:r w:rsidR="002174CC">
        <w:rPr>
          <w:rStyle w:val="Refdenotaalpie"/>
          <w:rFonts w:cstheme="minorHAnsi"/>
        </w:rPr>
        <w:footnoteReference w:id="4"/>
      </w:r>
      <w:r>
        <w:rPr>
          <w:rFonts w:cstheme="minorHAnsi"/>
        </w:rPr>
        <w:t xml:space="preserve">:  </w:t>
      </w:r>
    </w:p>
    <w:p w:rsidR="00EB1E44" w:rsidRDefault="00374E1F" w:rsidP="00444969">
      <w:pPr>
        <w:pStyle w:val="Prrafodelista"/>
        <w:numPr>
          <w:ilvl w:val="0"/>
          <w:numId w:val="19"/>
        </w:numPr>
        <w:spacing w:line="360" w:lineRule="auto"/>
        <w:jc w:val="both"/>
        <w:rPr>
          <w:rFonts w:cstheme="minorHAnsi"/>
        </w:rPr>
      </w:pPr>
      <w:r>
        <w:rPr>
          <w:rFonts w:cstheme="minorHAnsi"/>
        </w:rPr>
        <w:t xml:space="preserve">En Bolivia hay un estimado de 3 millones 37 mil niños y adolescentes de 5 a 17 años, es </w:t>
      </w:r>
      <w:r w:rsidRPr="008E3B9F">
        <w:rPr>
          <w:rFonts w:cstheme="minorHAnsi"/>
        </w:rPr>
        <w:t xml:space="preserve">decir un </w:t>
      </w:r>
      <w:r w:rsidR="008E3B9F">
        <w:rPr>
          <w:rFonts w:cstheme="minorHAnsi"/>
        </w:rPr>
        <w:t>30.28</w:t>
      </w:r>
      <w:r w:rsidRPr="008E3B9F">
        <w:rPr>
          <w:rFonts w:cstheme="minorHAnsi"/>
        </w:rPr>
        <w:t>%</w:t>
      </w:r>
      <w:r>
        <w:rPr>
          <w:rFonts w:cstheme="minorHAnsi"/>
        </w:rPr>
        <w:t xml:space="preserve"> de la población total para ese año</w:t>
      </w:r>
      <w:r w:rsidR="008E3B9F">
        <w:rPr>
          <w:rFonts w:cstheme="minorHAnsi"/>
        </w:rPr>
        <w:t xml:space="preserve"> (estimada por el INE en </w:t>
      </w:r>
      <w:r w:rsidR="008E3B9F" w:rsidRPr="008E3B9F">
        <w:rPr>
          <w:rFonts w:cstheme="minorHAnsi"/>
        </w:rPr>
        <w:t>10</w:t>
      </w:r>
      <w:r w:rsidR="008E3B9F">
        <w:rPr>
          <w:rFonts w:cstheme="minorHAnsi"/>
        </w:rPr>
        <w:t>.</w:t>
      </w:r>
      <w:r w:rsidR="008E3B9F" w:rsidRPr="008E3B9F">
        <w:rPr>
          <w:rFonts w:cstheme="minorHAnsi"/>
        </w:rPr>
        <w:t>027</w:t>
      </w:r>
      <w:r w:rsidR="008E3B9F">
        <w:rPr>
          <w:rFonts w:cstheme="minorHAnsi"/>
        </w:rPr>
        <w:t>.</w:t>
      </w:r>
      <w:r w:rsidR="008E3B9F" w:rsidRPr="008E3B9F">
        <w:rPr>
          <w:rFonts w:cstheme="minorHAnsi"/>
        </w:rPr>
        <w:t>643</w:t>
      </w:r>
      <w:r w:rsidR="008E3B9F">
        <w:rPr>
          <w:rFonts w:cstheme="minorHAnsi"/>
        </w:rPr>
        <w:t xml:space="preserve"> habitantes, de los cuales  </w:t>
      </w:r>
      <w:r w:rsidR="008E3B9F" w:rsidRPr="008E3B9F">
        <w:rPr>
          <w:rFonts w:cstheme="minorHAnsi"/>
        </w:rPr>
        <w:t>6</w:t>
      </w:r>
      <w:r w:rsidR="008E3B9F">
        <w:rPr>
          <w:rFonts w:cstheme="minorHAnsi"/>
        </w:rPr>
        <w:t>.</w:t>
      </w:r>
      <w:r w:rsidR="008E3B9F" w:rsidRPr="008E3B9F">
        <w:rPr>
          <w:rFonts w:cstheme="minorHAnsi"/>
        </w:rPr>
        <w:t>574</w:t>
      </w:r>
      <w:r w:rsidR="008E3B9F">
        <w:rPr>
          <w:rFonts w:cstheme="minorHAnsi"/>
        </w:rPr>
        <w:t>.</w:t>
      </w:r>
      <w:r w:rsidR="008E3B9F" w:rsidRPr="008E3B9F">
        <w:rPr>
          <w:rFonts w:cstheme="minorHAnsi"/>
        </w:rPr>
        <w:t>048</w:t>
      </w:r>
      <w:r w:rsidR="008E3B9F">
        <w:rPr>
          <w:rFonts w:cstheme="minorHAnsi"/>
        </w:rPr>
        <w:t xml:space="preserve"> son del área urbana y   </w:t>
      </w:r>
      <w:r w:rsidR="008E3B9F" w:rsidRPr="008E3B9F">
        <w:rPr>
          <w:rFonts w:cstheme="minorHAnsi"/>
        </w:rPr>
        <w:t>3</w:t>
      </w:r>
      <w:r w:rsidR="008E3B9F">
        <w:rPr>
          <w:rFonts w:cstheme="minorHAnsi"/>
        </w:rPr>
        <w:t>.</w:t>
      </w:r>
      <w:r w:rsidR="008E3B9F" w:rsidRPr="008E3B9F">
        <w:rPr>
          <w:rFonts w:cstheme="minorHAnsi"/>
        </w:rPr>
        <w:t>453</w:t>
      </w:r>
      <w:r w:rsidR="008E3B9F">
        <w:rPr>
          <w:rFonts w:cstheme="minorHAnsi"/>
        </w:rPr>
        <w:t>.</w:t>
      </w:r>
      <w:r w:rsidR="008E3B9F" w:rsidRPr="008E3B9F">
        <w:rPr>
          <w:rFonts w:cstheme="minorHAnsi"/>
        </w:rPr>
        <w:t>595</w:t>
      </w:r>
      <w:r w:rsidR="008E3B9F">
        <w:rPr>
          <w:rFonts w:cstheme="minorHAnsi"/>
        </w:rPr>
        <w:t xml:space="preserve">  del área rural)</w:t>
      </w:r>
      <w:r>
        <w:rPr>
          <w:rFonts w:cstheme="minorHAnsi"/>
        </w:rPr>
        <w:t xml:space="preserve">. Un 57.0% reporta que realiza labores domésticas y estudia.  Entre las categorías de sólo trabaja; trabaja y estudia; realiza labores domésticas y trabaja;  realiza labores </w:t>
      </w:r>
      <w:r w:rsidR="00EB1E44">
        <w:rPr>
          <w:rFonts w:cstheme="minorHAnsi"/>
        </w:rPr>
        <w:t>domésticas</w:t>
      </w:r>
      <w:r>
        <w:rPr>
          <w:rFonts w:cstheme="minorHAnsi"/>
        </w:rPr>
        <w:t xml:space="preserve">, estudia y trabaja; se contabiliza una incidencia del 28%, es decir </w:t>
      </w:r>
      <w:r w:rsidR="00EB1E44">
        <w:rPr>
          <w:rFonts w:cstheme="minorHAnsi"/>
        </w:rPr>
        <w:t xml:space="preserve"> más de 850 mil niñas y niños en situación de</w:t>
      </w:r>
      <w:r w:rsidR="00FA69DD">
        <w:rPr>
          <w:rFonts w:cstheme="minorHAnsi"/>
        </w:rPr>
        <w:t xml:space="preserve"> algún tipo de trabajo</w:t>
      </w:r>
      <w:r w:rsidR="00EB1E44">
        <w:rPr>
          <w:rFonts w:cstheme="minorHAnsi"/>
        </w:rPr>
        <w:t>.</w:t>
      </w:r>
    </w:p>
    <w:p w:rsidR="00FA69DD" w:rsidRDefault="00FA69DD" w:rsidP="00444969">
      <w:pPr>
        <w:pStyle w:val="Prrafodelista"/>
        <w:numPr>
          <w:ilvl w:val="0"/>
          <w:numId w:val="19"/>
        </w:numPr>
        <w:spacing w:line="360" w:lineRule="auto"/>
        <w:ind w:left="714" w:hanging="357"/>
        <w:jc w:val="both"/>
        <w:rPr>
          <w:rFonts w:cstheme="minorHAnsi"/>
        </w:rPr>
      </w:pPr>
      <w:r>
        <w:rPr>
          <w:rFonts w:cstheme="minorHAnsi"/>
        </w:rPr>
        <w:lastRenderedPageBreak/>
        <w:t>Un 27,9% (848</w:t>
      </w:r>
      <w:r w:rsidR="008353E5">
        <w:rPr>
          <w:rFonts w:cstheme="minorHAnsi"/>
        </w:rPr>
        <w:t>.000</w:t>
      </w:r>
      <w:r>
        <w:rPr>
          <w:rFonts w:cstheme="minorHAnsi"/>
        </w:rPr>
        <w:t>l) de los niños y adolescentes de 5 a 17 años están ocupados en actividades económicas por lo menos 1 hora a la semana.</w:t>
      </w:r>
    </w:p>
    <w:p w:rsidR="00331B53" w:rsidRDefault="00331B53" w:rsidP="00331B53">
      <w:pPr>
        <w:pStyle w:val="Prrafodelista"/>
        <w:spacing w:line="360" w:lineRule="auto"/>
        <w:ind w:left="714"/>
        <w:jc w:val="both"/>
        <w:rPr>
          <w:rFonts w:cstheme="minorHAnsi"/>
        </w:rPr>
      </w:pPr>
    </w:p>
    <w:p w:rsidR="00C21F7E" w:rsidRPr="00C21F7E" w:rsidRDefault="00FA69DD" w:rsidP="00444969">
      <w:pPr>
        <w:pStyle w:val="Prrafodelista"/>
        <w:numPr>
          <w:ilvl w:val="0"/>
          <w:numId w:val="19"/>
        </w:numPr>
        <w:spacing w:line="360" w:lineRule="auto"/>
        <w:ind w:left="714" w:hanging="357"/>
        <w:jc w:val="both"/>
        <w:rPr>
          <w:rFonts w:cstheme="minorHAnsi"/>
        </w:rPr>
      </w:pPr>
      <w:r>
        <w:rPr>
          <w:rFonts w:cstheme="minorHAnsi"/>
        </w:rPr>
        <w:t>Un 26,4% (800</w:t>
      </w:r>
      <w:r w:rsidR="008353E5">
        <w:rPr>
          <w:rFonts w:cstheme="minorHAnsi"/>
        </w:rPr>
        <w:t>.000</w:t>
      </w:r>
      <w:r>
        <w:rPr>
          <w:rFonts w:cstheme="minorHAnsi"/>
        </w:rPr>
        <w:t xml:space="preserve">) realizan actividades económicas con edades por debajo de la mínima (menos de 14 años) y son adolescentes que </w:t>
      </w:r>
      <w:r w:rsidR="00C21F7E">
        <w:rPr>
          <w:rFonts w:cstheme="minorHAnsi"/>
        </w:rPr>
        <w:t>realizan trabajo peligrosos.  D</w:t>
      </w:r>
      <w:r w:rsidR="00C8132C">
        <w:rPr>
          <w:rFonts w:cstheme="minorHAnsi"/>
        </w:rPr>
        <w:t>e</w:t>
      </w:r>
      <w:r w:rsidR="00C21F7E">
        <w:rPr>
          <w:rFonts w:cstheme="minorHAnsi"/>
        </w:rPr>
        <w:t xml:space="preserve"> este total, 354</w:t>
      </w:r>
      <w:r w:rsidR="008353E5">
        <w:rPr>
          <w:rFonts w:cstheme="minorHAnsi"/>
        </w:rPr>
        <w:t xml:space="preserve">.000 </w:t>
      </w:r>
      <w:r w:rsidR="00C21F7E">
        <w:rPr>
          <w:rFonts w:cstheme="minorHAnsi"/>
        </w:rPr>
        <w:t xml:space="preserve"> residen en el área urbana (44.2%) y 446</w:t>
      </w:r>
      <w:r w:rsidR="008353E5">
        <w:rPr>
          <w:rFonts w:cstheme="minorHAnsi"/>
        </w:rPr>
        <w:t>.000</w:t>
      </w:r>
      <w:r w:rsidR="00C21F7E">
        <w:rPr>
          <w:rFonts w:cstheme="minorHAnsi"/>
        </w:rPr>
        <w:t xml:space="preserve"> en el área rural (55.75%).</w:t>
      </w:r>
    </w:p>
    <w:p w:rsidR="00331B53" w:rsidRDefault="00331B53" w:rsidP="00331B53">
      <w:pPr>
        <w:pStyle w:val="Prrafodelista"/>
        <w:spacing w:line="360" w:lineRule="auto"/>
        <w:ind w:left="714"/>
        <w:jc w:val="both"/>
        <w:rPr>
          <w:rFonts w:cstheme="minorHAnsi"/>
        </w:rPr>
      </w:pPr>
    </w:p>
    <w:p w:rsidR="006F5A95" w:rsidRDefault="00EB1E44" w:rsidP="00444969">
      <w:pPr>
        <w:pStyle w:val="Prrafodelista"/>
        <w:numPr>
          <w:ilvl w:val="0"/>
          <w:numId w:val="19"/>
        </w:numPr>
        <w:spacing w:line="360" w:lineRule="auto"/>
        <w:ind w:left="714" w:hanging="357"/>
        <w:jc w:val="both"/>
        <w:rPr>
          <w:rFonts w:cstheme="minorHAnsi"/>
        </w:rPr>
      </w:pPr>
      <w:r>
        <w:rPr>
          <w:rFonts w:cstheme="minorHAnsi"/>
        </w:rPr>
        <w:t>La incidencia de</w:t>
      </w:r>
      <w:r w:rsidR="006F5A95">
        <w:rPr>
          <w:rFonts w:cstheme="minorHAnsi"/>
        </w:rPr>
        <w:t xml:space="preserve"> algún tipo de trabajo</w:t>
      </w:r>
      <w:r w:rsidR="00FA69DD">
        <w:rPr>
          <w:rStyle w:val="Refdenotaalpie"/>
          <w:rFonts w:cstheme="minorHAnsi"/>
        </w:rPr>
        <w:footnoteReference w:id="5"/>
      </w:r>
      <w:r>
        <w:rPr>
          <w:rFonts w:cstheme="minorHAnsi"/>
        </w:rPr>
        <w:t>urban</w:t>
      </w:r>
      <w:r w:rsidR="006F5A95">
        <w:rPr>
          <w:rFonts w:cstheme="minorHAnsi"/>
        </w:rPr>
        <w:t>o</w:t>
      </w:r>
      <w:r>
        <w:rPr>
          <w:rFonts w:cstheme="minorHAnsi"/>
        </w:rPr>
        <w:t xml:space="preserve"> para niños y niñas de 5 a 13 años es de 13.15%, frente a un 63.35%</w:t>
      </w:r>
      <w:r w:rsidR="006F5A95">
        <w:rPr>
          <w:rFonts w:cstheme="minorHAnsi"/>
        </w:rPr>
        <w:t xml:space="preserve"> del área rural.</w:t>
      </w:r>
    </w:p>
    <w:p w:rsidR="00331B53" w:rsidRDefault="00331B53" w:rsidP="00331B53">
      <w:pPr>
        <w:pStyle w:val="Prrafodelista"/>
        <w:spacing w:line="360" w:lineRule="auto"/>
        <w:ind w:left="714"/>
        <w:jc w:val="both"/>
        <w:rPr>
          <w:rFonts w:cstheme="minorHAnsi"/>
        </w:rPr>
      </w:pPr>
    </w:p>
    <w:p w:rsidR="006F5A95" w:rsidRDefault="006F5A95" w:rsidP="00444969">
      <w:pPr>
        <w:pStyle w:val="Prrafodelista"/>
        <w:numPr>
          <w:ilvl w:val="0"/>
          <w:numId w:val="19"/>
        </w:numPr>
        <w:spacing w:line="360" w:lineRule="auto"/>
        <w:ind w:left="714" w:hanging="357"/>
        <w:jc w:val="both"/>
        <w:rPr>
          <w:rFonts w:cstheme="minorHAnsi"/>
        </w:rPr>
      </w:pPr>
      <w:r>
        <w:rPr>
          <w:rFonts w:cstheme="minorHAnsi"/>
        </w:rPr>
        <w:t>La incidencia de algún tipo de trabajo urbano para adolescentes de 14 a 17 años es de 30.9%, frente a un 79.25% del área rural.</w:t>
      </w:r>
    </w:p>
    <w:p w:rsidR="00331B53" w:rsidRDefault="00331B53" w:rsidP="00331B53">
      <w:pPr>
        <w:pStyle w:val="Prrafodelista"/>
        <w:spacing w:line="360" w:lineRule="auto"/>
        <w:ind w:left="714"/>
        <w:jc w:val="both"/>
        <w:rPr>
          <w:rFonts w:cstheme="minorHAnsi"/>
        </w:rPr>
      </w:pPr>
    </w:p>
    <w:p w:rsidR="006F5A95" w:rsidRDefault="006F5A95" w:rsidP="00444969">
      <w:pPr>
        <w:pStyle w:val="Prrafodelista"/>
        <w:numPr>
          <w:ilvl w:val="0"/>
          <w:numId w:val="19"/>
        </w:numPr>
        <w:spacing w:line="360" w:lineRule="auto"/>
        <w:ind w:left="714" w:hanging="357"/>
        <w:jc w:val="both"/>
        <w:rPr>
          <w:rFonts w:cstheme="minorHAnsi"/>
        </w:rPr>
      </w:pPr>
      <w:r>
        <w:rPr>
          <w:rFonts w:cstheme="minorHAnsi"/>
        </w:rPr>
        <w:t>Claramente el trabajo infantil es mayor en el área rural.  En el área urbana existe un importante crecimiento en el caso de los adolescentes de 14 a 17 años, donde se puede decir que 1 de cada 3 realiza algún tipo de trabajo.</w:t>
      </w:r>
    </w:p>
    <w:p w:rsidR="00331B53" w:rsidRDefault="00331B53" w:rsidP="00331B53">
      <w:pPr>
        <w:pStyle w:val="Prrafodelista"/>
        <w:spacing w:line="360" w:lineRule="auto"/>
        <w:ind w:left="714"/>
        <w:jc w:val="both"/>
        <w:rPr>
          <w:rFonts w:cstheme="minorHAnsi"/>
        </w:rPr>
      </w:pPr>
    </w:p>
    <w:p w:rsidR="00C8132C" w:rsidRDefault="00C8132C" w:rsidP="00444969">
      <w:pPr>
        <w:pStyle w:val="Prrafodelista"/>
        <w:numPr>
          <w:ilvl w:val="0"/>
          <w:numId w:val="19"/>
        </w:numPr>
        <w:spacing w:line="360" w:lineRule="auto"/>
        <w:ind w:left="714" w:hanging="357"/>
        <w:jc w:val="both"/>
        <w:rPr>
          <w:rFonts w:cstheme="minorHAnsi"/>
        </w:rPr>
      </w:pPr>
      <w:r>
        <w:rPr>
          <w:rFonts w:cstheme="minorHAnsi"/>
        </w:rPr>
        <w:t>El gráfico siguiente muestra los factores de riesgo sobre el trabajo que realizan los niños y adolescentes:</w:t>
      </w:r>
    </w:p>
    <w:p w:rsidR="00C8132C" w:rsidRDefault="00C8132C">
      <w:pPr>
        <w:rPr>
          <w:rFonts w:cstheme="minorHAnsi"/>
          <w:b/>
          <w:lang w:val="es-ES"/>
        </w:rPr>
      </w:pPr>
      <w:r>
        <w:rPr>
          <w:rFonts w:cstheme="minorHAnsi"/>
          <w:b/>
        </w:rPr>
        <w:br w:type="page"/>
      </w:r>
    </w:p>
    <w:p w:rsidR="00C8132C" w:rsidRPr="00C8132C" w:rsidRDefault="00C8132C" w:rsidP="00C8132C">
      <w:pPr>
        <w:pStyle w:val="Prrafodelista"/>
        <w:jc w:val="center"/>
        <w:rPr>
          <w:rFonts w:cstheme="minorHAnsi"/>
          <w:b/>
        </w:rPr>
      </w:pPr>
      <w:r w:rsidRPr="00C8132C">
        <w:rPr>
          <w:rFonts w:cstheme="minorHAnsi"/>
          <w:b/>
        </w:rPr>
        <w:lastRenderedPageBreak/>
        <w:t xml:space="preserve">GRAFICO </w:t>
      </w:r>
      <w:r w:rsidR="00331B53">
        <w:rPr>
          <w:rFonts w:cstheme="minorHAnsi"/>
          <w:b/>
        </w:rPr>
        <w:t>1</w:t>
      </w:r>
      <w:r w:rsidRPr="00C8132C">
        <w:rPr>
          <w:rFonts w:cstheme="minorHAnsi"/>
          <w:b/>
        </w:rPr>
        <w:t>. INCIDENCIA DE FACTORES DE RIESGO</w:t>
      </w:r>
    </w:p>
    <w:p w:rsidR="00C8132C" w:rsidRDefault="00C8132C" w:rsidP="00EE0ADD">
      <w:pPr>
        <w:pStyle w:val="Textonotapie"/>
        <w:jc w:val="both"/>
      </w:pPr>
      <w:r>
        <w:rPr>
          <w:noProof/>
          <w:lang w:eastAsia="es-MX"/>
        </w:rPr>
        <w:drawing>
          <wp:inline distT="0" distB="0" distL="0" distR="0">
            <wp:extent cx="5962650" cy="5010150"/>
            <wp:effectExtent l="0" t="0" r="19050" b="19050"/>
            <wp:docPr id="1" name="Gráfico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r w:rsidRPr="00331B53">
        <w:rPr>
          <w:rFonts w:cstheme="minorHAnsi"/>
          <w:sz w:val="18"/>
          <w:szCs w:val="18"/>
        </w:rPr>
        <w:t>Fuente:</w:t>
      </w:r>
      <w:r w:rsidRPr="00331B53">
        <w:rPr>
          <w:sz w:val="18"/>
          <w:szCs w:val="18"/>
        </w:rPr>
        <w:t xml:space="preserve"> “Magnitud y características del trabajo infantil en Bolivia”, OIT- INE, Cartilla de Resultados 2008.  </w:t>
      </w:r>
      <w:r w:rsidR="009D7975" w:rsidRPr="00331B53">
        <w:rPr>
          <w:sz w:val="18"/>
          <w:szCs w:val="18"/>
        </w:rPr>
        <w:t>Elaboración propia.</w:t>
      </w:r>
    </w:p>
    <w:p w:rsidR="00C8132C" w:rsidRDefault="00C8132C">
      <w:pPr>
        <w:rPr>
          <w:rFonts w:cstheme="minorHAnsi"/>
        </w:rPr>
      </w:pPr>
    </w:p>
    <w:p w:rsidR="00601211" w:rsidRDefault="00601211" w:rsidP="00601211">
      <w:pPr>
        <w:spacing w:line="360" w:lineRule="auto"/>
        <w:rPr>
          <w:rFonts w:cstheme="minorHAnsi"/>
        </w:rPr>
      </w:pPr>
    </w:p>
    <w:p w:rsidR="00CB2B3E" w:rsidRDefault="00EE0ADD" w:rsidP="00444969">
      <w:pPr>
        <w:pStyle w:val="Prrafodelista"/>
        <w:numPr>
          <w:ilvl w:val="0"/>
          <w:numId w:val="21"/>
        </w:numPr>
        <w:spacing w:line="360" w:lineRule="auto"/>
        <w:jc w:val="both"/>
        <w:rPr>
          <w:rFonts w:cstheme="minorHAnsi"/>
        </w:rPr>
      </w:pPr>
      <w:r>
        <w:rPr>
          <w:rFonts w:cstheme="minorHAnsi"/>
        </w:rPr>
        <w:t>Del total de niños de 5 a 13 años (2.2 millones), 493.000 (</w:t>
      </w:r>
      <w:r w:rsidR="00CB2B3E">
        <w:rPr>
          <w:rFonts w:cstheme="minorHAnsi"/>
        </w:rPr>
        <w:t>22.4%) trabaja en actividades económicas.</w:t>
      </w:r>
    </w:p>
    <w:p w:rsidR="00331B53" w:rsidRDefault="00331B53" w:rsidP="00331B53">
      <w:pPr>
        <w:pStyle w:val="Prrafodelista"/>
        <w:spacing w:line="360" w:lineRule="auto"/>
        <w:jc w:val="both"/>
        <w:rPr>
          <w:rFonts w:cstheme="minorHAnsi"/>
        </w:rPr>
      </w:pPr>
    </w:p>
    <w:p w:rsidR="00BF0D65" w:rsidRDefault="00BF0D65" w:rsidP="00444969">
      <w:pPr>
        <w:pStyle w:val="Prrafodelista"/>
        <w:numPr>
          <w:ilvl w:val="0"/>
          <w:numId w:val="21"/>
        </w:numPr>
        <w:spacing w:line="360" w:lineRule="auto"/>
        <w:jc w:val="both"/>
        <w:rPr>
          <w:rFonts w:cstheme="minorHAnsi"/>
        </w:rPr>
      </w:pPr>
      <w:r>
        <w:rPr>
          <w:rFonts w:cstheme="minorHAnsi"/>
        </w:rPr>
        <w:t>Del total de adolescentes de 14 a 17 años (873.000), 355.000 (38.3%) trabaja en actividades económicas.</w:t>
      </w:r>
    </w:p>
    <w:p w:rsidR="00331B53" w:rsidRDefault="00331B53" w:rsidP="00331B53">
      <w:pPr>
        <w:pStyle w:val="Prrafodelista"/>
        <w:spacing w:line="360" w:lineRule="auto"/>
        <w:jc w:val="both"/>
        <w:rPr>
          <w:rFonts w:cstheme="minorHAnsi"/>
        </w:rPr>
      </w:pPr>
    </w:p>
    <w:p w:rsidR="008353E5" w:rsidRDefault="008353E5" w:rsidP="00444969">
      <w:pPr>
        <w:pStyle w:val="Prrafodelista"/>
        <w:numPr>
          <w:ilvl w:val="0"/>
          <w:numId w:val="21"/>
        </w:numPr>
        <w:spacing w:line="360" w:lineRule="auto"/>
        <w:jc w:val="both"/>
        <w:rPr>
          <w:rFonts w:cstheme="minorHAnsi"/>
        </w:rPr>
      </w:pPr>
      <w:r>
        <w:rPr>
          <w:rFonts w:cstheme="minorHAnsi"/>
        </w:rPr>
        <w:lastRenderedPageBreak/>
        <w:t>La intensidad de la dedicación exclusiva al estudio de los niños y adolescentes es baja, apenas alcanza un 11.3%.</w:t>
      </w:r>
    </w:p>
    <w:p w:rsidR="00331B53" w:rsidRDefault="00331B53" w:rsidP="00331B53">
      <w:pPr>
        <w:pStyle w:val="Prrafodelista"/>
        <w:spacing w:line="360" w:lineRule="auto"/>
        <w:jc w:val="both"/>
        <w:rPr>
          <w:rFonts w:cstheme="minorHAnsi"/>
        </w:rPr>
      </w:pPr>
    </w:p>
    <w:p w:rsidR="009D7975" w:rsidRDefault="00601211" w:rsidP="00444969">
      <w:pPr>
        <w:pStyle w:val="Prrafodelista"/>
        <w:numPr>
          <w:ilvl w:val="0"/>
          <w:numId w:val="21"/>
        </w:numPr>
        <w:spacing w:line="360" w:lineRule="auto"/>
        <w:jc w:val="both"/>
        <w:rPr>
          <w:rFonts w:cstheme="minorHAnsi"/>
        </w:rPr>
      </w:pPr>
      <w:r>
        <w:rPr>
          <w:rFonts w:cstheme="minorHAnsi"/>
        </w:rPr>
        <w:t xml:space="preserve">La estructura del empleo de los niños y adolescentes en Bolivia, se muestra en el siguiente gráfico:  </w:t>
      </w:r>
    </w:p>
    <w:p w:rsidR="00601211" w:rsidRDefault="00601211" w:rsidP="00601211">
      <w:pPr>
        <w:pStyle w:val="Prrafodelista"/>
        <w:spacing w:line="360" w:lineRule="auto"/>
        <w:rPr>
          <w:rFonts w:cstheme="minorHAnsi"/>
        </w:rPr>
      </w:pPr>
    </w:p>
    <w:p w:rsidR="00601211" w:rsidRPr="00601211" w:rsidRDefault="00601211" w:rsidP="00601211">
      <w:pPr>
        <w:pStyle w:val="Prrafodelista"/>
        <w:rPr>
          <w:rFonts w:cstheme="minorHAnsi"/>
          <w:b/>
        </w:rPr>
      </w:pPr>
      <w:r w:rsidRPr="00601211">
        <w:rPr>
          <w:rFonts w:cstheme="minorHAnsi"/>
          <w:b/>
        </w:rPr>
        <w:t xml:space="preserve">GRAFICO </w:t>
      </w:r>
      <w:r w:rsidR="00331B53">
        <w:rPr>
          <w:rFonts w:cstheme="minorHAnsi"/>
          <w:b/>
        </w:rPr>
        <w:t>2</w:t>
      </w:r>
      <w:r w:rsidRPr="00601211">
        <w:rPr>
          <w:rFonts w:cstheme="minorHAnsi"/>
          <w:b/>
        </w:rPr>
        <w:t>.  ESTRUCTURA DEL EMPLEO EN NIÑOS Y ADOLESCENTES</w:t>
      </w:r>
    </w:p>
    <w:p w:rsidR="00601211" w:rsidRDefault="00601211" w:rsidP="00601211">
      <w:pPr>
        <w:pStyle w:val="Textonotapie"/>
        <w:jc w:val="both"/>
        <w:rPr>
          <w:rFonts w:cstheme="minorHAnsi"/>
        </w:rPr>
      </w:pPr>
    </w:p>
    <w:p w:rsidR="00601211" w:rsidRDefault="00601211" w:rsidP="00601211">
      <w:pPr>
        <w:pStyle w:val="Textonotapie"/>
        <w:jc w:val="both"/>
        <w:rPr>
          <w:rFonts w:cstheme="minorHAnsi"/>
        </w:rPr>
      </w:pPr>
      <w:r>
        <w:rPr>
          <w:noProof/>
          <w:lang w:eastAsia="es-MX"/>
        </w:rPr>
        <w:drawing>
          <wp:inline distT="0" distB="0" distL="0" distR="0">
            <wp:extent cx="5829300" cy="4371975"/>
            <wp:effectExtent l="0" t="0" r="19050" b="9525"/>
            <wp:docPr id="2" name="Gráfico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601211" w:rsidRDefault="00601211" w:rsidP="00601211">
      <w:pPr>
        <w:pStyle w:val="Textonotapie"/>
        <w:jc w:val="both"/>
        <w:rPr>
          <w:rFonts w:cstheme="minorHAnsi"/>
        </w:rPr>
      </w:pPr>
    </w:p>
    <w:p w:rsidR="00601211" w:rsidRPr="00331B53" w:rsidRDefault="00601211" w:rsidP="00601211">
      <w:pPr>
        <w:pStyle w:val="Textonotapie"/>
        <w:jc w:val="both"/>
        <w:rPr>
          <w:sz w:val="18"/>
          <w:szCs w:val="18"/>
        </w:rPr>
      </w:pPr>
      <w:r w:rsidRPr="00331B53">
        <w:rPr>
          <w:rFonts w:cstheme="minorHAnsi"/>
          <w:sz w:val="18"/>
          <w:szCs w:val="18"/>
        </w:rPr>
        <w:t>Fuente:</w:t>
      </w:r>
      <w:r w:rsidRPr="00331B53">
        <w:rPr>
          <w:sz w:val="18"/>
          <w:szCs w:val="18"/>
        </w:rPr>
        <w:t xml:space="preserve"> “Magnitud y características del trabajo infantil en Bolivia”, OIT- INE, Cartilla de Resultados 2008.  Elaboración propia.</w:t>
      </w:r>
    </w:p>
    <w:p w:rsidR="00601211" w:rsidRDefault="00601211" w:rsidP="00C8132C">
      <w:pPr>
        <w:jc w:val="both"/>
        <w:rPr>
          <w:rFonts w:cstheme="minorHAnsi"/>
        </w:rPr>
      </w:pPr>
    </w:p>
    <w:p w:rsidR="00601211" w:rsidRDefault="00601211" w:rsidP="00444969">
      <w:pPr>
        <w:pStyle w:val="Prrafodelista"/>
        <w:numPr>
          <w:ilvl w:val="0"/>
          <w:numId w:val="23"/>
        </w:numPr>
        <w:jc w:val="both"/>
        <w:rPr>
          <w:rFonts w:cstheme="minorHAnsi"/>
        </w:rPr>
      </w:pPr>
      <w:r>
        <w:rPr>
          <w:rFonts w:cstheme="minorHAnsi"/>
        </w:rPr>
        <w:t>El trabajo de niños y adolescentes por sector económico relevante, se muestra en el siguiente gráfico:</w:t>
      </w:r>
    </w:p>
    <w:p w:rsidR="00601211" w:rsidRDefault="00601211">
      <w:pPr>
        <w:rPr>
          <w:rFonts w:cstheme="minorHAnsi"/>
          <w:lang w:val="es-ES"/>
        </w:rPr>
      </w:pPr>
      <w:r>
        <w:rPr>
          <w:rFonts w:cstheme="minorHAnsi"/>
        </w:rPr>
        <w:br w:type="page"/>
      </w:r>
    </w:p>
    <w:p w:rsidR="00601211" w:rsidRDefault="00601211" w:rsidP="00601211">
      <w:pPr>
        <w:pStyle w:val="Prrafodelista"/>
        <w:jc w:val="both"/>
        <w:rPr>
          <w:rFonts w:cstheme="minorHAnsi"/>
        </w:rPr>
      </w:pPr>
    </w:p>
    <w:p w:rsidR="00601211" w:rsidRPr="00601211" w:rsidRDefault="00601211" w:rsidP="00601211">
      <w:pPr>
        <w:pStyle w:val="Prrafodelista"/>
        <w:jc w:val="center"/>
        <w:rPr>
          <w:rFonts w:cstheme="minorHAnsi"/>
          <w:b/>
        </w:rPr>
      </w:pPr>
      <w:r w:rsidRPr="00601211">
        <w:rPr>
          <w:rFonts w:cstheme="minorHAnsi"/>
          <w:b/>
        </w:rPr>
        <w:t xml:space="preserve">GRAFICO </w:t>
      </w:r>
      <w:r w:rsidR="00331B53">
        <w:rPr>
          <w:rFonts w:cstheme="minorHAnsi"/>
          <w:b/>
        </w:rPr>
        <w:t>3</w:t>
      </w:r>
      <w:r w:rsidRPr="00601211">
        <w:rPr>
          <w:rFonts w:cstheme="minorHAnsi"/>
          <w:b/>
        </w:rPr>
        <w:t>.  TRABAJO POR SECTOR ECONOMICO</w:t>
      </w:r>
    </w:p>
    <w:p w:rsidR="00601211" w:rsidRDefault="00601211" w:rsidP="00601211">
      <w:pPr>
        <w:pStyle w:val="Prrafodelista"/>
        <w:jc w:val="both"/>
        <w:rPr>
          <w:rFonts w:cstheme="minorHAnsi"/>
        </w:rPr>
      </w:pPr>
      <w:r>
        <w:rPr>
          <w:noProof/>
          <w:lang w:val="es-MX" w:eastAsia="es-MX"/>
        </w:rPr>
        <w:drawing>
          <wp:inline distT="0" distB="0" distL="0" distR="0">
            <wp:extent cx="5229225" cy="4162425"/>
            <wp:effectExtent l="0" t="0" r="9525" b="9525"/>
            <wp:docPr id="3" name="Gráfico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601211" w:rsidRPr="00331B53" w:rsidRDefault="00601211" w:rsidP="00601211">
      <w:pPr>
        <w:pStyle w:val="Textonotapie"/>
        <w:jc w:val="both"/>
        <w:rPr>
          <w:sz w:val="18"/>
          <w:szCs w:val="18"/>
        </w:rPr>
      </w:pPr>
      <w:r w:rsidRPr="00331B53">
        <w:rPr>
          <w:rFonts w:cstheme="minorHAnsi"/>
          <w:sz w:val="18"/>
          <w:szCs w:val="18"/>
        </w:rPr>
        <w:t>Fuente:</w:t>
      </w:r>
      <w:r w:rsidRPr="00331B53">
        <w:rPr>
          <w:sz w:val="18"/>
          <w:szCs w:val="18"/>
        </w:rPr>
        <w:t xml:space="preserve"> “Magnitud y características del trabajo infantil en Bolivia”, OIT- INE, Cartilla de Resultados 2008.  Elaboración propia.</w:t>
      </w:r>
    </w:p>
    <w:p w:rsidR="00601211" w:rsidRDefault="00601211" w:rsidP="00601211">
      <w:pPr>
        <w:pStyle w:val="Prrafodelista"/>
        <w:jc w:val="both"/>
        <w:rPr>
          <w:rFonts w:cstheme="minorHAnsi"/>
        </w:rPr>
      </w:pPr>
    </w:p>
    <w:p w:rsidR="00320A92" w:rsidRDefault="00320A92" w:rsidP="00601211">
      <w:pPr>
        <w:pStyle w:val="Prrafodelista"/>
        <w:jc w:val="both"/>
        <w:rPr>
          <w:rFonts w:cstheme="minorHAnsi"/>
        </w:rPr>
      </w:pPr>
    </w:p>
    <w:p w:rsidR="0005106A" w:rsidRPr="008353E5" w:rsidRDefault="0005106A" w:rsidP="00444969">
      <w:pPr>
        <w:pStyle w:val="Prrafodelista"/>
        <w:numPr>
          <w:ilvl w:val="0"/>
          <w:numId w:val="22"/>
        </w:numPr>
        <w:jc w:val="both"/>
        <w:rPr>
          <w:rFonts w:cstheme="minorHAnsi"/>
        </w:rPr>
      </w:pPr>
      <w:r>
        <w:rPr>
          <w:rFonts w:cstheme="minorHAnsi"/>
        </w:rPr>
        <w:t xml:space="preserve">Al indagar entre los padres de los niños y adolescentes trabajadores sobre qué preferirían que hagan sus hijos, a pesar que los niños efectivamente trabajan, el 47.5% de los padres prefieren que sus hijos tengan dedicación exclusiva al estudio, o que combinen el trabajo con el estudio. Estos resultados </w:t>
      </w:r>
      <w:r w:rsidR="00331B53">
        <w:rPr>
          <w:rFonts w:cstheme="minorHAnsi"/>
        </w:rPr>
        <w:t xml:space="preserve">podrían ser contradictorio o </w:t>
      </w:r>
      <w:r>
        <w:rPr>
          <w:rFonts w:cstheme="minorHAnsi"/>
        </w:rPr>
        <w:t>alentadores</w:t>
      </w:r>
      <w:r w:rsidR="007E071A">
        <w:rPr>
          <w:rFonts w:cstheme="minorHAnsi"/>
        </w:rPr>
        <w:t xml:space="preserve"> y</w:t>
      </w:r>
      <w:r w:rsidR="00331B53">
        <w:rPr>
          <w:rFonts w:cstheme="minorHAnsi"/>
        </w:rPr>
        <w:t xml:space="preserve">a que </w:t>
      </w:r>
      <w:r w:rsidR="007E071A">
        <w:rPr>
          <w:rFonts w:cstheme="minorHAnsi"/>
        </w:rPr>
        <w:t xml:space="preserve"> a la vez muestran dualidades entre la percepción y lo que efectivamente hacen</w:t>
      </w:r>
      <w:r>
        <w:rPr>
          <w:rFonts w:cstheme="minorHAnsi"/>
        </w:rPr>
        <w:t>.</w:t>
      </w:r>
    </w:p>
    <w:p w:rsidR="00601211" w:rsidRDefault="00601211" w:rsidP="00601211">
      <w:pPr>
        <w:pStyle w:val="Prrafodelista"/>
        <w:jc w:val="both"/>
        <w:rPr>
          <w:rFonts w:cstheme="minorHAnsi"/>
        </w:rPr>
      </w:pPr>
    </w:p>
    <w:p w:rsidR="00601211" w:rsidRPr="0005106A" w:rsidRDefault="0005106A" w:rsidP="00444969">
      <w:pPr>
        <w:pStyle w:val="Prrafodelista"/>
        <w:numPr>
          <w:ilvl w:val="0"/>
          <w:numId w:val="22"/>
        </w:numPr>
        <w:jc w:val="both"/>
        <w:rPr>
          <w:rFonts w:cstheme="minorHAnsi"/>
        </w:rPr>
      </w:pPr>
      <w:r>
        <w:rPr>
          <w:rFonts w:cstheme="minorHAnsi"/>
        </w:rPr>
        <w:t xml:space="preserve">Además de lo señalado en el punto anterior, resulta interesante contrastar las posiciones de los padres con el hecho fáctico del trabajo infantil.  En este sentido, el siguiente gráfico muestra las </w:t>
      </w:r>
      <w:r w:rsidRPr="0005106A">
        <w:rPr>
          <w:rFonts w:cstheme="minorHAnsi"/>
        </w:rPr>
        <w:t>percepciones</w:t>
      </w:r>
      <w:r>
        <w:rPr>
          <w:rFonts w:cstheme="minorHAnsi"/>
        </w:rPr>
        <w:t xml:space="preserve"> combinadas de </w:t>
      </w:r>
      <w:r w:rsidR="004B17BF">
        <w:rPr>
          <w:rFonts w:cstheme="minorHAnsi"/>
        </w:rPr>
        <w:t xml:space="preserve">los niños y padres </w:t>
      </w:r>
      <w:r w:rsidRPr="0005106A">
        <w:rPr>
          <w:rFonts w:cstheme="minorHAnsi"/>
        </w:rPr>
        <w:t>sobre las causas de participación laboral de niños y adolescentes</w:t>
      </w:r>
      <w:r w:rsidR="004B17BF">
        <w:rPr>
          <w:rFonts w:cstheme="minorHAnsi"/>
        </w:rPr>
        <w:t>:</w:t>
      </w:r>
    </w:p>
    <w:p w:rsidR="00601211" w:rsidRPr="004B17BF" w:rsidRDefault="00601211" w:rsidP="00C8132C">
      <w:pPr>
        <w:jc w:val="both"/>
        <w:rPr>
          <w:rFonts w:cstheme="minorHAnsi"/>
          <w:lang w:val="es-ES"/>
        </w:rPr>
      </w:pPr>
    </w:p>
    <w:p w:rsidR="00601211" w:rsidRDefault="00601211" w:rsidP="00C8132C">
      <w:pPr>
        <w:jc w:val="both"/>
        <w:rPr>
          <w:rFonts w:cstheme="minorHAnsi"/>
        </w:rPr>
      </w:pPr>
    </w:p>
    <w:p w:rsidR="00601211" w:rsidRDefault="00601211" w:rsidP="00C8132C">
      <w:pPr>
        <w:jc w:val="both"/>
        <w:rPr>
          <w:rFonts w:cstheme="minorHAnsi"/>
        </w:rPr>
      </w:pPr>
    </w:p>
    <w:p w:rsidR="00601211" w:rsidRPr="0005106A" w:rsidRDefault="0005106A" w:rsidP="0005106A">
      <w:pPr>
        <w:jc w:val="center"/>
        <w:rPr>
          <w:rFonts w:cstheme="minorHAnsi"/>
          <w:b/>
        </w:rPr>
      </w:pPr>
      <w:r w:rsidRPr="0005106A">
        <w:rPr>
          <w:rFonts w:cstheme="minorHAnsi"/>
          <w:b/>
        </w:rPr>
        <w:t xml:space="preserve">GRAFICO </w:t>
      </w:r>
      <w:r w:rsidR="00331B53">
        <w:rPr>
          <w:rFonts w:cstheme="minorHAnsi"/>
          <w:b/>
        </w:rPr>
        <w:t>4</w:t>
      </w:r>
      <w:r w:rsidRPr="0005106A">
        <w:rPr>
          <w:rFonts w:cstheme="minorHAnsi"/>
          <w:b/>
        </w:rPr>
        <w:t>. PERCEPCIONES SOBRE LAS CAUSAS DE PARTICIPACIÓN LABORAL DE NIÑOS Y ADOLESCENTES</w:t>
      </w:r>
    </w:p>
    <w:p w:rsidR="00601211" w:rsidRDefault="0005106A" w:rsidP="00C8132C">
      <w:pPr>
        <w:jc w:val="both"/>
        <w:rPr>
          <w:rFonts w:cstheme="minorHAnsi"/>
        </w:rPr>
      </w:pPr>
      <w:r>
        <w:rPr>
          <w:noProof/>
          <w:lang w:eastAsia="es-MX"/>
        </w:rPr>
        <w:drawing>
          <wp:inline distT="0" distB="0" distL="0" distR="0">
            <wp:extent cx="6257925" cy="4562475"/>
            <wp:effectExtent l="0" t="0" r="9525" b="9525"/>
            <wp:docPr id="4" name="Gráfico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05106A" w:rsidRPr="00331B53" w:rsidRDefault="0005106A" w:rsidP="0005106A">
      <w:pPr>
        <w:pStyle w:val="Textonotapie"/>
        <w:jc w:val="both"/>
        <w:rPr>
          <w:sz w:val="18"/>
          <w:szCs w:val="18"/>
        </w:rPr>
      </w:pPr>
      <w:r w:rsidRPr="00331B53">
        <w:rPr>
          <w:rFonts w:cstheme="minorHAnsi"/>
          <w:sz w:val="18"/>
          <w:szCs w:val="18"/>
        </w:rPr>
        <w:t>Fuente:</w:t>
      </w:r>
      <w:r w:rsidRPr="00331B53">
        <w:rPr>
          <w:sz w:val="18"/>
          <w:szCs w:val="18"/>
        </w:rPr>
        <w:t xml:space="preserve"> “Magnitud y características del trabajo infantil en Bolivia”, OIT- INE, Cartilla de Resultados 2008.  Elaboración propia.</w:t>
      </w:r>
    </w:p>
    <w:p w:rsidR="0005106A" w:rsidRDefault="0005106A" w:rsidP="0005106A">
      <w:pPr>
        <w:pStyle w:val="Prrafodelista"/>
        <w:jc w:val="both"/>
        <w:rPr>
          <w:rFonts w:cstheme="minorHAnsi"/>
        </w:rPr>
      </w:pPr>
    </w:p>
    <w:p w:rsidR="006C703B" w:rsidRDefault="006C703B" w:rsidP="00331B53">
      <w:pPr>
        <w:ind w:left="360"/>
        <w:jc w:val="both"/>
        <w:rPr>
          <w:rFonts w:cstheme="minorHAnsi"/>
        </w:rPr>
      </w:pPr>
      <w:r w:rsidRPr="00331B53">
        <w:rPr>
          <w:rFonts w:cstheme="minorHAnsi"/>
        </w:rPr>
        <w:t>Finalmente,  un aspecto importante que se muestra en el estudio</w:t>
      </w:r>
      <w:r w:rsidR="0082228E">
        <w:rPr>
          <w:rStyle w:val="Refdenotaalpie"/>
          <w:rFonts w:cstheme="minorHAnsi"/>
        </w:rPr>
        <w:footnoteReference w:id="6"/>
      </w:r>
      <w:r w:rsidRPr="00331B53">
        <w:rPr>
          <w:rFonts w:cstheme="minorHAnsi"/>
        </w:rPr>
        <w:t xml:space="preserve"> del CEDLA con relación a la posición institucional respecto del trabajo infantil, </w:t>
      </w:r>
      <w:r w:rsidR="0005106A" w:rsidRPr="00331B53">
        <w:rPr>
          <w:rFonts w:cstheme="minorHAnsi"/>
        </w:rPr>
        <w:t>considerando a actores institucionales como</w:t>
      </w:r>
      <w:r w:rsidR="00331B53" w:rsidRPr="00331B53">
        <w:rPr>
          <w:rFonts w:cstheme="minorHAnsi"/>
        </w:rPr>
        <w:t>: autoridades</w:t>
      </w:r>
      <w:r w:rsidR="0005106A" w:rsidRPr="00331B53">
        <w:rPr>
          <w:rFonts w:cstheme="minorHAnsi"/>
        </w:rPr>
        <w:t xml:space="preserve"> nacionales, departamentales, judiciales, municipales, responsables de instituciones y líderes de opinión involucrados con la temática y líderes de empleadores y trabajadores;  </w:t>
      </w:r>
      <w:r w:rsidRPr="00331B53">
        <w:rPr>
          <w:rFonts w:cstheme="minorHAnsi"/>
        </w:rPr>
        <w:t xml:space="preserve">muestra las siguientes 3 </w:t>
      </w:r>
      <w:r w:rsidR="0005106A" w:rsidRPr="00331B53">
        <w:rPr>
          <w:rFonts w:cstheme="minorHAnsi"/>
        </w:rPr>
        <w:t xml:space="preserve">posiciones </w:t>
      </w:r>
      <w:r w:rsidRPr="00331B53">
        <w:rPr>
          <w:rFonts w:cstheme="minorHAnsi"/>
        </w:rPr>
        <w:t xml:space="preserve"> relevantes:  </w:t>
      </w:r>
    </w:p>
    <w:p w:rsidR="00331B53" w:rsidRPr="00331B53" w:rsidRDefault="00331B53" w:rsidP="00331B53">
      <w:pPr>
        <w:ind w:left="360"/>
        <w:jc w:val="both"/>
        <w:rPr>
          <w:rFonts w:cstheme="minorHAnsi"/>
        </w:rPr>
      </w:pPr>
    </w:p>
    <w:p w:rsidR="0005106A" w:rsidRDefault="0005106A" w:rsidP="0005106A">
      <w:pPr>
        <w:pStyle w:val="Prrafodelista"/>
        <w:jc w:val="both"/>
        <w:rPr>
          <w:rFonts w:cstheme="minorHAnsi"/>
        </w:rPr>
      </w:pPr>
    </w:p>
    <w:p w:rsidR="0005106A" w:rsidRDefault="006C703B" w:rsidP="00444969">
      <w:pPr>
        <w:pStyle w:val="Prrafodelista"/>
        <w:numPr>
          <w:ilvl w:val="1"/>
          <w:numId w:val="23"/>
        </w:numPr>
        <w:jc w:val="both"/>
        <w:rPr>
          <w:rFonts w:cstheme="minorHAnsi"/>
        </w:rPr>
      </w:pPr>
      <w:r>
        <w:rPr>
          <w:rFonts w:cstheme="minorHAnsi"/>
        </w:rPr>
        <w:t xml:space="preserve">El trabajo infantil no </w:t>
      </w:r>
      <w:r w:rsidR="0005106A">
        <w:rPr>
          <w:rFonts w:cstheme="minorHAnsi"/>
        </w:rPr>
        <w:t>es justificable bajo ninguna circunstancia.</w:t>
      </w:r>
    </w:p>
    <w:p w:rsidR="00331B53" w:rsidRDefault="00331B53" w:rsidP="00331B53">
      <w:pPr>
        <w:pStyle w:val="Prrafodelista"/>
        <w:ind w:left="1440"/>
        <w:jc w:val="both"/>
        <w:rPr>
          <w:rFonts w:cstheme="minorHAnsi"/>
        </w:rPr>
      </w:pPr>
    </w:p>
    <w:p w:rsidR="0005106A" w:rsidRDefault="0005106A" w:rsidP="00444969">
      <w:pPr>
        <w:pStyle w:val="Prrafodelista"/>
        <w:numPr>
          <w:ilvl w:val="1"/>
          <w:numId w:val="23"/>
        </w:numPr>
        <w:jc w:val="both"/>
        <w:rPr>
          <w:rFonts w:cstheme="minorHAnsi"/>
        </w:rPr>
      </w:pPr>
      <w:r>
        <w:rPr>
          <w:rFonts w:cstheme="minorHAnsi"/>
        </w:rPr>
        <w:t>Justifica el trabajo infantil frente a la situación de pobreza extrema de las familias.</w:t>
      </w:r>
    </w:p>
    <w:p w:rsidR="00331B53" w:rsidRDefault="00331B53" w:rsidP="00331B53">
      <w:pPr>
        <w:pStyle w:val="Prrafodelista"/>
        <w:ind w:left="1440"/>
        <w:jc w:val="both"/>
        <w:rPr>
          <w:rFonts w:cstheme="minorHAnsi"/>
        </w:rPr>
      </w:pPr>
    </w:p>
    <w:p w:rsidR="00C8132C" w:rsidRDefault="0005106A" w:rsidP="00444969">
      <w:pPr>
        <w:pStyle w:val="Prrafodelista"/>
        <w:numPr>
          <w:ilvl w:val="1"/>
          <w:numId w:val="23"/>
        </w:numPr>
        <w:jc w:val="both"/>
        <w:rPr>
          <w:rFonts w:cstheme="minorHAnsi"/>
        </w:rPr>
      </w:pPr>
      <w:r>
        <w:rPr>
          <w:rFonts w:cstheme="minorHAnsi"/>
        </w:rPr>
        <w:t xml:space="preserve">Acepta el trabajo infantil bajo condiciones reguladas por el Estado. </w:t>
      </w:r>
    </w:p>
    <w:p w:rsidR="00C8132C" w:rsidRDefault="00C8132C" w:rsidP="00C8132C">
      <w:pPr>
        <w:jc w:val="both"/>
        <w:rPr>
          <w:rFonts w:cstheme="minorHAnsi"/>
        </w:rPr>
      </w:pPr>
    </w:p>
    <w:p w:rsidR="00C8132C" w:rsidRPr="00C21F7E" w:rsidRDefault="00D95489" w:rsidP="00C21F7E">
      <w:pPr>
        <w:jc w:val="both"/>
        <w:rPr>
          <w:rFonts w:cstheme="minorHAnsi"/>
        </w:rPr>
      </w:pPr>
      <w:r>
        <w:rPr>
          <w:rFonts w:cstheme="minorHAnsi"/>
        </w:rPr>
        <w:t xml:space="preserve">Un aspecto que se debe señalar sobre </w:t>
      </w:r>
      <w:r w:rsidR="00331B53">
        <w:rPr>
          <w:rFonts w:cstheme="minorHAnsi"/>
        </w:rPr>
        <w:t xml:space="preserve">los datos </w:t>
      </w:r>
      <w:r>
        <w:rPr>
          <w:rFonts w:cstheme="minorHAnsi"/>
        </w:rPr>
        <w:t>utilizado</w:t>
      </w:r>
      <w:r w:rsidR="00331B53">
        <w:rPr>
          <w:rFonts w:cstheme="minorHAnsi"/>
        </w:rPr>
        <w:t>s</w:t>
      </w:r>
      <w:r>
        <w:rPr>
          <w:rFonts w:cstheme="minorHAnsi"/>
        </w:rPr>
        <w:t xml:space="preserve"> hasta este este punto, es que en la ETI 2008, no forman parte del ámbito de análisis las “peores formas de trabajo infantil</w:t>
      </w:r>
      <w:r w:rsidR="00331B53">
        <w:rPr>
          <w:rStyle w:val="Refdenotaalpie"/>
          <w:rFonts w:cstheme="minorHAnsi"/>
        </w:rPr>
        <w:footnoteReference w:id="7"/>
      </w:r>
      <w:r>
        <w:rPr>
          <w:rFonts w:cstheme="minorHAnsi"/>
        </w:rPr>
        <w:t xml:space="preserve">”, materia sobre la cual queda pendiente el estudio de su incidencia y naturaleza y por supuesto el diseño y aplicación de las acciones y sanciones apropiadas. </w:t>
      </w:r>
    </w:p>
    <w:p w:rsidR="004E4B1F" w:rsidRDefault="004151BB" w:rsidP="00CF2EFA">
      <w:pPr>
        <w:jc w:val="both"/>
        <w:rPr>
          <w:rFonts w:cstheme="minorHAnsi"/>
        </w:rPr>
      </w:pPr>
      <w:r>
        <w:rPr>
          <w:rFonts w:cstheme="minorHAnsi"/>
        </w:rPr>
        <w:t>Sólo a modo de ejemplo, y para dar una idea de las condiciones de trabajo de los niños, niñas y adolescentes, se cita a continuación las conclusiones de la verificación defensorial de Septiembre de 2010</w:t>
      </w:r>
      <w:r>
        <w:rPr>
          <w:rStyle w:val="Refdenotaalpie"/>
          <w:rFonts w:cstheme="minorHAnsi"/>
        </w:rPr>
        <w:footnoteReference w:id="8"/>
      </w:r>
      <w:r>
        <w:rPr>
          <w:rFonts w:cstheme="minorHAnsi"/>
        </w:rPr>
        <w:t xml:space="preserve"> (de la Defensoría del Pueblo)</w:t>
      </w:r>
      <w:r w:rsidR="001F4B6B">
        <w:rPr>
          <w:rFonts w:cstheme="minorHAnsi"/>
        </w:rPr>
        <w:t>,</w:t>
      </w:r>
      <w:r>
        <w:rPr>
          <w:rFonts w:cstheme="minorHAnsi"/>
        </w:rPr>
        <w:t xml:space="preserve"> con al respecto a las condiciones de trabajo en la zafra de caña en el municipio de Bermejo:</w:t>
      </w:r>
    </w:p>
    <w:p w:rsidR="004151BB" w:rsidRDefault="004151BB" w:rsidP="00444969">
      <w:pPr>
        <w:pStyle w:val="Prrafodelista"/>
        <w:numPr>
          <w:ilvl w:val="0"/>
          <w:numId w:val="26"/>
        </w:numPr>
        <w:jc w:val="both"/>
        <w:rPr>
          <w:rFonts w:cstheme="minorHAnsi"/>
        </w:rPr>
      </w:pPr>
      <w:r>
        <w:rPr>
          <w:rFonts w:cstheme="minorHAnsi"/>
        </w:rPr>
        <w:t xml:space="preserve">La incorporación de los niños, niñas y adolescentes en la zafra de caña, viola sus derechos fundamentales, atenta contra su vida y su salud y los excluye de la educación. </w:t>
      </w:r>
    </w:p>
    <w:p w:rsidR="00331B53" w:rsidRDefault="00331B53" w:rsidP="00331B53">
      <w:pPr>
        <w:pStyle w:val="Prrafodelista"/>
        <w:jc w:val="both"/>
        <w:rPr>
          <w:rFonts w:cstheme="minorHAnsi"/>
        </w:rPr>
      </w:pPr>
    </w:p>
    <w:p w:rsidR="004151BB" w:rsidRDefault="004151BB" w:rsidP="00444969">
      <w:pPr>
        <w:pStyle w:val="Prrafodelista"/>
        <w:numPr>
          <w:ilvl w:val="0"/>
          <w:numId w:val="26"/>
        </w:numPr>
        <w:jc w:val="both"/>
        <w:rPr>
          <w:rFonts w:cstheme="minorHAnsi"/>
        </w:rPr>
      </w:pPr>
      <w:r>
        <w:rPr>
          <w:rFonts w:cstheme="minorHAnsi"/>
        </w:rPr>
        <w:t>Existe una franca explotación de mano de obra de los adolescentes, que realizan el mismo trabajo de un adulto y se les paga menos.</w:t>
      </w:r>
    </w:p>
    <w:p w:rsidR="00331B53" w:rsidRDefault="00331B53" w:rsidP="00331B53">
      <w:pPr>
        <w:pStyle w:val="Prrafodelista"/>
        <w:jc w:val="both"/>
        <w:rPr>
          <w:rFonts w:cstheme="minorHAnsi"/>
        </w:rPr>
      </w:pPr>
    </w:p>
    <w:p w:rsidR="001F4B6B" w:rsidRDefault="004151BB" w:rsidP="00444969">
      <w:pPr>
        <w:pStyle w:val="Prrafodelista"/>
        <w:numPr>
          <w:ilvl w:val="0"/>
          <w:numId w:val="26"/>
        </w:numPr>
        <w:jc w:val="both"/>
        <w:rPr>
          <w:rFonts w:cstheme="minorHAnsi"/>
        </w:rPr>
      </w:pPr>
      <w:r>
        <w:rPr>
          <w:rFonts w:cstheme="minorHAnsi"/>
        </w:rPr>
        <w:t>Enfrentan problemas de salud y condiciones de vida y de trabajo. Viven en campamentos y galpones precarios, con paredes de barro, piso de tierra, hacinamiento sin servicios básicos ni agua p</w:t>
      </w:r>
      <w:r w:rsidR="001F4B6B">
        <w:rPr>
          <w:rFonts w:cstheme="minorHAnsi"/>
        </w:rPr>
        <w:t>o</w:t>
      </w:r>
      <w:r>
        <w:rPr>
          <w:rFonts w:cstheme="minorHAnsi"/>
        </w:rPr>
        <w:t>table,</w:t>
      </w:r>
      <w:r w:rsidR="001F4B6B">
        <w:rPr>
          <w:rFonts w:cstheme="minorHAnsi"/>
        </w:rPr>
        <w:t xml:space="preserve"> ni sistemas para derechos sólidos.  Alrededor de las viviendas, la basura está expuesta, abundan los mosquitos, etc.</w:t>
      </w:r>
    </w:p>
    <w:p w:rsidR="00331B53" w:rsidRDefault="00331B53" w:rsidP="00331B53">
      <w:pPr>
        <w:pStyle w:val="Prrafodelista"/>
        <w:jc w:val="both"/>
        <w:rPr>
          <w:rFonts w:cstheme="minorHAnsi"/>
        </w:rPr>
      </w:pPr>
    </w:p>
    <w:p w:rsidR="001F4B6B" w:rsidRDefault="001F4B6B" w:rsidP="00444969">
      <w:pPr>
        <w:pStyle w:val="Prrafodelista"/>
        <w:numPr>
          <w:ilvl w:val="0"/>
          <w:numId w:val="26"/>
        </w:numPr>
        <w:jc w:val="both"/>
        <w:rPr>
          <w:rFonts w:cstheme="minorHAnsi"/>
        </w:rPr>
      </w:pPr>
      <w:r>
        <w:rPr>
          <w:rFonts w:cstheme="minorHAnsi"/>
        </w:rPr>
        <w:t>En los cañaverales se trabaja 12 horas diarias, bajo inclemencias del tiempo, dieta precaria, enfermedades infecto-contagiosas, serios problemas de salud, etc.</w:t>
      </w:r>
    </w:p>
    <w:p w:rsidR="00331B53" w:rsidRDefault="00331B53" w:rsidP="00331B53">
      <w:pPr>
        <w:pStyle w:val="Prrafodelista"/>
        <w:jc w:val="both"/>
        <w:rPr>
          <w:rFonts w:cstheme="minorHAnsi"/>
        </w:rPr>
      </w:pPr>
    </w:p>
    <w:p w:rsidR="001F4B6B" w:rsidRDefault="001F4B6B" w:rsidP="00444969">
      <w:pPr>
        <w:pStyle w:val="Prrafodelista"/>
        <w:numPr>
          <w:ilvl w:val="0"/>
          <w:numId w:val="26"/>
        </w:numPr>
        <w:jc w:val="both"/>
        <w:rPr>
          <w:rFonts w:cstheme="minorHAnsi"/>
        </w:rPr>
      </w:pPr>
      <w:r>
        <w:rPr>
          <w:rFonts w:cstheme="minorHAnsi"/>
        </w:rPr>
        <w:t>En suma, los derechos más vulnerados son: el derecho a la salud, educación, protección en el trabajo, a la libertad y a la recreación.</w:t>
      </w:r>
    </w:p>
    <w:p w:rsidR="009A434A" w:rsidRDefault="00F50F29" w:rsidP="007E071A">
      <w:pPr>
        <w:jc w:val="both"/>
        <w:rPr>
          <w:rFonts w:cstheme="minorHAnsi"/>
        </w:rPr>
      </w:pPr>
      <w:r>
        <w:rPr>
          <w:rFonts w:cstheme="minorHAnsi"/>
        </w:rPr>
        <w:t xml:space="preserve">Además de lo señalado, un escenario que no está claramente limitado con </w:t>
      </w:r>
      <w:r w:rsidR="009A434A">
        <w:rPr>
          <w:rFonts w:cstheme="minorHAnsi"/>
        </w:rPr>
        <w:t xml:space="preserve">lo que es </w:t>
      </w:r>
      <w:r>
        <w:rPr>
          <w:rFonts w:cstheme="minorHAnsi"/>
        </w:rPr>
        <w:t xml:space="preserve">el  </w:t>
      </w:r>
      <w:r w:rsidR="005348EC">
        <w:rPr>
          <w:rFonts w:cstheme="minorHAnsi"/>
        </w:rPr>
        <w:t xml:space="preserve">trabajo infantil </w:t>
      </w:r>
      <w:r w:rsidR="009A434A">
        <w:rPr>
          <w:rFonts w:cstheme="minorHAnsi"/>
        </w:rPr>
        <w:t xml:space="preserve">y que sobre todo lo influye con connotaciones de subsistencia, se refiere </w:t>
      </w:r>
      <w:r>
        <w:rPr>
          <w:rFonts w:cstheme="minorHAnsi"/>
        </w:rPr>
        <w:t xml:space="preserve">a los niños en situación de calle, que </w:t>
      </w:r>
      <w:r w:rsidR="009A434A">
        <w:rPr>
          <w:rFonts w:cstheme="minorHAnsi"/>
        </w:rPr>
        <w:t xml:space="preserve">también buscan y/o ejercen </w:t>
      </w:r>
      <w:r>
        <w:rPr>
          <w:rFonts w:cstheme="minorHAnsi"/>
        </w:rPr>
        <w:t xml:space="preserve"> trabajos peligrosos por su condición.  En mayo </w:t>
      </w:r>
      <w:r>
        <w:rPr>
          <w:rFonts w:cstheme="minorHAnsi"/>
        </w:rPr>
        <w:lastRenderedPageBreak/>
        <w:t>de 2011, se ha publicado</w:t>
      </w:r>
      <w:r w:rsidR="009A434A">
        <w:rPr>
          <w:rStyle w:val="Refdenotaalpie"/>
          <w:rFonts w:cstheme="minorHAnsi"/>
        </w:rPr>
        <w:footnoteReference w:id="9"/>
      </w:r>
      <w:r>
        <w:rPr>
          <w:rFonts w:cstheme="minorHAnsi"/>
        </w:rPr>
        <w:t xml:space="preserve"> un estudio realizado en 20</w:t>
      </w:r>
      <w:r w:rsidR="009A434A">
        <w:rPr>
          <w:rFonts w:cstheme="minorHAnsi"/>
        </w:rPr>
        <w:t>1</w:t>
      </w:r>
      <w:r>
        <w:rPr>
          <w:rFonts w:cstheme="minorHAnsi"/>
        </w:rPr>
        <w:t>0 por Aldeas Infantiles SOS y el Banco Mundial, que informa que son aproximadamente 6.000 niños en Bolivia que viven en situación de calle, privados del cuidado parental.  Estos niños deben subsistir por sus propios medios en la calle</w:t>
      </w:r>
      <w:r w:rsidR="009A434A">
        <w:rPr>
          <w:rFonts w:cstheme="minorHAnsi"/>
        </w:rPr>
        <w:t xml:space="preserve"> y tampoco residen en centros de acogida (que se estima albergan a 20.000 menores);  caminan descalzos por las avenidas, buscan refugio en los parques y son el producto de la exclusión social, falta de empleo y medios de subsistencia.  Como se ha señalado,</w:t>
      </w:r>
      <w:r w:rsidR="00D95489">
        <w:rPr>
          <w:rFonts w:cstheme="minorHAnsi"/>
        </w:rPr>
        <w:t xml:space="preserve"> este grupo, </w:t>
      </w:r>
      <w:r w:rsidR="009A434A">
        <w:rPr>
          <w:rFonts w:cstheme="minorHAnsi"/>
        </w:rPr>
        <w:t xml:space="preserve"> no tienen ningún tipo de cobertura </w:t>
      </w:r>
      <w:r w:rsidR="00D95489">
        <w:rPr>
          <w:rFonts w:cstheme="minorHAnsi"/>
        </w:rPr>
        <w:t xml:space="preserve">o atención </w:t>
      </w:r>
      <w:r w:rsidR="009A434A">
        <w:rPr>
          <w:rFonts w:cstheme="minorHAnsi"/>
        </w:rPr>
        <w:t xml:space="preserve">social que mitigue su situación. </w:t>
      </w:r>
      <w:r w:rsidR="007A03DD">
        <w:rPr>
          <w:rFonts w:cstheme="minorHAnsi"/>
        </w:rPr>
        <w:t>En este grupo se encuentran niños adictos a la clefa, consumidores de drogas, cocaína, marihuana, alcohol, etc.  Por su condición demandan de comunidades terapéuticas, centros de rehabilitación y desintoxicación</w:t>
      </w:r>
      <w:r w:rsidR="007A03DD">
        <w:rPr>
          <w:rStyle w:val="Refdenotaalpie"/>
          <w:rFonts w:cstheme="minorHAnsi"/>
        </w:rPr>
        <w:footnoteReference w:id="10"/>
      </w:r>
      <w:r w:rsidR="007A03DD">
        <w:rPr>
          <w:rFonts w:cstheme="minorHAnsi"/>
        </w:rPr>
        <w:t xml:space="preserve">, etc.   </w:t>
      </w:r>
    </w:p>
    <w:p w:rsidR="00F50F29" w:rsidRDefault="00976D93" w:rsidP="007E071A">
      <w:pPr>
        <w:jc w:val="both"/>
        <w:rPr>
          <w:rFonts w:cstheme="minorHAnsi"/>
        </w:rPr>
      </w:pPr>
      <w:r>
        <w:rPr>
          <w:rFonts w:cstheme="minorHAnsi"/>
        </w:rPr>
        <w:t>Finalmente, para concluir la descripción de la situación bajo análisis, se debe decir que el 9 de junio de 2011, en la página A34 de La Razón, el Ministerio de Trabajo informó que:</w:t>
      </w:r>
    </w:p>
    <w:p w:rsidR="00976D93" w:rsidRDefault="00976D93" w:rsidP="00444969">
      <w:pPr>
        <w:pStyle w:val="Prrafodelista"/>
        <w:numPr>
          <w:ilvl w:val="0"/>
          <w:numId w:val="28"/>
        </w:numPr>
        <w:jc w:val="both"/>
        <w:rPr>
          <w:rFonts w:cstheme="minorHAnsi"/>
        </w:rPr>
      </w:pPr>
      <w:r>
        <w:rPr>
          <w:rFonts w:cstheme="minorHAnsi"/>
        </w:rPr>
        <w:t>850.000 niños, niñas y adolescentes trabajan en Bolivia.</w:t>
      </w:r>
    </w:p>
    <w:p w:rsidR="00AF3BA1" w:rsidRDefault="00AF3BA1" w:rsidP="00AF3BA1">
      <w:pPr>
        <w:pStyle w:val="Prrafodelista"/>
        <w:jc w:val="both"/>
        <w:rPr>
          <w:rFonts w:cstheme="minorHAnsi"/>
        </w:rPr>
      </w:pPr>
    </w:p>
    <w:p w:rsidR="00976D93" w:rsidRDefault="00976D93" w:rsidP="00444969">
      <w:pPr>
        <w:pStyle w:val="Prrafodelista"/>
        <w:numPr>
          <w:ilvl w:val="0"/>
          <w:numId w:val="28"/>
        </w:numPr>
        <w:jc w:val="both"/>
        <w:rPr>
          <w:rFonts w:cstheme="minorHAnsi"/>
        </w:rPr>
      </w:pPr>
      <w:r>
        <w:rPr>
          <w:rFonts w:cstheme="minorHAnsi"/>
        </w:rPr>
        <w:t>746.000 ponen en riesgo su salud, integridad física, mental y dignidad.</w:t>
      </w:r>
    </w:p>
    <w:p w:rsidR="00AF3BA1" w:rsidRDefault="00AF3BA1" w:rsidP="00AF3BA1">
      <w:pPr>
        <w:pStyle w:val="Prrafodelista"/>
        <w:jc w:val="both"/>
        <w:rPr>
          <w:rFonts w:cstheme="minorHAnsi"/>
        </w:rPr>
      </w:pPr>
    </w:p>
    <w:p w:rsidR="00976D93" w:rsidRDefault="00976D93" w:rsidP="00444969">
      <w:pPr>
        <w:pStyle w:val="Prrafodelista"/>
        <w:numPr>
          <w:ilvl w:val="0"/>
          <w:numId w:val="28"/>
        </w:numPr>
        <w:jc w:val="both"/>
        <w:rPr>
          <w:rFonts w:cstheme="minorHAnsi"/>
        </w:rPr>
      </w:pPr>
      <w:r>
        <w:rPr>
          <w:rFonts w:cstheme="minorHAnsi"/>
        </w:rPr>
        <w:t>Las labores peligrosas por rubros son: zafra de la caña, de castaña, minería, pesca, ladriller</w:t>
      </w:r>
      <w:r w:rsidR="007F5437">
        <w:rPr>
          <w:rFonts w:cstheme="minorHAnsi"/>
        </w:rPr>
        <w:t>i</w:t>
      </w:r>
      <w:r>
        <w:rPr>
          <w:rFonts w:cstheme="minorHAnsi"/>
        </w:rPr>
        <w:t xml:space="preserve">a, venta de bebidas alcohólicas, recolección de basura, limpieza de </w:t>
      </w:r>
      <w:r w:rsidR="007F5437">
        <w:rPr>
          <w:rFonts w:cstheme="minorHAnsi"/>
        </w:rPr>
        <w:t>hospitales</w:t>
      </w:r>
      <w:r>
        <w:rPr>
          <w:rFonts w:cstheme="minorHAnsi"/>
        </w:rPr>
        <w:t>, servicios de protección y seguridad, trabajadoras del hogar y voceadores del transporte.</w:t>
      </w:r>
    </w:p>
    <w:p w:rsidR="00AF3BA1" w:rsidRDefault="00AF3BA1" w:rsidP="00AF3BA1">
      <w:pPr>
        <w:pStyle w:val="Prrafodelista"/>
        <w:jc w:val="both"/>
        <w:rPr>
          <w:rFonts w:cstheme="minorHAnsi"/>
        </w:rPr>
      </w:pPr>
    </w:p>
    <w:p w:rsidR="00976D93" w:rsidRDefault="00976D93" w:rsidP="00444969">
      <w:pPr>
        <w:pStyle w:val="Prrafodelista"/>
        <w:numPr>
          <w:ilvl w:val="0"/>
          <w:numId w:val="28"/>
        </w:numPr>
        <w:jc w:val="both"/>
        <w:rPr>
          <w:rFonts w:cstheme="minorHAnsi"/>
        </w:rPr>
      </w:pPr>
      <w:r>
        <w:rPr>
          <w:rFonts w:cstheme="minorHAnsi"/>
        </w:rPr>
        <w:t>Por su condición, los trabajos peligrosos son: peón de labores agrícolas, cría de ganado, trabajo forestal, vendedor en horarios nocturnos, modelo de pasarela, trabajadores del hogar, asistente de baños, picapedrero, operador de amplificación, carpintero, albañil y cuidador de carros.</w:t>
      </w:r>
    </w:p>
    <w:p w:rsidR="00AF3BA1" w:rsidRDefault="00AF3BA1" w:rsidP="00AF3BA1">
      <w:pPr>
        <w:pStyle w:val="Prrafodelista"/>
        <w:jc w:val="both"/>
        <w:rPr>
          <w:rFonts w:cstheme="minorHAnsi"/>
        </w:rPr>
      </w:pPr>
    </w:p>
    <w:p w:rsidR="00976D93" w:rsidRPr="00976D93" w:rsidRDefault="00976D93" w:rsidP="00444969">
      <w:pPr>
        <w:pStyle w:val="Prrafodelista"/>
        <w:numPr>
          <w:ilvl w:val="0"/>
          <w:numId w:val="28"/>
        </w:numPr>
        <w:jc w:val="both"/>
        <w:rPr>
          <w:rFonts w:cstheme="minorHAnsi"/>
        </w:rPr>
      </w:pPr>
      <w:r>
        <w:rPr>
          <w:rFonts w:cstheme="minorHAnsi"/>
        </w:rPr>
        <w:t>397.000 trabajan en las ciudades (46.76%)  y 452.000 (53.24) en el campo.</w:t>
      </w:r>
    </w:p>
    <w:p w:rsidR="007F5437" w:rsidRDefault="007F5437" w:rsidP="007E071A">
      <w:pPr>
        <w:jc w:val="both"/>
        <w:rPr>
          <w:rFonts w:cstheme="minorHAnsi"/>
        </w:rPr>
      </w:pPr>
      <w:r>
        <w:rPr>
          <w:rFonts w:cstheme="minorHAnsi"/>
        </w:rPr>
        <w:t>Una mirada a los datos presentados hasta este punto, con relación al trabajo infantil en Bolivia, se muestra en el siguiente gráfico:</w:t>
      </w:r>
    </w:p>
    <w:p w:rsidR="00AF3BA1" w:rsidRDefault="00AF3BA1">
      <w:pPr>
        <w:rPr>
          <w:rFonts w:cstheme="minorHAnsi"/>
          <w:b/>
        </w:rPr>
      </w:pPr>
      <w:r>
        <w:rPr>
          <w:rFonts w:cstheme="minorHAnsi"/>
          <w:b/>
        </w:rPr>
        <w:br w:type="page"/>
      </w:r>
    </w:p>
    <w:p w:rsidR="007F5437" w:rsidRPr="005B18E6" w:rsidRDefault="005B18E6" w:rsidP="005B18E6">
      <w:pPr>
        <w:jc w:val="center"/>
        <w:rPr>
          <w:rFonts w:cstheme="minorHAnsi"/>
          <w:b/>
        </w:rPr>
      </w:pPr>
      <w:r w:rsidRPr="005B18E6">
        <w:rPr>
          <w:rFonts w:cstheme="minorHAnsi"/>
          <w:b/>
        </w:rPr>
        <w:lastRenderedPageBreak/>
        <w:t xml:space="preserve">GRAFICO </w:t>
      </w:r>
      <w:r w:rsidR="00AF3BA1">
        <w:rPr>
          <w:rFonts w:cstheme="minorHAnsi"/>
          <w:b/>
        </w:rPr>
        <w:t>5</w:t>
      </w:r>
      <w:r w:rsidRPr="005B18E6">
        <w:rPr>
          <w:rFonts w:cstheme="minorHAnsi"/>
          <w:b/>
        </w:rPr>
        <w:t>.  EVOLUCIÓN DE LOS DATOS DE TRABAJO INFANTIL</w:t>
      </w:r>
    </w:p>
    <w:p w:rsidR="005B18E6" w:rsidRDefault="005B18E6">
      <w:pPr>
        <w:rPr>
          <w:rFonts w:cstheme="minorHAnsi"/>
        </w:rPr>
      </w:pPr>
      <w:r>
        <w:rPr>
          <w:noProof/>
          <w:lang w:eastAsia="es-MX"/>
        </w:rPr>
        <w:drawing>
          <wp:inline distT="0" distB="0" distL="0" distR="0">
            <wp:extent cx="5657850" cy="3743325"/>
            <wp:effectExtent l="19050" t="0" r="19050" b="0"/>
            <wp:docPr id="5" name="Gráfico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5B18E6" w:rsidRPr="005B18E6" w:rsidRDefault="005B18E6">
      <w:pPr>
        <w:rPr>
          <w:rFonts w:cstheme="minorHAnsi"/>
          <w:sz w:val="18"/>
          <w:szCs w:val="18"/>
        </w:rPr>
      </w:pPr>
      <w:r w:rsidRPr="005B18E6">
        <w:rPr>
          <w:rFonts w:cstheme="minorHAnsi"/>
          <w:sz w:val="18"/>
          <w:szCs w:val="18"/>
        </w:rPr>
        <w:t xml:space="preserve">Fuente: </w:t>
      </w:r>
      <w:r>
        <w:rPr>
          <w:rFonts w:cstheme="minorHAnsi"/>
          <w:sz w:val="18"/>
          <w:szCs w:val="18"/>
        </w:rPr>
        <w:t>E</w:t>
      </w:r>
      <w:r w:rsidRPr="005B18E6">
        <w:rPr>
          <w:rFonts w:cstheme="minorHAnsi"/>
          <w:sz w:val="18"/>
          <w:szCs w:val="18"/>
        </w:rPr>
        <w:t>laboración propia, con base en los datos señalados.</w:t>
      </w:r>
    </w:p>
    <w:p w:rsidR="00AF3BA1" w:rsidRDefault="00AF3BA1">
      <w:pPr>
        <w:rPr>
          <w:rFonts w:cstheme="minorHAnsi"/>
        </w:rPr>
      </w:pPr>
    </w:p>
    <w:p w:rsidR="005B18E6" w:rsidRDefault="005B18E6">
      <w:pPr>
        <w:rPr>
          <w:rFonts w:cstheme="minorHAnsi"/>
        </w:rPr>
      </w:pPr>
      <w:r>
        <w:rPr>
          <w:rFonts w:cstheme="minorHAnsi"/>
        </w:rPr>
        <w:t xml:space="preserve">Entonces, </w:t>
      </w:r>
      <w:r w:rsidR="007E071A">
        <w:rPr>
          <w:rFonts w:cstheme="minorHAnsi"/>
        </w:rPr>
        <w:t xml:space="preserve">con base a los resultados mostrados, </w:t>
      </w:r>
      <w:r>
        <w:rPr>
          <w:rFonts w:cstheme="minorHAnsi"/>
        </w:rPr>
        <w:t>es lógico que surjan al menos las siguientes preguntas:</w:t>
      </w:r>
    </w:p>
    <w:p w:rsidR="005B18E6" w:rsidRDefault="005B18E6" w:rsidP="00444969">
      <w:pPr>
        <w:pStyle w:val="Prrafodelista"/>
        <w:numPr>
          <w:ilvl w:val="0"/>
          <w:numId w:val="29"/>
        </w:numPr>
        <w:rPr>
          <w:rFonts w:cstheme="minorHAnsi"/>
        </w:rPr>
      </w:pPr>
      <w:r>
        <w:rPr>
          <w:rFonts w:cstheme="minorHAnsi"/>
        </w:rPr>
        <w:t>Las mediciones son uniformes y confiables?</w:t>
      </w:r>
    </w:p>
    <w:p w:rsidR="00AF3BA1" w:rsidRDefault="00AF3BA1" w:rsidP="00AF3BA1">
      <w:pPr>
        <w:pStyle w:val="Prrafodelista"/>
        <w:rPr>
          <w:rFonts w:cstheme="minorHAnsi"/>
        </w:rPr>
      </w:pPr>
    </w:p>
    <w:p w:rsidR="005B18E6" w:rsidRDefault="005B18E6" w:rsidP="00444969">
      <w:pPr>
        <w:pStyle w:val="Prrafodelista"/>
        <w:numPr>
          <w:ilvl w:val="0"/>
          <w:numId w:val="29"/>
        </w:numPr>
        <w:rPr>
          <w:rFonts w:cstheme="minorHAnsi"/>
        </w:rPr>
      </w:pPr>
      <w:r>
        <w:rPr>
          <w:rFonts w:cstheme="minorHAnsi"/>
        </w:rPr>
        <w:t>El dato de 2003 es válido?</w:t>
      </w:r>
    </w:p>
    <w:p w:rsidR="00AF3BA1" w:rsidRDefault="00AF3BA1" w:rsidP="00AF3BA1">
      <w:pPr>
        <w:pStyle w:val="Prrafodelista"/>
        <w:rPr>
          <w:rFonts w:cstheme="minorHAnsi"/>
        </w:rPr>
      </w:pPr>
    </w:p>
    <w:p w:rsidR="005B18E6" w:rsidRDefault="005B18E6" w:rsidP="00444969">
      <w:pPr>
        <w:pStyle w:val="Prrafodelista"/>
        <w:numPr>
          <w:ilvl w:val="0"/>
          <w:numId w:val="29"/>
        </w:numPr>
        <w:rPr>
          <w:rFonts w:cstheme="minorHAnsi"/>
        </w:rPr>
      </w:pPr>
      <w:r>
        <w:rPr>
          <w:rFonts w:cstheme="minorHAnsi"/>
        </w:rPr>
        <w:t>Entre 2001 y 2011  sólo se habrían erradicado  50.000 puestos de trabajo infantil?  Este dato es válido</w:t>
      </w:r>
      <w:r w:rsidR="00ED6D7D">
        <w:rPr>
          <w:rFonts w:cstheme="minorHAnsi"/>
        </w:rPr>
        <w:t>?</w:t>
      </w:r>
      <w:r>
        <w:rPr>
          <w:rFonts w:cstheme="minorHAnsi"/>
        </w:rPr>
        <w:t xml:space="preserve">  Este dato muestra el impacto del PNEPTI en 10 años?</w:t>
      </w:r>
    </w:p>
    <w:p w:rsidR="00AF3BA1" w:rsidRDefault="00AF3BA1" w:rsidP="00AF3BA1">
      <w:pPr>
        <w:pStyle w:val="Prrafodelista"/>
        <w:rPr>
          <w:rFonts w:cstheme="minorHAnsi"/>
        </w:rPr>
      </w:pPr>
    </w:p>
    <w:p w:rsidR="005B18E6" w:rsidRDefault="005B18E6" w:rsidP="00444969">
      <w:pPr>
        <w:pStyle w:val="Prrafodelista"/>
        <w:numPr>
          <w:ilvl w:val="0"/>
          <w:numId w:val="29"/>
        </w:numPr>
        <w:rPr>
          <w:rFonts w:cstheme="minorHAnsi"/>
        </w:rPr>
      </w:pPr>
      <w:r>
        <w:rPr>
          <w:rFonts w:cstheme="minorHAnsi"/>
        </w:rPr>
        <w:t>Entre 2008 y 2011 no ha existido ningún avance</w:t>
      </w:r>
      <w:r w:rsidR="002B03E5">
        <w:rPr>
          <w:rFonts w:cstheme="minorHAnsi"/>
        </w:rPr>
        <w:t>?</w:t>
      </w:r>
      <w:r>
        <w:rPr>
          <w:rFonts w:cstheme="minorHAnsi"/>
        </w:rPr>
        <w:t xml:space="preserve">  Qué se estuvo haciendo estos últimos años?</w:t>
      </w:r>
    </w:p>
    <w:p w:rsidR="00AF3BA1" w:rsidRDefault="00AF3BA1" w:rsidP="00AF3BA1">
      <w:pPr>
        <w:pStyle w:val="Prrafodelista"/>
        <w:rPr>
          <w:rFonts w:cstheme="minorHAnsi"/>
        </w:rPr>
      </w:pPr>
    </w:p>
    <w:p w:rsidR="007E071A" w:rsidRDefault="007E071A" w:rsidP="00444969">
      <w:pPr>
        <w:pStyle w:val="Prrafodelista"/>
        <w:numPr>
          <w:ilvl w:val="0"/>
          <w:numId w:val="29"/>
        </w:numPr>
        <w:rPr>
          <w:rFonts w:cstheme="minorHAnsi"/>
        </w:rPr>
      </w:pPr>
      <w:r>
        <w:rPr>
          <w:rFonts w:cstheme="minorHAnsi"/>
        </w:rPr>
        <w:t>Por qué existen diferencias también en los datos porcentuales entre trabajo urbano y rural?</w:t>
      </w:r>
    </w:p>
    <w:p w:rsidR="00AF3BA1" w:rsidRDefault="00AF3BA1" w:rsidP="00AF3BA1">
      <w:pPr>
        <w:pStyle w:val="Prrafodelista"/>
        <w:rPr>
          <w:rFonts w:cstheme="minorHAnsi"/>
        </w:rPr>
      </w:pPr>
    </w:p>
    <w:p w:rsidR="005B18E6" w:rsidRDefault="005B18E6" w:rsidP="00444969">
      <w:pPr>
        <w:pStyle w:val="Prrafodelista"/>
        <w:numPr>
          <w:ilvl w:val="0"/>
          <w:numId w:val="29"/>
        </w:numPr>
        <w:rPr>
          <w:rFonts w:cstheme="minorHAnsi"/>
        </w:rPr>
      </w:pPr>
      <w:r>
        <w:rPr>
          <w:rFonts w:cstheme="minorHAnsi"/>
        </w:rPr>
        <w:lastRenderedPageBreak/>
        <w:t>Por qué no hay otras fuentes de datos que muestren la evolución de la problemática y del impacto de las acciones realizadas, por lo menos de forma anual?</w:t>
      </w:r>
      <w:r w:rsidR="002B03E5">
        <w:rPr>
          <w:rFonts w:cstheme="minorHAnsi"/>
        </w:rPr>
        <w:t xml:space="preserve"> Quién o quiénes deben tener esta responsabilidad en la estructura del Estado?</w:t>
      </w:r>
    </w:p>
    <w:p w:rsidR="00AF3BA1" w:rsidRDefault="00AF3BA1" w:rsidP="00AF3BA1">
      <w:pPr>
        <w:pStyle w:val="Prrafodelista"/>
        <w:rPr>
          <w:rFonts w:cstheme="minorHAnsi"/>
        </w:rPr>
      </w:pPr>
    </w:p>
    <w:p w:rsidR="005B18E6" w:rsidRDefault="005B18E6" w:rsidP="00444969">
      <w:pPr>
        <w:pStyle w:val="Prrafodelista"/>
        <w:numPr>
          <w:ilvl w:val="0"/>
          <w:numId w:val="29"/>
        </w:numPr>
        <w:rPr>
          <w:rFonts w:cstheme="minorHAnsi"/>
        </w:rPr>
      </w:pPr>
      <w:r>
        <w:rPr>
          <w:rFonts w:cstheme="minorHAnsi"/>
        </w:rPr>
        <w:t>Será necesario re abordar la temática de la medición en el próximo Censo Nacional?</w:t>
      </w:r>
    </w:p>
    <w:p w:rsidR="00AF3BA1" w:rsidRPr="00AF3BA1" w:rsidRDefault="00AF3BA1" w:rsidP="00AF3BA1">
      <w:pPr>
        <w:pStyle w:val="Prrafodelista"/>
        <w:rPr>
          <w:rFonts w:cstheme="minorHAnsi"/>
        </w:rPr>
      </w:pPr>
    </w:p>
    <w:p w:rsidR="00AF3BA1" w:rsidRDefault="00AF3BA1" w:rsidP="00444969">
      <w:pPr>
        <w:pStyle w:val="Prrafodelista"/>
        <w:numPr>
          <w:ilvl w:val="0"/>
          <w:numId w:val="29"/>
        </w:numPr>
        <w:rPr>
          <w:rFonts w:cstheme="minorHAnsi"/>
        </w:rPr>
      </w:pPr>
      <w:r>
        <w:rPr>
          <w:rFonts w:cstheme="minorHAnsi"/>
        </w:rPr>
        <w:t>Qué otros mecanismos se deben utilizar para tener datos confiables?</w:t>
      </w:r>
    </w:p>
    <w:p w:rsidR="005B18E6" w:rsidRDefault="005B18E6" w:rsidP="005B18E6">
      <w:pPr>
        <w:pStyle w:val="Prrafodelista"/>
        <w:rPr>
          <w:rFonts w:cstheme="minorHAnsi"/>
        </w:rPr>
      </w:pPr>
    </w:p>
    <w:p w:rsidR="005B18E6" w:rsidRPr="005B18E6" w:rsidRDefault="005B18E6" w:rsidP="00ED6D7D">
      <w:pPr>
        <w:pStyle w:val="Prrafodelista"/>
        <w:ind w:left="0"/>
        <w:rPr>
          <w:rFonts w:cstheme="minorHAnsi"/>
        </w:rPr>
      </w:pPr>
    </w:p>
    <w:p w:rsidR="005B18E6" w:rsidRDefault="005B18E6">
      <w:pPr>
        <w:rPr>
          <w:rFonts w:cstheme="minorHAnsi"/>
        </w:rPr>
      </w:pPr>
    </w:p>
    <w:p w:rsidR="005B18E6" w:rsidRDefault="005B18E6">
      <w:pPr>
        <w:rPr>
          <w:rFonts w:cstheme="minorHAnsi"/>
        </w:rPr>
      </w:pPr>
    </w:p>
    <w:p w:rsidR="005B18E6" w:rsidRDefault="005B18E6">
      <w:pPr>
        <w:rPr>
          <w:rFonts w:cstheme="minorHAnsi"/>
        </w:rPr>
      </w:pPr>
    </w:p>
    <w:p w:rsidR="005B18E6" w:rsidRDefault="005B18E6">
      <w:pPr>
        <w:rPr>
          <w:rFonts w:cstheme="minorHAnsi"/>
        </w:rPr>
      </w:pPr>
    </w:p>
    <w:p w:rsidR="005B18E6" w:rsidRDefault="005B18E6">
      <w:pPr>
        <w:rPr>
          <w:rFonts w:cstheme="minorHAnsi"/>
        </w:rPr>
      </w:pPr>
    </w:p>
    <w:p w:rsidR="005B18E6" w:rsidRDefault="005B18E6">
      <w:pPr>
        <w:rPr>
          <w:rFonts w:cstheme="minorHAnsi"/>
        </w:rPr>
      </w:pPr>
    </w:p>
    <w:p w:rsidR="005B18E6" w:rsidRDefault="005B18E6">
      <w:pPr>
        <w:rPr>
          <w:rFonts w:cstheme="minorHAnsi"/>
        </w:rPr>
      </w:pPr>
    </w:p>
    <w:p w:rsidR="005B18E6" w:rsidRDefault="005B18E6">
      <w:pPr>
        <w:rPr>
          <w:rFonts w:cstheme="minorHAnsi"/>
        </w:rPr>
      </w:pPr>
    </w:p>
    <w:p w:rsidR="005B18E6" w:rsidRDefault="005B18E6">
      <w:pPr>
        <w:rPr>
          <w:rFonts w:cstheme="minorHAnsi"/>
        </w:rPr>
      </w:pPr>
    </w:p>
    <w:p w:rsidR="005B18E6" w:rsidRDefault="005B18E6">
      <w:pPr>
        <w:rPr>
          <w:rFonts w:cstheme="minorHAnsi"/>
        </w:rPr>
      </w:pPr>
    </w:p>
    <w:p w:rsidR="005B18E6" w:rsidRDefault="005B18E6">
      <w:pPr>
        <w:rPr>
          <w:rFonts w:cstheme="minorHAnsi"/>
        </w:rPr>
      </w:pPr>
    </w:p>
    <w:p w:rsidR="005B18E6" w:rsidRDefault="005B18E6">
      <w:pPr>
        <w:rPr>
          <w:rFonts w:cstheme="minorHAnsi"/>
        </w:rPr>
      </w:pPr>
    </w:p>
    <w:p w:rsidR="005B18E6" w:rsidRDefault="005B18E6">
      <w:pPr>
        <w:rPr>
          <w:rFonts w:cstheme="minorHAnsi"/>
        </w:rPr>
      </w:pPr>
    </w:p>
    <w:p w:rsidR="005B18E6" w:rsidRDefault="005B18E6">
      <w:pPr>
        <w:rPr>
          <w:rFonts w:cstheme="minorHAnsi"/>
        </w:rPr>
      </w:pPr>
    </w:p>
    <w:p w:rsidR="00F03E07" w:rsidRDefault="00F03E07">
      <w:pPr>
        <w:rPr>
          <w:rFonts w:cstheme="minorHAnsi"/>
          <w:b/>
        </w:rPr>
      </w:pPr>
      <w:r>
        <w:rPr>
          <w:rFonts w:cstheme="minorHAnsi"/>
          <w:b/>
        </w:rPr>
        <w:br w:type="page"/>
      </w:r>
    </w:p>
    <w:p w:rsidR="00CF2EFA" w:rsidRPr="00AA7EBA" w:rsidRDefault="00E87CBA" w:rsidP="00CF2EFA">
      <w:pPr>
        <w:rPr>
          <w:rFonts w:cstheme="minorHAnsi"/>
        </w:rPr>
      </w:pPr>
      <w:r>
        <w:rPr>
          <w:rFonts w:cstheme="minorHAnsi"/>
          <w:b/>
        </w:rPr>
        <w:lastRenderedPageBreak/>
        <w:t>3</w:t>
      </w:r>
      <w:r w:rsidR="00CF2EFA" w:rsidRPr="00AA7EBA">
        <w:rPr>
          <w:rFonts w:cstheme="minorHAnsi"/>
          <w:b/>
        </w:rPr>
        <w:t>.   LOS OBJETIVOS DEL PNEPTI  2000-2010</w:t>
      </w:r>
    </w:p>
    <w:p w:rsidR="00CF2EFA" w:rsidRPr="00AA7EBA" w:rsidRDefault="00CF2EFA" w:rsidP="00CF2EFA">
      <w:pPr>
        <w:jc w:val="both"/>
        <w:rPr>
          <w:rFonts w:cstheme="minorHAnsi"/>
        </w:rPr>
      </w:pPr>
      <w:r w:rsidRPr="00AA7EBA">
        <w:rPr>
          <w:rFonts w:cstheme="minorHAnsi"/>
        </w:rPr>
        <w:t>El  Plan fue elaborado por la Comisión Interinstitucional de Erradicación Progresiva del Trabajo Infantil</w:t>
      </w:r>
      <w:r w:rsidR="00FE6AB4">
        <w:rPr>
          <w:rFonts w:cstheme="minorHAnsi"/>
        </w:rPr>
        <w:t xml:space="preserve"> (CEPTI)</w:t>
      </w:r>
      <w:r w:rsidRPr="00AA7EBA">
        <w:rPr>
          <w:rFonts w:cstheme="minorHAnsi"/>
        </w:rPr>
        <w:t>, conformada</w:t>
      </w:r>
      <w:r w:rsidR="00A161FB" w:rsidRPr="00AA7EBA">
        <w:rPr>
          <w:rFonts w:cstheme="minorHAnsi"/>
        </w:rPr>
        <w:t xml:space="preserve"> finales de 1999 </w:t>
      </w:r>
      <w:r w:rsidRPr="00AA7EBA">
        <w:rPr>
          <w:rFonts w:cstheme="minorHAnsi"/>
        </w:rPr>
        <w:t>por</w:t>
      </w:r>
      <w:r w:rsidR="007D0F8C" w:rsidRPr="00AA7EBA">
        <w:rPr>
          <w:rFonts w:cstheme="minorHAnsi"/>
        </w:rPr>
        <w:t xml:space="preserve"> las entidades que se señalan en la siguiente tabla</w:t>
      </w:r>
      <w:r w:rsidRPr="00AA7EBA">
        <w:rPr>
          <w:rFonts w:cstheme="minorHAnsi"/>
        </w:rPr>
        <w:t>:</w:t>
      </w:r>
    </w:p>
    <w:p w:rsidR="00CF2EFA" w:rsidRPr="00AA7EBA" w:rsidRDefault="00CF2EFA" w:rsidP="00CF2EFA">
      <w:pPr>
        <w:jc w:val="center"/>
        <w:rPr>
          <w:rFonts w:cstheme="minorHAnsi"/>
          <w:b/>
        </w:rPr>
      </w:pPr>
      <w:r w:rsidRPr="00AA7EBA">
        <w:rPr>
          <w:rFonts w:cstheme="minorHAnsi"/>
          <w:b/>
        </w:rPr>
        <w:t xml:space="preserve">TABLA </w:t>
      </w:r>
      <w:r w:rsidR="00F03E07">
        <w:rPr>
          <w:rFonts w:cstheme="minorHAnsi"/>
          <w:b/>
        </w:rPr>
        <w:t>1</w:t>
      </w:r>
      <w:r w:rsidRPr="00AA7EBA">
        <w:rPr>
          <w:rFonts w:cstheme="minorHAnsi"/>
          <w:b/>
        </w:rPr>
        <w:t>.  INSTITUCIONES QUE PARTICIPACIPARON DE LA  ELABORACION DEL PNEPTI 2000-2010</w:t>
      </w:r>
    </w:p>
    <w:tbl>
      <w:tblPr>
        <w:tblStyle w:val="Tablaconcuadrcula"/>
        <w:tblW w:w="9180" w:type="dxa"/>
        <w:tblLook w:val="04A0" w:firstRow="1" w:lastRow="0" w:firstColumn="1" w:lastColumn="0" w:noHBand="0" w:noVBand="1"/>
      </w:tblPr>
      <w:tblGrid>
        <w:gridCol w:w="3369"/>
        <w:gridCol w:w="2693"/>
        <w:gridCol w:w="3118"/>
      </w:tblGrid>
      <w:tr w:rsidR="00CF2EFA" w:rsidRPr="00AA7EBA" w:rsidTr="00947519">
        <w:tc>
          <w:tcPr>
            <w:tcW w:w="3369" w:type="dxa"/>
          </w:tcPr>
          <w:p w:rsidR="00CF2EFA" w:rsidRPr="00AA7EBA" w:rsidRDefault="00CF2EFA" w:rsidP="00912BEF">
            <w:pPr>
              <w:jc w:val="center"/>
              <w:rPr>
                <w:rFonts w:cstheme="minorHAnsi"/>
                <w:b/>
              </w:rPr>
            </w:pPr>
            <w:r w:rsidRPr="00AA7EBA">
              <w:rPr>
                <w:rFonts w:cstheme="minorHAnsi"/>
                <w:b/>
              </w:rPr>
              <w:t>INSTITUCIONES GUBERNAMENTALES</w:t>
            </w:r>
          </w:p>
        </w:tc>
        <w:tc>
          <w:tcPr>
            <w:tcW w:w="2693" w:type="dxa"/>
          </w:tcPr>
          <w:p w:rsidR="00CF2EFA" w:rsidRPr="00AA7EBA" w:rsidRDefault="00CF2EFA" w:rsidP="00912BEF">
            <w:pPr>
              <w:jc w:val="center"/>
              <w:rPr>
                <w:rFonts w:cstheme="minorHAnsi"/>
                <w:b/>
              </w:rPr>
            </w:pPr>
            <w:r w:rsidRPr="00AA7EBA">
              <w:rPr>
                <w:rFonts w:cstheme="minorHAnsi"/>
                <w:b/>
              </w:rPr>
              <w:t>INSTITUCIONES DE LA SOCIEDAD CIVIL</w:t>
            </w:r>
          </w:p>
        </w:tc>
        <w:tc>
          <w:tcPr>
            <w:tcW w:w="3118" w:type="dxa"/>
          </w:tcPr>
          <w:p w:rsidR="00CF2EFA" w:rsidRPr="00AA7EBA" w:rsidRDefault="00CF2EFA" w:rsidP="00912BEF">
            <w:pPr>
              <w:jc w:val="center"/>
              <w:rPr>
                <w:rFonts w:cstheme="minorHAnsi"/>
                <w:b/>
              </w:rPr>
            </w:pPr>
            <w:r w:rsidRPr="00AA7EBA">
              <w:rPr>
                <w:rFonts w:cstheme="minorHAnsi"/>
                <w:b/>
              </w:rPr>
              <w:t>ORGANISMOS DE COOPERACION INTERNACIONAL</w:t>
            </w:r>
          </w:p>
        </w:tc>
      </w:tr>
      <w:tr w:rsidR="00CF2EFA" w:rsidRPr="00AA7EBA" w:rsidTr="00947519">
        <w:tc>
          <w:tcPr>
            <w:tcW w:w="3369" w:type="dxa"/>
          </w:tcPr>
          <w:p w:rsidR="00CF2EFA" w:rsidRPr="00AA7EBA" w:rsidRDefault="00CF2EFA" w:rsidP="00CF2EFA">
            <w:pPr>
              <w:pStyle w:val="Prrafodelista"/>
              <w:numPr>
                <w:ilvl w:val="0"/>
                <w:numId w:val="7"/>
              </w:numPr>
              <w:jc w:val="both"/>
              <w:rPr>
                <w:rFonts w:cstheme="minorHAnsi"/>
              </w:rPr>
            </w:pPr>
            <w:r w:rsidRPr="00AA7EBA">
              <w:rPr>
                <w:rFonts w:cstheme="minorHAnsi"/>
              </w:rPr>
              <w:t>Ministerio de Trabajo y Microempresa.</w:t>
            </w:r>
          </w:p>
          <w:p w:rsidR="00CF2EFA" w:rsidRPr="00AA7EBA" w:rsidRDefault="00CF2EFA" w:rsidP="00CF2EFA">
            <w:pPr>
              <w:pStyle w:val="Prrafodelista"/>
              <w:numPr>
                <w:ilvl w:val="0"/>
                <w:numId w:val="7"/>
              </w:numPr>
              <w:jc w:val="both"/>
              <w:rPr>
                <w:rFonts w:cstheme="minorHAnsi"/>
              </w:rPr>
            </w:pPr>
            <w:r w:rsidRPr="00AA7EBA">
              <w:rPr>
                <w:rFonts w:cstheme="minorHAnsi"/>
              </w:rPr>
              <w:t>Despacho de la Primera Dama de la Nación.</w:t>
            </w:r>
          </w:p>
          <w:p w:rsidR="00CF2EFA" w:rsidRPr="00AA7EBA" w:rsidRDefault="00CF2EFA" w:rsidP="00CF2EFA">
            <w:pPr>
              <w:pStyle w:val="Prrafodelista"/>
              <w:numPr>
                <w:ilvl w:val="0"/>
                <w:numId w:val="7"/>
              </w:numPr>
              <w:jc w:val="both"/>
              <w:rPr>
                <w:rFonts w:cstheme="minorHAnsi"/>
              </w:rPr>
            </w:pPr>
            <w:r w:rsidRPr="00AA7EBA">
              <w:rPr>
                <w:rFonts w:cstheme="minorHAnsi"/>
              </w:rPr>
              <w:t>Ministerio de Desarrollo Sostenible y Planificación.</w:t>
            </w:r>
          </w:p>
          <w:p w:rsidR="00CF2EFA" w:rsidRPr="00AA7EBA" w:rsidRDefault="00CF2EFA" w:rsidP="00CF2EFA">
            <w:pPr>
              <w:pStyle w:val="Prrafodelista"/>
              <w:numPr>
                <w:ilvl w:val="0"/>
                <w:numId w:val="8"/>
              </w:numPr>
              <w:jc w:val="both"/>
              <w:rPr>
                <w:rFonts w:cstheme="minorHAnsi"/>
              </w:rPr>
            </w:pPr>
            <w:r w:rsidRPr="00AA7EBA">
              <w:rPr>
                <w:rFonts w:cstheme="minorHAnsi"/>
              </w:rPr>
              <w:t>Viceministerio de Asuntos de Género, Generacionales y Familia.</w:t>
            </w:r>
          </w:p>
          <w:p w:rsidR="00CF2EFA" w:rsidRPr="00AA7EBA" w:rsidRDefault="00CF2EFA" w:rsidP="00CF2EFA">
            <w:pPr>
              <w:pStyle w:val="Prrafodelista"/>
              <w:numPr>
                <w:ilvl w:val="0"/>
                <w:numId w:val="6"/>
              </w:numPr>
              <w:jc w:val="both"/>
              <w:rPr>
                <w:rFonts w:cstheme="minorHAnsi"/>
              </w:rPr>
            </w:pPr>
            <w:r w:rsidRPr="00AA7EBA">
              <w:rPr>
                <w:rFonts w:cstheme="minorHAnsi"/>
              </w:rPr>
              <w:t>Ministerio de Relaciones Exteriores y  de Culto.</w:t>
            </w:r>
          </w:p>
          <w:p w:rsidR="00CF2EFA" w:rsidRPr="00AA7EBA" w:rsidRDefault="00CF2EFA" w:rsidP="00CF2EFA">
            <w:pPr>
              <w:pStyle w:val="Prrafodelista"/>
              <w:numPr>
                <w:ilvl w:val="0"/>
                <w:numId w:val="6"/>
              </w:numPr>
              <w:jc w:val="both"/>
              <w:rPr>
                <w:rFonts w:cstheme="minorHAnsi"/>
              </w:rPr>
            </w:pPr>
            <w:r w:rsidRPr="00AA7EBA">
              <w:rPr>
                <w:rFonts w:cstheme="minorHAnsi"/>
              </w:rPr>
              <w:t>Ministerio de Prevención Social y Salud Pública.</w:t>
            </w:r>
          </w:p>
          <w:p w:rsidR="00CF2EFA" w:rsidRPr="00AA7EBA" w:rsidRDefault="00CF2EFA" w:rsidP="00CF2EFA">
            <w:pPr>
              <w:pStyle w:val="Prrafodelista"/>
              <w:numPr>
                <w:ilvl w:val="0"/>
                <w:numId w:val="8"/>
              </w:numPr>
              <w:jc w:val="both"/>
              <w:rPr>
                <w:rFonts w:cstheme="minorHAnsi"/>
              </w:rPr>
            </w:pPr>
            <w:r w:rsidRPr="00AA7EBA">
              <w:rPr>
                <w:rFonts w:cstheme="minorHAnsi"/>
              </w:rPr>
              <w:t>Unidad de Atención a las Personas.</w:t>
            </w:r>
          </w:p>
          <w:p w:rsidR="00CF2EFA" w:rsidRPr="00AA7EBA" w:rsidRDefault="00CF2EFA" w:rsidP="00CF2EFA">
            <w:pPr>
              <w:pStyle w:val="Prrafodelista"/>
              <w:numPr>
                <w:ilvl w:val="0"/>
                <w:numId w:val="9"/>
              </w:numPr>
              <w:jc w:val="both"/>
              <w:rPr>
                <w:rFonts w:cstheme="minorHAnsi"/>
              </w:rPr>
            </w:pPr>
            <w:r w:rsidRPr="00AA7EBA">
              <w:rPr>
                <w:rFonts w:cstheme="minorHAnsi"/>
              </w:rPr>
              <w:t>Ministerio de Educación, Cultura y Deportes.</w:t>
            </w:r>
          </w:p>
          <w:p w:rsidR="00CF2EFA" w:rsidRPr="00AA7EBA" w:rsidRDefault="00CF2EFA" w:rsidP="00CF2EFA">
            <w:pPr>
              <w:pStyle w:val="Prrafodelista"/>
              <w:numPr>
                <w:ilvl w:val="0"/>
                <w:numId w:val="9"/>
              </w:numPr>
              <w:jc w:val="both"/>
              <w:rPr>
                <w:rFonts w:cstheme="minorHAnsi"/>
              </w:rPr>
            </w:pPr>
            <w:r w:rsidRPr="00AA7EBA">
              <w:rPr>
                <w:rFonts w:cstheme="minorHAnsi"/>
              </w:rPr>
              <w:t>Ministerio de Agricultura, Ganadería y Desarrollo Rural.</w:t>
            </w:r>
          </w:p>
          <w:p w:rsidR="00CF2EFA" w:rsidRPr="00AA7EBA" w:rsidRDefault="00CF2EFA" w:rsidP="00CF2EFA">
            <w:pPr>
              <w:pStyle w:val="Prrafodelista"/>
              <w:numPr>
                <w:ilvl w:val="0"/>
                <w:numId w:val="8"/>
              </w:numPr>
              <w:jc w:val="both"/>
              <w:rPr>
                <w:rFonts w:cstheme="minorHAnsi"/>
              </w:rPr>
            </w:pPr>
            <w:r w:rsidRPr="00AA7EBA">
              <w:rPr>
                <w:rFonts w:cstheme="minorHAnsi"/>
              </w:rPr>
              <w:t>Viceministerio de Desarrollo Rural.</w:t>
            </w:r>
          </w:p>
          <w:p w:rsidR="00CF2EFA" w:rsidRPr="00AA7EBA" w:rsidRDefault="00CF2EFA" w:rsidP="00CF2EFA">
            <w:pPr>
              <w:pStyle w:val="Prrafodelista"/>
              <w:numPr>
                <w:ilvl w:val="0"/>
                <w:numId w:val="10"/>
              </w:numPr>
              <w:jc w:val="both"/>
              <w:rPr>
                <w:rFonts w:cstheme="minorHAnsi"/>
              </w:rPr>
            </w:pPr>
            <w:r w:rsidRPr="00AA7EBA">
              <w:rPr>
                <w:rFonts w:cstheme="minorHAnsi"/>
              </w:rPr>
              <w:t>Prefectura del Departamento de La Paz.</w:t>
            </w:r>
          </w:p>
          <w:p w:rsidR="00CF2EFA" w:rsidRPr="00AA7EBA" w:rsidRDefault="00CF2EFA" w:rsidP="00CF2EFA">
            <w:pPr>
              <w:pStyle w:val="Prrafodelista"/>
              <w:numPr>
                <w:ilvl w:val="0"/>
                <w:numId w:val="8"/>
              </w:numPr>
              <w:jc w:val="both"/>
              <w:rPr>
                <w:rFonts w:cstheme="minorHAnsi"/>
              </w:rPr>
            </w:pPr>
            <w:r w:rsidRPr="00AA7EBA">
              <w:rPr>
                <w:rFonts w:cstheme="minorHAnsi"/>
              </w:rPr>
              <w:t>Servicio Departamental de Gestión Social.</w:t>
            </w:r>
          </w:p>
          <w:p w:rsidR="00CF2EFA" w:rsidRPr="00AA7EBA" w:rsidRDefault="00CF2EFA" w:rsidP="00CF2EFA">
            <w:pPr>
              <w:pStyle w:val="Prrafodelista"/>
              <w:numPr>
                <w:ilvl w:val="0"/>
                <w:numId w:val="10"/>
              </w:numPr>
              <w:jc w:val="both"/>
              <w:rPr>
                <w:rFonts w:cstheme="minorHAnsi"/>
              </w:rPr>
            </w:pPr>
            <w:r w:rsidRPr="00AA7EBA">
              <w:rPr>
                <w:rFonts w:cstheme="minorHAnsi"/>
              </w:rPr>
              <w:t>Honorable Cámara de Diputados – Comisión de Política Social.</w:t>
            </w:r>
          </w:p>
          <w:p w:rsidR="00CF2EFA" w:rsidRPr="00AA7EBA" w:rsidRDefault="00CF2EFA" w:rsidP="00CF2EFA">
            <w:pPr>
              <w:pStyle w:val="Prrafodelista"/>
              <w:numPr>
                <w:ilvl w:val="0"/>
                <w:numId w:val="10"/>
              </w:numPr>
              <w:jc w:val="both"/>
              <w:rPr>
                <w:rFonts w:cstheme="minorHAnsi"/>
              </w:rPr>
            </w:pPr>
            <w:r w:rsidRPr="00AA7EBA">
              <w:rPr>
                <w:rFonts w:cstheme="minorHAnsi"/>
              </w:rPr>
              <w:t>Honorable Cámara de Senadores – Comisión de Trabajo.</w:t>
            </w:r>
          </w:p>
        </w:tc>
        <w:tc>
          <w:tcPr>
            <w:tcW w:w="2693" w:type="dxa"/>
          </w:tcPr>
          <w:p w:rsidR="00CF2EFA" w:rsidRPr="00AA7EBA" w:rsidRDefault="00CF2EFA" w:rsidP="00CF2EFA">
            <w:pPr>
              <w:pStyle w:val="Prrafodelista"/>
              <w:numPr>
                <w:ilvl w:val="0"/>
                <w:numId w:val="10"/>
              </w:numPr>
              <w:jc w:val="both"/>
              <w:rPr>
                <w:rFonts w:cstheme="minorHAnsi"/>
              </w:rPr>
            </w:pPr>
            <w:r w:rsidRPr="00AA7EBA">
              <w:rPr>
                <w:rFonts w:cstheme="minorHAnsi"/>
              </w:rPr>
              <w:t>Iglesia Católica CEPAS – CARITAS.</w:t>
            </w:r>
          </w:p>
          <w:p w:rsidR="00CF2EFA" w:rsidRPr="00AA7EBA" w:rsidRDefault="00CF2EFA" w:rsidP="00CF2EFA">
            <w:pPr>
              <w:pStyle w:val="Prrafodelista"/>
              <w:numPr>
                <w:ilvl w:val="0"/>
                <w:numId w:val="10"/>
              </w:numPr>
              <w:jc w:val="both"/>
              <w:rPr>
                <w:rFonts w:cstheme="minorHAnsi"/>
              </w:rPr>
            </w:pPr>
            <w:r w:rsidRPr="00AA7EBA">
              <w:rPr>
                <w:rFonts w:cstheme="minorHAnsi"/>
              </w:rPr>
              <w:t>Q´ruru.</w:t>
            </w:r>
          </w:p>
          <w:p w:rsidR="00CF2EFA" w:rsidRPr="00AA7EBA" w:rsidRDefault="00CF2EFA" w:rsidP="00CF2EFA">
            <w:pPr>
              <w:pStyle w:val="Prrafodelista"/>
              <w:numPr>
                <w:ilvl w:val="0"/>
                <w:numId w:val="10"/>
              </w:numPr>
              <w:jc w:val="both"/>
              <w:rPr>
                <w:rFonts w:cstheme="minorHAnsi"/>
              </w:rPr>
            </w:pPr>
            <w:r w:rsidRPr="00AA7EBA">
              <w:rPr>
                <w:rFonts w:cstheme="minorHAnsi"/>
              </w:rPr>
              <w:t>Enda Bolivia.</w:t>
            </w:r>
          </w:p>
          <w:p w:rsidR="00CF2EFA" w:rsidRPr="00AA7EBA" w:rsidRDefault="00CF2EFA" w:rsidP="00CF2EFA">
            <w:pPr>
              <w:pStyle w:val="Prrafodelista"/>
              <w:numPr>
                <w:ilvl w:val="0"/>
                <w:numId w:val="10"/>
              </w:numPr>
              <w:jc w:val="both"/>
              <w:rPr>
                <w:rFonts w:cstheme="minorHAnsi"/>
              </w:rPr>
            </w:pPr>
            <w:r w:rsidRPr="00AA7EBA">
              <w:rPr>
                <w:rFonts w:cstheme="minorHAnsi"/>
              </w:rPr>
              <w:t>Pronafa.</w:t>
            </w:r>
          </w:p>
          <w:p w:rsidR="00CF2EFA" w:rsidRPr="00AA7EBA" w:rsidRDefault="00CF2EFA" w:rsidP="00CF2EFA">
            <w:pPr>
              <w:pStyle w:val="Prrafodelista"/>
              <w:numPr>
                <w:ilvl w:val="0"/>
                <w:numId w:val="10"/>
              </w:numPr>
              <w:jc w:val="both"/>
              <w:rPr>
                <w:rFonts w:cstheme="minorHAnsi"/>
              </w:rPr>
            </w:pPr>
            <w:r w:rsidRPr="00AA7EBA">
              <w:rPr>
                <w:rFonts w:cstheme="minorHAnsi"/>
              </w:rPr>
              <w:t>Confederación de Empresarios Privados de Bolivia. CEPB.</w:t>
            </w:r>
          </w:p>
          <w:p w:rsidR="00CF2EFA" w:rsidRPr="00AA7EBA" w:rsidRDefault="00CF2EFA" w:rsidP="00912BEF">
            <w:pPr>
              <w:pStyle w:val="Prrafodelista"/>
              <w:ind w:left="360"/>
              <w:jc w:val="both"/>
              <w:rPr>
                <w:rFonts w:cstheme="minorHAnsi"/>
              </w:rPr>
            </w:pPr>
          </w:p>
        </w:tc>
        <w:tc>
          <w:tcPr>
            <w:tcW w:w="3118" w:type="dxa"/>
          </w:tcPr>
          <w:p w:rsidR="00CF2EFA" w:rsidRPr="00AA7EBA" w:rsidRDefault="00CF2EFA" w:rsidP="00CF2EFA">
            <w:pPr>
              <w:pStyle w:val="Prrafodelista"/>
              <w:numPr>
                <w:ilvl w:val="0"/>
                <w:numId w:val="10"/>
              </w:numPr>
              <w:jc w:val="both"/>
              <w:rPr>
                <w:rFonts w:cstheme="minorHAnsi"/>
              </w:rPr>
            </w:pPr>
            <w:r w:rsidRPr="00AA7EBA">
              <w:rPr>
                <w:rFonts w:cstheme="minorHAnsi"/>
              </w:rPr>
              <w:t>Fondo de Naciones Unidas para la Infancia. (UNICEF)</w:t>
            </w:r>
            <w:r w:rsidR="007D0F8C" w:rsidRPr="00AA7EBA">
              <w:rPr>
                <w:rFonts w:cstheme="minorHAnsi"/>
              </w:rPr>
              <w:t>.</w:t>
            </w:r>
          </w:p>
          <w:p w:rsidR="00CF2EFA" w:rsidRPr="00AA7EBA" w:rsidRDefault="00CF2EFA" w:rsidP="00CF2EFA">
            <w:pPr>
              <w:pStyle w:val="Prrafodelista"/>
              <w:numPr>
                <w:ilvl w:val="0"/>
                <w:numId w:val="10"/>
              </w:numPr>
              <w:jc w:val="both"/>
              <w:rPr>
                <w:rFonts w:cstheme="minorHAnsi"/>
              </w:rPr>
            </w:pPr>
            <w:r w:rsidRPr="00AA7EBA">
              <w:rPr>
                <w:rFonts w:cstheme="minorHAnsi"/>
              </w:rPr>
              <w:t>Programa Mundial de Alimentos (PMA)</w:t>
            </w:r>
            <w:r w:rsidR="007D0F8C" w:rsidRPr="00AA7EBA">
              <w:rPr>
                <w:rFonts w:cstheme="minorHAnsi"/>
              </w:rPr>
              <w:t>.</w:t>
            </w:r>
          </w:p>
          <w:p w:rsidR="00CF2EFA" w:rsidRPr="00AA7EBA" w:rsidRDefault="00CF2EFA" w:rsidP="007D0F8C">
            <w:pPr>
              <w:pStyle w:val="Prrafodelista"/>
              <w:numPr>
                <w:ilvl w:val="0"/>
                <w:numId w:val="10"/>
              </w:numPr>
              <w:jc w:val="both"/>
              <w:rPr>
                <w:rFonts w:cstheme="minorHAnsi"/>
              </w:rPr>
            </w:pPr>
            <w:r w:rsidRPr="00AA7EBA">
              <w:rPr>
                <w:rFonts w:cstheme="minorHAnsi"/>
              </w:rPr>
              <w:t>Organización Internacional del Trabajo (OIT -  IPEC)</w:t>
            </w:r>
            <w:r w:rsidR="007D0F8C" w:rsidRPr="00AA7EBA">
              <w:rPr>
                <w:rFonts w:cstheme="minorHAnsi"/>
              </w:rPr>
              <w:t>.</w:t>
            </w:r>
          </w:p>
        </w:tc>
      </w:tr>
    </w:tbl>
    <w:p w:rsidR="00CF2EFA" w:rsidRPr="00577AB5" w:rsidRDefault="00CF2EFA" w:rsidP="00CF2EFA">
      <w:pPr>
        <w:spacing w:line="240" w:lineRule="auto"/>
        <w:jc w:val="both"/>
        <w:rPr>
          <w:rFonts w:cstheme="minorHAnsi"/>
          <w:sz w:val="18"/>
          <w:szCs w:val="18"/>
        </w:rPr>
      </w:pPr>
      <w:r w:rsidRPr="00577AB5">
        <w:rPr>
          <w:rFonts w:cstheme="minorHAnsi"/>
          <w:sz w:val="18"/>
          <w:szCs w:val="18"/>
        </w:rPr>
        <w:t>Fuente: PNEPTI 2000-2010.</w:t>
      </w:r>
    </w:p>
    <w:p w:rsidR="00CF2EFA" w:rsidRPr="00AA7EBA" w:rsidRDefault="00A161FB" w:rsidP="00CF2EFA">
      <w:pPr>
        <w:spacing w:line="240" w:lineRule="auto"/>
        <w:jc w:val="both"/>
        <w:rPr>
          <w:rFonts w:cstheme="minorHAnsi"/>
        </w:rPr>
      </w:pPr>
      <w:r w:rsidRPr="00AA7EBA">
        <w:rPr>
          <w:rFonts w:cstheme="minorHAnsi"/>
        </w:rPr>
        <w:t>El Plan fue aprobado posteriormente mediante Resolución Suprema Nº 220849 del 7 de junio del año 2001.</w:t>
      </w:r>
      <w:r w:rsidR="00FE6AB4">
        <w:rPr>
          <w:rFonts w:cstheme="minorHAnsi"/>
        </w:rPr>
        <w:t>Mediante Resolución Ministerial 597/02, del 26.12.2002, el Ministerio de Trabajo motiva la creación y funcionamiento del Comisionado de Erradicación Progresiva del Trabajo Infantil para brindar apoyo y coordinación técnica a la CNEPTI.</w:t>
      </w:r>
    </w:p>
    <w:p w:rsidR="00CF2EFA" w:rsidRPr="00AA7EBA" w:rsidRDefault="00CF2EFA" w:rsidP="00CF2EFA">
      <w:pPr>
        <w:spacing w:line="240" w:lineRule="auto"/>
        <w:jc w:val="both"/>
        <w:rPr>
          <w:rFonts w:cstheme="minorHAnsi"/>
        </w:rPr>
      </w:pPr>
      <w:r w:rsidRPr="00AA7EBA">
        <w:rPr>
          <w:rFonts w:cstheme="minorHAnsi"/>
        </w:rPr>
        <w:t>La visión del Plan</w:t>
      </w:r>
      <w:r w:rsidR="00CC0BF5" w:rsidRPr="00AA7EBA">
        <w:rPr>
          <w:rFonts w:cstheme="minorHAnsi"/>
        </w:rPr>
        <w:t xml:space="preserve"> 2000-2010</w:t>
      </w:r>
      <w:r w:rsidRPr="00AA7EBA">
        <w:rPr>
          <w:rFonts w:cstheme="minorHAnsi"/>
        </w:rPr>
        <w:t xml:space="preserve"> fue:</w:t>
      </w:r>
    </w:p>
    <w:p w:rsidR="000D2269" w:rsidRDefault="000D2269" w:rsidP="000D2269">
      <w:pPr>
        <w:ind w:left="708"/>
        <w:jc w:val="both"/>
      </w:pPr>
      <w:r>
        <w:lastRenderedPageBreak/>
        <w:t>“Para el año 2010, ver una Bolivia donde se tienen erradicadas todas las formas de trabajo infantil, identificadas como explotación y abuso laboral.  Al mismo tiempo que ha logrado establecer políticas de protección laboral para los adolescentes y reducir el trabajo de los niños y niñas de 14 años, basado en el reconocimiento de sus derechos fundamentales y el cumplimiento de las normas nacionales y acuerdos internacionales”.</w:t>
      </w:r>
    </w:p>
    <w:p w:rsidR="00CF2EFA" w:rsidRPr="00AA7EBA" w:rsidRDefault="00CF2EFA" w:rsidP="00CF2EFA">
      <w:pPr>
        <w:rPr>
          <w:rFonts w:cstheme="minorHAnsi"/>
        </w:rPr>
      </w:pPr>
      <w:r w:rsidRPr="00AA7EBA">
        <w:rPr>
          <w:rFonts w:cstheme="minorHAnsi"/>
        </w:rPr>
        <w:t>La misión del Plan</w:t>
      </w:r>
      <w:r w:rsidR="00CC0BF5" w:rsidRPr="00AA7EBA">
        <w:rPr>
          <w:rFonts w:cstheme="minorHAnsi"/>
        </w:rPr>
        <w:t xml:space="preserve"> 2000-2010,</w:t>
      </w:r>
      <w:r w:rsidRPr="00AA7EBA">
        <w:rPr>
          <w:rFonts w:cstheme="minorHAnsi"/>
        </w:rPr>
        <w:t xml:space="preserve"> se  estableció así:</w:t>
      </w:r>
    </w:p>
    <w:p w:rsidR="00CF2EFA" w:rsidRPr="00AA7EBA" w:rsidRDefault="00FE6AB4" w:rsidP="007E071A">
      <w:pPr>
        <w:ind w:left="708"/>
        <w:jc w:val="both"/>
        <w:rPr>
          <w:rFonts w:cstheme="minorHAnsi"/>
        </w:rPr>
      </w:pPr>
      <w:r>
        <w:rPr>
          <w:rFonts w:cstheme="minorHAnsi"/>
        </w:rPr>
        <w:t>“</w:t>
      </w:r>
      <w:r>
        <w:t>Ante la realidad de la existencia de niños, niñas y adolescentes trabajadores en Bolivia, el Estado con la participación de la Sociedad Civil y el rol protagónico de la niñez y adolescencia, asume la responsabilidad de implementar políticas dirigidas a la erradicación  progresiva del trabajo infantil, de 14 a 17 años, priorizando la eliminación de sus peores formas, a través de acciones dirigidas a la promoción, prevención, fiscalización y atención directa”.</w:t>
      </w:r>
    </w:p>
    <w:p w:rsidR="00BD76F5" w:rsidRPr="00BD76F5" w:rsidRDefault="000D2269" w:rsidP="007E071A">
      <w:pPr>
        <w:jc w:val="both"/>
        <w:rPr>
          <w:rFonts w:cstheme="minorHAnsi"/>
        </w:rPr>
      </w:pPr>
      <w:r w:rsidRPr="00BD76F5">
        <w:rPr>
          <w:rFonts w:cstheme="minorHAnsi"/>
        </w:rPr>
        <w:t>Se debe señalar que las peores formas de trabajo infanti</w:t>
      </w:r>
      <w:r w:rsidR="00BD76F5" w:rsidRPr="00BD76F5">
        <w:rPr>
          <w:rFonts w:cstheme="minorHAnsi"/>
        </w:rPr>
        <w:t xml:space="preserve">l, se hallan definidas </w:t>
      </w:r>
      <w:r w:rsidR="00BD76F5">
        <w:rPr>
          <w:rFonts w:cstheme="minorHAnsi"/>
        </w:rPr>
        <w:t xml:space="preserve">desde el </w:t>
      </w:r>
      <w:r w:rsidR="00BD76F5" w:rsidRPr="00BD76F5">
        <w:rPr>
          <w:rFonts w:cstheme="minorHAnsi"/>
        </w:rPr>
        <w:t xml:space="preserve"> 1º de junio de 1990</w:t>
      </w:r>
      <w:r w:rsidR="00BD76F5">
        <w:rPr>
          <w:rFonts w:cstheme="minorHAnsi"/>
        </w:rPr>
        <w:t xml:space="preserve">, fecha de </w:t>
      </w:r>
      <w:r w:rsidR="00BD76F5" w:rsidRPr="00BD76F5">
        <w:rPr>
          <w:rFonts w:cstheme="minorHAnsi"/>
        </w:rPr>
        <w:t xml:space="preserve">la Conferencia General de la OIT </w:t>
      </w:r>
      <w:r w:rsidR="005661EA">
        <w:rPr>
          <w:rFonts w:cstheme="minorHAnsi"/>
        </w:rPr>
        <w:t xml:space="preserve">que </w:t>
      </w:r>
      <w:r w:rsidR="00BD76F5" w:rsidRPr="00BD76F5">
        <w:rPr>
          <w:rFonts w:cstheme="minorHAnsi"/>
        </w:rPr>
        <w:t>adopto el Convenio Nº 182</w:t>
      </w:r>
      <w:r w:rsidR="005661EA">
        <w:rPr>
          <w:rFonts w:cstheme="minorHAnsi"/>
        </w:rPr>
        <w:t xml:space="preserve">, </w:t>
      </w:r>
      <w:r w:rsidR="00BD76F5" w:rsidRPr="00BD76F5">
        <w:rPr>
          <w:rFonts w:cstheme="minorHAnsi"/>
        </w:rPr>
        <w:t xml:space="preserve"> en el cual quedan determinadas las peores formas de trabajo infantil.   Este convenio considera </w:t>
      </w:r>
      <w:r w:rsidR="00CC288B">
        <w:rPr>
          <w:rFonts w:cstheme="minorHAnsi"/>
        </w:rPr>
        <w:t xml:space="preserve">las siguientes </w:t>
      </w:r>
      <w:r w:rsidR="00BD76F5" w:rsidRPr="00BD76F5">
        <w:rPr>
          <w:rFonts w:cstheme="minorHAnsi"/>
        </w:rPr>
        <w:t>formas:</w:t>
      </w:r>
    </w:p>
    <w:p w:rsidR="00BD76F5" w:rsidRPr="00BD76F5" w:rsidRDefault="00BD76F5" w:rsidP="007E071A">
      <w:pPr>
        <w:ind w:left="708"/>
        <w:jc w:val="both"/>
        <w:rPr>
          <w:rFonts w:cstheme="minorHAnsi"/>
        </w:rPr>
      </w:pPr>
      <w:r w:rsidRPr="00BD76F5">
        <w:rPr>
          <w:rFonts w:cstheme="minorHAnsi"/>
        </w:rPr>
        <w:t>a)</w:t>
      </w:r>
      <w:r w:rsidRPr="00BD76F5">
        <w:rPr>
          <w:rFonts w:cstheme="minorHAnsi"/>
        </w:rPr>
        <w:tab/>
        <w:t>Todas las formas de esclavitud o las prácticas análogas a la esclavitud, como la venta y tráfico de niños, la servidumbre por deudas y la condición de siervo, y el trabajo forzoso u obligatorio de niños para utilizarlos en conflictos armados.</w:t>
      </w:r>
    </w:p>
    <w:p w:rsidR="00BD76F5" w:rsidRPr="00BD76F5" w:rsidRDefault="00BD76F5" w:rsidP="007E071A">
      <w:pPr>
        <w:ind w:left="708"/>
        <w:jc w:val="both"/>
        <w:rPr>
          <w:rFonts w:cstheme="minorHAnsi"/>
        </w:rPr>
      </w:pPr>
      <w:r w:rsidRPr="00BD76F5">
        <w:rPr>
          <w:rFonts w:cstheme="minorHAnsi"/>
        </w:rPr>
        <w:t>b)</w:t>
      </w:r>
      <w:r w:rsidRPr="00BD76F5">
        <w:rPr>
          <w:rFonts w:cstheme="minorHAnsi"/>
        </w:rPr>
        <w:tab/>
        <w:t>La utilización, el reclutamiento o la oferta de niños para la prostitución, la producción de pornografía o actuaciones pornográficas.</w:t>
      </w:r>
    </w:p>
    <w:p w:rsidR="00BD76F5" w:rsidRPr="00BD76F5" w:rsidRDefault="00BD76F5" w:rsidP="007E071A">
      <w:pPr>
        <w:ind w:left="708"/>
        <w:jc w:val="both"/>
        <w:rPr>
          <w:rFonts w:cstheme="minorHAnsi"/>
        </w:rPr>
      </w:pPr>
      <w:r w:rsidRPr="00BD76F5">
        <w:rPr>
          <w:rFonts w:cstheme="minorHAnsi"/>
        </w:rPr>
        <w:t>c)</w:t>
      </w:r>
      <w:r w:rsidRPr="00BD76F5">
        <w:rPr>
          <w:rFonts w:cstheme="minorHAnsi"/>
        </w:rPr>
        <w:tab/>
        <w:t>La utilización, el reclutamiento o la oferta de niños para la realización de actividades ilícitas, en particular la producción y el tráfico de estupefacientes.</w:t>
      </w:r>
    </w:p>
    <w:p w:rsidR="00FE6AB4" w:rsidRDefault="00BD76F5" w:rsidP="007E071A">
      <w:pPr>
        <w:ind w:left="708"/>
        <w:jc w:val="both"/>
        <w:rPr>
          <w:rFonts w:cstheme="minorHAnsi"/>
        </w:rPr>
      </w:pPr>
      <w:r w:rsidRPr="00BD76F5">
        <w:rPr>
          <w:rFonts w:cstheme="minorHAnsi"/>
        </w:rPr>
        <w:t>d)</w:t>
      </w:r>
      <w:r w:rsidRPr="00BD76F5">
        <w:rPr>
          <w:rFonts w:cstheme="minorHAnsi"/>
        </w:rPr>
        <w:tab/>
        <w:t>El trabajo que, por su naturaleza o por las condiciones en que se lleva a cabo, dañe  la salud, la seguridad o la moralidad de los niños.</w:t>
      </w:r>
    </w:p>
    <w:p w:rsidR="00CF2EFA" w:rsidRPr="00AA7EBA" w:rsidRDefault="00CF2EFA" w:rsidP="007E071A">
      <w:pPr>
        <w:jc w:val="both"/>
        <w:rPr>
          <w:rFonts w:cstheme="minorHAnsi"/>
        </w:rPr>
      </w:pPr>
      <w:r w:rsidRPr="00AA7EBA">
        <w:rPr>
          <w:rFonts w:cstheme="minorHAnsi"/>
        </w:rPr>
        <w:t>Los objetivos</w:t>
      </w:r>
      <w:r w:rsidR="00CC0BF5" w:rsidRPr="00AA7EBA">
        <w:rPr>
          <w:rFonts w:cstheme="minorHAnsi"/>
        </w:rPr>
        <w:t xml:space="preserve"> estratégicos </w:t>
      </w:r>
      <w:r w:rsidRPr="00AA7EBA">
        <w:rPr>
          <w:rFonts w:cstheme="minorHAnsi"/>
        </w:rPr>
        <w:t xml:space="preserve"> del Plan</w:t>
      </w:r>
      <w:r w:rsidR="00CC0BF5" w:rsidRPr="00AA7EBA">
        <w:rPr>
          <w:rFonts w:cstheme="minorHAnsi"/>
        </w:rPr>
        <w:t>, con relación al grupo</w:t>
      </w:r>
      <w:r w:rsidR="005661EA">
        <w:rPr>
          <w:rFonts w:cstheme="minorHAnsi"/>
        </w:rPr>
        <w:t xml:space="preserve"> meta</w:t>
      </w:r>
      <w:r w:rsidR="00CC0BF5" w:rsidRPr="00AA7EBA">
        <w:rPr>
          <w:rFonts w:cstheme="minorHAnsi"/>
        </w:rPr>
        <w:t>, se muestran a continuación</w:t>
      </w:r>
      <w:r w:rsidRPr="00AA7EBA">
        <w:rPr>
          <w:rFonts w:cstheme="minorHAnsi"/>
        </w:rPr>
        <w:t>:</w:t>
      </w:r>
    </w:p>
    <w:p w:rsidR="00CC0BF5" w:rsidRPr="00AA7EBA" w:rsidRDefault="00CC0BF5" w:rsidP="00CC0BF5">
      <w:pPr>
        <w:jc w:val="center"/>
        <w:rPr>
          <w:rFonts w:cstheme="minorHAnsi"/>
          <w:b/>
        </w:rPr>
      </w:pPr>
      <w:r w:rsidRPr="00AA7EBA">
        <w:rPr>
          <w:rFonts w:cstheme="minorHAnsi"/>
          <w:b/>
        </w:rPr>
        <w:t xml:space="preserve">TABLA </w:t>
      </w:r>
      <w:r w:rsidR="00F03E07">
        <w:rPr>
          <w:rFonts w:cstheme="minorHAnsi"/>
          <w:b/>
        </w:rPr>
        <w:t>2</w:t>
      </w:r>
      <w:r w:rsidRPr="00AA7EBA">
        <w:rPr>
          <w:rFonts w:cstheme="minorHAnsi"/>
          <w:b/>
        </w:rPr>
        <w:t>.  OBJETIVOS ESTRATEGICOS DEL PNEPTI 2000-2010 POR GRUPO META</w:t>
      </w:r>
    </w:p>
    <w:tbl>
      <w:tblPr>
        <w:tblStyle w:val="Tablaconcuadrcula"/>
        <w:tblW w:w="9180" w:type="dxa"/>
        <w:tblLook w:val="04A0" w:firstRow="1" w:lastRow="0" w:firstColumn="1" w:lastColumn="0" w:noHBand="0" w:noVBand="1"/>
      </w:tblPr>
      <w:tblGrid>
        <w:gridCol w:w="4322"/>
        <w:gridCol w:w="4858"/>
      </w:tblGrid>
      <w:tr w:rsidR="00CF2EFA" w:rsidRPr="00AA7EBA" w:rsidTr="00947519">
        <w:tc>
          <w:tcPr>
            <w:tcW w:w="4322" w:type="dxa"/>
          </w:tcPr>
          <w:p w:rsidR="00CF2EFA" w:rsidRPr="00AA7EBA" w:rsidRDefault="00CF2EFA" w:rsidP="00912BEF">
            <w:pPr>
              <w:jc w:val="center"/>
              <w:rPr>
                <w:rFonts w:cstheme="minorHAnsi"/>
                <w:b/>
              </w:rPr>
            </w:pPr>
            <w:r w:rsidRPr="00AA7EBA">
              <w:rPr>
                <w:rFonts w:cstheme="minorHAnsi"/>
                <w:b/>
              </w:rPr>
              <w:t>GRUPO META</w:t>
            </w:r>
          </w:p>
        </w:tc>
        <w:tc>
          <w:tcPr>
            <w:tcW w:w="4858" w:type="dxa"/>
          </w:tcPr>
          <w:p w:rsidR="00CF2EFA" w:rsidRPr="00AA7EBA" w:rsidRDefault="00CF2EFA" w:rsidP="00912BEF">
            <w:pPr>
              <w:jc w:val="center"/>
              <w:rPr>
                <w:rFonts w:cstheme="minorHAnsi"/>
                <w:b/>
              </w:rPr>
            </w:pPr>
            <w:r w:rsidRPr="00AA7EBA">
              <w:rPr>
                <w:rFonts w:cstheme="minorHAnsi"/>
                <w:b/>
              </w:rPr>
              <w:t>OBJETIVOS ESTRATEGICOS</w:t>
            </w:r>
          </w:p>
        </w:tc>
      </w:tr>
      <w:tr w:rsidR="00CF2EFA" w:rsidRPr="00AA7EBA" w:rsidTr="00947519">
        <w:trPr>
          <w:trHeight w:val="1530"/>
        </w:trPr>
        <w:tc>
          <w:tcPr>
            <w:tcW w:w="4322" w:type="dxa"/>
          </w:tcPr>
          <w:p w:rsidR="00CF2EFA" w:rsidRPr="00AA7EBA" w:rsidRDefault="00CF2EFA" w:rsidP="00912BEF">
            <w:pPr>
              <w:jc w:val="both"/>
              <w:rPr>
                <w:rFonts w:cstheme="minorHAnsi"/>
              </w:rPr>
            </w:pPr>
            <w:r w:rsidRPr="00AA7EBA">
              <w:rPr>
                <w:rFonts w:cstheme="minorHAnsi"/>
              </w:rPr>
              <w:t>En relación al trabajo de niños y niñas menores de 14 años.</w:t>
            </w:r>
          </w:p>
          <w:p w:rsidR="00CF2EFA" w:rsidRPr="00AA7EBA" w:rsidRDefault="00CF2EFA" w:rsidP="00912BEF">
            <w:pPr>
              <w:jc w:val="both"/>
              <w:rPr>
                <w:rFonts w:cstheme="minorHAnsi"/>
              </w:rPr>
            </w:pPr>
          </w:p>
        </w:tc>
        <w:tc>
          <w:tcPr>
            <w:tcW w:w="4858" w:type="dxa"/>
          </w:tcPr>
          <w:p w:rsidR="00CF2EFA" w:rsidRPr="00AA7EBA" w:rsidRDefault="00CF2EFA" w:rsidP="00912BEF">
            <w:pPr>
              <w:jc w:val="both"/>
              <w:rPr>
                <w:rFonts w:cstheme="minorHAnsi"/>
              </w:rPr>
            </w:pPr>
            <w:r w:rsidRPr="00AA7EBA">
              <w:rPr>
                <w:rFonts w:cstheme="minorHAnsi"/>
              </w:rPr>
              <w:t>Reducir progresivamente el trabajo de niñas y niños trabajadores menores de 14 años, mejorando sus niveles de calidad de vida, a través de alternativas de desarrollo inte</w:t>
            </w:r>
            <w:r w:rsidR="00CD6786">
              <w:rPr>
                <w:rFonts w:cstheme="minorHAnsi"/>
              </w:rPr>
              <w:t>gral para ellos y sus familias.</w:t>
            </w:r>
          </w:p>
        </w:tc>
      </w:tr>
      <w:tr w:rsidR="00CF2EFA" w:rsidRPr="00AA7EBA" w:rsidTr="00947519">
        <w:trPr>
          <w:trHeight w:val="1560"/>
        </w:trPr>
        <w:tc>
          <w:tcPr>
            <w:tcW w:w="4322" w:type="dxa"/>
          </w:tcPr>
          <w:p w:rsidR="00CF2EFA" w:rsidRPr="00AA7EBA" w:rsidRDefault="00CF2EFA" w:rsidP="00912BEF">
            <w:pPr>
              <w:jc w:val="both"/>
              <w:rPr>
                <w:rFonts w:cstheme="minorHAnsi"/>
              </w:rPr>
            </w:pPr>
            <w:r w:rsidRPr="00AA7EBA">
              <w:rPr>
                <w:rFonts w:cstheme="minorHAnsi"/>
              </w:rPr>
              <w:lastRenderedPageBreak/>
              <w:t>En relación a la protección de adolescentes trabajadores mayores de 14 años.</w:t>
            </w:r>
          </w:p>
          <w:p w:rsidR="00CF2EFA" w:rsidRPr="00AA7EBA" w:rsidRDefault="00CF2EFA" w:rsidP="00912BEF">
            <w:pPr>
              <w:jc w:val="both"/>
              <w:rPr>
                <w:rFonts w:cstheme="minorHAnsi"/>
              </w:rPr>
            </w:pPr>
          </w:p>
          <w:p w:rsidR="00CF2EFA" w:rsidRPr="00AA7EBA" w:rsidRDefault="00CF2EFA" w:rsidP="00912BEF">
            <w:pPr>
              <w:jc w:val="both"/>
              <w:rPr>
                <w:rFonts w:cstheme="minorHAnsi"/>
              </w:rPr>
            </w:pPr>
          </w:p>
        </w:tc>
        <w:tc>
          <w:tcPr>
            <w:tcW w:w="4858" w:type="dxa"/>
          </w:tcPr>
          <w:p w:rsidR="00CF2EFA" w:rsidRPr="00AA7EBA" w:rsidRDefault="00CF2EFA" w:rsidP="00912BEF">
            <w:pPr>
              <w:jc w:val="both"/>
              <w:rPr>
                <w:rFonts w:cstheme="minorHAnsi"/>
              </w:rPr>
            </w:pPr>
            <w:r w:rsidRPr="00AA7EBA">
              <w:rPr>
                <w:rFonts w:cstheme="minorHAnsi"/>
              </w:rPr>
              <w:t>Mejorar las condiciones laborales y la calidad de vida de los adolescentes trabajadores mayores a 14 años, generando medidas de protección laboral y oportunidades de desarrollo integral.</w:t>
            </w:r>
          </w:p>
          <w:p w:rsidR="00CF2EFA" w:rsidRPr="00AA7EBA" w:rsidRDefault="00CF2EFA" w:rsidP="00912BEF">
            <w:pPr>
              <w:jc w:val="both"/>
              <w:rPr>
                <w:rFonts w:cstheme="minorHAnsi"/>
              </w:rPr>
            </w:pPr>
          </w:p>
          <w:p w:rsidR="00CF2EFA" w:rsidRPr="00AA7EBA" w:rsidRDefault="00CF2EFA" w:rsidP="00912BEF">
            <w:pPr>
              <w:jc w:val="both"/>
              <w:rPr>
                <w:rFonts w:cstheme="minorHAnsi"/>
              </w:rPr>
            </w:pPr>
          </w:p>
        </w:tc>
      </w:tr>
      <w:tr w:rsidR="00CF2EFA" w:rsidRPr="00AA7EBA" w:rsidTr="00947519">
        <w:trPr>
          <w:trHeight w:val="1740"/>
        </w:trPr>
        <w:tc>
          <w:tcPr>
            <w:tcW w:w="4322" w:type="dxa"/>
          </w:tcPr>
          <w:p w:rsidR="00CF2EFA" w:rsidRPr="00AA7EBA" w:rsidRDefault="00CF2EFA" w:rsidP="00912BEF">
            <w:pPr>
              <w:jc w:val="both"/>
              <w:rPr>
                <w:rFonts w:cstheme="minorHAnsi"/>
              </w:rPr>
            </w:pPr>
            <w:r w:rsidRPr="00AA7EBA">
              <w:rPr>
                <w:rFonts w:cstheme="minorHAnsi"/>
              </w:rPr>
              <w:t>En relación a la erradicación de  las peores formas de trabajo en niños, niñas y adolescentes.</w:t>
            </w:r>
          </w:p>
          <w:p w:rsidR="00CF2EFA" w:rsidRPr="00AA7EBA" w:rsidRDefault="00CF2EFA" w:rsidP="00912BEF">
            <w:pPr>
              <w:jc w:val="both"/>
              <w:rPr>
                <w:rFonts w:cstheme="minorHAnsi"/>
              </w:rPr>
            </w:pPr>
          </w:p>
        </w:tc>
        <w:tc>
          <w:tcPr>
            <w:tcW w:w="4858" w:type="dxa"/>
          </w:tcPr>
          <w:p w:rsidR="00CF2EFA" w:rsidRPr="00AA7EBA" w:rsidRDefault="00CF2EFA" w:rsidP="00912BEF">
            <w:pPr>
              <w:jc w:val="both"/>
              <w:rPr>
                <w:rFonts w:cstheme="minorHAnsi"/>
              </w:rPr>
            </w:pPr>
            <w:r w:rsidRPr="00AA7EBA">
              <w:rPr>
                <w:rFonts w:cstheme="minorHAnsi"/>
              </w:rPr>
              <w:t>Erradicar las peores formas de trabajo infantil, aplicando medidas de control y penalización en el marco de las leyes vigentes en el país y mejorando la calidad de vida de las familias en un contexto de movilización y participación social.</w:t>
            </w:r>
          </w:p>
        </w:tc>
      </w:tr>
    </w:tbl>
    <w:p w:rsidR="00CC0BF5" w:rsidRPr="00605C8A" w:rsidRDefault="00CC0BF5" w:rsidP="00CC0BF5">
      <w:pPr>
        <w:spacing w:line="240" w:lineRule="auto"/>
        <w:jc w:val="both"/>
        <w:rPr>
          <w:rFonts w:cstheme="minorHAnsi"/>
          <w:sz w:val="18"/>
          <w:szCs w:val="18"/>
        </w:rPr>
      </w:pPr>
      <w:r w:rsidRPr="00605C8A">
        <w:rPr>
          <w:rFonts w:cstheme="minorHAnsi"/>
          <w:sz w:val="18"/>
          <w:szCs w:val="18"/>
        </w:rPr>
        <w:t>Fuente: PNEPTI 2000-2010.</w:t>
      </w:r>
    </w:p>
    <w:p w:rsidR="00527898" w:rsidRPr="00AA7EBA" w:rsidRDefault="00527898" w:rsidP="00CF2EFA">
      <w:pPr>
        <w:rPr>
          <w:rFonts w:cstheme="minorHAnsi"/>
        </w:rPr>
      </w:pPr>
    </w:p>
    <w:p w:rsidR="00605C8A" w:rsidRPr="00605C8A" w:rsidRDefault="00605C8A" w:rsidP="00444969">
      <w:pPr>
        <w:pStyle w:val="Prrafodelista"/>
        <w:numPr>
          <w:ilvl w:val="0"/>
          <w:numId w:val="20"/>
        </w:numPr>
        <w:rPr>
          <w:rFonts w:cstheme="minorHAnsi"/>
          <w:b/>
        </w:rPr>
      </w:pPr>
      <w:r w:rsidRPr="00605C8A">
        <w:rPr>
          <w:rFonts w:cstheme="minorHAnsi"/>
          <w:b/>
          <w:lang w:val="es-MX"/>
        </w:rPr>
        <w:t>Promoción.</w:t>
      </w:r>
    </w:p>
    <w:p w:rsidR="00605C8A" w:rsidRPr="00605C8A" w:rsidRDefault="00605C8A" w:rsidP="00605C8A">
      <w:pPr>
        <w:pStyle w:val="Prrafodelista"/>
        <w:rPr>
          <w:rFonts w:cstheme="minorHAnsi"/>
          <w:b/>
        </w:rPr>
      </w:pPr>
    </w:p>
    <w:p w:rsidR="00CF2EFA" w:rsidRPr="00605C8A" w:rsidRDefault="00CF2EFA" w:rsidP="007E071A">
      <w:pPr>
        <w:pStyle w:val="Prrafodelista"/>
        <w:jc w:val="both"/>
        <w:rPr>
          <w:rFonts w:cstheme="minorHAnsi"/>
        </w:rPr>
      </w:pPr>
      <w:r w:rsidRPr="00605C8A">
        <w:rPr>
          <w:rFonts w:cstheme="minorHAnsi"/>
        </w:rPr>
        <w:t xml:space="preserve">Las líneas de intervención  </w:t>
      </w:r>
      <w:r w:rsidR="008308B4" w:rsidRPr="00605C8A">
        <w:rPr>
          <w:rFonts w:cstheme="minorHAnsi"/>
        </w:rPr>
        <w:t>previstas en el PNEPTI 2000-2010</w:t>
      </w:r>
      <w:r w:rsidR="00605C8A">
        <w:rPr>
          <w:rFonts w:cstheme="minorHAnsi"/>
        </w:rPr>
        <w:t xml:space="preserve"> en términos de Promoción,</w:t>
      </w:r>
      <w:r w:rsidR="00F70A2B">
        <w:rPr>
          <w:rFonts w:cstheme="minorHAnsi"/>
        </w:rPr>
        <w:t xml:space="preserve"> </w:t>
      </w:r>
      <w:r w:rsidR="00605C8A">
        <w:rPr>
          <w:rFonts w:cstheme="minorHAnsi"/>
        </w:rPr>
        <w:t xml:space="preserve">fueron </w:t>
      </w:r>
      <w:r w:rsidR="008308B4" w:rsidRPr="00605C8A">
        <w:rPr>
          <w:rFonts w:cstheme="minorHAnsi"/>
        </w:rPr>
        <w:t xml:space="preserve"> las que se señalan en la siguiente tabla</w:t>
      </w:r>
      <w:r w:rsidRPr="00605C8A">
        <w:rPr>
          <w:rFonts w:cstheme="minorHAnsi"/>
        </w:rPr>
        <w:t>:</w:t>
      </w:r>
    </w:p>
    <w:p w:rsidR="008308B4" w:rsidRPr="00AA7EBA" w:rsidRDefault="008308B4" w:rsidP="008308B4">
      <w:pPr>
        <w:jc w:val="center"/>
        <w:rPr>
          <w:rFonts w:cstheme="minorHAnsi"/>
          <w:b/>
        </w:rPr>
      </w:pPr>
      <w:r w:rsidRPr="00AA7EBA">
        <w:rPr>
          <w:rFonts w:cstheme="minorHAnsi"/>
          <w:b/>
        </w:rPr>
        <w:t>TABLA</w:t>
      </w:r>
      <w:r w:rsidR="00F03E07">
        <w:rPr>
          <w:rFonts w:cstheme="minorHAnsi"/>
          <w:b/>
        </w:rPr>
        <w:t xml:space="preserve"> 3</w:t>
      </w:r>
      <w:r w:rsidRPr="00AA7EBA">
        <w:rPr>
          <w:rFonts w:cstheme="minorHAnsi"/>
          <w:b/>
        </w:rPr>
        <w:t>. LINEA DE INTERVENCION PROMOCION  Y OBJETIVOS ESTRATEGICOS DEL PNEPTI 2000-2010 POR PLAZO</w:t>
      </w:r>
    </w:p>
    <w:tbl>
      <w:tblPr>
        <w:tblStyle w:val="Tablaconcuadrcula"/>
        <w:tblW w:w="9180" w:type="dxa"/>
        <w:tblLook w:val="04A0" w:firstRow="1" w:lastRow="0" w:firstColumn="1" w:lastColumn="0" w:noHBand="0" w:noVBand="1"/>
      </w:tblPr>
      <w:tblGrid>
        <w:gridCol w:w="1272"/>
        <w:gridCol w:w="2501"/>
        <w:gridCol w:w="2489"/>
        <w:gridCol w:w="2918"/>
      </w:tblGrid>
      <w:tr w:rsidR="00CF2EFA" w:rsidRPr="00AA7EBA" w:rsidTr="00947519">
        <w:trPr>
          <w:trHeight w:val="144"/>
          <w:tblHeader/>
        </w:trPr>
        <w:tc>
          <w:tcPr>
            <w:tcW w:w="1272" w:type="dxa"/>
            <w:vMerge w:val="restart"/>
          </w:tcPr>
          <w:p w:rsidR="00CF2EFA" w:rsidRPr="00AA7EBA" w:rsidRDefault="00CF2EFA" w:rsidP="00912BEF">
            <w:pPr>
              <w:jc w:val="center"/>
              <w:rPr>
                <w:rFonts w:cstheme="minorHAnsi"/>
                <w:b/>
              </w:rPr>
            </w:pPr>
          </w:p>
          <w:p w:rsidR="00CF2EFA" w:rsidRPr="00AA7EBA" w:rsidRDefault="00CF2EFA" w:rsidP="00912BEF">
            <w:pPr>
              <w:jc w:val="center"/>
              <w:rPr>
                <w:rFonts w:cstheme="minorHAnsi"/>
                <w:b/>
              </w:rPr>
            </w:pPr>
            <w:r w:rsidRPr="00AA7EBA">
              <w:rPr>
                <w:rFonts w:cstheme="minorHAnsi"/>
                <w:b/>
              </w:rPr>
              <w:t>LINEA</w:t>
            </w:r>
          </w:p>
          <w:p w:rsidR="00CF2EFA" w:rsidRPr="00AA7EBA" w:rsidRDefault="00CF2EFA" w:rsidP="00912BEF">
            <w:pPr>
              <w:rPr>
                <w:rFonts w:cstheme="minorHAnsi"/>
                <w:b/>
              </w:rPr>
            </w:pPr>
            <w:r w:rsidRPr="00AA7EBA">
              <w:rPr>
                <w:rFonts w:cstheme="minorHAnsi"/>
                <w:b/>
              </w:rPr>
              <w:t>Promoción</w:t>
            </w:r>
          </w:p>
          <w:p w:rsidR="00CF2EFA" w:rsidRPr="00AA7EBA" w:rsidRDefault="00CF2EFA" w:rsidP="00912BEF">
            <w:pPr>
              <w:jc w:val="center"/>
              <w:rPr>
                <w:rFonts w:cstheme="minorHAnsi"/>
                <w:b/>
              </w:rPr>
            </w:pPr>
          </w:p>
        </w:tc>
        <w:tc>
          <w:tcPr>
            <w:tcW w:w="2501" w:type="dxa"/>
          </w:tcPr>
          <w:p w:rsidR="00CF2EFA" w:rsidRPr="00AA7EBA" w:rsidRDefault="00CF2EFA" w:rsidP="00CD6786">
            <w:pPr>
              <w:jc w:val="both"/>
              <w:rPr>
                <w:rFonts w:cstheme="minorHAnsi"/>
                <w:b/>
              </w:rPr>
            </w:pPr>
            <w:r w:rsidRPr="00AA7EBA">
              <w:rPr>
                <w:rFonts w:cstheme="minorHAnsi"/>
                <w:b/>
              </w:rPr>
              <w:t>Objetivos estratégicos para la reducción  de niños y niñas trabajadores menores de 14 años.</w:t>
            </w:r>
          </w:p>
        </w:tc>
        <w:tc>
          <w:tcPr>
            <w:tcW w:w="2489" w:type="dxa"/>
          </w:tcPr>
          <w:p w:rsidR="00CF2EFA" w:rsidRPr="00AA7EBA" w:rsidRDefault="00CF2EFA" w:rsidP="00CD6786">
            <w:pPr>
              <w:jc w:val="both"/>
              <w:rPr>
                <w:rFonts w:cstheme="minorHAnsi"/>
                <w:b/>
              </w:rPr>
            </w:pPr>
            <w:r w:rsidRPr="00AA7EBA">
              <w:rPr>
                <w:rFonts w:cstheme="minorHAnsi"/>
                <w:b/>
              </w:rPr>
              <w:t>Objetivos estratégicos para la protección  de adolescentes trabajadores mayores de 14 años.</w:t>
            </w:r>
          </w:p>
        </w:tc>
        <w:tc>
          <w:tcPr>
            <w:tcW w:w="2918" w:type="dxa"/>
          </w:tcPr>
          <w:p w:rsidR="00CF2EFA" w:rsidRPr="00AA7EBA" w:rsidRDefault="00CF2EFA" w:rsidP="00CD6786">
            <w:pPr>
              <w:jc w:val="both"/>
              <w:rPr>
                <w:rFonts w:cstheme="minorHAnsi"/>
                <w:b/>
              </w:rPr>
            </w:pPr>
            <w:r w:rsidRPr="00AA7EBA">
              <w:rPr>
                <w:rFonts w:cstheme="minorHAnsi"/>
                <w:b/>
              </w:rPr>
              <w:t>Objetivos estratégicos para la erradicación de las peores formas de trabajo en niños, niñas y adolescentes.</w:t>
            </w:r>
          </w:p>
        </w:tc>
      </w:tr>
      <w:tr w:rsidR="00CF2EFA" w:rsidRPr="00AA7EBA" w:rsidTr="00947519">
        <w:trPr>
          <w:trHeight w:val="330"/>
        </w:trPr>
        <w:tc>
          <w:tcPr>
            <w:tcW w:w="1272" w:type="dxa"/>
            <w:vMerge/>
          </w:tcPr>
          <w:p w:rsidR="00CF2EFA" w:rsidRPr="00AA7EBA" w:rsidRDefault="00CF2EFA" w:rsidP="00912BEF">
            <w:pPr>
              <w:rPr>
                <w:rFonts w:cstheme="minorHAnsi"/>
                <w:b/>
              </w:rPr>
            </w:pPr>
          </w:p>
        </w:tc>
        <w:tc>
          <w:tcPr>
            <w:tcW w:w="7908" w:type="dxa"/>
            <w:gridSpan w:val="3"/>
          </w:tcPr>
          <w:p w:rsidR="00CF2EFA" w:rsidRPr="00AA7EBA" w:rsidRDefault="00CF2EFA" w:rsidP="00912BEF">
            <w:pPr>
              <w:jc w:val="center"/>
              <w:rPr>
                <w:rFonts w:cstheme="minorHAnsi"/>
                <w:b/>
              </w:rPr>
            </w:pPr>
            <w:r w:rsidRPr="00AA7EBA">
              <w:rPr>
                <w:rFonts w:cstheme="minorHAnsi"/>
                <w:b/>
              </w:rPr>
              <w:t>Corto Plazo ( 1 – 3 años)</w:t>
            </w:r>
          </w:p>
        </w:tc>
      </w:tr>
      <w:tr w:rsidR="00CF2EFA" w:rsidRPr="00AA7EBA" w:rsidTr="00947519">
        <w:trPr>
          <w:trHeight w:val="425"/>
        </w:trPr>
        <w:tc>
          <w:tcPr>
            <w:tcW w:w="1272" w:type="dxa"/>
            <w:vMerge w:val="restart"/>
          </w:tcPr>
          <w:p w:rsidR="00CF2EFA" w:rsidRPr="00AA7EBA" w:rsidRDefault="00CF2EFA" w:rsidP="00912BEF">
            <w:pPr>
              <w:rPr>
                <w:rFonts w:cstheme="minorHAnsi"/>
              </w:rPr>
            </w:pPr>
          </w:p>
        </w:tc>
        <w:tc>
          <w:tcPr>
            <w:tcW w:w="2501" w:type="dxa"/>
          </w:tcPr>
          <w:p w:rsidR="00CF2EFA" w:rsidRPr="00AA7EBA" w:rsidRDefault="00CF2EFA" w:rsidP="00912BEF">
            <w:pPr>
              <w:jc w:val="both"/>
              <w:rPr>
                <w:rFonts w:cstheme="minorHAnsi"/>
              </w:rPr>
            </w:pPr>
            <w:r w:rsidRPr="00AA7EBA">
              <w:rPr>
                <w:rFonts w:cstheme="minorHAnsi"/>
              </w:rPr>
              <w:t>Concientizar sobre los derechos de los niños, niñas y adolescentes trabajadores dirigidos al estado y la sociedad civil.</w:t>
            </w:r>
          </w:p>
        </w:tc>
        <w:tc>
          <w:tcPr>
            <w:tcW w:w="2489" w:type="dxa"/>
          </w:tcPr>
          <w:p w:rsidR="00CF2EFA" w:rsidRPr="00AA7EBA" w:rsidRDefault="00CF2EFA" w:rsidP="00912BEF">
            <w:pPr>
              <w:jc w:val="both"/>
              <w:rPr>
                <w:rFonts w:cstheme="minorHAnsi"/>
              </w:rPr>
            </w:pPr>
            <w:r w:rsidRPr="00AA7EBA">
              <w:rPr>
                <w:rFonts w:cstheme="minorHAnsi"/>
              </w:rPr>
              <w:t>Información y sensibilización sobre derechos y obligaciones del  adolescente trabajador  dirigido a empleados, empleadores, población civil y funcionarios del Estado.</w:t>
            </w:r>
          </w:p>
        </w:tc>
        <w:tc>
          <w:tcPr>
            <w:tcW w:w="2918" w:type="dxa"/>
          </w:tcPr>
          <w:p w:rsidR="00CF2EFA" w:rsidRPr="00AA7EBA" w:rsidRDefault="00CF2EFA" w:rsidP="00912BEF">
            <w:pPr>
              <w:jc w:val="both"/>
              <w:rPr>
                <w:rFonts w:cstheme="minorHAnsi"/>
              </w:rPr>
            </w:pPr>
            <w:r w:rsidRPr="00AA7EBA">
              <w:rPr>
                <w:rFonts w:cstheme="minorHAnsi"/>
              </w:rPr>
              <w:t>Concientizar sobre la erradicación de las peores formas de trabajo infantil localizadas y priorizadas.</w:t>
            </w:r>
          </w:p>
          <w:p w:rsidR="00CF2EFA" w:rsidRPr="00AA7EBA" w:rsidRDefault="00CF2EFA" w:rsidP="00912BEF">
            <w:pPr>
              <w:jc w:val="both"/>
              <w:rPr>
                <w:rFonts w:cstheme="minorHAnsi"/>
              </w:rPr>
            </w:pPr>
          </w:p>
          <w:p w:rsidR="00CF2EFA" w:rsidRPr="00AA7EBA" w:rsidRDefault="00CF2EFA" w:rsidP="00912BEF">
            <w:pPr>
              <w:jc w:val="both"/>
              <w:rPr>
                <w:rFonts w:cstheme="minorHAnsi"/>
              </w:rPr>
            </w:pPr>
          </w:p>
          <w:p w:rsidR="00CF2EFA" w:rsidRPr="00AA7EBA" w:rsidRDefault="00CF2EFA" w:rsidP="00912BEF">
            <w:pPr>
              <w:jc w:val="both"/>
              <w:rPr>
                <w:rFonts w:cstheme="minorHAnsi"/>
              </w:rPr>
            </w:pPr>
          </w:p>
        </w:tc>
      </w:tr>
      <w:tr w:rsidR="00CF2EFA" w:rsidRPr="00AA7EBA" w:rsidTr="00947519">
        <w:trPr>
          <w:trHeight w:val="275"/>
        </w:trPr>
        <w:tc>
          <w:tcPr>
            <w:tcW w:w="1272" w:type="dxa"/>
            <w:vMerge/>
          </w:tcPr>
          <w:p w:rsidR="00CF2EFA" w:rsidRPr="00AA7EBA" w:rsidRDefault="00CF2EFA" w:rsidP="00912BEF">
            <w:pPr>
              <w:rPr>
                <w:rFonts w:cstheme="minorHAnsi"/>
                <w:b/>
              </w:rPr>
            </w:pPr>
          </w:p>
        </w:tc>
        <w:tc>
          <w:tcPr>
            <w:tcW w:w="7908" w:type="dxa"/>
            <w:gridSpan w:val="3"/>
          </w:tcPr>
          <w:p w:rsidR="00CF2EFA" w:rsidRPr="00AA7EBA" w:rsidRDefault="00CF2EFA" w:rsidP="00912BEF">
            <w:pPr>
              <w:jc w:val="center"/>
              <w:rPr>
                <w:rFonts w:cstheme="minorHAnsi"/>
                <w:b/>
              </w:rPr>
            </w:pPr>
            <w:r w:rsidRPr="00AA7EBA">
              <w:rPr>
                <w:rFonts w:cstheme="minorHAnsi"/>
                <w:b/>
              </w:rPr>
              <w:t>Mediano Plazo (4 – 7 años)</w:t>
            </w:r>
          </w:p>
        </w:tc>
      </w:tr>
      <w:tr w:rsidR="00CF2EFA" w:rsidRPr="00AA7EBA" w:rsidTr="00947519">
        <w:trPr>
          <w:trHeight w:val="2320"/>
        </w:trPr>
        <w:tc>
          <w:tcPr>
            <w:tcW w:w="1272" w:type="dxa"/>
            <w:vMerge/>
          </w:tcPr>
          <w:p w:rsidR="00CF2EFA" w:rsidRPr="00AA7EBA" w:rsidRDefault="00CF2EFA" w:rsidP="00912BEF">
            <w:pPr>
              <w:rPr>
                <w:rFonts w:cstheme="minorHAnsi"/>
                <w:b/>
              </w:rPr>
            </w:pPr>
          </w:p>
        </w:tc>
        <w:tc>
          <w:tcPr>
            <w:tcW w:w="2501" w:type="dxa"/>
          </w:tcPr>
          <w:p w:rsidR="00CF2EFA" w:rsidRPr="00AA7EBA" w:rsidRDefault="00CF2EFA" w:rsidP="00912BEF">
            <w:pPr>
              <w:jc w:val="both"/>
              <w:rPr>
                <w:rFonts w:cstheme="minorHAnsi"/>
              </w:rPr>
            </w:pPr>
            <w:r w:rsidRPr="00AA7EBA">
              <w:rPr>
                <w:rFonts w:cstheme="minorHAnsi"/>
              </w:rPr>
              <w:t>Generar en la sociedad la visión sobre la erradicación del trabajo infantil.</w:t>
            </w:r>
          </w:p>
          <w:p w:rsidR="00CF2EFA" w:rsidRPr="00AA7EBA" w:rsidRDefault="00CF2EFA" w:rsidP="00912BEF">
            <w:pPr>
              <w:jc w:val="both"/>
              <w:rPr>
                <w:rFonts w:cstheme="minorHAnsi"/>
              </w:rPr>
            </w:pPr>
          </w:p>
        </w:tc>
        <w:tc>
          <w:tcPr>
            <w:tcW w:w="2489" w:type="dxa"/>
          </w:tcPr>
          <w:p w:rsidR="00CF2EFA" w:rsidRPr="00AA7EBA" w:rsidRDefault="00CF2EFA" w:rsidP="00912BEF">
            <w:pPr>
              <w:jc w:val="both"/>
              <w:rPr>
                <w:rFonts w:cstheme="minorHAnsi"/>
              </w:rPr>
            </w:pPr>
            <w:r w:rsidRPr="00AA7EBA">
              <w:rPr>
                <w:rFonts w:cstheme="minorHAnsi"/>
              </w:rPr>
              <w:t>Establecer mecanismos de control social  orientados ala protección  de los derechos de adolescentes trabajadores.</w:t>
            </w:r>
          </w:p>
        </w:tc>
        <w:tc>
          <w:tcPr>
            <w:tcW w:w="2918" w:type="dxa"/>
          </w:tcPr>
          <w:p w:rsidR="00CF2EFA" w:rsidRPr="00AA7EBA" w:rsidRDefault="00CF2EFA" w:rsidP="00912BEF">
            <w:pPr>
              <w:jc w:val="both"/>
              <w:rPr>
                <w:rFonts w:cstheme="minorHAnsi"/>
              </w:rPr>
            </w:pPr>
            <w:r w:rsidRPr="00AA7EBA">
              <w:rPr>
                <w:rFonts w:cstheme="minorHAnsi"/>
              </w:rPr>
              <w:t>Concientizar sobre la erradicación de todas las  peores formas de trabajo infantil.</w:t>
            </w:r>
          </w:p>
        </w:tc>
      </w:tr>
      <w:tr w:rsidR="00CF2EFA" w:rsidRPr="00AA7EBA" w:rsidTr="00947519">
        <w:trPr>
          <w:trHeight w:val="339"/>
        </w:trPr>
        <w:tc>
          <w:tcPr>
            <w:tcW w:w="1272" w:type="dxa"/>
            <w:vMerge/>
          </w:tcPr>
          <w:p w:rsidR="00CF2EFA" w:rsidRPr="00AA7EBA" w:rsidRDefault="00CF2EFA" w:rsidP="00912BEF">
            <w:pPr>
              <w:rPr>
                <w:rFonts w:cstheme="minorHAnsi"/>
                <w:b/>
              </w:rPr>
            </w:pPr>
          </w:p>
        </w:tc>
        <w:tc>
          <w:tcPr>
            <w:tcW w:w="7908" w:type="dxa"/>
            <w:gridSpan w:val="3"/>
          </w:tcPr>
          <w:p w:rsidR="00CF2EFA" w:rsidRPr="00AA7EBA" w:rsidRDefault="00CF2EFA" w:rsidP="00912BEF">
            <w:pPr>
              <w:jc w:val="center"/>
              <w:rPr>
                <w:rFonts w:cstheme="minorHAnsi"/>
                <w:b/>
              </w:rPr>
            </w:pPr>
            <w:r w:rsidRPr="00AA7EBA">
              <w:rPr>
                <w:rFonts w:cstheme="minorHAnsi"/>
                <w:b/>
              </w:rPr>
              <w:t>Largo Plazo (8 – 10)</w:t>
            </w:r>
          </w:p>
        </w:tc>
      </w:tr>
      <w:tr w:rsidR="00CF2EFA" w:rsidRPr="00AA7EBA" w:rsidTr="00947519">
        <w:trPr>
          <w:trHeight w:val="2320"/>
        </w:trPr>
        <w:tc>
          <w:tcPr>
            <w:tcW w:w="1272" w:type="dxa"/>
            <w:vMerge/>
          </w:tcPr>
          <w:p w:rsidR="00CF2EFA" w:rsidRPr="00AA7EBA" w:rsidRDefault="00CF2EFA" w:rsidP="00912BEF">
            <w:pPr>
              <w:rPr>
                <w:rFonts w:cstheme="minorHAnsi"/>
                <w:b/>
              </w:rPr>
            </w:pPr>
          </w:p>
        </w:tc>
        <w:tc>
          <w:tcPr>
            <w:tcW w:w="2501" w:type="dxa"/>
          </w:tcPr>
          <w:p w:rsidR="00CF2EFA" w:rsidRPr="00AA7EBA" w:rsidRDefault="00CF2EFA" w:rsidP="00912BEF">
            <w:pPr>
              <w:jc w:val="both"/>
              <w:rPr>
                <w:rFonts w:cstheme="minorHAnsi"/>
              </w:rPr>
            </w:pPr>
            <w:r w:rsidRPr="00AA7EBA">
              <w:rPr>
                <w:rFonts w:cstheme="minorHAnsi"/>
              </w:rPr>
              <w:t>Establecer mecanismos de control  social para la erradicación del trabajo infantil.</w:t>
            </w:r>
          </w:p>
        </w:tc>
        <w:tc>
          <w:tcPr>
            <w:tcW w:w="2489" w:type="dxa"/>
          </w:tcPr>
          <w:p w:rsidR="00CF2EFA" w:rsidRPr="00AA7EBA" w:rsidRDefault="00CF2EFA" w:rsidP="00912BEF">
            <w:pPr>
              <w:jc w:val="both"/>
              <w:rPr>
                <w:rFonts w:cstheme="minorHAnsi"/>
              </w:rPr>
            </w:pPr>
            <w:r w:rsidRPr="00AA7EBA">
              <w:rPr>
                <w:rFonts w:cstheme="minorHAnsi"/>
              </w:rPr>
              <w:t>Consolidar el control social sobre los derechos de los adolescentes trabajadores.</w:t>
            </w:r>
          </w:p>
        </w:tc>
        <w:tc>
          <w:tcPr>
            <w:tcW w:w="2918" w:type="dxa"/>
          </w:tcPr>
          <w:p w:rsidR="00CF2EFA" w:rsidRPr="00AA7EBA" w:rsidRDefault="00CF2EFA" w:rsidP="00912BEF">
            <w:pPr>
              <w:jc w:val="both"/>
              <w:rPr>
                <w:rFonts w:cstheme="minorHAnsi"/>
              </w:rPr>
            </w:pPr>
            <w:r w:rsidRPr="00AA7EBA">
              <w:rPr>
                <w:rFonts w:cstheme="minorHAnsi"/>
              </w:rPr>
              <w:t>Transformar  los patrones culturales que legitiman y promueven el trabajo infantil en sus peores formas</w:t>
            </w:r>
          </w:p>
        </w:tc>
      </w:tr>
    </w:tbl>
    <w:p w:rsidR="00CC0BF5" w:rsidRPr="00605C8A" w:rsidRDefault="00CC0BF5" w:rsidP="00CC0BF5">
      <w:pPr>
        <w:spacing w:line="240" w:lineRule="auto"/>
        <w:jc w:val="both"/>
        <w:rPr>
          <w:rFonts w:cstheme="minorHAnsi"/>
          <w:sz w:val="18"/>
          <w:szCs w:val="18"/>
        </w:rPr>
      </w:pPr>
      <w:r w:rsidRPr="00605C8A">
        <w:rPr>
          <w:rFonts w:cstheme="minorHAnsi"/>
          <w:sz w:val="18"/>
          <w:szCs w:val="18"/>
        </w:rPr>
        <w:t>Fuente: PNEPTI 2000-2010.</w:t>
      </w:r>
    </w:p>
    <w:p w:rsidR="00605C8A" w:rsidRPr="00AA7EBA" w:rsidRDefault="00605C8A" w:rsidP="00CC0BF5">
      <w:pPr>
        <w:spacing w:line="240" w:lineRule="auto"/>
        <w:jc w:val="both"/>
        <w:rPr>
          <w:rFonts w:cstheme="minorHAnsi"/>
        </w:rPr>
      </w:pPr>
    </w:p>
    <w:p w:rsidR="00605C8A" w:rsidRPr="00605C8A" w:rsidRDefault="00605C8A" w:rsidP="00444969">
      <w:pPr>
        <w:pStyle w:val="Prrafodelista"/>
        <w:numPr>
          <w:ilvl w:val="0"/>
          <w:numId w:val="20"/>
        </w:numPr>
        <w:rPr>
          <w:rFonts w:cstheme="minorHAnsi"/>
          <w:b/>
        </w:rPr>
      </w:pPr>
      <w:r w:rsidRPr="00605C8A">
        <w:rPr>
          <w:rFonts w:cstheme="minorHAnsi"/>
          <w:b/>
        </w:rPr>
        <w:t>Pr</w:t>
      </w:r>
      <w:r>
        <w:rPr>
          <w:rFonts w:cstheme="minorHAnsi"/>
          <w:b/>
        </w:rPr>
        <w:t xml:space="preserve">evención </w:t>
      </w:r>
    </w:p>
    <w:p w:rsidR="00605C8A" w:rsidRPr="00605C8A" w:rsidRDefault="00605C8A" w:rsidP="00605C8A">
      <w:pPr>
        <w:pStyle w:val="Prrafodelista"/>
        <w:rPr>
          <w:rFonts w:cstheme="minorHAnsi"/>
          <w:b/>
        </w:rPr>
      </w:pPr>
    </w:p>
    <w:p w:rsidR="00605C8A" w:rsidRPr="00605C8A" w:rsidRDefault="00605C8A" w:rsidP="007E071A">
      <w:pPr>
        <w:pStyle w:val="Prrafodelista"/>
        <w:jc w:val="both"/>
        <w:rPr>
          <w:rFonts w:cstheme="minorHAnsi"/>
        </w:rPr>
      </w:pPr>
      <w:r w:rsidRPr="00605C8A">
        <w:rPr>
          <w:rFonts w:cstheme="minorHAnsi"/>
        </w:rPr>
        <w:t>Las líneas de intervención  previstas en el PNEPTI 2000-2010</w:t>
      </w:r>
      <w:r>
        <w:rPr>
          <w:rFonts w:cstheme="minorHAnsi"/>
        </w:rPr>
        <w:t xml:space="preserve"> en términos de Prevención, fueron </w:t>
      </w:r>
      <w:r w:rsidRPr="00605C8A">
        <w:rPr>
          <w:rFonts w:cstheme="minorHAnsi"/>
        </w:rPr>
        <w:t xml:space="preserve"> las que se señalan en la siguiente tabla:</w:t>
      </w:r>
    </w:p>
    <w:p w:rsidR="008308B4" w:rsidRPr="00AA7EBA" w:rsidRDefault="008308B4" w:rsidP="008308B4">
      <w:pPr>
        <w:jc w:val="center"/>
        <w:rPr>
          <w:rFonts w:cstheme="minorHAnsi"/>
          <w:b/>
        </w:rPr>
      </w:pPr>
      <w:r w:rsidRPr="00AA7EBA">
        <w:rPr>
          <w:rFonts w:cstheme="minorHAnsi"/>
          <w:b/>
        </w:rPr>
        <w:t>TABLA</w:t>
      </w:r>
      <w:r w:rsidR="00F03E07">
        <w:rPr>
          <w:rFonts w:cstheme="minorHAnsi"/>
          <w:b/>
        </w:rPr>
        <w:t xml:space="preserve"> 4</w:t>
      </w:r>
      <w:r w:rsidRPr="00AA7EBA">
        <w:rPr>
          <w:rFonts w:cstheme="minorHAnsi"/>
          <w:b/>
        </w:rPr>
        <w:t>. LINEA DE INTERVENCION PREVENCION  Y OBJETIVOS ESTRATEGICOS DEL PNEPTI 2000-2010 POR PLAZO</w:t>
      </w:r>
    </w:p>
    <w:tbl>
      <w:tblPr>
        <w:tblStyle w:val="Tablaconcuadrcula"/>
        <w:tblW w:w="9180" w:type="dxa"/>
        <w:tblLook w:val="04A0" w:firstRow="1" w:lastRow="0" w:firstColumn="1" w:lastColumn="0" w:noHBand="0" w:noVBand="1"/>
      </w:tblPr>
      <w:tblGrid>
        <w:gridCol w:w="1297"/>
        <w:gridCol w:w="2495"/>
        <w:gridCol w:w="2479"/>
        <w:gridCol w:w="2909"/>
      </w:tblGrid>
      <w:tr w:rsidR="00CF2EFA" w:rsidRPr="00AA7EBA" w:rsidTr="00947519">
        <w:trPr>
          <w:trHeight w:val="144"/>
          <w:tblHeader/>
        </w:trPr>
        <w:tc>
          <w:tcPr>
            <w:tcW w:w="1297" w:type="dxa"/>
            <w:vMerge w:val="restart"/>
          </w:tcPr>
          <w:p w:rsidR="00CF2EFA" w:rsidRPr="00AA7EBA" w:rsidRDefault="00CF2EFA" w:rsidP="00912BEF">
            <w:pPr>
              <w:jc w:val="center"/>
              <w:rPr>
                <w:rFonts w:cstheme="minorHAnsi"/>
                <w:b/>
              </w:rPr>
            </w:pPr>
          </w:p>
          <w:p w:rsidR="00CF2EFA" w:rsidRPr="00AA7EBA" w:rsidRDefault="00CF2EFA" w:rsidP="00912BEF">
            <w:pPr>
              <w:jc w:val="center"/>
              <w:rPr>
                <w:rFonts w:cstheme="minorHAnsi"/>
                <w:b/>
              </w:rPr>
            </w:pPr>
            <w:r w:rsidRPr="00AA7EBA">
              <w:rPr>
                <w:rFonts w:cstheme="minorHAnsi"/>
                <w:b/>
              </w:rPr>
              <w:t>LINEA</w:t>
            </w:r>
          </w:p>
          <w:p w:rsidR="00CF2EFA" w:rsidRPr="00AA7EBA" w:rsidRDefault="00CF2EFA" w:rsidP="00912BEF">
            <w:pPr>
              <w:rPr>
                <w:rFonts w:cstheme="minorHAnsi"/>
                <w:b/>
              </w:rPr>
            </w:pPr>
            <w:r w:rsidRPr="00AA7EBA">
              <w:rPr>
                <w:rFonts w:cstheme="minorHAnsi"/>
                <w:b/>
              </w:rPr>
              <w:t>Prevención</w:t>
            </w:r>
          </w:p>
        </w:tc>
        <w:tc>
          <w:tcPr>
            <w:tcW w:w="2495" w:type="dxa"/>
          </w:tcPr>
          <w:p w:rsidR="00CF2EFA" w:rsidRPr="00AA7EBA" w:rsidRDefault="00CF2EFA" w:rsidP="00CD6786">
            <w:pPr>
              <w:jc w:val="both"/>
              <w:rPr>
                <w:rFonts w:cstheme="minorHAnsi"/>
                <w:b/>
              </w:rPr>
            </w:pPr>
            <w:r w:rsidRPr="00AA7EBA">
              <w:rPr>
                <w:rFonts w:cstheme="minorHAnsi"/>
                <w:b/>
              </w:rPr>
              <w:t>Objetivos estratégicos para la reducción  de niñas y niños trabajadores menores de 14 años.</w:t>
            </w:r>
          </w:p>
        </w:tc>
        <w:tc>
          <w:tcPr>
            <w:tcW w:w="2479" w:type="dxa"/>
          </w:tcPr>
          <w:p w:rsidR="00CF2EFA" w:rsidRPr="00AA7EBA" w:rsidRDefault="00CF2EFA" w:rsidP="00CD6786">
            <w:pPr>
              <w:jc w:val="both"/>
              <w:rPr>
                <w:rFonts w:cstheme="minorHAnsi"/>
                <w:b/>
              </w:rPr>
            </w:pPr>
            <w:r w:rsidRPr="00AA7EBA">
              <w:rPr>
                <w:rFonts w:cstheme="minorHAnsi"/>
                <w:b/>
              </w:rPr>
              <w:t>Objetivos estratégicos para la protección  de adolescentes trabajadores mayores de 14 años.</w:t>
            </w:r>
          </w:p>
        </w:tc>
        <w:tc>
          <w:tcPr>
            <w:tcW w:w="2909" w:type="dxa"/>
          </w:tcPr>
          <w:p w:rsidR="00CF2EFA" w:rsidRPr="00AA7EBA" w:rsidRDefault="00CF2EFA" w:rsidP="00CD6786">
            <w:pPr>
              <w:jc w:val="both"/>
              <w:rPr>
                <w:rFonts w:cstheme="minorHAnsi"/>
                <w:b/>
              </w:rPr>
            </w:pPr>
            <w:r w:rsidRPr="00AA7EBA">
              <w:rPr>
                <w:rFonts w:cstheme="minorHAnsi"/>
                <w:b/>
              </w:rPr>
              <w:t>Objetivos estratégicos para la erradicación de las peores formas de trabajo en niños, niñas y adolescentes.</w:t>
            </w:r>
          </w:p>
        </w:tc>
      </w:tr>
      <w:tr w:rsidR="00CF2EFA" w:rsidRPr="00AA7EBA" w:rsidTr="00947519">
        <w:trPr>
          <w:trHeight w:val="429"/>
        </w:trPr>
        <w:tc>
          <w:tcPr>
            <w:tcW w:w="1297" w:type="dxa"/>
            <w:vMerge/>
          </w:tcPr>
          <w:p w:rsidR="00CF2EFA" w:rsidRPr="00AA7EBA" w:rsidRDefault="00CF2EFA" w:rsidP="00912BEF">
            <w:pPr>
              <w:rPr>
                <w:rFonts w:cstheme="minorHAnsi"/>
                <w:b/>
              </w:rPr>
            </w:pPr>
          </w:p>
        </w:tc>
        <w:tc>
          <w:tcPr>
            <w:tcW w:w="7883" w:type="dxa"/>
            <w:gridSpan w:val="3"/>
          </w:tcPr>
          <w:p w:rsidR="00CF2EFA" w:rsidRPr="00AA7EBA" w:rsidRDefault="00CF2EFA" w:rsidP="00912BEF">
            <w:pPr>
              <w:jc w:val="center"/>
              <w:rPr>
                <w:rFonts w:cstheme="minorHAnsi"/>
                <w:b/>
              </w:rPr>
            </w:pPr>
            <w:r w:rsidRPr="00AA7EBA">
              <w:rPr>
                <w:rFonts w:cstheme="minorHAnsi"/>
                <w:b/>
              </w:rPr>
              <w:t>Corto Plazo: ( 1-3 años)</w:t>
            </w:r>
          </w:p>
          <w:p w:rsidR="00CF2EFA" w:rsidRPr="00AA7EBA" w:rsidRDefault="00CF2EFA" w:rsidP="00912BEF">
            <w:pPr>
              <w:jc w:val="both"/>
              <w:rPr>
                <w:rFonts w:cstheme="minorHAnsi"/>
                <w:b/>
              </w:rPr>
            </w:pPr>
          </w:p>
        </w:tc>
      </w:tr>
      <w:tr w:rsidR="00CF2EFA" w:rsidRPr="00AA7EBA" w:rsidTr="00947519">
        <w:trPr>
          <w:trHeight w:val="850"/>
        </w:trPr>
        <w:tc>
          <w:tcPr>
            <w:tcW w:w="1297" w:type="dxa"/>
            <w:vMerge w:val="restart"/>
          </w:tcPr>
          <w:p w:rsidR="00CF2EFA" w:rsidRPr="00AA7EBA" w:rsidRDefault="00CF2EFA" w:rsidP="00912BEF">
            <w:pPr>
              <w:rPr>
                <w:rFonts w:cstheme="minorHAnsi"/>
                <w:b/>
              </w:rPr>
            </w:pPr>
          </w:p>
          <w:p w:rsidR="00CF2EFA" w:rsidRPr="00AA7EBA" w:rsidRDefault="00CF2EFA" w:rsidP="00912BEF">
            <w:pPr>
              <w:rPr>
                <w:rFonts w:cstheme="minorHAnsi"/>
              </w:rPr>
            </w:pPr>
          </w:p>
        </w:tc>
        <w:tc>
          <w:tcPr>
            <w:tcW w:w="2495" w:type="dxa"/>
          </w:tcPr>
          <w:p w:rsidR="00CF2EFA" w:rsidRPr="00AA7EBA" w:rsidRDefault="00CF2EFA" w:rsidP="00912BEF">
            <w:pPr>
              <w:jc w:val="both"/>
              <w:rPr>
                <w:rFonts w:cstheme="minorHAnsi"/>
              </w:rPr>
            </w:pPr>
            <w:r w:rsidRPr="00AA7EBA">
              <w:rPr>
                <w:rFonts w:cstheme="minorHAnsi"/>
              </w:rPr>
              <w:t>Contar con información fiable sobre la situación de las niñas y niños trabajadores menores de 14 años, por municipio</w:t>
            </w:r>
          </w:p>
          <w:p w:rsidR="00CF2EFA" w:rsidRPr="00AA7EBA" w:rsidRDefault="00CF2EFA" w:rsidP="00912BEF">
            <w:pPr>
              <w:jc w:val="both"/>
              <w:rPr>
                <w:rFonts w:cstheme="minorHAnsi"/>
              </w:rPr>
            </w:pPr>
          </w:p>
          <w:p w:rsidR="00CF2EFA" w:rsidRPr="00AA7EBA" w:rsidRDefault="00CF2EFA" w:rsidP="00912BEF">
            <w:pPr>
              <w:jc w:val="both"/>
              <w:rPr>
                <w:rFonts w:cstheme="minorHAnsi"/>
              </w:rPr>
            </w:pPr>
            <w:r w:rsidRPr="00AA7EBA">
              <w:rPr>
                <w:rFonts w:cstheme="minorHAnsi"/>
              </w:rPr>
              <w:t>Diseñar estrategias de intervención para facilitar la reinserción, la inserción y permanencia escolar, así como garantizar el desarrollo integral.</w:t>
            </w:r>
          </w:p>
          <w:p w:rsidR="00CF2EFA" w:rsidRPr="00AA7EBA" w:rsidRDefault="00CF2EFA" w:rsidP="00912BEF">
            <w:pPr>
              <w:jc w:val="both"/>
              <w:rPr>
                <w:rFonts w:cstheme="minorHAnsi"/>
              </w:rPr>
            </w:pPr>
          </w:p>
          <w:p w:rsidR="00CF2EFA" w:rsidRPr="00AA7EBA" w:rsidRDefault="00CF2EFA" w:rsidP="00912BEF">
            <w:pPr>
              <w:jc w:val="both"/>
              <w:rPr>
                <w:rFonts w:cstheme="minorHAnsi"/>
              </w:rPr>
            </w:pPr>
            <w:r w:rsidRPr="00AA7EBA">
              <w:rPr>
                <w:rFonts w:cstheme="minorHAnsi"/>
              </w:rPr>
              <w:t>Adecuar la normativa nacional al Código del Niño, Niña y Adolescente.</w:t>
            </w:r>
          </w:p>
        </w:tc>
        <w:tc>
          <w:tcPr>
            <w:tcW w:w="2479" w:type="dxa"/>
          </w:tcPr>
          <w:p w:rsidR="00CF2EFA" w:rsidRPr="00AA7EBA" w:rsidRDefault="00CF2EFA" w:rsidP="00912BEF">
            <w:pPr>
              <w:jc w:val="both"/>
              <w:rPr>
                <w:rFonts w:cstheme="minorHAnsi"/>
              </w:rPr>
            </w:pPr>
            <w:r w:rsidRPr="00AA7EBA">
              <w:rPr>
                <w:rFonts w:cstheme="minorHAnsi"/>
              </w:rPr>
              <w:lastRenderedPageBreak/>
              <w:t xml:space="preserve">Establecer mecanismos de acceso al régimen de seguridad social y laboral de los adolescentes trabajadores del sector </w:t>
            </w:r>
            <w:r w:rsidRPr="00AA7EBA">
              <w:rPr>
                <w:rFonts w:cstheme="minorHAnsi"/>
              </w:rPr>
              <w:lastRenderedPageBreak/>
              <w:t>formal.</w:t>
            </w:r>
          </w:p>
        </w:tc>
        <w:tc>
          <w:tcPr>
            <w:tcW w:w="2909" w:type="dxa"/>
          </w:tcPr>
          <w:p w:rsidR="00CF2EFA" w:rsidRPr="00AA7EBA" w:rsidRDefault="00CF2EFA" w:rsidP="00912BEF">
            <w:pPr>
              <w:jc w:val="both"/>
              <w:rPr>
                <w:rFonts w:cstheme="minorHAnsi"/>
              </w:rPr>
            </w:pPr>
            <w:r w:rsidRPr="00AA7EBA">
              <w:rPr>
                <w:rFonts w:cstheme="minorHAnsi"/>
              </w:rPr>
              <w:lastRenderedPageBreak/>
              <w:t xml:space="preserve">Generar alternativas de mejoramiento social y laboral de familias con hijos incorporados o en riesgo de ser incorporados a peores </w:t>
            </w:r>
            <w:r w:rsidRPr="00AA7EBA">
              <w:rPr>
                <w:rFonts w:cstheme="minorHAnsi"/>
              </w:rPr>
              <w:lastRenderedPageBreak/>
              <w:t>formas de trabajo infantil, focalizados y priorizados.</w:t>
            </w:r>
          </w:p>
          <w:p w:rsidR="00CF2EFA" w:rsidRPr="00AA7EBA" w:rsidRDefault="00CF2EFA" w:rsidP="00912BEF">
            <w:pPr>
              <w:jc w:val="both"/>
              <w:rPr>
                <w:rFonts w:cstheme="minorHAnsi"/>
              </w:rPr>
            </w:pPr>
          </w:p>
        </w:tc>
      </w:tr>
      <w:tr w:rsidR="00CF2EFA" w:rsidRPr="00AA7EBA" w:rsidTr="00947519">
        <w:trPr>
          <w:trHeight w:val="409"/>
        </w:trPr>
        <w:tc>
          <w:tcPr>
            <w:tcW w:w="1297" w:type="dxa"/>
            <w:vMerge/>
          </w:tcPr>
          <w:p w:rsidR="00CF2EFA" w:rsidRPr="00AA7EBA" w:rsidRDefault="00CF2EFA" w:rsidP="00912BEF">
            <w:pPr>
              <w:rPr>
                <w:rFonts w:cstheme="minorHAnsi"/>
                <w:b/>
              </w:rPr>
            </w:pPr>
          </w:p>
        </w:tc>
        <w:tc>
          <w:tcPr>
            <w:tcW w:w="7883" w:type="dxa"/>
            <w:gridSpan w:val="3"/>
          </w:tcPr>
          <w:p w:rsidR="00CF2EFA" w:rsidRPr="00AA7EBA" w:rsidRDefault="00CF2EFA" w:rsidP="00912BEF">
            <w:pPr>
              <w:jc w:val="center"/>
              <w:rPr>
                <w:rFonts w:cstheme="minorHAnsi"/>
                <w:b/>
              </w:rPr>
            </w:pPr>
            <w:r w:rsidRPr="00AA7EBA">
              <w:rPr>
                <w:rFonts w:cstheme="minorHAnsi"/>
                <w:b/>
              </w:rPr>
              <w:t>Mediano Plazo(4 a 7 años)</w:t>
            </w:r>
          </w:p>
          <w:p w:rsidR="00CF2EFA" w:rsidRPr="00AA7EBA" w:rsidRDefault="00CF2EFA" w:rsidP="00912BEF">
            <w:pPr>
              <w:jc w:val="both"/>
              <w:rPr>
                <w:rFonts w:cstheme="minorHAnsi"/>
                <w:b/>
              </w:rPr>
            </w:pPr>
          </w:p>
        </w:tc>
      </w:tr>
      <w:tr w:rsidR="00CF2EFA" w:rsidRPr="00AA7EBA" w:rsidTr="00947519">
        <w:trPr>
          <w:trHeight w:val="2320"/>
        </w:trPr>
        <w:tc>
          <w:tcPr>
            <w:tcW w:w="1297" w:type="dxa"/>
            <w:vMerge/>
          </w:tcPr>
          <w:p w:rsidR="00CF2EFA" w:rsidRPr="00AA7EBA" w:rsidRDefault="00CF2EFA" w:rsidP="00912BEF">
            <w:pPr>
              <w:rPr>
                <w:rFonts w:cstheme="minorHAnsi"/>
                <w:b/>
              </w:rPr>
            </w:pPr>
          </w:p>
        </w:tc>
        <w:tc>
          <w:tcPr>
            <w:tcW w:w="2495" w:type="dxa"/>
          </w:tcPr>
          <w:p w:rsidR="00CF2EFA" w:rsidRPr="00AA7EBA" w:rsidRDefault="00CF2EFA" w:rsidP="00912BEF">
            <w:pPr>
              <w:jc w:val="both"/>
              <w:rPr>
                <w:rFonts w:cstheme="minorHAnsi"/>
              </w:rPr>
            </w:pPr>
            <w:r w:rsidRPr="00AA7EBA">
              <w:rPr>
                <w:rFonts w:cstheme="minorHAnsi"/>
              </w:rPr>
              <w:t>Implementar un proceso de intervención en base a las estrategias diseñadas bajo el principio de corresponsabilidad social (Estado – sociedad civil).</w:t>
            </w:r>
          </w:p>
        </w:tc>
        <w:tc>
          <w:tcPr>
            <w:tcW w:w="2479" w:type="dxa"/>
          </w:tcPr>
          <w:p w:rsidR="00CF2EFA" w:rsidRPr="00AA7EBA" w:rsidRDefault="00CF2EFA" w:rsidP="00912BEF">
            <w:pPr>
              <w:jc w:val="both"/>
              <w:rPr>
                <w:rFonts w:cstheme="minorHAnsi"/>
              </w:rPr>
            </w:pPr>
            <w:r w:rsidRPr="00AA7EBA">
              <w:rPr>
                <w:rFonts w:cstheme="minorHAnsi"/>
              </w:rPr>
              <w:t>Ampliar mecanismos de acceso al régimen de seguridad social y laboral de los adolescentes trabajadores del sector informal.</w:t>
            </w:r>
          </w:p>
        </w:tc>
        <w:tc>
          <w:tcPr>
            <w:tcW w:w="2909" w:type="dxa"/>
          </w:tcPr>
          <w:p w:rsidR="00CF2EFA" w:rsidRPr="00AA7EBA" w:rsidRDefault="00CF2EFA" w:rsidP="00912BEF">
            <w:pPr>
              <w:jc w:val="both"/>
              <w:rPr>
                <w:rFonts w:cstheme="minorHAnsi"/>
              </w:rPr>
            </w:pPr>
            <w:r w:rsidRPr="00AA7EBA">
              <w:rPr>
                <w:rFonts w:cstheme="minorHAnsi"/>
              </w:rPr>
              <w:t>Ampliar la generación de alternativas de mejoramiento social y laboral de familias con hijos incorporados o en riesgo de ser incorporados en peores formas de trabajo infantil.</w:t>
            </w:r>
          </w:p>
        </w:tc>
      </w:tr>
      <w:tr w:rsidR="00CF2EFA" w:rsidRPr="00AA7EBA" w:rsidTr="00947519">
        <w:trPr>
          <w:trHeight w:val="408"/>
        </w:trPr>
        <w:tc>
          <w:tcPr>
            <w:tcW w:w="1297" w:type="dxa"/>
            <w:vMerge/>
          </w:tcPr>
          <w:p w:rsidR="00CF2EFA" w:rsidRPr="00AA7EBA" w:rsidRDefault="00CF2EFA" w:rsidP="00912BEF">
            <w:pPr>
              <w:rPr>
                <w:rFonts w:cstheme="minorHAnsi"/>
                <w:b/>
              </w:rPr>
            </w:pPr>
          </w:p>
        </w:tc>
        <w:tc>
          <w:tcPr>
            <w:tcW w:w="7883" w:type="dxa"/>
            <w:gridSpan w:val="3"/>
          </w:tcPr>
          <w:p w:rsidR="00CF2EFA" w:rsidRPr="00AA7EBA" w:rsidRDefault="00CF2EFA" w:rsidP="00912BEF">
            <w:pPr>
              <w:jc w:val="center"/>
              <w:rPr>
                <w:rFonts w:cstheme="minorHAnsi"/>
                <w:b/>
              </w:rPr>
            </w:pPr>
            <w:r w:rsidRPr="00AA7EBA">
              <w:rPr>
                <w:rFonts w:cstheme="minorHAnsi"/>
                <w:b/>
              </w:rPr>
              <w:t>Largo Plazo: (8 a 10 años)</w:t>
            </w:r>
          </w:p>
          <w:p w:rsidR="00CF2EFA" w:rsidRPr="00AA7EBA" w:rsidRDefault="00CF2EFA" w:rsidP="00912BEF">
            <w:pPr>
              <w:jc w:val="both"/>
              <w:rPr>
                <w:rFonts w:cstheme="minorHAnsi"/>
                <w:b/>
              </w:rPr>
            </w:pPr>
          </w:p>
        </w:tc>
      </w:tr>
      <w:tr w:rsidR="00CF2EFA" w:rsidRPr="00AA7EBA" w:rsidTr="00947519">
        <w:trPr>
          <w:trHeight w:val="2320"/>
        </w:trPr>
        <w:tc>
          <w:tcPr>
            <w:tcW w:w="1297" w:type="dxa"/>
            <w:vMerge/>
          </w:tcPr>
          <w:p w:rsidR="00CF2EFA" w:rsidRPr="00AA7EBA" w:rsidRDefault="00CF2EFA" w:rsidP="00912BEF">
            <w:pPr>
              <w:rPr>
                <w:rFonts w:cstheme="minorHAnsi"/>
                <w:b/>
              </w:rPr>
            </w:pPr>
          </w:p>
        </w:tc>
        <w:tc>
          <w:tcPr>
            <w:tcW w:w="2495" w:type="dxa"/>
          </w:tcPr>
          <w:p w:rsidR="00CF2EFA" w:rsidRPr="00AA7EBA" w:rsidRDefault="00CF2EFA" w:rsidP="00912BEF">
            <w:pPr>
              <w:jc w:val="both"/>
              <w:rPr>
                <w:rFonts w:cstheme="minorHAnsi"/>
              </w:rPr>
            </w:pPr>
            <w:r w:rsidRPr="00AA7EBA">
              <w:rPr>
                <w:rFonts w:cstheme="minorHAnsi"/>
              </w:rPr>
              <w:t>Garantizar la escolarización y desarrollo integral de niños de niñas y niños trabajadores menores de 14 años en condiciones adecuadas.</w:t>
            </w:r>
          </w:p>
        </w:tc>
        <w:tc>
          <w:tcPr>
            <w:tcW w:w="2479" w:type="dxa"/>
          </w:tcPr>
          <w:p w:rsidR="00CF2EFA" w:rsidRPr="00AA7EBA" w:rsidRDefault="00CF2EFA" w:rsidP="00912BEF">
            <w:pPr>
              <w:jc w:val="both"/>
              <w:rPr>
                <w:rFonts w:cstheme="minorHAnsi"/>
              </w:rPr>
            </w:pPr>
            <w:r w:rsidRPr="00AA7EBA">
              <w:rPr>
                <w:rFonts w:cstheme="minorHAnsi"/>
              </w:rPr>
              <w:t>Consolidar el acceso universal  de los adolescentes trabajadores al régimen de seguridad social y laboral.</w:t>
            </w:r>
          </w:p>
        </w:tc>
        <w:tc>
          <w:tcPr>
            <w:tcW w:w="2909" w:type="dxa"/>
          </w:tcPr>
          <w:p w:rsidR="00CF2EFA" w:rsidRPr="00AA7EBA" w:rsidRDefault="00CF2EFA" w:rsidP="00912BEF">
            <w:pPr>
              <w:jc w:val="both"/>
              <w:rPr>
                <w:rFonts w:cstheme="minorHAnsi"/>
              </w:rPr>
            </w:pPr>
            <w:r w:rsidRPr="00AA7EBA">
              <w:rPr>
                <w:rFonts w:cstheme="minorHAnsi"/>
              </w:rPr>
              <w:t>Consolidar un sistema que contribuya  al mejoramiento social y laboral  de las familias, comunidad que evite la presencia de niños y adolescentes  en trabajos definidos en  “peores formas”</w:t>
            </w:r>
          </w:p>
        </w:tc>
      </w:tr>
    </w:tbl>
    <w:p w:rsidR="00CC0BF5" w:rsidRPr="004B35D3" w:rsidRDefault="00CC0BF5" w:rsidP="00CC0BF5">
      <w:pPr>
        <w:spacing w:line="240" w:lineRule="auto"/>
        <w:jc w:val="both"/>
        <w:rPr>
          <w:rFonts w:cstheme="minorHAnsi"/>
          <w:sz w:val="18"/>
          <w:szCs w:val="18"/>
        </w:rPr>
      </w:pPr>
      <w:r w:rsidRPr="004B35D3">
        <w:rPr>
          <w:rFonts w:cstheme="minorHAnsi"/>
          <w:sz w:val="18"/>
          <w:szCs w:val="18"/>
        </w:rPr>
        <w:t>Fuente: PNEPTI 2000-2010.</w:t>
      </w:r>
    </w:p>
    <w:p w:rsidR="00CF2EFA" w:rsidRDefault="00CF2EFA" w:rsidP="00CF2EFA">
      <w:pPr>
        <w:rPr>
          <w:rFonts w:cstheme="minorHAnsi"/>
        </w:rPr>
      </w:pPr>
    </w:p>
    <w:p w:rsidR="00605C8A" w:rsidRPr="00605C8A" w:rsidRDefault="00605C8A" w:rsidP="00444969">
      <w:pPr>
        <w:pStyle w:val="Prrafodelista"/>
        <w:numPr>
          <w:ilvl w:val="0"/>
          <w:numId w:val="20"/>
        </w:numPr>
        <w:rPr>
          <w:rFonts w:cstheme="minorHAnsi"/>
          <w:b/>
        </w:rPr>
      </w:pPr>
      <w:r>
        <w:rPr>
          <w:rFonts w:cstheme="minorHAnsi"/>
          <w:b/>
        </w:rPr>
        <w:t xml:space="preserve">Fiscalización.  </w:t>
      </w:r>
    </w:p>
    <w:p w:rsidR="00605C8A" w:rsidRPr="00605C8A" w:rsidRDefault="00605C8A" w:rsidP="00605C8A">
      <w:pPr>
        <w:pStyle w:val="Prrafodelista"/>
        <w:rPr>
          <w:rFonts w:cstheme="minorHAnsi"/>
          <w:b/>
        </w:rPr>
      </w:pPr>
    </w:p>
    <w:p w:rsidR="00605C8A" w:rsidRPr="00605C8A" w:rsidRDefault="00605C8A" w:rsidP="007E071A">
      <w:pPr>
        <w:pStyle w:val="Prrafodelista"/>
        <w:jc w:val="both"/>
        <w:rPr>
          <w:rFonts w:cstheme="minorHAnsi"/>
        </w:rPr>
      </w:pPr>
      <w:r w:rsidRPr="00605C8A">
        <w:rPr>
          <w:rFonts w:cstheme="minorHAnsi"/>
        </w:rPr>
        <w:t>Las líneas de intervención  previstas en el PNEPTI 2000-2010</w:t>
      </w:r>
      <w:r>
        <w:rPr>
          <w:rFonts w:cstheme="minorHAnsi"/>
        </w:rPr>
        <w:t xml:space="preserve"> en términos de </w:t>
      </w:r>
      <w:r w:rsidR="004B35D3">
        <w:rPr>
          <w:rFonts w:cstheme="minorHAnsi"/>
        </w:rPr>
        <w:t>Fiscalización</w:t>
      </w:r>
      <w:r>
        <w:rPr>
          <w:rFonts w:cstheme="minorHAnsi"/>
        </w:rPr>
        <w:t xml:space="preserve">, fueron </w:t>
      </w:r>
      <w:r w:rsidRPr="00605C8A">
        <w:rPr>
          <w:rFonts w:cstheme="minorHAnsi"/>
        </w:rPr>
        <w:t xml:space="preserve"> las que se señalan en la siguiente tabla:</w:t>
      </w:r>
    </w:p>
    <w:p w:rsidR="008308B4" w:rsidRPr="00AA7EBA" w:rsidRDefault="008308B4" w:rsidP="008308B4">
      <w:pPr>
        <w:jc w:val="center"/>
        <w:rPr>
          <w:rFonts w:cstheme="minorHAnsi"/>
          <w:b/>
        </w:rPr>
      </w:pPr>
      <w:r w:rsidRPr="00AA7EBA">
        <w:rPr>
          <w:rFonts w:cstheme="minorHAnsi"/>
          <w:b/>
        </w:rPr>
        <w:lastRenderedPageBreak/>
        <w:t>TABLA</w:t>
      </w:r>
      <w:r w:rsidR="00F03E07">
        <w:rPr>
          <w:rFonts w:cstheme="minorHAnsi"/>
          <w:b/>
        </w:rPr>
        <w:t xml:space="preserve"> 5</w:t>
      </w:r>
      <w:r w:rsidRPr="00AA7EBA">
        <w:rPr>
          <w:rFonts w:cstheme="minorHAnsi"/>
          <w:b/>
        </w:rPr>
        <w:t>. LINEA DE INTERVENCION FISCALIZACION  Y OBJETIVOS ESTRATEGICOS DEL PNEPTI 2000-2010 POR PLAZO</w:t>
      </w:r>
    </w:p>
    <w:tbl>
      <w:tblPr>
        <w:tblStyle w:val="Tablaconcuadrcula"/>
        <w:tblW w:w="9180" w:type="dxa"/>
        <w:tblLook w:val="04A0" w:firstRow="1" w:lastRow="0" w:firstColumn="1" w:lastColumn="0" w:noHBand="0" w:noVBand="1"/>
      </w:tblPr>
      <w:tblGrid>
        <w:gridCol w:w="1405"/>
        <w:gridCol w:w="2453"/>
        <w:gridCol w:w="2448"/>
        <w:gridCol w:w="2874"/>
      </w:tblGrid>
      <w:tr w:rsidR="00CF2EFA" w:rsidRPr="00AA7EBA" w:rsidTr="00947519">
        <w:trPr>
          <w:trHeight w:val="144"/>
          <w:tblHeader/>
        </w:trPr>
        <w:tc>
          <w:tcPr>
            <w:tcW w:w="1405" w:type="dxa"/>
            <w:vMerge w:val="restart"/>
          </w:tcPr>
          <w:p w:rsidR="00CF2EFA" w:rsidRPr="00AA7EBA" w:rsidRDefault="00CF2EFA" w:rsidP="00912BEF">
            <w:pPr>
              <w:jc w:val="center"/>
              <w:rPr>
                <w:rFonts w:cstheme="minorHAnsi"/>
                <w:b/>
              </w:rPr>
            </w:pPr>
          </w:p>
          <w:p w:rsidR="00CF2EFA" w:rsidRPr="00AA7EBA" w:rsidRDefault="00CF2EFA" w:rsidP="00912BEF">
            <w:pPr>
              <w:jc w:val="center"/>
              <w:rPr>
                <w:rFonts w:cstheme="minorHAnsi"/>
                <w:b/>
              </w:rPr>
            </w:pPr>
            <w:r w:rsidRPr="00AA7EBA">
              <w:rPr>
                <w:rFonts w:cstheme="minorHAnsi"/>
                <w:b/>
              </w:rPr>
              <w:t>LINEA</w:t>
            </w:r>
          </w:p>
          <w:p w:rsidR="00CF2EFA" w:rsidRPr="00AA7EBA" w:rsidRDefault="00CF2EFA" w:rsidP="00912BEF">
            <w:pPr>
              <w:jc w:val="center"/>
              <w:rPr>
                <w:rFonts w:cstheme="minorHAnsi"/>
                <w:b/>
              </w:rPr>
            </w:pPr>
            <w:r w:rsidRPr="00AA7EBA">
              <w:rPr>
                <w:rFonts w:cstheme="minorHAnsi"/>
                <w:b/>
              </w:rPr>
              <w:t>Fiscalización</w:t>
            </w:r>
          </w:p>
        </w:tc>
        <w:tc>
          <w:tcPr>
            <w:tcW w:w="2453" w:type="dxa"/>
          </w:tcPr>
          <w:p w:rsidR="00CF2EFA" w:rsidRPr="00AA7EBA" w:rsidRDefault="00CF2EFA" w:rsidP="00CD6786">
            <w:pPr>
              <w:jc w:val="both"/>
              <w:rPr>
                <w:rFonts w:cstheme="minorHAnsi"/>
                <w:b/>
              </w:rPr>
            </w:pPr>
            <w:r w:rsidRPr="00AA7EBA">
              <w:rPr>
                <w:rFonts w:cstheme="minorHAnsi"/>
                <w:b/>
              </w:rPr>
              <w:t>Objetivos estratégicos para la reducción  de niñas y niños trabajadores menores de 14 años.</w:t>
            </w:r>
          </w:p>
        </w:tc>
        <w:tc>
          <w:tcPr>
            <w:tcW w:w="2448" w:type="dxa"/>
          </w:tcPr>
          <w:p w:rsidR="00CF2EFA" w:rsidRPr="00AA7EBA" w:rsidRDefault="00CF2EFA" w:rsidP="00CD6786">
            <w:pPr>
              <w:jc w:val="both"/>
              <w:rPr>
                <w:rFonts w:cstheme="minorHAnsi"/>
                <w:b/>
              </w:rPr>
            </w:pPr>
            <w:r w:rsidRPr="00AA7EBA">
              <w:rPr>
                <w:rFonts w:cstheme="minorHAnsi"/>
                <w:b/>
              </w:rPr>
              <w:t>Objetivos estratégicos para la protección  de adolescentes trabajadores mayores de 14 años.</w:t>
            </w:r>
          </w:p>
        </w:tc>
        <w:tc>
          <w:tcPr>
            <w:tcW w:w="2874" w:type="dxa"/>
          </w:tcPr>
          <w:p w:rsidR="00CF2EFA" w:rsidRPr="00AA7EBA" w:rsidRDefault="00CF2EFA" w:rsidP="00CD6786">
            <w:pPr>
              <w:jc w:val="both"/>
              <w:rPr>
                <w:rFonts w:cstheme="minorHAnsi"/>
                <w:b/>
              </w:rPr>
            </w:pPr>
            <w:r w:rsidRPr="00AA7EBA">
              <w:rPr>
                <w:rFonts w:cstheme="minorHAnsi"/>
                <w:b/>
              </w:rPr>
              <w:t>Objetivos estratégicos para la erradicación de las peores formas de trabajo en niños, niñas y adolescentes.</w:t>
            </w:r>
          </w:p>
        </w:tc>
      </w:tr>
      <w:tr w:rsidR="00CF2EFA" w:rsidRPr="00AA7EBA" w:rsidTr="00947519">
        <w:trPr>
          <w:trHeight w:val="377"/>
        </w:trPr>
        <w:tc>
          <w:tcPr>
            <w:tcW w:w="1405" w:type="dxa"/>
            <w:vMerge/>
          </w:tcPr>
          <w:p w:rsidR="00CF2EFA" w:rsidRPr="00AA7EBA" w:rsidRDefault="00CF2EFA" w:rsidP="00912BEF">
            <w:pPr>
              <w:rPr>
                <w:rFonts w:cstheme="minorHAnsi"/>
                <w:b/>
              </w:rPr>
            </w:pPr>
          </w:p>
        </w:tc>
        <w:tc>
          <w:tcPr>
            <w:tcW w:w="7775" w:type="dxa"/>
            <w:gridSpan w:val="3"/>
          </w:tcPr>
          <w:p w:rsidR="00CF2EFA" w:rsidRPr="00AA7EBA" w:rsidRDefault="00CF2EFA" w:rsidP="00912BEF">
            <w:pPr>
              <w:jc w:val="center"/>
              <w:rPr>
                <w:rFonts w:cstheme="minorHAnsi"/>
                <w:b/>
              </w:rPr>
            </w:pPr>
            <w:r w:rsidRPr="00AA7EBA">
              <w:rPr>
                <w:rFonts w:cstheme="minorHAnsi"/>
                <w:b/>
              </w:rPr>
              <w:t>Corto Plazo: ( 1-3 años)</w:t>
            </w:r>
          </w:p>
          <w:p w:rsidR="00CF2EFA" w:rsidRPr="00AA7EBA" w:rsidRDefault="00CF2EFA" w:rsidP="00912BEF">
            <w:pPr>
              <w:jc w:val="both"/>
              <w:rPr>
                <w:rFonts w:cstheme="minorHAnsi"/>
                <w:b/>
              </w:rPr>
            </w:pPr>
          </w:p>
        </w:tc>
      </w:tr>
      <w:tr w:rsidR="00CF2EFA" w:rsidRPr="00AA7EBA" w:rsidTr="00947519">
        <w:trPr>
          <w:trHeight w:val="2320"/>
        </w:trPr>
        <w:tc>
          <w:tcPr>
            <w:tcW w:w="1405" w:type="dxa"/>
            <w:vMerge w:val="restart"/>
          </w:tcPr>
          <w:p w:rsidR="00CF2EFA" w:rsidRPr="00AA7EBA" w:rsidRDefault="00CF2EFA" w:rsidP="00912BEF">
            <w:pPr>
              <w:rPr>
                <w:rFonts w:cstheme="minorHAnsi"/>
                <w:b/>
              </w:rPr>
            </w:pPr>
          </w:p>
        </w:tc>
        <w:tc>
          <w:tcPr>
            <w:tcW w:w="2453" w:type="dxa"/>
          </w:tcPr>
          <w:p w:rsidR="00CF2EFA" w:rsidRPr="00AA7EBA" w:rsidRDefault="00CF2EFA" w:rsidP="00912BEF">
            <w:pPr>
              <w:jc w:val="both"/>
              <w:rPr>
                <w:rFonts w:cstheme="minorHAnsi"/>
              </w:rPr>
            </w:pPr>
            <w:r w:rsidRPr="00AA7EBA">
              <w:rPr>
                <w:rFonts w:cstheme="minorHAnsi"/>
              </w:rPr>
              <w:t>Implementar mecanismos de control para la aplicación de los códigos, leyes y reglamentos relacionados al Trabajo infantil.</w:t>
            </w:r>
          </w:p>
        </w:tc>
        <w:tc>
          <w:tcPr>
            <w:tcW w:w="2448" w:type="dxa"/>
          </w:tcPr>
          <w:p w:rsidR="00CF2EFA" w:rsidRPr="00AA7EBA" w:rsidRDefault="00CF2EFA" w:rsidP="00693E0B">
            <w:pPr>
              <w:jc w:val="both"/>
              <w:rPr>
                <w:rFonts w:cstheme="minorHAnsi"/>
              </w:rPr>
            </w:pPr>
            <w:r w:rsidRPr="00AA7EBA">
              <w:rPr>
                <w:rFonts w:cstheme="minorHAnsi"/>
              </w:rPr>
              <w:t>Compatibilizar y complementar el proceso de normatizaci</w:t>
            </w:r>
            <w:r w:rsidR="00693E0B">
              <w:rPr>
                <w:rFonts w:cstheme="minorHAnsi"/>
              </w:rPr>
              <w:t>ó</w:t>
            </w:r>
            <w:r w:rsidRPr="00AA7EBA">
              <w:rPr>
                <w:rFonts w:cstheme="minorHAnsi"/>
              </w:rPr>
              <w:t>n laboral orientado al trabajo de adolescentes.</w:t>
            </w:r>
          </w:p>
        </w:tc>
        <w:tc>
          <w:tcPr>
            <w:tcW w:w="2874" w:type="dxa"/>
          </w:tcPr>
          <w:p w:rsidR="00CF2EFA" w:rsidRPr="00AA7EBA" w:rsidRDefault="00CF2EFA" w:rsidP="00912BEF">
            <w:pPr>
              <w:jc w:val="both"/>
              <w:rPr>
                <w:rFonts w:cstheme="minorHAnsi"/>
              </w:rPr>
            </w:pPr>
            <w:r w:rsidRPr="00AA7EBA">
              <w:rPr>
                <w:rFonts w:cstheme="minorHAnsi"/>
              </w:rPr>
              <w:t>Establecer mecanismos de seguimiento, control, fiscalización y penalización de las peores formas de trabajo infantil.</w:t>
            </w:r>
          </w:p>
          <w:p w:rsidR="00CF2EFA" w:rsidRPr="00AA7EBA" w:rsidRDefault="00CF2EFA" w:rsidP="00912BEF">
            <w:pPr>
              <w:jc w:val="both"/>
              <w:rPr>
                <w:rFonts w:cstheme="minorHAnsi"/>
              </w:rPr>
            </w:pPr>
          </w:p>
          <w:p w:rsidR="00CF2EFA" w:rsidRPr="00AA7EBA" w:rsidRDefault="00CF2EFA" w:rsidP="00912BEF">
            <w:pPr>
              <w:jc w:val="both"/>
              <w:rPr>
                <w:rFonts w:cstheme="minorHAnsi"/>
              </w:rPr>
            </w:pPr>
          </w:p>
        </w:tc>
      </w:tr>
      <w:tr w:rsidR="00CF2EFA" w:rsidRPr="00AA7EBA" w:rsidTr="00947519">
        <w:trPr>
          <w:trHeight w:val="475"/>
        </w:trPr>
        <w:tc>
          <w:tcPr>
            <w:tcW w:w="1405" w:type="dxa"/>
            <w:vMerge/>
          </w:tcPr>
          <w:p w:rsidR="00CF2EFA" w:rsidRPr="00AA7EBA" w:rsidRDefault="00CF2EFA" w:rsidP="00912BEF">
            <w:pPr>
              <w:rPr>
                <w:rFonts w:cstheme="minorHAnsi"/>
                <w:b/>
              </w:rPr>
            </w:pPr>
          </w:p>
        </w:tc>
        <w:tc>
          <w:tcPr>
            <w:tcW w:w="7775" w:type="dxa"/>
            <w:gridSpan w:val="3"/>
          </w:tcPr>
          <w:p w:rsidR="00CF2EFA" w:rsidRPr="00AA7EBA" w:rsidRDefault="00CF2EFA" w:rsidP="00912BEF">
            <w:pPr>
              <w:jc w:val="center"/>
              <w:rPr>
                <w:rFonts w:cstheme="minorHAnsi"/>
                <w:b/>
              </w:rPr>
            </w:pPr>
            <w:r w:rsidRPr="00AA7EBA">
              <w:rPr>
                <w:rFonts w:cstheme="minorHAnsi"/>
                <w:b/>
              </w:rPr>
              <w:t>Mediano Plazo(4 a 7 años)</w:t>
            </w:r>
          </w:p>
          <w:p w:rsidR="00CF2EFA" w:rsidRPr="00AA7EBA" w:rsidRDefault="00CF2EFA" w:rsidP="00912BEF">
            <w:pPr>
              <w:jc w:val="both"/>
              <w:rPr>
                <w:rFonts w:cstheme="minorHAnsi"/>
                <w:b/>
              </w:rPr>
            </w:pPr>
          </w:p>
        </w:tc>
      </w:tr>
      <w:tr w:rsidR="00CF2EFA" w:rsidRPr="00AA7EBA" w:rsidTr="00947519">
        <w:trPr>
          <w:trHeight w:val="2320"/>
        </w:trPr>
        <w:tc>
          <w:tcPr>
            <w:tcW w:w="1405" w:type="dxa"/>
            <w:vMerge/>
          </w:tcPr>
          <w:p w:rsidR="00CF2EFA" w:rsidRPr="00AA7EBA" w:rsidRDefault="00CF2EFA" w:rsidP="00912BEF">
            <w:pPr>
              <w:rPr>
                <w:rFonts w:cstheme="minorHAnsi"/>
                <w:b/>
              </w:rPr>
            </w:pPr>
          </w:p>
        </w:tc>
        <w:tc>
          <w:tcPr>
            <w:tcW w:w="2453" w:type="dxa"/>
          </w:tcPr>
          <w:p w:rsidR="00CF2EFA" w:rsidRPr="00AA7EBA" w:rsidRDefault="00CF2EFA" w:rsidP="00912BEF">
            <w:pPr>
              <w:jc w:val="both"/>
              <w:rPr>
                <w:rFonts w:cstheme="minorHAnsi"/>
              </w:rPr>
            </w:pPr>
            <w:r w:rsidRPr="00AA7EBA">
              <w:rPr>
                <w:rFonts w:cstheme="minorHAnsi"/>
              </w:rPr>
              <w:t>Consolidar mecanismos de control para la aplicación de los códigos, leyes  y reglamentos relacionados al trabajo infantil.</w:t>
            </w:r>
          </w:p>
        </w:tc>
        <w:tc>
          <w:tcPr>
            <w:tcW w:w="2448" w:type="dxa"/>
          </w:tcPr>
          <w:p w:rsidR="00CF2EFA" w:rsidRPr="00AA7EBA" w:rsidRDefault="00CF2EFA" w:rsidP="00912BEF">
            <w:pPr>
              <w:jc w:val="both"/>
              <w:rPr>
                <w:rFonts w:cstheme="minorHAnsi"/>
              </w:rPr>
            </w:pPr>
            <w:r w:rsidRPr="00AA7EBA">
              <w:rPr>
                <w:rFonts w:cstheme="minorHAnsi"/>
              </w:rPr>
              <w:t>Implementar mecanismos de control referidos a la aplicación de la normativa laboral del trabajo de adolescentes.</w:t>
            </w:r>
          </w:p>
        </w:tc>
        <w:tc>
          <w:tcPr>
            <w:tcW w:w="2874" w:type="dxa"/>
          </w:tcPr>
          <w:p w:rsidR="00CF2EFA" w:rsidRPr="00AA7EBA" w:rsidRDefault="00CF2EFA" w:rsidP="00912BEF">
            <w:pPr>
              <w:jc w:val="both"/>
              <w:rPr>
                <w:rFonts w:cstheme="minorHAnsi"/>
              </w:rPr>
            </w:pPr>
            <w:r w:rsidRPr="00AA7EBA">
              <w:rPr>
                <w:rFonts w:cstheme="minorHAnsi"/>
              </w:rPr>
              <w:t>Generalizar la aplicación de  mecanismos de seguimiento, control, fiscalización y penalización de las peores formas de trabajo infantil.</w:t>
            </w:r>
          </w:p>
        </w:tc>
      </w:tr>
      <w:tr w:rsidR="00CF2EFA" w:rsidRPr="00AA7EBA" w:rsidTr="00947519">
        <w:trPr>
          <w:trHeight w:val="344"/>
        </w:trPr>
        <w:tc>
          <w:tcPr>
            <w:tcW w:w="1405" w:type="dxa"/>
            <w:vMerge/>
          </w:tcPr>
          <w:p w:rsidR="00CF2EFA" w:rsidRPr="00AA7EBA" w:rsidRDefault="00CF2EFA" w:rsidP="00912BEF">
            <w:pPr>
              <w:rPr>
                <w:rFonts w:cstheme="minorHAnsi"/>
                <w:b/>
              </w:rPr>
            </w:pPr>
          </w:p>
        </w:tc>
        <w:tc>
          <w:tcPr>
            <w:tcW w:w="7775" w:type="dxa"/>
            <w:gridSpan w:val="3"/>
          </w:tcPr>
          <w:p w:rsidR="00CF2EFA" w:rsidRPr="00AA7EBA" w:rsidRDefault="00CF2EFA" w:rsidP="00912BEF">
            <w:pPr>
              <w:jc w:val="center"/>
              <w:rPr>
                <w:rFonts w:cstheme="minorHAnsi"/>
                <w:b/>
              </w:rPr>
            </w:pPr>
            <w:r w:rsidRPr="00AA7EBA">
              <w:rPr>
                <w:rFonts w:cstheme="minorHAnsi"/>
                <w:b/>
              </w:rPr>
              <w:t>Largo Plazo: (8 a 10 años)</w:t>
            </w:r>
          </w:p>
          <w:p w:rsidR="00CF2EFA" w:rsidRPr="00AA7EBA" w:rsidRDefault="00CF2EFA" w:rsidP="00912BEF">
            <w:pPr>
              <w:jc w:val="both"/>
              <w:rPr>
                <w:rFonts w:cstheme="minorHAnsi"/>
                <w:b/>
              </w:rPr>
            </w:pPr>
          </w:p>
        </w:tc>
      </w:tr>
      <w:tr w:rsidR="00CF2EFA" w:rsidRPr="00AA7EBA" w:rsidTr="00947519">
        <w:trPr>
          <w:trHeight w:val="2320"/>
        </w:trPr>
        <w:tc>
          <w:tcPr>
            <w:tcW w:w="1405" w:type="dxa"/>
            <w:vMerge/>
          </w:tcPr>
          <w:p w:rsidR="00CF2EFA" w:rsidRPr="00AA7EBA" w:rsidRDefault="00CF2EFA" w:rsidP="00912BEF">
            <w:pPr>
              <w:rPr>
                <w:rFonts w:cstheme="minorHAnsi"/>
                <w:b/>
              </w:rPr>
            </w:pPr>
          </w:p>
        </w:tc>
        <w:tc>
          <w:tcPr>
            <w:tcW w:w="2453" w:type="dxa"/>
          </w:tcPr>
          <w:p w:rsidR="00CF2EFA" w:rsidRPr="00AA7EBA" w:rsidRDefault="00CF2EFA" w:rsidP="00912BEF">
            <w:pPr>
              <w:jc w:val="both"/>
              <w:rPr>
                <w:rFonts w:cstheme="minorHAnsi"/>
              </w:rPr>
            </w:pPr>
            <w:r w:rsidRPr="00AA7EBA">
              <w:rPr>
                <w:rFonts w:cstheme="minorHAnsi"/>
              </w:rPr>
              <w:t>Desarrollar en forma sostenida y flexible el sistema de control  de aplicación de las leyes y reglamentos relacionados al trabajo infantil.</w:t>
            </w:r>
          </w:p>
        </w:tc>
        <w:tc>
          <w:tcPr>
            <w:tcW w:w="2448" w:type="dxa"/>
          </w:tcPr>
          <w:p w:rsidR="00CF2EFA" w:rsidRPr="00AA7EBA" w:rsidRDefault="00CF2EFA" w:rsidP="00912BEF">
            <w:pPr>
              <w:jc w:val="both"/>
              <w:rPr>
                <w:rFonts w:cstheme="minorHAnsi"/>
              </w:rPr>
            </w:pPr>
            <w:r w:rsidRPr="00AA7EBA">
              <w:rPr>
                <w:rFonts w:cstheme="minorHAnsi"/>
              </w:rPr>
              <w:t>Consolidar el sistema de seguimiento continuo a la aplicación de normas y control  laboral  de trabajo de adolescentes.</w:t>
            </w:r>
          </w:p>
        </w:tc>
        <w:tc>
          <w:tcPr>
            <w:tcW w:w="2874" w:type="dxa"/>
          </w:tcPr>
          <w:p w:rsidR="00CF2EFA" w:rsidRPr="00AA7EBA" w:rsidRDefault="00CF2EFA" w:rsidP="00912BEF">
            <w:pPr>
              <w:jc w:val="both"/>
              <w:rPr>
                <w:rFonts w:cstheme="minorHAnsi"/>
              </w:rPr>
            </w:pPr>
            <w:r w:rsidRPr="00AA7EBA">
              <w:rPr>
                <w:rFonts w:cstheme="minorHAnsi"/>
              </w:rPr>
              <w:t xml:space="preserve">Consolidar un sistema de control y penalización a la incorporación de niños, niñas y adolescentes a trabajos definidos </w:t>
            </w:r>
            <w:r w:rsidR="004B35D3" w:rsidRPr="00AA7EBA">
              <w:rPr>
                <w:rFonts w:cstheme="minorHAnsi"/>
              </w:rPr>
              <w:t>como</w:t>
            </w:r>
            <w:r w:rsidR="007E071A">
              <w:rPr>
                <w:rFonts w:cstheme="minorHAnsi"/>
              </w:rPr>
              <w:t>: ”</w:t>
            </w:r>
            <w:r w:rsidRPr="00AA7EBA">
              <w:rPr>
                <w:rFonts w:cstheme="minorHAnsi"/>
              </w:rPr>
              <w:t>peores formas”.</w:t>
            </w:r>
          </w:p>
        </w:tc>
      </w:tr>
    </w:tbl>
    <w:p w:rsidR="00CC0BF5" w:rsidRPr="004B35D3" w:rsidRDefault="00CC0BF5" w:rsidP="00CC0BF5">
      <w:pPr>
        <w:spacing w:line="240" w:lineRule="auto"/>
        <w:jc w:val="both"/>
        <w:rPr>
          <w:rFonts w:cstheme="minorHAnsi"/>
          <w:sz w:val="18"/>
          <w:szCs w:val="18"/>
        </w:rPr>
      </w:pPr>
      <w:r w:rsidRPr="004B35D3">
        <w:rPr>
          <w:rFonts w:cstheme="minorHAnsi"/>
          <w:sz w:val="18"/>
          <w:szCs w:val="18"/>
        </w:rPr>
        <w:t>Fuente: PNEPTI 2000-2010.</w:t>
      </w:r>
    </w:p>
    <w:p w:rsidR="004B35D3" w:rsidRPr="004B35D3" w:rsidRDefault="004B35D3" w:rsidP="004B35D3">
      <w:pPr>
        <w:ind w:left="360"/>
        <w:rPr>
          <w:rFonts w:cstheme="minorHAnsi"/>
          <w:b/>
          <w:lang w:val="es-ES"/>
        </w:rPr>
      </w:pPr>
      <w:r>
        <w:rPr>
          <w:rFonts w:cstheme="minorHAnsi"/>
          <w:b/>
        </w:rPr>
        <w:t>d.</w:t>
      </w:r>
      <w:r>
        <w:rPr>
          <w:rFonts w:cstheme="minorHAnsi"/>
          <w:b/>
        </w:rPr>
        <w:tab/>
        <w:t xml:space="preserve">Atención directa. </w:t>
      </w:r>
    </w:p>
    <w:p w:rsidR="004B35D3" w:rsidRPr="00605C8A" w:rsidRDefault="004B35D3" w:rsidP="007E071A">
      <w:pPr>
        <w:pStyle w:val="Prrafodelista"/>
        <w:jc w:val="both"/>
        <w:rPr>
          <w:rFonts w:cstheme="minorHAnsi"/>
          <w:b/>
        </w:rPr>
      </w:pPr>
    </w:p>
    <w:p w:rsidR="004B35D3" w:rsidRPr="00605C8A" w:rsidRDefault="004B35D3" w:rsidP="007E071A">
      <w:pPr>
        <w:pStyle w:val="Prrafodelista"/>
        <w:ind w:left="708"/>
        <w:jc w:val="both"/>
        <w:rPr>
          <w:rFonts w:cstheme="minorHAnsi"/>
        </w:rPr>
      </w:pPr>
      <w:r w:rsidRPr="00605C8A">
        <w:rPr>
          <w:rFonts w:cstheme="minorHAnsi"/>
        </w:rPr>
        <w:t>Las líneas de intervención  previstas en el PNEPTI 2000-2010</w:t>
      </w:r>
      <w:r>
        <w:rPr>
          <w:rFonts w:cstheme="minorHAnsi"/>
        </w:rPr>
        <w:t xml:space="preserve"> en términos de atención directa,  fueron </w:t>
      </w:r>
      <w:r w:rsidRPr="00605C8A">
        <w:rPr>
          <w:rFonts w:cstheme="minorHAnsi"/>
        </w:rPr>
        <w:t xml:space="preserve"> las que se señalan en la siguiente tabla:</w:t>
      </w:r>
    </w:p>
    <w:p w:rsidR="008308B4" w:rsidRPr="00AA7EBA" w:rsidRDefault="008308B4" w:rsidP="008308B4">
      <w:pPr>
        <w:jc w:val="center"/>
        <w:rPr>
          <w:rFonts w:cstheme="minorHAnsi"/>
          <w:b/>
        </w:rPr>
      </w:pPr>
      <w:r w:rsidRPr="00AA7EBA">
        <w:rPr>
          <w:rFonts w:cstheme="minorHAnsi"/>
          <w:b/>
        </w:rPr>
        <w:lastRenderedPageBreak/>
        <w:t>TABLA</w:t>
      </w:r>
      <w:r w:rsidR="00F03E07">
        <w:rPr>
          <w:rFonts w:cstheme="minorHAnsi"/>
          <w:b/>
        </w:rPr>
        <w:t xml:space="preserve"> 6</w:t>
      </w:r>
      <w:r w:rsidRPr="00AA7EBA">
        <w:rPr>
          <w:rFonts w:cstheme="minorHAnsi"/>
          <w:b/>
        </w:rPr>
        <w:t>. LINEA DE INTERVENCION ATENCION DIRECTA  Y OBJETIVOS ESTRATEGICOS DEL PNEPTI 2000-2010 POR PLAZO</w:t>
      </w:r>
    </w:p>
    <w:tbl>
      <w:tblPr>
        <w:tblStyle w:val="Tablaconcuadrcula"/>
        <w:tblW w:w="9180" w:type="dxa"/>
        <w:tblLook w:val="04A0" w:firstRow="1" w:lastRow="0" w:firstColumn="1" w:lastColumn="0" w:noHBand="0" w:noVBand="1"/>
      </w:tblPr>
      <w:tblGrid>
        <w:gridCol w:w="1272"/>
        <w:gridCol w:w="2501"/>
        <w:gridCol w:w="2489"/>
        <w:gridCol w:w="2918"/>
      </w:tblGrid>
      <w:tr w:rsidR="00CF2EFA" w:rsidRPr="00AA7EBA" w:rsidTr="00947519">
        <w:trPr>
          <w:trHeight w:val="144"/>
          <w:tblHeader/>
        </w:trPr>
        <w:tc>
          <w:tcPr>
            <w:tcW w:w="1272" w:type="dxa"/>
            <w:vMerge w:val="restart"/>
          </w:tcPr>
          <w:p w:rsidR="00CF2EFA" w:rsidRPr="00AA7EBA" w:rsidRDefault="00CF2EFA" w:rsidP="00912BEF">
            <w:pPr>
              <w:jc w:val="center"/>
              <w:rPr>
                <w:rFonts w:cstheme="minorHAnsi"/>
                <w:b/>
                <w:i/>
              </w:rPr>
            </w:pPr>
          </w:p>
          <w:p w:rsidR="00CF2EFA" w:rsidRPr="004B35D3" w:rsidRDefault="00CF2EFA" w:rsidP="00912BEF">
            <w:pPr>
              <w:jc w:val="center"/>
              <w:rPr>
                <w:rFonts w:cstheme="minorHAnsi"/>
                <w:b/>
              </w:rPr>
            </w:pPr>
            <w:r w:rsidRPr="004B35D3">
              <w:rPr>
                <w:rFonts w:cstheme="minorHAnsi"/>
                <w:b/>
              </w:rPr>
              <w:t>LINEA</w:t>
            </w:r>
          </w:p>
          <w:p w:rsidR="00CF2EFA" w:rsidRPr="00AA7EBA" w:rsidRDefault="00CF2EFA" w:rsidP="00912BEF">
            <w:pPr>
              <w:rPr>
                <w:rFonts w:cstheme="minorHAnsi"/>
                <w:b/>
                <w:i/>
              </w:rPr>
            </w:pPr>
            <w:r w:rsidRPr="004B35D3">
              <w:rPr>
                <w:rFonts w:cstheme="minorHAnsi"/>
                <w:b/>
              </w:rPr>
              <w:t>Atención Directa</w:t>
            </w:r>
          </w:p>
        </w:tc>
        <w:tc>
          <w:tcPr>
            <w:tcW w:w="2501" w:type="dxa"/>
          </w:tcPr>
          <w:p w:rsidR="00CF2EFA" w:rsidRPr="00AA7EBA" w:rsidRDefault="00CF2EFA" w:rsidP="00CD6786">
            <w:pPr>
              <w:jc w:val="both"/>
              <w:rPr>
                <w:rFonts w:cstheme="minorHAnsi"/>
                <w:b/>
              </w:rPr>
            </w:pPr>
            <w:r w:rsidRPr="00AA7EBA">
              <w:rPr>
                <w:rFonts w:cstheme="minorHAnsi"/>
                <w:b/>
              </w:rPr>
              <w:t>Objetivos estratégicos para la reducción  de niñas y niños trabajadores menores de 14 años.</w:t>
            </w:r>
          </w:p>
        </w:tc>
        <w:tc>
          <w:tcPr>
            <w:tcW w:w="2489" w:type="dxa"/>
          </w:tcPr>
          <w:p w:rsidR="00CF2EFA" w:rsidRPr="00AA7EBA" w:rsidRDefault="00CF2EFA" w:rsidP="00CD6786">
            <w:pPr>
              <w:jc w:val="both"/>
              <w:rPr>
                <w:rFonts w:cstheme="minorHAnsi"/>
                <w:b/>
              </w:rPr>
            </w:pPr>
            <w:r w:rsidRPr="00AA7EBA">
              <w:rPr>
                <w:rFonts w:cstheme="minorHAnsi"/>
                <w:b/>
              </w:rPr>
              <w:t>Objetivos estratégicos para la protección  de adolescentes trabajadores mayores de 14 años.</w:t>
            </w:r>
          </w:p>
        </w:tc>
        <w:tc>
          <w:tcPr>
            <w:tcW w:w="2918" w:type="dxa"/>
          </w:tcPr>
          <w:p w:rsidR="00CF2EFA" w:rsidRPr="00AA7EBA" w:rsidRDefault="00CF2EFA" w:rsidP="00CD6786">
            <w:pPr>
              <w:jc w:val="both"/>
              <w:rPr>
                <w:rFonts w:cstheme="minorHAnsi"/>
                <w:b/>
              </w:rPr>
            </w:pPr>
            <w:r w:rsidRPr="00AA7EBA">
              <w:rPr>
                <w:rFonts w:cstheme="minorHAnsi"/>
                <w:b/>
              </w:rPr>
              <w:t>Objetivos estratégicos para la erradicación de las peores formas de trabajo en niños, niñas y adolescentes.</w:t>
            </w:r>
          </w:p>
        </w:tc>
      </w:tr>
      <w:tr w:rsidR="00CF2EFA" w:rsidRPr="00AA7EBA" w:rsidTr="00947519">
        <w:trPr>
          <w:trHeight w:val="346"/>
        </w:trPr>
        <w:tc>
          <w:tcPr>
            <w:tcW w:w="1272" w:type="dxa"/>
            <w:vMerge/>
          </w:tcPr>
          <w:p w:rsidR="00CF2EFA" w:rsidRPr="00AA7EBA" w:rsidRDefault="00CF2EFA" w:rsidP="00912BEF">
            <w:pPr>
              <w:rPr>
                <w:rFonts w:cstheme="minorHAnsi"/>
                <w:b/>
                <w:i/>
              </w:rPr>
            </w:pPr>
          </w:p>
        </w:tc>
        <w:tc>
          <w:tcPr>
            <w:tcW w:w="7908" w:type="dxa"/>
            <w:gridSpan w:val="3"/>
          </w:tcPr>
          <w:p w:rsidR="00CF2EFA" w:rsidRPr="00AA7EBA" w:rsidRDefault="00CF2EFA" w:rsidP="00912BEF">
            <w:pPr>
              <w:jc w:val="center"/>
              <w:rPr>
                <w:rFonts w:cstheme="minorHAnsi"/>
                <w:b/>
              </w:rPr>
            </w:pPr>
            <w:r w:rsidRPr="00AA7EBA">
              <w:rPr>
                <w:rFonts w:cstheme="minorHAnsi"/>
                <w:b/>
              </w:rPr>
              <w:t>Corto Plazo: ( 1-3 años)</w:t>
            </w:r>
          </w:p>
          <w:p w:rsidR="00CF2EFA" w:rsidRPr="00AA7EBA" w:rsidRDefault="00CF2EFA" w:rsidP="00912BEF">
            <w:pPr>
              <w:jc w:val="both"/>
              <w:rPr>
                <w:rFonts w:cstheme="minorHAnsi"/>
                <w:b/>
              </w:rPr>
            </w:pPr>
          </w:p>
        </w:tc>
      </w:tr>
      <w:tr w:rsidR="00CF2EFA" w:rsidRPr="00AA7EBA" w:rsidTr="00947519">
        <w:trPr>
          <w:trHeight w:val="2320"/>
        </w:trPr>
        <w:tc>
          <w:tcPr>
            <w:tcW w:w="1272" w:type="dxa"/>
            <w:vMerge w:val="restart"/>
          </w:tcPr>
          <w:p w:rsidR="00CF2EFA" w:rsidRPr="00AA7EBA" w:rsidRDefault="00CF2EFA" w:rsidP="00912BEF">
            <w:pPr>
              <w:rPr>
                <w:rFonts w:cstheme="minorHAnsi"/>
                <w:i/>
              </w:rPr>
            </w:pPr>
          </w:p>
        </w:tc>
        <w:tc>
          <w:tcPr>
            <w:tcW w:w="2501" w:type="dxa"/>
          </w:tcPr>
          <w:p w:rsidR="00CF2EFA" w:rsidRPr="00AA7EBA" w:rsidRDefault="00CF2EFA" w:rsidP="00912BEF">
            <w:pPr>
              <w:jc w:val="both"/>
              <w:rPr>
                <w:rFonts w:cstheme="minorHAnsi"/>
              </w:rPr>
            </w:pPr>
            <w:r w:rsidRPr="00AA7EBA">
              <w:rPr>
                <w:rFonts w:cstheme="minorHAnsi"/>
              </w:rPr>
              <w:t>Generar alternativas de mejoramiento social y laboral de las familias de niños y niñas trabajadores en sectores de extrema pobreza.</w:t>
            </w:r>
          </w:p>
        </w:tc>
        <w:tc>
          <w:tcPr>
            <w:tcW w:w="2489" w:type="dxa"/>
          </w:tcPr>
          <w:p w:rsidR="00CF2EFA" w:rsidRPr="00AA7EBA" w:rsidRDefault="00CF2EFA" w:rsidP="00912BEF">
            <w:pPr>
              <w:jc w:val="both"/>
              <w:rPr>
                <w:rFonts w:cstheme="minorHAnsi"/>
              </w:rPr>
            </w:pPr>
            <w:r w:rsidRPr="00AA7EBA">
              <w:rPr>
                <w:rFonts w:cstheme="minorHAnsi"/>
              </w:rPr>
              <w:t>Generar alternativas de mejoramiento laboral de grupos focalizados y priorizados de adolescentes trabajadores mayores de 14 años mediante la capacitación y formación técnica, así como el acceso al sistema educativo.</w:t>
            </w:r>
          </w:p>
        </w:tc>
        <w:tc>
          <w:tcPr>
            <w:tcW w:w="2918" w:type="dxa"/>
          </w:tcPr>
          <w:p w:rsidR="00CF2EFA" w:rsidRPr="00AA7EBA" w:rsidRDefault="00CF2EFA" w:rsidP="00912BEF">
            <w:pPr>
              <w:jc w:val="both"/>
              <w:rPr>
                <w:rFonts w:cstheme="minorHAnsi"/>
              </w:rPr>
            </w:pPr>
            <w:r w:rsidRPr="00AA7EBA">
              <w:rPr>
                <w:rFonts w:cstheme="minorHAnsi"/>
              </w:rPr>
              <w:t>Intervenir en la erradicación de las peores formas de trabajo infantil focalizadas y priorizadas.</w:t>
            </w:r>
          </w:p>
          <w:p w:rsidR="00CF2EFA" w:rsidRPr="00AA7EBA" w:rsidRDefault="00CF2EFA" w:rsidP="00912BEF">
            <w:pPr>
              <w:jc w:val="both"/>
              <w:rPr>
                <w:rFonts w:cstheme="minorHAnsi"/>
              </w:rPr>
            </w:pPr>
          </w:p>
          <w:p w:rsidR="00CF2EFA" w:rsidRPr="00AA7EBA" w:rsidRDefault="00CF2EFA" w:rsidP="00912BEF">
            <w:pPr>
              <w:jc w:val="both"/>
              <w:rPr>
                <w:rFonts w:cstheme="minorHAnsi"/>
              </w:rPr>
            </w:pPr>
          </w:p>
        </w:tc>
      </w:tr>
      <w:tr w:rsidR="00CF2EFA" w:rsidRPr="00AA7EBA" w:rsidTr="00947519">
        <w:trPr>
          <w:trHeight w:val="462"/>
        </w:trPr>
        <w:tc>
          <w:tcPr>
            <w:tcW w:w="1272" w:type="dxa"/>
            <w:vMerge/>
          </w:tcPr>
          <w:p w:rsidR="00CF2EFA" w:rsidRPr="00AA7EBA" w:rsidRDefault="00CF2EFA" w:rsidP="00912BEF">
            <w:pPr>
              <w:rPr>
                <w:rFonts w:cstheme="minorHAnsi"/>
                <w:b/>
                <w:i/>
              </w:rPr>
            </w:pPr>
          </w:p>
        </w:tc>
        <w:tc>
          <w:tcPr>
            <w:tcW w:w="7908" w:type="dxa"/>
            <w:gridSpan w:val="3"/>
          </w:tcPr>
          <w:p w:rsidR="00CF2EFA" w:rsidRPr="00AA7EBA" w:rsidRDefault="00CF2EFA" w:rsidP="00912BEF">
            <w:pPr>
              <w:jc w:val="center"/>
              <w:rPr>
                <w:rFonts w:cstheme="minorHAnsi"/>
                <w:b/>
              </w:rPr>
            </w:pPr>
            <w:r w:rsidRPr="00AA7EBA">
              <w:rPr>
                <w:rFonts w:cstheme="minorHAnsi"/>
                <w:b/>
              </w:rPr>
              <w:t>Mediano Plazo(4 a 7 años)</w:t>
            </w:r>
          </w:p>
          <w:p w:rsidR="00CF2EFA" w:rsidRPr="00AA7EBA" w:rsidRDefault="00CF2EFA" w:rsidP="00912BEF">
            <w:pPr>
              <w:jc w:val="both"/>
              <w:rPr>
                <w:rFonts w:cstheme="minorHAnsi"/>
                <w:b/>
              </w:rPr>
            </w:pPr>
          </w:p>
        </w:tc>
      </w:tr>
      <w:tr w:rsidR="00CF2EFA" w:rsidRPr="00AA7EBA" w:rsidTr="00947519">
        <w:trPr>
          <w:trHeight w:val="1890"/>
        </w:trPr>
        <w:tc>
          <w:tcPr>
            <w:tcW w:w="1272" w:type="dxa"/>
            <w:vMerge/>
          </w:tcPr>
          <w:p w:rsidR="00CF2EFA" w:rsidRPr="00AA7EBA" w:rsidRDefault="00CF2EFA" w:rsidP="00912BEF">
            <w:pPr>
              <w:rPr>
                <w:rFonts w:cstheme="minorHAnsi"/>
                <w:b/>
                <w:i/>
              </w:rPr>
            </w:pPr>
          </w:p>
        </w:tc>
        <w:tc>
          <w:tcPr>
            <w:tcW w:w="2501" w:type="dxa"/>
          </w:tcPr>
          <w:p w:rsidR="00CF2EFA" w:rsidRPr="00AA7EBA" w:rsidRDefault="00CF2EFA" w:rsidP="00912BEF">
            <w:pPr>
              <w:jc w:val="both"/>
              <w:rPr>
                <w:rFonts w:cstheme="minorHAnsi"/>
              </w:rPr>
            </w:pPr>
            <w:r w:rsidRPr="00AA7EBA">
              <w:rPr>
                <w:rFonts w:cstheme="minorHAnsi"/>
              </w:rPr>
              <w:t>Ampliar la generación de alternativas de mejoramiento social y laboral  al resto de las familias con niños trabajadores.</w:t>
            </w:r>
          </w:p>
          <w:p w:rsidR="00CF2EFA" w:rsidRPr="00AA7EBA" w:rsidRDefault="00CF2EFA" w:rsidP="00912BEF">
            <w:pPr>
              <w:rPr>
                <w:rFonts w:cstheme="minorHAnsi"/>
              </w:rPr>
            </w:pPr>
          </w:p>
        </w:tc>
        <w:tc>
          <w:tcPr>
            <w:tcW w:w="2489" w:type="dxa"/>
          </w:tcPr>
          <w:p w:rsidR="00CF2EFA" w:rsidRPr="00AA7EBA" w:rsidRDefault="00CF2EFA" w:rsidP="00912BEF">
            <w:pPr>
              <w:jc w:val="both"/>
              <w:rPr>
                <w:rFonts w:cstheme="minorHAnsi"/>
              </w:rPr>
            </w:pPr>
            <w:r w:rsidRPr="00AA7EBA">
              <w:rPr>
                <w:rFonts w:cstheme="minorHAnsi"/>
              </w:rPr>
              <w:t>Ampliar alternativas de mejoramiento laboral, capacitación y formación laboral y acceso al sistema educativo.</w:t>
            </w:r>
          </w:p>
        </w:tc>
        <w:tc>
          <w:tcPr>
            <w:tcW w:w="2918" w:type="dxa"/>
          </w:tcPr>
          <w:p w:rsidR="00CF2EFA" w:rsidRPr="00AA7EBA" w:rsidRDefault="00CF2EFA" w:rsidP="00912BEF">
            <w:pPr>
              <w:jc w:val="both"/>
              <w:rPr>
                <w:rFonts w:cstheme="minorHAnsi"/>
              </w:rPr>
            </w:pPr>
            <w:r w:rsidRPr="00AA7EBA">
              <w:rPr>
                <w:rFonts w:cstheme="minorHAnsi"/>
              </w:rPr>
              <w:t>Expandir las intervenciones hacia otras peores formas de trabajo infantil a nivel nacional.</w:t>
            </w:r>
          </w:p>
        </w:tc>
      </w:tr>
      <w:tr w:rsidR="00CF2EFA" w:rsidRPr="00AA7EBA" w:rsidTr="00947519">
        <w:trPr>
          <w:trHeight w:val="70"/>
        </w:trPr>
        <w:tc>
          <w:tcPr>
            <w:tcW w:w="1272" w:type="dxa"/>
            <w:vMerge/>
          </w:tcPr>
          <w:p w:rsidR="00CF2EFA" w:rsidRPr="00AA7EBA" w:rsidRDefault="00CF2EFA" w:rsidP="00912BEF">
            <w:pPr>
              <w:rPr>
                <w:rFonts w:cstheme="minorHAnsi"/>
                <w:b/>
                <w:i/>
              </w:rPr>
            </w:pPr>
          </w:p>
        </w:tc>
        <w:tc>
          <w:tcPr>
            <w:tcW w:w="7908" w:type="dxa"/>
            <w:gridSpan w:val="3"/>
          </w:tcPr>
          <w:p w:rsidR="00CF2EFA" w:rsidRPr="00AA7EBA" w:rsidRDefault="00CF2EFA" w:rsidP="00912BEF">
            <w:pPr>
              <w:jc w:val="center"/>
              <w:rPr>
                <w:rFonts w:cstheme="minorHAnsi"/>
                <w:b/>
              </w:rPr>
            </w:pPr>
            <w:r w:rsidRPr="00AA7EBA">
              <w:rPr>
                <w:rFonts w:cstheme="minorHAnsi"/>
                <w:b/>
              </w:rPr>
              <w:t>Largo Plazo: (8 a 10 años)</w:t>
            </w:r>
          </w:p>
          <w:p w:rsidR="00CF2EFA" w:rsidRPr="00AA7EBA" w:rsidRDefault="00CF2EFA" w:rsidP="00912BEF">
            <w:pPr>
              <w:jc w:val="both"/>
              <w:rPr>
                <w:rFonts w:cstheme="minorHAnsi"/>
                <w:b/>
              </w:rPr>
            </w:pPr>
          </w:p>
        </w:tc>
      </w:tr>
      <w:tr w:rsidR="00CF2EFA" w:rsidRPr="00AA7EBA" w:rsidTr="00947519">
        <w:trPr>
          <w:trHeight w:val="2320"/>
        </w:trPr>
        <w:tc>
          <w:tcPr>
            <w:tcW w:w="1272" w:type="dxa"/>
            <w:vMerge/>
          </w:tcPr>
          <w:p w:rsidR="00CF2EFA" w:rsidRPr="00AA7EBA" w:rsidRDefault="00CF2EFA" w:rsidP="00912BEF">
            <w:pPr>
              <w:rPr>
                <w:rFonts w:cstheme="minorHAnsi"/>
                <w:b/>
                <w:i/>
              </w:rPr>
            </w:pPr>
          </w:p>
        </w:tc>
        <w:tc>
          <w:tcPr>
            <w:tcW w:w="2501" w:type="dxa"/>
          </w:tcPr>
          <w:p w:rsidR="00CF2EFA" w:rsidRPr="00AA7EBA" w:rsidRDefault="00CF2EFA" w:rsidP="00912BEF">
            <w:pPr>
              <w:jc w:val="both"/>
              <w:rPr>
                <w:rFonts w:cstheme="minorHAnsi"/>
              </w:rPr>
            </w:pPr>
            <w:r w:rsidRPr="00AA7EBA">
              <w:rPr>
                <w:rFonts w:cstheme="minorHAnsi"/>
              </w:rPr>
              <w:t>Extender la generación de alternativas de mejoramiento social y laboral a familias en riesgo de incorporar niños al trabajo infantil.</w:t>
            </w:r>
          </w:p>
        </w:tc>
        <w:tc>
          <w:tcPr>
            <w:tcW w:w="2489" w:type="dxa"/>
          </w:tcPr>
          <w:p w:rsidR="00CF2EFA" w:rsidRPr="00AA7EBA" w:rsidRDefault="00CF2EFA" w:rsidP="00912BEF">
            <w:pPr>
              <w:jc w:val="both"/>
              <w:rPr>
                <w:rFonts w:cstheme="minorHAnsi"/>
              </w:rPr>
            </w:pPr>
            <w:r w:rsidRPr="00AA7EBA">
              <w:rPr>
                <w:rFonts w:cstheme="minorHAnsi"/>
              </w:rPr>
              <w:t>Consolidar un sistema orientado a: mejoramiento laboral,  capacitación y formación laboral y acceso al sistema educativo.</w:t>
            </w:r>
          </w:p>
        </w:tc>
        <w:tc>
          <w:tcPr>
            <w:tcW w:w="2918" w:type="dxa"/>
          </w:tcPr>
          <w:p w:rsidR="00CF2EFA" w:rsidRPr="00AA7EBA" w:rsidRDefault="00CF2EFA" w:rsidP="00912BEF">
            <w:pPr>
              <w:jc w:val="both"/>
              <w:rPr>
                <w:rFonts w:cstheme="minorHAnsi"/>
              </w:rPr>
            </w:pPr>
            <w:r w:rsidRPr="00AA7EBA">
              <w:rPr>
                <w:rFonts w:cstheme="minorHAnsi"/>
              </w:rPr>
              <w:t>Eliminar las peores formas de trabajo determinas a partir del convenio 182 de la OIT.</w:t>
            </w:r>
          </w:p>
        </w:tc>
      </w:tr>
    </w:tbl>
    <w:p w:rsidR="00CC0BF5" w:rsidRPr="004B35D3" w:rsidRDefault="00CC0BF5" w:rsidP="00CC0BF5">
      <w:pPr>
        <w:spacing w:line="240" w:lineRule="auto"/>
        <w:jc w:val="both"/>
        <w:rPr>
          <w:rFonts w:cstheme="minorHAnsi"/>
          <w:sz w:val="18"/>
          <w:szCs w:val="18"/>
        </w:rPr>
      </w:pPr>
      <w:r w:rsidRPr="004B35D3">
        <w:rPr>
          <w:rFonts w:cstheme="minorHAnsi"/>
          <w:sz w:val="18"/>
          <w:szCs w:val="18"/>
        </w:rPr>
        <w:t>Fuente: PNEPTI 2000-2010.</w:t>
      </w:r>
    </w:p>
    <w:p w:rsidR="00CF2EFA" w:rsidRPr="00AA7EBA" w:rsidRDefault="00CB4B02" w:rsidP="007E071A">
      <w:pPr>
        <w:jc w:val="both"/>
        <w:rPr>
          <w:rFonts w:cstheme="minorHAnsi"/>
        </w:rPr>
      </w:pPr>
      <w:r>
        <w:rPr>
          <w:rFonts w:cstheme="minorHAnsi"/>
        </w:rPr>
        <w:t xml:space="preserve">Con relación  a los recursos estimados para la ejecución del PNEPTI, se elaboró </w:t>
      </w:r>
      <w:r w:rsidR="004B35D3">
        <w:rPr>
          <w:rFonts w:cstheme="minorHAnsi"/>
        </w:rPr>
        <w:t xml:space="preserve">a tiempo de su aprobación </w:t>
      </w:r>
      <w:r>
        <w:rPr>
          <w:rFonts w:cstheme="minorHAnsi"/>
        </w:rPr>
        <w:t xml:space="preserve">un </w:t>
      </w:r>
      <w:r w:rsidR="00CF2EFA" w:rsidRPr="00AA7EBA">
        <w:rPr>
          <w:rFonts w:cstheme="minorHAnsi"/>
        </w:rPr>
        <w:t xml:space="preserve"> presupuesto </w:t>
      </w:r>
      <w:r>
        <w:rPr>
          <w:rFonts w:cstheme="minorHAnsi"/>
        </w:rPr>
        <w:t xml:space="preserve">que se analiza a continuación:  </w:t>
      </w:r>
    </w:p>
    <w:p w:rsidR="00CF2EFA" w:rsidRPr="00CB4B02" w:rsidRDefault="00CF2EFA" w:rsidP="00444969">
      <w:pPr>
        <w:pStyle w:val="Prrafodelista"/>
        <w:numPr>
          <w:ilvl w:val="0"/>
          <w:numId w:val="17"/>
        </w:numPr>
        <w:jc w:val="both"/>
        <w:rPr>
          <w:rFonts w:cstheme="minorHAnsi"/>
        </w:rPr>
      </w:pPr>
      <w:r w:rsidRPr="00CB4B02">
        <w:rPr>
          <w:rFonts w:cstheme="minorHAnsi"/>
        </w:rPr>
        <w:lastRenderedPageBreak/>
        <w:t>Según las aéreas estratégicas de Intervención</w:t>
      </w:r>
      <w:r w:rsidR="00CB4B02">
        <w:rPr>
          <w:rFonts w:cstheme="minorHAnsi"/>
        </w:rPr>
        <w:t>, el presupuesto para los 10 años de ejecución alcanzaba a</w:t>
      </w:r>
      <w:r w:rsidR="00DE5D82">
        <w:rPr>
          <w:rFonts w:cstheme="minorHAnsi"/>
        </w:rPr>
        <w:t xml:space="preserve"> $US 90.890.000, con la desagregación que se puede ver en la siguiente tabla</w:t>
      </w:r>
      <w:r w:rsidRPr="00CB4B02">
        <w:rPr>
          <w:rFonts w:cstheme="minorHAnsi"/>
        </w:rPr>
        <w:t>:</w:t>
      </w:r>
    </w:p>
    <w:p w:rsidR="008308B4" w:rsidRPr="00AA7EBA" w:rsidRDefault="008308B4" w:rsidP="008308B4">
      <w:pPr>
        <w:jc w:val="center"/>
        <w:rPr>
          <w:rFonts w:cstheme="minorHAnsi"/>
          <w:b/>
        </w:rPr>
      </w:pPr>
      <w:r w:rsidRPr="00AA7EBA">
        <w:rPr>
          <w:rFonts w:cstheme="minorHAnsi"/>
          <w:b/>
        </w:rPr>
        <w:t>TABLA</w:t>
      </w:r>
      <w:r w:rsidR="00F03E07">
        <w:rPr>
          <w:rFonts w:cstheme="minorHAnsi"/>
          <w:b/>
        </w:rPr>
        <w:t xml:space="preserve"> 7</w:t>
      </w:r>
      <w:r w:rsidRPr="00AA7EBA">
        <w:rPr>
          <w:rFonts w:cstheme="minorHAnsi"/>
          <w:b/>
        </w:rPr>
        <w:t xml:space="preserve">. PRESUPUESTO POR AREAS ESTRATEGICAS DEL PNEPTI 2000-2010 </w:t>
      </w:r>
    </w:p>
    <w:tbl>
      <w:tblPr>
        <w:tblStyle w:val="Tablaconcuadrcula"/>
        <w:tblW w:w="0" w:type="auto"/>
        <w:tblInd w:w="534" w:type="dxa"/>
        <w:tblLook w:val="04A0" w:firstRow="1" w:lastRow="0" w:firstColumn="1" w:lastColumn="0" w:noHBand="0" w:noVBand="1"/>
      </w:tblPr>
      <w:tblGrid>
        <w:gridCol w:w="4110"/>
        <w:gridCol w:w="2127"/>
        <w:gridCol w:w="1873"/>
      </w:tblGrid>
      <w:tr w:rsidR="00CF2EFA" w:rsidRPr="00AA7EBA" w:rsidTr="00843459">
        <w:tc>
          <w:tcPr>
            <w:tcW w:w="4110" w:type="dxa"/>
          </w:tcPr>
          <w:p w:rsidR="00CF2EFA" w:rsidRPr="00AA7EBA" w:rsidRDefault="00CF2EFA" w:rsidP="00912BEF">
            <w:pPr>
              <w:jc w:val="center"/>
              <w:rPr>
                <w:rFonts w:cstheme="minorHAnsi"/>
                <w:b/>
              </w:rPr>
            </w:pPr>
            <w:r w:rsidRPr="00AA7EBA">
              <w:rPr>
                <w:rFonts w:cstheme="minorHAnsi"/>
                <w:b/>
              </w:rPr>
              <w:t>AREAS  ESTRATEGICAS DE INTERVENCION</w:t>
            </w:r>
          </w:p>
        </w:tc>
        <w:tc>
          <w:tcPr>
            <w:tcW w:w="2127" w:type="dxa"/>
          </w:tcPr>
          <w:p w:rsidR="00CF2EFA" w:rsidRPr="00AA7EBA" w:rsidRDefault="00CF2EFA" w:rsidP="00912BEF">
            <w:pPr>
              <w:jc w:val="center"/>
              <w:rPr>
                <w:rFonts w:cstheme="minorHAnsi"/>
                <w:b/>
              </w:rPr>
            </w:pPr>
            <w:r w:rsidRPr="00AA7EBA">
              <w:rPr>
                <w:rFonts w:cstheme="minorHAnsi"/>
                <w:b/>
              </w:rPr>
              <w:t xml:space="preserve">COSTOS </w:t>
            </w:r>
            <w:r w:rsidR="00843459">
              <w:rPr>
                <w:rFonts w:cstheme="minorHAnsi"/>
                <w:b/>
              </w:rPr>
              <w:t>$US</w:t>
            </w:r>
          </w:p>
        </w:tc>
        <w:tc>
          <w:tcPr>
            <w:tcW w:w="1873" w:type="dxa"/>
          </w:tcPr>
          <w:p w:rsidR="00CF2EFA" w:rsidRPr="00AA7EBA" w:rsidRDefault="00CF2EFA" w:rsidP="00912BEF">
            <w:pPr>
              <w:jc w:val="center"/>
              <w:rPr>
                <w:rFonts w:cstheme="minorHAnsi"/>
                <w:b/>
              </w:rPr>
            </w:pPr>
            <w:r w:rsidRPr="00AA7EBA">
              <w:rPr>
                <w:rFonts w:cstheme="minorHAnsi"/>
                <w:b/>
              </w:rPr>
              <w:t>PORCENTAJE</w:t>
            </w:r>
            <w:r w:rsidR="00DE5D82">
              <w:rPr>
                <w:rFonts w:cstheme="minorHAnsi"/>
                <w:b/>
              </w:rPr>
              <w:t xml:space="preserve"> (%)</w:t>
            </w:r>
          </w:p>
        </w:tc>
      </w:tr>
      <w:tr w:rsidR="00CF2EFA" w:rsidRPr="00AA7EBA" w:rsidTr="00843459">
        <w:tc>
          <w:tcPr>
            <w:tcW w:w="4110" w:type="dxa"/>
          </w:tcPr>
          <w:p w:rsidR="00CF2EFA" w:rsidRPr="00947519" w:rsidRDefault="00CF2EFA" w:rsidP="00947519">
            <w:pPr>
              <w:jc w:val="both"/>
              <w:rPr>
                <w:rFonts w:cstheme="minorHAnsi"/>
              </w:rPr>
            </w:pPr>
            <w:r w:rsidRPr="00947519">
              <w:rPr>
                <w:rFonts w:cstheme="minorHAnsi"/>
              </w:rPr>
              <w:t>Reducción del trabajo en niños y niñas menores de 14 años.</w:t>
            </w:r>
          </w:p>
          <w:p w:rsidR="00CF2EFA" w:rsidRPr="00AA7EBA" w:rsidRDefault="00CF2EFA" w:rsidP="00947519">
            <w:pPr>
              <w:pStyle w:val="Prrafodelista"/>
              <w:ind w:left="360"/>
              <w:jc w:val="both"/>
              <w:rPr>
                <w:rFonts w:cstheme="minorHAnsi"/>
              </w:rPr>
            </w:pPr>
          </w:p>
          <w:p w:rsidR="00CF2EFA" w:rsidRPr="00947519" w:rsidRDefault="00CF2EFA" w:rsidP="00947519">
            <w:pPr>
              <w:rPr>
                <w:rFonts w:cstheme="minorHAnsi"/>
              </w:rPr>
            </w:pPr>
            <w:r w:rsidRPr="00947519">
              <w:rPr>
                <w:rFonts w:cstheme="minorHAnsi"/>
              </w:rPr>
              <w:t>Protección de adolescentes mayores de 14 años.</w:t>
            </w:r>
          </w:p>
          <w:p w:rsidR="00CF2EFA" w:rsidRPr="00AA7EBA" w:rsidRDefault="00CF2EFA" w:rsidP="00947519">
            <w:pPr>
              <w:rPr>
                <w:rFonts w:cstheme="minorHAnsi"/>
              </w:rPr>
            </w:pPr>
          </w:p>
          <w:p w:rsidR="00CF2EFA" w:rsidRPr="00947519" w:rsidRDefault="00CF2EFA" w:rsidP="00947519">
            <w:pPr>
              <w:jc w:val="both"/>
              <w:rPr>
                <w:rFonts w:cstheme="minorHAnsi"/>
              </w:rPr>
            </w:pPr>
            <w:r w:rsidRPr="00947519">
              <w:rPr>
                <w:rFonts w:cstheme="minorHAnsi"/>
              </w:rPr>
              <w:t>Erradicación de las peores formas de trabajo en niños, niñas y adolescentes.</w:t>
            </w:r>
          </w:p>
        </w:tc>
        <w:tc>
          <w:tcPr>
            <w:tcW w:w="2127" w:type="dxa"/>
          </w:tcPr>
          <w:p w:rsidR="00CF2EFA" w:rsidRPr="00AA7EBA" w:rsidRDefault="00CF2EFA" w:rsidP="00912BEF">
            <w:pPr>
              <w:jc w:val="right"/>
              <w:rPr>
                <w:rFonts w:cstheme="minorHAnsi"/>
              </w:rPr>
            </w:pPr>
            <w:r w:rsidRPr="00AA7EBA">
              <w:rPr>
                <w:rFonts w:cstheme="minorHAnsi"/>
              </w:rPr>
              <w:t>21,935,000</w:t>
            </w:r>
          </w:p>
          <w:p w:rsidR="00CF2EFA" w:rsidRPr="00AA7EBA" w:rsidRDefault="00CF2EFA" w:rsidP="00912BEF">
            <w:pPr>
              <w:jc w:val="right"/>
              <w:rPr>
                <w:rFonts w:cstheme="minorHAnsi"/>
              </w:rPr>
            </w:pPr>
          </w:p>
          <w:p w:rsidR="00CF2EFA" w:rsidRPr="00AA7EBA" w:rsidRDefault="00CF2EFA" w:rsidP="00912BEF">
            <w:pPr>
              <w:jc w:val="right"/>
              <w:rPr>
                <w:rFonts w:cstheme="minorHAnsi"/>
              </w:rPr>
            </w:pPr>
          </w:p>
          <w:p w:rsidR="00CF2EFA" w:rsidRPr="00AA7EBA" w:rsidRDefault="00CF2EFA" w:rsidP="00912BEF">
            <w:pPr>
              <w:jc w:val="right"/>
              <w:rPr>
                <w:rFonts w:cstheme="minorHAnsi"/>
              </w:rPr>
            </w:pPr>
            <w:r w:rsidRPr="00AA7EBA">
              <w:rPr>
                <w:rFonts w:cstheme="minorHAnsi"/>
              </w:rPr>
              <w:t>32,391,000</w:t>
            </w:r>
          </w:p>
          <w:p w:rsidR="00CF2EFA" w:rsidRPr="00AA7EBA" w:rsidRDefault="00CF2EFA" w:rsidP="00912BEF">
            <w:pPr>
              <w:jc w:val="right"/>
              <w:rPr>
                <w:rFonts w:cstheme="minorHAnsi"/>
              </w:rPr>
            </w:pPr>
          </w:p>
          <w:p w:rsidR="00CF2EFA" w:rsidRPr="00AA7EBA" w:rsidRDefault="00CF2EFA" w:rsidP="00912BEF">
            <w:pPr>
              <w:jc w:val="right"/>
              <w:rPr>
                <w:rFonts w:cstheme="minorHAnsi"/>
              </w:rPr>
            </w:pPr>
          </w:p>
          <w:p w:rsidR="00CF2EFA" w:rsidRPr="00AA7EBA" w:rsidRDefault="00CF2EFA" w:rsidP="00912BEF">
            <w:pPr>
              <w:jc w:val="right"/>
              <w:rPr>
                <w:rFonts w:cstheme="minorHAnsi"/>
              </w:rPr>
            </w:pPr>
            <w:r w:rsidRPr="00AA7EBA">
              <w:rPr>
                <w:rFonts w:cstheme="minorHAnsi"/>
              </w:rPr>
              <w:t>36,564,000</w:t>
            </w:r>
          </w:p>
        </w:tc>
        <w:tc>
          <w:tcPr>
            <w:tcW w:w="1873" w:type="dxa"/>
          </w:tcPr>
          <w:p w:rsidR="00CF2EFA" w:rsidRPr="00AA7EBA" w:rsidRDefault="00CF2EFA" w:rsidP="00912BEF">
            <w:pPr>
              <w:jc w:val="right"/>
              <w:rPr>
                <w:rFonts w:cstheme="minorHAnsi"/>
              </w:rPr>
            </w:pPr>
            <w:r w:rsidRPr="00AA7EBA">
              <w:rPr>
                <w:rFonts w:cstheme="minorHAnsi"/>
              </w:rPr>
              <w:t>24,13</w:t>
            </w:r>
          </w:p>
          <w:p w:rsidR="00CF2EFA" w:rsidRPr="00AA7EBA" w:rsidRDefault="00CF2EFA" w:rsidP="00912BEF">
            <w:pPr>
              <w:jc w:val="right"/>
              <w:rPr>
                <w:rFonts w:cstheme="minorHAnsi"/>
              </w:rPr>
            </w:pPr>
          </w:p>
          <w:p w:rsidR="00CF2EFA" w:rsidRPr="00AA7EBA" w:rsidRDefault="00CF2EFA" w:rsidP="00912BEF">
            <w:pPr>
              <w:jc w:val="right"/>
              <w:rPr>
                <w:rFonts w:cstheme="minorHAnsi"/>
              </w:rPr>
            </w:pPr>
          </w:p>
          <w:p w:rsidR="00CF2EFA" w:rsidRPr="00AA7EBA" w:rsidRDefault="00CF2EFA" w:rsidP="00912BEF">
            <w:pPr>
              <w:jc w:val="right"/>
              <w:rPr>
                <w:rFonts w:cstheme="minorHAnsi"/>
              </w:rPr>
            </w:pPr>
            <w:r w:rsidRPr="00AA7EBA">
              <w:rPr>
                <w:rFonts w:cstheme="minorHAnsi"/>
              </w:rPr>
              <w:t>35,64</w:t>
            </w:r>
          </w:p>
          <w:p w:rsidR="00CF2EFA" w:rsidRPr="00AA7EBA" w:rsidRDefault="00CF2EFA" w:rsidP="00912BEF">
            <w:pPr>
              <w:jc w:val="right"/>
              <w:rPr>
                <w:rFonts w:cstheme="minorHAnsi"/>
              </w:rPr>
            </w:pPr>
          </w:p>
          <w:p w:rsidR="00CF2EFA" w:rsidRPr="00AA7EBA" w:rsidRDefault="00CF2EFA" w:rsidP="00912BEF">
            <w:pPr>
              <w:jc w:val="right"/>
              <w:rPr>
                <w:rFonts w:cstheme="minorHAnsi"/>
              </w:rPr>
            </w:pPr>
          </w:p>
          <w:p w:rsidR="00CF2EFA" w:rsidRPr="00AA7EBA" w:rsidRDefault="00CF2EFA" w:rsidP="00912BEF">
            <w:pPr>
              <w:jc w:val="right"/>
              <w:rPr>
                <w:rFonts w:cstheme="minorHAnsi"/>
              </w:rPr>
            </w:pPr>
            <w:r w:rsidRPr="00AA7EBA">
              <w:rPr>
                <w:rFonts w:cstheme="minorHAnsi"/>
              </w:rPr>
              <w:t>40,23</w:t>
            </w:r>
          </w:p>
        </w:tc>
      </w:tr>
    </w:tbl>
    <w:p w:rsidR="00CC0BF5" w:rsidRPr="00947519" w:rsidRDefault="00CC0BF5" w:rsidP="00843459">
      <w:pPr>
        <w:spacing w:line="240" w:lineRule="auto"/>
        <w:ind w:firstLine="360"/>
        <w:jc w:val="both"/>
        <w:rPr>
          <w:rFonts w:cstheme="minorHAnsi"/>
          <w:sz w:val="18"/>
          <w:szCs w:val="18"/>
        </w:rPr>
      </w:pPr>
      <w:r w:rsidRPr="00947519">
        <w:rPr>
          <w:rFonts w:cstheme="minorHAnsi"/>
          <w:sz w:val="18"/>
          <w:szCs w:val="18"/>
        </w:rPr>
        <w:t>Fuente: PNEPTI 2000-2010.</w:t>
      </w:r>
    </w:p>
    <w:p w:rsidR="00CF2EFA" w:rsidRPr="00AA7EBA" w:rsidRDefault="00CF2EFA" w:rsidP="00CF2EFA">
      <w:pPr>
        <w:rPr>
          <w:rFonts w:cstheme="minorHAnsi"/>
        </w:rPr>
      </w:pPr>
    </w:p>
    <w:p w:rsidR="00CF2EFA" w:rsidRPr="00DE5D82" w:rsidRDefault="00DE5D82" w:rsidP="00444969">
      <w:pPr>
        <w:pStyle w:val="Prrafodelista"/>
        <w:numPr>
          <w:ilvl w:val="0"/>
          <w:numId w:val="17"/>
        </w:numPr>
        <w:jc w:val="both"/>
        <w:rPr>
          <w:rFonts w:cstheme="minorHAnsi"/>
        </w:rPr>
      </w:pPr>
      <w:r>
        <w:rPr>
          <w:rFonts w:cstheme="minorHAnsi"/>
        </w:rPr>
        <w:t xml:space="preserve">De acuerdo a </w:t>
      </w:r>
      <w:r w:rsidR="00CF2EFA" w:rsidRPr="00DE5D82">
        <w:rPr>
          <w:rFonts w:cstheme="minorHAnsi"/>
        </w:rPr>
        <w:t>las líneas de intervención</w:t>
      </w:r>
      <w:r>
        <w:rPr>
          <w:rFonts w:cstheme="minorHAnsi"/>
        </w:rPr>
        <w:t xml:space="preserve"> previstas por el PNEPTI,  el presupuesto total señalado anteriormente, se debería distribuir de acuerdo con la siguiente tabla</w:t>
      </w:r>
      <w:r w:rsidR="00CF2EFA" w:rsidRPr="00DE5D82">
        <w:rPr>
          <w:rFonts w:cstheme="minorHAnsi"/>
        </w:rPr>
        <w:t>:</w:t>
      </w:r>
    </w:p>
    <w:p w:rsidR="008308B4" w:rsidRPr="00AA7EBA" w:rsidRDefault="008308B4" w:rsidP="008308B4">
      <w:pPr>
        <w:jc w:val="center"/>
        <w:rPr>
          <w:rFonts w:cstheme="minorHAnsi"/>
          <w:b/>
        </w:rPr>
      </w:pPr>
      <w:r w:rsidRPr="00AA7EBA">
        <w:rPr>
          <w:rFonts w:cstheme="minorHAnsi"/>
          <w:b/>
        </w:rPr>
        <w:t>TABLA</w:t>
      </w:r>
      <w:r w:rsidR="00F03E07">
        <w:rPr>
          <w:rFonts w:cstheme="minorHAnsi"/>
          <w:b/>
        </w:rPr>
        <w:t xml:space="preserve"> 8</w:t>
      </w:r>
      <w:r w:rsidRPr="00AA7EBA">
        <w:rPr>
          <w:rFonts w:cstheme="minorHAnsi"/>
          <w:b/>
        </w:rPr>
        <w:t xml:space="preserve">. PRESUPUESTO POR LINEAS DE INTERVENCION  DEL PNEPTI 2000-2010 </w:t>
      </w:r>
    </w:p>
    <w:tbl>
      <w:tblPr>
        <w:tblStyle w:val="Tablaconcuadrcula"/>
        <w:tblW w:w="0" w:type="auto"/>
        <w:tblInd w:w="534" w:type="dxa"/>
        <w:tblLook w:val="04A0" w:firstRow="1" w:lastRow="0" w:firstColumn="1" w:lastColumn="0" w:noHBand="0" w:noVBand="1"/>
      </w:tblPr>
      <w:tblGrid>
        <w:gridCol w:w="4110"/>
        <w:gridCol w:w="2127"/>
        <w:gridCol w:w="1873"/>
      </w:tblGrid>
      <w:tr w:rsidR="00CF2EFA" w:rsidRPr="00AA7EBA" w:rsidTr="00843459">
        <w:tc>
          <w:tcPr>
            <w:tcW w:w="4110" w:type="dxa"/>
          </w:tcPr>
          <w:p w:rsidR="00CF2EFA" w:rsidRPr="00AA7EBA" w:rsidRDefault="00CF2EFA" w:rsidP="00912BEF">
            <w:pPr>
              <w:jc w:val="center"/>
              <w:rPr>
                <w:rFonts w:cstheme="minorHAnsi"/>
                <w:b/>
              </w:rPr>
            </w:pPr>
            <w:r w:rsidRPr="00AA7EBA">
              <w:rPr>
                <w:rFonts w:cstheme="minorHAnsi"/>
                <w:b/>
              </w:rPr>
              <w:t xml:space="preserve"> LINEAS DE INTERVENCION</w:t>
            </w:r>
          </w:p>
        </w:tc>
        <w:tc>
          <w:tcPr>
            <w:tcW w:w="2127" w:type="dxa"/>
          </w:tcPr>
          <w:p w:rsidR="00CF2EFA" w:rsidRPr="00AA7EBA" w:rsidRDefault="00CF2EFA" w:rsidP="00843459">
            <w:pPr>
              <w:jc w:val="center"/>
              <w:rPr>
                <w:rFonts w:cstheme="minorHAnsi"/>
              </w:rPr>
            </w:pPr>
            <w:r w:rsidRPr="00AA7EBA">
              <w:rPr>
                <w:rFonts w:cstheme="minorHAnsi"/>
                <w:b/>
              </w:rPr>
              <w:t xml:space="preserve">COSTOS </w:t>
            </w:r>
            <w:r w:rsidR="00843459">
              <w:rPr>
                <w:rFonts w:cstheme="minorHAnsi"/>
                <w:b/>
              </w:rPr>
              <w:t>$</w:t>
            </w:r>
            <w:r w:rsidRPr="00AA7EBA">
              <w:rPr>
                <w:rFonts w:cstheme="minorHAnsi"/>
                <w:b/>
              </w:rPr>
              <w:t>US</w:t>
            </w:r>
          </w:p>
        </w:tc>
        <w:tc>
          <w:tcPr>
            <w:tcW w:w="1873" w:type="dxa"/>
          </w:tcPr>
          <w:p w:rsidR="00CF2EFA" w:rsidRPr="00AA7EBA" w:rsidRDefault="00CF2EFA" w:rsidP="00912BEF">
            <w:pPr>
              <w:jc w:val="center"/>
              <w:rPr>
                <w:rFonts w:cstheme="minorHAnsi"/>
              </w:rPr>
            </w:pPr>
            <w:r w:rsidRPr="00AA7EBA">
              <w:rPr>
                <w:rFonts w:cstheme="minorHAnsi"/>
                <w:b/>
              </w:rPr>
              <w:t>PORCENTAJE</w:t>
            </w:r>
            <w:r w:rsidR="00DE5D82">
              <w:rPr>
                <w:rFonts w:cstheme="minorHAnsi"/>
                <w:b/>
              </w:rPr>
              <w:t xml:space="preserve"> (%)</w:t>
            </w:r>
          </w:p>
        </w:tc>
      </w:tr>
      <w:tr w:rsidR="00CF2EFA" w:rsidRPr="00AA7EBA" w:rsidTr="00843459">
        <w:tc>
          <w:tcPr>
            <w:tcW w:w="4110" w:type="dxa"/>
          </w:tcPr>
          <w:p w:rsidR="00CF2EFA" w:rsidRPr="00947519" w:rsidRDefault="00CF2EFA" w:rsidP="00947519">
            <w:pPr>
              <w:rPr>
                <w:rFonts w:cstheme="minorHAnsi"/>
              </w:rPr>
            </w:pPr>
            <w:r w:rsidRPr="00947519">
              <w:rPr>
                <w:rFonts w:cstheme="minorHAnsi"/>
              </w:rPr>
              <w:t>Promoción.</w:t>
            </w:r>
          </w:p>
          <w:p w:rsidR="00CF2EFA" w:rsidRPr="00947519" w:rsidRDefault="00CF2EFA" w:rsidP="00947519">
            <w:pPr>
              <w:rPr>
                <w:rFonts w:cstheme="minorHAnsi"/>
              </w:rPr>
            </w:pPr>
            <w:r w:rsidRPr="00947519">
              <w:rPr>
                <w:rFonts w:cstheme="minorHAnsi"/>
              </w:rPr>
              <w:t>Prevención.</w:t>
            </w:r>
          </w:p>
          <w:p w:rsidR="00CF2EFA" w:rsidRPr="00947519" w:rsidRDefault="00CF2EFA" w:rsidP="00947519">
            <w:pPr>
              <w:rPr>
                <w:rFonts w:cstheme="minorHAnsi"/>
              </w:rPr>
            </w:pPr>
            <w:r w:rsidRPr="00947519">
              <w:rPr>
                <w:rFonts w:cstheme="minorHAnsi"/>
              </w:rPr>
              <w:t>Fiscalización.</w:t>
            </w:r>
          </w:p>
          <w:p w:rsidR="00CF2EFA" w:rsidRDefault="00CF2EFA" w:rsidP="00947519">
            <w:pPr>
              <w:rPr>
                <w:rFonts w:cstheme="minorHAnsi"/>
              </w:rPr>
            </w:pPr>
            <w:r w:rsidRPr="00947519">
              <w:rPr>
                <w:rFonts w:cstheme="minorHAnsi"/>
              </w:rPr>
              <w:t>Atención Directa.</w:t>
            </w:r>
          </w:p>
          <w:p w:rsidR="00947519" w:rsidRPr="00947519" w:rsidRDefault="00947519" w:rsidP="00947519">
            <w:pPr>
              <w:rPr>
                <w:rFonts w:cstheme="minorHAnsi"/>
              </w:rPr>
            </w:pPr>
          </w:p>
        </w:tc>
        <w:tc>
          <w:tcPr>
            <w:tcW w:w="2127" w:type="dxa"/>
          </w:tcPr>
          <w:p w:rsidR="00CF2EFA" w:rsidRPr="00AA7EBA" w:rsidRDefault="00CF2EFA" w:rsidP="00912BEF">
            <w:pPr>
              <w:jc w:val="right"/>
              <w:rPr>
                <w:rFonts w:cstheme="minorHAnsi"/>
              </w:rPr>
            </w:pPr>
            <w:r w:rsidRPr="00AA7EBA">
              <w:rPr>
                <w:rFonts w:cstheme="minorHAnsi"/>
              </w:rPr>
              <w:t xml:space="preserve">   2,802,000</w:t>
            </w:r>
          </w:p>
          <w:p w:rsidR="00CF2EFA" w:rsidRPr="00AA7EBA" w:rsidRDefault="00CF2EFA" w:rsidP="00912BEF">
            <w:pPr>
              <w:jc w:val="right"/>
              <w:rPr>
                <w:rFonts w:cstheme="minorHAnsi"/>
              </w:rPr>
            </w:pPr>
            <w:r w:rsidRPr="00AA7EBA">
              <w:rPr>
                <w:rFonts w:cstheme="minorHAnsi"/>
              </w:rPr>
              <w:t xml:space="preserve">      190,000</w:t>
            </w:r>
          </w:p>
          <w:p w:rsidR="00CF2EFA" w:rsidRPr="00AA7EBA" w:rsidRDefault="00CF2EFA" w:rsidP="00912BEF">
            <w:pPr>
              <w:jc w:val="right"/>
              <w:rPr>
                <w:rFonts w:cstheme="minorHAnsi"/>
              </w:rPr>
            </w:pPr>
            <w:r w:rsidRPr="00AA7EBA">
              <w:rPr>
                <w:rFonts w:cstheme="minorHAnsi"/>
              </w:rPr>
              <w:t xml:space="preserve">      211,000</w:t>
            </w:r>
          </w:p>
          <w:p w:rsidR="00CF2EFA" w:rsidRPr="00AA7EBA" w:rsidRDefault="00CF2EFA" w:rsidP="00912BEF">
            <w:pPr>
              <w:jc w:val="right"/>
              <w:rPr>
                <w:rFonts w:cstheme="minorHAnsi"/>
              </w:rPr>
            </w:pPr>
            <w:r w:rsidRPr="00AA7EBA">
              <w:rPr>
                <w:rFonts w:cstheme="minorHAnsi"/>
              </w:rPr>
              <w:t>87,687,000</w:t>
            </w:r>
          </w:p>
        </w:tc>
        <w:tc>
          <w:tcPr>
            <w:tcW w:w="1873" w:type="dxa"/>
          </w:tcPr>
          <w:p w:rsidR="00CF2EFA" w:rsidRPr="00AA7EBA" w:rsidRDefault="00CF2EFA" w:rsidP="00912BEF">
            <w:pPr>
              <w:jc w:val="right"/>
              <w:rPr>
                <w:rFonts w:cstheme="minorHAnsi"/>
              </w:rPr>
            </w:pPr>
            <w:r w:rsidRPr="00AA7EBA">
              <w:rPr>
                <w:rFonts w:cstheme="minorHAnsi"/>
              </w:rPr>
              <w:t xml:space="preserve">     3,08</w:t>
            </w:r>
          </w:p>
          <w:p w:rsidR="00CF2EFA" w:rsidRPr="00AA7EBA" w:rsidRDefault="00CF2EFA" w:rsidP="00912BEF">
            <w:pPr>
              <w:jc w:val="right"/>
              <w:rPr>
                <w:rFonts w:cstheme="minorHAnsi"/>
              </w:rPr>
            </w:pPr>
            <w:r w:rsidRPr="00AA7EBA">
              <w:rPr>
                <w:rFonts w:cstheme="minorHAnsi"/>
              </w:rPr>
              <w:t xml:space="preserve">     0,21</w:t>
            </w:r>
          </w:p>
          <w:p w:rsidR="00CF2EFA" w:rsidRPr="00AA7EBA" w:rsidRDefault="00CF2EFA" w:rsidP="00912BEF">
            <w:pPr>
              <w:jc w:val="right"/>
              <w:rPr>
                <w:rFonts w:cstheme="minorHAnsi"/>
              </w:rPr>
            </w:pPr>
            <w:r w:rsidRPr="00AA7EBA">
              <w:rPr>
                <w:rFonts w:cstheme="minorHAnsi"/>
              </w:rPr>
              <w:t xml:space="preserve">     0,23</w:t>
            </w:r>
          </w:p>
          <w:p w:rsidR="00CF2EFA" w:rsidRPr="00AA7EBA" w:rsidRDefault="00CF2EFA" w:rsidP="00912BEF">
            <w:pPr>
              <w:jc w:val="right"/>
              <w:rPr>
                <w:rFonts w:cstheme="minorHAnsi"/>
              </w:rPr>
            </w:pPr>
            <w:r w:rsidRPr="00AA7EBA">
              <w:rPr>
                <w:rFonts w:cstheme="minorHAnsi"/>
              </w:rPr>
              <w:t xml:space="preserve">   96,48</w:t>
            </w:r>
          </w:p>
        </w:tc>
      </w:tr>
    </w:tbl>
    <w:p w:rsidR="00CC0BF5" w:rsidRPr="00947519" w:rsidRDefault="00CC0BF5" w:rsidP="00CC0BF5">
      <w:pPr>
        <w:spacing w:line="240" w:lineRule="auto"/>
        <w:jc w:val="both"/>
        <w:rPr>
          <w:rFonts w:cstheme="minorHAnsi"/>
          <w:sz w:val="18"/>
          <w:szCs w:val="18"/>
        </w:rPr>
      </w:pPr>
      <w:r w:rsidRPr="00947519">
        <w:rPr>
          <w:rFonts w:cstheme="minorHAnsi"/>
          <w:sz w:val="18"/>
          <w:szCs w:val="18"/>
        </w:rPr>
        <w:t>Fuente: PNEPTI 2000-2010.</w:t>
      </w:r>
    </w:p>
    <w:p w:rsidR="00CF2EFA" w:rsidRDefault="00CF2EFA" w:rsidP="00CF2EFA">
      <w:pPr>
        <w:rPr>
          <w:rFonts w:cstheme="minorHAnsi"/>
        </w:rPr>
      </w:pPr>
    </w:p>
    <w:p w:rsidR="00DE5D82" w:rsidRDefault="00DE5D82" w:rsidP="00324F52">
      <w:pPr>
        <w:jc w:val="both"/>
        <w:rPr>
          <w:rFonts w:cstheme="minorHAnsi"/>
        </w:rPr>
      </w:pPr>
      <w:r>
        <w:rPr>
          <w:rFonts w:cstheme="minorHAnsi"/>
        </w:rPr>
        <w:t>Respecto de lo señalado anteriormente, caben los siguientes comentarios:</w:t>
      </w:r>
    </w:p>
    <w:p w:rsidR="00DE5D82" w:rsidRDefault="00DC3749" w:rsidP="00444969">
      <w:pPr>
        <w:pStyle w:val="Prrafodelista"/>
        <w:numPr>
          <w:ilvl w:val="0"/>
          <w:numId w:val="18"/>
        </w:numPr>
        <w:spacing w:line="360" w:lineRule="auto"/>
        <w:ind w:left="1066" w:hanging="357"/>
        <w:jc w:val="both"/>
        <w:rPr>
          <w:rFonts w:cstheme="minorHAnsi"/>
        </w:rPr>
      </w:pPr>
      <w:r>
        <w:rPr>
          <w:rFonts w:cstheme="minorHAnsi"/>
        </w:rPr>
        <w:t>Los más de 90 millones de dólares son una cantidad importante de recursos que podrían influir positivamente en el tratamiento de la temática y posiblemente en el logro de los objetivos del PNEPTI.</w:t>
      </w:r>
      <w:r w:rsidR="00843459">
        <w:rPr>
          <w:rFonts w:cstheme="minorHAnsi"/>
        </w:rPr>
        <w:t xml:space="preserve">  Por año se podrían utilizar unos 9 millones haciendo acciones priorizadas, cantidad de recursos que resulta interesante para lograr impactos de corto mediano y largo plazo.  Sin embargo, estos recursos en la práctica fueron sólo teóricos, no existieron asignaciones presupuestarias específicas para la ejecución del Plan</w:t>
      </w:r>
      <w:r w:rsidR="00605C8A">
        <w:rPr>
          <w:rFonts w:cstheme="minorHAnsi"/>
        </w:rPr>
        <w:t>, ni una unidad ejecutora que los administre</w:t>
      </w:r>
      <w:r w:rsidR="00843459">
        <w:rPr>
          <w:rFonts w:cstheme="minorHAnsi"/>
        </w:rPr>
        <w:t>.</w:t>
      </w:r>
    </w:p>
    <w:p w:rsidR="00843459" w:rsidRDefault="00843459" w:rsidP="00444969">
      <w:pPr>
        <w:pStyle w:val="Prrafodelista"/>
        <w:numPr>
          <w:ilvl w:val="0"/>
          <w:numId w:val="18"/>
        </w:numPr>
        <w:spacing w:line="360" w:lineRule="auto"/>
        <w:ind w:left="1066" w:hanging="357"/>
        <w:jc w:val="both"/>
        <w:rPr>
          <w:rFonts w:cstheme="minorHAnsi"/>
        </w:rPr>
      </w:pPr>
      <w:r>
        <w:rPr>
          <w:rFonts w:cstheme="minorHAnsi"/>
        </w:rPr>
        <w:lastRenderedPageBreak/>
        <w:t xml:space="preserve">Aunque pareciera darse un equilibrio relativo entre los recursos destinados a las </w:t>
      </w:r>
      <w:r w:rsidRPr="00843459">
        <w:rPr>
          <w:rFonts w:cstheme="minorHAnsi"/>
        </w:rPr>
        <w:t>áreas  estratégicas de intervención</w:t>
      </w:r>
      <w:r>
        <w:rPr>
          <w:rFonts w:cstheme="minorHAnsi"/>
        </w:rPr>
        <w:t xml:space="preserve">; no existe lo mismo por </w:t>
      </w:r>
      <w:r w:rsidRPr="00843459">
        <w:rPr>
          <w:rFonts w:cstheme="minorHAnsi"/>
        </w:rPr>
        <w:t>líneas de intervención</w:t>
      </w:r>
      <w:r>
        <w:rPr>
          <w:rFonts w:cstheme="minorHAnsi"/>
        </w:rPr>
        <w:t>, ya que la atención directa absorbe más del 96% del presupuesto.</w:t>
      </w:r>
    </w:p>
    <w:p w:rsidR="00F03E07" w:rsidRDefault="00F03E07" w:rsidP="00F03E07">
      <w:pPr>
        <w:pStyle w:val="Prrafodelista"/>
        <w:spacing w:line="360" w:lineRule="auto"/>
        <w:ind w:left="1066"/>
        <w:jc w:val="both"/>
        <w:rPr>
          <w:rFonts w:cstheme="minorHAnsi"/>
        </w:rPr>
      </w:pPr>
    </w:p>
    <w:p w:rsidR="00843459" w:rsidRDefault="00843459" w:rsidP="00444969">
      <w:pPr>
        <w:pStyle w:val="Prrafodelista"/>
        <w:numPr>
          <w:ilvl w:val="0"/>
          <w:numId w:val="18"/>
        </w:numPr>
        <w:spacing w:line="360" w:lineRule="auto"/>
        <w:ind w:left="1066" w:hanging="357"/>
        <w:jc w:val="both"/>
        <w:rPr>
          <w:rFonts w:cstheme="minorHAnsi"/>
        </w:rPr>
      </w:pPr>
      <w:r>
        <w:rPr>
          <w:rFonts w:cstheme="minorHAnsi"/>
        </w:rPr>
        <w:t>Un presupuesto como el señalado, no deja de ser más que un ejercicio teórico, que hace desear lo que no se tiene.</w:t>
      </w:r>
    </w:p>
    <w:p w:rsidR="00F03E07" w:rsidRDefault="00F03E07" w:rsidP="00F03E07">
      <w:pPr>
        <w:pStyle w:val="Prrafodelista"/>
        <w:spacing w:line="360" w:lineRule="auto"/>
        <w:ind w:left="1066"/>
        <w:jc w:val="both"/>
        <w:rPr>
          <w:rFonts w:cstheme="minorHAnsi"/>
        </w:rPr>
      </w:pPr>
    </w:p>
    <w:p w:rsidR="00843459" w:rsidRDefault="00843459" w:rsidP="00444969">
      <w:pPr>
        <w:pStyle w:val="Prrafodelista"/>
        <w:numPr>
          <w:ilvl w:val="0"/>
          <w:numId w:val="18"/>
        </w:numPr>
        <w:spacing w:line="360" w:lineRule="auto"/>
        <w:ind w:left="1066" w:hanging="357"/>
        <w:jc w:val="both"/>
        <w:rPr>
          <w:rFonts w:cstheme="minorHAnsi"/>
        </w:rPr>
      </w:pPr>
      <w:r>
        <w:rPr>
          <w:rFonts w:cstheme="minorHAnsi"/>
        </w:rPr>
        <w:t>Finalmente, los recursos frescos, disponibles para actividades del Plan han sido aportados por los cooperantes internaciones</w:t>
      </w:r>
      <w:r w:rsidR="00605C8A">
        <w:rPr>
          <w:rFonts w:cstheme="minorHAnsi"/>
        </w:rPr>
        <w:t xml:space="preserve"> que trabajan en la temática</w:t>
      </w:r>
      <w:r>
        <w:rPr>
          <w:rFonts w:cstheme="minorHAnsi"/>
        </w:rPr>
        <w:t>, los que han permitido mantener la vigencia de las actividades del Plan y un rumbo para las mismas.</w:t>
      </w:r>
    </w:p>
    <w:p w:rsidR="00F03E07" w:rsidRDefault="00F03E07" w:rsidP="00F03E07">
      <w:pPr>
        <w:pStyle w:val="Prrafodelista"/>
        <w:spacing w:line="360" w:lineRule="auto"/>
        <w:ind w:left="1066"/>
        <w:jc w:val="both"/>
        <w:rPr>
          <w:rFonts w:cstheme="minorHAnsi"/>
        </w:rPr>
      </w:pPr>
    </w:p>
    <w:p w:rsidR="00843459" w:rsidRDefault="00843459" w:rsidP="00444969">
      <w:pPr>
        <w:pStyle w:val="Prrafodelista"/>
        <w:numPr>
          <w:ilvl w:val="0"/>
          <w:numId w:val="18"/>
        </w:numPr>
        <w:spacing w:line="360" w:lineRule="auto"/>
        <w:ind w:left="1066" w:hanging="357"/>
        <w:jc w:val="both"/>
        <w:rPr>
          <w:rFonts w:cstheme="minorHAnsi"/>
        </w:rPr>
      </w:pPr>
      <w:r>
        <w:rPr>
          <w:rFonts w:cstheme="minorHAnsi"/>
        </w:rPr>
        <w:t>En los niveles departamentales y municipales el Plan ha tenido pocos aportes para su ejecución.</w:t>
      </w:r>
    </w:p>
    <w:p w:rsidR="00F03E07" w:rsidRDefault="00F03E07" w:rsidP="00F03E07">
      <w:pPr>
        <w:pStyle w:val="Prrafodelista"/>
        <w:spacing w:line="360" w:lineRule="auto"/>
        <w:ind w:left="1066"/>
        <w:jc w:val="both"/>
        <w:rPr>
          <w:rFonts w:cstheme="minorHAnsi"/>
        </w:rPr>
      </w:pPr>
    </w:p>
    <w:p w:rsidR="00632472" w:rsidRDefault="00632472" w:rsidP="00444969">
      <w:pPr>
        <w:pStyle w:val="Prrafodelista"/>
        <w:numPr>
          <w:ilvl w:val="0"/>
          <w:numId w:val="18"/>
        </w:numPr>
        <w:spacing w:line="360" w:lineRule="auto"/>
        <w:ind w:left="1066" w:hanging="357"/>
        <w:jc w:val="both"/>
        <w:rPr>
          <w:rFonts w:cstheme="minorHAnsi"/>
        </w:rPr>
      </w:pPr>
      <w:r>
        <w:rPr>
          <w:rFonts w:cstheme="minorHAnsi"/>
        </w:rPr>
        <w:t xml:space="preserve">Por la  ausencia de información no es posible cuantificar los recursos efectivamente asignados </w:t>
      </w:r>
      <w:r w:rsidR="00605C8A">
        <w:rPr>
          <w:rFonts w:cstheme="minorHAnsi"/>
        </w:rPr>
        <w:t xml:space="preserve">a la ejecución del Plan </w:t>
      </w:r>
      <w:r>
        <w:rPr>
          <w:rFonts w:cstheme="minorHAnsi"/>
        </w:rPr>
        <w:t>y el origen de los mismos.</w:t>
      </w:r>
    </w:p>
    <w:p w:rsidR="00F03E07" w:rsidRDefault="00F03E07" w:rsidP="00F03E07">
      <w:pPr>
        <w:pStyle w:val="Prrafodelista"/>
        <w:spacing w:line="360" w:lineRule="auto"/>
        <w:ind w:left="1066"/>
        <w:jc w:val="both"/>
        <w:rPr>
          <w:rFonts w:cstheme="minorHAnsi"/>
        </w:rPr>
      </w:pPr>
    </w:p>
    <w:p w:rsidR="00632472" w:rsidRDefault="00605C8A" w:rsidP="00444969">
      <w:pPr>
        <w:pStyle w:val="Prrafodelista"/>
        <w:numPr>
          <w:ilvl w:val="0"/>
          <w:numId w:val="18"/>
        </w:numPr>
        <w:spacing w:line="360" w:lineRule="auto"/>
        <w:ind w:left="1066" w:hanging="357"/>
        <w:jc w:val="both"/>
        <w:rPr>
          <w:rFonts w:cstheme="minorHAnsi"/>
        </w:rPr>
      </w:pPr>
      <w:r>
        <w:rPr>
          <w:rFonts w:cstheme="minorHAnsi"/>
        </w:rPr>
        <w:t>Por los resultados obtenidos, se podría decir que la situación (al menos entre 2008 y 2008) se ha mantenido sin cambios significativos en términos de los datos cuantitativos, por lo que queda suponer que: a) no se hizo nada, b) no existieron recursos para ejecutar el plan o c) lo realizado no alcanzó impactos a nivel nacional.</w:t>
      </w:r>
    </w:p>
    <w:p w:rsidR="00843459" w:rsidRPr="00F03E07" w:rsidRDefault="00843459" w:rsidP="00324F52">
      <w:pPr>
        <w:jc w:val="both"/>
        <w:rPr>
          <w:rFonts w:cstheme="minorHAnsi"/>
          <w:lang w:val="es-ES"/>
        </w:rPr>
      </w:pPr>
    </w:p>
    <w:p w:rsidR="00912BEF" w:rsidRPr="00AA7EBA" w:rsidRDefault="00912BEF">
      <w:pPr>
        <w:rPr>
          <w:rFonts w:cstheme="minorHAnsi"/>
        </w:rPr>
      </w:pPr>
    </w:p>
    <w:p w:rsidR="00AA7EBA" w:rsidRPr="00AA7EBA" w:rsidRDefault="00AA7EBA">
      <w:pPr>
        <w:rPr>
          <w:rFonts w:cstheme="minorHAnsi"/>
        </w:rPr>
      </w:pPr>
      <w:r w:rsidRPr="00AA7EBA">
        <w:rPr>
          <w:rFonts w:cstheme="minorHAnsi"/>
        </w:rPr>
        <w:br w:type="page"/>
      </w:r>
    </w:p>
    <w:p w:rsidR="00E87CBA" w:rsidRDefault="00E87CBA" w:rsidP="00E87CBA">
      <w:pPr>
        <w:rPr>
          <w:rFonts w:cstheme="minorHAnsi"/>
          <w:b/>
        </w:rPr>
      </w:pPr>
      <w:r w:rsidRPr="00E87CBA">
        <w:rPr>
          <w:rFonts w:cstheme="minorHAnsi"/>
          <w:b/>
        </w:rPr>
        <w:lastRenderedPageBreak/>
        <w:t xml:space="preserve">4.  MODELO INSTITUCIONAL PARA LA EJECUCIÓN DEL PNEPTI </w:t>
      </w:r>
    </w:p>
    <w:p w:rsidR="00E87CBA" w:rsidRPr="00E87CBA" w:rsidRDefault="00E87CBA" w:rsidP="00E204E6">
      <w:pPr>
        <w:jc w:val="both"/>
        <w:rPr>
          <w:rFonts w:cstheme="minorHAnsi"/>
        </w:rPr>
      </w:pPr>
      <w:r w:rsidRPr="00E87CBA">
        <w:rPr>
          <w:rFonts w:cstheme="minorHAnsi"/>
        </w:rPr>
        <w:t xml:space="preserve">Como antecedentes institucionales para la ejecución del PNEPTI, el mismo documento </w:t>
      </w:r>
      <w:r w:rsidR="00114FD0">
        <w:rPr>
          <w:rFonts w:cstheme="minorHAnsi"/>
        </w:rPr>
        <w:t xml:space="preserve">de formulación </w:t>
      </w:r>
      <w:r w:rsidRPr="00E87CBA">
        <w:rPr>
          <w:rFonts w:cstheme="minorHAnsi"/>
        </w:rPr>
        <w:t>señala entre los aspectos relevantes:</w:t>
      </w:r>
    </w:p>
    <w:p w:rsidR="00E87CBA" w:rsidRDefault="00E87CBA" w:rsidP="00444969">
      <w:pPr>
        <w:pStyle w:val="Prrafodelista"/>
        <w:numPr>
          <w:ilvl w:val="0"/>
          <w:numId w:val="15"/>
        </w:numPr>
        <w:spacing w:line="360" w:lineRule="auto"/>
        <w:ind w:left="714" w:hanging="357"/>
        <w:jc w:val="both"/>
        <w:rPr>
          <w:rFonts w:cstheme="minorHAnsi"/>
        </w:rPr>
      </w:pPr>
      <w:r>
        <w:rPr>
          <w:rFonts w:cstheme="minorHAnsi"/>
        </w:rPr>
        <w:t>Que el Estado a través de la acción conjunta de sus 3 poderes podría contribuir a la ejecución de acciones en la temática del trabajo infantil.</w:t>
      </w:r>
    </w:p>
    <w:p w:rsidR="00F03E07" w:rsidRDefault="00F03E07" w:rsidP="00F03E07">
      <w:pPr>
        <w:pStyle w:val="Prrafodelista"/>
        <w:spacing w:line="360" w:lineRule="auto"/>
        <w:ind w:left="714"/>
        <w:jc w:val="both"/>
        <w:rPr>
          <w:rFonts w:cstheme="minorHAnsi"/>
        </w:rPr>
      </w:pPr>
    </w:p>
    <w:p w:rsidR="00E87CBA" w:rsidRPr="00E87CBA" w:rsidRDefault="00E87CBA" w:rsidP="00444969">
      <w:pPr>
        <w:pStyle w:val="Prrafodelista"/>
        <w:numPr>
          <w:ilvl w:val="0"/>
          <w:numId w:val="15"/>
        </w:numPr>
        <w:spacing w:line="360" w:lineRule="auto"/>
        <w:ind w:left="714" w:hanging="357"/>
        <w:jc w:val="both"/>
        <w:rPr>
          <w:rFonts w:cstheme="minorHAnsi"/>
        </w:rPr>
      </w:pPr>
      <w:r>
        <w:rPr>
          <w:rFonts w:cstheme="minorHAnsi"/>
        </w:rPr>
        <w:t>Q</w:t>
      </w:r>
      <w:r w:rsidRPr="00E87CBA">
        <w:rPr>
          <w:rFonts w:cstheme="minorHAnsi"/>
        </w:rPr>
        <w:t>ue: “durante los años 1999 y 2000 en algunos departamentos se ha iniciado un proceso de organización de comités interinstitucionales que contribuyen a la coordinación y concertación de acciones”… donde las ONG</w:t>
      </w:r>
      <w:r>
        <w:rPr>
          <w:rFonts w:cstheme="minorHAnsi"/>
        </w:rPr>
        <w:t>´</w:t>
      </w:r>
      <w:r w:rsidRPr="00E87CBA">
        <w:rPr>
          <w:rFonts w:cstheme="minorHAnsi"/>
        </w:rPr>
        <w:t>s cumplen un rol importante “…destacándose el desarrollo de acciones de educación y capacitación técnica, el apoyo a la formación integral y la prestación de servicios complementarios como ser atención en salud y alimentación”.</w:t>
      </w:r>
    </w:p>
    <w:p w:rsidR="00F03E07" w:rsidRDefault="00F03E07" w:rsidP="00F03E07">
      <w:pPr>
        <w:pStyle w:val="Prrafodelista"/>
        <w:spacing w:line="360" w:lineRule="auto"/>
        <w:ind w:left="714"/>
        <w:jc w:val="both"/>
        <w:rPr>
          <w:rFonts w:cstheme="minorHAnsi"/>
        </w:rPr>
      </w:pPr>
    </w:p>
    <w:p w:rsidR="00E87CBA" w:rsidRPr="006E2DCF" w:rsidRDefault="00E87CBA" w:rsidP="00444969">
      <w:pPr>
        <w:pStyle w:val="Prrafodelista"/>
        <w:numPr>
          <w:ilvl w:val="0"/>
          <w:numId w:val="15"/>
        </w:numPr>
        <w:spacing w:line="360" w:lineRule="auto"/>
        <w:ind w:left="714" w:hanging="357"/>
        <w:jc w:val="both"/>
        <w:rPr>
          <w:rFonts w:cstheme="minorHAnsi"/>
        </w:rPr>
      </w:pPr>
      <w:r>
        <w:rPr>
          <w:rFonts w:cstheme="minorHAnsi"/>
        </w:rPr>
        <w:t>E</w:t>
      </w:r>
      <w:r w:rsidRPr="00E87CBA">
        <w:rPr>
          <w:rFonts w:cstheme="minorHAnsi"/>
        </w:rPr>
        <w:t>l referido al trabajo de las iglesias cristianas y evangélicas que “vienen desarrollando importantes acciones, orientadas a la atención de la niñez trabajadora”.</w:t>
      </w:r>
    </w:p>
    <w:p w:rsidR="00E87CBA" w:rsidRDefault="00E87CBA" w:rsidP="00E204E6">
      <w:pPr>
        <w:jc w:val="both"/>
        <w:rPr>
          <w:rFonts w:cstheme="minorHAnsi"/>
        </w:rPr>
      </w:pPr>
      <w:r>
        <w:rPr>
          <w:rFonts w:cstheme="minorHAnsi"/>
        </w:rPr>
        <w:t xml:space="preserve">El PNEPTI 2000-2010, considera que es necesario trabajar en el desarrollo institucional, estableciéndose: </w:t>
      </w:r>
    </w:p>
    <w:p w:rsidR="00E87CBA" w:rsidRDefault="00E87CBA" w:rsidP="00444969">
      <w:pPr>
        <w:pStyle w:val="Prrafodelista"/>
        <w:numPr>
          <w:ilvl w:val="0"/>
          <w:numId w:val="14"/>
        </w:numPr>
        <w:spacing w:line="360" w:lineRule="auto"/>
        <w:ind w:left="714" w:hanging="357"/>
        <w:jc w:val="both"/>
        <w:rPr>
          <w:rFonts w:cstheme="minorHAnsi"/>
        </w:rPr>
      </w:pPr>
      <w:r>
        <w:rPr>
          <w:rFonts w:cstheme="minorHAnsi"/>
        </w:rPr>
        <w:t>El desarrollo y fortalecimiento de la coordinación interinstitucional e intersectorial entre organismos gubernamentales, no gubernamentales, empresa privada, organismos internacionales, iglesias, organizaciones de base y organizaciones de adolescentes trabajadores, dirigido a lograr las metas propuestas.</w:t>
      </w:r>
    </w:p>
    <w:p w:rsidR="00F03E07" w:rsidRDefault="00F03E07" w:rsidP="00F03E07">
      <w:pPr>
        <w:pStyle w:val="Prrafodelista"/>
        <w:spacing w:line="360" w:lineRule="auto"/>
        <w:ind w:left="714"/>
        <w:jc w:val="both"/>
        <w:rPr>
          <w:rFonts w:cstheme="minorHAnsi"/>
        </w:rPr>
      </w:pPr>
    </w:p>
    <w:p w:rsidR="00E87CBA" w:rsidRDefault="00E87CBA" w:rsidP="00444969">
      <w:pPr>
        <w:pStyle w:val="Prrafodelista"/>
        <w:numPr>
          <w:ilvl w:val="0"/>
          <w:numId w:val="14"/>
        </w:numPr>
        <w:spacing w:line="360" w:lineRule="auto"/>
        <w:ind w:left="714" w:hanging="357"/>
        <w:jc w:val="both"/>
        <w:rPr>
          <w:rFonts w:cstheme="minorHAnsi"/>
        </w:rPr>
      </w:pPr>
      <w:r>
        <w:rPr>
          <w:rFonts w:cstheme="minorHAnsi"/>
        </w:rPr>
        <w:t>El desarrollo y fortalecimiento de la gestión institucional en los niveles nacional, departamental y municipal, de las instancias gubernamentales y no gubernamentales involucradas con la problemática del trabajo infantil.</w:t>
      </w:r>
    </w:p>
    <w:p w:rsidR="00E87CBA" w:rsidRDefault="00E87CBA" w:rsidP="00E204E6">
      <w:pPr>
        <w:jc w:val="both"/>
        <w:rPr>
          <w:rFonts w:cstheme="minorHAnsi"/>
        </w:rPr>
      </w:pPr>
      <w:r>
        <w:rPr>
          <w:rFonts w:cstheme="minorHAnsi"/>
        </w:rPr>
        <w:t>Con relación a los recursos para el PNEPTI 2000-2010, se señala que se requiere la asignación priorizada de fondos por parte del Estado para el financiamiento del Plan; la gestión y la movilización de recursos de la cooperación internacional; recursos de la empresa privada, ONG´s, iglesias, etc. Además se indica: “la distribución de recursos de forma planificada, reglamentada y de acuerdo a un orden de priorización preestablecido a nivel nacional, departamental y local”.</w:t>
      </w:r>
    </w:p>
    <w:p w:rsidR="00E87CBA" w:rsidRDefault="00E87CBA" w:rsidP="00E204E6">
      <w:pPr>
        <w:jc w:val="both"/>
        <w:rPr>
          <w:rFonts w:cstheme="minorHAnsi"/>
        </w:rPr>
      </w:pPr>
      <w:r>
        <w:rPr>
          <w:rFonts w:cstheme="minorHAnsi"/>
        </w:rPr>
        <w:lastRenderedPageBreak/>
        <w:t>Con relación al marco institucional, el PNEPTI 2000-2010, simplemente señala que</w:t>
      </w:r>
      <w:r w:rsidR="006E2DCF">
        <w:rPr>
          <w:rFonts w:cstheme="minorHAnsi"/>
        </w:rPr>
        <w:t>: “la</w:t>
      </w:r>
      <w:r>
        <w:rPr>
          <w:rFonts w:cstheme="minorHAnsi"/>
        </w:rPr>
        <w:t xml:space="preserve"> ejecución del Plan Nacional será desarrollado en el marco de las normas de organización y funcionamiento del  Comité Interinstitucional de Erradicación Progresiva del Trabajo Infantil”.</w:t>
      </w:r>
    </w:p>
    <w:p w:rsidR="00114FD0" w:rsidRDefault="00114FD0" w:rsidP="00E204E6">
      <w:pPr>
        <w:jc w:val="both"/>
        <w:rPr>
          <w:rFonts w:cstheme="minorHAnsi"/>
        </w:rPr>
      </w:pPr>
      <w:r>
        <w:rPr>
          <w:rFonts w:cstheme="minorHAnsi"/>
        </w:rPr>
        <w:t>De acuerdo a lo señalado hasta este punto, la organización institucional para la ejecución del PNEPTI, muestra las siguientes debilidades:</w:t>
      </w:r>
    </w:p>
    <w:p w:rsidR="00E87CBA" w:rsidRDefault="00BF627C" w:rsidP="00444969">
      <w:pPr>
        <w:pStyle w:val="Prrafodelista"/>
        <w:numPr>
          <w:ilvl w:val="0"/>
          <w:numId w:val="16"/>
        </w:numPr>
        <w:spacing w:line="360" w:lineRule="auto"/>
        <w:ind w:left="760" w:hanging="357"/>
        <w:jc w:val="both"/>
        <w:rPr>
          <w:rFonts w:cstheme="minorHAnsi"/>
        </w:rPr>
      </w:pPr>
      <w:r>
        <w:rPr>
          <w:rFonts w:cstheme="minorHAnsi"/>
        </w:rPr>
        <w:t>El  Comité Interinstitucional de Erradicación Progresiva del Trabajo Infantil, no es una instancia operacional y no tiene facultades ejecutivas o de decisión sobre la implementación del</w:t>
      </w:r>
      <w:r w:rsidR="007513E8">
        <w:rPr>
          <w:rFonts w:cstheme="minorHAnsi"/>
        </w:rPr>
        <w:t xml:space="preserve">  y el uso de los recursos del </w:t>
      </w:r>
      <w:r>
        <w:rPr>
          <w:rFonts w:cstheme="minorHAnsi"/>
        </w:rPr>
        <w:t xml:space="preserve"> Plan.</w:t>
      </w:r>
    </w:p>
    <w:p w:rsidR="00C65CC3" w:rsidRDefault="00C65CC3" w:rsidP="00C65CC3">
      <w:pPr>
        <w:pStyle w:val="Prrafodelista"/>
        <w:spacing w:line="360" w:lineRule="auto"/>
        <w:ind w:left="760"/>
        <w:jc w:val="both"/>
        <w:rPr>
          <w:rFonts w:cstheme="minorHAnsi"/>
        </w:rPr>
      </w:pPr>
    </w:p>
    <w:p w:rsidR="00BF627C" w:rsidRDefault="001171EF" w:rsidP="00444969">
      <w:pPr>
        <w:pStyle w:val="Prrafodelista"/>
        <w:numPr>
          <w:ilvl w:val="0"/>
          <w:numId w:val="16"/>
        </w:numPr>
        <w:spacing w:line="360" w:lineRule="auto"/>
        <w:ind w:left="760" w:hanging="357"/>
        <w:jc w:val="both"/>
        <w:rPr>
          <w:rFonts w:cstheme="minorHAnsi"/>
        </w:rPr>
      </w:pPr>
      <w:r>
        <w:rPr>
          <w:rFonts w:cstheme="minorHAnsi"/>
        </w:rPr>
        <w:t xml:space="preserve">El PNEPTI no establece responsabilidades directas a las entidades participantes en la ejecución del Plan.  Entonces, el Plan se convierte en  una colección de acciones necesarias, pero no que tienen indicadores de cumplimiento, responsables por su ejecución, plazos previstos y presupuestos asignados, por lo tanto, no es un instrumento operacional de carácter práctico.  </w:t>
      </w:r>
    </w:p>
    <w:p w:rsidR="00C65CC3" w:rsidRDefault="00C65CC3" w:rsidP="00C65CC3">
      <w:pPr>
        <w:pStyle w:val="Prrafodelista"/>
        <w:spacing w:line="360" w:lineRule="auto"/>
        <w:ind w:left="760"/>
        <w:jc w:val="both"/>
        <w:rPr>
          <w:rFonts w:cstheme="minorHAnsi"/>
        </w:rPr>
      </w:pPr>
    </w:p>
    <w:p w:rsidR="001171EF" w:rsidRDefault="007513E8" w:rsidP="00444969">
      <w:pPr>
        <w:pStyle w:val="Prrafodelista"/>
        <w:numPr>
          <w:ilvl w:val="0"/>
          <w:numId w:val="16"/>
        </w:numPr>
        <w:spacing w:line="360" w:lineRule="auto"/>
        <w:ind w:left="760" w:hanging="357"/>
        <w:jc w:val="both"/>
        <w:rPr>
          <w:rFonts w:cstheme="minorHAnsi"/>
        </w:rPr>
      </w:pPr>
      <w:r>
        <w:rPr>
          <w:rFonts w:cstheme="minorHAnsi"/>
        </w:rPr>
        <w:t>El monto de presupuesto que las entidades participantes puedan asignar al Plan es un aspecto fuera de control, algunas instituciones  pueden incluir actividades en sus POAS y asignar recursos dependiendo de sus disponibilidades y no de las necesidades del Plan.  Tampoco existe un mecanismo de control o consolidación de la información.</w:t>
      </w:r>
    </w:p>
    <w:p w:rsidR="00C65CC3" w:rsidRDefault="00C65CC3" w:rsidP="00C65CC3">
      <w:pPr>
        <w:pStyle w:val="Prrafodelista"/>
        <w:spacing w:line="360" w:lineRule="auto"/>
        <w:ind w:left="760"/>
        <w:jc w:val="both"/>
        <w:rPr>
          <w:rFonts w:cstheme="minorHAnsi"/>
        </w:rPr>
      </w:pPr>
    </w:p>
    <w:p w:rsidR="007513E8" w:rsidRDefault="007513E8" w:rsidP="00444969">
      <w:pPr>
        <w:pStyle w:val="Prrafodelista"/>
        <w:numPr>
          <w:ilvl w:val="0"/>
          <w:numId w:val="16"/>
        </w:numPr>
        <w:spacing w:line="360" w:lineRule="auto"/>
        <w:ind w:left="760" w:hanging="357"/>
        <w:jc w:val="both"/>
        <w:rPr>
          <w:rFonts w:cstheme="minorHAnsi"/>
        </w:rPr>
      </w:pPr>
      <w:r>
        <w:rPr>
          <w:rFonts w:cstheme="minorHAnsi"/>
        </w:rPr>
        <w:t>La función del Comisionado no es una tarea de alto nivel, ni dentro del ejecutivo y menos en el Ministerio de Trabajo.  En la práctica la oficina del Comisionado se implementó como un escritorio de un Coordinador de reuniones o de actividades, sin el nivel jerárquico suficiente para orientar la ejecución del Plan.</w:t>
      </w:r>
      <w:r w:rsidR="004221BB">
        <w:rPr>
          <w:rFonts w:cstheme="minorHAnsi"/>
        </w:rPr>
        <w:t xml:space="preserve">  La memoria institucional al interior del Ministerio de Trabajo se ha perdido </w:t>
      </w:r>
      <w:r w:rsidR="00C65CC3">
        <w:rPr>
          <w:rFonts w:cstheme="minorHAnsi"/>
        </w:rPr>
        <w:t xml:space="preserve">(o se halla archivada) </w:t>
      </w:r>
      <w:r w:rsidR="004221BB">
        <w:rPr>
          <w:rFonts w:cstheme="minorHAnsi"/>
        </w:rPr>
        <w:t>y son escasos los documentos e informes que se han puesto a disposición del equipo de evaluación.</w:t>
      </w:r>
    </w:p>
    <w:p w:rsidR="00C65CC3" w:rsidRDefault="00C65CC3" w:rsidP="00C65CC3">
      <w:pPr>
        <w:pStyle w:val="Prrafodelista"/>
        <w:spacing w:line="360" w:lineRule="auto"/>
        <w:ind w:left="760"/>
        <w:jc w:val="both"/>
        <w:rPr>
          <w:rFonts w:cstheme="minorHAnsi"/>
        </w:rPr>
      </w:pPr>
    </w:p>
    <w:p w:rsidR="00B931A3" w:rsidRDefault="007513E8" w:rsidP="00444969">
      <w:pPr>
        <w:pStyle w:val="Prrafodelista"/>
        <w:numPr>
          <w:ilvl w:val="0"/>
          <w:numId w:val="16"/>
        </w:numPr>
        <w:spacing w:line="360" w:lineRule="auto"/>
        <w:ind w:left="760" w:hanging="357"/>
        <w:jc w:val="both"/>
        <w:rPr>
          <w:rFonts w:cstheme="minorHAnsi"/>
        </w:rPr>
      </w:pPr>
      <w:r w:rsidRPr="00B931A3">
        <w:rPr>
          <w:rFonts w:cstheme="minorHAnsi"/>
        </w:rPr>
        <w:t xml:space="preserve">En el periodo de la ejecución del Plan (10 años),  Bolivia ha tenido </w:t>
      </w:r>
      <w:r w:rsidR="00B931A3">
        <w:rPr>
          <w:rFonts w:cstheme="minorHAnsi"/>
        </w:rPr>
        <w:t xml:space="preserve"> 6 </w:t>
      </w:r>
      <w:r w:rsidR="00845401" w:rsidRPr="00B931A3">
        <w:rPr>
          <w:rFonts w:cstheme="minorHAnsi"/>
        </w:rPr>
        <w:t>diferentes gobiernos,  y</w:t>
      </w:r>
      <w:r w:rsidR="00B931A3">
        <w:rPr>
          <w:rFonts w:cstheme="minorHAnsi"/>
        </w:rPr>
        <w:t xml:space="preserve"> P</w:t>
      </w:r>
      <w:r w:rsidR="00845401" w:rsidRPr="00B931A3">
        <w:rPr>
          <w:rFonts w:cstheme="minorHAnsi"/>
        </w:rPr>
        <w:t xml:space="preserve">residentes:   </w:t>
      </w:r>
      <w:r w:rsidR="00B931A3" w:rsidRPr="00B931A3">
        <w:rPr>
          <w:rFonts w:cstheme="minorHAnsi"/>
        </w:rPr>
        <w:t xml:space="preserve">Hugo Banzer Suárez 1997–2001, Jorge Quiroga Ramírez 2001–2002, Gonzalo Sánchez de Lozada 2002–2003, Carlos Mesa Gisbert  2003-2005, Eduardo Rodríguez Veltzé  2005 (de transición)y </w:t>
      </w:r>
      <w:r w:rsidR="00324F52">
        <w:rPr>
          <w:rFonts w:cstheme="minorHAnsi"/>
        </w:rPr>
        <w:t xml:space="preserve">después </w:t>
      </w:r>
      <w:r w:rsidR="00B931A3" w:rsidRPr="00B931A3">
        <w:rPr>
          <w:rFonts w:cstheme="minorHAnsi"/>
        </w:rPr>
        <w:t>Evo Morales</w:t>
      </w:r>
      <w:r w:rsidR="00B931A3">
        <w:rPr>
          <w:rFonts w:cstheme="minorHAnsi"/>
        </w:rPr>
        <w:t>.  Desde 2006 a</w:t>
      </w:r>
      <w:r w:rsidR="007E071A">
        <w:rPr>
          <w:rFonts w:cstheme="minorHAnsi"/>
        </w:rPr>
        <w:t xml:space="preserve">junio </w:t>
      </w:r>
      <w:r w:rsidR="00DB31B9">
        <w:rPr>
          <w:rFonts w:cstheme="minorHAnsi"/>
        </w:rPr>
        <w:t xml:space="preserve">de 2011, </w:t>
      </w:r>
      <w:r w:rsidR="00B931A3">
        <w:rPr>
          <w:rFonts w:cstheme="minorHAnsi"/>
        </w:rPr>
        <w:t xml:space="preserve"> se </w:t>
      </w:r>
      <w:r w:rsidR="00B931A3" w:rsidRPr="00403D00">
        <w:rPr>
          <w:rFonts w:cstheme="minorHAnsi"/>
        </w:rPr>
        <w:t xml:space="preserve">han contabilizado  </w:t>
      </w:r>
      <w:r w:rsidR="007E071A">
        <w:rPr>
          <w:rFonts w:cstheme="minorHAnsi"/>
        </w:rPr>
        <w:t>6</w:t>
      </w:r>
      <w:r w:rsidR="00B931A3">
        <w:rPr>
          <w:rFonts w:cstheme="minorHAnsi"/>
        </w:rPr>
        <w:t>Ministros de Trabajo</w:t>
      </w:r>
      <w:r w:rsidR="00403D00">
        <w:rPr>
          <w:rFonts w:cstheme="minorHAnsi"/>
        </w:rPr>
        <w:t xml:space="preserve">, lo cual en la práctica </w:t>
      </w:r>
      <w:r w:rsidR="00E204E6">
        <w:rPr>
          <w:rFonts w:cstheme="minorHAnsi"/>
        </w:rPr>
        <w:t xml:space="preserve">significa </w:t>
      </w:r>
      <w:r w:rsidR="007E071A">
        <w:rPr>
          <w:rFonts w:cstheme="minorHAnsi"/>
        </w:rPr>
        <w:t xml:space="preserve">más de </w:t>
      </w:r>
      <w:r w:rsidR="00403D00">
        <w:rPr>
          <w:rFonts w:cstheme="minorHAnsi"/>
        </w:rPr>
        <w:t xml:space="preserve">1 </w:t>
      </w:r>
      <w:r w:rsidR="00DB31B9">
        <w:rPr>
          <w:rFonts w:cstheme="minorHAnsi"/>
        </w:rPr>
        <w:lastRenderedPageBreak/>
        <w:t>M</w:t>
      </w:r>
      <w:r w:rsidR="00403D00">
        <w:rPr>
          <w:rFonts w:cstheme="minorHAnsi"/>
        </w:rPr>
        <w:t>inistro por año.   Esta situación claramente afecta la continuidad de las labores del personal y disminuye el efecto de las acciones del Ministerio</w:t>
      </w:r>
      <w:r w:rsidR="00B931A3">
        <w:rPr>
          <w:rFonts w:cstheme="minorHAnsi"/>
        </w:rPr>
        <w:t>.</w:t>
      </w:r>
    </w:p>
    <w:p w:rsidR="00C65CC3" w:rsidRDefault="00C65CC3" w:rsidP="00C65CC3">
      <w:pPr>
        <w:pStyle w:val="Prrafodelista"/>
        <w:spacing w:line="360" w:lineRule="auto"/>
        <w:ind w:left="760"/>
        <w:jc w:val="both"/>
        <w:rPr>
          <w:rFonts w:cstheme="minorHAnsi"/>
        </w:rPr>
      </w:pPr>
    </w:p>
    <w:p w:rsidR="007513E8" w:rsidRDefault="00B931A3" w:rsidP="00444969">
      <w:pPr>
        <w:pStyle w:val="Prrafodelista"/>
        <w:numPr>
          <w:ilvl w:val="0"/>
          <w:numId w:val="16"/>
        </w:numPr>
        <w:spacing w:line="360" w:lineRule="auto"/>
        <w:ind w:left="760" w:hanging="357"/>
        <w:jc w:val="both"/>
        <w:rPr>
          <w:rFonts w:cstheme="minorHAnsi"/>
        </w:rPr>
      </w:pPr>
      <w:r>
        <w:rPr>
          <w:rFonts w:cstheme="minorHAnsi"/>
        </w:rPr>
        <w:t>El cambio de la Constitución y la transformación de República a Estado Plurinacional también ha tenido su impacto en el desempeño del  Órgano Ejecutivo y en el manejo de la agenda pública.</w:t>
      </w:r>
    </w:p>
    <w:p w:rsidR="00C65CC3" w:rsidRDefault="00C65CC3" w:rsidP="00C65CC3">
      <w:pPr>
        <w:pStyle w:val="Prrafodelista"/>
        <w:spacing w:line="360" w:lineRule="auto"/>
        <w:ind w:left="760"/>
        <w:jc w:val="both"/>
        <w:rPr>
          <w:rFonts w:cstheme="minorHAnsi"/>
        </w:rPr>
      </w:pPr>
    </w:p>
    <w:p w:rsidR="00B931A3" w:rsidRDefault="00B931A3" w:rsidP="00444969">
      <w:pPr>
        <w:pStyle w:val="Prrafodelista"/>
        <w:numPr>
          <w:ilvl w:val="0"/>
          <w:numId w:val="16"/>
        </w:numPr>
        <w:spacing w:line="360" w:lineRule="auto"/>
        <w:ind w:left="760" w:hanging="357"/>
        <w:jc w:val="both"/>
        <w:rPr>
          <w:rFonts w:cstheme="minorHAnsi"/>
        </w:rPr>
      </w:pPr>
      <w:r>
        <w:rPr>
          <w:rFonts w:cstheme="minorHAnsi"/>
        </w:rPr>
        <w:t>Como consecuencia de lo anterior, los procesos de creación de Gobernaciones en reemplazo de las Prefecturas, elecciones de gobernadores, suspensiones de los mismos y otros aspectos de la dinámica departamental</w:t>
      </w:r>
      <w:r w:rsidR="004221BB">
        <w:rPr>
          <w:rFonts w:cstheme="minorHAnsi"/>
        </w:rPr>
        <w:t xml:space="preserve">, </w:t>
      </w:r>
      <w:r>
        <w:rPr>
          <w:rFonts w:cstheme="minorHAnsi"/>
        </w:rPr>
        <w:t xml:space="preserve"> han debilitado la ejecución de las tareas del Plan y la articulación entre los diferentes actores.</w:t>
      </w:r>
    </w:p>
    <w:p w:rsidR="00C65CC3" w:rsidRDefault="00C65CC3" w:rsidP="00C65CC3">
      <w:pPr>
        <w:pStyle w:val="Prrafodelista"/>
        <w:spacing w:line="360" w:lineRule="auto"/>
        <w:ind w:left="760"/>
        <w:jc w:val="both"/>
        <w:rPr>
          <w:rFonts w:cstheme="minorHAnsi"/>
        </w:rPr>
      </w:pPr>
    </w:p>
    <w:p w:rsidR="004221BB" w:rsidRDefault="004221BB" w:rsidP="00444969">
      <w:pPr>
        <w:pStyle w:val="Prrafodelista"/>
        <w:numPr>
          <w:ilvl w:val="0"/>
          <w:numId w:val="16"/>
        </w:numPr>
        <w:spacing w:line="360" w:lineRule="auto"/>
        <w:ind w:left="760" w:hanging="357"/>
        <w:jc w:val="both"/>
        <w:rPr>
          <w:rFonts w:cstheme="minorHAnsi"/>
        </w:rPr>
      </w:pPr>
      <w:r>
        <w:rPr>
          <w:rFonts w:cstheme="minorHAnsi"/>
        </w:rPr>
        <w:t>Lo señalado anteriormente significó que la perdida de la iniciativa y de la  agenda de actividades.   Los cooperantes internacionales han ejecutado actividades en apoyo del Plan con acciones participativas hacia el Ministerio, sin embargo estas instancias no pueden hacerse responsables por los resultados que deben ser logrados por el gobierno.  Algunas ONG´s  contribuyeron de forma más silenciosa y autónoma, pero debido a la poca relevancia de sus recursos, sus impactos están limitados a su área de actividad.</w:t>
      </w:r>
    </w:p>
    <w:p w:rsidR="00DA4B17" w:rsidRDefault="00DA4B17" w:rsidP="00E204E6">
      <w:pPr>
        <w:jc w:val="both"/>
        <w:rPr>
          <w:rFonts w:cstheme="minorHAnsi"/>
        </w:rPr>
      </w:pPr>
      <w:r>
        <w:rPr>
          <w:rFonts w:cstheme="minorHAnsi"/>
        </w:rPr>
        <w:t xml:space="preserve">Posiblemente muchos de los aspectos señalados influyeron en su momento para considerar al PNEPTI como un instrumento poco ejecutivo y debido a esto y a los resultados de la Misión de Evaluación de Medio término (2005), se decidió la elaboración de un Plan Trienal,  estos </w:t>
      </w:r>
      <w:r w:rsidR="00F93EFF">
        <w:rPr>
          <w:rFonts w:cstheme="minorHAnsi"/>
        </w:rPr>
        <w:t xml:space="preserve">y otros </w:t>
      </w:r>
      <w:r>
        <w:rPr>
          <w:rFonts w:cstheme="minorHAnsi"/>
        </w:rPr>
        <w:t>aspectos se comentan más adelante en este informe.</w:t>
      </w:r>
    </w:p>
    <w:p w:rsidR="00DA4B17" w:rsidRPr="00DA4B17" w:rsidRDefault="00DA4B17" w:rsidP="00DA4B17">
      <w:pPr>
        <w:rPr>
          <w:rFonts w:cstheme="minorHAnsi"/>
        </w:rPr>
      </w:pPr>
    </w:p>
    <w:p w:rsidR="00E87CBA" w:rsidRDefault="00E87CBA">
      <w:pPr>
        <w:rPr>
          <w:rFonts w:cstheme="minorHAnsi"/>
          <w:b/>
        </w:rPr>
      </w:pPr>
      <w:r>
        <w:rPr>
          <w:rFonts w:cstheme="minorHAnsi"/>
          <w:b/>
        </w:rPr>
        <w:br w:type="page"/>
      </w:r>
    </w:p>
    <w:p w:rsidR="00DA4B17" w:rsidRPr="00AA7EBA" w:rsidRDefault="00DA4B17" w:rsidP="00DA4B17">
      <w:pPr>
        <w:jc w:val="both"/>
        <w:rPr>
          <w:rFonts w:cstheme="minorHAnsi"/>
          <w:b/>
        </w:rPr>
      </w:pPr>
      <w:r w:rsidRPr="00AA7EBA">
        <w:rPr>
          <w:rFonts w:cstheme="minorHAnsi"/>
          <w:b/>
        </w:rPr>
        <w:lastRenderedPageBreak/>
        <w:t xml:space="preserve">5. </w:t>
      </w:r>
      <w:r w:rsidRPr="00AA7EBA">
        <w:rPr>
          <w:rFonts w:cstheme="minorHAnsi"/>
          <w:b/>
        </w:rPr>
        <w:tab/>
        <w:t>LA EVALUACION DE MEDIO TÉRMINO (2005)</w:t>
      </w:r>
    </w:p>
    <w:p w:rsidR="00DA4B17" w:rsidRPr="002B1021" w:rsidRDefault="002B1021" w:rsidP="002B1021">
      <w:pPr>
        <w:jc w:val="both"/>
        <w:rPr>
          <w:rFonts w:cstheme="minorHAnsi"/>
        </w:rPr>
      </w:pPr>
      <w:r w:rsidRPr="002B1021">
        <w:rPr>
          <w:rFonts w:cstheme="minorHAnsi"/>
        </w:rPr>
        <w:t>En  Octubre de 2005, el Ministerio de Trabajo –a través de su Comisionada y en coordinación con UNICEF e IPEC/OIT- había previsto la realización de la evaluación de medio término del Plan Nacional de Erradicación Progresiva del Trabajo Infantil, 2000 – 2010, para tal efecto encomendó realizar esta evaluación al Consultor Independiente Noel Aguirre Ledezma.   “Desde el inicio de la ejecución del Plan Nacional, transcurrieron aproximadamente cinco años, tiempo suficiente para realizar un balance sobre los avances y dificultades, así como para “mejorar su implementación hasta el año 2010”</w:t>
      </w:r>
      <w:r w:rsidRPr="002B1021">
        <w:rPr>
          <w:rStyle w:val="Refdenotaalpie"/>
          <w:rFonts w:cstheme="minorHAnsi"/>
        </w:rPr>
        <w:footnoteReference w:id="11"/>
      </w:r>
      <w:r w:rsidRPr="002B1021">
        <w:rPr>
          <w:rFonts w:cstheme="minorHAnsi"/>
        </w:rPr>
        <w:t>.</w:t>
      </w:r>
    </w:p>
    <w:p w:rsidR="002B1021" w:rsidRPr="00E515FC" w:rsidRDefault="00CD2043" w:rsidP="00E515FC">
      <w:pPr>
        <w:jc w:val="both"/>
        <w:rPr>
          <w:rFonts w:cstheme="minorHAnsi"/>
        </w:rPr>
      </w:pPr>
      <w:r w:rsidRPr="00E515FC">
        <w:rPr>
          <w:rFonts w:cstheme="minorHAnsi"/>
        </w:rPr>
        <w:t>De la evaluación señalada, se desprenden ciertos conceptos que se deben tomar en cuenta producto de su ejecución por cerca de 5 años.  Los principales son:</w:t>
      </w:r>
    </w:p>
    <w:p w:rsidR="00CD2043" w:rsidRPr="00E515FC" w:rsidRDefault="00CD2043" w:rsidP="00444969">
      <w:pPr>
        <w:pStyle w:val="Prrafodelista"/>
        <w:numPr>
          <w:ilvl w:val="0"/>
          <w:numId w:val="24"/>
        </w:numPr>
        <w:jc w:val="both"/>
        <w:rPr>
          <w:rFonts w:cstheme="minorHAnsi"/>
        </w:rPr>
      </w:pPr>
      <w:r w:rsidRPr="00E515FC">
        <w:rPr>
          <w:rFonts w:cstheme="minorHAnsi"/>
        </w:rPr>
        <w:t>El valor del Plan como i</w:t>
      </w:r>
      <w:r w:rsidRPr="00E515FC">
        <w:rPr>
          <w:rFonts w:cs="Arial Unicode MS"/>
        </w:rPr>
        <w:t>nstrumento orientador, promotor de la participación institucional.</w:t>
      </w:r>
    </w:p>
    <w:p w:rsidR="00C65CC3" w:rsidRDefault="00C65CC3" w:rsidP="00C65CC3">
      <w:pPr>
        <w:pStyle w:val="Prrafodelista"/>
        <w:jc w:val="both"/>
        <w:rPr>
          <w:rFonts w:cstheme="minorHAnsi"/>
        </w:rPr>
      </w:pPr>
    </w:p>
    <w:p w:rsidR="00CD2043" w:rsidRPr="00E515FC" w:rsidRDefault="00CD2043" w:rsidP="00444969">
      <w:pPr>
        <w:pStyle w:val="Prrafodelista"/>
        <w:numPr>
          <w:ilvl w:val="0"/>
          <w:numId w:val="24"/>
        </w:numPr>
        <w:jc w:val="both"/>
        <w:rPr>
          <w:rFonts w:cstheme="minorHAnsi"/>
        </w:rPr>
      </w:pPr>
      <w:r w:rsidRPr="00E515FC">
        <w:rPr>
          <w:rFonts w:cstheme="minorHAnsi"/>
        </w:rPr>
        <w:t>La disponibilidad del Plan como un instrumento orientador de los lineamientos políticos que compromete la voluntad del Estado y de la sociedad civil.</w:t>
      </w:r>
    </w:p>
    <w:p w:rsidR="00CD2043" w:rsidRPr="00E515FC" w:rsidRDefault="00CD2043" w:rsidP="00E515FC">
      <w:pPr>
        <w:jc w:val="both"/>
        <w:rPr>
          <w:rFonts w:cstheme="minorHAnsi"/>
        </w:rPr>
      </w:pPr>
      <w:r w:rsidRPr="00E515FC">
        <w:rPr>
          <w:rFonts w:cstheme="minorHAnsi"/>
        </w:rPr>
        <w:t>Algunos comentarios que la Evaluación de Medio Término aporta son los siguientes:</w:t>
      </w:r>
    </w:p>
    <w:p w:rsidR="00CD2043" w:rsidRPr="00E515FC" w:rsidRDefault="00CD2043" w:rsidP="00444969">
      <w:pPr>
        <w:pStyle w:val="Prrafodelista"/>
        <w:numPr>
          <w:ilvl w:val="0"/>
          <w:numId w:val="25"/>
        </w:numPr>
        <w:jc w:val="both"/>
        <w:rPr>
          <w:rFonts w:cstheme="minorHAnsi"/>
        </w:rPr>
      </w:pPr>
      <w:r w:rsidRPr="00E515FC">
        <w:rPr>
          <w:rFonts w:cstheme="minorHAnsi"/>
        </w:rPr>
        <w:t>Si bien se generan grandes posibilidades para ejecutar proyectos según las particularidades de las regiones y las características y dimensiones de las instituciones ejecutoras, también impide la posibilidad de contar con herramientas de control, seguimiento y evaluación. Así quedan débilmente establecidos, cuáles serán los principales impactos de todas estas acciones.</w:t>
      </w:r>
    </w:p>
    <w:p w:rsidR="00C65CC3" w:rsidRDefault="00C65CC3" w:rsidP="00C65CC3">
      <w:pPr>
        <w:pStyle w:val="Prrafodelista"/>
        <w:jc w:val="both"/>
        <w:rPr>
          <w:rFonts w:cstheme="minorHAnsi"/>
        </w:rPr>
      </w:pPr>
    </w:p>
    <w:p w:rsidR="007420DE" w:rsidRPr="00E515FC" w:rsidRDefault="007420DE" w:rsidP="00444969">
      <w:pPr>
        <w:pStyle w:val="Prrafodelista"/>
        <w:numPr>
          <w:ilvl w:val="0"/>
          <w:numId w:val="25"/>
        </w:numPr>
        <w:jc w:val="both"/>
        <w:rPr>
          <w:rFonts w:cstheme="minorHAnsi"/>
        </w:rPr>
      </w:pPr>
      <w:r w:rsidRPr="00E515FC">
        <w:rPr>
          <w:rFonts w:cstheme="minorHAnsi"/>
        </w:rPr>
        <w:t>El carácter indicativo del Plan Nacional, ya que tampoco se termina de establecer una estrategia de intervención que responda a la complejidad y dimensión de la problemática sobre el trabajo infantil. La sola mención de las líneas de intervención (promoción, prevención, fiscalización y atención directa) no permite establecer suficientemente la propuesta estratégica de intervención ni permite prever el adecuado cumplimiento de los objetivos estratégicos.</w:t>
      </w:r>
    </w:p>
    <w:p w:rsidR="00C65CC3" w:rsidRDefault="00C65CC3" w:rsidP="00C65CC3">
      <w:pPr>
        <w:pStyle w:val="Prrafodelista"/>
        <w:jc w:val="both"/>
        <w:rPr>
          <w:rFonts w:cstheme="minorHAnsi"/>
        </w:rPr>
      </w:pPr>
    </w:p>
    <w:p w:rsidR="007420DE" w:rsidRPr="00E515FC" w:rsidRDefault="007420DE" w:rsidP="00444969">
      <w:pPr>
        <w:pStyle w:val="Prrafodelista"/>
        <w:numPr>
          <w:ilvl w:val="0"/>
          <w:numId w:val="25"/>
        </w:numPr>
        <w:jc w:val="both"/>
        <w:rPr>
          <w:rFonts w:cstheme="minorHAnsi"/>
        </w:rPr>
      </w:pPr>
      <w:r w:rsidRPr="00E515FC">
        <w:rPr>
          <w:rFonts w:cstheme="minorHAnsi"/>
        </w:rPr>
        <w:t>El Plan Nacional tampoco establece con precisión cuáles serán las instancias ejecutoras y cómo se implementarán las acciones previstas por el PNEPTI. En resumen, aunque se señalan adecuadamente los lineamientos de políticas la estrategia de gestión del Plan y el “marco institucional” se encuentran débilmente explicados.</w:t>
      </w:r>
    </w:p>
    <w:p w:rsidR="00C65CC3" w:rsidRDefault="00C65CC3" w:rsidP="00C65CC3">
      <w:pPr>
        <w:pStyle w:val="Prrafodelista"/>
        <w:jc w:val="both"/>
        <w:rPr>
          <w:rFonts w:cstheme="minorHAnsi"/>
        </w:rPr>
      </w:pPr>
    </w:p>
    <w:p w:rsidR="007420DE" w:rsidRPr="00E515FC" w:rsidRDefault="007420DE" w:rsidP="00444969">
      <w:pPr>
        <w:pStyle w:val="Prrafodelista"/>
        <w:numPr>
          <w:ilvl w:val="0"/>
          <w:numId w:val="25"/>
        </w:numPr>
        <w:jc w:val="both"/>
        <w:rPr>
          <w:rFonts w:cstheme="minorHAnsi"/>
        </w:rPr>
      </w:pPr>
      <w:r w:rsidRPr="00E515FC">
        <w:rPr>
          <w:rFonts w:cstheme="minorHAnsi"/>
        </w:rPr>
        <w:t xml:space="preserve">Para el periodo 2000-2010, el presupuesto será de </w:t>
      </w:r>
      <w:r w:rsidR="00C87D08">
        <w:rPr>
          <w:rFonts w:cstheme="minorHAnsi"/>
        </w:rPr>
        <w:t>$</w:t>
      </w:r>
      <w:r w:rsidRPr="00E515FC">
        <w:rPr>
          <w:rFonts w:cstheme="minorHAnsi"/>
        </w:rPr>
        <w:t xml:space="preserve">US 90.890.000 (poco más de 90 millones de dólares americanos).  Este monto, si bien puede ser ampliamente justificado por la magnitud de la problemática a enfrentar, debido a situación de crisis del país, es casi </w:t>
      </w:r>
      <w:r w:rsidRPr="00E515FC">
        <w:rPr>
          <w:rFonts w:cstheme="minorHAnsi"/>
        </w:rPr>
        <w:lastRenderedPageBreak/>
        <w:t>imposible obtenerlo sólo desde los recursos del Tesoro General de la Nación, quedando entonces el PNEPTI a expensas de las gestiones ante la cooperación externa y la voluntad de otras organizaciones. Además habría que preguntarse: ¿con ese monto no convenía plantear la gestión del Plan de otra manera?</w:t>
      </w:r>
    </w:p>
    <w:p w:rsidR="00C87D08" w:rsidRDefault="00C87D08" w:rsidP="00C87D08">
      <w:pPr>
        <w:pStyle w:val="Prrafodelista"/>
        <w:jc w:val="both"/>
        <w:rPr>
          <w:rFonts w:cstheme="minorHAnsi"/>
        </w:rPr>
      </w:pPr>
    </w:p>
    <w:p w:rsidR="007420DE" w:rsidRPr="00E515FC" w:rsidRDefault="007420DE" w:rsidP="00444969">
      <w:pPr>
        <w:pStyle w:val="Prrafodelista"/>
        <w:numPr>
          <w:ilvl w:val="0"/>
          <w:numId w:val="25"/>
        </w:numPr>
        <w:jc w:val="both"/>
        <w:rPr>
          <w:rFonts w:cstheme="minorHAnsi"/>
        </w:rPr>
      </w:pPr>
      <w:r w:rsidRPr="00E515FC">
        <w:rPr>
          <w:rFonts w:cstheme="minorHAnsi"/>
        </w:rPr>
        <w:t>Entre los análisis y previsiones del Plan Nacional tampoco se prevé una estrategia de gestión de los recursos financieros, es decir, definiciones sobre las fuentes y acerca de cómo se administrarán y utilizarán estos recursos.</w:t>
      </w:r>
    </w:p>
    <w:p w:rsidR="00C87D08" w:rsidRDefault="00C87D08" w:rsidP="00C87D08">
      <w:pPr>
        <w:pStyle w:val="Prrafodelista"/>
        <w:jc w:val="both"/>
        <w:rPr>
          <w:rFonts w:cstheme="minorHAnsi"/>
        </w:rPr>
      </w:pPr>
    </w:p>
    <w:p w:rsidR="007420DE" w:rsidRPr="00E515FC" w:rsidRDefault="007420DE" w:rsidP="00444969">
      <w:pPr>
        <w:pStyle w:val="Prrafodelista"/>
        <w:numPr>
          <w:ilvl w:val="0"/>
          <w:numId w:val="25"/>
        </w:numPr>
        <w:jc w:val="both"/>
        <w:rPr>
          <w:rFonts w:cstheme="minorHAnsi"/>
        </w:rPr>
      </w:pPr>
      <w:r w:rsidRPr="00E515FC">
        <w:rPr>
          <w:rFonts w:cstheme="minorHAnsi"/>
        </w:rPr>
        <w:t>Pocos planes operativos parten del análisis de lo previsto y de los avances del Plan Nacional, menos aún de los objetivos e indicadores del Plan de Acción a Corto Plazo (2000 – 2002), es más -en varios casos- las líneas operativas de intervención no coinciden con la totalidad de lo propuesto por el PNEPTI. En términos de diseño de planes, esta situación permite observar que la coherencia e integración entre los planes, el nacional y los operativos, todavía es muy reducida.</w:t>
      </w:r>
    </w:p>
    <w:p w:rsidR="007420DE" w:rsidRPr="00E515FC" w:rsidRDefault="007420DE" w:rsidP="00E515FC">
      <w:pPr>
        <w:jc w:val="both"/>
        <w:rPr>
          <w:rFonts w:cstheme="minorHAnsi"/>
        </w:rPr>
      </w:pPr>
      <w:r w:rsidRPr="00E515FC">
        <w:rPr>
          <w:rFonts w:cstheme="minorHAnsi"/>
        </w:rPr>
        <w:t>Además con relación a los avances detallados (acciones o productos específicos entregados en el marco del Plan), un resumen  por cada una de las líneas de intervención, se muestra a continuación:</w:t>
      </w:r>
    </w:p>
    <w:p w:rsidR="007420DE" w:rsidRDefault="007420DE" w:rsidP="00E515FC">
      <w:pPr>
        <w:ind w:left="708"/>
        <w:jc w:val="both"/>
        <w:rPr>
          <w:rFonts w:cstheme="minorHAnsi"/>
          <w:b/>
        </w:rPr>
      </w:pPr>
      <w:r>
        <w:rPr>
          <w:rFonts w:cstheme="minorHAnsi"/>
          <w:b/>
        </w:rPr>
        <w:t xml:space="preserve"> a) Promoción</w:t>
      </w:r>
      <w:r w:rsidRPr="007420DE">
        <w:rPr>
          <w:rFonts w:cstheme="minorHAnsi"/>
        </w:rPr>
        <w:t xml:space="preserve">.   En los  cinco años de aplicación del Plan Nacional, se han producido y difundido una diversidad de productos comunicacionales destinados a concientizar, sensibilizar e informar sobre la problemática del trabajo infantil. Es más, existe una tendencia que muestra importantes avances en los procesos de “agendar” en la opinión pública la erradicación y/o prevención del trabajo infantil.  </w:t>
      </w:r>
    </w:p>
    <w:p w:rsidR="002C741F" w:rsidRDefault="002C741F" w:rsidP="00E515FC">
      <w:pPr>
        <w:ind w:left="708"/>
        <w:jc w:val="both"/>
        <w:rPr>
          <w:rFonts w:cstheme="minorHAnsi"/>
        </w:rPr>
      </w:pPr>
      <w:r>
        <w:rPr>
          <w:rFonts w:cstheme="minorHAnsi"/>
          <w:b/>
        </w:rPr>
        <w:t xml:space="preserve">b) </w:t>
      </w:r>
      <w:r w:rsidR="007420DE" w:rsidRPr="007420DE">
        <w:rPr>
          <w:rFonts w:cstheme="minorHAnsi"/>
          <w:b/>
        </w:rPr>
        <w:t>Prevención</w:t>
      </w:r>
      <w:r>
        <w:rPr>
          <w:rFonts w:cstheme="minorHAnsi"/>
          <w:b/>
        </w:rPr>
        <w:t xml:space="preserve">.     </w:t>
      </w:r>
      <w:r w:rsidRPr="002C741F">
        <w:rPr>
          <w:rFonts w:cstheme="minorHAnsi"/>
        </w:rPr>
        <w:t>La recopilación de información sobre la situación de los niños, niñas y adolescentes trabajadores, a través de la constitución de bases de datos como de la realización de investigaciones y sistematizaciones, que podrían constituirse en una buena base para el desarrollo de un sistema de información cuantitativo y cualitativo, tan necesario para realizar acciones sistemáticas de prevención y erradicación del trabajo infantil.</w:t>
      </w:r>
      <w:r w:rsidR="00F70A2B">
        <w:rPr>
          <w:rFonts w:cstheme="minorHAnsi"/>
        </w:rPr>
        <w:t xml:space="preserve"> </w:t>
      </w:r>
      <w:r>
        <w:rPr>
          <w:rFonts w:cstheme="minorHAnsi"/>
        </w:rPr>
        <w:t>L</w:t>
      </w:r>
      <w:r w:rsidRPr="002C741F">
        <w:rPr>
          <w:rFonts w:cstheme="minorHAnsi"/>
        </w:rPr>
        <w:t xml:space="preserve">a amplia producción de estudios e investigaciones muestran que en la actualidad se tiene un mayor conocimiento de la problemática relacionada a las peores formas de trabajo infantil (zafra de azúcar y minería), sin embargo también quedan algunas acciones pendientes de realización , entre ellas: (i) La conformación de una base de información a nivel nacional sobre trabajo infantil y el fortalecimiento de centros de documentación especializadas en trabajo infantil; (ii) El diseño y la implementación de programas de desarrollo integral social y económico de familias con niños y niñas trabajadores; (iii) El registro de los beneficiarios en la Caja Nacional de Salud, en las 10 ciudades más importantes; (iv) El desarrollo de un programa de micro crédito para pequeñas empresas familiares de zonas peri urbanas con mayor incidencia; (v) El desarrollo de un programa de reactivación productiva familiar en las áreas rurales de 20 municipios ubicados en zonas de mayor incidencia; y (v) La aplicación de un programa de becas escolares para familias en </w:t>
      </w:r>
      <w:r w:rsidRPr="002C741F">
        <w:rPr>
          <w:rFonts w:cstheme="minorHAnsi"/>
        </w:rPr>
        <w:lastRenderedPageBreak/>
        <w:t>situación de extrema pobreza. Entre todos estos asuntos pendientes, por su importancia para la formulación de propuestas, políticas y proyectos, resalta la “conformación de una base de información a nivel nacional”.</w:t>
      </w:r>
    </w:p>
    <w:p w:rsidR="002C741F" w:rsidRDefault="002C741F" w:rsidP="00E515FC">
      <w:pPr>
        <w:ind w:left="708"/>
        <w:jc w:val="both"/>
        <w:rPr>
          <w:rFonts w:cstheme="minorHAnsi"/>
        </w:rPr>
      </w:pPr>
      <w:r w:rsidRPr="002C741F">
        <w:rPr>
          <w:rFonts w:cstheme="minorHAnsi"/>
          <w:b/>
        </w:rPr>
        <w:t>c. Fiscalización.</w:t>
      </w:r>
      <w:r>
        <w:rPr>
          <w:rFonts w:cstheme="minorHAnsi"/>
        </w:rPr>
        <w:t xml:space="preserve"> En este aspecto, resalta la </w:t>
      </w:r>
      <w:r w:rsidRPr="002C741F">
        <w:rPr>
          <w:rFonts w:cstheme="minorHAnsi"/>
        </w:rPr>
        <w:t xml:space="preserve">“Aprobación y ratificación del Convenio Nº 182 de la Organización Internacional del Trabajo (OIT) sobre la prohibición de las peores formas de trabajo infantil y la acción inmediata para su eliminación” mediante Ley Nº 2428, del 28 de noviembre del 2002. </w:t>
      </w:r>
      <w:r>
        <w:rPr>
          <w:rFonts w:cstheme="minorHAnsi"/>
        </w:rPr>
        <w:t xml:space="preserve"> Aunque e</w:t>
      </w:r>
      <w:r w:rsidRPr="002C741F">
        <w:rPr>
          <w:rFonts w:cstheme="minorHAnsi"/>
        </w:rPr>
        <w:t xml:space="preserve">n términos de la aplicación de los mecanismos de fiscalización del trabajo infantil, la documentación analizada sobre este asunto no contiene suficiente información sobre su cumplimiento. </w:t>
      </w:r>
      <w:r>
        <w:rPr>
          <w:rFonts w:cstheme="minorHAnsi"/>
        </w:rPr>
        <w:t xml:space="preserve"> En términos generales, se señala que:  “</w:t>
      </w:r>
      <w:r w:rsidRPr="002C741F">
        <w:rPr>
          <w:rFonts w:cstheme="minorHAnsi"/>
        </w:rPr>
        <w:t>La línea de intervención de Fiscalización se encuentra en medio de un proceso -no concluido-  orientado a revisar, adecuar y compatibilizar la legislación relacionada a trabajo infantil en vigencia y una débil aplicación de los mecanismos de control y fiscalización</w:t>
      </w:r>
      <w:r>
        <w:rPr>
          <w:rFonts w:cstheme="minorHAnsi"/>
        </w:rPr>
        <w:t>”</w:t>
      </w:r>
      <w:r w:rsidRPr="002C741F">
        <w:rPr>
          <w:rFonts w:cstheme="minorHAnsi"/>
        </w:rPr>
        <w:t>.</w:t>
      </w:r>
    </w:p>
    <w:p w:rsidR="00625714" w:rsidRPr="00625714" w:rsidRDefault="002C741F" w:rsidP="00E515FC">
      <w:pPr>
        <w:ind w:left="708"/>
        <w:jc w:val="both"/>
        <w:rPr>
          <w:rFonts w:cstheme="minorHAnsi"/>
        </w:rPr>
      </w:pPr>
      <w:r w:rsidRPr="002C741F">
        <w:rPr>
          <w:rFonts w:cstheme="minorHAnsi"/>
          <w:b/>
        </w:rPr>
        <w:t>d)</w:t>
      </w:r>
      <w:r w:rsidR="004B580A">
        <w:rPr>
          <w:rFonts w:cstheme="minorHAnsi"/>
          <w:b/>
        </w:rPr>
        <w:t xml:space="preserve"> </w:t>
      </w:r>
      <w:r w:rsidRPr="002C741F">
        <w:rPr>
          <w:rFonts w:cstheme="minorHAnsi"/>
          <w:b/>
        </w:rPr>
        <w:t>Atención directa</w:t>
      </w:r>
      <w:r>
        <w:rPr>
          <w:rFonts w:cstheme="minorHAnsi"/>
          <w:b/>
        </w:rPr>
        <w:t xml:space="preserve">.   </w:t>
      </w:r>
      <w:r w:rsidR="00625714" w:rsidRPr="00625714">
        <w:rPr>
          <w:rFonts w:cstheme="minorHAnsi"/>
        </w:rPr>
        <w:t xml:space="preserve">La realización de proyectos, en general, permitió lograr importantes resultados que benefician a los niños, niñas y adolescentes trabajadores y a sus familias, principalmente de aquellos relacionados a: a) </w:t>
      </w:r>
      <w:r w:rsidR="00625714" w:rsidRPr="00625714">
        <w:rPr>
          <w:rFonts w:cstheme="minorHAnsi"/>
        </w:rPr>
        <w:tab/>
        <w:t xml:space="preserve"> La constitución de redes sociales: Consejos de gestión y de movilización laboral, Comités de verificación. b)  El funcionamiento de programas de servicios y programas a favor de erradicar o prevenir las peores formas de trabajo infantil y de adolescentes, así como para otros niños, niñas y adolescentes trabajadores; entre ellos: programas educativos, programas de alternativas laborales e iniciativas económicas, atención en el albergue infantil “Los Naranjos” en Montero, un programa de atención y reinserción para niñas y adolescentes en El Alto y servicios de salud.   Además de estos avances -fundamentalmente por la dimensión y  complejidad de la problemática- también subsisten importantes dificultades.</w:t>
      </w:r>
    </w:p>
    <w:p w:rsidR="00625714" w:rsidRPr="00E515FC" w:rsidRDefault="00625714" w:rsidP="00625714">
      <w:pPr>
        <w:jc w:val="both"/>
        <w:rPr>
          <w:rFonts w:cstheme="minorHAnsi"/>
        </w:rPr>
      </w:pPr>
      <w:r w:rsidRPr="00E515FC">
        <w:rPr>
          <w:rFonts w:cstheme="minorHAnsi"/>
        </w:rPr>
        <w:t>Con relación a la  coordinación interinstitucional e intersectorial entre los distintos organismos gubernamentales y sociales en la ejecución del Plan Nacional, se señala que “ha tenido su mayor expresión en la constitución y funcionamiento de las comisiones nacional, temáticas, departamentales y locales, este hecho acompañado por el trabajo del Comisionado constituye la base organizativa que podría impulsar de manera determinante las acciones del PNEPTI.  Sin embargo, para que estos propósitos se manifiesten de manera mucho más efectiva se requiere resolver una serie de aspectos, entre varios: La continuidad y sistematicidad de las acciones de las comisiones, la participación de las organizaciones de niños, niñas y adolescentes, una mayor coordinación entre las instituciones miembros de estas comisiones y de la Comisión Nacional con las otras subcomisiones, modificaciones substanciales en las funciones y responsabilidades de la Comisión Nacional y las instancias que la componen, y un trabajo con mayores niveles de eficiencia. También es necesario que las representaciones a estas comisiones rebasen el interés y compromiso personal y se constituyan en lineamientos institucionales”.</w:t>
      </w:r>
    </w:p>
    <w:p w:rsidR="007420DE" w:rsidRPr="00E515FC" w:rsidRDefault="00E515FC" w:rsidP="00625714">
      <w:pPr>
        <w:jc w:val="both"/>
        <w:rPr>
          <w:rFonts w:cstheme="minorHAnsi"/>
        </w:rPr>
      </w:pPr>
      <w:r w:rsidRPr="00E515FC">
        <w:rPr>
          <w:rFonts w:cstheme="minorHAnsi"/>
        </w:rPr>
        <w:t xml:space="preserve">La Evaluación de Medio Término, finalmente concluye señalando que: “Los informes y otros documentos, presentan una serie de avances en esta perspectiva, la mayoría de ellos conseguidos </w:t>
      </w:r>
      <w:r w:rsidRPr="00E515FC">
        <w:rPr>
          <w:rFonts w:cstheme="minorHAnsi"/>
        </w:rPr>
        <w:lastRenderedPageBreak/>
        <w:t>a través de la ejecución de proyectos específicos e institucionales. Simultáneamente, también se presentan una serie de aspectos que tienen que ser mejorados y que rebasan la dimensión de la ejecución de proyectos. De manera general, se han ampliado los mecanismos que podrían favorecer al logro de los objetivos que, sin embargo, por sus distintas limitaciones es probable que no puedan asegurar que se cumplirán las proyecciones establecidas por el PNEPTI; especialmente si no se establece con claridad el estado de situación y no se toman medidas de ajuste que puedan acrecentar el impacto de esos logros, corregir las deficiencias y crear los elementos que hasta el momento están ausentes”</w:t>
      </w:r>
      <w:r>
        <w:rPr>
          <w:rFonts w:cstheme="minorHAnsi"/>
        </w:rPr>
        <w:t>.</w:t>
      </w:r>
    </w:p>
    <w:p w:rsidR="00E65F08" w:rsidRPr="00E65F08" w:rsidRDefault="007E071A" w:rsidP="00E65F08">
      <w:pPr>
        <w:jc w:val="both"/>
        <w:rPr>
          <w:rFonts w:cstheme="minorHAnsi"/>
        </w:rPr>
      </w:pPr>
      <w:r w:rsidRPr="00E65F08">
        <w:rPr>
          <w:rFonts w:cstheme="minorHAnsi"/>
        </w:rPr>
        <w:t xml:space="preserve">Por los aspectos señalados anteriormente y para la evaluación del PNEPTI 2000-2010, se debe decir que el periodo inicial de ejecución, referido en la Evaluación Externa de Medio Término, se considera una referencia y una base útil hasta ese punto de la ejecución.  </w:t>
      </w:r>
      <w:r w:rsidR="00E65F08" w:rsidRPr="00E65F08">
        <w:rPr>
          <w:rFonts w:cstheme="minorHAnsi"/>
        </w:rPr>
        <w:t xml:space="preserve">Entonces, mayores abundamientos y análisis se realizan a partir del año 2006, fase cubierta por Plan Trienal y la ejecución de los últimos años del PNEPTI.  </w:t>
      </w:r>
    </w:p>
    <w:p w:rsidR="002B1021" w:rsidRDefault="002B1021">
      <w:pPr>
        <w:rPr>
          <w:rFonts w:cstheme="minorHAnsi"/>
          <w:b/>
        </w:rPr>
      </w:pPr>
      <w:r>
        <w:rPr>
          <w:rFonts w:cstheme="minorHAnsi"/>
          <w:b/>
        </w:rPr>
        <w:br w:type="page"/>
      </w:r>
    </w:p>
    <w:p w:rsidR="00AA7EBA" w:rsidRPr="00AA7EBA" w:rsidRDefault="00AA7EBA">
      <w:pPr>
        <w:rPr>
          <w:rFonts w:cstheme="minorHAnsi"/>
          <w:b/>
        </w:rPr>
      </w:pPr>
      <w:r w:rsidRPr="00AA7EBA">
        <w:rPr>
          <w:rFonts w:cstheme="minorHAnsi"/>
          <w:b/>
        </w:rPr>
        <w:lastRenderedPageBreak/>
        <w:t>6.  El PLAN TRIENAL 2006-2008</w:t>
      </w:r>
    </w:p>
    <w:p w:rsidR="00AA7EBA" w:rsidRDefault="00D85C2B" w:rsidP="00E204E6">
      <w:pPr>
        <w:jc w:val="both"/>
        <w:rPr>
          <w:rFonts w:cstheme="minorHAnsi"/>
          <w:bCs/>
          <w:iCs/>
        </w:rPr>
      </w:pPr>
      <w:r w:rsidRPr="00D85C2B">
        <w:rPr>
          <w:rFonts w:cstheme="minorHAnsi"/>
          <w:bCs/>
          <w:iCs/>
        </w:rPr>
        <w:t>Plan Trienal Nacional de Erradicación Progresiva del Trabajo Infantil2006-2008</w:t>
      </w:r>
      <w:r w:rsidR="00C07240">
        <w:rPr>
          <w:rFonts w:cstheme="minorHAnsi"/>
          <w:bCs/>
          <w:iCs/>
        </w:rPr>
        <w:t xml:space="preserve"> (PTERPTI)</w:t>
      </w:r>
      <w:r>
        <w:rPr>
          <w:rFonts w:cstheme="minorHAnsi"/>
          <w:bCs/>
          <w:iCs/>
        </w:rPr>
        <w:t xml:space="preserve">, fue presentado en </w:t>
      </w:r>
      <w:r w:rsidRPr="00D85C2B">
        <w:rPr>
          <w:rFonts w:cstheme="minorHAnsi"/>
          <w:bCs/>
          <w:iCs/>
        </w:rPr>
        <w:t>La Paz,</w:t>
      </w:r>
      <w:r>
        <w:rPr>
          <w:rFonts w:cstheme="minorHAnsi"/>
          <w:bCs/>
          <w:iCs/>
        </w:rPr>
        <w:t xml:space="preserve"> en </w:t>
      </w:r>
      <w:r w:rsidRPr="00D85C2B">
        <w:rPr>
          <w:rFonts w:cstheme="minorHAnsi"/>
          <w:bCs/>
          <w:iCs/>
        </w:rPr>
        <w:t xml:space="preserve"> octubre 2005</w:t>
      </w:r>
      <w:r w:rsidR="0068450F">
        <w:rPr>
          <w:rFonts w:cstheme="minorHAnsi"/>
          <w:bCs/>
          <w:iCs/>
        </w:rPr>
        <w:t xml:space="preserve"> luego de la Evaluación de Medio Término</w:t>
      </w:r>
      <w:r>
        <w:rPr>
          <w:rFonts w:cstheme="minorHAnsi"/>
          <w:bCs/>
          <w:iCs/>
        </w:rPr>
        <w:t>, como un documento: “</w:t>
      </w:r>
      <w:r w:rsidRPr="00D85C2B">
        <w:rPr>
          <w:rFonts w:cstheme="minorHAnsi"/>
          <w:bCs/>
          <w:iCs/>
        </w:rPr>
        <w:t>que permita mejorar la implementación del PNEPTI</w:t>
      </w:r>
      <w:r>
        <w:rPr>
          <w:rFonts w:cstheme="minorHAnsi"/>
          <w:bCs/>
          <w:iCs/>
        </w:rPr>
        <w:t>”</w:t>
      </w:r>
      <w:r>
        <w:rPr>
          <w:rStyle w:val="Refdenotaalpie"/>
          <w:rFonts w:cstheme="minorHAnsi"/>
          <w:bCs/>
          <w:iCs/>
        </w:rPr>
        <w:footnoteReference w:id="12"/>
      </w:r>
      <w:r w:rsidRPr="00D85C2B">
        <w:rPr>
          <w:rFonts w:cstheme="minorHAnsi"/>
          <w:bCs/>
          <w:iCs/>
        </w:rPr>
        <w:t>.En el marco de estos análisis, propone prestar atención a la solución de importantes dificultades, entre ell</w:t>
      </w:r>
      <w:r>
        <w:rPr>
          <w:rFonts w:cstheme="minorHAnsi"/>
          <w:bCs/>
          <w:iCs/>
        </w:rPr>
        <w:t>a</w:t>
      </w:r>
      <w:r w:rsidRPr="00D85C2B">
        <w:rPr>
          <w:rFonts w:cstheme="minorHAnsi"/>
          <w:bCs/>
          <w:iCs/>
        </w:rPr>
        <w:t>s, una estrategia de gestión para la implementación del PNEPTI.</w:t>
      </w:r>
    </w:p>
    <w:p w:rsidR="00AA7EBA" w:rsidRPr="00AA7EBA" w:rsidRDefault="00AA7EBA" w:rsidP="00E204E6">
      <w:pPr>
        <w:jc w:val="both"/>
        <w:rPr>
          <w:rFonts w:cstheme="minorHAnsi"/>
          <w:bCs/>
          <w:iCs/>
        </w:rPr>
      </w:pPr>
      <w:r w:rsidRPr="00AA7EBA">
        <w:rPr>
          <w:rFonts w:cstheme="minorHAnsi"/>
          <w:bCs/>
          <w:iCs/>
        </w:rPr>
        <w:t>La gestión del Plan Trienal se encontraba enmarcada en cuatro prioridades:</w:t>
      </w:r>
    </w:p>
    <w:p w:rsidR="00AA7EBA" w:rsidRPr="00AA7EBA" w:rsidRDefault="00AA7EBA" w:rsidP="00444969">
      <w:pPr>
        <w:pStyle w:val="Prrafodelista"/>
        <w:numPr>
          <w:ilvl w:val="0"/>
          <w:numId w:val="11"/>
        </w:numPr>
        <w:jc w:val="both"/>
        <w:rPr>
          <w:rFonts w:cstheme="minorHAnsi"/>
          <w:bCs/>
          <w:iCs/>
        </w:rPr>
      </w:pPr>
      <w:r w:rsidRPr="00AA7EBA">
        <w:rPr>
          <w:rFonts w:cstheme="minorHAnsi"/>
          <w:bCs/>
          <w:iCs/>
        </w:rPr>
        <w:t>Erradicar las peores formas de trabajo infantil</w:t>
      </w:r>
      <w:r w:rsidR="00E204E6">
        <w:rPr>
          <w:rFonts w:cstheme="minorHAnsi"/>
          <w:bCs/>
          <w:iCs/>
        </w:rPr>
        <w:t>.</w:t>
      </w:r>
    </w:p>
    <w:p w:rsidR="00C87D08" w:rsidRDefault="00C87D08" w:rsidP="00C87D08">
      <w:pPr>
        <w:pStyle w:val="Prrafodelista"/>
        <w:jc w:val="both"/>
        <w:rPr>
          <w:rFonts w:cstheme="minorHAnsi"/>
          <w:bCs/>
          <w:iCs/>
        </w:rPr>
      </w:pPr>
    </w:p>
    <w:p w:rsidR="00AA7EBA" w:rsidRPr="00AA7EBA" w:rsidRDefault="00AA7EBA" w:rsidP="00444969">
      <w:pPr>
        <w:pStyle w:val="Prrafodelista"/>
        <w:numPr>
          <w:ilvl w:val="0"/>
          <w:numId w:val="11"/>
        </w:numPr>
        <w:jc w:val="both"/>
        <w:rPr>
          <w:rFonts w:cstheme="minorHAnsi"/>
          <w:bCs/>
          <w:iCs/>
        </w:rPr>
      </w:pPr>
      <w:r w:rsidRPr="00AA7EBA">
        <w:rPr>
          <w:rFonts w:cstheme="minorHAnsi"/>
          <w:bCs/>
          <w:iCs/>
        </w:rPr>
        <w:t>Trabajo infantil como Política de Estado</w:t>
      </w:r>
      <w:r w:rsidR="00E204E6">
        <w:rPr>
          <w:rFonts w:cstheme="minorHAnsi"/>
          <w:bCs/>
          <w:iCs/>
        </w:rPr>
        <w:t>.</w:t>
      </w:r>
    </w:p>
    <w:p w:rsidR="00C87D08" w:rsidRDefault="00C87D08" w:rsidP="00C87D08">
      <w:pPr>
        <w:pStyle w:val="Prrafodelista"/>
        <w:jc w:val="both"/>
        <w:rPr>
          <w:rFonts w:cstheme="minorHAnsi"/>
          <w:bCs/>
          <w:iCs/>
        </w:rPr>
      </w:pPr>
    </w:p>
    <w:p w:rsidR="00AA7EBA" w:rsidRPr="00AA7EBA" w:rsidRDefault="00AA7EBA" w:rsidP="00444969">
      <w:pPr>
        <w:pStyle w:val="Prrafodelista"/>
        <w:numPr>
          <w:ilvl w:val="0"/>
          <w:numId w:val="11"/>
        </w:numPr>
        <w:jc w:val="both"/>
        <w:rPr>
          <w:rFonts w:cstheme="minorHAnsi"/>
          <w:bCs/>
          <w:iCs/>
        </w:rPr>
      </w:pPr>
      <w:r w:rsidRPr="00AA7EBA">
        <w:rPr>
          <w:rFonts w:cstheme="minorHAnsi"/>
          <w:bCs/>
          <w:iCs/>
        </w:rPr>
        <w:t>Participación de los niños, niñas y adolescentes trabajadores</w:t>
      </w:r>
      <w:r w:rsidR="00E204E6">
        <w:rPr>
          <w:rFonts w:cstheme="minorHAnsi"/>
          <w:bCs/>
          <w:iCs/>
        </w:rPr>
        <w:t>.</w:t>
      </w:r>
    </w:p>
    <w:p w:rsidR="00C87D08" w:rsidRPr="00C87D08" w:rsidRDefault="00C87D08" w:rsidP="00C87D08">
      <w:pPr>
        <w:pStyle w:val="Prrafodelista"/>
        <w:jc w:val="both"/>
        <w:rPr>
          <w:rFonts w:cstheme="minorHAnsi"/>
        </w:rPr>
      </w:pPr>
    </w:p>
    <w:p w:rsidR="00AA7EBA" w:rsidRPr="00AA7EBA" w:rsidRDefault="00AA7EBA" w:rsidP="00444969">
      <w:pPr>
        <w:pStyle w:val="Prrafodelista"/>
        <w:numPr>
          <w:ilvl w:val="0"/>
          <w:numId w:val="11"/>
        </w:numPr>
        <w:jc w:val="both"/>
        <w:rPr>
          <w:rFonts w:cstheme="minorHAnsi"/>
        </w:rPr>
      </w:pPr>
      <w:r w:rsidRPr="00AA7EBA">
        <w:rPr>
          <w:rFonts w:cstheme="minorHAnsi"/>
          <w:bCs/>
          <w:iCs/>
        </w:rPr>
        <w:t>Coordinación Interinstitucional y visión sistémica</w:t>
      </w:r>
      <w:r w:rsidR="00E204E6">
        <w:rPr>
          <w:rFonts w:cstheme="minorHAnsi"/>
          <w:bCs/>
          <w:iCs/>
        </w:rPr>
        <w:t>.</w:t>
      </w:r>
    </w:p>
    <w:p w:rsidR="00975C24" w:rsidRPr="00975C24" w:rsidRDefault="00975C24" w:rsidP="00A80A5B">
      <w:pPr>
        <w:jc w:val="both"/>
        <w:rPr>
          <w:rFonts w:cstheme="minorHAnsi"/>
        </w:rPr>
      </w:pPr>
      <w:r w:rsidRPr="00975C24">
        <w:rPr>
          <w:rFonts w:cstheme="minorHAnsi"/>
        </w:rPr>
        <w:t xml:space="preserve">La página 6 del Plan Trienal, entre sus prioridades, de </w:t>
      </w:r>
      <w:r w:rsidRPr="00975C24">
        <w:rPr>
          <w:rFonts w:cstheme="minorHAnsi"/>
          <w:bCs/>
          <w:iCs/>
        </w:rPr>
        <w:t xml:space="preserve">Coordinación Interinstitucional y visión sistémica  </w:t>
      </w:r>
      <w:r w:rsidRPr="00975C24">
        <w:rPr>
          <w:rFonts w:cstheme="minorHAnsi"/>
        </w:rPr>
        <w:t xml:space="preserve">señala textualmente: </w:t>
      </w:r>
      <w:r w:rsidRPr="00C87D08">
        <w:rPr>
          <w:rFonts w:cstheme="minorHAnsi"/>
        </w:rPr>
        <w:t>“Considerando la complejidad, multicausalidad y dimensión</w:t>
      </w:r>
      <w:r w:rsidRPr="00975C24">
        <w:rPr>
          <w:rFonts w:cstheme="minorHAnsi"/>
        </w:rPr>
        <w:t xml:space="preserve"> de la problemática del trabajo infantil, y en la perspectiva </w:t>
      </w:r>
      <w:r w:rsidRPr="00C87D08">
        <w:rPr>
          <w:rFonts w:cstheme="minorHAnsi"/>
        </w:rPr>
        <w:t>de evitar la dispersión</w:t>
      </w:r>
      <w:r w:rsidRPr="00975C24">
        <w:rPr>
          <w:rFonts w:cstheme="minorHAnsi"/>
        </w:rPr>
        <w:t xml:space="preserve"> de acciones </w:t>
      </w:r>
      <w:r w:rsidRPr="00C87D08">
        <w:rPr>
          <w:rFonts w:cstheme="minorHAnsi"/>
        </w:rPr>
        <w:t xml:space="preserve">se pondrá mayor énfasis en la coordinación y complementariedad de acciones entre organizaciones del Estado y de la sociedad civil, y al interior de estos sectores. </w:t>
      </w:r>
      <w:r w:rsidRPr="00975C24">
        <w:rPr>
          <w:rFonts w:cstheme="minorHAnsi"/>
        </w:rPr>
        <w:t>En términos operativos</w:t>
      </w:r>
      <w:r w:rsidRPr="00C87D08">
        <w:rPr>
          <w:rFonts w:cstheme="minorHAnsi"/>
        </w:rPr>
        <w:t xml:space="preserve">, supone además la reestructuración y fortalecimiento de las Comisiones de la EPTI, </w:t>
      </w:r>
      <w:r w:rsidRPr="00975C24">
        <w:rPr>
          <w:rFonts w:cstheme="minorHAnsi"/>
        </w:rPr>
        <w:t>especialmente de aquellos aspectos que hacen a sus roles, la ejecución de acciones conjuntas a partir de programas con objetivos y metas comunes, y la implementación de programas intersectoriales. En este marco, los distintos componentes de la estrategia de gestión del Plan de Acción, en su ejecución, se pondrán en funcionamiento considerando que son partes de un todo coherente y consistente</w:t>
      </w:r>
      <w:r>
        <w:rPr>
          <w:rFonts w:cstheme="minorHAnsi"/>
        </w:rPr>
        <w:t>”</w:t>
      </w:r>
      <w:r w:rsidRPr="00975C24">
        <w:rPr>
          <w:rFonts w:cstheme="minorHAnsi"/>
        </w:rPr>
        <w:t>.</w:t>
      </w:r>
    </w:p>
    <w:p w:rsidR="00AA7EBA" w:rsidRDefault="00AA7EBA" w:rsidP="00B904E6">
      <w:pPr>
        <w:jc w:val="both"/>
        <w:rPr>
          <w:rFonts w:cstheme="minorHAnsi"/>
        </w:rPr>
      </w:pPr>
      <w:r w:rsidRPr="00AA7EBA">
        <w:rPr>
          <w:rFonts w:cstheme="minorHAnsi"/>
        </w:rPr>
        <w:t xml:space="preserve">Las líneas de intervención  </w:t>
      </w:r>
      <w:r w:rsidR="0068450F">
        <w:rPr>
          <w:rFonts w:cstheme="minorHAnsi"/>
        </w:rPr>
        <w:t xml:space="preserve">previstas para la ejecución del  Plan Trienal, </w:t>
      </w:r>
      <w:r w:rsidR="00E204E6">
        <w:rPr>
          <w:rFonts w:cstheme="minorHAnsi"/>
        </w:rPr>
        <w:t xml:space="preserve">son </w:t>
      </w:r>
      <w:r w:rsidR="0068450F">
        <w:rPr>
          <w:rFonts w:cstheme="minorHAnsi"/>
        </w:rPr>
        <w:t xml:space="preserve"> las señaladas en la siguiente tabla:</w:t>
      </w:r>
    </w:p>
    <w:p w:rsidR="0068450F" w:rsidRPr="00AA7EBA" w:rsidRDefault="0068450F" w:rsidP="0068450F">
      <w:pPr>
        <w:jc w:val="center"/>
        <w:rPr>
          <w:rFonts w:cstheme="minorHAnsi"/>
          <w:b/>
        </w:rPr>
      </w:pPr>
      <w:r w:rsidRPr="00AA7EBA">
        <w:rPr>
          <w:rFonts w:cstheme="minorHAnsi"/>
          <w:b/>
        </w:rPr>
        <w:t>TABLA</w:t>
      </w:r>
      <w:r w:rsidR="00C87D08">
        <w:rPr>
          <w:rFonts w:cstheme="minorHAnsi"/>
          <w:b/>
        </w:rPr>
        <w:t xml:space="preserve"> 9</w:t>
      </w:r>
      <w:r w:rsidRPr="00AA7EBA">
        <w:rPr>
          <w:rFonts w:cstheme="minorHAnsi"/>
          <w:b/>
        </w:rPr>
        <w:t xml:space="preserve">. </w:t>
      </w:r>
      <w:r>
        <w:rPr>
          <w:rFonts w:cstheme="minorHAnsi"/>
          <w:b/>
        </w:rPr>
        <w:t xml:space="preserve">LINEAS DE INTERVENCIÓN Y OBJETIVOS DEL PLAN TRIENAL 2006-2008 </w:t>
      </w:r>
    </w:p>
    <w:tbl>
      <w:tblPr>
        <w:tblStyle w:val="Tablaconcuadrcula"/>
        <w:tblW w:w="9180" w:type="dxa"/>
        <w:tblLook w:val="04A0" w:firstRow="1" w:lastRow="0" w:firstColumn="1" w:lastColumn="0" w:noHBand="0" w:noVBand="1"/>
      </w:tblPr>
      <w:tblGrid>
        <w:gridCol w:w="2093"/>
        <w:gridCol w:w="7087"/>
      </w:tblGrid>
      <w:tr w:rsidR="00AA7EBA" w:rsidRPr="00AA7EBA" w:rsidTr="00A80A5B">
        <w:trPr>
          <w:tblHeader/>
        </w:trPr>
        <w:tc>
          <w:tcPr>
            <w:tcW w:w="2093" w:type="dxa"/>
          </w:tcPr>
          <w:p w:rsidR="00AA7EBA" w:rsidRPr="00AA7EBA" w:rsidRDefault="00AA7EBA" w:rsidP="00912BEF">
            <w:pPr>
              <w:jc w:val="center"/>
              <w:rPr>
                <w:rFonts w:cstheme="minorHAnsi"/>
                <w:b/>
              </w:rPr>
            </w:pPr>
            <w:r w:rsidRPr="00AA7EBA">
              <w:rPr>
                <w:rFonts w:cstheme="minorHAnsi"/>
                <w:b/>
              </w:rPr>
              <w:t>LINEA</w:t>
            </w:r>
          </w:p>
        </w:tc>
        <w:tc>
          <w:tcPr>
            <w:tcW w:w="7087" w:type="dxa"/>
          </w:tcPr>
          <w:p w:rsidR="00AA7EBA" w:rsidRPr="00AA7EBA" w:rsidRDefault="00AA7EBA" w:rsidP="00912BEF">
            <w:pPr>
              <w:jc w:val="center"/>
              <w:rPr>
                <w:rFonts w:cstheme="minorHAnsi"/>
                <w:b/>
              </w:rPr>
            </w:pPr>
            <w:r w:rsidRPr="00AA7EBA">
              <w:rPr>
                <w:rFonts w:cstheme="minorHAnsi"/>
                <w:b/>
              </w:rPr>
              <w:t>O</w:t>
            </w:r>
            <w:r w:rsidR="0068450F">
              <w:rPr>
                <w:rFonts w:cstheme="minorHAnsi"/>
                <w:b/>
              </w:rPr>
              <w:t>B</w:t>
            </w:r>
            <w:r w:rsidRPr="00AA7EBA">
              <w:rPr>
                <w:rFonts w:cstheme="minorHAnsi"/>
                <w:b/>
              </w:rPr>
              <w:t>JETIVO</w:t>
            </w:r>
          </w:p>
        </w:tc>
      </w:tr>
      <w:tr w:rsidR="00AA7EBA" w:rsidRPr="0068450F" w:rsidTr="00A80A5B">
        <w:tc>
          <w:tcPr>
            <w:tcW w:w="2093" w:type="dxa"/>
          </w:tcPr>
          <w:p w:rsidR="00AA7EBA" w:rsidRPr="00AA7EBA" w:rsidRDefault="00AA7EBA" w:rsidP="00912BEF">
            <w:pPr>
              <w:jc w:val="both"/>
              <w:rPr>
                <w:rFonts w:cstheme="minorHAnsi"/>
              </w:rPr>
            </w:pPr>
            <w:r w:rsidRPr="00AA7EBA">
              <w:rPr>
                <w:rFonts w:cstheme="minorHAnsi"/>
              </w:rPr>
              <w:t>Promoción</w:t>
            </w:r>
          </w:p>
        </w:tc>
        <w:tc>
          <w:tcPr>
            <w:tcW w:w="7087" w:type="dxa"/>
          </w:tcPr>
          <w:p w:rsidR="00AA7EBA" w:rsidRDefault="00AA7EBA" w:rsidP="00912BEF">
            <w:pPr>
              <w:jc w:val="both"/>
              <w:rPr>
                <w:rFonts w:cstheme="minorHAnsi"/>
              </w:rPr>
            </w:pPr>
            <w:r w:rsidRPr="00AA7EBA">
              <w:rPr>
                <w:rFonts w:cstheme="minorHAnsi"/>
              </w:rPr>
              <w:t>Desarrollo de acciones encaminadas a sensibilizar y concientizar a la opinión pública y al gobierno sobre la problemática y los derechos de los niños, niñas y adolescentes trabajadores, con base en una estrategia de comunicación</w:t>
            </w:r>
            <w:r w:rsidR="0068450F">
              <w:rPr>
                <w:rFonts w:cstheme="minorHAnsi"/>
              </w:rPr>
              <w:t>.</w:t>
            </w:r>
          </w:p>
          <w:p w:rsidR="0068450F" w:rsidRPr="00AA7EBA" w:rsidRDefault="0068450F" w:rsidP="00912BEF">
            <w:pPr>
              <w:jc w:val="both"/>
              <w:rPr>
                <w:rFonts w:cstheme="minorHAnsi"/>
              </w:rPr>
            </w:pPr>
          </w:p>
        </w:tc>
      </w:tr>
      <w:tr w:rsidR="00AA7EBA" w:rsidRPr="00AA7EBA" w:rsidTr="00A80A5B">
        <w:tc>
          <w:tcPr>
            <w:tcW w:w="2093" w:type="dxa"/>
          </w:tcPr>
          <w:p w:rsidR="00AA7EBA" w:rsidRPr="00AA7EBA" w:rsidRDefault="0068450F" w:rsidP="00912BEF">
            <w:pPr>
              <w:jc w:val="both"/>
              <w:rPr>
                <w:rFonts w:cstheme="minorHAnsi"/>
              </w:rPr>
            </w:pPr>
            <w:r>
              <w:rPr>
                <w:rFonts w:cstheme="minorHAnsi"/>
              </w:rPr>
              <w:t>Atención Directa</w:t>
            </w:r>
          </w:p>
        </w:tc>
        <w:tc>
          <w:tcPr>
            <w:tcW w:w="7087" w:type="dxa"/>
          </w:tcPr>
          <w:p w:rsidR="00AA7EBA" w:rsidRDefault="00AA7EBA" w:rsidP="00912BEF">
            <w:pPr>
              <w:jc w:val="both"/>
              <w:rPr>
                <w:rFonts w:cstheme="minorHAnsi"/>
              </w:rPr>
            </w:pPr>
            <w:r w:rsidRPr="00AA7EBA">
              <w:rPr>
                <w:rFonts w:cstheme="minorHAnsi"/>
              </w:rPr>
              <w:t xml:space="preserve">Esta línea de intervención, fundamentalmente estará orientada a las acciones relacionadas con la constitución y funcionamiento de las bases de datos, la organización de centros documentales, la generación de </w:t>
            </w:r>
            <w:r w:rsidRPr="00AA7EBA">
              <w:rPr>
                <w:rFonts w:cstheme="minorHAnsi"/>
              </w:rPr>
              <w:lastRenderedPageBreak/>
              <w:t>alternativas y programas orientados a mejorar la calidad de vida de los niños, niñas y adolescentes trabajadores y sus respectivas familias, la realización de estudios, investigaciones y propuestas, la capacitación a empleados y empleadores, el acceso a programas de educación, salud, seguridad social, atención psicosocial, integración familiar y de servicios básicos, y desarrollo de programas destinados a mejorar las condiciones laborales.</w:t>
            </w:r>
          </w:p>
          <w:p w:rsidR="0068450F" w:rsidRPr="00AA7EBA" w:rsidRDefault="0068450F" w:rsidP="00912BEF">
            <w:pPr>
              <w:jc w:val="both"/>
              <w:rPr>
                <w:rFonts w:cstheme="minorHAnsi"/>
              </w:rPr>
            </w:pPr>
          </w:p>
        </w:tc>
      </w:tr>
      <w:tr w:rsidR="00AA7EBA" w:rsidRPr="00AA7EBA" w:rsidTr="00A80A5B">
        <w:tc>
          <w:tcPr>
            <w:tcW w:w="2093" w:type="dxa"/>
          </w:tcPr>
          <w:p w:rsidR="00AA7EBA" w:rsidRPr="00AA7EBA" w:rsidRDefault="0068450F" w:rsidP="00912BEF">
            <w:pPr>
              <w:jc w:val="both"/>
              <w:rPr>
                <w:rFonts w:cstheme="minorHAnsi"/>
              </w:rPr>
            </w:pPr>
            <w:r>
              <w:rPr>
                <w:rFonts w:cstheme="minorHAnsi"/>
              </w:rPr>
              <w:lastRenderedPageBreak/>
              <w:t>Fiscalización</w:t>
            </w:r>
          </w:p>
        </w:tc>
        <w:tc>
          <w:tcPr>
            <w:tcW w:w="7087" w:type="dxa"/>
          </w:tcPr>
          <w:p w:rsidR="00AA7EBA" w:rsidRDefault="00AA7EBA" w:rsidP="00912BEF">
            <w:pPr>
              <w:jc w:val="both"/>
              <w:rPr>
                <w:rFonts w:cstheme="minorHAnsi"/>
              </w:rPr>
            </w:pPr>
            <w:r w:rsidRPr="00AA7EBA">
              <w:rPr>
                <w:rFonts w:cstheme="minorHAnsi"/>
              </w:rPr>
              <w:t>Legislación y control del cumplimiento de normas, capacitaciones y actualización a los operadores del sistema de fiscalización, sobre la normativa y su aplicación, difusión de información sobre la normativa en vigencia.</w:t>
            </w:r>
          </w:p>
          <w:p w:rsidR="0068450F" w:rsidRPr="00AA7EBA" w:rsidRDefault="0068450F" w:rsidP="00912BEF">
            <w:pPr>
              <w:jc w:val="both"/>
              <w:rPr>
                <w:rFonts w:cstheme="minorHAnsi"/>
              </w:rPr>
            </w:pPr>
          </w:p>
        </w:tc>
      </w:tr>
      <w:tr w:rsidR="00AA7EBA" w:rsidRPr="00AA7EBA" w:rsidTr="00A80A5B">
        <w:tc>
          <w:tcPr>
            <w:tcW w:w="2093" w:type="dxa"/>
          </w:tcPr>
          <w:p w:rsidR="00AA7EBA" w:rsidRPr="00AA7EBA" w:rsidRDefault="0068450F" w:rsidP="00912BEF">
            <w:pPr>
              <w:jc w:val="both"/>
              <w:rPr>
                <w:rFonts w:cstheme="minorHAnsi"/>
              </w:rPr>
            </w:pPr>
            <w:r>
              <w:rPr>
                <w:rFonts w:cstheme="minorHAnsi"/>
              </w:rPr>
              <w:t>Fortalecimiento Organizacional</w:t>
            </w:r>
          </w:p>
        </w:tc>
        <w:tc>
          <w:tcPr>
            <w:tcW w:w="7087" w:type="dxa"/>
          </w:tcPr>
          <w:p w:rsidR="00AA7EBA" w:rsidRDefault="00AA7EBA" w:rsidP="00912BEF">
            <w:pPr>
              <w:autoSpaceDE w:val="0"/>
              <w:autoSpaceDN w:val="0"/>
              <w:adjustRightInd w:val="0"/>
              <w:jc w:val="both"/>
              <w:rPr>
                <w:rFonts w:cstheme="minorHAnsi"/>
              </w:rPr>
            </w:pPr>
            <w:r w:rsidRPr="00AA7EBA">
              <w:rPr>
                <w:rFonts w:cstheme="minorHAnsi"/>
              </w:rPr>
              <w:t xml:space="preserve">Considerando las distintas dificultades presentadas en la gestión del PNEPTI, se creará </w:t>
            </w:r>
            <w:r w:rsidR="0068450F">
              <w:rPr>
                <w:rFonts w:cstheme="minorHAnsi"/>
              </w:rPr>
              <w:t>é</w:t>
            </w:r>
            <w:r w:rsidRPr="00AA7EBA">
              <w:rPr>
                <w:rFonts w:cstheme="minorHAnsi"/>
              </w:rPr>
              <w:t xml:space="preserve">sta línea de intervención, la misma que principalmente estará dedicada al registro de instituciones y organizaciones, la reestructuración y funcionamiento de la Comisión Nacional y las subcomisiones de la EPTI, la gestión de financiamiento según programas, la realización de procesos de fortalecimiento organizacional y coordinación interinstitucional, y la puesta en práctica de un sistema de evaluación, seguimiento y control de la ejecución del PNEPTI y </w:t>
            </w:r>
            <w:r w:rsidR="0068450F">
              <w:rPr>
                <w:rFonts w:cstheme="minorHAnsi"/>
              </w:rPr>
              <w:t>d</w:t>
            </w:r>
            <w:r w:rsidRPr="00AA7EBA">
              <w:rPr>
                <w:rFonts w:cstheme="minorHAnsi"/>
              </w:rPr>
              <w:t>el Plan Trienal.</w:t>
            </w:r>
          </w:p>
          <w:p w:rsidR="0068450F" w:rsidRPr="00AA7EBA" w:rsidRDefault="0068450F" w:rsidP="00912BEF">
            <w:pPr>
              <w:autoSpaceDE w:val="0"/>
              <w:autoSpaceDN w:val="0"/>
              <w:adjustRightInd w:val="0"/>
              <w:jc w:val="both"/>
              <w:rPr>
                <w:rFonts w:cstheme="minorHAnsi"/>
              </w:rPr>
            </w:pPr>
          </w:p>
        </w:tc>
      </w:tr>
    </w:tbl>
    <w:p w:rsidR="00AA7EBA" w:rsidRPr="00577AB5" w:rsidRDefault="00577AB5" w:rsidP="00AA7EBA">
      <w:pPr>
        <w:rPr>
          <w:rFonts w:cstheme="minorHAnsi"/>
          <w:sz w:val="18"/>
          <w:szCs w:val="18"/>
        </w:rPr>
      </w:pPr>
      <w:bookmarkStart w:id="1" w:name="OLE_LINK1"/>
      <w:bookmarkStart w:id="2" w:name="OLE_LINK2"/>
      <w:r w:rsidRPr="00577AB5">
        <w:rPr>
          <w:rFonts w:cstheme="minorHAnsi"/>
          <w:sz w:val="18"/>
          <w:szCs w:val="18"/>
        </w:rPr>
        <w:t>Fuente: PLAN TRIENAL 2006-2008</w:t>
      </w:r>
      <w:r w:rsidR="00C07240">
        <w:rPr>
          <w:rFonts w:cstheme="minorHAnsi"/>
          <w:sz w:val="18"/>
          <w:szCs w:val="18"/>
        </w:rPr>
        <w:t>.</w:t>
      </w:r>
    </w:p>
    <w:bookmarkEnd w:id="1"/>
    <w:bookmarkEnd w:id="2"/>
    <w:p w:rsidR="00AA7EBA" w:rsidRPr="00AA7EBA" w:rsidRDefault="00AA7EBA" w:rsidP="00AA7EBA">
      <w:pPr>
        <w:rPr>
          <w:rFonts w:cstheme="minorHAnsi"/>
        </w:rPr>
      </w:pPr>
      <w:r w:rsidRPr="00AA7EBA">
        <w:rPr>
          <w:rFonts w:cstheme="minorHAnsi"/>
        </w:rPr>
        <w:t xml:space="preserve">El objetivo general del Plan </w:t>
      </w:r>
      <w:r w:rsidR="0068450F">
        <w:rPr>
          <w:rFonts w:cstheme="minorHAnsi"/>
        </w:rPr>
        <w:t xml:space="preserve">Trienal </w:t>
      </w:r>
      <w:r w:rsidRPr="00AA7EBA">
        <w:rPr>
          <w:rFonts w:cstheme="minorHAnsi"/>
        </w:rPr>
        <w:t>fue:</w:t>
      </w:r>
    </w:p>
    <w:p w:rsidR="0068450F" w:rsidRPr="00577AB5" w:rsidRDefault="0068450F" w:rsidP="0068450F">
      <w:pPr>
        <w:ind w:left="708"/>
        <w:jc w:val="both"/>
        <w:rPr>
          <w:rFonts w:cstheme="minorHAnsi"/>
        </w:rPr>
      </w:pPr>
      <w:r>
        <w:rPr>
          <w:rFonts w:cstheme="minorHAnsi"/>
        </w:rPr>
        <w:t>“</w:t>
      </w:r>
      <w:r w:rsidRPr="00577AB5">
        <w:rPr>
          <w:rFonts w:cstheme="minorHAnsi"/>
        </w:rPr>
        <w:t>Promover acciones efectivas y sostenibles para mejorar el impacto de la erradicación de las peores formas de trabajo infantil y de adolescentes, el establecimiento de políticas y acciones de protección laboral y social para adolescentes, y la reducción del trabajo de niños y niñas menores de 14 años, en la perspectiva del cumplimiento de los objetivos estratégicos del PNEPTI</w:t>
      </w:r>
      <w:r>
        <w:rPr>
          <w:rFonts w:cstheme="minorHAnsi"/>
        </w:rPr>
        <w:t>”</w:t>
      </w:r>
      <w:r>
        <w:rPr>
          <w:rStyle w:val="Refdenotaalpie"/>
          <w:rFonts w:cstheme="minorHAnsi"/>
        </w:rPr>
        <w:footnoteReference w:id="13"/>
      </w:r>
      <w:r w:rsidRPr="00577AB5">
        <w:rPr>
          <w:rFonts w:cstheme="minorHAnsi"/>
        </w:rPr>
        <w:t>.</w:t>
      </w:r>
    </w:p>
    <w:p w:rsidR="00AA7EBA" w:rsidRDefault="004F3ECC" w:rsidP="00AA7EBA">
      <w:pPr>
        <w:jc w:val="both"/>
        <w:rPr>
          <w:rFonts w:cstheme="minorHAnsi"/>
        </w:rPr>
      </w:pPr>
      <w:r>
        <w:rPr>
          <w:rFonts w:cstheme="minorHAnsi"/>
        </w:rPr>
        <w:t>E</w:t>
      </w:r>
      <w:r w:rsidR="00A80A5B">
        <w:rPr>
          <w:rFonts w:cstheme="minorHAnsi"/>
        </w:rPr>
        <w:t xml:space="preserve">l </w:t>
      </w:r>
      <w:r w:rsidR="00A80A5B">
        <w:rPr>
          <w:rFonts w:cstheme="minorHAnsi"/>
          <w:bCs/>
          <w:iCs/>
        </w:rPr>
        <w:t>PTERPTI</w:t>
      </w:r>
      <w:r w:rsidR="004B580A">
        <w:rPr>
          <w:rFonts w:cstheme="minorHAnsi"/>
          <w:bCs/>
          <w:iCs/>
        </w:rPr>
        <w:t xml:space="preserve"> </w:t>
      </w:r>
      <w:r>
        <w:rPr>
          <w:rFonts w:cstheme="minorHAnsi"/>
        </w:rPr>
        <w:t xml:space="preserve">define los siguientes </w:t>
      </w:r>
      <w:r w:rsidR="00AA7EBA" w:rsidRPr="00AA7EBA">
        <w:rPr>
          <w:rFonts w:cstheme="minorHAnsi"/>
        </w:rPr>
        <w:t>objetivos específicos</w:t>
      </w:r>
      <w:r>
        <w:rPr>
          <w:rFonts w:cstheme="minorHAnsi"/>
        </w:rPr>
        <w:t xml:space="preserve">: </w:t>
      </w:r>
    </w:p>
    <w:p w:rsidR="004F3ECC" w:rsidRPr="00AA7EBA" w:rsidRDefault="004F3ECC" w:rsidP="004F3ECC">
      <w:pPr>
        <w:jc w:val="center"/>
        <w:rPr>
          <w:rFonts w:cstheme="minorHAnsi"/>
          <w:b/>
        </w:rPr>
      </w:pPr>
      <w:r w:rsidRPr="00AA7EBA">
        <w:rPr>
          <w:rFonts w:cstheme="minorHAnsi"/>
          <w:b/>
        </w:rPr>
        <w:t>TABLA</w:t>
      </w:r>
      <w:r w:rsidR="00C87D08">
        <w:rPr>
          <w:rFonts w:cstheme="minorHAnsi"/>
          <w:b/>
        </w:rPr>
        <w:t xml:space="preserve"> 10</w:t>
      </w:r>
      <w:r w:rsidRPr="00AA7EBA">
        <w:rPr>
          <w:rFonts w:cstheme="minorHAnsi"/>
          <w:b/>
        </w:rPr>
        <w:t xml:space="preserve">. </w:t>
      </w:r>
      <w:r>
        <w:rPr>
          <w:rFonts w:cstheme="minorHAnsi"/>
          <w:b/>
        </w:rPr>
        <w:t xml:space="preserve">AMBITOS Y OBJETIVOS ESPECIFICOS DEL PLAN TRIENAL 2006-2008 </w:t>
      </w:r>
    </w:p>
    <w:tbl>
      <w:tblPr>
        <w:tblStyle w:val="Tablaconcuadrcula"/>
        <w:tblW w:w="9180" w:type="dxa"/>
        <w:tblLook w:val="04A0" w:firstRow="1" w:lastRow="0" w:firstColumn="1" w:lastColumn="0" w:noHBand="0" w:noVBand="1"/>
      </w:tblPr>
      <w:tblGrid>
        <w:gridCol w:w="2881"/>
        <w:gridCol w:w="6299"/>
      </w:tblGrid>
      <w:tr w:rsidR="00AA7EBA" w:rsidRPr="00AA7EBA" w:rsidTr="00A80A5B">
        <w:trPr>
          <w:tblHeader/>
        </w:trPr>
        <w:tc>
          <w:tcPr>
            <w:tcW w:w="2881" w:type="dxa"/>
          </w:tcPr>
          <w:p w:rsidR="00AA7EBA" w:rsidRPr="00AA7EBA" w:rsidRDefault="00AA7EBA" w:rsidP="00912BEF">
            <w:pPr>
              <w:jc w:val="center"/>
              <w:rPr>
                <w:rFonts w:cstheme="minorHAnsi"/>
                <w:b/>
              </w:rPr>
            </w:pPr>
            <w:r w:rsidRPr="00AA7EBA">
              <w:rPr>
                <w:rFonts w:cstheme="minorHAnsi"/>
                <w:b/>
              </w:rPr>
              <w:t xml:space="preserve">AMBITO </w:t>
            </w:r>
          </w:p>
        </w:tc>
        <w:tc>
          <w:tcPr>
            <w:tcW w:w="6299" w:type="dxa"/>
          </w:tcPr>
          <w:p w:rsidR="00AA7EBA" w:rsidRPr="00AA7EBA" w:rsidRDefault="00AA7EBA" w:rsidP="00912BEF">
            <w:pPr>
              <w:jc w:val="center"/>
              <w:rPr>
                <w:rFonts w:cstheme="minorHAnsi"/>
                <w:b/>
              </w:rPr>
            </w:pPr>
            <w:r w:rsidRPr="00AA7EBA">
              <w:rPr>
                <w:rFonts w:cstheme="minorHAnsi"/>
                <w:b/>
              </w:rPr>
              <w:t>OBJETIVO</w:t>
            </w:r>
            <w:r w:rsidR="004F3ECC">
              <w:rPr>
                <w:rFonts w:cstheme="minorHAnsi"/>
                <w:b/>
              </w:rPr>
              <w:t>S</w:t>
            </w:r>
            <w:r w:rsidRPr="00AA7EBA">
              <w:rPr>
                <w:rFonts w:cstheme="minorHAnsi"/>
                <w:b/>
              </w:rPr>
              <w:t xml:space="preserve">  ESPECIFICO</w:t>
            </w:r>
            <w:r w:rsidR="004F3ECC">
              <w:rPr>
                <w:rFonts w:cstheme="minorHAnsi"/>
                <w:b/>
              </w:rPr>
              <w:t>S</w:t>
            </w:r>
          </w:p>
        </w:tc>
      </w:tr>
      <w:tr w:rsidR="00AA7EBA" w:rsidRPr="00AA7EBA" w:rsidTr="00A80A5B">
        <w:tc>
          <w:tcPr>
            <w:tcW w:w="2881" w:type="dxa"/>
          </w:tcPr>
          <w:p w:rsidR="00AA7EBA" w:rsidRPr="00AA7EBA" w:rsidRDefault="00C07240" w:rsidP="00912BEF">
            <w:pPr>
              <w:jc w:val="both"/>
              <w:rPr>
                <w:rFonts w:cstheme="minorHAnsi"/>
              </w:rPr>
            </w:pPr>
            <w:r>
              <w:rPr>
                <w:rFonts w:cstheme="minorHAnsi"/>
              </w:rPr>
              <w:t>Internacional</w:t>
            </w:r>
          </w:p>
          <w:p w:rsidR="00AA7EBA" w:rsidRPr="00AA7EBA" w:rsidRDefault="00AA7EBA" w:rsidP="00912BEF">
            <w:pPr>
              <w:jc w:val="both"/>
              <w:rPr>
                <w:rFonts w:cstheme="minorHAnsi"/>
              </w:rPr>
            </w:pPr>
          </w:p>
        </w:tc>
        <w:tc>
          <w:tcPr>
            <w:tcW w:w="6299" w:type="dxa"/>
          </w:tcPr>
          <w:p w:rsidR="00AA7EBA" w:rsidRDefault="00AA7EBA" w:rsidP="00912BEF">
            <w:pPr>
              <w:jc w:val="both"/>
              <w:rPr>
                <w:rFonts w:cstheme="minorHAnsi"/>
              </w:rPr>
            </w:pPr>
            <w:r w:rsidRPr="00AA7EBA">
              <w:rPr>
                <w:rFonts w:cstheme="minorHAnsi"/>
              </w:rPr>
              <w:t>Fortalecer las capacidades de seguimiento y proposición del Estado boliviano y de la Comisión Nacional de la EPTI para facilitar el cumplimiento de compromisos y políticas sobre trabajo infantil definidos en el ámbito internacional, y establecer procesos de coordinación sobre la EPTI.</w:t>
            </w:r>
          </w:p>
          <w:p w:rsidR="00504B42" w:rsidRPr="00AA7EBA" w:rsidRDefault="00504B42" w:rsidP="00912BEF">
            <w:pPr>
              <w:jc w:val="both"/>
              <w:rPr>
                <w:rFonts w:cstheme="minorHAnsi"/>
              </w:rPr>
            </w:pPr>
          </w:p>
        </w:tc>
      </w:tr>
      <w:tr w:rsidR="00AA7EBA" w:rsidRPr="00AA7EBA" w:rsidTr="00A80A5B">
        <w:tc>
          <w:tcPr>
            <w:tcW w:w="2881" w:type="dxa"/>
          </w:tcPr>
          <w:p w:rsidR="00AA7EBA" w:rsidRPr="00AA7EBA" w:rsidRDefault="00C07240" w:rsidP="00912BEF">
            <w:pPr>
              <w:jc w:val="both"/>
              <w:rPr>
                <w:rFonts w:cstheme="minorHAnsi"/>
              </w:rPr>
            </w:pPr>
            <w:r>
              <w:rPr>
                <w:rFonts w:cstheme="minorHAnsi"/>
              </w:rPr>
              <w:t>Nacional</w:t>
            </w:r>
          </w:p>
          <w:p w:rsidR="00AA7EBA" w:rsidRPr="00AA7EBA" w:rsidRDefault="00AA7EBA" w:rsidP="00912BEF">
            <w:pPr>
              <w:jc w:val="both"/>
              <w:rPr>
                <w:rFonts w:cstheme="minorHAnsi"/>
              </w:rPr>
            </w:pPr>
          </w:p>
        </w:tc>
        <w:tc>
          <w:tcPr>
            <w:tcW w:w="6299" w:type="dxa"/>
          </w:tcPr>
          <w:p w:rsidR="00504B42" w:rsidRPr="00AA7EBA" w:rsidRDefault="00AA7EBA" w:rsidP="00912BEF">
            <w:pPr>
              <w:jc w:val="both"/>
              <w:rPr>
                <w:rFonts w:cstheme="minorHAnsi"/>
              </w:rPr>
            </w:pPr>
            <w:r w:rsidRPr="00AA7EBA">
              <w:rPr>
                <w:rFonts w:cstheme="minorHAnsi"/>
              </w:rPr>
              <w:t xml:space="preserve">Contribuir a que las acciones de la EPTI en el ámbito nacional, regional y local se desarrollen en el marco de Políticas de Estado, </w:t>
            </w:r>
            <w:r w:rsidRPr="00AA7EBA">
              <w:rPr>
                <w:rFonts w:cstheme="minorHAnsi"/>
              </w:rPr>
              <w:lastRenderedPageBreak/>
              <w:t>normas jurídicas y propuestas programáticas convenidas y asumidas por los principales actores vinculados a la erradicación del trabajo de niños, niñas y adolescentes.</w:t>
            </w:r>
          </w:p>
        </w:tc>
      </w:tr>
      <w:tr w:rsidR="00AA7EBA" w:rsidRPr="00AA7EBA" w:rsidTr="00A80A5B">
        <w:tc>
          <w:tcPr>
            <w:tcW w:w="2881" w:type="dxa"/>
          </w:tcPr>
          <w:p w:rsidR="00AA7EBA" w:rsidRPr="00AA7EBA" w:rsidRDefault="00C07240" w:rsidP="00912BEF">
            <w:pPr>
              <w:jc w:val="both"/>
              <w:rPr>
                <w:rFonts w:cstheme="minorHAnsi"/>
              </w:rPr>
            </w:pPr>
            <w:r>
              <w:rPr>
                <w:rFonts w:cstheme="minorHAnsi"/>
              </w:rPr>
              <w:lastRenderedPageBreak/>
              <w:t>Regional y Local</w:t>
            </w:r>
          </w:p>
          <w:p w:rsidR="00AA7EBA" w:rsidRPr="00AA7EBA" w:rsidRDefault="00AA7EBA" w:rsidP="00912BEF">
            <w:pPr>
              <w:autoSpaceDE w:val="0"/>
              <w:autoSpaceDN w:val="0"/>
              <w:adjustRightInd w:val="0"/>
              <w:jc w:val="both"/>
              <w:rPr>
                <w:rFonts w:cstheme="minorHAnsi"/>
              </w:rPr>
            </w:pPr>
          </w:p>
        </w:tc>
        <w:tc>
          <w:tcPr>
            <w:tcW w:w="6299" w:type="dxa"/>
          </w:tcPr>
          <w:p w:rsidR="00AA7EBA" w:rsidRPr="00AA7EBA" w:rsidRDefault="00AA7EBA" w:rsidP="00912BEF">
            <w:pPr>
              <w:autoSpaceDE w:val="0"/>
              <w:autoSpaceDN w:val="0"/>
              <w:adjustRightInd w:val="0"/>
              <w:jc w:val="both"/>
              <w:rPr>
                <w:rFonts w:cstheme="minorHAnsi"/>
              </w:rPr>
            </w:pPr>
            <w:r w:rsidRPr="00AA7EBA">
              <w:rPr>
                <w:rFonts w:cstheme="minorHAnsi"/>
              </w:rPr>
              <w:t>Erradicar progresivamente las peores formas de trabajo infantil y de adolescentes, y mejorar las condiciones laborales y la calidad de vida de adolescentes trabajadores mayores a 14 años en las regiones de alta incidencia de esta problemática.</w:t>
            </w:r>
          </w:p>
          <w:p w:rsidR="00AA7EBA" w:rsidRDefault="00AA7EBA" w:rsidP="00912BEF">
            <w:pPr>
              <w:jc w:val="both"/>
              <w:rPr>
                <w:rFonts w:cstheme="minorHAnsi"/>
              </w:rPr>
            </w:pPr>
            <w:r w:rsidRPr="00AA7EBA">
              <w:rPr>
                <w:rFonts w:cstheme="minorHAnsi"/>
              </w:rPr>
              <w:t>Contribuir a reducir drásticamente el trabajo de niños y niñas menores de 14 años.</w:t>
            </w:r>
          </w:p>
          <w:p w:rsidR="00504B42" w:rsidRPr="00AA7EBA" w:rsidRDefault="00504B42" w:rsidP="00912BEF">
            <w:pPr>
              <w:jc w:val="both"/>
              <w:rPr>
                <w:rFonts w:cstheme="minorHAnsi"/>
              </w:rPr>
            </w:pPr>
          </w:p>
        </w:tc>
      </w:tr>
    </w:tbl>
    <w:p w:rsidR="00577AB5" w:rsidRPr="00577AB5" w:rsidRDefault="00577AB5" w:rsidP="00577AB5">
      <w:pPr>
        <w:rPr>
          <w:rFonts w:cstheme="minorHAnsi"/>
          <w:sz w:val="18"/>
          <w:szCs w:val="18"/>
        </w:rPr>
      </w:pPr>
      <w:r w:rsidRPr="00577AB5">
        <w:rPr>
          <w:rFonts w:cstheme="minorHAnsi"/>
          <w:sz w:val="18"/>
          <w:szCs w:val="18"/>
        </w:rPr>
        <w:t>Fuente: PLAN TRIENAL 2006-2008</w:t>
      </w:r>
      <w:r w:rsidR="00C07240">
        <w:rPr>
          <w:rFonts w:cstheme="minorHAnsi"/>
          <w:sz w:val="18"/>
          <w:szCs w:val="18"/>
        </w:rPr>
        <w:t>.</w:t>
      </w:r>
    </w:p>
    <w:p w:rsidR="009171D6" w:rsidRDefault="009171D6" w:rsidP="00AA7EBA">
      <w:pPr>
        <w:jc w:val="both"/>
        <w:rPr>
          <w:rFonts w:cstheme="minorHAnsi"/>
        </w:rPr>
      </w:pPr>
    </w:p>
    <w:p w:rsidR="00AA7EBA" w:rsidRPr="00AA7EBA" w:rsidRDefault="00AA7EBA" w:rsidP="00AA7EBA">
      <w:pPr>
        <w:jc w:val="both"/>
        <w:rPr>
          <w:rFonts w:cstheme="minorHAnsi"/>
        </w:rPr>
      </w:pPr>
      <w:r w:rsidRPr="00AA7EBA">
        <w:rPr>
          <w:rFonts w:cstheme="minorHAnsi"/>
        </w:rPr>
        <w:t xml:space="preserve">De acuerdo a las líneas de intervención </w:t>
      </w:r>
      <w:r w:rsidR="009171D6">
        <w:rPr>
          <w:rFonts w:cstheme="minorHAnsi"/>
        </w:rPr>
        <w:t xml:space="preserve">del  </w:t>
      </w:r>
      <w:r w:rsidR="009171D6">
        <w:rPr>
          <w:rFonts w:cstheme="minorHAnsi"/>
          <w:bCs/>
          <w:iCs/>
        </w:rPr>
        <w:t xml:space="preserve">PTERPTI, la siguiente tabla muestra las </w:t>
      </w:r>
      <w:r w:rsidRPr="00AA7EBA">
        <w:rPr>
          <w:rFonts w:cstheme="minorHAnsi"/>
        </w:rPr>
        <w:t xml:space="preserve"> actividades</w:t>
      </w:r>
      <w:r w:rsidR="009171D6">
        <w:rPr>
          <w:rFonts w:cstheme="minorHAnsi"/>
        </w:rPr>
        <w:t xml:space="preserve"> relevantes </w:t>
      </w:r>
      <w:r w:rsidRPr="00AA7EBA">
        <w:rPr>
          <w:rFonts w:cstheme="minorHAnsi"/>
        </w:rPr>
        <w:t xml:space="preserve"> en diferentes ámbitos</w:t>
      </w:r>
      <w:r w:rsidR="009171D6">
        <w:rPr>
          <w:rFonts w:cstheme="minorHAnsi"/>
        </w:rPr>
        <w:t xml:space="preserve"> identificados:  </w:t>
      </w:r>
    </w:p>
    <w:p w:rsidR="00AA7EBA" w:rsidRPr="00AA7EBA" w:rsidRDefault="009171D6" w:rsidP="009171D6">
      <w:pPr>
        <w:jc w:val="center"/>
        <w:rPr>
          <w:rFonts w:cstheme="minorHAnsi"/>
          <w:b/>
        </w:rPr>
      </w:pPr>
      <w:r w:rsidRPr="00AA7EBA">
        <w:rPr>
          <w:rFonts w:cstheme="minorHAnsi"/>
          <w:b/>
        </w:rPr>
        <w:t>TABLA</w:t>
      </w:r>
      <w:r w:rsidR="00C87D08">
        <w:rPr>
          <w:rFonts w:cstheme="minorHAnsi"/>
          <w:b/>
        </w:rPr>
        <w:t>11</w:t>
      </w:r>
      <w:r w:rsidRPr="00AA7EBA">
        <w:rPr>
          <w:rFonts w:cstheme="minorHAnsi"/>
          <w:b/>
        </w:rPr>
        <w:t xml:space="preserve">. </w:t>
      </w:r>
      <w:r>
        <w:rPr>
          <w:rFonts w:cstheme="minorHAnsi"/>
          <w:b/>
        </w:rPr>
        <w:t xml:space="preserve">ACTIVIDADES RELEVANTES POR LINEA Y AMBITOS  DE ACCIÓN DEL PLAN TRIENAL 2006-2008 </w:t>
      </w:r>
    </w:p>
    <w:tbl>
      <w:tblPr>
        <w:tblStyle w:val="Tablaconcuadrcula"/>
        <w:tblW w:w="9180" w:type="dxa"/>
        <w:tblLook w:val="04A0" w:firstRow="1" w:lastRow="0" w:firstColumn="1" w:lastColumn="0" w:noHBand="0" w:noVBand="1"/>
      </w:tblPr>
      <w:tblGrid>
        <w:gridCol w:w="2093"/>
        <w:gridCol w:w="4252"/>
        <w:gridCol w:w="2835"/>
      </w:tblGrid>
      <w:tr w:rsidR="00AA7EBA" w:rsidRPr="00AA7EBA" w:rsidTr="00A80A5B">
        <w:trPr>
          <w:tblHeader/>
        </w:trPr>
        <w:tc>
          <w:tcPr>
            <w:tcW w:w="2093" w:type="dxa"/>
          </w:tcPr>
          <w:p w:rsidR="00AA7EBA" w:rsidRPr="00AA7EBA" w:rsidRDefault="00AA7EBA" w:rsidP="00912BEF">
            <w:pPr>
              <w:jc w:val="center"/>
              <w:rPr>
                <w:rFonts w:cstheme="minorHAnsi"/>
                <w:b/>
              </w:rPr>
            </w:pPr>
            <w:r w:rsidRPr="00AA7EBA">
              <w:rPr>
                <w:rFonts w:cstheme="minorHAnsi"/>
                <w:b/>
              </w:rPr>
              <w:t>LINEA</w:t>
            </w:r>
          </w:p>
        </w:tc>
        <w:tc>
          <w:tcPr>
            <w:tcW w:w="4252" w:type="dxa"/>
          </w:tcPr>
          <w:p w:rsidR="00AA7EBA" w:rsidRPr="00AA7EBA" w:rsidRDefault="00AA7EBA" w:rsidP="00912BEF">
            <w:pPr>
              <w:jc w:val="center"/>
              <w:rPr>
                <w:rFonts w:cstheme="minorHAnsi"/>
                <w:b/>
              </w:rPr>
            </w:pPr>
            <w:r w:rsidRPr="00AA7EBA">
              <w:rPr>
                <w:rFonts w:cstheme="minorHAnsi"/>
                <w:b/>
              </w:rPr>
              <w:t>ACTIVIDADES</w:t>
            </w:r>
          </w:p>
        </w:tc>
        <w:tc>
          <w:tcPr>
            <w:tcW w:w="2835" w:type="dxa"/>
          </w:tcPr>
          <w:p w:rsidR="00AA7EBA" w:rsidRPr="00AA7EBA" w:rsidRDefault="00AA7EBA" w:rsidP="00912BEF">
            <w:pPr>
              <w:jc w:val="center"/>
              <w:rPr>
                <w:rFonts w:cstheme="minorHAnsi"/>
                <w:b/>
              </w:rPr>
            </w:pPr>
            <w:r w:rsidRPr="00AA7EBA">
              <w:rPr>
                <w:rFonts w:cstheme="minorHAnsi"/>
                <w:b/>
              </w:rPr>
              <w:t>AMBITO</w:t>
            </w:r>
          </w:p>
        </w:tc>
      </w:tr>
      <w:tr w:rsidR="00AA7EBA" w:rsidRPr="00AA7EBA" w:rsidTr="00A80A5B">
        <w:tc>
          <w:tcPr>
            <w:tcW w:w="2093" w:type="dxa"/>
          </w:tcPr>
          <w:p w:rsidR="00AA7EBA" w:rsidRPr="00AA7EBA" w:rsidRDefault="00AA7EBA" w:rsidP="00444969">
            <w:pPr>
              <w:pStyle w:val="Prrafodelista"/>
              <w:numPr>
                <w:ilvl w:val="0"/>
                <w:numId w:val="12"/>
              </w:numPr>
              <w:jc w:val="both"/>
              <w:rPr>
                <w:rFonts w:cstheme="minorHAnsi"/>
              </w:rPr>
            </w:pPr>
            <w:r w:rsidRPr="00AA7EBA">
              <w:rPr>
                <w:rFonts w:cstheme="minorHAnsi"/>
              </w:rPr>
              <w:t>Promoción</w:t>
            </w:r>
          </w:p>
        </w:tc>
        <w:tc>
          <w:tcPr>
            <w:tcW w:w="4252" w:type="dxa"/>
          </w:tcPr>
          <w:p w:rsidR="00AA7EBA" w:rsidRPr="00AA7EBA" w:rsidRDefault="00AA7EBA" w:rsidP="00912BEF">
            <w:pPr>
              <w:jc w:val="both"/>
              <w:rPr>
                <w:rFonts w:cstheme="minorHAnsi"/>
                <w:bCs/>
              </w:rPr>
            </w:pPr>
            <w:r w:rsidRPr="00AA7EBA">
              <w:rPr>
                <w:rFonts w:cstheme="minorHAnsi"/>
                <w:bCs/>
              </w:rPr>
              <w:t>Fortalecimiento de la capacidad de seguimiento e interlocución del Estado y de la Comisión Nacional</w:t>
            </w:r>
            <w:r w:rsidR="009171D6">
              <w:rPr>
                <w:rFonts w:cstheme="minorHAnsi"/>
                <w:bCs/>
              </w:rPr>
              <w:t>.</w:t>
            </w:r>
          </w:p>
          <w:p w:rsidR="00AA7EBA" w:rsidRPr="00AA7EBA" w:rsidRDefault="00AA7EBA" w:rsidP="00912BEF">
            <w:pPr>
              <w:jc w:val="both"/>
              <w:rPr>
                <w:rFonts w:cstheme="minorHAnsi"/>
              </w:rPr>
            </w:pPr>
          </w:p>
        </w:tc>
        <w:tc>
          <w:tcPr>
            <w:tcW w:w="2835" w:type="dxa"/>
          </w:tcPr>
          <w:p w:rsidR="00AA7EBA" w:rsidRPr="00AA7EBA" w:rsidRDefault="00AA7EBA" w:rsidP="00912BEF">
            <w:pPr>
              <w:jc w:val="both"/>
              <w:rPr>
                <w:rFonts w:cstheme="minorHAnsi"/>
              </w:rPr>
            </w:pPr>
            <w:r w:rsidRPr="00AA7EBA">
              <w:rPr>
                <w:rFonts w:cstheme="minorHAnsi"/>
                <w:bCs/>
                <w:iCs/>
              </w:rPr>
              <w:t>Plan de trabajo ámbito internacional</w:t>
            </w:r>
            <w:r w:rsidR="00504B42">
              <w:rPr>
                <w:rFonts w:cstheme="minorHAnsi"/>
                <w:bCs/>
                <w:iCs/>
              </w:rPr>
              <w:t>.</w:t>
            </w:r>
          </w:p>
        </w:tc>
      </w:tr>
      <w:tr w:rsidR="00AA7EBA" w:rsidRPr="00AA7EBA" w:rsidTr="00A80A5B">
        <w:tc>
          <w:tcPr>
            <w:tcW w:w="2093" w:type="dxa"/>
          </w:tcPr>
          <w:p w:rsidR="00AA7EBA" w:rsidRPr="00AA7EBA" w:rsidRDefault="00AA7EBA" w:rsidP="00444969">
            <w:pPr>
              <w:pStyle w:val="Prrafodelista"/>
              <w:numPr>
                <w:ilvl w:val="0"/>
                <w:numId w:val="12"/>
              </w:numPr>
              <w:jc w:val="both"/>
              <w:rPr>
                <w:rFonts w:cstheme="minorHAnsi"/>
              </w:rPr>
            </w:pPr>
            <w:r w:rsidRPr="00AA7EBA">
              <w:rPr>
                <w:rFonts w:cstheme="minorHAnsi"/>
              </w:rPr>
              <w:t>Fortalecimiento Organizacional</w:t>
            </w:r>
          </w:p>
        </w:tc>
        <w:tc>
          <w:tcPr>
            <w:tcW w:w="4252" w:type="dxa"/>
          </w:tcPr>
          <w:p w:rsidR="00AA7EBA" w:rsidRPr="00AA7EBA" w:rsidRDefault="00AA7EBA" w:rsidP="00912BEF">
            <w:pPr>
              <w:jc w:val="both"/>
              <w:rPr>
                <w:rFonts w:cstheme="minorHAnsi"/>
                <w:bCs/>
              </w:rPr>
            </w:pPr>
            <w:r w:rsidRPr="00AA7EBA">
              <w:rPr>
                <w:rFonts w:cstheme="minorHAnsi"/>
                <w:bCs/>
              </w:rPr>
              <w:t>Revisión, readecuación y aprobación del Plan Trienal.</w:t>
            </w:r>
          </w:p>
          <w:p w:rsidR="00AA7EBA" w:rsidRPr="00AA7EBA" w:rsidRDefault="00AA7EBA" w:rsidP="00912BEF">
            <w:pPr>
              <w:jc w:val="both"/>
              <w:rPr>
                <w:rFonts w:cstheme="minorHAnsi"/>
              </w:rPr>
            </w:pPr>
          </w:p>
        </w:tc>
        <w:tc>
          <w:tcPr>
            <w:tcW w:w="2835" w:type="dxa"/>
          </w:tcPr>
          <w:p w:rsidR="00AA7EBA" w:rsidRPr="00AA7EBA" w:rsidRDefault="00AA7EBA" w:rsidP="00912BEF">
            <w:pPr>
              <w:jc w:val="both"/>
              <w:rPr>
                <w:rFonts w:cstheme="minorHAnsi"/>
              </w:rPr>
            </w:pPr>
            <w:r w:rsidRPr="00AA7EBA">
              <w:rPr>
                <w:rFonts w:cstheme="minorHAnsi"/>
                <w:bCs/>
                <w:iCs/>
              </w:rPr>
              <w:t>Plan de Trabajo ámbito nacional</w:t>
            </w:r>
            <w:r w:rsidR="00504B42">
              <w:rPr>
                <w:rFonts w:cstheme="minorHAnsi"/>
                <w:bCs/>
                <w:iCs/>
              </w:rPr>
              <w:t>.</w:t>
            </w:r>
          </w:p>
        </w:tc>
      </w:tr>
      <w:tr w:rsidR="00AA7EBA" w:rsidRPr="00AA7EBA" w:rsidTr="00A80A5B">
        <w:tc>
          <w:tcPr>
            <w:tcW w:w="2093" w:type="dxa"/>
          </w:tcPr>
          <w:p w:rsidR="00AA7EBA" w:rsidRPr="00AA7EBA" w:rsidRDefault="009171D6" w:rsidP="00444969">
            <w:pPr>
              <w:pStyle w:val="Prrafodelista"/>
              <w:numPr>
                <w:ilvl w:val="0"/>
                <w:numId w:val="12"/>
              </w:numPr>
              <w:jc w:val="both"/>
              <w:rPr>
                <w:rFonts w:cstheme="minorHAnsi"/>
              </w:rPr>
            </w:pPr>
            <w:r>
              <w:rPr>
                <w:rFonts w:cstheme="minorHAnsi"/>
              </w:rPr>
              <w:t>Fiscalización</w:t>
            </w:r>
          </w:p>
        </w:tc>
        <w:tc>
          <w:tcPr>
            <w:tcW w:w="4252" w:type="dxa"/>
          </w:tcPr>
          <w:p w:rsidR="00AA7EBA" w:rsidRPr="00AA7EBA" w:rsidRDefault="00AA7EBA" w:rsidP="00912BEF">
            <w:pPr>
              <w:jc w:val="both"/>
              <w:rPr>
                <w:rFonts w:cstheme="minorHAnsi"/>
                <w:bCs/>
              </w:rPr>
            </w:pPr>
            <w:r w:rsidRPr="00AA7EBA">
              <w:rPr>
                <w:rFonts w:cstheme="minorHAnsi"/>
                <w:bCs/>
              </w:rPr>
              <w:t>Readecuación de normas jurídico – legales.</w:t>
            </w:r>
          </w:p>
          <w:p w:rsidR="00AA7EBA" w:rsidRPr="00AA7EBA" w:rsidRDefault="00AA7EBA" w:rsidP="00912BEF">
            <w:pPr>
              <w:jc w:val="both"/>
              <w:rPr>
                <w:rFonts w:cstheme="minorHAnsi"/>
              </w:rPr>
            </w:pPr>
          </w:p>
        </w:tc>
        <w:tc>
          <w:tcPr>
            <w:tcW w:w="2835" w:type="dxa"/>
          </w:tcPr>
          <w:p w:rsidR="00AA7EBA" w:rsidRPr="00AA7EBA" w:rsidRDefault="00AA7EBA" w:rsidP="00912BEF">
            <w:pPr>
              <w:jc w:val="both"/>
              <w:rPr>
                <w:rFonts w:cstheme="minorHAnsi"/>
              </w:rPr>
            </w:pPr>
            <w:r w:rsidRPr="00AA7EBA">
              <w:rPr>
                <w:rFonts w:cstheme="minorHAnsi"/>
                <w:bCs/>
                <w:iCs/>
              </w:rPr>
              <w:t>Plan de Trabajo ámbito nacional</w:t>
            </w:r>
            <w:r w:rsidR="00504B42">
              <w:rPr>
                <w:rFonts w:cstheme="minorHAnsi"/>
                <w:bCs/>
                <w:iCs/>
              </w:rPr>
              <w:t>.</w:t>
            </w:r>
          </w:p>
        </w:tc>
      </w:tr>
      <w:tr w:rsidR="00AA7EBA" w:rsidRPr="00AA7EBA" w:rsidTr="00A80A5B">
        <w:tc>
          <w:tcPr>
            <w:tcW w:w="2093" w:type="dxa"/>
          </w:tcPr>
          <w:p w:rsidR="00AA7EBA" w:rsidRPr="00AA7EBA" w:rsidRDefault="00AA7EBA" w:rsidP="00444969">
            <w:pPr>
              <w:pStyle w:val="Prrafodelista"/>
              <w:numPr>
                <w:ilvl w:val="0"/>
                <w:numId w:val="12"/>
              </w:numPr>
              <w:jc w:val="both"/>
              <w:rPr>
                <w:rFonts w:cstheme="minorHAnsi"/>
              </w:rPr>
            </w:pPr>
            <w:r w:rsidRPr="00AA7EBA">
              <w:rPr>
                <w:rFonts w:cstheme="minorHAnsi"/>
              </w:rPr>
              <w:t>Atención Directa</w:t>
            </w:r>
          </w:p>
        </w:tc>
        <w:tc>
          <w:tcPr>
            <w:tcW w:w="4252" w:type="dxa"/>
          </w:tcPr>
          <w:p w:rsidR="00AA7EBA" w:rsidRDefault="00AA7EBA" w:rsidP="00912BEF">
            <w:pPr>
              <w:jc w:val="both"/>
              <w:rPr>
                <w:rFonts w:cstheme="minorHAnsi"/>
                <w:bCs/>
              </w:rPr>
            </w:pPr>
            <w:r w:rsidRPr="00AA7EBA">
              <w:rPr>
                <w:rFonts w:cstheme="minorHAnsi"/>
                <w:bCs/>
              </w:rPr>
              <w:t>Elaboración y difusión de la propuesta estratégica de generación de “trabajo digno” para adolescentes trabajadores, mayores a 14 años.</w:t>
            </w:r>
          </w:p>
          <w:p w:rsidR="009171D6" w:rsidRPr="00577AB5" w:rsidRDefault="009171D6" w:rsidP="00912BEF">
            <w:pPr>
              <w:jc w:val="both"/>
              <w:rPr>
                <w:rFonts w:cstheme="minorHAnsi"/>
                <w:bCs/>
              </w:rPr>
            </w:pPr>
          </w:p>
        </w:tc>
        <w:tc>
          <w:tcPr>
            <w:tcW w:w="2835" w:type="dxa"/>
          </w:tcPr>
          <w:p w:rsidR="00AA7EBA" w:rsidRPr="00AA7EBA" w:rsidRDefault="00AA7EBA" w:rsidP="00912BEF">
            <w:pPr>
              <w:jc w:val="both"/>
              <w:rPr>
                <w:rFonts w:cstheme="minorHAnsi"/>
              </w:rPr>
            </w:pPr>
            <w:r w:rsidRPr="00AA7EBA">
              <w:rPr>
                <w:rFonts w:cstheme="minorHAnsi"/>
                <w:bCs/>
                <w:iCs/>
              </w:rPr>
              <w:t>Plan de Trabajo ámbito nacional</w:t>
            </w:r>
            <w:r w:rsidR="00504B42">
              <w:rPr>
                <w:rFonts w:cstheme="minorHAnsi"/>
                <w:bCs/>
                <w:iCs/>
              </w:rPr>
              <w:t>.</w:t>
            </w:r>
          </w:p>
        </w:tc>
      </w:tr>
      <w:tr w:rsidR="00AA7EBA" w:rsidRPr="00AA7EBA" w:rsidTr="00A80A5B">
        <w:tc>
          <w:tcPr>
            <w:tcW w:w="2093" w:type="dxa"/>
          </w:tcPr>
          <w:p w:rsidR="00AA7EBA" w:rsidRPr="00AA7EBA" w:rsidRDefault="00AA7EBA" w:rsidP="00444969">
            <w:pPr>
              <w:pStyle w:val="Prrafodelista"/>
              <w:numPr>
                <w:ilvl w:val="0"/>
                <w:numId w:val="12"/>
              </w:numPr>
              <w:jc w:val="both"/>
              <w:rPr>
                <w:rFonts w:cstheme="minorHAnsi"/>
              </w:rPr>
            </w:pPr>
            <w:r w:rsidRPr="00AA7EBA">
              <w:rPr>
                <w:rFonts w:cstheme="minorHAnsi"/>
              </w:rPr>
              <w:t>Atención Directa</w:t>
            </w:r>
          </w:p>
        </w:tc>
        <w:tc>
          <w:tcPr>
            <w:tcW w:w="4252" w:type="dxa"/>
          </w:tcPr>
          <w:p w:rsidR="00AA7EBA" w:rsidRPr="00AA7EBA" w:rsidRDefault="00AA7EBA" w:rsidP="00912BEF">
            <w:pPr>
              <w:jc w:val="both"/>
              <w:rPr>
                <w:rFonts w:cstheme="minorHAnsi"/>
                <w:bCs/>
              </w:rPr>
            </w:pPr>
            <w:r w:rsidRPr="00AA7EBA">
              <w:rPr>
                <w:rFonts w:cstheme="minorHAnsi"/>
                <w:bCs/>
              </w:rPr>
              <w:t>Elaboración y difusión del Programa Nacional de Educación para niños, niñas y adolescentes trabajadores.</w:t>
            </w:r>
          </w:p>
          <w:p w:rsidR="00AA7EBA" w:rsidRPr="00AA7EBA" w:rsidRDefault="00AA7EBA" w:rsidP="00912BEF">
            <w:pPr>
              <w:jc w:val="both"/>
              <w:rPr>
                <w:rFonts w:cstheme="minorHAnsi"/>
              </w:rPr>
            </w:pPr>
          </w:p>
        </w:tc>
        <w:tc>
          <w:tcPr>
            <w:tcW w:w="2835" w:type="dxa"/>
          </w:tcPr>
          <w:p w:rsidR="00AA7EBA" w:rsidRPr="00AA7EBA" w:rsidRDefault="00AA7EBA" w:rsidP="00912BEF">
            <w:pPr>
              <w:jc w:val="both"/>
              <w:rPr>
                <w:rFonts w:cstheme="minorHAnsi"/>
              </w:rPr>
            </w:pPr>
            <w:r w:rsidRPr="00AA7EBA">
              <w:rPr>
                <w:rFonts w:cstheme="minorHAnsi"/>
                <w:bCs/>
                <w:iCs/>
              </w:rPr>
              <w:t>Plan de Trabajo ámbito nacional</w:t>
            </w:r>
            <w:r w:rsidR="00504B42">
              <w:rPr>
                <w:rFonts w:cstheme="minorHAnsi"/>
                <w:bCs/>
                <w:iCs/>
              </w:rPr>
              <w:t>.</w:t>
            </w:r>
          </w:p>
        </w:tc>
      </w:tr>
      <w:tr w:rsidR="00AA7EBA" w:rsidRPr="00AA7EBA" w:rsidTr="00A80A5B">
        <w:tc>
          <w:tcPr>
            <w:tcW w:w="2093" w:type="dxa"/>
          </w:tcPr>
          <w:p w:rsidR="00AA7EBA" w:rsidRPr="00AA7EBA" w:rsidRDefault="00AA7EBA" w:rsidP="00444969">
            <w:pPr>
              <w:pStyle w:val="Prrafodelista"/>
              <w:numPr>
                <w:ilvl w:val="0"/>
                <w:numId w:val="12"/>
              </w:numPr>
              <w:jc w:val="both"/>
              <w:rPr>
                <w:rFonts w:cstheme="minorHAnsi"/>
              </w:rPr>
            </w:pPr>
            <w:r w:rsidRPr="00AA7EBA">
              <w:rPr>
                <w:rFonts w:cstheme="minorHAnsi"/>
              </w:rPr>
              <w:t>Promoción</w:t>
            </w:r>
          </w:p>
        </w:tc>
        <w:tc>
          <w:tcPr>
            <w:tcW w:w="4252" w:type="dxa"/>
          </w:tcPr>
          <w:p w:rsidR="00AA7EBA" w:rsidRPr="00AA7EBA" w:rsidRDefault="00AA7EBA" w:rsidP="00912BEF">
            <w:pPr>
              <w:jc w:val="both"/>
              <w:rPr>
                <w:rFonts w:cstheme="minorHAnsi"/>
              </w:rPr>
            </w:pPr>
            <w:r w:rsidRPr="00AA7EBA">
              <w:rPr>
                <w:rFonts w:cstheme="minorHAnsi"/>
                <w:bCs/>
              </w:rPr>
              <w:t>Estrategia de comunicación.</w:t>
            </w:r>
          </w:p>
        </w:tc>
        <w:tc>
          <w:tcPr>
            <w:tcW w:w="2835" w:type="dxa"/>
          </w:tcPr>
          <w:p w:rsidR="00AA7EBA" w:rsidRPr="00AA7EBA" w:rsidRDefault="00AA7EBA" w:rsidP="00912BEF">
            <w:pPr>
              <w:jc w:val="both"/>
              <w:rPr>
                <w:rFonts w:cstheme="minorHAnsi"/>
              </w:rPr>
            </w:pPr>
            <w:r w:rsidRPr="00AA7EBA">
              <w:rPr>
                <w:rFonts w:cstheme="minorHAnsi"/>
                <w:bCs/>
                <w:iCs/>
              </w:rPr>
              <w:t>Plan de Trabajo ámbito nacional</w:t>
            </w:r>
            <w:r w:rsidR="00504B42">
              <w:rPr>
                <w:rFonts w:cstheme="minorHAnsi"/>
                <w:bCs/>
                <w:iCs/>
              </w:rPr>
              <w:t>.</w:t>
            </w:r>
          </w:p>
        </w:tc>
      </w:tr>
      <w:tr w:rsidR="00AA7EBA" w:rsidRPr="00AA7EBA" w:rsidTr="00A80A5B">
        <w:tc>
          <w:tcPr>
            <w:tcW w:w="2093" w:type="dxa"/>
          </w:tcPr>
          <w:p w:rsidR="00AA7EBA" w:rsidRPr="00AA7EBA" w:rsidRDefault="00AA7EBA" w:rsidP="00444969">
            <w:pPr>
              <w:pStyle w:val="Prrafodelista"/>
              <w:numPr>
                <w:ilvl w:val="0"/>
                <w:numId w:val="12"/>
              </w:numPr>
              <w:jc w:val="both"/>
              <w:rPr>
                <w:rFonts w:cstheme="minorHAnsi"/>
              </w:rPr>
            </w:pPr>
            <w:r w:rsidRPr="00AA7EBA">
              <w:rPr>
                <w:rFonts w:cstheme="minorHAnsi"/>
              </w:rPr>
              <w:t>Atención Directa</w:t>
            </w:r>
          </w:p>
        </w:tc>
        <w:tc>
          <w:tcPr>
            <w:tcW w:w="4252" w:type="dxa"/>
          </w:tcPr>
          <w:p w:rsidR="00AA7EBA" w:rsidRPr="00AA7EBA" w:rsidRDefault="00AA7EBA" w:rsidP="00912BEF">
            <w:pPr>
              <w:autoSpaceDE w:val="0"/>
              <w:autoSpaceDN w:val="0"/>
              <w:adjustRightInd w:val="0"/>
              <w:rPr>
                <w:rFonts w:cstheme="minorHAnsi"/>
                <w:bCs/>
              </w:rPr>
            </w:pPr>
            <w:r w:rsidRPr="00AA7EBA">
              <w:rPr>
                <w:rFonts w:cstheme="minorHAnsi"/>
                <w:bCs/>
              </w:rPr>
              <w:t>Sistematización y difusión de experiencias innovadoras sobre trabajo infantil (buenas prácticas)</w:t>
            </w:r>
            <w:r w:rsidR="009171D6">
              <w:rPr>
                <w:rFonts w:cstheme="minorHAnsi"/>
                <w:bCs/>
              </w:rPr>
              <w:t>.</w:t>
            </w:r>
          </w:p>
          <w:p w:rsidR="00AA7EBA" w:rsidRPr="00AA7EBA" w:rsidRDefault="00AA7EBA" w:rsidP="00912BEF">
            <w:pPr>
              <w:jc w:val="both"/>
              <w:rPr>
                <w:rFonts w:cstheme="minorHAnsi"/>
              </w:rPr>
            </w:pPr>
          </w:p>
        </w:tc>
        <w:tc>
          <w:tcPr>
            <w:tcW w:w="2835" w:type="dxa"/>
          </w:tcPr>
          <w:p w:rsidR="00AA7EBA" w:rsidRPr="00AA7EBA" w:rsidRDefault="00AA7EBA" w:rsidP="00912BEF">
            <w:pPr>
              <w:jc w:val="both"/>
              <w:rPr>
                <w:rFonts w:cstheme="minorHAnsi"/>
              </w:rPr>
            </w:pPr>
            <w:r w:rsidRPr="00AA7EBA">
              <w:rPr>
                <w:rFonts w:cstheme="minorHAnsi"/>
                <w:bCs/>
                <w:iCs/>
              </w:rPr>
              <w:t>Plan de Trabajo ámbito nacional</w:t>
            </w:r>
            <w:r w:rsidR="00504B42">
              <w:rPr>
                <w:rFonts w:cstheme="minorHAnsi"/>
                <w:bCs/>
                <w:iCs/>
              </w:rPr>
              <w:t>.</w:t>
            </w:r>
          </w:p>
        </w:tc>
      </w:tr>
      <w:tr w:rsidR="00AA7EBA" w:rsidRPr="00AA7EBA" w:rsidTr="00A80A5B">
        <w:tc>
          <w:tcPr>
            <w:tcW w:w="2093" w:type="dxa"/>
          </w:tcPr>
          <w:p w:rsidR="00AA7EBA" w:rsidRPr="00AA7EBA" w:rsidRDefault="00AA7EBA" w:rsidP="00444969">
            <w:pPr>
              <w:pStyle w:val="Prrafodelista"/>
              <w:numPr>
                <w:ilvl w:val="0"/>
                <w:numId w:val="12"/>
              </w:numPr>
              <w:jc w:val="both"/>
              <w:rPr>
                <w:rFonts w:cstheme="minorHAnsi"/>
              </w:rPr>
            </w:pPr>
            <w:r w:rsidRPr="00AA7EBA">
              <w:rPr>
                <w:rFonts w:cstheme="minorHAnsi"/>
              </w:rPr>
              <w:t>Fortalecimiento Organizacional</w:t>
            </w:r>
          </w:p>
        </w:tc>
        <w:tc>
          <w:tcPr>
            <w:tcW w:w="4252" w:type="dxa"/>
          </w:tcPr>
          <w:p w:rsidR="00AA7EBA" w:rsidRPr="00AA7EBA" w:rsidRDefault="00AA7EBA" w:rsidP="00912BEF">
            <w:pPr>
              <w:jc w:val="both"/>
              <w:rPr>
                <w:rFonts w:cstheme="minorHAnsi"/>
                <w:bCs/>
              </w:rPr>
            </w:pPr>
            <w:r w:rsidRPr="00AA7EBA">
              <w:rPr>
                <w:rFonts w:cstheme="minorHAnsi"/>
                <w:bCs/>
              </w:rPr>
              <w:t xml:space="preserve">Institucionalización de las principales instancias vinculadas al trabajo infantil y de </w:t>
            </w:r>
            <w:r w:rsidRPr="00AA7EBA">
              <w:rPr>
                <w:rFonts w:cstheme="minorHAnsi"/>
                <w:bCs/>
              </w:rPr>
              <w:lastRenderedPageBreak/>
              <w:t>adolescentes.</w:t>
            </w:r>
          </w:p>
          <w:p w:rsidR="00AA7EBA" w:rsidRPr="00AA7EBA" w:rsidRDefault="00AA7EBA" w:rsidP="00912BEF">
            <w:pPr>
              <w:jc w:val="both"/>
              <w:rPr>
                <w:rFonts w:cstheme="minorHAnsi"/>
              </w:rPr>
            </w:pPr>
          </w:p>
        </w:tc>
        <w:tc>
          <w:tcPr>
            <w:tcW w:w="2835" w:type="dxa"/>
          </w:tcPr>
          <w:p w:rsidR="00AA7EBA" w:rsidRPr="00AA7EBA" w:rsidRDefault="00AA7EBA" w:rsidP="00912BEF">
            <w:pPr>
              <w:jc w:val="both"/>
              <w:rPr>
                <w:rFonts w:cstheme="minorHAnsi"/>
              </w:rPr>
            </w:pPr>
            <w:r w:rsidRPr="00AA7EBA">
              <w:rPr>
                <w:rFonts w:cstheme="minorHAnsi"/>
                <w:bCs/>
                <w:iCs/>
              </w:rPr>
              <w:lastRenderedPageBreak/>
              <w:t>Plan de Trabajo ámbito nacional</w:t>
            </w:r>
            <w:r w:rsidR="00504B42">
              <w:rPr>
                <w:rFonts w:cstheme="minorHAnsi"/>
                <w:bCs/>
                <w:iCs/>
              </w:rPr>
              <w:t>.</w:t>
            </w:r>
          </w:p>
        </w:tc>
      </w:tr>
      <w:tr w:rsidR="00AA7EBA" w:rsidRPr="00AA7EBA" w:rsidTr="00A80A5B">
        <w:tc>
          <w:tcPr>
            <w:tcW w:w="2093" w:type="dxa"/>
          </w:tcPr>
          <w:p w:rsidR="00AA7EBA" w:rsidRPr="00AA7EBA" w:rsidRDefault="00AA7EBA" w:rsidP="00444969">
            <w:pPr>
              <w:pStyle w:val="Prrafodelista"/>
              <w:numPr>
                <w:ilvl w:val="0"/>
                <w:numId w:val="12"/>
              </w:numPr>
              <w:jc w:val="both"/>
              <w:rPr>
                <w:rFonts w:cstheme="minorHAnsi"/>
              </w:rPr>
            </w:pPr>
            <w:r w:rsidRPr="00AA7EBA">
              <w:rPr>
                <w:rFonts w:cstheme="minorHAnsi"/>
              </w:rPr>
              <w:lastRenderedPageBreak/>
              <w:t>Atención Directa</w:t>
            </w:r>
          </w:p>
        </w:tc>
        <w:tc>
          <w:tcPr>
            <w:tcW w:w="4252" w:type="dxa"/>
          </w:tcPr>
          <w:p w:rsidR="00AA7EBA" w:rsidRPr="00AA7EBA" w:rsidRDefault="00AA7EBA" w:rsidP="00912BEF">
            <w:pPr>
              <w:jc w:val="both"/>
              <w:rPr>
                <w:rFonts w:cstheme="minorHAnsi"/>
                <w:bCs/>
              </w:rPr>
            </w:pPr>
            <w:r w:rsidRPr="00AA7EBA">
              <w:rPr>
                <w:rFonts w:cstheme="minorHAnsi"/>
                <w:bCs/>
              </w:rPr>
              <w:t>Incorporación de acciones en los POAs de las instancias estatales.</w:t>
            </w:r>
          </w:p>
          <w:p w:rsidR="00AA7EBA" w:rsidRPr="00AA7EBA" w:rsidRDefault="00AA7EBA" w:rsidP="00912BEF">
            <w:pPr>
              <w:jc w:val="both"/>
              <w:rPr>
                <w:rFonts w:cstheme="minorHAnsi"/>
              </w:rPr>
            </w:pPr>
          </w:p>
        </w:tc>
        <w:tc>
          <w:tcPr>
            <w:tcW w:w="2835" w:type="dxa"/>
          </w:tcPr>
          <w:p w:rsidR="00AA7EBA" w:rsidRPr="00AA7EBA" w:rsidRDefault="00AA7EBA" w:rsidP="00912BEF">
            <w:pPr>
              <w:jc w:val="both"/>
              <w:rPr>
                <w:rFonts w:cstheme="minorHAnsi"/>
              </w:rPr>
            </w:pPr>
            <w:r w:rsidRPr="00AA7EBA">
              <w:rPr>
                <w:rFonts w:cstheme="minorHAnsi"/>
                <w:bCs/>
                <w:iCs/>
              </w:rPr>
              <w:t>Plan de Trabajo ámbito nacional</w:t>
            </w:r>
            <w:r w:rsidR="00504B42">
              <w:rPr>
                <w:rFonts w:cstheme="minorHAnsi"/>
                <w:bCs/>
                <w:iCs/>
              </w:rPr>
              <w:t>.</w:t>
            </w:r>
          </w:p>
        </w:tc>
      </w:tr>
      <w:tr w:rsidR="00AA7EBA" w:rsidRPr="00AA7EBA" w:rsidTr="00A80A5B">
        <w:tc>
          <w:tcPr>
            <w:tcW w:w="2093" w:type="dxa"/>
          </w:tcPr>
          <w:p w:rsidR="00AA7EBA" w:rsidRPr="00AA7EBA" w:rsidRDefault="00AA7EBA" w:rsidP="00444969">
            <w:pPr>
              <w:pStyle w:val="Prrafodelista"/>
              <w:numPr>
                <w:ilvl w:val="0"/>
                <w:numId w:val="12"/>
              </w:numPr>
              <w:jc w:val="both"/>
              <w:rPr>
                <w:rFonts w:cstheme="minorHAnsi"/>
              </w:rPr>
            </w:pPr>
            <w:r w:rsidRPr="00AA7EBA">
              <w:rPr>
                <w:rFonts w:cstheme="minorHAnsi"/>
              </w:rPr>
              <w:t xml:space="preserve">Fortalecimiento </w:t>
            </w:r>
            <w:r w:rsidR="009171D6">
              <w:rPr>
                <w:rFonts w:cstheme="minorHAnsi"/>
              </w:rPr>
              <w:t>Organizacional</w:t>
            </w:r>
          </w:p>
        </w:tc>
        <w:tc>
          <w:tcPr>
            <w:tcW w:w="4252" w:type="dxa"/>
          </w:tcPr>
          <w:p w:rsidR="00AA7EBA" w:rsidRDefault="00AA7EBA" w:rsidP="00912BEF">
            <w:pPr>
              <w:jc w:val="both"/>
              <w:rPr>
                <w:rFonts w:cstheme="minorHAnsi"/>
                <w:bCs/>
              </w:rPr>
            </w:pPr>
            <w:r w:rsidRPr="00AA7EBA">
              <w:rPr>
                <w:rFonts w:cstheme="minorHAnsi"/>
                <w:bCs/>
              </w:rPr>
              <w:t>Organización y funcionamiento de la Comisión Nacional, las subcomisiones temáticas y comisiones departamentales.</w:t>
            </w:r>
          </w:p>
          <w:p w:rsidR="009171D6" w:rsidRPr="00A80A5B" w:rsidRDefault="009171D6" w:rsidP="00912BEF">
            <w:pPr>
              <w:jc w:val="both"/>
              <w:rPr>
                <w:rFonts w:cstheme="minorHAnsi"/>
                <w:bCs/>
              </w:rPr>
            </w:pPr>
          </w:p>
        </w:tc>
        <w:tc>
          <w:tcPr>
            <w:tcW w:w="2835" w:type="dxa"/>
          </w:tcPr>
          <w:p w:rsidR="00AA7EBA" w:rsidRPr="00AA7EBA" w:rsidRDefault="00AA7EBA" w:rsidP="00912BEF">
            <w:pPr>
              <w:jc w:val="both"/>
              <w:rPr>
                <w:rFonts w:cstheme="minorHAnsi"/>
              </w:rPr>
            </w:pPr>
            <w:r w:rsidRPr="00AA7EBA">
              <w:rPr>
                <w:rFonts w:cstheme="minorHAnsi"/>
                <w:bCs/>
                <w:iCs/>
              </w:rPr>
              <w:t>Plan de Trabajo ámbito nacional</w:t>
            </w:r>
            <w:r w:rsidR="00504B42">
              <w:rPr>
                <w:rFonts w:cstheme="minorHAnsi"/>
                <w:bCs/>
                <w:iCs/>
              </w:rPr>
              <w:t>.</w:t>
            </w:r>
          </w:p>
        </w:tc>
      </w:tr>
      <w:tr w:rsidR="00AA7EBA" w:rsidRPr="00AA7EBA" w:rsidTr="00A80A5B">
        <w:tc>
          <w:tcPr>
            <w:tcW w:w="2093" w:type="dxa"/>
          </w:tcPr>
          <w:p w:rsidR="00AA7EBA" w:rsidRPr="00AA7EBA" w:rsidRDefault="00AA7EBA" w:rsidP="00444969">
            <w:pPr>
              <w:pStyle w:val="Prrafodelista"/>
              <w:numPr>
                <w:ilvl w:val="0"/>
                <w:numId w:val="12"/>
              </w:numPr>
              <w:jc w:val="both"/>
              <w:rPr>
                <w:rFonts w:cstheme="minorHAnsi"/>
              </w:rPr>
            </w:pPr>
            <w:r w:rsidRPr="00AA7EBA">
              <w:rPr>
                <w:rFonts w:cstheme="minorHAnsi"/>
              </w:rPr>
              <w:t>Atención Directa</w:t>
            </w:r>
          </w:p>
        </w:tc>
        <w:tc>
          <w:tcPr>
            <w:tcW w:w="4252" w:type="dxa"/>
          </w:tcPr>
          <w:p w:rsidR="00AA7EBA" w:rsidRPr="00AA7EBA" w:rsidRDefault="00AA7EBA" w:rsidP="00912BEF">
            <w:pPr>
              <w:jc w:val="both"/>
              <w:rPr>
                <w:rFonts w:cstheme="minorHAnsi"/>
                <w:bCs/>
              </w:rPr>
            </w:pPr>
            <w:r w:rsidRPr="00AA7EBA">
              <w:rPr>
                <w:rFonts w:cstheme="minorHAnsi"/>
                <w:bCs/>
              </w:rPr>
              <w:t>Fortalecimiento de la organización y participación de los y las NATs.</w:t>
            </w:r>
          </w:p>
          <w:p w:rsidR="00AA7EBA" w:rsidRPr="00AA7EBA" w:rsidRDefault="00AA7EBA" w:rsidP="00912BEF">
            <w:pPr>
              <w:jc w:val="both"/>
              <w:rPr>
                <w:rFonts w:cstheme="minorHAnsi"/>
              </w:rPr>
            </w:pPr>
          </w:p>
        </w:tc>
        <w:tc>
          <w:tcPr>
            <w:tcW w:w="2835" w:type="dxa"/>
          </w:tcPr>
          <w:p w:rsidR="00AA7EBA" w:rsidRPr="00AA7EBA" w:rsidRDefault="00AA7EBA" w:rsidP="00912BEF">
            <w:pPr>
              <w:jc w:val="both"/>
              <w:rPr>
                <w:rFonts w:cstheme="minorHAnsi"/>
              </w:rPr>
            </w:pPr>
            <w:r w:rsidRPr="00AA7EBA">
              <w:rPr>
                <w:rFonts w:cstheme="minorHAnsi"/>
                <w:bCs/>
                <w:iCs/>
              </w:rPr>
              <w:t>Plan de Trabajo ámbito nacional</w:t>
            </w:r>
            <w:r w:rsidR="00504B42">
              <w:rPr>
                <w:rFonts w:cstheme="minorHAnsi"/>
                <w:bCs/>
                <w:iCs/>
              </w:rPr>
              <w:t>.</w:t>
            </w:r>
          </w:p>
        </w:tc>
      </w:tr>
      <w:tr w:rsidR="00AA7EBA" w:rsidRPr="00AA7EBA" w:rsidTr="00A80A5B">
        <w:tc>
          <w:tcPr>
            <w:tcW w:w="2093" w:type="dxa"/>
          </w:tcPr>
          <w:p w:rsidR="00AA7EBA" w:rsidRPr="00AA7EBA" w:rsidRDefault="00AA7EBA" w:rsidP="00444969">
            <w:pPr>
              <w:pStyle w:val="Prrafodelista"/>
              <w:numPr>
                <w:ilvl w:val="0"/>
                <w:numId w:val="12"/>
              </w:numPr>
              <w:jc w:val="both"/>
              <w:rPr>
                <w:rFonts w:cstheme="minorHAnsi"/>
              </w:rPr>
            </w:pPr>
            <w:r w:rsidRPr="00AA7EBA">
              <w:rPr>
                <w:rFonts w:cstheme="minorHAnsi"/>
              </w:rPr>
              <w:t>Fiscalización</w:t>
            </w:r>
          </w:p>
        </w:tc>
        <w:tc>
          <w:tcPr>
            <w:tcW w:w="4252" w:type="dxa"/>
          </w:tcPr>
          <w:p w:rsidR="00AA7EBA" w:rsidRPr="00AA7EBA" w:rsidRDefault="00AA7EBA" w:rsidP="00912BEF">
            <w:pPr>
              <w:autoSpaceDE w:val="0"/>
              <w:autoSpaceDN w:val="0"/>
              <w:adjustRightInd w:val="0"/>
              <w:rPr>
                <w:rFonts w:cstheme="minorHAnsi"/>
                <w:bCs/>
              </w:rPr>
            </w:pPr>
            <w:r w:rsidRPr="00AA7EBA">
              <w:rPr>
                <w:rFonts w:cstheme="minorHAnsi"/>
                <w:bCs/>
              </w:rPr>
              <w:t>Capacitación a los operadores públicos del sistema de fiscalización y control del cumplimiento de normas.</w:t>
            </w:r>
          </w:p>
          <w:p w:rsidR="00AA7EBA" w:rsidRPr="00AA7EBA" w:rsidRDefault="00AA7EBA" w:rsidP="00912BEF">
            <w:pPr>
              <w:autoSpaceDE w:val="0"/>
              <w:autoSpaceDN w:val="0"/>
              <w:adjustRightInd w:val="0"/>
              <w:rPr>
                <w:rFonts w:cstheme="minorHAnsi"/>
                <w:bCs/>
              </w:rPr>
            </w:pPr>
          </w:p>
        </w:tc>
        <w:tc>
          <w:tcPr>
            <w:tcW w:w="2835" w:type="dxa"/>
          </w:tcPr>
          <w:p w:rsidR="00AA7EBA" w:rsidRPr="00AA7EBA" w:rsidRDefault="00AA7EBA" w:rsidP="00912BEF">
            <w:pPr>
              <w:jc w:val="both"/>
              <w:rPr>
                <w:rFonts w:cstheme="minorHAnsi"/>
              </w:rPr>
            </w:pPr>
            <w:r w:rsidRPr="00AA7EBA">
              <w:rPr>
                <w:rFonts w:cstheme="minorHAnsi"/>
                <w:bCs/>
                <w:iCs/>
              </w:rPr>
              <w:t>Plan de Trabajo ámbito nacional</w:t>
            </w:r>
            <w:r w:rsidR="00504B42">
              <w:rPr>
                <w:rFonts w:cstheme="minorHAnsi"/>
                <w:bCs/>
                <w:iCs/>
              </w:rPr>
              <w:t>.</w:t>
            </w:r>
          </w:p>
        </w:tc>
      </w:tr>
      <w:tr w:rsidR="00AA7EBA" w:rsidRPr="00AA7EBA" w:rsidTr="00A80A5B">
        <w:tc>
          <w:tcPr>
            <w:tcW w:w="2093" w:type="dxa"/>
          </w:tcPr>
          <w:p w:rsidR="00AA7EBA" w:rsidRPr="00AA7EBA" w:rsidRDefault="00AA7EBA" w:rsidP="00444969">
            <w:pPr>
              <w:pStyle w:val="Prrafodelista"/>
              <w:numPr>
                <w:ilvl w:val="0"/>
                <w:numId w:val="12"/>
              </w:numPr>
              <w:jc w:val="both"/>
              <w:rPr>
                <w:rFonts w:cstheme="minorHAnsi"/>
              </w:rPr>
            </w:pPr>
            <w:r w:rsidRPr="00AA7EBA">
              <w:rPr>
                <w:rFonts w:cstheme="minorHAnsi"/>
              </w:rPr>
              <w:t>Atención Directa</w:t>
            </w:r>
          </w:p>
        </w:tc>
        <w:tc>
          <w:tcPr>
            <w:tcW w:w="4252" w:type="dxa"/>
          </w:tcPr>
          <w:p w:rsidR="00AA7EBA" w:rsidRPr="00AA7EBA" w:rsidRDefault="00AA7EBA" w:rsidP="00912BEF">
            <w:pPr>
              <w:jc w:val="both"/>
              <w:rPr>
                <w:rFonts w:cstheme="minorHAnsi"/>
                <w:bCs/>
              </w:rPr>
            </w:pPr>
            <w:r w:rsidRPr="00AA7EBA">
              <w:rPr>
                <w:rFonts w:cstheme="minorHAnsi"/>
                <w:bCs/>
              </w:rPr>
              <w:t>Constitución y funcionamiento del Centro Documental y la Base de Datos sobre Trabajo Infantil</w:t>
            </w:r>
            <w:r w:rsidR="00577AB5">
              <w:rPr>
                <w:rFonts w:cstheme="minorHAnsi"/>
                <w:bCs/>
              </w:rPr>
              <w:t>.</w:t>
            </w:r>
          </w:p>
          <w:p w:rsidR="00AA7EBA" w:rsidRPr="00AA7EBA" w:rsidRDefault="00AA7EBA" w:rsidP="00912BEF">
            <w:pPr>
              <w:jc w:val="both"/>
              <w:rPr>
                <w:rFonts w:cstheme="minorHAnsi"/>
              </w:rPr>
            </w:pPr>
          </w:p>
        </w:tc>
        <w:tc>
          <w:tcPr>
            <w:tcW w:w="2835" w:type="dxa"/>
          </w:tcPr>
          <w:p w:rsidR="00AA7EBA" w:rsidRPr="00AA7EBA" w:rsidRDefault="00AA7EBA" w:rsidP="00912BEF">
            <w:pPr>
              <w:jc w:val="both"/>
              <w:rPr>
                <w:rFonts w:cstheme="minorHAnsi"/>
              </w:rPr>
            </w:pPr>
            <w:r w:rsidRPr="00AA7EBA">
              <w:rPr>
                <w:rFonts w:cstheme="minorHAnsi"/>
                <w:bCs/>
                <w:iCs/>
              </w:rPr>
              <w:t>Plan de Trabajo ámbito nacional</w:t>
            </w:r>
            <w:r w:rsidR="00504B42">
              <w:rPr>
                <w:rFonts w:cstheme="minorHAnsi"/>
                <w:bCs/>
                <w:iCs/>
              </w:rPr>
              <w:t>.</w:t>
            </w:r>
          </w:p>
        </w:tc>
      </w:tr>
      <w:tr w:rsidR="00AA7EBA" w:rsidRPr="00AA7EBA" w:rsidTr="00A80A5B">
        <w:tc>
          <w:tcPr>
            <w:tcW w:w="2093" w:type="dxa"/>
          </w:tcPr>
          <w:p w:rsidR="00AA7EBA" w:rsidRPr="00AA7EBA" w:rsidRDefault="00AA7EBA" w:rsidP="00444969">
            <w:pPr>
              <w:pStyle w:val="Prrafodelista"/>
              <w:numPr>
                <w:ilvl w:val="0"/>
                <w:numId w:val="12"/>
              </w:numPr>
              <w:jc w:val="both"/>
              <w:rPr>
                <w:rFonts w:cstheme="minorHAnsi"/>
              </w:rPr>
            </w:pPr>
            <w:r w:rsidRPr="00AA7EBA">
              <w:rPr>
                <w:rFonts w:cstheme="minorHAnsi"/>
              </w:rPr>
              <w:t>Atención Directa</w:t>
            </w:r>
          </w:p>
        </w:tc>
        <w:tc>
          <w:tcPr>
            <w:tcW w:w="4252" w:type="dxa"/>
          </w:tcPr>
          <w:p w:rsidR="00AA7EBA" w:rsidRPr="00AA7EBA" w:rsidRDefault="00AA7EBA" w:rsidP="00912BEF">
            <w:pPr>
              <w:jc w:val="both"/>
              <w:rPr>
                <w:rFonts w:cstheme="minorHAnsi"/>
                <w:bCs/>
              </w:rPr>
            </w:pPr>
            <w:r w:rsidRPr="00AA7EBA">
              <w:rPr>
                <w:rFonts w:cstheme="minorHAnsi"/>
                <w:bCs/>
              </w:rPr>
              <w:t>Diseño y desarrollo de programas multisectoriales.</w:t>
            </w:r>
          </w:p>
          <w:p w:rsidR="00AA7EBA" w:rsidRPr="00AA7EBA" w:rsidRDefault="00AA7EBA" w:rsidP="00912BEF">
            <w:pPr>
              <w:jc w:val="both"/>
              <w:rPr>
                <w:rFonts w:cstheme="minorHAnsi"/>
                <w:bCs/>
              </w:rPr>
            </w:pPr>
          </w:p>
        </w:tc>
        <w:tc>
          <w:tcPr>
            <w:tcW w:w="2835" w:type="dxa"/>
          </w:tcPr>
          <w:p w:rsidR="00AA7EBA" w:rsidRPr="00AA7EBA" w:rsidRDefault="00AA7EBA" w:rsidP="00912BEF">
            <w:pPr>
              <w:jc w:val="both"/>
              <w:rPr>
                <w:rFonts w:cstheme="minorHAnsi"/>
              </w:rPr>
            </w:pPr>
            <w:r w:rsidRPr="00AA7EBA">
              <w:rPr>
                <w:rFonts w:cstheme="minorHAnsi"/>
                <w:bCs/>
                <w:iCs/>
              </w:rPr>
              <w:t>Plan de trabajo sector minero</w:t>
            </w:r>
            <w:r w:rsidR="00504B42">
              <w:rPr>
                <w:rFonts w:cstheme="minorHAnsi"/>
                <w:bCs/>
                <w:iCs/>
              </w:rPr>
              <w:t>.</w:t>
            </w:r>
          </w:p>
        </w:tc>
      </w:tr>
      <w:tr w:rsidR="00AA7EBA" w:rsidRPr="00AA7EBA" w:rsidTr="00A80A5B">
        <w:tc>
          <w:tcPr>
            <w:tcW w:w="2093" w:type="dxa"/>
          </w:tcPr>
          <w:p w:rsidR="00AA7EBA" w:rsidRPr="00AA7EBA" w:rsidRDefault="00AA7EBA" w:rsidP="00444969">
            <w:pPr>
              <w:pStyle w:val="Prrafodelista"/>
              <w:numPr>
                <w:ilvl w:val="0"/>
                <w:numId w:val="12"/>
              </w:numPr>
              <w:jc w:val="both"/>
              <w:rPr>
                <w:rFonts w:cstheme="minorHAnsi"/>
              </w:rPr>
            </w:pPr>
            <w:r w:rsidRPr="00AA7EBA">
              <w:rPr>
                <w:rFonts w:cstheme="minorHAnsi"/>
              </w:rPr>
              <w:t>Atención Directa</w:t>
            </w:r>
          </w:p>
        </w:tc>
        <w:tc>
          <w:tcPr>
            <w:tcW w:w="4252" w:type="dxa"/>
          </w:tcPr>
          <w:p w:rsidR="00AA7EBA" w:rsidRPr="00AA7EBA" w:rsidRDefault="00AA7EBA" w:rsidP="00912BEF">
            <w:pPr>
              <w:jc w:val="both"/>
              <w:rPr>
                <w:rFonts w:cstheme="minorHAnsi"/>
                <w:bCs/>
              </w:rPr>
            </w:pPr>
            <w:r w:rsidRPr="00AA7EBA">
              <w:rPr>
                <w:rFonts w:cstheme="minorHAnsi"/>
                <w:bCs/>
              </w:rPr>
              <w:t>Diseño y desarrollo de programas multisectoriales.</w:t>
            </w:r>
          </w:p>
        </w:tc>
        <w:tc>
          <w:tcPr>
            <w:tcW w:w="2835" w:type="dxa"/>
          </w:tcPr>
          <w:p w:rsidR="00AA7EBA" w:rsidRDefault="00AA7EBA" w:rsidP="00912BEF">
            <w:pPr>
              <w:jc w:val="both"/>
              <w:rPr>
                <w:rFonts w:cstheme="minorHAnsi"/>
                <w:bCs/>
                <w:iCs/>
              </w:rPr>
            </w:pPr>
            <w:r w:rsidRPr="00AA7EBA">
              <w:rPr>
                <w:rFonts w:cstheme="minorHAnsi"/>
                <w:bCs/>
                <w:iCs/>
              </w:rPr>
              <w:t>Plan de trabajo zafra de caña de azúcar en Tarija y Santa Cruz</w:t>
            </w:r>
            <w:r w:rsidR="00504B42">
              <w:rPr>
                <w:rFonts w:cstheme="minorHAnsi"/>
                <w:bCs/>
                <w:iCs/>
              </w:rPr>
              <w:t>.</w:t>
            </w:r>
          </w:p>
          <w:p w:rsidR="002D12B7" w:rsidRPr="00AA7EBA" w:rsidRDefault="002D12B7" w:rsidP="00912BEF">
            <w:pPr>
              <w:jc w:val="both"/>
              <w:rPr>
                <w:rFonts w:cstheme="minorHAnsi"/>
              </w:rPr>
            </w:pPr>
          </w:p>
        </w:tc>
      </w:tr>
      <w:tr w:rsidR="00AA7EBA" w:rsidRPr="00AA7EBA" w:rsidTr="00A80A5B">
        <w:tc>
          <w:tcPr>
            <w:tcW w:w="2093" w:type="dxa"/>
          </w:tcPr>
          <w:p w:rsidR="00AA7EBA" w:rsidRPr="00AA7EBA" w:rsidRDefault="009171D6" w:rsidP="00444969">
            <w:pPr>
              <w:pStyle w:val="Prrafodelista"/>
              <w:numPr>
                <w:ilvl w:val="0"/>
                <w:numId w:val="12"/>
              </w:numPr>
              <w:jc w:val="both"/>
              <w:rPr>
                <w:rFonts w:cstheme="minorHAnsi"/>
              </w:rPr>
            </w:pPr>
            <w:r>
              <w:rPr>
                <w:rFonts w:cstheme="minorHAnsi"/>
              </w:rPr>
              <w:t>Fortalecimiento Institucional</w:t>
            </w:r>
          </w:p>
        </w:tc>
        <w:tc>
          <w:tcPr>
            <w:tcW w:w="4252" w:type="dxa"/>
          </w:tcPr>
          <w:p w:rsidR="00AA7EBA" w:rsidRPr="00AA7EBA" w:rsidRDefault="00AA7EBA" w:rsidP="009171D6">
            <w:pPr>
              <w:jc w:val="both"/>
              <w:rPr>
                <w:rFonts w:cstheme="minorHAnsi"/>
                <w:bCs/>
              </w:rPr>
            </w:pPr>
            <w:r w:rsidRPr="00AA7EBA">
              <w:rPr>
                <w:rFonts w:cstheme="minorHAnsi"/>
                <w:bCs/>
              </w:rPr>
              <w:t xml:space="preserve">Consolidación de la Subcomisión Urbana de </w:t>
            </w:r>
            <w:r w:rsidR="00E204E6">
              <w:rPr>
                <w:rFonts w:cstheme="minorHAnsi"/>
                <w:bCs/>
              </w:rPr>
              <w:t>trabajo infantil (</w:t>
            </w:r>
            <w:r w:rsidRPr="00AA7EBA">
              <w:rPr>
                <w:rFonts w:cstheme="minorHAnsi"/>
                <w:bCs/>
              </w:rPr>
              <w:t>TI</w:t>
            </w:r>
            <w:r w:rsidR="00E204E6">
              <w:rPr>
                <w:rFonts w:cstheme="minorHAnsi"/>
                <w:bCs/>
              </w:rPr>
              <w:t>)</w:t>
            </w:r>
            <w:r w:rsidRPr="00AA7EBA">
              <w:rPr>
                <w:rFonts w:cstheme="minorHAnsi"/>
                <w:bCs/>
              </w:rPr>
              <w:t xml:space="preserve"> en zonas urbanas de La</w:t>
            </w:r>
            <w:r w:rsidR="009171D6">
              <w:rPr>
                <w:rFonts w:cstheme="minorHAnsi"/>
                <w:bCs/>
              </w:rPr>
              <w:t xml:space="preserve"> P</w:t>
            </w:r>
            <w:r w:rsidRPr="00AA7EBA">
              <w:rPr>
                <w:rFonts w:cstheme="minorHAnsi"/>
                <w:bCs/>
              </w:rPr>
              <w:t>az y El Alto.</w:t>
            </w:r>
          </w:p>
        </w:tc>
        <w:tc>
          <w:tcPr>
            <w:tcW w:w="2835" w:type="dxa"/>
          </w:tcPr>
          <w:p w:rsidR="00AA7EBA" w:rsidRDefault="00AA7EBA" w:rsidP="00912BEF">
            <w:pPr>
              <w:jc w:val="both"/>
              <w:rPr>
                <w:rFonts w:cstheme="minorHAnsi"/>
                <w:bCs/>
                <w:iCs/>
              </w:rPr>
            </w:pPr>
            <w:r w:rsidRPr="00AA7EBA">
              <w:rPr>
                <w:rFonts w:cstheme="minorHAnsi"/>
                <w:bCs/>
                <w:iCs/>
              </w:rPr>
              <w:t>Plan de Trabajo en el sector de Trabajo Infanto Adolescente en zonas urbanas de El Alto y La Paz</w:t>
            </w:r>
            <w:r w:rsidR="00504B42">
              <w:rPr>
                <w:rFonts w:cstheme="minorHAnsi"/>
                <w:bCs/>
                <w:iCs/>
              </w:rPr>
              <w:t>.</w:t>
            </w:r>
          </w:p>
          <w:p w:rsidR="00504B42" w:rsidRPr="00AA7EBA" w:rsidRDefault="00504B42" w:rsidP="00912BEF">
            <w:pPr>
              <w:jc w:val="both"/>
              <w:rPr>
                <w:rFonts w:cstheme="minorHAnsi"/>
              </w:rPr>
            </w:pPr>
          </w:p>
        </w:tc>
      </w:tr>
    </w:tbl>
    <w:p w:rsidR="00577AB5" w:rsidRPr="00577AB5" w:rsidRDefault="00577AB5" w:rsidP="00577AB5">
      <w:pPr>
        <w:rPr>
          <w:rFonts w:cstheme="minorHAnsi"/>
          <w:sz w:val="18"/>
          <w:szCs w:val="18"/>
        </w:rPr>
      </w:pPr>
      <w:r w:rsidRPr="00577AB5">
        <w:rPr>
          <w:rFonts w:cstheme="minorHAnsi"/>
          <w:sz w:val="18"/>
          <w:szCs w:val="18"/>
        </w:rPr>
        <w:t>Fuente: PLAN TRIENAL 2006-2008</w:t>
      </w:r>
      <w:r w:rsidR="00A80A5B">
        <w:rPr>
          <w:rFonts w:cstheme="minorHAnsi"/>
          <w:sz w:val="18"/>
          <w:szCs w:val="18"/>
        </w:rPr>
        <w:t>.</w:t>
      </w:r>
    </w:p>
    <w:p w:rsidR="002D12B7" w:rsidRDefault="002D12B7" w:rsidP="00AA7EBA">
      <w:pPr>
        <w:jc w:val="both"/>
        <w:rPr>
          <w:rFonts w:cstheme="minorHAnsi"/>
        </w:rPr>
      </w:pPr>
    </w:p>
    <w:p w:rsidR="00AA7EBA" w:rsidRDefault="00E204E6" w:rsidP="00AA7EBA">
      <w:pPr>
        <w:jc w:val="both"/>
        <w:rPr>
          <w:rFonts w:cstheme="minorHAnsi"/>
        </w:rPr>
      </w:pPr>
      <w:r>
        <w:rPr>
          <w:rFonts w:cstheme="minorHAnsi"/>
        </w:rPr>
        <w:t xml:space="preserve">Con relación al modelo institucional, el </w:t>
      </w:r>
      <w:r w:rsidR="00FE70C4">
        <w:rPr>
          <w:rFonts w:cstheme="minorHAnsi"/>
        </w:rPr>
        <w:t>P</w:t>
      </w:r>
      <w:r>
        <w:rPr>
          <w:rFonts w:cstheme="minorHAnsi"/>
        </w:rPr>
        <w:t xml:space="preserve">lan </w:t>
      </w:r>
      <w:r w:rsidR="00FE70C4">
        <w:rPr>
          <w:rFonts w:cstheme="minorHAnsi"/>
        </w:rPr>
        <w:t>T</w:t>
      </w:r>
      <w:r>
        <w:rPr>
          <w:rFonts w:cstheme="minorHAnsi"/>
        </w:rPr>
        <w:t>rienal</w:t>
      </w:r>
      <w:r w:rsidR="00A11EE8">
        <w:rPr>
          <w:rFonts w:cstheme="minorHAnsi"/>
        </w:rPr>
        <w:t xml:space="preserve"> no introduce modificaciones</w:t>
      </w:r>
      <w:r w:rsidR="002D12B7">
        <w:rPr>
          <w:rFonts w:cstheme="minorHAnsi"/>
        </w:rPr>
        <w:t xml:space="preserve"> substanciales</w:t>
      </w:r>
      <w:r w:rsidR="00A11EE8">
        <w:rPr>
          <w:rFonts w:cstheme="minorHAnsi"/>
        </w:rPr>
        <w:t xml:space="preserve">, pero aclara las funciones y responsabilidades de los actores más importantes, como se muestra en la siguiente tabla:  </w:t>
      </w:r>
    </w:p>
    <w:p w:rsidR="00A11EE8" w:rsidRPr="00A11EE8" w:rsidRDefault="00A11EE8" w:rsidP="00A11EE8">
      <w:pPr>
        <w:jc w:val="center"/>
        <w:rPr>
          <w:rFonts w:cstheme="minorHAnsi"/>
          <w:b/>
        </w:rPr>
      </w:pPr>
      <w:r w:rsidRPr="00A11EE8">
        <w:rPr>
          <w:rFonts w:cstheme="minorHAnsi"/>
          <w:b/>
        </w:rPr>
        <w:t xml:space="preserve">TABLA </w:t>
      </w:r>
      <w:r w:rsidR="00C87D08">
        <w:rPr>
          <w:rFonts w:cstheme="minorHAnsi"/>
          <w:b/>
        </w:rPr>
        <w:t>12</w:t>
      </w:r>
      <w:r w:rsidRPr="00A11EE8">
        <w:rPr>
          <w:rFonts w:cstheme="minorHAnsi"/>
          <w:b/>
        </w:rPr>
        <w:t>.  RESPONSABILIDADES POR ACTORES EN EL PLAN TRIENAL</w:t>
      </w:r>
    </w:p>
    <w:tbl>
      <w:tblPr>
        <w:tblStyle w:val="Tablaconcuadrcula"/>
        <w:tblW w:w="0" w:type="auto"/>
        <w:tblLook w:val="04A0" w:firstRow="1" w:lastRow="0" w:firstColumn="1" w:lastColumn="0" w:noHBand="0" w:noVBand="1"/>
      </w:tblPr>
      <w:tblGrid>
        <w:gridCol w:w="3085"/>
        <w:gridCol w:w="5893"/>
      </w:tblGrid>
      <w:tr w:rsidR="00A11EE8" w:rsidRPr="00A11EE8" w:rsidTr="00A11EE8">
        <w:trPr>
          <w:tblHeader/>
        </w:trPr>
        <w:tc>
          <w:tcPr>
            <w:tcW w:w="3085" w:type="dxa"/>
          </w:tcPr>
          <w:p w:rsidR="00A11EE8" w:rsidRPr="00A11EE8" w:rsidRDefault="00A11EE8" w:rsidP="00A11EE8">
            <w:pPr>
              <w:jc w:val="center"/>
              <w:rPr>
                <w:rFonts w:cstheme="minorHAnsi"/>
                <w:b/>
              </w:rPr>
            </w:pPr>
            <w:r w:rsidRPr="00A11EE8">
              <w:rPr>
                <w:rFonts w:cstheme="minorHAnsi"/>
                <w:b/>
              </w:rPr>
              <w:t>ACTORES</w:t>
            </w:r>
          </w:p>
        </w:tc>
        <w:tc>
          <w:tcPr>
            <w:tcW w:w="5893" w:type="dxa"/>
          </w:tcPr>
          <w:p w:rsidR="00A11EE8" w:rsidRPr="00A11EE8" w:rsidRDefault="00A11EE8" w:rsidP="00A11EE8">
            <w:pPr>
              <w:jc w:val="center"/>
              <w:rPr>
                <w:rFonts w:cstheme="minorHAnsi"/>
                <w:b/>
              </w:rPr>
            </w:pPr>
            <w:r w:rsidRPr="00A11EE8">
              <w:rPr>
                <w:rFonts w:cstheme="minorHAnsi"/>
                <w:b/>
              </w:rPr>
              <w:t>RESPONSABILIDADES PRINCIPALES</w:t>
            </w:r>
          </w:p>
        </w:tc>
      </w:tr>
      <w:tr w:rsidR="00A11EE8" w:rsidTr="00A11EE8">
        <w:tc>
          <w:tcPr>
            <w:tcW w:w="3085" w:type="dxa"/>
          </w:tcPr>
          <w:p w:rsidR="00A11EE8" w:rsidRDefault="00A11EE8" w:rsidP="00A11EE8">
            <w:pPr>
              <w:jc w:val="both"/>
              <w:rPr>
                <w:rFonts w:cstheme="minorHAnsi"/>
              </w:rPr>
            </w:pPr>
            <w:r w:rsidRPr="00A11EE8">
              <w:rPr>
                <w:rFonts w:cstheme="minorHAnsi"/>
              </w:rPr>
              <w:t>Ministerio de Trabajo</w:t>
            </w:r>
            <w:r>
              <w:rPr>
                <w:rFonts w:cstheme="minorHAnsi"/>
              </w:rPr>
              <w:t>/ Comisionado de la EPTI.</w:t>
            </w:r>
          </w:p>
        </w:tc>
        <w:tc>
          <w:tcPr>
            <w:tcW w:w="5893" w:type="dxa"/>
          </w:tcPr>
          <w:p w:rsidR="00A11EE8" w:rsidRDefault="00A11EE8" w:rsidP="00AA7EBA">
            <w:pPr>
              <w:jc w:val="both"/>
              <w:rPr>
                <w:rFonts w:cstheme="minorHAnsi"/>
              </w:rPr>
            </w:pPr>
            <w:r w:rsidRPr="00A11EE8">
              <w:rPr>
                <w:rFonts w:cstheme="minorHAnsi"/>
              </w:rPr>
              <w:t xml:space="preserve">En directa relación con la Comisión Nacional de la EPTI y las organizaciones de los y las NATs coordinan la realización de las actividades previstas en este ámbito, asumen la principal responsabilidad de su implementación y efectúan el </w:t>
            </w:r>
            <w:r w:rsidRPr="00A11EE8">
              <w:rPr>
                <w:rFonts w:cstheme="minorHAnsi"/>
              </w:rPr>
              <w:lastRenderedPageBreak/>
              <w:t>seguimiento y control de la ejecución de las actividades previstas en el Plan Trienal.</w:t>
            </w:r>
          </w:p>
          <w:p w:rsidR="00A11EE8" w:rsidRDefault="00A11EE8" w:rsidP="00AA7EBA">
            <w:pPr>
              <w:jc w:val="both"/>
              <w:rPr>
                <w:rFonts w:cstheme="minorHAnsi"/>
              </w:rPr>
            </w:pPr>
          </w:p>
        </w:tc>
      </w:tr>
      <w:tr w:rsidR="00A11EE8" w:rsidTr="00A11EE8">
        <w:tc>
          <w:tcPr>
            <w:tcW w:w="3085" w:type="dxa"/>
          </w:tcPr>
          <w:p w:rsidR="00A11EE8" w:rsidRDefault="00A11EE8" w:rsidP="00AA7EBA">
            <w:pPr>
              <w:jc w:val="both"/>
              <w:rPr>
                <w:rFonts w:cstheme="minorHAnsi"/>
              </w:rPr>
            </w:pPr>
            <w:r w:rsidRPr="00A11EE8">
              <w:rPr>
                <w:rFonts w:cstheme="minorHAnsi"/>
              </w:rPr>
              <w:lastRenderedPageBreak/>
              <w:t>Comisión Nacional de la EPTI, en el que se incorpora la representación de los y las NATs, debidamente organizados.</w:t>
            </w:r>
          </w:p>
        </w:tc>
        <w:tc>
          <w:tcPr>
            <w:tcW w:w="5893" w:type="dxa"/>
          </w:tcPr>
          <w:p w:rsidR="00A11EE8" w:rsidRPr="00A11EE8" w:rsidRDefault="00A11EE8" w:rsidP="00A11EE8">
            <w:pPr>
              <w:jc w:val="both"/>
              <w:rPr>
                <w:rFonts w:cstheme="minorHAnsi"/>
              </w:rPr>
            </w:pPr>
            <w:r w:rsidRPr="00A11EE8">
              <w:rPr>
                <w:rFonts w:cstheme="minorHAnsi"/>
              </w:rPr>
              <w:t>Define políticas y estrategias que orientan la realización de las actividades previstas en este ámbito de trabajo, en el marco del Plan Trienal y el Plan Decenal de la EPTI.</w:t>
            </w:r>
          </w:p>
          <w:p w:rsidR="00A11EE8" w:rsidRDefault="00A11EE8" w:rsidP="00A11EE8">
            <w:pPr>
              <w:jc w:val="both"/>
              <w:rPr>
                <w:rFonts w:cstheme="minorHAnsi"/>
              </w:rPr>
            </w:pPr>
            <w:r w:rsidRPr="00A11EE8">
              <w:rPr>
                <w:rFonts w:cstheme="minorHAnsi"/>
              </w:rPr>
              <w:t>Realiza la evaluación, por lo menos una vez por año, la ejecución de las actividades y el logro de objetivos, indicadores y resultados.</w:t>
            </w:r>
          </w:p>
          <w:p w:rsidR="00A11EE8" w:rsidRDefault="00A11EE8" w:rsidP="00A11EE8">
            <w:pPr>
              <w:jc w:val="both"/>
              <w:rPr>
                <w:rFonts w:cstheme="minorHAnsi"/>
              </w:rPr>
            </w:pPr>
          </w:p>
        </w:tc>
      </w:tr>
      <w:tr w:rsidR="00A11EE8" w:rsidTr="00A11EE8">
        <w:tc>
          <w:tcPr>
            <w:tcW w:w="3085" w:type="dxa"/>
          </w:tcPr>
          <w:p w:rsidR="00A11EE8" w:rsidRDefault="00A11EE8" w:rsidP="00AA7EBA">
            <w:pPr>
              <w:jc w:val="both"/>
              <w:rPr>
                <w:rFonts w:cstheme="minorHAnsi"/>
              </w:rPr>
            </w:pPr>
            <w:r w:rsidRPr="00A11EE8">
              <w:rPr>
                <w:rFonts w:cstheme="minorHAnsi"/>
              </w:rPr>
              <w:t>Ministerio de Relaciones Exteriores.</w:t>
            </w:r>
          </w:p>
        </w:tc>
        <w:tc>
          <w:tcPr>
            <w:tcW w:w="5893" w:type="dxa"/>
          </w:tcPr>
          <w:p w:rsidR="00A11EE8" w:rsidRDefault="00A11EE8" w:rsidP="00A11EE8">
            <w:pPr>
              <w:jc w:val="both"/>
              <w:rPr>
                <w:rFonts w:cstheme="minorHAnsi"/>
              </w:rPr>
            </w:pPr>
            <w:r w:rsidRPr="00A11EE8">
              <w:rPr>
                <w:rFonts w:cstheme="minorHAnsi"/>
              </w:rPr>
              <w:t xml:space="preserve">Realiza el seguimiento de compromisos internacionales asumidos por </w:t>
            </w:r>
            <w:r>
              <w:rPr>
                <w:rFonts w:cstheme="minorHAnsi"/>
              </w:rPr>
              <w:t>el país a propósito de la EPTI.</w:t>
            </w:r>
          </w:p>
          <w:p w:rsidR="00A11EE8" w:rsidRPr="00A11EE8" w:rsidRDefault="00A11EE8" w:rsidP="00A11EE8">
            <w:pPr>
              <w:jc w:val="both"/>
              <w:rPr>
                <w:rFonts w:cstheme="minorHAnsi"/>
              </w:rPr>
            </w:pPr>
            <w:r w:rsidRPr="00A11EE8">
              <w:rPr>
                <w:rFonts w:cstheme="minorHAnsi"/>
              </w:rPr>
              <w:t xml:space="preserve"> Presta asesoramiento jurídico en la suscripción de convenios de carácter internacional.</w:t>
            </w:r>
          </w:p>
          <w:p w:rsidR="00A11EE8" w:rsidRPr="00A11EE8" w:rsidRDefault="00A11EE8" w:rsidP="00A11EE8">
            <w:pPr>
              <w:jc w:val="both"/>
              <w:rPr>
                <w:rFonts w:cstheme="minorHAnsi"/>
              </w:rPr>
            </w:pPr>
            <w:r w:rsidRPr="00A11EE8">
              <w:rPr>
                <w:rFonts w:cstheme="minorHAnsi"/>
              </w:rPr>
              <w:t>Facilita el relacionamiento con organismos internacionales que realizan acciones en el sector de la erradicación progresiva del trabajo infantil.</w:t>
            </w:r>
          </w:p>
          <w:p w:rsidR="00A11EE8" w:rsidRDefault="00A11EE8" w:rsidP="00A11EE8">
            <w:pPr>
              <w:jc w:val="both"/>
              <w:rPr>
                <w:rFonts w:cstheme="minorHAnsi"/>
              </w:rPr>
            </w:pPr>
            <w:r w:rsidRPr="00A11EE8">
              <w:rPr>
                <w:rFonts w:cstheme="minorHAnsi"/>
              </w:rPr>
              <w:t>Coadyuva a la gestión de financiamiento ante los organismos de cooperación internacional para la ejecución de programas y proyectos sobre EPTI.</w:t>
            </w:r>
          </w:p>
          <w:p w:rsidR="002D12B7" w:rsidRDefault="002D12B7" w:rsidP="00A11EE8">
            <w:pPr>
              <w:jc w:val="both"/>
              <w:rPr>
                <w:rFonts w:cstheme="minorHAnsi"/>
              </w:rPr>
            </w:pPr>
          </w:p>
        </w:tc>
      </w:tr>
      <w:tr w:rsidR="00A11EE8" w:rsidTr="00A11EE8">
        <w:tc>
          <w:tcPr>
            <w:tcW w:w="3085" w:type="dxa"/>
          </w:tcPr>
          <w:p w:rsidR="00A11EE8" w:rsidRPr="00A11EE8" w:rsidRDefault="00A11EE8" w:rsidP="002D12B7">
            <w:pPr>
              <w:jc w:val="both"/>
              <w:rPr>
                <w:rFonts w:cstheme="minorHAnsi"/>
                <w:lang w:val="es-MX"/>
              </w:rPr>
            </w:pPr>
            <w:r w:rsidRPr="00A11EE8">
              <w:rPr>
                <w:rFonts w:cstheme="minorHAnsi"/>
                <w:lang w:val="es-MX"/>
              </w:rPr>
              <w:t>Instituciones miembros de la Comisión Nacional</w:t>
            </w:r>
            <w:r>
              <w:rPr>
                <w:rStyle w:val="Refdenotaalpie"/>
                <w:rFonts w:cstheme="minorHAnsi"/>
                <w:lang w:val="es-MX"/>
              </w:rPr>
              <w:footnoteReference w:id="14"/>
            </w:r>
            <w:r w:rsidRPr="00A11EE8">
              <w:rPr>
                <w:rFonts w:cstheme="minorHAnsi"/>
                <w:lang w:val="es-MX"/>
              </w:rPr>
              <w:t>, Subcomisiones</w:t>
            </w:r>
            <w:r>
              <w:rPr>
                <w:rStyle w:val="Refdenotaalpie"/>
                <w:rFonts w:cstheme="minorHAnsi"/>
                <w:lang w:val="es-MX"/>
              </w:rPr>
              <w:footnoteReference w:id="15"/>
            </w:r>
            <w:r w:rsidRPr="00A11EE8">
              <w:rPr>
                <w:rFonts w:cstheme="minorHAnsi"/>
                <w:lang w:val="es-MX"/>
              </w:rPr>
              <w:t>y otras organizaciones del sector</w:t>
            </w:r>
            <w:r w:rsidR="002D12B7">
              <w:rPr>
                <w:rStyle w:val="Refdenotaalpie"/>
                <w:rFonts w:cstheme="minorHAnsi"/>
                <w:lang w:val="es-MX"/>
              </w:rPr>
              <w:footnoteReference w:id="16"/>
            </w:r>
            <w:r w:rsidRPr="00A11EE8">
              <w:rPr>
                <w:rFonts w:cstheme="minorHAnsi"/>
                <w:lang w:val="es-MX"/>
              </w:rPr>
              <w:t>.</w:t>
            </w:r>
          </w:p>
        </w:tc>
        <w:tc>
          <w:tcPr>
            <w:tcW w:w="5893" w:type="dxa"/>
          </w:tcPr>
          <w:p w:rsidR="002D12B7" w:rsidRPr="002D12B7" w:rsidRDefault="002D12B7" w:rsidP="002D12B7">
            <w:pPr>
              <w:jc w:val="both"/>
              <w:rPr>
                <w:rFonts w:cstheme="minorHAnsi"/>
              </w:rPr>
            </w:pPr>
            <w:r w:rsidRPr="002D12B7">
              <w:rPr>
                <w:rFonts w:cstheme="minorHAnsi"/>
              </w:rPr>
              <w:t>Coadyuvan a la difusión de los acuerdos internacionales asumidos a propósito de la erradicación del trabajo infantil y plantean alternativas para su puesta en práctica.</w:t>
            </w:r>
          </w:p>
          <w:p w:rsidR="00A11EE8" w:rsidRDefault="002D12B7" w:rsidP="002D12B7">
            <w:pPr>
              <w:jc w:val="both"/>
              <w:rPr>
                <w:rFonts w:cstheme="minorHAnsi"/>
              </w:rPr>
            </w:pPr>
            <w:r w:rsidRPr="002D12B7">
              <w:rPr>
                <w:rFonts w:cstheme="minorHAnsi"/>
              </w:rPr>
              <w:t>A través de sus medios de información y sus equipos de comunicación, en el caso que los tuviesen, difunden información sobre los acuerdos internacionales de la EPTI.</w:t>
            </w:r>
          </w:p>
          <w:p w:rsidR="002D12B7" w:rsidRDefault="002D12B7" w:rsidP="002D12B7">
            <w:pPr>
              <w:jc w:val="both"/>
              <w:rPr>
                <w:rFonts w:cstheme="minorHAnsi"/>
              </w:rPr>
            </w:pPr>
          </w:p>
        </w:tc>
      </w:tr>
    </w:tbl>
    <w:p w:rsidR="002D12B7" w:rsidRPr="00577AB5" w:rsidRDefault="002D12B7" w:rsidP="002D12B7">
      <w:pPr>
        <w:rPr>
          <w:rFonts w:cstheme="minorHAnsi"/>
          <w:sz w:val="18"/>
          <w:szCs w:val="18"/>
        </w:rPr>
      </w:pPr>
      <w:r w:rsidRPr="00577AB5">
        <w:rPr>
          <w:rFonts w:cstheme="minorHAnsi"/>
          <w:sz w:val="18"/>
          <w:szCs w:val="18"/>
        </w:rPr>
        <w:t>Fuente: PLAN TRIENAL 2006-2008</w:t>
      </w:r>
      <w:r>
        <w:rPr>
          <w:rFonts w:cstheme="minorHAnsi"/>
          <w:sz w:val="18"/>
          <w:szCs w:val="18"/>
        </w:rPr>
        <w:t>, páginas 11 y 12.</w:t>
      </w:r>
    </w:p>
    <w:p w:rsidR="002D12B7" w:rsidRDefault="002D12B7" w:rsidP="00AA7EBA">
      <w:pPr>
        <w:jc w:val="both"/>
        <w:rPr>
          <w:rFonts w:cstheme="minorHAnsi"/>
        </w:rPr>
      </w:pPr>
    </w:p>
    <w:p w:rsidR="00E204E6" w:rsidRDefault="00E204E6" w:rsidP="00AA7EBA">
      <w:pPr>
        <w:jc w:val="both"/>
        <w:rPr>
          <w:rFonts w:cstheme="minorHAnsi"/>
        </w:rPr>
      </w:pPr>
      <w:r>
        <w:rPr>
          <w:rFonts w:cstheme="minorHAnsi"/>
        </w:rPr>
        <w:lastRenderedPageBreak/>
        <w:t xml:space="preserve">Con relación al presupuesto del Plan </w:t>
      </w:r>
      <w:r w:rsidR="00FE70C4">
        <w:rPr>
          <w:rFonts w:cstheme="minorHAnsi"/>
        </w:rPr>
        <w:t>T</w:t>
      </w:r>
      <w:r>
        <w:rPr>
          <w:rFonts w:cstheme="minorHAnsi"/>
        </w:rPr>
        <w:t xml:space="preserve">rienal, </w:t>
      </w:r>
      <w:r w:rsidR="002D12B7">
        <w:rPr>
          <w:rFonts w:cstheme="minorHAnsi"/>
        </w:rPr>
        <w:t xml:space="preserve">no </w:t>
      </w:r>
      <w:r>
        <w:rPr>
          <w:rFonts w:cstheme="minorHAnsi"/>
        </w:rPr>
        <w:t xml:space="preserve">se </w:t>
      </w:r>
      <w:r w:rsidR="002D12B7">
        <w:rPr>
          <w:rFonts w:cstheme="minorHAnsi"/>
        </w:rPr>
        <w:t xml:space="preserve">encuentra en el </w:t>
      </w:r>
      <w:r w:rsidR="0009548B">
        <w:rPr>
          <w:rFonts w:cstheme="minorHAnsi"/>
        </w:rPr>
        <w:t xml:space="preserve">documento </w:t>
      </w:r>
      <w:r w:rsidR="002D12B7">
        <w:rPr>
          <w:rFonts w:cstheme="minorHAnsi"/>
        </w:rPr>
        <w:t xml:space="preserve"> un presupuesto </w:t>
      </w:r>
      <w:r>
        <w:rPr>
          <w:rFonts w:cstheme="minorHAnsi"/>
        </w:rPr>
        <w:t>establec</w:t>
      </w:r>
      <w:r w:rsidR="002D12B7">
        <w:rPr>
          <w:rFonts w:cstheme="minorHAnsi"/>
        </w:rPr>
        <w:t xml:space="preserve">ido o asignado específicamente para su ejecución.   Por lo que se entiende que no existen cambios sobre este tema con relación al PNEPTI 2000-2010. </w:t>
      </w:r>
    </w:p>
    <w:p w:rsidR="002D12B7" w:rsidRDefault="00983161" w:rsidP="00AA7EBA">
      <w:pPr>
        <w:jc w:val="both"/>
        <w:rPr>
          <w:rFonts w:cstheme="minorHAnsi"/>
        </w:rPr>
      </w:pPr>
      <w:r>
        <w:rPr>
          <w:rFonts w:cstheme="minorHAnsi"/>
        </w:rPr>
        <w:t xml:space="preserve">Un aspecto que merece la pena señalar está referido a las acciones de </w:t>
      </w:r>
      <w:r w:rsidRPr="00983161">
        <w:rPr>
          <w:rFonts w:cstheme="minorHAnsi"/>
        </w:rPr>
        <w:t xml:space="preserve">evaluación y seguimiento del </w:t>
      </w:r>
      <w:r>
        <w:rPr>
          <w:rFonts w:cstheme="minorHAnsi"/>
        </w:rPr>
        <w:t>P</w:t>
      </w:r>
      <w:r w:rsidRPr="00983161">
        <w:rPr>
          <w:rFonts w:cstheme="minorHAnsi"/>
        </w:rPr>
        <w:t>lan</w:t>
      </w:r>
      <w:r>
        <w:rPr>
          <w:rFonts w:cstheme="minorHAnsi"/>
        </w:rPr>
        <w:t xml:space="preserve"> T</w:t>
      </w:r>
      <w:r w:rsidRPr="00983161">
        <w:rPr>
          <w:rFonts w:cstheme="minorHAnsi"/>
        </w:rPr>
        <w:t>rienal</w:t>
      </w:r>
      <w:r w:rsidR="00B106BA">
        <w:rPr>
          <w:rFonts w:cstheme="minorHAnsi"/>
        </w:rPr>
        <w:t xml:space="preserve"> (punto 8.).  A</w:t>
      </w:r>
      <w:r>
        <w:rPr>
          <w:rFonts w:cstheme="minorHAnsi"/>
        </w:rPr>
        <w:t>l respecto señala: “</w:t>
      </w:r>
      <w:r w:rsidRPr="00983161">
        <w:rPr>
          <w:rFonts w:cstheme="minorHAnsi"/>
        </w:rPr>
        <w:t xml:space="preserve">Una vez iniciada la implementación, bajo la responsabilidad del Comisionado y el acompañamiento de las comisiones y subcomisiones, el seguimiento a la ejecución del </w:t>
      </w:r>
      <w:r w:rsidR="00B904E6">
        <w:rPr>
          <w:rFonts w:cstheme="minorHAnsi"/>
        </w:rPr>
        <w:t>P</w:t>
      </w:r>
      <w:r w:rsidRPr="00983161">
        <w:rPr>
          <w:rFonts w:cstheme="minorHAnsi"/>
        </w:rPr>
        <w:t xml:space="preserve">lan </w:t>
      </w:r>
      <w:r w:rsidR="00B904E6">
        <w:rPr>
          <w:rFonts w:cstheme="minorHAnsi"/>
        </w:rPr>
        <w:t>T</w:t>
      </w:r>
      <w:r w:rsidRPr="00983161">
        <w:rPr>
          <w:rFonts w:cstheme="minorHAnsi"/>
        </w:rPr>
        <w:t xml:space="preserve">rienal se realizará a la conclusión de cada una de las fases de las actividades. Además, mediante la realización de encuentros nacionales en los que participan los representantes de las comisiones, subcomisiones y de los NATs se procederá a evaluar los avances y dificultades del </w:t>
      </w:r>
      <w:r w:rsidR="00B904E6">
        <w:rPr>
          <w:rFonts w:cstheme="minorHAnsi"/>
        </w:rPr>
        <w:t>P</w:t>
      </w:r>
      <w:r w:rsidRPr="00983161">
        <w:rPr>
          <w:rFonts w:cstheme="minorHAnsi"/>
        </w:rPr>
        <w:t xml:space="preserve">lan, el mismo que necesariamente concluirá con un informe – memoria anual que será elaborado y difundido por el Comisionado de la EPTI. En cada uno de los casos, los criterios de evaluación estarán sujetos a los objetivos, resultados e indicadores previstos en el </w:t>
      </w:r>
      <w:r w:rsidR="00B904E6">
        <w:rPr>
          <w:rFonts w:cstheme="minorHAnsi"/>
        </w:rPr>
        <w:t>P</w:t>
      </w:r>
      <w:r w:rsidRPr="00983161">
        <w:rPr>
          <w:rFonts w:cstheme="minorHAnsi"/>
        </w:rPr>
        <w:t xml:space="preserve">lan </w:t>
      </w:r>
      <w:r w:rsidR="00B904E6">
        <w:rPr>
          <w:rFonts w:cstheme="minorHAnsi"/>
        </w:rPr>
        <w:t>T</w:t>
      </w:r>
      <w:r w:rsidRPr="00983161">
        <w:rPr>
          <w:rFonts w:cstheme="minorHAnsi"/>
        </w:rPr>
        <w:t>rienal, y en las políticas y prioridades de la estrategia de gestión del presente documento</w:t>
      </w:r>
      <w:r>
        <w:rPr>
          <w:rFonts w:cstheme="minorHAnsi"/>
        </w:rPr>
        <w:t>”</w:t>
      </w:r>
      <w:r w:rsidRPr="00983161">
        <w:rPr>
          <w:rFonts w:cstheme="minorHAnsi"/>
        </w:rPr>
        <w:t>.</w:t>
      </w:r>
    </w:p>
    <w:p w:rsidR="00B904E6" w:rsidRDefault="00B904E6" w:rsidP="00AA7EBA">
      <w:pPr>
        <w:jc w:val="both"/>
        <w:rPr>
          <w:rFonts w:cstheme="minorHAnsi"/>
        </w:rPr>
      </w:pPr>
      <w:r>
        <w:rPr>
          <w:rFonts w:cstheme="minorHAnsi"/>
        </w:rPr>
        <w:t xml:space="preserve">La misión de evaluación del PNRPTI 2000-2010, no ha encontrado ningún documento referido a la evaluación </w:t>
      </w:r>
      <w:r w:rsidR="00C87D08">
        <w:rPr>
          <w:rFonts w:cstheme="minorHAnsi"/>
        </w:rPr>
        <w:t xml:space="preserve">de la ejecución </w:t>
      </w:r>
      <w:r>
        <w:rPr>
          <w:rFonts w:cstheme="minorHAnsi"/>
        </w:rPr>
        <w:t>del Plan Trienal.</w:t>
      </w:r>
    </w:p>
    <w:p w:rsidR="00B904E6" w:rsidRPr="00AA7EBA" w:rsidRDefault="00B904E6" w:rsidP="00AA7EBA">
      <w:pPr>
        <w:jc w:val="both"/>
        <w:rPr>
          <w:rFonts w:cstheme="minorHAnsi"/>
        </w:rPr>
      </w:pPr>
    </w:p>
    <w:p w:rsidR="00AA7EBA" w:rsidRPr="00AA7EBA" w:rsidRDefault="00AA7EBA">
      <w:pPr>
        <w:rPr>
          <w:rFonts w:cstheme="minorHAnsi"/>
        </w:rPr>
      </w:pPr>
    </w:p>
    <w:p w:rsidR="00A81966" w:rsidRPr="00A81966" w:rsidRDefault="00894679" w:rsidP="00A81966">
      <w:pPr>
        <w:rPr>
          <w:rFonts w:cstheme="minorHAnsi"/>
        </w:rPr>
      </w:pPr>
      <w:r>
        <w:rPr>
          <w:rFonts w:cstheme="minorHAnsi"/>
        </w:rPr>
        <w:br w:type="page"/>
      </w:r>
    </w:p>
    <w:p w:rsidR="00A81966" w:rsidRPr="008B123C" w:rsidRDefault="00A81966" w:rsidP="00A81966">
      <w:pPr>
        <w:rPr>
          <w:rFonts w:cstheme="minorHAnsi"/>
          <w:b/>
        </w:rPr>
      </w:pPr>
      <w:r w:rsidRPr="008B123C">
        <w:rPr>
          <w:rFonts w:cstheme="minorHAnsi"/>
          <w:b/>
        </w:rPr>
        <w:lastRenderedPageBreak/>
        <w:t>7.</w:t>
      </w:r>
      <w:r w:rsidRPr="008B123C">
        <w:rPr>
          <w:rFonts w:cstheme="minorHAnsi"/>
          <w:b/>
        </w:rPr>
        <w:tab/>
        <w:t>RESULTADOS RELEVANTES DE LA EJECUCIÓN DEL PNEPTI 2000-2010</w:t>
      </w:r>
    </w:p>
    <w:p w:rsidR="008B123C" w:rsidRDefault="008B123C" w:rsidP="00D55BC9">
      <w:pPr>
        <w:jc w:val="both"/>
        <w:rPr>
          <w:rFonts w:cstheme="minorHAnsi"/>
        </w:rPr>
      </w:pPr>
      <w:r>
        <w:rPr>
          <w:rFonts w:cstheme="minorHAnsi"/>
        </w:rPr>
        <w:t>Antes de comenzar la descripción de los resultados relevantes, habría que recordar que</w:t>
      </w:r>
      <w:r w:rsidR="00C87D08">
        <w:rPr>
          <w:rFonts w:cstheme="minorHAnsi"/>
        </w:rPr>
        <w:t>: ”</w:t>
      </w:r>
      <w:r w:rsidRPr="008B123C">
        <w:rPr>
          <w:rFonts w:cstheme="minorHAnsi"/>
        </w:rPr>
        <w:t>Lo que no se mide no se controla</w:t>
      </w:r>
      <w:r>
        <w:rPr>
          <w:rStyle w:val="Refdenotaalpie"/>
          <w:rFonts w:cstheme="minorHAnsi"/>
        </w:rPr>
        <w:footnoteReference w:id="17"/>
      </w:r>
      <w:r>
        <w:rPr>
          <w:rFonts w:cstheme="minorHAnsi"/>
        </w:rPr>
        <w:t>”.  También la frase puede hacerse extensiva a: lo que no se mide,   no se puede mejorar y además, lo que no se mide, no se puede evaluar.</w:t>
      </w:r>
    </w:p>
    <w:p w:rsidR="008B123C" w:rsidRDefault="008B123C" w:rsidP="00D55BC9">
      <w:pPr>
        <w:jc w:val="both"/>
        <w:rPr>
          <w:rFonts w:cstheme="minorHAnsi"/>
        </w:rPr>
      </w:pPr>
      <w:r>
        <w:rPr>
          <w:rFonts w:cstheme="minorHAnsi"/>
        </w:rPr>
        <w:t>Para esta evaluación la ausencia de datos ha sido una constante, por diferentes razones, entre las más importantes:</w:t>
      </w:r>
    </w:p>
    <w:p w:rsidR="008B123C" w:rsidRDefault="008B123C" w:rsidP="00444969">
      <w:pPr>
        <w:pStyle w:val="Prrafodelista"/>
        <w:numPr>
          <w:ilvl w:val="0"/>
          <w:numId w:val="30"/>
        </w:numPr>
        <w:jc w:val="both"/>
        <w:rPr>
          <w:rFonts w:cstheme="minorHAnsi"/>
        </w:rPr>
      </w:pPr>
      <w:r>
        <w:rPr>
          <w:rFonts w:cstheme="minorHAnsi"/>
        </w:rPr>
        <w:t>No existió un sistema de medición de las acciones e impactos del PNEPTI 2000-2010 que acompañe a su ejecución.  Datos aislados corresponden a ciertas regiones o localidades y existen cuando han sido recabados.  En la mayoría de los casos</w:t>
      </w:r>
      <w:r w:rsidR="00D55BC9">
        <w:rPr>
          <w:rFonts w:cstheme="minorHAnsi"/>
        </w:rPr>
        <w:t xml:space="preserve"> los documentos revisados realizan análisis cualitativos.</w:t>
      </w:r>
    </w:p>
    <w:p w:rsidR="00C87D08" w:rsidRDefault="00C87D08" w:rsidP="00C87D08">
      <w:pPr>
        <w:pStyle w:val="Prrafodelista"/>
        <w:ind w:left="765"/>
        <w:jc w:val="both"/>
        <w:rPr>
          <w:rFonts w:cstheme="minorHAnsi"/>
        </w:rPr>
      </w:pPr>
    </w:p>
    <w:p w:rsidR="00D55BC9" w:rsidRDefault="00D55BC9" w:rsidP="00444969">
      <w:pPr>
        <w:pStyle w:val="Prrafodelista"/>
        <w:numPr>
          <w:ilvl w:val="0"/>
          <w:numId w:val="30"/>
        </w:numPr>
        <w:jc w:val="both"/>
        <w:rPr>
          <w:rFonts w:cstheme="minorHAnsi"/>
        </w:rPr>
      </w:pPr>
      <w:r>
        <w:rPr>
          <w:rFonts w:cstheme="minorHAnsi"/>
        </w:rPr>
        <w:t xml:space="preserve">Datos referidos a la evolución del trabajo de las Comisiones Nacionales, de los diferentes Comisionados en el periodo de evaluación y otros, no se hallan disponibles de forma completa, ordenada y sistematizada.  Existen versiones de que información, actas y otras fueron archivadas o que hasta en algún caso en cambios de personas fueron retiradas de las oficinas del Ministerio de Trabajo. </w:t>
      </w:r>
      <w:r w:rsidR="006317A3">
        <w:rPr>
          <w:rFonts w:cstheme="minorHAnsi"/>
        </w:rPr>
        <w:t xml:space="preserve">  Algunas Subcomisiones departamentales (caso Santa Cruz, Bermejo y Riberalta) tienen mejor manejo de su documentación de trabajo que otras (Potosí).</w:t>
      </w:r>
    </w:p>
    <w:p w:rsidR="00C87D08" w:rsidRDefault="00C87D08" w:rsidP="00C87D08">
      <w:pPr>
        <w:pStyle w:val="Prrafodelista"/>
        <w:ind w:left="765"/>
        <w:jc w:val="both"/>
        <w:rPr>
          <w:rFonts w:cstheme="minorHAnsi"/>
        </w:rPr>
      </w:pPr>
    </w:p>
    <w:p w:rsidR="00D55BC9" w:rsidRDefault="00D55BC9" w:rsidP="00444969">
      <w:pPr>
        <w:pStyle w:val="Prrafodelista"/>
        <w:numPr>
          <w:ilvl w:val="0"/>
          <w:numId w:val="30"/>
        </w:numPr>
        <w:jc w:val="both"/>
        <w:rPr>
          <w:rFonts w:cstheme="minorHAnsi"/>
        </w:rPr>
      </w:pPr>
      <w:r>
        <w:rPr>
          <w:rFonts w:cstheme="minorHAnsi"/>
        </w:rPr>
        <w:t>Mayor información,  datos, estudios y otros han sido proporcionados por organismos tales como UNICEF y OIT principalmente.</w:t>
      </w:r>
      <w:r w:rsidR="006317A3">
        <w:rPr>
          <w:rFonts w:cstheme="minorHAnsi"/>
        </w:rPr>
        <w:t xml:space="preserve">  Algunas ONG´s han trabajado sistematizando sus documentos, aunque sus experiencias son puntuales.</w:t>
      </w:r>
    </w:p>
    <w:p w:rsidR="00C87D08" w:rsidRDefault="00C87D08" w:rsidP="00C87D08">
      <w:pPr>
        <w:pStyle w:val="Prrafodelista"/>
        <w:ind w:left="765"/>
        <w:jc w:val="both"/>
        <w:rPr>
          <w:rFonts w:cstheme="minorHAnsi"/>
        </w:rPr>
      </w:pPr>
    </w:p>
    <w:p w:rsidR="00D55BC9" w:rsidRDefault="00D55BC9" w:rsidP="00444969">
      <w:pPr>
        <w:pStyle w:val="Prrafodelista"/>
        <w:numPr>
          <w:ilvl w:val="0"/>
          <w:numId w:val="30"/>
        </w:numPr>
        <w:jc w:val="both"/>
        <w:rPr>
          <w:rFonts w:cstheme="minorHAnsi"/>
        </w:rPr>
      </w:pPr>
      <w:r>
        <w:rPr>
          <w:rFonts w:cstheme="minorHAnsi"/>
        </w:rPr>
        <w:t xml:space="preserve">Los datos relativos a los presupuestos previstos en el PNEPTI 2000-2010, los montos aportados por los cooperantes, por las entidades estatales en sus diferentes niveles nacionales o departamentales y municipales;  no se han consolidado </w:t>
      </w:r>
      <w:r w:rsidR="003807B1">
        <w:rPr>
          <w:rFonts w:cstheme="minorHAnsi"/>
        </w:rPr>
        <w:t xml:space="preserve">(totalizado) </w:t>
      </w:r>
      <w:r>
        <w:rPr>
          <w:rFonts w:cstheme="minorHAnsi"/>
        </w:rPr>
        <w:t>en ninguna instancia y su ausencia impide cualquier análisis al respecto.</w:t>
      </w:r>
      <w:r w:rsidR="00B904E6">
        <w:rPr>
          <w:rFonts w:cstheme="minorHAnsi"/>
        </w:rPr>
        <w:t xml:space="preserve">  Lo mismo ha sucedido con el Plan Trienal 2006-2008, sobre el cual el vacío de información es </w:t>
      </w:r>
      <w:r w:rsidR="003807B1">
        <w:rPr>
          <w:rFonts w:cstheme="minorHAnsi"/>
        </w:rPr>
        <w:t xml:space="preserve">importante.  </w:t>
      </w:r>
    </w:p>
    <w:p w:rsidR="00C87D08" w:rsidRDefault="00C87D08" w:rsidP="00C87D08">
      <w:pPr>
        <w:pStyle w:val="Prrafodelista"/>
        <w:ind w:left="765"/>
        <w:jc w:val="both"/>
        <w:rPr>
          <w:rFonts w:cstheme="minorHAnsi"/>
        </w:rPr>
      </w:pPr>
    </w:p>
    <w:p w:rsidR="00D55BC9" w:rsidRPr="008B123C" w:rsidRDefault="00D55BC9" w:rsidP="00444969">
      <w:pPr>
        <w:pStyle w:val="Prrafodelista"/>
        <w:numPr>
          <w:ilvl w:val="0"/>
          <w:numId w:val="30"/>
        </w:numPr>
        <w:jc w:val="both"/>
        <w:rPr>
          <w:rFonts w:cstheme="minorHAnsi"/>
        </w:rPr>
      </w:pPr>
      <w:r>
        <w:rPr>
          <w:rFonts w:cstheme="minorHAnsi"/>
        </w:rPr>
        <w:t>La mayoría de los entrevistados ha contribuido con percepciones de orden cualitativo, las mismas que podrían o no ser válidas y ante la ausencia de datos de respaldo, se han utilizado o tomado en cuenta aquellas precepciones repetitivas y de consenso.</w:t>
      </w:r>
      <w:r w:rsidR="003807B1">
        <w:rPr>
          <w:rFonts w:cstheme="minorHAnsi"/>
        </w:rPr>
        <w:t xml:space="preserve">  Además </w:t>
      </w:r>
      <w:r w:rsidR="003807B1">
        <w:rPr>
          <w:rFonts w:cstheme="minorHAnsi"/>
        </w:rPr>
        <w:lastRenderedPageBreak/>
        <w:t>se han complementado con observaciones y percepciones directa</w:t>
      </w:r>
      <w:r w:rsidR="008A6754">
        <w:rPr>
          <w:rFonts w:cstheme="minorHAnsi"/>
        </w:rPr>
        <w:t>s</w:t>
      </w:r>
      <w:r w:rsidR="003807B1">
        <w:rPr>
          <w:rFonts w:cstheme="minorHAnsi"/>
        </w:rPr>
        <w:t xml:space="preserve"> de los consultores, obtenidas a través de las visitas de campo. </w:t>
      </w:r>
    </w:p>
    <w:p w:rsidR="008B123C" w:rsidRDefault="00D55BC9" w:rsidP="00A81966">
      <w:pPr>
        <w:rPr>
          <w:rFonts w:cstheme="minorHAnsi"/>
          <w:lang w:val="es-ES"/>
        </w:rPr>
      </w:pPr>
      <w:r>
        <w:rPr>
          <w:rFonts w:cstheme="minorHAnsi"/>
          <w:lang w:val="es-ES"/>
        </w:rPr>
        <w:t>Con las limitaciones señaladas anteriormente, se detallan a continuación los principales hallazgos de la misión de evaluación:</w:t>
      </w:r>
    </w:p>
    <w:p w:rsidR="00D55BC9" w:rsidRPr="00D55BC9" w:rsidRDefault="00D55BC9" w:rsidP="00A81966">
      <w:pPr>
        <w:rPr>
          <w:rFonts w:cstheme="minorHAnsi"/>
          <w:lang w:val="es-ES"/>
        </w:rPr>
      </w:pPr>
    </w:p>
    <w:p w:rsidR="00A81966" w:rsidRDefault="00A81966" w:rsidP="00A81966">
      <w:pPr>
        <w:rPr>
          <w:rFonts w:cstheme="minorHAnsi"/>
          <w:b/>
        </w:rPr>
      </w:pPr>
      <w:r w:rsidRPr="00B904E6">
        <w:rPr>
          <w:rFonts w:cstheme="minorHAnsi"/>
          <w:b/>
        </w:rPr>
        <w:t>a.</w:t>
      </w:r>
      <w:r w:rsidRPr="00B904E6">
        <w:rPr>
          <w:rFonts w:cstheme="minorHAnsi"/>
          <w:b/>
        </w:rPr>
        <w:tab/>
        <w:t>Hallazgos.</w:t>
      </w:r>
    </w:p>
    <w:p w:rsidR="003377F0" w:rsidRPr="003377F0" w:rsidRDefault="003377F0" w:rsidP="003377F0">
      <w:pPr>
        <w:ind w:left="708"/>
        <w:rPr>
          <w:rFonts w:cstheme="minorHAnsi"/>
        </w:rPr>
      </w:pPr>
      <w:r w:rsidRPr="003377F0">
        <w:rPr>
          <w:rFonts w:cstheme="minorHAnsi"/>
        </w:rPr>
        <w:t>Los siguientes hallazgos se analizan en los términos previstos originalmente por el PNEPTI a tiempo de su formulación.</w:t>
      </w:r>
    </w:p>
    <w:p w:rsidR="00A81966" w:rsidRPr="00B904E6" w:rsidRDefault="00A81966" w:rsidP="00A81966">
      <w:pPr>
        <w:ind w:left="708"/>
        <w:rPr>
          <w:rFonts w:cstheme="minorHAnsi"/>
          <w:b/>
        </w:rPr>
      </w:pPr>
      <w:r w:rsidRPr="00B904E6">
        <w:rPr>
          <w:rFonts w:cstheme="minorHAnsi"/>
          <w:b/>
        </w:rPr>
        <w:t>i.</w:t>
      </w:r>
      <w:r w:rsidRPr="00B904E6">
        <w:rPr>
          <w:rFonts w:cstheme="minorHAnsi"/>
          <w:b/>
        </w:rPr>
        <w:tab/>
        <w:t xml:space="preserve">Grado de alcance de los resultados esperados del PNEPTI 2000-2010  </w:t>
      </w:r>
      <w:r w:rsidR="003807B1">
        <w:rPr>
          <w:rFonts w:cstheme="minorHAnsi"/>
          <w:b/>
        </w:rPr>
        <w:t xml:space="preserve">por </w:t>
      </w:r>
      <w:r w:rsidRPr="00B904E6">
        <w:rPr>
          <w:rFonts w:cstheme="minorHAnsi"/>
          <w:b/>
        </w:rPr>
        <w:t xml:space="preserve"> áreas:</w:t>
      </w:r>
    </w:p>
    <w:p w:rsidR="00B904E6" w:rsidRPr="00B904E6" w:rsidRDefault="00B904E6" w:rsidP="00B904E6">
      <w:pPr>
        <w:ind w:left="708"/>
        <w:jc w:val="center"/>
        <w:rPr>
          <w:rFonts w:cstheme="minorHAnsi"/>
          <w:b/>
        </w:rPr>
      </w:pPr>
      <w:r w:rsidRPr="00B904E6">
        <w:rPr>
          <w:rFonts w:cstheme="minorHAnsi"/>
          <w:b/>
        </w:rPr>
        <w:t xml:space="preserve">TABLA </w:t>
      </w:r>
      <w:r w:rsidR="00C87D08">
        <w:rPr>
          <w:rFonts w:cstheme="minorHAnsi"/>
          <w:b/>
        </w:rPr>
        <w:t>13</w:t>
      </w:r>
      <w:r w:rsidRPr="00B904E6">
        <w:rPr>
          <w:rFonts w:cstheme="minorHAnsi"/>
          <w:b/>
        </w:rPr>
        <w:t xml:space="preserve">. LOGROS RELEVANTES </w:t>
      </w:r>
      <w:r w:rsidR="00064851">
        <w:rPr>
          <w:rFonts w:cstheme="minorHAnsi"/>
          <w:b/>
        </w:rPr>
        <w:t>Y PENDIENTES EN REDUCCION DEL TRABAJO EN NIÑOS Y NIÑAS MENORES DE 14 AÑOS</w:t>
      </w:r>
    </w:p>
    <w:tbl>
      <w:tblPr>
        <w:tblStyle w:val="Tablaconcuadrcula"/>
        <w:tblW w:w="0" w:type="auto"/>
        <w:tblInd w:w="708" w:type="dxa"/>
        <w:tblLook w:val="04A0" w:firstRow="1" w:lastRow="0" w:firstColumn="1" w:lastColumn="0" w:noHBand="0" w:noVBand="1"/>
      </w:tblPr>
      <w:tblGrid>
        <w:gridCol w:w="1975"/>
        <w:gridCol w:w="3481"/>
        <w:gridCol w:w="2890"/>
      </w:tblGrid>
      <w:tr w:rsidR="000C48A3" w:rsidTr="007167DB">
        <w:trPr>
          <w:tblHeader/>
        </w:trPr>
        <w:tc>
          <w:tcPr>
            <w:tcW w:w="1975" w:type="dxa"/>
          </w:tcPr>
          <w:p w:rsidR="000C48A3" w:rsidRPr="00B904E6" w:rsidRDefault="000C48A3" w:rsidP="00B904E6">
            <w:pPr>
              <w:jc w:val="center"/>
              <w:rPr>
                <w:rFonts w:cstheme="minorHAnsi"/>
                <w:b/>
              </w:rPr>
            </w:pPr>
            <w:r w:rsidRPr="00B904E6">
              <w:rPr>
                <w:rFonts w:cstheme="minorHAnsi"/>
                <w:b/>
              </w:rPr>
              <w:t>AREA</w:t>
            </w:r>
          </w:p>
        </w:tc>
        <w:tc>
          <w:tcPr>
            <w:tcW w:w="3481" w:type="dxa"/>
          </w:tcPr>
          <w:p w:rsidR="000C48A3" w:rsidRPr="00B904E6" w:rsidRDefault="000C48A3" w:rsidP="00B904E6">
            <w:pPr>
              <w:jc w:val="center"/>
              <w:rPr>
                <w:rFonts w:cstheme="minorHAnsi"/>
                <w:b/>
              </w:rPr>
            </w:pPr>
            <w:r w:rsidRPr="00B904E6">
              <w:rPr>
                <w:rFonts w:cstheme="minorHAnsi"/>
                <w:b/>
              </w:rPr>
              <w:t>LOGROS RELEVANTES</w:t>
            </w:r>
          </w:p>
        </w:tc>
        <w:tc>
          <w:tcPr>
            <w:tcW w:w="2890" w:type="dxa"/>
          </w:tcPr>
          <w:p w:rsidR="000C48A3" w:rsidRPr="00B904E6" w:rsidRDefault="000C48A3" w:rsidP="00B904E6">
            <w:pPr>
              <w:jc w:val="center"/>
              <w:rPr>
                <w:rFonts w:cstheme="minorHAnsi"/>
                <w:b/>
              </w:rPr>
            </w:pPr>
            <w:r>
              <w:rPr>
                <w:rFonts w:cstheme="minorHAnsi"/>
                <w:b/>
              </w:rPr>
              <w:t>PENDIENTES IMPORTANTES</w:t>
            </w:r>
          </w:p>
        </w:tc>
      </w:tr>
      <w:tr w:rsidR="000C48A3" w:rsidTr="000C48A3">
        <w:tc>
          <w:tcPr>
            <w:tcW w:w="1975" w:type="dxa"/>
          </w:tcPr>
          <w:p w:rsidR="000C48A3" w:rsidRPr="00D200D9" w:rsidRDefault="000C48A3" w:rsidP="006317A3">
            <w:r w:rsidRPr="00D200D9">
              <w:t>1.</w:t>
            </w:r>
            <w:r w:rsidRPr="00A81966">
              <w:rPr>
                <w:rFonts w:cstheme="minorHAnsi"/>
              </w:rPr>
              <w:t xml:space="preserve"> Promoción</w:t>
            </w:r>
          </w:p>
        </w:tc>
        <w:tc>
          <w:tcPr>
            <w:tcW w:w="3481" w:type="dxa"/>
          </w:tcPr>
          <w:p w:rsidR="008A6754" w:rsidRDefault="008A6754" w:rsidP="00A21985">
            <w:pPr>
              <w:jc w:val="both"/>
              <w:rPr>
                <w:rFonts w:cstheme="minorHAnsi"/>
              </w:rPr>
            </w:pPr>
            <w:r>
              <w:rPr>
                <w:rFonts w:cstheme="minorHAnsi"/>
              </w:rPr>
              <w:t>Se ha logrado avanzar en la concientización sobre los derechos de los niños, niñas y adolescentes trabajadores.  El Estado a través de instituciones específicas ha contribuido a este logro.   Por otro lado, la sociedad civil se ha organizado con relación al tema, ONGs de diverso tipo han participado del análisis, discusión y propuestas sobre  la problemática.  Además se han conformado organizaciones de niños, niñas y adolescentes trabajadores, en las principales ciudades, como ser  UNASTBO,  MONASTCRUZ,  ONASTCO, MOLDNATS, CONNATSOP, y otros</w:t>
            </w:r>
            <w:r>
              <w:rPr>
                <w:rStyle w:val="Refdenotaalpie"/>
                <w:rFonts w:cstheme="minorHAnsi"/>
              </w:rPr>
              <w:footnoteReference w:id="18"/>
            </w:r>
            <w:r>
              <w:rPr>
                <w:rFonts w:cstheme="minorHAnsi"/>
              </w:rPr>
              <w:t>.</w:t>
            </w:r>
          </w:p>
          <w:p w:rsidR="008A6754" w:rsidRDefault="008A6754" w:rsidP="00A21985">
            <w:pPr>
              <w:jc w:val="both"/>
              <w:rPr>
                <w:rFonts w:cstheme="minorHAnsi"/>
              </w:rPr>
            </w:pPr>
          </w:p>
          <w:p w:rsidR="00AA43D5" w:rsidRDefault="008A6754" w:rsidP="00A21985">
            <w:pPr>
              <w:jc w:val="both"/>
              <w:rPr>
                <w:rFonts w:cstheme="minorHAnsi"/>
              </w:rPr>
            </w:pPr>
            <w:r>
              <w:rPr>
                <w:rFonts w:cstheme="minorHAnsi"/>
              </w:rPr>
              <w:t xml:space="preserve"> Las organizacion</w:t>
            </w:r>
            <w:r w:rsidR="00AA43D5">
              <w:rPr>
                <w:rFonts w:cstheme="minorHAnsi"/>
              </w:rPr>
              <w:t xml:space="preserve">es sindicales de trabajadores de la zafra de la caña de azúcar y castaña, han divulgado y promovido los derechos de los trabajadores, su relación con la erradicación del trabajo infantil, normas de protección del trabajo, condiciones de habitación y </w:t>
            </w:r>
            <w:r w:rsidR="00AA43D5">
              <w:rPr>
                <w:rFonts w:cstheme="minorHAnsi"/>
              </w:rPr>
              <w:lastRenderedPageBreak/>
              <w:t>vivienda, etc.  Un caso relevante es el de la Federación Sindical de Trabajadores Zafreros de la Caña de Azúcar de Bermejo,  la cual continúa divulgando el  programa: La Voz del Zafrero,  promoviendo los derechos de los trabajadores y el rechazo al trabajo infantil</w:t>
            </w:r>
            <w:r w:rsidR="007167DB">
              <w:rPr>
                <w:rFonts w:cstheme="minorHAnsi"/>
              </w:rPr>
              <w:t>; también existe la Radio Norte de los cañeros de santa Cruz, con similares actividades</w:t>
            </w:r>
            <w:r w:rsidR="00AA43D5">
              <w:rPr>
                <w:rFonts w:cstheme="minorHAnsi"/>
              </w:rPr>
              <w:t>.  En la minería también se ha dado la participación de los trabajadores, aunque esta ha sido menos consistente.</w:t>
            </w:r>
          </w:p>
          <w:p w:rsidR="00AA43D5" w:rsidRDefault="00AA43D5" w:rsidP="00A21985">
            <w:pPr>
              <w:jc w:val="both"/>
              <w:rPr>
                <w:rFonts w:cstheme="minorHAnsi"/>
              </w:rPr>
            </w:pPr>
          </w:p>
          <w:p w:rsidR="000C48A3" w:rsidRDefault="00102A18" w:rsidP="00A21985">
            <w:pPr>
              <w:jc w:val="both"/>
              <w:rPr>
                <w:rFonts w:cstheme="minorHAnsi"/>
              </w:rPr>
            </w:pPr>
            <w:r>
              <w:rPr>
                <w:rFonts w:cstheme="minorHAnsi"/>
              </w:rPr>
              <w:t>Se ha generado en la sociedad civil la visión sobre la erradicación del trabajo infantil</w:t>
            </w:r>
            <w:r w:rsidR="007B1DE2">
              <w:rPr>
                <w:rFonts w:cstheme="minorHAnsi"/>
              </w:rPr>
              <w:t>, aunque muchas veces todavía existe una dualidad entre lo que se dice y lo que se hace</w:t>
            </w:r>
            <w:r>
              <w:rPr>
                <w:rFonts w:cstheme="minorHAnsi"/>
              </w:rPr>
              <w:t>. Sin embargo, no se ha podido alcanzar a los padres que se encuentran a cargo del grupo familiar de trabajo, quienes todavía perciben el trabajo infantil como apoyo esencial al grupo familiar;  este tema es más fuerte en la minería y en la zafra de castaña.</w:t>
            </w:r>
            <w:r w:rsidR="007B1DE2">
              <w:rPr>
                <w:rFonts w:cstheme="minorHAnsi"/>
              </w:rPr>
              <w:t xml:space="preserve">  Por otro lado persisten las dificultades de los padres trabajadores para el cuidado de sus hijos y la vigilancia de su seguridad en sus lugares de origen</w:t>
            </w:r>
            <w:r w:rsidR="00AA3BE4">
              <w:rPr>
                <w:rFonts w:cstheme="minorHAnsi"/>
              </w:rPr>
              <w:t>, lo cual presiona para que la migración laboral se efectúe con todo el grupo familiar</w:t>
            </w:r>
            <w:r w:rsidR="007B1DE2">
              <w:rPr>
                <w:rFonts w:cstheme="minorHAnsi"/>
              </w:rPr>
              <w:t>.</w:t>
            </w:r>
          </w:p>
          <w:p w:rsidR="007B1DE2" w:rsidRDefault="007B1DE2" w:rsidP="00A21985">
            <w:pPr>
              <w:jc w:val="both"/>
              <w:rPr>
                <w:rFonts w:cstheme="minorHAnsi"/>
              </w:rPr>
            </w:pPr>
          </w:p>
          <w:p w:rsidR="007B1DE2" w:rsidRDefault="00CC5DE5" w:rsidP="00A21985">
            <w:pPr>
              <w:jc w:val="both"/>
              <w:rPr>
                <w:rFonts w:cstheme="minorHAnsi"/>
              </w:rPr>
            </w:pPr>
            <w:r>
              <w:rPr>
                <w:rFonts w:cstheme="minorHAnsi"/>
              </w:rPr>
              <w:t xml:space="preserve">Los mecanismos de control social para la erradicación del trabajo infantil están en proceso de establecimiento, sobre todo bajo responsabilidad de los trabajadores y empresarios en el caso de la caña de azúcar.  Menores avances se han logrado en minería y castaña.   </w:t>
            </w:r>
          </w:p>
          <w:p w:rsidR="00102A18" w:rsidRDefault="00102A18" w:rsidP="00A21985">
            <w:pPr>
              <w:jc w:val="both"/>
              <w:rPr>
                <w:rFonts w:cstheme="minorHAnsi"/>
              </w:rPr>
            </w:pPr>
          </w:p>
          <w:p w:rsidR="005C3388" w:rsidRDefault="00F11335" w:rsidP="00A21985">
            <w:pPr>
              <w:jc w:val="both"/>
              <w:rPr>
                <w:rFonts w:cstheme="minorHAnsi"/>
              </w:rPr>
            </w:pPr>
            <w:r>
              <w:rPr>
                <w:rFonts w:cstheme="minorHAnsi"/>
              </w:rPr>
              <w:t xml:space="preserve">Algunas regiones, como el caso de </w:t>
            </w:r>
            <w:r>
              <w:rPr>
                <w:rFonts w:cstheme="minorHAnsi"/>
              </w:rPr>
              <w:lastRenderedPageBreak/>
              <w:t xml:space="preserve">Santa Cruz, han avanzado en la coordinación interinstitucional entre Gobernación,  municipios, ONG´s, Defensorías y Comisiones  Municipales y la empresa privada.  Estos logros son prometedores y tienen posibilidades de réplica, como se explica más adelante.  </w:t>
            </w:r>
          </w:p>
          <w:p w:rsidR="00F11335" w:rsidRDefault="00F11335" w:rsidP="00A21985">
            <w:pPr>
              <w:jc w:val="both"/>
              <w:rPr>
                <w:rFonts w:cstheme="minorHAnsi"/>
              </w:rPr>
            </w:pPr>
          </w:p>
          <w:p w:rsidR="00726A4E" w:rsidRDefault="00726A4E" w:rsidP="00A21985">
            <w:pPr>
              <w:jc w:val="both"/>
              <w:rPr>
                <w:rFonts w:cstheme="minorHAnsi"/>
              </w:rPr>
            </w:pPr>
            <w:r>
              <w:rPr>
                <w:rFonts w:cstheme="minorHAnsi"/>
              </w:rPr>
              <w:t>Los materiales de información para medios masivos y minimedios, se han elaborado y difundido a diferentes públicos principalmente en los lugares de trabajo.  En la mayoría de los casos</w:t>
            </w:r>
            <w:r w:rsidR="00A54231">
              <w:rPr>
                <w:rFonts w:cstheme="minorHAnsi"/>
              </w:rPr>
              <w:t>,</w:t>
            </w:r>
            <w:r>
              <w:rPr>
                <w:rFonts w:cstheme="minorHAnsi"/>
              </w:rPr>
              <w:t xml:space="preserve"> esta tarea es un esfuerzo esporádico </w:t>
            </w:r>
            <w:r w:rsidR="00A54231">
              <w:rPr>
                <w:rFonts w:cstheme="minorHAnsi"/>
              </w:rPr>
              <w:t xml:space="preserve">de entidades de la sociedad civil </w:t>
            </w:r>
            <w:r>
              <w:rPr>
                <w:rFonts w:cstheme="minorHAnsi"/>
              </w:rPr>
              <w:t xml:space="preserve">y no sostenible. </w:t>
            </w:r>
          </w:p>
          <w:p w:rsidR="00726A4E" w:rsidRDefault="00726A4E" w:rsidP="00A21985">
            <w:pPr>
              <w:jc w:val="both"/>
              <w:rPr>
                <w:rFonts w:cstheme="minorHAnsi"/>
              </w:rPr>
            </w:pPr>
          </w:p>
        </w:tc>
        <w:tc>
          <w:tcPr>
            <w:tcW w:w="2890" w:type="dxa"/>
          </w:tcPr>
          <w:p w:rsidR="001A60EB" w:rsidRDefault="001A60EB" w:rsidP="00A21985">
            <w:pPr>
              <w:jc w:val="both"/>
              <w:rPr>
                <w:rFonts w:cstheme="minorHAnsi"/>
              </w:rPr>
            </w:pPr>
            <w:r>
              <w:rPr>
                <w:rFonts w:cstheme="minorHAnsi"/>
              </w:rPr>
              <w:lastRenderedPageBreak/>
              <w:t xml:space="preserve">El logro de mayores avances </w:t>
            </w:r>
            <w:r w:rsidR="00E22C55">
              <w:rPr>
                <w:rFonts w:cstheme="minorHAnsi"/>
              </w:rPr>
              <w:t xml:space="preserve">en </w:t>
            </w:r>
            <w:r>
              <w:rPr>
                <w:rFonts w:cstheme="minorHAnsi"/>
              </w:rPr>
              <w:t xml:space="preserve"> la promoción se ha visto perjudicado por:</w:t>
            </w:r>
          </w:p>
          <w:p w:rsidR="001A60EB" w:rsidRDefault="001A60EB" w:rsidP="00A21985">
            <w:pPr>
              <w:pStyle w:val="Prrafodelista"/>
              <w:numPr>
                <w:ilvl w:val="0"/>
                <w:numId w:val="8"/>
              </w:numPr>
              <w:jc w:val="both"/>
              <w:rPr>
                <w:rFonts w:cstheme="minorHAnsi"/>
              </w:rPr>
            </w:pPr>
            <w:r>
              <w:rPr>
                <w:rFonts w:cstheme="minorHAnsi"/>
              </w:rPr>
              <w:t>La falta de una entidad que lidere el proceso a nivel nacional y regional.</w:t>
            </w:r>
          </w:p>
          <w:p w:rsidR="000B25BB" w:rsidRDefault="000B25BB" w:rsidP="00A21985">
            <w:pPr>
              <w:pStyle w:val="Prrafodelista"/>
              <w:numPr>
                <w:ilvl w:val="0"/>
                <w:numId w:val="8"/>
              </w:numPr>
              <w:jc w:val="both"/>
              <w:rPr>
                <w:rFonts w:cstheme="minorHAnsi"/>
              </w:rPr>
            </w:pPr>
            <w:r>
              <w:rPr>
                <w:rFonts w:cstheme="minorHAnsi"/>
              </w:rPr>
              <w:t>Los cambios en los funcionarios y la falta de continuidad en las entidades públicas, sobre todo por razones políticas  (Ministerio de Trabajo, Defensorías).</w:t>
            </w:r>
          </w:p>
          <w:p w:rsidR="007B3404" w:rsidRDefault="007B3404" w:rsidP="00A21985">
            <w:pPr>
              <w:pStyle w:val="Prrafodelista"/>
              <w:numPr>
                <w:ilvl w:val="0"/>
                <w:numId w:val="8"/>
              </w:numPr>
              <w:jc w:val="both"/>
              <w:rPr>
                <w:rFonts w:cstheme="minorHAnsi"/>
              </w:rPr>
            </w:pPr>
            <w:r>
              <w:rPr>
                <w:rFonts w:cstheme="minorHAnsi"/>
              </w:rPr>
              <w:t>No contar con materiales, presupuestos, medios de transporte y otros que muchas impiden que el trabajo se realice de forma oportuna y coordinada con el calendario productivo.</w:t>
            </w:r>
          </w:p>
          <w:p w:rsidR="00E22C55" w:rsidRDefault="00E22C55" w:rsidP="00A21985">
            <w:pPr>
              <w:pStyle w:val="Prrafodelista"/>
              <w:numPr>
                <w:ilvl w:val="0"/>
                <w:numId w:val="8"/>
              </w:numPr>
              <w:jc w:val="both"/>
              <w:rPr>
                <w:rFonts w:cstheme="minorHAnsi"/>
              </w:rPr>
            </w:pPr>
            <w:r>
              <w:rPr>
                <w:rFonts w:cstheme="minorHAnsi"/>
              </w:rPr>
              <w:lastRenderedPageBreak/>
              <w:t>No considerar ni apoyar de apoyar de manera suficiente la participación de promotores comunitarios.</w:t>
            </w:r>
          </w:p>
          <w:p w:rsidR="00E22C55" w:rsidRDefault="00E22C55" w:rsidP="00A21985">
            <w:pPr>
              <w:pStyle w:val="Prrafodelista"/>
              <w:numPr>
                <w:ilvl w:val="0"/>
                <w:numId w:val="8"/>
              </w:numPr>
              <w:jc w:val="both"/>
              <w:rPr>
                <w:rFonts w:cstheme="minorHAnsi"/>
              </w:rPr>
            </w:pPr>
            <w:r>
              <w:rPr>
                <w:rFonts w:cstheme="minorHAnsi"/>
              </w:rPr>
              <w:t>No vincularse de forma estructural con los sectores de educación y salud, que tienen una presencia permanente e importante en las comunidades.</w:t>
            </w:r>
          </w:p>
          <w:p w:rsidR="000C48A3" w:rsidRDefault="000C48A3" w:rsidP="00A21985">
            <w:pPr>
              <w:jc w:val="both"/>
              <w:rPr>
                <w:rFonts w:cstheme="minorHAnsi"/>
              </w:rPr>
            </w:pPr>
          </w:p>
          <w:p w:rsidR="00726A4E" w:rsidRDefault="00726A4E" w:rsidP="00A21985">
            <w:pPr>
              <w:jc w:val="both"/>
              <w:rPr>
                <w:rFonts w:cstheme="minorHAnsi"/>
              </w:rPr>
            </w:pPr>
            <w:r>
              <w:rPr>
                <w:rFonts w:cstheme="minorHAnsi"/>
              </w:rPr>
              <w:t xml:space="preserve">No se ha elaborado una estrategia comunicacional (global y con las políticas nacionales),  orientadas a la sociedad civil y al estado y tampoco se ha llegado a una profundización en las realidades de las zonas que sufren trabajo infantil.  </w:t>
            </w:r>
          </w:p>
          <w:p w:rsidR="00726A4E" w:rsidRDefault="00726A4E" w:rsidP="00A21985">
            <w:pPr>
              <w:jc w:val="both"/>
              <w:rPr>
                <w:rFonts w:cstheme="minorHAnsi"/>
              </w:rPr>
            </w:pPr>
          </w:p>
          <w:p w:rsidR="00726A4E" w:rsidRDefault="00726A4E" w:rsidP="00A21985">
            <w:pPr>
              <w:jc w:val="both"/>
              <w:rPr>
                <w:rFonts w:cstheme="minorHAnsi"/>
              </w:rPr>
            </w:pPr>
            <w:r>
              <w:rPr>
                <w:rFonts w:cstheme="minorHAnsi"/>
              </w:rPr>
              <w:t>Tampoco se ha dado cumplimiento a las campañas semestrales de información dirigidas a la comunidad en su conjunto.  Las actividades realizadas han sido producto en la mayoría de los casos de iniciativas locales.</w:t>
            </w:r>
          </w:p>
          <w:p w:rsidR="00726A4E" w:rsidRDefault="00726A4E" w:rsidP="00A21985">
            <w:pPr>
              <w:jc w:val="both"/>
              <w:rPr>
                <w:rFonts w:cstheme="minorHAnsi"/>
              </w:rPr>
            </w:pPr>
          </w:p>
          <w:p w:rsidR="00726A4E" w:rsidRDefault="00726A4E" w:rsidP="00A21985">
            <w:pPr>
              <w:jc w:val="both"/>
              <w:rPr>
                <w:rFonts w:cstheme="minorHAnsi"/>
              </w:rPr>
            </w:pPr>
            <w:r>
              <w:rPr>
                <w:rFonts w:cstheme="minorHAnsi"/>
              </w:rPr>
              <w:t>El establecimiento de redes de comunicación a nivel de la comunidad ha adquirido importancia en las zonas de trabajo del departamento de  Santa Cruz;  aunque no sucedió lo mismo en los otros departamentos.</w:t>
            </w:r>
          </w:p>
          <w:p w:rsidR="00726A4E" w:rsidRPr="00726A4E" w:rsidRDefault="00726A4E" w:rsidP="00A21985">
            <w:pPr>
              <w:jc w:val="both"/>
              <w:rPr>
                <w:rFonts w:cstheme="minorHAnsi"/>
              </w:rPr>
            </w:pPr>
          </w:p>
        </w:tc>
      </w:tr>
      <w:tr w:rsidR="000C48A3" w:rsidTr="000C48A3">
        <w:tc>
          <w:tcPr>
            <w:tcW w:w="1975" w:type="dxa"/>
          </w:tcPr>
          <w:p w:rsidR="000C48A3" w:rsidRPr="00D200D9" w:rsidRDefault="000C48A3" w:rsidP="006317A3">
            <w:r w:rsidRPr="00D200D9">
              <w:lastRenderedPageBreak/>
              <w:t>2.</w:t>
            </w:r>
            <w:r w:rsidRPr="00A81966">
              <w:rPr>
                <w:rFonts w:cstheme="minorHAnsi"/>
              </w:rPr>
              <w:t xml:space="preserve"> Prevención</w:t>
            </w:r>
          </w:p>
        </w:tc>
        <w:tc>
          <w:tcPr>
            <w:tcW w:w="3481" w:type="dxa"/>
          </w:tcPr>
          <w:p w:rsidR="000C48A3" w:rsidRDefault="002B0A90" w:rsidP="00A21985">
            <w:pPr>
              <w:jc w:val="both"/>
              <w:rPr>
                <w:rFonts w:cstheme="minorHAnsi"/>
              </w:rPr>
            </w:pPr>
            <w:r>
              <w:rPr>
                <w:rFonts w:cstheme="minorHAnsi"/>
              </w:rPr>
              <w:t xml:space="preserve">Los </w:t>
            </w:r>
            <w:r w:rsidR="00A602D7">
              <w:rPr>
                <w:rFonts w:cstheme="minorHAnsi"/>
              </w:rPr>
              <w:t>diagnóstico</w:t>
            </w:r>
            <w:r>
              <w:rPr>
                <w:rFonts w:cstheme="minorHAnsi"/>
              </w:rPr>
              <w:t>s</w:t>
            </w:r>
            <w:r w:rsidR="00A602D7">
              <w:rPr>
                <w:rFonts w:cstheme="minorHAnsi"/>
              </w:rPr>
              <w:t xml:space="preserve"> situacional</w:t>
            </w:r>
            <w:r>
              <w:rPr>
                <w:rFonts w:cstheme="minorHAnsi"/>
              </w:rPr>
              <w:t>es</w:t>
            </w:r>
            <w:r w:rsidR="00A602D7">
              <w:rPr>
                <w:rFonts w:cstheme="minorHAnsi"/>
              </w:rPr>
              <w:t xml:space="preserve"> del trabajo infantil, se ha realizado con el apoyo del INE-UNICEF el 2008, proporcionado información importante, tal como se  señala en el capítulo 2 de este informe.</w:t>
            </w:r>
            <w:r>
              <w:rPr>
                <w:rFonts w:cstheme="minorHAnsi"/>
              </w:rPr>
              <w:t xml:space="preserve">  Sin embargo, su utilización para la generación de estrategias ha sido débil.</w:t>
            </w:r>
          </w:p>
          <w:p w:rsidR="002B0A90" w:rsidRDefault="002B0A90" w:rsidP="00A21985">
            <w:pPr>
              <w:jc w:val="both"/>
              <w:rPr>
                <w:rFonts w:cstheme="minorHAnsi"/>
              </w:rPr>
            </w:pPr>
          </w:p>
          <w:p w:rsidR="002B0A90" w:rsidRDefault="002B0A90" w:rsidP="00A21985">
            <w:pPr>
              <w:jc w:val="both"/>
              <w:rPr>
                <w:rFonts w:cstheme="minorHAnsi"/>
              </w:rPr>
            </w:pPr>
            <w:r>
              <w:rPr>
                <w:rFonts w:cstheme="minorHAnsi"/>
              </w:rPr>
              <w:t xml:space="preserve">Con la contribución de ONG´s, UNICEF, OIT y otras entidades, se han realizado diversos estudios e investigaciones específicos sobre el trabajo infantil  (ver documentos de consulta de esta evaluación), con distintos niveles de aporte;  aunque no se tienen datos específicos y/o consolidados por municipios.   La información útil tampoco está sistematizada, disponible a través de una página WEB y no forma parte de un observatorio de trabajo infantil u otra iniciativa similar.  </w:t>
            </w:r>
          </w:p>
          <w:p w:rsidR="002B0A90" w:rsidRDefault="002B0A90" w:rsidP="00A21985">
            <w:pPr>
              <w:jc w:val="both"/>
              <w:rPr>
                <w:rFonts w:cstheme="minorHAnsi"/>
              </w:rPr>
            </w:pPr>
          </w:p>
          <w:p w:rsidR="00A602D7" w:rsidRDefault="00A602D7" w:rsidP="00A21985">
            <w:pPr>
              <w:jc w:val="both"/>
              <w:rPr>
                <w:rFonts w:cstheme="minorHAnsi"/>
              </w:rPr>
            </w:pPr>
          </w:p>
        </w:tc>
        <w:tc>
          <w:tcPr>
            <w:tcW w:w="2890" w:type="dxa"/>
          </w:tcPr>
          <w:p w:rsidR="003377F0" w:rsidRDefault="003377F0" w:rsidP="00A21985">
            <w:pPr>
              <w:jc w:val="both"/>
              <w:rPr>
                <w:rFonts w:cstheme="minorHAnsi"/>
              </w:rPr>
            </w:pPr>
            <w:r>
              <w:rPr>
                <w:rFonts w:cstheme="minorHAnsi"/>
              </w:rPr>
              <w:t>La obtención y actualización continua de  información fiable  sobre la situación de niños, niñas trabajadores menores de 14 años por municipios no se ha logrado, entre otros por las siguientes razones:</w:t>
            </w:r>
          </w:p>
          <w:p w:rsidR="003377F0" w:rsidRDefault="003377F0" w:rsidP="00A21985">
            <w:pPr>
              <w:jc w:val="both"/>
              <w:rPr>
                <w:rFonts w:cstheme="minorHAnsi"/>
              </w:rPr>
            </w:pPr>
          </w:p>
          <w:p w:rsidR="003377F0" w:rsidRDefault="003377F0" w:rsidP="00A21985">
            <w:pPr>
              <w:pStyle w:val="Prrafodelista"/>
              <w:numPr>
                <w:ilvl w:val="0"/>
                <w:numId w:val="8"/>
              </w:numPr>
              <w:jc w:val="both"/>
              <w:rPr>
                <w:rFonts w:cstheme="minorHAnsi"/>
              </w:rPr>
            </w:pPr>
            <w:r>
              <w:rPr>
                <w:rFonts w:cstheme="minorHAnsi"/>
              </w:rPr>
              <w:t>Por la falta de una instancia permanente que sea responsable por la producción de información, la misma que debió contar con los medios técnicos y equipamiento necesario.</w:t>
            </w:r>
          </w:p>
          <w:p w:rsidR="003377F0" w:rsidRDefault="003377F0" w:rsidP="00A21985">
            <w:pPr>
              <w:pStyle w:val="Prrafodelista"/>
              <w:numPr>
                <w:ilvl w:val="0"/>
                <w:numId w:val="8"/>
              </w:numPr>
              <w:jc w:val="both"/>
              <w:rPr>
                <w:rFonts w:cstheme="minorHAnsi"/>
              </w:rPr>
            </w:pPr>
            <w:r>
              <w:rPr>
                <w:rFonts w:cstheme="minorHAnsi"/>
              </w:rPr>
              <w:t xml:space="preserve">La información está dispersa y no estructurada, ni con relación al proceso productivo ni por las fases de intervención (acogida, estadía y retorno).  Esto impide contar con un </w:t>
            </w:r>
            <w:r>
              <w:rPr>
                <w:rFonts w:cstheme="minorHAnsi"/>
              </w:rPr>
              <w:lastRenderedPageBreak/>
              <w:t>registro real, programar actividades y prever demandas en las nuevas gestiones.</w:t>
            </w:r>
          </w:p>
          <w:p w:rsidR="003377F0" w:rsidRDefault="007B39EC" w:rsidP="00A21985">
            <w:pPr>
              <w:pStyle w:val="Prrafodelista"/>
              <w:numPr>
                <w:ilvl w:val="0"/>
                <w:numId w:val="8"/>
              </w:numPr>
              <w:jc w:val="both"/>
              <w:rPr>
                <w:rFonts w:cstheme="minorHAnsi"/>
              </w:rPr>
            </w:pPr>
            <w:r>
              <w:rPr>
                <w:rFonts w:cstheme="minorHAnsi"/>
              </w:rPr>
              <w:t>Los campamentos de trabajadores a medida que se avanza en la cosecha presentan movilización y rotación de los trabajadores, información  útil que no se registra para ningún tipo de intervención posterior ni en educación, salud y otras áreas conexas.</w:t>
            </w:r>
          </w:p>
          <w:p w:rsidR="007B39EC" w:rsidRDefault="007B39EC" w:rsidP="00A21985">
            <w:pPr>
              <w:pStyle w:val="Prrafodelista"/>
              <w:numPr>
                <w:ilvl w:val="0"/>
                <w:numId w:val="8"/>
              </w:numPr>
              <w:jc w:val="both"/>
              <w:rPr>
                <w:rFonts w:cstheme="minorHAnsi"/>
              </w:rPr>
            </w:pPr>
          </w:p>
          <w:p w:rsidR="003377F0" w:rsidRPr="003377F0" w:rsidRDefault="003377F0" w:rsidP="00A21985">
            <w:pPr>
              <w:pStyle w:val="Prrafodelista"/>
              <w:numPr>
                <w:ilvl w:val="0"/>
                <w:numId w:val="8"/>
              </w:numPr>
              <w:jc w:val="both"/>
              <w:rPr>
                <w:rFonts w:cstheme="minorHAnsi"/>
              </w:rPr>
            </w:pPr>
          </w:p>
          <w:p w:rsidR="003377F0" w:rsidRDefault="003377F0" w:rsidP="00A21985">
            <w:pPr>
              <w:jc w:val="both"/>
              <w:rPr>
                <w:rFonts w:cstheme="minorHAnsi"/>
              </w:rPr>
            </w:pPr>
          </w:p>
          <w:p w:rsidR="007B39EC" w:rsidRDefault="007B39EC" w:rsidP="00A21985">
            <w:pPr>
              <w:jc w:val="both"/>
              <w:rPr>
                <w:rFonts w:cstheme="minorHAnsi"/>
              </w:rPr>
            </w:pPr>
            <w:r>
              <w:rPr>
                <w:rFonts w:cstheme="minorHAnsi"/>
              </w:rPr>
              <w:t>C</w:t>
            </w:r>
            <w:r w:rsidR="003377F0">
              <w:rPr>
                <w:rFonts w:cstheme="minorHAnsi"/>
              </w:rPr>
              <w:t>on relación a</w:t>
            </w:r>
            <w:r>
              <w:rPr>
                <w:rFonts w:cstheme="minorHAnsi"/>
              </w:rPr>
              <w:t xml:space="preserve">l diseño de estrategias de intervención para facilitar la reinserción, inserción y permanencia escolar, así como garantizar el desarrollo integral; </w:t>
            </w:r>
            <w:r w:rsidR="00BF68A7">
              <w:rPr>
                <w:rFonts w:cstheme="minorHAnsi"/>
              </w:rPr>
              <w:t xml:space="preserve"> no ha sido posible su identificación de forma explícita.  </w:t>
            </w:r>
            <w:r>
              <w:rPr>
                <w:rFonts w:cstheme="minorHAnsi"/>
              </w:rPr>
              <w:t xml:space="preserve">  Algunos factores que ha impedido la integración con el sector educativo, han sido:  </w:t>
            </w:r>
          </w:p>
          <w:p w:rsidR="007B39EC" w:rsidRDefault="007B39EC" w:rsidP="00A21985">
            <w:pPr>
              <w:jc w:val="both"/>
              <w:rPr>
                <w:rFonts w:cstheme="minorHAnsi"/>
              </w:rPr>
            </w:pPr>
          </w:p>
          <w:p w:rsidR="000C48A3" w:rsidRDefault="007B39EC" w:rsidP="00A21985">
            <w:pPr>
              <w:pStyle w:val="Prrafodelista"/>
              <w:numPr>
                <w:ilvl w:val="0"/>
                <w:numId w:val="8"/>
              </w:numPr>
              <w:jc w:val="both"/>
              <w:rPr>
                <w:rFonts w:cstheme="minorHAnsi"/>
              </w:rPr>
            </w:pPr>
            <w:r>
              <w:rPr>
                <w:rFonts w:cstheme="minorHAnsi"/>
              </w:rPr>
              <w:t>La falta de establecimiento de actividades conjuntas con calendarios de trabajo y productos entregables específicos.</w:t>
            </w:r>
          </w:p>
          <w:p w:rsidR="007B39EC" w:rsidRDefault="007B39EC" w:rsidP="00A21985">
            <w:pPr>
              <w:pStyle w:val="Prrafodelista"/>
              <w:numPr>
                <w:ilvl w:val="0"/>
                <w:numId w:val="8"/>
              </w:numPr>
              <w:jc w:val="both"/>
              <w:rPr>
                <w:rFonts w:cstheme="minorHAnsi"/>
              </w:rPr>
            </w:pPr>
            <w:r>
              <w:rPr>
                <w:rFonts w:cstheme="minorHAnsi"/>
              </w:rPr>
              <w:t>La falta</w:t>
            </w:r>
            <w:r w:rsidR="00BF68A7">
              <w:rPr>
                <w:rFonts w:cstheme="minorHAnsi"/>
              </w:rPr>
              <w:t xml:space="preserve"> d</w:t>
            </w:r>
            <w:r>
              <w:rPr>
                <w:rFonts w:cstheme="minorHAnsi"/>
              </w:rPr>
              <w:t>e seguimiento y monitoreo a las actividades del PNPEPTI.</w:t>
            </w:r>
          </w:p>
          <w:p w:rsidR="007B39EC" w:rsidRDefault="007B39EC" w:rsidP="00A21985">
            <w:pPr>
              <w:pStyle w:val="Prrafodelista"/>
              <w:numPr>
                <w:ilvl w:val="0"/>
                <w:numId w:val="8"/>
              </w:numPr>
              <w:jc w:val="both"/>
              <w:rPr>
                <w:rFonts w:cstheme="minorHAnsi"/>
              </w:rPr>
            </w:pPr>
            <w:r>
              <w:rPr>
                <w:rFonts w:cstheme="minorHAnsi"/>
              </w:rPr>
              <w:lastRenderedPageBreak/>
              <w:t>La rotación del personal en las entidades estatales por razones políticas.</w:t>
            </w:r>
          </w:p>
          <w:p w:rsidR="007B39EC" w:rsidRDefault="007B39EC" w:rsidP="00A21985">
            <w:pPr>
              <w:jc w:val="both"/>
              <w:rPr>
                <w:rFonts w:cstheme="minorHAnsi"/>
              </w:rPr>
            </w:pPr>
          </w:p>
          <w:p w:rsidR="00BF68A7" w:rsidRDefault="00BF68A7" w:rsidP="00A21985">
            <w:pPr>
              <w:jc w:val="both"/>
              <w:rPr>
                <w:rFonts w:cstheme="minorHAnsi"/>
              </w:rPr>
            </w:pPr>
            <w:r>
              <w:rPr>
                <w:rFonts w:cstheme="minorHAnsi"/>
              </w:rPr>
              <w:t>Ante la falta de estrategias de intervención, no ha sido posible implementar un proceso de intervención de estrategias diseñadas bajo un principio de corresponsabilidad Estado-Sociedad Civil.</w:t>
            </w:r>
          </w:p>
          <w:p w:rsidR="00BF68A7" w:rsidRDefault="00BF68A7" w:rsidP="00A21985">
            <w:pPr>
              <w:jc w:val="both"/>
              <w:rPr>
                <w:rFonts w:cstheme="minorHAnsi"/>
              </w:rPr>
            </w:pPr>
          </w:p>
          <w:p w:rsidR="00BF68A7" w:rsidRDefault="00BF68A7" w:rsidP="00A21985">
            <w:pPr>
              <w:jc w:val="both"/>
              <w:rPr>
                <w:rFonts w:cstheme="minorHAnsi"/>
              </w:rPr>
            </w:pPr>
            <w:r>
              <w:rPr>
                <w:rFonts w:cstheme="minorHAnsi"/>
              </w:rPr>
              <w:t xml:space="preserve">Como consecuencia  final, la escolarización y desarrollo integral de niños y niñas trabajadores menores de 14 años en condiciones adecuadas, </w:t>
            </w:r>
            <w:r w:rsidR="00F127E3">
              <w:rPr>
                <w:rFonts w:cstheme="minorHAnsi"/>
              </w:rPr>
              <w:t xml:space="preserve"> no se ha garantizado aún.  </w:t>
            </w:r>
          </w:p>
          <w:p w:rsidR="00BF68A7" w:rsidRDefault="00BF68A7" w:rsidP="00A21985">
            <w:pPr>
              <w:jc w:val="both"/>
              <w:rPr>
                <w:rFonts w:cstheme="minorHAnsi"/>
              </w:rPr>
            </w:pPr>
          </w:p>
          <w:p w:rsidR="00BF68A7" w:rsidRDefault="00E8253F" w:rsidP="00A21985">
            <w:pPr>
              <w:jc w:val="both"/>
              <w:rPr>
                <w:rFonts w:cstheme="minorHAnsi"/>
              </w:rPr>
            </w:pPr>
            <w:r>
              <w:rPr>
                <w:rFonts w:cstheme="minorHAnsi"/>
              </w:rPr>
              <w:t>No se han creado unidades de información, centros de información y documentación  ni otras instancias sobre el trabajo infantil ni a nivel nacional ni local.</w:t>
            </w:r>
          </w:p>
          <w:p w:rsidR="00E8253F" w:rsidRPr="00BF68A7" w:rsidRDefault="00E8253F" w:rsidP="00A21985">
            <w:pPr>
              <w:jc w:val="both"/>
              <w:rPr>
                <w:rFonts w:cstheme="minorHAnsi"/>
              </w:rPr>
            </w:pPr>
          </w:p>
        </w:tc>
      </w:tr>
      <w:tr w:rsidR="000C48A3" w:rsidTr="000C48A3">
        <w:tc>
          <w:tcPr>
            <w:tcW w:w="1975" w:type="dxa"/>
          </w:tcPr>
          <w:p w:rsidR="000C48A3" w:rsidRPr="00D200D9" w:rsidRDefault="000C48A3" w:rsidP="006317A3">
            <w:r w:rsidRPr="00D200D9">
              <w:lastRenderedPageBreak/>
              <w:t>3.</w:t>
            </w:r>
            <w:r w:rsidRPr="00A81966">
              <w:rPr>
                <w:rFonts w:cstheme="minorHAnsi"/>
              </w:rPr>
              <w:t xml:space="preserve"> Fiscalización</w:t>
            </w:r>
          </w:p>
        </w:tc>
        <w:tc>
          <w:tcPr>
            <w:tcW w:w="3481" w:type="dxa"/>
          </w:tcPr>
          <w:p w:rsidR="00074ABB" w:rsidRDefault="00C87D08" w:rsidP="00A21985">
            <w:pPr>
              <w:jc w:val="both"/>
              <w:rPr>
                <w:rFonts w:cstheme="minorHAnsi"/>
              </w:rPr>
            </w:pPr>
            <w:r>
              <w:rPr>
                <w:rFonts w:cstheme="minorHAnsi"/>
              </w:rPr>
              <w:t>Sobre la a</w:t>
            </w:r>
            <w:r w:rsidR="00074ABB" w:rsidRPr="00C87D08">
              <w:rPr>
                <w:rFonts w:cstheme="minorHAnsi"/>
              </w:rPr>
              <w:t xml:space="preserve">decuación de normativa nacional al </w:t>
            </w:r>
            <w:r w:rsidRPr="00C87D08">
              <w:rPr>
                <w:rFonts w:cstheme="minorHAnsi"/>
              </w:rPr>
              <w:t>C</w:t>
            </w:r>
            <w:r w:rsidR="00074ABB" w:rsidRPr="00C87D08">
              <w:rPr>
                <w:rFonts w:cstheme="minorHAnsi"/>
              </w:rPr>
              <w:t>ódigo NNA</w:t>
            </w:r>
            <w:r>
              <w:rPr>
                <w:rFonts w:cstheme="minorHAnsi"/>
              </w:rPr>
              <w:t>, se ha trabajado en la generación de iniciativas sobre todo legales, aunque todavía no se han aprobado las normas pertinentes.</w:t>
            </w:r>
          </w:p>
          <w:p w:rsidR="00074ABB" w:rsidRDefault="00074ABB" w:rsidP="00A21985">
            <w:pPr>
              <w:jc w:val="both"/>
              <w:rPr>
                <w:rFonts w:cstheme="minorHAnsi"/>
              </w:rPr>
            </w:pPr>
          </w:p>
          <w:p w:rsidR="000C48A3" w:rsidRDefault="0084162F" w:rsidP="00A21985">
            <w:pPr>
              <w:jc w:val="both"/>
              <w:rPr>
                <w:rFonts w:cstheme="minorHAnsi"/>
              </w:rPr>
            </w:pPr>
            <w:r>
              <w:rPr>
                <w:rFonts w:cstheme="minorHAnsi"/>
              </w:rPr>
              <w:t xml:space="preserve">El PNEPTI ha contribuido a la implementación de mecanismos de control para la aplicación de los códigos,  leyes reglamentos relacionados al trabajo infantil.   Por un lado se han puesto en marcha inspecciones </w:t>
            </w:r>
            <w:r w:rsidR="00AA42AE">
              <w:rPr>
                <w:rFonts w:cstheme="minorHAnsi"/>
              </w:rPr>
              <w:t xml:space="preserve">técnicas y laborales </w:t>
            </w:r>
            <w:r>
              <w:rPr>
                <w:rFonts w:cstheme="minorHAnsi"/>
              </w:rPr>
              <w:t>y controles del Ministerio de Trabajo</w:t>
            </w:r>
            <w:r w:rsidR="00AA42AE">
              <w:rPr>
                <w:rFonts w:cstheme="minorHAnsi"/>
              </w:rPr>
              <w:t>,</w:t>
            </w:r>
            <w:r>
              <w:rPr>
                <w:rFonts w:cstheme="minorHAnsi"/>
              </w:rPr>
              <w:t xml:space="preserve">  y por otro se ha trabajado con la Defensoría de la Niñez</w:t>
            </w:r>
            <w:r w:rsidR="00AA42AE">
              <w:rPr>
                <w:rFonts w:cstheme="minorHAnsi"/>
              </w:rPr>
              <w:t xml:space="preserve"> a nivel </w:t>
            </w:r>
            <w:r w:rsidR="00AA42AE">
              <w:rPr>
                <w:rFonts w:cstheme="minorHAnsi"/>
              </w:rPr>
              <w:lastRenderedPageBreak/>
              <w:t>municipal; habiendo desarrollado actividades de forma conjunta</w:t>
            </w:r>
            <w:r>
              <w:rPr>
                <w:rFonts w:cstheme="minorHAnsi"/>
              </w:rPr>
              <w:t>.  Estos trabajos han sido menos consistentes en aquellos departamentos que no han podido contar con personal permanente para estas tareas.</w:t>
            </w:r>
          </w:p>
          <w:p w:rsidR="0084162F" w:rsidRDefault="0084162F" w:rsidP="00A21985">
            <w:pPr>
              <w:jc w:val="both"/>
              <w:rPr>
                <w:rFonts w:cstheme="minorHAnsi"/>
              </w:rPr>
            </w:pPr>
          </w:p>
          <w:p w:rsidR="00AA42AE" w:rsidRDefault="00AA42AE" w:rsidP="00A21985">
            <w:pPr>
              <w:jc w:val="both"/>
              <w:rPr>
                <w:rFonts w:cstheme="minorHAnsi"/>
              </w:rPr>
            </w:pPr>
            <w:r>
              <w:rPr>
                <w:rFonts w:cstheme="minorHAnsi"/>
              </w:rPr>
              <w:t xml:space="preserve">Los mecanismos de control están en proceso de consolidación  y su vigencia está contribuyendo a la aplicación de los códigos, leyes y reglamentos relacionados al trabajo infantil.  Las inspecciones como mecanismos de fiscalización han adquirido carácter continuo en la gestión que efectúan las Jefaturas Departamentales de Trabajo.  La coordinación a nivel local entre las entidades estatales, da buenos resultados  para el control.  Las reuniones y talleres de las Subcomisiones para  actividades de fiscalización son efectivas.  </w:t>
            </w:r>
            <w:r w:rsidR="00F17618">
              <w:rPr>
                <w:rFonts w:cstheme="minorHAnsi"/>
              </w:rPr>
              <w:t>A pesar de lo señalado, estos avances se enfrentan con dificultades relativas a medios de transporte, presupuestos de movilización y disponibilidad de fondos oportuna y de acuerdo al calendario productivo, sistemas de información y otros medios.</w:t>
            </w:r>
          </w:p>
          <w:p w:rsidR="00F17618" w:rsidRDefault="00F17618" w:rsidP="00A21985">
            <w:pPr>
              <w:jc w:val="both"/>
              <w:rPr>
                <w:rFonts w:cstheme="minorHAnsi"/>
              </w:rPr>
            </w:pPr>
          </w:p>
          <w:p w:rsidR="00E94DFF" w:rsidRDefault="00E94DFF" w:rsidP="00A21985">
            <w:pPr>
              <w:jc w:val="both"/>
              <w:rPr>
                <w:rFonts w:cstheme="minorHAnsi"/>
              </w:rPr>
            </w:pPr>
            <w:r>
              <w:rPr>
                <w:rFonts w:cstheme="minorHAnsi"/>
              </w:rPr>
              <w:t>Los operadores del  sistema de fiscalización ha</w:t>
            </w:r>
            <w:r w:rsidR="00297A3B">
              <w:rPr>
                <w:rFonts w:cstheme="minorHAnsi"/>
              </w:rPr>
              <w:t>n</w:t>
            </w:r>
            <w:r>
              <w:rPr>
                <w:rFonts w:cstheme="minorHAnsi"/>
              </w:rPr>
              <w:t xml:space="preserve"> sido capacitados y actualizados sobre la normativa y su aplicación en talleres reuniones y otras actividades.  Sin embargo, los actores involucrados reclaman una mayor continuidad de estas tareas y más material de apoyo y actividades prácticas.</w:t>
            </w:r>
            <w:r w:rsidR="00297A3B">
              <w:rPr>
                <w:rFonts w:cstheme="minorHAnsi"/>
              </w:rPr>
              <w:t xml:space="preserve">  Tampoco se han realizado encuentros nacionales u otras actividades de consolidación y/o retroalimentación.</w:t>
            </w:r>
          </w:p>
          <w:p w:rsidR="009F7E6C" w:rsidRDefault="009F7E6C" w:rsidP="00A21985">
            <w:pPr>
              <w:jc w:val="both"/>
              <w:rPr>
                <w:rFonts w:cstheme="minorHAnsi"/>
              </w:rPr>
            </w:pPr>
          </w:p>
          <w:p w:rsidR="0084162F" w:rsidRDefault="0084162F" w:rsidP="00A21985">
            <w:pPr>
              <w:jc w:val="both"/>
              <w:rPr>
                <w:rFonts w:cstheme="minorHAnsi"/>
              </w:rPr>
            </w:pPr>
          </w:p>
        </w:tc>
        <w:tc>
          <w:tcPr>
            <w:tcW w:w="2890" w:type="dxa"/>
          </w:tcPr>
          <w:p w:rsidR="000C48A3" w:rsidRDefault="00CD6FBC" w:rsidP="00A21985">
            <w:pPr>
              <w:jc w:val="both"/>
              <w:rPr>
                <w:rFonts w:cstheme="minorHAnsi"/>
              </w:rPr>
            </w:pPr>
            <w:r>
              <w:rPr>
                <w:rFonts w:cstheme="minorHAnsi"/>
              </w:rPr>
              <w:lastRenderedPageBreak/>
              <w:t>No se ha implementado un sistema sostenido, integrado y flexible de control de aplicación de las leyes y reglamentos relacionados al trabajo infantil.  En consecuencia</w:t>
            </w:r>
            <w:r w:rsidR="00447E51">
              <w:rPr>
                <w:rFonts w:cstheme="minorHAnsi"/>
              </w:rPr>
              <w:t xml:space="preserve"> no </w:t>
            </w:r>
            <w:r>
              <w:rPr>
                <w:rFonts w:cstheme="minorHAnsi"/>
              </w:rPr>
              <w:t>existe información detallada, consolidada y analítica sobre el trabajo infantil.  Tampoco  se ha institucionalizado un  área o puesto de trabajo específico y especializado para el trabajo infantil, ni a nivel del Ministerio ni en las Jefaturas Departamentales.</w:t>
            </w:r>
          </w:p>
          <w:p w:rsidR="00F17104" w:rsidRDefault="00F17104" w:rsidP="00A21985">
            <w:pPr>
              <w:jc w:val="both"/>
              <w:rPr>
                <w:rFonts w:cstheme="minorHAnsi"/>
              </w:rPr>
            </w:pPr>
          </w:p>
          <w:p w:rsidR="00F17104" w:rsidRDefault="00F17104" w:rsidP="00A21985">
            <w:pPr>
              <w:jc w:val="both"/>
              <w:rPr>
                <w:rFonts w:cstheme="minorHAnsi"/>
              </w:rPr>
            </w:pPr>
            <w:r>
              <w:rPr>
                <w:rFonts w:cstheme="minorHAnsi"/>
              </w:rPr>
              <w:lastRenderedPageBreak/>
              <w:t>La reproducción de códigos, leyes, reglamentos y otras disposiciones legales relacionadas con el trabajo infantil, y que sean de utilidad para las labores de fiscalización</w:t>
            </w:r>
            <w:r w:rsidR="00E67FEA">
              <w:rPr>
                <w:rFonts w:cstheme="minorHAnsi"/>
              </w:rPr>
              <w:t>,</w:t>
            </w:r>
            <w:r>
              <w:rPr>
                <w:rFonts w:cstheme="minorHAnsi"/>
              </w:rPr>
              <w:t xml:space="preserve"> ha sido mínima y sin una cobertura nacional ni regional específica.</w:t>
            </w:r>
          </w:p>
          <w:p w:rsidR="00F17104" w:rsidRDefault="00F17104" w:rsidP="00A21985">
            <w:pPr>
              <w:jc w:val="both"/>
              <w:rPr>
                <w:rFonts w:cstheme="minorHAnsi"/>
              </w:rPr>
            </w:pPr>
          </w:p>
          <w:p w:rsidR="00F17104" w:rsidRDefault="00F17104" w:rsidP="00A21985">
            <w:pPr>
              <w:jc w:val="both"/>
              <w:rPr>
                <w:rFonts w:cstheme="minorHAnsi"/>
              </w:rPr>
            </w:pPr>
          </w:p>
        </w:tc>
      </w:tr>
      <w:tr w:rsidR="000C48A3" w:rsidTr="000C48A3">
        <w:tc>
          <w:tcPr>
            <w:tcW w:w="1975" w:type="dxa"/>
          </w:tcPr>
          <w:p w:rsidR="000C48A3" w:rsidRPr="00D200D9" w:rsidRDefault="000C48A3" w:rsidP="006317A3">
            <w:r w:rsidRPr="00D200D9">
              <w:lastRenderedPageBreak/>
              <w:t>4.</w:t>
            </w:r>
            <w:r w:rsidRPr="00A81966">
              <w:rPr>
                <w:rFonts w:cstheme="minorHAnsi"/>
              </w:rPr>
              <w:t>Atención directa</w:t>
            </w:r>
          </w:p>
        </w:tc>
        <w:tc>
          <w:tcPr>
            <w:tcW w:w="3481" w:type="dxa"/>
          </w:tcPr>
          <w:p w:rsidR="000C48A3" w:rsidRDefault="00906968" w:rsidP="00A21985">
            <w:pPr>
              <w:jc w:val="both"/>
              <w:rPr>
                <w:rFonts w:cstheme="minorHAnsi"/>
              </w:rPr>
            </w:pPr>
            <w:r>
              <w:rPr>
                <w:rFonts w:cstheme="minorHAnsi"/>
              </w:rPr>
              <w:t>En el caso de Tarija se ha implementado el SUSAT (Seguro Universal de Salud Tarijeño), aunque no por acción del PNETPTI.  Sin embargo, esta iniciativa beneficia a familias, niños y niñas zafreras de la zona.</w:t>
            </w:r>
          </w:p>
          <w:p w:rsidR="00906968" w:rsidRDefault="00906968" w:rsidP="00A21985">
            <w:pPr>
              <w:jc w:val="both"/>
              <w:rPr>
                <w:rFonts w:cstheme="minorHAnsi"/>
              </w:rPr>
            </w:pPr>
          </w:p>
          <w:p w:rsidR="00906968" w:rsidRDefault="00906968" w:rsidP="00A21985">
            <w:pPr>
              <w:jc w:val="both"/>
              <w:rPr>
                <w:rFonts w:cstheme="minorHAnsi"/>
              </w:rPr>
            </w:pPr>
            <w:r>
              <w:rPr>
                <w:rFonts w:cstheme="minorHAnsi"/>
              </w:rPr>
              <w:t>En otras zonas, se dan iniciativas locales para mejorar el acceso a los servicios de salud de niñas, niños y familias trabajadores, sobre todo en aquellos casos en que estos se hallan expuestos a condiciones de riesgo.  Un ejemplo  es el servicio que presta SENTIR a los niños de 0 a 6 años para los  campamentos zafreros.  De todas formas, la cobertura de salud, seguros contra accidentes, seguros de riesgo laboral y otros destinados a niños y niñas trabajadores es inexistente.</w:t>
            </w:r>
          </w:p>
          <w:p w:rsidR="00906968" w:rsidRDefault="00906968" w:rsidP="00A21985">
            <w:pPr>
              <w:jc w:val="both"/>
              <w:rPr>
                <w:rFonts w:cstheme="minorHAnsi"/>
              </w:rPr>
            </w:pPr>
          </w:p>
          <w:p w:rsidR="00906968" w:rsidRDefault="00906968" w:rsidP="00A21985">
            <w:pPr>
              <w:jc w:val="both"/>
              <w:rPr>
                <w:rFonts w:cstheme="minorHAnsi"/>
              </w:rPr>
            </w:pPr>
          </w:p>
          <w:p w:rsidR="00906968" w:rsidRDefault="00906968" w:rsidP="00A21985">
            <w:pPr>
              <w:jc w:val="both"/>
              <w:rPr>
                <w:rFonts w:cstheme="minorHAnsi"/>
              </w:rPr>
            </w:pPr>
          </w:p>
          <w:p w:rsidR="00906968" w:rsidRDefault="00906968" w:rsidP="00A21985">
            <w:pPr>
              <w:jc w:val="both"/>
              <w:rPr>
                <w:rFonts w:cstheme="minorHAnsi"/>
              </w:rPr>
            </w:pPr>
          </w:p>
          <w:p w:rsidR="00906968" w:rsidRDefault="00906968" w:rsidP="00A21985">
            <w:pPr>
              <w:jc w:val="both"/>
              <w:rPr>
                <w:rFonts w:cstheme="minorHAnsi"/>
              </w:rPr>
            </w:pPr>
          </w:p>
          <w:p w:rsidR="00906968" w:rsidRDefault="00906968" w:rsidP="00A21985">
            <w:pPr>
              <w:jc w:val="both"/>
              <w:rPr>
                <w:rFonts w:cstheme="minorHAnsi"/>
              </w:rPr>
            </w:pPr>
          </w:p>
          <w:p w:rsidR="00906968" w:rsidRDefault="00906968" w:rsidP="00A21985">
            <w:pPr>
              <w:jc w:val="both"/>
              <w:rPr>
                <w:rFonts w:cstheme="minorHAnsi"/>
              </w:rPr>
            </w:pPr>
          </w:p>
        </w:tc>
        <w:tc>
          <w:tcPr>
            <w:tcW w:w="2890" w:type="dxa"/>
          </w:tcPr>
          <w:p w:rsidR="00E14CEF" w:rsidRDefault="00FE5EEB" w:rsidP="00A21985">
            <w:pPr>
              <w:jc w:val="both"/>
              <w:rPr>
                <w:rFonts w:cstheme="minorHAnsi"/>
              </w:rPr>
            </w:pPr>
            <w:r>
              <w:rPr>
                <w:rFonts w:cstheme="minorHAnsi"/>
              </w:rPr>
              <w:t xml:space="preserve">No se han generado alternativas de mejoramiento social y laboral de las familias de niños y niñas trabajadores en sectores de extrema pobreza.  </w:t>
            </w:r>
            <w:r w:rsidR="00E14CEF">
              <w:rPr>
                <w:rFonts w:cstheme="minorHAnsi"/>
              </w:rPr>
              <w:t>Este tema, que excede las posibilidades del Ministerio de Trabajo e involucra a otras áreas como desarrollo productivo, microempresa, etc.;   no se ha abordado en el ámbito del Plan.  Tampoco se ha incidido en las condiciones y lugares de origen de las familias relacionadas con el trabajo infantil.</w:t>
            </w:r>
          </w:p>
          <w:p w:rsidR="000C48A3" w:rsidRDefault="000C48A3" w:rsidP="00A21985">
            <w:pPr>
              <w:jc w:val="both"/>
              <w:rPr>
                <w:rFonts w:cstheme="minorHAnsi"/>
              </w:rPr>
            </w:pPr>
          </w:p>
          <w:p w:rsidR="00E14CEF" w:rsidRDefault="00E14CEF" w:rsidP="00A21985">
            <w:pPr>
              <w:jc w:val="both"/>
              <w:rPr>
                <w:rFonts w:cstheme="minorHAnsi"/>
              </w:rPr>
            </w:pPr>
            <w:r>
              <w:rPr>
                <w:rFonts w:cstheme="minorHAnsi"/>
              </w:rPr>
              <w:t>Como consecuencia de lo anterior, no se ha podido ampliar la generación de alternativas de mejoramiento social y laboral al resto de familias con niños trabajadores.  Algunas ONG´s ha</w:t>
            </w:r>
            <w:r w:rsidR="003101D0">
              <w:rPr>
                <w:rFonts w:cstheme="minorHAnsi"/>
              </w:rPr>
              <w:t>n</w:t>
            </w:r>
            <w:r>
              <w:rPr>
                <w:rFonts w:cstheme="minorHAnsi"/>
              </w:rPr>
              <w:t xml:space="preserve"> trabajado en el tema, pero con resultados concentrados en su área de intervención y con pocas posibilidades de réplica.  Encarar este tipo de actividad, demanda la intervención de otros sectores del gobierno y de recursos y programas específicos focalizados en esta problemática.</w:t>
            </w:r>
          </w:p>
          <w:p w:rsidR="00E14CEF" w:rsidRDefault="00E14CEF" w:rsidP="00A21985">
            <w:pPr>
              <w:jc w:val="both"/>
              <w:rPr>
                <w:rFonts w:cstheme="minorHAnsi"/>
              </w:rPr>
            </w:pPr>
          </w:p>
          <w:p w:rsidR="003101D0" w:rsidRDefault="003101D0" w:rsidP="00A21985">
            <w:pPr>
              <w:jc w:val="both"/>
              <w:rPr>
                <w:rFonts w:cstheme="minorHAnsi"/>
              </w:rPr>
            </w:pPr>
            <w:r>
              <w:rPr>
                <w:rFonts w:cstheme="minorHAnsi"/>
              </w:rPr>
              <w:t xml:space="preserve">No se ha podido extender la generación de alternativas de mejoramiento social y laboral a familias en riesgo de incorporar niños al trabajo infantil.    Las condiciones de extrema pobreza de donde provienen las familias, la demanda de mano de obra </w:t>
            </w:r>
            <w:r>
              <w:rPr>
                <w:rFonts w:cstheme="minorHAnsi"/>
              </w:rPr>
              <w:lastRenderedPageBreak/>
              <w:t xml:space="preserve">poco calificada y </w:t>
            </w:r>
            <w:r w:rsidR="008C21E9">
              <w:rPr>
                <w:rFonts w:cstheme="minorHAnsi"/>
              </w:rPr>
              <w:t xml:space="preserve">escasamente </w:t>
            </w:r>
            <w:r>
              <w:rPr>
                <w:rFonts w:cstheme="minorHAnsi"/>
              </w:rPr>
              <w:t xml:space="preserve">remunerada, la utilización </w:t>
            </w:r>
            <w:r w:rsidR="008C21E9">
              <w:rPr>
                <w:rFonts w:cstheme="minorHAnsi"/>
              </w:rPr>
              <w:t xml:space="preserve">mínima </w:t>
            </w:r>
            <w:r>
              <w:rPr>
                <w:rFonts w:cstheme="minorHAnsi"/>
              </w:rPr>
              <w:t xml:space="preserve">de tecnología productiva y </w:t>
            </w:r>
            <w:r w:rsidR="008C21E9">
              <w:rPr>
                <w:rFonts w:cstheme="minorHAnsi"/>
              </w:rPr>
              <w:t xml:space="preserve">la </w:t>
            </w:r>
            <w:r>
              <w:rPr>
                <w:rFonts w:cstheme="minorHAnsi"/>
              </w:rPr>
              <w:t>poca automatización de las actividades</w:t>
            </w:r>
            <w:r w:rsidR="008C21E9">
              <w:rPr>
                <w:rFonts w:cstheme="minorHAnsi"/>
              </w:rPr>
              <w:t xml:space="preserve">, </w:t>
            </w:r>
            <w:r>
              <w:rPr>
                <w:rFonts w:cstheme="minorHAnsi"/>
              </w:rPr>
              <w:t xml:space="preserve"> son elementos que contribuyen a seguir demandando el trabajo familiar.</w:t>
            </w:r>
          </w:p>
          <w:p w:rsidR="00E67FEA" w:rsidRDefault="00E67FEA" w:rsidP="00A21985">
            <w:pPr>
              <w:jc w:val="both"/>
              <w:rPr>
                <w:rFonts w:cstheme="minorHAnsi"/>
              </w:rPr>
            </w:pPr>
            <w:r>
              <w:rPr>
                <w:rFonts w:cstheme="minorHAnsi"/>
              </w:rPr>
              <w:t>No se ha desarrollado  el programa de microcrédito para pequeñas empresas familiares en zonas periurbanas de las 4 ciudades más pobladas del país.  De todas formas esta iniciativa debería ser evaluada a la luz de los nuevos criterios recomendados en este informe.  Tampoco se ha trabajado con el programa de reactivación productiva familiar en las áreas rurales de 20 municipios en 3 departamentos.</w:t>
            </w:r>
          </w:p>
          <w:p w:rsidR="00E67FEA" w:rsidRDefault="00E67FEA" w:rsidP="00A21985">
            <w:pPr>
              <w:jc w:val="both"/>
              <w:rPr>
                <w:rFonts w:cstheme="minorHAnsi"/>
              </w:rPr>
            </w:pPr>
          </w:p>
          <w:p w:rsidR="00E96823" w:rsidRDefault="00E96823" w:rsidP="00A21985">
            <w:pPr>
              <w:jc w:val="both"/>
              <w:rPr>
                <w:rFonts w:cstheme="minorHAnsi"/>
              </w:rPr>
            </w:pPr>
            <w:r>
              <w:rPr>
                <w:rFonts w:cstheme="minorHAnsi"/>
              </w:rPr>
              <w:t>Otra área que no fue cubierta en la ejecución del PNEPTI es la de becas escolares para familias en situaci</w:t>
            </w:r>
            <w:r w:rsidR="00BC1E95">
              <w:rPr>
                <w:rFonts w:cstheme="minorHAnsi"/>
              </w:rPr>
              <w:t>ón de extrema pobreza.</w:t>
            </w:r>
          </w:p>
          <w:p w:rsidR="003101D0" w:rsidRDefault="003101D0" w:rsidP="00A21985">
            <w:pPr>
              <w:jc w:val="both"/>
              <w:rPr>
                <w:rFonts w:cstheme="minorHAnsi"/>
              </w:rPr>
            </w:pPr>
          </w:p>
        </w:tc>
      </w:tr>
    </w:tbl>
    <w:p w:rsidR="00B904E6" w:rsidRPr="00B904E6" w:rsidRDefault="00B904E6" w:rsidP="00B904E6">
      <w:pPr>
        <w:ind w:left="708"/>
        <w:jc w:val="both"/>
        <w:rPr>
          <w:rFonts w:cstheme="minorHAnsi"/>
          <w:sz w:val="18"/>
          <w:szCs w:val="18"/>
        </w:rPr>
      </w:pPr>
      <w:r w:rsidRPr="00B904E6">
        <w:rPr>
          <w:rFonts w:cstheme="minorHAnsi"/>
          <w:sz w:val="18"/>
          <w:szCs w:val="18"/>
        </w:rPr>
        <w:lastRenderedPageBreak/>
        <w:t>Fuente: Elaboración propia, con base a información primaria y secundaria, recolectada durante la evaluación.</w:t>
      </w:r>
    </w:p>
    <w:p w:rsidR="00064851" w:rsidRDefault="00064851" w:rsidP="00A81966">
      <w:pPr>
        <w:ind w:left="708"/>
        <w:rPr>
          <w:rFonts w:cstheme="minorHAnsi"/>
        </w:rPr>
      </w:pPr>
    </w:p>
    <w:p w:rsidR="00064851" w:rsidRPr="00B904E6" w:rsidRDefault="00064851" w:rsidP="00064851">
      <w:pPr>
        <w:ind w:left="708"/>
        <w:jc w:val="center"/>
        <w:rPr>
          <w:rFonts w:cstheme="minorHAnsi"/>
          <w:b/>
        </w:rPr>
      </w:pPr>
      <w:r w:rsidRPr="00B904E6">
        <w:rPr>
          <w:rFonts w:cstheme="minorHAnsi"/>
          <w:b/>
        </w:rPr>
        <w:t xml:space="preserve">TABLA </w:t>
      </w:r>
      <w:r w:rsidR="00A21985">
        <w:rPr>
          <w:rFonts w:cstheme="minorHAnsi"/>
          <w:b/>
        </w:rPr>
        <w:t>14</w:t>
      </w:r>
      <w:r w:rsidRPr="00B904E6">
        <w:rPr>
          <w:rFonts w:cstheme="minorHAnsi"/>
          <w:b/>
        </w:rPr>
        <w:t xml:space="preserve">. LOGROS RELEVANTES </w:t>
      </w:r>
      <w:r>
        <w:rPr>
          <w:rFonts w:cstheme="minorHAnsi"/>
          <w:b/>
        </w:rPr>
        <w:t>Y PENDIENTES PARA LA PROTECCIÓN DE ADOLESCENTES TRABAJADORES MA</w:t>
      </w:r>
      <w:r w:rsidR="00A017B3">
        <w:rPr>
          <w:rFonts w:cstheme="minorHAnsi"/>
          <w:b/>
        </w:rPr>
        <w:t>Y</w:t>
      </w:r>
      <w:r>
        <w:rPr>
          <w:rFonts w:cstheme="minorHAnsi"/>
          <w:b/>
        </w:rPr>
        <w:t>ORES DE 14 AÑOS</w:t>
      </w:r>
    </w:p>
    <w:tbl>
      <w:tblPr>
        <w:tblStyle w:val="Tablaconcuadrcula"/>
        <w:tblW w:w="0" w:type="auto"/>
        <w:tblInd w:w="708" w:type="dxa"/>
        <w:tblLook w:val="04A0" w:firstRow="1" w:lastRow="0" w:firstColumn="1" w:lastColumn="0" w:noHBand="0" w:noVBand="1"/>
      </w:tblPr>
      <w:tblGrid>
        <w:gridCol w:w="1975"/>
        <w:gridCol w:w="3481"/>
        <w:gridCol w:w="2890"/>
      </w:tblGrid>
      <w:tr w:rsidR="00064851" w:rsidTr="00664E06">
        <w:trPr>
          <w:tblHeader/>
        </w:trPr>
        <w:tc>
          <w:tcPr>
            <w:tcW w:w="1975" w:type="dxa"/>
          </w:tcPr>
          <w:p w:rsidR="00064851" w:rsidRPr="00B904E6" w:rsidRDefault="00064851" w:rsidP="00664E06">
            <w:pPr>
              <w:jc w:val="center"/>
              <w:rPr>
                <w:rFonts w:cstheme="minorHAnsi"/>
                <w:b/>
              </w:rPr>
            </w:pPr>
            <w:r w:rsidRPr="00B904E6">
              <w:rPr>
                <w:rFonts w:cstheme="minorHAnsi"/>
                <w:b/>
              </w:rPr>
              <w:t>AREA</w:t>
            </w:r>
          </w:p>
        </w:tc>
        <w:tc>
          <w:tcPr>
            <w:tcW w:w="3481" w:type="dxa"/>
          </w:tcPr>
          <w:p w:rsidR="00064851" w:rsidRPr="00B904E6" w:rsidRDefault="00064851" w:rsidP="00664E06">
            <w:pPr>
              <w:jc w:val="center"/>
              <w:rPr>
                <w:rFonts w:cstheme="minorHAnsi"/>
                <w:b/>
              </w:rPr>
            </w:pPr>
            <w:r w:rsidRPr="00B904E6">
              <w:rPr>
                <w:rFonts w:cstheme="minorHAnsi"/>
                <w:b/>
              </w:rPr>
              <w:t>LOGROS RELEVANTES</w:t>
            </w:r>
          </w:p>
        </w:tc>
        <w:tc>
          <w:tcPr>
            <w:tcW w:w="2890" w:type="dxa"/>
          </w:tcPr>
          <w:p w:rsidR="00064851" w:rsidRPr="00B904E6" w:rsidRDefault="00064851" w:rsidP="00664E06">
            <w:pPr>
              <w:jc w:val="center"/>
              <w:rPr>
                <w:rFonts w:cstheme="minorHAnsi"/>
                <w:b/>
              </w:rPr>
            </w:pPr>
            <w:r>
              <w:rPr>
                <w:rFonts w:cstheme="minorHAnsi"/>
                <w:b/>
              </w:rPr>
              <w:t>PENDIENTES IMPORTANTES</w:t>
            </w:r>
          </w:p>
        </w:tc>
      </w:tr>
      <w:tr w:rsidR="00064851" w:rsidTr="00664E06">
        <w:tc>
          <w:tcPr>
            <w:tcW w:w="1975" w:type="dxa"/>
          </w:tcPr>
          <w:p w:rsidR="00064851" w:rsidRPr="00D200D9" w:rsidRDefault="00064851" w:rsidP="00664E06">
            <w:r w:rsidRPr="00D200D9">
              <w:t>1.</w:t>
            </w:r>
            <w:r w:rsidRPr="00A81966">
              <w:rPr>
                <w:rFonts w:cstheme="minorHAnsi"/>
              </w:rPr>
              <w:t xml:space="preserve"> Promoción</w:t>
            </w:r>
          </w:p>
        </w:tc>
        <w:tc>
          <w:tcPr>
            <w:tcW w:w="3481" w:type="dxa"/>
          </w:tcPr>
          <w:p w:rsidR="00064851" w:rsidRDefault="00664E06" w:rsidP="00A21985">
            <w:pPr>
              <w:jc w:val="both"/>
              <w:rPr>
                <w:rFonts w:cstheme="minorHAnsi"/>
              </w:rPr>
            </w:pPr>
            <w:r>
              <w:rPr>
                <w:rFonts w:cstheme="minorHAnsi"/>
              </w:rPr>
              <w:t xml:space="preserve">Se ha avanzado respecto de la </w:t>
            </w:r>
            <w:r w:rsidR="00C413C6">
              <w:rPr>
                <w:rFonts w:cstheme="minorHAnsi"/>
              </w:rPr>
              <w:t xml:space="preserve">sensibilización de los derechos y obligaciones del adolescente trabajador y la </w:t>
            </w:r>
            <w:r>
              <w:rPr>
                <w:rFonts w:cstheme="minorHAnsi"/>
              </w:rPr>
              <w:t xml:space="preserve">necesidad de proteger el trabajo de mayores de 14 años.  Aunque no es un efecto directo del PNEPTI, el trabajo de los </w:t>
            </w:r>
            <w:r>
              <w:rPr>
                <w:rFonts w:cstheme="minorHAnsi"/>
              </w:rPr>
              <w:lastRenderedPageBreak/>
              <w:t>adolescentes está reconocido en la Nueva Constitución Política del Estado, Art.</w:t>
            </w:r>
            <w:r w:rsidR="00C413C6">
              <w:rPr>
                <w:rFonts w:cstheme="minorHAnsi"/>
              </w:rPr>
              <w:t>58 a</w:t>
            </w:r>
            <w:r>
              <w:rPr>
                <w:rFonts w:cstheme="minorHAnsi"/>
              </w:rPr>
              <w:t xml:space="preserve"> 61,  </w:t>
            </w:r>
            <w:r w:rsidR="00C413C6">
              <w:rPr>
                <w:rFonts w:cstheme="minorHAnsi"/>
              </w:rPr>
              <w:t xml:space="preserve">que entre otros señala que se prohíbe el trabajo forzado, la explotación infantil  y que las actividades (el trabajo) de los adolescentes  tendrá una función </w:t>
            </w:r>
            <w:r w:rsidR="008C7572">
              <w:rPr>
                <w:rFonts w:cstheme="minorHAnsi"/>
              </w:rPr>
              <w:t>f</w:t>
            </w:r>
            <w:r w:rsidR="00C413C6">
              <w:rPr>
                <w:rFonts w:cstheme="minorHAnsi"/>
              </w:rPr>
              <w:t>ormativa con derechos, garantías y mecanismos institucionales de protección</w:t>
            </w:r>
            <w:r w:rsidR="008C7572">
              <w:rPr>
                <w:rFonts w:cstheme="minorHAnsi"/>
              </w:rPr>
              <w:t xml:space="preserve">, que </w:t>
            </w:r>
            <w:r w:rsidR="00C413C6">
              <w:rPr>
                <w:rFonts w:cstheme="minorHAnsi"/>
              </w:rPr>
              <w:t xml:space="preserve"> serán objeto de regulación especial.  Las regulaciones especiales se hallan a nivel de propuesta y todavía no han alcanzado rango de leyes o disposiciones especiales en beneficio de la adolescencia</w:t>
            </w:r>
            <w:r w:rsidR="00C413C6">
              <w:rPr>
                <w:rStyle w:val="Refdenotaalpie"/>
                <w:rFonts w:cstheme="minorHAnsi"/>
              </w:rPr>
              <w:footnoteReference w:id="19"/>
            </w:r>
            <w:r w:rsidR="00C413C6">
              <w:rPr>
                <w:rFonts w:cstheme="minorHAnsi"/>
              </w:rPr>
              <w:t xml:space="preserve">.  </w:t>
            </w:r>
          </w:p>
          <w:p w:rsidR="008C7572" w:rsidRDefault="008C7572" w:rsidP="00A21985">
            <w:pPr>
              <w:jc w:val="both"/>
              <w:rPr>
                <w:rFonts w:cstheme="minorHAnsi"/>
              </w:rPr>
            </w:pPr>
          </w:p>
          <w:p w:rsidR="009454BD" w:rsidRDefault="009454BD" w:rsidP="00A21985">
            <w:pPr>
              <w:jc w:val="both"/>
              <w:rPr>
                <w:rFonts w:cstheme="minorHAnsi"/>
              </w:rPr>
            </w:pPr>
            <w:r>
              <w:rPr>
                <w:rFonts w:cstheme="minorHAnsi"/>
              </w:rPr>
              <w:t>Se han realizado actividades comunicacionales respecto de los derechos y obligaciones del adolescente trabajador, aunque no como parte de una estrategia comunicacional nacional  ajustada a los niveles departamentales</w:t>
            </w:r>
            <w:r w:rsidR="00540673">
              <w:rPr>
                <w:rFonts w:cstheme="minorHAnsi"/>
              </w:rPr>
              <w:t xml:space="preserve">, por ello no se ha cumplido con la elaboración del documento de estrategia comunicacional ni con su publicación y difusión </w:t>
            </w:r>
            <w:r>
              <w:rPr>
                <w:rFonts w:cstheme="minorHAnsi"/>
              </w:rPr>
              <w:t>.  En el caso de los trabajadores de la castaña, estas acciones han derivado en la obligatoriedad de la suscripción de contratos de trabajo escritos ante las Defensorías, los mismos que se homologan por la Jefatura Regional de Trabajo.</w:t>
            </w:r>
          </w:p>
          <w:p w:rsidR="009454BD" w:rsidRDefault="009454BD" w:rsidP="00A21985">
            <w:pPr>
              <w:jc w:val="both"/>
              <w:rPr>
                <w:rFonts w:cstheme="minorHAnsi"/>
              </w:rPr>
            </w:pPr>
          </w:p>
          <w:p w:rsidR="009454BD" w:rsidRDefault="009454BD" w:rsidP="00A21985">
            <w:pPr>
              <w:jc w:val="both"/>
              <w:rPr>
                <w:rFonts w:cstheme="minorHAnsi"/>
              </w:rPr>
            </w:pPr>
            <w:r>
              <w:rPr>
                <w:rFonts w:cstheme="minorHAnsi"/>
              </w:rPr>
              <w:t xml:space="preserve">Ha existido material audiovisual masivo de información sobre derechos para medios y minimedios a nivel urbano en las 4 ciudades más </w:t>
            </w:r>
            <w:r>
              <w:rPr>
                <w:rFonts w:cstheme="minorHAnsi"/>
              </w:rPr>
              <w:lastRenderedPageBreak/>
              <w:t>importantes del país.  Además se han efectuado talleres informativos a empleados, empleadores y otros actores.  Sin embargo,  estas actividades tienen  poca sostenibilidad frente a una demanda permanente.  Un caso que resalta es el de Santa Cruz, que orienta e incentiva al sector empresarial cañero a la obtención del Triple Sello en sus actividades (libre de trabajo infantil, libre de discrimi</w:t>
            </w:r>
            <w:r w:rsidR="008F145B">
              <w:rPr>
                <w:rFonts w:cstheme="minorHAnsi"/>
              </w:rPr>
              <w:t>nación y libre de trabajo forzoso).</w:t>
            </w:r>
          </w:p>
          <w:p w:rsidR="009454BD" w:rsidRDefault="009454BD" w:rsidP="00A21985">
            <w:pPr>
              <w:jc w:val="both"/>
              <w:rPr>
                <w:rFonts w:cstheme="minorHAnsi"/>
              </w:rPr>
            </w:pPr>
          </w:p>
        </w:tc>
        <w:tc>
          <w:tcPr>
            <w:tcW w:w="2890" w:type="dxa"/>
          </w:tcPr>
          <w:p w:rsidR="00064851" w:rsidRDefault="00B65CAC" w:rsidP="00A21985">
            <w:pPr>
              <w:pStyle w:val="Prrafodelista"/>
              <w:ind w:left="0"/>
              <w:jc w:val="both"/>
              <w:rPr>
                <w:rFonts w:cstheme="minorHAnsi"/>
              </w:rPr>
            </w:pPr>
            <w:r>
              <w:rPr>
                <w:rFonts w:cstheme="minorHAnsi"/>
              </w:rPr>
              <w:lastRenderedPageBreak/>
              <w:t xml:space="preserve">Los mecanismos de control social orientados a la protección de los derechos de los adolescentes trabajadores aún no se han efectivizado, aunque en el marco del control social </w:t>
            </w:r>
            <w:r>
              <w:rPr>
                <w:rFonts w:cstheme="minorHAnsi"/>
              </w:rPr>
              <w:lastRenderedPageBreak/>
              <w:t>señalado en la NCPE</w:t>
            </w:r>
            <w:r w:rsidR="009454BD">
              <w:rPr>
                <w:rFonts w:cstheme="minorHAnsi"/>
              </w:rPr>
              <w:t xml:space="preserve"> (Art. 241)</w:t>
            </w:r>
            <w:r>
              <w:rPr>
                <w:rFonts w:cstheme="minorHAnsi"/>
              </w:rPr>
              <w:t>, est</w:t>
            </w:r>
            <w:r w:rsidR="00BC3E2C">
              <w:rPr>
                <w:rFonts w:cstheme="minorHAnsi"/>
              </w:rPr>
              <w:t>o</w:t>
            </w:r>
            <w:r>
              <w:rPr>
                <w:rFonts w:cstheme="minorHAnsi"/>
              </w:rPr>
              <w:t>s podrían implementarse a corto plazo.</w:t>
            </w:r>
          </w:p>
          <w:p w:rsidR="00BC3E2C" w:rsidRPr="001A60EB" w:rsidRDefault="00BC3E2C" w:rsidP="00A21985">
            <w:pPr>
              <w:pStyle w:val="Prrafodelista"/>
              <w:ind w:left="0"/>
              <w:jc w:val="both"/>
              <w:rPr>
                <w:rFonts w:cstheme="minorHAnsi"/>
              </w:rPr>
            </w:pPr>
          </w:p>
        </w:tc>
      </w:tr>
      <w:tr w:rsidR="00064851" w:rsidTr="00664E06">
        <w:tc>
          <w:tcPr>
            <w:tcW w:w="1975" w:type="dxa"/>
          </w:tcPr>
          <w:p w:rsidR="00064851" w:rsidRPr="00D200D9" w:rsidRDefault="00064851" w:rsidP="00664E06">
            <w:r w:rsidRPr="00D200D9">
              <w:lastRenderedPageBreak/>
              <w:t>2.</w:t>
            </w:r>
            <w:r w:rsidRPr="00A81966">
              <w:rPr>
                <w:rFonts w:cstheme="minorHAnsi"/>
              </w:rPr>
              <w:t xml:space="preserve"> Prevención</w:t>
            </w:r>
          </w:p>
        </w:tc>
        <w:tc>
          <w:tcPr>
            <w:tcW w:w="3481" w:type="dxa"/>
          </w:tcPr>
          <w:p w:rsidR="008D70A1" w:rsidRDefault="00A91FD4" w:rsidP="00A21985">
            <w:pPr>
              <w:jc w:val="both"/>
              <w:rPr>
                <w:rFonts w:cstheme="minorHAnsi"/>
              </w:rPr>
            </w:pPr>
            <w:r>
              <w:rPr>
                <w:rFonts w:cstheme="minorHAnsi"/>
              </w:rPr>
              <w:t>Se han realizado actividades de capacitación sobre normativa</w:t>
            </w:r>
            <w:r w:rsidR="008D70A1">
              <w:rPr>
                <w:rFonts w:cstheme="minorHAnsi"/>
              </w:rPr>
              <w:t>, derechos y otros tanto de forma independiente como coordinadas entre instituciones.   Estas tareas se han apoyado con la elaboración y distribución de cartillas de información,  afiches y volantes informativos.   La demanda es permanente y la sostenibilidad de estas tareas es débil.</w:t>
            </w:r>
          </w:p>
          <w:p w:rsidR="008D70A1" w:rsidRDefault="008D70A1" w:rsidP="00A21985">
            <w:pPr>
              <w:jc w:val="both"/>
              <w:rPr>
                <w:rFonts w:cstheme="minorHAnsi"/>
              </w:rPr>
            </w:pPr>
          </w:p>
          <w:p w:rsidR="008D70A1" w:rsidRDefault="008D70A1" w:rsidP="00A21985">
            <w:pPr>
              <w:jc w:val="both"/>
              <w:rPr>
                <w:rFonts w:cstheme="minorHAnsi"/>
              </w:rPr>
            </w:pPr>
          </w:p>
          <w:p w:rsidR="00064851" w:rsidRDefault="00064851" w:rsidP="00A21985">
            <w:pPr>
              <w:jc w:val="both"/>
              <w:rPr>
                <w:rFonts w:cstheme="minorHAnsi"/>
              </w:rPr>
            </w:pPr>
          </w:p>
        </w:tc>
        <w:tc>
          <w:tcPr>
            <w:tcW w:w="2890" w:type="dxa"/>
          </w:tcPr>
          <w:p w:rsidR="00D900FD" w:rsidRDefault="00540673" w:rsidP="00A21985">
            <w:pPr>
              <w:jc w:val="both"/>
              <w:rPr>
                <w:rFonts w:cstheme="minorHAnsi"/>
              </w:rPr>
            </w:pPr>
            <w:r>
              <w:rPr>
                <w:rFonts w:cstheme="minorHAnsi"/>
              </w:rPr>
              <w:t xml:space="preserve">No se ha logrado establecer mecanismos de acceso al régimen de seguridad social y laboral de adolescentes trabajadores del sector formal.  </w:t>
            </w:r>
            <w:r w:rsidR="00D900FD">
              <w:rPr>
                <w:rFonts w:cstheme="minorHAnsi"/>
              </w:rPr>
              <w:t>Sin embargo, en el sector cañero de Santa Cruz, GUABIRA, UNAGRO, cañeros y el IBCE han participado de la creación del grupo de buenas prácticas laborales en el que cada cañero aporta en beneficio de los adolescentes trabajadores</w:t>
            </w:r>
            <w:r w:rsidR="00A91FD4">
              <w:rPr>
                <w:rFonts w:cstheme="minorHAnsi"/>
              </w:rPr>
              <w:t xml:space="preserve"> no permanentes </w:t>
            </w:r>
            <w:r w:rsidR="00D900FD">
              <w:rPr>
                <w:rFonts w:cstheme="minorHAnsi"/>
              </w:rPr>
              <w:t xml:space="preserve"> para programas de brigadas médicas, talleres de salud, educación, educación sexual, VHI, talleres de mujeres y otros; habiendo además mejorado la infraestructura y logrado campamentos modelos que cuentan  con equipamiento de duchas, letrinas, cocinas </w:t>
            </w:r>
            <w:r w:rsidR="00E84933">
              <w:rPr>
                <w:rFonts w:cstheme="minorHAnsi"/>
              </w:rPr>
              <w:t>y áreas independientes para solteros</w:t>
            </w:r>
            <w:r w:rsidR="00A91FD4">
              <w:rPr>
                <w:rFonts w:cstheme="minorHAnsi"/>
              </w:rPr>
              <w:t>.</w:t>
            </w:r>
          </w:p>
          <w:p w:rsidR="00A91FD4" w:rsidRDefault="00A91FD4" w:rsidP="00A21985">
            <w:pPr>
              <w:jc w:val="both"/>
              <w:rPr>
                <w:rFonts w:cstheme="minorHAnsi"/>
              </w:rPr>
            </w:pPr>
          </w:p>
          <w:p w:rsidR="00A91FD4" w:rsidRDefault="00A91FD4" w:rsidP="00A21985">
            <w:pPr>
              <w:jc w:val="both"/>
              <w:rPr>
                <w:rFonts w:cstheme="minorHAnsi"/>
              </w:rPr>
            </w:pPr>
            <w:r>
              <w:rPr>
                <w:rFonts w:cstheme="minorHAnsi"/>
              </w:rPr>
              <w:t xml:space="preserve">Como consecuencia de lo anterior, no existen registros de adolescentes trabajadores del sector formal, beneficiarios en la CNS en las 10 ciudades más importantes </w:t>
            </w:r>
            <w:r>
              <w:rPr>
                <w:rFonts w:cstheme="minorHAnsi"/>
              </w:rPr>
              <w:lastRenderedPageBreak/>
              <w:t>del país.</w:t>
            </w:r>
          </w:p>
          <w:p w:rsidR="00064851" w:rsidRPr="00BF68A7" w:rsidRDefault="00064851" w:rsidP="00A21985">
            <w:pPr>
              <w:jc w:val="both"/>
              <w:rPr>
                <w:rFonts w:cstheme="minorHAnsi"/>
              </w:rPr>
            </w:pPr>
          </w:p>
        </w:tc>
      </w:tr>
      <w:tr w:rsidR="00064851" w:rsidTr="00664E06">
        <w:tc>
          <w:tcPr>
            <w:tcW w:w="1975" w:type="dxa"/>
          </w:tcPr>
          <w:p w:rsidR="00064851" w:rsidRPr="00D200D9" w:rsidRDefault="00064851" w:rsidP="00664E06">
            <w:r w:rsidRPr="00D200D9">
              <w:lastRenderedPageBreak/>
              <w:t>3.</w:t>
            </w:r>
            <w:r w:rsidRPr="00A81966">
              <w:rPr>
                <w:rFonts w:cstheme="minorHAnsi"/>
              </w:rPr>
              <w:t xml:space="preserve"> Fiscalización</w:t>
            </w:r>
          </w:p>
        </w:tc>
        <w:tc>
          <w:tcPr>
            <w:tcW w:w="3481" w:type="dxa"/>
          </w:tcPr>
          <w:p w:rsidR="003B0DCB" w:rsidRDefault="003B0DCB" w:rsidP="00A21985">
            <w:pPr>
              <w:jc w:val="both"/>
              <w:rPr>
                <w:rFonts w:cstheme="minorHAnsi"/>
              </w:rPr>
            </w:pPr>
            <w:r>
              <w:rPr>
                <w:rFonts w:cstheme="minorHAnsi"/>
              </w:rPr>
              <w:t xml:space="preserve">Se ha avanzado en la implementación de mecanismos de control referidos a la aplicación de la normativa laboral existente en cuanto al trabajo de adolescentes, estos mecanismos consisten e inspecciones y reinspecciones que desarrollan las Jefaturas de Trabajo, las Defensorías de la Niñez, las organizaciones de trabajadores, de educación, salud  y de derechos humanos y otras.   En esta actividad faltan medios, equipamiento y la generación de información sobre los impactos logrados y su sostenibilidad en términos de disminución del trabajo de los adolescentes.  </w:t>
            </w:r>
          </w:p>
          <w:p w:rsidR="003B0DCB" w:rsidRDefault="003B0DCB" w:rsidP="00A21985">
            <w:pPr>
              <w:jc w:val="both"/>
              <w:rPr>
                <w:rFonts w:cstheme="minorHAnsi"/>
              </w:rPr>
            </w:pPr>
          </w:p>
          <w:p w:rsidR="003B0DCB" w:rsidRDefault="003B0DCB" w:rsidP="00A21985">
            <w:pPr>
              <w:jc w:val="both"/>
              <w:rPr>
                <w:rFonts w:cstheme="minorHAnsi"/>
              </w:rPr>
            </w:pPr>
            <w:r>
              <w:rPr>
                <w:rFonts w:cstheme="minorHAnsi"/>
              </w:rPr>
              <w:t xml:space="preserve">El sistema de seguimiento continuo a la aplicación de normas y control laboral del trabajo de adolescentes, ha logrado avances a través de la inspección, pero no se halla consolidado de forma efectiva.  Hacen falta medios y recursos para asegurar su operación de acuerdo a las actividades del calendario productivo.  </w:t>
            </w:r>
          </w:p>
          <w:p w:rsidR="00064851" w:rsidRDefault="00064851" w:rsidP="00A21985">
            <w:pPr>
              <w:jc w:val="both"/>
              <w:rPr>
                <w:rFonts w:cstheme="minorHAnsi"/>
              </w:rPr>
            </w:pPr>
          </w:p>
        </w:tc>
        <w:tc>
          <w:tcPr>
            <w:tcW w:w="2890" w:type="dxa"/>
          </w:tcPr>
          <w:p w:rsidR="00064851" w:rsidRDefault="003B0DCB" w:rsidP="00A21985">
            <w:pPr>
              <w:jc w:val="both"/>
              <w:rPr>
                <w:rFonts w:cstheme="minorHAnsi"/>
              </w:rPr>
            </w:pPr>
            <w:r>
              <w:rPr>
                <w:rFonts w:cstheme="minorHAnsi"/>
              </w:rPr>
              <w:t xml:space="preserve">No se logrado concluir con la compatibilización y complementación del proceso de normatización laboral orientado al trabajo de adolescentes.  </w:t>
            </w:r>
            <w:r w:rsidR="003019F9">
              <w:rPr>
                <w:rFonts w:cstheme="minorHAnsi"/>
              </w:rPr>
              <w:t xml:space="preserve">No existe ni se ha aprobado ni promulgado un reglamento de adecuación de la normativa nacional en relación al trabajo de adolescentes.  </w:t>
            </w:r>
            <w:r>
              <w:rPr>
                <w:rFonts w:cstheme="minorHAnsi"/>
              </w:rPr>
              <w:t>Esta tarea debe encararse dentro del nuevo marco legal e institucional del país.</w:t>
            </w:r>
          </w:p>
          <w:p w:rsidR="003B0DCB" w:rsidRDefault="003B0DCB" w:rsidP="00A21985">
            <w:pPr>
              <w:jc w:val="both"/>
              <w:rPr>
                <w:rFonts w:cstheme="minorHAnsi"/>
              </w:rPr>
            </w:pPr>
          </w:p>
          <w:p w:rsidR="003B0DCB" w:rsidRDefault="003B0DCB" w:rsidP="00A21985">
            <w:pPr>
              <w:jc w:val="both"/>
              <w:rPr>
                <w:rFonts w:cstheme="minorHAnsi"/>
              </w:rPr>
            </w:pPr>
            <w:r>
              <w:rPr>
                <w:rFonts w:cstheme="minorHAnsi"/>
              </w:rPr>
              <w:t>Tampoco hay un registro y seguimiento de los procesos por infracciones a la ley social, más aún cuando es dificultoso identificar con claridad la relación obrero patronal en especial cuando existe la dependencia de los adolescentes con sus padres, por lo que estos procesos por lo general no tienen resultados positivos.</w:t>
            </w:r>
          </w:p>
          <w:p w:rsidR="003B0DCB" w:rsidRDefault="003B0DCB" w:rsidP="00A21985">
            <w:pPr>
              <w:jc w:val="both"/>
              <w:rPr>
                <w:rFonts w:cstheme="minorHAnsi"/>
              </w:rPr>
            </w:pPr>
          </w:p>
          <w:p w:rsidR="003B0DCB" w:rsidRDefault="003B0DCB" w:rsidP="00A21985">
            <w:pPr>
              <w:jc w:val="both"/>
              <w:rPr>
                <w:rFonts w:cstheme="minorHAnsi"/>
              </w:rPr>
            </w:pPr>
          </w:p>
        </w:tc>
      </w:tr>
      <w:tr w:rsidR="00064851" w:rsidTr="00664E06">
        <w:tc>
          <w:tcPr>
            <w:tcW w:w="1975" w:type="dxa"/>
          </w:tcPr>
          <w:p w:rsidR="00064851" w:rsidRPr="00D200D9" w:rsidRDefault="00064851" w:rsidP="00664E06">
            <w:r w:rsidRPr="00D200D9">
              <w:t>4.</w:t>
            </w:r>
            <w:r w:rsidRPr="00A81966">
              <w:rPr>
                <w:rFonts w:cstheme="minorHAnsi"/>
              </w:rPr>
              <w:t>Atención directa</w:t>
            </w:r>
          </w:p>
        </w:tc>
        <w:tc>
          <w:tcPr>
            <w:tcW w:w="3481" w:type="dxa"/>
          </w:tcPr>
          <w:p w:rsidR="00064851" w:rsidRDefault="00C12F78" w:rsidP="00A21985">
            <w:pPr>
              <w:jc w:val="both"/>
              <w:rPr>
                <w:rFonts w:cstheme="minorHAnsi"/>
              </w:rPr>
            </w:pPr>
            <w:r>
              <w:rPr>
                <w:rFonts w:cstheme="minorHAnsi"/>
              </w:rPr>
              <w:t>No ha cumplido de forma explícita con estas actividades, aunque se aprovecha las fiscalizaciones para orientar a los adolescentes trabajadores.  En Bermejo se ha avanzado con la operación de centros de atención integral en campamentos zafreros y centro de apoyo pedagógico a cargo de la Dirección Distrital de Educación.</w:t>
            </w:r>
          </w:p>
          <w:p w:rsidR="00C12F78" w:rsidRDefault="00C12F78" w:rsidP="00A21985">
            <w:pPr>
              <w:jc w:val="both"/>
              <w:rPr>
                <w:rFonts w:cstheme="minorHAnsi"/>
              </w:rPr>
            </w:pPr>
          </w:p>
          <w:p w:rsidR="00C12F78" w:rsidRDefault="00883028" w:rsidP="00A21985">
            <w:pPr>
              <w:jc w:val="both"/>
              <w:rPr>
                <w:rFonts w:cstheme="minorHAnsi"/>
              </w:rPr>
            </w:pPr>
            <w:r>
              <w:rPr>
                <w:rFonts w:cstheme="minorHAnsi"/>
              </w:rPr>
              <w:t xml:space="preserve">Algunas ONG´s han efectuado alianzas a nivel local, dando como resultado la distribución de material escolar, </w:t>
            </w:r>
            <w:r w:rsidR="005923F0">
              <w:rPr>
                <w:rFonts w:cstheme="minorHAnsi"/>
              </w:rPr>
              <w:t xml:space="preserve">material educativo, </w:t>
            </w:r>
            <w:r>
              <w:rPr>
                <w:rFonts w:cstheme="minorHAnsi"/>
              </w:rPr>
              <w:lastRenderedPageBreak/>
              <w:t>mochilas</w:t>
            </w:r>
            <w:r w:rsidR="005923F0">
              <w:rPr>
                <w:rFonts w:cstheme="minorHAnsi"/>
              </w:rPr>
              <w:t>, insumos</w:t>
            </w:r>
            <w:r>
              <w:rPr>
                <w:rFonts w:cstheme="minorHAnsi"/>
              </w:rPr>
              <w:t xml:space="preserve"> educativ</w:t>
            </w:r>
            <w:r w:rsidR="005923F0">
              <w:rPr>
                <w:rFonts w:cstheme="minorHAnsi"/>
              </w:rPr>
              <w:t>o</w:t>
            </w:r>
            <w:r>
              <w:rPr>
                <w:rFonts w:cstheme="minorHAnsi"/>
              </w:rPr>
              <w:t>s y otros.   Sin embargo</w:t>
            </w:r>
            <w:r w:rsidR="005923F0">
              <w:rPr>
                <w:rFonts w:cstheme="minorHAnsi"/>
              </w:rPr>
              <w:t>,</w:t>
            </w:r>
            <w:r>
              <w:rPr>
                <w:rFonts w:cstheme="minorHAnsi"/>
              </w:rPr>
              <w:t xml:space="preserve"> estas tareas no son sostenibles ni permanentes, ni tampoco condicionadas a la disminución del trabajo de adolescentes.</w:t>
            </w:r>
          </w:p>
          <w:p w:rsidR="00883028" w:rsidRDefault="00883028" w:rsidP="00A21985">
            <w:pPr>
              <w:jc w:val="both"/>
              <w:rPr>
                <w:rFonts w:cstheme="minorHAnsi"/>
              </w:rPr>
            </w:pPr>
          </w:p>
        </w:tc>
        <w:tc>
          <w:tcPr>
            <w:tcW w:w="2890" w:type="dxa"/>
          </w:tcPr>
          <w:p w:rsidR="00064851" w:rsidRDefault="004E2683" w:rsidP="00A21985">
            <w:pPr>
              <w:jc w:val="both"/>
              <w:rPr>
                <w:rFonts w:cstheme="minorHAnsi"/>
              </w:rPr>
            </w:pPr>
            <w:r>
              <w:rPr>
                <w:rFonts w:cstheme="minorHAnsi"/>
              </w:rPr>
              <w:lastRenderedPageBreak/>
              <w:t>No se han generado alternativas de mejoramiento laboral en grupos focalizados y priorizados de adolescentes trabajadores mayores de 14 años, mediante la capacitación y formación técnica en el sistema educativo.    Se ha constatado que la mayor parte de los adolescentes trabajadores retorna el siguiente año a las mismas labores</w:t>
            </w:r>
            <w:r w:rsidR="00B97FB8">
              <w:rPr>
                <w:rFonts w:cstheme="minorHAnsi"/>
              </w:rPr>
              <w:t>, en algunos casos acompañados de sus hermanos</w:t>
            </w:r>
            <w:r>
              <w:rPr>
                <w:rFonts w:cstheme="minorHAnsi"/>
              </w:rPr>
              <w:t>.</w:t>
            </w:r>
          </w:p>
          <w:p w:rsidR="004E2683" w:rsidRDefault="004E2683" w:rsidP="00A21985">
            <w:pPr>
              <w:jc w:val="both"/>
              <w:rPr>
                <w:rFonts w:cstheme="minorHAnsi"/>
              </w:rPr>
            </w:pPr>
          </w:p>
          <w:p w:rsidR="004E2683" w:rsidRDefault="004E2683" w:rsidP="00A21985">
            <w:pPr>
              <w:jc w:val="both"/>
              <w:rPr>
                <w:rFonts w:cstheme="minorHAnsi"/>
              </w:rPr>
            </w:pPr>
            <w:r>
              <w:rPr>
                <w:rFonts w:cstheme="minorHAnsi"/>
              </w:rPr>
              <w:t>Tampoco se han ampliado las alternativas de mejoramiento laboral ni consolidado  un sistema de mejoramiento laboral, capacitación, formación y acceso al sistema educativo.</w:t>
            </w:r>
            <w:r w:rsidR="00F33F88">
              <w:rPr>
                <w:rFonts w:cstheme="minorHAnsi"/>
              </w:rPr>
              <w:t xml:space="preserve">  En consecuencia,  no se ha cumplido con la elaboración de un registro de instituciones y organizaciones que desarrollan actividades de formación y capacitación técnica; estudios de mercado laboral; diseños de programas de formación y capacitación t</w:t>
            </w:r>
            <w:r w:rsidR="00E23DBE">
              <w:rPr>
                <w:rFonts w:cstheme="minorHAnsi"/>
              </w:rPr>
              <w:t>écnica.</w:t>
            </w:r>
          </w:p>
          <w:p w:rsidR="00E23DBE" w:rsidRDefault="00E23DBE" w:rsidP="00A21985">
            <w:pPr>
              <w:jc w:val="both"/>
              <w:rPr>
                <w:rFonts w:cstheme="minorHAnsi"/>
              </w:rPr>
            </w:pPr>
          </w:p>
          <w:p w:rsidR="00921857" w:rsidRDefault="00921857" w:rsidP="00A21985">
            <w:pPr>
              <w:jc w:val="both"/>
              <w:rPr>
                <w:rFonts w:cstheme="minorHAnsi"/>
              </w:rPr>
            </w:pPr>
            <w:r>
              <w:rPr>
                <w:rFonts w:cstheme="minorHAnsi"/>
              </w:rPr>
              <w:t>Queda pendiente el desarrollo de programas de escolarización de adolescentes trabajadores, en el nuevo marco legal e institucional en vigencia.</w:t>
            </w:r>
          </w:p>
          <w:p w:rsidR="00921857" w:rsidRDefault="00921857" w:rsidP="00A21985">
            <w:pPr>
              <w:jc w:val="both"/>
              <w:rPr>
                <w:rFonts w:cstheme="minorHAnsi"/>
              </w:rPr>
            </w:pPr>
          </w:p>
          <w:p w:rsidR="004E2683" w:rsidRDefault="004E2683" w:rsidP="00A21985">
            <w:pPr>
              <w:jc w:val="both"/>
              <w:rPr>
                <w:rFonts w:cstheme="minorHAnsi"/>
              </w:rPr>
            </w:pPr>
          </w:p>
        </w:tc>
      </w:tr>
    </w:tbl>
    <w:p w:rsidR="00064851" w:rsidRPr="00B904E6" w:rsidRDefault="00064851" w:rsidP="00064851">
      <w:pPr>
        <w:ind w:left="708"/>
        <w:jc w:val="both"/>
        <w:rPr>
          <w:rFonts w:cstheme="minorHAnsi"/>
          <w:sz w:val="18"/>
          <w:szCs w:val="18"/>
        </w:rPr>
      </w:pPr>
      <w:r w:rsidRPr="00B904E6">
        <w:rPr>
          <w:rFonts w:cstheme="minorHAnsi"/>
          <w:sz w:val="18"/>
          <w:szCs w:val="18"/>
        </w:rPr>
        <w:lastRenderedPageBreak/>
        <w:t>Fuente: Elaboración propia, con base a información primaria y secundaria, recolectada durante la evaluación.</w:t>
      </w:r>
    </w:p>
    <w:p w:rsidR="00B8792C" w:rsidRDefault="00B8792C" w:rsidP="00A017B3">
      <w:pPr>
        <w:ind w:left="708"/>
        <w:jc w:val="center"/>
        <w:rPr>
          <w:rFonts w:cstheme="minorHAnsi"/>
          <w:b/>
        </w:rPr>
      </w:pPr>
    </w:p>
    <w:p w:rsidR="00A017B3" w:rsidRPr="00B904E6" w:rsidRDefault="00A017B3" w:rsidP="00A017B3">
      <w:pPr>
        <w:ind w:left="708"/>
        <w:jc w:val="center"/>
        <w:rPr>
          <w:rFonts w:cstheme="minorHAnsi"/>
          <w:b/>
        </w:rPr>
      </w:pPr>
      <w:r w:rsidRPr="00B904E6">
        <w:rPr>
          <w:rFonts w:cstheme="minorHAnsi"/>
          <w:b/>
        </w:rPr>
        <w:t xml:space="preserve">TABLA </w:t>
      </w:r>
      <w:r w:rsidR="00A21985">
        <w:rPr>
          <w:rFonts w:cstheme="minorHAnsi"/>
          <w:b/>
        </w:rPr>
        <w:t>15</w:t>
      </w:r>
      <w:r w:rsidRPr="00B904E6">
        <w:rPr>
          <w:rFonts w:cstheme="minorHAnsi"/>
          <w:b/>
        </w:rPr>
        <w:t xml:space="preserve">. LOGROS RELEVANTES </w:t>
      </w:r>
      <w:r>
        <w:rPr>
          <w:rFonts w:cstheme="minorHAnsi"/>
          <w:b/>
        </w:rPr>
        <w:t xml:space="preserve">Y PENDIENTES PARA LA ERRADICACION DE LAS PEORES FORMAS DE TRABAJO EN NIÑOS, NIÑAS Y ADOLESCENTES </w:t>
      </w:r>
    </w:p>
    <w:tbl>
      <w:tblPr>
        <w:tblStyle w:val="Tablaconcuadrcula"/>
        <w:tblW w:w="0" w:type="auto"/>
        <w:tblInd w:w="708" w:type="dxa"/>
        <w:tblLook w:val="04A0" w:firstRow="1" w:lastRow="0" w:firstColumn="1" w:lastColumn="0" w:noHBand="0" w:noVBand="1"/>
      </w:tblPr>
      <w:tblGrid>
        <w:gridCol w:w="1975"/>
        <w:gridCol w:w="3481"/>
        <w:gridCol w:w="2890"/>
      </w:tblGrid>
      <w:tr w:rsidR="00A017B3" w:rsidTr="00664E06">
        <w:trPr>
          <w:tblHeader/>
        </w:trPr>
        <w:tc>
          <w:tcPr>
            <w:tcW w:w="1975" w:type="dxa"/>
          </w:tcPr>
          <w:p w:rsidR="00A017B3" w:rsidRPr="00B904E6" w:rsidRDefault="00A017B3" w:rsidP="00664E06">
            <w:pPr>
              <w:jc w:val="center"/>
              <w:rPr>
                <w:rFonts w:cstheme="minorHAnsi"/>
                <w:b/>
              </w:rPr>
            </w:pPr>
            <w:r w:rsidRPr="00B904E6">
              <w:rPr>
                <w:rFonts w:cstheme="minorHAnsi"/>
                <w:b/>
              </w:rPr>
              <w:t>AREA</w:t>
            </w:r>
          </w:p>
        </w:tc>
        <w:tc>
          <w:tcPr>
            <w:tcW w:w="3481" w:type="dxa"/>
          </w:tcPr>
          <w:p w:rsidR="00A017B3" w:rsidRPr="00B904E6" w:rsidRDefault="00A017B3" w:rsidP="00664E06">
            <w:pPr>
              <w:jc w:val="center"/>
              <w:rPr>
                <w:rFonts w:cstheme="minorHAnsi"/>
                <w:b/>
              </w:rPr>
            </w:pPr>
            <w:r w:rsidRPr="00B904E6">
              <w:rPr>
                <w:rFonts w:cstheme="minorHAnsi"/>
                <w:b/>
              </w:rPr>
              <w:t>LOGROS RELEVANTES</w:t>
            </w:r>
          </w:p>
        </w:tc>
        <w:tc>
          <w:tcPr>
            <w:tcW w:w="2890" w:type="dxa"/>
          </w:tcPr>
          <w:p w:rsidR="00A017B3" w:rsidRPr="00B904E6" w:rsidRDefault="00A017B3" w:rsidP="00664E06">
            <w:pPr>
              <w:jc w:val="center"/>
              <w:rPr>
                <w:rFonts w:cstheme="minorHAnsi"/>
                <w:b/>
              </w:rPr>
            </w:pPr>
            <w:r>
              <w:rPr>
                <w:rFonts w:cstheme="minorHAnsi"/>
                <w:b/>
              </w:rPr>
              <w:t>PENDIENTES IMPORTANTES</w:t>
            </w:r>
          </w:p>
        </w:tc>
      </w:tr>
      <w:tr w:rsidR="00A017B3" w:rsidTr="00664E06">
        <w:tc>
          <w:tcPr>
            <w:tcW w:w="1975" w:type="dxa"/>
          </w:tcPr>
          <w:p w:rsidR="00A017B3" w:rsidRPr="00D200D9" w:rsidRDefault="00A017B3" w:rsidP="00664E06">
            <w:r w:rsidRPr="00D200D9">
              <w:t>1.</w:t>
            </w:r>
            <w:r w:rsidRPr="00A81966">
              <w:rPr>
                <w:rFonts w:cstheme="minorHAnsi"/>
              </w:rPr>
              <w:t xml:space="preserve"> Promoción</w:t>
            </w:r>
          </w:p>
        </w:tc>
        <w:tc>
          <w:tcPr>
            <w:tcW w:w="3481" w:type="dxa"/>
          </w:tcPr>
          <w:p w:rsidR="00A017B3" w:rsidRDefault="00581F75" w:rsidP="00A21985">
            <w:pPr>
              <w:jc w:val="both"/>
              <w:rPr>
                <w:rFonts w:cstheme="minorHAnsi"/>
              </w:rPr>
            </w:pPr>
            <w:r>
              <w:rPr>
                <w:rFonts w:cstheme="minorHAnsi"/>
              </w:rPr>
              <w:t xml:space="preserve">Se ha trabajado en la concientización sobre las peores formas de trabajo infantil.  Esta tarea requiere ser ampliada, profundizada y la promoción debe ser sostenida y adecuada a la realidad regional </w:t>
            </w:r>
            <w:r w:rsidR="00980EF9">
              <w:rPr>
                <w:rFonts w:cstheme="minorHAnsi"/>
              </w:rPr>
              <w:t xml:space="preserve">(focalizada y priorizada) </w:t>
            </w:r>
            <w:r>
              <w:rPr>
                <w:rFonts w:cstheme="minorHAnsi"/>
              </w:rPr>
              <w:t xml:space="preserve">como se esperaba en un principio.  </w:t>
            </w:r>
          </w:p>
          <w:p w:rsidR="00980EF9" w:rsidRDefault="00980EF9" w:rsidP="00A21985">
            <w:pPr>
              <w:jc w:val="both"/>
              <w:rPr>
                <w:rFonts w:cstheme="minorHAnsi"/>
              </w:rPr>
            </w:pPr>
          </w:p>
          <w:p w:rsidR="00980EF9" w:rsidRDefault="00980EF9" w:rsidP="00A21985">
            <w:pPr>
              <w:jc w:val="both"/>
              <w:rPr>
                <w:rFonts w:cstheme="minorHAnsi"/>
              </w:rPr>
            </w:pPr>
            <w:r>
              <w:rPr>
                <w:rFonts w:cstheme="minorHAnsi"/>
              </w:rPr>
              <w:t xml:space="preserve">La labor de concientización sobre la erradicación de todas las peores formas de trabajo infantil, se ha </w:t>
            </w:r>
            <w:r>
              <w:rPr>
                <w:rFonts w:cstheme="minorHAnsi"/>
              </w:rPr>
              <w:lastRenderedPageBreak/>
              <w:t>realizado y se halla en curso, aunque no es posible la cuantificación de sus impactos por la falta de datos.  De todas maneras los actores entrevistados demandan  la continuidad y la permanencia de estas tareas a nivel de los niños, los jóvenes, padres familia y otros actores directos de esta problemática.</w:t>
            </w:r>
          </w:p>
          <w:p w:rsidR="00980EF9" w:rsidRDefault="00980EF9" w:rsidP="00A21985">
            <w:pPr>
              <w:jc w:val="both"/>
              <w:rPr>
                <w:rFonts w:cstheme="minorHAnsi"/>
              </w:rPr>
            </w:pPr>
          </w:p>
          <w:p w:rsidR="00CB34F6" w:rsidRDefault="00CB34F6" w:rsidP="00A21985">
            <w:pPr>
              <w:jc w:val="both"/>
              <w:rPr>
                <w:rFonts w:cstheme="minorHAnsi"/>
              </w:rPr>
            </w:pPr>
            <w:r>
              <w:rPr>
                <w:rFonts w:cstheme="minorHAnsi"/>
              </w:rPr>
              <w:t>Se ha avanzado en estudiar temáticas tales como explotación sexual de niños, niñas y adolescentes, trabajo infantil en las minas, trabajo infantil en la zafra y castaña y trabajo doméstico de menores de 14 años.  Sin embargo</w:t>
            </w:r>
            <w:r w:rsidR="000C7B6C">
              <w:rPr>
                <w:rFonts w:cstheme="minorHAnsi"/>
              </w:rPr>
              <w:t xml:space="preserve">, </w:t>
            </w:r>
            <w:r>
              <w:rPr>
                <w:rFonts w:cstheme="minorHAnsi"/>
              </w:rPr>
              <w:t xml:space="preserve">muchos de estos estudios son esfuerzos particulares </w:t>
            </w:r>
            <w:r w:rsidR="000C7B6C">
              <w:rPr>
                <w:rFonts w:cstheme="minorHAnsi"/>
              </w:rPr>
              <w:t xml:space="preserve">(generalmente no gubernamentales)  </w:t>
            </w:r>
            <w:r>
              <w:rPr>
                <w:rFonts w:cstheme="minorHAnsi"/>
              </w:rPr>
              <w:t>y no forman parte de una estrategia global orientada a la erradicación de estas prácticas, por lo que queda todavía camino por andar.</w:t>
            </w:r>
          </w:p>
          <w:p w:rsidR="00CB34F6" w:rsidRDefault="00CB34F6" w:rsidP="00A21985">
            <w:pPr>
              <w:jc w:val="both"/>
              <w:rPr>
                <w:rFonts w:cstheme="minorHAnsi"/>
              </w:rPr>
            </w:pPr>
          </w:p>
          <w:p w:rsidR="000C7B6C" w:rsidRDefault="000C7B6C" w:rsidP="00A21985">
            <w:pPr>
              <w:jc w:val="both"/>
              <w:rPr>
                <w:rFonts w:cstheme="minorHAnsi"/>
              </w:rPr>
            </w:pPr>
            <w:r>
              <w:rPr>
                <w:rFonts w:cstheme="minorHAnsi"/>
              </w:rPr>
              <w:t xml:space="preserve">Aunque se han realizado actividades comunicacionales con relación a las peores formas de trabajo infantil, apoyado con medios, minimedios, </w:t>
            </w:r>
            <w:r w:rsidR="00E8211B">
              <w:rPr>
                <w:rFonts w:cstheme="minorHAnsi"/>
              </w:rPr>
              <w:t xml:space="preserve">material impreso, </w:t>
            </w:r>
            <w:r>
              <w:rPr>
                <w:rFonts w:cstheme="minorHAnsi"/>
              </w:rPr>
              <w:t>talleres  y otras formas en zonas de mayor incidencia, estas no han sido ni son sostenibles.    Tampoco se han utilizados instrumentos o metodologías para determinar el impacto de estas actividades.</w:t>
            </w:r>
          </w:p>
          <w:p w:rsidR="000C7B6C" w:rsidRDefault="000C7B6C" w:rsidP="00A21985">
            <w:pPr>
              <w:jc w:val="both"/>
              <w:rPr>
                <w:rFonts w:cstheme="minorHAnsi"/>
              </w:rPr>
            </w:pPr>
          </w:p>
          <w:p w:rsidR="000C7B6C" w:rsidRDefault="000C7B6C" w:rsidP="00A21985">
            <w:pPr>
              <w:jc w:val="both"/>
              <w:rPr>
                <w:rFonts w:cstheme="minorHAnsi"/>
              </w:rPr>
            </w:pPr>
          </w:p>
        </w:tc>
        <w:tc>
          <w:tcPr>
            <w:tcW w:w="2890" w:type="dxa"/>
          </w:tcPr>
          <w:p w:rsidR="00A017B3" w:rsidRDefault="00980EF9" w:rsidP="00A21985">
            <w:pPr>
              <w:pStyle w:val="Prrafodelista"/>
              <w:ind w:left="0"/>
              <w:jc w:val="both"/>
              <w:rPr>
                <w:rFonts w:cstheme="minorHAnsi"/>
              </w:rPr>
            </w:pPr>
            <w:r>
              <w:rPr>
                <w:rFonts w:cstheme="minorHAnsi"/>
              </w:rPr>
              <w:lastRenderedPageBreak/>
              <w:t xml:space="preserve">Peores formas de trabajo infantil tales como: todas las formas de esclavitud, venta y tráfico de niños, servidumbre por deudas, condición de ciervo y  trabajo forzoso, parecen haber disminuido, de acuerdo a la percepción de los entrevistados; aunque no hay datos que permitan su cuantificación cierta.  Con relación  a la prostitución, producción de pornografía y </w:t>
            </w:r>
            <w:r>
              <w:rPr>
                <w:rFonts w:cstheme="minorHAnsi"/>
              </w:rPr>
              <w:lastRenderedPageBreak/>
              <w:t xml:space="preserve">la utilización de niños para actividades ilícitas como la producción y tráfico de estupefacientes, estas parecen mantenerse vigentes, sobre todo en condiciones de trabajo nocturno, aunque sin datos cuantificables.  La ejecución de trabajo    en condiciones que dañen la salud y la seguridad o la moralidad de los niños,  están presentes en actividades de comercio, minería, la zafra de castaña y en menor incidencia en la zafra de azúcar.  </w:t>
            </w:r>
          </w:p>
          <w:p w:rsidR="00980EF9" w:rsidRDefault="00980EF9" w:rsidP="00A21985">
            <w:pPr>
              <w:pStyle w:val="Prrafodelista"/>
              <w:ind w:left="0"/>
              <w:jc w:val="both"/>
              <w:rPr>
                <w:rFonts w:cstheme="minorHAnsi"/>
              </w:rPr>
            </w:pPr>
          </w:p>
          <w:p w:rsidR="00980EF9" w:rsidRDefault="00980EF9" w:rsidP="00A21985">
            <w:pPr>
              <w:pStyle w:val="Prrafodelista"/>
              <w:ind w:left="0"/>
              <w:jc w:val="both"/>
              <w:rPr>
                <w:rFonts w:cstheme="minorHAnsi"/>
              </w:rPr>
            </w:pPr>
            <w:r>
              <w:rPr>
                <w:rFonts w:cstheme="minorHAnsi"/>
              </w:rPr>
              <w:t xml:space="preserve">No se han transformado los patrones culturales que legitiman y promueven el trabajo infantil en sus peores formas.   Aunque existe conciencia de los riesgos laborales, muchos de los padres justifican el trabajo en estas condiciones por la necesidad de: colaboración y sustento a la familia, que el joven trabajador aprenda a ganarse la vida, para </w:t>
            </w:r>
            <w:r w:rsidR="00CB34F6">
              <w:rPr>
                <w:rFonts w:cstheme="minorHAnsi"/>
              </w:rPr>
              <w:t xml:space="preserve">que </w:t>
            </w:r>
            <w:r>
              <w:rPr>
                <w:rFonts w:cstheme="minorHAnsi"/>
              </w:rPr>
              <w:t xml:space="preserve">no adquieran malos hábitos, se inclinen  a la delincuencia o pongan en riesgo su integridad física en casos en que los padres dejan el hogar en los lugares de origen para acudir al trabajo (ej. Violaciones).  </w:t>
            </w:r>
          </w:p>
          <w:p w:rsidR="00980EF9" w:rsidRPr="001A60EB" w:rsidRDefault="00980EF9" w:rsidP="00A21985">
            <w:pPr>
              <w:pStyle w:val="Prrafodelista"/>
              <w:ind w:left="0"/>
              <w:jc w:val="both"/>
              <w:rPr>
                <w:rFonts w:cstheme="minorHAnsi"/>
              </w:rPr>
            </w:pPr>
          </w:p>
        </w:tc>
      </w:tr>
      <w:tr w:rsidR="00A017B3" w:rsidTr="00664E06">
        <w:tc>
          <w:tcPr>
            <w:tcW w:w="1975" w:type="dxa"/>
          </w:tcPr>
          <w:p w:rsidR="00A017B3" w:rsidRPr="00D200D9" w:rsidRDefault="00A017B3" w:rsidP="00664E06">
            <w:r w:rsidRPr="00D200D9">
              <w:lastRenderedPageBreak/>
              <w:t>2.</w:t>
            </w:r>
            <w:r w:rsidRPr="00A81966">
              <w:rPr>
                <w:rFonts w:cstheme="minorHAnsi"/>
              </w:rPr>
              <w:t xml:space="preserve"> Prevención</w:t>
            </w:r>
          </w:p>
        </w:tc>
        <w:tc>
          <w:tcPr>
            <w:tcW w:w="3481" w:type="dxa"/>
          </w:tcPr>
          <w:p w:rsidR="00A017B3" w:rsidRDefault="00A017B3" w:rsidP="00A21985">
            <w:pPr>
              <w:jc w:val="both"/>
              <w:rPr>
                <w:rFonts w:cstheme="minorHAnsi"/>
              </w:rPr>
            </w:pPr>
          </w:p>
        </w:tc>
        <w:tc>
          <w:tcPr>
            <w:tcW w:w="2890" w:type="dxa"/>
          </w:tcPr>
          <w:p w:rsidR="00A017B3" w:rsidRDefault="008568FE" w:rsidP="00A21985">
            <w:pPr>
              <w:jc w:val="both"/>
              <w:rPr>
                <w:rFonts w:cstheme="minorHAnsi"/>
              </w:rPr>
            </w:pPr>
            <w:r>
              <w:rPr>
                <w:rFonts w:cstheme="minorHAnsi"/>
              </w:rPr>
              <w:t xml:space="preserve">No se han generado alternativas de mejoramiento social y laboral de familias con hijos incorporados o en riesgos de ser incorporados a las peores formas de trabajo infantil.  Esta tarea excede el </w:t>
            </w:r>
            <w:r>
              <w:rPr>
                <w:rFonts w:cstheme="minorHAnsi"/>
              </w:rPr>
              <w:lastRenderedPageBreak/>
              <w:t>ámbito del Ministerio de Trabajo y demanda de la colaboración de otras instituciones estatales.</w:t>
            </w:r>
          </w:p>
          <w:p w:rsidR="008568FE" w:rsidRDefault="008568FE" w:rsidP="00A21985">
            <w:pPr>
              <w:jc w:val="both"/>
              <w:rPr>
                <w:rFonts w:cstheme="minorHAnsi"/>
              </w:rPr>
            </w:pPr>
          </w:p>
          <w:p w:rsidR="008568FE" w:rsidRDefault="008568FE" w:rsidP="00A21985">
            <w:pPr>
              <w:jc w:val="both"/>
              <w:rPr>
                <w:rFonts w:cstheme="minorHAnsi"/>
              </w:rPr>
            </w:pPr>
            <w:r>
              <w:rPr>
                <w:rFonts w:cstheme="minorHAnsi"/>
              </w:rPr>
              <w:t>Tampoco se ha consolidado un sistema que contribuya al mejoramiento social y laboral de las familias de la comunidad, que evite la presencia de niños y adolescentes en trabajo definidos como “peores formas”.   Esta tarea es parte de las labores de algunas ONG´s,  restringidas en su ámbito de acción y que no han llegado a impactar en los niveles nacionales.</w:t>
            </w:r>
          </w:p>
          <w:p w:rsidR="008568FE" w:rsidRDefault="008568FE" w:rsidP="00A21985">
            <w:pPr>
              <w:jc w:val="both"/>
              <w:rPr>
                <w:rFonts w:cstheme="minorHAnsi"/>
              </w:rPr>
            </w:pPr>
          </w:p>
          <w:p w:rsidR="008568FE" w:rsidRDefault="00C65549" w:rsidP="00A21985">
            <w:pPr>
              <w:jc w:val="both"/>
              <w:rPr>
                <w:rFonts w:cstheme="minorHAnsi"/>
              </w:rPr>
            </w:pPr>
            <w:r>
              <w:rPr>
                <w:rFonts w:cstheme="minorHAnsi"/>
              </w:rPr>
              <w:t>No se han desarrollo los programas de microcrédito para pequeñas empresas familiares en zonas periurbanas con mayor incidencia.</w:t>
            </w:r>
          </w:p>
          <w:p w:rsidR="00C65549" w:rsidRDefault="00C65549" w:rsidP="00A21985">
            <w:pPr>
              <w:jc w:val="both"/>
              <w:rPr>
                <w:rFonts w:cstheme="minorHAnsi"/>
              </w:rPr>
            </w:pPr>
          </w:p>
          <w:p w:rsidR="00C65549" w:rsidRDefault="00C65549" w:rsidP="00A21985">
            <w:pPr>
              <w:jc w:val="both"/>
              <w:rPr>
                <w:rFonts w:cstheme="minorHAnsi"/>
              </w:rPr>
            </w:pPr>
            <w:r>
              <w:rPr>
                <w:rFonts w:cstheme="minorHAnsi"/>
              </w:rPr>
              <w:t>No ha desarrollado un programa de reactivación productiva familia en áreas rurales de 20 municipios ubicados en las áreas de mayor incidencia.</w:t>
            </w:r>
          </w:p>
          <w:p w:rsidR="00C65549" w:rsidRDefault="00C65549" w:rsidP="00A21985">
            <w:pPr>
              <w:jc w:val="both"/>
              <w:rPr>
                <w:rFonts w:cstheme="minorHAnsi"/>
              </w:rPr>
            </w:pPr>
          </w:p>
          <w:p w:rsidR="00C65549" w:rsidRDefault="00C65549" w:rsidP="00A21985">
            <w:pPr>
              <w:jc w:val="both"/>
              <w:rPr>
                <w:rFonts w:cstheme="minorHAnsi"/>
              </w:rPr>
            </w:pPr>
            <w:r>
              <w:rPr>
                <w:rFonts w:cstheme="minorHAnsi"/>
              </w:rPr>
              <w:t>Aunque existe el SUMI y el SUTAT, no se cuenta todavía con seguro básico de salud para la atención a familias en situación de extrema pobreza.  Tampoco el programa de becas escolares.</w:t>
            </w:r>
          </w:p>
          <w:p w:rsidR="00C65549" w:rsidRDefault="00C65549" w:rsidP="00A21985">
            <w:pPr>
              <w:jc w:val="both"/>
              <w:rPr>
                <w:rFonts w:cstheme="minorHAnsi"/>
              </w:rPr>
            </w:pPr>
          </w:p>
          <w:p w:rsidR="00C65549" w:rsidRPr="00BF68A7" w:rsidRDefault="00C65549" w:rsidP="00A21985">
            <w:pPr>
              <w:jc w:val="both"/>
              <w:rPr>
                <w:rFonts w:cstheme="minorHAnsi"/>
              </w:rPr>
            </w:pPr>
          </w:p>
        </w:tc>
      </w:tr>
      <w:tr w:rsidR="00A017B3" w:rsidTr="00664E06">
        <w:tc>
          <w:tcPr>
            <w:tcW w:w="1975" w:type="dxa"/>
          </w:tcPr>
          <w:p w:rsidR="00A017B3" w:rsidRPr="00D200D9" w:rsidRDefault="00A017B3" w:rsidP="00664E06">
            <w:r w:rsidRPr="00D200D9">
              <w:lastRenderedPageBreak/>
              <w:t>3.</w:t>
            </w:r>
            <w:r w:rsidRPr="00A81966">
              <w:rPr>
                <w:rFonts w:cstheme="minorHAnsi"/>
              </w:rPr>
              <w:t xml:space="preserve"> Fiscalización</w:t>
            </w:r>
          </w:p>
        </w:tc>
        <w:tc>
          <w:tcPr>
            <w:tcW w:w="3481" w:type="dxa"/>
          </w:tcPr>
          <w:p w:rsidR="00A017B3" w:rsidRDefault="005060AD" w:rsidP="00A21985">
            <w:pPr>
              <w:jc w:val="both"/>
              <w:rPr>
                <w:rFonts w:cstheme="minorHAnsi"/>
              </w:rPr>
            </w:pPr>
            <w:r>
              <w:rPr>
                <w:rFonts w:cstheme="minorHAnsi"/>
              </w:rPr>
              <w:t xml:space="preserve">Se ha avanzado en el establecimiento y generalización de mecanismos de seguimiento, control, fiscalización y penalización </w:t>
            </w:r>
            <w:r>
              <w:rPr>
                <w:rFonts w:cstheme="minorHAnsi"/>
              </w:rPr>
              <w:lastRenderedPageBreak/>
              <w:t>de las peores formas de trabajo infantil.  Además de la inspección contribuye a la lucha en contra de   las peores formas el hecho de que estas constituyen delitos que pueden denunciarse penalmente, por lo que el acceso al sistema de justicia es un factor coadyuvante</w:t>
            </w:r>
            <w:r w:rsidR="00FB7709">
              <w:rPr>
                <w:rFonts w:cstheme="minorHAnsi"/>
              </w:rPr>
              <w:t>, ya que se han suscrito convenios de cooperación institucional entre las entidades involucradas</w:t>
            </w:r>
            <w:r>
              <w:rPr>
                <w:rFonts w:cstheme="minorHAnsi"/>
              </w:rPr>
              <w:t>.</w:t>
            </w:r>
            <w:r w:rsidR="00093DFD">
              <w:rPr>
                <w:rFonts w:cstheme="minorHAnsi"/>
              </w:rPr>
              <w:t xml:space="preserve">  Estos avances confrontan dificultades de tipo organizacional, logístico, presupuestario y técnico;  por lo que se hace necesario reforzar las tareas de inspección y reinspección</w:t>
            </w:r>
            <w:r w:rsidR="00FB7709">
              <w:rPr>
                <w:rFonts w:cstheme="minorHAnsi"/>
              </w:rPr>
              <w:t xml:space="preserve"> que permitan verificar los cambios</w:t>
            </w:r>
            <w:r w:rsidR="00B044E8">
              <w:rPr>
                <w:rFonts w:cstheme="minorHAnsi"/>
              </w:rPr>
              <w:t xml:space="preserve"> a través inspecciones regulares (mensuales) y no programadas. </w:t>
            </w:r>
          </w:p>
          <w:p w:rsidR="005060AD" w:rsidRDefault="005060AD" w:rsidP="00A21985">
            <w:pPr>
              <w:jc w:val="both"/>
              <w:rPr>
                <w:rFonts w:cstheme="minorHAnsi"/>
              </w:rPr>
            </w:pPr>
          </w:p>
        </w:tc>
        <w:tc>
          <w:tcPr>
            <w:tcW w:w="2890" w:type="dxa"/>
          </w:tcPr>
          <w:p w:rsidR="00FB7709" w:rsidRDefault="00FB7709" w:rsidP="00A21985">
            <w:pPr>
              <w:jc w:val="both"/>
              <w:rPr>
                <w:rFonts w:cstheme="minorHAnsi"/>
              </w:rPr>
            </w:pPr>
            <w:r>
              <w:rPr>
                <w:rFonts w:cstheme="minorHAnsi"/>
              </w:rPr>
              <w:lastRenderedPageBreak/>
              <w:t xml:space="preserve">Aunque se han realizado avances, no se ha consolidado un  sistema de control y penalización a la </w:t>
            </w:r>
            <w:r>
              <w:rPr>
                <w:rFonts w:cstheme="minorHAnsi"/>
              </w:rPr>
              <w:lastRenderedPageBreak/>
              <w:t>incorporación de niños y adolescentes a trabajos definidos como “peores formas”.  Tampoco existe un sistema de información que divulgue los resultados alcanzados y evite la utilización de estas prácticas.</w:t>
            </w:r>
          </w:p>
          <w:p w:rsidR="00A017B3" w:rsidRDefault="00A017B3" w:rsidP="00A21985">
            <w:pPr>
              <w:jc w:val="both"/>
              <w:rPr>
                <w:rFonts w:cstheme="minorHAnsi"/>
              </w:rPr>
            </w:pPr>
          </w:p>
        </w:tc>
      </w:tr>
      <w:tr w:rsidR="00A017B3" w:rsidTr="00664E06">
        <w:tc>
          <w:tcPr>
            <w:tcW w:w="1975" w:type="dxa"/>
          </w:tcPr>
          <w:p w:rsidR="00A017B3" w:rsidRPr="00D200D9" w:rsidRDefault="00A017B3" w:rsidP="00664E06">
            <w:r w:rsidRPr="00D200D9">
              <w:lastRenderedPageBreak/>
              <w:t>4.</w:t>
            </w:r>
            <w:r w:rsidRPr="00A81966">
              <w:rPr>
                <w:rFonts w:cstheme="minorHAnsi"/>
              </w:rPr>
              <w:t>Atención directa</w:t>
            </w:r>
          </w:p>
        </w:tc>
        <w:tc>
          <w:tcPr>
            <w:tcW w:w="3481" w:type="dxa"/>
          </w:tcPr>
          <w:p w:rsidR="00A017B3" w:rsidRDefault="00CD3A6F" w:rsidP="00A21985">
            <w:pPr>
              <w:jc w:val="both"/>
              <w:rPr>
                <w:rFonts w:cstheme="minorHAnsi"/>
              </w:rPr>
            </w:pPr>
            <w:r>
              <w:rPr>
                <w:rFonts w:cstheme="minorHAnsi"/>
              </w:rPr>
              <w:t xml:space="preserve">Se interviene en la erradicación de  las peores formas de trabajo infantil de forma focalizada y priorizada (minería, castaña y zafra de caña).   </w:t>
            </w:r>
          </w:p>
        </w:tc>
        <w:tc>
          <w:tcPr>
            <w:tcW w:w="2890" w:type="dxa"/>
          </w:tcPr>
          <w:p w:rsidR="00A017B3" w:rsidRDefault="00CD3A6F" w:rsidP="00A21985">
            <w:pPr>
              <w:jc w:val="both"/>
              <w:rPr>
                <w:rFonts w:cstheme="minorHAnsi"/>
              </w:rPr>
            </w:pPr>
            <w:r>
              <w:rPr>
                <w:rFonts w:cstheme="minorHAnsi"/>
              </w:rPr>
              <w:t xml:space="preserve">No se ha podido expandir las intervenciones hacia otras peores formas de trabajo infantil a nivel nacional de forma planificada, sostenida y sistemática,  ej.  Prostitución, empleo de niños en tráfico de sustancias controladas, etc.  </w:t>
            </w:r>
          </w:p>
          <w:p w:rsidR="00CD3A6F" w:rsidRDefault="00CD3A6F" w:rsidP="00A21985">
            <w:pPr>
              <w:jc w:val="both"/>
              <w:rPr>
                <w:rFonts w:cstheme="minorHAnsi"/>
              </w:rPr>
            </w:pPr>
          </w:p>
          <w:p w:rsidR="00CD3A6F" w:rsidRDefault="00CD3A6F" w:rsidP="00A21985">
            <w:pPr>
              <w:jc w:val="both"/>
              <w:rPr>
                <w:rFonts w:cstheme="minorHAnsi"/>
              </w:rPr>
            </w:pPr>
            <w:r>
              <w:rPr>
                <w:rFonts w:cstheme="minorHAnsi"/>
              </w:rPr>
              <w:t>No se han eliminado las peores formas de trabajo infantil, de acuerdo al Convenio 182 de la OIT.</w:t>
            </w:r>
          </w:p>
          <w:p w:rsidR="00CD3A6F" w:rsidRDefault="00CD3A6F" w:rsidP="00A21985">
            <w:pPr>
              <w:jc w:val="both"/>
              <w:rPr>
                <w:rFonts w:cstheme="minorHAnsi"/>
              </w:rPr>
            </w:pPr>
          </w:p>
          <w:p w:rsidR="00CD3A6F" w:rsidRDefault="00CD3A6F" w:rsidP="00A21985">
            <w:pPr>
              <w:jc w:val="both"/>
              <w:rPr>
                <w:rFonts w:cstheme="minorHAnsi"/>
              </w:rPr>
            </w:pPr>
            <w:r>
              <w:rPr>
                <w:rFonts w:cstheme="minorHAnsi"/>
              </w:rPr>
              <w:t>Aunque en ciertos lugares (Bermejo, Santa Cruz), existen redes de atención sociales</w:t>
            </w:r>
            <w:r w:rsidR="000107CC">
              <w:rPr>
                <w:rFonts w:cstheme="minorHAnsi"/>
              </w:rPr>
              <w:t xml:space="preserve"> (brigadas) </w:t>
            </w:r>
            <w:r>
              <w:rPr>
                <w:rFonts w:cstheme="minorHAnsi"/>
              </w:rPr>
              <w:t xml:space="preserve"> promovidas por ONG´s y con participación gubernamental, todavía no se alcanzado a implementar programas sostenidos de atención y desarrollo humano en salud, educación, alternativas laborales (capacitación, </w:t>
            </w:r>
            <w:r>
              <w:rPr>
                <w:rFonts w:cstheme="minorHAnsi"/>
              </w:rPr>
              <w:lastRenderedPageBreak/>
              <w:t>formación y empleo), atención psicosocial y física, protección legal, integración familiar y servicios básicos, tal cual establece el PNEPTI.</w:t>
            </w:r>
          </w:p>
          <w:p w:rsidR="00CD3A6F" w:rsidRDefault="00CD3A6F" w:rsidP="00A21985">
            <w:pPr>
              <w:jc w:val="both"/>
              <w:rPr>
                <w:rFonts w:cstheme="minorHAnsi"/>
              </w:rPr>
            </w:pPr>
          </w:p>
        </w:tc>
      </w:tr>
    </w:tbl>
    <w:p w:rsidR="00A017B3" w:rsidRPr="00B904E6" w:rsidRDefault="00A017B3" w:rsidP="00A017B3">
      <w:pPr>
        <w:ind w:left="708"/>
        <w:jc w:val="both"/>
        <w:rPr>
          <w:rFonts w:cstheme="minorHAnsi"/>
          <w:sz w:val="18"/>
          <w:szCs w:val="18"/>
        </w:rPr>
      </w:pPr>
      <w:r w:rsidRPr="00B904E6">
        <w:rPr>
          <w:rFonts w:cstheme="minorHAnsi"/>
          <w:sz w:val="18"/>
          <w:szCs w:val="18"/>
        </w:rPr>
        <w:lastRenderedPageBreak/>
        <w:t>Fuente: Elaboración propia, con base a información primaria y secundaria, recolectada durante la evaluación.</w:t>
      </w:r>
    </w:p>
    <w:p w:rsidR="00A21985" w:rsidRDefault="00A21985" w:rsidP="00A81966">
      <w:pPr>
        <w:ind w:left="708"/>
        <w:rPr>
          <w:rFonts w:cstheme="minorHAnsi"/>
          <w:b/>
        </w:rPr>
      </w:pPr>
    </w:p>
    <w:p w:rsidR="00A81966" w:rsidRPr="005060AD" w:rsidRDefault="00A81966" w:rsidP="00A81966">
      <w:pPr>
        <w:ind w:left="708"/>
        <w:rPr>
          <w:rFonts w:cstheme="minorHAnsi"/>
          <w:b/>
        </w:rPr>
      </w:pPr>
      <w:r w:rsidRPr="005060AD">
        <w:rPr>
          <w:rFonts w:cstheme="minorHAnsi"/>
          <w:b/>
        </w:rPr>
        <w:t>ii.</w:t>
      </w:r>
      <w:r w:rsidRPr="005060AD">
        <w:rPr>
          <w:rFonts w:cstheme="minorHAnsi"/>
          <w:b/>
        </w:rPr>
        <w:tab/>
        <w:t>Pertinencia de contenido, estructura y lineamientos del Plan.</w:t>
      </w:r>
    </w:p>
    <w:p w:rsidR="00406696" w:rsidRDefault="00A1779B" w:rsidP="001B7208">
      <w:pPr>
        <w:ind w:left="1416"/>
        <w:jc w:val="both"/>
        <w:rPr>
          <w:rFonts w:cstheme="minorHAnsi"/>
        </w:rPr>
      </w:pPr>
      <w:r>
        <w:rPr>
          <w:rFonts w:cstheme="minorHAnsi"/>
        </w:rPr>
        <w:t xml:space="preserve">El PNEPTI 2000-2010 fue elaborado respondiendo a una problemática existente y ha orientado de forma amplia las acciones que podrían realizarse para erradicación del trabajo infantil.     El contenido del plan ha sido adecuado en su momento y ha respondido a una estrategia basada en los pilares de promoción, prevención, fiscalización y atención directa.  Los lineamientos del Plan han sido consistentes con la estrategia de abordaje de la problemática planteada;  visualizando de forma apropiada los instrumentos y mecanismos necesarios para su ejecución.  Es decir, el Plan teóricamente se hallaba formulado de manera consistente y enfocado a una problemática específica, con actividades consistentes y con un presupuesto (teórico) asignado. </w:t>
      </w:r>
    </w:p>
    <w:p w:rsidR="00A1779B" w:rsidRDefault="00A1779B" w:rsidP="001B7208">
      <w:pPr>
        <w:ind w:left="1416"/>
        <w:jc w:val="both"/>
        <w:rPr>
          <w:rFonts w:cstheme="minorHAnsi"/>
        </w:rPr>
      </w:pPr>
      <w:r>
        <w:rPr>
          <w:rFonts w:cstheme="minorHAnsi"/>
        </w:rPr>
        <w:t>Las mayores debilidades del  Plan fueron:</w:t>
      </w:r>
    </w:p>
    <w:p w:rsidR="00A1779B" w:rsidRDefault="0028001D" w:rsidP="00444969">
      <w:pPr>
        <w:pStyle w:val="Prrafodelista"/>
        <w:numPr>
          <w:ilvl w:val="0"/>
          <w:numId w:val="31"/>
        </w:numPr>
        <w:jc w:val="both"/>
        <w:rPr>
          <w:rFonts w:cstheme="minorHAnsi"/>
        </w:rPr>
      </w:pPr>
      <w:r>
        <w:rPr>
          <w:rFonts w:cstheme="minorHAnsi"/>
        </w:rPr>
        <w:t>La estructura organizativa a la cabeza de una autoridad sin el nivel ni la capacidad suficiente para coordinar las labores interinstitucionales a nivel nacional y local.</w:t>
      </w:r>
    </w:p>
    <w:p w:rsidR="00A21985" w:rsidRDefault="00A21985" w:rsidP="00A21985">
      <w:pPr>
        <w:pStyle w:val="Prrafodelista"/>
        <w:ind w:left="1845"/>
        <w:jc w:val="both"/>
        <w:rPr>
          <w:rFonts w:cstheme="minorHAnsi"/>
        </w:rPr>
      </w:pPr>
    </w:p>
    <w:p w:rsidR="0028001D" w:rsidRDefault="0028001D" w:rsidP="00444969">
      <w:pPr>
        <w:pStyle w:val="Prrafodelista"/>
        <w:numPr>
          <w:ilvl w:val="0"/>
          <w:numId w:val="31"/>
        </w:numPr>
        <w:jc w:val="both"/>
        <w:rPr>
          <w:rFonts w:cstheme="minorHAnsi"/>
        </w:rPr>
      </w:pPr>
      <w:r>
        <w:rPr>
          <w:rFonts w:cstheme="minorHAnsi"/>
        </w:rPr>
        <w:t xml:space="preserve">La falta de un presupuesto directo y la ausencia de recursos disponibles y aplicables de forma oportuna a las actividades previstas en el Plan.  Los recursos en la práctica fueron teóricos, por lo que el Plan se convirtió en un instrumento de acciones técnicas referenciales que no comprometieron a las partes en su ejecución. </w:t>
      </w:r>
    </w:p>
    <w:p w:rsidR="00A21985" w:rsidRDefault="00A21985" w:rsidP="00A21985">
      <w:pPr>
        <w:pStyle w:val="Prrafodelista"/>
        <w:ind w:left="1845"/>
        <w:jc w:val="both"/>
        <w:rPr>
          <w:rFonts w:cstheme="minorHAnsi"/>
        </w:rPr>
      </w:pPr>
    </w:p>
    <w:p w:rsidR="0028001D" w:rsidRDefault="0028001D" w:rsidP="00444969">
      <w:pPr>
        <w:pStyle w:val="Prrafodelista"/>
        <w:numPr>
          <w:ilvl w:val="0"/>
          <w:numId w:val="31"/>
        </w:numPr>
        <w:jc w:val="both"/>
        <w:rPr>
          <w:rFonts w:cstheme="minorHAnsi"/>
        </w:rPr>
      </w:pPr>
      <w:r>
        <w:rPr>
          <w:rFonts w:cstheme="minorHAnsi"/>
        </w:rPr>
        <w:t>La vulnerabilidad del Ministerio de Trabajo y de los Delegados e Inspectores a los cambios políticos que se han dado a lo largo de los 10 años de ejecución del Plan, restando continuidad y disminuyendo el compromiso de los actores.</w:t>
      </w:r>
    </w:p>
    <w:p w:rsidR="00A21985" w:rsidRDefault="00A21985" w:rsidP="00A21985">
      <w:pPr>
        <w:pStyle w:val="Prrafodelista"/>
        <w:ind w:left="1845"/>
        <w:jc w:val="both"/>
        <w:rPr>
          <w:rFonts w:cstheme="minorHAnsi"/>
        </w:rPr>
      </w:pPr>
    </w:p>
    <w:p w:rsidR="0028001D" w:rsidRDefault="0028001D" w:rsidP="00444969">
      <w:pPr>
        <w:pStyle w:val="Prrafodelista"/>
        <w:numPr>
          <w:ilvl w:val="0"/>
          <w:numId w:val="31"/>
        </w:numPr>
        <w:jc w:val="both"/>
        <w:rPr>
          <w:rFonts w:cstheme="minorHAnsi"/>
        </w:rPr>
      </w:pPr>
      <w:r>
        <w:rPr>
          <w:rFonts w:cstheme="minorHAnsi"/>
        </w:rPr>
        <w:t>La falta de información de seguimiento, escaso control y monitoreo de los resultados e impactos alcanzados en las distintas actividades previstas. Situación que impidió un adecuado gerenciamiento de la ejecución del  Plan.</w:t>
      </w:r>
    </w:p>
    <w:p w:rsidR="0028001D" w:rsidRPr="0028001D" w:rsidRDefault="00806931" w:rsidP="001B7208">
      <w:pPr>
        <w:ind w:left="1416"/>
        <w:jc w:val="both"/>
        <w:rPr>
          <w:rFonts w:cstheme="minorHAnsi"/>
        </w:rPr>
      </w:pPr>
      <w:r>
        <w:rPr>
          <w:rFonts w:cstheme="minorHAnsi"/>
        </w:rPr>
        <w:lastRenderedPageBreak/>
        <w:t>Algunas de las situaciones señaladas, ya fueron detectadas en la elaboración del Plan Trienal 2006-2008, el cual incorpora como líneas de acción: la promoción, atención directa, fiscalización y el  fortalecimiento organizacional.  Además propone ámbitos y objetivos a nivel internacional, nacional, regional y local.</w:t>
      </w:r>
    </w:p>
    <w:p w:rsidR="00806931" w:rsidRDefault="00806931" w:rsidP="001B7208">
      <w:pPr>
        <w:ind w:left="1416"/>
        <w:jc w:val="both"/>
        <w:rPr>
          <w:rFonts w:cstheme="minorHAnsi"/>
        </w:rPr>
      </w:pPr>
      <w:r>
        <w:rPr>
          <w:rFonts w:cstheme="minorHAnsi"/>
        </w:rPr>
        <w:t>Como consecuencia, las 4 prioridades de la estrategia de gestión trienal, se hallaban adecuadamente enfocadas, ya que comprendían: la erradicación de las peores formas de trabajo infantil, el abordaje del  trabajo infantil como política de Estado; la participación de los niños, niñas y adolescentes trabajadores y la coordinación institucional y visión sistémica.</w:t>
      </w:r>
    </w:p>
    <w:p w:rsidR="00A21985" w:rsidRPr="00EB3238" w:rsidRDefault="00806931" w:rsidP="00EB3238">
      <w:pPr>
        <w:ind w:left="1416"/>
        <w:jc w:val="both"/>
        <w:rPr>
          <w:rFonts w:cstheme="minorHAnsi"/>
        </w:rPr>
      </w:pPr>
      <w:r>
        <w:rPr>
          <w:rFonts w:cstheme="minorHAnsi"/>
        </w:rPr>
        <w:t>Lamentablemente el Plan Trienal 2006-2008 no fue tomado como un instrumento referencial  en el ámbito de trabajo y con el tiempo se fue perdiendo de la misma forma que las acciones de largo plazo previstas en el PNPEPTI 2000-2010.</w:t>
      </w:r>
    </w:p>
    <w:p w:rsidR="00A81966" w:rsidRPr="00A6548E" w:rsidRDefault="00A81966" w:rsidP="00A81966">
      <w:pPr>
        <w:ind w:left="708"/>
        <w:rPr>
          <w:rFonts w:cstheme="minorHAnsi"/>
          <w:b/>
        </w:rPr>
      </w:pPr>
      <w:r w:rsidRPr="00A6548E">
        <w:rPr>
          <w:rFonts w:cstheme="minorHAnsi"/>
          <w:b/>
        </w:rPr>
        <w:t>iii.</w:t>
      </w:r>
      <w:r w:rsidRPr="00A6548E">
        <w:rPr>
          <w:rFonts w:cstheme="minorHAnsi"/>
          <w:b/>
        </w:rPr>
        <w:tab/>
        <w:t>Reducción de niños trabajadores menores de 14 años.</w:t>
      </w:r>
    </w:p>
    <w:p w:rsidR="001B7208" w:rsidRDefault="00854339" w:rsidP="00F451B3">
      <w:pPr>
        <w:ind w:left="1416"/>
        <w:jc w:val="both"/>
        <w:rPr>
          <w:rFonts w:cstheme="minorHAnsi"/>
        </w:rPr>
      </w:pPr>
      <w:r>
        <w:rPr>
          <w:rFonts w:cstheme="minorHAnsi"/>
        </w:rPr>
        <w:t xml:space="preserve">El impacto del PNPETI con relación a la reducción de niños trabajadores menores de 14 años, no es posible de determinar por la falta de información de seguimiento y monitoreo que se </w:t>
      </w:r>
      <w:r w:rsidR="00F451B3">
        <w:rPr>
          <w:rFonts w:cstheme="minorHAnsi"/>
        </w:rPr>
        <w:t xml:space="preserve">presentó </w:t>
      </w:r>
      <w:r>
        <w:rPr>
          <w:rFonts w:cstheme="minorHAnsi"/>
        </w:rPr>
        <w:t xml:space="preserve"> durante su ejecución.  La información comparativa que se muestra en el capítulo 2 con relación a los datos de situación de niños en condiciones de trabajo, no reporta avances en este tema y siembra dudas sobre la recolecció</w:t>
      </w:r>
      <w:r w:rsidR="00F451B3">
        <w:rPr>
          <w:rFonts w:cstheme="minorHAnsi"/>
        </w:rPr>
        <w:t>n</w:t>
      </w:r>
      <w:r>
        <w:rPr>
          <w:rFonts w:cstheme="minorHAnsi"/>
        </w:rPr>
        <w:t xml:space="preserve">, </w:t>
      </w:r>
      <w:r w:rsidR="007774B9">
        <w:rPr>
          <w:rFonts w:cstheme="minorHAnsi"/>
        </w:rPr>
        <w:t xml:space="preserve">su periodicidad, </w:t>
      </w:r>
      <w:r>
        <w:rPr>
          <w:rFonts w:cstheme="minorHAnsi"/>
        </w:rPr>
        <w:t>su priorización por áreas o zonas y su consolidación en los niveles nacionales</w:t>
      </w:r>
      <w:r w:rsidR="007774B9">
        <w:rPr>
          <w:rFonts w:cstheme="minorHAnsi"/>
        </w:rPr>
        <w:t xml:space="preserve"> a fin de retroalimentar a los actores y las acciones en curso</w:t>
      </w:r>
      <w:r>
        <w:rPr>
          <w:rFonts w:cstheme="minorHAnsi"/>
        </w:rPr>
        <w:t xml:space="preserve">.  </w:t>
      </w:r>
    </w:p>
    <w:p w:rsidR="00577F61" w:rsidRDefault="007774B9" w:rsidP="00F451B3">
      <w:pPr>
        <w:ind w:left="1416"/>
        <w:jc w:val="both"/>
        <w:rPr>
          <w:rFonts w:cstheme="minorHAnsi"/>
        </w:rPr>
      </w:pPr>
      <w:r>
        <w:rPr>
          <w:rFonts w:cstheme="minorHAnsi"/>
        </w:rPr>
        <w:t>Se podría decir que algunas zonas han sido más exitosas (Santa Cruz</w:t>
      </w:r>
      <w:r w:rsidR="00F451B3">
        <w:rPr>
          <w:rFonts w:cstheme="minorHAnsi"/>
        </w:rPr>
        <w:t xml:space="preserve"> y Bermejo</w:t>
      </w:r>
      <w:r>
        <w:rPr>
          <w:rFonts w:cstheme="minorHAnsi"/>
        </w:rPr>
        <w:t>) y otras menos (Potosí, Riberalta)</w:t>
      </w:r>
      <w:r w:rsidR="00F70A2B">
        <w:rPr>
          <w:rFonts w:cstheme="minorHAnsi"/>
        </w:rPr>
        <w:t xml:space="preserve"> </w:t>
      </w:r>
      <w:r w:rsidR="00F451B3">
        <w:rPr>
          <w:rFonts w:cstheme="minorHAnsi"/>
        </w:rPr>
        <w:t xml:space="preserve">en la reducción de niños trabajadores menores de 14 años, </w:t>
      </w:r>
      <w:r>
        <w:rPr>
          <w:rFonts w:cstheme="minorHAnsi"/>
        </w:rPr>
        <w:t xml:space="preserve">basados en los testimonios y percepciones de los actores. </w:t>
      </w:r>
      <w:r w:rsidR="00577F61">
        <w:rPr>
          <w:rFonts w:cstheme="minorHAnsi"/>
        </w:rPr>
        <w:t>Otros ámbitos del trabajo infantil en zonas urbanas y periurbanas de las ciudades más grandes (comercio, servicios y actividades  informales y otros) parecen estar en crecimiento (El Alto, Villas de Santa Cruz y zona metropolitana de Cochabamba).</w:t>
      </w:r>
    </w:p>
    <w:p w:rsidR="00A6548E" w:rsidRDefault="007A5D16" w:rsidP="00F451B3">
      <w:pPr>
        <w:ind w:left="1416"/>
        <w:jc w:val="both"/>
        <w:rPr>
          <w:rFonts w:cstheme="minorHAnsi"/>
        </w:rPr>
      </w:pPr>
      <w:r>
        <w:rPr>
          <w:rFonts w:cstheme="minorHAnsi"/>
        </w:rPr>
        <w:t xml:space="preserve">Además </w:t>
      </w:r>
      <w:r w:rsidR="007774B9">
        <w:rPr>
          <w:rFonts w:cstheme="minorHAnsi"/>
        </w:rPr>
        <w:t xml:space="preserve">se debe reconocer que se mantiene el debate entre el combate al trabajo infantil </w:t>
      </w:r>
      <w:r w:rsidR="00577F61">
        <w:rPr>
          <w:rFonts w:cstheme="minorHAnsi"/>
        </w:rPr>
        <w:t xml:space="preserve">y juvenil </w:t>
      </w:r>
      <w:r w:rsidR="007774B9">
        <w:rPr>
          <w:rFonts w:cstheme="minorHAnsi"/>
        </w:rPr>
        <w:t>y su aceptación como una forma dignificante de inserción laboral y soci</w:t>
      </w:r>
      <w:r>
        <w:rPr>
          <w:rFonts w:cstheme="minorHAnsi"/>
        </w:rPr>
        <w:t xml:space="preserve">al </w:t>
      </w:r>
      <w:r w:rsidR="007774B9">
        <w:rPr>
          <w:rFonts w:cstheme="minorHAnsi"/>
        </w:rPr>
        <w:t>de niños, niñas y adolescentes trabajadores</w:t>
      </w:r>
      <w:r w:rsidR="00577F61">
        <w:rPr>
          <w:rStyle w:val="Refdenotaalpie"/>
          <w:rFonts w:cstheme="minorHAnsi"/>
        </w:rPr>
        <w:footnoteReference w:id="20"/>
      </w:r>
      <w:r w:rsidR="007774B9">
        <w:rPr>
          <w:rFonts w:cstheme="minorHAnsi"/>
        </w:rPr>
        <w:t>.  También se debe señalar que a</w:t>
      </w:r>
      <w:r w:rsidR="00A6548E">
        <w:rPr>
          <w:rFonts w:cstheme="minorHAnsi"/>
        </w:rPr>
        <w:t xml:space="preserve"> pesar de los avances realizados, son los padres los que intervienen para mantener y disfrazar el trabajo infantil</w:t>
      </w:r>
      <w:r>
        <w:rPr>
          <w:rFonts w:cstheme="minorHAnsi"/>
        </w:rPr>
        <w:t xml:space="preserve"> bajo el argumento de cooperación a los ingresos de la familia</w:t>
      </w:r>
      <w:r w:rsidR="00A6548E">
        <w:rPr>
          <w:rFonts w:cstheme="minorHAnsi"/>
        </w:rPr>
        <w:t xml:space="preserve">.  Este es un tema cultural que debe ser enfrentado a corto plazo. </w:t>
      </w:r>
    </w:p>
    <w:p w:rsidR="00A6548E" w:rsidRDefault="00F83667" w:rsidP="00A21985">
      <w:pPr>
        <w:ind w:left="1416"/>
        <w:jc w:val="both"/>
        <w:rPr>
          <w:rFonts w:cstheme="minorHAnsi"/>
        </w:rPr>
      </w:pPr>
      <w:r>
        <w:rPr>
          <w:rFonts w:cstheme="minorHAnsi"/>
        </w:rPr>
        <w:lastRenderedPageBreak/>
        <w:t>El desarrollo de oportunidades  socioeconómicas para los padres y la búsqueda de opciones de desarrollo local para evitar que familias migren en épocas de zafra o cosecha es una tarea pendiente, así como la otorgación de becas y otros incentivos a la permanencia escolar.   El bono Juancito Pinto está concebido bajo otras condiciones, sin embargo no es posible pensar en su réplica o proyección de cobertura por las dificultades de su sostenibilidad y por las dudas sobre su uso.</w:t>
      </w:r>
    </w:p>
    <w:p w:rsidR="00EB772C" w:rsidRDefault="006144D0" w:rsidP="0080553A">
      <w:pPr>
        <w:ind w:left="1416"/>
        <w:jc w:val="both"/>
        <w:rPr>
          <w:rFonts w:cstheme="minorHAnsi"/>
        </w:rPr>
      </w:pPr>
      <w:r>
        <w:rPr>
          <w:rFonts w:cstheme="minorHAnsi"/>
        </w:rPr>
        <w:t>Un factor que se debe señalar es el hecho de que una gran parte de los menores de 14 años en condición de trabajo conocen y saben que su actividad es motivo de prohibición, fiscalización y multas,  por lo que contribuyen a su ocultamiento</w:t>
      </w:r>
      <w:r w:rsidR="00EB772C">
        <w:rPr>
          <w:rFonts w:cstheme="minorHAnsi"/>
        </w:rPr>
        <w:t>, ya que están conscientes que deberían estar estudiando en vez de trabajar</w:t>
      </w:r>
      <w:r>
        <w:rPr>
          <w:rFonts w:cstheme="minorHAnsi"/>
        </w:rPr>
        <w:t>.</w:t>
      </w:r>
    </w:p>
    <w:p w:rsidR="00A81966" w:rsidRPr="006144D0" w:rsidRDefault="00A81966" w:rsidP="00A81966">
      <w:pPr>
        <w:ind w:left="708"/>
        <w:rPr>
          <w:rFonts w:cstheme="minorHAnsi"/>
          <w:b/>
        </w:rPr>
      </w:pPr>
      <w:r w:rsidRPr="006144D0">
        <w:rPr>
          <w:rFonts w:cstheme="minorHAnsi"/>
          <w:b/>
        </w:rPr>
        <w:t>iv.</w:t>
      </w:r>
      <w:r w:rsidRPr="006144D0">
        <w:rPr>
          <w:rFonts w:cstheme="minorHAnsi"/>
          <w:b/>
        </w:rPr>
        <w:tab/>
        <w:t>Protección de adolescentes trabajadores mayores de 14 años.</w:t>
      </w:r>
    </w:p>
    <w:p w:rsidR="006144D0" w:rsidRDefault="00FD4216" w:rsidP="00C52E16">
      <w:pPr>
        <w:ind w:left="1416"/>
        <w:jc w:val="both"/>
        <w:rPr>
          <w:rFonts w:cstheme="minorHAnsi"/>
        </w:rPr>
      </w:pPr>
      <w:r>
        <w:rPr>
          <w:rFonts w:cstheme="minorHAnsi"/>
        </w:rPr>
        <w:t xml:space="preserve">Con relación a la protección del trabajo de mayores de 14 años, los adolescentes consideran que el Estado debería intervenir para:  darles reconocimiento social, para que puedan ser escuchados y opinar sobre lo que es mejor para ellos, para que se les facilite el estudio y de este modo tener un mejor trabajo, para compartir su tiempo entre el trabajo y el estudio,  para mejorar sus salarios y evitar la explotación sólo porque son jóvenes o aprendices, para mejorar sus lugares de trabajo, su seguridad y evitar abusos y amedrentamientos, para mejorar sus niveles de organización, solidaridad y comprensión entre compañeros de trabajo, para no recibir lástima, sino respeto, </w:t>
      </w:r>
      <w:r w:rsidR="00A53042">
        <w:rPr>
          <w:rFonts w:cstheme="minorHAnsi"/>
        </w:rPr>
        <w:t>y se manifiestan en contra de afanes injustos para erradicar su trabajo.</w:t>
      </w:r>
    </w:p>
    <w:p w:rsidR="00A53042" w:rsidRDefault="006065B1" w:rsidP="00C52E16">
      <w:pPr>
        <w:ind w:left="1416"/>
        <w:jc w:val="both"/>
        <w:rPr>
          <w:rFonts w:cstheme="minorHAnsi"/>
        </w:rPr>
      </w:pPr>
      <w:r>
        <w:rPr>
          <w:rFonts w:cstheme="minorHAnsi"/>
        </w:rPr>
        <w:t xml:space="preserve">Desde la perspectiva de la protección, los jóvenes se sentirían protegidos si son considerados dentro de las normas laborales (Ley General de Trabajo y </w:t>
      </w:r>
      <w:r w:rsidR="00C52E16">
        <w:rPr>
          <w:rFonts w:cstheme="minorHAnsi"/>
        </w:rPr>
        <w:t>C</w:t>
      </w:r>
      <w:r>
        <w:rPr>
          <w:rFonts w:cstheme="minorHAnsi"/>
        </w:rPr>
        <w:t xml:space="preserve">ódigo Procesal del Trabajo con acápites para el trabajo juvenil), tomando en cuenta:  </w:t>
      </w:r>
      <w:r w:rsidR="00CF11B2">
        <w:rPr>
          <w:rFonts w:cstheme="minorHAnsi"/>
        </w:rPr>
        <w:t>contratos formales para su trabajo, reglamentaciones sobre su  salario o remuneración,  normas de acceso al sistema educativo y la obligación de escolaridad, capacidad para representarse o ser representados  en procesos labores ante la judicatura y el Ministerio de Trabajo sin necesidad de mandato expreso,  capacidad para su sindicalización</w:t>
      </w:r>
      <w:r w:rsidR="00227C0D">
        <w:rPr>
          <w:rFonts w:cstheme="minorHAnsi"/>
        </w:rPr>
        <w:t xml:space="preserve">, </w:t>
      </w:r>
      <w:r w:rsidR="00790B2A">
        <w:rPr>
          <w:rFonts w:cstheme="minorHAnsi"/>
        </w:rPr>
        <w:t xml:space="preserve"> pertenencia </w:t>
      </w:r>
      <w:r w:rsidR="00227C0D">
        <w:rPr>
          <w:rFonts w:cstheme="minorHAnsi"/>
        </w:rPr>
        <w:t xml:space="preserve"> y ejercicio de sus derechos en </w:t>
      </w:r>
      <w:r w:rsidR="00790B2A">
        <w:rPr>
          <w:rFonts w:cstheme="minorHAnsi"/>
        </w:rPr>
        <w:t>estas instancias</w:t>
      </w:r>
      <w:r w:rsidR="00CF11B2">
        <w:rPr>
          <w:rFonts w:cstheme="minorHAnsi"/>
        </w:rPr>
        <w:t>,</w:t>
      </w:r>
      <w:r w:rsidR="00F70A2B">
        <w:rPr>
          <w:rFonts w:cstheme="minorHAnsi"/>
        </w:rPr>
        <w:t xml:space="preserve"> </w:t>
      </w:r>
      <w:r w:rsidR="00C52E16">
        <w:rPr>
          <w:rFonts w:cstheme="minorHAnsi"/>
        </w:rPr>
        <w:t xml:space="preserve">respeto a la jornada de trabajo, derecho a vacaciones y la prohibición de labores penosas, peligrosas  o insalubres,  acceso a la seguridad social y otros. </w:t>
      </w:r>
    </w:p>
    <w:p w:rsidR="006878D3" w:rsidRDefault="00C52E16" w:rsidP="00EB3238">
      <w:pPr>
        <w:ind w:left="1416"/>
        <w:jc w:val="both"/>
        <w:rPr>
          <w:rFonts w:cstheme="minorHAnsi"/>
        </w:rPr>
      </w:pPr>
      <w:r>
        <w:rPr>
          <w:rFonts w:cstheme="minorHAnsi"/>
        </w:rPr>
        <w:t>En la práctica en los años de vigencia del PMEPTI no se ha logrado responder  efectivamente a las demandas de protección del trabajo de mayores de 14 años, aunque se cuentan con elementos y propuestas que puedan viabilizar las demandas de este grupo en el corto plazo, si existe la voluntad política suficiente.</w:t>
      </w:r>
    </w:p>
    <w:p w:rsidR="009F7E6C" w:rsidRDefault="009F7E6C" w:rsidP="00EB3238">
      <w:pPr>
        <w:ind w:left="1416"/>
        <w:jc w:val="both"/>
        <w:rPr>
          <w:rFonts w:cstheme="minorHAnsi"/>
        </w:rPr>
      </w:pPr>
    </w:p>
    <w:p w:rsidR="00A81966" w:rsidRPr="00C52E16" w:rsidRDefault="00EB3238" w:rsidP="00A81966">
      <w:pPr>
        <w:ind w:left="708"/>
        <w:rPr>
          <w:rFonts w:cstheme="minorHAnsi"/>
          <w:b/>
        </w:rPr>
      </w:pPr>
      <w:r>
        <w:rPr>
          <w:rFonts w:cstheme="minorHAnsi"/>
          <w:b/>
        </w:rPr>
        <w:lastRenderedPageBreak/>
        <w:t>v</w:t>
      </w:r>
      <w:r w:rsidR="00A81966" w:rsidRPr="00C52E16">
        <w:rPr>
          <w:rFonts w:cstheme="minorHAnsi"/>
          <w:b/>
        </w:rPr>
        <w:t>.</w:t>
      </w:r>
      <w:r w:rsidR="00A81966" w:rsidRPr="00C52E16">
        <w:rPr>
          <w:rFonts w:cstheme="minorHAnsi"/>
          <w:b/>
        </w:rPr>
        <w:tab/>
        <w:t>Impacto en el ejercicio de derechos (género e interculturalidad).</w:t>
      </w:r>
    </w:p>
    <w:p w:rsidR="00C52E16" w:rsidRDefault="00091109" w:rsidP="00091109">
      <w:pPr>
        <w:ind w:left="1416"/>
        <w:jc w:val="both"/>
        <w:rPr>
          <w:rFonts w:cstheme="minorHAnsi"/>
        </w:rPr>
      </w:pPr>
      <w:r>
        <w:rPr>
          <w:rFonts w:cstheme="minorHAnsi"/>
        </w:rPr>
        <w:t>Con relación al impacto del PNEPTI en el ejercicio de los derechos, se pueden hacer los siguientes comentarios:</w:t>
      </w:r>
    </w:p>
    <w:p w:rsidR="00091109" w:rsidRDefault="00091109" w:rsidP="00444969">
      <w:pPr>
        <w:pStyle w:val="Prrafodelista"/>
        <w:numPr>
          <w:ilvl w:val="0"/>
          <w:numId w:val="32"/>
        </w:numPr>
        <w:jc w:val="both"/>
        <w:rPr>
          <w:rFonts w:cstheme="minorHAnsi"/>
        </w:rPr>
      </w:pPr>
      <w:r>
        <w:rPr>
          <w:rFonts w:cstheme="minorHAnsi"/>
        </w:rPr>
        <w:t>El PNEPTI ha contribuido a la divulgación de los derechos de los niños, niñas y adolescentes  en los centros de trabajo, a los empresarios, a los trabajadores, profesores y sistema educativo en los últimos años.  Aunque no existen medidas o indicadores que muestren la evolución en estos términos y el ejercicio de los derechos en la práctica, se puede decir que se ha mejorado la información, existe acceso a nivel municipal para efectuar denuncias y otros, y no son grandes las dificultades de acceso al sistema de administración de justicia.</w:t>
      </w:r>
    </w:p>
    <w:p w:rsidR="006878D3" w:rsidRDefault="006878D3" w:rsidP="006878D3">
      <w:pPr>
        <w:pStyle w:val="Prrafodelista"/>
        <w:ind w:left="2136"/>
        <w:jc w:val="both"/>
        <w:rPr>
          <w:rFonts w:cstheme="minorHAnsi"/>
        </w:rPr>
      </w:pPr>
    </w:p>
    <w:p w:rsidR="00091109" w:rsidRDefault="00091109" w:rsidP="00444969">
      <w:pPr>
        <w:pStyle w:val="Prrafodelista"/>
        <w:numPr>
          <w:ilvl w:val="0"/>
          <w:numId w:val="32"/>
        </w:numPr>
        <w:jc w:val="both"/>
        <w:rPr>
          <w:rFonts w:cstheme="minorHAnsi"/>
        </w:rPr>
      </w:pPr>
      <w:r>
        <w:rPr>
          <w:rFonts w:cstheme="minorHAnsi"/>
        </w:rPr>
        <w:t xml:space="preserve">En la práctica, persisten las dificultades institucionales, falta de medios, de personal, presupuesto  y otros en las Defensorías Municipales, Jefaturas de Trabajo, Inspectores y otros actores.   Esto sin duda dificulta los procesos y la obtención de resultados oportunos para corregir de manera inmediata situaciones de violación de los derechos de niños, niñas y adolescentes trabajadores.    </w:t>
      </w:r>
    </w:p>
    <w:p w:rsidR="00EB518D" w:rsidRDefault="00CD2D74" w:rsidP="006878D3">
      <w:pPr>
        <w:ind w:left="1416"/>
        <w:jc w:val="both"/>
        <w:rPr>
          <w:rFonts w:cstheme="minorHAnsi"/>
        </w:rPr>
      </w:pPr>
      <w:r>
        <w:rPr>
          <w:rFonts w:cstheme="minorHAnsi"/>
        </w:rPr>
        <w:t xml:space="preserve">Con relación a los temas de género, se puede decir que el PNEPTI, desde su formulación incluyó esta temática de forma igualitaria y sin distinción para niñas, niños y adolescentes;   sin que esto </w:t>
      </w:r>
      <w:r w:rsidR="00EB518D">
        <w:rPr>
          <w:rFonts w:cstheme="minorHAnsi"/>
        </w:rPr>
        <w:t xml:space="preserve"> signifique </w:t>
      </w:r>
      <w:r>
        <w:rPr>
          <w:rFonts w:cstheme="minorHAnsi"/>
        </w:rPr>
        <w:t xml:space="preserve"> que se haya propuesto una línea de trabajo para cerrar las brechas en este sentido.  Además de la problemática de género dentro de las familias, </w:t>
      </w:r>
      <w:r w:rsidR="00EB518D">
        <w:rPr>
          <w:rFonts w:cstheme="minorHAnsi"/>
        </w:rPr>
        <w:t xml:space="preserve">sociedad, escuelas, </w:t>
      </w:r>
      <w:r>
        <w:rPr>
          <w:rFonts w:cstheme="minorHAnsi"/>
        </w:rPr>
        <w:t>de los tipos de trabajo que se asignan a las mujeres</w:t>
      </w:r>
      <w:r w:rsidR="00EB518D">
        <w:rPr>
          <w:rFonts w:cstheme="minorHAnsi"/>
        </w:rPr>
        <w:t xml:space="preserve">, remuneración </w:t>
      </w:r>
      <w:r>
        <w:rPr>
          <w:rFonts w:cstheme="minorHAnsi"/>
        </w:rPr>
        <w:t xml:space="preserve"> y otros de la relación contractual, se debe señalar que no se han generado estadísticas que describan y promuevan la eliminación de brechas en este sentido. </w:t>
      </w:r>
      <w:r w:rsidR="00EB518D">
        <w:rPr>
          <w:rFonts w:cstheme="minorHAnsi"/>
        </w:rPr>
        <w:t xml:space="preserve">  Esta misión de evaluación ha encontrado que la remuneración de la zafra de azúcar y la minera es inferior para las mujeres, la cuales reciben “una cuarta” o la cuarta parte del salario habitual del varón. </w:t>
      </w:r>
      <w:r w:rsidR="002A470E">
        <w:rPr>
          <w:rFonts w:cstheme="minorHAnsi"/>
        </w:rPr>
        <w:t>También es notoria la ausencia de información estadística referida al trabajo de la mujer, a las condiciones especiales que se habilitan para ellas en educación, salud, etc.</w:t>
      </w:r>
    </w:p>
    <w:p w:rsidR="00C52E16" w:rsidRDefault="00EB518D" w:rsidP="006878D3">
      <w:pPr>
        <w:ind w:left="1416"/>
        <w:jc w:val="both"/>
        <w:rPr>
          <w:rFonts w:cstheme="minorHAnsi"/>
        </w:rPr>
      </w:pPr>
      <w:r>
        <w:rPr>
          <w:rFonts w:cstheme="minorHAnsi"/>
        </w:rPr>
        <w:t xml:space="preserve">La temática del género </w:t>
      </w:r>
      <w:r w:rsidR="00CD2D74">
        <w:rPr>
          <w:rFonts w:cstheme="minorHAnsi"/>
        </w:rPr>
        <w:t xml:space="preserve"> es una tarea pendiente para el sector en general</w:t>
      </w:r>
      <w:r>
        <w:rPr>
          <w:rFonts w:cstheme="minorHAnsi"/>
        </w:rPr>
        <w:t>, desde la utilización de materiales de capacitación,</w:t>
      </w:r>
      <w:r w:rsidR="002D6184">
        <w:rPr>
          <w:rFonts w:cstheme="minorHAnsi"/>
        </w:rPr>
        <w:t xml:space="preserve"> asistencia a talleres, </w:t>
      </w:r>
      <w:r>
        <w:rPr>
          <w:rFonts w:cstheme="minorHAnsi"/>
        </w:rPr>
        <w:t xml:space="preserve"> inspecciones, salario, trabajo, </w:t>
      </w:r>
      <w:r w:rsidR="006878D3">
        <w:rPr>
          <w:rFonts w:cstheme="minorHAnsi"/>
        </w:rPr>
        <w:t xml:space="preserve">reportes, acceso a condiciones de salud, </w:t>
      </w:r>
      <w:r w:rsidR="002D6184">
        <w:rPr>
          <w:rFonts w:cstheme="minorHAnsi"/>
        </w:rPr>
        <w:t>asignaciones familiares</w:t>
      </w:r>
      <w:r w:rsidR="006878D3">
        <w:rPr>
          <w:rFonts w:cstheme="minorHAnsi"/>
        </w:rPr>
        <w:t xml:space="preserve"> y trabajo</w:t>
      </w:r>
      <w:r w:rsidR="002D6184">
        <w:rPr>
          <w:rFonts w:cstheme="minorHAnsi"/>
        </w:rPr>
        <w:t xml:space="preserve">, </w:t>
      </w:r>
      <w:r>
        <w:rPr>
          <w:rFonts w:cstheme="minorHAnsi"/>
        </w:rPr>
        <w:t>etc., la misma que debe ser abordada de forma consiste</w:t>
      </w:r>
      <w:r w:rsidR="006878D3">
        <w:rPr>
          <w:rFonts w:cstheme="minorHAnsi"/>
        </w:rPr>
        <w:t xml:space="preserve">nte </w:t>
      </w:r>
      <w:r>
        <w:rPr>
          <w:rFonts w:cstheme="minorHAnsi"/>
        </w:rPr>
        <w:t xml:space="preserve"> y continua, de acuerdo a la realidad </w:t>
      </w:r>
      <w:r w:rsidR="002D6184">
        <w:rPr>
          <w:rFonts w:cstheme="minorHAnsi"/>
        </w:rPr>
        <w:t xml:space="preserve">y costumbres </w:t>
      </w:r>
      <w:r>
        <w:rPr>
          <w:rFonts w:cstheme="minorHAnsi"/>
        </w:rPr>
        <w:t>de las regiones</w:t>
      </w:r>
      <w:r w:rsidR="00CD2D74">
        <w:rPr>
          <w:rFonts w:cstheme="minorHAnsi"/>
        </w:rPr>
        <w:t>.</w:t>
      </w:r>
    </w:p>
    <w:p w:rsidR="00CD2D74" w:rsidRDefault="006878D3" w:rsidP="00EB3238">
      <w:pPr>
        <w:ind w:left="1416"/>
        <w:jc w:val="both"/>
        <w:rPr>
          <w:rFonts w:cstheme="minorHAnsi"/>
        </w:rPr>
      </w:pPr>
      <w:r>
        <w:rPr>
          <w:rFonts w:cstheme="minorHAnsi"/>
        </w:rPr>
        <w:t xml:space="preserve">La interculturalidad se halla de manifiesto en el sector, ya que son en su mayoría niños, niñas y jóvenes  del altiplano (comunidades quechuas)  y de los valles quienes participan de actividades tales como la zafra de la caña de azúcar y de la </w:t>
      </w:r>
      <w:r>
        <w:rPr>
          <w:rFonts w:cstheme="minorHAnsi"/>
        </w:rPr>
        <w:lastRenderedPageBreak/>
        <w:t>castaña en la región sud  y  regiones orientales del país.  En algunos campamentos se han reportado diferencias entre trabajadores del oriente y del occidente</w:t>
      </w:r>
      <w:r w:rsidR="00AB4A4B">
        <w:rPr>
          <w:rFonts w:cstheme="minorHAnsi"/>
        </w:rPr>
        <w:t xml:space="preserve"> (Ej. Los de Izozog con los de Potosí)</w:t>
      </w:r>
      <w:r>
        <w:rPr>
          <w:rFonts w:cstheme="minorHAnsi"/>
        </w:rPr>
        <w:t>, las mismas que se traducen en situaciones de aislamiento que impiden el contacto y el intercambio cultural (</w:t>
      </w:r>
      <w:r w:rsidR="00AB4A4B">
        <w:rPr>
          <w:rFonts w:cstheme="minorHAnsi"/>
        </w:rPr>
        <w:t>E</w:t>
      </w:r>
      <w:r>
        <w:rPr>
          <w:rFonts w:cstheme="minorHAnsi"/>
        </w:rPr>
        <w:t>j. Entre guaraníes y quechuas).   Este es un especio de trabajo que fácilmente puede ser llenado por las ONG´s locales a fin de desarrollar procesos que mejore</w:t>
      </w:r>
      <w:r w:rsidR="002A470E">
        <w:rPr>
          <w:rFonts w:cstheme="minorHAnsi"/>
        </w:rPr>
        <w:t xml:space="preserve">n </w:t>
      </w:r>
      <w:r>
        <w:rPr>
          <w:rFonts w:cstheme="minorHAnsi"/>
        </w:rPr>
        <w:t xml:space="preserve"> la interculturalidad</w:t>
      </w:r>
      <w:r w:rsidR="002A470E">
        <w:rPr>
          <w:rFonts w:cstheme="minorHAnsi"/>
        </w:rPr>
        <w:t>, el respeto a las diferencias y la inclusión social</w:t>
      </w:r>
      <w:r>
        <w:rPr>
          <w:rFonts w:cstheme="minorHAnsi"/>
        </w:rPr>
        <w:t xml:space="preserve">.  </w:t>
      </w:r>
      <w:r w:rsidR="002A470E">
        <w:rPr>
          <w:rFonts w:cstheme="minorHAnsi"/>
        </w:rPr>
        <w:t>Un escenario de trabajo en este sentido sería el trabajo con los padres jefes de familia y los niños que los acompañan en los campamentos.</w:t>
      </w:r>
    </w:p>
    <w:p w:rsidR="00A81966" w:rsidRPr="00A81966" w:rsidRDefault="00EB3238" w:rsidP="00A81966">
      <w:pPr>
        <w:ind w:left="708"/>
        <w:rPr>
          <w:rFonts w:cstheme="minorHAnsi"/>
        </w:rPr>
      </w:pPr>
      <w:r>
        <w:rPr>
          <w:rFonts w:cstheme="minorHAnsi"/>
          <w:b/>
        </w:rPr>
        <w:t>vi</w:t>
      </w:r>
      <w:r w:rsidR="00A81966" w:rsidRPr="001C5909">
        <w:rPr>
          <w:rFonts w:cstheme="minorHAnsi"/>
          <w:b/>
        </w:rPr>
        <w:t>.</w:t>
      </w:r>
      <w:r w:rsidR="00A81966" w:rsidRPr="001C5909">
        <w:rPr>
          <w:rFonts w:cstheme="minorHAnsi"/>
          <w:b/>
        </w:rPr>
        <w:tab/>
        <w:t>Impacto del Plan en la erradicación de las peores formas de trabajo infantil</w:t>
      </w:r>
      <w:r w:rsidR="00A81966" w:rsidRPr="00A81966">
        <w:rPr>
          <w:rFonts w:cstheme="minorHAnsi"/>
        </w:rPr>
        <w:t>.</w:t>
      </w:r>
    </w:p>
    <w:p w:rsidR="00EB518D" w:rsidRDefault="00A542CB" w:rsidP="00A542CB">
      <w:pPr>
        <w:ind w:left="1416"/>
        <w:jc w:val="both"/>
        <w:rPr>
          <w:rFonts w:cstheme="minorHAnsi"/>
        </w:rPr>
      </w:pPr>
      <w:r>
        <w:rPr>
          <w:rFonts w:cstheme="minorHAnsi"/>
        </w:rPr>
        <w:t xml:space="preserve">Como se señala repetitivamente en este informe, la misión de evaluación no ha podido encontrar datos que respalden el impacto del PNEPTI sobre la erradicación de las peores formas de trabajo infantil, por falta de una instancia autorizada para recopilar, </w:t>
      </w:r>
      <w:r w:rsidR="004F2378">
        <w:rPr>
          <w:rFonts w:cstheme="minorHAnsi"/>
        </w:rPr>
        <w:t xml:space="preserve">procesar y </w:t>
      </w:r>
      <w:r>
        <w:rPr>
          <w:rFonts w:cstheme="minorHAnsi"/>
        </w:rPr>
        <w:t>emitir</w:t>
      </w:r>
      <w:r w:rsidR="004F2378">
        <w:rPr>
          <w:rFonts w:cstheme="minorHAnsi"/>
        </w:rPr>
        <w:t xml:space="preserve"> datos al respecto</w:t>
      </w:r>
      <w:r>
        <w:rPr>
          <w:rFonts w:cstheme="minorHAnsi"/>
        </w:rPr>
        <w:t xml:space="preserve">.  </w:t>
      </w:r>
    </w:p>
    <w:p w:rsidR="00EB518D" w:rsidRDefault="00A542CB" w:rsidP="00A542CB">
      <w:pPr>
        <w:ind w:left="1416"/>
        <w:jc w:val="both"/>
        <w:rPr>
          <w:rFonts w:cstheme="minorHAnsi"/>
        </w:rPr>
      </w:pPr>
      <w:r>
        <w:rPr>
          <w:rFonts w:cstheme="minorHAnsi"/>
        </w:rPr>
        <w:t>Señales de que se ha incidido sobre las peores formas provienen de las actividades de promoción</w:t>
      </w:r>
      <w:r w:rsidR="00F70A2B">
        <w:rPr>
          <w:rFonts w:cstheme="minorHAnsi"/>
        </w:rPr>
        <w:t xml:space="preserve"> </w:t>
      </w:r>
      <w:r w:rsidR="00141285">
        <w:rPr>
          <w:rFonts w:cstheme="minorHAnsi"/>
        </w:rPr>
        <w:t>ejecutadas</w:t>
      </w:r>
      <w:r>
        <w:rPr>
          <w:rFonts w:cstheme="minorHAnsi"/>
        </w:rPr>
        <w:t xml:space="preserve">, de la presencia de ONG´s que trabajan en esta temática, de </w:t>
      </w:r>
      <w:r w:rsidR="00141285">
        <w:rPr>
          <w:rFonts w:cstheme="minorHAnsi"/>
        </w:rPr>
        <w:t xml:space="preserve">las </w:t>
      </w:r>
      <w:r>
        <w:rPr>
          <w:rFonts w:cstheme="minorHAnsi"/>
        </w:rPr>
        <w:t>actividades de fiscalización</w:t>
      </w:r>
      <w:r w:rsidR="00141285">
        <w:rPr>
          <w:rFonts w:cstheme="minorHAnsi"/>
        </w:rPr>
        <w:t xml:space="preserve"> realizadas</w:t>
      </w:r>
      <w:r w:rsidR="004F2378">
        <w:rPr>
          <w:rFonts w:cstheme="minorHAnsi"/>
        </w:rPr>
        <w:t xml:space="preserve">; </w:t>
      </w:r>
      <w:r>
        <w:rPr>
          <w:rFonts w:cstheme="minorHAnsi"/>
        </w:rPr>
        <w:t xml:space="preserve"> de la intervención en la temática de las entidades del Sistema de Administración de Justicia SAJ, etc.</w:t>
      </w:r>
    </w:p>
    <w:p w:rsidR="00A21985" w:rsidRPr="000B18D3" w:rsidRDefault="00A542CB" w:rsidP="000B18D3">
      <w:pPr>
        <w:ind w:left="1416"/>
        <w:jc w:val="both"/>
        <w:rPr>
          <w:rFonts w:cstheme="minorHAnsi"/>
        </w:rPr>
      </w:pPr>
      <w:r>
        <w:rPr>
          <w:rFonts w:cstheme="minorHAnsi"/>
        </w:rPr>
        <w:t xml:space="preserve">Es necesario recalcar que el Convenio 182 </w:t>
      </w:r>
      <w:r w:rsidR="008E24D8" w:rsidRPr="008E24D8">
        <w:rPr>
          <w:rFonts w:cstheme="minorHAnsi"/>
        </w:rPr>
        <w:t>de la OIT sobre eliminación de las peores formas de trabajo</w:t>
      </w:r>
      <w:r w:rsidR="008E24D8">
        <w:rPr>
          <w:rFonts w:cstheme="minorHAnsi"/>
        </w:rPr>
        <w:t xml:space="preserve"> i</w:t>
      </w:r>
      <w:r w:rsidR="008E24D8" w:rsidRPr="008E24D8">
        <w:rPr>
          <w:rFonts w:cstheme="minorHAnsi"/>
        </w:rPr>
        <w:t>nfantil</w:t>
      </w:r>
      <w:r w:rsidR="00141285">
        <w:rPr>
          <w:rFonts w:cstheme="minorHAnsi"/>
        </w:rPr>
        <w:t>,</w:t>
      </w:r>
      <w:r w:rsidR="00F70A2B">
        <w:rPr>
          <w:rFonts w:cstheme="minorHAnsi"/>
        </w:rPr>
        <w:t xml:space="preserve"> </w:t>
      </w:r>
      <w:r>
        <w:rPr>
          <w:rFonts w:cstheme="minorHAnsi"/>
        </w:rPr>
        <w:t>fue ratificado por Bolivia</w:t>
      </w:r>
      <w:r w:rsidR="00F70A2B">
        <w:rPr>
          <w:rFonts w:cstheme="minorHAnsi"/>
        </w:rPr>
        <w:t xml:space="preserve"> </w:t>
      </w:r>
      <w:r w:rsidR="004F2378" w:rsidRPr="004F2378">
        <w:rPr>
          <w:rFonts w:cstheme="minorHAnsi"/>
        </w:rPr>
        <w:t xml:space="preserve">el 11 de noviembre de 2002 mediante la Ley 2428. </w:t>
      </w:r>
      <w:r w:rsidR="004F2378">
        <w:rPr>
          <w:rFonts w:cstheme="minorHAnsi"/>
        </w:rPr>
        <w:t>Además</w:t>
      </w:r>
      <w:r w:rsidR="00141285">
        <w:rPr>
          <w:rFonts w:cstheme="minorHAnsi"/>
        </w:rPr>
        <w:t>,</w:t>
      </w:r>
      <w:r w:rsidR="00F70A2B">
        <w:rPr>
          <w:rFonts w:cstheme="minorHAnsi"/>
        </w:rPr>
        <w:t xml:space="preserve"> </w:t>
      </w:r>
      <w:r>
        <w:rPr>
          <w:rFonts w:cstheme="minorHAnsi"/>
        </w:rPr>
        <w:t xml:space="preserve">se ha realizado un estudio para identificar los </w:t>
      </w:r>
      <w:r w:rsidRPr="00A21985">
        <w:rPr>
          <w:rFonts w:cstheme="minorHAnsi"/>
        </w:rPr>
        <w:t>trabajos peligrosos según naturaleza y condición</w:t>
      </w:r>
      <w:r w:rsidR="00A21985">
        <w:rPr>
          <w:rFonts w:cstheme="minorHAnsi"/>
        </w:rPr>
        <w:t xml:space="preserve"> (C. Medinacelli, 2009</w:t>
      </w:r>
      <w:r w:rsidR="00CC7863">
        <w:rPr>
          <w:rFonts w:cstheme="minorHAnsi"/>
        </w:rPr>
        <w:t>,  Ver Anexo 5</w:t>
      </w:r>
      <w:r w:rsidR="00A21985">
        <w:rPr>
          <w:rFonts w:cstheme="minorHAnsi"/>
        </w:rPr>
        <w:t>)</w:t>
      </w:r>
      <w:r w:rsidRPr="00A21985">
        <w:rPr>
          <w:rFonts w:cstheme="minorHAnsi"/>
        </w:rPr>
        <w:t>;</w:t>
      </w:r>
      <w:r>
        <w:rPr>
          <w:rFonts w:cstheme="minorHAnsi"/>
        </w:rPr>
        <w:t xml:space="preserve">  y que algunas </w:t>
      </w:r>
      <w:r w:rsidR="004F2378">
        <w:rPr>
          <w:rFonts w:cstheme="minorHAnsi"/>
        </w:rPr>
        <w:t xml:space="preserve">regiones y en ciertas </w:t>
      </w:r>
      <w:r>
        <w:rPr>
          <w:rFonts w:cstheme="minorHAnsi"/>
        </w:rPr>
        <w:t>actividades económicas se percibe una disminución de las peores formas</w:t>
      </w:r>
      <w:r w:rsidR="004F2378">
        <w:rPr>
          <w:rFonts w:cstheme="minorHAnsi"/>
        </w:rPr>
        <w:t xml:space="preserve">  (mientras en otras existen percepciones </w:t>
      </w:r>
      <w:r w:rsidR="00141285">
        <w:rPr>
          <w:rFonts w:cstheme="minorHAnsi"/>
        </w:rPr>
        <w:t>c</w:t>
      </w:r>
      <w:r w:rsidR="004F2378">
        <w:rPr>
          <w:rFonts w:cstheme="minorHAnsi"/>
        </w:rPr>
        <w:t>recientes)</w:t>
      </w:r>
      <w:r>
        <w:rPr>
          <w:rFonts w:cstheme="minorHAnsi"/>
        </w:rPr>
        <w:t>.  Todos estos hechos se han  dado en el plazo de ejecución del PNEPTI,  sin embargo, tampoco se puede atribuir estas situaciones como un efecto directo del Plan.</w:t>
      </w:r>
      <w:r w:rsidR="00141285">
        <w:rPr>
          <w:rFonts w:cstheme="minorHAnsi"/>
        </w:rPr>
        <w:t xml:space="preserve">  Si se puede concluir que se ha avanzado en la identificación de la problemática, en la inclusión de otros actores, en el mejoramiento de la base jurídica y en la generación de condiciones para incidir positivamente </w:t>
      </w:r>
      <w:r w:rsidR="00F37679">
        <w:rPr>
          <w:rFonts w:cstheme="minorHAnsi"/>
        </w:rPr>
        <w:t xml:space="preserve">con </w:t>
      </w:r>
      <w:r w:rsidR="00141285">
        <w:rPr>
          <w:rFonts w:cstheme="minorHAnsi"/>
        </w:rPr>
        <w:t xml:space="preserve">estas acciones </w:t>
      </w:r>
      <w:r w:rsidR="00F37679">
        <w:rPr>
          <w:rFonts w:cstheme="minorHAnsi"/>
        </w:rPr>
        <w:t xml:space="preserve">en la </w:t>
      </w:r>
      <w:r w:rsidR="00141285">
        <w:rPr>
          <w:rFonts w:cstheme="minorHAnsi"/>
        </w:rPr>
        <w:t xml:space="preserve"> erradicación.</w:t>
      </w:r>
      <w:r w:rsidR="00A21985">
        <w:rPr>
          <w:rFonts w:cstheme="minorHAnsi"/>
          <w:b/>
        </w:rPr>
        <w:br w:type="page"/>
      </w:r>
    </w:p>
    <w:p w:rsidR="00F70A2B" w:rsidRPr="00F70A2B" w:rsidRDefault="00A81966" w:rsidP="00F70A2B">
      <w:pPr>
        <w:pStyle w:val="Prrafodelista"/>
        <w:numPr>
          <w:ilvl w:val="0"/>
          <w:numId w:val="18"/>
        </w:numPr>
        <w:rPr>
          <w:rFonts w:cstheme="minorHAnsi"/>
          <w:b/>
        </w:rPr>
      </w:pPr>
      <w:r w:rsidRPr="00F70A2B">
        <w:rPr>
          <w:rFonts w:cstheme="minorHAnsi"/>
          <w:b/>
        </w:rPr>
        <w:lastRenderedPageBreak/>
        <w:t>Impacto del Plan sobre percepciones y posibles cambios de actitud en los actores</w:t>
      </w:r>
      <w:r w:rsidR="004B454D" w:rsidRPr="00F70A2B">
        <w:rPr>
          <w:rFonts w:cstheme="minorHAnsi"/>
          <w:b/>
        </w:rPr>
        <w:t>.</w:t>
      </w:r>
    </w:p>
    <w:p w:rsidR="004B454D" w:rsidRPr="00F70A2B" w:rsidRDefault="004B454D" w:rsidP="00F70A2B">
      <w:pPr>
        <w:pStyle w:val="Prrafodelista"/>
        <w:ind w:left="1068"/>
        <w:jc w:val="center"/>
        <w:rPr>
          <w:rFonts w:cstheme="minorHAnsi"/>
          <w:b/>
        </w:rPr>
      </w:pPr>
      <w:r w:rsidRPr="00F70A2B">
        <w:rPr>
          <w:rFonts w:cstheme="minorHAnsi"/>
          <w:b/>
        </w:rPr>
        <w:t xml:space="preserve">TABLA </w:t>
      </w:r>
      <w:r w:rsidR="00A21985" w:rsidRPr="00F70A2B">
        <w:rPr>
          <w:rFonts w:cstheme="minorHAnsi"/>
          <w:b/>
        </w:rPr>
        <w:t>16</w:t>
      </w:r>
      <w:r w:rsidRPr="00F70A2B">
        <w:rPr>
          <w:rFonts w:cstheme="minorHAnsi"/>
          <w:b/>
        </w:rPr>
        <w:t>. IMPACTOS DEL PNEPTI 2000-2010 SOBRE PERCEPCIONES Y POSIBLES CAMBIOS DE ACTITUD</w:t>
      </w:r>
    </w:p>
    <w:tbl>
      <w:tblPr>
        <w:tblStyle w:val="Tablaconcuadrcula"/>
        <w:tblW w:w="0" w:type="auto"/>
        <w:tblInd w:w="817" w:type="dxa"/>
        <w:tblLook w:val="04A0" w:firstRow="1" w:lastRow="0" w:firstColumn="1" w:lastColumn="0" w:noHBand="0" w:noVBand="1"/>
      </w:tblPr>
      <w:tblGrid>
        <w:gridCol w:w="3402"/>
        <w:gridCol w:w="4835"/>
      </w:tblGrid>
      <w:tr w:rsidR="004B454D" w:rsidTr="004B454D">
        <w:tc>
          <w:tcPr>
            <w:tcW w:w="3402" w:type="dxa"/>
          </w:tcPr>
          <w:p w:rsidR="004B454D" w:rsidRPr="004B454D" w:rsidRDefault="004B454D" w:rsidP="004B454D">
            <w:pPr>
              <w:jc w:val="center"/>
              <w:rPr>
                <w:rFonts w:cstheme="minorHAnsi"/>
                <w:b/>
              </w:rPr>
            </w:pPr>
            <w:r w:rsidRPr="004B454D">
              <w:rPr>
                <w:rFonts w:cstheme="minorHAnsi"/>
                <w:b/>
              </w:rPr>
              <w:t>ACTORES</w:t>
            </w:r>
          </w:p>
        </w:tc>
        <w:tc>
          <w:tcPr>
            <w:tcW w:w="4835" w:type="dxa"/>
          </w:tcPr>
          <w:p w:rsidR="004B454D" w:rsidRPr="004B454D" w:rsidRDefault="004B454D" w:rsidP="004B454D">
            <w:pPr>
              <w:rPr>
                <w:rFonts w:cstheme="minorHAnsi"/>
                <w:b/>
              </w:rPr>
            </w:pPr>
            <w:r w:rsidRPr="004B454D">
              <w:rPr>
                <w:rFonts w:cstheme="minorHAnsi"/>
                <w:b/>
              </w:rPr>
              <w:t>PERCEPCIONES Y POSIBLES CAMBIOS DE ACTITUD</w:t>
            </w:r>
          </w:p>
          <w:p w:rsidR="004B454D" w:rsidRPr="004B454D" w:rsidRDefault="004B454D" w:rsidP="00B904E6">
            <w:pPr>
              <w:rPr>
                <w:rFonts w:cstheme="minorHAnsi"/>
                <w:b/>
              </w:rPr>
            </w:pPr>
          </w:p>
        </w:tc>
      </w:tr>
      <w:tr w:rsidR="004B454D" w:rsidTr="004B454D">
        <w:tc>
          <w:tcPr>
            <w:tcW w:w="3402" w:type="dxa"/>
          </w:tcPr>
          <w:p w:rsidR="004B454D" w:rsidRPr="00A81966" w:rsidRDefault="004B454D" w:rsidP="004B454D">
            <w:pPr>
              <w:ind w:left="144" w:hanging="142"/>
              <w:rPr>
                <w:rFonts w:cstheme="minorHAnsi"/>
              </w:rPr>
            </w:pPr>
            <w:r w:rsidRPr="00A81966">
              <w:rPr>
                <w:rFonts w:cstheme="minorHAnsi"/>
              </w:rPr>
              <w:t>1.</w:t>
            </w:r>
            <w:r w:rsidRPr="00A81966">
              <w:rPr>
                <w:rFonts w:cstheme="minorHAnsi"/>
              </w:rPr>
              <w:tab/>
              <w:t>Niñas, niños, adolescentes.</w:t>
            </w:r>
          </w:p>
          <w:p w:rsidR="004B454D" w:rsidRDefault="004B454D" w:rsidP="004B454D">
            <w:pPr>
              <w:ind w:left="144" w:hanging="142"/>
              <w:rPr>
                <w:rFonts w:cstheme="minorHAnsi"/>
              </w:rPr>
            </w:pPr>
          </w:p>
        </w:tc>
        <w:tc>
          <w:tcPr>
            <w:tcW w:w="4835" w:type="dxa"/>
          </w:tcPr>
          <w:p w:rsidR="009B7C15" w:rsidRDefault="009B7C15" w:rsidP="00A21985">
            <w:pPr>
              <w:jc w:val="both"/>
              <w:rPr>
                <w:rFonts w:cstheme="minorHAnsi"/>
              </w:rPr>
            </w:pPr>
            <w:r>
              <w:rPr>
                <w:rFonts w:cstheme="minorHAnsi"/>
              </w:rPr>
              <w:t xml:space="preserve">El conocimiento de la temática, de las prohibiciones y de los derechos que asisten  niños, niñas y adolescentes en materia laboral es creciente.  Diversas actividades con este grupo objetivo, mediante la capacitación, talleres y otros han contribuido a un tratamiento amplio de la temática.  En Santa Cruz, se ha llegado a tratar el tema inclusive a nivel de </w:t>
            </w:r>
            <w:r w:rsidR="00B70937">
              <w:rPr>
                <w:rFonts w:cstheme="minorHAnsi"/>
              </w:rPr>
              <w:t>C</w:t>
            </w:r>
            <w:r>
              <w:rPr>
                <w:rFonts w:cstheme="minorHAnsi"/>
              </w:rPr>
              <w:t xml:space="preserve">omités </w:t>
            </w:r>
            <w:r w:rsidR="00B70937">
              <w:rPr>
                <w:rFonts w:cstheme="minorHAnsi"/>
              </w:rPr>
              <w:t>E</w:t>
            </w:r>
            <w:r>
              <w:rPr>
                <w:rFonts w:cstheme="minorHAnsi"/>
              </w:rPr>
              <w:t>scolares.</w:t>
            </w:r>
          </w:p>
          <w:p w:rsidR="009B7C15" w:rsidRDefault="009B7C15" w:rsidP="00A21985">
            <w:pPr>
              <w:jc w:val="both"/>
              <w:rPr>
                <w:rFonts w:cstheme="minorHAnsi"/>
              </w:rPr>
            </w:pPr>
          </w:p>
          <w:p w:rsidR="009B7C15" w:rsidRDefault="009B7C15" w:rsidP="00A21985">
            <w:pPr>
              <w:jc w:val="both"/>
              <w:rPr>
                <w:rFonts w:cstheme="minorHAnsi"/>
              </w:rPr>
            </w:pPr>
            <w:r>
              <w:rPr>
                <w:rFonts w:cstheme="minorHAnsi"/>
              </w:rPr>
              <w:t>La participación de niños, niñas y adolescentes sobre la temática es creciente, muchas de sus organizaciones se toman en cuenta en las actividades regionales y paulatinamente tienen mayor participación en la elaboración de propuestas destinadas a la</w:t>
            </w:r>
            <w:r w:rsidR="00B70937">
              <w:rPr>
                <w:rFonts w:cstheme="minorHAnsi"/>
              </w:rPr>
              <w:t xml:space="preserve"> revalorización y </w:t>
            </w:r>
            <w:r>
              <w:rPr>
                <w:rFonts w:cstheme="minorHAnsi"/>
              </w:rPr>
              <w:t xml:space="preserve"> protección de su trabajo.</w:t>
            </w:r>
          </w:p>
          <w:p w:rsidR="009B7C15" w:rsidRDefault="009B7C15" w:rsidP="00A21985">
            <w:pPr>
              <w:jc w:val="both"/>
              <w:rPr>
                <w:rFonts w:cstheme="minorHAnsi"/>
              </w:rPr>
            </w:pPr>
          </w:p>
          <w:p w:rsidR="00B70937" w:rsidRDefault="00B70937" w:rsidP="00A21985">
            <w:pPr>
              <w:jc w:val="both"/>
              <w:rPr>
                <w:rFonts w:cstheme="minorHAnsi"/>
              </w:rPr>
            </w:pPr>
            <w:r>
              <w:rPr>
                <w:rFonts w:cstheme="minorHAnsi"/>
              </w:rPr>
              <w:t>Este grupo percibe que el trabajo en menores de 14 años debe ser erradicado y que entre los 14 a 18 se deben dar condiciones para la protección del trabajo de los adolescentes, como las señaladas en puntos anteriores de este informe.</w:t>
            </w:r>
          </w:p>
          <w:p w:rsidR="004B454D" w:rsidRDefault="004B454D" w:rsidP="00A21985">
            <w:pPr>
              <w:jc w:val="both"/>
              <w:rPr>
                <w:rFonts w:cstheme="minorHAnsi"/>
              </w:rPr>
            </w:pPr>
          </w:p>
        </w:tc>
      </w:tr>
      <w:tr w:rsidR="004B454D" w:rsidTr="004B454D">
        <w:tc>
          <w:tcPr>
            <w:tcW w:w="3402" w:type="dxa"/>
          </w:tcPr>
          <w:p w:rsidR="004B454D" w:rsidRPr="00A81966" w:rsidRDefault="004B454D" w:rsidP="004B454D">
            <w:pPr>
              <w:ind w:left="144" w:hanging="142"/>
              <w:rPr>
                <w:rFonts w:cstheme="minorHAnsi"/>
              </w:rPr>
            </w:pPr>
            <w:r w:rsidRPr="00A81966">
              <w:rPr>
                <w:rFonts w:cstheme="minorHAnsi"/>
              </w:rPr>
              <w:t>2.</w:t>
            </w:r>
            <w:r w:rsidRPr="00A81966">
              <w:rPr>
                <w:rFonts w:cstheme="minorHAnsi"/>
              </w:rPr>
              <w:tab/>
              <w:t>Empresas, empleadores.</w:t>
            </w:r>
          </w:p>
          <w:p w:rsidR="004B454D" w:rsidRDefault="004B454D" w:rsidP="004B454D">
            <w:pPr>
              <w:ind w:left="144" w:hanging="142"/>
              <w:rPr>
                <w:rFonts w:cstheme="minorHAnsi"/>
              </w:rPr>
            </w:pPr>
          </w:p>
        </w:tc>
        <w:tc>
          <w:tcPr>
            <w:tcW w:w="4835" w:type="dxa"/>
          </w:tcPr>
          <w:p w:rsidR="00CD2D74" w:rsidRDefault="00CD2D74" w:rsidP="00A21985">
            <w:pPr>
              <w:jc w:val="both"/>
              <w:rPr>
                <w:rFonts w:cstheme="minorHAnsi"/>
              </w:rPr>
            </w:pPr>
            <w:r w:rsidRPr="00B70937">
              <w:rPr>
                <w:rFonts w:cstheme="minorHAnsi"/>
              </w:rPr>
              <w:t xml:space="preserve">El PNEPTI ha facilitado que empresas y empleadores estén </w:t>
            </w:r>
            <w:r w:rsidR="00B70937">
              <w:rPr>
                <w:rFonts w:cstheme="minorHAnsi"/>
              </w:rPr>
              <w:t>conscientes de la temática, de las normas vigentes y del rol que pueden desempeñar en la erradicación del trabajo infantil.  En Santa Cruz diversas organizaciones de empleadores apoyan decididamente la erradicación del trabajo infantil y son participes de mesas de trabajo, Comisiones y subcomisiones relacionadas a la temática de la zafra de caña de azúcar.</w:t>
            </w:r>
          </w:p>
          <w:p w:rsidR="00B70937" w:rsidRDefault="00B70937" w:rsidP="00A21985">
            <w:pPr>
              <w:jc w:val="both"/>
              <w:rPr>
                <w:rFonts w:cstheme="minorHAnsi"/>
              </w:rPr>
            </w:pPr>
          </w:p>
          <w:p w:rsidR="00B70937" w:rsidRPr="00B70937" w:rsidRDefault="00B70937" w:rsidP="00A21985">
            <w:pPr>
              <w:jc w:val="both"/>
              <w:rPr>
                <w:rFonts w:cstheme="minorHAnsi"/>
              </w:rPr>
            </w:pPr>
            <w:r>
              <w:rPr>
                <w:rFonts w:cstheme="minorHAnsi"/>
              </w:rPr>
              <w:t>En otros sectores como el minero, se señala que los empleadores no contratan a niños y que no lo hacen porque conocen las restricciones y dificultades que podrían enfrentar.  Sin embargo, se indica que son los padres los que incorporan a sus hijos menores a las obligaciones laborales que ellos contratan.</w:t>
            </w:r>
          </w:p>
          <w:p w:rsidR="004B454D" w:rsidRDefault="004B454D" w:rsidP="00A21985">
            <w:pPr>
              <w:jc w:val="both"/>
              <w:rPr>
                <w:rFonts w:cstheme="minorHAnsi"/>
              </w:rPr>
            </w:pPr>
          </w:p>
        </w:tc>
      </w:tr>
      <w:tr w:rsidR="004B454D" w:rsidTr="004B454D">
        <w:tc>
          <w:tcPr>
            <w:tcW w:w="3402" w:type="dxa"/>
          </w:tcPr>
          <w:p w:rsidR="004B454D" w:rsidRPr="00A81966" w:rsidRDefault="004B454D" w:rsidP="004B454D">
            <w:pPr>
              <w:ind w:left="144" w:hanging="142"/>
              <w:rPr>
                <w:rFonts w:cstheme="minorHAnsi"/>
              </w:rPr>
            </w:pPr>
            <w:r w:rsidRPr="00A81966">
              <w:rPr>
                <w:rFonts w:cstheme="minorHAnsi"/>
              </w:rPr>
              <w:lastRenderedPageBreak/>
              <w:t>3.</w:t>
            </w:r>
            <w:r w:rsidRPr="00A81966">
              <w:rPr>
                <w:rFonts w:cstheme="minorHAnsi"/>
              </w:rPr>
              <w:tab/>
              <w:t>Instituciones y otros.</w:t>
            </w:r>
          </w:p>
          <w:p w:rsidR="004B454D" w:rsidRDefault="004B454D" w:rsidP="004B454D">
            <w:pPr>
              <w:ind w:left="144" w:hanging="142"/>
              <w:rPr>
                <w:rFonts w:cstheme="minorHAnsi"/>
              </w:rPr>
            </w:pPr>
          </w:p>
        </w:tc>
        <w:tc>
          <w:tcPr>
            <w:tcW w:w="4835" w:type="dxa"/>
          </w:tcPr>
          <w:p w:rsidR="004B454D" w:rsidRDefault="00B70937" w:rsidP="00A21985">
            <w:pPr>
              <w:jc w:val="both"/>
              <w:rPr>
                <w:rFonts w:cstheme="minorHAnsi"/>
              </w:rPr>
            </w:pPr>
            <w:r>
              <w:rPr>
                <w:rFonts w:cstheme="minorHAnsi"/>
              </w:rPr>
              <w:t xml:space="preserve">En las instituciones (ONG´s, Defensorías, </w:t>
            </w:r>
            <w:r w:rsidR="00F813C0">
              <w:rPr>
                <w:rFonts w:cstheme="minorHAnsi"/>
              </w:rPr>
              <w:t>o</w:t>
            </w:r>
            <w:r>
              <w:rPr>
                <w:rFonts w:cstheme="minorHAnsi"/>
              </w:rPr>
              <w:t xml:space="preserve">rganizaciones de </w:t>
            </w:r>
            <w:r w:rsidR="00F813C0">
              <w:rPr>
                <w:rFonts w:cstheme="minorHAnsi"/>
              </w:rPr>
              <w:t>n</w:t>
            </w:r>
            <w:r>
              <w:rPr>
                <w:rFonts w:cstheme="minorHAnsi"/>
              </w:rPr>
              <w:t>iños</w:t>
            </w:r>
            <w:r w:rsidR="00F70A2B">
              <w:rPr>
                <w:rFonts w:cstheme="minorHAnsi"/>
              </w:rPr>
              <w:t xml:space="preserve"> </w:t>
            </w:r>
            <w:r>
              <w:rPr>
                <w:rFonts w:cstheme="minorHAnsi"/>
              </w:rPr>
              <w:t xml:space="preserve">trabajadores, </w:t>
            </w:r>
            <w:r w:rsidR="00F813C0">
              <w:rPr>
                <w:rFonts w:cstheme="minorHAnsi"/>
              </w:rPr>
              <w:t xml:space="preserve">organizaciones de trabajadores, </w:t>
            </w:r>
            <w:r>
              <w:rPr>
                <w:rFonts w:cstheme="minorHAnsi"/>
              </w:rPr>
              <w:t>etc.)</w:t>
            </w:r>
            <w:r w:rsidR="00F813C0">
              <w:rPr>
                <w:rFonts w:cstheme="minorHAnsi"/>
              </w:rPr>
              <w:t xml:space="preserve">, </w:t>
            </w:r>
            <w:r>
              <w:rPr>
                <w:rFonts w:cstheme="minorHAnsi"/>
              </w:rPr>
              <w:t xml:space="preserve"> existe un consenso en el sentido de que el trabajo para menores de 14 años debería ser erradicado y que se requiere de un fuerte participación estatal </w:t>
            </w:r>
            <w:r w:rsidR="00F813C0">
              <w:rPr>
                <w:rFonts w:cstheme="minorHAnsi"/>
              </w:rPr>
              <w:t xml:space="preserve">y multi institucional </w:t>
            </w:r>
            <w:r>
              <w:rPr>
                <w:rFonts w:cstheme="minorHAnsi"/>
              </w:rPr>
              <w:t>en este sentido.</w:t>
            </w:r>
          </w:p>
          <w:p w:rsidR="00B70937" w:rsidRDefault="00B70937" w:rsidP="00A21985">
            <w:pPr>
              <w:jc w:val="both"/>
              <w:rPr>
                <w:rFonts w:cstheme="minorHAnsi"/>
              </w:rPr>
            </w:pPr>
          </w:p>
          <w:p w:rsidR="00B70937" w:rsidRDefault="00B70937" w:rsidP="00A21985">
            <w:pPr>
              <w:jc w:val="both"/>
              <w:rPr>
                <w:rFonts w:cstheme="minorHAnsi"/>
              </w:rPr>
            </w:pPr>
            <w:r>
              <w:rPr>
                <w:rFonts w:cstheme="minorHAnsi"/>
              </w:rPr>
              <w:t>Algunas organizaciones han asumido la posición de reivindicación y defensa del trabajo de jóvenes y adolescentes, por lo que colaboran en su revalorización y en la generación de alternativas legales para su reconocimiento.</w:t>
            </w:r>
          </w:p>
          <w:p w:rsidR="00B70937" w:rsidRDefault="00B70937" w:rsidP="00A21985">
            <w:pPr>
              <w:jc w:val="both"/>
              <w:rPr>
                <w:rFonts w:cstheme="minorHAnsi"/>
              </w:rPr>
            </w:pPr>
          </w:p>
        </w:tc>
      </w:tr>
    </w:tbl>
    <w:p w:rsidR="004B454D" w:rsidRPr="00B904E6" w:rsidRDefault="004B454D" w:rsidP="004B454D">
      <w:pPr>
        <w:ind w:left="708"/>
        <w:jc w:val="both"/>
        <w:rPr>
          <w:rFonts w:cstheme="minorHAnsi"/>
          <w:sz w:val="18"/>
          <w:szCs w:val="18"/>
        </w:rPr>
      </w:pPr>
      <w:r w:rsidRPr="00B904E6">
        <w:rPr>
          <w:rFonts w:cstheme="minorHAnsi"/>
          <w:sz w:val="18"/>
          <w:szCs w:val="18"/>
        </w:rPr>
        <w:t>Fuente: Elaboración propia, con base a información primaria y secundaria, recolectada durante la evaluación.</w:t>
      </w:r>
    </w:p>
    <w:p w:rsidR="004B454D" w:rsidRDefault="004B454D" w:rsidP="00B904E6">
      <w:pPr>
        <w:ind w:left="1416"/>
        <w:rPr>
          <w:rFonts w:cstheme="minorHAnsi"/>
        </w:rPr>
      </w:pPr>
    </w:p>
    <w:p w:rsidR="00A81966" w:rsidRPr="00163D72" w:rsidRDefault="00EB3238" w:rsidP="00163D72">
      <w:pPr>
        <w:ind w:left="708"/>
        <w:rPr>
          <w:rFonts w:cstheme="minorHAnsi"/>
          <w:b/>
        </w:rPr>
      </w:pPr>
      <w:r>
        <w:rPr>
          <w:rFonts w:cstheme="minorHAnsi"/>
          <w:b/>
        </w:rPr>
        <w:t>viii</w:t>
      </w:r>
      <w:r w:rsidR="00A81966" w:rsidRPr="00163D72">
        <w:rPr>
          <w:rFonts w:cstheme="minorHAnsi"/>
          <w:b/>
        </w:rPr>
        <w:t>.</w:t>
      </w:r>
      <w:r w:rsidR="00A81966" w:rsidRPr="00163D72">
        <w:rPr>
          <w:rFonts w:cstheme="minorHAnsi"/>
          <w:b/>
        </w:rPr>
        <w:tab/>
        <w:t>Utilidad del Plan como herramienta o instrumento para acciones de abogacía</w:t>
      </w:r>
      <w:r w:rsidR="00163D72" w:rsidRPr="00163D72">
        <w:rPr>
          <w:rFonts w:cstheme="minorHAnsi"/>
          <w:b/>
        </w:rPr>
        <w:t xml:space="preserve">.  </w:t>
      </w:r>
    </w:p>
    <w:p w:rsidR="004B454D" w:rsidRPr="004B454D" w:rsidRDefault="004B454D" w:rsidP="004B454D">
      <w:pPr>
        <w:ind w:left="1416"/>
        <w:jc w:val="center"/>
        <w:rPr>
          <w:rFonts w:cstheme="minorHAnsi"/>
          <w:b/>
        </w:rPr>
      </w:pPr>
      <w:r w:rsidRPr="004B454D">
        <w:rPr>
          <w:rFonts w:cstheme="minorHAnsi"/>
          <w:b/>
        </w:rPr>
        <w:t xml:space="preserve">TABLA </w:t>
      </w:r>
      <w:r w:rsidR="00A21985">
        <w:rPr>
          <w:rFonts w:cstheme="minorHAnsi"/>
          <w:b/>
        </w:rPr>
        <w:t>17</w:t>
      </w:r>
      <w:r w:rsidRPr="004B454D">
        <w:rPr>
          <w:rFonts w:cstheme="minorHAnsi"/>
          <w:b/>
        </w:rPr>
        <w:t>.</w:t>
      </w:r>
      <w:r>
        <w:rPr>
          <w:rFonts w:cstheme="minorHAnsi"/>
          <w:b/>
        </w:rPr>
        <w:t xml:space="preserve"> UTILIDAD D</w:t>
      </w:r>
      <w:r w:rsidRPr="004B454D">
        <w:rPr>
          <w:rFonts w:cstheme="minorHAnsi"/>
          <w:b/>
        </w:rPr>
        <w:t xml:space="preserve">EL PNEPTI 2000-2010 </w:t>
      </w:r>
      <w:r>
        <w:rPr>
          <w:rFonts w:cstheme="minorHAnsi"/>
          <w:b/>
        </w:rPr>
        <w:t xml:space="preserve">PARA ACCIONES DE ABOGACIA </w:t>
      </w:r>
    </w:p>
    <w:tbl>
      <w:tblPr>
        <w:tblStyle w:val="Tablaconcuadrcula"/>
        <w:tblW w:w="0" w:type="auto"/>
        <w:tblInd w:w="817" w:type="dxa"/>
        <w:tblLook w:val="04A0" w:firstRow="1" w:lastRow="0" w:firstColumn="1" w:lastColumn="0" w:noHBand="0" w:noVBand="1"/>
      </w:tblPr>
      <w:tblGrid>
        <w:gridCol w:w="3402"/>
        <w:gridCol w:w="4835"/>
      </w:tblGrid>
      <w:tr w:rsidR="004B454D" w:rsidTr="006317A3">
        <w:tc>
          <w:tcPr>
            <w:tcW w:w="3402" w:type="dxa"/>
          </w:tcPr>
          <w:p w:rsidR="004B454D" w:rsidRPr="004B454D" w:rsidRDefault="004B454D" w:rsidP="006317A3">
            <w:pPr>
              <w:jc w:val="center"/>
              <w:rPr>
                <w:rFonts w:cstheme="minorHAnsi"/>
                <w:b/>
              </w:rPr>
            </w:pPr>
            <w:r w:rsidRPr="004B454D">
              <w:rPr>
                <w:rFonts w:cstheme="minorHAnsi"/>
                <w:b/>
              </w:rPr>
              <w:t>ACTORES</w:t>
            </w:r>
          </w:p>
        </w:tc>
        <w:tc>
          <w:tcPr>
            <w:tcW w:w="4835" w:type="dxa"/>
          </w:tcPr>
          <w:p w:rsidR="004B454D" w:rsidRPr="004B454D" w:rsidRDefault="004B454D" w:rsidP="004B454D">
            <w:pPr>
              <w:rPr>
                <w:rFonts w:cstheme="minorHAnsi"/>
                <w:b/>
              </w:rPr>
            </w:pPr>
            <w:r>
              <w:rPr>
                <w:rFonts w:cstheme="minorHAnsi"/>
                <w:b/>
              </w:rPr>
              <w:t>UTILIDAD PARA ACCIONES DE ABOGACIA</w:t>
            </w:r>
          </w:p>
        </w:tc>
      </w:tr>
      <w:tr w:rsidR="004B454D" w:rsidTr="006317A3">
        <w:tc>
          <w:tcPr>
            <w:tcW w:w="3402" w:type="dxa"/>
          </w:tcPr>
          <w:p w:rsidR="004B454D" w:rsidRDefault="004B454D" w:rsidP="004B454D">
            <w:pPr>
              <w:ind w:left="144" w:hanging="142"/>
              <w:rPr>
                <w:rFonts w:cstheme="minorHAnsi"/>
              </w:rPr>
            </w:pPr>
            <w:r>
              <w:rPr>
                <w:rFonts w:cstheme="minorHAnsi"/>
              </w:rPr>
              <w:t>1. Estado.</w:t>
            </w:r>
          </w:p>
          <w:p w:rsidR="004B454D" w:rsidRDefault="004B454D" w:rsidP="004B454D">
            <w:pPr>
              <w:ind w:left="144" w:hanging="142"/>
              <w:rPr>
                <w:rFonts w:cstheme="minorHAnsi"/>
              </w:rPr>
            </w:pPr>
          </w:p>
        </w:tc>
        <w:tc>
          <w:tcPr>
            <w:tcW w:w="4835" w:type="dxa"/>
          </w:tcPr>
          <w:p w:rsidR="004B454D" w:rsidRDefault="009B4D0B" w:rsidP="00291240">
            <w:pPr>
              <w:jc w:val="both"/>
              <w:rPr>
                <w:rFonts w:cstheme="minorHAnsi"/>
              </w:rPr>
            </w:pPr>
            <w:r>
              <w:rPr>
                <w:rFonts w:cstheme="minorHAnsi"/>
              </w:rPr>
              <w:t>El PNEPTI ha sido una herramienta útil para las instituciones estatales en su trabajo sobre esta temática</w:t>
            </w:r>
            <w:r w:rsidR="00291240">
              <w:rPr>
                <w:rFonts w:cstheme="minorHAnsi"/>
              </w:rPr>
              <w:t>;  s</w:t>
            </w:r>
            <w:r>
              <w:rPr>
                <w:rFonts w:cstheme="minorHAnsi"/>
              </w:rPr>
              <w:t xml:space="preserve">obre todo en la labor del Ministerio de Trabajo a nivel nacional y de las Jefaturas Departamentales.   A nivel departamental la existencia del Plan y la conformación de Subcomisiones han  alentado la participación de diversas entidades incluidas la sociedad civil y </w:t>
            </w:r>
            <w:r w:rsidR="00AD2AA6">
              <w:rPr>
                <w:rFonts w:cstheme="minorHAnsi"/>
              </w:rPr>
              <w:t xml:space="preserve">se </w:t>
            </w:r>
            <w:r>
              <w:rPr>
                <w:rFonts w:cstheme="minorHAnsi"/>
              </w:rPr>
              <w:t xml:space="preserve">ha </w:t>
            </w:r>
            <w:r w:rsidR="00AD2AA6">
              <w:rPr>
                <w:rFonts w:cstheme="minorHAnsi"/>
              </w:rPr>
              <w:t xml:space="preserve">viabilizado </w:t>
            </w:r>
            <w:r>
              <w:rPr>
                <w:rFonts w:cstheme="minorHAnsi"/>
              </w:rPr>
              <w:t xml:space="preserve">el tratamiento de la temática del trabajo infantil.  También se ha contado con participación de algunas entidades del nivel municipal, sobretodo de las </w:t>
            </w:r>
            <w:r w:rsidR="00AD2AA6">
              <w:rPr>
                <w:rFonts w:cstheme="minorHAnsi"/>
              </w:rPr>
              <w:t xml:space="preserve">Comisiones Municipales de la Niñez y de la Adolescencia y de las </w:t>
            </w:r>
            <w:r>
              <w:rPr>
                <w:rFonts w:cstheme="minorHAnsi"/>
              </w:rPr>
              <w:t>Defensorías de la Niñez</w:t>
            </w:r>
            <w:r w:rsidR="00E94FB7">
              <w:rPr>
                <w:rStyle w:val="Refdenotaalpie"/>
                <w:rFonts w:cstheme="minorHAnsi"/>
              </w:rPr>
              <w:footnoteReference w:id="21"/>
            </w:r>
            <w:r>
              <w:rPr>
                <w:rFonts w:cstheme="minorHAnsi"/>
              </w:rPr>
              <w:t>.   Sin embargo, muchas de estas acciones se han visto afectadas por las dificultades de orden institucional, presupuestario y técnico administrativo</w:t>
            </w:r>
            <w:r w:rsidR="00AD2AA6">
              <w:rPr>
                <w:rFonts w:cstheme="minorHAnsi"/>
              </w:rPr>
              <w:t xml:space="preserve"> ya explicadas anteriormente</w:t>
            </w:r>
            <w:r>
              <w:rPr>
                <w:rFonts w:cstheme="minorHAnsi"/>
              </w:rPr>
              <w:t>.</w:t>
            </w:r>
          </w:p>
          <w:p w:rsidR="009B4D0B" w:rsidRDefault="009B4D0B" w:rsidP="00291240">
            <w:pPr>
              <w:jc w:val="both"/>
              <w:rPr>
                <w:rFonts w:cstheme="minorHAnsi"/>
              </w:rPr>
            </w:pPr>
          </w:p>
          <w:p w:rsidR="009B4D0B" w:rsidRDefault="009B4D0B" w:rsidP="00291240">
            <w:pPr>
              <w:jc w:val="both"/>
              <w:rPr>
                <w:rFonts w:cstheme="minorHAnsi"/>
              </w:rPr>
            </w:pPr>
            <w:r>
              <w:rPr>
                <w:rFonts w:cstheme="minorHAnsi"/>
              </w:rPr>
              <w:t xml:space="preserve">La participación de otras entidades estatales como </w:t>
            </w:r>
            <w:r>
              <w:rPr>
                <w:rFonts w:cstheme="minorHAnsi"/>
              </w:rPr>
              <w:lastRenderedPageBreak/>
              <w:t>ser el sector  educación y salud ha tenido una tendencia creciente en esta temática en los últimos años.  Áreas como la microempresa, el desarrollo productivo y otras se hallan al inicio de su incorporación como actores de esta temática y pueden desarrollar roles importantes a futuro.</w:t>
            </w:r>
          </w:p>
          <w:p w:rsidR="00291240" w:rsidRDefault="00291240" w:rsidP="00291240">
            <w:pPr>
              <w:jc w:val="both"/>
              <w:rPr>
                <w:rFonts w:cstheme="minorHAnsi"/>
              </w:rPr>
            </w:pPr>
          </w:p>
          <w:p w:rsidR="00291240" w:rsidRDefault="00291240" w:rsidP="00291240">
            <w:pPr>
              <w:jc w:val="both"/>
              <w:rPr>
                <w:rFonts w:cstheme="minorHAnsi"/>
              </w:rPr>
            </w:pPr>
            <w:r>
              <w:rPr>
                <w:rFonts w:cstheme="minorHAnsi"/>
              </w:rPr>
              <w:t xml:space="preserve">La cooperación internacional (UNICEF, OIT y otras entidades), ven con buenos ojos la existencia de un documento como el PNEPTI, ya que </w:t>
            </w:r>
            <w:r w:rsidR="00083C0B">
              <w:rPr>
                <w:rFonts w:cstheme="minorHAnsi"/>
              </w:rPr>
              <w:t>é</w:t>
            </w:r>
            <w:r>
              <w:rPr>
                <w:rFonts w:cstheme="minorHAnsi"/>
              </w:rPr>
              <w:t>ste traduce las acciones que el gobierno en sus distintos niveles debería realizar para la erradicación del trabajo infantil.</w:t>
            </w:r>
          </w:p>
          <w:p w:rsidR="009B4D0B" w:rsidRDefault="009B4D0B" w:rsidP="00291240">
            <w:pPr>
              <w:jc w:val="both"/>
              <w:rPr>
                <w:rFonts w:cstheme="minorHAnsi"/>
              </w:rPr>
            </w:pPr>
          </w:p>
        </w:tc>
      </w:tr>
      <w:tr w:rsidR="004B454D" w:rsidTr="006317A3">
        <w:tc>
          <w:tcPr>
            <w:tcW w:w="3402" w:type="dxa"/>
          </w:tcPr>
          <w:p w:rsidR="004B454D" w:rsidRPr="00A81966" w:rsidRDefault="004B454D" w:rsidP="006317A3">
            <w:pPr>
              <w:ind w:left="144" w:hanging="142"/>
              <w:rPr>
                <w:rFonts w:cstheme="minorHAnsi"/>
              </w:rPr>
            </w:pPr>
            <w:r w:rsidRPr="00A81966">
              <w:rPr>
                <w:rFonts w:cstheme="minorHAnsi"/>
              </w:rPr>
              <w:lastRenderedPageBreak/>
              <w:t>2.</w:t>
            </w:r>
            <w:r w:rsidR="009F7E6C">
              <w:rPr>
                <w:rFonts w:cstheme="minorHAnsi"/>
              </w:rPr>
              <w:t xml:space="preserve"> </w:t>
            </w:r>
            <w:r>
              <w:rPr>
                <w:rFonts w:cstheme="minorHAnsi"/>
              </w:rPr>
              <w:t>ONG´s</w:t>
            </w:r>
            <w:r w:rsidRPr="00A81966">
              <w:rPr>
                <w:rFonts w:cstheme="minorHAnsi"/>
              </w:rPr>
              <w:t>.</w:t>
            </w:r>
          </w:p>
          <w:p w:rsidR="004B454D" w:rsidRDefault="004B454D" w:rsidP="006317A3">
            <w:pPr>
              <w:ind w:left="144" w:hanging="142"/>
              <w:rPr>
                <w:rFonts w:cstheme="minorHAnsi"/>
              </w:rPr>
            </w:pPr>
          </w:p>
        </w:tc>
        <w:tc>
          <w:tcPr>
            <w:tcW w:w="4835" w:type="dxa"/>
          </w:tcPr>
          <w:p w:rsidR="00291240" w:rsidRDefault="00291240" w:rsidP="00291240">
            <w:pPr>
              <w:jc w:val="both"/>
              <w:rPr>
                <w:rFonts w:cstheme="minorHAnsi"/>
              </w:rPr>
            </w:pPr>
            <w:r>
              <w:rPr>
                <w:rFonts w:cstheme="minorHAnsi"/>
              </w:rPr>
              <w:t>Algunas ONGs han utilizado e</w:t>
            </w:r>
            <w:r w:rsidR="0024071F">
              <w:rPr>
                <w:rFonts w:cstheme="minorHAnsi"/>
              </w:rPr>
              <w:t xml:space="preserve">l </w:t>
            </w:r>
            <w:r>
              <w:rPr>
                <w:rFonts w:cstheme="minorHAnsi"/>
              </w:rPr>
              <w:t>PNEPTI para realizar acciones en la temática, desde sus propios ámbitos de interés, por ejemplo apoyando las acciones de erradicación.</w:t>
            </w:r>
          </w:p>
          <w:p w:rsidR="00291240" w:rsidRDefault="00291240" w:rsidP="00291240">
            <w:pPr>
              <w:jc w:val="both"/>
              <w:rPr>
                <w:rFonts w:cstheme="minorHAnsi"/>
              </w:rPr>
            </w:pPr>
          </w:p>
          <w:p w:rsidR="00291240" w:rsidRDefault="00291240" w:rsidP="00291240">
            <w:pPr>
              <w:jc w:val="both"/>
              <w:rPr>
                <w:rFonts w:cstheme="minorHAnsi"/>
              </w:rPr>
            </w:pPr>
            <w:r>
              <w:rPr>
                <w:rFonts w:cstheme="minorHAnsi"/>
              </w:rPr>
              <w:t>Otras ONG´s en los años recientes han planteado la reivindicación del trabajo infantil y el desarrollo de mayores acciones para su protección y formalización.</w:t>
            </w:r>
          </w:p>
          <w:p w:rsidR="004B454D" w:rsidRDefault="004B454D" w:rsidP="00291240">
            <w:pPr>
              <w:jc w:val="both"/>
              <w:rPr>
                <w:rFonts w:cstheme="minorHAnsi"/>
              </w:rPr>
            </w:pPr>
          </w:p>
          <w:p w:rsidR="0024071F" w:rsidRDefault="0024071F" w:rsidP="00291240">
            <w:pPr>
              <w:jc w:val="both"/>
              <w:rPr>
                <w:rFonts w:cstheme="minorHAnsi"/>
              </w:rPr>
            </w:pPr>
            <w:r>
              <w:rPr>
                <w:rFonts w:cstheme="minorHAnsi"/>
              </w:rPr>
              <w:t>De cualquier forma, la existencia de un documento como el PNEPTI es útil para el tratamiento de la temática y de las intervenciones de estas instituciones.</w:t>
            </w:r>
          </w:p>
          <w:p w:rsidR="0024071F" w:rsidRDefault="0024071F" w:rsidP="00291240">
            <w:pPr>
              <w:jc w:val="both"/>
              <w:rPr>
                <w:rFonts w:cstheme="minorHAnsi"/>
              </w:rPr>
            </w:pPr>
          </w:p>
        </w:tc>
      </w:tr>
      <w:tr w:rsidR="004B454D" w:rsidTr="006317A3">
        <w:tc>
          <w:tcPr>
            <w:tcW w:w="3402" w:type="dxa"/>
          </w:tcPr>
          <w:p w:rsidR="004B454D" w:rsidRPr="00A81966" w:rsidRDefault="004B454D" w:rsidP="006317A3">
            <w:pPr>
              <w:ind w:left="144" w:hanging="142"/>
              <w:rPr>
                <w:rFonts w:cstheme="minorHAnsi"/>
              </w:rPr>
            </w:pPr>
            <w:r>
              <w:rPr>
                <w:rFonts w:cstheme="minorHAnsi"/>
              </w:rPr>
              <w:t xml:space="preserve">3. Otras </w:t>
            </w:r>
            <w:r w:rsidRPr="00A81966">
              <w:rPr>
                <w:rFonts w:cstheme="minorHAnsi"/>
              </w:rPr>
              <w:t>Instituciones</w:t>
            </w:r>
            <w:r>
              <w:rPr>
                <w:rFonts w:cstheme="minorHAnsi"/>
              </w:rPr>
              <w:t xml:space="preserve">. </w:t>
            </w:r>
          </w:p>
          <w:p w:rsidR="004B454D" w:rsidRDefault="004B454D" w:rsidP="006317A3">
            <w:pPr>
              <w:ind w:left="144" w:hanging="142"/>
              <w:rPr>
                <w:rFonts w:cstheme="minorHAnsi"/>
              </w:rPr>
            </w:pPr>
          </w:p>
        </w:tc>
        <w:tc>
          <w:tcPr>
            <w:tcW w:w="4835" w:type="dxa"/>
          </w:tcPr>
          <w:p w:rsidR="00023C44" w:rsidRDefault="00023C44" w:rsidP="00A21985">
            <w:pPr>
              <w:jc w:val="both"/>
              <w:rPr>
                <w:rFonts w:cstheme="minorHAnsi"/>
              </w:rPr>
            </w:pPr>
            <w:r>
              <w:rPr>
                <w:rFonts w:cstheme="minorHAnsi"/>
              </w:rPr>
              <w:t>La existencia del Plan, de sus objetivos y del área de trabajo del PNEPTI ha motivado, por ejemplo en el caso de Santa Cruz, la participación de entidades empresariales, tales como el Instituto Boliviano de Comercio Exterior  IBCE,  organizaciones de Cañeros y algunos ingenios; los cuales han contribuido a esta temática con la imposición voluntaria del Triple Sello, que certifica que sus productos son elaborados sin trabajo infantil, además de la implementación del Programa de Buenas Prácticas Labores destinado a evitar riesgos</w:t>
            </w:r>
            <w:r w:rsidR="005D7D2C">
              <w:rPr>
                <w:rFonts w:cstheme="minorHAnsi"/>
              </w:rPr>
              <w:t xml:space="preserve"> personales</w:t>
            </w:r>
            <w:r>
              <w:rPr>
                <w:rFonts w:cstheme="minorHAnsi"/>
              </w:rPr>
              <w:t xml:space="preserve"> y la publicación del Cerebo Pegajoso, que es una boletín que divulga y refuerza estas buenas prácticas.  Esta iniciativa es importante y podría ser objeto de réplica en otras regiones y actividades económicas.</w:t>
            </w:r>
          </w:p>
        </w:tc>
      </w:tr>
    </w:tbl>
    <w:p w:rsidR="004B454D" w:rsidRPr="00B904E6" w:rsidRDefault="004B454D" w:rsidP="004B454D">
      <w:pPr>
        <w:ind w:left="708"/>
        <w:jc w:val="both"/>
        <w:rPr>
          <w:rFonts w:cstheme="minorHAnsi"/>
          <w:sz w:val="18"/>
          <w:szCs w:val="18"/>
        </w:rPr>
      </w:pPr>
      <w:r w:rsidRPr="00B904E6">
        <w:rPr>
          <w:rFonts w:cstheme="minorHAnsi"/>
          <w:sz w:val="18"/>
          <w:szCs w:val="18"/>
        </w:rPr>
        <w:t>Fuente: Elaboración propia, con base a información primaria y secundaria, recolectada durante la evaluación.</w:t>
      </w:r>
    </w:p>
    <w:p w:rsidR="00F70A2B" w:rsidRDefault="00F70A2B" w:rsidP="00A81966">
      <w:pPr>
        <w:rPr>
          <w:rFonts w:cstheme="minorHAnsi"/>
          <w:b/>
        </w:rPr>
      </w:pPr>
    </w:p>
    <w:p w:rsidR="00A81966" w:rsidRPr="001850DD" w:rsidRDefault="00A81966" w:rsidP="00A81966">
      <w:pPr>
        <w:rPr>
          <w:rFonts w:cstheme="minorHAnsi"/>
          <w:b/>
        </w:rPr>
      </w:pPr>
      <w:r w:rsidRPr="001850DD">
        <w:rPr>
          <w:rFonts w:cstheme="minorHAnsi"/>
          <w:b/>
        </w:rPr>
        <w:lastRenderedPageBreak/>
        <w:t>b.</w:t>
      </w:r>
      <w:r w:rsidRPr="001850DD">
        <w:rPr>
          <w:rFonts w:cstheme="minorHAnsi"/>
          <w:b/>
        </w:rPr>
        <w:tab/>
        <w:t>Desafíos.</w:t>
      </w:r>
    </w:p>
    <w:p w:rsidR="003D1AC8" w:rsidRDefault="003D1AC8" w:rsidP="008A53E7">
      <w:pPr>
        <w:jc w:val="both"/>
        <w:rPr>
          <w:rFonts w:cstheme="minorHAnsi"/>
        </w:rPr>
      </w:pPr>
      <w:r>
        <w:rPr>
          <w:rFonts w:cstheme="minorHAnsi"/>
        </w:rPr>
        <w:t xml:space="preserve">Entre </w:t>
      </w:r>
      <w:r w:rsidR="0033291B">
        <w:rPr>
          <w:rFonts w:cstheme="minorHAnsi"/>
        </w:rPr>
        <w:t>l</w:t>
      </w:r>
      <w:r>
        <w:rPr>
          <w:rFonts w:cstheme="minorHAnsi"/>
        </w:rPr>
        <w:t>os principales desafíos para el PNEPTI</w:t>
      </w:r>
      <w:r w:rsidR="0033291B">
        <w:rPr>
          <w:rFonts w:cstheme="minorHAnsi"/>
        </w:rPr>
        <w:t>,</w:t>
      </w:r>
      <w:r>
        <w:rPr>
          <w:rFonts w:cstheme="minorHAnsi"/>
        </w:rPr>
        <w:t xml:space="preserve"> se puede</w:t>
      </w:r>
      <w:r w:rsidR="00637E3A">
        <w:rPr>
          <w:rFonts w:cstheme="minorHAnsi"/>
        </w:rPr>
        <w:t>n</w:t>
      </w:r>
      <w:r>
        <w:rPr>
          <w:rFonts w:cstheme="minorHAnsi"/>
        </w:rPr>
        <w:t xml:space="preserve"> señalar a los siguientes:</w:t>
      </w:r>
    </w:p>
    <w:p w:rsidR="001850DD" w:rsidRPr="0033291B" w:rsidRDefault="0033291B" w:rsidP="00444969">
      <w:pPr>
        <w:pStyle w:val="Prrafodelista"/>
        <w:numPr>
          <w:ilvl w:val="0"/>
          <w:numId w:val="33"/>
        </w:numPr>
        <w:jc w:val="both"/>
        <w:rPr>
          <w:rFonts w:cstheme="minorHAnsi"/>
        </w:rPr>
      </w:pPr>
      <w:r>
        <w:rPr>
          <w:rFonts w:cstheme="minorHAnsi"/>
          <w:lang w:val="es-MX"/>
        </w:rPr>
        <w:t>El PNEPTI 2000-2010, no alcanzó a ser una política pública.  Su aplicación a través de una Resolución Suprema (220849),  no le permitió alcanzar la categoría de instrumento ejecutable, con plazos y objetivos sobre los cuales debería presentar</w:t>
      </w:r>
      <w:r w:rsidR="00637E3A">
        <w:rPr>
          <w:rFonts w:cstheme="minorHAnsi"/>
          <w:lang w:val="es-MX"/>
        </w:rPr>
        <w:t xml:space="preserve">se </w:t>
      </w:r>
      <w:r>
        <w:rPr>
          <w:rFonts w:cstheme="minorHAnsi"/>
          <w:lang w:val="es-MX"/>
        </w:rPr>
        <w:t xml:space="preserve"> un</w:t>
      </w:r>
      <w:r w:rsidR="00637E3A">
        <w:rPr>
          <w:rFonts w:cstheme="minorHAnsi"/>
          <w:lang w:val="es-MX"/>
        </w:rPr>
        <w:t>a</w:t>
      </w:r>
      <w:r>
        <w:rPr>
          <w:rFonts w:cstheme="minorHAnsi"/>
          <w:lang w:val="es-MX"/>
        </w:rPr>
        <w:t xml:space="preserve"> rendición de informes, avances y otros.</w:t>
      </w:r>
    </w:p>
    <w:p w:rsidR="00F14CF1" w:rsidRDefault="00F14CF1" w:rsidP="008A53E7">
      <w:pPr>
        <w:pStyle w:val="Prrafodelista"/>
        <w:ind w:left="774"/>
        <w:jc w:val="both"/>
        <w:rPr>
          <w:rFonts w:cstheme="minorHAnsi"/>
        </w:rPr>
      </w:pPr>
    </w:p>
    <w:p w:rsidR="0033291B" w:rsidRDefault="00637E3A" w:rsidP="00444969">
      <w:pPr>
        <w:pStyle w:val="Prrafodelista"/>
        <w:numPr>
          <w:ilvl w:val="0"/>
          <w:numId w:val="33"/>
        </w:numPr>
        <w:jc w:val="both"/>
        <w:rPr>
          <w:rFonts w:cstheme="minorHAnsi"/>
        </w:rPr>
      </w:pPr>
      <w:r>
        <w:rPr>
          <w:rFonts w:cstheme="minorHAnsi"/>
        </w:rPr>
        <w:t>El PNEPTI no fue un instrumento operacional.  La presencia del Comisionado con bajo poder de decisión, la conformación de Comisiones y Subcomisiones dentro de la estructura del Ministerio de Trabajo y el poco nivel de autonomía y responsabilización en los niveles departamentales, diluyeron las acciones del PNEPTI en el tiempo.  El Plan Trienal 2006-2008 tampoco fue un instrumento de trabajo de aplicación rutinaria.</w:t>
      </w:r>
    </w:p>
    <w:p w:rsidR="00F14CF1" w:rsidRDefault="00F14CF1" w:rsidP="008A53E7">
      <w:pPr>
        <w:pStyle w:val="Prrafodelista"/>
        <w:ind w:left="774"/>
        <w:jc w:val="both"/>
        <w:rPr>
          <w:rFonts w:cstheme="minorHAnsi"/>
        </w:rPr>
      </w:pPr>
    </w:p>
    <w:p w:rsidR="005D432C" w:rsidRDefault="00637E3A" w:rsidP="00444969">
      <w:pPr>
        <w:pStyle w:val="Prrafodelista"/>
        <w:numPr>
          <w:ilvl w:val="0"/>
          <w:numId w:val="33"/>
        </w:numPr>
        <w:jc w:val="both"/>
        <w:rPr>
          <w:rFonts w:cstheme="minorHAnsi"/>
        </w:rPr>
      </w:pPr>
      <w:r>
        <w:rPr>
          <w:rFonts w:cstheme="minorHAnsi"/>
        </w:rPr>
        <w:t xml:space="preserve">El PNEPTI no tuvo recursos económicos comprometidos para su ejecución y tampoco una unidad ejecutora responsable por el logro de resultados.  </w:t>
      </w:r>
      <w:r w:rsidR="005D432C">
        <w:rPr>
          <w:rFonts w:cstheme="minorHAnsi"/>
        </w:rPr>
        <w:t>Los presupuestos del PNEPTI y la ausencia de los mismos en el Plan Trienal, tornaron el Plan en un documento de aspiraciones, poco operativo y sin el compromiso de recursos económicos para su ejecución.  En la práctica, algunas actividades establecidas en el PNEPTI se financiaron con recursos del gobierno, de la cooperación internacional y de algunas fuentes departamentales o gubernamentales,  que reflejaron el mayor o menor compromiso de los actores</w:t>
      </w:r>
      <w:r w:rsidR="00F14CF1">
        <w:rPr>
          <w:rFonts w:cstheme="minorHAnsi"/>
        </w:rPr>
        <w:t xml:space="preserve"> y diluyeron el logro de resultados consolidados a nivel nacional</w:t>
      </w:r>
      <w:r w:rsidR="005D432C">
        <w:rPr>
          <w:rFonts w:cstheme="minorHAnsi"/>
        </w:rPr>
        <w:t xml:space="preserve">.  </w:t>
      </w:r>
    </w:p>
    <w:p w:rsidR="00F14CF1" w:rsidRDefault="00F14CF1" w:rsidP="008A53E7">
      <w:pPr>
        <w:pStyle w:val="Prrafodelista"/>
        <w:ind w:left="774"/>
        <w:jc w:val="both"/>
        <w:rPr>
          <w:rFonts w:cstheme="minorHAnsi"/>
        </w:rPr>
      </w:pPr>
    </w:p>
    <w:p w:rsidR="00F14CF1" w:rsidRDefault="00F14CF1" w:rsidP="00444969">
      <w:pPr>
        <w:pStyle w:val="Prrafodelista"/>
        <w:numPr>
          <w:ilvl w:val="0"/>
          <w:numId w:val="33"/>
        </w:numPr>
        <w:jc w:val="both"/>
        <w:rPr>
          <w:rFonts w:cstheme="minorHAnsi"/>
        </w:rPr>
      </w:pPr>
      <w:r>
        <w:rPr>
          <w:rFonts w:cstheme="minorHAnsi"/>
        </w:rPr>
        <w:t>La ejecución del PNEPTI se vio influenciada por cambios políticos al interior del Ministerio de Trabajo, los cuales restaron continuidad y diluyeron las responsabilidades.  Como se señaló anteriormente, cerca de 7 Ministros y 16 Comisionados  Nacionales; cambios de personal técnico, vacíos en las estructuras de inspectores, falta de contratos de largo plazo,  utilización de consultores para labores de estructura organizativa y otras debilidades en las instancias municipales y otros factores relacionados con la rotación de personal,  llevaron al PNEPTI sobre todo en los últimos años a un estado de inercia.</w:t>
      </w:r>
    </w:p>
    <w:p w:rsidR="00637E3A" w:rsidRPr="0033291B" w:rsidRDefault="00637E3A" w:rsidP="008A53E7">
      <w:pPr>
        <w:pStyle w:val="Prrafodelista"/>
        <w:ind w:left="774"/>
        <w:jc w:val="both"/>
        <w:rPr>
          <w:rFonts w:cstheme="minorHAnsi"/>
        </w:rPr>
      </w:pPr>
    </w:p>
    <w:p w:rsidR="00A81966" w:rsidRPr="00F14CF1" w:rsidRDefault="00A81966" w:rsidP="008A53E7">
      <w:pPr>
        <w:jc w:val="both"/>
        <w:rPr>
          <w:rFonts w:cstheme="minorHAnsi"/>
          <w:b/>
        </w:rPr>
      </w:pPr>
      <w:r w:rsidRPr="00F14CF1">
        <w:rPr>
          <w:rFonts w:cstheme="minorHAnsi"/>
          <w:b/>
        </w:rPr>
        <w:t>c.</w:t>
      </w:r>
      <w:r w:rsidRPr="00F14CF1">
        <w:rPr>
          <w:rFonts w:cstheme="minorHAnsi"/>
          <w:b/>
        </w:rPr>
        <w:tab/>
        <w:t>Dificultades.</w:t>
      </w:r>
    </w:p>
    <w:p w:rsidR="00F14CF1" w:rsidRDefault="00F14CF1" w:rsidP="008A53E7">
      <w:pPr>
        <w:jc w:val="both"/>
        <w:rPr>
          <w:rFonts w:cstheme="minorHAnsi"/>
        </w:rPr>
      </w:pPr>
      <w:r>
        <w:rPr>
          <w:rFonts w:cstheme="minorHAnsi"/>
        </w:rPr>
        <w:t>Las dificultades principales para la ejecución plena del PNEPTI, se señalan a continuación:</w:t>
      </w:r>
    </w:p>
    <w:p w:rsidR="00F14CF1" w:rsidRDefault="00F14CF1" w:rsidP="00444969">
      <w:pPr>
        <w:pStyle w:val="Prrafodelista"/>
        <w:numPr>
          <w:ilvl w:val="0"/>
          <w:numId w:val="34"/>
        </w:numPr>
        <w:jc w:val="both"/>
        <w:rPr>
          <w:rFonts w:cstheme="minorHAnsi"/>
        </w:rPr>
      </w:pPr>
      <w:r>
        <w:rPr>
          <w:rFonts w:cstheme="minorHAnsi"/>
        </w:rPr>
        <w:t xml:space="preserve">La utilización de Comisionados al margen de la estructura organizativa oficial del Ministerio de Trabajo.  Este puesto de trabajo en </w:t>
      </w:r>
      <w:r w:rsidR="00CB4E52">
        <w:rPr>
          <w:rFonts w:cstheme="minorHAnsi"/>
        </w:rPr>
        <w:t xml:space="preserve">la práctica dependía del grado de prioridad que le otorgaba el Ministro de turno, en </w:t>
      </w:r>
      <w:r>
        <w:rPr>
          <w:rFonts w:cstheme="minorHAnsi"/>
        </w:rPr>
        <w:t xml:space="preserve">ocasiones era objeto de contratos de consultoría, en otras se quedaba acéfalo por cierto tiempo </w:t>
      </w:r>
      <w:r w:rsidR="00CB4E52">
        <w:rPr>
          <w:rFonts w:cstheme="minorHAnsi"/>
        </w:rPr>
        <w:t xml:space="preserve">por lo que en </w:t>
      </w:r>
      <w:r>
        <w:rPr>
          <w:rFonts w:cstheme="minorHAnsi"/>
        </w:rPr>
        <w:t>la generalidad de los casos, no se logró construir un equipo de trabajo estable que tenga el nivel jerárquico suficiente</w:t>
      </w:r>
      <w:r w:rsidR="00CB4E52">
        <w:rPr>
          <w:rFonts w:cstheme="minorHAnsi"/>
        </w:rPr>
        <w:t xml:space="preserve"> y los medios necesarios para cumplir su trabajo</w:t>
      </w:r>
      <w:r>
        <w:rPr>
          <w:rFonts w:cstheme="minorHAnsi"/>
        </w:rPr>
        <w:t>, ya sea equivalente a una Dirección Nacional u otra instancia similar.</w:t>
      </w:r>
    </w:p>
    <w:p w:rsidR="00FD45B5" w:rsidRDefault="00FD45B5" w:rsidP="00FD45B5">
      <w:pPr>
        <w:pStyle w:val="Prrafodelista"/>
        <w:rPr>
          <w:rFonts w:cstheme="minorHAnsi"/>
        </w:rPr>
      </w:pPr>
    </w:p>
    <w:p w:rsidR="008A53E7" w:rsidRDefault="008A53E7" w:rsidP="00444969">
      <w:pPr>
        <w:pStyle w:val="Prrafodelista"/>
        <w:numPr>
          <w:ilvl w:val="0"/>
          <w:numId w:val="34"/>
        </w:numPr>
        <w:jc w:val="both"/>
        <w:rPr>
          <w:rFonts w:cstheme="minorHAnsi"/>
        </w:rPr>
      </w:pPr>
      <w:r>
        <w:rPr>
          <w:rFonts w:cstheme="minorHAnsi"/>
        </w:rPr>
        <w:t>La continuidad y permanencia de responsables de la Comisiones o Subcomisiones en los niveles descentralizados.  En las regiones muchas de las actividades de los involucrados en la ejecución del PNEPTI han dependido de la presencia o buena voluntad de funcionarios comprometidos con la realización del trabajo.  Mejores resultados se han alcanzado en los departamentos donde se ha tenido mayor compromiso de las personas e instituciones y continuidad de los funcionarios  (caso Santa Cruz),  por el contrario esta misión ha verificado que no han existido responsables para esta tarea desde enero de 2011, como es el caso de Potosí.</w:t>
      </w:r>
    </w:p>
    <w:p w:rsidR="00FD45B5" w:rsidRDefault="00FD45B5" w:rsidP="008E5DA5">
      <w:pPr>
        <w:pStyle w:val="Prrafodelista"/>
        <w:jc w:val="both"/>
        <w:rPr>
          <w:rFonts w:cstheme="minorHAnsi"/>
        </w:rPr>
      </w:pPr>
    </w:p>
    <w:p w:rsidR="00F14CF1" w:rsidRPr="00F14CF1" w:rsidRDefault="00FD45B5" w:rsidP="00444969">
      <w:pPr>
        <w:pStyle w:val="Prrafodelista"/>
        <w:numPr>
          <w:ilvl w:val="0"/>
          <w:numId w:val="34"/>
        </w:numPr>
        <w:jc w:val="both"/>
        <w:rPr>
          <w:rFonts w:cstheme="minorHAnsi"/>
        </w:rPr>
      </w:pPr>
      <w:r>
        <w:rPr>
          <w:rFonts w:cstheme="minorHAnsi"/>
        </w:rPr>
        <w:t xml:space="preserve">La escases de recursos económicos, medios de transporte, equipos de trabajo, materiales y otros en los niveles operativos del Ministerio de Trabajo, Comisiones y Subcomisiones, Defensorías y otras instancias impide una mayor continuidad en la realización de tareas de promoción, prevención, fiscalización y atención directa. </w:t>
      </w:r>
    </w:p>
    <w:p w:rsidR="008E5DA5" w:rsidRDefault="008E5DA5" w:rsidP="008E5DA5">
      <w:pPr>
        <w:pStyle w:val="Prrafodelista"/>
        <w:jc w:val="both"/>
        <w:rPr>
          <w:rFonts w:cstheme="minorHAnsi"/>
        </w:rPr>
      </w:pPr>
    </w:p>
    <w:p w:rsidR="00F14CF1" w:rsidRDefault="008E5DA5" w:rsidP="00444969">
      <w:pPr>
        <w:pStyle w:val="Prrafodelista"/>
        <w:numPr>
          <w:ilvl w:val="0"/>
          <w:numId w:val="34"/>
        </w:numPr>
        <w:jc w:val="both"/>
        <w:rPr>
          <w:rFonts w:cstheme="minorHAnsi"/>
        </w:rPr>
      </w:pPr>
      <w:r>
        <w:rPr>
          <w:rFonts w:cstheme="minorHAnsi"/>
        </w:rPr>
        <w:t xml:space="preserve">La falta de información sobre las actividades, los presupuestos ejecutados, las fuentes de financiamiento, los impactos logrados, el desempeño de los indicadores, el logro o no de las metas, etc., no ha permitido efectuar labores locales y nacionales sobre el seguimiento y monitoreo de los impactos del PNEPTI.   A la vez, la ausencia de actividades nacionales de retroalimentación (talleres, seminarios y otros basados en indicadores)  ha impedido que se realice una retroalimentación sobre los avances y tareas pendientes.  La mayor parte de la información que se ha manejado y se maneja es de carácter cualitativo. </w:t>
      </w:r>
    </w:p>
    <w:p w:rsidR="00F14CF1" w:rsidRDefault="00F14CF1" w:rsidP="00A81966">
      <w:pPr>
        <w:rPr>
          <w:rFonts w:cstheme="minorHAnsi"/>
        </w:rPr>
      </w:pPr>
    </w:p>
    <w:p w:rsidR="00A81966" w:rsidRDefault="00A81966" w:rsidP="00A81966">
      <w:pPr>
        <w:rPr>
          <w:rFonts w:cstheme="minorHAnsi"/>
          <w:b/>
        </w:rPr>
      </w:pPr>
      <w:r w:rsidRPr="00760F2F">
        <w:rPr>
          <w:rFonts w:cstheme="minorHAnsi"/>
          <w:b/>
        </w:rPr>
        <w:t>d.</w:t>
      </w:r>
      <w:r w:rsidRPr="00760F2F">
        <w:rPr>
          <w:rFonts w:cstheme="minorHAnsi"/>
          <w:b/>
        </w:rPr>
        <w:tab/>
        <w:t>Recomendaciones.</w:t>
      </w:r>
    </w:p>
    <w:p w:rsidR="00760F2F" w:rsidRDefault="00760F2F" w:rsidP="00760F2F">
      <w:pPr>
        <w:ind w:left="708"/>
        <w:jc w:val="both"/>
        <w:rPr>
          <w:rFonts w:cstheme="minorHAnsi"/>
        </w:rPr>
      </w:pPr>
      <w:r w:rsidRPr="00760F2F">
        <w:rPr>
          <w:rFonts w:cstheme="minorHAnsi"/>
        </w:rPr>
        <w:t xml:space="preserve">Es importante </w:t>
      </w:r>
      <w:r>
        <w:rPr>
          <w:rFonts w:cstheme="minorHAnsi"/>
        </w:rPr>
        <w:t xml:space="preserve">y necesario </w:t>
      </w:r>
      <w:r w:rsidRPr="00760F2F">
        <w:rPr>
          <w:rFonts w:cstheme="minorHAnsi"/>
        </w:rPr>
        <w:t>continuar con las iniciativas de erradicación de trabajo infantil en Bolivia; sin embargo</w:t>
      </w:r>
      <w:r>
        <w:rPr>
          <w:rFonts w:cstheme="minorHAnsi"/>
        </w:rPr>
        <w:t>,</w:t>
      </w:r>
      <w:r w:rsidRPr="00760F2F">
        <w:rPr>
          <w:rFonts w:cstheme="minorHAnsi"/>
        </w:rPr>
        <w:t xml:space="preserve"> se hace </w:t>
      </w:r>
      <w:r w:rsidR="00CB2F96">
        <w:rPr>
          <w:rFonts w:cstheme="minorHAnsi"/>
        </w:rPr>
        <w:t xml:space="preserve">imperativo </w:t>
      </w:r>
      <w:r w:rsidRPr="00760F2F">
        <w:rPr>
          <w:rFonts w:cstheme="minorHAnsi"/>
        </w:rPr>
        <w:t>ajustar la concepción y los mecanismos a utilizarse para esta tarea, a la luz de las experiencias de ejecución del PNEPTI  2000-2010</w:t>
      </w:r>
      <w:r>
        <w:rPr>
          <w:rFonts w:cstheme="minorHAnsi"/>
        </w:rPr>
        <w:t xml:space="preserve">, </w:t>
      </w:r>
      <w:r w:rsidRPr="00760F2F">
        <w:rPr>
          <w:rFonts w:cstheme="minorHAnsi"/>
        </w:rPr>
        <w:t xml:space="preserve"> del  Plan Trienal 2006-2008</w:t>
      </w:r>
      <w:r>
        <w:rPr>
          <w:rFonts w:cstheme="minorHAnsi"/>
        </w:rPr>
        <w:t xml:space="preserve"> y de la Nueva Constitución Política del Estado y de otros documentos legales pertinentes  que guían la ejecución del Plan Nacional de Desarrollo </w:t>
      </w:r>
      <w:r w:rsidR="00CB2F96">
        <w:rPr>
          <w:rFonts w:cstheme="minorHAnsi"/>
        </w:rPr>
        <w:t xml:space="preserve">PND </w:t>
      </w:r>
      <w:r>
        <w:rPr>
          <w:rFonts w:cstheme="minorHAnsi"/>
        </w:rPr>
        <w:t>y del Vivir Bien, propuesto</w:t>
      </w:r>
      <w:r w:rsidR="00CB2F96">
        <w:rPr>
          <w:rFonts w:cstheme="minorHAnsi"/>
        </w:rPr>
        <w:t>s</w:t>
      </w:r>
      <w:r>
        <w:rPr>
          <w:rFonts w:cstheme="minorHAnsi"/>
        </w:rPr>
        <w:t xml:space="preserve"> por el Gobierno  Nacional.  </w:t>
      </w:r>
    </w:p>
    <w:p w:rsidR="00760F2F" w:rsidRDefault="00CB2F96" w:rsidP="00CB2F96">
      <w:pPr>
        <w:ind w:left="708"/>
        <w:jc w:val="both"/>
        <w:rPr>
          <w:rFonts w:cstheme="minorHAnsi"/>
        </w:rPr>
      </w:pPr>
      <w:r>
        <w:rPr>
          <w:rFonts w:cstheme="minorHAnsi"/>
        </w:rPr>
        <w:t xml:space="preserve"> En este sentido se recomienda:</w:t>
      </w:r>
    </w:p>
    <w:p w:rsidR="00CB2F96" w:rsidRDefault="00CB2F96" w:rsidP="00444969">
      <w:pPr>
        <w:pStyle w:val="Prrafodelista"/>
        <w:numPr>
          <w:ilvl w:val="0"/>
          <w:numId w:val="35"/>
        </w:numPr>
        <w:jc w:val="both"/>
        <w:rPr>
          <w:rFonts w:cstheme="minorHAnsi"/>
        </w:rPr>
      </w:pPr>
      <w:r>
        <w:rPr>
          <w:rFonts w:cstheme="minorHAnsi"/>
        </w:rPr>
        <w:t xml:space="preserve">Cambiar la visualización del Plan, de un instrumento conceptual </w:t>
      </w:r>
      <w:r w:rsidR="0001331D">
        <w:rPr>
          <w:rFonts w:cstheme="minorHAnsi"/>
        </w:rPr>
        <w:t xml:space="preserve">referencial, </w:t>
      </w:r>
      <w:r>
        <w:rPr>
          <w:rFonts w:cstheme="minorHAnsi"/>
        </w:rPr>
        <w:t>a un instrumento de política pública (una Ley o Decreto Supremo para la erradicación paulatina del trabajo infantil y la protección del trabajo de jóvenes y adolescentes), que oriente la política</w:t>
      </w:r>
      <w:r w:rsidR="0001331D">
        <w:rPr>
          <w:rFonts w:cstheme="minorHAnsi"/>
        </w:rPr>
        <w:t xml:space="preserve"> nacional</w:t>
      </w:r>
      <w:r>
        <w:rPr>
          <w:rFonts w:cstheme="minorHAnsi"/>
        </w:rPr>
        <w:t xml:space="preserve"> y la implementación de las acciones necesarias en los niveles pertinentes.</w:t>
      </w:r>
    </w:p>
    <w:p w:rsidR="00C2779C" w:rsidRDefault="00C2779C" w:rsidP="00C2779C">
      <w:pPr>
        <w:pStyle w:val="Prrafodelista"/>
        <w:ind w:left="1428"/>
        <w:jc w:val="both"/>
        <w:rPr>
          <w:rFonts w:cstheme="minorHAnsi"/>
        </w:rPr>
      </w:pPr>
    </w:p>
    <w:p w:rsidR="00085BE2" w:rsidRDefault="00C2779C" w:rsidP="00444969">
      <w:pPr>
        <w:pStyle w:val="Prrafodelista"/>
        <w:numPr>
          <w:ilvl w:val="0"/>
          <w:numId w:val="35"/>
        </w:numPr>
        <w:jc w:val="both"/>
        <w:rPr>
          <w:rFonts w:cstheme="minorHAnsi"/>
        </w:rPr>
      </w:pPr>
      <w:r>
        <w:rPr>
          <w:rFonts w:cstheme="minorHAnsi"/>
        </w:rPr>
        <w:t>Enfocar las funciones del Ministerio de Trabajo y otras instancias del Órgano Ejecutivo en la formulación de las políticas</w:t>
      </w:r>
      <w:r w:rsidR="00272C33">
        <w:rPr>
          <w:rFonts w:cstheme="minorHAnsi"/>
        </w:rPr>
        <w:t xml:space="preserve">, articulación interinstitucional, </w:t>
      </w:r>
      <w:r w:rsidR="00824513">
        <w:rPr>
          <w:rFonts w:cstheme="minorHAnsi"/>
        </w:rPr>
        <w:lastRenderedPageBreak/>
        <w:t xml:space="preserve">consolidación de iniciativas, </w:t>
      </w:r>
      <w:r>
        <w:rPr>
          <w:rFonts w:cstheme="minorHAnsi"/>
        </w:rPr>
        <w:t xml:space="preserve"> y el ejercicio del seguimiento y monitoreo de los impactos en la </w:t>
      </w:r>
      <w:r w:rsidRPr="00C2779C">
        <w:rPr>
          <w:rFonts w:cstheme="minorHAnsi"/>
        </w:rPr>
        <w:t>erradicación paulatina del trabajo infantil y la protección del trabajo de jóvenes y adolescentes</w:t>
      </w:r>
      <w:r>
        <w:rPr>
          <w:rFonts w:cstheme="minorHAnsi"/>
        </w:rPr>
        <w:t>.</w:t>
      </w:r>
    </w:p>
    <w:p w:rsidR="00085BE2" w:rsidRPr="00085BE2" w:rsidRDefault="00085BE2" w:rsidP="00085BE2">
      <w:pPr>
        <w:pStyle w:val="Prrafodelista"/>
        <w:rPr>
          <w:rFonts w:cstheme="minorHAnsi"/>
        </w:rPr>
      </w:pPr>
    </w:p>
    <w:p w:rsidR="00C2779C" w:rsidRDefault="00085BE2" w:rsidP="00444969">
      <w:pPr>
        <w:pStyle w:val="Prrafodelista"/>
        <w:numPr>
          <w:ilvl w:val="0"/>
          <w:numId w:val="35"/>
        </w:numPr>
        <w:jc w:val="both"/>
        <w:rPr>
          <w:rFonts w:cstheme="minorHAnsi"/>
        </w:rPr>
      </w:pPr>
      <w:r>
        <w:rPr>
          <w:rFonts w:cstheme="minorHAnsi"/>
        </w:rPr>
        <w:t>Encarar la ejecución de las acciones en los niveles departamentales y municipales, de acuerdo a su realidad productiva y condiciones del trabajo infantil y juvenil, haciendo que estos se responsabilicen por la formulación de planes locales</w:t>
      </w:r>
      <w:r w:rsidR="002F548D">
        <w:rPr>
          <w:rFonts w:cstheme="minorHAnsi"/>
        </w:rPr>
        <w:t xml:space="preserve"> (de corto plazo y eventualmente mediano plazo)</w:t>
      </w:r>
      <w:r>
        <w:rPr>
          <w:rFonts w:cstheme="minorHAnsi"/>
        </w:rPr>
        <w:t xml:space="preserve">, los mismos que deberán formularse </w:t>
      </w:r>
      <w:r w:rsidR="002F548D">
        <w:rPr>
          <w:rFonts w:cstheme="minorHAnsi"/>
        </w:rPr>
        <w:t xml:space="preserve">en el marco de las políticas nacionales, </w:t>
      </w:r>
      <w:r>
        <w:rPr>
          <w:rFonts w:cstheme="minorHAnsi"/>
        </w:rPr>
        <w:t>considerando las experiencias en la ejecución del PNEPTI y las dificultades enfrentadas.</w:t>
      </w:r>
    </w:p>
    <w:p w:rsidR="00085BE2" w:rsidRPr="00085BE2" w:rsidRDefault="00085BE2" w:rsidP="00085BE2">
      <w:pPr>
        <w:pStyle w:val="Prrafodelista"/>
        <w:rPr>
          <w:rFonts w:cstheme="minorHAnsi"/>
        </w:rPr>
      </w:pPr>
    </w:p>
    <w:p w:rsidR="00085BE2" w:rsidRDefault="00085BE2" w:rsidP="00444969">
      <w:pPr>
        <w:pStyle w:val="Prrafodelista"/>
        <w:numPr>
          <w:ilvl w:val="0"/>
          <w:numId w:val="35"/>
        </w:numPr>
        <w:jc w:val="both"/>
        <w:rPr>
          <w:rFonts w:cstheme="minorHAnsi"/>
        </w:rPr>
      </w:pPr>
      <w:r>
        <w:rPr>
          <w:rFonts w:cstheme="minorHAnsi"/>
        </w:rPr>
        <w:t>Comprometer la asignación de recursos nacionales, departamentales y municipales para la ejecución de los planes departamentales, asegurando la protección del gasto público para estos fines y la disponibilidad de recursos de acuerdo a la problemática del trabajo infantil y juvenil a enfrentar.</w:t>
      </w:r>
    </w:p>
    <w:p w:rsidR="00085BE2" w:rsidRPr="00085BE2" w:rsidRDefault="00085BE2" w:rsidP="00085BE2">
      <w:pPr>
        <w:pStyle w:val="Prrafodelista"/>
        <w:rPr>
          <w:rFonts w:cstheme="minorHAnsi"/>
        </w:rPr>
      </w:pPr>
    </w:p>
    <w:p w:rsidR="00085BE2" w:rsidRDefault="00085BE2" w:rsidP="00444969">
      <w:pPr>
        <w:pStyle w:val="Prrafodelista"/>
        <w:numPr>
          <w:ilvl w:val="0"/>
          <w:numId w:val="35"/>
        </w:numPr>
        <w:jc w:val="both"/>
        <w:rPr>
          <w:rFonts w:cstheme="minorHAnsi"/>
        </w:rPr>
      </w:pPr>
      <w:r>
        <w:rPr>
          <w:rFonts w:cstheme="minorHAnsi"/>
        </w:rPr>
        <w:t>Crear en los niveles departamentales y municipales las instancias pertinentes para la coordinación de la ejecución de los planes locales, la generación de información, el seguimiento a los logros y el reporte de los resultados e impactos a los niveles nacionales.</w:t>
      </w:r>
    </w:p>
    <w:p w:rsidR="00085BE2" w:rsidRPr="00085BE2" w:rsidRDefault="00085BE2" w:rsidP="00085BE2">
      <w:pPr>
        <w:pStyle w:val="Prrafodelista"/>
        <w:rPr>
          <w:rFonts w:cstheme="minorHAnsi"/>
        </w:rPr>
      </w:pPr>
    </w:p>
    <w:p w:rsidR="00085BE2" w:rsidRDefault="00085BE2" w:rsidP="00444969">
      <w:pPr>
        <w:pStyle w:val="Prrafodelista"/>
        <w:numPr>
          <w:ilvl w:val="0"/>
          <w:numId w:val="35"/>
        </w:numPr>
        <w:jc w:val="both"/>
        <w:rPr>
          <w:rFonts w:cstheme="minorHAnsi"/>
        </w:rPr>
      </w:pPr>
      <w:r>
        <w:rPr>
          <w:rFonts w:cstheme="minorHAnsi"/>
        </w:rPr>
        <w:t>Mejorar y potenciar las facultades de fiscalización y atención directa en las instancias municipales pertinentes, tales como Defensorías, Oficialías de Desarrollo Productivo, etc.</w:t>
      </w:r>
    </w:p>
    <w:p w:rsidR="00085BE2" w:rsidRPr="00085BE2" w:rsidRDefault="00085BE2" w:rsidP="00115C62">
      <w:pPr>
        <w:pStyle w:val="Prrafodelista"/>
        <w:jc w:val="both"/>
        <w:rPr>
          <w:rFonts w:cstheme="minorHAnsi"/>
        </w:rPr>
      </w:pPr>
    </w:p>
    <w:p w:rsidR="00085BE2" w:rsidRPr="00CB2F96" w:rsidRDefault="000C15D4" w:rsidP="00444969">
      <w:pPr>
        <w:pStyle w:val="Prrafodelista"/>
        <w:numPr>
          <w:ilvl w:val="0"/>
          <w:numId w:val="35"/>
        </w:numPr>
        <w:jc w:val="both"/>
        <w:rPr>
          <w:rFonts w:cstheme="minorHAnsi"/>
        </w:rPr>
      </w:pPr>
      <w:r>
        <w:rPr>
          <w:rFonts w:cstheme="minorHAnsi"/>
        </w:rPr>
        <w:t>Introducir incentivos en los tributos departamentales y/o municipales para las contribuciones de entidades, gremios o empresas que colaboren en el financiamiento de las comisiones departamentales</w:t>
      </w:r>
      <w:r w:rsidR="00152F16">
        <w:rPr>
          <w:rFonts w:cstheme="minorHAnsi"/>
        </w:rPr>
        <w:t xml:space="preserve"> y/o municipales</w:t>
      </w:r>
      <w:r>
        <w:rPr>
          <w:rFonts w:cstheme="minorHAnsi"/>
        </w:rPr>
        <w:t>.</w:t>
      </w:r>
    </w:p>
    <w:p w:rsidR="00750932" w:rsidRDefault="00750932" w:rsidP="00115C62">
      <w:pPr>
        <w:pStyle w:val="Prrafodelista"/>
        <w:ind w:left="1428"/>
        <w:jc w:val="both"/>
        <w:rPr>
          <w:rFonts w:cstheme="minorHAnsi"/>
          <w:b/>
        </w:rPr>
      </w:pPr>
    </w:p>
    <w:p w:rsidR="00760F2F" w:rsidRPr="00750932" w:rsidRDefault="00750932" w:rsidP="00444969">
      <w:pPr>
        <w:pStyle w:val="Prrafodelista"/>
        <w:numPr>
          <w:ilvl w:val="0"/>
          <w:numId w:val="35"/>
        </w:numPr>
        <w:jc w:val="both"/>
        <w:rPr>
          <w:rFonts w:cstheme="minorHAnsi"/>
        </w:rPr>
      </w:pPr>
      <w:r w:rsidRPr="00750932">
        <w:rPr>
          <w:rFonts w:cstheme="minorHAnsi"/>
        </w:rPr>
        <w:t>Inclusión y participación de las organizaciones de niños, niñas y adolescentes existen</w:t>
      </w:r>
      <w:r w:rsidR="003D2464">
        <w:rPr>
          <w:rFonts w:cstheme="minorHAnsi"/>
        </w:rPr>
        <w:t>tes</w:t>
      </w:r>
      <w:r w:rsidRPr="00750932">
        <w:rPr>
          <w:rFonts w:cstheme="minorHAnsi"/>
        </w:rPr>
        <w:t xml:space="preserve"> en los departamentos a fin de que estas participen en la formulación de proyectos y actividades departamentales y locales, ajustad</w:t>
      </w:r>
      <w:r w:rsidR="003D2464">
        <w:rPr>
          <w:rFonts w:cstheme="minorHAnsi"/>
        </w:rPr>
        <w:t>a</w:t>
      </w:r>
      <w:r w:rsidRPr="00750932">
        <w:rPr>
          <w:rFonts w:cstheme="minorHAnsi"/>
        </w:rPr>
        <w:t>s a la realidad productiva de los departamentos</w:t>
      </w:r>
      <w:r w:rsidR="00152F16">
        <w:rPr>
          <w:rFonts w:cstheme="minorHAnsi"/>
        </w:rPr>
        <w:t xml:space="preserve"> y municipios</w:t>
      </w:r>
      <w:r w:rsidRPr="00750932">
        <w:rPr>
          <w:rFonts w:cstheme="minorHAnsi"/>
        </w:rPr>
        <w:t>.</w:t>
      </w:r>
    </w:p>
    <w:p w:rsidR="002F548D" w:rsidRDefault="002F548D" w:rsidP="002F548D">
      <w:pPr>
        <w:pStyle w:val="Prrafodelista"/>
        <w:ind w:left="1428"/>
        <w:rPr>
          <w:rFonts w:cstheme="minorHAnsi"/>
          <w:b/>
        </w:rPr>
      </w:pPr>
    </w:p>
    <w:p w:rsidR="00750932" w:rsidRDefault="002F548D" w:rsidP="00444969">
      <w:pPr>
        <w:pStyle w:val="Prrafodelista"/>
        <w:numPr>
          <w:ilvl w:val="0"/>
          <w:numId w:val="35"/>
        </w:numPr>
        <w:jc w:val="both"/>
        <w:rPr>
          <w:rFonts w:cstheme="minorHAnsi"/>
        </w:rPr>
      </w:pPr>
      <w:r w:rsidRPr="002F548D">
        <w:rPr>
          <w:rFonts w:cstheme="minorHAnsi"/>
        </w:rPr>
        <w:t>Asegurar la participación de los organismos internacionales (ej. UNICEF y OIT)  como instancias de asistencia técnica parar  la formulación de planes departamentales y la realización de tareas de seguimiento y monitoreo sobre los impactos de los mismos, buscando recomendaciones que mejoren la efectividad y la eficiencia de las acciones que se realizan.</w:t>
      </w:r>
      <w:r w:rsidR="00B0725E">
        <w:rPr>
          <w:rFonts w:cstheme="minorHAnsi"/>
        </w:rPr>
        <w:t xml:space="preserve">  Un espacio importante de trabajo es también el referido a la sistematización, generación de experiencias y lecciones que pueden ser apoyadas por estas entidades</w:t>
      </w:r>
    </w:p>
    <w:p w:rsidR="00F45C68" w:rsidRPr="00F45C68" w:rsidRDefault="00F45C68" w:rsidP="00F45C68">
      <w:pPr>
        <w:pStyle w:val="Prrafodelista"/>
        <w:rPr>
          <w:rFonts w:cstheme="minorHAnsi"/>
        </w:rPr>
      </w:pPr>
    </w:p>
    <w:p w:rsidR="00A81966" w:rsidRPr="00115C62" w:rsidRDefault="00A81966" w:rsidP="00A81966">
      <w:pPr>
        <w:ind w:left="708"/>
        <w:rPr>
          <w:rFonts w:cstheme="minorHAnsi"/>
          <w:b/>
        </w:rPr>
      </w:pPr>
      <w:r w:rsidRPr="00115C62">
        <w:rPr>
          <w:rFonts w:cstheme="minorHAnsi"/>
          <w:b/>
        </w:rPr>
        <w:lastRenderedPageBreak/>
        <w:t>i.</w:t>
      </w:r>
      <w:r w:rsidRPr="00115C62">
        <w:rPr>
          <w:rFonts w:cstheme="minorHAnsi"/>
          <w:b/>
        </w:rPr>
        <w:tab/>
        <w:t>Áreas de intervención que deben fortalecerse.</w:t>
      </w:r>
    </w:p>
    <w:p w:rsidR="00115C62" w:rsidRDefault="00F45C68" w:rsidP="00A81966">
      <w:pPr>
        <w:ind w:left="708"/>
        <w:rPr>
          <w:rFonts w:cstheme="minorHAnsi"/>
        </w:rPr>
      </w:pPr>
      <w:r>
        <w:rPr>
          <w:rFonts w:cstheme="minorHAnsi"/>
        </w:rPr>
        <w:t>Las siguientes áreas de intervención deberían ser fortalecidas:</w:t>
      </w:r>
    </w:p>
    <w:p w:rsidR="00F45C68" w:rsidRDefault="00F45C68" w:rsidP="00444969">
      <w:pPr>
        <w:pStyle w:val="Prrafodelista"/>
        <w:numPr>
          <w:ilvl w:val="0"/>
          <w:numId w:val="36"/>
        </w:numPr>
        <w:jc w:val="both"/>
        <w:rPr>
          <w:rFonts w:cstheme="minorHAnsi"/>
        </w:rPr>
      </w:pPr>
      <w:r w:rsidRPr="00F45C68">
        <w:rPr>
          <w:rFonts w:cstheme="minorHAnsi"/>
          <w:b/>
        </w:rPr>
        <w:t>Fortalecimiento institucional,</w:t>
      </w:r>
      <w:r>
        <w:rPr>
          <w:rFonts w:cstheme="minorHAnsi"/>
        </w:rPr>
        <w:t xml:space="preserve"> destinado a lograr efectivamente equipos de trabajo en el nivel central y departamental, equipándolos de vehículos,  equipos computacionales, sistemas de información de seguimiento a nivel local, sistemas de consolidación y producción de datos a nivel nacional, dotación de personal permanente, etc. </w:t>
      </w:r>
    </w:p>
    <w:p w:rsidR="00F45C68" w:rsidRDefault="00F45C68" w:rsidP="00F45C68">
      <w:pPr>
        <w:pStyle w:val="Prrafodelista"/>
        <w:ind w:left="1428"/>
        <w:jc w:val="both"/>
        <w:rPr>
          <w:rFonts w:cstheme="minorHAnsi"/>
        </w:rPr>
      </w:pPr>
    </w:p>
    <w:p w:rsidR="00F45C68" w:rsidRDefault="00F45C68" w:rsidP="00444969">
      <w:pPr>
        <w:pStyle w:val="Prrafodelista"/>
        <w:numPr>
          <w:ilvl w:val="0"/>
          <w:numId w:val="36"/>
        </w:numPr>
        <w:jc w:val="both"/>
        <w:rPr>
          <w:rFonts w:cstheme="minorHAnsi"/>
        </w:rPr>
      </w:pPr>
      <w:r w:rsidRPr="00F45C68">
        <w:rPr>
          <w:rFonts w:cstheme="minorHAnsi"/>
          <w:b/>
        </w:rPr>
        <w:t>Fiscalización</w:t>
      </w:r>
      <w:r>
        <w:rPr>
          <w:rFonts w:cstheme="minorHAnsi"/>
        </w:rPr>
        <w:t>,  con el objetivo de reforzar las instancias operativas a nivel de campo, destinadas a la inspección y sanción de las prácticas ilegales.  Una opción en este sentido es la ampliación de competencias de las Defensorías Municipales  y su fortalecimiento para cumplir con este nuevo rol de forma efectiva.  Además se deberán desarrollar acciones de propuestas normativas, verificación de cumplimiento de normas, capacitaciones interinstitucionales con  los sectores de educación y salud y la generación de información sobre las actividades realizadas.</w:t>
      </w:r>
    </w:p>
    <w:p w:rsidR="00AF705C" w:rsidRDefault="00AF705C" w:rsidP="00AF705C">
      <w:pPr>
        <w:pStyle w:val="Prrafodelista"/>
        <w:ind w:left="1428"/>
        <w:jc w:val="both"/>
        <w:rPr>
          <w:rFonts w:cstheme="minorHAnsi"/>
        </w:rPr>
      </w:pPr>
    </w:p>
    <w:p w:rsidR="00F45C68" w:rsidRDefault="00AF705C" w:rsidP="00444969">
      <w:pPr>
        <w:pStyle w:val="Prrafodelista"/>
        <w:numPr>
          <w:ilvl w:val="0"/>
          <w:numId w:val="36"/>
        </w:numPr>
        <w:jc w:val="both"/>
        <w:rPr>
          <w:rFonts w:cstheme="minorHAnsi"/>
        </w:rPr>
      </w:pPr>
      <w:r>
        <w:rPr>
          <w:rFonts w:cstheme="minorHAnsi"/>
        </w:rPr>
        <w:t xml:space="preserve">Con relación a la </w:t>
      </w:r>
      <w:r w:rsidRPr="00AF705C">
        <w:rPr>
          <w:rFonts w:cstheme="minorHAnsi"/>
          <w:b/>
        </w:rPr>
        <w:t>promoción y la atención directa</w:t>
      </w:r>
      <w:r>
        <w:rPr>
          <w:rFonts w:cstheme="minorHAnsi"/>
        </w:rPr>
        <w:t xml:space="preserve">, estas actividades podrían desarrollarse en los niveles locales, a través de ONG´s y otras organizaciones, en el marco de las características del proceso productivo y del trabajo infantil y juvenil prevaleciente en las regiones.   Estas tareas además deben ser realizadas con la participación de las entidades del sector de educación y de salud, las mismas que deberían fortalecer su participación directa en ésta temática. </w:t>
      </w:r>
    </w:p>
    <w:p w:rsidR="00F45C68" w:rsidRDefault="00F45C68" w:rsidP="00A81966">
      <w:pPr>
        <w:ind w:left="708"/>
        <w:rPr>
          <w:rFonts w:cstheme="minorHAnsi"/>
        </w:rPr>
      </w:pPr>
    </w:p>
    <w:p w:rsidR="00A81966" w:rsidRPr="00576FAD" w:rsidRDefault="00A81966" w:rsidP="00A81966">
      <w:pPr>
        <w:ind w:left="708"/>
        <w:rPr>
          <w:rFonts w:cstheme="minorHAnsi"/>
          <w:b/>
        </w:rPr>
      </w:pPr>
      <w:r w:rsidRPr="00576FAD">
        <w:rPr>
          <w:rFonts w:cstheme="minorHAnsi"/>
          <w:b/>
        </w:rPr>
        <w:t>ii.</w:t>
      </w:r>
      <w:r w:rsidRPr="00576FAD">
        <w:rPr>
          <w:rFonts w:cstheme="minorHAnsi"/>
          <w:b/>
        </w:rPr>
        <w:tab/>
        <w:t>Mecanismos que se deberían utilizar.</w:t>
      </w:r>
    </w:p>
    <w:p w:rsidR="00576FAD" w:rsidRPr="00B0725E" w:rsidRDefault="00794BA0" w:rsidP="00B0725E">
      <w:pPr>
        <w:ind w:left="708"/>
        <w:jc w:val="both"/>
        <w:rPr>
          <w:rFonts w:cstheme="minorHAnsi"/>
        </w:rPr>
      </w:pPr>
      <w:r w:rsidRPr="00B0725E">
        <w:rPr>
          <w:rFonts w:cstheme="minorHAnsi"/>
        </w:rPr>
        <w:t xml:space="preserve">El PNEPTI se formuló bajo una estructura centralizada y con una dilución de responsabilidades en los niveles locales.  Los cambios introducidos por la creación del Estado Plurinacional y la </w:t>
      </w:r>
      <w:r w:rsidR="00B0725E" w:rsidRPr="00B0725E">
        <w:rPr>
          <w:rFonts w:cstheme="minorHAnsi"/>
        </w:rPr>
        <w:t>puesta en marcha de las Gobernaciones</w:t>
      </w:r>
      <w:r w:rsidR="00B0725E">
        <w:rPr>
          <w:rFonts w:cstheme="minorHAnsi"/>
        </w:rPr>
        <w:t xml:space="preserve"> y Autonomías</w:t>
      </w:r>
      <w:r w:rsidR="00B0725E" w:rsidRPr="00B0725E">
        <w:rPr>
          <w:rFonts w:cstheme="minorHAnsi"/>
        </w:rPr>
        <w:t>, deberían ser el escenario institucional para la formulación de un nuevo Plan, dentro del enfoque señalado anteriormente.</w:t>
      </w:r>
    </w:p>
    <w:p w:rsidR="00B0725E" w:rsidRDefault="00B0725E" w:rsidP="00A81966">
      <w:pPr>
        <w:ind w:left="708"/>
        <w:rPr>
          <w:rFonts w:cstheme="minorHAnsi"/>
          <w:b/>
        </w:rPr>
      </w:pPr>
      <w:r>
        <w:rPr>
          <w:rFonts w:cstheme="minorHAnsi"/>
          <w:b/>
        </w:rPr>
        <w:t>Algunos mecanismos que se podrían utilizar son los siguientes:</w:t>
      </w:r>
    </w:p>
    <w:p w:rsidR="00B0725E" w:rsidRDefault="00B0725E" w:rsidP="00444969">
      <w:pPr>
        <w:pStyle w:val="Prrafodelista"/>
        <w:numPr>
          <w:ilvl w:val="0"/>
          <w:numId w:val="37"/>
        </w:numPr>
        <w:jc w:val="both"/>
        <w:rPr>
          <w:rFonts w:cstheme="minorHAnsi"/>
        </w:rPr>
      </w:pPr>
      <w:r w:rsidRPr="00B0725E">
        <w:rPr>
          <w:rFonts w:cstheme="minorHAnsi"/>
        </w:rPr>
        <w:t>La inclusión de la temática del trabajo infantil y juvenil, dentro de las cartas orgánicas de los municipios, respaldando el trabajo de las Defensorías y de las Comisiones Municipales de la niñez y motivando la conformación de redes de protección con las instituciones locales pertinentes.</w:t>
      </w:r>
    </w:p>
    <w:p w:rsidR="00B0725E" w:rsidRPr="00B0725E" w:rsidRDefault="00B0725E" w:rsidP="00B0725E">
      <w:pPr>
        <w:pStyle w:val="Prrafodelista"/>
        <w:ind w:left="1428"/>
        <w:jc w:val="both"/>
        <w:rPr>
          <w:rFonts w:cstheme="minorHAnsi"/>
        </w:rPr>
      </w:pPr>
    </w:p>
    <w:p w:rsidR="00B0725E" w:rsidRPr="006F2F2B" w:rsidRDefault="00B0725E" w:rsidP="00444969">
      <w:pPr>
        <w:pStyle w:val="Prrafodelista"/>
        <w:numPr>
          <w:ilvl w:val="0"/>
          <w:numId w:val="37"/>
        </w:numPr>
        <w:jc w:val="both"/>
        <w:rPr>
          <w:rFonts w:cstheme="minorHAnsi"/>
        </w:rPr>
      </w:pPr>
      <w:r w:rsidRPr="00B0725E">
        <w:rPr>
          <w:rFonts w:cstheme="minorHAnsi"/>
        </w:rPr>
        <w:t>El desarrollo de iniciativas económicas y productivas para las familias que se involucran en el trabajo infantil, priorizando a las madres y padres con mayore</w:t>
      </w:r>
      <w:r>
        <w:rPr>
          <w:rFonts w:cstheme="minorHAnsi"/>
        </w:rPr>
        <w:t>s</w:t>
      </w:r>
      <w:r w:rsidRPr="00B0725E">
        <w:rPr>
          <w:rFonts w:cstheme="minorHAnsi"/>
        </w:rPr>
        <w:t xml:space="preserve"> </w:t>
      </w:r>
      <w:r w:rsidRPr="00B0725E">
        <w:rPr>
          <w:rFonts w:cstheme="minorHAnsi"/>
        </w:rPr>
        <w:lastRenderedPageBreak/>
        <w:t>vulnerabilidad</w:t>
      </w:r>
      <w:r w:rsidR="00E82542">
        <w:rPr>
          <w:rFonts w:cstheme="minorHAnsi"/>
        </w:rPr>
        <w:t>es</w:t>
      </w:r>
      <w:r w:rsidRPr="00B0725E">
        <w:rPr>
          <w:rFonts w:cstheme="minorHAnsi"/>
        </w:rPr>
        <w:t xml:space="preserve">.  En esta tarea, se podrían involucrar áreas del Gobierno, como ser </w:t>
      </w:r>
      <w:r w:rsidR="006F2F2B">
        <w:rPr>
          <w:rFonts w:cstheme="minorHAnsi"/>
        </w:rPr>
        <w:t xml:space="preserve">educación productiva, </w:t>
      </w:r>
      <w:r w:rsidRPr="00B0725E">
        <w:rPr>
          <w:rFonts w:cstheme="minorHAnsi"/>
        </w:rPr>
        <w:t>microempresa, desarrollo productivo y el Viceministerio de Igualdad de Oportunidades VIO.</w:t>
      </w:r>
      <w:r w:rsidR="006F2F2B">
        <w:rPr>
          <w:rFonts w:cstheme="minorHAnsi"/>
        </w:rPr>
        <w:t xml:space="preserve">  Una</w:t>
      </w:r>
      <w:r w:rsidR="00F70A2B">
        <w:rPr>
          <w:rFonts w:cstheme="minorHAnsi"/>
        </w:rPr>
        <w:t xml:space="preserve"> </w:t>
      </w:r>
      <w:r w:rsidR="006F2F2B" w:rsidRPr="006F2F2B">
        <w:rPr>
          <w:rFonts w:cstheme="minorHAnsi"/>
        </w:rPr>
        <w:t>experiencia a seguir debería ser la del proyecto SCREAM.</w:t>
      </w:r>
    </w:p>
    <w:p w:rsidR="00E82542" w:rsidRPr="00E82542" w:rsidRDefault="00E82542" w:rsidP="00E82542">
      <w:pPr>
        <w:pStyle w:val="Prrafodelista"/>
        <w:rPr>
          <w:rFonts w:cstheme="minorHAnsi"/>
        </w:rPr>
      </w:pPr>
    </w:p>
    <w:p w:rsidR="00E82542" w:rsidRDefault="00E82542" w:rsidP="00444969">
      <w:pPr>
        <w:pStyle w:val="Prrafodelista"/>
        <w:numPr>
          <w:ilvl w:val="0"/>
          <w:numId w:val="37"/>
        </w:numPr>
        <w:jc w:val="both"/>
        <w:rPr>
          <w:rFonts w:cstheme="minorHAnsi"/>
        </w:rPr>
      </w:pPr>
      <w:r>
        <w:rPr>
          <w:rFonts w:cstheme="minorHAnsi"/>
        </w:rPr>
        <w:t>La introducción de mecanismos de incentivo (como el triple sello) para que la producción de los empresarios se halle libre de trabajo infantil y/o juvenil y se certifique y reconozca esto de forma pública.</w:t>
      </w:r>
    </w:p>
    <w:p w:rsidR="006F2F2B" w:rsidRPr="006F2F2B" w:rsidRDefault="006F2F2B" w:rsidP="006F2F2B">
      <w:pPr>
        <w:pStyle w:val="Prrafodelista"/>
        <w:rPr>
          <w:rFonts w:cstheme="minorHAnsi"/>
        </w:rPr>
      </w:pPr>
    </w:p>
    <w:p w:rsidR="006F2F2B" w:rsidRDefault="006F2F2B" w:rsidP="00444969">
      <w:pPr>
        <w:pStyle w:val="Prrafodelista"/>
        <w:numPr>
          <w:ilvl w:val="0"/>
          <w:numId w:val="37"/>
        </w:numPr>
        <w:jc w:val="both"/>
        <w:rPr>
          <w:rFonts w:cstheme="minorHAnsi"/>
        </w:rPr>
      </w:pPr>
      <w:r>
        <w:rPr>
          <w:rFonts w:cstheme="minorHAnsi"/>
        </w:rPr>
        <w:t>La utilización de programas de Responsabilidad Social Empresarial RSE, que ya se han implementado en la zafra de azúcar y que pueden ser replicados en otros sectores para generar mejores condiciones laborales, escuelas y/o guarderías para los hijos de los trabajadores, mejora de las condiciones de equipamiento escolar, programas de salud en áreas como la nutrición, desparasitación, malaria, dengue, etc.; apoyo al deporte y seguridad ciudadana en los campamentos y lugares de trabajo.</w:t>
      </w:r>
    </w:p>
    <w:p w:rsidR="006F2F2B" w:rsidRDefault="006F2F2B" w:rsidP="00272C33">
      <w:pPr>
        <w:pStyle w:val="Prrafodelista"/>
        <w:ind w:left="1428"/>
        <w:jc w:val="both"/>
        <w:rPr>
          <w:rFonts w:cstheme="minorHAnsi"/>
        </w:rPr>
      </w:pPr>
    </w:p>
    <w:p w:rsidR="00272C33" w:rsidRDefault="006F2F2B" w:rsidP="00444969">
      <w:pPr>
        <w:pStyle w:val="Prrafodelista"/>
        <w:numPr>
          <w:ilvl w:val="0"/>
          <w:numId w:val="37"/>
        </w:numPr>
        <w:jc w:val="both"/>
        <w:rPr>
          <w:rFonts w:cstheme="minorHAnsi"/>
        </w:rPr>
      </w:pPr>
      <w:r>
        <w:rPr>
          <w:rFonts w:cstheme="minorHAnsi"/>
        </w:rPr>
        <w:t xml:space="preserve">Generación de módulos estadísticos referidos al trabajo infantil con la participación del Instituto Nacional de Estadística INE.   </w:t>
      </w:r>
      <w:r w:rsidR="00272C33">
        <w:rPr>
          <w:rFonts w:cstheme="minorHAnsi"/>
        </w:rPr>
        <w:t xml:space="preserve">Los </w:t>
      </w:r>
      <w:r>
        <w:rPr>
          <w:rFonts w:cstheme="minorHAnsi"/>
        </w:rPr>
        <w:t>datos</w:t>
      </w:r>
      <w:r w:rsidR="00272C33">
        <w:rPr>
          <w:rFonts w:cstheme="minorHAnsi"/>
        </w:rPr>
        <w:t xml:space="preserve"> oficiales que se produzcan deberán acompañar el seguimiento y monitoreo de los resultados e impactos en niveles municipales, departamentales y nacionales de forma periódica (2 a 3 años).</w:t>
      </w:r>
    </w:p>
    <w:p w:rsidR="00272C33" w:rsidRDefault="00272C33" w:rsidP="00272C33">
      <w:pPr>
        <w:pStyle w:val="Prrafodelista"/>
        <w:ind w:left="1428"/>
        <w:jc w:val="both"/>
        <w:rPr>
          <w:rFonts w:cstheme="minorHAnsi"/>
        </w:rPr>
      </w:pPr>
    </w:p>
    <w:p w:rsidR="00272C33" w:rsidRDefault="00272C33" w:rsidP="00444969">
      <w:pPr>
        <w:pStyle w:val="Prrafodelista"/>
        <w:numPr>
          <w:ilvl w:val="0"/>
          <w:numId w:val="37"/>
        </w:numPr>
        <w:jc w:val="both"/>
        <w:rPr>
          <w:rFonts w:cstheme="minorHAnsi"/>
        </w:rPr>
      </w:pPr>
      <w:r>
        <w:rPr>
          <w:rFonts w:cstheme="minorHAnsi"/>
        </w:rPr>
        <w:t>El desarrollo de programas de formación técnica y laboral para jóvenes, tomando en cuenta las experiencias del Programa Mi Primer Empleo</w:t>
      </w:r>
      <w:r w:rsidR="008259C1">
        <w:rPr>
          <w:rFonts w:cstheme="minorHAnsi"/>
        </w:rPr>
        <w:t>, FAUTAPO y otros</w:t>
      </w:r>
      <w:r>
        <w:rPr>
          <w:rFonts w:cstheme="minorHAnsi"/>
        </w:rPr>
        <w:t>.   Intervenciones similares, previos estudios de demanda en las regiones podrían apoyar la generación de oportunidades de formación e inserción laboral de los jóvenes en nuevas áreas tales como: instalaciones de gas natural, asistentes en prótesis dentales, operadores de cosechadoras,  asistentes en turismo,  construcción, cosmetología, etc.</w:t>
      </w:r>
    </w:p>
    <w:p w:rsidR="00272C33" w:rsidRDefault="00272C33" w:rsidP="00272C33">
      <w:pPr>
        <w:pStyle w:val="Prrafodelista"/>
        <w:ind w:left="1428"/>
        <w:jc w:val="both"/>
        <w:rPr>
          <w:rFonts w:cstheme="minorHAnsi"/>
        </w:rPr>
      </w:pPr>
    </w:p>
    <w:p w:rsidR="007B0D14" w:rsidRDefault="007B0D14" w:rsidP="00444969">
      <w:pPr>
        <w:pStyle w:val="Prrafodelista"/>
        <w:numPr>
          <w:ilvl w:val="0"/>
          <w:numId w:val="37"/>
        </w:numPr>
        <w:jc w:val="both"/>
        <w:rPr>
          <w:rFonts w:cstheme="minorHAnsi"/>
        </w:rPr>
      </w:pPr>
      <w:r>
        <w:rPr>
          <w:rFonts w:cstheme="minorHAnsi"/>
        </w:rPr>
        <w:t>Desarrollo de campañas comunicaciones en los niveles locales para apoyar tareas de promoción, prevención, fiscalización, etc., a través de medios alternativos y actividades poco formales que puedan llegar al público objetiv</w:t>
      </w:r>
      <w:r w:rsidR="008259C1">
        <w:rPr>
          <w:rFonts w:cstheme="minorHAnsi"/>
        </w:rPr>
        <w:t>o</w:t>
      </w:r>
      <w:r>
        <w:rPr>
          <w:rFonts w:cstheme="minorHAnsi"/>
        </w:rPr>
        <w:t xml:space="preserve"> (niños, niñas y adolescentes).  Por ejemplo, se podrían realizar campañas en minibuses, panaderías, productos como cigarro, leche, etc.</w:t>
      </w:r>
      <w:r w:rsidR="00950EAD">
        <w:rPr>
          <w:rFonts w:cstheme="minorHAnsi"/>
        </w:rPr>
        <w:t xml:space="preserve">  Las estrategias comunicacionales podrían complementarse con el testimonio de ex niños, niñas y adolescentes trabajadores que se han podido desarrollar en insertar de forma exitosa en la sociedad, esta actividad se puede extender a las regiones con trabajo infantil  a través de conferencias, talleres y otros en los mismos campamentos de trabajo.  </w:t>
      </w:r>
    </w:p>
    <w:p w:rsidR="007B0D14" w:rsidRPr="007B0D14" w:rsidRDefault="007B0D14" w:rsidP="007B0D14">
      <w:pPr>
        <w:pStyle w:val="Prrafodelista"/>
        <w:rPr>
          <w:rFonts w:cstheme="minorHAnsi"/>
        </w:rPr>
      </w:pPr>
    </w:p>
    <w:p w:rsidR="007B0D14" w:rsidRDefault="007B0D14" w:rsidP="00444969">
      <w:pPr>
        <w:pStyle w:val="Prrafodelista"/>
        <w:numPr>
          <w:ilvl w:val="0"/>
          <w:numId w:val="37"/>
        </w:numPr>
        <w:jc w:val="both"/>
        <w:rPr>
          <w:rFonts w:cstheme="minorHAnsi"/>
        </w:rPr>
      </w:pPr>
      <w:r>
        <w:rPr>
          <w:rFonts w:cstheme="minorHAnsi"/>
        </w:rPr>
        <w:lastRenderedPageBreak/>
        <w:t xml:space="preserve">Incorporar en las labores de  promoción y  prevención, otras instancias locales, por ejemplo Universidades, quienes a través de estudiantes de trabajo social,  sociología, derecho y otros voluntarios pueden multiplicar los esfuerzos y resultados.  Además se podrían agregar otros actores como estudiantes de secundaria, Juntas Escolares, Juntas Vecinales,  OTB´s,  Comités de Vigilancia y otros. </w:t>
      </w:r>
    </w:p>
    <w:p w:rsidR="007B0D14" w:rsidRPr="007B0D14" w:rsidRDefault="007B0D14" w:rsidP="007B0D14">
      <w:pPr>
        <w:pStyle w:val="Prrafodelista"/>
        <w:rPr>
          <w:rFonts w:cstheme="minorHAnsi"/>
        </w:rPr>
      </w:pPr>
    </w:p>
    <w:p w:rsidR="00950EAD" w:rsidRDefault="00950EAD" w:rsidP="00444969">
      <w:pPr>
        <w:pStyle w:val="Prrafodelista"/>
        <w:numPr>
          <w:ilvl w:val="0"/>
          <w:numId w:val="37"/>
        </w:numPr>
        <w:jc w:val="both"/>
        <w:rPr>
          <w:rFonts w:cstheme="minorHAnsi"/>
        </w:rPr>
      </w:pPr>
      <w:r>
        <w:rPr>
          <w:rFonts w:cstheme="minorHAnsi"/>
        </w:rPr>
        <w:t>Trabajar con los niños, niñas y adolescentes trabajadores y sus organizaciones, evitando criminalizar su trabajo y enfocar las acciones en el análisis y descripción de nuevos escenarios, en los cuales se muestren las implicaciones de mantener la situación de trabajo actual, frente a las potencialidades del futuro, el uso de la tecnología y las oportunidades de una inserción laboral exitosa, basada en la formación y la capacitación.</w:t>
      </w:r>
    </w:p>
    <w:p w:rsidR="00950EAD" w:rsidRPr="00950EAD" w:rsidRDefault="00950EAD" w:rsidP="00950EAD">
      <w:pPr>
        <w:pStyle w:val="Prrafodelista"/>
        <w:rPr>
          <w:rFonts w:cstheme="minorHAnsi"/>
        </w:rPr>
      </w:pPr>
    </w:p>
    <w:p w:rsidR="006B4867" w:rsidRDefault="00950EAD" w:rsidP="00444969">
      <w:pPr>
        <w:pStyle w:val="Prrafodelista"/>
        <w:numPr>
          <w:ilvl w:val="0"/>
          <w:numId w:val="37"/>
        </w:numPr>
        <w:jc w:val="both"/>
        <w:rPr>
          <w:rFonts w:cstheme="minorHAnsi"/>
        </w:rPr>
      </w:pPr>
      <w:r>
        <w:rPr>
          <w:rFonts w:cstheme="minorHAnsi"/>
        </w:rPr>
        <w:t>Enfocar la erradicación del trabajo infantil bajo una óptica del cumplimiento y protección de derechos.  Para esto, se podría incorporar al Ministerio de Justicia y sus instancias pertinentes</w:t>
      </w:r>
      <w:r w:rsidR="006B4867">
        <w:rPr>
          <w:rFonts w:cstheme="minorHAnsi"/>
        </w:rPr>
        <w:t>.  Bajo este enfoque también podría analizarse la conveniencia de seguir manteniendo el PNEPTI en el ámbito del Ministerio de Trabajo y explorar oportunidades para la creación de un Viceministerio,  Dirección Nacional, un Instituto Nacional de Erradicación del Trabajo Infantil u otro esquema institucional que garantice el poder de decisión y de acción en esta temática.  El Defensor del Pueblo, podría ser un garante del cumplimiento de los derechos y de las acciones de las entidades estatales en esta materia.</w:t>
      </w:r>
    </w:p>
    <w:p w:rsidR="006B4867" w:rsidRPr="006B4867" w:rsidRDefault="006B4867" w:rsidP="006B4867">
      <w:pPr>
        <w:pStyle w:val="Prrafodelista"/>
        <w:rPr>
          <w:rFonts w:cstheme="minorHAnsi"/>
        </w:rPr>
      </w:pPr>
    </w:p>
    <w:p w:rsidR="006F2F2B" w:rsidRDefault="000E26C9" w:rsidP="00444969">
      <w:pPr>
        <w:pStyle w:val="Prrafodelista"/>
        <w:numPr>
          <w:ilvl w:val="0"/>
          <w:numId w:val="37"/>
        </w:numPr>
        <w:jc w:val="both"/>
        <w:rPr>
          <w:rFonts w:cstheme="minorHAnsi"/>
        </w:rPr>
      </w:pPr>
      <w:r>
        <w:rPr>
          <w:rFonts w:cstheme="minorHAnsi"/>
        </w:rPr>
        <w:t xml:space="preserve">Aprovechar las acciones de reforma que está planteando el Ministerio de Educación sobre la educación básica y Bachillerato  Técnico, a fin de introducir currículos regionalizados destinados a mejorar las capacidades y habilidades sobretodo de los jóvenes que se insertan al mercado laboral, haciendo que este proceso sea en las mejores condiciones posibles.  Una oportunidad en este sentido está en el contenido de la Ley Avelino Siñañi, que busca mejorar las condiciones de la población vulnerable y plantea una mirada más integral de la educación regular.   </w:t>
      </w:r>
    </w:p>
    <w:p w:rsidR="00576FAD" w:rsidRDefault="00576FAD" w:rsidP="000E26C9">
      <w:pPr>
        <w:jc w:val="both"/>
        <w:rPr>
          <w:rFonts w:cstheme="minorHAnsi"/>
          <w:b/>
        </w:rPr>
      </w:pPr>
    </w:p>
    <w:p w:rsidR="00A81966" w:rsidRPr="00A1779B" w:rsidRDefault="00A81966" w:rsidP="00A81966">
      <w:pPr>
        <w:ind w:left="708"/>
        <w:rPr>
          <w:rFonts w:cstheme="minorHAnsi"/>
          <w:b/>
        </w:rPr>
      </w:pPr>
      <w:r w:rsidRPr="00A1779B">
        <w:rPr>
          <w:rFonts w:cstheme="minorHAnsi"/>
          <w:b/>
        </w:rPr>
        <w:t>iii.</w:t>
      </w:r>
      <w:r w:rsidRPr="00A1779B">
        <w:rPr>
          <w:rFonts w:cstheme="minorHAnsi"/>
          <w:b/>
        </w:rPr>
        <w:tab/>
        <w:t>Recomendaciones aplicables a la realidad local, para la erradicación del trabajo infantil.</w:t>
      </w:r>
    </w:p>
    <w:p w:rsidR="00BC111D" w:rsidRDefault="00BC111D" w:rsidP="00F14C62">
      <w:pPr>
        <w:ind w:left="1068"/>
        <w:jc w:val="both"/>
        <w:rPr>
          <w:rFonts w:cstheme="minorHAnsi"/>
        </w:rPr>
      </w:pPr>
      <w:r>
        <w:rPr>
          <w:rFonts w:cstheme="minorHAnsi"/>
        </w:rPr>
        <w:t>La consideración de la realidad local resulta ser clave para enfocar mejor la problemática y las acciones de solución que se tomen, al respecto se plantea:</w:t>
      </w:r>
    </w:p>
    <w:p w:rsidR="00BC111D" w:rsidRDefault="00BC111D" w:rsidP="00444969">
      <w:pPr>
        <w:pStyle w:val="Prrafodelista"/>
        <w:numPr>
          <w:ilvl w:val="0"/>
          <w:numId w:val="38"/>
        </w:numPr>
        <w:ind w:left="1776"/>
        <w:jc w:val="both"/>
        <w:rPr>
          <w:rFonts w:cstheme="minorHAnsi"/>
        </w:rPr>
      </w:pPr>
      <w:r>
        <w:rPr>
          <w:rFonts w:cstheme="minorHAnsi"/>
        </w:rPr>
        <w:t>Una mayor participación de las organizaciones de niños, niñas y adolescentes trabajadores en la formulación de las políticas, de las acciones y del seguimiento a los resultados que se logran.</w:t>
      </w:r>
    </w:p>
    <w:p w:rsidR="00BC111D" w:rsidRDefault="00BC111D" w:rsidP="00F14C62">
      <w:pPr>
        <w:pStyle w:val="Prrafodelista"/>
        <w:ind w:left="1776"/>
        <w:jc w:val="both"/>
        <w:rPr>
          <w:rFonts w:cstheme="minorHAnsi"/>
        </w:rPr>
      </w:pPr>
    </w:p>
    <w:p w:rsidR="00BC111D" w:rsidRDefault="00BC111D" w:rsidP="00444969">
      <w:pPr>
        <w:pStyle w:val="Prrafodelista"/>
        <w:numPr>
          <w:ilvl w:val="0"/>
          <w:numId w:val="38"/>
        </w:numPr>
        <w:ind w:left="1776"/>
        <w:jc w:val="both"/>
        <w:rPr>
          <w:rFonts w:cstheme="minorHAnsi"/>
        </w:rPr>
      </w:pPr>
      <w:r>
        <w:rPr>
          <w:rFonts w:cstheme="minorHAnsi"/>
        </w:rPr>
        <w:t>La generación de espacios departamentales y municipales que tengan la capacidad de integrar a los actores productivos (empresarios y trabajadores) con las organizaciones del Estado y la sociedad civil, sobre la base de planes de acción y actividades concretas,  destinadas a la mejora las condiciones del grupo objetivo.</w:t>
      </w:r>
    </w:p>
    <w:p w:rsidR="00BC111D" w:rsidRDefault="00BC111D" w:rsidP="00F14C62">
      <w:pPr>
        <w:pStyle w:val="Prrafodelista"/>
        <w:ind w:left="1776"/>
        <w:rPr>
          <w:rFonts w:cstheme="minorHAnsi"/>
        </w:rPr>
      </w:pPr>
    </w:p>
    <w:p w:rsidR="00BC111D" w:rsidRDefault="00BC111D" w:rsidP="00444969">
      <w:pPr>
        <w:pStyle w:val="Prrafodelista"/>
        <w:numPr>
          <w:ilvl w:val="0"/>
          <w:numId w:val="38"/>
        </w:numPr>
        <w:ind w:left="1776"/>
        <w:jc w:val="both"/>
        <w:rPr>
          <w:rFonts w:cstheme="minorHAnsi"/>
        </w:rPr>
      </w:pPr>
      <w:r>
        <w:rPr>
          <w:rFonts w:cstheme="minorHAnsi"/>
        </w:rPr>
        <w:t>La consolidación de los calendarios escolares regionalizados, como una práctica que ajuste los tiempos de estudio con el calendario productivo, de esta forma se podría asegurar una mayor permanencia de los niños, niños y adolescentes en la formación en escuelas y/o colegios.</w:t>
      </w:r>
    </w:p>
    <w:p w:rsidR="00A57C0A" w:rsidRDefault="00A57C0A" w:rsidP="004E1A9D">
      <w:pPr>
        <w:pStyle w:val="Prrafodelista"/>
        <w:ind w:left="1776"/>
        <w:jc w:val="both"/>
        <w:rPr>
          <w:rFonts w:cstheme="minorHAnsi"/>
        </w:rPr>
      </w:pPr>
    </w:p>
    <w:p w:rsidR="00A1779B" w:rsidRDefault="00A1779B" w:rsidP="00444969">
      <w:pPr>
        <w:pStyle w:val="Prrafodelista"/>
        <w:numPr>
          <w:ilvl w:val="0"/>
          <w:numId w:val="38"/>
        </w:numPr>
        <w:ind w:left="1776"/>
        <w:jc w:val="both"/>
        <w:rPr>
          <w:rFonts w:cstheme="minorHAnsi"/>
        </w:rPr>
      </w:pPr>
      <w:r w:rsidRPr="00A57C0A">
        <w:rPr>
          <w:rFonts w:cstheme="minorHAnsi"/>
        </w:rPr>
        <w:t xml:space="preserve">Cualquier </w:t>
      </w:r>
      <w:r w:rsidR="00BC111D" w:rsidRPr="00A57C0A">
        <w:rPr>
          <w:rFonts w:cstheme="minorHAnsi"/>
        </w:rPr>
        <w:t>P</w:t>
      </w:r>
      <w:r w:rsidRPr="00A57C0A">
        <w:rPr>
          <w:rFonts w:cstheme="minorHAnsi"/>
        </w:rPr>
        <w:t>lan de</w:t>
      </w:r>
      <w:r w:rsidR="00BC111D" w:rsidRPr="00A57C0A">
        <w:rPr>
          <w:rFonts w:cstheme="minorHAnsi"/>
        </w:rPr>
        <w:t xml:space="preserve">be </w:t>
      </w:r>
      <w:r w:rsidRPr="00A57C0A">
        <w:rPr>
          <w:rFonts w:cstheme="minorHAnsi"/>
        </w:rPr>
        <w:t xml:space="preserve"> visualizar la migración del trabajo infantil a otras fuentes labores diferentes, como ser los cultivos agrícolas de soya, maní y arroz</w:t>
      </w:r>
      <w:r w:rsidR="00A57C0A" w:rsidRPr="00A57C0A">
        <w:rPr>
          <w:rFonts w:cstheme="minorHAnsi"/>
        </w:rPr>
        <w:t xml:space="preserve">, ladrillerías, panaderías, etc. </w:t>
      </w:r>
      <w:r w:rsidRPr="00A57C0A">
        <w:rPr>
          <w:rFonts w:cstheme="minorHAnsi"/>
        </w:rPr>
        <w:t xml:space="preserve"> donde los niños se encuentran trabajando con sus padres.</w:t>
      </w:r>
    </w:p>
    <w:p w:rsidR="00A21985" w:rsidRPr="00A21985" w:rsidRDefault="00A21985" w:rsidP="00A21985">
      <w:pPr>
        <w:pStyle w:val="Prrafodelista"/>
        <w:rPr>
          <w:rFonts w:cstheme="minorHAnsi"/>
        </w:rPr>
      </w:pPr>
    </w:p>
    <w:p w:rsidR="00A81966" w:rsidRPr="003D5650" w:rsidRDefault="00A81966" w:rsidP="004E1A9D">
      <w:pPr>
        <w:ind w:left="708"/>
        <w:jc w:val="both"/>
        <w:rPr>
          <w:rFonts w:cstheme="minorHAnsi"/>
          <w:b/>
        </w:rPr>
      </w:pPr>
      <w:r w:rsidRPr="003D5650">
        <w:rPr>
          <w:rFonts w:cstheme="minorHAnsi"/>
          <w:b/>
        </w:rPr>
        <w:t>iv.</w:t>
      </w:r>
      <w:r w:rsidRPr="003D5650">
        <w:rPr>
          <w:rFonts w:cstheme="minorHAnsi"/>
          <w:b/>
        </w:rPr>
        <w:tab/>
        <w:t>Normas complementarias requeridas.</w:t>
      </w:r>
    </w:p>
    <w:p w:rsidR="003D5650" w:rsidRPr="003D5650" w:rsidRDefault="003D5650" w:rsidP="004E1A9D">
      <w:pPr>
        <w:ind w:left="1416"/>
        <w:jc w:val="both"/>
        <w:rPr>
          <w:rFonts w:cstheme="minorHAnsi"/>
        </w:rPr>
      </w:pPr>
      <w:r w:rsidRPr="003D5650">
        <w:rPr>
          <w:rFonts w:cstheme="minorHAnsi"/>
        </w:rPr>
        <w:t>Normas que podrían contribuir a la erradicación paulatina del trabajo infantil y a la protección del trabajo de los jóvenes y adolescentes serían:</w:t>
      </w:r>
    </w:p>
    <w:p w:rsidR="003D5650" w:rsidRPr="003D5650" w:rsidRDefault="003D5650" w:rsidP="00444969">
      <w:pPr>
        <w:pStyle w:val="Prrafodelista"/>
        <w:numPr>
          <w:ilvl w:val="0"/>
          <w:numId w:val="39"/>
        </w:numPr>
        <w:jc w:val="both"/>
        <w:rPr>
          <w:rFonts w:cstheme="minorHAnsi"/>
        </w:rPr>
      </w:pPr>
      <w:r w:rsidRPr="003D5650">
        <w:rPr>
          <w:rFonts w:cstheme="minorHAnsi"/>
        </w:rPr>
        <w:t>La aprobación de una ley o decreto supremo sobre la política pública en materia del trabajo infantil, que de origen a los planes</w:t>
      </w:r>
      <w:r>
        <w:rPr>
          <w:rFonts w:cstheme="minorHAnsi"/>
        </w:rPr>
        <w:t xml:space="preserve"> departamentales y </w:t>
      </w:r>
      <w:r w:rsidRPr="003D5650">
        <w:rPr>
          <w:rFonts w:cstheme="minorHAnsi"/>
        </w:rPr>
        <w:t xml:space="preserve"> locales y establezca responsabilidades en los distintos niveles operacionales y normativos.</w:t>
      </w:r>
    </w:p>
    <w:p w:rsidR="00133046" w:rsidRDefault="00133046" w:rsidP="004E1A9D">
      <w:pPr>
        <w:pStyle w:val="Prrafodelista"/>
        <w:ind w:left="2136"/>
        <w:jc w:val="both"/>
        <w:rPr>
          <w:rFonts w:cstheme="minorHAnsi"/>
        </w:rPr>
      </w:pPr>
    </w:p>
    <w:p w:rsidR="003D5650" w:rsidRPr="003D5650" w:rsidRDefault="003D5650" w:rsidP="00444969">
      <w:pPr>
        <w:pStyle w:val="Prrafodelista"/>
        <w:numPr>
          <w:ilvl w:val="0"/>
          <w:numId w:val="39"/>
        </w:numPr>
        <w:jc w:val="both"/>
        <w:rPr>
          <w:rFonts w:cstheme="minorHAnsi"/>
        </w:rPr>
      </w:pPr>
      <w:r w:rsidRPr="003D5650">
        <w:rPr>
          <w:rFonts w:cstheme="minorHAnsi"/>
        </w:rPr>
        <w:t xml:space="preserve">Incluir en las cartas orgánicas de los municipios, los derechos de la niñez trabajadora  de forma específica a fin de que el rol de las Defensorías, </w:t>
      </w:r>
      <w:r>
        <w:rPr>
          <w:rFonts w:cstheme="minorHAnsi"/>
        </w:rPr>
        <w:t>C</w:t>
      </w:r>
      <w:r w:rsidRPr="003D5650">
        <w:rPr>
          <w:rFonts w:cstheme="minorHAnsi"/>
        </w:rPr>
        <w:t>omisiones de la niñez</w:t>
      </w:r>
      <w:r>
        <w:rPr>
          <w:rFonts w:cstheme="minorHAnsi"/>
        </w:rPr>
        <w:t xml:space="preserve">, OTB´s, Comité de Vigilancia, </w:t>
      </w:r>
      <w:r w:rsidRPr="003D5650">
        <w:rPr>
          <w:rFonts w:cstheme="minorHAnsi"/>
        </w:rPr>
        <w:t>redes de protección,</w:t>
      </w:r>
      <w:r>
        <w:rPr>
          <w:rFonts w:cstheme="minorHAnsi"/>
        </w:rPr>
        <w:t xml:space="preserve"> y otros</w:t>
      </w:r>
      <w:r w:rsidRPr="003D5650">
        <w:rPr>
          <w:rFonts w:cstheme="minorHAnsi"/>
        </w:rPr>
        <w:t xml:space="preserve"> tengan una misión y visión clara  de las actividades y esfuerzos a realizar.</w:t>
      </w:r>
    </w:p>
    <w:p w:rsidR="00133046" w:rsidRDefault="00133046" w:rsidP="004E1A9D">
      <w:pPr>
        <w:pStyle w:val="Prrafodelista"/>
        <w:ind w:left="2136"/>
        <w:jc w:val="both"/>
        <w:rPr>
          <w:rFonts w:cstheme="minorHAnsi"/>
        </w:rPr>
      </w:pPr>
    </w:p>
    <w:p w:rsidR="003D5650" w:rsidRPr="003D5650" w:rsidRDefault="003D5650" w:rsidP="00444969">
      <w:pPr>
        <w:pStyle w:val="Prrafodelista"/>
        <w:numPr>
          <w:ilvl w:val="0"/>
          <w:numId w:val="39"/>
        </w:numPr>
        <w:jc w:val="both"/>
        <w:rPr>
          <w:rFonts w:cstheme="minorHAnsi"/>
        </w:rPr>
      </w:pPr>
      <w:r w:rsidRPr="003D5650">
        <w:rPr>
          <w:rFonts w:cstheme="minorHAnsi"/>
        </w:rPr>
        <w:t>La aprobación de  la ley de trabajos peligrosos</w:t>
      </w:r>
      <w:r w:rsidR="00133046">
        <w:rPr>
          <w:rFonts w:cstheme="minorHAnsi"/>
        </w:rPr>
        <w:t xml:space="preserve"> y sus condiciones de regulación</w:t>
      </w:r>
      <w:r w:rsidRPr="003D5650">
        <w:rPr>
          <w:rFonts w:cstheme="minorHAnsi"/>
        </w:rPr>
        <w:t>.</w:t>
      </w:r>
    </w:p>
    <w:p w:rsidR="00133046" w:rsidRDefault="00133046" w:rsidP="004E1A9D">
      <w:pPr>
        <w:pStyle w:val="Prrafodelista"/>
        <w:ind w:left="2136"/>
        <w:jc w:val="both"/>
        <w:rPr>
          <w:rFonts w:cstheme="minorHAnsi"/>
        </w:rPr>
      </w:pPr>
    </w:p>
    <w:p w:rsidR="003D5650" w:rsidRDefault="003D5650" w:rsidP="00444969">
      <w:pPr>
        <w:pStyle w:val="Prrafodelista"/>
        <w:numPr>
          <w:ilvl w:val="0"/>
          <w:numId w:val="39"/>
        </w:numPr>
        <w:jc w:val="both"/>
        <w:rPr>
          <w:rFonts w:cstheme="minorHAnsi"/>
        </w:rPr>
      </w:pPr>
      <w:r>
        <w:rPr>
          <w:rFonts w:cstheme="minorHAnsi"/>
        </w:rPr>
        <w:t>La modificación de la Ley General de Trabajo y del Código Procesal con la inclusión de un capítulo destinado a la protección del trabajo juvenil.</w:t>
      </w:r>
    </w:p>
    <w:p w:rsidR="00370AEB" w:rsidRDefault="00370AEB" w:rsidP="004E1A9D">
      <w:pPr>
        <w:pStyle w:val="Prrafodelista"/>
        <w:ind w:left="2136"/>
        <w:jc w:val="both"/>
        <w:rPr>
          <w:rFonts w:cstheme="minorHAnsi"/>
        </w:rPr>
      </w:pPr>
    </w:p>
    <w:p w:rsidR="003D5650" w:rsidRDefault="00370AEB" w:rsidP="00444969">
      <w:pPr>
        <w:pStyle w:val="Prrafodelista"/>
        <w:numPr>
          <w:ilvl w:val="0"/>
          <w:numId w:val="39"/>
        </w:numPr>
        <w:jc w:val="both"/>
        <w:rPr>
          <w:rFonts w:cstheme="minorHAnsi"/>
        </w:rPr>
      </w:pPr>
      <w:r>
        <w:rPr>
          <w:rFonts w:cstheme="minorHAnsi"/>
        </w:rPr>
        <w:t>La aprobación de una ley contra el abuso y explotación laboral dentro de la familia</w:t>
      </w:r>
      <w:r w:rsidR="00F14C62">
        <w:rPr>
          <w:rFonts w:cstheme="minorHAnsi"/>
        </w:rPr>
        <w:t>, que posibilite la regulación del pago del salario al adolescente por sus padres, hermanos mayores, tutores y otros en condiciones dignas</w:t>
      </w:r>
      <w:r>
        <w:rPr>
          <w:rFonts w:cstheme="minorHAnsi"/>
        </w:rPr>
        <w:t>.</w:t>
      </w:r>
    </w:p>
    <w:p w:rsidR="00A81966" w:rsidRPr="00A6548E" w:rsidRDefault="00A81966" w:rsidP="004E1A9D">
      <w:pPr>
        <w:ind w:left="708"/>
        <w:jc w:val="both"/>
        <w:rPr>
          <w:rFonts w:cstheme="minorHAnsi"/>
          <w:b/>
        </w:rPr>
      </w:pPr>
      <w:r w:rsidRPr="00A6548E">
        <w:rPr>
          <w:rFonts w:cstheme="minorHAnsi"/>
          <w:b/>
        </w:rPr>
        <w:lastRenderedPageBreak/>
        <w:t>v.</w:t>
      </w:r>
      <w:r w:rsidRPr="00A6548E">
        <w:rPr>
          <w:rFonts w:cstheme="minorHAnsi"/>
          <w:b/>
        </w:rPr>
        <w:tab/>
        <w:t xml:space="preserve">Vigencia y aplicación de la ley. </w:t>
      </w:r>
    </w:p>
    <w:p w:rsidR="008C3533" w:rsidRDefault="004E1A9D" w:rsidP="004E1A9D">
      <w:pPr>
        <w:ind w:left="1416"/>
        <w:jc w:val="both"/>
        <w:rPr>
          <w:rFonts w:cstheme="minorHAnsi"/>
        </w:rPr>
      </w:pPr>
      <w:r>
        <w:rPr>
          <w:rFonts w:cstheme="minorHAnsi"/>
        </w:rPr>
        <w:t>Es por demás conocido que las leyes por si mismas no resuelven los problemas sociales, económicos, etc.  Por otro lado, Bolivia se ha caracterizado por ser un país donde las leyes existen pero no se aplican.</w:t>
      </w:r>
    </w:p>
    <w:p w:rsidR="004E1A9D" w:rsidRDefault="004E1A9D" w:rsidP="004E1A9D">
      <w:pPr>
        <w:ind w:left="1416"/>
        <w:jc w:val="both"/>
        <w:rPr>
          <w:rFonts w:cstheme="minorHAnsi"/>
        </w:rPr>
      </w:pPr>
      <w:r>
        <w:rPr>
          <w:rFonts w:cstheme="minorHAnsi"/>
        </w:rPr>
        <w:t>Para evitar lo señalado anteriormente, se recomienda:</w:t>
      </w:r>
    </w:p>
    <w:p w:rsidR="004E1A9D" w:rsidRPr="004E1A9D" w:rsidRDefault="004E1A9D" w:rsidP="00444969">
      <w:pPr>
        <w:pStyle w:val="Prrafodelista"/>
        <w:numPr>
          <w:ilvl w:val="0"/>
          <w:numId w:val="40"/>
        </w:numPr>
        <w:jc w:val="both"/>
        <w:rPr>
          <w:rFonts w:cstheme="minorHAnsi"/>
        </w:rPr>
      </w:pPr>
      <w:r>
        <w:rPr>
          <w:rFonts w:cstheme="minorHAnsi"/>
          <w:lang w:val="es-MX"/>
        </w:rPr>
        <w:t xml:space="preserve">La participación del Ministerio de Justicia a través de las reparticiones de derechos humanos en esta temática, que debe ser celoso guardián de la aplicación de las normas e intervenir para corregir las distorsiones que se denuncien.  </w:t>
      </w:r>
    </w:p>
    <w:p w:rsidR="004E1A9D" w:rsidRPr="004E1A9D" w:rsidRDefault="004E1A9D" w:rsidP="004E1A9D">
      <w:pPr>
        <w:pStyle w:val="Prrafodelista"/>
        <w:ind w:left="2136"/>
        <w:jc w:val="both"/>
        <w:rPr>
          <w:rFonts w:cstheme="minorHAnsi"/>
        </w:rPr>
      </w:pPr>
    </w:p>
    <w:p w:rsidR="004E1A9D" w:rsidRPr="004E1A9D" w:rsidRDefault="004E1A9D" w:rsidP="00444969">
      <w:pPr>
        <w:pStyle w:val="Prrafodelista"/>
        <w:numPr>
          <w:ilvl w:val="0"/>
          <w:numId w:val="40"/>
        </w:numPr>
        <w:jc w:val="both"/>
        <w:rPr>
          <w:rFonts w:cstheme="minorHAnsi"/>
        </w:rPr>
      </w:pPr>
      <w:r>
        <w:rPr>
          <w:rFonts w:cstheme="minorHAnsi"/>
          <w:lang w:val="es-MX"/>
        </w:rPr>
        <w:t>La intervención del Defensor del Pueblo, que debe velar por la vigencia, promoción, difusión y cumplimiento de los derechos humanos individuales y colectivos</w:t>
      </w:r>
      <w:r w:rsidR="005D5A08">
        <w:rPr>
          <w:rFonts w:cstheme="minorHAnsi"/>
          <w:lang w:val="es-MX"/>
        </w:rPr>
        <w:t xml:space="preserve"> (Art. 218, de la CPE)</w:t>
      </w:r>
      <w:r>
        <w:rPr>
          <w:rFonts w:cstheme="minorHAnsi"/>
          <w:lang w:val="es-MX"/>
        </w:rPr>
        <w:t>.  Además deberá ejercer su rol  como garante de  la actuación administrativa de los funcionarios públicos involucrados en esta temática, interviniendo en los casos de incumplimiento de funciones, dilación, incumplimiento de plazos, etc.</w:t>
      </w:r>
    </w:p>
    <w:p w:rsidR="004E1A9D" w:rsidRPr="004E1A9D" w:rsidRDefault="004E1A9D" w:rsidP="004E1A9D">
      <w:pPr>
        <w:pStyle w:val="Prrafodelista"/>
        <w:jc w:val="both"/>
        <w:rPr>
          <w:rFonts w:cstheme="minorHAnsi"/>
        </w:rPr>
      </w:pPr>
    </w:p>
    <w:p w:rsidR="004E1A9D" w:rsidRPr="004E1A9D" w:rsidRDefault="004E1A9D" w:rsidP="00444969">
      <w:pPr>
        <w:pStyle w:val="Prrafodelista"/>
        <w:numPr>
          <w:ilvl w:val="0"/>
          <w:numId w:val="40"/>
        </w:numPr>
        <w:jc w:val="both"/>
        <w:rPr>
          <w:rFonts w:cstheme="minorHAnsi"/>
        </w:rPr>
      </w:pPr>
      <w:r>
        <w:rPr>
          <w:rFonts w:cstheme="minorHAnsi"/>
        </w:rPr>
        <w:t xml:space="preserve">La aplicación de los mecanismos de control social </w:t>
      </w:r>
      <w:r w:rsidR="005D5A08">
        <w:rPr>
          <w:rFonts w:cstheme="minorHAnsi"/>
        </w:rPr>
        <w:t xml:space="preserve">(Art. 242 de la CPE) </w:t>
      </w:r>
      <w:r>
        <w:rPr>
          <w:rFonts w:cstheme="minorHAnsi"/>
        </w:rPr>
        <w:t>en esta temática, de acuerdo a las condiciones locales, buscando que la sociedad civil organizada act</w:t>
      </w:r>
      <w:r w:rsidR="005D5A08">
        <w:rPr>
          <w:rFonts w:cstheme="minorHAnsi"/>
        </w:rPr>
        <w:t xml:space="preserve">úe </w:t>
      </w:r>
      <w:r>
        <w:rPr>
          <w:rFonts w:cstheme="minorHAnsi"/>
        </w:rPr>
        <w:t>con sus facultades de control y denuncie los incumplimientos de las entidades y de los funcionarios.</w:t>
      </w:r>
    </w:p>
    <w:p w:rsidR="00A81966" w:rsidRPr="004E1A9D" w:rsidRDefault="00A81966" w:rsidP="00A81966">
      <w:pPr>
        <w:rPr>
          <w:rFonts w:cstheme="minorHAnsi"/>
          <w:lang w:val="es-ES"/>
        </w:rPr>
      </w:pPr>
    </w:p>
    <w:p w:rsidR="00A21985" w:rsidRDefault="00A21985">
      <w:pPr>
        <w:rPr>
          <w:rFonts w:cstheme="minorHAnsi"/>
          <w:b/>
        </w:rPr>
      </w:pPr>
      <w:r>
        <w:rPr>
          <w:rFonts w:cstheme="minorHAnsi"/>
          <w:b/>
        </w:rPr>
        <w:br w:type="page"/>
      </w:r>
    </w:p>
    <w:p w:rsidR="00A81966" w:rsidRPr="00AC707A" w:rsidRDefault="00A81966" w:rsidP="00A81966">
      <w:pPr>
        <w:rPr>
          <w:rFonts w:cstheme="minorHAnsi"/>
          <w:b/>
        </w:rPr>
      </w:pPr>
      <w:r w:rsidRPr="00AC707A">
        <w:rPr>
          <w:rFonts w:cstheme="minorHAnsi"/>
          <w:b/>
        </w:rPr>
        <w:lastRenderedPageBreak/>
        <w:t xml:space="preserve">8. </w:t>
      </w:r>
      <w:r w:rsidRPr="00AC707A">
        <w:rPr>
          <w:rFonts w:cstheme="minorHAnsi"/>
          <w:b/>
        </w:rPr>
        <w:tab/>
        <w:t>CONCLUSIONES</w:t>
      </w:r>
    </w:p>
    <w:p w:rsidR="00A81966" w:rsidRPr="00C86DE9" w:rsidRDefault="00A81966" w:rsidP="00A81966">
      <w:pPr>
        <w:rPr>
          <w:rFonts w:cstheme="minorHAnsi"/>
          <w:b/>
        </w:rPr>
      </w:pPr>
      <w:r w:rsidRPr="00C86DE9">
        <w:rPr>
          <w:rFonts w:cstheme="minorHAnsi"/>
          <w:b/>
        </w:rPr>
        <w:t>a.</w:t>
      </w:r>
      <w:r w:rsidRPr="00C86DE9">
        <w:rPr>
          <w:rFonts w:cstheme="minorHAnsi"/>
          <w:b/>
        </w:rPr>
        <w:tab/>
        <w:t>Conclusiones.</w:t>
      </w:r>
    </w:p>
    <w:p w:rsidR="00A81966" w:rsidRPr="00C86DE9" w:rsidRDefault="00A81966" w:rsidP="00A81966">
      <w:pPr>
        <w:ind w:left="708"/>
        <w:rPr>
          <w:rFonts w:cstheme="minorHAnsi"/>
          <w:b/>
        </w:rPr>
      </w:pPr>
      <w:r w:rsidRPr="00C86DE9">
        <w:rPr>
          <w:rFonts w:cstheme="minorHAnsi"/>
          <w:b/>
        </w:rPr>
        <w:t>i.</w:t>
      </w:r>
      <w:r w:rsidRPr="00C86DE9">
        <w:rPr>
          <w:rFonts w:cstheme="minorHAnsi"/>
          <w:b/>
        </w:rPr>
        <w:tab/>
        <w:t>Relevancia.</w:t>
      </w:r>
    </w:p>
    <w:p w:rsidR="00C86DE9" w:rsidRDefault="00C86DE9" w:rsidP="009D6F17">
      <w:pPr>
        <w:ind w:left="708"/>
        <w:jc w:val="both"/>
        <w:rPr>
          <w:rFonts w:cstheme="minorHAnsi"/>
        </w:rPr>
      </w:pPr>
      <w:r>
        <w:rPr>
          <w:rFonts w:cstheme="minorHAnsi"/>
        </w:rPr>
        <w:t>El PNEPTI se enfocó en abordar una problemática relevante, no sólo por el tema del trabajo infantil, sino también porque este alcanza a una población de más de 800.000 niños, niñas y adolescentes en Bolivia.  El Plan se constituyó en la única referencia útil sobre las acciones recomendadas para la cabeza de sector (Ministerio de Trabajo) y para las otras organizaciones que trabajan en la temática.  Al estar formulado por el Ministerio de Trabajo reflejaba la intención gubernamental para el periodo 2000-2010.  Esta iniciativa, su misión y visión esperados eran concordantes de las políticas nacionales y los convenios que había firmado el país, así como con las necesidades de los beneficiarios.  El Plan fue establecido de manera congruente entre la percepción de lo que se necesita desde el punto de vista de quienes lo  realizaron con la  realidad de lo que se necesitaba desde la perspectiva de los niños, niñas y adolescentes trabajadores.</w:t>
      </w:r>
    </w:p>
    <w:p w:rsidR="00C86DE9" w:rsidRDefault="0064069C" w:rsidP="009D6F17">
      <w:pPr>
        <w:ind w:left="708"/>
        <w:jc w:val="both"/>
        <w:rPr>
          <w:rFonts w:cstheme="minorHAnsi"/>
        </w:rPr>
      </w:pPr>
      <w:r>
        <w:rPr>
          <w:rFonts w:cstheme="minorHAnsi"/>
        </w:rPr>
        <w:t xml:space="preserve">El PNEPTI 2000-2010 fue ajustado, desde el punto de vista de los mecanismos de ejecución ya que la evaluación intermedia, detectó la necesidad de mejorar su implementación.  Los principales </w:t>
      </w:r>
      <w:r>
        <w:rPr>
          <w:rStyle w:val="apple-style-span"/>
          <w:rFonts w:ascii="Calibri" w:hAnsi="Calibri" w:cs="Arial"/>
          <w:color w:val="000000"/>
        </w:rPr>
        <w:t>problemas</w:t>
      </w:r>
      <w:r>
        <w:rPr>
          <w:rStyle w:val="Refdenotaalpie"/>
          <w:rFonts w:ascii="Calibri" w:hAnsi="Calibri" w:cs="Arial"/>
          <w:color w:val="000000"/>
        </w:rPr>
        <w:footnoteReference w:id="22"/>
      </w:r>
      <w:r>
        <w:rPr>
          <w:rFonts w:cstheme="minorHAnsi"/>
        </w:rPr>
        <w:t>que debería resolver el Plan Trienal, fueron:</w:t>
      </w:r>
    </w:p>
    <w:p w:rsidR="0064069C" w:rsidRDefault="0064069C" w:rsidP="00444969">
      <w:pPr>
        <w:numPr>
          <w:ilvl w:val="0"/>
          <w:numId w:val="41"/>
        </w:numPr>
        <w:spacing w:after="0"/>
        <w:ind w:left="1428"/>
        <w:jc w:val="both"/>
        <w:rPr>
          <w:rStyle w:val="apple-style-span"/>
          <w:rFonts w:ascii="Calibri" w:hAnsi="Calibri" w:cs="Arial"/>
          <w:color w:val="000000"/>
        </w:rPr>
      </w:pPr>
      <w:r w:rsidRPr="00CE3571">
        <w:rPr>
          <w:rStyle w:val="apple-style-span"/>
          <w:rFonts w:ascii="Calibri" w:hAnsi="Calibri" w:cs="Arial"/>
          <w:color w:val="000000"/>
        </w:rPr>
        <w:t>Reducido seguimiento a compromisos</w:t>
      </w:r>
      <w:r>
        <w:rPr>
          <w:rStyle w:val="apple-style-span"/>
          <w:rFonts w:ascii="Calibri" w:hAnsi="Calibri" w:cs="Arial"/>
          <w:color w:val="000000"/>
        </w:rPr>
        <w:t>.</w:t>
      </w:r>
    </w:p>
    <w:p w:rsidR="0064069C" w:rsidRPr="00340C6A" w:rsidRDefault="0064069C" w:rsidP="009D6F17">
      <w:pPr>
        <w:ind w:left="1428"/>
        <w:jc w:val="both"/>
        <w:rPr>
          <w:rStyle w:val="apple-style-span"/>
          <w:rFonts w:ascii="Calibri" w:hAnsi="Calibri" w:cs="Arial"/>
          <w:color w:val="000000"/>
        </w:rPr>
      </w:pPr>
    </w:p>
    <w:p w:rsidR="0064069C" w:rsidRDefault="0064069C" w:rsidP="00444969">
      <w:pPr>
        <w:numPr>
          <w:ilvl w:val="0"/>
          <w:numId w:val="41"/>
        </w:numPr>
        <w:spacing w:after="0"/>
        <w:ind w:left="1428"/>
        <w:jc w:val="both"/>
        <w:rPr>
          <w:rStyle w:val="apple-style-span"/>
          <w:rFonts w:ascii="Calibri" w:hAnsi="Calibri" w:cs="Arial"/>
          <w:color w:val="000000"/>
        </w:rPr>
      </w:pPr>
      <w:r w:rsidRPr="00CE3571">
        <w:rPr>
          <w:rStyle w:val="apple-style-span"/>
          <w:rFonts w:ascii="Calibri" w:hAnsi="Calibri" w:cs="Arial"/>
          <w:color w:val="000000"/>
        </w:rPr>
        <w:t>Poca capacidad propositiva de organismos nacionales</w:t>
      </w:r>
      <w:r>
        <w:rPr>
          <w:rStyle w:val="apple-style-span"/>
          <w:rFonts w:ascii="Calibri" w:hAnsi="Calibri" w:cs="Arial"/>
          <w:color w:val="000000"/>
        </w:rPr>
        <w:t>.</w:t>
      </w:r>
    </w:p>
    <w:p w:rsidR="0064069C" w:rsidRDefault="0064069C" w:rsidP="009D6F17">
      <w:pPr>
        <w:ind w:left="1428"/>
        <w:jc w:val="both"/>
        <w:rPr>
          <w:rStyle w:val="apple-style-span"/>
          <w:rFonts w:ascii="Calibri" w:hAnsi="Calibri" w:cs="Arial"/>
          <w:color w:val="000000"/>
        </w:rPr>
      </w:pPr>
    </w:p>
    <w:p w:rsidR="0064069C" w:rsidRDefault="0064069C" w:rsidP="00444969">
      <w:pPr>
        <w:numPr>
          <w:ilvl w:val="0"/>
          <w:numId w:val="41"/>
        </w:numPr>
        <w:spacing w:after="0"/>
        <w:ind w:left="1428"/>
        <w:jc w:val="both"/>
        <w:rPr>
          <w:rStyle w:val="apple-style-span"/>
          <w:rFonts w:ascii="Calibri" w:hAnsi="Calibri" w:cs="Arial"/>
          <w:color w:val="000000"/>
        </w:rPr>
      </w:pPr>
      <w:r w:rsidRPr="00CE3571">
        <w:rPr>
          <w:rStyle w:val="apple-style-span"/>
          <w:rFonts w:ascii="Calibri" w:hAnsi="Calibri" w:cs="Arial"/>
          <w:color w:val="000000"/>
        </w:rPr>
        <w:t>Reducidos</w:t>
      </w:r>
      <w:r w:rsidR="00F70A2B">
        <w:rPr>
          <w:rStyle w:val="apple-style-span"/>
          <w:rFonts w:ascii="Calibri" w:hAnsi="Calibri" w:cs="Arial"/>
          <w:color w:val="000000"/>
        </w:rPr>
        <w:t xml:space="preserve"> </w:t>
      </w:r>
      <w:r w:rsidRPr="00CE3571">
        <w:rPr>
          <w:rStyle w:val="apple-style-span"/>
          <w:rFonts w:ascii="Calibri" w:hAnsi="Calibri" w:cs="Arial"/>
          <w:color w:val="000000"/>
        </w:rPr>
        <w:t>espacios de coordinación</w:t>
      </w:r>
      <w:r>
        <w:rPr>
          <w:rStyle w:val="apple-style-span"/>
          <w:rFonts w:ascii="Calibri" w:hAnsi="Calibri" w:cs="Arial"/>
          <w:color w:val="000000"/>
        </w:rPr>
        <w:t>.</w:t>
      </w:r>
    </w:p>
    <w:p w:rsidR="0064069C" w:rsidRDefault="0064069C" w:rsidP="009D6F17">
      <w:pPr>
        <w:ind w:left="1428"/>
        <w:jc w:val="both"/>
        <w:rPr>
          <w:rStyle w:val="apple-style-span"/>
          <w:rFonts w:ascii="Calibri" w:hAnsi="Calibri" w:cs="Arial"/>
          <w:color w:val="000000"/>
        </w:rPr>
      </w:pPr>
    </w:p>
    <w:p w:rsidR="0064069C" w:rsidRDefault="0064069C" w:rsidP="00444969">
      <w:pPr>
        <w:numPr>
          <w:ilvl w:val="0"/>
          <w:numId w:val="41"/>
        </w:numPr>
        <w:spacing w:after="0"/>
        <w:ind w:left="1428"/>
        <w:jc w:val="both"/>
        <w:rPr>
          <w:rStyle w:val="apple-style-span"/>
          <w:rFonts w:ascii="Calibri" w:hAnsi="Calibri" w:cs="Arial"/>
          <w:color w:val="000000"/>
        </w:rPr>
      </w:pPr>
      <w:r w:rsidRPr="00CE3571">
        <w:rPr>
          <w:rStyle w:val="apple-style-span"/>
          <w:rFonts w:ascii="Calibri" w:hAnsi="Calibri" w:cs="Arial"/>
          <w:color w:val="000000"/>
        </w:rPr>
        <w:t>La CNEPTI no acuerda propuestas programáticas</w:t>
      </w:r>
      <w:r>
        <w:rPr>
          <w:rStyle w:val="apple-style-span"/>
          <w:rFonts w:ascii="Calibri" w:hAnsi="Calibri" w:cs="Arial"/>
          <w:color w:val="000000"/>
        </w:rPr>
        <w:t>.</w:t>
      </w:r>
    </w:p>
    <w:p w:rsidR="0064069C" w:rsidRDefault="0064069C" w:rsidP="009D6F17">
      <w:pPr>
        <w:ind w:left="1428"/>
        <w:jc w:val="both"/>
        <w:rPr>
          <w:rStyle w:val="apple-style-span"/>
          <w:rFonts w:ascii="Calibri" w:hAnsi="Calibri" w:cs="Arial"/>
          <w:color w:val="000000"/>
        </w:rPr>
      </w:pPr>
    </w:p>
    <w:p w:rsidR="0064069C" w:rsidRDefault="0064069C" w:rsidP="00444969">
      <w:pPr>
        <w:numPr>
          <w:ilvl w:val="0"/>
          <w:numId w:val="41"/>
        </w:numPr>
        <w:spacing w:after="0"/>
        <w:ind w:left="1428"/>
        <w:jc w:val="both"/>
        <w:rPr>
          <w:rStyle w:val="apple-style-span"/>
          <w:rFonts w:ascii="Calibri" w:hAnsi="Calibri" w:cs="Arial"/>
          <w:color w:val="000000"/>
        </w:rPr>
      </w:pPr>
      <w:r w:rsidRPr="00CE3571">
        <w:rPr>
          <w:rStyle w:val="apple-style-span"/>
          <w:rFonts w:ascii="Calibri" w:hAnsi="Calibri" w:cs="Arial"/>
          <w:color w:val="000000"/>
        </w:rPr>
        <w:t xml:space="preserve">La sensibilización no está sujeta a una estrategia </w:t>
      </w:r>
      <w:r>
        <w:rPr>
          <w:rStyle w:val="apple-style-span"/>
          <w:rFonts w:ascii="Calibri" w:hAnsi="Calibri" w:cs="Arial"/>
          <w:color w:val="000000"/>
        </w:rPr>
        <w:t>nacional</w:t>
      </w:r>
      <w:r w:rsidRPr="00CE3571">
        <w:rPr>
          <w:rStyle w:val="apple-style-span"/>
          <w:rFonts w:ascii="Calibri" w:hAnsi="Calibri" w:cs="Arial"/>
          <w:color w:val="000000"/>
        </w:rPr>
        <w:t>.</w:t>
      </w:r>
    </w:p>
    <w:p w:rsidR="0064069C" w:rsidRDefault="0064069C" w:rsidP="009D6F17">
      <w:pPr>
        <w:ind w:left="1428"/>
        <w:jc w:val="both"/>
        <w:rPr>
          <w:rStyle w:val="apple-style-span"/>
          <w:rFonts w:ascii="Calibri" w:hAnsi="Calibri" w:cs="Arial"/>
          <w:color w:val="000000"/>
        </w:rPr>
      </w:pPr>
    </w:p>
    <w:p w:rsidR="0064069C" w:rsidRDefault="0064069C" w:rsidP="00444969">
      <w:pPr>
        <w:numPr>
          <w:ilvl w:val="0"/>
          <w:numId w:val="41"/>
        </w:numPr>
        <w:spacing w:after="0"/>
        <w:ind w:left="1428"/>
        <w:jc w:val="both"/>
        <w:rPr>
          <w:rStyle w:val="apple-style-span"/>
          <w:rFonts w:ascii="Calibri" w:hAnsi="Calibri" w:cs="Arial"/>
          <w:color w:val="000000"/>
        </w:rPr>
      </w:pPr>
      <w:r w:rsidRPr="00CE3571">
        <w:rPr>
          <w:rStyle w:val="apple-style-span"/>
          <w:rFonts w:ascii="Calibri" w:hAnsi="Calibri" w:cs="Arial"/>
          <w:color w:val="000000"/>
        </w:rPr>
        <w:t>El Estado no asume los avances logrados.</w:t>
      </w:r>
    </w:p>
    <w:p w:rsidR="0064069C" w:rsidRDefault="0064069C" w:rsidP="009D6F17">
      <w:pPr>
        <w:ind w:left="1428"/>
        <w:jc w:val="both"/>
        <w:rPr>
          <w:rStyle w:val="apple-style-span"/>
          <w:rFonts w:ascii="Calibri" w:hAnsi="Calibri" w:cs="Arial"/>
          <w:color w:val="000000"/>
        </w:rPr>
      </w:pPr>
    </w:p>
    <w:p w:rsidR="0064069C" w:rsidRDefault="0064069C" w:rsidP="00444969">
      <w:pPr>
        <w:numPr>
          <w:ilvl w:val="0"/>
          <w:numId w:val="41"/>
        </w:numPr>
        <w:spacing w:after="0"/>
        <w:ind w:left="1428"/>
        <w:jc w:val="both"/>
        <w:rPr>
          <w:rStyle w:val="apple-style-span"/>
          <w:rFonts w:ascii="Calibri" w:hAnsi="Calibri" w:cs="Arial"/>
          <w:color w:val="000000"/>
        </w:rPr>
      </w:pPr>
      <w:r w:rsidRPr="00CE3571">
        <w:rPr>
          <w:rStyle w:val="apple-style-span"/>
          <w:rFonts w:ascii="Calibri" w:hAnsi="Calibri" w:cs="Arial"/>
          <w:color w:val="000000"/>
        </w:rPr>
        <w:t>Proyectos débilmente</w:t>
      </w:r>
      <w:r w:rsidR="00F70A2B">
        <w:rPr>
          <w:rStyle w:val="apple-style-span"/>
          <w:rFonts w:ascii="Calibri" w:hAnsi="Calibri" w:cs="Arial"/>
          <w:color w:val="000000"/>
        </w:rPr>
        <w:t xml:space="preserve"> </w:t>
      </w:r>
      <w:r w:rsidRPr="00CE3571">
        <w:rPr>
          <w:rStyle w:val="apple-style-span"/>
          <w:rFonts w:ascii="Calibri" w:hAnsi="Calibri" w:cs="Arial"/>
          <w:color w:val="000000"/>
        </w:rPr>
        <w:t>articulados</w:t>
      </w:r>
      <w:r w:rsidR="00F70A2B">
        <w:rPr>
          <w:rStyle w:val="apple-style-span"/>
          <w:rFonts w:ascii="Calibri" w:hAnsi="Calibri" w:cs="Arial"/>
          <w:color w:val="000000"/>
        </w:rPr>
        <w:t xml:space="preserve"> </w:t>
      </w:r>
      <w:r w:rsidRPr="00CE3571">
        <w:rPr>
          <w:rStyle w:val="apple-style-span"/>
          <w:rFonts w:ascii="Calibri" w:hAnsi="Calibri" w:cs="Arial"/>
          <w:color w:val="000000"/>
        </w:rPr>
        <w:t>y de alcance local.</w:t>
      </w:r>
    </w:p>
    <w:p w:rsidR="0064069C" w:rsidRDefault="0064069C" w:rsidP="009D6F17">
      <w:pPr>
        <w:ind w:left="1428"/>
        <w:jc w:val="both"/>
        <w:rPr>
          <w:rStyle w:val="apple-style-span"/>
          <w:rFonts w:ascii="Calibri" w:hAnsi="Calibri" w:cs="Arial"/>
          <w:color w:val="000000"/>
        </w:rPr>
      </w:pPr>
    </w:p>
    <w:p w:rsidR="0064069C" w:rsidRDefault="0064069C" w:rsidP="00444969">
      <w:pPr>
        <w:numPr>
          <w:ilvl w:val="0"/>
          <w:numId w:val="41"/>
        </w:numPr>
        <w:spacing w:after="0"/>
        <w:ind w:left="1428"/>
        <w:jc w:val="both"/>
        <w:rPr>
          <w:rStyle w:val="apple-style-span"/>
          <w:rFonts w:ascii="Calibri" w:hAnsi="Calibri" w:cs="Arial"/>
          <w:color w:val="000000"/>
        </w:rPr>
      </w:pPr>
      <w:r w:rsidRPr="00CE3571">
        <w:rPr>
          <w:rStyle w:val="apple-style-span"/>
          <w:rFonts w:ascii="Calibri" w:hAnsi="Calibri" w:cs="Arial"/>
          <w:color w:val="000000"/>
        </w:rPr>
        <w:t>No se generan propuestas de “trabajo decente”</w:t>
      </w:r>
      <w:r>
        <w:rPr>
          <w:rStyle w:val="apple-style-span"/>
          <w:rFonts w:ascii="Calibri" w:hAnsi="Calibri" w:cs="Arial"/>
          <w:color w:val="000000"/>
        </w:rPr>
        <w:t>.</w:t>
      </w:r>
    </w:p>
    <w:p w:rsidR="0064069C" w:rsidRDefault="0064069C" w:rsidP="009D6F17">
      <w:pPr>
        <w:ind w:left="1428"/>
        <w:jc w:val="both"/>
        <w:rPr>
          <w:rStyle w:val="apple-style-span"/>
          <w:rFonts w:ascii="Calibri" w:hAnsi="Calibri" w:cs="Arial"/>
          <w:color w:val="000000"/>
        </w:rPr>
      </w:pPr>
    </w:p>
    <w:p w:rsidR="0064069C" w:rsidRDefault="0064069C" w:rsidP="00444969">
      <w:pPr>
        <w:numPr>
          <w:ilvl w:val="0"/>
          <w:numId w:val="41"/>
        </w:numPr>
        <w:spacing w:after="0"/>
        <w:ind w:left="1428"/>
        <w:jc w:val="both"/>
        <w:rPr>
          <w:rStyle w:val="apple-style-span"/>
          <w:rFonts w:ascii="Calibri" w:hAnsi="Calibri" w:cs="Arial"/>
          <w:color w:val="000000"/>
        </w:rPr>
      </w:pPr>
      <w:r w:rsidRPr="00CE3571">
        <w:rPr>
          <w:rStyle w:val="apple-style-span"/>
          <w:rFonts w:ascii="Calibri" w:hAnsi="Calibri" w:cs="Arial"/>
          <w:color w:val="000000"/>
        </w:rPr>
        <w:t>Hay vacíos en la normativa sobre la EPTI (PFTI)</w:t>
      </w:r>
      <w:r>
        <w:rPr>
          <w:rStyle w:val="apple-style-span"/>
          <w:rFonts w:ascii="Calibri" w:hAnsi="Calibri" w:cs="Arial"/>
          <w:color w:val="000000"/>
        </w:rPr>
        <w:t>.</w:t>
      </w:r>
    </w:p>
    <w:p w:rsidR="0064069C" w:rsidRDefault="0064069C" w:rsidP="009D6F17">
      <w:pPr>
        <w:ind w:left="1428"/>
        <w:jc w:val="both"/>
        <w:rPr>
          <w:rStyle w:val="apple-style-span"/>
          <w:rFonts w:ascii="Calibri" w:hAnsi="Calibri" w:cs="Arial"/>
          <w:color w:val="000000"/>
        </w:rPr>
      </w:pPr>
    </w:p>
    <w:p w:rsidR="0064069C" w:rsidRDefault="0064069C" w:rsidP="00444969">
      <w:pPr>
        <w:numPr>
          <w:ilvl w:val="0"/>
          <w:numId w:val="41"/>
        </w:numPr>
        <w:spacing w:after="0"/>
        <w:ind w:left="1428"/>
        <w:jc w:val="both"/>
        <w:rPr>
          <w:rStyle w:val="apple-style-span"/>
          <w:rFonts w:ascii="Calibri" w:hAnsi="Calibri" w:cs="Arial"/>
          <w:color w:val="000000"/>
        </w:rPr>
      </w:pPr>
      <w:r w:rsidRPr="00CE3571">
        <w:rPr>
          <w:rStyle w:val="apple-style-span"/>
          <w:rFonts w:ascii="Calibri" w:hAnsi="Calibri" w:cs="Arial"/>
          <w:color w:val="000000"/>
        </w:rPr>
        <w:t>Pocos recursos en comparación con la problemática</w:t>
      </w:r>
      <w:r>
        <w:rPr>
          <w:rStyle w:val="apple-style-span"/>
          <w:rFonts w:ascii="Calibri" w:hAnsi="Calibri" w:cs="Arial"/>
          <w:color w:val="000000"/>
        </w:rPr>
        <w:t xml:space="preserve">. </w:t>
      </w:r>
    </w:p>
    <w:p w:rsidR="0064069C" w:rsidRDefault="0064069C" w:rsidP="009D6F17">
      <w:pPr>
        <w:ind w:left="708"/>
        <w:jc w:val="both"/>
        <w:rPr>
          <w:rFonts w:cstheme="minorHAnsi"/>
        </w:rPr>
      </w:pPr>
    </w:p>
    <w:p w:rsidR="000F2CFA" w:rsidRPr="00A81966" w:rsidRDefault="000F2CFA" w:rsidP="009D6F17">
      <w:pPr>
        <w:ind w:left="708"/>
        <w:jc w:val="both"/>
        <w:rPr>
          <w:rFonts w:cstheme="minorHAnsi"/>
        </w:rPr>
      </w:pPr>
      <w:r>
        <w:rPr>
          <w:rFonts w:cstheme="minorHAnsi"/>
        </w:rPr>
        <w:t>La ejecución del Plan Trienal 2006-2008 se enfrentó con problemas parecidos y a su finalización, tanto el PNEPTI como el propio Plan Trienal, pasaron a una situación de inercia.</w:t>
      </w:r>
    </w:p>
    <w:p w:rsidR="00A81966" w:rsidRPr="0064069C" w:rsidRDefault="00A81966" w:rsidP="009D6F17">
      <w:pPr>
        <w:ind w:left="708"/>
        <w:jc w:val="both"/>
        <w:rPr>
          <w:rFonts w:cstheme="minorHAnsi"/>
          <w:b/>
        </w:rPr>
      </w:pPr>
      <w:r w:rsidRPr="0064069C">
        <w:rPr>
          <w:rFonts w:cstheme="minorHAnsi"/>
          <w:b/>
        </w:rPr>
        <w:t>ii.</w:t>
      </w:r>
      <w:r w:rsidRPr="0064069C">
        <w:rPr>
          <w:rFonts w:cstheme="minorHAnsi"/>
          <w:b/>
        </w:rPr>
        <w:tab/>
        <w:t>Eficacia.</w:t>
      </w:r>
    </w:p>
    <w:p w:rsidR="0064069C" w:rsidRDefault="00F8201C" w:rsidP="009D6F17">
      <w:pPr>
        <w:ind w:left="708"/>
        <w:jc w:val="both"/>
        <w:rPr>
          <w:rFonts w:cstheme="minorHAnsi"/>
        </w:rPr>
      </w:pPr>
      <w:r>
        <w:rPr>
          <w:rFonts w:cstheme="minorHAnsi"/>
        </w:rPr>
        <w:t>Desde el punto de vista de la concepción de la eficacia, como el logro de los resultados esperados, se efectúan los siguientes comentarios:</w:t>
      </w:r>
    </w:p>
    <w:p w:rsidR="00732856" w:rsidRDefault="00F8201C" w:rsidP="00444969">
      <w:pPr>
        <w:pStyle w:val="Prrafodelista"/>
        <w:numPr>
          <w:ilvl w:val="0"/>
          <w:numId w:val="42"/>
        </w:numPr>
        <w:jc w:val="both"/>
        <w:rPr>
          <w:rFonts w:cstheme="minorHAnsi"/>
        </w:rPr>
      </w:pPr>
      <w:r>
        <w:rPr>
          <w:rFonts w:cstheme="minorHAnsi"/>
        </w:rPr>
        <w:t xml:space="preserve">El PNEPTI no logró su visión de </w:t>
      </w:r>
      <w:r w:rsidR="00732856">
        <w:rPr>
          <w:rFonts w:cstheme="minorHAnsi"/>
        </w:rPr>
        <w:t xml:space="preserve"> que para el año 2010, se vea una Bolivia donde se tengan erradicadas todas las formas de trabajo infantil identificadas como explotación y abuso laboral y que al mismo tiempo, se hayan logrado establecer políticas de protección laboral para adolescentes y reducir el trabajo de los niños, y niñas de 14 años, basado en el reconocimiento de sus derechos fundamentales.</w:t>
      </w:r>
    </w:p>
    <w:p w:rsidR="009D6F17" w:rsidRDefault="009D6F17" w:rsidP="009D6F17">
      <w:pPr>
        <w:pStyle w:val="Prrafodelista"/>
        <w:ind w:left="1428"/>
        <w:jc w:val="both"/>
        <w:rPr>
          <w:rFonts w:cstheme="minorHAnsi"/>
        </w:rPr>
      </w:pPr>
    </w:p>
    <w:p w:rsidR="000F2CFA" w:rsidRDefault="000F2CFA" w:rsidP="00444969">
      <w:pPr>
        <w:pStyle w:val="Prrafodelista"/>
        <w:numPr>
          <w:ilvl w:val="0"/>
          <w:numId w:val="42"/>
        </w:numPr>
        <w:jc w:val="both"/>
        <w:rPr>
          <w:rFonts w:cstheme="minorHAnsi"/>
        </w:rPr>
      </w:pPr>
      <w:r>
        <w:rPr>
          <w:rFonts w:cstheme="minorHAnsi"/>
        </w:rPr>
        <w:t xml:space="preserve">Con relación a la reducción del trabajo en niñas y niñas menores de 14 años, dentro de las 4 líneas </w:t>
      </w:r>
      <w:r w:rsidR="009D6F17">
        <w:rPr>
          <w:rFonts w:cstheme="minorHAnsi"/>
        </w:rPr>
        <w:t>estratégicas</w:t>
      </w:r>
      <w:r>
        <w:rPr>
          <w:rFonts w:cstheme="minorHAnsi"/>
        </w:rPr>
        <w:t xml:space="preserve">  de intervención previstas,  10 de los 14 objetivos </w:t>
      </w:r>
      <w:r w:rsidR="009D6F17">
        <w:rPr>
          <w:rFonts w:cstheme="minorHAnsi"/>
        </w:rPr>
        <w:t xml:space="preserve">estratégicos </w:t>
      </w:r>
      <w:r>
        <w:rPr>
          <w:rFonts w:cstheme="minorHAnsi"/>
        </w:rPr>
        <w:t xml:space="preserve">no se cumplieron, es decir un 71% no fue ejecutado de forma tal que </w:t>
      </w:r>
      <w:r w:rsidR="009D6F17">
        <w:rPr>
          <w:rFonts w:cstheme="minorHAnsi"/>
        </w:rPr>
        <w:t xml:space="preserve">se cumplan con </w:t>
      </w:r>
      <w:r>
        <w:rPr>
          <w:rFonts w:cstheme="minorHAnsi"/>
        </w:rPr>
        <w:t>los objetivos esperados.</w:t>
      </w:r>
    </w:p>
    <w:p w:rsidR="009D6F17" w:rsidRDefault="009D6F17" w:rsidP="009D6F17">
      <w:pPr>
        <w:pStyle w:val="Prrafodelista"/>
        <w:ind w:left="1428"/>
        <w:jc w:val="both"/>
        <w:rPr>
          <w:rFonts w:cstheme="minorHAnsi"/>
        </w:rPr>
      </w:pPr>
    </w:p>
    <w:p w:rsidR="00F8201C" w:rsidRDefault="000F2CFA" w:rsidP="00444969">
      <w:pPr>
        <w:pStyle w:val="Prrafodelista"/>
        <w:numPr>
          <w:ilvl w:val="0"/>
          <w:numId w:val="42"/>
        </w:numPr>
        <w:jc w:val="both"/>
        <w:rPr>
          <w:rFonts w:cstheme="minorHAnsi"/>
        </w:rPr>
      </w:pPr>
      <w:r>
        <w:rPr>
          <w:rFonts w:cstheme="minorHAnsi"/>
        </w:rPr>
        <w:t>Con relación a la protección de adolescentes trabajadores mayores de 14 años,  dentro de las  4 líneas</w:t>
      </w:r>
      <w:r w:rsidR="009D6F17">
        <w:rPr>
          <w:rFonts w:cstheme="minorHAnsi"/>
        </w:rPr>
        <w:t xml:space="preserve"> estratégicas de intervención previstas,  sólo 2 de los 12 objetivos estratégicos se cumplieron.  Es decir,  no se ejecutó un 83% de acuerdo a lo previsto.  </w:t>
      </w:r>
    </w:p>
    <w:p w:rsidR="009D6F17" w:rsidRDefault="009D6F17" w:rsidP="009D6F17">
      <w:pPr>
        <w:pStyle w:val="Prrafodelista"/>
        <w:ind w:left="1428"/>
        <w:jc w:val="both"/>
        <w:rPr>
          <w:rFonts w:cstheme="minorHAnsi"/>
        </w:rPr>
      </w:pPr>
    </w:p>
    <w:p w:rsidR="009D6F17" w:rsidRDefault="009D6F17" w:rsidP="00444969">
      <w:pPr>
        <w:pStyle w:val="Prrafodelista"/>
        <w:numPr>
          <w:ilvl w:val="0"/>
          <w:numId w:val="42"/>
        </w:numPr>
        <w:jc w:val="both"/>
        <w:rPr>
          <w:rFonts w:cstheme="minorHAnsi"/>
        </w:rPr>
      </w:pPr>
      <w:r>
        <w:rPr>
          <w:rFonts w:cstheme="minorHAnsi"/>
        </w:rPr>
        <w:t xml:space="preserve">Con relación a la erradicación de las peores formas de trabajo infantil en niños, niñas y adolescentes, dentro de las  4 líneas estratégicas de intervención previstas,   solo 5 de los 12 objetivos estratégicos se cumplieron. Es decir,  no se ejecutó un 58% de acuerdo a lo previsto.  </w:t>
      </w:r>
    </w:p>
    <w:p w:rsidR="002A1FEE" w:rsidRDefault="002A1FEE" w:rsidP="002A1FEE">
      <w:pPr>
        <w:pStyle w:val="Prrafodelista"/>
        <w:ind w:left="708"/>
        <w:jc w:val="both"/>
        <w:rPr>
          <w:rFonts w:cstheme="minorHAnsi"/>
        </w:rPr>
      </w:pPr>
    </w:p>
    <w:p w:rsidR="002A1FEE" w:rsidRDefault="002A1FEE" w:rsidP="002A1FEE">
      <w:pPr>
        <w:pStyle w:val="Prrafodelista"/>
        <w:ind w:left="708"/>
        <w:jc w:val="both"/>
        <w:rPr>
          <w:rFonts w:cstheme="minorHAnsi"/>
        </w:rPr>
      </w:pPr>
      <w:r>
        <w:rPr>
          <w:rFonts w:cstheme="minorHAnsi"/>
        </w:rPr>
        <w:t>La valoración descrita  anteriormente se puede ver en el siguiente gráfico:</w:t>
      </w:r>
    </w:p>
    <w:p w:rsidR="002A1FEE" w:rsidRDefault="002A1FEE">
      <w:pPr>
        <w:rPr>
          <w:rFonts w:cstheme="minorHAnsi"/>
          <w:lang w:val="es-ES"/>
        </w:rPr>
      </w:pPr>
      <w:r>
        <w:rPr>
          <w:rFonts w:cstheme="minorHAnsi"/>
        </w:rPr>
        <w:br w:type="page"/>
      </w:r>
    </w:p>
    <w:p w:rsidR="002A1FEE" w:rsidRPr="00226288" w:rsidRDefault="00226288" w:rsidP="002A1FEE">
      <w:pPr>
        <w:pStyle w:val="Prrafodelista"/>
        <w:ind w:left="708"/>
        <w:jc w:val="both"/>
        <w:rPr>
          <w:rFonts w:cstheme="minorHAnsi"/>
          <w:b/>
        </w:rPr>
      </w:pPr>
      <w:r w:rsidRPr="00226288">
        <w:rPr>
          <w:rFonts w:cstheme="minorHAnsi"/>
          <w:b/>
        </w:rPr>
        <w:lastRenderedPageBreak/>
        <w:t>GRAFICO 6.  VALORACION DE LA EFICACIA DEL PNEPTI 2000-2010</w:t>
      </w:r>
    </w:p>
    <w:p w:rsidR="002A1FEE" w:rsidRDefault="002A1FEE" w:rsidP="002A1FEE">
      <w:pPr>
        <w:pStyle w:val="Prrafodelista"/>
        <w:ind w:left="708"/>
        <w:jc w:val="both"/>
        <w:rPr>
          <w:rFonts w:cstheme="minorHAnsi"/>
        </w:rPr>
      </w:pPr>
    </w:p>
    <w:p w:rsidR="002A1FEE" w:rsidRDefault="00226288" w:rsidP="002A1FEE">
      <w:pPr>
        <w:pStyle w:val="Prrafodelista"/>
        <w:ind w:left="708"/>
        <w:jc w:val="both"/>
        <w:rPr>
          <w:rFonts w:cstheme="minorHAnsi"/>
        </w:rPr>
      </w:pPr>
      <w:r>
        <w:rPr>
          <w:noProof/>
          <w:lang w:val="es-MX" w:eastAsia="es-MX"/>
        </w:rPr>
        <w:drawing>
          <wp:inline distT="0" distB="0" distL="0" distR="0">
            <wp:extent cx="5141344" cy="3786996"/>
            <wp:effectExtent l="19050" t="0" r="21206" b="3954"/>
            <wp:docPr id="6" name="Gráfico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2A1FEE" w:rsidRPr="00226288" w:rsidRDefault="00226288" w:rsidP="002A1FEE">
      <w:pPr>
        <w:pStyle w:val="Prrafodelista"/>
        <w:ind w:left="708"/>
        <w:jc w:val="both"/>
        <w:rPr>
          <w:rFonts w:cstheme="minorHAnsi"/>
          <w:sz w:val="18"/>
          <w:szCs w:val="18"/>
        </w:rPr>
      </w:pPr>
      <w:r w:rsidRPr="00226288">
        <w:rPr>
          <w:rFonts w:cstheme="minorHAnsi"/>
          <w:sz w:val="18"/>
          <w:szCs w:val="18"/>
        </w:rPr>
        <w:t>Fuente: Elaboración propia.</w:t>
      </w:r>
    </w:p>
    <w:p w:rsidR="002A1FEE" w:rsidRDefault="002A1FEE" w:rsidP="002A1FEE">
      <w:pPr>
        <w:pStyle w:val="Prrafodelista"/>
        <w:ind w:left="708"/>
        <w:jc w:val="both"/>
        <w:rPr>
          <w:rFonts w:cstheme="minorHAnsi"/>
        </w:rPr>
      </w:pPr>
    </w:p>
    <w:p w:rsidR="00A81966" w:rsidRPr="009D6F17" w:rsidRDefault="00A81966" w:rsidP="00A81966">
      <w:pPr>
        <w:ind w:left="708"/>
        <w:rPr>
          <w:rFonts w:cstheme="minorHAnsi"/>
          <w:b/>
        </w:rPr>
      </w:pPr>
      <w:r w:rsidRPr="009D6F17">
        <w:rPr>
          <w:rFonts w:cstheme="minorHAnsi"/>
          <w:b/>
        </w:rPr>
        <w:t>iii.</w:t>
      </w:r>
      <w:r w:rsidRPr="009D6F17">
        <w:rPr>
          <w:rFonts w:cstheme="minorHAnsi"/>
          <w:b/>
        </w:rPr>
        <w:tab/>
        <w:t>Eficiencia.</w:t>
      </w:r>
    </w:p>
    <w:p w:rsidR="009D6F17" w:rsidRDefault="001C00FF" w:rsidP="00C46215">
      <w:pPr>
        <w:ind w:left="708"/>
        <w:jc w:val="both"/>
        <w:rPr>
          <w:rFonts w:cstheme="minorHAnsi"/>
        </w:rPr>
      </w:pPr>
      <w:r>
        <w:rPr>
          <w:rFonts w:cstheme="minorHAnsi"/>
        </w:rPr>
        <w:t>Desde el punto de vista de la medida de la utilización de los fondos, de la experiencia y el tiempo, caben los siguientes comentarios:</w:t>
      </w:r>
    </w:p>
    <w:p w:rsidR="001C00FF" w:rsidRDefault="00582C2C" w:rsidP="00444969">
      <w:pPr>
        <w:pStyle w:val="Prrafodelista"/>
        <w:numPr>
          <w:ilvl w:val="0"/>
          <w:numId w:val="43"/>
        </w:numPr>
        <w:jc w:val="both"/>
        <w:rPr>
          <w:rFonts w:cstheme="minorHAnsi"/>
        </w:rPr>
      </w:pPr>
      <w:r>
        <w:rPr>
          <w:rFonts w:cstheme="minorHAnsi"/>
        </w:rPr>
        <w:t>No existen datos que permitan conocer a ciencia cierta los recursos invertidos en la ejecución del PNEPTI, por lo que no es posible emitir criterios sobre su eficiencia.</w:t>
      </w:r>
    </w:p>
    <w:p w:rsidR="00C46215" w:rsidRDefault="00C46215" w:rsidP="00C46215">
      <w:pPr>
        <w:pStyle w:val="Prrafodelista"/>
        <w:ind w:left="1428"/>
        <w:jc w:val="both"/>
        <w:rPr>
          <w:rFonts w:cstheme="minorHAnsi"/>
        </w:rPr>
      </w:pPr>
    </w:p>
    <w:p w:rsidR="00582C2C" w:rsidRDefault="00582C2C" w:rsidP="00444969">
      <w:pPr>
        <w:pStyle w:val="Prrafodelista"/>
        <w:numPr>
          <w:ilvl w:val="0"/>
          <w:numId w:val="43"/>
        </w:numPr>
        <w:jc w:val="both"/>
        <w:rPr>
          <w:rFonts w:cstheme="minorHAnsi"/>
        </w:rPr>
      </w:pPr>
      <w:r>
        <w:rPr>
          <w:rFonts w:cstheme="minorHAnsi"/>
        </w:rPr>
        <w:t>Por la experiencia, se conoce que los recursos aportados al Plan y a  ciertas actividades específicas fueron insuficientes.  De hecho de los más de  $US 90 millones presupuestados, por ejemplo, es posible que el esfuerzo de UNICEF no haya superado el millón de dólares en los 10 años de ejecución</w:t>
      </w:r>
      <w:r>
        <w:rPr>
          <w:rStyle w:val="Refdenotaalpie"/>
          <w:rFonts w:cstheme="minorHAnsi"/>
        </w:rPr>
        <w:footnoteReference w:id="23"/>
      </w:r>
      <w:r>
        <w:rPr>
          <w:rFonts w:cstheme="minorHAnsi"/>
        </w:rPr>
        <w:t>.</w:t>
      </w:r>
    </w:p>
    <w:p w:rsidR="00C46215" w:rsidRDefault="00C46215" w:rsidP="00C46215">
      <w:pPr>
        <w:pStyle w:val="Prrafodelista"/>
        <w:ind w:left="1428"/>
        <w:jc w:val="both"/>
        <w:rPr>
          <w:rFonts w:cstheme="minorHAnsi"/>
        </w:rPr>
      </w:pPr>
    </w:p>
    <w:p w:rsidR="00C46215" w:rsidRPr="00582C2C" w:rsidRDefault="00C46215" w:rsidP="00444969">
      <w:pPr>
        <w:pStyle w:val="Prrafodelista"/>
        <w:numPr>
          <w:ilvl w:val="0"/>
          <w:numId w:val="43"/>
        </w:numPr>
        <w:jc w:val="both"/>
        <w:rPr>
          <w:rFonts w:cstheme="minorHAnsi"/>
        </w:rPr>
      </w:pPr>
      <w:r>
        <w:rPr>
          <w:rFonts w:cstheme="minorHAnsi"/>
        </w:rPr>
        <w:lastRenderedPageBreak/>
        <w:t>Los plazos señalados en el PNEPTI para el logro de objetivos en corto, mediano y largo plazo no se cumplieron de forma rigurosa, es más algunas actividades previstas para corto plazo se ejecutaron a la finalización del Plan.</w:t>
      </w:r>
    </w:p>
    <w:p w:rsidR="00C46215" w:rsidRDefault="00C46215" w:rsidP="00214BFC">
      <w:pPr>
        <w:ind w:left="708"/>
        <w:jc w:val="both"/>
        <w:rPr>
          <w:rFonts w:cstheme="minorHAnsi"/>
        </w:rPr>
      </w:pPr>
    </w:p>
    <w:p w:rsidR="00A81966" w:rsidRPr="00C46215" w:rsidRDefault="00A81966" w:rsidP="00214BFC">
      <w:pPr>
        <w:ind w:left="708"/>
        <w:jc w:val="both"/>
        <w:rPr>
          <w:rFonts w:cstheme="minorHAnsi"/>
          <w:b/>
        </w:rPr>
      </w:pPr>
      <w:r w:rsidRPr="00C46215">
        <w:rPr>
          <w:rFonts w:cstheme="minorHAnsi"/>
          <w:b/>
        </w:rPr>
        <w:t>iv.</w:t>
      </w:r>
      <w:r w:rsidRPr="00C46215">
        <w:rPr>
          <w:rFonts w:cstheme="minorHAnsi"/>
          <w:b/>
        </w:rPr>
        <w:tab/>
        <w:t>Sostenibilidad.</w:t>
      </w:r>
    </w:p>
    <w:p w:rsidR="00C46215" w:rsidRDefault="00C46215" w:rsidP="00214BFC">
      <w:pPr>
        <w:ind w:left="708"/>
        <w:jc w:val="both"/>
        <w:rPr>
          <w:rFonts w:cstheme="minorHAnsi"/>
        </w:rPr>
      </w:pPr>
      <w:r>
        <w:rPr>
          <w:rFonts w:cstheme="minorHAnsi"/>
        </w:rPr>
        <w:t xml:space="preserve">La sostenibilidad del PNEPTI ha sido débil, al inicio existió mayor interés, recursos y participación, sin embargo a la finalización pareciera que el interés de los participantes fue decreciendo (excepto en el caso de Santa Cruz, donde las acciones se mantienen y se desarrollan de forma creciente.  Un ejemplo válido, se muestra a través del seguimiento de las actividades de esta Comisión en el tiempo, en el anexo </w:t>
      </w:r>
      <w:r w:rsidR="00214BFC">
        <w:rPr>
          <w:rFonts w:cstheme="minorHAnsi"/>
        </w:rPr>
        <w:t>4.</w:t>
      </w:r>
    </w:p>
    <w:p w:rsidR="00214BFC" w:rsidRDefault="00214BFC" w:rsidP="00214BFC">
      <w:pPr>
        <w:ind w:left="708"/>
        <w:jc w:val="both"/>
        <w:rPr>
          <w:rFonts w:cstheme="minorHAnsi"/>
        </w:rPr>
      </w:pPr>
      <w:r>
        <w:rPr>
          <w:rFonts w:cstheme="minorHAnsi"/>
        </w:rPr>
        <w:t>Las capacidades desarrolladas no fueron mantenidas en las organizaciones estatales claves debido a los cambios políticos continuos.  No se generaron los mecanismos financieros y económicos necesarios para asegurar los recursos para el Plan, ni las fuentes de los mismos de forma sostenible. Sin embargo, con la aprobación de la nueva Constitución Política del Estado y otras leyes, se generan oportunidades importantes para apoyar la continuidad de estas iniciativas, como se explica más adelante.</w:t>
      </w:r>
    </w:p>
    <w:p w:rsidR="00214BFC" w:rsidRDefault="00214BFC" w:rsidP="00214BFC">
      <w:pPr>
        <w:ind w:left="708"/>
        <w:jc w:val="both"/>
        <w:rPr>
          <w:rFonts w:cstheme="minorHAnsi"/>
        </w:rPr>
      </w:pPr>
      <w:r>
        <w:rPr>
          <w:rFonts w:cstheme="minorHAnsi"/>
        </w:rPr>
        <w:t>A pesar del interés de las distintas autoridades gubernamentales, la existencia de condiciones sociales, políticas e institucionales;  pareciera que las restricciones de orden económico y las debilidades organizacionales de las entidades del gobierno, han trasladado el manejo de la agenda en este tema sobre todo en los últimos años, hacia la iniciativa de los cooperantes internacionales.</w:t>
      </w:r>
    </w:p>
    <w:p w:rsidR="00214BFC" w:rsidRDefault="00214BFC" w:rsidP="00A81966">
      <w:pPr>
        <w:ind w:left="708"/>
        <w:rPr>
          <w:rFonts w:cstheme="minorHAnsi"/>
        </w:rPr>
      </w:pPr>
    </w:p>
    <w:p w:rsidR="00A81966" w:rsidRPr="00214BFC" w:rsidRDefault="00A81966" w:rsidP="00A81966">
      <w:pPr>
        <w:ind w:left="708"/>
        <w:rPr>
          <w:rFonts w:cstheme="minorHAnsi"/>
          <w:b/>
        </w:rPr>
      </w:pPr>
      <w:r w:rsidRPr="00214BFC">
        <w:rPr>
          <w:rFonts w:cstheme="minorHAnsi"/>
          <w:b/>
        </w:rPr>
        <w:t>v.</w:t>
      </w:r>
      <w:r w:rsidRPr="00214BFC">
        <w:rPr>
          <w:rFonts w:cstheme="minorHAnsi"/>
          <w:b/>
        </w:rPr>
        <w:tab/>
        <w:t>Impacto.</w:t>
      </w:r>
    </w:p>
    <w:p w:rsidR="00214BFC" w:rsidRDefault="00F128F1" w:rsidP="00515F59">
      <w:pPr>
        <w:ind w:left="708"/>
        <w:jc w:val="both"/>
        <w:rPr>
          <w:rFonts w:cstheme="minorHAnsi"/>
        </w:rPr>
      </w:pPr>
      <w:r>
        <w:rPr>
          <w:rFonts w:cstheme="minorHAnsi"/>
        </w:rPr>
        <w:t xml:space="preserve">De acuerdo a los datos presentados en el capítulo </w:t>
      </w:r>
      <w:r w:rsidR="00515F59">
        <w:rPr>
          <w:rFonts w:cstheme="minorHAnsi"/>
        </w:rPr>
        <w:t>2, y a la ausencia de mediciones de impacto sobre la erradicación del trabajo de niños, niñas y adolescentes, en estos mismos términos, no es posible medir el impacto del PNEPTI.</w:t>
      </w:r>
      <w:r w:rsidR="00E86092">
        <w:rPr>
          <w:rFonts w:cstheme="minorHAnsi"/>
        </w:rPr>
        <w:t xml:space="preserve">  Los indicadores del Plan se han basado en supuestos muy amplios y no ha sido posible su logro tal como se los concibió inicialmente.</w:t>
      </w:r>
    </w:p>
    <w:p w:rsidR="00515F59" w:rsidRDefault="00515F59" w:rsidP="00515F59">
      <w:pPr>
        <w:ind w:left="708"/>
        <w:jc w:val="both"/>
        <w:rPr>
          <w:rFonts w:cstheme="minorHAnsi"/>
        </w:rPr>
      </w:pPr>
      <w:r>
        <w:rPr>
          <w:rFonts w:cstheme="minorHAnsi"/>
        </w:rPr>
        <w:t>El Plan ha impactado en la generación de estudios, materiales de capacitación y divulgación, informes de consultoría y otros que han sido de beneficio para los actores sectoriales.  A la vez ha motivado la ejecución de programas de educación y salud, aunque no de forma extendida ni consistente.</w:t>
      </w:r>
      <w:r w:rsidR="00EB77E2">
        <w:rPr>
          <w:rFonts w:cstheme="minorHAnsi"/>
        </w:rPr>
        <w:t xml:space="preserve">  El Plan en ciertas regiones, ha mejorado las condiciones de infraestructura, agua, energía eléctrica, seguridad y educación de las familias de trabadores, sobretodo en Santa Cruz y Bermejo. </w:t>
      </w:r>
    </w:p>
    <w:p w:rsidR="00CB6D14" w:rsidRDefault="00515F59" w:rsidP="00515F59">
      <w:pPr>
        <w:ind w:left="708"/>
        <w:jc w:val="both"/>
        <w:rPr>
          <w:rFonts w:cstheme="minorHAnsi"/>
        </w:rPr>
      </w:pPr>
      <w:r>
        <w:rPr>
          <w:rFonts w:cstheme="minorHAnsi"/>
        </w:rPr>
        <w:lastRenderedPageBreak/>
        <w:t>El PENPTI ha impactado en el sector empresarial, sobre todo de Santa Cruz, el cual se ha mostrado proactivo e interesado en continuar el apoyo a estas actividades.</w:t>
      </w:r>
      <w:r w:rsidR="00CB6D14">
        <w:rPr>
          <w:rFonts w:cstheme="minorHAnsi"/>
        </w:rPr>
        <w:t xml:space="preserve">  También el Plan ha impactado en las organizaciones de trabajadores y los mismos niños y adolescentes trabajadores, los que además de organizarse presentan iniciativas permanentes para el mejoramiento de sus condiciones de trabajo.</w:t>
      </w:r>
    </w:p>
    <w:p w:rsidR="00214BFC" w:rsidRDefault="002B4853" w:rsidP="00EB77E2">
      <w:pPr>
        <w:ind w:left="708"/>
        <w:rPr>
          <w:rFonts w:cstheme="minorHAnsi"/>
        </w:rPr>
      </w:pPr>
      <w:r>
        <w:rPr>
          <w:rFonts w:cstheme="minorHAnsi"/>
        </w:rPr>
        <w:t>El impacto del Plan en la rendición de cuentas y en la entrega de los resultados ha sido prácticamente nulo.  Estas prácticas no ha</w:t>
      </w:r>
      <w:r w:rsidR="00A311E0">
        <w:rPr>
          <w:rFonts w:cstheme="minorHAnsi"/>
        </w:rPr>
        <w:t>n</w:t>
      </w:r>
      <w:r>
        <w:rPr>
          <w:rFonts w:cstheme="minorHAnsi"/>
        </w:rPr>
        <w:t xml:space="preserve"> formado parte de la ejecución.</w:t>
      </w:r>
    </w:p>
    <w:p w:rsidR="00A311E0" w:rsidRDefault="00A311E0" w:rsidP="00EB77E2">
      <w:pPr>
        <w:ind w:left="708"/>
        <w:rPr>
          <w:rFonts w:cstheme="minorHAnsi"/>
        </w:rPr>
      </w:pPr>
    </w:p>
    <w:p w:rsidR="00A81966" w:rsidRPr="00EB77E2" w:rsidRDefault="00A81966" w:rsidP="00A81966">
      <w:pPr>
        <w:rPr>
          <w:rFonts w:cstheme="minorHAnsi"/>
          <w:b/>
        </w:rPr>
      </w:pPr>
      <w:r w:rsidRPr="00EB77E2">
        <w:rPr>
          <w:rFonts w:cstheme="minorHAnsi"/>
          <w:b/>
        </w:rPr>
        <w:t>b.</w:t>
      </w:r>
      <w:r w:rsidRPr="00EB77E2">
        <w:rPr>
          <w:rFonts w:cstheme="minorHAnsi"/>
          <w:b/>
        </w:rPr>
        <w:tab/>
        <w:t>Lecciones aprendidas.</w:t>
      </w:r>
    </w:p>
    <w:p w:rsidR="00A311E0" w:rsidRPr="00241B7D" w:rsidRDefault="00241B7D" w:rsidP="003102B7">
      <w:pPr>
        <w:jc w:val="both"/>
        <w:rPr>
          <w:rFonts w:cstheme="minorHAnsi"/>
        </w:rPr>
      </w:pPr>
      <w:r w:rsidRPr="00241B7D">
        <w:rPr>
          <w:rFonts w:cstheme="minorHAnsi"/>
        </w:rPr>
        <w:t>Después de la ejecución del PNEPTI 2000-2010, las siguientes son las principales lecciones aprendidas de esta iniciativa:</w:t>
      </w:r>
    </w:p>
    <w:p w:rsidR="00241B7D" w:rsidRDefault="003102B7" w:rsidP="00444969">
      <w:pPr>
        <w:pStyle w:val="Prrafodelista"/>
        <w:numPr>
          <w:ilvl w:val="0"/>
          <w:numId w:val="47"/>
        </w:numPr>
        <w:jc w:val="both"/>
        <w:rPr>
          <w:rFonts w:cstheme="minorHAnsi"/>
        </w:rPr>
      </w:pPr>
      <w:r>
        <w:rPr>
          <w:rFonts w:cstheme="minorHAnsi"/>
        </w:rPr>
        <w:t>La formulación de un Plan como el PNEPTI, basado en un presupuesto teórico, sin la seguridad de los recursos a aportarse y sin el compromiso formal de los aportantes, genera expectativas crecientes que al no poder cumplirse derivan en la frustración y en la pérdida de interés en sus actividades.</w:t>
      </w:r>
    </w:p>
    <w:p w:rsidR="00F33A14" w:rsidRDefault="00F33A14" w:rsidP="00F33A14">
      <w:pPr>
        <w:pStyle w:val="Prrafodelista"/>
        <w:jc w:val="both"/>
        <w:rPr>
          <w:rFonts w:cstheme="minorHAnsi"/>
        </w:rPr>
      </w:pPr>
    </w:p>
    <w:p w:rsidR="003102B7" w:rsidRDefault="005723A4" w:rsidP="00444969">
      <w:pPr>
        <w:pStyle w:val="Prrafodelista"/>
        <w:numPr>
          <w:ilvl w:val="0"/>
          <w:numId w:val="47"/>
        </w:numPr>
        <w:jc w:val="both"/>
        <w:rPr>
          <w:rFonts w:cstheme="minorHAnsi"/>
        </w:rPr>
      </w:pPr>
      <w:r>
        <w:rPr>
          <w:rFonts w:cstheme="minorHAnsi"/>
        </w:rPr>
        <w:t>La ejecución que no se acompaña a través de datos de impacto e indicadores de cumplimiento, impide conocer el grado de avance, las dificultades y la generación de propuestas de cambio y ajuste.  En la práctica la ejecución del PNEPTI mostraba una ruta a seguir, sin embargo la falta de seguimiento y monitoreo, mantuvo ciego al Plan.</w:t>
      </w:r>
    </w:p>
    <w:p w:rsidR="005723A4" w:rsidRDefault="005723A4" w:rsidP="00F33A14">
      <w:pPr>
        <w:pStyle w:val="Prrafodelista"/>
        <w:jc w:val="both"/>
        <w:rPr>
          <w:rFonts w:cstheme="minorHAnsi"/>
        </w:rPr>
      </w:pPr>
    </w:p>
    <w:p w:rsidR="00F33A14" w:rsidRDefault="00F33A14" w:rsidP="00444969">
      <w:pPr>
        <w:pStyle w:val="Prrafodelista"/>
        <w:numPr>
          <w:ilvl w:val="0"/>
          <w:numId w:val="47"/>
        </w:numPr>
        <w:jc w:val="both"/>
        <w:rPr>
          <w:rFonts w:cstheme="minorHAnsi"/>
        </w:rPr>
      </w:pPr>
      <w:r>
        <w:rPr>
          <w:rFonts w:cstheme="minorHAnsi"/>
        </w:rPr>
        <w:t>Los cambios políticos a los que estaban sujetos los actores principales, no fueron considerados y esto atentó contra la continuidad y la especialización del personal asignado.  La no existencia de mecanismos de “protección” de los funcionarios y de su continuidad expuso al PNEPTI a la pérdida  de sus recursos humanos,  a la disminución del conocimiento, a la dilución de sus experiencias, archivos y otros.</w:t>
      </w:r>
    </w:p>
    <w:p w:rsidR="00F33A14" w:rsidRPr="00F33A14" w:rsidRDefault="00F33A14" w:rsidP="00F33A14">
      <w:pPr>
        <w:pStyle w:val="Prrafodelista"/>
        <w:rPr>
          <w:rFonts w:cstheme="minorHAnsi"/>
        </w:rPr>
      </w:pPr>
    </w:p>
    <w:p w:rsidR="003A1933" w:rsidRDefault="003A1933" w:rsidP="00444969">
      <w:pPr>
        <w:pStyle w:val="Prrafodelista"/>
        <w:numPr>
          <w:ilvl w:val="0"/>
          <w:numId w:val="47"/>
        </w:numPr>
        <w:jc w:val="both"/>
        <w:rPr>
          <w:rFonts w:cstheme="minorHAnsi"/>
        </w:rPr>
      </w:pPr>
      <w:r>
        <w:rPr>
          <w:rFonts w:cstheme="minorHAnsi"/>
        </w:rPr>
        <w:t>La falta de nivel jerárquico de los Comisionados</w:t>
      </w:r>
      <w:r w:rsidR="00707A82">
        <w:rPr>
          <w:rFonts w:cstheme="minorHAnsi"/>
        </w:rPr>
        <w:t xml:space="preserve"> (y de una unidad ejecutora establecida)</w:t>
      </w:r>
      <w:r>
        <w:rPr>
          <w:rFonts w:cstheme="minorHAnsi"/>
        </w:rPr>
        <w:t xml:space="preserve"> dentro de la estructura del Ministerio de  Trabajo, ha impedido la toma de decisiones, dificultado las labores de coordinación y en suma ha debilitado el liderazgo del Ministerio para la ejecución del PNEPTI.   </w:t>
      </w:r>
    </w:p>
    <w:p w:rsidR="003A1933" w:rsidRPr="003A1933" w:rsidRDefault="003A1933" w:rsidP="003A1933">
      <w:pPr>
        <w:pStyle w:val="Prrafodelista"/>
        <w:rPr>
          <w:rFonts w:cstheme="minorHAnsi"/>
        </w:rPr>
      </w:pPr>
    </w:p>
    <w:p w:rsidR="00803FF0" w:rsidRDefault="00803FF0" w:rsidP="00444969">
      <w:pPr>
        <w:pStyle w:val="Prrafodelista"/>
        <w:numPr>
          <w:ilvl w:val="0"/>
          <w:numId w:val="47"/>
        </w:numPr>
        <w:jc w:val="both"/>
        <w:rPr>
          <w:rFonts w:cstheme="minorHAnsi"/>
        </w:rPr>
      </w:pPr>
      <w:r>
        <w:rPr>
          <w:rFonts w:cstheme="minorHAnsi"/>
        </w:rPr>
        <w:t>Los reconocimientos e incentivos a la formalización y a la participación de empresarios en actividades de apoyo a la erradicación del trabajo infantil (</w:t>
      </w:r>
      <w:r w:rsidR="003C290B">
        <w:rPr>
          <w:rFonts w:cstheme="minorHAnsi"/>
        </w:rPr>
        <w:t>E</w:t>
      </w:r>
      <w:r>
        <w:rPr>
          <w:rFonts w:cstheme="minorHAnsi"/>
        </w:rPr>
        <w:t>j. Triple Sello</w:t>
      </w:r>
      <w:r w:rsidR="003C290B">
        <w:rPr>
          <w:rFonts w:cstheme="minorHAnsi"/>
        </w:rPr>
        <w:t>, Buenas Prácticas Laborales</w:t>
      </w:r>
      <w:r>
        <w:rPr>
          <w:rFonts w:cstheme="minorHAnsi"/>
        </w:rPr>
        <w:t>), dan resultados impactantes y despiertan el interés de continuar mejorando las condiciones de los trabajadores y las actividades de RSE.</w:t>
      </w:r>
    </w:p>
    <w:p w:rsidR="00803FF0" w:rsidRPr="00803FF0" w:rsidRDefault="00803FF0" w:rsidP="00803FF0">
      <w:pPr>
        <w:pStyle w:val="Prrafodelista"/>
        <w:rPr>
          <w:rFonts w:cstheme="minorHAnsi"/>
        </w:rPr>
      </w:pPr>
    </w:p>
    <w:p w:rsidR="00090494" w:rsidRDefault="00090494" w:rsidP="00444969">
      <w:pPr>
        <w:pStyle w:val="Prrafodelista"/>
        <w:numPr>
          <w:ilvl w:val="0"/>
          <w:numId w:val="47"/>
        </w:numPr>
        <w:jc w:val="both"/>
        <w:rPr>
          <w:rFonts w:cstheme="minorHAnsi"/>
        </w:rPr>
      </w:pPr>
      <w:r>
        <w:rPr>
          <w:rFonts w:cstheme="minorHAnsi"/>
        </w:rPr>
        <w:lastRenderedPageBreak/>
        <w:t>La mayor participación de los actores locales de forma asociativa, genera mayores niveles de compromiso y brinda la oportunidad de tratar los problemas a través de acciones ajustadas a la realidad local.</w:t>
      </w:r>
    </w:p>
    <w:p w:rsidR="00090494" w:rsidRPr="00090494" w:rsidRDefault="00090494" w:rsidP="00090494">
      <w:pPr>
        <w:pStyle w:val="Prrafodelista"/>
        <w:rPr>
          <w:rFonts w:cstheme="minorHAnsi"/>
        </w:rPr>
      </w:pPr>
    </w:p>
    <w:p w:rsidR="00D81679" w:rsidRDefault="00D81679" w:rsidP="00444969">
      <w:pPr>
        <w:pStyle w:val="Prrafodelista"/>
        <w:numPr>
          <w:ilvl w:val="0"/>
          <w:numId w:val="47"/>
        </w:numPr>
        <w:jc w:val="both"/>
        <w:rPr>
          <w:rFonts w:cstheme="minorHAnsi"/>
        </w:rPr>
      </w:pPr>
      <w:r>
        <w:rPr>
          <w:rFonts w:cstheme="minorHAnsi"/>
        </w:rPr>
        <w:t>La conformación de Comisiones Municipales de la niñez, debe ser efectuada  a partir de representantes elegidos desde las bases, a través de mecanismos democráticos, ya que esto permite no sólo una mayor representatividad, sino una también una participación comprometida.</w:t>
      </w:r>
    </w:p>
    <w:p w:rsidR="00D81679" w:rsidRPr="00D81679" w:rsidRDefault="00D81679" w:rsidP="00D81679">
      <w:pPr>
        <w:pStyle w:val="Prrafodelista"/>
        <w:rPr>
          <w:rFonts w:cstheme="minorHAnsi"/>
        </w:rPr>
      </w:pPr>
    </w:p>
    <w:p w:rsidR="00B14D5F" w:rsidRDefault="00B14D5F" w:rsidP="00444969">
      <w:pPr>
        <w:pStyle w:val="Prrafodelista"/>
        <w:numPr>
          <w:ilvl w:val="0"/>
          <w:numId w:val="47"/>
        </w:numPr>
        <w:jc w:val="both"/>
        <w:rPr>
          <w:rFonts w:cstheme="minorHAnsi"/>
        </w:rPr>
      </w:pPr>
      <w:r>
        <w:rPr>
          <w:rFonts w:cstheme="minorHAnsi"/>
        </w:rPr>
        <w:t xml:space="preserve">Las Defensorías Municipales de la Niñez por si mismas no tienen facultades coercitivas de forma directa, por lo que se debe mejorar su nivel de coordinación y participación técnica especializada con las instancias permitentes (Ministerio Público, Defensa Pública, Policía, etc.).  No estaría de más iniciar un estudio para ampliar sus competencias legales de forma que su accionar sea </w:t>
      </w:r>
      <w:r w:rsidR="00F32D42">
        <w:rPr>
          <w:rFonts w:cstheme="minorHAnsi"/>
        </w:rPr>
        <w:t xml:space="preserve">inmediato </w:t>
      </w:r>
      <w:r>
        <w:rPr>
          <w:rFonts w:cstheme="minorHAnsi"/>
        </w:rPr>
        <w:t>y restitutivo de los derechos vulnerados.</w:t>
      </w:r>
    </w:p>
    <w:p w:rsidR="00B14D5F" w:rsidRPr="00B14D5F" w:rsidRDefault="00B14D5F" w:rsidP="00B14D5F">
      <w:pPr>
        <w:pStyle w:val="Prrafodelista"/>
        <w:rPr>
          <w:rFonts w:cstheme="minorHAnsi"/>
        </w:rPr>
      </w:pPr>
    </w:p>
    <w:p w:rsidR="00F33A14" w:rsidRDefault="00090494" w:rsidP="00444969">
      <w:pPr>
        <w:pStyle w:val="Prrafodelista"/>
        <w:numPr>
          <w:ilvl w:val="0"/>
          <w:numId w:val="47"/>
        </w:numPr>
        <w:jc w:val="both"/>
        <w:rPr>
          <w:rFonts w:cstheme="minorHAnsi"/>
        </w:rPr>
      </w:pPr>
      <w:r>
        <w:rPr>
          <w:rFonts w:cstheme="minorHAnsi"/>
        </w:rPr>
        <w:t>Mecanismos de difusión, promoción y otros basados en líderes comunitarios hace que la temática del trabajo infantil se trate de forma sencilla y “desde adentro de la comunidad”, facilitando la generación de corrientes de apoyo a la erradicación del trabajo infantil.</w:t>
      </w:r>
    </w:p>
    <w:p w:rsidR="00090494" w:rsidRPr="00090494" w:rsidRDefault="00090494" w:rsidP="00090494">
      <w:pPr>
        <w:pStyle w:val="Prrafodelista"/>
        <w:rPr>
          <w:rFonts w:cstheme="minorHAnsi"/>
        </w:rPr>
      </w:pPr>
    </w:p>
    <w:p w:rsidR="00090494" w:rsidRDefault="009F173D" w:rsidP="00444969">
      <w:pPr>
        <w:pStyle w:val="Prrafodelista"/>
        <w:numPr>
          <w:ilvl w:val="0"/>
          <w:numId w:val="47"/>
        </w:numPr>
        <w:jc w:val="both"/>
        <w:rPr>
          <w:rFonts w:cstheme="minorHAnsi"/>
        </w:rPr>
      </w:pPr>
      <w:r>
        <w:rPr>
          <w:rFonts w:cstheme="minorHAnsi"/>
        </w:rPr>
        <w:t>La ausencia de oportunidades de capacitación, especialización, reconversión técnica de los adolescentes trabajadores hace que los mismos no puedan romper el ciclo del trabajo en condiciones inadecuadas y hace que ellos retornen los siguientes años inclusive acompañados de sus hermanos menores.</w:t>
      </w:r>
    </w:p>
    <w:p w:rsidR="009F173D" w:rsidRPr="009F173D" w:rsidRDefault="009F173D" w:rsidP="009F173D">
      <w:pPr>
        <w:pStyle w:val="Prrafodelista"/>
        <w:rPr>
          <w:rFonts w:cstheme="minorHAnsi"/>
        </w:rPr>
      </w:pPr>
    </w:p>
    <w:p w:rsidR="009F173D" w:rsidRDefault="008D5EC1" w:rsidP="00444969">
      <w:pPr>
        <w:pStyle w:val="Prrafodelista"/>
        <w:numPr>
          <w:ilvl w:val="0"/>
          <w:numId w:val="47"/>
        </w:numPr>
        <w:jc w:val="both"/>
        <w:rPr>
          <w:rFonts w:cstheme="minorHAnsi"/>
        </w:rPr>
      </w:pPr>
      <w:r>
        <w:rPr>
          <w:rFonts w:cstheme="minorHAnsi"/>
        </w:rPr>
        <w:t>La mecanización de la zafra, introducción de tecnología productiva y la modernización tecnológica en castaña, caña de azúcar y minería,  hacen que se requiera menor trabajo de niños, niñas y adolescentes.   Por ello, sería importante analizar alternativas que motiven a la inversión en capital fijo</w:t>
      </w:r>
      <w:r w:rsidR="00A06570">
        <w:rPr>
          <w:rFonts w:cstheme="minorHAnsi"/>
        </w:rPr>
        <w:t xml:space="preserve"> y al desarrollo de fuentes alternativas de trabajo</w:t>
      </w:r>
      <w:r>
        <w:rPr>
          <w:rFonts w:cstheme="minorHAnsi"/>
        </w:rPr>
        <w:t xml:space="preserve">. </w:t>
      </w:r>
    </w:p>
    <w:p w:rsidR="008D5EC1" w:rsidRPr="008D5EC1" w:rsidRDefault="008D5EC1" w:rsidP="008D5EC1">
      <w:pPr>
        <w:pStyle w:val="Prrafodelista"/>
        <w:rPr>
          <w:rFonts w:cstheme="minorHAnsi"/>
        </w:rPr>
      </w:pPr>
    </w:p>
    <w:p w:rsidR="008D5EC1" w:rsidRDefault="00E51B43" w:rsidP="00444969">
      <w:pPr>
        <w:pStyle w:val="Prrafodelista"/>
        <w:numPr>
          <w:ilvl w:val="0"/>
          <w:numId w:val="47"/>
        </w:numPr>
        <w:jc w:val="both"/>
        <w:rPr>
          <w:rFonts w:cstheme="minorHAnsi"/>
        </w:rPr>
      </w:pPr>
      <w:r>
        <w:rPr>
          <w:rFonts w:cstheme="minorHAnsi"/>
        </w:rPr>
        <w:t>Los programas de escolarización aplicados en las zonas de trabajo infantil y juvenil han tenido impactos positivos en la disminución de la presencia de niños, niñas y trabajadores y por ende han incrementado la asistencia a las escuelas.  Estas experiencias (caso Santa Cruz) son valiosas y pueden ser replicadas</w:t>
      </w:r>
      <w:r w:rsidR="00BF501E">
        <w:rPr>
          <w:rFonts w:cstheme="minorHAnsi"/>
        </w:rPr>
        <w:t xml:space="preserve"> a través de redes de capacitación</w:t>
      </w:r>
      <w:r>
        <w:rPr>
          <w:rFonts w:cstheme="minorHAnsi"/>
        </w:rPr>
        <w:t>.</w:t>
      </w:r>
      <w:r w:rsidR="00D76CD6">
        <w:rPr>
          <w:rFonts w:cstheme="minorHAnsi"/>
        </w:rPr>
        <w:t xml:space="preserve">  También se debe considerar que las escuelas móviles no han alcanzado el éxito esperado debido a la falta de medios, falta de profesores, falta de infraestructura móvil adecuada y a la alta movilización de los trabajadores en las zonas de trabajo.</w:t>
      </w:r>
    </w:p>
    <w:p w:rsidR="00E51B43" w:rsidRPr="00E51B43" w:rsidRDefault="00E51B43" w:rsidP="00E51B43">
      <w:pPr>
        <w:pStyle w:val="Prrafodelista"/>
        <w:rPr>
          <w:rFonts w:cstheme="minorHAnsi"/>
        </w:rPr>
      </w:pPr>
    </w:p>
    <w:p w:rsidR="00E51B43" w:rsidRDefault="00FD18B7" w:rsidP="00444969">
      <w:pPr>
        <w:pStyle w:val="Prrafodelista"/>
        <w:numPr>
          <w:ilvl w:val="0"/>
          <w:numId w:val="47"/>
        </w:numPr>
        <w:jc w:val="both"/>
        <w:rPr>
          <w:rFonts w:cstheme="minorHAnsi"/>
        </w:rPr>
      </w:pPr>
      <w:r>
        <w:rPr>
          <w:rFonts w:cstheme="minorHAnsi"/>
        </w:rPr>
        <w:t>Las estrategias comunicacionales no ha sido aplicadas a la ejecución del PNEPTI  y muchos de los mensajes utilizados no han tenido los impactos esperados y en algunos casos han generado el rechazo del público objetivo porque los ha estigmatizado</w:t>
      </w:r>
      <w:r w:rsidR="000B2084">
        <w:rPr>
          <w:rFonts w:cstheme="minorHAnsi"/>
        </w:rPr>
        <w:t xml:space="preserve"> (Ej. Machetes cortando los lápices)</w:t>
      </w:r>
      <w:r>
        <w:rPr>
          <w:rFonts w:cstheme="minorHAnsi"/>
        </w:rPr>
        <w:t xml:space="preserve">.  </w:t>
      </w:r>
    </w:p>
    <w:p w:rsidR="000B2084" w:rsidRPr="000B2084" w:rsidRDefault="000B2084" w:rsidP="000B2084">
      <w:pPr>
        <w:pStyle w:val="Prrafodelista"/>
        <w:rPr>
          <w:rFonts w:cstheme="minorHAnsi"/>
        </w:rPr>
      </w:pPr>
    </w:p>
    <w:p w:rsidR="007B2E09" w:rsidRDefault="007B2E09" w:rsidP="00444969">
      <w:pPr>
        <w:pStyle w:val="Prrafodelista"/>
        <w:numPr>
          <w:ilvl w:val="0"/>
          <w:numId w:val="47"/>
        </w:numPr>
        <w:jc w:val="both"/>
        <w:rPr>
          <w:rFonts w:cstheme="minorHAnsi"/>
        </w:rPr>
      </w:pPr>
      <w:r>
        <w:rPr>
          <w:rFonts w:cstheme="minorHAnsi"/>
        </w:rPr>
        <w:lastRenderedPageBreak/>
        <w:t>La cantidad de inspectores del Ministerio de Trabajo es</w:t>
      </w:r>
      <w:r w:rsidR="00C52E77">
        <w:rPr>
          <w:rFonts w:cstheme="minorHAnsi"/>
        </w:rPr>
        <w:t xml:space="preserve"> absolutamente</w:t>
      </w:r>
      <w:r>
        <w:rPr>
          <w:rFonts w:cstheme="minorHAnsi"/>
        </w:rPr>
        <w:t xml:space="preserve"> insuficiente para atender las necesidades de fiscalización del trabajo infantil (1 por departamento), además de las dificultades logísticas y de trabajo que ellos deben enfrentar para trasladarse en el área rural.  Podría analizarse la posibilidad de que las organizaciones empresariales contribuyan con recursos </w:t>
      </w:r>
      <w:r w:rsidR="00C52E77">
        <w:rPr>
          <w:rFonts w:cstheme="minorHAnsi"/>
        </w:rPr>
        <w:t xml:space="preserve">(por ejemplo a partir de las multas, fondos rotativos y otros mecanismos), </w:t>
      </w:r>
      <w:r>
        <w:rPr>
          <w:rFonts w:cstheme="minorHAnsi"/>
        </w:rPr>
        <w:t>para la inclusión de nuevos inspectores.</w:t>
      </w:r>
    </w:p>
    <w:p w:rsidR="007B2E09" w:rsidRPr="007B2E09" w:rsidRDefault="007B2E09" w:rsidP="007B2E09">
      <w:pPr>
        <w:pStyle w:val="Prrafodelista"/>
        <w:rPr>
          <w:rFonts w:cstheme="minorHAnsi"/>
        </w:rPr>
      </w:pPr>
    </w:p>
    <w:p w:rsidR="000B2084" w:rsidRPr="003102B7" w:rsidRDefault="00BF501E" w:rsidP="00444969">
      <w:pPr>
        <w:pStyle w:val="Prrafodelista"/>
        <w:numPr>
          <w:ilvl w:val="0"/>
          <w:numId w:val="47"/>
        </w:numPr>
        <w:jc w:val="both"/>
        <w:rPr>
          <w:rFonts w:cstheme="minorHAnsi"/>
        </w:rPr>
      </w:pPr>
      <w:r>
        <w:rPr>
          <w:rFonts w:cstheme="minorHAnsi"/>
        </w:rPr>
        <w:t>En suma, el PNEPTI no alcanzó la ejecución esperada, porque no tuvo la categoría de política pública.</w:t>
      </w:r>
    </w:p>
    <w:p w:rsidR="00A311E0" w:rsidRDefault="00A311E0" w:rsidP="00A81966">
      <w:pPr>
        <w:rPr>
          <w:rFonts w:cstheme="minorHAnsi"/>
          <w:b/>
        </w:rPr>
      </w:pPr>
    </w:p>
    <w:p w:rsidR="00226288" w:rsidRDefault="00226288">
      <w:pPr>
        <w:rPr>
          <w:rFonts w:cstheme="minorHAnsi"/>
          <w:b/>
        </w:rPr>
      </w:pPr>
      <w:r>
        <w:rPr>
          <w:rFonts w:cstheme="minorHAnsi"/>
          <w:b/>
        </w:rPr>
        <w:br w:type="page"/>
      </w:r>
    </w:p>
    <w:p w:rsidR="00A81966" w:rsidRPr="00AC707A" w:rsidRDefault="00A81966" w:rsidP="00A81966">
      <w:pPr>
        <w:rPr>
          <w:rFonts w:cstheme="minorHAnsi"/>
          <w:b/>
        </w:rPr>
      </w:pPr>
      <w:r w:rsidRPr="00AC707A">
        <w:rPr>
          <w:rFonts w:cstheme="minorHAnsi"/>
          <w:b/>
        </w:rPr>
        <w:lastRenderedPageBreak/>
        <w:t>9.</w:t>
      </w:r>
      <w:r w:rsidRPr="00AC707A">
        <w:rPr>
          <w:rFonts w:cstheme="minorHAnsi"/>
          <w:b/>
        </w:rPr>
        <w:tab/>
        <w:t>OPORTUNIDADES DE LA NORMATIVA ACTUAL APLICABLE A LA TEMATICA</w:t>
      </w:r>
    </w:p>
    <w:p w:rsidR="00A81966" w:rsidRPr="00B050C5" w:rsidRDefault="00A81966" w:rsidP="00A81966">
      <w:pPr>
        <w:rPr>
          <w:rFonts w:cstheme="minorHAnsi"/>
          <w:b/>
        </w:rPr>
      </w:pPr>
      <w:r w:rsidRPr="00A81966">
        <w:rPr>
          <w:rFonts w:cstheme="minorHAnsi"/>
        </w:rPr>
        <w:tab/>
      </w:r>
      <w:r w:rsidRPr="00B050C5">
        <w:rPr>
          <w:rFonts w:cstheme="minorHAnsi"/>
          <w:b/>
        </w:rPr>
        <w:t xml:space="preserve">a. Nueva CPE </w:t>
      </w:r>
    </w:p>
    <w:p w:rsidR="00B050C5" w:rsidRDefault="00B050C5" w:rsidP="00B050C5">
      <w:pPr>
        <w:ind w:left="708"/>
        <w:jc w:val="both"/>
        <w:rPr>
          <w:rFonts w:cstheme="minorHAnsi"/>
        </w:rPr>
      </w:pPr>
      <w:r>
        <w:rPr>
          <w:rFonts w:cstheme="minorHAnsi"/>
        </w:rPr>
        <w:t xml:space="preserve">La </w:t>
      </w:r>
      <w:r w:rsidR="001D17EB">
        <w:rPr>
          <w:rFonts w:cstheme="minorHAnsi"/>
        </w:rPr>
        <w:t>C</w:t>
      </w:r>
      <w:r>
        <w:rPr>
          <w:rFonts w:cstheme="minorHAnsi"/>
        </w:rPr>
        <w:t>onstitución Política del Estado Plurinacional</w:t>
      </w:r>
      <w:r w:rsidR="00F70A2B">
        <w:rPr>
          <w:rFonts w:cstheme="minorHAnsi"/>
        </w:rPr>
        <w:t xml:space="preserve"> </w:t>
      </w:r>
      <w:r>
        <w:rPr>
          <w:rFonts w:cstheme="minorHAnsi"/>
        </w:rPr>
        <w:t>aprobada el 2008, está iniciando un proceso de implementación a través del ajuste, modificación y aplicación de nuevas normas de menor jerarquía.  Este proceso puede ser aprovechado para conformar el nuevo escenario de la erradicación del trabajo infantil y la protección del trabajo de jóvenes y adolescentes.</w:t>
      </w:r>
    </w:p>
    <w:p w:rsidR="00BE3D71" w:rsidRDefault="00BE3D71" w:rsidP="000C343B">
      <w:pPr>
        <w:ind w:left="708"/>
        <w:jc w:val="both"/>
        <w:rPr>
          <w:rFonts w:cstheme="minorHAnsi"/>
        </w:rPr>
      </w:pPr>
      <w:r>
        <w:rPr>
          <w:rFonts w:cstheme="minorHAnsi"/>
        </w:rPr>
        <w:t>El Art. 46, señala que toda persona tiene derecho al trabajo digno, con seguridad industrial, higiene y salud ocupacional, sin discriminación y con remuneración o salario justo, equitativo y satisfactorio.</w:t>
      </w:r>
    </w:p>
    <w:p w:rsidR="00E4483B" w:rsidRDefault="00E4483B" w:rsidP="000C343B">
      <w:pPr>
        <w:ind w:left="708"/>
        <w:jc w:val="both"/>
        <w:rPr>
          <w:rFonts w:cstheme="minorHAnsi"/>
        </w:rPr>
      </w:pPr>
      <w:r>
        <w:rPr>
          <w:rFonts w:cstheme="minorHAnsi"/>
        </w:rPr>
        <w:t>El Art</w:t>
      </w:r>
      <w:r w:rsidR="0055585B">
        <w:rPr>
          <w:rFonts w:cstheme="minorHAnsi"/>
        </w:rPr>
        <w:t>.</w:t>
      </w:r>
      <w:r>
        <w:rPr>
          <w:rFonts w:cstheme="minorHAnsi"/>
        </w:rPr>
        <w:t xml:space="preserve"> 46, parágrafo II señala que el Estado protegerá el ejercicio del trabajo en todas sus formas.  Está </w:t>
      </w:r>
      <w:r w:rsidR="00F9530B">
        <w:rPr>
          <w:rFonts w:cstheme="minorHAnsi"/>
        </w:rPr>
        <w:t>claro</w:t>
      </w:r>
      <w:r>
        <w:rPr>
          <w:rFonts w:cstheme="minorHAnsi"/>
        </w:rPr>
        <w:t xml:space="preserve"> que se incluye el trabajo de niños, niñas y adolescentes.</w:t>
      </w:r>
    </w:p>
    <w:p w:rsidR="00BE3D71" w:rsidRDefault="00E4483B" w:rsidP="000C343B">
      <w:pPr>
        <w:ind w:left="708"/>
        <w:jc w:val="both"/>
        <w:rPr>
          <w:rFonts w:cstheme="minorHAnsi"/>
        </w:rPr>
      </w:pPr>
      <w:r>
        <w:rPr>
          <w:rFonts w:cstheme="minorHAnsi"/>
        </w:rPr>
        <w:t>El Art</w:t>
      </w:r>
      <w:r w:rsidR="0055585B">
        <w:rPr>
          <w:rFonts w:cstheme="minorHAnsi"/>
        </w:rPr>
        <w:t>.</w:t>
      </w:r>
      <w:r>
        <w:rPr>
          <w:rFonts w:cstheme="minorHAnsi"/>
        </w:rPr>
        <w:t xml:space="preserve"> 46, parágrafo III, señala que: se prohíbe toda forma de trabajo forzoso u otro modo análogo de explotación, que obligue a una persona a realizar labores sin su consentimiento y justa retribución.</w:t>
      </w:r>
    </w:p>
    <w:p w:rsidR="00F9530B" w:rsidRDefault="00F9530B" w:rsidP="000C343B">
      <w:pPr>
        <w:ind w:left="708"/>
        <w:jc w:val="both"/>
        <w:rPr>
          <w:rFonts w:cstheme="minorHAnsi"/>
        </w:rPr>
      </w:pPr>
      <w:r>
        <w:rPr>
          <w:rFonts w:cstheme="minorHAnsi"/>
        </w:rPr>
        <w:t>El Art</w:t>
      </w:r>
      <w:r w:rsidR="0055585B">
        <w:rPr>
          <w:rFonts w:cstheme="minorHAnsi"/>
        </w:rPr>
        <w:t>.</w:t>
      </w:r>
      <w:r>
        <w:rPr>
          <w:rFonts w:cstheme="minorHAnsi"/>
        </w:rPr>
        <w:t xml:space="preserve"> 48, parágrafo VII, señala que el Estado garantizará la incorporación de las jóvenes y los jóvenes y en el sistema productivo, de acuerdo con su capacitación y formación.  </w:t>
      </w:r>
    </w:p>
    <w:p w:rsidR="00F9530B" w:rsidRDefault="0055585B" w:rsidP="000C343B">
      <w:pPr>
        <w:ind w:left="708"/>
        <w:jc w:val="both"/>
        <w:rPr>
          <w:rFonts w:cstheme="minorHAnsi"/>
        </w:rPr>
      </w:pPr>
      <w:r>
        <w:rPr>
          <w:rFonts w:cstheme="minorHAnsi"/>
        </w:rPr>
        <w:t xml:space="preserve">El Art. 59, parágrafo V señala que el Estado  y la sociedad garantizarán la activa participación de las jóvenes y los jóvenes y en el desarrollo productivo…etc.  </w:t>
      </w:r>
    </w:p>
    <w:p w:rsidR="00E13C6C" w:rsidRDefault="00B050C5" w:rsidP="000C343B">
      <w:pPr>
        <w:ind w:left="708"/>
        <w:jc w:val="both"/>
        <w:rPr>
          <w:rFonts w:cstheme="minorHAnsi"/>
        </w:rPr>
      </w:pPr>
      <w:r w:rsidRPr="00B050C5">
        <w:rPr>
          <w:rFonts w:cstheme="minorHAnsi"/>
        </w:rPr>
        <w:t xml:space="preserve">La Constitución Política del Estado en su Artículo 61, prohíbe el trabajo forzado y la explotación infantil, las actividades que realicen las niñas, niños y adolescentes en el marco familiar y social </w:t>
      </w:r>
      <w:r>
        <w:rPr>
          <w:rFonts w:cstheme="minorHAnsi"/>
        </w:rPr>
        <w:t xml:space="preserve">deberán </w:t>
      </w:r>
      <w:r w:rsidRPr="00B050C5">
        <w:rPr>
          <w:rFonts w:cstheme="minorHAnsi"/>
        </w:rPr>
        <w:t>estar</w:t>
      </w:r>
      <w:r w:rsidR="00F70A2B">
        <w:rPr>
          <w:rFonts w:cstheme="minorHAnsi"/>
        </w:rPr>
        <w:t xml:space="preserve"> </w:t>
      </w:r>
      <w:r w:rsidRPr="00B050C5">
        <w:rPr>
          <w:rFonts w:cstheme="minorHAnsi"/>
        </w:rPr>
        <w:t>orientadas a su formación integral.</w:t>
      </w:r>
      <w:r>
        <w:rPr>
          <w:rFonts w:cstheme="minorHAnsi"/>
        </w:rPr>
        <w:t xml:space="preserve">  La implementación de esta disposición puede orientarse fácilmente a la erradicación del </w:t>
      </w:r>
      <w:r w:rsidR="00E13C6C">
        <w:rPr>
          <w:rFonts w:cstheme="minorHAnsi"/>
        </w:rPr>
        <w:t>trabajo</w:t>
      </w:r>
      <w:r>
        <w:rPr>
          <w:rFonts w:cstheme="minorHAnsi"/>
        </w:rPr>
        <w:t xml:space="preserve"> infantil (menores de 14 años), apoyado por acciones </w:t>
      </w:r>
      <w:r w:rsidR="00E13C6C">
        <w:rPr>
          <w:rFonts w:cstheme="minorHAnsi"/>
        </w:rPr>
        <w:t>complementarias y a la utilización de un  enfoque de formación</w:t>
      </w:r>
      <w:r w:rsidR="00F8747D">
        <w:rPr>
          <w:rFonts w:cstheme="minorHAnsi"/>
        </w:rPr>
        <w:t xml:space="preserve">, </w:t>
      </w:r>
      <w:r w:rsidR="00E13C6C">
        <w:rPr>
          <w:rFonts w:cstheme="minorHAnsi"/>
        </w:rPr>
        <w:t>capacitación y protección del trabajo de adolescentes.  Queda entendido que las peores formas del trabajo infantil y los trabajos peligrosos no s</w:t>
      </w:r>
      <w:r w:rsidR="00F8747D">
        <w:rPr>
          <w:rFonts w:cstheme="minorHAnsi"/>
        </w:rPr>
        <w:t xml:space="preserve">erían </w:t>
      </w:r>
      <w:r w:rsidR="00E13C6C">
        <w:rPr>
          <w:rFonts w:cstheme="minorHAnsi"/>
        </w:rPr>
        <w:t xml:space="preserve"> permitidos.</w:t>
      </w:r>
    </w:p>
    <w:p w:rsidR="009C4777" w:rsidRDefault="009C4777" w:rsidP="00EB2609">
      <w:pPr>
        <w:ind w:left="708"/>
        <w:jc w:val="both"/>
        <w:rPr>
          <w:rFonts w:cstheme="minorHAnsi"/>
        </w:rPr>
      </w:pPr>
      <w:r>
        <w:rPr>
          <w:rFonts w:cstheme="minorHAnsi"/>
        </w:rPr>
        <w:t xml:space="preserve">El Art. 109, parágrafo I, señala que todos los derechos reconocidos en la Constitución son directamente aplicables y gozan de iguales garantías para su protección.  </w:t>
      </w:r>
    </w:p>
    <w:p w:rsidR="00EB2609" w:rsidRDefault="00EB2609" w:rsidP="00EB2609">
      <w:pPr>
        <w:ind w:left="708"/>
        <w:jc w:val="both"/>
        <w:rPr>
          <w:rFonts w:cstheme="minorHAnsi"/>
        </w:rPr>
      </w:pPr>
      <w:r>
        <w:rPr>
          <w:rFonts w:cstheme="minorHAnsi"/>
        </w:rPr>
        <w:t xml:space="preserve">El Art. 218, parágrafo I, señala que la Defensoría del Pueblo, velará por la vigencia, promoción, difusión y cumplimiento de los derechos humanos individuales y colectivos que se establecen en la Constitución, las leyes y los instrumentos internacionales.  Queda claro que en esta última categoría, se encuentran los pactos internacionales de derechos humanos, la convención del niño y los convenios con la OIT.  Esto abre un nuevo espacio de trabajo para esta institución ya que se le habilita a intervenir por denuncia o de oficio </w:t>
      </w:r>
      <w:r>
        <w:rPr>
          <w:rFonts w:cstheme="minorHAnsi"/>
        </w:rPr>
        <w:lastRenderedPageBreak/>
        <w:t>en los actos u omisiones que impliquen violación de los derechos individuales y colectivos que se establecen en la Constitución, las leyes y los instrumentos internacionales,  con  intervención del  Ministerio Público.</w:t>
      </w:r>
    </w:p>
    <w:p w:rsidR="00E13C6C" w:rsidRDefault="00F8747D" w:rsidP="00EB2609">
      <w:pPr>
        <w:ind w:left="708"/>
        <w:jc w:val="both"/>
        <w:rPr>
          <w:rFonts w:cstheme="minorHAnsi"/>
        </w:rPr>
      </w:pPr>
      <w:r>
        <w:rPr>
          <w:rFonts w:cstheme="minorHAnsi"/>
        </w:rPr>
        <w:t xml:space="preserve">El </w:t>
      </w:r>
      <w:r w:rsidR="00920F98">
        <w:rPr>
          <w:rFonts w:cstheme="minorHAnsi"/>
        </w:rPr>
        <w:t>Control Social</w:t>
      </w:r>
      <w:r>
        <w:rPr>
          <w:rFonts w:cstheme="minorHAnsi"/>
        </w:rPr>
        <w:t xml:space="preserve"> establecido en el Art. 241, facilitará la participación de la sociedad civil organizada en el diseño de las políticas públicas y en el control social de la gestión en todos los niveles del Estado.  Es decir, que las instancias involucradas en la temática bajo análisis, con ajustes procedimentales podrán ser objeto del control social. </w:t>
      </w:r>
    </w:p>
    <w:p w:rsidR="00B050C5" w:rsidRDefault="00A52B56" w:rsidP="00A52B56">
      <w:pPr>
        <w:ind w:left="708"/>
        <w:jc w:val="both"/>
        <w:rPr>
          <w:rFonts w:cstheme="minorHAnsi"/>
        </w:rPr>
      </w:pPr>
      <w:r>
        <w:rPr>
          <w:rFonts w:cstheme="minorHAnsi"/>
        </w:rPr>
        <w:t>El Art. 256, parágrafo II, señala que los derechos reconocidos en la Constitución serán interpretados de acuerdo a los tratados internacionales de derechos humanos, cuando éstos prevean normas más favorables.</w:t>
      </w:r>
    </w:p>
    <w:p w:rsidR="00A52B56" w:rsidRDefault="0067304D" w:rsidP="0067304D">
      <w:pPr>
        <w:ind w:left="708"/>
        <w:jc w:val="both"/>
        <w:rPr>
          <w:rFonts w:cstheme="minorHAnsi"/>
        </w:rPr>
      </w:pPr>
      <w:r>
        <w:rPr>
          <w:rFonts w:cstheme="minorHAnsi"/>
        </w:rPr>
        <w:t>El Art. 298, parágrafo II,  establece en el numeral 31 que las políticas y el régimen laboral son competencias exclusivas del nivel central del Estado.</w:t>
      </w:r>
    </w:p>
    <w:p w:rsidR="0067304D" w:rsidRDefault="0067304D" w:rsidP="0067304D">
      <w:pPr>
        <w:ind w:left="708"/>
        <w:jc w:val="both"/>
        <w:rPr>
          <w:rFonts w:cstheme="minorHAnsi"/>
        </w:rPr>
      </w:pPr>
      <w:r>
        <w:rPr>
          <w:rFonts w:cstheme="minorHAnsi"/>
        </w:rPr>
        <w:t>El Art. 300, parágrafo I, numeral 4, establece que son competencias exclusivas de los gobiernos departamentales autónomos en su jurisdicción, la promoción del empleo y las mejora de las condiciones laborales en el marco de las políticas nacionales.</w:t>
      </w:r>
      <w:r w:rsidR="00282CF4">
        <w:rPr>
          <w:rFonts w:cstheme="minorHAnsi"/>
        </w:rPr>
        <w:t xml:space="preserve">  El numeral 30, establece que también es competencia exclusiva a nivel departamental, la promoción, el desarrollo de proyectos y políticas para niñez y adolescencia…, etc.</w:t>
      </w:r>
    </w:p>
    <w:p w:rsidR="00282CF4" w:rsidRDefault="00B30B2B" w:rsidP="0067304D">
      <w:pPr>
        <w:ind w:left="708"/>
        <w:jc w:val="both"/>
        <w:rPr>
          <w:rFonts w:cstheme="minorHAnsi"/>
        </w:rPr>
      </w:pPr>
      <w:r>
        <w:rPr>
          <w:rFonts w:cstheme="minorHAnsi"/>
        </w:rPr>
        <w:t>El Art. 302, parágrafo I, numeral 39, establece que son competencias exclusivas de los gobiernos departamentales autónomos en su jurisdicción, la promoción y desarrollo de proyectos y políticas para la niñez y adolescencia.</w:t>
      </w:r>
    </w:p>
    <w:p w:rsidR="00B30B2B" w:rsidRDefault="00B30B2B" w:rsidP="0067304D">
      <w:pPr>
        <w:ind w:left="708"/>
        <w:jc w:val="both"/>
        <w:rPr>
          <w:rFonts w:cstheme="minorHAnsi"/>
        </w:rPr>
      </w:pPr>
      <w:r>
        <w:rPr>
          <w:rFonts w:cstheme="minorHAnsi"/>
        </w:rPr>
        <w:t>El Art. 312, parágrafo II, establece que todas las formas de organización económica tienen la obligación de generar trabajo digno y contribuir a la reducción de las desigualdades y la erradicación de la pobreza.</w:t>
      </w:r>
    </w:p>
    <w:p w:rsidR="00B30B2B" w:rsidRDefault="00B30B2B" w:rsidP="0067304D">
      <w:pPr>
        <w:ind w:left="708"/>
        <w:jc w:val="both"/>
        <w:rPr>
          <w:rFonts w:cstheme="minorHAnsi"/>
        </w:rPr>
      </w:pPr>
      <w:r>
        <w:rPr>
          <w:rFonts w:cstheme="minorHAnsi"/>
        </w:rPr>
        <w:t xml:space="preserve">El Art. 316, numeral 6, establece que la función del Estado en la economía consiste en promover prioritariamente la industrialización de los recursos naturales renovables y no renovables… para garantizar la generación de empleo…, etc. </w:t>
      </w:r>
    </w:p>
    <w:p w:rsidR="002A1B83" w:rsidRDefault="002A1B83" w:rsidP="002A1B83">
      <w:pPr>
        <w:ind w:left="708"/>
        <w:jc w:val="both"/>
        <w:rPr>
          <w:rFonts w:cstheme="minorHAnsi"/>
        </w:rPr>
      </w:pPr>
      <w:r>
        <w:rPr>
          <w:rFonts w:cstheme="minorHAnsi"/>
        </w:rPr>
        <w:t>El Art. 407, numeral 5,  establece que son objetivos de la política de desarrollo rural integral del Estado, en coordinación con entidades territoriales autónomas y descentralizadas el implementar y desarrollar la educación técnica productiva y ecológica en todos sus niveles y modalidades.</w:t>
      </w:r>
    </w:p>
    <w:p w:rsidR="0067304D" w:rsidRDefault="0067304D" w:rsidP="00BE3D71">
      <w:pPr>
        <w:ind w:left="708"/>
        <w:rPr>
          <w:rFonts w:cstheme="minorHAnsi"/>
        </w:rPr>
      </w:pPr>
    </w:p>
    <w:p w:rsidR="00A81966" w:rsidRPr="000C343B" w:rsidRDefault="00A81966" w:rsidP="00A81966">
      <w:pPr>
        <w:rPr>
          <w:rFonts w:cstheme="minorHAnsi"/>
          <w:b/>
        </w:rPr>
      </w:pPr>
      <w:r w:rsidRPr="00A81966">
        <w:rPr>
          <w:rFonts w:cstheme="minorHAnsi"/>
        </w:rPr>
        <w:tab/>
      </w:r>
      <w:r w:rsidRPr="000C343B">
        <w:rPr>
          <w:rFonts w:cstheme="minorHAnsi"/>
          <w:b/>
        </w:rPr>
        <w:t xml:space="preserve">b. Normas legales nacionales </w:t>
      </w:r>
    </w:p>
    <w:p w:rsidR="000C343B" w:rsidRDefault="000C343B" w:rsidP="00AE39B6">
      <w:pPr>
        <w:ind w:left="708"/>
        <w:jc w:val="both"/>
        <w:rPr>
          <w:rFonts w:cstheme="minorHAnsi"/>
        </w:rPr>
      </w:pPr>
      <w:r>
        <w:rPr>
          <w:rFonts w:cstheme="minorHAnsi"/>
        </w:rPr>
        <w:t xml:space="preserve">El Plan Nacional de Desarrollo </w:t>
      </w:r>
      <w:r w:rsidRPr="000C343B">
        <w:rPr>
          <w:rFonts w:cstheme="minorHAnsi"/>
        </w:rPr>
        <w:t>PND</w:t>
      </w:r>
      <w:r>
        <w:rPr>
          <w:rFonts w:cstheme="minorHAnsi"/>
        </w:rPr>
        <w:t xml:space="preserve">, </w:t>
      </w:r>
      <w:r w:rsidR="00520335">
        <w:rPr>
          <w:rFonts w:cstheme="minorHAnsi"/>
        </w:rPr>
        <w:t xml:space="preserve">aprobado mediante </w:t>
      </w:r>
      <w:r w:rsidR="00520335" w:rsidRPr="00520335">
        <w:rPr>
          <w:rFonts w:cstheme="minorHAnsi"/>
        </w:rPr>
        <w:t>Decreto Supremo Nº 29272</w:t>
      </w:r>
      <w:r w:rsidR="00520335">
        <w:rPr>
          <w:rFonts w:cstheme="minorHAnsi"/>
        </w:rPr>
        <w:t xml:space="preserve"> de 12 de Septiembre de 2007, en su C</w:t>
      </w:r>
      <w:r w:rsidRPr="000C343B">
        <w:rPr>
          <w:rFonts w:cstheme="minorHAnsi"/>
        </w:rPr>
        <w:t xml:space="preserve">apítulo II Bolivia </w:t>
      </w:r>
      <w:r w:rsidR="00520335">
        <w:rPr>
          <w:rFonts w:cstheme="minorHAnsi"/>
        </w:rPr>
        <w:t>D</w:t>
      </w:r>
      <w:r w:rsidRPr="000C343B">
        <w:rPr>
          <w:rFonts w:cstheme="minorHAnsi"/>
        </w:rPr>
        <w:t>igna</w:t>
      </w:r>
      <w:r w:rsidR="00520335">
        <w:rPr>
          <w:rFonts w:cstheme="minorHAnsi"/>
        </w:rPr>
        <w:t xml:space="preserve">, establece el marco necesario para el desarrollo socio comunitario y genera las oportunidades para la protección social y </w:t>
      </w:r>
      <w:r w:rsidR="00520335">
        <w:rPr>
          <w:rFonts w:cstheme="minorHAnsi"/>
        </w:rPr>
        <w:lastRenderedPageBreak/>
        <w:t>desarrollo integral comunitario y permite integrar a sectores como educación</w:t>
      </w:r>
      <w:r w:rsidR="00BF36F7">
        <w:rPr>
          <w:rStyle w:val="Refdenotaalpie"/>
          <w:rFonts w:cstheme="minorHAnsi"/>
        </w:rPr>
        <w:footnoteReference w:id="24"/>
      </w:r>
      <w:r w:rsidR="00520335">
        <w:rPr>
          <w:rFonts w:cstheme="minorHAnsi"/>
        </w:rPr>
        <w:t>, salud, justicia y culturas en las temática de la erradicación del trabajo infantil y la protección del trabajo de adolescentes</w:t>
      </w:r>
      <w:r w:rsidR="00520335">
        <w:rPr>
          <w:rStyle w:val="Refdenotaalpie"/>
          <w:rFonts w:cstheme="minorHAnsi"/>
        </w:rPr>
        <w:footnoteReference w:id="25"/>
      </w:r>
      <w:r w:rsidR="00520335">
        <w:rPr>
          <w:rFonts w:cstheme="minorHAnsi"/>
        </w:rPr>
        <w:t>.</w:t>
      </w:r>
    </w:p>
    <w:p w:rsidR="00CE5097" w:rsidRDefault="00CE5097" w:rsidP="00CE5097">
      <w:pPr>
        <w:ind w:left="708"/>
        <w:jc w:val="both"/>
        <w:rPr>
          <w:rFonts w:cstheme="minorHAnsi"/>
        </w:rPr>
      </w:pPr>
      <w:r w:rsidRPr="000C343B">
        <w:rPr>
          <w:rFonts w:cstheme="minorHAnsi"/>
        </w:rPr>
        <w:t>La</w:t>
      </w:r>
      <w:r>
        <w:rPr>
          <w:rFonts w:cstheme="minorHAnsi"/>
        </w:rPr>
        <w:t xml:space="preserve"> L</w:t>
      </w:r>
      <w:r w:rsidRPr="000C343B">
        <w:rPr>
          <w:rFonts w:cstheme="minorHAnsi"/>
        </w:rPr>
        <w:t xml:space="preserve">ey Avelino Siñani – Elizardo Pérez en </w:t>
      </w:r>
      <w:r>
        <w:rPr>
          <w:rFonts w:cstheme="minorHAnsi"/>
        </w:rPr>
        <w:t xml:space="preserve">su </w:t>
      </w:r>
      <w:r w:rsidRPr="000C343B">
        <w:rPr>
          <w:rFonts w:cstheme="minorHAnsi"/>
        </w:rPr>
        <w:t xml:space="preserve"> Artículo 15, </w:t>
      </w:r>
      <w:r>
        <w:rPr>
          <w:rFonts w:cstheme="minorHAnsi"/>
        </w:rPr>
        <w:t>(</w:t>
      </w:r>
      <w:r w:rsidRPr="000C343B">
        <w:rPr>
          <w:rFonts w:cstheme="minorHAnsi"/>
        </w:rPr>
        <w:t>LASEP</w:t>
      </w:r>
      <w:r>
        <w:rPr>
          <w:rFonts w:cstheme="minorHAnsi"/>
        </w:rPr>
        <w:t>, A</w:t>
      </w:r>
      <w:r w:rsidRPr="000C343B">
        <w:rPr>
          <w:rFonts w:cstheme="minorHAnsi"/>
        </w:rPr>
        <w:t>rt</w:t>
      </w:r>
      <w:r>
        <w:rPr>
          <w:rFonts w:cstheme="minorHAnsi"/>
        </w:rPr>
        <w:t>.</w:t>
      </w:r>
      <w:r w:rsidRPr="000C343B">
        <w:rPr>
          <w:rFonts w:cstheme="minorHAnsi"/>
        </w:rPr>
        <w:t xml:space="preserve"> 15</w:t>
      </w:r>
      <w:r>
        <w:rPr>
          <w:rFonts w:cstheme="minorHAnsi"/>
        </w:rPr>
        <w:t xml:space="preserve">), </w:t>
      </w:r>
      <w:r w:rsidRPr="000C343B">
        <w:rPr>
          <w:rFonts w:cstheme="minorHAnsi"/>
        </w:rPr>
        <w:t>establece la atención a poblaciones en desventaja social a través de programas especiales como hogares abiertos, rezago escolar, reinserción escolar y socio laboral.</w:t>
      </w:r>
      <w:r w:rsidRPr="00A81966">
        <w:rPr>
          <w:rFonts w:cstheme="minorHAnsi"/>
        </w:rPr>
        <w:tab/>
      </w:r>
      <w:r>
        <w:rPr>
          <w:rFonts w:cstheme="minorHAnsi"/>
        </w:rPr>
        <w:t xml:space="preserve">Esta disposición abre un nuevo espacio de trabajo para el tratamiento de la erradicación del trabajo infantil desde una óptica multidimensional y genera oportunidades para combatir esta problemática desde su raíz (la pobreza).  Esta misión de evaluación ha sido informada de que: a) </w:t>
      </w:r>
      <w:r w:rsidRPr="00723518">
        <w:rPr>
          <w:rFonts w:cstheme="minorHAnsi"/>
        </w:rPr>
        <w:t>El tema de erradicación del trabajo infantil se está incorporando en la curricula base plurinacional, los currículos regionalizados y diversificados</w:t>
      </w:r>
      <w:r>
        <w:rPr>
          <w:rFonts w:cstheme="minorHAnsi"/>
        </w:rPr>
        <w:t xml:space="preserve"> y b) </w:t>
      </w:r>
      <w:r w:rsidRPr="00723518">
        <w:rPr>
          <w:rFonts w:cstheme="minorHAnsi"/>
        </w:rPr>
        <w:t>El sistema educativ</w:t>
      </w:r>
      <w:r>
        <w:rPr>
          <w:rFonts w:cstheme="minorHAnsi"/>
        </w:rPr>
        <w:t>o</w:t>
      </w:r>
      <w:r w:rsidRPr="00723518">
        <w:rPr>
          <w:rFonts w:cstheme="minorHAnsi"/>
        </w:rPr>
        <w:t xml:space="preserve"> plurinacional prevé la formación de bachilleres técnicos medios, justamente para apoyar la erradicación de la pobreza y de esta manera combatir el desempleo juvenil.</w:t>
      </w:r>
    </w:p>
    <w:p w:rsidR="00B30B2B" w:rsidRDefault="00B30B2B" w:rsidP="00B30B2B">
      <w:pPr>
        <w:ind w:left="708"/>
        <w:jc w:val="both"/>
        <w:rPr>
          <w:rFonts w:cstheme="minorHAnsi"/>
        </w:rPr>
      </w:pPr>
      <w:r>
        <w:rPr>
          <w:rFonts w:cstheme="minorHAnsi"/>
        </w:rPr>
        <w:t xml:space="preserve">La </w:t>
      </w:r>
      <w:r w:rsidRPr="00B30B2B">
        <w:rPr>
          <w:rFonts w:cstheme="minorHAnsi"/>
        </w:rPr>
        <w:t>Ley Marco de Autonomías yDescentralización</w:t>
      </w:r>
      <w:r>
        <w:rPr>
          <w:rFonts w:cstheme="minorHAnsi"/>
        </w:rPr>
        <w:t xml:space="preserve">, </w:t>
      </w:r>
      <w:r w:rsidRPr="00B30B2B">
        <w:rPr>
          <w:rFonts w:cstheme="minorHAnsi"/>
        </w:rPr>
        <w:t>“ANDRÉS IBÁÑEZ”</w:t>
      </w:r>
      <w:r>
        <w:rPr>
          <w:rFonts w:cstheme="minorHAnsi"/>
        </w:rPr>
        <w:t xml:space="preserve">, Ley </w:t>
      </w:r>
      <w:r w:rsidRPr="00B30B2B">
        <w:rPr>
          <w:rFonts w:cstheme="minorHAnsi"/>
        </w:rPr>
        <w:t xml:space="preserve"> N° 031</w:t>
      </w:r>
      <w:r>
        <w:rPr>
          <w:rFonts w:cstheme="minorHAnsi"/>
        </w:rPr>
        <w:t xml:space="preserve"> de </w:t>
      </w:r>
      <w:r w:rsidRPr="00B30B2B">
        <w:rPr>
          <w:rFonts w:cstheme="minorHAnsi"/>
        </w:rPr>
        <w:t>19 de Julio de 2010</w:t>
      </w:r>
      <w:r>
        <w:rPr>
          <w:rFonts w:cstheme="minorHAnsi"/>
        </w:rPr>
        <w:t>, en su artículo 7, II, 8, señala que los gobiernos departamentales deben  f</w:t>
      </w:r>
      <w:r w:rsidRPr="00B30B2B">
        <w:rPr>
          <w:rFonts w:cstheme="minorHAnsi"/>
        </w:rPr>
        <w:t>avorecer la integración social de sus habitantes, bajo los principios de equidad e</w:t>
      </w:r>
      <w:r w:rsidR="00F70A2B">
        <w:rPr>
          <w:rFonts w:cstheme="minorHAnsi"/>
        </w:rPr>
        <w:t xml:space="preserve"> </w:t>
      </w:r>
      <w:r w:rsidRPr="00B30B2B">
        <w:rPr>
          <w:rFonts w:cstheme="minorHAnsi"/>
        </w:rPr>
        <w:t>igualdad de oportunidades, garantizando el acceso de las personas a la educación, lasalud y al trabajo, respetando su diversidad, sin discriminación y explotación, con plena</w:t>
      </w:r>
      <w:r w:rsidR="00F70A2B">
        <w:rPr>
          <w:rFonts w:cstheme="minorHAnsi"/>
        </w:rPr>
        <w:t xml:space="preserve"> </w:t>
      </w:r>
      <w:r w:rsidRPr="00B30B2B">
        <w:rPr>
          <w:rFonts w:cstheme="minorHAnsi"/>
        </w:rPr>
        <w:t>justicia social y promoviendo la descolonización.</w:t>
      </w:r>
    </w:p>
    <w:p w:rsidR="00B30B2B" w:rsidRDefault="002A1B83" w:rsidP="002A1B83">
      <w:pPr>
        <w:ind w:left="708"/>
        <w:jc w:val="both"/>
        <w:rPr>
          <w:rFonts w:cstheme="minorHAnsi"/>
        </w:rPr>
      </w:pPr>
      <w:r>
        <w:rPr>
          <w:rFonts w:cstheme="minorHAnsi"/>
        </w:rPr>
        <w:t>El Art. 20, 5 de la Ley 031, señala que es objetivo de la región, g</w:t>
      </w:r>
      <w:r w:rsidRPr="002A1B83">
        <w:rPr>
          <w:rFonts w:cstheme="minorHAnsi"/>
        </w:rPr>
        <w:t>enerar equidad y una mejor distribución territorial de los recursos, haciendo énfasis en</w:t>
      </w:r>
      <w:r w:rsidR="00F70A2B">
        <w:rPr>
          <w:rFonts w:cstheme="minorHAnsi"/>
        </w:rPr>
        <w:t xml:space="preserve"> </w:t>
      </w:r>
      <w:r w:rsidRPr="002A1B83">
        <w:rPr>
          <w:rFonts w:cstheme="minorHAnsi"/>
        </w:rPr>
        <w:t>la asignación de recursos a niñez y adolescencia.</w:t>
      </w:r>
    </w:p>
    <w:p w:rsidR="002A1B83" w:rsidRDefault="002A1B83" w:rsidP="002A1B83">
      <w:pPr>
        <w:ind w:left="708"/>
        <w:jc w:val="both"/>
        <w:rPr>
          <w:rFonts w:cstheme="minorHAnsi"/>
        </w:rPr>
      </w:pPr>
      <w:r>
        <w:rPr>
          <w:rFonts w:cstheme="minorHAnsi"/>
        </w:rPr>
        <w:t xml:space="preserve">El </w:t>
      </w:r>
      <w:r w:rsidRPr="002A1B83">
        <w:rPr>
          <w:rFonts w:cstheme="minorHAnsi"/>
        </w:rPr>
        <w:t>Artículo 53</w:t>
      </w:r>
      <w:r>
        <w:rPr>
          <w:rFonts w:cstheme="minorHAnsi"/>
        </w:rPr>
        <w:t xml:space="preserve">, de la Ley 031, señala la elaboración de los </w:t>
      </w:r>
      <w:r w:rsidRPr="002A1B83">
        <w:rPr>
          <w:rFonts w:cstheme="minorHAnsi"/>
        </w:rPr>
        <w:t>Proyecto de Estatuto Autonómico o Carta Orgánica</w:t>
      </w:r>
      <w:r>
        <w:rPr>
          <w:rFonts w:cstheme="minorHAnsi"/>
        </w:rPr>
        <w:t xml:space="preserve">, hecho que genera un nuevo especio para el tratamiento y la inclusión de los temas de trabajo de niñas, niños y adolescentes. </w:t>
      </w:r>
    </w:p>
    <w:p w:rsidR="002A1B83" w:rsidRDefault="002A1B83" w:rsidP="00CE5097">
      <w:pPr>
        <w:ind w:left="708"/>
        <w:jc w:val="both"/>
        <w:rPr>
          <w:rFonts w:cstheme="minorHAnsi"/>
        </w:rPr>
      </w:pPr>
      <w:r>
        <w:rPr>
          <w:rFonts w:cstheme="minorHAnsi"/>
        </w:rPr>
        <w:t>El Art. 92, II, 1, de la Ley 031, señala que son competencias departamentales la p</w:t>
      </w:r>
      <w:r w:rsidRPr="002A1B83">
        <w:rPr>
          <w:rFonts w:cstheme="minorHAnsi"/>
        </w:rPr>
        <w:t>romoción del desarrollo productivo con la generación de empleo digno en</w:t>
      </w:r>
      <w:r w:rsidR="00F70A2B">
        <w:rPr>
          <w:rFonts w:cstheme="minorHAnsi"/>
        </w:rPr>
        <w:t xml:space="preserve"> </w:t>
      </w:r>
      <w:r w:rsidRPr="002A1B83">
        <w:rPr>
          <w:rFonts w:cstheme="minorHAnsi"/>
        </w:rPr>
        <w:t>concordancia con el Plan General de Desarrollo Productivo.</w:t>
      </w:r>
      <w:r w:rsidR="00CE5097">
        <w:rPr>
          <w:rFonts w:cstheme="minorHAnsi"/>
        </w:rPr>
        <w:t xml:space="preserve">  El inciso 9, complementa esta disposición señalando además competencia para f</w:t>
      </w:r>
      <w:r w:rsidR="00CE5097" w:rsidRPr="00CE5097">
        <w:rPr>
          <w:rFonts w:cstheme="minorHAnsi"/>
        </w:rPr>
        <w:t>ormular, proponer y ejecutar planes, programas y proyectos sobre capacitación técnica</w:t>
      </w:r>
      <w:r w:rsidR="00F70A2B">
        <w:rPr>
          <w:rFonts w:cstheme="minorHAnsi"/>
        </w:rPr>
        <w:t xml:space="preserve"> </w:t>
      </w:r>
      <w:r w:rsidR="00CE5097" w:rsidRPr="00CE5097">
        <w:rPr>
          <w:rFonts w:cstheme="minorHAnsi"/>
        </w:rPr>
        <w:t>y tecnológica en materia productiva a nivel departamental.</w:t>
      </w:r>
      <w:r w:rsidR="00CE5097">
        <w:rPr>
          <w:rFonts w:cstheme="minorHAnsi"/>
        </w:rPr>
        <w:t xml:space="preserve">   A </w:t>
      </w:r>
      <w:r w:rsidR="00CE5097">
        <w:rPr>
          <w:rFonts w:cstheme="minorHAnsi"/>
        </w:rPr>
        <w:lastRenderedPageBreak/>
        <w:t xml:space="preserve">nivel municipal, se señalan en el III, competencias complementarias de desarrollo productivo, capacitación, etc., para estos niveles.  </w:t>
      </w:r>
    </w:p>
    <w:p w:rsidR="00CE5097" w:rsidRDefault="00CE5097" w:rsidP="00CE5097">
      <w:pPr>
        <w:ind w:left="708"/>
        <w:jc w:val="both"/>
        <w:rPr>
          <w:rFonts w:cstheme="minorHAnsi"/>
        </w:rPr>
      </w:pPr>
      <w:r>
        <w:rPr>
          <w:rFonts w:cstheme="minorHAnsi"/>
        </w:rPr>
        <w:t>El</w:t>
      </w:r>
      <w:r w:rsidR="00F522A7">
        <w:rPr>
          <w:rFonts w:cstheme="minorHAnsi"/>
        </w:rPr>
        <w:t xml:space="preserve"> A</w:t>
      </w:r>
      <w:r>
        <w:rPr>
          <w:rFonts w:cstheme="minorHAnsi"/>
        </w:rPr>
        <w:t xml:space="preserve">rt. 139 de la ley 031, señala dentro de la </w:t>
      </w:r>
      <w:r w:rsidRPr="00CE5097">
        <w:rPr>
          <w:rFonts w:cstheme="minorHAnsi"/>
        </w:rPr>
        <w:t>gestión participativa</w:t>
      </w:r>
      <w:r>
        <w:rPr>
          <w:rFonts w:cstheme="minorHAnsi"/>
        </w:rPr>
        <w:t>, que l</w:t>
      </w:r>
      <w:r w:rsidRPr="00CE5097">
        <w:rPr>
          <w:rFonts w:cstheme="minorHAnsi"/>
        </w:rPr>
        <w:t>as normas de los gobiernos autónomos deberán</w:t>
      </w:r>
      <w:r w:rsidR="009F7E6C">
        <w:rPr>
          <w:rFonts w:cstheme="minorHAnsi"/>
        </w:rPr>
        <w:t xml:space="preserve"> </w:t>
      </w:r>
      <w:r w:rsidRPr="00CE5097">
        <w:rPr>
          <w:rFonts w:cstheme="minorHAnsi"/>
        </w:rPr>
        <w:t>garantizar la existencia y vigencia de espacios de participación ciudadana y la apertura de canales o</w:t>
      </w:r>
      <w:r w:rsidR="009F7E6C">
        <w:rPr>
          <w:rFonts w:cstheme="minorHAnsi"/>
        </w:rPr>
        <w:t xml:space="preserve"> </w:t>
      </w:r>
      <w:r w:rsidRPr="00CE5097">
        <w:rPr>
          <w:rFonts w:cstheme="minorHAnsi"/>
        </w:rPr>
        <w:t>espacios para recoger y atender las demandas sociales en la gestión pública a su cargo</w:t>
      </w:r>
      <w:r>
        <w:rPr>
          <w:rFonts w:cstheme="minorHAnsi"/>
        </w:rPr>
        <w:t xml:space="preserve">. </w:t>
      </w:r>
    </w:p>
    <w:p w:rsidR="00CE5097" w:rsidRDefault="00F522A7" w:rsidP="00F522A7">
      <w:pPr>
        <w:ind w:left="708"/>
        <w:jc w:val="both"/>
        <w:rPr>
          <w:rFonts w:cstheme="minorHAnsi"/>
        </w:rPr>
      </w:pPr>
      <w:r>
        <w:rPr>
          <w:rFonts w:cstheme="minorHAnsi"/>
        </w:rPr>
        <w:t xml:space="preserve">El </w:t>
      </w:r>
      <w:r w:rsidRPr="00F522A7">
        <w:rPr>
          <w:rFonts w:cstheme="minorHAnsi"/>
        </w:rPr>
        <w:t>Artículo 142</w:t>
      </w:r>
      <w:r>
        <w:rPr>
          <w:rFonts w:cstheme="minorHAnsi"/>
        </w:rPr>
        <w:t xml:space="preserve"> de la Ley 031, referido a la </w:t>
      </w:r>
      <w:r w:rsidRPr="00F522A7">
        <w:rPr>
          <w:rFonts w:cstheme="minorHAnsi"/>
        </w:rPr>
        <w:t>garantía de control social</w:t>
      </w:r>
      <w:r>
        <w:rPr>
          <w:rFonts w:cstheme="minorHAnsi"/>
        </w:rPr>
        <w:t>, establece que l</w:t>
      </w:r>
      <w:r w:rsidRPr="00F522A7">
        <w:rPr>
          <w:rFonts w:cstheme="minorHAnsi"/>
        </w:rPr>
        <w:t>a normativa de los gobiernos</w:t>
      </w:r>
      <w:r w:rsidR="009F7E6C">
        <w:rPr>
          <w:rFonts w:cstheme="minorHAnsi"/>
        </w:rPr>
        <w:t xml:space="preserve"> </w:t>
      </w:r>
      <w:r w:rsidRPr="00F522A7">
        <w:rPr>
          <w:rFonts w:cstheme="minorHAnsi"/>
        </w:rPr>
        <w:t>autónomos garantizará el ejercicio del control social por parte de la ciudadanía y sus organizaciones,</w:t>
      </w:r>
      <w:r w:rsidR="009F7E6C">
        <w:rPr>
          <w:rFonts w:cstheme="minorHAnsi"/>
        </w:rPr>
        <w:t xml:space="preserve"> </w:t>
      </w:r>
      <w:r w:rsidRPr="00F522A7">
        <w:rPr>
          <w:rFonts w:cstheme="minorHAnsi"/>
        </w:rPr>
        <w:t>cualesquiera sean las formas en que se ejerciten, de acuerdo a la Constitución Política del Estado y la ley.</w:t>
      </w:r>
    </w:p>
    <w:p w:rsidR="00520335" w:rsidRDefault="00AE39B6" w:rsidP="00AE39B6">
      <w:pPr>
        <w:ind w:left="708"/>
        <w:jc w:val="both"/>
        <w:rPr>
          <w:rFonts w:cstheme="minorHAnsi"/>
        </w:rPr>
      </w:pPr>
      <w:r>
        <w:rPr>
          <w:rFonts w:cstheme="minorHAnsi"/>
        </w:rPr>
        <w:t>Otras iniciativas como las que señalan en partes anteriores de este informe, también contribuirán cuando se implementen a desarrollar un mejor entorno para la erradicación del trabajo infantil y la protección del trabajo de los adolescentes.</w:t>
      </w:r>
    </w:p>
    <w:p w:rsidR="00F522A7" w:rsidRDefault="00F522A7" w:rsidP="00AE39B6">
      <w:pPr>
        <w:jc w:val="both"/>
        <w:rPr>
          <w:rFonts w:cstheme="minorHAnsi"/>
          <w:b/>
        </w:rPr>
      </w:pPr>
    </w:p>
    <w:p w:rsidR="00A81966" w:rsidRPr="00BF36F7" w:rsidRDefault="00A81966" w:rsidP="00AE39B6">
      <w:pPr>
        <w:jc w:val="both"/>
        <w:rPr>
          <w:rFonts w:cstheme="minorHAnsi"/>
          <w:b/>
        </w:rPr>
      </w:pPr>
      <w:r w:rsidRPr="00BF36F7">
        <w:rPr>
          <w:rFonts w:cstheme="minorHAnsi"/>
          <w:b/>
        </w:rPr>
        <w:t>c. Convenios y tratados internacionales aplicables en  Bolivia</w:t>
      </w:r>
    </w:p>
    <w:p w:rsidR="001D17EB" w:rsidRDefault="001D17EB" w:rsidP="00522B29">
      <w:pPr>
        <w:ind w:left="708"/>
        <w:jc w:val="both"/>
        <w:rPr>
          <w:rFonts w:cstheme="minorHAnsi"/>
        </w:rPr>
      </w:pPr>
      <w:r>
        <w:rPr>
          <w:rFonts w:cstheme="minorHAnsi"/>
        </w:rPr>
        <w:t xml:space="preserve">Los tratados y </w:t>
      </w:r>
      <w:r w:rsidR="003E588C">
        <w:rPr>
          <w:rFonts w:cstheme="minorHAnsi"/>
        </w:rPr>
        <w:t>convenios</w:t>
      </w:r>
      <w:r>
        <w:rPr>
          <w:rFonts w:cstheme="minorHAnsi"/>
        </w:rPr>
        <w:t xml:space="preserve"> internacionales ya suscritos hasta la fecha,  generan el marco </w:t>
      </w:r>
      <w:r w:rsidR="00522B29">
        <w:rPr>
          <w:rFonts w:cstheme="minorHAnsi"/>
        </w:rPr>
        <w:t xml:space="preserve">legal </w:t>
      </w:r>
      <w:r>
        <w:rPr>
          <w:rFonts w:cstheme="minorHAnsi"/>
        </w:rPr>
        <w:t xml:space="preserve">necesario para la aplicación de normas en favor de la niñez y la adolescencia en condición de trabajo.   </w:t>
      </w:r>
      <w:r w:rsidR="009A5405">
        <w:rPr>
          <w:rFonts w:cstheme="minorHAnsi"/>
        </w:rPr>
        <w:t>Al respecto, Bolivia</w:t>
      </w:r>
      <w:r w:rsidR="005845CE">
        <w:rPr>
          <w:rFonts w:cstheme="minorHAnsi"/>
        </w:rPr>
        <w:t xml:space="preserve"> entre otros</w:t>
      </w:r>
      <w:r w:rsidR="009A5405">
        <w:rPr>
          <w:rFonts w:cstheme="minorHAnsi"/>
        </w:rPr>
        <w:t xml:space="preserve"> ha ratificado:</w:t>
      </w:r>
    </w:p>
    <w:p w:rsidR="009A5405" w:rsidRDefault="009A5405" w:rsidP="009A5405">
      <w:pPr>
        <w:pStyle w:val="Prrafodelista"/>
        <w:numPr>
          <w:ilvl w:val="0"/>
          <w:numId w:val="48"/>
        </w:numPr>
        <w:jc w:val="both"/>
        <w:rPr>
          <w:rFonts w:cstheme="minorHAnsi"/>
        </w:rPr>
      </w:pPr>
      <w:r>
        <w:rPr>
          <w:rFonts w:cstheme="minorHAnsi"/>
        </w:rPr>
        <w:t xml:space="preserve">La Convención </w:t>
      </w:r>
      <w:r w:rsidR="005845CE">
        <w:rPr>
          <w:rFonts w:cstheme="minorHAnsi"/>
        </w:rPr>
        <w:t xml:space="preserve">Internacional </w:t>
      </w:r>
      <w:r>
        <w:rPr>
          <w:rFonts w:cstheme="minorHAnsi"/>
        </w:rPr>
        <w:t>de los Derechos del Niño,</w:t>
      </w:r>
      <w:r w:rsidR="005845CE">
        <w:rPr>
          <w:rFonts w:cstheme="minorHAnsi"/>
        </w:rPr>
        <w:t xml:space="preserve"> aprobada el 20 de noviembre de 1989.</w:t>
      </w:r>
    </w:p>
    <w:p w:rsidR="001C04E2" w:rsidRDefault="001C04E2" w:rsidP="009A5405">
      <w:pPr>
        <w:pStyle w:val="Prrafodelista"/>
        <w:numPr>
          <w:ilvl w:val="0"/>
          <w:numId w:val="48"/>
        </w:numPr>
        <w:jc w:val="both"/>
        <w:rPr>
          <w:rFonts w:cstheme="minorHAnsi"/>
        </w:rPr>
      </w:pPr>
      <w:r>
        <w:rPr>
          <w:rFonts w:cstheme="minorHAnsi"/>
        </w:rPr>
        <w:t>El Pacto Internacional de  derechos económicos, sociales y culturales,  ONU_10.</w:t>
      </w:r>
    </w:p>
    <w:p w:rsidR="001C04E2" w:rsidRDefault="001C04E2" w:rsidP="009A5405">
      <w:pPr>
        <w:pStyle w:val="Prrafodelista"/>
        <w:numPr>
          <w:ilvl w:val="0"/>
          <w:numId w:val="48"/>
        </w:numPr>
        <w:jc w:val="both"/>
        <w:rPr>
          <w:rFonts w:cstheme="minorHAnsi"/>
        </w:rPr>
      </w:pPr>
      <w:r>
        <w:rPr>
          <w:rFonts w:cstheme="minorHAnsi"/>
        </w:rPr>
        <w:t>El Pacto Internacional de derechos civiles y políticos.</w:t>
      </w:r>
    </w:p>
    <w:p w:rsidR="001C04E2" w:rsidRDefault="001C04E2" w:rsidP="009A5405">
      <w:pPr>
        <w:pStyle w:val="Prrafodelista"/>
        <w:numPr>
          <w:ilvl w:val="0"/>
          <w:numId w:val="48"/>
        </w:numPr>
        <w:jc w:val="both"/>
        <w:rPr>
          <w:rFonts w:cstheme="minorHAnsi"/>
        </w:rPr>
      </w:pPr>
      <w:r>
        <w:rPr>
          <w:rFonts w:cstheme="minorHAnsi"/>
        </w:rPr>
        <w:t xml:space="preserve">La Declaración Universal de </w:t>
      </w:r>
      <w:r w:rsidR="00792EFD">
        <w:rPr>
          <w:rFonts w:cstheme="minorHAnsi"/>
        </w:rPr>
        <w:t>los D</w:t>
      </w:r>
      <w:r>
        <w:rPr>
          <w:rFonts w:cstheme="minorHAnsi"/>
        </w:rPr>
        <w:t>erechos Humanos.</w:t>
      </w:r>
    </w:p>
    <w:p w:rsidR="001C04E2" w:rsidRDefault="001C04E2" w:rsidP="009A5405">
      <w:pPr>
        <w:pStyle w:val="Prrafodelista"/>
        <w:numPr>
          <w:ilvl w:val="0"/>
          <w:numId w:val="48"/>
        </w:numPr>
        <w:jc w:val="both"/>
        <w:rPr>
          <w:rFonts w:cstheme="minorHAnsi"/>
        </w:rPr>
      </w:pPr>
      <w:r>
        <w:rPr>
          <w:rFonts w:cstheme="minorHAnsi"/>
        </w:rPr>
        <w:t>El Convenio OIT C90, para trabajo nocturno.</w:t>
      </w:r>
    </w:p>
    <w:p w:rsidR="005845CE" w:rsidRDefault="00ED489B" w:rsidP="009A5405">
      <w:pPr>
        <w:pStyle w:val="Prrafodelista"/>
        <w:numPr>
          <w:ilvl w:val="0"/>
          <w:numId w:val="48"/>
        </w:numPr>
        <w:jc w:val="both"/>
        <w:rPr>
          <w:rFonts w:cstheme="minorHAnsi"/>
        </w:rPr>
      </w:pPr>
      <w:r>
        <w:rPr>
          <w:rFonts w:cstheme="minorHAnsi"/>
        </w:rPr>
        <w:t xml:space="preserve">El </w:t>
      </w:r>
      <w:r w:rsidR="005845CE">
        <w:rPr>
          <w:rFonts w:cstheme="minorHAnsi"/>
        </w:rPr>
        <w:t>Convenio OIT C123, referido a la edad mínima para trabajar.</w:t>
      </w:r>
    </w:p>
    <w:p w:rsidR="001C04E2" w:rsidRDefault="001C04E2" w:rsidP="009A5405">
      <w:pPr>
        <w:pStyle w:val="Prrafodelista"/>
        <w:numPr>
          <w:ilvl w:val="0"/>
          <w:numId w:val="48"/>
        </w:numPr>
        <w:jc w:val="both"/>
        <w:rPr>
          <w:rFonts w:cstheme="minorHAnsi"/>
        </w:rPr>
      </w:pPr>
      <w:r>
        <w:rPr>
          <w:rFonts w:cstheme="minorHAnsi"/>
        </w:rPr>
        <w:t xml:space="preserve">El Convenio OIT C124, examen médico. </w:t>
      </w:r>
    </w:p>
    <w:p w:rsidR="001C04E2" w:rsidRDefault="001C04E2" w:rsidP="009A5405">
      <w:pPr>
        <w:pStyle w:val="Prrafodelista"/>
        <w:numPr>
          <w:ilvl w:val="0"/>
          <w:numId w:val="48"/>
        </w:numPr>
        <w:jc w:val="both"/>
        <w:rPr>
          <w:rFonts w:cstheme="minorHAnsi"/>
        </w:rPr>
      </w:pPr>
      <w:r>
        <w:rPr>
          <w:rFonts w:cstheme="minorHAnsi"/>
        </w:rPr>
        <w:t>El Convenio OIT C138, edad mínima.</w:t>
      </w:r>
    </w:p>
    <w:p w:rsidR="001C04E2" w:rsidRDefault="001C04E2" w:rsidP="009A5405">
      <w:pPr>
        <w:pStyle w:val="Prrafodelista"/>
        <w:numPr>
          <w:ilvl w:val="0"/>
          <w:numId w:val="48"/>
        </w:numPr>
        <w:jc w:val="both"/>
        <w:rPr>
          <w:rFonts w:cstheme="minorHAnsi"/>
        </w:rPr>
      </w:pPr>
      <w:r>
        <w:rPr>
          <w:rFonts w:cstheme="minorHAnsi"/>
        </w:rPr>
        <w:t xml:space="preserve">El Pacto de San José de Costa Rica, Convención Interamericana de Derechos Humanos. </w:t>
      </w:r>
    </w:p>
    <w:p w:rsidR="001C04E2" w:rsidRDefault="001C04E2" w:rsidP="009A5405">
      <w:pPr>
        <w:pStyle w:val="Prrafodelista"/>
        <w:numPr>
          <w:ilvl w:val="0"/>
          <w:numId w:val="48"/>
        </w:numPr>
        <w:jc w:val="both"/>
        <w:rPr>
          <w:rFonts w:cstheme="minorHAnsi"/>
        </w:rPr>
      </w:pPr>
      <w:r>
        <w:rPr>
          <w:rFonts w:cstheme="minorHAnsi"/>
        </w:rPr>
        <w:t>El Protocolo Nro. 16 de la OEA de San Salvador, referido a los derechos y deberes de las niñas, niños y adolescentes.</w:t>
      </w:r>
    </w:p>
    <w:p w:rsidR="001C04E2" w:rsidRDefault="001C04E2" w:rsidP="009A5405">
      <w:pPr>
        <w:pStyle w:val="Prrafodelista"/>
        <w:numPr>
          <w:ilvl w:val="0"/>
          <w:numId w:val="48"/>
        </w:numPr>
        <w:jc w:val="both"/>
        <w:rPr>
          <w:rFonts w:cstheme="minorHAnsi"/>
        </w:rPr>
      </w:pPr>
      <w:r>
        <w:rPr>
          <w:rFonts w:cstheme="minorHAnsi"/>
        </w:rPr>
        <w:t>El Convenio 2 de la ONU, derechos del niño.</w:t>
      </w:r>
    </w:p>
    <w:p w:rsidR="001C04E2" w:rsidRDefault="001C04E2" w:rsidP="009A5405">
      <w:pPr>
        <w:pStyle w:val="Prrafodelista"/>
        <w:numPr>
          <w:ilvl w:val="0"/>
          <w:numId w:val="48"/>
        </w:numPr>
        <w:jc w:val="both"/>
        <w:rPr>
          <w:rFonts w:cstheme="minorHAnsi"/>
        </w:rPr>
      </w:pPr>
      <w:r>
        <w:rPr>
          <w:rFonts w:cstheme="minorHAnsi"/>
        </w:rPr>
        <w:t xml:space="preserve">Las Directrices D1, 2, 7, 25 y 29 de la ONU sobre derechos y deberes de los niños.  </w:t>
      </w:r>
    </w:p>
    <w:p w:rsidR="001C04E2" w:rsidRDefault="001C04E2" w:rsidP="009A5405">
      <w:pPr>
        <w:pStyle w:val="Prrafodelista"/>
        <w:numPr>
          <w:ilvl w:val="0"/>
          <w:numId w:val="48"/>
        </w:numPr>
        <w:jc w:val="both"/>
        <w:rPr>
          <w:rFonts w:cstheme="minorHAnsi"/>
        </w:rPr>
      </w:pPr>
      <w:r>
        <w:rPr>
          <w:rFonts w:cstheme="minorHAnsi"/>
        </w:rPr>
        <w:t>El Pacto 11 de la ONU sobre los derechos económicos.</w:t>
      </w:r>
    </w:p>
    <w:p w:rsidR="00615A0D" w:rsidRDefault="00ED489B" w:rsidP="009A5405">
      <w:pPr>
        <w:pStyle w:val="Prrafodelista"/>
        <w:numPr>
          <w:ilvl w:val="0"/>
          <w:numId w:val="48"/>
        </w:numPr>
        <w:jc w:val="both"/>
        <w:rPr>
          <w:rFonts w:cstheme="minorHAnsi"/>
        </w:rPr>
      </w:pPr>
      <w:r>
        <w:rPr>
          <w:rFonts w:cstheme="minorHAnsi"/>
        </w:rPr>
        <w:t xml:space="preserve">El  </w:t>
      </w:r>
      <w:r w:rsidR="00615A0D">
        <w:rPr>
          <w:rFonts w:cstheme="minorHAnsi"/>
        </w:rPr>
        <w:t>Pacto Internacional de Derechos Civiles y Políticos</w:t>
      </w:r>
      <w:r w:rsidR="001C04E2">
        <w:rPr>
          <w:rFonts w:cstheme="minorHAnsi"/>
        </w:rPr>
        <w:t>, 23 de marzo de 1976</w:t>
      </w:r>
      <w:r w:rsidR="00615A0D">
        <w:rPr>
          <w:rFonts w:cstheme="minorHAnsi"/>
        </w:rPr>
        <w:t>.</w:t>
      </w:r>
    </w:p>
    <w:p w:rsidR="00ED489B" w:rsidRDefault="00ED489B" w:rsidP="009A5405">
      <w:pPr>
        <w:pStyle w:val="Prrafodelista"/>
        <w:numPr>
          <w:ilvl w:val="0"/>
          <w:numId w:val="48"/>
        </w:numPr>
        <w:jc w:val="both"/>
        <w:rPr>
          <w:rFonts w:cstheme="minorHAnsi"/>
        </w:rPr>
      </w:pPr>
      <w:r>
        <w:rPr>
          <w:rFonts w:cstheme="minorHAnsi"/>
        </w:rPr>
        <w:t xml:space="preserve">El </w:t>
      </w:r>
      <w:r w:rsidR="00B769E9">
        <w:rPr>
          <w:rFonts w:cstheme="minorHAnsi"/>
        </w:rPr>
        <w:t>C</w:t>
      </w:r>
      <w:r>
        <w:rPr>
          <w:rFonts w:cstheme="minorHAnsi"/>
        </w:rPr>
        <w:t>onvenio 182 de la OIT sobre las peores formas de trabajo infantil.</w:t>
      </w:r>
    </w:p>
    <w:p w:rsidR="009A5405" w:rsidRPr="009A5405" w:rsidRDefault="009A5405" w:rsidP="001C04E2">
      <w:pPr>
        <w:pStyle w:val="Prrafodelista"/>
        <w:ind w:left="1428"/>
        <w:jc w:val="both"/>
        <w:rPr>
          <w:rFonts w:cstheme="minorHAnsi"/>
        </w:rPr>
      </w:pPr>
    </w:p>
    <w:p w:rsidR="009A5405" w:rsidRDefault="009A5405" w:rsidP="005B5315">
      <w:pPr>
        <w:ind w:left="708"/>
        <w:jc w:val="both"/>
        <w:rPr>
          <w:rFonts w:cstheme="minorHAnsi"/>
        </w:rPr>
      </w:pPr>
      <w:r>
        <w:rPr>
          <w:rFonts w:cstheme="minorHAnsi"/>
        </w:rPr>
        <w:lastRenderedPageBreak/>
        <w:t>El estudio denominado: “Iniciativa Legislativa, Niñez y Adolescencia en Bolivia”, publicado por UNICEF, en La Paz, Bolivia</w:t>
      </w:r>
      <w:r w:rsidR="005845CE">
        <w:rPr>
          <w:rFonts w:cstheme="minorHAnsi"/>
        </w:rPr>
        <w:t>,</w:t>
      </w:r>
      <w:r>
        <w:rPr>
          <w:rFonts w:cstheme="minorHAnsi"/>
        </w:rPr>
        <w:t xml:space="preserve"> 2010, y elaborado por Aguilar &amp; Asociados, bajo la Dirección del Dr. Gustavo Aguilar, miembro de este equipo de evaluación, realiza un análisis del sistema legal frente a los derechos de la niñez.  Este estudio es útil para analizar a profundidad la forma en que se aplican los derechos del niño en Bolivia y las acciones necesarias para asegurar la debida acción coercitiva de las mismas en los distintos niveles del gobierno.   Se recomienda su revisión a efectos de completar el análisis de este capítulo.</w:t>
      </w:r>
    </w:p>
    <w:p w:rsidR="001D17EB" w:rsidRDefault="001C2721" w:rsidP="001C2721">
      <w:pPr>
        <w:jc w:val="both"/>
        <w:rPr>
          <w:rFonts w:cstheme="minorHAnsi"/>
        </w:rPr>
      </w:pPr>
      <w:r>
        <w:rPr>
          <w:rFonts w:cstheme="minorHAnsi"/>
        </w:rPr>
        <w:t>A fecha de este informe,  l</w:t>
      </w:r>
      <w:r w:rsidR="001D17EB">
        <w:rPr>
          <w:rFonts w:cstheme="minorHAnsi"/>
        </w:rPr>
        <w:t>a UNICEF está trabajando en un nuevo POA para el 2011, ya citado y explicado anteriormente y esta misión ha sido informada de que  l</w:t>
      </w:r>
      <w:r w:rsidR="001D17EB" w:rsidRPr="001D17EB">
        <w:rPr>
          <w:rFonts w:cstheme="minorHAnsi"/>
        </w:rPr>
        <w:t>a propuesta presentada por Lars Jonsen de la OIT-IPEC, del “Proyecto de Lucha contra el trabajo Infantil mediante la educación”, se complementa a las acciones que se pretenden realizar desde el Estado Plurinacional de Bolivia a través del Ministerio de Educación, con el compromiso y responsabilidad de todos los actores (ministerios del Estado, gobernaciones, cooperación, ONGs, organizaciones sociales, pueblos indígenas originarios campesinos, y otros)</w:t>
      </w:r>
      <w:r w:rsidR="001D17EB">
        <w:rPr>
          <w:rFonts w:cstheme="minorHAnsi"/>
        </w:rPr>
        <w:t>.</w:t>
      </w:r>
    </w:p>
    <w:p w:rsidR="00A81966" w:rsidRPr="00A81966" w:rsidRDefault="00A81966" w:rsidP="001D17EB">
      <w:pPr>
        <w:ind w:left="708"/>
        <w:rPr>
          <w:rFonts w:cstheme="minorHAnsi"/>
        </w:rPr>
      </w:pPr>
    </w:p>
    <w:p w:rsidR="008768A9" w:rsidRDefault="008768A9">
      <w:pPr>
        <w:rPr>
          <w:rFonts w:cstheme="minorHAnsi"/>
          <w:b/>
        </w:rPr>
      </w:pPr>
      <w:r>
        <w:rPr>
          <w:rFonts w:cstheme="minorHAnsi"/>
          <w:b/>
        </w:rPr>
        <w:br w:type="page"/>
      </w:r>
    </w:p>
    <w:p w:rsidR="00A81966" w:rsidRPr="00AC707A" w:rsidRDefault="00A81966" w:rsidP="00226288">
      <w:pPr>
        <w:jc w:val="both"/>
        <w:rPr>
          <w:rFonts w:cstheme="minorHAnsi"/>
          <w:b/>
        </w:rPr>
      </w:pPr>
      <w:r w:rsidRPr="00AC707A">
        <w:rPr>
          <w:rFonts w:cstheme="minorHAnsi"/>
          <w:b/>
        </w:rPr>
        <w:lastRenderedPageBreak/>
        <w:t>10.</w:t>
      </w:r>
      <w:r w:rsidRPr="00AC707A">
        <w:rPr>
          <w:rFonts w:cstheme="minorHAnsi"/>
          <w:b/>
        </w:rPr>
        <w:tab/>
        <w:t>RECOMENDACIONES Y POTENCIALES ÁREAS DE INTERVENCIÓN Y ESTRATEGIAS A CONSIDERARSE EN EL PNEPTI 2011-2015</w:t>
      </w:r>
    </w:p>
    <w:p w:rsidR="001936F9" w:rsidRDefault="001936F9" w:rsidP="00023F0C">
      <w:pPr>
        <w:ind w:left="708"/>
        <w:jc w:val="both"/>
        <w:rPr>
          <w:rFonts w:cstheme="minorHAnsi"/>
        </w:rPr>
      </w:pPr>
      <w:r>
        <w:rPr>
          <w:rFonts w:cstheme="minorHAnsi"/>
        </w:rPr>
        <w:t>Una revisión de los aspectos señalados en este informe, con relación a la elaboración del PNEPTI 2011-2015, enfatiza los siguientes aspectos:</w:t>
      </w:r>
    </w:p>
    <w:p w:rsidR="001936F9" w:rsidRDefault="001936F9" w:rsidP="00023F0C">
      <w:pPr>
        <w:pStyle w:val="Prrafodelista"/>
        <w:numPr>
          <w:ilvl w:val="0"/>
          <w:numId w:val="49"/>
        </w:numPr>
        <w:ind w:left="1776"/>
        <w:jc w:val="both"/>
        <w:rPr>
          <w:rFonts w:cstheme="minorHAnsi"/>
        </w:rPr>
      </w:pPr>
      <w:r>
        <w:rPr>
          <w:rFonts w:cstheme="minorHAnsi"/>
        </w:rPr>
        <w:t>Un Plan como el PNEPTI 2000-2010, ya no es aplicable a la conformación actual del Estado, a las disposiciones de la CPE y otras leyes conexas.</w:t>
      </w:r>
      <w:r w:rsidR="006B5E67">
        <w:rPr>
          <w:rFonts w:cstheme="minorHAnsi"/>
        </w:rPr>
        <w:t xml:space="preserve">  La experiencia de la ejecución demuestran que tampoco sería razonable repetir un plan conceptual con pocas posibilidades de ejecución.</w:t>
      </w:r>
    </w:p>
    <w:p w:rsidR="00023F0C" w:rsidRDefault="00023F0C" w:rsidP="00023F0C">
      <w:pPr>
        <w:pStyle w:val="Prrafodelista"/>
        <w:ind w:left="1776"/>
        <w:jc w:val="both"/>
        <w:rPr>
          <w:rFonts w:cstheme="minorHAnsi"/>
        </w:rPr>
      </w:pPr>
    </w:p>
    <w:p w:rsidR="001936F9" w:rsidRDefault="001936F9" w:rsidP="00023F0C">
      <w:pPr>
        <w:pStyle w:val="Prrafodelista"/>
        <w:numPr>
          <w:ilvl w:val="0"/>
          <w:numId w:val="49"/>
        </w:numPr>
        <w:ind w:left="1776"/>
        <w:jc w:val="both"/>
        <w:rPr>
          <w:rFonts w:cstheme="minorHAnsi"/>
        </w:rPr>
      </w:pPr>
      <w:r>
        <w:rPr>
          <w:rFonts w:cstheme="minorHAnsi"/>
        </w:rPr>
        <w:t xml:space="preserve">No es posible la ejecución de un plan referencial </w:t>
      </w:r>
      <w:r w:rsidR="005B1A30">
        <w:rPr>
          <w:rFonts w:cstheme="minorHAnsi"/>
        </w:rPr>
        <w:t xml:space="preserve">o conceptual </w:t>
      </w:r>
      <w:r>
        <w:rPr>
          <w:rFonts w:cstheme="minorHAnsi"/>
        </w:rPr>
        <w:t xml:space="preserve">como el PNEPTI </w:t>
      </w:r>
      <w:r w:rsidR="005B1A30">
        <w:rPr>
          <w:rFonts w:cstheme="minorHAnsi"/>
        </w:rPr>
        <w:t xml:space="preserve">2000-2010 </w:t>
      </w:r>
      <w:r>
        <w:rPr>
          <w:rFonts w:cstheme="minorHAnsi"/>
        </w:rPr>
        <w:t>sin la asignación de autoridad</w:t>
      </w:r>
      <w:r w:rsidR="005B1A30">
        <w:rPr>
          <w:rFonts w:cstheme="minorHAnsi"/>
        </w:rPr>
        <w:t xml:space="preserve"> responsable</w:t>
      </w:r>
      <w:r>
        <w:rPr>
          <w:rFonts w:cstheme="minorHAnsi"/>
        </w:rPr>
        <w:t>, estructura organizativa, sistemas, presupuestos, recursos humanos</w:t>
      </w:r>
      <w:r w:rsidR="00023F0C">
        <w:rPr>
          <w:rFonts w:cstheme="minorHAnsi"/>
        </w:rPr>
        <w:t xml:space="preserve">, sistemas de información </w:t>
      </w:r>
      <w:r>
        <w:rPr>
          <w:rFonts w:cstheme="minorHAnsi"/>
        </w:rPr>
        <w:t xml:space="preserve"> y otros a efectos de responsabilizar a las instancias pertinentes por los resultados que se produzcan en su ejecución.</w:t>
      </w:r>
    </w:p>
    <w:p w:rsidR="00023F0C" w:rsidRDefault="00023F0C" w:rsidP="00023F0C">
      <w:pPr>
        <w:pStyle w:val="Prrafodelista"/>
        <w:ind w:left="1776"/>
        <w:jc w:val="both"/>
        <w:rPr>
          <w:rFonts w:cstheme="minorHAnsi"/>
        </w:rPr>
      </w:pPr>
    </w:p>
    <w:p w:rsidR="001936F9" w:rsidRDefault="001936F9" w:rsidP="00023F0C">
      <w:pPr>
        <w:pStyle w:val="Prrafodelista"/>
        <w:numPr>
          <w:ilvl w:val="0"/>
          <w:numId w:val="49"/>
        </w:numPr>
        <w:ind w:left="1776"/>
        <w:jc w:val="both"/>
        <w:rPr>
          <w:rFonts w:cstheme="minorHAnsi"/>
        </w:rPr>
      </w:pPr>
      <w:r>
        <w:rPr>
          <w:rFonts w:cstheme="minorHAnsi"/>
        </w:rPr>
        <w:t xml:space="preserve">Un documento de política pública, aprobado mediante Ley o Decreto Supremo, puede dar origen a planes departamentales ajustados a las </w:t>
      </w:r>
      <w:r w:rsidR="00023F0C">
        <w:rPr>
          <w:rFonts w:cstheme="minorHAnsi"/>
        </w:rPr>
        <w:t xml:space="preserve">realidades y </w:t>
      </w:r>
      <w:r>
        <w:rPr>
          <w:rFonts w:cstheme="minorHAnsi"/>
        </w:rPr>
        <w:t xml:space="preserve">necesidades del aparato productivo en las distintas regiones. </w:t>
      </w:r>
    </w:p>
    <w:p w:rsidR="006B5E67" w:rsidRPr="006B5E67" w:rsidRDefault="006B5E67" w:rsidP="006B5E67">
      <w:pPr>
        <w:pStyle w:val="Prrafodelista"/>
        <w:rPr>
          <w:rFonts w:cstheme="minorHAnsi"/>
        </w:rPr>
      </w:pPr>
    </w:p>
    <w:p w:rsidR="006B5E67" w:rsidRDefault="006B5E67" w:rsidP="00023F0C">
      <w:pPr>
        <w:pStyle w:val="Prrafodelista"/>
        <w:numPr>
          <w:ilvl w:val="0"/>
          <w:numId w:val="49"/>
        </w:numPr>
        <w:ind w:left="1776"/>
        <w:jc w:val="both"/>
        <w:rPr>
          <w:rFonts w:cstheme="minorHAnsi"/>
        </w:rPr>
      </w:pPr>
      <w:r>
        <w:rPr>
          <w:rFonts w:cstheme="minorHAnsi"/>
        </w:rPr>
        <w:t>Un Plan Director o una Declaración de Políticas,</w:t>
      </w:r>
      <w:r w:rsidR="005B1A30">
        <w:rPr>
          <w:rFonts w:cstheme="minorHAnsi"/>
        </w:rPr>
        <w:t xml:space="preserve"> aprobado por Ley o Decreto, </w:t>
      </w:r>
      <w:r>
        <w:rPr>
          <w:rFonts w:cstheme="minorHAnsi"/>
        </w:rPr>
        <w:t xml:space="preserve"> podría ser el marco dentro del cual se desarrollen planes operativos departamentales</w:t>
      </w:r>
      <w:r w:rsidR="005B1A30">
        <w:rPr>
          <w:rFonts w:cstheme="minorHAnsi"/>
        </w:rPr>
        <w:t xml:space="preserve"> a cargo de las Gobernaciones</w:t>
      </w:r>
      <w:r>
        <w:rPr>
          <w:rFonts w:cstheme="minorHAnsi"/>
        </w:rPr>
        <w:t xml:space="preserve">, con intervención de los niveles municipales y los actores locales.  </w:t>
      </w:r>
    </w:p>
    <w:p w:rsidR="00023F0C" w:rsidRPr="001936F9" w:rsidRDefault="00023F0C" w:rsidP="00023F0C">
      <w:pPr>
        <w:pStyle w:val="Prrafodelista"/>
        <w:ind w:left="1776"/>
        <w:jc w:val="both"/>
        <w:rPr>
          <w:rFonts w:cstheme="minorHAnsi"/>
        </w:rPr>
      </w:pPr>
    </w:p>
    <w:p w:rsidR="00A81966" w:rsidRPr="00023F0C" w:rsidRDefault="00A81966" w:rsidP="00A81966">
      <w:pPr>
        <w:ind w:left="708"/>
        <w:rPr>
          <w:rFonts w:cstheme="minorHAnsi"/>
          <w:b/>
        </w:rPr>
      </w:pPr>
      <w:r w:rsidRPr="00023F0C">
        <w:rPr>
          <w:rFonts w:cstheme="minorHAnsi"/>
          <w:b/>
        </w:rPr>
        <w:t>a.</w:t>
      </w:r>
      <w:r w:rsidRPr="00023F0C">
        <w:rPr>
          <w:rFonts w:cstheme="minorHAnsi"/>
          <w:b/>
        </w:rPr>
        <w:tab/>
        <w:t>Oportunidades del  contexto político, social e institucional actual.</w:t>
      </w:r>
    </w:p>
    <w:p w:rsidR="00023F0C" w:rsidRDefault="006B5E67" w:rsidP="000A4421">
      <w:pPr>
        <w:ind w:left="708"/>
        <w:jc w:val="both"/>
        <w:rPr>
          <w:rFonts w:cstheme="minorHAnsi"/>
        </w:rPr>
      </w:pPr>
      <w:r>
        <w:rPr>
          <w:rFonts w:cstheme="minorHAnsi"/>
        </w:rPr>
        <w:t xml:space="preserve">Como se ha señalado anteriormente, las oportunidades para la elaboración de un nuevo </w:t>
      </w:r>
      <w:r w:rsidR="00CF66B7">
        <w:rPr>
          <w:rFonts w:cstheme="minorHAnsi"/>
        </w:rPr>
        <w:t xml:space="preserve">Plan </w:t>
      </w:r>
      <w:r>
        <w:rPr>
          <w:rFonts w:cstheme="minorHAnsi"/>
        </w:rPr>
        <w:t>Director o una Declaración de Políticas, se encuentran en los siguientes aspectos:</w:t>
      </w:r>
    </w:p>
    <w:p w:rsidR="006B5E67" w:rsidRDefault="006B5E67" w:rsidP="000A4421">
      <w:pPr>
        <w:pStyle w:val="Prrafodelista"/>
        <w:numPr>
          <w:ilvl w:val="0"/>
          <w:numId w:val="50"/>
        </w:numPr>
        <w:jc w:val="both"/>
        <w:rPr>
          <w:rFonts w:cstheme="minorHAnsi"/>
        </w:rPr>
      </w:pPr>
      <w:r>
        <w:rPr>
          <w:rFonts w:cstheme="minorHAnsi"/>
        </w:rPr>
        <w:t>El marco que proporciona la CPE del Estado Plurinacional y las disposiciones del PND en términos del desarrollo económico y social.</w:t>
      </w:r>
    </w:p>
    <w:p w:rsidR="00655A5B" w:rsidRDefault="00655A5B" w:rsidP="000A4421">
      <w:pPr>
        <w:pStyle w:val="Prrafodelista"/>
        <w:ind w:left="1428"/>
        <w:jc w:val="both"/>
        <w:rPr>
          <w:rFonts w:cstheme="minorHAnsi"/>
        </w:rPr>
      </w:pPr>
    </w:p>
    <w:p w:rsidR="006B5E67" w:rsidRDefault="006B5E67" w:rsidP="000A4421">
      <w:pPr>
        <w:pStyle w:val="Prrafodelista"/>
        <w:numPr>
          <w:ilvl w:val="0"/>
          <w:numId w:val="50"/>
        </w:numPr>
        <w:jc w:val="both"/>
        <w:rPr>
          <w:rFonts w:cstheme="minorHAnsi"/>
        </w:rPr>
      </w:pPr>
      <w:r>
        <w:rPr>
          <w:rFonts w:cstheme="minorHAnsi"/>
        </w:rPr>
        <w:t>Nuevas leyes sectoriales como ser la Andrés Ibañez, Avelino Siñañi y otras ya referencias y caracterizadas en este documento.</w:t>
      </w:r>
    </w:p>
    <w:p w:rsidR="00655A5B" w:rsidRDefault="00655A5B" w:rsidP="000A4421">
      <w:pPr>
        <w:pStyle w:val="Prrafodelista"/>
        <w:ind w:left="1428"/>
        <w:jc w:val="both"/>
        <w:rPr>
          <w:rFonts w:cstheme="minorHAnsi"/>
        </w:rPr>
      </w:pPr>
    </w:p>
    <w:p w:rsidR="006B5E67" w:rsidRDefault="006B5E67" w:rsidP="000A4421">
      <w:pPr>
        <w:pStyle w:val="Prrafodelista"/>
        <w:numPr>
          <w:ilvl w:val="0"/>
          <w:numId w:val="50"/>
        </w:numPr>
        <w:jc w:val="both"/>
        <w:rPr>
          <w:rFonts w:cstheme="minorHAnsi"/>
        </w:rPr>
      </w:pPr>
      <w:r>
        <w:rPr>
          <w:rFonts w:cstheme="minorHAnsi"/>
        </w:rPr>
        <w:t>La voluntad política del Gobierno de asumir acciones para el “Vivir Bien” y la orientación de su política social a los sectores más desprotegidos o vulnerables.</w:t>
      </w:r>
    </w:p>
    <w:p w:rsidR="00655A5B" w:rsidRDefault="00655A5B" w:rsidP="000A4421">
      <w:pPr>
        <w:pStyle w:val="Prrafodelista"/>
        <w:ind w:left="1428"/>
        <w:jc w:val="both"/>
        <w:rPr>
          <w:rFonts w:cstheme="minorHAnsi"/>
        </w:rPr>
      </w:pPr>
    </w:p>
    <w:p w:rsidR="00967305" w:rsidRDefault="00967305" w:rsidP="000A4421">
      <w:pPr>
        <w:pStyle w:val="Prrafodelista"/>
        <w:numPr>
          <w:ilvl w:val="0"/>
          <w:numId w:val="50"/>
        </w:numPr>
        <w:jc w:val="both"/>
        <w:rPr>
          <w:rFonts w:cstheme="minorHAnsi"/>
        </w:rPr>
      </w:pPr>
      <w:r>
        <w:rPr>
          <w:rFonts w:cstheme="minorHAnsi"/>
        </w:rPr>
        <w:t>Las políticas de desarrollo econ</w:t>
      </w:r>
      <w:r w:rsidR="00CF66B7">
        <w:rPr>
          <w:rFonts w:cstheme="minorHAnsi"/>
        </w:rPr>
        <w:t>ómico y social</w:t>
      </w:r>
      <w:r>
        <w:rPr>
          <w:rFonts w:cstheme="minorHAnsi"/>
        </w:rPr>
        <w:t xml:space="preserve"> local</w:t>
      </w:r>
      <w:r w:rsidR="00CF66B7">
        <w:rPr>
          <w:rFonts w:cstheme="minorHAnsi"/>
        </w:rPr>
        <w:t>es</w:t>
      </w:r>
      <w:r>
        <w:rPr>
          <w:rFonts w:cstheme="minorHAnsi"/>
        </w:rPr>
        <w:t>, creación de empleo, microempresas y otros.</w:t>
      </w:r>
    </w:p>
    <w:p w:rsidR="00655A5B" w:rsidRDefault="00655A5B" w:rsidP="000A4421">
      <w:pPr>
        <w:pStyle w:val="Prrafodelista"/>
        <w:ind w:left="1428"/>
        <w:jc w:val="both"/>
        <w:rPr>
          <w:rFonts w:cstheme="minorHAnsi"/>
        </w:rPr>
      </w:pPr>
    </w:p>
    <w:p w:rsidR="00967305" w:rsidRDefault="00967305" w:rsidP="000A4421">
      <w:pPr>
        <w:pStyle w:val="Prrafodelista"/>
        <w:numPr>
          <w:ilvl w:val="0"/>
          <w:numId w:val="50"/>
        </w:numPr>
        <w:jc w:val="both"/>
        <w:rPr>
          <w:rFonts w:cstheme="minorHAnsi"/>
        </w:rPr>
      </w:pPr>
      <w:r>
        <w:rPr>
          <w:rFonts w:cstheme="minorHAnsi"/>
        </w:rPr>
        <w:lastRenderedPageBreak/>
        <w:t xml:space="preserve">Los compromisos asumidos como país al ratificar instrumentos, convenios y acuerdos internacionales. </w:t>
      </w:r>
    </w:p>
    <w:p w:rsidR="00655A5B" w:rsidRDefault="00655A5B" w:rsidP="000A4421">
      <w:pPr>
        <w:pStyle w:val="Prrafodelista"/>
        <w:ind w:left="1428"/>
        <w:jc w:val="both"/>
        <w:rPr>
          <w:rFonts w:cstheme="minorHAnsi"/>
        </w:rPr>
      </w:pPr>
    </w:p>
    <w:p w:rsidR="00967305" w:rsidRDefault="00967305" w:rsidP="000A4421">
      <w:pPr>
        <w:pStyle w:val="Prrafodelista"/>
        <w:numPr>
          <w:ilvl w:val="0"/>
          <w:numId w:val="50"/>
        </w:numPr>
        <w:jc w:val="both"/>
        <w:rPr>
          <w:rFonts w:cstheme="minorHAnsi"/>
        </w:rPr>
      </w:pPr>
      <w:r>
        <w:rPr>
          <w:rFonts w:cstheme="minorHAnsi"/>
        </w:rPr>
        <w:t>La presencia de organizaciones internacionales como la UNICEF, OIT y otras que podrían  contribuir y brindar asistencia técnica para el proceso.</w:t>
      </w:r>
    </w:p>
    <w:p w:rsidR="00967305" w:rsidRDefault="00967305" w:rsidP="000A4421">
      <w:pPr>
        <w:ind w:left="708"/>
        <w:jc w:val="both"/>
        <w:rPr>
          <w:rFonts w:cstheme="minorHAnsi"/>
        </w:rPr>
      </w:pPr>
      <w:r>
        <w:rPr>
          <w:rFonts w:cstheme="minorHAnsi"/>
        </w:rPr>
        <w:t>Para el nivel departamental y local, se identifican las siguientes oportunidades:</w:t>
      </w:r>
    </w:p>
    <w:p w:rsidR="006B5E67" w:rsidRDefault="00967305" w:rsidP="000A4421">
      <w:pPr>
        <w:pStyle w:val="Prrafodelista"/>
        <w:numPr>
          <w:ilvl w:val="0"/>
          <w:numId w:val="51"/>
        </w:numPr>
        <w:jc w:val="both"/>
        <w:rPr>
          <w:rFonts w:cstheme="minorHAnsi"/>
        </w:rPr>
      </w:pPr>
      <w:r>
        <w:rPr>
          <w:rFonts w:cstheme="minorHAnsi"/>
        </w:rPr>
        <w:t>Las disposiciones de la Ley de Autonomías y Descentralización Andrés Ibañez</w:t>
      </w:r>
      <w:r w:rsidR="00CF66B7">
        <w:rPr>
          <w:rFonts w:cstheme="minorHAnsi"/>
        </w:rPr>
        <w:t>, incluyendo el acceso a recursos económicos</w:t>
      </w:r>
      <w:r>
        <w:rPr>
          <w:rFonts w:cstheme="minorHAnsi"/>
        </w:rPr>
        <w:t xml:space="preserve">. </w:t>
      </w:r>
    </w:p>
    <w:p w:rsidR="00655A5B" w:rsidRDefault="00655A5B" w:rsidP="000A4421">
      <w:pPr>
        <w:pStyle w:val="Prrafodelista"/>
        <w:ind w:left="1522"/>
        <w:jc w:val="both"/>
        <w:rPr>
          <w:rFonts w:cstheme="minorHAnsi"/>
        </w:rPr>
      </w:pPr>
    </w:p>
    <w:p w:rsidR="00967305" w:rsidRDefault="00967305" w:rsidP="000A4421">
      <w:pPr>
        <w:pStyle w:val="Prrafodelista"/>
        <w:numPr>
          <w:ilvl w:val="0"/>
          <w:numId w:val="51"/>
        </w:numPr>
        <w:jc w:val="both"/>
        <w:rPr>
          <w:rFonts w:cstheme="minorHAnsi"/>
        </w:rPr>
      </w:pPr>
      <w:r>
        <w:rPr>
          <w:rFonts w:cstheme="minorHAnsi"/>
        </w:rPr>
        <w:t>La posibilidad de influir con la temática del trabajo infantil en la redacción de los estatutos</w:t>
      </w:r>
      <w:r w:rsidR="00CF66B7">
        <w:rPr>
          <w:rFonts w:cstheme="minorHAnsi"/>
        </w:rPr>
        <w:t xml:space="preserve">, </w:t>
      </w:r>
      <w:r>
        <w:rPr>
          <w:rFonts w:cstheme="minorHAnsi"/>
        </w:rPr>
        <w:t xml:space="preserve"> cartas autonómicas</w:t>
      </w:r>
      <w:r w:rsidR="00CF66B7">
        <w:rPr>
          <w:rFonts w:cstheme="minorHAnsi"/>
        </w:rPr>
        <w:t xml:space="preserve"> y cartas orgánicas de los municipios</w:t>
      </w:r>
      <w:r>
        <w:rPr>
          <w:rFonts w:cstheme="minorHAnsi"/>
        </w:rPr>
        <w:t>.</w:t>
      </w:r>
    </w:p>
    <w:p w:rsidR="00655A5B" w:rsidRDefault="00655A5B" w:rsidP="000A4421">
      <w:pPr>
        <w:pStyle w:val="Prrafodelista"/>
        <w:ind w:left="1522"/>
        <w:jc w:val="both"/>
        <w:rPr>
          <w:rFonts w:cstheme="minorHAnsi"/>
        </w:rPr>
      </w:pPr>
    </w:p>
    <w:p w:rsidR="00967305" w:rsidRDefault="00967305" w:rsidP="000A4421">
      <w:pPr>
        <w:pStyle w:val="Prrafodelista"/>
        <w:numPr>
          <w:ilvl w:val="0"/>
          <w:numId w:val="51"/>
        </w:numPr>
        <w:jc w:val="both"/>
        <w:rPr>
          <w:rFonts w:cstheme="minorHAnsi"/>
        </w:rPr>
      </w:pPr>
      <w:r>
        <w:rPr>
          <w:rFonts w:cstheme="minorHAnsi"/>
        </w:rPr>
        <w:t>La presencia de organizaciones de niños, niñas y adolescentes trabajadores en distintas regiones del país y con representatividad nacional.</w:t>
      </w:r>
    </w:p>
    <w:p w:rsidR="00655A5B" w:rsidRDefault="00655A5B" w:rsidP="000A4421">
      <w:pPr>
        <w:pStyle w:val="Prrafodelista"/>
        <w:ind w:left="1522"/>
        <w:jc w:val="both"/>
        <w:rPr>
          <w:rFonts w:cstheme="minorHAnsi"/>
        </w:rPr>
      </w:pPr>
    </w:p>
    <w:p w:rsidR="00967305" w:rsidRDefault="00967305" w:rsidP="000A4421">
      <w:pPr>
        <w:pStyle w:val="Prrafodelista"/>
        <w:numPr>
          <w:ilvl w:val="0"/>
          <w:numId w:val="51"/>
        </w:numPr>
        <w:jc w:val="both"/>
        <w:rPr>
          <w:rFonts w:cstheme="minorHAnsi"/>
        </w:rPr>
      </w:pPr>
      <w:r>
        <w:rPr>
          <w:rFonts w:cstheme="minorHAnsi"/>
        </w:rPr>
        <w:t>El trabajo de distintas ONG´s que están interesadas en contribuir en la temática desde diversas perspectivas de intervención.</w:t>
      </w:r>
    </w:p>
    <w:p w:rsidR="00655A5B" w:rsidRPr="00655A5B" w:rsidRDefault="00655A5B" w:rsidP="000A4421">
      <w:pPr>
        <w:pStyle w:val="Prrafodelista"/>
        <w:ind w:left="1522"/>
        <w:jc w:val="both"/>
        <w:rPr>
          <w:rFonts w:cstheme="minorHAnsi"/>
        </w:rPr>
      </w:pPr>
    </w:p>
    <w:p w:rsidR="00967305" w:rsidRDefault="00967305" w:rsidP="000A4421">
      <w:pPr>
        <w:pStyle w:val="Prrafodelista"/>
        <w:numPr>
          <w:ilvl w:val="0"/>
          <w:numId w:val="51"/>
        </w:numPr>
        <w:jc w:val="both"/>
        <w:rPr>
          <w:rFonts w:cstheme="minorHAnsi"/>
        </w:rPr>
      </w:pPr>
      <w:r>
        <w:rPr>
          <w:rFonts w:cstheme="minorHAnsi"/>
        </w:rPr>
        <w:t>Las experiencias exitosas de intervención de las organizaciones de trabajadores y empleadores de Santa Cruz y Bermejo, muchas de ellas con posibilidades de réplica.</w:t>
      </w:r>
    </w:p>
    <w:p w:rsidR="00CF66B7" w:rsidRPr="00CF66B7" w:rsidRDefault="00CF66B7" w:rsidP="00CF66B7">
      <w:pPr>
        <w:pStyle w:val="Prrafodelista"/>
        <w:rPr>
          <w:rFonts w:cstheme="minorHAnsi"/>
        </w:rPr>
      </w:pPr>
    </w:p>
    <w:p w:rsidR="00655A5B" w:rsidRDefault="00655A5B" w:rsidP="000A4421">
      <w:pPr>
        <w:pStyle w:val="Prrafodelista"/>
        <w:numPr>
          <w:ilvl w:val="0"/>
          <w:numId w:val="51"/>
        </w:numPr>
        <w:jc w:val="both"/>
        <w:rPr>
          <w:rFonts w:cstheme="minorHAnsi"/>
        </w:rPr>
      </w:pPr>
      <w:r>
        <w:rPr>
          <w:rFonts w:cstheme="minorHAnsi"/>
        </w:rPr>
        <w:t>La oportunidad de aplicar el control social a las actividades de la erradicación del trabajo infantil y la protección del trabajo juvenil.</w:t>
      </w:r>
    </w:p>
    <w:p w:rsidR="00CF66B7" w:rsidRDefault="00CF66B7" w:rsidP="00CF66B7">
      <w:pPr>
        <w:pStyle w:val="Prrafodelista"/>
        <w:ind w:left="1522"/>
        <w:jc w:val="both"/>
        <w:rPr>
          <w:rFonts w:cstheme="minorHAnsi"/>
        </w:rPr>
      </w:pPr>
    </w:p>
    <w:p w:rsidR="00655A5B" w:rsidRDefault="00655A5B" w:rsidP="000A4421">
      <w:pPr>
        <w:pStyle w:val="Prrafodelista"/>
        <w:numPr>
          <w:ilvl w:val="0"/>
          <w:numId w:val="51"/>
        </w:numPr>
        <w:jc w:val="both"/>
        <w:rPr>
          <w:rFonts w:cstheme="minorHAnsi"/>
        </w:rPr>
      </w:pPr>
      <w:r>
        <w:rPr>
          <w:rFonts w:cstheme="minorHAnsi"/>
        </w:rPr>
        <w:t>La existencia de recursos en los niveles locales que pueden ser aplicados para financiar los planes departamentales</w:t>
      </w:r>
      <w:r w:rsidR="00CF66B7">
        <w:rPr>
          <w:rFonts w:cstheme="minorHAnsi"/>
        </w:rPr>
        <w:t xml:space="preserve"> y/o municipales</w:t>
      </w:r>
      <w:r>
        <w:rPr>
          <w:rFonts w:cstheme="minorHAnsi"/>
        </w:rPr>
        <w:t>.</w:t>
      </w:r>
    </w:p>
    <w:p w:rsidR="00655A5B" w:rsidRDefault="00655A5B" w:rsidP="000A4421">
      <w:pPr>
        <w:pStyle w:val="Prrafodelista"/>
        <w:ind w:left="1522"/>
        <w:jc w:val="both"/>
        <w:rPr>
          <w:rFonts w:cstheme="minorHAnsi"/>
        </w:rPr>
      </w:pPr>
    </w:p>
    <w:p w:rsidR="00967305" w:rsidRPr="00967305" w:rsidRDefault="00CF66B7" w:rsidP="000A4421">
      <w:pPr>
        <w:pStyle w:val="Prrafodelista"/>
        <w:numPr>
          <w:ilvl w:val="0"/>
          <w:numId w:val="51"/>
        </w:numPr>
        <w:jc w:val="both"/>
        <w:rPr>
          <w:rFonts w:cstheme="minorHAnsi"/>
        </w:rPr>
      </w:pPr>
      <w:r>
        <w:rPr>
          <w:rFonts w:cstheme="minorHAnsi"/>
        </w:rPr>
        <w:t xml:space="preserve">Las experiencias previas en el temática y en </w:t>
      </w:r>
      <w:r w:rsidR="00655A5B">
        <w:rPr>
          <w:rFonts w:cstheme="minorHAnsi"/>
        </w:rPr>
        <w:t>el sector</w:t>
      </w:r>
      <w:r>
        <w:rPr>
          <w:rFonts w:cstheme="minorHAnsi"/>
        </w:rPr>
        <w:t xml:space="preserve"> y </w:t>
      </w:r>
      <w:r w:rsidR="00655A5B">
        <w:rPr>
          <w:rFonts w:cstheme="minorHAnsi"/>
        </w:rPr>
        <w:t xml:space="preserve"> personal con experiencia en la </w:t>
      </w:r>
      <w:r>
        <w:rPr>
          <w:rFonts w:cstheme="minorHAnsi"/>
        </w:rPr>
        <w:t xml:space="preserve">ejecución del PNEPTI 2000-2010, </w:t>
      </w:r>
      <w:r w:rsidR="00655A5B">
        <w:rPr>
          <w:rFonts w:cstheme="minorHAnsi"/>
        </w:rPr>
        <w:t>que puede acompañar los procesos locales con asistencia técnica de organizaciones internacionales que trabajan en</w:t>
      </w:r>
      <w:r>
        <w:rPr>
          <w:rFonts w:cstheme="minorHAnsi"/>
        </w:rPr>
        <w:t xml:space="preserve"> áreas de trabajo infantil y de adolescentes. </w:t>
      </w:r>
    </w:p>
    <w:p w:rsidR="00023F0C" w:rsidRPr="00655A5B" w:rsidRDefault="00023F0C" w:rsidP="00A81966">
      <w:pPr>
        <w:ind w:left="708"/>
        <w:rPr>
          <w:rFonts w:cstheme="minorHAnsi"/>
          <w:lang w:val="es-ES"/>
        </w:rPr>
      </w:pPr>
    </w:p>
    <w:p w:rsidR="00A81966" w:rsidRPr="00091950" w:rsidRDefault="00A81966" w:rsidP="00A81966">
      <w:pPr>
        <w:ind w:left="708"/>
        <w:rPr>
          <w:rFonts w:cstheme="minorHAnsi"/>
          <w:b/>
        </w:rPr>
      </w:pPr>
      <w:r w:rsidRPr="00091950">
        <w:rPr>
          <w:rFonts w:cstheme="minorHAnsi"/>
          <w:b/>
        </w:rPr>
        <w:t>b.</w:t>
      </w:r>
      <w:r w:rsidRPr="00091950">
        <w:rPr>
          <w:rFonts w:cstheme="minorHAnsi"/>
          <w:b/>
        </w:rPr>
        <w:tab/>
        <w:t>Posibles nuevas líneas estratégicas de intervención.</w:t>
      </w:r>
    </w:p>
    <w:p w:rsidR="00023F0C" w:rsidRDefault="000A4421" w:rsidP="00B774B8">
      <w:pPr>
        <w:ind w:left="708"/>
        <w:jc w:val="both"/>
        <w:rPr>
          <w:rFonts w:cstheme="minorHAnsi"/>
        </w:rPr>
      </w:pPr>
      <w:r>
        <w:rPr>
          <w:rFonts w:cstheme="minorHAnsi"/>
        </w:rPr>
        <w:t>Como se ha señalado anteriormente, se podría:</w:t>
      </w:r>
    </w:p>
    <w:p w:rsidR="000A4421" w:rsidRDefault="000A4421" w:rsidP="00B774B8">
      <w:pPr>
        <w:pStyle w:val="Prrafodelista"/>
        <w:numPr>
          <w:ilvl w:val="0"/>
          <w:numId w:val="52"/>
        </w:numPr>
        <w:jc w:val="both"/>
        <w:rPr>
          <w:rFonts w:cstheme="minorHAnsi"/>
        </w:rPr>
      </w:pPr>
      <w:r>
        <w:rPr>
          <w:rFonts w:cstheme="minorHAnsi"/>
        </w:rPr>
        <w:t xml:space="preserve">Incorporar una línea de fortalecimiento organizacional para los niveles nacionales, departamentales y municipales a fin de generar y/o apoyar en las instancias </w:t>
      </w:r>
      <w:r>
        <w:rPr>
          <w:rFonts w:cstheme="minorHAnsi"/>
        </w:rPr>
        <w:lastRenderedPageBreak/>
        <w:t>responsables, la estrategia, estructura, personal, sistemas, principios y valores de actuación dentro de esta temática.</w:t>
      </w:r>
    </w:p>
    <w:p w:rsidR="00C532F7" w:rsidRDefault="00C532F7" w:rsidP="00B774B8">
      <w:pPr>
        <w:pStyle w:val="Prrafodelista"/>
        <w:ind w:left="1428"/>
        <w:jc w:val="both"/>
        <w:rPr>
          <w:rFonts w:cstheme="minorHAnsi"/>
        </w:rPr>
      </w:pPr>
    </w:p>
    <w:p w:rsidR="000A4421" w:rsidRDefault="000A4421" w:rsidP="00B774B8">
      <w:pPr>
        <w:pStyle w:val="Prrafodelista"/>
        <w:numPr>
          <w:ilvl w:val="0"/>
          <w:numId w:val="52"/>
        </w:numPr>
        <w:jc w:val="both"/>
        <w:rPr>
          <w:rFonts w:cstheme="minorHAnsi"/>
        </w:rPr>
      </w:pPr>
      <w:r>
        <w:rPr>
          <w:rFonts w:cstheme="minorHAnsi"/>
        </w:rPr>
        <w:t>Incorporar en el Plan Director o  Declaración de Políticas, el aspecto referido al cumplimiento de los derechos, obligaciones y protección del trabajo infantil y juvenil.  Para esto</w:t>
      </w:r>
      <w:r w:rsidR="006407C0">
        <w:rPr>
          <w:rFonts w:cstheme="minorHAnsi"/>
        </w:rPr>
        <w:t>,</w:t>
      </w:r>
      <w:r>
        <w:rPr>
          <w:rFonts w:cstheme="minorHAnsi"/>
        </w:rPr>
        <w:t xml:space="preserve"> nuevos roles y organizaciones deberán ser consideradas dentro de  los planes (Ministerio de </w:t>
      </w:r>
      <w:r w:rsidR="006407C0">
        <w:rPr>
          <w:rFonts w:cstheme="minorHAnsi"/>
        </w:rPr>
        <w:t>E</w:t>
      </w:r>
      <w:r>
        <w:rPr>
          <w:rFonts w:cstheme="minorHAnsi"/>
        </w:rPr>
        <w:t>ducación, Salud, Desarrollo Productivo, Justicia, etc.).</w:t>
      </w:r>
    </w:p>
    <w:p w:rsidR="000A4421" w:rsidRDefault="000A4421" w:rsidP="00B774B8">
      <w:pPr>
        <w:pStyle w:val="Prrafodelista"/>
        <w:ind w:left="1428"/>
        <w:jc w:val="both"/>
        <w:rPr>
          <w:rFonts w:cstheme="minorHAnsi"/>
        </w:rPr>
      </w:pPr>
    </w:p>
    <w:p w:rsidR="00C532F7" w:rsidRDefault="00C532F7" w:rsidP="00B774B8">
      <w:pPr>
        <w:pStyle w:val="Prrafodelista"/>
        <w:numPr>
          <w:ilvl w:val="0"/>
          <w:numId w:val="52"/>
        </w:numPr>
        <w:jc w:val="both"/>
        <w:rPr>
          <w:rFonts w:cstheme="minorHAnsi"/>
        </w:rPr>
      </w:pPr>
      <w:r>
        <w:rPr>
          <w:rFonts w:cstheme="minorHAnsi"/>
        </w:rPr>
        <w:t>Incorporar nuevas líneas estratégicas que tengan que ver con:</w:t>
      </w:r>
    </w:p>
    <w:p w:rsidR="00C532F7" w:rsidRPr="00C532F7" w:rsidRDefault="00C532F7" w:rsidP="00B774B8">
      <w:pPr>
        <w:pStyle w:val="Prrafodelista"/>
        <w:jc w:val="both"/>
        <w:rPr>
          <w:rFonts w:cstheme="minorHAnsi"/>
        </w:rPr>
      </w:pPr>
    </w:p>
    <w:p w:rsidR="00C532F7" w:rsidRPr="00B227BC" w:rsidRDefault="00C532F7" w:rsidP="00B227BC">
      <w:pPr>
        <w:pStyle w:val="Prrafodelista"/>
        <w:numPr>
          <w:ilvl w:val="0"/>
          <w:numId w:val="56"/>
        </w:numPr>
        <w:jc w:val="both"/>
        <w:rPr>
          <w:rFonts w:cstheme="minorHAnsi"/>
        </w:rPr>
      </w:pPr>
      <w:r w:rsidRPr="00B227BC">
        <w:rPr>
          <w:rFonts w:cstheme="minorHAnsi"/>
        </w:rPr>
        <w:t>La supresión de las peores formas de trabajo.</w:t>
      </w:r>
    </w:p>
    <w:p w:rsidR="00C532F7" w:rsidRPr="00B227BC" w:rsidRDefault="00C532F7" w:rsidP="00B227BC">
      <w:pPr>
        <w:pStyle w:val="Prrafodelista"/>
        <w:numPr>
          <w:ilvl w:val="0"/>
          <w:numId w:val="56"/>
        </w:numPr>
        <w:jc w:val="both"/>
        <w:rPr>
          <w:rFonts w:cstheme="minorHAnsi"/>
        </w:rPr>
      </w:pPr>
      <w:r w:rsidRPr="00B227BC">
        <w:rPr>
          <w:rFonts w:cstheme="minorHAnsi"/>
        </w:rPr>
        <w:t>La eliminación paulatina del trabajo infantil.</w:t>
      </w:r>
    </w:p>
    <w:p w:rsidR="00C532F7" w:rsidRPr="00B227BC" w:rsidRDefault="00C532F7" w:rsidP="00B227BC">
      <w:pPr>
        <w:pStyle w:val="Prrafodelista"/>
        <w:numPr>
          <w:ilvl w:val="0"/>
          <w:numId w:val="56"/>
        </w:numPr>
        <w:jc w:val="both"/>
        <w:rPr>
          <w:rFonts w:cstheme="minorHAnsi"/>
        </w:rPr>
      </w:pPr>
      <w:r w:rsidRPr="00B227BC">
        <w:rPr>
          <w:rFonts w:cstheme="minorHAnsi"/>
        </w:rPr>
        <w:t>La protección del trabajo de jóvenes y adolescente</w:t>
      </w:r>
      <w:r w:rsidR="00F136F0" w:rsidRPr="00B227BC">
        <w:rPr>
          <w:rFonts w:cstheme="minorHAnsi"/>
        </w:rPr>
        <w:t>s</w:t>
      </w:r>
      <w:r w:rsidR="008768A9" w:rsidRPr="00B227BC">
        <w:rPr>
          <w:rFonts w:cstheme="minorHAnsi"/>
        </w:rPr>
        <w:t xml:space="preserve"> (incluyendo la reglamentación sobre el trabajo peligroso)</w:t>
      </w:r>
      <w:r w:rsidRPr="00B227BC">
        <w:rPr>
          <w:rFonts w:cstheme="minorHAnsi"/>
        </w:rPr>
        <w:t>.</w:t>
      </w:r>
    </w:p>
    <w:p w:rsidR="00F136F0" w:rsidRPr="00B227BC" w:rsidRDefault="00F136F0" w:rsidP="00B227BC">
      <w:pPr>
        <w:pStyle w:val="Prrafodelista"/>
        <w:numPr>
          <w:ilvl w:val="0"/>
          <w:numId w:val="56"/>
        </w:numPr>
        <w:jc w:val="both"/>
        <w:rPr>
          <w:rFonts w:cstheme="minorHAnsi"/>
        </w:rPr>
      </w:pPr>
      <w:r w:rsidRPr="00B227BC">
        <w:rPr>
          <w:rFonts w:cstheme="minorHAnsi"/>
        </w:rPr>
        <w:t>La generación efectiva de alternativas de trabajo para adolescentes, incluyendo su calificación técnica.</w:t>
      </w:r>
    </w:p>
    <w:p w:rsidR="000A4421" w:rsidRPr="000A4421" w:rsidRDefault="000A4421" w:rsidP="00B774B8">
      <w:pPr>
        <w:pStyle w:val="Prrafodelista"/>
        <w:ind w:left="-4776"/>
        <w:jc w:val="both"/>
        <w:rPr>
          <w:rFonts w:cstheme="minorHAnsi"/>
        </w:rPr>
      </w:pPr>
    </w:p>
    <w:p w:rsidR="00A81966" w:rsidRPr="00091950" w:rsidRDefault="00A81966" w:rsidP="00B774B8">
      <w:pPr>
        <w:ind w:left="708"/>
        <w:jc w:val="both"/>
        <w:rPr>
          <w:rFonts w:cstheme="minorHAnsi"/>
          <w:b/>
        </w:rPr>
      </w:pPr>
      <w:r w:rsidRPr="00091950">
        <w:rPr>
          <w:rFonts w:cstheme="minorHAnsi"/>
          <w:b/>
        </w:rPr>
        <w:t>c.</w:t>
      </w:r>
      <w:r w:rsidRPr="00091950">
        <w:rPr>
          <w:rFonts w:cstheme="minorHAnsi"/>
          <w:b/>
        </w:rPr>
        <w:tab/>
        <w:t>Recomendaciones en las líneas actuales del Plan (Promoción, Prevención, Fiscalización y Atención directa).</w:t>
      </w:r>
    </w:p>
    <w:p w:rsidR="00023F0C" w:rsidRDefault="00C532F7" w:rsidP="00B774B8">
      <w:pPr>
        <w:ind w:left="708"/>
        <w:jc w:val="both"/>
        <w:rPr>
          <w:rFonts w:cstheme="minorHAnsi"/>
        </w:rPr>
      </w:pPr>
      <w:r>
        <w:rPr>
          <w:rFonts w:cstheme="minorHAnsi"/>
        </w:rPr>
        <w:t>Al respecto se podría:</w:t>
      </w:r>
    </w:p>
    <w:p w:rsidR="00C532F7" w:rsidRDefault="00C532F7" w:rsidP="00E63C25">
      <w:pPr>
        <w:pStyle w:val="Prrafodelista"/>
        <w:numPr>
          <w:ilvl w:val="0"/>
          <w:numId w:val="53"/>
        </w:numPr>
        <w:jc w:val="both"/>
        <w:rPr>
          <w:rFonts w:cstheme="minorHAnsi"/>
        </w:rPr>
      </w:pPr>
      <w:r>
        <w:rPr>
          <w:rFonts w:cstheme="minorHAnsi"/>
        </w:rPr>
        <w:t>Fusionar las actividades de Promoción con las de Fiscalización.</w:t>
      </w:r>
    </w:p>
    <w:p w:rsidR="00C532F7" w:rsidRDefault="00C532F7" w:rsidP="00B774B8">
      <w:pPr>
        <w:pStyle w:val="Prrafodelista"/>
        <w:ind w:left="1428"/>
        <w:jc w:val="both"/>
        <w:rPr>
          <w:rFonts w:cstheme="minorHAnsi"/>
        </w:rPr>
      </w:pPr>
    </w:p>
    <w:p w:rsidR="00C532F7" w:rsidRDefault="00C532F7" w:rsidP="00E63C25">
      <w:pPr>
        <w:pStyle w:val="Prrafodelista"/>
        <w:numPr>
          <w:ilvl w:val="0"/>
          <w:numId w:val="53"/>
        </w:numPr>
        <w:jc w:val="both"/>
        <w:rPr>
          <w:rFonts w:cstheme="minorHAnsi"/>
        </w:rPr>
      </w:pPr>
      <w:r>
        <w:rPr>
          <w:rFonts w:cstheme="minorHAnsi"/>
        </w:rPr>
        <w:t xml:space="preserve">Cambiar las de Prevención por Generación </w:t>
      </w:r>
      <w:r w:rsidR="008E3459">
        <w:rPr>
          <w:rFonts w:cstheme="minorHAnsi"/>
        </w:rPr>
        <w:t xml:space="preserve">Alternativas Efectivas de Trabajo. </w:t>
      </w:r>
    </w:p>
    <w:p w:rsidR="00C532F7" w:rsidRPr="00C532F7" w:rsidRDefault="00C532F7" w:rsidP="00B774B8">
      <w:pPr>
        <w:pStyle w:val="Prrafodelista"/>
        <w:jc w:val="both"/>
        <w:rPr>
          <w:rFonts w:cstheme="minorHAnsi"/>
        </w:rPr>
      </w:pPr>
    </w:p>
    <w:p w:rsidR="008E3459" w:rsidRDefault="00C532F7" w:rsidP="00E63C25">
      <w:pPr>
        <w:pStyle w:val="Prrafodelista"/>
        <w:numPr>
          <w:ilvl w:val="0"/>
          <w:numId w:val="53"/>
        </w:numPr>
        <w:jc w:val="both"/>
        <w:rPr>
          <w:rFonts w:cstheme="minorHAnsi"/>
        </w:rPr>
      </w:pPr>
      <w:r>
        <w:rPr>
          <w:rFonts w:cstheme="minorHAnsi"/>
        </w:rPr>
        <w:t>Introducir los cambios necesarios, de acuerdo a una programación futura detallada para los niveles nacionales y locales</w:t>
      </w:r>
      <w:r w:rsidR="008E3459">
        <w:rPr>
          <w:rFonts w:cstheme="minorHAnsi"/>
        </w:rPr>
        <w:t xml:space="preserve"> de acuerdo a su realidad productiva y en función a las características y migración del trabajo infantil y juvenil a otras áreas</w:t>
      </w:r>
      <w:r>
        <w:rPr>
          <w:rFonts w:cstheme="minorHAnsi"/>
        </w:rPr>
        <w:t>.</w:t>
      </w:r>
    </w:p>
    <w:p w:rsidR="008E3459" w:rsidRPr="008E3459" w:rsidRDefault="008E3459" w:rsidP="008E3459">
      <w:pPr>
        <w:pStyle w:val="Prrafodelista"/>
        <w:rPr>
          <w:rFonts w:cstheme="minorHAnsi"/>
        </w:rPr>
      </w:pPr>
    </w:p>
    <w:p w:rsidR="00A81966" w:rsidRPr="00091950" w:rsidRDefault="00A81966" w:rsidP="00B774B8">
      <w:pPr>
        <w:ind w:left="708"/>
        <w:jc w:val="both"/>
        <w:rPr>
          <w:rFonts w:cstheme="minorHAnsi"/>
          <w:b/>
        </w:rPr>
      </w:pPr>
      <w:r w:rsidRPr="00091950">
        <w:rPr>
          <w:rFonts w:cstheme="minorHAnsi"/>
          <w:b/>
        </w:rPr>
        <w:t>d.</w:t>
      </w:r>
      <w:r w:rsidRPr="00091950">
        <w:rPr>
          <w:rFonts w:cstheme="minorHAnsi"/>
          <w:b/>
        </w:rPr>
        <w:tab/>
        <w:t>Modelo institucional y roles recomendados.</w:t>
      </w:r>
    </w:p>
    <w:p w:rsidR="00654910" w:rsidRDefault="00654910" w:rsidP="00B774B8">
      <w:pPr>
        <w:ind w:left="708"/>
        <w:jc w:val="both"/>
        <w:rPr>
          <w:rFonts w:cstheme="minorHAnsi"/>
        </w:rPr>
      </w:pPr>
      <w:r>
        <w:rPr>
          <w:rFonts w:cstheme="minorHAnsi"/>
        </w:rPr>
        <w:t>Como se ha señalado anteriormente un mejor modelo institucional podría venir de:</w:t>
      </w:r>
    </w:p>
    <w:p w:rsidR="00023F0C" w:rsidRDefault="00654910" w:rsidP="00E63C25">
      <w:pPr>
        <w:pStyle w:val="Prrafodelista"/>
        <w:numPr>
          <w:ilvl w:val="0"/>
          <w:numId w:val="54"/>
        </w:numPr>
        <w:jc w:val="both"/>
        <w:rPr>
          <w:rFonts w:cstheme="minorHAnsi"/>
        </w:rPr>
      </w:pPr>
      <w:r>
        <w:rPr>
          <w:rFonts w:cstheme="minorHAnsi"/>
        </w:rPr>
        <w:t>Dejar la formulación de la política, las actividades de seguimiento y monitoreo y la consolidación de información en los niveles nacionales, dentro de una estructura organizativa permanente y con la autoridad suficiente.</w:t>
      </w:r>
    </w:p>
    <w:p w:rsidR="006B1FE1" w:rsidRDefault="006B1FE1" w:rsidP="00B774B8">
      <w:pPr>
        <w:pStyle w:val="Prrafodelista"/>
        <w:ind w:left="1481"/>
        <w:jc w:val="both"/>
        <w:rPr>
          <w:rFonts w:cstheme="minorHAnsi"/>
        </w:rPr>
      </w:pPr>
    </w:p>
    <w:p w:rsidR="00654910" w:rsidRDefault="006B1FE1" w:rsidP="00E63C25">
      <w:pPr>
        <w:pStyle w:val="Prrafodelista"/>
        <w:numPr>
          <w:ilvl w:val="0"/>
          <w:numId w:val="54"/>
        </w:numPr>
        <w:jc w:val="both"/>
        <w:rPr>
          <w:rFonts w:cstheme="minorHAnsi"/>
        </w:rPr>
      </w:pPr>
      <w:r>
        <w:rPr>
          <w:rFonts w:cstheme="minorHAnsi"/>
        </w:rPr>
        <w:lastRenderedPageBreak/>
        <w:t xml:space="preserve">Conformar en los niveles departamentales estructuras flexibles de acuerdo a la realidad productiva, que asignen responsabilidades permanentes por la ejecución de los Planes Locales.  </w:t>
      </w:r>
    </w:p>
    <w:p w:rsidR="006B1FE1" w:rsidRDefault="006B1FE1" w:rsidP="00B774B8">
      <w:pPr>
        <w:pStyle w:val="Prrafodelista"/>
        <w:ind w:left="1481"/>
        <w:jc w:val="both"/>
        <w:rPr>
          <w:rFonts w:cstheme="minorHAnsi"/>
        </w:rPr>
      </w:pPr>
    </w:p>
    <w:p w:rsidR="006B1FE1" w:rsidRPr="00225854" w:rsidRDefault="006B1FE1" w:rsidP="00E63C25">
      <w:pPr>
        <w:pStyle w:val="Prrafodelista"/>
        <w:numPr>
          <w:ilvl w:val="0"/>
          <w:numId w:val="54"/>
        </w:numPr>
        <w:jc w:val="both"/>
        <w:rPr>
          <w:rFonts w:cstheme="minorHAnsi"/>
        </w:rPr>
      </w:pPr>
      <w:r w:rsidRPr="00225854">
        <w:rPr>
          <w:rFonts w:cstheme="minorHAnsi"/>
        </w:rPr>
        <w:t>Asegurar en los niveles municipales el fortalecimiento de las Defensorías de la Niñez, acompañando de los registros e información necesaria sobre las intervenciones que se realicen.</w:t>
      </w:r>
      <w:r w:rsidR="00225854" w:rsidRPr="00225854">
        <w:rPr>
          <w:rFonts w:cstheme="minorHAnsi"/>
        </w:rPr>
        <w:t xml:space="preserve">  En las 3 acciones anteriores, se deberá </w:t>
      </w:r>
      <w:r w:rsidR="00225854">
        <w:rPr>
          <w:rFonts w:cstheme="minorHAnsi"/>
        </w:rPr>
        <w:t>g</w:t>
      </w:r>
      <w:r w:rsidR="00225854" w:rsidRPr="00225854">
        <w:rPr>
          <w:rFonts w:cstheme="minorHAnsi"/>
        </w:rPr>
        <w:t>arantizar la incorporación de las actividades y dotación de recursos en los POAs.</w:t>
      </w:r>
    </w:p>
    <w:p w:rsidR="00225854" w:rsidRDefault="00225854" w:rsidP="00B774B8">
      <w:pPr>
        <w:pStyle w:val="Prrafodelista"/>
        <w:ind w:left="1481"/>
        <w:jc w:val="both"/>
        <w:rPr>
          <w:rFonts w:cstheme="minorHAnsi"/>
        </w:rPr>
      </w:pPr>
    </w:p>
    <w:p w:rsidR="006B1FE1" w:rsidRDefault="006B1FE1" w:rsidP="00E63C25">
      <w:pPr>
        <w:pStyle w:val="Prrafodelista"/>
        <w:numPr>
          <w:ilvl w:val="0"/>
          <w:numId w:val="54"/>
        </w:numPr>
        <w:jc w:val="both"/>
        <w:rPr>
          <w:rFonts w:cstheme="minorHAnsi"/>
        </w:rPr>
      </w:pPr>
      <w:r>
        <w:rPr>
          <w:rFonts w:cstheme="minorHAnsi"/>
        </w:rPr>
        <w:t>Mantener las mesas locales interinstitucionales, responsabilizando a sus integrantes por el logro de los resultados de los planes.</w:t>
      </w:r>
    </w:p>
    <w:p w:rsidR="006B1FE1" w:rsidRDefault="006B1FE1" w:rsidP="00B774B8">
      <w:pPr>
        <w:pStyle w:val="Prrafodelista"/>
        <w:ind w:left="1481"/>
        <w:jc w:val="both"/>
        <w:rPr>
          <w:rFonts w:cstheme="minorHAnsi"/>
        </w:rPr>
      </w:pPr>
    </w:p>
    <w:p w:rsidR="006B1FE1" w:rsidRDefault="006B1FE1" w:rsidP="00E63C25">
      <w:pPr>
        <w:pStyle w:val="Prrafodelista"/>
        <w:numPr>
          <w:ilvl w:val="0"/>
          <w:numId w:val="54"/>
        </w:numPr>
        <w:jc w:val="both"/>
        <w:rPr>
          <w:rFonts w:cstheme="minorHAnsi"/>
        </w:rPr>
      </w:pPr>
      <w:r>
        <w:rPr>
          <w:rFonts w:cstheme="minorHAnsi"/>
        </w:rPr>
        <w:t>Hacer que otros actores (Educación, Salud, Desarrollo Productivo, Justicia y otros), tengan roles claramente definidos y responsabilidades establecidas y por las cuales deban</w:t>
      </w:r>
      <w:r w:rsidR="007131E2">
        <w:rPr>
          <w:rFonts w:cstheme="minorHAnsi"/>
        </w:rPr>
        <w:t xml:space="preserve"> cumplir </w:t>
      </w:r>
      <w:r>
        <w:rPr>
          <w:rFonts w:cstheme="minorHAnsi"/>
        </w:rPr>
        <w:t>bajo responsabilidad funcionaria.</w:t>
      </w:r>
    </w:p>
    <w:p w:rsidR="006B1FE1" w:rsidRPr="006B1FE1" w:rsidRDefault="006B1FE1" w:rsidP="00B774B8">
      <w:pPr>
        <w:pStyle w:val="Prrafodelista"/>
        <w:jc w:val="both"/>
        <w:rPr>
          <w:rFonts w:cstheme="minorHAnsi"/>
        </w:rPr>
      </w:pPr>
    </w:p>
    <w:p w:rsidR="006B1FE1" w:rsidRPr="00654910" w:rsidRDefault="006B1FE1" w:rsidP="00E63C25">
      <w:pPr>
        <w:pStyle w:val="Prrafodelista"/>
        <w:numPr>
          <w:ilvl w:val="0"/>
          <w:numId w:val="54"/>
        </w:numPr>
        <w:jc w:val="both"/>
        <w:rPr>
          <w:rFonts w:cstheme="minorHAnsi"/>
        </w:rPr>
      </w:pPr>
      <w:r>
        <w:rPr>
          <w:rFonts w:cstheme="minorHAnsi"/>
        </w:rPr>
        <w:t xml:space="preserve">Diseñar de forma participativa en los departamentos </w:t>
      </w:r>
      <w:r w:rsidR="007131E2">
        <w:rPr>
          <w:rFonts w:cstheme="minorHAnsi"/>
        </w:rPr>
        <w:t xml:space="preserve">y municipios, </w:t>
      </w:r>
      <w:r>
        <w:rPr>
          <w:rFonts w:cstheme="minorHAnsi"/>
        </w:rPr>
        <w:t>las estructuras que mejor se ajusten a su realidad productiva e institucional.</w:t>
      </w:r>
    </w:p>
    <w:p w:rsidR="006B1FE1" w:rsidRDefault="006B1FE1" w:rsidP="00B774B8">
      <w:pPr>
        <w:ind w:left="708"/>
        <w:jc w:val="both"/>
        <w:rPr>
          <w:rFonts w:cstheme="minorHAnsi"/>
          <w:b/>
        </w:rPr>
      </w:pPr>
    </w:p>
    <w:p w:rsidR="00A81966" w:rsidRPr="00091950" w:rsidRDefault="00A81966" w:rsidP="00B774B8">
      <w:pPr>
        <w:ind w:left="708"/>
        <w:jc w:val="both"/>
        <w:rPr>
          <w:rFonts w:cstheme="minorHAnsi"/>
          <w:b/>
        </w:rPr>
      </w:pPr>
      <w:r w:rsidRPr="00091950">
        <w:rPr>
          <w:rFonts w:cstheme="minorHAnsi"/>
          <w:b/>
        </w:rPr>
        <w:t>e.</w:t>
      </w:r>
      <w:r w:rsidRPr="00091950">
        <w:rPr>
          <w:rFonts w:cstheme="minorHAnsi"/>
          <w:b/>
        </w:rPr>
        <w:tab/>
        <w:t>Otras recomendaciones.</w:t>
      </w:r>
    </w:p>
    <w:p w:rsidR="00A81966" w:rsidRDefault="006B1FE1" w:rsidP="00E63C25">
      <w:pPr>
        <w:pStyle w:val="Prrafodelista"/>
        <w:numPr>
          <w:ilvl w:val="0"/>
          <w:numId w:val="55"/>
        </w:numPr>
        <w:jc w:val="both"/>
        <w:rPr>
          <w:rFonts w:cstheme="minorHAnsi"/>
        </w:rPr>
      </w:pPr>
      <w:r>
        <w:rPr>
          <w:rFonts w:cstheme="minorHAnsi"/>
        </w:rPr>
        <w:t>Asegurar la participación de las organizaciones de niños, niñas y adolescentes trabajadores en la formulación de los planes departamentales y/o municipales.</w:t>
      </w:r>
    </w:p>
    <w:p w:rsidR="006B1FE1" w:rsidRDefault="006B1FE1" w:rsidP="00B774B8">
      <w:pPr>
        <w:pStyle w:val="Prrafodelista"/>
        <w:ind w:left="1428"/>
        <w:jc w:val="both"/>
        <w:rPr>
          <w:rFonts w:cstheme="minorHAnsi"/>
        </w:rPr>
      </w:pPr>
    </w:p>
    <w:p w:rsidR="006B1FE1" w:rsidRDefault="006B1FE1" w:rsidP="00E63C25">
      <w:pPr>
        <w:pStyle w:val="Prrafodelista"/>
        <w:numPr>
          <w:ilvl w:val="0"/>
          <w:numId w:val="55"/>
        </w:numPr>
        <w:jc w:val="both"/>
        <w:rPr>
          <w:rFonts w:cstheme="minorHAnsi"/>
        </w:rPr>
      </w:pPr>
      <w:r>
        <w:rPr>
          <w:rFonts w:cstheme="minorHAnsi"/>
        </w:rPr>
        <w:t>Incorporar otros aliados de otros sectores y actores, que se han citado anteriormente</w:t>
      </w:r>
      <w:r w:rsidR="00BE149E">
        <w:rPr>
          <w:rFonts w:cstheme="minorHAnsi"/>
        </w:rPr>
        <w:t xml:space="preserve"> (educación, salud, justicia y otros)</w:t>
      </w:r>
      <w:r>
        <w:rPr>
          <w:rFonts w:cstheme="minorHAnsi"/>
        </w:rPr>
        <w:t>.</w:t>
      </w:r>
    </w:p>
    <w:p w:rsidR="006B1FE1" w:rsidRDefault="006B1FE1" w:rsidP="00B774B8">
      <w:pPr>
        <w:pStyle w:val="Prrafodelista"/>
        <w:ind w:left="1428"/>
        <w:jc w:val="both"/>
        <w:rPr>
          <w:rFonts w:cstheme="minorHAnsi"/>
        </w:rPr>
      </w:pPr>
    </w:p>
    <w:p w:rsidR="00BE149E" w:rsidRDefault="00BE149E" w:rsidP="00E63C25">
      <w:pPr>
        <w:pStyle w:val="Prrafodelista"/>
        <w:numPr>
          <w:ilvl w:val="0"/>
          <w:numId w:val="55"/>
        </w:numPr>
        <w:jc w:val="both"/>
      </w:pPr>
      <w:r w:rsidRPr="00BE149E">
        <w:rPr>
          <w:rFonts w:cstheme="minorHAnsi"/>
        </w:rPr>
        <w:t xml:space="preserve">Motivar la generación de </w:t>
      </w:r>
      <w:r>
        <w:t xml:space="preserve">Comisiones Municipales de la Niñez y la </w:t>
      </w:r>
      <w:r w:rsidR="002D65A5">
        <w:t>Adolescencia.</w:t>
      </w:r>
    </w:p>
    <w:p w:rsidR="00BE149E" w:rsidRDefault="00BE149E" w:rsidP="00B774B8">
      <w:pPr>
        <w:pStyle w:val="Prrafodelista"/>
        <w:ind w:left="1428"/>
        <w:jc w:val="both"/>
        <w:rPr>
          <w:rFonts w:cstheme="minorHAnsi"/>
        </w:rPr>
      </w:pPr>
    </w:p>
    <w:p w:rsidR="002D65A5" w:rsidRPr="002D65A5" w:rsidRDefault="007131E2" w:rsidP="00E63C25">
      <w:pPr>
        <w:pStyle w:val="Prrafodelista"/>
        <w:numPr>
          <w:ilvl w:val="0"/>
          <w:numId w:val="55"/>
        </w:numPr>
        <w:jc w:val="both"/>
        <w:rPr>
          <w:rFonts w:cstheme="minorHAnsi"/>
        </w:rPr>
      </w:pPr>
      <w:r>
        <w:t>Generar las Comisiones</w:t>
      </w:r>
      <w:r w:rsidR="002D65A5">
        <w:t xml:space="preserve"> Local</w:t>
      </w:r>
      <w:r>
        <w:t xml:space="preserve">es </w:t>
      </w:r>
      <w:r w:rsidR="002D65A5">
        <w:t xml:space="preserve"> de la Niñez y Adolescencia</w:t>
      </w:r>
      <w:r w:rsidR="004D5672">
        <w:t>, con participación de líderes comunitarios</w:t>
      </w:r>
      <w:r w:rsidR="002D65A5">
        <w:t>.</w:t>
      </w:r>
    </w:p>
    <w:p w:rsidR="002D65A5" w:rsidRDefault="002D65A5" w:rsidP="00B774B8">
      <w:pPr>
        <w:pStyle w:val="Prrafodelista"/>
        <w:ind w:left="1428"/>
        <w:jc w:val="both"/>
        <w:rPr>
          <w:rFonts w:cstheme="minorHAnsi"/>
        </w:rPr>
      </w:pPr>
    </w:p>
    <w:p w:rsidR="002D65A5" w:rsidRDefault="002D65A5" w:rsidP="00E63C25">
      <w:pPr>
        <w:pStyle w:val="Prrafodelista"/>
        <w:numPr>
          <w:ilvl w:val="0"/>
          <w:numId w:val="55"/>
        </w:numPr>
        <w:jc w:val="both"/>
        <w:rPr>
          <w:rFonts w:cstheme="minorHAnsi"/>
        </w:rPr>
      </w:pPr>
      <w:r>
        <w:rPr>
          <w:rFonts w:cstheme="minorHAnsi"/>
        </w:rPr>
        <w:t xml:space="preserve">Crear </w:t>
      </w:r>
      <w:r w:rsidRPr="002D65A5">
        <w:rPr>
          <w:rFonts w:cstheme="minorHAnsi"/>
        </w:rPr>
        <w:t>Comités de  Defensa de Derechos de Infancia en las Unidades Educativas</w:t>
      </w:r>
      <w:r>
        <w:rPr>
          <w:rFonts w:cstheme="minorHAnsi"/>
        </w:rPr>
        <w:t>.</w:t>
      </w:r>
    </w:p>
    <w:p w:rsidR="002D65A5" w:rsidRDefault="002D65A5" w:rsidP="00B774B8">
      <w:pPr>
        <w:pStyle w:val="Prrafodelista"/>
        <w:ind w:left="1428"/>
        <w:jc w:val="both"/>
        <w:rPr>
          <w:rFonts w:cstheme="minorHAnsi"/>
        </w:rPr>
      </w:pPr>
    </w:p>
    <w:p w:rsidR="00706CE1" w:rsidRPr="00B774B8" w:rsidRDefault="00706CE1" w:rsidP="00E63C25">
      <w:pPr>
        <w:pStyle w:val="Prrafodelista"/>
        <w:numPr>
          <w:ilvl w:val="0"/>
          <w:numId w:val="55"/>
        </w:numPr>
        <w:jc w:val="both"/>
        <w:rPr>
          <w:rFonts w:cstheme="minorHAnsi"/>
        </w:rPr>
      </w:pPr>
      <w:r>
        <w:rPr>
          <w:rFonts w:cstheme="minorHAnsi"/>
        </w:rPr>
        <w:t>Conformar rede</w:t>
      </w:r>
      <w:r w:rsidR="00B774B8">
        <w:rPr>
          <w:rFonts w:cstheme="minorHAnsi"/>
        </w:rPr>
        <w:t>s</w:t>
      </w:r>
      <w:r>
        <w:rPr>
          <w:rFonts w:cstheme="minorHAnsi"/>
        </w:rPr>
        <w:t xml:space="preserve"> operativas</w:t>
      </w:r>
      <w:r w:rsidR="00B774B8">
        <w:rPr>
          <w:rFonts w:cstheme="minorHAnsi"/>
        </w:rPr>
        <w:t xml:space="preserve"> de</w:t>
      </w:r>
      <w:r w:rsidR="009F7E6C">
        <w:rPr>
          <w:rFonts w:cstheme="minorHAnsi"/>
        </w:rPr>
        <w:t xml:space="preserve"> </w:t>
      </w:r>
      <w:r w:rsidR="00B774B8">
        <w:t>Defensorías</w:t>
      </w:r>
      <w:r>
        <w:t xml:space="preserve"> Municipales DNA´s. </w:t>
      </w:r>
    </w:p>
    <w:p w:rsidR="007131E2" w:rsidRDefault="007131E2" w:rsidP="007131E2">
      <w:pPr>
        <w:pStyle w:val="Prrafodelista"/>
        <w:ind w:left="1428"/>
        <w:jc w:val="both"/>
        <w:rPr>
          <w:rFonts w:cstheme="minorHAnsi"/>
        </w:rPr>
      </w:pPr>
    </w:p>
    <w:p w:rsidR="00B774B8" w:rsidRDefault="00B774B8" w:rsidP="00E63C25">
      <w:pPr>
        <w:pStyle w:val="Prrafodelista"/>
        <w:numPr>
          <w:ilvl w:val="0"/>
          <w:numId w:val="55"/>
        </w:numPr>
        <w:jc w:val="both"/>
        <w:rPr>
          <w:rFonts w:cstheme="minorHAnsi"/>
        </w:rPr>
      </w:pPr>
      <w:r>
        <w:rPr>
          <w:rFonts w:cstheme="minorHAnsi"/>
        </w:rPr>
        <w:t>Tomar en cuenta las sugerencias y/o propuestas que surjan de las actividades de diseño del  Plan Director y de los Planes Operativos Departamentales</w:t>
      </w:r>
      <w:r w:rsidR="004D5672">
        <w:rPr>
          <w:rFonts w:cstheme="minorHAnsi"/>
        </w:rPr>
        <w:t xml:space="preserve"> y/o Municipales</w:t>
      </w:r>
      <w:r>
        <w:rPr>
          <w:rFonts w:cstheme="minorHAnsi"/>
        </w:rPr>
        <w:t xml:space="preserve">.  </w:t>
      </w:r>
    </w:p>
    <w:p w:rsidR="00B774B8" w:rsidRPr="006B1FE1" w:rsidRDefault="00B774B8" w:rsidP="007131E2">
      <w:pPr>
        <w:pStyle w:val="Prrafodelista"/>
        <w:ind w:left="1428"/>
        <w:jc w:val="both"/>
        <w:rPr>
          <w:rFonts w:cstheme="minorHAnsi"/>
        </w:rPr>
      </w:pPr>
    </w:p>
    <w:p w:rsidR="00A81966" w:rsidRPr="00AC707A" w:rsidRDefault="00544CD0" w:rsidP="00A81966">
      <w:pPr>
        <w:rPr>
          <w:rFonts w:cstheme="minorHAnsi"/>
          <w:b/>
        </w:rPr>
      </w:pPr>
      <w:r>
        <w:rPr>
          <w:rFonts w:cstheme="minorHAnsi"/>
          <w:b/>
        </w:rPr>
        <w:br w:type="page"/>
      </w:r>
      <w:r w:rsidR="00A81966" w:rsidRPr="00AC707A">
        <w:rPr>
          <w:rFonts w:cstheme="minorHAnsi"/>
          <w:b/>
        </w:rPr>
        <w:lastRenderedPageBreak/>
        <w:t>ANEXOS</w:t>
      </w:r>
    </w:p>
    <w:p w:rsidR="00A81966" w:rsidRPr="00A81966" w:rsidRDefault="00A81966" w:rsidP="00A81966">
      <w:pPr>
        <w:rPr>
          <w:rFonts w:cstheme="minorHAnsi"/>
        </w:rPr>
      </w:pPr>
      <w:r w:rsidRPr="00A81966">
        <w:rPr>
          <w:rFonts w:cstheme="minorHAnsi"/>
        </w:rPr>
        <w:t>1. Términos de referencia de la evaluación</w:t>
      </w:r>
    </w:p>
    <w:p w:rsidR="00A81966" w:rsidRPr="00A81966" w:rsidRDefault="00A81966" w:rsidP="00A81966">
      <w:pPr>
        <w:rPr>
          <w:rFonts w:cstheme="minorHAnsi"/>
        </w:rPr>
      </w:pPr>
      <w:r w:rsidRPr="00A81966">
        <w:rPr>
          <w:rFonts w:cstheme="minorHAnsi"/>
        </w:rPr>
        <w:t>2.  Lista de contactos de la evaluación</w:t>
      </w:r>
    </w:p>
    <w:p w:rsidR="00A81966" w:rsidRDefault="00214BFC" w:rsidP="00A81966">
      <w:pPr>
        <w:rPr>
          <w:rFonts w:cstheme="minorHAnsi"/>
        </w:rPr>
      </w:pPr>
      <w:r>
        <w:rPr>
          <w:rFonts w:cstheme="minorHAnsi"/>
        </w:rPr>
        <w:t xml:space="preserve">3. </w:t>
      </w:r>
      <w:r w:rsidR="00A81966" w:rsidRPr="00A81966">
        <w:rPr>
          <w:rFonts w:cstheme="minorHAnsi"/>
        </w:rPr>
        <w:t>Lista de documentos consultados</w:t>
      </w:r>
    </w:p>
    <w:p w:rsidR="00214BFC" w:rsidRDefault="00214BFC" w:rsidP="00A81966">
      <w:pPr>
        <w:rPr>
          <w:rFonts w:cstheme="minorHAnsi"/>
        </w:rPr>
      </w:pPr>
      <w:r>
        <w:rPr>
          <w:rFonts w:cstheme="minorHAnsi"/>
        </w:rPr>
        <w:t>4.  Caracterización de la intervención en Santa Cruz</w:t>
      </w:r>
    </w:p>
    <w:p w:rsidR="007E0AD6" w:rsidRDefault="007E0AD6" w:rsidP="00A81966">
      <w:pPr>
        <w:rPr>
          <w:rFonts w:cstheme="minorHAnsi"/>
        </w:rPr>
      </w:pPr>
      <w:r>
        <w:rPr>
          <w:rFonts w:cstheme="minorHAnsi"/>
        </w:rPr>
        <w:t xml:space="preserve">5. </w:t>
      </w:r>
      <w:r w:rsidRPr="007E0AD6">
        <w:rPr>
          <w:rFonts w:cstheme="minorHAnsi"/>
        </w:rPr>
        <w:t>Lista de trabajos peligrosos</w:t>
      </w:r>
    </w:p>
    <w:p w:rsidR="00214BFC" w:rsidRDefault="00214BFC" w:rsidP="00A81966">
      <w:pPr>
        <w:rPr>
          <w:rFonts w:cstheme="minorHAnsi"/>
        </w:rPr>
      </w:pPr>
    </w:p>
    <w:p w:rsidR="00214BFC" w:rsidRDefault="00214BFC" w:rsidP="00A81966">
      <w:pPr>
        <w:rPr>
          <w:rFonts w:cstheme="minorHAnsi"/>
        </w:rPr>
      </w:pPr>
    </w:p>
    <w:p w:rsidR="00D76CD6" w:rsidRDefault="00D76CD6">
      <w:pPr>
        <w:rPr>
          <w:rFonts w:cstheme="minorHAnsi"/>
          <w:b/>
        </w:rPr>
      </w:pPr>
      <w:r>
        <w:rPr>
          <w:rFonts w:cstheme="minorHAnsi"/>
          <w:b/>
        </w:rPr>
        <w:br w:type="page"/>
      </w:r>
    </w:p>
    <w:p w:rsidR="000B7F33" w:rsidRDefault="000B7F33" w:rsidP="000B7F33">
      <w:pPr>
        <w:pStyle w:val="Default"/>
        <w:framePr w:w="13040" w:wrap="auto" w:vAnchor="page" w:hAnchor="page" w:x="1" w:y="1"/>
      </w:pPr>
      <w:r>
        <w:rPr>
          <w:noProof/>
        </w:rPr>
        <w:lastRenderedPageBreak/>
        <w:drawing>
          <wp:inline distT="0" distB="0" distL="0" distR="0">
            <wp:extent cx="7772400" cy="10058400"/>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screen">
                      <a:extLst>
                        <a:ext uri="{28A0092B-C50C-407E-A947-70E740481C1C}">
                          <a14:useLocalDpi xmlns:a14="http://schemas.microsoft.com/office/drawing/2010/main" val="0"/>
                        </a:ext>
                      </a:extLst>
                    </a:blip>
                    <a:srcRect/>
                    <a:stretch>
                      <a:fillRect/>
                    </a:stretch>
                  </pic:blipFill>
                  <pic:spPr bwMode="auto">
                    <a:xfrm>
                      <a:off x="0" y="0"/>
                      <a:ext cx="7772400" cy="10058400"/>
                    </a:xfrm>
                    <a:prstGeom prst="rect">
                      <a:avLst/>
                    </a:prstGeom>
                    <a:noFill/>
                    <a:ln>
                      <a:noFill/>
                    </a:ln>
                  </pic:spPr>
                </pic:pic>
              </a:graphicData>
            </a:graphic>
          </wp:inline>
        </w:drawing>
      </w:r>
    </w:p>
    <w:p w:rsidR="000B7F33" w:rsidRDefault="000B7F33" w:rsidP="000B7F33">
      <w:pPr>
        <w:pStyle w:val="Default"/>
        <w:framePr w:w="13040" w:wrap="auto" w:vAnchor="page" w:hAnchor="page" w:x="1" w:y="1"/>
      </w:pPr>
    </w:p>
    <w:p w:rsidR="000B7F33" w:rsidRDefault="000B7F33" w:rsidP="000B7F33">
      <w:pPr>
        <w:pStyle w:val="Default"/>
        <w:pageBreakBefore/>
        <w:framePr w:w="13040" w:wrap="auto" w:vAnchor="page" w:hAnchor="page" w:x="1" w:y="1"/>
      </w:pPr>
      <w:r>
        <w:rPr>
          <w:noProof/>
        </w:rPr>
        <w:lastRenderedPageBreak/>
        <w:drawing>
          <wp:inline distT="0" distB="0" distL="0" distR="0">
            <wp:extent cx="7772400" cy="10058400"/>
            <wp:effectExtent l="1905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screen">
                      <a:extLst>
                        <a:ext uri="{28A0092B-C50C-407E-A947-70E740481C1C}">
                          <a14:useLocalDpi xmlns:a14="http://schemas.microsoft.com/office/drawing/2010/main" val="0"/>
                        </a:ext>
                      </a:extLst>
                    </a:blip>
                    <a:srcRect/>
                    <a:stretch>
                      <a:fillRect/>
                    </a:stretch>
                  </pic:blipFill>
                  <pic:spPr bwMode="auto">
                    <a:xfrm>
                      <a:off x="0" y="0"/>
                      <a:ext cx="7772400" cy="10058400"/>
                    </a:xfrm>
                    <a:prstGeom prst="rect">
                      <a:avLst/>
                    </a:prstGeom>
                    <a:noFill/>
                    <a:ln>
                      <a:noFill/>
                    </a:ln>
                  </pic:spPr>
                </pic:pic>
              </a:graphicData>
            </a:graphic>
          </wp:inline>
        </w:drawing>
      </w:r>
    </w:p>
    <w:p w:rsidR="000B7F33" w:rsidRDefault="000B7F33" w:rsidP="000B7F33">
      <w:pPr>
        <w:pStyle w:val="Default"/>
        <w:pageBreakBefore/>
        <w:framePr w:w="13040" w:wrap="auto" w:vAnchor="page" w:hAnchor="page" w:x="1" w:y="1"/>
      </w:pPr>
      <w:r>
        <w:rPr>
          <w:noProof/>
        </w:rPr>
        <w:lastRenderedPageBreak/>
        <w:drawing>
          <wp:inline distT="0" distB="0" distL="0" distR="0">
            <wp:extent cx="7772400" cy="10058400"/>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cstate="screen">
                      <a:extLst>
                        <a:ext uri="{28A0092B-C50C-407E-A947-70E740481C1C}">
                          <a14:useLocalDpi xmlns:a14="http://schemas.microsoft.com/office/drawing/2010/main" val="0"/>
                        </a:ext>
                      </a:extLst>
                    </a:blip>
                    <a:srcRect/>
                    <a:stretch>
                      <a:fillRect/>
                    </a:stretch>
                  </pic:blipFill>
                  <pic:spPr bwMode="auto">
                    <a:xfrm>
                      <a:off x="0" y="0"/>
                      <a:ext cx="7772400" cy="10058400"/>
                    </a:xfrm>
                    <a:prstGeom prst="rect">
                      <a:avLst/>
                    </a:prstGeom>
                    <a:noFill/>
                    <a:ln>
                      <a:noFill/>
                    </a:ln>
                  </pic:spPr>
                </pic:pic>
              </a:graphicData>
            </a:graphic>
          </wp:inline>
        </w:drawing>
      </w:r>
    </w:p>
    <w:p w:rsidR="0007492A" w:rsidRDefault="000B7F33">
      <w:pPr>
        <w:rPr>
          <w:rFonts w:cstheme="minorHAnsi"/>
          <w:b/>
        </w:rPr>
      </w:pPr>
      <w:r>
        <w:rPr>
          <w:rFonts w:cstheme="minorHAnsi"/>
          <w:b/>
        </w:rPr>
        <w:lastRenderedPageBreak/>
        <w:t xml:space="preserve">ANEXO 2.  </w:t>
      </w:r>
      <w:r w:rsidR="0007492A" w:rsidRPr="0007492A">
        <w:rPr>
          <w:rFonts w:cstheme="minorHAnsi"/>
          <w:b/>
        </w:rPr>
        <w:t xml:space="preserve">LISTA DE CONTACTOS DE LA EVALUACIÓN </w:t>
      </w:r>
    </w:p>
    <w:p w:rsidR="002C5B3C" w:rsidRDefault="002C5B3C" w:rsidP="002C5B3C">
      <w:pPr>
        <w:jc w:val="center"/>
        <w:rPr>
          <w:b/>
          <w:sz w:val="28"/>
          <w:szCs w:val="28"/>
          <w:lang w:val="es-ES_tradnl"/>
        </w:rPr>
      </w:pPr>
      <w:r w:rsidRPr="00C810D3">
        <w:rPr>
          <w:b/>
          <w:sz w:val="28"/>
          <w:szCs w:val="28"/>
          <w:lang w:val="es-ES_tradnl"/>
        </w:rPr>
        <w:t xml:space="preserve">REUNIONES LLEVADAS A CABO </w:t>
      </w:r>
      <w:r>
        <w:rPr>
          <w:b/>
          <w:sz w:val="28"/>
          <w:szCs w:val="28"/>
          <w:lang w:val="es-ES_tradnl"/>
        </w:rPr>
        <w:t xml:space="preserve">POR LA MISIÓN DE EVALUACIÓN DEL PNEPTI 2000-2010 </w:t>
      </w:r>
    </w:p>
    <w:tbl>
      <w:tblPr>
        <w:tblStyle w:val="Tablaconcuadrcula"/>
        <w:tblW w:w="8755" w:type="dxa"/>
        <w:tblLayout w:type="fixed"/>
        <w:tblLook w:val="04A0" w:firstRow="1" w:lastRow="0" w:firstColumn="1" w:lastColumn="0" w:noHBand="0" w:noVBand="1"/>
      </w:tblPr>
      <w:tblGrid>
        <w:gridCol w:w="1242"/>
        <w:gridCol w:w="1418"/>
        <w:gridCol w:w="3685"/>
        <w:gridCol w:w="2410"/>
      </w:tblGrid>
      <w:tr w:rsidR="00461DBD" w:rsidRPr="00F35BD5" w:rsidTr="00461DBD">
        <w:tc>
          <w:tcPr>
            <w:tcW w:w="1242" w:type="dxa"/>
          </w:tcPr>
          <w:p w:rsidR="00461DBD" w:rsidRPr="00F35BD5" w:rsidRDefault="00461DBD" w:rsidP="0080553A">
            <w:pPr>
              <w:jc w:val="center"/>
              <w:rPr>
                <w:b/>
                <w:sz w:val="24"/>
                <w:szCs w:val="24"/>
                <w:lang w:val="es-ES_tradnl"/>
              </w:rPr>
            </w:pPr>
            <w:r>
              <w:rPr>
                <w:b/>
                <w:sz w:val="24"/>
                <w:szCs w:val="24"/>
                <w:lang w:val="es-ES_tradnl"/>
              </w:rPr>
              <w:t>LUGAR</w:t>
            </w:r>
          </w:p>
        </w:tc>
        <w:tc>
          <w:tcPr>
            <w:tcW w:w="1418" w:type="dxa"/>
          </w:tcPr>
          <w:p w:rsidR="00461DBD" w:rsidRPr="00F35BD5" w:rsidRDefault="00461DBD" w:rsidP="0080553A">
            <w:pPr>
              <w:jc w:val="center"/>
              <w:rPr>
                <w:b/>
                <w:sz w:val="24"/>
                <w:szCs w:val="24"/>
                <w:lang w:val="es-ES_tradnl"/>
              </w:rPr>
            </w:pPr>
            <w:r w:rsidRPr="00F35BD5">
              <w:rPr>
                <w:b/>
                <w:sz w:val="24"/>
                <w:szCs w:val="24"/>
                <w:lang w:val="es-ES_tradnl"/>
              </w:rPr>
              <w:t>FECHA</w:t>
            </w:r>
          </w:p>
        </w:tc>
        <w:tc>
          <w:tcPr>
            <w:tcW w:w="3685" w:type="dxa"/>
          </w:tcPr>
          <w:p w:rsidR="00461DBD" w:rsidRPr="00F35BD5" w:rsidRDefault="00461DBD" w:rsidP="0080553A">
            <w:pPr>
              <w:jc w:val="center"/>
              <w:rPr>
                <w:b/>
                <w:sz w:val="24"/>
                <w:szCs w:val="24"/>
                <w:lang w:val="es-ES_tradnl"/>
              </w:rPr>
            </w:pPr>
            <w:r w:rsidRPr="00F35BD5">
              <w:rPr>
                <w:b/>
                <w:sz w:val="24"/>
                <w:szCs w:val="24"/>
                <w:lang w:val="es-ES_tradnl"/>
              </w:rPr>
              <w:t>NOMBRE</w:t>
            </w:r>
          </w:p>
        </w:tc>
        <w:tc>
          <w:tcPr>
            <w:tcW w:w="2410" w:type="dxa"/>
          </w:tcPr>
          <w:p w:rsidR="00461DBD" w:rsidRPr="00F35BD5" w:rsidRDefault="00461DBD" w:rsidP="0080553A">
            <w:pPr>
              <w:jc w:val="center"/>
              <w:rPr>
                <w:b/>
                <w:sz w:val="24"/>
                <w:szCs w:val="24"/>
                <w:lang w:val="es-ES_tradnl"/>
              </w:rPr>
            </w:pPr>
            <w:r w:rsidRPr="00F35BD5">
              <w:rPr>
                <w:b/>
                <w:sz w:val="24"/>
                <w:szCs w:val="24"/>
                <w:lang w:val="es-ES_tradnl"/>
              </w:rPr>
              <w:t>ENTIDAD</w:t>
            </w:r>
          </w:p>
        </w:tc>
      </w:tr>
      <w:tr w:rsidR="00461DBD" w:rsidTr="00461DBD">
        <w:tc>
          <w:tcPr>
            <w:tcW w:w="1242" w:type="dxa"/>
          </w:tcPr>
          <w:p w:rsidR="00461DBD" w:rsidRDefault="00461DBD" w:rsidP="0080553A">
            <w:pPr>
              <w:rPr>
                <w:b/>
                <w:lang w:val="es-ES_tradnl"/>
              </w:rPr>
            </w:pPr>
            <w:r w:rsidRPr="00B36FF1">
              <w:rPr>
                <w:b/>
                <w:lang w:val="es-ES_tradnl"/>
              </w:rPr>
              <w:t>LA PAZ</w:t>
            </w:r>
          </w:p>
          <w:p w:rsidR="00461DBD" w:rsidRDefault="00461DBD" w:rsidP="0080553A">
            <w:pPr>
              <w:rPr>
                <w:b/>
                <w:lang w:val="es-ES_tradnl"/>
              </w:rPr>
            </w:pPr>
          </w:p>
        </w:tc>
        <w:tc>
          <w:tcPr>
            <w:tcW w:w="1418" w:type="dxa"/>
          </w:tcPr>
          <w:p w:rsidR="00461DBD" w:rsidRDefault="00461DBD" w:rsidP="0080553A">
            <w:pPr>
              <w:rPr>
                <w:lang w:val="es-ES_tradnl"/>
              </w:rPr>
            </w:pPr>
            <w:r>
              <w:rPr>
                <w:lang w:val="es-ES_tradnl"/>
              </w:rPr>
              <w:t>05/0672011</w:t>
            </w:r>
          </w:p>
        </w:tc>
        <w:tc>
          <w:tcPr>
            <w:tcW w:w="3685" w:type="dxa"/>
          </w:tcPr>
          <w:p w:rsidR="00461DBD" w:rsidRDefault="00461DBD" w:rsidP="0080553A">
            <w:pPr>
              <w:rPr>
                <w:b/>
                <w:lang w:val="es-ES_tradnl"/>
              </w:rPr>
            </w:pPr>
            <w:r>
              <w:rPr>
                <w:b/>
                <w:lang w:val="es-ES_tradnl"/>
              </w:rPr>
              <w:t>Sandra Arellano</w:t>
            </w:r>
          </w:p>
        </w:tc>
        <w:tc>
          <w:tcPr>
            <w:tcW w:w="2410" w:type="dxa"/>
          </w:tcPr>
          <w:p w:rsidR="00461DBD" w:rsidRDefault="00461DBD" w:rsidP="0080553A">
            <w:pPr>
              <w:rPr>
                <w:lang w:val="es-ES_tradnl"/>
              </w:rPr>
            </w:pPr>
            <w:r>
              <w:rPr>
                <w:lang w:val="es-ES_tradnl"/>
              </w:rPr>
              <w:t>UNICEF</w:t>
            </w:r>
          </w:p>
        </w:tc>
      </w:tr>
      <w:tr w:rsidR="00461DBD" w:rsidTr="00461DBD">
        <w:tc>
          <w:tcPr>
            <w:tcW w:w="1242" w:type="dxa"/>
          </w:tcPr>
          <w:p w:rsidR="00461DBD" w:rsidRDefault="00461DBD" w:rsidP="0080553A">
            <w:pPr>
              <w:rPr>
                <w:b/>
                <w:lang w:val="es-ES_tradnl"/>
              </w:rPr>
            </w:pPr>
          </w:p>
          <w:p w:rsidR="00461DBD" w:rsidRPr="00B36FF1" w:rsidRDefault="00461DBD" w:rsidP="0080553A">
            <w:pPr>
              <w:rPr>
                <w:b/>
                <w:lang w:val="es-ES_tradnl"/>
              </w:rPr>
            </w:pPr>
          </w:p>
        </w:tc>
        <w:tc>
          <w:tcPr>
            <w:tcW w:w="1418" w:type="dxa"/>
          </w:tcPr>
          <w:p w:rsidR="00461DBD" w:rsidRDefault="00461DBD" w:rsidP="0080553A">
            <w:pPr>
              <w:rPr>
                <w:lang w:val="es-ES_tradnl"/>
              </w:rPr>
            </w:pPr>
          </w:p>
          <w:p w:rsidR="00461DBD" w:rsidRDefault="00461DBD" w:rsidP="0080553A">
            <w:pPr>
              <w:rPr>
                <w:lang w:val="es-ES_tradnl"/>
              </w:rPr>
            </w:pPr>
            <w:r>
              <w:rPr>
                <w:lang w:val="es-ES_tradnl"/>
              </w:rPr>
              <w:t>07/06/2011</w:t>
            </w:r>
          </w:p>
        </w:tc>
        <w:tc>
          <w:tcPr>
            <w:tcW w:w="3685" w:type="dxa"/>
          </w:tcPr>
          <w:p w:rsidR="00461DBD" w:rsidRDefault="00461DBD" w:rsidP="0080553A">
            <w:pPr>
              <w:rPr>
                <w:b/>
                <w:lang w:val="es-ES_tradnl"/>
              </w:rPr>
            </w:pPr>
          </w:p>
          <w:p w:rsidR="00461DBD" w:rsidRPr="00C810D3" w:rsidRDefault="00461DBD" w:rsidP="0080553A">
            <w:pPr>
              <w:rPr>
                <w:b/>
                <w:lang w:val="es-ES_tradnl"/>
              </w:rPr>
            </w:pPr>
            <w:r w:rsidRPr="00C810D3">
              <w:rPr>
                <w:b/>
                <w:lang w:val="es-ES_tradnl"/>
              </w:rPr>
              <w:t>María Esther Ibáñez</w:t>
            </w:r>
          </w:p>
        </w:tc>
        <w:tc>
          <w:tcPr>
            <w:tcW w:w="2410" w:type="dxa"/>
          </w:tcPr>
          <w:p w:rsidR="00461DBD" w:rsidRDefault="00461DBD" w:rsidP="0080553A">
            <w:pPr>
              <w:rPr>
                <w:lang w:val="es-ES_tradnl"/>
              </w:rPr>
            </w:pPr>
          </w:p>
          <w:p w:rsidR="00461DBD" w:rsidRDefault="00461DBD" w:rsidP="0080553A">
            <w:pPr>
              <w:rPr>
                <w:lang w:val="es-ES_tradnl"/>
              </w:rPr>
            </w:pPr>
            <w:r>
              <w:rPr>
                <w:lang w:val="es-ES_tradnl"/>
              </w:rPr>
              <w:t>Gregoria  Apaza.</w:t>
            </w:r>
          </w:p>
        </w:tc>
      </w:tr>
      <w:tr w:rsidR="00461DBD" w:rsidTr="00461DBD">
        <w:tc>
          <w:tcPr>
            <w:tcW w:w="1242" w:type="dxa"/>
          </w:tcPr>
          <w:p w:rsidR="00461DBD" w:rsidRPr="00B36FF1" w:rsidRDefault="00461DBD" w:rsidP="0080553A">
            <w:pPr>
              <w:rPr>
                <w:b/>
                <w:lang w:val="es-ES_tradnl"/>
              </w:rPr>
            </w:pPr>
          </w:p>
        </w:tc>
        <w:tc>
          <w:tcPr>
            <w:tcW w:w="1418" w:type="dxa"/>
          </w:tcPr>
          <w:p w:rsidR="00461DBD" w:rsidRDefault="00461DBD" w:rsidP="0080553A">
            <w:pPr>
              <w:rPr>
                <w:lang w:val="es-ES_tradnl"/>
              </w:rPr>
            </w:pPr>
            <w:r>
              <w:rPr>
                <w:lang w:val="es-ES_tradnl"/>
              </w:rPr>
              <w:t>08/06/2011</w:t>
            </w:r>
          </w:p>
        </w:tc>
        <w:tc>
          <w:tcPr>
            <w:tcW w:w="3685" w:type="dxa"/>
          </w:tcPr>
          <w:p w:rsidR="00461DBD" w:rsidRPr="00C810D3" w:rsidRDefault="00461DBD" w:rsidP="0080553A">
            <w:pPr>
              <w:rPr>
                <w:b/>
                <w:lang w:val="es-ES_tradnl"/>
              </w:rPr>
            </w:pPr>
            <w:r w:rsidRPr="00C810D3">
              <w:rPr>
                <w:b/>
                <w:lang w:val="es-ES_tradnl"/>
              </w:rPr>
              <w:t>Eva Udaeta</w:t>
            </w:r>
          </w:p>
          <w:p w:rsidR="00461DBD" w:rsidRDefault="00461DBD" w:rsidP="0080553A">
            <w:pPr>
              <w:rPr>
                <w:lang w:val="es-ES_tradnl"/>
              </w:rPr>
            </w:pPr>
            <w:r w:rsidRPr="00F35BD5">
              <w:rPr>
                <w:lang w:val="es-ES_tradnl"/>
              </w:rPr>
              <w:t>Ex Comisionada de CIEPTI - MTEPS</w:t>
            </w:r>
          </w:p>
        </w:tc>
        <w:tc>
          <w:tcPr>
            <w:tcW w:w="2410" w:type="dxa"/>
          </w:tcPr>
          <w:p w:rsidR="00461DBD" w:rsidRDefault="00461DBD" w:rsidP="0080553A">
            <w:pPr>
              <w:rPr>
                <w:lang w:val="es-ES_tradnl"/>
              </w:rPr>
            </w:pPr>
            <w:r>
              <w:rPr>
                <w:lang w:val="es-ES_tradnl"/>
              </w:rPr>
              <w:t>Ministerio de Educación</w:t>
            </w:r>
          </w:p>
        </w:tc>
      </w:tr>
      <w:tr w:rsidR="00461DBD" w:rsidTr="00461DBD">
        <w:tc>
          <w:tcPr>
            <w:tcW w:w="1242" w:type="dxa"/>
          </w:tcPr>
          <w:p w:rsidR="00461DBD" w:rsidRPr="00B36FF1" w:rsidRDefault="00461DBD" w:rsidP="0080553A">
            <w:pPr>
              <w:rPr>
                <w:b/>
                <w:lang w:val="es-ES_tradnl"/>
              </w:rPr>
            </w:pPr>
          </w:p>
        </w:tc>
        <w:tc>
          <w:tcPr>
            <w:tcW w:w="1418" w:type="dxa"/>
          </w:tcPr>
          <w:p w:rsidR="00461DBD" w:rsidRDefault="00461DBD" w:rsidP="0080553A">
            <w:pPr>
              <w:rPr>
                <w:lang w:val="es-ES_tradnl"/>
              </w:rPr>
            </w:pPr>
            <w:r>
              <w:rPr>
                <w:lang w:val="es-ES_tradnl"/>
              </w:rPr>
              <w:t>09/06/2011</w:t>
            </w:r>
          </w:p>
        </w:tc>
        <w:tc>
          <w:tcPr>
            <w:tcW w:w="3685" w:type="dxa"/>
          </w:tcPr>
          <w:p w:rsidR="00461DBD" w:rsidRPr="00C810D3" w:rsidRDefault="00461DBD" w:rsidP="0080553A">
            <w:pPr>
              <w:rPr>
                <w:b/>
                <w:lang w:val="es-ES_tradnl"/>
              </w:rPr>
            </w:pPr>
            <w:r w:rsidRPr="00C810D3">
              <w:rPr>
                <w:b/>
                <w:lang w:val="es-ES_tradnl"/>
              </w:rPr>
              <w:t>Lidia  Rodríguez.</w:t>
            </w:r>
          </w:p>
          <w:p w:rsidR="00461DBD" w:rsidRDefault="00461DBD" w:rsidP="0080553A">
            <w:pPr>
              <w:rPr>
                <w:lang w:val="es-ES_tradnl"/>
              </w:rPr>
            </w:pPr>
            <w:r w:rsidRPr="00F35BD5">
              <w:rPr>
                <w:lang w:val="es-ES_tradnl"/>
              </w:rPr>
              <w:t>Defensor del Pueblo Resp</w:t>
            </w:r>
            <w:r>
              <w:rPr>
                <w:lang w:val="es-ES_tradnl"/>
              </w:rPr>
              <w:t xml:space="preserve">onsable </w:t>
            </w:r>
            <w:r w:rsidRPr="00F35BD5">
              <w:rPr>
                <w:lang w:val="es-ES_tradnl"/>
              </w:rPr>
              <w:t xml:space="preserve"> Área </w:t>
            </w:r>
            <w:r>
              <w:rPr>
                <w:lang w:val="es-ES_tradnl"/>
              </w:rPr>
              <w:t xml:space="preserve"> Niñez</w:t>
            </w:r>
          </w:p>
        </w:tc>
        <w:tc>
          <w:tcPr>
            <w:tcW w:w="2410" w:type="dxa"/>
          </w:tcPr>
          <w:p w:rsidR="00461DBD" w:rsidRDefault="00461DBD" w:rsidP="0080553A">
            <w:pPr>
              <w:rPr>
                <w:lang w:val="es-ES_tradnl"/>
              </w:rPr>
            </w:pPr>
            <w:r>
              <w:rPr>
                <w:lang w:val="es-ES_tradnl"/>
              </w:rPr>
              <w:t>Defensor del Pueblo</w:t>
            </w:r>
          </w:p>
        </w:tc>
      </w:tr>
      <w:tr w:rsidR="00461DBD" w:rsidTr="00461DBD">
        <w:tc>
          <w:tcPr>
            <w:tcW w:w="1242" w:type="dxa"/>
          </w:tcPr>
          <w:p w:rsidR="00461DBD" w:rsidRPr="00B36FF1" w:rsidRDefault="00461DBD" w:rsidP="0080553A">
            <w:pPr>
              <w:rPr>
                <w:b/>
                <w:lang w:val="es-ES_tradnl"/>
              </w:rPr>
            </w:pPr>
          </w:p>
        </w:tc>
        <w:tc>
          <w:tcPr>
            <w:tcW w:w="1418" w:type="dxa"/>
          </w:tcPr>
          <w:p w:rsidR="00461DBD" w:rsidRDefault="00461DBD" w:rsidP="0080553A">
            <w:pPr>
              <w:rPr>
                <w:lang w:val="es-ES_tradnl"/>
              </w:rPr>
            </w:pPr>
            <w:r>
              <w:rPr>
                <w:lang w:val="es-ES_tradnl"/>
              </w:rPr>
              <w:t>10/06/2011</w:t>
            </w:r>
          </w:p>
        </w:tc>
        <w:tc>
          <w:tcPr>
            <w:tcW w:w="3685" w:type="dxa"/>
          </w:tcPr>
          <w:p w:rsidR="00461DBD" w:rsidRPr="00C810D3" w:rsidRDefault="00461DBD" w:rsidP="0080553A">
            <w:pPr>
              <w:rPr>
                <w:b/>
                <w:lang w:val="es-ES_tradnl"/>
              </w:rPr>
            </w:pPr>
            <w:r w:rsidRPr="00C810D3">
              <w:rPr>
                <w:b/>
                <w:lang w:val="es-ES_tradnl"/>
              </w:rPr>
              <w:t>Noel  Aguirre</w:t>
            </w:r>
          </w:p>
          <w:p w:rsidR="00461DBD" w:rsidRDefault="00461DBD" w:rsidP="0080553A">
            <w:pPr>
              <w:rPr>
                <w:lang w:val="es-ES_tradnl"/>
              </w:rPr>
            </w:pPr>
            <w:r w:rsidRPr="00F35BD5">
              <w:rPr>
                <w:lang w:val="es-ES_tradnl"/>
              </w:rPr>
              <w:t xml:space="preserve">Evaluador de PNETI </w:t>
            </w:r>
            <w:r>
              <w:rPr>
                <w:lang w:val="es-ES_tradnl"/>
              </w:rPr>
              <w:t>M</w:t>
            </w:r>
            <w:r w:rsidRPr="00F35BD5">
              <w:rPr>
                <w:lang w:val="es-ES_tradnl"/>
              </w:rPr>
              <w:t xml:space="preserve">edio </w:t>
            </w:r>
            <w:r>
              <w:rPr>
                <w:lang w:val="es-ES_tradnl"/>
              </w:rPr>
              <w:t>Termino</w:t>
            </w:r>
          </w:p>
        </w:tc>
        <w:tc>
          <w:tcPr>
            <w:tcW w:w="2410" w:type="dxa"/>
          </w:tcPr>
          <w:p w:rsidR="00461DBD" w:rsidRDefault="00461DBD" w:rsidP="0080553A">
            <w:pPr>
              <w:rPr>
                <w:lang w:val="es-ES_tradnl"/>
              </w:rPr>
            </w:pPr>
            <w:r>
              <w:rPr>
                <w:lang w:val="es-ES_tradnl"/>
              </w:rPr>
              <w:t>Ministerio de Educación.</w:t>
            </w:r>
          </w:p>
        </w:tc>
      </w:tr>
      <w:tr w:rsidR="00461DBD" w:rsidTr="00461DBD">
        <w:tc>
          <w:tcPr>
            <w:tcW w:w="1242" w:type="dxa"/>
          </w:tcPr>
          <w:p w:rsidR="00461DBD" w:rsidRPr="00B36FF1" w:rsidRDefault="00461DBD" w:rsidP="0080553A">
            <w:pPr>
              <w:rPr>
                <w:b/>
                <w:lang w:val="es-ES_tradnl"/>
              </w:rPr>
            </w:pPr>
          </w:p>
        </w:tc>
        <w:tc>
          <w:tcPr>
            <w:tcW w:w="1418" w:type="dxa"/>
          </w:tcPr>
          <w:p w:rsidR="00461DBD" w:rsidRDefault="00461DBD" w:rsidP="0080553A">
            <w:pPr>
              <w:rPr>
                <w:lang w:val="es-ES_tradnl"/>
              </w:rPr>
            </w:pPr>
            <w:r>
              <w:rPr>
                <w:lang w:val="es-ES_tradnl"/>
              </w:rPr>
              <w:t>16/05/2011</w:t>
            </w:r>
          </w:p>
        </w:tc>
        <w:tc>
          <w:tcPr>
            <w:tcW w:w="3685" w:type="dxa"/>
          </w:tcPr>
          <w:p w:rsidR="00461DBD" w:rsidRDefault="00461DBD" w:rsidP="0080553A">
            <w:pPr>
              <w:rPr>
                <w:b/>
                <w:lang w:val="es-ES_tradnl"/>
              </w:rPr>
            </w:pPr>
            <w:r>
              <w:rPr>
                <w:b/>
                <w:lang w:val="es-ES_tradnl"/>
              </w:rPr>
              <w:t>Maria Eugenia Reyes</w:t>
            </w:r>
          </w:p>
          <w:p w:rsidR="00461DBD" w:rsidRPr="00C810D3" w:rsidRDefault="00461DBD" w:rsidP="0080553A">
            <w:pPr>
              <w:rPr>
                <w:b/>
                <w:lang w:val="es-ES_tradnl"/>
              </w:rPr>
            </w:pPr>
          </w:p>
        </w:tc>
        <w:tc>
          <w:tcPr>
            <w:tcW w:w="2410" w:type="dxa"/>
          </w:tcPr>
          <w:p w:rsidR="00461DBD" w:rsidRPr="00EA40D3" w:rsidRDefault="00461DBD" w:rsidP="0080553A">
            <w:pPr>
              <w:rPr>
                <w:lang w:val="es-ES_tradnl"/>
              </w:rPr>
            </w:pPr>
            <w:r w:rsidRPr="00EA40D3">
              <w:rPr>
                <w:lang w:val="es-ES_tradnl"/>
              </w:rPr>
              <w:t>OIT</w:t>
            </w:r>
          </w:p>
        </w:tc>
      </w:tr>
      <w:tr w:rsidR="00461DBD" w:rsidTr="00461DBD">
        <w:tc>
          <w:tcPr>
            <w:tcW w:w="1242" w:type="dxa"/>
          </w:tcPr>
          <w:p w:rsidR="00461DBD" w:rsidRPr="00B36FF1" w:rsidRDefault="00461DBD" w:rsidP="0080553A">
            <w:pPr>
              <w:rPr>
                <w:b/>
                <w:lang w:val="es-ES_tradnl"/>
              </w:rPr>
            </w:pPr>
          </w:p>
        </w:tc>
        <w:tc>
          <w:tcPr>
            <w:tcW w:w="1418" w:type="dxa"/>
          </w:tcPr>
          <w:p w:rsidR="00461DBD" w:rsidRDefault="00461DBD" w:rsidP="0080553A">
            <w:pPr>
              <w:rPr>
                <w:lang w:val="es-ES_tradnl"/>
              </w:rPr>
            </w:pPr>
            <w:r>
              <w:rPr>
                <w:lang w:val="es-ES_tradnl"/>
              </w:rPr>
              <w:t>16/05/2011</w:t>
            </w:r>
          </w:p>
        </w:tc>
        <w:tc>
          <w:tcPr>
            <w:tcW w:w="3685" w:type="dxa"/>
          </w:tcPr>
          <w:p w:rsidR="00461DBD" w:rsidRDefault="00461DBD" w:rsidP="0080553A">
            <w:pPr>
              <w:rPr>
                <w:b/>
                <w:lang w:val="es-ES_tradnl"/>
              </w:rPr>
            </w:pPr>
            <w:r>
              <w:rPr>
                <w:b/>
                <w:lang w:val="es-ES_tradnl"/>
              </w:rPr>
              <w:t>Mabel Duran</w:t>
            </w:r>
          </w:p>
        </w:tc>
        <w:tc>
          <w:tcPr>
            <w:tcW w:w="2410" w:type="dxa"/>
          </w:tcPr>
          <w:p w:rsidR="00461DBD" w:rsidRPr="00EA40D3" w:rsidRDefault="00461DBD" w:rsidP="0080553A">
            <w:pPr>
              <w:rPr>
                <w:lang w:val="es-ES_tradnl"/>
              </w:rPr>
            </w:pPr>
            <w:r>
              <w:rPr>
                <w:lang w:val="es-ES_tradnl"/>
              </w:rPr>
              <w:t>Ministerio de Trabajo</w:t>
            </w:r>
          </w:p>
        </w:tc>
      </w:tr>
      <w:tr w:rsidR="00461DBD" w:rsidTr="00461DBD">
        <w:tc>
          <w:tcPr>
            <w:tcW w:w="1242" w:type="dxa"/>
          </w:tcPr>
          <w:p w:rsidR="00461DBD" w:rsidRDefault="00461DBD" w:rsidP="0080553A">
            <w:pPr>
              <w:rPr>
                <w:b/>
                <w:lang w:val="es-ES_tradnl"/>
              </w:rPr>
            </w:pPr>
          </w:p>
          <w:p w:rsidR="00461DBD" w:rsidRDefault="00461DBD" w:rsidP="0080553A">
            <w:pPr>
              <w:rPr>
                <w:b/>
                <w:lang w:val="es-ES_tradnl"/>
              </w:rPr>
            </w:pPr>
            <w:r w:rsidRPr="00B36FF1">
              <w:rPr>
                <w:b/>
                <w:lang w:val="es-ES_tradnl"/>
              </w:rPr>
              <w:t>POTOSI</w:t>
            </w:r>
          </w:p>
          <w:p w:rsidR="00461DBD" w:rsidRPr="00B36FF1" w:rsidRDefault="00461DBD" w:rsidP="0080553A">
            <w:pPr>
              <w:rPr>
                <w:b/>
                <w:lang w:val="es-ES_tradnl"/>
              </w:rPr>
            </w:pPr>
          </w:p>
        </w:tc>
        <w:tc>
          <w:tcPr>
            <w:tcW w:w="1418" w:type="dxa"/>
          </w:tcPr>
          <w:p w:rsidR="00461DBD" w:rsidRDefault="00461DBD" w:rsidP="0080553A">
            <w:pPr>
              <w:rPr>
                <w:lang w:val="es-ES_tradnl"/>
              </w:rPr>
            </w:pPr>
            <w:r>
              <w:rPr>
                <w:lang w:val="es-ES_tradnl"/>
              </w:rPr>
              <w:t>15/06/2011</w:t>
            </w:r>
          </w:p>
        </w:tc>
        <w:tc>
          <w:tcPr>
            <w:tcW w:w="3685" w:type="dxa"/>
          </w:tcPr>
          <w:p w:rsidR="00461DBD" w:rsidRPr="00C810D3" w:rsidRDefault="00461DBD" w:rsidP="0080553A">
            <w:pPr>
              <w:rPr>
                <w:b/>
                <w:lang w:val="es-ES_tradnl"/>
              </w:rPr>
            </w:pPr>
            <w:r w:rsidRPr="00C810D3">
              <w:rPr>
                <w:b/>
                <w:lang w:val="es-ES_tradnl"/>
              </w:rPr>
              <w:t>José Luis Barrios</w:t>
            </w:r>
          </w:p>
          <w:p w:rsidR="00461DBD" w:rsidRDefault="00461DBD" w:rsidP="0080553A">
            <w:pPr>
              <w:rPr>
                <w:lang w:val="es-ES_tradnl"/>
              </w:rPr>
            </w:pPr>
            <w:r>
              <w:rPr>
                <w:lang w:val="es-ES_tradnl"/>
              </w:rPr>
              <w:t>Director</w:t>
            </w:r>
          </w:p>
        </w:tc>
        <w:tc>
          <w:tcPr>
            <w:tcW w:w="2410" w:type="dxa"/>
          </w:tcPr>
          <w:p w:rsidR="00461DBD" w:rsidRDefault="00461DBD" w:rsidP="0080553A">
            <w:pPr>
              <w:rPr>
                <w:lang w:val="es-ES_tradnl"/>
              </w:rPr>
            </w:pPr>
            <w:r w:rsidRPr="00E52242">
              <w:rPr>
                <w:lang w:val="es-ES_tradnl"/>
              </w:rPr>
              <w:t>Ministerio de Trabajo - Jefatura Departamental</w:t>
            </w:r>
            <w:r>
              <w:rPr>
                <w:lang w:val="es-ES_tradnl"/>
              </w:rPr>
              <w:t xml:space="preserve"> Potosí.</w:t>
            </w:r>
          </w:p>
        </w:tc>
      </w:tr>
      <w:tr w:rsidR="00461DBD" w:rsidTr="00461DBD">
        <w:tc>
          <w:tcPr>
            <w:tcW w:w="1242" w:type="dxa"/>
          </w:tcPr>
          <w:p w:rsidR="00461DBD" w:rsidRPr="00B36FF1" w:rsidRDefault="00461DBD" w:rsidP="0080553A">
            <w:pPr>
              <w:rPr>
                <w:b/>
                <w:lang w:val="es-ES_tradnl"/>
              </w:rPr>
            </w:pPr>
          </w:p>
        </w:tc>
        <w:tc>
          <w:tcPr>
            <w:tcW w:w="1418" w:type="dxa"/>
          </w:tcPr>
          <w:p w:rsidR="00461DBD" w:rsidRDefault="00461DBD" w:rsidP="0080553A">
            <w:pPr>
              <w:rPr>
                <w:lang w:val="es-ES_tradnl"/>
              </w:rPr>
            </w:pPr>
            <w:r>
              <w:rPr>
                <w:lang w:val="es-ES_tradnl"/>
              </w:rPr>
              <w:t>14/06/2011</w:t>
            </w:r>
          </w:p>
        </w:tc>
        <w:tc>
          <w:tcPr>
            <w:tcW w:w="3685" w:type="dxa"/>
          </w:tcPr>
          <w:p w:rsidR="00461DBD" w:rsidRPr="00C810D3" w:rsidRDefault="00461DBD" w:rsidP="0080553A">
            <w:pPr>
              <w:rPr>
                <w:b/>
                <w:lang w:val="es-ES_tradnl"/>
              </w:rPr>
            </w:pPr>
            <w:r w:rsidRPr="00C810D3">
              <w:rPr>
                <w:b/>
                <w:lang w:val="es-ES_tradnl"/>
              </w:rPr>
              <w:t>Daniel Pereira</w:t>
            </w:r>
          </w:p>
          <w:p w:rsidR="00461DBD" w:rsidRDefault="00461DBD" w:rsidP="0080553A">
            <w:pPr>
              <w:jc w:val="both"/>
              <w:rPr>
                <w:lang w:val="es-ES_tradnl"/>
              </w:rPr>
            </w:pPr>
            <w:r>
              <w:rPr>
                <w:lang w:val="es-ES_tradnl"/>
              </w:rPr>
              <w:t xml:space="preserve">Consultor para la </w:t>
            </w:r>
            <w:r w:rsidRPr="00E52242">
              <w:rPr>
                <w:lang w:val="es-ES_tradnl"/>
              </w:rPr>
              <w:t>Jefatura Regional</w:t>
            </w:r>
            <w:r w:rsidR="00EF5AEA">
              <w:rPr>
                <w:lang w:val="es-ES_tradnl"/>
              </w:rPr>
              <w:t xml:space="preserve"> </w:t>
            </w:r>
            <w:r w:rsidRPr="00E52242">
              <w:rPr>
                <w:lang w:val="es-ES_tradnl"/>
              </w:rPr>
              <w:t>de Tr</w:t>
            </w:r>
            <w:r>
              <w:rPr>
                <w:lang w:val="es-ES_tradnl"/>
              </w:rPr>
              <w:t>abajo Inspector Infantil Potosí</w:t>
            </w:r>
          </w:p>
        </w:tc>
        <w:tc>
          <w:tcPr>
            <w:tcW w:w="2410" w:type="dxa"/>
          </w:tcPr>
          <w:p w:rsidR="00461DBD" w:rsidRDefault="00461DBD" w:rsidP="0080553A">
            <w:pPr>
              <w:rPr>
                <w:lang w:val="es-ES_tradnl"/>
              </w:rPr>
            </w:pPr>
            <w:r>
              <w:rPr>
                <w:lang w:val="es-ES_tradnl"/>
              </w:rPr>
              <w:t>Defensor del Pueblo Potosí.</w:t>
            </w:r>
          </w:p>
        </w:tc>
      </w:tr>
      <w:tr w:rsidR="00461DBD" w:rsidTr="00461DBD">
        <w:tc>
          <w:tcPr>
            <w:tcW w:w="1242" w:type="dxa"/>
          </w:tcPr>
          <w:p w:rsidR="00461DBD" w:rsidRPr="00B36FF1" w:rsidRDefault="00461DBD" w:rsidP="0080553A">
            <w:pPr>
              <w:rPr>
                <w:b/>
                <w:lang w:val="es-ES_tradnl"/>
              </w:rPr>
            </w:pPr>
          </w:p>
        </w:tc>
        <w:tc>
          <w:tcPr>
            <w:tcW w:w="1418" w:type="dxa"/>
          </w:tcPr>
          <w:p w:rsidR="00461DBD" w:rsidRDefault="00461DBD" w:rsidP="0080553A">
            <w:pPr>
              <w:rPr>
                <w:lang w:val="es-ES_tradnl"/>
              </w:rPr>
            </w:pPr>
            <w:r>
              <w:rPr>
                <w:lang w:val="es-ES_tradnl"/>
              </w:rPr>
              <w:t>14/06/2011</w:t>
            </w:r>
          </w:p>
        </w:tc>
        <w:tc>
          <w:tcPr>
            <w:tcW w:w="3685" w:type="dxa"/>
          </w:tcPr>
          <w:p w:rsidR="00461DBD" w:rsidRPr="00C810D3" w:rsidRDefault="00461DBD" w:rsidP="0080553A">
            <w:pPr>
              <w:rPr>
                <w:b/>
                <w:lang w:val="es-ES_tradnl"/>
              </w:rPr>
            </w:pPr>
            <w:r>
              <w:rPr>
                <w:b/>
                <w:lang w:val="es-ES_tradnl"/>
              </w:rPr>
              <w:t>Dr. Marcelino Chuqui</w:t>
            </w:r>
            <w:r w:rsidRPr="00C810D3">
              <w:rPr>
                <w:b/>
                <w:lang w:val="es-ES_tradnl"/>
              </w:rPr>
              <w:t>sea</w:t>
            </w:r>
          </w:p>
          <w:p w:rsidR="00461DBD" w:rsidRDefault="00461DBD" w:rsidP="0080553A">
            <w:pPr>
              <w:rPr>
                <w:lang w:val="es-ES_tradnl"/>
              </w:rPr>
            </w:pPr>
            <w:r>
              <w:rPr>
                <w:lang w:val="es-ES_tradnl"/>
              </w:rPr>
              <w:t>Encargado</w:t>
            </w:r>
          </w:p>
        </w:tc>
        <w:tc>
          <w:tcPr>
            <w:tcW w:w="2410" w:type="dxa"/>
          </w:tcPr>
          <w:p w:rsidR="00461DBD" w:rsidRDefault="00461DBD" w:rsidP="0080553A">
            <w:pPr>
              <w:rPr>
                <w:lang w:val="es-ES_tradnl"/>
              </w:rPr>
            </w:pPr>
            <w:r>
              <w:rPr>
                <w:lang w:val="es-ES_tradnl"/>
              </w:rPr>
              <w:t>Defensoría de la Niñez y Adolescencia – Potosí.</w:t>
            </w:r>
          </w:p>
        </w:tc>
      </w:tr>
      <w:tr w:rsidR="00461DBD" w:rsidTr="00461DBD">
        <w:tc>
          <w:tcPr>
            <w:tcW w:w="1242" w:type="dxa"/>
          </w:tcPr>
          <w:p w:rsidR="00461DBD" w:rsidRPr="00B36FF1" w:rsidRDefault="00461DBD" w:rsidP="0080553A">
            <w:pPr>
              <w:rPr>
                <w:b/>
                <w:lang w:val="es-ES_tradnl"/>
              </w:rPr>
            </w:pPr>
          </w:p>
        </w:tc>
        <w:tc>
          <w:tcPr>
            <w:tcW w:w="1418" w:type="dxa"/>
          </w:tcPr>
          <w:p w:rsidR="00461DBD" w:rsidRDefault="00461DBD" w:rsidP="0080553A">
            <w:pPr>
              <w:rPr>
                <w:lang w:val="es-ES_tradnl"/>
              </w:rPr>
            </w:pPr>
            <w:r>
              <w:rPr>
                <w:lang w:val="es-ES_tradnl"/>
              </w:rPr>
              <w:t>15/06/2011</w:t>
            </w:r>
          </w:p>
        </w:tc>
        <w:tc>
          <w:tcPr>
            <w:tcW w:w="3685" w:type="dxa"/>
          </w:tcPr>
          <w:p w:rsidR="00461DBD" w:rsidRDefault="00461DBD" w:rsidP="0080553A">
            <w:pPr>
              <w:rPr>
                <w:b/>
                <w:lang w:val="es-ES_tradnl"/>
              </w:rPr>
            </w:pPr>
            <w:r>
              <w:rPr>
                <w:b/>
                <w:lang w:val="es-ES_tradnl"/>
              </w:rPr>
              <w:t>Luz Rivero</w:t>
            </w:r>
          </w:p>
          <w:p w:rsidR="00461DBD" w:rsidRPr="00C810D3" w:rsidRDefault="00461DBD" w:rsidP="0080553A">
            <w:pPr>
              <w:rPr>
                <w:b/>
                <w:lang w:val="es-ES_tradnl"/>
              </w:rPr>
            </w:pPr>
          </w:p>
        </w:tc>
        <w:tc>
          <w:tcPr>
            <w:tcW w:w="2410" w:type="dxa"/>
          </w:tcPr>
          <w:p w:rsidR="00461DBD" w:rsidRDefault="00461DBD" w:rsidP="0080553A">
            <w:pPr>
              <w:rPr>
                <w:lang w:val="es-ES_tradnl"/>
              </w:rPr>
            </w:pPr>
            <w:r>
              <w:rPr>
                <w:lang w:val="es-ES_tradnl"/>
              </w:rPr>
              <w:t>Pastoral Social CARITAS</w:t>
            </w:r>
          </w:p>
        </w:tc>
      </w:tr>
      <w:tr w:rsidR="00461DBD" w:rsidTr="00461DBD">
        <w:tc>
          <w:tcPr>
            <w:tcW w:w="1242" w:type="dxa"/>
          </w:tcPr>
          <w:p w:rsidR="00461DBD" w:rsidRPr="00B36FF1" w:rsidRDefault="00461DBD" w:rsidP="0080553A">
            <w:pPr>
              <w:rPr>
                <w:b/>
                <w:lang w:val="es-ES_tradnl"/>
              </w:rPr>
            </w:pPr>
          </w:p>
        </w:tc>
        <w:tc>
          <w:tcPr>
            <w:tcW w:w="1418" w:type="dxa"/>
          </w:tcPr>
          <w:p w:rsidR="00461DBD" w:rsidRDefault="00461DBD" w:rsidP="0080553A">
            <w:pPr>
              <w:rPr>
                <w:lang w:val="es-ES_tradnl"/>
              </w:rPr>
            </w:pPr>
            <w:r>
              <w:rPr>
                <w:lang w:val="es-ES_tradnl"/>
              </w:rPr>
              <w:t>15/06/2011</w:t>
            </w:r>
          </w:p>
        </w:tc>
        <w:tc>
          <w:tcPr>
            <w:tcW w:w="3685" w:type="dxa"/>
          </w:tcPr>
          <w:p w:rsidR="00461DBD" w:rsidRPr="00C810D3" w:rsidRDefault="00461DBD" w:rsidP="0080553A">
            <w:pPr>
              <w:rPr>
                <w:b/>
                <w:lang w:val="es-ES_tradnl"/>
              </w:rPr>
            </w:pPr>
            <w:r w:rsidRPr="00C810D3">
              <w:rPr>
                <w:b/>
                <w:lang w:val="es-ES_tradnl"/>
              </w:rPr>
              <w:t>Samuel Rosales</w:t>
            </w:r>
          </w:p>
          <w:p w:rsidR="00461DBD" w:rsidRDefault="00461DBD" w:rsidP="0080553A">
            <w:pPr>
              <w:jc w:val="both"/>
              <w:rPr>
                <w:lang w:val="es-ES_tradnl"/>
              </w:rPr>
            </w:pPr>
            <w:r w:rsidRPr="00E52242">
              <w:rPr>
                <w:lang w:val="es-ES_tradnl"/>
              </w:rPr>
              <w:t>Ex Subcomisión Minería Proyecto</w:t>
            </w:r>
            <w:r w:rsidR="00EF5AEA">
              <w:rPr>
                <w:lang w:val="es-ES_tradnl"/>
              </w:rPr>
              <w:t xml:space="preserve"> </w:t>
            </w:r>
            <w:r w:rsidRPr="00E52242">
              <w:rPr>
                <w:lang w:val="es-ES_tradnl"/>
              </w:rPr>
              <w:t xml:space="preserve">PETIM </w:t>
            </w:r>
            <w:r>
              <w:rPr>
                <w:lang w:val="es-ES_tradnl"/>
              </w:rPr>
              <w:t xml:space="preserve">–Ex </w:t>
            </w:r>
            <w:r w:rsidRPr="00E52242">
              <w:rPr>
                <w:lang w:val="es-ES_tradnl"/>
              </w:rPr>
              <w:t>CARE Bolivia</w:t>
            </w:r>
            <w:r>
              <w:rPr>
                <w:lang w:val="es-ES_tradnl"/>
              </w:rPr>
              <w:t xml:space="preserve"> Potosí.</w:t>
            </w:r>
          </w:p>
        </w:tc>
        <w:tc>
          <w:tcPr>
            <w:tcW w:w="2410" w:type="dxa"/>
          </w:tcPr>
          <w:p w:rsidR="00461DBD" w:rsidRDefault="00461DBD" w:rsidP="0080553A">
            <w:pPr>
              <w:rPr>
                <w:lang w:val="es-ES_tradnl"/>
              </w:rPr>
            </w:pPr>
            <w:r>
              <w:rPr>
                <w:lang w:val="es-ES_tradnl"/>
              </w:rPr>
              <w:t xml:space="preserve">Trabaja de forma particular.   </w:t>
            </w:r>
          </w:p>
        </w:tc>
      </w:tr>
      <w:tr w:rsidR="00461DBD" w:rsidTr="00461DBD">
        <w:tc>
          <w:tcPr>
            <w:tcW w:w="1242" w:type="dxa"/>
          </w:tcPr>
          <w:p w:rsidR="00461DBD" w:rsidRDefault="00461DBD" w:rsidP="0080553A">
            <w:pPr>
              <w:rPr>
                <w:b/>
                <w:lang w:val="es-ES_tradnl"/>
              </w:rPr>
            </w:pPr>
          </w:p>
          <w:p w:rsidR="00461DBD" w:rsidRPr="00B36FF1" w:rsidRDefault="00461DBD" w:rsidP="0080553A">
            <w:pPr>
              <w:rPr>
                <w:b/>
                <w:lang w:val="es-ES_tradnl"/>
              </w:rPr>
            </w:pPr>
          </w:p>
        </w:tc>
        <w:tc>
          <w:tcPr>
            <w:tcW w:w="1418" w:type="dxa"/>
          </w:tcPr>
          <w:p w:rsidR="00461DBD" w:rsidRDefault="00461DBD" w:rsidP="0080553A">
            <w:pPr>
              <w:rPr>
                <w:lang w:val="es-ES_tradnl"/>
              </w:rPr>
            </w:pPr>
            <w:r>
              <w:rPr>
                <w:lang w:val="es-ES_tradnl"/>
              </w:rPr>
              <w:t>16/06/2011</w:t>
            </w:r>
          </w:p>
        </w:tc>
        <w:tc>
          <w:tcPr>
            <w:tcW w:w="3685" w:type="dxa"/>
          </w:tcPr>
          <w:p w:rsidR="00461DBD" w:rsidRDefault="00461DBD" w:rsidP="0080553A">
            <w:pPr>
              <w:rPr>
                <w:b/>
                <w:lang w:val="es-ES_tradnl"/>
              </w:rPr>
            </w:pPr>
            <w:r>
              <w:rPr>
                <w:b/>
                <w:lang w:val="es-ES_tradnl"/>
              </w:rPr>
              <w:t>Julio Mallon</w:t>
            </w:r>
          </w:p>
          <w:p w:rsidR="00461DBD" w:rsidRPr="00C810D3" w:rsidRDefault="00461DBD" w:rsidP="0080553A">
            <w:pPr>
              <w:rPr>
                <w:lang w:val="es-ES_tradnl"/>
              </w:rPr>
            </w:pPr>
            <w:r>
              <w:rPr>
                <w:lang w:val="es-ES_tradnl"/>
              </w:rPr>
              <w:t>Asesor del Ministro de Trabajo.</w:t>
            </w:r>
          </w:p>
        </w:tc>
        <w:tc>
          <w:tcPr>
            <w:tcW w:w="2410" w:type="dxa"/>
          </w:tcPr>
          <w:p w:rsidR="00461DBD" w:rsidRDefault="00461DBD" w:rsidP="0080553A">
            <w:pPr>
              <w:rPr>
                <w:lang w:val="es-ES_tradnl"/>
              </w:rPr>
            </w:pPr>
            <w:r>
              <w:rPr>
                <w:lang w:val="es-ES_tradnl"/>
              </w:rPr>
              <w:t>Ministerio de Trabajo.</w:t>
            </w:r>
          </w:p>
        </w:tc>
      </w:tr>
      <w:tr w:rsidR="00461DBD" w:rsidTr="00461DBD">
        <w:tc>
          <w:tcPr>
            <w:tcW w:w="1242" w:type="dxa"/>
          </w:tcPr>
          <w:p w:rsidR="00461DBD" w:rsidRDefault="00461DBD" w:rsidP="0080553A">
            <w:pPr>
              <w:rPr>
                <w:lang w:val="es-ES_tradnl"/>
              </w:rPr>
            </w:pPr>
          </w:p>
        </w:tc>
        <w:tc>
          <w:tcPr>
            <w:tcW w:w="1418" w:type="dxa"/>
          </w:tcPr>
          <w:p w:rsidR="00461DBD" w:rsidRDefault="00461DBD" w:rsidP="0080553A">
            <w:pPr>
              <w:rPr>
                <w:lang w:val="es-ES_tradnl"/>
              </w:rPr>
            </w:pPr>
            <w:r>
              <w:rPr>
                <w:lang w:val="es-ES_tradnl"/>
              </w:rPr>
              <w:t>18/06/2011</w:t>
            </w:r>
          </w:p>
        </w:tc>
        <w:tc>
          <w:tcPr>
            <w:tcW w:w="3685" w:type="dxa"/>
          </w:tcPr>
          <w:p w:rsidR="00461DBD" w:rsidRDefault="00461DBD" w:rsidP="0080553A">
            <w:pPr>
              <w:rPr>
                <w:b/>
                <w:lang w:val="es-ES_tradnl"/>
              </w:rPr>
            </w:pPr>
            <w:r>
              <w:rPr>
                <w:b/>
                <w:lang w:val="es-ES_tradnl"/>
              </w:rPr>
              <w:t>Olga  Alarcón</w:t>
            </w:r>
          </w:p>
          <w:p w:rsidR="00461DBD" w:rsidRPr="00C810D3" w:rsidRDefault="00461DBD" w:rsidP="0080553A">
            <w:pPr>
              <w:jc w:val="both"/>
              <w:rPr>
                <w:lang w:val="es-ES_tradnl"/>
              </w:rPr>
            </w:pPr>
            <w:r w:rsidRPr="00C810D3">
              <w:rPr>
                <w:lang w:val="es-ES_tradnl"/>
              </w:rPr>
              <w:t xml:space="preserve">Encargada </w:t>
            </w:r>
            <w:r>
              <w:rPr>
                <w:lang w:val="es-ES_tradnl"/>
              </w:rPr>
              <w:t xml:space="preserve"> área </w:t>
            </w:r>
            <w:r w:rsidRPr="00C810D3">
              <w:rPr>
                <w:lang w:val="es-ES_tradnl"/>
              </w:rPr>
              <w:t>Primera Infancia</w:t>
            </w:r>
          </w:p>
        </w:tc>
        <w:tc>
          <w:tcPr>
            <w:tcW w:w="2410" w:type="dxa"/>
          </w:tcPr>
          <w:p w:rsidR="00461DBD" w:rsidRDefault="00461DBD" w:rsidP="0080553A">
            <w:pPr>
              <w:rPr>
                <w:lang w:val="es-ES_tradnl"/>
              </w:rPr>
            </w:pPr>
            <w:r>
              <w:rPr>
                <w:lang w:val="es-ES_tradnl"/>
              </w:rPr>
              <w:t>Ministerio de Educación.</w:t>
            </w:r>
          </w:p>
        </w:tc>
      </w:tr>
      <w:tr w:rsidR="00461DBD" w:rsidTr="00461DBD">
        <w:tc>
          <w:tcPr>
            <w:tcW w:w="1242" w:type="dxa"/>
          </w:tcPr>
          <w:p w:rsidR="00461DBD" w:rsidRDefault="00461DBD" w:rsidP="0080553A">
            <w:pPr>
              <w:rPr>
                <w:lang w:val="es-ES_tradnl"/>
              </w:rPr>
            </w:pPr>
          </w:p>
        </w:tc>
        <w:tc>
          <w:tcPr>
            <w:tcW w:w="1418" w:type="dxa"/>
          </w:tcPr>
          <w:p w:rsidR="00461DBD" w:rsidRDefault="00461DBD" w:rsidP="0080553A">
            <w:pPr>
              <w:rPr>
                <w:lang w:val="es-ES_tradnl"/>
              </w:rPr>
            </w:pPr>
            <w:r>
              <w:rPr>
                <w:lang w:val="es-ES_tradnl"/>
              </w:rPr>
              <w:t>18/06/2011</w:t>
            </w:r>
          </w:p>
        </w:tc>
        <w:tc>
          <w:tcPr>
            <w:tcW w:w="3685" w:type="dxa"/>
          </w:tcPr>
          <w:p w:rsidR="00461DBD" w:rsidRDefault="00461DBD" w:rsidP="0080553A">
            <w:pPr>
              <w:rPr>
                <w:b/>
                <w:lang w:val="es-ES_tradnl"/>
              </w:rPr>
            </w:pPr>
            <w:r>
              <w:rPr>
                <w:b/>
                <w:lang w:val="es-ES_tradnl"/>
              </w:rPr>
              <w:t>René Rocha en representación de Claudia Ricaldi</w:t>
            </w:r>
          </w:p>
          <w:p w:rsidR="00461DBD" w:rsidRPr="00C810D3" w:rsidRDefault="00461DBD" w:rsidP="0080553A">
            <w:pPr>
              <w:jc w:val="both"/>
              <w:rPr>
                <w:lang w:val="es-ES_tradnl"/>
              </w:rPr>
            </w:pPr>
            <w:r w:rsidRPr="00C810D3">
              <w:rPr>
                <w:lang w:val="es-ES_tradnl"/>
              </w:rPr>
              <w:t>Asesora Gabinete Min. Educación</w:t>
            </w:r>
            <w:r w:rsidR="00EF5AEA">
              <w:rPr>
                <w:lang w:val="es-ES_tradnl"/>
              </w:rPr>
              <w:t xml:space="preserve"> </w:t>
            </w:r>
            <w:r w:rsidRPr="00C810D3">
              <w:rPr>
                <w:lang w:val="es-ES_tradnl"/>
              </w:rPr>
              <w:t>ex proyecto CEPROMIN.</w:t>
            </w:r>
          </w:p>
        </w:tc>
        <w:tc>
          <w:tcPr>
            <w:tcW w:w="2410" w:type="dxa"/>
          </w:tcPr>
          <w:p w:rsidR="00461DBD" w:rsidRDefault="00461DBD" w:rsidP="0080553A">
            <w:pPr>
              <w:rPr>
                <w:lang w:val="es-ES_tradnl"/>
              </w:rPr>
            </w:pPr>
            <w:r>
              <w:rPr>
                <w:lang w:val="es-ES_tradnl"/>
              </w:rPr>
              <w:t>Ministerio de Educación.</w:t>
            </w:r>
          </w:p>
        </w:tc>
      </w:tr>
      <w:tr w:rsidR="00461DBD" w:rsidTr="00461DBD">
        <w:tc>
          <w:tcPr>
            <w:tcW w:w="1242" w:type="dxa"/>
          </w:tcPr>
          <w:p w:rsidR="00461DBD" w:rsidRPr="00C44538" w:rsidRDefault="00461DBD" w:rsidP="0080553A">
            <w:pPr>
              <w:rPr>
                <w:b/>
                <w:lang w:val="es-ES_tradnl"/>
              </w:rPr>
            </w:pPr>
            <w:r w:rsidRPr="00C44538">
              <w:rPr>
                <w:b/>
                <w:lang w:val="es-ES_tradnl"/>
              </w:rPr>
              <w:t>SANTA CRUZ</w:t>
            </w:r>
          </w:p>
        </w:tc>
        <w:tc>
          <w:tcPr>
            <w:tcW w:w="1418" w:type="dxa"/>
          </w:tcPr>
          <w:p w:rsidR="00461DBD" w:rsidRDefault="00461DBD" w:rsidP="0080553A">
            <w:pPr>
              <w:rPr>
                <w:lang w:val="es-ES_tradnl"/>
              </w:rPr>
            </w:pPr>
            <w:r>
              <w:rPr>
                <w:lang w:val="es-ES_tradnl"/>
              </w:rPr>
              <w:t>07/06/2011</w:t>
            </w:r>
          </w:p>
        </w:tc>
        <w:tc>
          <w:tcPr>
            <w:tcW w:w="3685" w:type="dxa"/>
          </w:tcPr>
          <w:p w:rsidR="00461DBD" w:rsidRDefault="00461DBD" w:rsidP="0080553A">
            <w:pPr>
              <w:rPr>
                <w:b/>
              </w:rPr>
            </w:pPr>
            <w:r w:rsidRPr="00D70432">
              <w:rPr>
                <w:b/>
              </w:rPr>
              <w:t>Dr. Jim</w:t>
            </w:r>
            <w:r>
              <w:rPr>
                <w:b/>
              </w:rPr>
              <w:t>m</w:t>
            </w:r>
            <w:r w:rsidRPr="00D70432">
              <w:rPr>
                <w:b/>
              </w:rPr>
              <w:t>y Canedo</w:t>
            </w:r>
          </w:p>
          <w:p w:rsidR="00461DBD" w:rsidRPr="00C44538" w:rsidRDefault="00461DBD" w:rsidP="0080553A">
            <w:pPr>
              <w:rPr>
                <w:lang w:val="es-ES_tradnl"/>
              </w:rPr>
            </w:pPr>
            <w:r>
              <w:t xml:space="preserve">Jefe  Departamental del Trabajo </w:t>
            </w:r>
          </w:p>
        </w:tc>
        <w:tc>
          <w:tcPr>
            <w:tcW w:w="2410" w:type="dxa"/>
          </w:tcPr>
          <w:p w:rsidR="00461DBD" w:rsidRDefault="00461DBD" w:rsidP="0080553A">
            <w:pPr>
              <w:rPr>
                <w:lang w:val="es-ES_tradnl"/>
              </w:rPr>
            </w:pPr>
            <w:r>
              <w:rPr>
                <w:lang w:val="es-ES_tradnl"/>
              </w:rPr>
              <w:t>Ministerio de Trabajo</w:t>
            </w:r>
          </w:p>
        </w:tc>
      </w:tr>
      <w:tr w:rsidR="00461DBD" w:rsidTr="00461DBD">
        <w:tc>
          <w:tcPr>
            <w:tcW w:w="1242" w:type="dxa"/>
          </w:tcPr>
          <w:p w:rsidR="00461DBD" w:rsidRPr="00C44538" w:rsidRDefault="00461DBD" w:rsidP="0080553A">
            <w:pPr>
              <w:rPr>
                <w:b/>
                <w:lang w:val="es-ES_tradnl"/>
              </w:rPr>
            </w:pPr>
          </w:p>
        </w:tc>
        <w:tc>
          <w:tcPr>
            <w:tcW w:w="1418" w:type="dxa"/>
          </w:tcPr>
          <w:p w:rsidR="00461DBD" w:rsidRDefault="00461DBD" w:rsidP="0080553A">
            <w:pPr>
              <w:rPr>
                <w:lang w:val="es-ES_tradnl"/>
              </w:rPr>
            </w:pPr>
            <w:r>
              <w:rPr>
                <w:lang w:val="es-ES_tradnl"/>
              </w:rPr>
              <w:t>07/06/2011</w:t>
            </w:r>
          </w:p>
        </w:tc>
        <w:tc>
          <w:tcPr>
            <w:tcW w:w="3685" w:type="dxa"/>
          </w:tcPr>
          <w:p w:rsidR="00461DBD" w:rsidRDefault="00461DBD" w:rsidP="0080553A">
            <w:pPr>
              <w:rPr>
                <w:b/>
              </w:rPr>
            </w:pPr>
            <w:r w:rsidRPr="00D70432">
              <w:rPr>
                <w:b/>
              </w:rPr>
              <w:t>Dr. Freddy Antonio Acebey</w:t>
            </w:r>
            <w:r w:rsidR="00EF5AEA">
              <w:rPr>
                <w:b/>
              </w:rPr>
              <w:t xml:space="preserve">  </w:t>
            </w:r>
            <w:r w:rsidRPr="00D70432">
              <w:rPr>
                <w:b/>
              </w:rPr>
              <w:t>Gomez</w:t>
            </w:r>
          </w:p>
          <w:p w:rsidR="00461DBD" w:rsidRDefault="00461DBD" w:rsidP="0080553A">
            <w:r>
              <w:t>Responsable legal</w:t>
            </w:r>
          </w:p>
          <w:p w:rsidR="00461DBD" w:rsidRDefault="00461DBD" w:rsidP="0080553A">
            <w:pPr>
              <w:rPr>
                <w:b/>
                <w:lang w:val="es-ES_tradnl"/>
              </w:rPr>
            </w:pPr>
            <w:r>
              <w:t xml:space="preserve">Consultor para  el </w:t>
            </w:r>
            <w:r w:rsidRPr="00C44538">
              <w:t>comisionado de erradicación del trabajo infantil</w:t>
            </w:r>
          </w:p>
        </w:tc>
        <w:tc>
          <w:tcPr>
            <w:tcW w:w="2410" w:type="dxa"/>
          </w:tcPr>
          <w:p w:rsidR="00461DBD" w:rsidRDefault="00461DBD" w:rsidP="0080553A">
            <w:pPr>
              <w:rPr>
                <w:lang w:val="es-ES_tradnl"/>
              </w:rPr>
            </w:pPr>
            <w:r>
              <w:rPr>
                <w:lang w:val="es-ES_tradnl"/>
              </w:rPr>
              <w:t>Talleres y cursos OIT</w:t>
            </w:r>
          </w:p>
        </w:tc>
      </w:tr>
      <w:tr w:rsidR="00461DBD" w:rsidTr="00461DBD">
        <w:tc>
          <w:tcPr>
            <w:tcW w:w="1242" w:type="dxa"/>
          </w:tcPr>
          <w:p w:rsidR="00461DBD" w:rsidRDefault="00461DBD" w:rsidP="0080553A">
            <w:pPr>
              <w:rPr>
                <w:lang w:val="es-ES_tradnl"/>
              </w:rPr>
            </w:pPr>
          </w:p>
        </w:tc>
        <w:tc>
          <w:tcPr>
            <w:tcW w:w="1418" w:type="dxa"/>
          </w:tcPr>
          <w:p w:rsidR="00461DBD" w:rsidRDefault="00461DBD" w:rsidP="0080553A">
            <w:pPr>
              <w:rPr>
                <w:lang w:val="es-ES_tradnl"/>
              </w:rPr>
            </w:pPr>
            <w:r>
              <w:rPr>
                <w:lang w:val="es-ES_tradnl"/>
              </w:rPr>
              <w:t>07/06/2011</w:t>
            </w:r>
          </w:p>
        </w:tc>
        <w:tc>
          <w:tcPr>
            <w:tcW w:w="3685" w:type="dxa"/>
          </w:tcPr>
          <w:p w:rsidR="00461DBD" w:rsidRDefault="00461DBD" w:rsidP="0080553A">
            <w:pPr>
              <w:rPr>
                <w:rFonts w:cstheme="minorHAnsi"/>
                <w:b/>
                <w:bCs/>
                <w:sz w:val="24"/>
                <w:szCs w:val="24"/>
              </w:rPr>
            </w:pPr>
            <w:r w:rsidRPr="00D70432">
              <w:rPr>
                <w:rFonts w:cstheme="minorHAnsi"/>
                <w:b/>
                <w:bCs/>
                <w:sz w:val="24"/>
                <w:szCs w:val="24"/>
              </w:rPr>
              <w:t>Lidia Mayser</w:t>
            </w:r>
          </w:p>
          <w:p w:rsidR="00461DBD" w:rsidRPr="00C44538" w:rsidRDefault="00461DBD" w:rsidP="0080553A">
            <w:pPr>
              <w:rPr>
                <w:lang w:val="es-ES_tradnl"/>
              </w:rPr>
            </w:pPr>
            <w:r>
              <w:rPr>
                <w:lang w:val="es-ES_tradnl"/>
              </w:rPr>
              <w:t>Encargada del programa “</w:t>
            </w:r>
            <w:r>
              <w:rPr>
                <w:rFonts w:cstheme="minorHAnsi"/>
                <w:bCs/>
                <w:sz w:val="24"/>
                <w:szCs w:val="24"/>
              </w:rPr>
              <w:t>E</w:t>
            </w:r>
            <w:r w:rsidRPr="00257CB3">
              <w:rPr>
                <w:rFonts w:cstheme="minorHAnsi"/>
                <w:bCs/>
                <w:sz w:val="24"/>
                <w:szCs w:val="24"/>
              </w:rPr>
              <w:t>rradicación del trabajo infantil en la zafra de caña</w:t>
            </w:r>
            <w:r>
              <w:rPr>
                <w:rFonts w:cstheme="minorHAnsi"/>
                <w:bCs/>
                <w:sz w:val="24"/>
                <w:szCs w:val="24"/>
              </w:rPr>
              <w:t>”</w:t>
            </w:r>
          </w:p>
        </w:tc>
        <w:tc>
          <w:tcPr>
            <w:tcW w:w="2410" w:type="dxa"/>
          </w:tcPr>
          <w:p w:rsidR="00461DBD" w:rsidRDefault="00461DBD" w:rsidP="0080553A">
            <w:pPr>
              <w:rPr>
                <w:lang w:val="es-ES_tradnl"/>
              </w:rPr>
            </w:pPr>
          </w:p>
        </w:tc>
      </w:tr>
      <w:tr w:rsidR="00461DBD" w:rsidTr="00461DBD">
        <w:tc>
          <w:tcPr>
            <w:tcW w:w="1242" w:type="dxa"/>
          </w:tcPr>
          <w:p w:rsidR="00461DBD" w:rsidRDefault="00461DBD" w:rsidP="0080553A">
            <w:pPr>
              <w:rPr>
                <w:lang w:val="es-ES_tradnl"/>
              </w:rPr>
            </w:pPr>
          </w:p>
        </w:tc>
        <w:tc>
          <w:tcPr>
            <w:tcW w:w="1418" w:type="dxa"/>
          </w:tcPr>
          <w:p w:rsidR="00461DBD" w:rsidRDefault="00461DBD" w:rsidP="0080553A">
            <w:pPr>
              <w:rPr>
                <w:lang w:val="es-ES_tradnl"/>
              </w:rPr>
            </w:pPr>
            <w:r>
              <w:rPr>
                <w:lang w:val="es-ES_tradnl"/>
              </w:rPr>
              <w:t>08/06/2011</w:t>
            </w:r>
          </w:p>
        </w:tc>
        <w:tc>
          <w:tcPr>
            <w:tcW w:w="3685" w:type="dxa"/>
          </w:tcPr>
          <w:p w:rsidR="00461DBD" w:rsidRDefault="00461DBD" w:rsidP="0080553A">
            <w:pPr>
              <w:rPr>
                <w:b/>
              </w:rPr>
            </w:pPr>
            <w:r w:rsidRPr="00D70432">
              <w:rPr>
                <w:b/>
              </w:rPr>
              <w:t>Carmen Lino Villarroel</w:t>
            </w:r>
          </w:p>
          <w:p w:rsidR="00461DBD" w:rsidRDefault="00461DBD" w:rsidP="00EF5AEA">
            <w:pPr>
              <w:rPr>
                <w:b/>
                <w:lang w:val="es-ES_tradnl"/>
              </w:rPr>
            </w:pPr>
            <w:r>
              <w:t>Coordinadora del programa Buenas Prácticas Laborales, programa del ingenio azucarero Guabirá y Unión de Cañeros Guabirá</w:t>
            </w:r>
          </w:p>
        </w:tc>
        <w:tc>
          <w:tcPr>
            <w:tcW w:w="2410" w:type="dxa"/>
          </w:tcPr>
          <w:p w:rsidR="00461DBD" w:rsidRDefault="00461DBD" w:rsidP="0080553A">
            <w:pPr>
              <w:rPr>
                <w:lang w:val="es-ES_tradnl"/>
              </w:rPr>
            </w:pPr>
            <w:r>
              <w:t xml:space="preserve">Programa de responsabilidad social.   </w:t>
            </w:r>
          </w:p>
        </w:tc>
      </w:tr>
      <w:tr w:rsidR="00461DBD" w:rsidTr="00461DBD">
        <w:tc>
          <w:tcPr>
            <w:tcW w:w="1242" w:type="dxa"/>
          </w:tcPr>
          <w:p w:rsidR="00461DBD" w:rsidRDefault="00461DBD" w:rsidP="0080553A">
            <w:pPr>
              <w:rPr>
                <w:lang w:val="es-ES_tradnl"/>
              </w:rPr>
            </w:pPr>
          </w:p>
        </w:tc>
        <w:tc>
          <w:tcPr>
            <w:tcW w:w="1418" w:type="dxa"/>
          </w:tcPr>
          <w:p w:rsidR="00461DBD" w:rsidRDefault="00461DBD" w:rsidP="0080553A">
            <w:pPr>
              <w:rPr>
                <w:lang w:val="es-ES_tradnl"/>
              </w:rPr>
            </w:pPr>
            <w:r>
              <w:rPr>
                <w:lang w:val="es-ES_tradnl"/>
              </w:rPr>
              <w:t>08/06/2011</w:t>
            </w:r>
          </w:p>
        </w:tc>
        <w:tc>
          <w:tcPr>
            <w:tcW w:w="3685" w:type="dxa"/>
          </w:tcPr>
          <w:p w:rsidR="00461DBD" w:rsidRDefault="00461DBD" w:rsidP="0080553A">
            <w:pPr>
              <w:rPr>
                <w:b/>
              </w:rPr>
            </w:pPr>
            <w:r w:rsidRPr="00D70432">
              <w:rPr>
                <w:b/>
              </w:rPr>
              <w:t>Hugo Pinto Carrazana</w:t>
            </w:r>
          </w:p>
          <w:p w:rsidR="00461DBD" w:rsidRPr="00C44538" w:rsidRDefault="00461DBD" w:rsidP="0080553A">
            <w:r>
              <w:t>APEP – Asociación para Erradicación A la pobreza.</w:t>
            </w:r>
          </w:p>
        </w:tc>
        <w:tc>
          <w:tcPr>
            <w:tcW w:w="2410" w:type="dxa"/>
          </w:tcPr>
          <w:p w:rsidR="00461DBD" w:rsidRPr="00E07758" w:rsidRDefault="00461DBD" w:rsidP="0080553A">
            <w:r>
              <w:t xml:space="preserve">Asiento en Montero.  </w:t>
            </w:r>
            <w:r w:rsidRPr="00E07758">
              <w:t>ONG</w:t>
            </w:r>
          </w:p>
          <w:p w:rsidR="00461DBD" w:rsidRDefault="00461DBD" w:rsidP="0080553A">
            <w:pPr>
              <w:rPr>
                <w:lang w:val="es-ES_tradnl"/>
              </w:rPr>
            </w:pPr>
          </w:p>
        </w:tc>
      </w:tr>
      <w:tr w:rsidR="00461DBD" w:rsidTr="00461DBD">
        <w:tc>
          <w:tcPr>
            <w:tcW w:w="1242" w:type="dxa"/>
          </w:tcPr>
          <w:p w:rsidR="00461DBD" w:rsidRDefault="00461DBD" w:rsidP="0080553A">
            <w:pPr>
              <w:rPr>
                <w:lang w:val="es-ES_tradnl"/>
              </w:rPr>
            </w:pPr>
          </w:p>
        </w:tc>
        <w:tc>
          <w:tcPr>
            <w:tcW w:w="1418" w:type="dxa"/>
          </w:tcPr>
          <w:p w:rsidR="00461DBD" w:rsidRDefault="00461DBD" w:rsidP="0080553A">
            <w:pPr>
              <w:rPr>
                <w:lang w:val="es-ES_tradnl"/>
              </w:rPr>
            </w:pPr>
            <w:r>
              <w:rPr>
                <w:lang w:val="es-ES_tradnl"/>
              </w:rPr>
              <w:t>08/06/2011</w:t>
            </w:r>
          </w:p>
        </w:tc>
        <w:tc>
          <w:tcPr>
            <w:tcW w:w="3685" w:type="dxa"/>
          </w:tcPr>
          <w:p w:rsidR="00461DBD" w:rsidRDefault="00461DBD" w:rsidP="0080553A">
            <w:pPr>
              <w:rPr>
                <w:b/>
              </w:rPr>
            </w:pPr>
            <w:r w:rsidRPr="00D70432">
              <w:rPr>
                <w:b/>
              </w:rPr>
              <w:t>Guil</w:t>
            </w:r>
            <w:r>
              <w:rPr>
                <w:b/>
              </w:rPr>
              <w:t>l</w:t>
            </w:r>
            <w:r w:rsidRPr="00D70432">
              <w:rPr>
                <w:b/>
              </w:rPr>
              <w:t>ermo Dávalos</w:t>
            </w:r>
          </w:p>
          <w:p w:rsidR="00461DBD" w:rsidRDefault="00461DBD" w:rsidP="0080553A">
            <w:r>
              <w:t>Fundación SEPA</w:t>
            </w:r>
          </w:p>
          <w:p w:rsidR="00461DBD" w:rsidRPr="00C44538" w:rsidRDefault="00461DBD" w:rsidP="0080553A">
            <w:pPr>
              <w:rPr>
                <w:b/>
              </w:rPr>
            </w:pPr>
          </w:p>
        </w:tc>
        <w:tc>
          <w:tcPr>
            <w:tcW w:w="2410" w:type="dxa"/>
          </w:tcPr>
          <w:p w:rsidR="00461DBD" w:rsidRDefault="00461DBD" w:rsidP="0080553A">
            <w:r>
              <w:t xml:space="preserve">Servicios de estudios proyectos y análisis. </w:t>
            </w:r>
          </w:p>
          <w:p w:rsidR="00461DBD" w:rsidRPr="00E07758" w:rsidRDefault="00461DBD" w:rsidP="0080553A">
            <w:pPr>
              <w:rPr>
                <w:lang w:val="es-ES_tradnl"/>
              </w:rPr>
            </w:pPr>
            <w:r w:rsidRPr="00E07758">
              <w:t>ONG.</w:t>
            </w:r>
          </w:p>
        </w:tc>
      </w:tr>
      <w:tr w:rsidR="00461DBD" w:rsidTr="00461DBD">
        <w:tc>
          <w:tcPr>
            <w:tcW w:w="1242" w:type="dxa"/>
          </w:tcPr>
          <w:p w:rsidR="00461DBD" w:rsidRDefault="00461DBD" w:rsidP="0080553A">
            <w:pPr>
              <w:rPr>
                <w:lang w:val="es-ES_tradnl"/>
              </w:rPr>
            </w:pPr>
          </w:p>
        </w:tc>
        <w:tc>
          <w:tcPr>
            <w:tcW w:w="1418" w:type="dxa"/>
          </w:tcPr>
          <w:p w:rsidR="00461DBD" w:rsidRDefault="00461DBD" w:rsidP="0080553A">
            <w:pPr>
              <w:rPr>
                <w:lang w:val="es-ES_tradnl"/>
              </w:rPr>
            </w:pPr>
            <w:r>
              <w:rPr>
                <w:lang w:val="es-ES_tradnl"/>
              </w:rPr>
              <w:t>08/06/2011</w:t>
            </w:r>
          </w:p>
        </w:tc>
        <w:tc>
          <w:tcPr>
            <w:tcW w:w="3685" w:type="dxa"/>
          </w:tcPr>
          <w:p w:rsidR="00461DBD" w:rsidRDefault="00461DBD" w:rsidP="0080553A">
            <w:pPr>
              <w:rPr>
                <w:rFonts w:cstheme="minorHAnsi"/>
                <w:b/>
                <w:bCs/>
              </w:rPr>
            </w:pPr>
            <w:r w:rsidRPr="00D70432">
              <w:rPr>
                <w:rFonts w:cstheme="minorHAnsi"/>
                <w:b/>
                <w:bCs/>
              </w:rPr>
              <w:t>Celso Parada</w:t>
            </w:r>
          </w:p>
          <w:p w:rsidR="00461DBD" w:rsidRPr="00E07758" w:rsidRDefault="00461DBD" w:rsidP="0080553A">
            <w:pPr>
              <w:rPr>
                <w:rFonts w:cstheme="minorHAnsi"/>
                <w:bCs/>
              </w:rPr>
            </w:pPr>
            <w:r w:rsidRPr="00787F23">
              <w:rPr>
                <w:rFonts w:cstheme="minorHAnsi"/>
                <w:bCs/>
              </w:rPr>
              <w:t xml:space="preserve">Asesor de la representación del </w:t>
            </w:r>
            <w:r w:rsidRPr="00D70432">
              <w:rPr>
                <w:rFonts w:cstheme="minorHAnsi"/>
                <w:b/>
                <w:bCs/>
              </w:rPr>
              <w:t>Defensor del Pueblo</w:t>
            </w:r>
            <w:r w:rsidRPr="00787F23">
              <w:rPr>
                <w:rFonts w:cstheme="minorHAnsi"/>
                <w:bCs/>
              </w:rPr>
              <w:t xml:space="preserve">. </w:t>
            </w:r>
          </w:p>
        </w:tc>
        <w:tc>
          <w:tcPr>
            <w:tcW w:w="2410" w:type="dxa"/>
          </w:tcPr>
          <w:p w:rsidR="00461DBD" w:rsidRPr="00E07758" w:rsidRDefault="00461DBD" w:rsidP="0080553A">
            <w:pPr>
              <w:rPr>
                <w:lang w:val="es-ES_tradnl"/>
              </w:rPr>
            </w:pPr>
            <w:r w:rsidRPr="00E07758">
              <w:rPr>
                <w:rFonts w:cstheme="minorHAnsi"/>
                <w:bCs/>
              </w:rPr>
              <w:t>Defensor del Pueblo.</w:t>
            </w:r>
          </w:p>
        </w:tc>
      </w:tr>
      <w:tr w:rsidR="00461DBD" w:rsidTr="00461DBD">
        <w:tc>
          <w:tcPr>
            <w:tcW w:w="1242" w:type="dxa"/>
          </w:tcPr>
          <w:p w:rsidR="00461DBD" w:rsidRDefault="00461DBD" w:rsidP="0080553A">
            <w:pPr>
              <w:rPr>
                <w:lang w:val="es-ES_tradnl"/>
              </w:rPr>
            </w:pPr>
          </w:p>
        </w:tc>
        <w:tc>
          <w:tcPr>
            <w:tcW w:w="1418" w:type="dxa"/>
          </w:tcPr>
          <w:p w:rsidR="00461DBD" w:rsidRDefault="00461DBD" w:rsidP="0080553A">
            <w:pPr>
              <w:rPr>
                <w:lang w:val="es-ES_tradnl"/>
              </w:rPr>
            </w:pPr>
            <w:r>
              <w:rPr>
                <w:lang w:val="es-ES_tradnl"/>
              </w:rPr>
              <w:t>09/06/2011</w:t>
            </w:r>
          </w:p>
        </w:tc>
        <w:tc>
          <w:tcPr>
            <w:tcW w:w="3685" w:type="dxa"/>
          </w:tcPr>
          <w:p w:rsidR="00461DBD" w:rsidRDefault="00461DBD" w:rsidP="0080553A">
            <w:pPr>
              <w:rPr>
                <w:b/>
                <w:lang w:val="es-ES_tradnl"/>
              </w:rPr>
            </w:pPr>
            <w:r w:rsidRPr="00D70432">
              <w:rPr>
                <w:b/>
              </w:rPr>
              <w:t>Diana Sabillón</w:t>
            </w:r>
          </w:p>
        </w:tc>
        <w:tc>
          <w:tcPr>
            <w:tcW w:w="2410" w:type="dxa"/>
          </w:tcPr>
          <w:p w:rsidR="00461DBD" w:rsidRPr="00E07758" w:rsidRDefault="00461DBD" w:rsidP="0080553A">
            <w:pPr>
              <w:rPr>
                <w:lang w:val="es-ES_tradnl"/>
              </w:rPr>
            </w:pPr>
            <w:r w:rsidRPr="00E07758">
              <w:t>Instituto Boliviano de Comercio exterior.</w:t>
            </w:r>
          </w:p>
        </w:tc>
      </w:tr>
      <w:tr w:rsidR="00461DBD" w:rsidTr="00461DBD">
        <w:tc>
          <w:tcPr>
            <w:tcW w:w="1242" w:type="dxa"/>
          </w:tcPr>
          <w:p w:rsidR="00461DBD" w:rsidRDefault="00461DBD" w:rsidP="0080553A">
            <w:pPr>
              <w:rPr>
                <w:lang w:val="es-ES_tradnl"/>
              </w:rPr>
            </w:pPr>
          </w:p>
        </w:tc>
        <w:tc>
          <w:tcPr>
            <w:tcW w:w="1418" w:type="dxa"/>
          </w:tcPr>
          <w:p w:rsidR="00461DBD" w:rsidRDefault="00461DBD" w:rsidP="0080553A">
            <w:pPr>
              <w:rPr>
                <w:lang w:val="es-ES_tradnl"/>
              </w:rPr>
            </w:pPr>
            <w:r>
              <w:rPr>
                <w:lang w:val="es-ES_tradnl"/>
              </w:rPr>
              <w:t>09/06/2011</w:t>
            </w:r>
          </w:p>
        </w:tc>
        <w:tc>
          <w:tcPr>
            <w:tcW w:w="3685" w:type="dxa"/>
          </w:tcPr>
          <w:p w:rsidR="00461DBD" w:rsidRDefault="00461DBD" w:rsidP="0080553A">
            <w:pPr>
              <w:rPr>
                <w:b/>
              </w:rPr>
            </w:pPr>
            <w:r w:rsidRPr="00D70432">
              <w:rPr>
                <w:b/>
              </w:rPr>
              <w:t>Valerio Carvajal</w:t>
            </w:r>
          </w:p>
          <w:p w:rsidR="00461DBD" w:rsidRPr="00E07758" w:rsidRDefault="00461DBD" w:rsidP="0080553A">
            <w:pPr>
              <w:rPr>
                <w:lang w:val="es-ES_tradnl"/>
              </w:rPr>
            </w:pPr>
            <w:r w:rsidRPr="00E07758">
              <w:t>Secretario Ejecutivo de la federación de zafreros</w:t>
            </w:r>
          </w:p>
        </w:tc>
        <w:tc>
          <w:tcPr>
            <w:tcW w:w="2410" w:type="dxa"/>
          </w:tcPr>
          <w:p w:rsidR="00461DBD" w:rsidRDefault="00461DBD" w:rsidP="0080553A">
            <w:pPr>
              <w:rPr>
                <w:lang w:val="es-ES_tradnl"/>
              </w:rPr>
            </w:pPr>
            <w:r>
              <w:t>Federación d</w:t>
            </w:r>
            <w:r w:rsidRPr="00E07758">
              <w:t>e Zafreros</w:t>
            </w:r>
          </w:p>
        </w:tc>
      </w:tr>
      <w:tr w:rsidR="00461DBD" w:rsidTr="00461DBD">
        <w:tc>
          <w:tcPr>
            <w:tcW w:w="1242" w:type="dxa"/>
          </w:tcPr>
          <w:p w:rsidR="00461DBD" w:rsidRDefault="00461DBD" w:rsidP="0080553A">
            <w:pPr>
              <w:rPr>
                <w:lang w:val="es-ES_tradnl"/>
              </w:rPr>
            </w:pPr>
          </w:p>
        </w:tc>
        <w:tc>
          <w:tcPr>
            <w:tcW w:w="1418" w:type="dxa"/>
          </w:tcPr>
          <w:p w:rsidR="00461DBD" w:rsidRDefault="00461DBD" w:rsidP="0080553A">
            <w:pPr>
              <w:rPr>
                <w:lang w:val="es-ES_tradnl"/>
              </w:rPr>
            </w:pPr>
            <w:r>
              <w:rPr>
                <w:lang w:val="es-ES_tradnl"/>
              </w:rPr>
              <w:t>09/06/2011</w:t>
            </w:r>
          </w:p>
        </w:tc>
        <w:tc>
          <w:tcPr>
            <w:tcW w:w="3685" w:type="dxa"/>
          </w:tcPr>
          <w:p w:rsidR="00461DBD" w:rsidRDefault="00461DBD" w:rsidP="0080553A">
            <w:pPr>
              <w:rPr>
                <w:b/>
              </w:rPr>
            </w:pPr>
            <w:r w:rsidRPr="009E1E2C">
              <w:rPr>
                <w:b/>
              </w:rPr>
              <w:t>Alberto Fernández</w:t>
            </w:r>
          </w:p>
          <w:p w:rsidR="00461DBD" w:rsidRPr="009E1E2C" w:rsidRDefault="00461DBD" w:rsidP="0080553A">
            <w:pPr>
              <w:rPr>
                <w:lang w:val="es-ES_tradnl"/>
              </w:rPr>
            </w:pPr>
            <w:r>
              <w:t>Secretario d</w:t>
            </w:r>
            <w:r w:rsidRPr="009E1E2C">
              <w:t>e Relaciones</w:t>
            </w:r>
          </w:p>
        </w:tc>
        <w:tc>
          <w:tcPr>
            <w:tcW w:w="2410" w:type="dxa"/>
          </w:tcPr>
          <w:p w:rsidR="00461DBD" w:rsidRDefault="00461DBD" w:rsidP="0080553A">
            <w:pPr>
              <w:rPr>
                <w:lang w:val="es-ES_tradnl"/>
              </w:rPr>
            </w:pPr>
            <w:r>
              <w:t>Federación d</w:t>
            </w:r>
            <w:r w:rsidRPr="00E07758">
              <w:t>e Zafreros</w:t>
            </w:r>
          </w:p>
        </w:tc>
      </w:tr>
      <w:tr w:rsidR="00461DBD" w:rsidTr="00461DBD">
        <w:tc>
          <w:tcPr>
            <w:tcW w:w="1242" w:type="dxa"/>
          </w:tcPr>
          <w:p w:rsidR="00461DBD" w:rsidRDefault="00461DBD" w:rsidP="0080553A">
            <w:pPr>
              <w:rPr>
                <w:lang w:val="es-ES_tradnl"/>
              </w:rPr>
            </w:pPr>
          </w:p>
        </w:tc>
        <w:tc>
          <w:tcPr>
            <w:tcW w:w="1418" w:type="dxa"/>
          </w:tcPr>
          <w:p w:rsidR="00461DBD" w:rsidRDefault="00461DBD" w:rsidP="0080553A">
            <w:pPr>
              <w:rPr>
                <w:lang w:val="es-ES_tradnl"/>
              </w:rPr>
            </w:pPr>
            <w:r>
              <w:rPr>
                <w:lang w:val="es-ES_tradnl"/>
              </w:rPr>
              <w:t>09/06/2011</w:t>
            </w:r>
          </w:p>
        </w:tc>
        <w:tc>
          <w:tcPr>
            <w:tcW w:w="3685" w:type="dxa"/>
          </w:tcPr>
          <w:p w:rsidR="00461DBD" w:rsidRPr="009E1E2C" w:rsidRDefault="00461DBD" w:rsidP="0080553A">
            <w:pPr>
              <w:rPr>
                <w:b/>
              </w:rPr>
            </w:pPr>
            <w:r w:rsidRPr="009E1E2C">
              <w:rPr>
                <w:b/>
              </w:rPr>
              <w:t xml:space="preserve">Julián Antonio Serrano loza </w:t>
            </w:r>
          </w:p>
          <w:p w:rsidR="00461DBD" w:rsidRPr="009E1E2C" w:rsidRDefault="00461DBD" w:rsidP="0080553A">
            <w:pPr>
              <w:rPr>
                <w:lang w:val="es-ES_tradnl"/>
              </w:rPr>
            </w:pPr>
            <w:r w:rsidRPr="009E1E2C">
              <w:t>Secretario de Salud.</w:t>
            </w:r>
          </w:p>
        </w:tc>
        <w:tc>
          <w:tcPr>
            <w:tcW w:w="2410" w:type="dxa"/>
          </w:tcPr>
          <w:p w:rsidR="00461DBD" w:rsidRDefault="00461DBD" w:rsidP="0080553A">
            <w:pPr>
              <w:rPr>
                <w:lang w:val="es-ES_tradnl"/>
              </w:rPr>
            </w:pPr>
            <w:r>
              <w:t>Federación d</w:t>
            </w:r>
            <w:r w:rsidRPr="00E07758">
              <w:t>e Zafreros</w:t>
            </w:r>
          </w:p>
        </w:tc>
      </w:tr>
      <w:tr w:rsidR="00461DBD" w:rsidTr="00461DBD">
        <w:tc>
          <w:tcPr>
            <w:tcW w:w="1242" w:type="dxa"/>
          </w:tcPr>
          <w:p w:rsidR="00461DBD" w:rsidRDefault="00461DBD" w:rsidP="0080553A">
            <w:pPr>
              <w:rPr>
                <w:lang w:val="es-ES_tradnl"/>
              </w:rPr>
            </w:pPr>
          </w:p>
        </w:tc>
        <w:tc>
          <w:tcPr>
            <w:tcW w:w="1418" w:type="dxa"/>
          </w:tcPr>
          <w:p w:rsidR="00461DBD" w:rsidRDefault="00461DBD" w:rsidP="0080553A">
            <w:pPr>
              <w:rPr>
                <w:lang w:val="es-ES_tradnl"/>
              </w:rPr>
            </w:pPr>
            <w:r>
              <w:rPr>
                <w:lang w:val="es-ES_tradnl"/>
              </w:rPr>
              <w:t>09/06/2011</w:t>
            </w:r>
          </w:p>
        </w:tc>
        <w:tc>
          <w:tcPr>
            <w:tcW w:w="3685" w:type="dxa"/>
          </w:tcPr>
          <w:p w:rsidR="00461DBD" w:rsidRPr="009E1E2C" w:rsidRDefault="00461DBD" w:rsidP="0080553A">
            <w:pPr>
              <w:rPr>
                <w:b/>
              </w:rPr>
            </w:pPr>
            <w:r w:rsidRPr="009E1E2C">
              <w:rPr>
                <w:b/>
              </w:rPr>
              <w:t>Felipe Titirico</w:t>
            </w:r>
          </w:p>
          <w:p w:rsidR="00461DBD" w:rsidRPr="009E1E2C" w:rsidRDefault="00461DBD" w:rsidP="0080553A">
            <w:pPr>
              <w:rPr>
                <w:lang w:val="es-ES_tradnl"/>
              </w:rPr>
            </w:pPr>
            <w:r>
              <w:t>Secretario de O</w:t>
            </w:r>
            <w:r w:rsidRPr="009E1E2C">
              <w:t>rganización.</w:t>
            </w:r>
          </w:p>
        </w:tc>
        <w:tc>
          <w:tcPr>
            <w:tcW w:w="2410" w:type="dxa"/>
          </w:tcPr>
          <w:p w:rsidR="00461DBD" w:rsidRDefault="00461DBD" w:rsidP="0080553A">
            <w:pPr>
              <w:rPr>
                <w:lang w:val="es-ES_tradnl"/>
              </w:rPr>
            </w:pPr>
            <w:r>
              <w:t>Federación d</w:t>
            </w:r>
            <w:r w:rsidRPr="00E07758">
              <w:t>e Zafreros</w:t>
            </w:r>
          </w:p>
        </w:tc>
      </w:tr>
      <w:tr w:rsidR="00461DBD" w:rsidTr="00461DBD">
        <w:tc>
          <w:tcPr>
            <w:tcW w:w="1242" w:type="dxa"/>
          </w:tcPr>
          <w:p w:rsidR="00461DBD" w:rsidRPr="009E1E2C" w:rsidRDefault="00461DBD" w:rsidP="0080553A">
            <w:pPr>
              <w:rPr>
                <w:b/>
                <w:lang w:val="es-ES_tradnl"/>
              </w:rPr>
            </w:pPr>
          </w:p>
        </w:tc>
        <w:tc>
          <w:tcPr>
            <w:tcW w:w="1418" w:type="dxa"/>
          </w:tcPr>
          <w:p w:rsidR="00461DBD" w:rsidRDefault="00461DBD" w:rsidP="0080553A">
            <w:pPr>
              <w:rPr>
                <w:lang w:val="es-ES_tradnl"/>
              </w:rPr>
            </w:pPr>
            <w:r>
              <w:rPr>
                <w:lang w:val="es-ES_tradnl"/>
              </w:rPr>
              <w:t>10/06/2011</w:t>
            </w:r>
          </w:p>
        </w:tc>
        <w:tc>
          <w:tcPr>
            <w:tcW w:w="3685" w:type="dxa"/>
          </w:tcPr>
          <w:p w:rsidR="00461DBD" w:rsidRDefault="00461DBD" w:rsidP="0080553A">
            <w:pPr>
              <w:rPr>
                <w:b/>
                <w:sz w:val="24"/>
              </w:rPr>
            </w:pPr>
            <w:r w:rsidRPr="00D70432">
              <w:rPr>
                <w:b/>
                <w:sz w:val="24"/>
              </w:rPr>
              <w:t>Jesús Cayoja</w:t>
            </w:r>
          </w:p>
          <w:p w:rsidR="00461DBD" w:rsidRPr="009E1E2C" w:rsidRDefault="00461DBD" w:rsidP="0080553A">
            <w:pPr>
              <w:rPr>
                <w:sz w:val="24"/>
              </w:rPr>
            </w:pPr>
            <w:r w:rsidRPr="009E1E2C">
              <w:rPr>
                <w:sz w:val="24"/>
              </w:rPr>
              <w:t xml:space="preserve">Jefe Departamental del Trabajo </w:t>
            </w:r>
            <w:r>
              <w:rPr>
                <w:sz w:val="24"/>
              </w:rPr>
              <w:t>- Montero</w:t>
            </w:r>
          </w:p>
        </w:tc>
        <w:tc>
          <w:tcPr>
            <w:tcW w:w="2410" w:type="dxa"/>
          </w:tcPr>
          <w:p w:rsidR="00461DBD" w:rsidRDefault="00461DBD" w:rsidP="0080553A">
            <w:pPr>
              <w:rPr>
                <w:lang w:val="es-ES_tradnl"/>
              </w:rPr>
            </w:pPr>
            <w:r>
              <w:rPr>
                <w:lang w:val="es-ES_tradnl"/>
              </w:rPr>
              <w:t>Ministerio de Trabajo</w:t>
            </w:r>
          </w:p>
        </w:tc>
      </w:tr>
      <w:tr w:rsidR="00461DBD" w:rsidTr="00461DBD">
        <w:tc>
          <w:tcPr>
            <w:tcW w:w="1242" w:type="dxa"/>
          </w:tcPr>
          <w:p w:rsidR="00461DBD" w:rsidRDefault="00461DBD" w:rsidP="0080553A">
            <w:pPr>
              <w:rPr>
                <w:lang w:val="es-ES_tradnl"/>
              </w:rPr>
            </w:pPr>
          </w:p>
        </w:tc>
        <w:tc>
          <w:tcPr>
            <w:tcW w:w="1418" w:type="dxa"/>
          </w:tcPr>
          <w:p w:rsidR="00461DBD" w:rsidRDefault="00461DBD" w:rsidP="0080553A">
            <w:pPr>
              <w:rPr>
                <w:lang w:val="es-ES_tradnl"/>
              </w:rPr>
            </w:pPr>
            <w:r>
              <w:rPr>
                <w:lang w:val="es-ES_tradnl"/>
              </w:rPr>
              <w:t>10/06/2011</w:t>
            </w:r>
          </w:p>
        </w:tc>
        <w:tc>
          <w:tcPr>
            <w:tcW w:w="3685" w:type="dxa"/>
          </w:tcPr>
          <w:p w:rsidR="00461DBD" w:rsidRDefault="00461DBD" w:rsidP="0080553A">
            <w:pPr>
              <w:rPr>
                <w:b/>
              </w:rPr>
            </w:pPr>
            <w:r w:rsidRPr="00D70432">
              <w:rPr>
                <w:b/>
              </w:rPr>
              <w:t>Dionisio Condori Mamani</w:t>
            </w:r>
          </w:p>
          <w:p w:rsidR="00461DBD" w:rsidRPr="00705259" w:rsidRDefault="00461DBD" w:rsidP="0080553A">
            <w:pPr>
              <w:rPr>
                <w:lang w:val="es-ES_tradnl"/>
              </w:rPr>
            </w:pPr>
            <w:r w:rsidRPr="00705259">
              <w:t>Alcalde Municipal de Okinawa</w:t>
            </w:r>
          </w:p>
        </w:tc>
        <w:tc>
          <w:tcPr>
            <w:tcW w:w="2410" w:type="dxa"/>
          </w:tcPr>
          <w:p w:rsidR="00461DBD" w:rsidRDefault="00461DBD" w:rsidP="0080553A">
            <w:pPr>
              <w:rPr>
                <w:lang w:val="es-ES_tradnl"/>
              </w:rPr>
            </w:pPr>
            <w:r>
              <w:rPr>
                <w:lang w:val="es-ES_tradnl"/>
              </w:rPr>
              <w:t>HAM de Okinawa</w:t>
            </w:r>
          </w:p>
        </w:tc>
      </w:tr>
      <w:tr w:rsidR="00461DBD" w:rsidTr="00461DBD">
        <w:tc>
          <w:tcPr>
            <w:tcW w:w="1242" w:type="dxa"/>
          </w:tcPr>
          <w:p w:rsidR="00461DBD" w:rsidRDefault="00461DBD" w:rsidP="0080553A">
            <w:pPr>
              <w:rPr>
                <w:lang w:val="es-ES_tradnl"/>
              </w:rPr>
            </w:pPr>
          </w:p>
        </w:tc>
        <w:tc>
          <w:tcPr>
            <w:tcW w:w="1418" w:type="dxa"/>
          </w:tcPr>
          <w:p w:rsidR="00461DBD" w:rsidRDefault="00461DBD" w:rsidP="0080553A">
            <w:pPr>
              <w:rPr>
                <w:lang w:val="es-ES_tradnl"/>
              </w:rPr>
            </w:pPr>
            <w:r>
              <w:rPr>
                <w:lang w:val="es-ES_tradnl"/>
              </w:rPr>
              <w:t>10/06/2011</w:t>
            </w:r>
          </w:p>
        </w:tc>
        <w:tc>
          <w:tcPr>
            <w:tcW w:w="3685" w:type="dxa"/>
          </w:tcPr>
          <w:p w:rsidR="00461DBD" w:rsidRDefault="00461DBD" w:rsidP="0080553A">
            <w:pPr>
              <w:rPr>
                <w:b/>
              </w:rPr>
            </w:pPr>
            <w:r w:rsidRPr="00D70432">
              <w:rPr>
                <w:b/>
              </w:rPr>
              <w:t>Benedicto Arancibia</w:t>
            </w:r>
          </w:p>
          <w:p w:rsidR="00461DBD" w:rsidRPr="00705259" w:rsidRDefault="00461DBD" w:rsidP="0080553A">
            <w:r w:rsidRPr="00705259">
              <w:t xml:space="preserve">Defensor de la Niñez  </w:t>
            </w:r>
            <w:r>
              <w:t xml:space="preserve">- </w:t>
            </w:r>
            <w:r w:rsidRPr="00705259">
              <w:t>Mineros</w:t>
            </w:r>
          </w:p>
        </w:tc>
        <w:tc>
          <w:tcPr>
            <w:tcW w:w="2410" w:type="dxa"/>
          </w:tcPr>
          <w:p w:rsidR="00461DBD" w:rsidRDefault="00461DBD" w:rsidP="0080553A">
            <w:pPr>
              <w:rPr>
                <w:lang w:val="es-ES_tradnl"/>
              </w:rPr>
            </w:pPr>
            <w:r>
              <w:rPr>
                <w:lang w:val="es-ES_tradnl"/>
              </w:rPr>
              <w:t>Defensoría de la Niñez y Adolescencia</w:t>
            </w:r>
          </w:p>
        </w:tc>
      </w:tr>
      <w:tr w:rsidR="00461DBD" w:rsidTr="00461DBD">
        <w:tc>
          <w:tcPr>
            <w:tcW w:w="1242" w:type="dxa"/>
          </w:tcPr>
          <w:p w:rsidR="00461DBD" w:rsidRDefault="00461DBD" w:rsidP="0080553A">
            <w:pPr>
              <w:rPr>
                <w:lang w:val="es-ES_tradnl"/>
              </w:rPr>
            </w:pPr>
          </w:p>
        </w:tc>
        <w:tc>
          <w:tcPr>
            <w:tcW w:w="1418" w:type="dxa"/>
          </w:tcPr>
          <w:p w:rsidR="00461DBD" w:rsidRDefault="00461DBD" w:rsidP="0080553A">
            <w:pPr>
              <w:rPr>
                <w:lang w:val="es-ES_tradnl"/>
              </w:rPr>
            </w:pPr>
            <w:r>
              <w:rPr>
                <w:lang w:val="es-ES_tradnl"/>
              </w:rPr>
              <w:t>02/06/2011</w:t>
            </w:r>
          </w:p>
        </w:tc>
        <w:tc>
          <w:tcPr>
            <w:tcW w:w="3685" w:type="dxa"/>
          </w:tcPr>
          <w:p w:rsidR="00461DBD" w:rsidRDefault="00461DBD" w:rsidP="0080553A">
            <w:pPr>
              <w:rPr>
                <w:b/>
              </w:rPr>
            </w:pPr>
            <w:r w:rsidRPr="00D70432">
              <w:rPr>
                <w:b/>
              </w:rPr>
              <w:t>Gil Néstor tapia</w:t>
            </w:r>
          </w:p>
          <w:p w:rsidR="00461DBD" w:rsidRPr="00705259" w:rsidRDefault="00461DBD" w:rsidP="0080553A">
            <w:r w:rsidRPr="00705259">
              <w:t>D</w:t>
            </w:r>
            <w:r>
              <w:t>irector Distrital de E</w:t>
            </w:r>
            <w:r w:rsidRPr="00705259">
              <w:t xml:space="preserve">ducación </w:t>
            </w:r>
            <w:r>
              <w:t>-</w:t>
            </w:r>
            <w:r w:rsidRPr="00705259">
              <w:t>Saavedra</w:t>
            </w:r>
          </w:p>
        </w:tc>
        <w:tc>
          <w:tcPr>
            <w:tcW w:w="2410" w:type="dxa"/>
          </w:tcPr>
          <w:p w:rsidR="00461DBD" w:rsidRPr="00705259" w:rsidRDefault="00461DBD" w:rsidP="0080553A">
            <w:r>
              <w:t>SEDUCA - Saavedra</w:t>
            </w:r>
          </w:p>
        </w:tc>
      </w:tr>
      <w:tr w:rsidR="00461DBD" w:rsidTr="00461DBD">
        <w:tc>
          <w:tcPr>
            <w:tcW w:w="1242" w:type="dxa"/>
          </w:tcPr>
          <w:p w:rsidR="00461DBD" w:rsidRPr="005455D6" w:rsidRDefault="00461DBD" w:rsidP="0080553A">
            <w:pPr>
              <w:rPr>
                <w:b/>
                <w:lang w:val="es-ES_tradnl"/>
              </w:rPr>
            </w:pPr>
            <w:r>
              <w:rPr>
                <w:b/>
                <w:lang w:val="es-ES_tradnl"/>
              </w:rPr>
              <w:t>BERMEJO</w:t>
            </w:r>
          </w:p>
        </w:tc>
        <w:tc>
          <w:tcPr>
            <w:tcW w:w="1418" w:type="dxa"/>
          </w:tcPr>
          <w:p w:rsidR="00461DBD" w:rsidRDefault="00461DBD" w:rsidP="0080553A">
            <w:pPr>
              <w:rPr>
                <w:lang w:val="es-ES_tradnl"/>
              </w:rPr>
            </w:pPr>
            <w:r>
              <w:rPr>
                <w:lang w:val="es-ES_tradnl"/>
              </w:rPr>
              <w:t>02/06/2011</w:t>
            </w:r>
          </w:p>
        </w:tc>
        <w:tc>
          <w:tcPr>
            <w:tcW w:w="3685" w:type="dxa"/>
          </w:tcPr>
          <w:p w:rsidR="00461DBD" w:rsidRDefault="00461DBD" w:rsidP="0080553A">
            <w:pPr>
              <w:rPr>
                <w:b/>
              </w:rPr>
            </w:pPr>
            <w:r w:rsidRPr="005455D6">
              <w:rPr>
                <w:b/>
              </w:rPr>
              <w:t xml:space="preserve">Juan Pablo Galván   </w:t>
            </w:r>
          </w:p>
          <w:p w:rsidR="00461DBD" w:rsidRPr="005455D6" w:rsidRDefault="00461DBD" w:rsidP="0080553A">
            <w:pPr>
              <w:rPr>
                <w:b/>
              </w:rPr>
            </w:pPr>
            <w:r w:rsidRPr="007F0630">
              <w:t>Jefe Regional Del Trabajo</w:t>
            </w:r>
          </w:p>
        </w:tc>
        <w:tc>
          <w:tcPr>
            <w:tcW w:w="2410" w:type="dxa"/>
          </w:tcPr>
          <w:p w:rsidR="00461DBD" w:rsidRDefault="00461DBD" w:rsidP="0080553A">
            <w:pPr>
              <w:rPr>
                <w:lang w:val="es-ES_tradnl"/>
              </w:rPr>
            </w:pPr>
            <w:r>
              <w:rPr>
                <w:lang w:val="es-ES_tradnl"/>
              </w:rPr>
              <w:t>Ministerio de Trabajo</w:t>
            </w:r>
          </w:p>
        </w:tc>
      </w:tr>
      <w:tr w:rsidR="00461DBD" w:rsidTr="00461DBD">
        <w:tc>
          <w:tcPr>
            <w:tcW w:w="1242" w:type="dxa"/>
          </w:tcPr>
          <w:p w:rsidR="00461DBD" w:rsidRDefault="00461DBD" w:rsidP="0080553A">
            <w:pPr>
              <w:rPr>
                <w:lang w:val="es-ES_tradnl"/>
              </w:rPr>
            </w:pPr>
          </w:p>
        </w:tc>
        <w:tc>
          <w:tcPr>
            <w:tcW w:w="1418" w:type="dxa"/>
          </w:tcPr>
          <w:p w:rsidR="00461DBD" w:rsidRDefault="00461DBD" w:rsidP="0080553A">
            <w:pPr>
              <w:rPr>
                <w:lang w:val="es-ES_tradnl"/>
              </w:rPr>
            </w:pPr>
            <w:r>
              <w:rPr>
                <w:lang w:val="es-ES_tradnl"/>
              </w:rPr>
              <w:t>02/06/2011</w:t>
            </w:r>
          </w:p>
        </w:tc>
        <w:tc>
          <w:tcPr>
            <w:tcW w:w="3685" w:type="dxa"/>
          </w:tcPr>
          <w:p w:rsidR="00461DBD" w:rsidRDefault="00461DBD" w:rsidP="0080553A">
            <w:pPr>
              <w:rPr>
                <w:b/>
              </w:rPr>
            </w:pPr>
            <w:r w:rsidRPr="005455D6">
              <w:rPr>
                <w:b/>
              </w:rPr>
              <w:t>Elma Figueroa</w:t>
            </w:r>
          </w:p>
          <w:p w:rsidR="00461DBD" w:rsidRPr="005455D6" w:rsidRDefault="00461DBD" w:rsidP="0080553A">
            <w:pPr>
              <w:rPr>
                <w:b/>
              </w:rPr>
            </w:pPr>
            <w:r>
              <w:t>Responsable Defensoría</w:t>
            </w:r>
          </w:p>
        </w:tc>
        <w:tc>
          <w:tcPr>
            <w:tcW w:w="2410" w:type="dxa"/>
          </w:tcPr>
          <w:p w:rsidR="00461DBD" w:rsidRDefault="00461DBD" w:rsidP="0080553A">
            <w:pPr>
              <w:rPr>
                <w:lang w:val="es-ES_tradnl"/>
              </w:rPr>
            </w:pPr>
            <w:r>
              <w:rPr>
                <w:lang w:val="es-ES_tradnl"/>
              </w:rPr>
              <w:t>Defensoría de la Niñez y Adolescencia</w:t>
            </w:r>
          </w:p>
        </w:tc>
      </w:tr>
      <w:tr w:rsidR="00461DBD" w:rsidTr="00461DBD">
        <w:tc>
          <w:tcPr>
            <w:tcW w:w="1242" w:type="dxa"/>
          </w:tcPr>
          <w:p w:rsidR="00461DBD" w:rsidRDefault="00461DBD" w:rsidP="0080553A">
            <w:pPr>
              <w:rPr>
                <w:lang w:val="es-ES_tradnl"/>
              </w:rPr>
            </w:pPr>
          </w:p>
        </w:tc>
        <w:tc>
          <w:tcPr>
            <w:tcW w:w="1418" w:type="dxa"/>
          </w:tcPr>
          <w:p w:rsidR="00461DBD" w:rsidRDefault="00461DBD" w:rsidP="0080553A">
            <w:pPr>
              <w:rPr>
                <w:lang w:val="es-ES_tradnl"/>
              </w:rPr>
            </w:pPr>
            <w:r>
              <w:rPr>
                <w:lang w:val="es-ES_tradnl"/>
              </w:rPr>
              <w:t>02/06/2011</w:t>
            </w:r>
          </w:p>
        </w:tc>
        <w:tc>
          <w:tcPr>
            <w:tcW w:w="3685" w:type="dxa"/>
          </w:tcPr>
          <w:p w:rsidR="00461DBD" w:rsidRPr="005455D6" w:rsidRDefault="00461DBD" w:rsidP="0080553A">
            <w:pPr>
              <w:rPr>
                <w:b/>
              </w:rPr>
            </w:pPr>
            <w:r w:rsidRPr="005455D6">
              <w:rPr>
                <w:b/>
              </w:rPr>
              <w:t>Samuel Fernández</w:t>
            </w:r>
          </w:p>
        </w:tc>
        <w:tc>
          <w:tcPr>
            <w:tcW w:w="2410" w:type="dxa"/>
          </w:tcPr>
          <w:p w:rsidR="00461DBD" w:rsidRDefault="00461DBD" w:rsidP="0080553A">
            <w:pPr>
              <w:rPr>
                <w:lang w:val="es-ES_tradnl"/>
              </w:rPr>
            </w:pPr>
            <w:r>
              <w:t>SEDEGES</w:t>
            </w:r>
          </w:p>
        </w:tc>
      </w:tr>
      <w:tr w:rsidR="00461DBD" w:rsidTr="00461DBD">
        <w:tc>
          <w:tcPr>
            <w:tcW w:w="1242" w:type="dxa"/>
          </w:tcPr>
          <w:p w:rsidR="00461DBD" w:rsidRDefault="00461DBD" w:rsidP="0080553A">
            <w:pPr>
              <w:rPr>
                <w:lang w:val="es-ES_tradnl"/>
              </w:rPr>
            </w:pPr>
          </w:p>
        </w:tc>
        <w:tc>
          <w:tcPr>
            <w:tcW w:w="1418" w:type="dxa"/>
          </w:tcPr>
          <w:p w:rsidR="00461DBD" w:rsidRDefault="00461DBD" w:rsidP="0080553A">
            <w:pPr>
              <w:rPr>
                <w:lang w:val="es-ES_tradnl"/>
              </w:rPr>
            </w:pPr>
            <w:r>
              <w:rPr>
                <w:lang w:val="es-ES_tradnl"/>
              </w:rPr>
              <w:t>02/06/2011</w:t>
            </w:r>
          </w:p>
        </w:tc>
        <w:tc>
          <w:tcPr>
            <w:tcW w:w="3685" w:type="dxa"/>
          </w:tcPr>
          <w:p w:rsidR="00461DBD" w:rsidRDefault="00461DBD" w:rsidP="0080553A">
            <w:pPr>
              <w:rPr>
                <w:b/>
              </w:rPr>
            </w:pPr>
            <w:r w:rsidRPr="005455D6">
              <w:rPr>
                <w:b/>
              </w:rPr>
              <w:t>Santiago Rodríguez</w:t>
            </w:r>
          </w:p>
          <w:p w:rsidR="00461DBD" w:rsidRPr="005455D6" w:rsidRDefault="00461DBD" w:rsidP="0080553A">
            <w:pPr>
              <w:rPr>
                <w:b/>
              </w:rPr>
            </w:pPr>
            <w:r>
              <w:t xml:space="preserve">Secretario Ejecutivo </w:t>
            </w:r>
          </w:p>
        </w:tc>
        <w:tc>
          <w:tcPr>
            <w:tcW w:w="2410" w:type="dxa"/>
          </w:tcPr>
          <w:p w:rsidR="00461DBD" w:rsidRDefault="00461DBD" w:rsidP="0080553A">
            <w:r>
              <w:t>Federación Sindical de Trabajadores Zafreros</w:t>
            </w:r>
          </w:p>
        </w:tc>
      </w:tr>
      <w:tr w:rsidR="00461DBD" w:rsidTr="00461DBD">
        <w:tc>
          <w:tcPr>
            <w:tcW w:w="1242" w:type="dxa"/>
          </w:tcPr>
          <w:p w:rsidR="00461DBD" w:rsidRDefault="00461DBD" w:rsidP="0080553A">
            <w:pPr>
              <w:rPr>
                <w:lang w:val="es-ES_tradnl"/>
              </w:rPr>
            </w:pPr>
          </w:p>
        </w:tc>
        <w:tc>
          <w:tcPr>
            <w:tcW w:w="1418" w:type="dxa"/>
          </w:tcPr>
          <w:p w:rsidR="00461DBD" w:rsidRDefault="00461DBD" w:rsidP="0080553A">
            <w:pPr>
              <w:rPr>
                <w:lang w:val="es-ES_tradnl"/>
              </w:rPr>
            </w:pPr>
            <w:r>
              <w:rPr>
                <w:lang w:val="es-ES_tradnl"/>
              </w:rPr>
              <w:t>02/06/2011</w:t>
            </w:r>
          </w:p>
        </w:tc>
        <w:tc>
          <w:tcPr>
            <w:tcW w:w="3685" w:type="dxa"/>
          </w:tcPr>
          <w:p w:rsidR="00461DBD" w:rsidRPr="005455D6" w:rsidRDefault="00461DBD" w:rsidP="0080553A">
            <w:pPr>
              <w:rPr>
                <w:b/>
              </w:rPr>
            </w:pPr>
            <w:r w:rsidRPr="005455D6">
              <w:rPr>
                <w:b/>
              </w:rPr>
              <w:t>Elvy Ruiz Gareca</w:t>
            </w:r>
          </w:p>
        </w:tc>
        <w:tc>
          <w:tcPr>
            <w:tcW w:w="2410" w:type="dxa"/>
          </w:tcPr>
          <w:p w:rsidR="00461DBD" w:rsidRDefault="00461DBD" w:rsidP="0080553A">
            <w:r>
              <w:t xml:space="preserve">Centro CENTIR                   </w:t>
            </w:r>
          </w:p>
        </w:tc>
      </w:tr>
      <w:tr w:rsidR="00461DBD" w:rsidTr="00461DBD">
        <w:tc>
          <w:tcPr>
            <w:tcW w:w="1242" w:type="dxa"/>
          </w:tcPr>
          <w:p w:rsidR="00461DBD" w:rsidRDefault="00461DBD" w:rsidP="0080553A">
            <w:pPr>
              <w:rPr>
                <w:lang w:val="es-ES_tradnl"/>
              </w:rPr>
            </w:pPr>
          </w:p>
        </w:tc>
        <w:tc>
          <w:tcPr>
            <w:tcW w:w="1418" w:type="dxa"/>
          </w:tcPr>
          <w:p w:rsidR="00461DBD" w:rsidRDefault="00461DBD" w:rsidP="0080553A">
            <w:pPr>
              <w:rPr>
                <w:lang w:val="es-ES_tradnl"/>
              </w:rPr>
            </w:pPr>
            <w:r>
              <w:rPr>
                <w:lang w:val="es-ES_tradnl"/>
              </w:rPr>
              <w:t>03/06/2011</w:t>
            </w:r>
          </w:p>
        </w:tc>
        <w:tc>
          <w:tcPr>
            <w:tcW w:w="3685" w:type="dxa"/>
          </w:tcPr>
          <w:p w:rsidR="00461DBD" w:rsidRDefault="00461DBD" w:rsidP="0080553A">
            <w:pPr>
              <w:rPr>
                <w:b/>
              </w:rPr>
            </w:pPr>
            <w:r w:rsidRPr="005455D6">
              <w:rPr>
                <w:b/>
              </w:rPr>
              <w:t xml:space="preserve">Norma Alfaro  </w:t>
            </w:r>
          </w:p>
          <w:p w:rsidR="00461DBD" w:rsidRPr="005455D6" w:rsidRDefault="00461DBD" w:rsidP="0080553A">
            <w:pPr>
              <w:rPr>
                <w:b/>
              </w:rPr>
            </w:pPr>
            <w:r>
              <w:t xml:space="preserve">Inspectora de Trabajo Infantil  </w:t>
            </w:r>
          </w:p>
        </w:tc>
        <w:tc>
          <w:tcPr>
            <w:tcW w:w="2410" w:type="dxa"/>
          </w:tcPr>
          <w:p w:rsidR="00461DBD" w:rsidRDefault="00461DBD" w:rsidP="0080553A">
            <w:r>
              <w:rPr>
                <w:lang w:val="es-ES_tradnl"/>
              </w:rPr>
              <w:t>Ministerio de Trabajo</w:t>
            </w:r>
          </w:p>
        </w:tc>
      </w:tr>
      <w:tr w:rsidR="00461DBD" w:rsidTr="00461DBD">
        <w:tc>
          <w:tcPr>
            <w:tcW w:w="1242" w:type="dxa"/>
          </w:tcPr>
          <w:p w:rsidR="00461DBD" w:rsidRPr="005455D6" w:rsidRDefault="00461DBD" w:rsidP="0080553A">
            <w:pPr>
              <w:rPr>
                <w:b/>
                <w:lang w:val="es-ES_tradnl"/>
              </w:rPr>
            </w:pPr>
            <w:r>
              <w:rPr>
                <w:b/>
                <w:lang w:val="es-ES_tradnl"/>
              </w:rPr>
              <w:t>TARIJA</w:t>
            </w:r>
          </w:p>
        </w:tc>
        <w:tc>
          <w:tcPr>
            <w:tcW w:w="1418" w:type="dxa"/>
          </w:tcPr>
          <w:p w:rsidR="00461DBD" w:rsidRDefault="00461DBD" w:rsidP="0080553A">
            <w:pPr>
              <w:rPr>
                <w:lang w:val="es-ES_tradnl"/>
              </w:rPr>
            </w:pPr>
            <w:r>
              <w:rPr>
                <w:lang w:val="es-ES_tradnl"/>
              </w:rPr>
              <w:t>15/06/2011</w:t>
            </w:r>
          </w:p>
        </w:tc>
        <w:tc>
          <w:tcPr>
            <w:tcW w:w="3685" w:type="dxa"/>
          </w:tcPr>
          <w:p w:rsidR="00461DBD" w:rsidRDefault="00461DBD" w:rsidP="0080553A">
            <w:pPr>
              <w:rPr>
                <w:b/>
              </w:rPr>
            </w:pPr>
            <w:r w:rsidRPr="005455D6">
              <w:rPr>
                <w:b/>
              </w:rPr>
              <w:t>David López</w:t>
            </w:r>
          </w:p>
          <w:p w:rsidR="00461DBD" w:rsidRPr="005455D6" w:rsidRDefault="00461DBD" w:rsidP="0080553A">
            <w:r>
              <w:t>Defensor del Pueblo</w:t>
            </w:r>
          </w:p>
        </w:tc>
        <w:tc>
          <w:tcPr>
            <w:tcW w:w="2410" w:type="dxa"/>
          </w:tcPr>
          <w:p w:rsidR="00461DBD" w:rsidRDefault="00461DBD" w:rsidP="0080553A">
            <w:pPr>
              <w:rPr>
                <w:lang w:val="es-ES_tradnl"/>
              </w:rPr>
            </w:pPr>
            <w:r>
              <w:rPr>
                <w:lang w:val="es-ES_tradnl"/>
              </w:rPr>
              <w:t>Defensoría del Pueblo</w:t>
            </w:r>
          </w:p>
        </w:tc>
      </w:tr>
      <w:tr w:rsidR="00461DBD" w:rsidTr="00461DBD">
        <w:tc>
          <w:tcPr>
            <w:tcW w:w="1242" w:type="dxa"/>
          </w:tcPr>
          <w:p w:rsidR="00461DBD" w:rsidRPr="005C0FE5" w:rsidRDefault="00461DBD" w:rsidP="0080553A">
            <w:pPr>
              <w:rPr>
                <w:b/>
                <w:lang w:val="es-ES_tradnl"/>
              </w:rPr>
            </w:pPr>
            <w:r>
              <w:rPr>
                <w:b/>
                <w:lang w:val="es-ES_tradnl"/>
              </w:rPr>
              <w:t>RIBERALTA</w:t>
            </w:r>
          </w:p>
        </w:tc>
        <w:tc>
          <w:tcPr>
            <w:tcW w:w="1418" w:type="dxa"/>
          </w:tcPr>
          <w:p w:rsidR="00461DBD" w:rsidRDefault="00461DBD" w:rsidP="0080553A">
            <w:pPr>
              <w:rPr>
                <w:lang w:val="es-ES_tradnl"/>
              </w:rPr>
            </w:pPr>
            <w:r>
              <w:rPr>
                <w:lang w:val="es-ES_tradnl"/>
              </w:rPr>
              <w:t>15/06/2011</w:t>
            </w:r>
          </w:p>
        </w:tc>
        <w:tc>
          <w:tcPr>
            <w:tcW w:w="3685" w:type="dxa"/>
          </w:tcPr>
          <w:p w:rsidR="00461DBD" w:rsidRPr="005C0FE5" w:rsidRDefault="00461DBD" w:rsidP="0080553A">
            <w:pPr>
              <w:rPr>
                <w:rFonts w:cs="Arial"/>
                <w:b/>
                <w:bCs/>
              </w:rPr>
            </w:pPr>
            <w:r w:rsidRPr="005C0FE5">
              <w:rPr>
                <w:rFonts w:cs="Arial"/>
                <w:b/>
                <w:bCs/>
              </w:rPr>
              <w:t>Lic. Gregorio Quiroz</w:t>
            </w:r>
          </w:p>
          <w:p w:rsidR="00461DBD" w:rsidRPr="005C0FE5" w:rsidRDefault="00461DBD" w:rsidP="0080553A">
            <w:pPr>
              <w:rPr>
                <w:rFonts w:cs="Arial"/>
                <w:bCs/>
              </w:rPr>
            </w:pPr>
            <w:r w:rsidRPr="005C0FE5">
              <w:rPr>
                <w:rFonts w:cs="Arial"/>
                <w:bCs/>
              </w:rPr>
              <w:t xml:space="preserve">Director </w:t>
            </w:r>
          </w:p>
        </w:tc>
        <w:tc>
          <w:tcPr>
            <w:tcW w:w="2410" w:type="dxa"/>
          </w:tcPr>
          <w:p w:rsidR="00461DBD" w:rsidRPr="005C0FE5" w:rsidRDefault="00461DBD" w:rsidP="0080553A">
            <w:pPr>
              <w:rPr>
                <w:lang w:val="es-ES_tradnl"/>
              </w:rPr>
            </w:pPr>
            <w:r w:rsidRPr="005C0FE5">
              <w:rPr>
                <w:rFonts w:cs="Arial"/>
                <w:bCs/>
              </w:rPr>
              <w:t>Defensoría</w:t>
            </w:r>
            <w:r>
              <w:rPr>
                <w:rFonts w:cs="Arial"/>
                <w:bCs/>
              </w:rPr>
              <w:t xml:space="preserve"> d</w:t>
            </w:r>
            <w:r w:rsidRPr="005C0FE5">
              <w:rPr>
                <w:rFonts w:cs="Arial"/>
                <w:bCs/>
              </w:rPr>
              <w:t xml:space="preserve">e Genero </w:t>
            </w:r>
            <w:r>
              <w:rPr>
                <w:rFonts w:cs="Arial"/>
                <w:bCs/>
              </w:rPr>
              <w:t>y</w:t>
            </w:r>
            <w:r w:rsidRPr="005C0FE5">
              <w:rPr>
                <w:rFonts w:cs="Arial"/>
                <w:bCs/>
              </w:rPr>
              <w:t xml:space="preserve"> Asuntos Generacionales</w:t>
            </w:r>
          </w:p>
        </w:tc>
      </w:tr>
      <w:tr w:rsidR="00461DBD" w:rsidTr="00461DBD">
        <w:tc>
          <w:tcPr>
            <w:tcW w:w="1242" w:type="dxa"/>
          </w:tcPr>
          <w:p w:rsidR="00461DBD" w:rsidRDefault="00461DBD" w:rsidP="0080553A">
            <w:pPr>
              <w:rPr>
                <w:lang w:val="es-ES_tradnl"/>
              </w:rPr>
            </w:pPr>
          </w:p>
        </w:tc>
        <w:tc>
          <w:tcPr>
            <w:tcW w:w="1418" w:type="dxa"/>
          </w:tcPr>
          <w:p w:rsidR="00461DBD" w:rsidRDefault="00461DBD" w:rsidP="0080553A">
            <w:pPr>
              <w:rPr>
                <w:lang w:val="es-ES_tradnl"/>
              </w:rPr>
            </w:pPr>
            <w:r>
              <w:rPr>
                <w:lang w:val="es-ES_tradnl"/>
              </w:rPr>
              <w:t>15/06/2011</w:t>
            </w:r>
          </w:p>
        </w:tc>
        <w:tc>
          <w:tcPr>
            <w:tcW w:w="3685" w:type="dxa"/>
          </w:tcPr>
          <w:p w:rsidR="00461DBD" w:rsidRPr="005C0FE5" w:rsidRDefault="00461DBD" w:rsidP="0080553A">
            <w:pPr>
              <w:pStyle w:val="Prrafodelista"/>
              <w:ind w:left="0"/>
              <w:jc w:val="both"/>
              <w:rPr>
                <w:rFonts w:cs="Arial"/>
                <w:b/>
                <w:bCs/>
              </w:rPr>
            </w:pPr>
            <w:r w:rsidRPr="005C0FE5">
              <w:rPr>
                <w:rFonts w:cs="Arial"/>
                <w:b/>
                <w:bCs/>
              </w:rPr>
              <w:t>Reemberto Jesús Crespo Arze</w:t>
            </w:r>
          </w:p>
          <w:p w:rsidR="00461DBD" w:rsidRPr="005C0FE5" w:rsidRDefault="00461DBD" w:rsidP="0080553A">
            <w:pPr>
              <w:pStyle w:val="Prrafodelista"/>
              <w:ind w:left="0"/>
              <w:jc w:val="both"/>
              <w:rPr>
                <w:rFonts w:cs="Arial"/>
                <w:bCs/>
              </w:rPr>
            </w:pPr>
            <w:r w:rsidRPr="005C0FE5">
              <w:rPr>
                <w:rFonts w:cs="Arial"/>
                <w:bCs/>
              </w:rPr>
              <w:t>Jefe Regional del Trabajo</w:t>
            </w:r>
          </w:p>
        </w:tc>
        <w:tc>
          <w:tcPr>
            <w:tcW w:w="2410" w:type="dxa"/>
          </w:tcPr>
          <w:p w:rsidR="00461DBD" w:rsidRDefault="00461DBD" w:rsidP="0080553A">
            <w:pPr>
              <w:rPr>
                <w:lang w:val="es-ES_tradnl"/>
              </w:rPr>
            </w:pPr>
            <w:r>
              <w:rPr>
                <w:lang w:val="es-ES_tradnl"/>
              </w:rPr>
              <w:t>Ministerio de Trabajo</w:t>
            </w:r>
          </w:p>
        </w:tc>
      </w:tr>
      <w:tr w:rsidR="00461DBD" w:rsidTr="00461DBD">
        <w:tc>
          <w:tcPr>
            <w:tcW w:w="1242" w:type="dxa"/>
          </w:tcPr>
          <w:p w:rsidR="00461DBD" w:rsidRDefault="00461DBD" w:rsidP="0080553A">
            <w:pPr>
              <w:rPr>
                <w:lang w:val="es-ES_tradnl"/>
              </w:rPr>
            </w:pPr>
          </w:p>
        </w:tc>
        <w:tc>
          <w:tcPr>
            <w:tcW w:w="1418" w:type="dxa"/>
          </w:tcPr>
          <w:p w:rsidR="00461DBD" w:rsidRPr="005C0FE5" w:rsidRDefault="00461DBD" w:rsidP="0080553A">
            <w:pPr>
              <w:rPr>
                <w:lang w:val="es-ES_tradnl"/>
              </w:rPr>
            </w:pPr>
            <w:r>
              <w:rPr>
                <w:lang w:val="es-ES_tradnl"/>
              </w:rPr>
              <w:t>15/06/2011</w:t>
            </w:r>
          </w:p>
        </w:tc>
        <w:tc>
          <w:tcPr>
            <w:tcW w:w="3685" w:type="dxa"/>
          </w:tcPr>
          <w:p w:rsidR="00461DBD" w:rsidRPr="005C0FE5" w:rsidRDefault="00461DBD" w:rsidP="0080553A">
            <w:pPr>
              <w:rPr>
                <w:rFonts w:cs="Arial"/>
                <w:b/>
                <w:bCs/>
              </w:rPr>
            </w:pPr>
            <w:r w:rsidRPr="005C0FE5">
              <w:rPr>
                <w:rFonts w:cs="Arial"/>
                <w:b/>
                <w:bCs/>
              </w:rPr>
              <w:t>Wilson Velez</w:t>
            </w:r>
          </w:p>
          <w:p w:rsidR="00461DBD" w:rsidRPr="005C0FE5" w:rsidRDefault="00461DBD" w:rsidP="0080553A">
            <w:r>
              <w:rPr>
                <w:rFonts w:cs="Arial"/>
                <w:bCs/>
              </w:rPr>
              <w:t>Secretario d</w:t>
            </w:r>
            <w:r w:rsidRPr="005C0FE5">
              <w:rPr>
                <w:rFonts w:cs="Arial"/>
                <w:bCs/>
              </w:rPr>
              <w:t>e Conflicto</w:t>
            </w:r>
            <w:r>
              <w:rPr>
                <w:rFonts w:cs="Arial"/>
                <w:bCs/>
              </w:rPr>
              <w:t>s</w:t>
            </w:r>
          </w:p>
        </w:tc>
        <w:tc>
          <w:tcPr>
            <w:tcW w:w="2410" w:type="dxa"/>
          </w:tcPr>
          <w:p w:rsidR="00461DBD" w:rsidRPr="005C0FE5" w:rsidRDefault="00461DBD" w:rsidP="0080553A">
            <w:r>
              <w:rPr>
                <w:rFonts w:cs="Arial"/>
                <w:bCs/>
              </w:rPr>
              <w:t>Federación de Fabriles d</w:t>
            </w:r>
            <w:r w:rsidRPr="005C0FE5">
              <w:rPr>
                <w:rFonts w:cs="Arial"/>
                <w:bCs/>
              </w:rPr>
              <w:t>e Riberalta</w:t>
            </w:r>
            <w:r>
              <w:rPr>
                <w:rFonts w:cs="Arial"/>
                <w:bCs/>
              </w:rPr>
              <w:t>.</w:t>
            </w:r>
          </w:p>
        </w:tc>
      </w:tr>
      <w:tr w:rsidR="00461DBD" w:rsidTr="00461DBD">
        <w:tc>
          <w:tcPr>
            <w:tcW w:w="1242" w:type="dxa"/>
          </w:tcPr>
          <w:p w:rsidR="00461DBD" w:rsidRDefault="00461DBD" w:rsidP="0080553A">
            <w:pPr>
              <w:rPr>
                <w:lang w:val="es-ES_tradnl"/>
              </w:rPr>
            </w:pPr>
          </w:p>
        </w:tc>
        <w:tc>
          <w:tcPr>
            <w:tcW w:w="1418" w:type="dxa"/>
          </w:tcPr>
          <w:p w:rsidR="00461DBD" w:rsidRDefault="00461DBD" w:rsidP="0080553A">
            <w:pPr>
              <w:rPr>
                <w:lang w:val="es-ES_tradnl"/>
              </w:rPr>
            </w:pPr>
            <w:r>
              <w:rPr>
                <w:lang w:val="es-ES_tradnl"/>
              </w:rPr>
              <w:t>15/06/2011</w:t>
            </w:r>
          </w:p>
        </w:tc>
        <w:tc>
          <w:tcPr>
            <w:tcW w:w="3685" w:type="dxa"/>
          </w:tcPr>
          <w:p w:rsidR="00461DBD" w:rsidRPr="005C0FE5" w:rsidRDefault="00461DBD" w:rsidP="0080553A">
            <w:pPr>
              <w:rPr>
                <w:rFonts w:cs="Arial"/>
                <w:b/>
                <w:bCs/>
              </w:rPr>
            </w:pPr>
            <w:r w:rsidRPr="005C0FE5">
              <w:rPr>
                <w:rFonts w:cs="Arial"/>
                <w:b/>
                <w:bCs/>
              </w:rPr>
              <w:t>Amanda Amutari</w:t>
            </w:r>
          </w:p>
          <w:p w:rsidR="00461DBD" w:rsidRPr="005C0FE5" w:rsidRDefault="00461DBD" w:rsidP="0080553A">
            <w:pPr>
              <w:rPr>
                <w:rFonts w:cs="Arial"/>
                <w:bCs/>
              </w:rPr>
            </w:pPr>
            <w:r w:rsidRPr="005C0FE5">
              <w:rPr>
                <w:rFonts w:cs="Arial"/>
                <w:bCs/>
              </w:rPr>
              <w:t xml:space="preserve">Secretaria Ejecutiva </w:t>
            </w:r>
          </w:p>
        </w:tc>
        <w:tc>
          <w:tcPr>
            <w:tcW w:w="2410" w:type="dxa"/>
          </w:tcPr>
          <w:p w:rsidR="00461DBD" w:rsidRPr="005C0FE5" w:rsidRDefault="00461DBD" w:rsidP="0080553A">
            <w:pPr>
              <w:rPr>
                <w:lang w:val="es-ES_tradnl"/>
              </w:rPr>
            </w:pPr>
            <w:r w:rsidRPr="005C0FE5">
              <w:rPr>
                <w:rFonts w:cs="Arial"/>
                <w:bCs/>
              </w:rPr>
              <w:t>Sindicato Hermanos Cárdenas</w:t>
            </w:r>
          </w:p>
        </w:tc>
      </w:tr>
      <w:tr w:rsidR="00461DBD" w:rsidTr="00461DBD">
        <w:tc>
          <w:tcPr>
            <w:tcW w:w="1242" w:type="dxa"/>
          </w:tcPr>
          <w:p w:rsidR="00461DBD" w:rsidRDefault="00461DBD" w:rsidP="0080553A">
            <w:pPr>
              <w:rPr>
                <w:lang w:val="es-ES_tradnl"/>
              </w:rPr>
            </w:pPr>
          </w:p>
        </w:tc>
        <w:tc>
          <w:tcPr>
            <w:tcW w:w="1418" w:type="dxa"/>
          </w:tcPr>
          <w:p w:rsidR="00461DBD" w:rsidRDefault="00461DBD" w:rsidP="0080553A">
            <w:pPr>
              <w:rPr>
                <w:lang w:val="es-ES_tradnl"/>
              </w:rPr>
            </w:pPr>
            <w:r>
              <w:rPr>
                <w:lang w:val="es-ES_tradnl"/>
              </w:rPr>
              <w:t>15/06/2011</w:t>
            </w:r>
          </w:p>
        </w:tc>
        <w:tc>
          <w:tcPr>
            <w:tcW w:w="3685" w:type="dxa"/>
          </w:tcPr>
          <w:p w:rsidR="00461DBD" w:rsidRPr="005C0FE5" w:rsidRDefault="00461DBD" w:rsidP="0080553A">
            <w:pPr>
              <w:rPr>
                <w:rFonts w:cs="Arial"/>
                <w:b/>
                <w:bCs/>
              </w:rPr>
            </w:pPr>
            <w:r w:rsidRPr="005C0FE5">
              <w:rPr>
                <w:rFonts w:cs="Arial"/>
                <w:b/>
                <w:bCs/>
              </w:rPr>
              <w:t xml:space="preserve">José René Yuchina Monje </w:t>
            </w:r>
          </w:p>
          <w:p w:rsidR="00461DBD" w:rsidRPr="005C0FE5" w:rsidRDefault="00461DBD" w:rsidP="0080553A">
            <w:pPr>
              <w:rPr>
                <w:rFonts w:cs="Arial"/>
                <w:bCs/>
              </w:rPr>
            </w:pPr>
            <w:r w:rsidRPr="005C0FE5">
              <w:rPr>
                <w:rFonts w:cs="Arial"/>
                <w:bCs/>
              </w:rPr>
              <w:t xml:space="preserve">Secretario Ejecutivo </w:t>
            </w:r>
          </w:p>
        </w:tc>
        <w:tc>
          <w:tcPr>
            <w:tcW w:w="2410" w:type="dxa"/>
          </w:tcPr>
          <w:p w:rsidR="00461DBD" w:rsidRPr="005C0FE5" w:rsidRDefault="00461DBD" w:rsidP="0080553A">
            <w:pPr>
              <w:rPr>
                <w:lang w:val="es-ES_tradnl"/>
              </w:rPr>
            </w:pPr>
            <w:r w:rsidRPr="005C0FE5">
              <w:rPr>
                <w:rFonts w:cs="Arial"/>
                <w:bCs/>
              </w:rPr>
              <w:t>Sindicato Manutata -  Empresa Manutata</w:t>
            </w:r>
          </w:p>
        </w:tc>
      </w:tr>
      <w:tr w:rsidR="00461DBD" w:rsidTr="00461DBD">
        <w:tc>
          <w:tcPr>
            <w:tcW w:w="1242" w:type="dxa"/>
          </w:tcPr>
          <w:p w:rsidR="00461DBD" w:rsidRDefault="00461DBD" w:rsidP="0080553A">
            <w:pPr>
              <w:rPr>
                <w:lang w:val="es-ES_tradnl"/>
              </w:rPr>
            </w:pPr>
          </w:p>
        </w:tc>
        <w:tc>
          <w:tcPr>
            <w:tcW w:w="1418" w:type="dxa"/>
          </w:tcPr>
          <w:p w:rsidR="00461DBD" w:rsidRDefault="00461DBD" w:rsidP="0080553A">
            <w:pPr>
              <w:rPr>
                <w:lang w:val="es-ES_tradnl"/>
              </w:rPr>
            </w:pPr>
            <w:r>
              <w:rPr>
                <w:lang w:val="es-ES_tradnl"/>
              </w:rPr>
              <w:t>16/06/2011</w:t>
            </w:r>
          </w:p>
        </w:tc>
        <w:tc>
          <w:tcPr>
            <w:tcW w:w="3685" w:type="dxa"/>
          </w:tcPr>
          <w:p w:rsidR="00461DBD" w:rsidRPr="005C0FE5" w:rsidRDefault="00461DBD" w:rsidP="0080553A">
            <w:pPr>
              <w:rPr>
                <w:rFonts w:cs="Arial"/>
                <w:b/>
              </w:rPr>
            </w:pPr>
            <w:r w:rsidRPr="005C0FE5">
              <w:rPr>
                <w:rFonts w:cs="Arial"/>
                <w:b/>
              </w:rPr>
              <w:t>Germán Chapi</w:t>
            </w:r>
          </w:p>
          <w:p w:rsidR="00461DBD" w:rsidRPr="005C0FE5" w:rsidRDefault="00461DBD" w:rsidP="0080553A">
            <w:pPr>
              <w:rPr>
                <w:rFonts w:cs="Arial"/>
              </w:rPr>
            </w:pPr>
            <w:r w:rsidRPr="005C0FE5">
              <w:rPr>
                <w:rFonts w:cs="Arial"/>
                <w:lang w:val="es-BO"/>
              </w:rPr>
              <w:t>Representante del Defensor del Pueblo de Riberalta</w:t>
            </w:r>
          </w:p>
        </w:tc>
        <w:tc>
          <w:tcPr>
            <w:tcW w:w="2410" w:type="dxa"/>
          </w:tcPr>
          <w:p w:rsidR="00461DBD" w:rsidRPr="005C0FE5" w:rsidRDefault="00461DBD" w:rsidP="0080553A">
            <w:pPr>
              <w:rPr>
                <w:lang w:val="es-ES_tradnl"/>
              </w:rPr>
            </w:pPr>
            <w:r w:rsidRPr="005C0FE5">
              <w:rPr>
                <w:rFonts w:cs="Arial"/>
                <w:lang w:val="es-BO"/>
              </w:rPr>
              <w:t>Defensoría del Pueblo</w:t>
            </w:r>
          </w:p>
        </w:tc>
      </w:tr>
      <w:tr w:rsidR="00461DBD" w:rsidTr="00461DBD">
        <w:tc>
          <w:tcPr>
            <w:tcW w:w="1242" w:type="dxa"/>
          </w:tcPr>
          <w:p w:rsidR="00461DBD" w:rsidRDefault="00461DBD" w:rsidP="0080553A">
            <w:pPr>
              <w:rPr>
                <w:lang w:val="es-ES_tradnl"/>
              </w:rPr>
            </w:pPr>
          </w:p>
        </w:tc>
        <w:tc>
          <w:tcPr>
            <w:tcW w:w="1418" w:type="dxa"/>
          </w:tcPr>
          <w:p w:rsidR="00461DBD" w:rsidRDefault="00461DBD" w:rsidP="0080553A">
            <w:pPr>
              <w:rPr>
                <w:lang w:val="es-ES_tradnl"/>
              </w:rPr>
            </w:pPr>
            <w:r>
              <w:rPr>
                <w:lang w:val="es-ES_tradnl"/>
              </w:rPr>
              <w:t>16/06/2011</w:t>
            </w:r>
          </w:p>
        </w:tc>
        <w:tc>
          <w:tcPr>
            <w:tcW w:w="3685" w:type="dxa"/>
          </w:tcPr>
          <w:p w:rsidR="00461DBD" w:rsidRPr="008E5824" w:rsidRDefault="00461DBD" w:rsidP="0080553A">
            <w:pPr>
              <w:pStyle w:val="Prrafodelista"/>
              <w:ind w:left="34"/>
              <w:jc w:val="both"/>
              <w:rPr>
                <w:rFonts w:cs="Arial"/>
                <w:b/>
              </w:rPr>
            </w:pPr>
            <w:r w:rsidRPr="008E5824">
              <w:rPr>
                <w:rFonts w:cs="Arial"/>
                <w:b/>
              </w:rPr>
              <w:t>Prof.  Lic. Luis Apinaye Barba</w:t>
            </w:r>
          </w:p>
          <w:p w:rsidR="00461DBD" w:rsidRPr="005C0FE5" w:rsidRDefault="00461DBD" w:rsidP="0080553A">
            <w:pPr>
              <w:pStyle w:val="Prrafodelista"/>
              <w:ind w:left="34"/>
              <w:jc w:val="both"/>
              <w:rPr>
                <w:rFonts w:cs="Arial"/>
              </w:rPr>
            </w:pPr>
            <w:r w:rsidRPr="005C0FE5">
              <w:rPr>
                <w:rFonts w:cs="Arial"/>
              </w:rPr>
              <w:t>Director Regional de Educación</w:t>
            </w:r>
          </w:p>
        </w:tc>
        <w:tc>
          <w:tcPr>
            <w:tcW w:w="2410" w:type="dxa"/>
          </w:tcPr>
          <w:p w:rsidR="00461DBD" w:rsidRPr="005C0FE5" w:rsidRDefault="00461DBD" w:rsidP="0080553A">
            <w:pPr>
              <w:pStyle w:val="Prrafodelista"/>
              <w:ind w:left="34"/>
              <w:jc w:val="both"/>
              <w:rPr>
                <w:rFonts w:cs="Arial"/>
              </w:rPr>
            </w:pPr>
            <w:r>
              <w:rPr>
                <w:rFonts w:cs="Arial"/>
              </w:rPr>
              <w:t>SEDUCA</w:t>
            </w:r>
          </w:p>
        </w:tc>
      </w:tr>
      <w:tr w:rsidR="00461DBD" w:rsidTr="00461DBD">
        <w:tc>
          <w:tcPr>
            <w:tcW w:w="1242" w:type="dxa"/>
          </w:tcPr>
          <w:p w:rsidR="00461DBD" w:rsidRDefault="00461DBD" w:rsidP="0080553A">
            <w:pPr>
              <w:rPr>
                <w:lang w:val="es-ES_tradnl"/>
              </w:rPr>
            </w:pPr>
          </w:p>
        </w:tc>
        <w:tc>
          <w:tcPr>
            <w:tcW w:w="1418" w:type="dxa"/>
          </w:tcPr>
          <w:p w:rsidR="00461DBD" w:rsidRDefault="00461DBD" w:rsidP="0080553A">
            <w:pPr>
              <w:rPr>
                <w:lang w:val="es-ES_tradnl"/>
              </w:rPr>
            </w:pPr>
          </w:p>
        </w:tc>
        <w:tc>
          <w:tcPr>
            <w:tcW w:w="3685" w:type="dxa"/>
          </w:tcPr>
          <w:p w:rsidR="00461DBD" w:rsidRPr="008E5824" w:rsidRDefault="00461DBD" w:rsidP="0080553A">
            <w:pPr>
              <w:rPr>
                <w:rFonts w:cs="Arial"/>
              </w:rPr>
            </w:pPr>
            <w:r w:rsidRPr="008E5824">
              <w:rPr>
                <w:rFonts w:cs="Arial"/>
                <w:b/>
              </w:rPr>
              <w:t>Dr. Jesús  Martínez Subirana</w:t>
            </w:r>
            <w:r w:rsidRPr="008E5824">
              <w:rPr>
                <w:rFonts w:cs="Arial"/>
              </w:rPr>
              <w:t xml:space="preserve">  Derechos Humanos </w:t>
            </w:r>
          </w:p>
        </w:tc>
        <w:tc>
          <w:tcPr>
            <w:tcW w:w="2410" w:type="dxa"/>
          </w:tcPr>
          <w:p w:rsidR="00461DBD" w:rsidRDefault="00461DBD" w:rsidP="0080553A">
            <w:pPr>
              <w:rPr>
                <w:lang w:val="es-ES_tradnl"/>
              </w:rPr>
            </w:pPr>
            <w:r>
              <w:rPr>
                <w:lang w:val="es-ES_tradnl"/>
              </w:rPr>
              <w:t>DDHH</w:t>
            </w:r>
          </w:p>
        </w:tc>
      </w:tr>
    </w:tbl>
    <w:p w:rsidR="002C5B3C" w:rsidRPr="00AD3FCC" w:rsidRDefault="002C5B3C" w:rsidP="002C5B3C">
      <w:pPr>
        <w:rPr>
          <w:lang w:val="es-ES_tradnl"/>
        </w:rPr>
      </w:pPr>
    </w:p>
    <w:p w:rsidR="0063030E" w:rsidRDefault="0063030E">
      <w:pPr>
        <w:rPr>
          <w:rFonts w:cstheme="minorHAnsi"/>
          <w:b/>
        </w:rPr>
      </w:pPr>
    </w:p>
    <w:p w:rsidR="0063030E" w:rsidRDefault="0063030E">
      <w:pPr>
        <w:rPr>
          <w:rFonts w:cstheme="minorHAnsi"/>
          <w:b/>
        </w:rPr>
      </w:pPr>
    </w:p>
    <w:p w:rsidR="0063030E" w:rsidRDefault="0063030E">
      <w:pPr>
        <w:rPr>
          <w:rFonts w:cstheme="minorHAnsi"/>
          <w:b/>
        </w:rPr>
      </w:pPr>
      <w:r>
        <w:rPr>
          <w:rFonts w:cstheme="minorHAnsi"/>
          <w:b/>
        </w:rPr>
        <w:br w:type="page"/>
      </w:r>
    </w:p>
    <w:p w:rsidR="00E1679E" w:rsidRDefault="0063030E">
      <w:pPr>
        <w:rPr>
          <w:rFonts w:cstheme="minorHAnsi"/>
          <w:b/>
        </w:rPr>
      </w:pPr>
      <w:r>
        <w:rPr>
          <w:rFonts w:cstheme="minorHAnsi"/>
          <w:b/>
        </w:rPr>
        <w:lastRenderedPageBreak/>
        <w:t>ANEXO 3.  LISTA DE DOCUMENTOS CONSULTADOS</w:t>
      </w:r>
    </w:p>
    <w:p w:rsidR="00E1679E" w:rsidRDefault="00E1679E">
      <w:pPr>
        <w:rPr>
          <w:rFonts w:cstheme="minorHAnsi"/>
          <w:b/>
        </w:rPr>
      </w:pPr>
    </w:p>
    <w:sdt>
      <w:sdtPr>
        <w:rPr>
          <w:rFonts w:asciiTheme="minorHAnsi" w:eastAsiaTheme="minorHAnsi" w:hAnsiTheme="minorHAnsi" w:cstheme="minorBidi"/>
          <w:b w:val="0"/>
          <w:bCs w:val="0"/>
          <w:color w:val="auto"/>
          <w:sz w:val="22"/>
          <w:szCs w:val="22"/>
          <w:lang w:val="es-MX"/>
        </w:rPr>
        <w:id w:val="918592"/>
        <w:docPartObj>
          <w:docPartGallery w:val="Bibliographies"/>
          <w:docPartUnique/>
        </w:docPartObj>
      </w:sdtPr>
      <w:sdtEndPr/>
      <w:sdtContent>
        <w:p w:rsidR="00E1679E" w:rsidRDefault="00E1679E" w:rsidP="00E1679E">
          <w:pPr>
            <w:pStyle w:val="Ttulo1"/>
          </w:pPr>
          <w:r>
            <w:t>Bibliografía</w:t>
          </w:r>
        </w:p>
        <w:sdt>
          <w:sdtPr>
            <w:rPr>
              <w:lang w:val="es-MX"/>
            </w:rPr>
            <w:id w:val="111145805"/>
            <w:bibliography/>
          </w:sdtPr>
          <w:sdtEndPr/>
          <w:sdtContent>
            <w:p w:rsidR="00E1679E" w:rsidRDefault="001E260E" w:rsidP="00E1679E">
              <w:pPr>
                <w:pStyle w:val="Bibliografa"/>
                <w:rPr>
                  <w:noProof/>
                </w:rPr>
              </w:pPr>
              <w:r>
                <w:fldChar w:fldCharType="begin"/>
              </w:r>
              <w:r w:rsidR="00E1679E">
                <w:instrText xml:space="preserve"> BIBLIOGRAPHY </w:instrText>
              </w:r>
              <w:r>
                <w:fldChar w:fldCharType="separate"/>
              </w:r>
              <w:r w:rsidR="00E1679E">
                <w:rPr>
                  <w:b/>
                  <w:bCs/>
                  <w:noProof/>
                </w:rPr>
                <w:t>Buscando la luz al final del tunel. Niños, niñas y adolescentes en la mineria artesanal en Bolivia.</w:t>
              </w:r>
              <w:r w:rsidR="00E1679E">
                <w:rPr>
                  <w:noProof/>
                </w:rPr>
                <w:t xml:space="preserve"> [Libro] / aut. UNICEF, OIT.. - La Paz - Bolivia : [s.n.], 2004.</w:t>
              </w:r>
            </w:p>
            <w:p w:rsidR="00E1679E" w:rsidRDefault="00E1679E" w:rsidP="00E1679E">
              <w:pPr>
                <w:pStyle w:val="Bibliografa"/>
                <w:rPr>
                  <w:noProof/>
                </w:rPr>
              </w:pPr>
              <w:r>
                <w:rPr>
                  <w:b/>
                  <w:bCs/>
                  <w:noProof/>
                </w:rPr>
                <w:t>Caña dulce, vida amarga. El trabajo de niños, niñas y adolescentes en la zafra de caña de azucar.</w:t>
              </w:r>
              <w:r>
                <w:rPr>
                  <w:noProof/>
                </w:rPr>
                <w:t xml:space="preserve"> [Libro] / aut. UNICEF, OIT.. - La Paz - Bolivia : [s.n.], 2004.</w:t>
              </w:r>
            </w:p>
            <w:p w:rsidR="00E1679E" w:rsidRDefault="00E1679E" w:rsidP="00E1679E">
              <w:pPr>
                <w:pStyle w:val="Bibliografa"/>
                <w:rPr>
                  <w:noProof/>
                </w:rPr>
              </w:pPr>
              <w:r>
                <w:rPr>
                  <w:b/>
                  <w:bCs/>
                  <w:noProof/>
                </w:rPr>
                <w:t>CONSTRUIR FUTURO, INVERTIR EN LA INFANCIA. ESTUDIO ECONOMICO DE LOS COSTOS Y BENEFICIOS DE ERRADICAR EL TRABAJO INFANTIL EN IBEROAMERICA.</w:t>
              </w:r>
              <w:r>
                <w:rPr>
                  <w:noProof/>
                </w:rPr>
                <w:t xml:space="preserve"> [Libro] / aut. OIT - IPEC. - 2005. - pág. 88.</w:t>
              </w:r>
            </w:p>
            <w:p w:rsidR="00E1679E" w:rsidRDefault="00E1679E" w:rsidP="00E1679E">
              <w:pPr>
                <w:pStyle w:val="Bibliografa"/>
                <w:rPr>
                  <w:noProof/>
                </w:rPr>
              </w:pPr>
              <w:r>
                <w:rPr>
                  <w:b/>
                  <w:bCs/>
                  <w:noProof/>
                </w:rPr>
                <w:t>DISMINUCION PROGRESIVA DEL TRABAJO INFANTIL EN LA MINERIA ARTESANAL EN HUANUNI. 2003-2006.</w:t>
              </w:r>
              <w:r>
                <w:rPr>
                  <w:noProof/>
                </w:rPr>
                <w:t xml:space="preserve"> [Informe] : Resumen Ejecutivo del Perfil de Proyecto. / aut. CISEP. - Oruro, Bolivia. : [s.n.], 2003. - pág. 10.</w:t>
              </w:r>
            </w:p>
            <w:p w:rsidR="00E1679E" w:rsidRDefault="00E1679E" w:rsidP="00E1679E">
              <w:pPr>
                <w:pStyle w:val="Bibliografa"/>
                <w:rPr>
                  <w:noProof/>
                </w:rPr>
              </w:pPr>
              <w:r>
                <w:rPr>
                  <w:b/>
                  <w:bCs/>
                  <w:noProof/>
                </w:rPr>
                <w:t>DOCUMENTO INFORME DE LA JEFATURA REGIONAL DEL TRABAJO Y MICROEMPRESA BERMEJO.</w:t>
              </w:r>
              <w:r>
                <w:rPr>
                  <w:noProof/>
                </w:rPr>
                <w:t xml:space="preserve"> [Informe] / aut. COMISION VERIFICADORA DE CAMPAMENTOS Y DEFENSORA DE LOS DERECHOS DE LOS NIÑOS,NIÑAS Y ADOLESCENTES HIJOS DE TRABAJADORES ZAFRAROS. - Bermejo - Tarija - Bolivia : [s.n.], 2003. - pág. 80.</w:t>
              </w:r>
            </w:p>
            <w:p w:rsidR="00E1679E" w:rsidRDefault="00E1679E" w:rsidP="00E1679E">
              <w:pPr>
                <w:pStyle w:val="Bibliografa"/>
                <w:rPr>
                  <w:noProof/>
                </w:rPr>
              </w:pPr>
              <w:r>
                <w:rPr>
                  <w:b/>
                  <w:bCs/>
                  <w:noProof/>
                </w:rPr>
                <w:t>ERRADICACION DEL TRABAJO INFANTIL EN LA ZAFRA DE CAÑA DE AZUCAR EN EL DEPARTAMENTO DE SANTA CRUZ, Informe Gestion 2005</w:t>
              </w:r>
              <w:r>
                <w:rPr>
                  <w:noProof/>
                </w:rPr>
                <w:t xml:space="preserve"> [Libro] / aut. Ministerio de Trabajo, UNICEF, Sub Comision Departamental de Erradicacion del Trabajo Infantil en la Zafra de Caña de Azucar.. - Santa Cruz : [s.n.], 2005. - pág. 177.</w:t>
              </w:r>
            </w:p>
            <w:p w:rsidR="00E1679E" w:rsidRDefault="00E1679E" w:rsidP="00E1679E">
              <w:pPr>
                <w:pStyle w:val="Bibliografa"/>
                <w:rPr>
                  <w:noProof/>
                </w:rPr>
              </w:pPr>
              <w:r>
                <w:rPr>
                  <w:b/>
                  <w:bCs/>
                  <w:noProof/>
                </w:rPr>
                <w:t>INFORME FINAL DE ACTIVIDADES CEPTI</w:t>
              </w:r>
              <w:r>
                <w:rPr>
                  <w:noProof/>
                </w:rPr>
                <w:t xml:space="preserve"> [Informe] / aut. COMISION DE ERRADICACION PROGRESIVA DEL TRABAJO INFANTIL-CEPTI. - La Paz - Bolivia : [s.n.], 2004. - pág. 50.</w:t>
              </w:r>
            </w:p>
            <w:p w:rsidR="00E1679E" w:rsidRDefault="00E1679E" w:rsidP="00E1679E">
              <w:pPr>
                <w:pStyle w:val="Bibliografa"/>
                <w:rPr>
                  <w:noProof/>
                </w:rPr>
              </w:pPr>
              <w:r>
                <w:rPr>
                  <w:b/>
                  <w:bCs/>
                  <w:noProof/>
                </w:rPr>
                <w:t>INFORME GESTION 2006, PROGRAMA DE ERRADICACION DEL TRABAJO INFANTIL EN LA ZAFRA DE CAÑA DE AZUCAR EN EL DEPARTAMENTO DE SANTA CRUZ.</w:t>
              </w:r>
              <w:r>
                <w:rPr>
                  <w:noProof/>
                </w:rPr>
                <w:t xml:space="preserve"> [Informe] / aut. UNICEF, MINISTERIO DE TRABAJO, SUB COMISION DEPARTAMENTAL DE ERRADICACION DEL TRABAJO INFANTIL EN LA ZAFRA DE CAÑA DE AZUCAR.. - Santa Cruz - Bolivia : [s.n.], 2006. - pág. 83.</w:t>
              </w:r>
            </w:p>
            <w:p w:rsidR="00E1679E" w:rsidRDefault="00E1679E" w:rsidP="00E1679E">
              <w:pPr>
                <w:pStyle w:val="Bibliografa"/>
                <w:rPr>
                  <w:noProof/>
                </w:rPr>
              </w:pPr>
              <w:r>
                <w:rPr>
                  <w:b/>
                  <w:bCs/>
                  <w:noProof/>
                </w:rPr>
                <w:t>LA NIÑEZ CLAUSURADA, La violencia sexual comercial contra niñas, niños y adolescentes en Bolivia</w:t>
              </w:r>
              <w:r>
                <w:rPr>
                  <w:noProof/>
                </w:rPr>
                <w:t xml:space="preserve"> [Libro] / aut. UNICEF. - La Paz : [s.n.], 2004. - pág. 33.</w:t>
              </w:r>
            </w:p>
            <w:p w:rsidR="00E1679E" w:rsidRDefault="00E1679E" w:rsidP="00E1679E">
              <w:pPr>
                <w:pStyle w:val="Bibliografa"/>
                <w:rPr>
                  <w:noProof/>
                </w:rPr>
              </w:pPr>
              <w:r>
                <w:rPr>
                  <w:b/>
                  <w:bCs/>
                  <w:noProof/>
                </w:rPr>
                <w:t>LAS FRONTERAS DEL ABANDONO, La violencia sexual contra niñas, niños y adolescentes en Cobija, Guayaramerin y Yacuiba</w:t>
              </w:r>
              <w:r>
                <w:rPr>
                  <w:noProof/>
                </w:rPr>
                <w:t xml:space="preserve"> [Libro] / aut. UNICEF. - La Paz : [s.n.], 2006. - pág. 34.</w:t>
              </w:r>
            </w:p>
            <w:p w:rsidR="00E1679E" w:rsidRDefault="00E1679E" w:rsidP="00E1679E">
              <w:pPr>
                <w:pStyle w:val="Bibliografa"/>
                <w:rPr>
                  <w:noProof/>
                </w:rPr>
              </w:pPr>
              <w:r>
                <w:rPr>
                  <w:b/>
                  <w:bCs/>
                  <w:noProof/>
                </w:rPr>
                <w:lastRenderedPageBreak/>
                <w:t>Linea de Base en Zonas Mineras Seleccionadas - Documento Tecnico</w:t>
              </w:r>
              <w:r>
                <w:rPr>
                  <w:noProof/>
                </w:rPr>
                <w:t xml:space="preserve"> [Informe] / aut. CEPROMIN, Eliminacion Progresiva del Trabajo Infantil Minero CARE-BOLIVIA. - Potosi-Bolivia : [s.n.], 2003. - pág. 100.</w:t>
              </w:r>
            </w:p>
            <w:p w:rsidR="00E1679E" w:rsidRDefault="00E1679E" w:rsidP="00E1679E">
              <w:pPr>
                <w:pStyle w:val="Bibliografa"/>
                <w:rPr>
                  <w:noProof/>
                </w:rPr>
              </w:pPr>
              <w:r>
                <w:rPr>
                  <w:b/>
                  <w:bCs/>
                  <w:noProof/>
                </w:rPr>
                <w:t>LISTADO DEL TRABAJO INFANTIL PELIGROSO EN BOLIVIA.</w:t>
              </w:r>
              <w:r>
                <w:rPr>
                  <w:noProof/>
                </w:rPr>
                <w:t xml:space="preserve"> [Informe] / aut. Carola Medinacelli Rocio Alvarez, Cristina Sirito, Freddy Amusquivar,Rosa Torrico, Luis Palacios, Sdenka Camacho, Lidia A. Gamarra, Sofia Paz, Javier Paredes, Paola Salinas.. - La Paz, Bolivia : [s.n.], 2009. - pág. 166.</w:t>
              </w:r>
            </w:p>
            <w:p w:rsidR="00E1679E" w:rsidRDefault="00E1679E" w:rsidP="00E1679E">
              <w:pPr>
                <w:pStyle w:val="Bibliografa"/>
                <w:rPr>
                  <w:noProof/>
                </w:rPr>
              </w:pPr>
              <w:r>
                <w:rPr>
                  <w:b/>
                  <w:bCs/>
                  <w:noProof/>
                </w:rPr>
                <w:t>MAGNITUD Y CARACTERISTICAS DEL TRABAJO INFANTIL EN BOLIVIA. CARTILLA DE RESULTADOS 2008.</w:t>
              </w:r>
              <w:r>
                <w:rPr>
                  <w:noProof/>
                </w:rPr>
                <w:t xml:space="preserve"> [Sección del libro] / aut. OIT. IPEC. INE.. - La Paz : [s.n.], 2008.</w:t>
              </w:r>
            </w:p>
            <w:p w:rsidR="00E1679E" w:rsidRDefault="00E1679E" w:rsidP="00E1679E">
              <w:pPr>
                <w:pStyle w:val="Bibliografa"/>
                <w:rPr>
                  <w:noProof/>
                </w:rPr>
              </w:pPr>
              <w:r>
                <w:rPr>
                  <w:b/>
                  <w:bCs/>
                  <w:noProof/>
                </w:rPr>
                <w:t>MAGNITUD Y CARACTERISTICAS DEL TRABAJO INFANTIL EN BOLIVIA. INFORME NACIONAL 2008.</w:t>
              </w:r>
              <w:r>
                <w:rPr>
                  <w:noProof/>
                </w:rPr>
                <w:t xml:space="preserve"> [Libro] / aut. OIT. IPEC. INE.. - La Paz : [s.n.], 2008. - pág. 172.</w:t>
              </w:r>
            </w:p>
            <w:p w:rsidR="00E1679E" w:rsidRDefault="00E1679E" w:rsidP="00E1679E">
              <w:pPr>
                <w:pStyle w:val="Bibliografa"/>
                <w:rPr>
                  <w:noProof/>
                </w:rPr>
              </w:pPr>
              <w:r>
                <w:rPr>
                  <w:b/>
                  <w:bCs/>
                  <w:noProof/>
                </w:rPr>
                <w:t>MI FORTALEZA ES MI TRABAJO, De Las Demandas a la Propuesta. Niños,niñas y adolescentes trabajadores y la regulacion del trabajo infantil y adolescente en Bolivia.</w:t>
              </w:r>
              <w:r>
                <w:rPr>
                  <w:noProof/>
                </w:rPr>
                <w:t xml:space="preserve"> [Libro] / aut. UNATSBO Union de Niños, Niñas y Adolescentes trabajadores de Bolivia.. - La Paz : [s.n.], 2010. - pág. 131.</w:t>
              </w:r>
            </w:p>
            <w:p w:rsidR="00E1679E" w:rsidRDefault="00E1679E" w:rsidP="00E1679E">
              <w:pPr>
                <w:pStyle w:val="Bibliografa"/>
                <w:rPr>
                  <w:noProof/>
                </w:rPr>
              </w:pPr>
              <w:r>
                <w:rPr>
                  <w:b/>
                  <w:bCs/>
                  <w:noProof/>
                </w:rPr>
                <w:t>Plan Trienal Nacional de Erradicacion Prograsiva del Trabajo Infantil 2006 - 2008.</w:t>
              </w:r>
              <w:r>
                <w:rPr>
                  <w:noProof/>
                </w:rPr>
                <w:t xml:space="preserve"> [Libro] / aut. Ministerio de Trabajo.. - La Paz - Bolivia. : [s.n.], 2005.</w:t>
              </w:r>
            </w:p>
            <w:p w:rsidR="00E1679E" w:rsidRDefault="00E1679E" w:rsidP="00E1679E">
              <w:pPr>
                <w:pStyle w:val="Bibliografa"/>
                <w:rPr>
                  <w:noProof/>
                </w:rPr>
              </w:pPr>
              <w:r>
                <w:rPr>
                  <w:b/>
                  <w:bCs/>
                  <w:noProof/>
                </w:rPr>
                <w:t>PROTECCION AL TRABAJADOR ADOLESCENTE, SEGURIDAD Y RIESGO EN EL TRABAJO.</w:t>
              </w:r>
              <w:r>
                <w:rPr>
                  <w:noProof/>
                </w:rPr>
                <w:t xml:space="preserve"> [Libro] / aut. Ministerio de Trabajo.. - La Paz  : [s.n.], 2008.. - pág. 28.</w:t>
              </w:r>
            </w:p>
            <w:p w:rsidR="00E1679E" w:rsidRDefault="00E1679E" w:rsidP="00E1679E">
              <w:pPr>
                <w:pStyle w:val="Bibliografa"/>
                <w:rPr>
                  <w:noProof/>
                </w:rPr>
              </w:pPr>
              <w:r>
                <w:rPr>
                  <w:b/>
                  <w:bCs/>
                  <w:noProof/>
                </w:rPr>
                <w:t>Sin tiempo para soñar. Situacion de los niños, niñas, adolescentes y sus familias en la zafra y el beneficiado de la castaña.</w:t>
              </w:r>
              <w:r>
                <w:rPr>
                  <w:noProof/>
                </w:rPr>
                <w:t xml:space="preserve"> [Libro] / aut. Ministerio de Trabajo,CEDLA, Real Data, Hivos Bolivia, UNICEF.. - La Paz - Bolivia. : [s.n.], 2009.</w:t>
              </w:r>
            </w:p>
            <w:p w:rsidR="00E1679E" w:rsidRDefault="001E260E" w:rsidP="00E1679E">
              <w:r>
                <w:fldChar w:fldCharType="end"/>
              </w:r>
            </w:p>
          </w:sdtContent>
        </w:sdt>
      </w:sdtContent>
    </w:sdt>
    <w:p w:rsidR="00DB64E2" w:rsidRDefault="00DB64E2" w:rsidP="00E1679E">
      <w:pPr>
        <w:rPr>
          <w:rFonts w:cstheme="minorHAnsi"/>
          <w:b/>
        </w:rPr>
      </w:pPr>
      <w:r>
        <w:rPr>
          <w:rFonts w:cstheme="minorHAnsi"/>
          <w:b/>
        </w:rPr>
        <w:br w:type="page"/>
      </w:r>
    </w:p>
    <w:p w:rsidR="00214BFC" w:rsidRPr="00214BFC" w:rsidRDefault="00214BFC" w:rsidP="00214BFC">
      <w:pPr>
        <w:rPr>
          <w:rFonts w:cstheme="minorHAnsi"/>
          <w:b/>
        </w:rPr>
      </w:pPr>
      <w:r w:rsidRPr="00214BFC">
        <w:rPr>
          <w:rFonts w:cstheme="minorHAnsi"/>
          <w:b/>
        </w:rPr>
        <w:lastRenderedPageBreak/>
        <w:t xml:space="preserve">ANEXO 4.  </w:t>
      </w:r>
      <w:r w:rsidR="00D252C1" w:rsidRPr="00214BFC">
        <w:rPr>
          <w:rFonts w:cstheme="minorHAnsi"/>
          <w:b/>
        </w:rPr>
        <w:t>CARACTERIZACIÓN DE LA INTERVENCIÓN EN SANTA CRUZ</w:t>
      </w:r>
    </w:p>
    <w:p w:rsidR="00214BFC" w:rsidRDefault="007B57A5" w:rsidP="00D252C1">
      <w:pPr>
        <w:jc w:val="both"/>
      </w:pPr>
      <w:r>
        <w:t>Las e</w:t>
      </w:r>
      <w:r w:rsidR="00214BFC">
        <w:t>xperiencia</w:t>
      </w:r>
      <w:r>
        <w:t>s</w:t>
      </w:r>
      <w:r w:rsidR="00214BFC">
        <w:t xml:space="preserve"> de trabajo </w:t>
      </w:r>
      <w:r>
        <w:t xml:space="preserve">que se describen a continuación </w:t>
      </w:r>
      <w:r w:rsidR="00214BFC">
        <w:t xml:space="preserve">en Santa Cruz, </w:t>
      </w:r>
      <w:r>
        <w:t xml:space="preserve">se han basado </w:t>
      </w:r>
      <w:r w:rsidR="00214BFC">
        <w:t>sobre</w:t>
      </w:r>
      <w:r>
        <w:t xml:space="preserve"> la r</w:t>
      </w:r>
      <w:r w:rsidR="00214BFC">
        <w:t xml:space="preserve">evisión </w:t>
      </w:r>
      <w:r>
        <w:t xml:space="preserve">de </w:t>
      </w:r>
      <w:r w:rsidR="00214BFC">
        <w:t>documentos</w:t>
      </w:r>
      <w:r>
        <w:t xml:space="preserve">.  </w:t>
      </w:r>
      <w:r w:rsidR="00D252C1">
        <w:t>Estas muestran un logro paulatino de actividades, coberturas, participación y responsabilidad creciente.</w:t>
      </w:r>
    </w:p>
    <w:p w:rsidR="00214BFC" w:rsidRDefault="00214BFC" w:rsidP="00D252C1">
      <w:pPr>
        <w:jc w:val="both"/>
      </w:pPr>
      <w:r w:rsidRPr="00186212">
        <w:rPr>
          <w:b/>
        </w:rPr>
        <w:t>El año 2000</w:t>
      </w:r>
      <w:r>
        <w:t xml:space="preserve"> se elabora y aprueba el PNEPTI.</w:t>
      </w:r>
    </w:p>
    <w:p w:rsidR="00214BFC" w:rsidRPr="00186212" w:rsidRDefault="00214BFC" w:rsidP="00D252C1">
      <w:pPr>
        <w:jc w:val="both"/>
      </w:pPr>
      <w:r w:rsidRPr="00186212">
        <w:rPr>
          <w:b/>
        </w:rPr>
        <w:t>El 28 de noviembre de 2002</w:t>
      </w:r>
      <w:r w:rsidRPr="00186212">
        <w:t>, el gobierno de Bolivia y UNICEF en Bolivia, firman un Plan Maestro de Operaciones que establece las actividades a ser ejecutadas conjuntamente durante el periodo del 1 de Enero de 2003 al 31 de Diciembre de 2007, donde se establecen dentro de los programas de protección especial la erradicación del trabajo infantil en la zafra de la caña de azúcar.</w:t>
      </w:r>
    </w:p>
    <w:p w:rsidR="00214BFC" w:rsidRDefault="00214BFC" w:rsidP="00D252C1">
      <w:pPr>
        <w:jc w:val="both"/>
      </w:pPr>
      <w:r w:rsidRPr="00186212">
        <w:rPr>
          <w:b/>
        </w:rPr>
        <w:t>En Julio de 2003</w:t>
      </w:r>
      <w:r>
        <w:t>, se crea en la ciudad de santa Cruz de la Sierra, la Subcomisión Departamental  de Erradicación del  Trabajo Infantil para la zafra de la caña de azúcar, a la cabeza de la Dirección Departamental de Trabajo con la participación de  Ministerios (3), Prefectura, Municipios (3) y la sociedad civil con (8) entidades entre ONG´s, empresarios del azúcar y sindicatos de trabajadores.  Es a partir de esta fecha que se coordinan acciones y actividades a nivel multisectorial, para proteger a los trabajadores mayores de 14 años en la zafra de azúcar.</w:t>
      </w:r>
    </w:p>
    <w:p w:rsidR="00214BFC" w:rsidRDefault="00214BFC" w:rsidP="00D252C1">
      <w:pPr>
        <w:jc w:val="both"/>
      </w:pPr>
      <w:r w:rsidRPr="00CD6323">
        <w:rPr>
          <w:b/>
        </w:rPr>
        <w:t>A inicios de 2005,</w:t>
      </w:r>
      <w:r>
        <w:t xml:space="preserve"> se incorporan a la Subcomisión 5 municipios más (8 municipios hasta entonces) y 1 organización más de la sociedad civil (9).</w:t>
      </w:r>
    </w:p>
    <w:p w:rsidR="00214BFC" w:rsidRDefault="00214BFC" w:rsidP="00D252C1">
      <w:pPr>
        <w:jc w:val="both"/>
      </w:pPr>
      <w:r w:rsidRPr="00CD6323">
        <w:rPr>
          <w:b/>
        </w:rPr>
        <w:t>En Junio de 2005,</w:t>
      </w:r>
      <w:r>
        <w:t xml:space="preserve"> se elabora el Plan Trienal 2006-2008, luego de la Evaluación de Medio Término, con el objeto de mejorar la implementación del Plan.</w:t>
      </w:r>
    </w:p>
    <w:p w:rsidR="00214BFC" w:rsidRDefault="00214BFC" w:rsidP="00D252C1">
      <w:pPr>
        <w:jc w:val="both"/>
        <w:rPr>
          <w:b/>
        </w:rPr>
      </w:pPr>
      <w:r>
        <w:rPr>
          <w:b/>
        </w:rPr>
        <w:t>INFORME 2006, SUBCOMISION DEPARTAMENTAL DE ERRADICACION DE TRAB</w:t>
      </w:r>
      <w:r w:rsidR="00E8369F">
        <w:rPr>
          <w:b/>
        </w:rPr>
        <w:t>A</w:t>
      </w:r>
      <w:r>
        <w:rPr>
          <w:b/>
        </w:rPr>
        <w:t>JO INFANTIL EN LA ZAFRA DE LA CAÑA DE AZUCAR</w:t>
      </w:r>
    </w:p>
    <w:p w:rsidR="00214BFC" w:rsidRDefault="00214BFC" w:rsidP="00D252C1">
      <w:pPr>
        <w:ind w:left="708"/>
        <w:jc w:val="both"/>
      </w:pPr>
      <w:r>
        <w:t>Se incorporan 2 municipios restantes con influencia  zafrera, El Torno y Cotoca.</w:t>
      </w:r>
    </w:p>
    <w:p w:rsidR="00214BFC" w:rsidRDefault="00214BFC" w:rsidP="00D252C1">
      <w:pPr>
        <w:ind w:left="708"/>
        <w:jc w:val="both"/>
      </w:pPr>
      <w:r>
        <w:t>Se compromete a 10 alcaldes municipales para la implementación de programas intersectoriales a nivel municipal.</w:t>
      </w:r>
    </w:p>
    <w:p w:rsidR="00214BFC" w:rsidRDefault="00214BFC" w:rsidP="00D252C1">
      <w:pPr>
        <w:ind w:left="708"/>
        <w:jc w:val="both"/>
      </w:pPr>
      <w:r>
        <w:t>Se suscriben acuerdos con la Fundación Hombres nuevos y el SEDUCA para el fortalecimiento a escuelas en municipios zafreros.</w:t>
      </w:r>
    </w:p>
    <w:p w:rsidR="00214BFC" w:rsidRDefault="00214BFC" w:rsidP="00D252C1">
      <w:pPr>
        <w:ind w:left="708"/>
        <w:jc w:val="both"/>
      </w:pPr>
      <w:r>
        <w:t>En 27 municipios, UNICEF ha dotado de material pedagógico y educativo para niños y niñas, hijos de zafreros.</w:t>
      </w:r>
    </w:p>
    <w:p w:rsidR="00214BFC" w:rsidRDefault="00214BFC" w:rsidP="00D252C1">
      <w:pPr>
        <w:ind w:left="708"/>
        <w:jc w:val="both"/>
      </w:pPr>
      <w:r>
        <w:t>Se han dotado 2.000 mochilas  para niños reinsertados en las escuelas.</w:t>
      </w:r>
    </w:p>
    <w:p w:rsidR="00214BFC" w:rsidRDefault="00214BFC" w:rsidP="00D252C1">
      <w:pPr>
        <w:ind w:left="708"/>
        <w:jc w:val="both"/>
      </w:pPr>
      <w:r>
        <w:t>UNICEF ha dotado de incentivos a maestros por el apoyo curricular a niños rezagados por la temporalidad del trabajo que desarrollan.</w:t>
      </w:r>
    </w:p>
    <w:p w:rsidR="00214BFC" w:rsidRDefault="00214BFC" w:rsidP="00D252C1">
      <w:pPr>
        <w:ind w:left="708"/>
        <w:jc w:val="both"/>
      </w:pPr>
      <w:r>
        <w:t>Se ha consolidado el programa de atención de Brigadas Móviles de Salud.</w:t>
      </w:r>
    </w:p>
    <w:p w:rsidR="00214BFC" w:rsidRDefault="00214BFC" w:rsidP="00D252C1">
      <w:pPr>
        <w:ind w:left="708"/>
        <w:jc w:val="both"/>
      </w:pPr>
      <w:r>
        <w:lastRenderedPageBreak/>
        <w:t>Se ha realizado un estudio de factibilidad para contar con un seguro social zafrero a partir de 2007.</w:t>
      </w:r>
    </w:p>
    <w:p w:rsidR="00214BFC" w:rsidRDefault="00214BFC" w:rsidP="00D252C1">
      <w:pPr>
        <w:ind w:left="708"/>
        <w:jc w:val="both"/>
      </w:pPr>
      <w:r>
        <w:t>Se han equipado 3 postas de salud municipal, a través de UNICEF.</w:t>
      </w:r>
    </w:p>
    <w:p w:rsidR="00214BFC" w:rsidRDefault="00214BFC" w:rsidP="00D252C1">
      <w:pPr>
        <w:ind w:left="708"/>
        <w:jc w:val="both"/>
      </w:pPr>
      <w:r>
        <w:t>Se han realizado inspecciones de la Jefatura Departamental de Trabajo a campamentos zafreros en coordinación con la Federación Sindical de Trabajadores Zafreros.</w:t>
      </w:r>
    </w:p>
    <w:p w:rsidR="00214BFC" w:rsidRDefault="00214BFC" w:rsidP="00D252C1">
      <w:pPr>
        <w:ind w:left="708"/>
        <w:jc w:val="both"/>
      </w:pPr>
      <w:r>
        <w:t>Se han impartido talleres de capacitación a trabajadores de la zafra sobre “trabajo justo”.</w:t>
      </w:r>
    </w:p>
    <w:p w:rsidR="00214BFC" w:rsidRDefault="00214BFC" w:rsidP="00D252C1">
      <w:pPr>
        <w:ind w:left="708"/>
        <w:jc w:val="both"/>
      </w:pPr>
      <w:r>
        <w:t>Se han realizado talleres con profesores de las unidades educativas.</w:t>
      </w:r>
    </w:p>
    <w:p w:rsidR="00214BFC" w:rsidRDefault="00214BFC" w:rsidP="00D252C1">
      <w:pPr>
        <w:ind w:left="708"/>
        <w:jc w:val="both"/>
      </w:pPr>
      <w:r>
        <w:t>Se ha capacitado a los Directores  y personal técnico de las Defensorías de la Niñez y Adolescencia para su trabajo en campamentos y comunidades zafreras.</w:t>
      </w:r>
    </w:p>
    <w:p w:rsidR="00214BFC" w:rsidRDefault="00214BFC" w:rsidP="00D252C1">
      <w:pPr>
        <w:ind w:left="708"/>
        <w:jc w:val="both"/>
      </w:pPr>
      <w:r>
        <w:t>Se ha mejorado la coordinación con municipios a través de la introducción de actividades en su POAS, reuniones periódicas y otras actividades.</w:t>
      </w:r>
    </w:p>
    <w:p w:rsidR="00214BFC" w:rsidRDefault="00214BFC" w:rsidP="00D252C1">
      <w:pPr>
        <w:ind w:left="708"/>
        <w:jc w:val="both"/>
      </w:pPr>
      <w:r>
        <w:t>Las principales limitaciones del trabajo fueron:</w:t>
      </w:r>
    </w:p>
    <w:p w:rsidR="00214BFC" w:rsidRDefault="00214BFC" w:rsidP="00D252C1">
      <w:pPr>
        <w:pStyle w:val="Prrafodelista"/>
        <w:numPr>
          <w:ilvl w:val="0"/>
          <w:numId w:val="46"/>
        </w:numPr>
        <w:ind w:left="1473"/>
        <w:jc w:val="both"/>
      </w:pPr>
      <w:r>
        <w:t>Falta de información de los campamentos zafreros por su constante movimiento.</w:t>
      </w:r>
    </w:p>
    <w:p w:rsidR="00214BFC" w:rsidRDefault="00214BFC" w:rsidP="00D252C1">
      <w:pPr>
        <w:pStyle w:val="Prrafodelista"/>
        <w:numPr>
          <w:ilvl w:val="0"/>
          <w:numId w:val="46"/>
        </w:numPr>
        <w:ind w:left="1473"/>
        <w:jc w:val="both"/>
      </w:pPr>
      <w:r>
        <w:t>Falta de desembolsos oportunos para completar las actividades de los POA´s.</w:t>
      </w:r>
    </w:p>
    <w:p w:rsidR="00214BFC" w:rsidRDefault="00214BFC" w:rsidP="00D252C1">
      <w:pPr>
        <w:pStyle w:val="Prrafodelista"/>
        <w:numPr>
          <w:ilvl w:val="0"/>
          <w:numId w:val="46"/>
        </w:numPr>
        <w:ind w:left="1473"/>
        <w:jc w:val="both"/>
      </w:pPr>
      <w:r>
        <w:t>No existen censo de familias zafreras.</w:t>
      </w:r>
    </w:p>
    <w:p w:rsidR="00214BFC" w:rsidRDefault="00214BFC" w:rsidP="00D252C1">
      <w:pPr>
        <w:pStyle w:val="Prrafodelista"/>
        <w:numPr>
          <w:ilvl w:val="0"/>
          <w:numId w:val="46"/>
        </w:numPr>
        <w:ind w:left="1473"/>
        <w:jc w:val="both"/>
      </w:pPr>
      <w:r>
        <w:t>Dificultades institucionales y operativas en las Defensorías de la Niñez, que necesitan apoyo para consolidarse institucionalmente.</w:t>
      </w:r>
    </w:p>
    <w:p w:rsidR="00214BFC" w:rsidRDefault="00214BFC" w:rsidP="00D252C1">
      <w:pPr>
        <w:pStyle w:val="Prrafodelista"/>
        <w:numPr>
          <w:ilvl w:val="0"/>
          <w:numId w:val="46"/>
        </w:numPr>
        <w:ind w:left="1473"/>
        <w:jc w:val="both"/>
      </w:pPr>
      <w:r>
        <w:t>Falta de coordinación e información del CEPTI y falta de información en la SEPTI sobre recursos y ejecución presupuestaria.</w:t>
      </w:r>
    </w:p>
    <w:p w:rsidR="00214BFC" w:rsidRPr="00FE4C07" w:rsidRDefault="00214BFC" w:rsidP="00D252C1">
      <w:pPr>
        <w:pStyle w:val="Prrafodelista"/>
        <w:numPr>
          <w:ilvl w:val="0"/>
          <w:numId w:val="46"/>
        </w:numPr>
        <w:ind w:left="1473"/>
        <w:jc w:val="both"/>
      </w:pPr>
      <w:r>
        <w:t>Retrasos de los municipios en las rendiciones de cuentas.</w:t>
      </w:r>
    </w:p>
    <w:p w:rsidR="00214BFC" w:rsidRDefault="00214BFC" w:rsidP="00D252C1">
      <w:pPr>
        <w:ind w:left="708"/>
        <w:jc w:val="both"/>
        <w:rPr>
          <w:b/>
        </w:rPr>
      </w:pPr>
    </w:p>
    <w:p w:rsidR="00214BFC" w:rsidRPr="009B43DD" w:rsidRDefault="00214BFC" w:rsidP="00D252C1">
      <w:pPr>
        <w:jc w:val="both"/>
        <w:rPr>
          <w:b/>
        </w:rPr>
      </w:pPr>
      <w:r w:rsidRPr="00DF4212">
        <w:rPr>
          <w:b/>
        </w:rPr>
        <w:t>INFORME 2007</w:t>
      </w:r>
      <w:r>
        <w:rPr>
          <w:b/>
        </w:rPr>
        <w:t xml:space="preserve">  A</w:t>
      </w:r>
      <w:r w:rsidRPr="009B43DD">
        <w:rPr>
          <w:b/>
        </w:rPr>
        <w:t>vances en el fortalecimiento a DNNAS, CMNNA para protección de derechos de infancia y adolescencia</w:t>
      </w:r>
    </w:p>
    <w:p w:rsidR="00214BFC" w:rsidRDefault="00214BFC" w:rsidP="00D252C1">
      <w:pPr>
        <w:ind w:left="708"/>
        <w:jc w:val="both"/>
      </w:pPr>
      <w:r>
        <w:t>Se han realizado 4 actividades de capacitación.</w:t>
      </w:r>
    </w:p>
    <w:p w:rsidR="00214BFC" w:rsidRDefault="00214BFC" w:rsidP="00D252C1">
      <w:pPr>
        <w:ind w:left="708"/>
        <w:jc w:val="both"/>
      </w:pPr>
      <w:r>
        <w:t>Se ha realizado 1 campaña de difusión de derechos</w:t>
      </w:r>
    </w:p>
    <w:p w:rsidR="00214BFC" w:rsidRDefault="00214BFC" w:rsidP="00D252C1">
      <w:pPr>
        <w:ind w:left="708"/>
        <w:jc w:val="both"/>
      </w:pPr>
      <w:r>
        <w:t>Existen 62 defensorías Registradas.  En la Gestión se crearon 5 Defensorías.</w:t>
      </w:r>
    </w:p>
    <w:p w:rsidR="00214BFC" w:rsidRPr="009B43DD" w:rsidRDefault="00214BFC" w:rsidP="00D252C1">
      <w:pPr>
        <w:jc w:val="both"/>
        <w:rPr>
          <w:b/>
        </w:rPr>
      </w:pPr>
      <w:r w:rsidRPr="009B43DD">
        <w:rPr>
          <w:b/>
        </w:rPr>
        <w:t>INFORME 2008</w:t>
      </w:r>
    </w:p>
    <w:p w:rsidR="00214BFC" w:rsidRDefault="00214BFC" w:rsidP="00D252C1">
      <w:pPr>
        <w:ind w:left="708"/>
        <w:jc w:val="both"/>
      </w:pPr>
      <w:r>
        <w:t>Existen 69 Defensorías.</w:t>
      </w:r>
    </w:p>
    <w:p w:rsidR="00214BFC" w:rsidRDefault="00214BFC" w:rsidP="00D252C1">
      <w:pPr>
        <w:ind w:left="708"/>
        <w:jc w:val="both"/>
      </w:pPr>
      <w:r>
        <w:t>De 56 municipios sólo20 han conformado sus Comisiones Municipales de la Niñez y la Adolescencia.</w:t>
      </w:r>
    </w:p>
    <w:p w:rsidR="00214BFC" w:rsidRDefault="00214BFC" w:rsidP="00D252C1">
      <w:pPr>
        <w:ind w:left="708"/>
        <w:jc w:val="both"/>
      </w:pPr>
      <w:r>
        <w:t>Se han realizado 10 actividades de capacitación entre talleres y cursos.</w:t>
      </w:r>
    </w:p>
    <w:p w:rsidR="00214BFC" w:rsidRDefault="00214BFC" w:rsidP="00D252C1">
      <w:pPr>
        <w:ind w:left="708"/>
        <w:jc w:val="both"/>
      </w:pPr>
      <w:r>
        <w:lastRenderedPageBreak/>
        <w:t>Se han realizado actividades de comunicación y movilización incluyendo ferias de Desarrollo Humano,  Ferias temáticas, concurso de pinturas y otras.</w:t>
      </w:r>
    </w:p>
    <w:p w:rsidR="00214BFC" w:rsidRDefault="00214BFC" w:rsidP="00D252C1">
      <w:pPr>
        <w:ind w:left="708"/>
        <w:jc w:val="both"/>
      </w:pPr>
      <w:r>
        <w:t>Las dificultades son:</w:t>
      </w:r>
    </w:p>
    <w:p w:rsidR="00214BFC" w:rsidRDefault="00214BFC" w:rsidP="00D252C1">
      <w:pPr>
        <w:pStyle w:val="Prrafodelista"/>
        <w:numPr>
          <w:ilvl w:val="0"/>
          <w:numId w:val="44"/>
        </w:numPr>
        <w:ind w:left="1428"/>
        <w:jc w:val="both"/>
      </w:pPr>
      <w:r>
        <w:t>Falta de recursos humanos capacitados.</w:t>
      </w:r>
    </w:p>
    <w:p w:rsidR="00214BFC" w:rsidRDefault="00214BFC" w:rsidP="00D252C1">
      <w:pPr>
        <w:pStyle w:val="Prrafodelista"/>
        <w:numPr>
          <w:ilvl w:val="0"/>
          <w:numId w:val="44"/>
        </w:numPr>
        <w:ind w:left="1428"/>
        <w:jc w:val="both"/>
      </w:pPr>
      <w:r>
        <w:t>Falta de equipamiento técnico, computadoras, impresoras, scanner, teléfonos, equipo de comunicación, filmadoras, cámaras, etc.</w:t>
      </w:r>
    </w:p>
    <w:p w:rsidR="00214BFC" w:rsidRDefault="00214BFC" w:rsidP="00D252C1">
      <w:pPr>
        <w:pStyle w:val="Prrafodelista"/>
        <w:numPr>
          <w:ilvl w:val="0"/>
          <w:numId w:val="44"/>
        </w:numPr>
        <w:ind w:left="1428"/>
        <w:jc w:val="both"/>
      </w:pPr>
      <w:r>
        <w:t>Falta de medios de movilización (recursos y vehículos).</w:t>
      </w:r>
    </w:p>
    <w:p w:rsidR="00214BFC" w:rsidRDefault="00214BFC" w:rsidP="00D252C1">
      <w:pPr>
        <w:pStyle w:val="Prrafodelista"/>
        <w:numPr>
          <w:ilvl w:val="0"/>
          <w:numId w:val="44"/>
        </w:numPr>
        <w:ind w:left="1428"/>
        <w:jc w:val="both"/>
      </w:pPr>
      <w:r>
        <w:t>Débil coordinación.</w:t>
      </w:r>
    </w:p>
    <w:p w:rsidR="00214BFC" w:rsidRDefault="00214BFC" w:rsidP="00D252C1">
      <w:pPr>
        <w:pStyle w:val="Prrafodelista"/>
        <w:numPr>
          <w:ilvl w:val="0"/>
          <w:numId w:val="44"/>
        </w:numPr>
        <w:ind w:left="1428"/>
        <w:jc w:val="both"/>
      </w:pPr>
      <w:r>
        <w:t>Falta de presupuestos, etc.</w:t>
      </w:r>
    </w:p>
    <w:p w:rsidR="00214BFC" w:rsidRDefault="00214BFC" w:rsidP="00D252C1">
      <w:pPr>
        <w:ind w:left="708"/>
        <w:jc w:val="both"/>
      </w:pPr>
      <w:r>
        <w:t>Los logros alcanzados en el año han sido:</w:t>
      </w:r>
    </w:p>
    <w:p w:rsidR="00214BFC" w:rsidRDefault="00214BFC" w:rsidP="00D252C1">
      <w:pPr>
        <w:pStyle w:val="Prrafodelista"/>
        <w:numPr>
          <w:ilvl w:val="0"/>
          <w:numId w:val="45"/>
        </w:numPr>
        <w:ind w:left="1533"/>
        <w:jc w:val="both"/>
      </w:pPr>
      <w:r>
        <w:t>El funcionamiento del Programa de Promoción y Protección de Derechos en el SEDEGES, que funciona como una unidad de Coordinación con las Defensorías.</w:t>
      </w:r>
    </w:p>
    <w:p w:rsidR="00214BFC" w:rsidRDefault="00214BFC" w:rsidP="00D252C1">
      <w:pPr>
        <w:pStyle w:val="Prrafodelista"/>
        <w:numPr>
          <w:ilvl w:val="0"/>
          <w:numId w:val="45"/>
        </w:numPr>
        <w:ind w:left="1533"/>
        <w:jc w:val="both"/>
      </w:pPr>
      <w:r>
        <w:t>Funcionamiento de Defensorías de la Niñez en 32 municipios priorizados.</w:t>
      </w:r>
    </w:p>
    <w:p w:rsidR="00214BFC" w:rsidRDefault="00214BFC" w:rsidP="00D252C1">
      <w:pPr>
        <w:pStyle w:val="Prrafodelista"/>
        <w:numPr>
          <w:ilvl w:val="0"/>
          <w:numId w:val="45"/>
        </w:numPr>
        <w:ind w:left="1533"/>
        <w:jc w:val="both"/>
      </w:pPr>
      <w:r>
        <w:t>Funcionamiento de 26 comisiones Municipales de la Niñez y Adolescencia (</w:t>
      </w:r>
      <w:r w:rsidR="00B050C5">
        <w:t>Concejales</w:t>
      </w:r>
      <w:r>
        <w:t xml:space="preserve"> Municipales, Organizaciones de </w:t>
      </w:r>
      <w:r w:rsidR="00B050C5">
        <w:t>Adultos</w:t>
      </w:r>
      <w:r>
        <w:t>, Organizaciones de NNA´s y ONG´s)</w:t>
      </w:r>
    </w:p>
    <w:p w:rsidR="00214BFC" w:rsidRDefault="00214BFC" w:rsidP="00D252C1">
      <w:pPr>
        <w:pStyle w:val="Prrafodelista"/>
        <w:numPr>
          <w:ilvl w:val="0"/>
          <w:numId w:val="45"/>
        </w:numPr>
        <w:ind w:left="1533"/>
        <w:jc w:val="both"/>
      </w:pPr>
      <w:r>
        <w:t>115 Promotores Comunitarios capacitados y dotados con materiales.</w:t>
      </w:r>
    </w:p>
    <w:p w:rsidR="00214BFC" w:rsidRDefault="00214BFC" w:rsidP="00D252C1">
      <w:pPr>
        <w:pStyle w:val="Prrafodelista"/>
        <w:numPr>
          <w:ilvl w:val="0"/>
          <w:numId w:val="45"/>
        </w:numPr>
        <w:ind w:left="1533"/>
        <w:jc w:val="both"/>
      </w:pPr>
      <w:r>
        <w:t>233 Voluntarios Adolescentes capacitados.</w:t>
      </w:r>
    </w:p>
    <w:p w:rsidR="00214BFC" w:rsidRDefault="00214BFC" w:rsidP="00D252C1">
      <w:pPr>
        <w:pStyle w:val="Prrafodelista"/>
        <w:numPr>
          <w:ilvl w:val="0"/>
          <w:numId w:val="45"/>
        </w:numPr>
        <w:ind w:left="1533"/>
        <w:jc w:val="both"/>
      </w:pPr>
      <w:r>
        <w:t>Niños, niñas y adolescentes en situación de zafra son restituidos en sus derechos y acceden a servicios de educación, salud e identidad.</w:t>
      </w:r>
    </w:p>
    <w:p w:rsidR="00214BFC" w:rsidRDefault="00214BFC" w:rsidP="00D252C1">
      <w:pPr>
        <w:pStyle w:val="Prrafodelista"/>
        <w:ind w:left="1533"/>
        <w:jc w:val="both"/>
      </w:pPr>
    </w:p>
    <w:p w:rsidR="00214BFC" w:rsidRDefault="00214BFC" w:rsidP="00D252C1">
      <w:pPr>
        <w:jc w:val="both"/>
        <w:rPr>
          <w:b/>
        </w:rPr>
      </w:pPr>
      <w:r w:rsidRPr="009B43DD">
        <w:rPr>
          <w:b/>
        </w:rPr>
        <w:t xml:space="preserve">INFORME 2009 </w:t>
      </w:r>
    </w:p>
    <w:p w:rsidR="00214BFC" w:rsidRPr="009B43DD" w:rsidRDefault="00214BFC" w:rsidP="00D252C1">
      <w:pPr>
        <w:ind w:left="708"/>
        <w:jc w:val="both"/>
        <w:rPr>
          <w:b/>
        </w:rPr>
      </w:pPr>
      <w:r>
        <w:rPr>
          <w:b/>
        </w:rPr>
        <w:t>A</w:t>
      </w:r>
      <w:r w:rsidRPr="009B43DD">
        <w:rPr>
          <w:b/>
        </w:rPr>
        <w:t>vances en el fortalecimiento a DNNAS, CMNNA para protección de derechos de infancia y adolescencia</w:t>
      </w:r>
    </w:p>
    <w:p w:rsidR="00214BFC" w:rsidRDefault="00214BFC" w:rsidP="00D252C1">
      <w:pPr>
        <w:ind w:left="708"/>
        <w:jc w:val="both"/>
      </w:pPr>
      <w:r>
        <w:t>Las defensorías de</w:t>
      </w:r>
      <w:r w:rsidR="00BE149E">
        <w:t xml:space="preserve"> la </w:t>
      </w:r>
      <w:r w:rsidR="00FD1114">
        <w:t>niñez</w:t>
      </w:r>
      <w:r>
        <w:t xml:space="preserve"> y adolescencia son un servicio municipal gratuito de protección y defensa socio-jurídica, dependiente del gobierno municipal, que tiene como misión promover, defender y restituir los derechos de los niños, niñas y adolescentes y realizar acciones de prevención.</w:t>
      </w:r>
    </w:p>
    <w:p w:rsidR="00214BFC" w:rsidRDefault="00214BFC" w:rsidP="00D252C1">
      <w:pPr>
        <w:ind w:left="708"/>
        <w:jc w:val="both"/>
      </w:pPr>
      <w:r>
        <w:t>El SEGEDES, con la contraparte de UNICEF, desarrolla el Programa de Promoción y Protección de los derechos de la niñez y adolescencia, en un afán de fortalecer tanto a defensorías como comisiones municipales de la niñez y adolescencia de 56 municipios del departamento entre 2009 y 2011.</w:t>
      </w:r>
    </w:p>
    <w:p w:rsidR="00214BFC" w:rsidRDefault="00214BFC" w:rsidP="00D252C1">
      <w:pPr>
        <w:ind w:left="708"/>
        <w:jc w:val="both"/>
      </w:pPr>
      <w:r>
        <w:t xml:space="preserve">No hay datos de años anteriores al 2008, sin embargo entre 2008 y 2009 se han incrementado 3 </w:t>
      </w:r>
      <w:r w:rsidR="00FD1114">
        <w:t>D</w:t>
      </w:r>
      <w:r>
        <w:t xml:space="preserve">efensorías a nivel departamental (de 68 a 71)  sobre un total de </w:t>
      </w:r>
      <w:r w:rsidR="00FD1114">
        <w:t>56</w:t>
      </w:r>
      <w:r>
        <w:t xml:space="preserve"> municipios.  Quedan todavía municipios donde no se cuenta con una </w:t>
      </w:r>
      <w:r w:rsidR="00FD1114">
        <w:t>D</w:t>
      </w:r>
      <w:r>
        <w:t xml:space="preserve">efensoría y la </w:t>
      </w:r>
      <w:r>
        <w:lastRenderedPageBreak/>
        <w:t>población debe dirigirse  al lugar más cercano para poder denunciar alguna violación de derechos.  Las Defensorías se crean por cada 50.000 habitantes.</w:t>
      </w:r>
    </w:p>
    <w:p w:rsidR="00214BFC" w:rsidRDefault="00214BFC" w:rsidP="00D252C1">
      <w:pPr>
        <w:ind w:left="708"/>
        <w:jc w:val="both"/>
      </w:pPr>
      <w:r>
        <w:t>En Santa Cruz, de los 56 municipios existentes, en 27 están conformadas las comisiones municipales de la Niñez y la Adolescencia.  Esto es un logro en un escenario de problemas explicados muchas veces por la falta de organizaciones en los municipios de niños, niñas y adolescentes.</w:t>
      </w:r>
    </w:p>
    <w:p w:rsidR="00214BFC" w:rsidRDefault="00214BFC" w:rsidP="00D252C1">
      <w:pPr>
        <w:ind w:left="708"/>
        <w:jc w:val="both"/>
      </w:pPr>
      <w:r>
        <w:t>Se observan todavía dificultades de equipamiento, personal y otros insumos para la operación en las Defensorías y por otro lado no se ha formalizado la participación de todas las organizaciones que podrían estar involucradas.</w:t>
      </w:r>
    </w:p>
    <w:p w:rsidR="00214BFC" w:rsidRDefault="00214BFC" w:rsidP="00D252C1">
      <w:pPr>
        <w:ind w:left="708"/>
        <w:jc w:val="both"/>
      </w:pPr>
      <w:r>
        <w:t xml:space="preserve">Un avance son los promotores comunitarios de derechos, que son elegidos entre los comunitarios que voluntariamente deciden defender los derechos y responsabilidades de niños, niñas y adolescentes.  Sus tareas son difundir los derechos, solucionar </w:t>
      </w:r>
      <w:r w:rsidR="002D65A5">
        <w:t>algunos</w:t>
      </w:r>
      <w:r>
        <w:t xml:space="preserve"> problemas a nivel comunal, vigilar el cumplimiento de derechos y denunciar los problemas más graves y delitos.</w:t>
      </w:r>
    </w:p>
    <w:p w:rsidR="00214BFC" w:rsidRDefault="00214BFC" w:rsidP="00D252C1">
      <w:pPr>
        <w:ind w:left="708"/>
        <w:jc w:val="both"/>
      </w:pPr>
      <w:r>
        <w:t>El programa de protección y promoción de los derechos de la Niñez y Adolescencia ha realizado: 31 actividades (talleres, cursos y otros) con asistencia de diversos actores sociales, municipales y otros vinculados directamente con la temática.</w:t>
      </w:r>
    </w:p>
    <w:p w:rsidR="00214BFC" w:rsidRDefault="00214BFC" w:rsidP="00D252C1">
      <w:pPr>
        <w:ind w:left="708"/>
        <w:jc w:val="both"/>
      </w:pPr>
      <w:r>
        <w:t xml:space="preserve"> Las actividades de comunicación y movilización han incluido Ferias de Desarrollo  Humano, Ferias Institucionales temáticas y distribución de material impreso de difusión.</w:t>
      </w:r>
    </w:p>
    <w:p w:rsidR="00214BFC" w:rsidRDefault="00214BFC" w:rsidP="00D252C1">
      <w:pPr>
        <w:ind w:left="708"/>
        <w:jc w:val="both"/>
      </w:pPr>
      <w:r>
        <w:t>También se han realizado actividades de Seguimiento y Evaluación (11)  durante 2009,  las mismas que han contribuido  emitiendo recomendaciones para el mejoramiento del servicios, incorporación de personal, incremento de la coordinación, introducción de presupuestos en los POAS, etc.</w:t>
      </w:r>
    </w:p>
    <w:p w:rsidR="00214BFC" w:rsidRDefault="00214BFC" w:rsidP="00D252C1">
      <w:pPr>
        <w:ind w:left="708"/>
        <w:jc w:val="both"/>
      </w:pPr>
      <w:r>
        <w:t>Un dato interesante, es que de 11 municipios (algunos de ellos importantes como Montero, Warnes, Samaipata, etc.)</w:t>
      </w:r>
      <w:r w:rsidR="00FD1114">
        <w:t>,</w:t>
      </w:r>
      <w:r>
        <w:t xml:space="preserve"> el 2009 se han registrado 889 denuncias en las Defensorías que manejan el SID, de las cuales, la explotación la laboral ha tenido 1 solo caso (0,11%) y con relación a la restricción a la educación se reportan 5 casos (0,56%).  El mayor porcentaje de denuncias (30,93%) se dan por asistencia familiar.</w:t>
      </w:r>
    </w:p>
    <w:p w:rsidR="00214BFC" w:rsidRPr="008E3BDB" w:rsidRDefault="00214BFC" w:rsidP="00D252C1">
      <w:pPr>
        <w:jc w:val="both"/>
        <w:rPr>
          <w:b/>
        </w:rPr>
      </w:pPr>
      <w:r w:rsidRPr="008E3BDB">
        <w:rPr>
          <w:b/>
        </w:rPr>
        <w:t>INFORME 2010</w:t>
      </w:r>
    </w:p>
    <w:p w:rsidR="00214BFC" w:rsidRDefault="00214BFC" w:rsidP="00D252C1">
      <w:pPr>
        <w:jc w:val="both"/>
      </w:pPr>
      <w:r>
        <w:t>Los resultados alcanzados han sido:</w:t>
      </w:r>
    </w:p>
    <w:p w:rsidR="00214BFC" w:rsidRPr="000F1D3F" w:rsidRDefault="00214BFC" w:rsidP="00D252C1">
      <w:pPr>
        <w:jc w:val="both"/>
        <w:rPr>
          <w:b/>
        </w:rPr>
      </w:pPr>
      <w:r w:rsidRPr="000F1D3F">
        <w:rPr>
          <w:b/>
        </w:rPr>
        <w:t>COMPONENTE I ERRADICACION DEL TRABAJO INFANTIL</w:t>
      </w:r>
    </w:p>
    <w:p w:rsidR="00214BFC" w:rsidRDefault="00214BFC" w:rsidP="00D252C1">
      <w:pPr>
        <w:ind w:left="708"/>
        <w:jc w:val="both"/>
      </w:pPr>
      <w:r>
        <w:t>Firmas de convenios interinstitucionales para viabilizar el Programa de Capacitación de Derechos de la Infancia.</w:t>
      </w:r>
    </w:p>
    <w:p w:rsidR="00214BFC" w:rsidRDefault="00214BFC" w:rsidP="00D252C1">
      <w:pPr>
        <w:ind w:left="708"/>
        <w:jc w:val="both"/>
      </w:pPr>
      <w:r>
        <w:t>942 niños, niñas y adolescentes informados y capacitados en derechos de la infancia.</w:t>
      </w:r>
    </w:p>
    <w:p w:rsidR="00214BFC" w:rsidRDefault="00214BFC" w:rsidP="00D252C1">
      <w:pPr>
        <w:ind w:left="708"/>
        <w:jc w:val="both"/>
      </w:pPr>
      <w:r>
        <w:lastRenderedPageBreak/>
        <w:t>392 niñas y niñas y adolescentes están capacitados en derechos de la infancia.</w:t>
      </w:r>
    </w:p>
    <w:p w:rsidR="00214BFC" w:rsidRDefault="00214BFC" w:rsidP="00D252C1">
      <w:pPr>
        <w:ind w:left="708"/>
        <w:jc w:val="both"/>
      </w:pPr>
      <w:r w:rsidRPr="00D252C1">
        <w:t>Se han conformado 16 Comités de  Defensa de Derechos de Infancia en las Unidades Educativas.</w:t>
      </w:r>
    </w:p>
    <w:p w:rsidR="00214BFC" w:rsidRDefault="00214BFC" w:rsidP="00D252C1">
      <w:pPr>
        <w:ind w:left="708"/>
        <w:jc w:val="both"/>
      </w:pPr>
      <w:r>
        <w:t>378 docentes de Unidades educativas Zafreras se han capacitado en Derechos de Infancia, para asumir el rol de agentes de cambio.</w:t>
      </w:r>
    </w:p>
    <w:p w:rsidR="00214BFC" w:rsidRDefault="00214BFC" w:rsidP="00D252C1">
      <w:pPr>
        <w:ind w:left="708"/>
        <w:jc w:val="both"/>
      </w:pPr>
      <w:r>
        <w:t>12 Actas de constitución de Comisión Local de la Niñez y Adolescencia.</w:t>
      </w:r>
    </w:p>
    <w:p w:rsidR="00214BFC" w:rsidRDefault="00214BFC" w:rsidP="00D252C1">
      <w:pPr>
        <w:ind w:left="708"/>
        <w:jc w:val="both"/>
      </w:pPr>
      <w:r>
        <w:t>1296 padres de familia de las comunidades zafreras estás informados y capacitados en derecho de la infancia.</w:t>
      </w:r>
    </w:p>
    <w:p w:rsidR="00214BFC" w:rsidRDefault="00214BFC" w:rsidP="00D252C1">
      <w:pPr>
        <w:ind w:left="708"/>
        <w:jc w:val="both"/>
      </w:pPr>
      <w:r>
        <w:t>44 Comités de Defensa de Derechos de Infancia conformados en las Unidades Educativas</w:t>
      </w:r>
      <w:r w:rsidR="00E8369F">
        <w:t>.</w:t>
      </w:r>
    </w:p>
    <w:p w:rsidR="00214BFC" w:rsidRDefault="00214BFC" w:rsidP="00D252C1">
      <w:pPr>
        <w:ind w:left="708"/>
        <w:jc w:val="both"/>
      </w:pPr>
      <w:r>
        <w:t>1200 maestros de municipios zafreros capacitados en protección a la infancia a través de un convenio entre INDI, AEPECT, APEP.</w:t>
      </w:r>
    </w:p>
    <w:p w:rsidR="00214BFC" w:rsidRDefault="00214BFC" w:rsidP="00D252C1">
      <w:pPr>
        <w:ind w:left="708"/>
        <w:jc w:val="both"/>
      </w:pPr>
      <w:r>
        <w:t>1500 niños, niñas y adolescentes se benefician con mochilas escolares.</w:t>
      </w:r>
    </w:p>
    <w:p w:rsidR="00214BFC" w:rsidRDefault="00214BFC" w:rsidP="00D252C1">
      <w:pPr>
        <w:ind w:left="708"/>
        <w:jc w:val="both"/>
      </w:pPr>
      <w:r>
        <w:t>Diagnóstico de radiografía del sector cañero, en unión con el Gobierno Autónomo Departamental de Santa Cruz, Cañeros (Guabirá y Roberto Barbery Paz y APEP (Asociación para la Erradicación de la Pobreza).</w:t>
      </w:r>
    </w:p>
    <w:p w:rsidR="00214BFC" w:rsidRDefault="00214BFC" w:rsidP="00D252C1">
      <w:pPr>
        <w:ind w:left="708"/>
        <w:jc w:val="both"/>
      </w:pPr>
      <w:r>
        <w:t>2 campañas de registro de nacimiento con 1931 personas con certificados de nacimiento.</w:t>
      </w:r>
    </w:p>
    <w:p w:rsidR="00214BFC" w:rsidRDefault="00214BFC" w:rsidP="00D252C1">
      <w:pPr>
        <w:ind w:left="708"/>
        <w:jc w:val="both"/>
      </w:pPr>
      <w:r>
        <w:t>1 Taller de elaboración de POA con SEDES y Direcciones Distritales.</w:t>
      </w:r>
    </w:p>
    <w:p w:rsidR="00214BFC" w:rsidRDefault="00214BFC" w:rsidP="00D252C1">
      <w:pPr>
        <w:ind w:left="708"/>
        <w:jc w:val="both"/>
      </w:pPr>
      <w:r>
        <w:t>1 Taller de POA con SEDUCA y Direcciones Distritales de Educación.</w:t>
      </w:r>
    </w:p>
    <w:p w:rsidR="00214BFC" w:rsidRDefault="00214BFC" w:rsidP="00D252C1">
      <w:pPr>
        <w:ind w:left="708"/>
        <w:jc w:val="both"/>
      </w:pPr>
      <w:r>
        <w:t>Lanzamiento de la campaña triple sello en 3 ingenios, que incluyen buenas prácticas laborales en la condición de vida de sus trabajadores, con amplio apoyo empresarial.</w:t>
      </w:r>
    </w:p>
    <w:p w:rsidR="00214BFC" w:rsidRPr="000F1D3F" w:rsidRDefault="00214BFC" w:rsidP="00D252C1">
      <w:pPr>
        <w:jc w:val="both"/>
        <w:rPr>
          <w:b/>
        </w:rPr>
      </w:pPr>
      <w:r w:rsidRPr="000F1D3F">
        <w:rPr>
          <w:b/>
        </w:rPr>
        <w:t>COMPONENTE II FORTALECIMIENTO INSTITUCIONAL</w:t>
      </w:r>
    </w:p>
    <w:p w:rsidR="00214BFC" w:rsidRDefault="00214BFC" w:rsidP="00D252C1">
      <w:pPr>
        <w:ind w:left="708"/>
        <w:jc w:val="both"/>
      </w:pPr>
      <w:r>
        <w:t>2  talleres regionales para DNA, con 40 funcionarios capacitados 1 una Red DNA funcionando.</w:t>
      </w:r>
    </w:p>
    <w:p w:rsidR="00214BFC" w:rsidRDefault="00214BFC" w:rsidP="00D252C1">
      <w:pPr>
        <w:ind w:left="708"/>
        <w:jc w:val="both"/>
      </w:pPr>
      <w:r>
        <w:t>12 DNA fortalecidas para ejecutar su Plan de Acción.</w:t>
      </w:r>
    </w:p>
    <w:p w:rsidR="00214BFC" w:rsidRDefault="00214BFC" w:rsidP="00D252C1">
      <w:pPr>
        <w:ind w:left="708"/>
        <w:jc w:val="both"/>
      </w:pPr>
      <w:r>
        <w:t>6 CMNA conformadas y funcionando, ejecutando sus planes de acción.</w:t>
      </w:r>
    </w:p>
    <w:p w:rsidR="00214BFC" w:rsidRDefault="00214BFC" w:rsidP="00D252C1">
      <w:pPr>
        <w:ind w:left="708"/>
        <w:jc w:val="both"/>
      </w:pPr>
      <w:r>
        <w:t>Otras actividades de emergencias.</w:t>
      </w:r>
    </w:p>
    <w:p w:rsidR="008212E4" w:rsidRDefault="008212E4">
      <w:pPr>
        <w:rPr>
          <w:rFonts w:cstheme="minorHAnsi"/>
        </w:rPr>
      </w:pPr>
    </w:p>
    <w:p w:rsidR="008212E4" w:rsidRDefault="008212E4">
      <w:pPr>
        <w:rPr>
          <w:rFonts w:cstheme="minorHAnsi"/>
        </w:rPr>
      </w:pPr>
      <w:r>
        <w:rPr>
          <w:rFonts w:cstheme="minorHAnsi"/>
        </w:rPr>
        <w:lastRenderedPageBreak/>
        <w:t>Algunos de los resultados de este proceso, sobre todo aquellos que muestran un trabajo creciente y un proceso a través del cual se puede visualizar una consecución paulatina de logros, se muestran a continuación en los siguientes gráficos:</w:t>
      </w:r>
    </w:p>
    <w:p w:rsidR="003870D9" w:rsidRDefault="003870D9">
      <w:pPr>
        <w:rPr>
          <w:rFonts w:cstheme="minorHAnsi"/>
        </w:rPr>
      </w:pPr>
    </w:p>
    <w:p w:rsidR="008212E4" w:rsidRPr="003870D9" w:rsidRDefault="003870D9" w:rsidP="003870D9">
      <w:pPr>
        <w:jc w:val="center"/>
        <w:rPr>
          <w:rFonts w:cstheme="minorHAnsi"/>
          <w:b/>
        </w:rPr>
      </w:pPr>
      <w:r w:rsidRPr="003870D9">
        <w:rPr>
          <w:rFonts w:cstheme="minorHAnsi"/>
          <w:b/>
        </w:rPr>
        <w:t xml:space="preserve">GRAFICO </w:t>
      </w:r>
      <w:r w:rsidR="004B580A">
        <w:rPr>
          <w:rFonts w:cstheme="minorHAnsi"/>
          <w:b/>
        </w:rPr>
        <w:t>7</w:t>
      </w:r>
      <w:r w:rsidRPr="003870D9">
        <w:rPr>
          <w:rFonts w:cstheme="minorHAnsi"/>
          <w:b/>
        </w:rPr>
        <w:t>. ENTIDADES EN LA SUBCOMISION DE SANTA CRUZ</w:t>
      </w:r>
    </w:p>
    <w:p w:rsidR="003870D9" w:rsidRDefault="003870D9">
      <w:pPr>
        <w:rPr>
          <w:rFonts w:cstheme="minorHAnsi"/>
        </w:rPr>
      </w:pPr>
      <w:r>
        <w:rPr>
          <w:noProof/>
          <w:lang w:eastAsia="es-MX"/>
        </w:rPr>
        <w:drawing>
          <wp:inline distT="0" distB="0" distL="0" distR="0">
            <wp:extent cx="5693434" cy="4511615"/>
            <wp:effectExtent l="0" t="0" r="21590" b="22860"/>
            <wp:docPr id="12" name="Gráfico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3870D9" w:rsidRDefault="003870D9">
      <w:pPr>
        <w:rPr>
          <w:rFonts w:cstheme="minorHAnsi"/>
        </w:rPr>
      </w:pPr>
      <w:r>
        <w:rPr>
          <w:rFonts w:cstheme="minorHAnsi"/>
        </w:rPr>
        <w:t>Fuente: Elaboración propia con base a informes Subcomisión Santa Cruz.</w:t>
      </w:r>
    </w:p>
    <w:p w:rsidR="003870D9" w:rsidRDefault="003870D9">
      <w:pPr>
        <w:rPr>
          <w:rFonts w:cstheme="minorHAnsi"/>
        </w:rPr>
      </w:pPr>
    </w:p>
    <w:p w:rsidR="003870D9" w:rsidRDefault="003870D9">
      <w:pPr>
        <w:rPr>
          <w:rFonts w:cstheme="minorHAnsi"/>
        </w:rPr>
      </w:pPr>
    </w:p>
    <w:p w:rsidR="008212E4" w:rsidRDefault="008212E4">
      <w:pPr>
        <w:rPr>
          <w:rFonts w:cstheme="minorHAnsi"/>
        </w:rPr>
      </w:pPr>
    </w:p>
    <w:p w:rsidR="008212E4" w:rsidRDefault="008212E4">
      <w:pPr>
        <w:rPr>
          <w:rFonts w:cstheme="minorHAnsi"/>
        </w:rPr>
      </w:pPr>
    </w:p>
    <w:p w:rsidR="008212E4" w:rsidRDefault="008212E4">
      <w:pPr>
        <w:rPr>
          <w:rFonts w:cstheme="minorHAnsi"/>
        </w:rPr>
      </w:pPr>
    </w:p>
    <w:p w:rsidR="008212E4" w:rsidRDefault="008212E4">
      <w:pPr>
        <w:rPr>
          <w:rFonts w:cstheme="minorHAnsi"/>
        </w:rPr>
      </w:pPr>
    </w:p>
    <w:p w:rsidR="008212E4" w:rsidRPr="003870D9" w:rsidRDefault="003870D9" w:rsidP="003870D9">
      <w:pPr>
        <w:jc w:val="center"/>
        <w:rPr>
          <w:rFonts w:cstheme="minorHAnsi"/>
          <w:b/>
        </w:rPr>
      </w:pPr>
      <w:r w:rsidRPr="003870D9">
        <w:rPr>
          <w:rFonts w:cstheme="minorHAnsi"/>
          <w:b/>
        </w:rPr>
        <w:lastRenderedPageBreak/>
        <w:t xml:space="preserve">GRAFICO </w:t>
      </w:r>
      <w:r w:rsidR="009F7E6C">
        <w:rPr>
          <w:rFonts w:cstheme="minorHAnsi"/>
          <w:b/>
        </w:rPr>
        <w:t>8</w:t>
      </w:r>
      <w:r w:rsidRPr="003870D9">
        <w:rPr>
          <w:rFonts w:cstheme="minorHAnsi"/>
          <w:b/>
        </w:rPr>
        <w:t>. NÚMERO DE DEFENSORIAS EN SANTA CRUZ</w:t>
      </w:r>
    </w:p>
    <w:p w:rsidR="003870D9" w:rsidRDefault="003870D9">
      <w:pPr>
        <w:rPr>
          <w:rFonts w:cstheme="minorHAnsi"/>
        </w:rPr>
      </w:pPr>
      <w:r>
        <w:rPr>
          <w:noProof/>
          <w:lang w:eastAsia="es-MX"/>
        </w:rPr>
        <w:drawing>
          <wp:inline distT="0" distB="0" distL="0" distR="0">
            <wp:extent cx="5460521" cy="3347049"/>
            <wp:effectExtent l="0" t="0" r="26035" b="25400"/>
            <wp:docPr id="13" name="Gráfico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3870D9" w:rsidRDefault="003870D9">
      <w:pPr>
        <w:rPr>
          <w:rFonts w:cstheme="minorHAnsi"/>
        </w:rPr>
      </w:pPr>
      <w:r>
        <w:rPr>
          <w:rFonts w:cstheme="minorHAnsi"/>
        </w:rPr>
        <w:t>Fuente: Elaboración propia con base a informes Subcomisión Santa Cruz</w:t>
      </w:r>
    </w:p>
    <w:p w:rsidR="003870D9" w:rsidRPr="003870D9" w:rsidRDefault="003870D9">
      <w:pPr>
        <w:rPr>
          <w:rFonts w:cstheme="minorHAnsi"/>
          <w:b/>
        </w:rPr>
      </w:pPr>
      <w:r w:rsidRPr="003870D9">
        <w:rPr>
          <w:rFonts w:cstheme="minorHAnsi"/>
          <w:b/>
        </w:rPr>
        <w:t>GRAF</w:t>
      </w:r>
      <w:r w:rsidR="009F7E6C">
        <w:rPr>
          <w:rFonts w:cstheme="minorHAnsi"/>
          <w:b/>
        </w:rPr>
        <w:t>ICO 9</w:t>
      </w:r>
      <w:r w:rsidRPr="003870D9">
        <w:rPr>
          <w:rFonts w:cstheme="minorHAnsi"/>
          <w:b/>
        </w:rPr>
        <w:t>. NÚMERO DE COMISIONES EN MUNICIPIOS DE SANTA CRUZ</w:t>
      </w:r>
    </w:p>
    <w:p w:rsidR="003870D9" w:rsidRDefault="003870D9">
      <w:pPr>
        <w:rPr>
          <w:rFonts w:cstheme="minorHAnsi"/>
        </w:rPr>
      </w:pPr>
    </w:p>
    <w:p w:rsidR="003870D9" w:rsidRDefault="003870D9">
      <w:pPr>
        <w:rPr>
          <w:rFonts w:cstheme="minorHAnsi"/>
        </w:rPr>
      </w:pPr>
      <w:r>
        <w:rPr>
          <w:noProof/>
          <w:lang w:eastAsia="es-MX"/>
        </w:rPr>
        <w:drawing>
          <wp:inline distT="0" distB="0" distL="0" distR="0">
            <wp:extent cx="5460521" cy="2743200"/>
            <wp:effectExtent l="0" t="0" r="26035" b="19050"/>
            <wp:docPr id="14" name="Gráfico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3870D9" w:rsidRDefault="003870D9">
      <w:pPr>
        <w:rPr>
          <w:rFonts w:cstheme="minorHAnsi"/>
        </w:rPr>
      </w:pPr>
    </w:p>
    <w:p w:rsidR="003870D9" w:rsidRDefault="003870D9">
      <w:pPr>
        <w:rPr>
          <w:rFonts w:cstheme="minorHAnsi"/>
        </w:rPr>
      </w:pPr>
      <w:r>
        <w:rPr>
          <w:rFonts w:cstheme="minorHAnsi"/>
        </w:rPr>
        <w:t>Fuente: Elaboración propia con base a informes Subcomisión Santa Cruz.</w:t>
      </w:r>
    </w:p>
    <w:p w:rsidR="00CC7863" w:rsidRPr="00CC7863" w:rsidRDefault="003870D9" w:rsidP="00CC7863">
      <w:pPr>
        <w:jc w:val="both"/>
        <w:rPr>
          <w:rFonts w:cstheme="minorHAnsi"/>
          <w:b/>
        </w:rPr>
      </w:pPr>
      <w:r>
        <w:rPr>
          <w:rFonts w:cstheme="minorHAnsi"/>
          <w:b/>
        </w:rPr>
        <w:lastRenderedPageBreak/>
        <w:t xml:space="preserve">ANEXO </w:t>
      </w:r>
      <w:r w:rsidR="00CC7863" w:rsidRPr="00CC7863">
        <w:rPr>
          <w:rFonts w:cstheme="minorHAnsi"/>
          <w:b/>
        </w:rPr>
        <w:t>5. LISTA DE TRABAJOS PELIGROSOS</w:t>
      </w:r>
    </w:p>
    <w:p w:rsidR="00CC7863" w:rsidRDefault="00CC7863" w:rsidP="00CC7863">
      <w:pPr>
        <w:jc w:val="center"/>
        <w:rPr>
          <w:rFonts w:ascii="Arial" w:hAnsi="Arial" w:cs="Arial"/>
          <w:b/>
          <w:lang w:val="es-ES"/>
        </w:rPr>
      </w:pPr>
      <w:r>
        <w:rPr>
          <w:rFonts w:ascii="Arial" w:hAnsi="Arial" w:cs="Arial"/>
          <w:b/>
          <w:lang w:val="es-ES"/>
        </w:rPr>
        <w:t xml:space="preserve">RESUMEN DE </w:t>
      </w:r>
      <w:r w:rsidRPr="004E7B52">
        <w:rPr>
          <w:rFonts w:ascii="Arial" w:hAnsi="Arial" w:cs="Arial"/>
          <w:b/>
          <w:lang w:val="es-ES"/>
        </w:rPr>
        <w:t>TRABAJOS PELIGROSOS SEGÚN NATURALEZA Y CONDICION</w:t>
      </w:r>
    </w:p>
    <w:p w:rsidR="00CC7863" w:rsidRPr="004E7B52" w:rsidRDefault="00CC7863" w:rsidP="00CC7863">
      <w:pPr>
        <w:jc w:val="center"/>
        <w:rPr>
          <w:rFonts w:ascii="Arial" w:hAnsi="Arial" w:cs="Arial"/>
          <w:b/>
          <w:lang w:val="es-ES"/>
        </w:rPr>
      </w:pPr>
      <w:r>
        <w:rPr>
          <w:rFonts w:ascii="Arial" w:hAnsi="Arial" w:cs="Arial"/>
          <w:b/>
          <w:lang w:val="es-ES"/>
        </w:rPr>
        <w:t xml:space="preserve"> (C. Medinaceli, 2009)</w:t>
      </w:r>
    </w:p>
    <w:tbl>
      <w:tblPr>
        <w:tblStyle w:val="Tablaconcuadrcula"/>
        <w:tblW w:w="0" w:type="auto"/>
        <w:jc w:val="center"/>
        <w:tblLook w:val="04A0" w:firstRow="1" w:lastRow="0" w:firstColumn="1" w:lastColumn="0" w:noHBand="0" w:noVBand="1"/>
      </w:tblPr>
      <w:tblGrid>
        <w:gridCol w:w="2480"/>
        <w:gridCol w:w="3505"/>
        <w:gridCol w:w="2993"/>
      </w:tblGrid>
      <w:tr w:rsidR="00CC7863" w:rsidRPr="004E7B52" w:rsidTr="0080553A">
        <w:trPr>
          <w:tblHeader/>
          <w:jc w:val="center"/>
        </w:trPr>
        <w:tc>
          <w:tcPr>
            <w:tcW w:w="2480" w:type="dxa"/>
          </w:tcPr>
          <w:p w:rsidR="00CC7863" w:rsidRPr="004E7B52" w:rsidRDefault="00CC7863" w:rsidP="0080553A">
            <w:pPr>
              <w:jc w:val="center"/>
              <w:rPr>
                <w:rFonts w:ascii="Arial" w:hAnsi="Arial" w:cs="Arial"/>
                <w:b/>
              </w:rPr>
            </w:pPr>
            <w:r w:rsidRPr="004E7B52">
              <w:rPr>
                <w:rFonts w:ascii="Arial" w:hAnsi="Arial" w:cs="Arial"/>
                <w:b/>
              </w:rPr>
              <w:t>A</w:t>
            </w:r>
            <w:r>
              <w:rPr>
                <w:rFonts w:ascii="Arial" w:hAnsi="Arial" w:cs="Arial"/>
                <w:b/>
              </w:rPr>
              <w:t>ctividad</w:t>
            </w:r>
          </w:p>
        </w:tc>
        <w:tc>
          <w:tcPr>
            <w:tcW w:w="3505" w:type="dxa"/>
          </w:tcPr>
          <w:p w:rsidR="00CC7863" w:rsidRPr="004E7B52" w:rsidRDefault="00CC7863" w:rsidP="0080553A">
            <w:pPr>
              <w:jc w:val="center"/>
              <w:rPr>
                <w:rFonts w:ascii="Arial" w:hAnsi="Arial" w:cs="Arial"/>
                <w:b/>
              </w:rPr>
            </w:pPr>
            <w:r>
              <w:rPr>
                <w:rFonts w:ascii="Arial" w:hAnsi="Arial" w:cs="Arial"/>
                <w:b/>
              </w:rPr>
              <w:t>Trabajos Peligrosos según su Naturaleza</w:t>
            </w:r>
          </w:p>
        </w:tc>
        <w:tc>
          <w:tcPr>
            <w:tcW w:w="2993" w:type="dxa"/>
          </w:tcPr>
          <w:p w:rsidR="00CC7863" w:rsidRPr="004E7B52" w:rsidRDefault="00CC7863" w:rsidP="0080553A">
            <w:pPr>
              <w:jc w:val="center"/>
              <w:rPr>
                <w:rFonts w:ascii="Arial" w:hAnsi="Arial" w:cs="Arial"/>
                <w:b/>
              </w:rPr>
            </w:pPr>
            <w:r>
              <w:rPr>
                <w:rFonts w:ascii="Arial" w:hAnsi="Arial" w:cs="Arial"/>
                <w:b/>
              </w:rPr>
              <w:t>Trabajos Peligrosos según su Condición</w:t>
            </w:r>
          </w:p>
        </w:tc>
      </w:tr>
      <w:tr w:rsidR="00CC7863" w:rsidRPr="004E7B52" w:rsidTr="0080553A">
        <w:trPr>
          <w:jc w:val="center"/>
        </w:trPr>
        <w:tc>
          <w:tcPr>
            <w:tcW w:w="2480" w:type="dxa"/>
            <w:vMerge w:val="restart"/>
          </w:tcPr>
          <w:p w:rsidR="00CC7863" w:rsidRDefault="00CC7863" w:rsidP="0080553A">
            <w:pPr>
              <w:jc w:val="both"/>
              <w:rPr>
                <w:rFonts w:ascii="Arial" w:hAnsi="Arial" w:cs="Arial"/>
                <w:b/>
              </w:rPr>
            </w:pPr>
          </w:p>
          <w:p w:rsidR="00CC7863" w:rsidRDefault="00CC7863" w:rsidP="0080553A">
            <w:pPr>
              <w:jc w:val="both"/>
              <w:rPr>
                <w:rFonts w:ascii="Arial" w:hAnsi="Arial" w:cs="Arial"/>
                <w:b/>
              </w:rPr>
            </w:pPr>
          </w:p>
          <w:p w:rsidR="00CC7863" w:rsidRPr="004E7B52" w:rsidRDefault="00CC7863" w:rsidP="0080553A">
            <w:pPr>
              <w:jc w:val="both"/>
              <w:rPr>
                <w:rFonts w:ascii="Arial" w:hAnsi="Arial" w:cs="Arial"/>
                <w:b/>
              </w:rPr>
            </w:pPr>
            <w:r w:rsidRPr="004E7B52">
              <w:rPr>
                <w:rFonts w:ascii="Arial" w:hAnsi="Arial" w:cs="Arial"/>
                <w:b/>
              </w:rPr>
              <w:t>P</w:t>
            </w:r>
            <w:r>
              <w:rPr>
                <w:rFonts w:ascii="Arial" w:hAnsi="Arial" w:cs="Arial"/>
                <w:b/>
              </w:rPr>
              <w:t>rimaria: Extractiva.</w:t>
            </w:r>
          </w:p>
        </w:tc>
        <w:tc>
          <w:tcPr>
            <w:tcW w:w="3505" w:type="dxa"/>
          </w:tcPr>
          <w:p w:rsidR="00CC7863" w:rsidRDefault="00CC7863" w:rsidP="00CC7863">
            <w:pPr>
              <w:pStyle w:val="Prrafodelista"/>
              <w:numPr>
                <w:ilvl w:val="0"/>
                <w:numId w:val="57"/>
              </w:numPr>
              <w:jc w:val="both"/>
              <w:rPr>
                <w:rFonts w:ascii="Arial" w:hAnsi="Arial" w:cs="Arial"/>
              </w:rPr>
            </w:pPr>
            <w:r w:rsidRPr="007B75A6">
              <w:rPr>
                <w:rFonts w:ascii="Arial" w:hAnsi="Arial" w:cs="Arial"/>
              </w:rPr>
              <w:t>Trabajo agrícola en caña de azúcar</w:t>
            </w:r>
            <w:r>
              <w:rPr>
                <w:rFonts w:ascii="Arial" w:hAnsi="Arial" w:cs="Arial"/>
              </w:rPr>
              <w:t>.</w:t>
            </w:r>
          </w:p>
          <w:p w:rsidR="00CC7863" w:rsidRPr="007B75A6" w:rsidRDefault="00CC7863" w:rsidP="0080553A">
            <w:pPr>
              <w:pStyle w:val="Prrafodelista"/>
              <w:ind w:left="360"/>
              <w:jc w:val="both"/>
              <w:rPr>
                <w:rFonts w:ascii="Arial" w:hAnsi="Arial" w:cs="Arial"/>
              </w:rPr>
            </w:pPr>
          </w:p>
        </w:tc>
        <w:tc>
          <w:tcPr>
            <w:tcW w:w="2993" w:type="dxa"/>
          </w:tcPr>
          <w:p w:rsidR="00CC7863" w:rsidRPr="007B75A6" w:rsidRDefault="00CC7863" w:rsidP="00CC7863">
            <w:pPr>
              <w:pStyle w:val="Prrafodelista"/>
              <w:numPr>
                <w:ilvl w:val="0"/>
                <w:numId w:val="57"/>
              </w:numPr>
              <w:jc w:val="both"/>
              <w:rPr>
                <w:rFonts w:ascii="Arial" w:hAnsi="Arial" w:cs="Arial"/>
              </w:rPr>
            </w:pPr>
            <w:r w:rsidRPr="007B75A6">
              <w:rPr>
                <w:rFonts w:ascii="Arial" w:hAnsi="Arial" w:cs="Arial"/>
              </w:rPr>
              <w:t>Peón  en labores agrícolas en cultivos extensivos.</w:t>
            </w:r>
          </w:p>
        </w:tc>
      </w:tr>
      <w:tr w:rsidR="00CC7863" w:rsidRPr="004E7B52" w:rsidTr="0080553A">
        <w:trPr>
          <w:jc w:val="center"/>
        </w:trPr>
        <w:tc>
          <w:tcPr>
            <w:tcW w:w="2480" w:type="dxa"/>
            <w:vMerge/>
          </w:tcPr>
          <w:p w:rsidR="00CC7863" w:rsidRPr="004E7B52" w:rsidRDefault="00CC7863" w:rsidP="0080553A">
            <w:pPr>
              <w:jc w:val="both"/>
              <w:rPr>
                <w:rFonts w:ascii="Arial" w:hAnsi="Arial" w:cs="Arial"/>
                <w:b/>
              </w:rPr>
            </w:pPr>
          </w:p>
        </w:tc>
        <w:tc>
          <w:tcPr>
            <w:tcW w:w="3505" w:type="dxa"/>
          </w:tcPr>
          <w:p w:rsidR="00CC7863" w:rsidRDefault="00CC7863" w:rsidP="00CC7863">
            <w:pPr>
              <w:pStyle w:val="Prrafodelista"/>
              <w:numPr>
                <w:ilvl w:val="0"/>
                <w:numId w:val="57"/>
              </w:numPr>
              <w:jc w:val="both"/>
              <w:rPr>
                <w:rFonts w:ascii="Arial" w:hAnsi="Arial" w:cs="Arial"/>
              </w:rPr>
            </w:pPr>
            <w:r w:rsidRPr="007B75A6">
              <w:rPr>
                <w:rFonts w:ascii="Arial" w:hAnsi="Arial" w:cs="Arial"/>
              </w:rPr>
              <w:t>Zafra  de la castaña (recolección o zafra y beneficiado de la castaña)</w:t>
            </w:r>
            <w:r>
              <w:rPr>
                <w:rFonts w:ascii="Arial" w:hAnsi="Arial" w:cs="Arial"/>
              </w:rPr>
              <w:t>.</w:t>
            </w:r>
          </w:p>
          <w:p w:rsidR="00CC7863" w:rsidRPr="007B75A6" w:rsidRDefault="00CC7863" w:rsidP="0080553A">
            <w:pPr>
              <w:pStyle w:val="Prrafodelista"/>
              <w:ind w:left="360"/>
              <w:jc w:val="both"/>
              <w:rPr>
                <w:rFonts w:ascii="Arial" w:hAnsi="Arial" w:cs="Arial"/>
              </w:rPr>
            </w:pPr>
          </w:p>
        </w:tc>
        <w:tc>
          <w:tcPr>
            <w:tcW w:w="2993" w:type="dxa"/>
          </w:tcPr>
          <w:p w:rsidR="00CC7863" w:rsidRPr="007B75A6" w:rsidRDefault="00CC7863" w:rsidP="00CC7863">
            <w:pPr>
              <w:pStyle w:val="Prrafodelista"/>
              <w:numPr>
                <w:ilvl w:val="0"/>
                <w:numId w:val="57"/>
              </w:numPr>
              <w:jc w:val="both"/>
              <w:rPr>
                <w:rFonts w:ascii="Arial" w:hAnsi="Arial" w:cs="Arial"/>
              </w:rPr>
            </w:pPr>
            <w:r w:rsidRPr="007B75A6">
              <w:rPr>
                <w:rFonts w:ascii="Arial" w:hAnsi="Arial" w:cs="Arial"/>
              </w:rPr>
              <w:t>Cría de ganado.</w:t>
            </w:r>
          </w:p>
        </w:tc>
      </w:tr>
      <w:tr w:rsidR="00CC7863" w:rsidRPr="004E7B52" w:rsidTr="0080553A">
        <w:trPr>
          <w:jc w:val="center"/>
        </w:trPr>
        <w:tc>
          <w:tcPr>
            <w:tcW w:w="2480" w:type="dxa"/>
            <w:vMerge/>
          </w:tcPr>
          <w:p w:rsidR="00CC7863" w:rsidRPr="004E7B52" w:rsidRDefault="00CC7863" w:rsidP="0080553A">
            <w:pPr>
              <w:jc w:val="both"/>
              <w:rPr>
                <w:rFonts w:ascii="Arial" w:hAnsi="Arial" w:cs="Arial"/>
                <w:b/>
              </w:rPr>
            </w:pPr>
          </w:p>
        </w:tc>
        <w:tc>
          <w:tcPr>
            <w:tcW w:w="3505" w:type="dxa"/>
          </w:tcPr>
          <w:p w:rsidR="00CC7863" w:rsidRDefault="00CC7863" w:rsidP="00CC7863">
            <w:pPr>
              <w:pStyle w:val="Prrafodelista"/>
              <w:numPr>
                <w:ilvl w:val="0"/>
                <w:numId w:val="57"/>
              </w:numPr>
              <w:jc w:val="both"/>
              <w:rPr>
                <w:rFonts w:ascii="Arial" w:hAnsi="Arial" w:cs="Arial"/>
              </w:rPr>
            </w:pPr>
            <w:r w:rsidRPr="007B75A6">
              <w:rPr>
                <w:rFonts w:ascii="Arial" w:hAnsi="Arial" w:cs="Arial"/>
              </w:rPr>
              <w:t>Minería (minero perforista, lamero, dinamitero)</w:t>
            </w:r>
            <w:r>
              <w:rPr>
                <w:rFonts w:ascii="Arial" w:hAnsi="Arial" w:cs="Arial"/>
              </w:rPr>
              <w:t>.</w:t>
            </w:r>
          </w:p>
          <w:p w:rsidR="00CC7863" w:rsidRPr="007B75A6" w:rsidRDefault="00CC7863" w:rsidP="0080553A">
            <w:pPr>
              <w:pStyle w:val="Prrafodelista"/>
              <w:ind w:left="360"/>
              <w:jc w:val="both"/>
              <w:rPr>
                <w:rFonts w:ascii="Arial" w:hAnsi="Arial" w:cs="Arial"/>
              </w:rPr>
            </w:pPr>
          </w:p>
        </w:tc>
        <w:tc>
          <w:tcPr>
            <w:tcW w:w="2993" w:type="dxa"/>
            <w:vMerge w:val="restart"/>
          </w:tcPr>
          <w:p w:rsidR="00CC7863" w:rsidRPr="007B75A6" w:rsidRDefault="00CC7863" w:rsidP="00CC7863">
            <w:pPr>
              <w:pStyle w:val="Prrafodelista"/>
              <w:numPr>
                <w:ilvl w:val="0"/>
                <w:numId w:val="57"/>
              </w:numPr>
              <w:jc w:val="both"/>
              <w:rPr>
                <w:rFonts w:ascii="Arial" w:hAnsi="Arial" w:cs="Arial"/>
              </w:rPr>
            </w:pPr>
            <w:r w:rsidRPr="007B75A6">
              <w:rPr>
                <w:rFonts w:ascii="Arial" w:hAnsi="Arial" w:cs="Arial"/>
              </w:rPr>
              <w:t>Trabajador forestal.</w:t>
            </w:r>
          </w:p>
        </w:tc>
      </w:tr>
      <w:tr w:rsidR="00CC7863" w:rsidRPr="004E7B52" w:rsidTr="0080553A">
        <w:trPr>
          <w:jc w:val="center"/>
        </w:trPr>
        <w:tc>
          <w:tcPr>
            <w:tcW w:w="2480" w:type="dxa"/>
            <w:vMerge/>
          </w:tcPr>
          <w:p w:rsidR="00CC7863" w:rsidRPr="004E7B52" w:rsidRDefault="00CC7863" w:rsidP="0080553A">
            <w:pPr>
              <w:jc w:val="both"/>
              <w:rPr>
                <w:rFonts w:ascii="Arial" w:hAnsi="Arial" w:cs="Arial"/>
                <w:b/>
              </w:rPr>
            </w:pPr>
          </w:p>
        </w:tc>
        <w:tc>
          <w:tcPr>
            <w:tcW w:w="3505" w:type="dxa"/>
          </w:tcPr>
          <w:p w:rsidR="00CC7863" w:rsidRDefault="00CC7863" w:rsidP="00CC7863">
            <w:pPr>
              <w:pStyle w:val="Prrafodelista"/>
              <w:numPr>
                <w:ilvl w:val="0"/>
                <w:numId w:val="57"/>
              </w:numPr>
              <w:jc w:val="both"/>
              <w:rPr>
                <w:rFonts w:ascii="Arial" w:hAnsi="Arial" w:cs="Arial"/>
              </w:rPr>
            </w:pPr>
            <w:r w:rsidRPr="007B75A6">
              <w:rPr>
                <w:rFonts w:ascii="Arial" w:hAnsi="Arial" w:cs="Arial"/>
              </w:rPr>
              <w:t>Pesca en ríos y lagos</w:t>
            </w:r>
          </w:p>
          <w:p w:rsidR="00CC7863" w:rsidRPr="007B75A6" w:rsidRDefault="00CC7863" w:rsidP="0080553A">
            <w:pPr>
              <w:pStyle w:val="Prrafodelista"/>
              <w:ind w:left="360"/>
              <w:jc w:val="both"/>
              <w:rPr>
                <w:rFonts w:ascii="Arial" w:hAnsi="Arial" w:cs="Arial"/>
              </w:rPr>
            </w:pPr>
          </w:p>
        </w:tc>
        <w:tc>
          <w:tcPr>
            <w:tcW w:w="2993" w:type="dxa"/>
            <w:vMerge/>
          </w:tcPr>
          <w:p w:rsidR="00CC7863" w:rsidRPr="004E7B52" w:rsidRDefault="00CC7863" w:rsidP="0080553A">
            <w:pPr>
              <w:jc w:val="both"/>
              <w:rPr>
                <w:rFonts w:ascii="Arial" w:hAnsi="Arial" w:cs="Arial"/>
              </w:rPr>
            </w:pPr>
          </w:p>
        </w:tc>
      </w:tr>
      <w:tr w:rsidR="00CC7863" w:rsidRPr="004E7B52" w:rsidTr="0080553A">
        <w:trPr>
          <w:jc w:val="center"/>
        </w:trPr>
        <w:tc>
          <w:tcPr>
            <w:tcW w:w="2480" w:type="dxa"/>
          </w:tcPr>
          <w:p w:rsidR="00CC7863" w:rsidRDefault="00CC7863" w:rsidP="0080553A">
            <w:pPr>
              <w:jc w:val="both"/>
              <w:rPr>
                <w:rFonts w:ascii="Arial" w:hAnsi="Arial" w:cs="Arial"/>
                <w:b/>
              </w:rPr>
            </w:pPr>
          </w:p>
          <w:p w:rsidR="00CC7863" w:rsidRDefault="00CC7863" w:rsidP="0080553A">
            <w:pPr>
              <w:jc w:val="both"/>
              <w:rPr>
                <w:rFonts w:ascii="Arial" w:hAnsi="Arial" w:cs="Arial"/>
                <w:b/>
              </w:rPr>
            </w:pPr>
            <w:r>
              <w:rPr>
                <w:rFonts w:ascii="Arial" w:hAnsi="Arial" w:cs="Arial"/>
                <w:b/>
              </w:rPr>
              <w:t>Secundaria: Transformación.</w:t>
            </w:r>
          </w:p>
          <w:p w:rsidR="00CC7863" w:rsidRPr="004E7B52" w:rsidRDefault="00CC7863" w:rsidP="0080553A">
            <w:pPr>
              <w:jc w:val="both"/>
              <w:rPr>
                <w:rFonts w:ascii="Arial" w:hAnsi="Arial" w:cs="Arial"/>
                <w:b/>
              </w:rPr>
            </w:pPr>
          </w:p>
        </w:tc>
        <w:tc>
          <w:tcPr>
            <w:tcW w:w="3505" w:type="dxa"/>
          </w:tcPr>
          <w:p w:rsidR="00CC7863" w:rsidRPr="007B75A6" w:rsidRDefault="00CC7863" w:rsidP="00CC7863">
            <w:pPr>
              <w:pStyle w:val="Prrafodelista"/>
              <w:numPr>
                <w:ilvl w:val="0"/>
                <w:numId w:val="57"/>
              </w:numPr>
              <w:jc w:val="both"/>
              <w:rPr>
                <w:rFonts w:ascii="Arial" w:hAnsi="Arial" w:cs="Arial"/>
              </w:rPr>
            </w:pPr>
            <w:r w:rsidRPr="007B75A6">
              <w:rPr>
                <w:rFonts w:ascii="Arial" w:hAnsi="Arial" w:cs="Arial"/>
              </w:rPr>
              <w:t>Ceramistas en general: ladrilleros.</w:t>
            </w:r>
          </w:p>
        </w:tc>
        <w:tc>
          <w:tcPr>
            <w:tcW w:w="2993" w:type="dxa"/>
          </w:tcPr>
          <w:p w:rsidR="00CC7863" w:rsidRPr="007B75A6" w:rsidRDefault="00CC7863" w:rsidP="00CC7863">
            <w:pPr>
              <w:pStyle w:val="Prrafodelista"/>
              <w:numPr>
                <w:ilvl w:val="0"/>
                <w:numId w:val="57"/>
              </w:numPr>
              <w:jc w:val="both"/>
              <w:rPr>
                <w:rFonts w:ascii="Arial" w:hAnsi="Arial" w:cs="Arial"/>
              </w:rPr>
            </w:pPr>
            <w:r w:rsidRPr="007B75A6">
              <w:rPr>
                <w:rFonts w:ascii="Arial" w:hAnsi="Arial" w:cs="Arial"/>
              </w:rPr>
              <w:t>No se detectaron trabajos peligrosos.</w:t>
            </w:r>
          </w:p>
        </w:tc>
      </w:tr>
      <w:tr w:rsidR="00CC7863" w:rsidRPr="004E7B52" w:rsidTr="0080553A">
        <w:trPr>
          <w:jc w:val="center"/>
        </w:trPr>
        <w:tc>
          <w:tcPr>
            <w:tcW w:w="2480" w:type="dxa"/>
            <w:vMerge w:val="restart"/>
          </w:tcPr>
          <w:p w:rsidR="00CC7863" w:rsidRDefault="00CC7863" w:rsidP="0080553A">
            <w:pPr>
              <w:jc w:val="both"/>
              <w:rPr>
                <w:rFonts w:ascii="Arial" w:hAnsi="Arial" w:cs="Arial"/>
                <w:b/>
              </w:rPr>
            </w:pPr>
          </w:p>
          <w:p w:rsidR="00CC7863" w:rsidRDefault="00CC7863" w:rsidP="0080553A">
            <w:pPr>
              <w:jc w:val="both"/>
              <w:rPr>
                <w:rFonts w:ascii="Arial" w:hAnsi="Arial" w:cs="Arial"/>
                <w:b/>
              </w:rPr>
            </w:pPr>
          </w:p>
          <w:p w:rsidR="00CC7863" w:rsidRDefault="00CC7863" w:rsidP="0080553A">
            <w:pPr>
              <w:jc w:val="both"/>
              <w:rPr>
                <w:rFonts w:ascii="Arial" w:hAnsi="Arial" w:cs="Arial"/>
                <w:b/>
              </w:rPr>
            </w:pPr>
          </w:p>
          <w:p w:rsidR="00CC7863" w:rsidRDefault="00CC7863" w:rsidP="0080553A">
            <w:pPr>
              <w:jc w:val="both"/>
              <w:rPr>
                <w:rFonts w:ascii="Arial" w:hAnsi="Arial" w:cs="Arial"/>
                <w:b/>
              </w:rPr>
            </w:pPr>
            <w:r>
              <w:rPr>
                <w:rFonts w:ascii="Arial" w:hAnsi="Arial" w:cs="Arial"/>
                <w:b/>
              </w:rPr>
              <w:t>Terciaria: Servicios.</w:t>
            </w:r>
          </w:p>
        </w:tc>
        <w:tc>
          <w:tcPr>
            <w:tcW w:w="3505" w:type="dxa"/>
          </w:tcPr>
          <w:p w:rsidR="00CC7863" w:rsidRDefault="00CC7863" w:rsidP="00CC7863">
            <w:pPr>
              <w:pStyle w:val="Prrafodelista"/>
              <w:numPr>
                <w:ilvl w:val="0"/>
                <w:numId w:val="57"/>
              </w:numPr>
              <w:jc w:val="both"/>
              <w:rPr>
                <w:rFonts w:ascii="Arial" w:hAnsi="Arial" w:cs="Arial"/>
              </w:rPr>
            </w:pPr>
            <w:r w:rsidRPr="007B75A6">
              <w:rPr>
                <w:rFonts w:ascii="Arial" w:hAnsi="Arial" w:cs="Arial"/>
              </w:rPr>
              <w:t>Actividades en locales de expendio de bebidas alcohólicas y lugares de prostitución (limpieza, atención de mesas etc.)</w:t>
            </w:r>
            <w:r>
              <w:rPr>
                <w:rFonts w:ascii="Arial" w:hAnsi="Arial" w:cs="Arial"/>
              </w:rPr>
              <w:t>.</w:t>
            </w:r>
          </w:p>
          <w:p w:rsidR="00CC7863" w:rsidRPr="007B75A6" w:rsidRDefault="00CC7863" w:rsidP="0080553A">
            <w:pPr>
              <w:pStyle w:val="Prrafodelista"/>
              <w:ind w:left="360"/>
              <w:jc w:val="both"/>
              <w:rPr>
                <w:rFonts w:ascii="Arial" w:hAnsi="Arial" w:cs="Arial"/>
              </w:rPr>
            </w:pPr>
          </w:p>
        </w:tc>
        <w:tc>
          <w:tcPr>
            <w:tcW w:w="2993" w:type="dxa"/>
          </w:tcPr>
          <w:p w:rsidR="00CC7863" w:rsidRPr="007B75A6" w:rsidRDefault="00CC7863" w:rsidP="00CC7863">
            <w:pPr>
              <w:pStyle w:val="Prrafodelista"/>
              <w:numPr>
                <w:ilvl w:val="0"/>
                <w:numId w:val="57"/>
              </w:numPr>
              <w:jc w:val="both"/>
              <w:rPr>
                <w:rFonts w:ascii="Arial" w:hAnsi="Arial" w:cs="Arial"/>
              </w:rPr>
            </w:pPr>
            <w:r w:rsidRPr="007B75A6">
              <w:rPr>
                <w:rFonts w:ascii="Arial" w:hAnsi="Arial" w:cs="Arial"/>
              </w:rPr>
              <w:t>Vendedor de comercio en horario nocturno.</w:t>
            </w:r>
          </w:p>
        </w:tc>
      </w:tr>
      <w:tr w:rsidR="00CC7863" w:rsidRPr="004E7B52" w:rsidTr="0080553A">
        <w:trPr>
          <w:jc w:val="center"/>
        </w:trPr>
        <w:tc>
          <w:tcPr>
            <w:tcW w:w="2480" w:type="dxa"/>
            <w:vMerge/>
          </w:tcPr>
          <w:p w:rsidR="00CC7863" w:rsidRDefault="00CC7863" w:rsidP="0080553A">
            <w:pPr>
              <w:jc w:val="both"/>
              <w:rPr>
                <w:rFonts w:ascii="Arial" w:hAnsi="Arial" w:cs="Arial"/>
                <w:b/>
              </w:rPr>
            </w:pPr>
          </w:p>
        </w:tc>
        <w:tc>
          <w:tcPr>
            <w:tcW w:w="3505" w:type="dxa"/>
          </w:tcPr>
          <w:p w:rsidR="00CC7863" w:rsidRPr="007B75A6" w:rsidRDefault="00CC7863" w:rsidP="00CC7863">
            <w:pPr>
              <w:pStyle w:val="Prrafodelista"/>
              <w:numPr>
                <w:ilvl w:val="0"/>
                <w:numId w:val="57"/>
              </w:numPr>
              <w:jc w:val="both"/>
              <w:rPr>
                <w:rFonts w:ascii="Arial" w:hAnsi="Arial" w:cs="Arial"/>
              </w:rPr>
            </w:pPr>
            <w:r w:rsidRPr="007B75A6">
              <w:rPr>
                <w:rFonts w:ascii="Arial" w:hAnsi="Arial" w:cs="Arial"/>
              </w:rPr>
              <w:t>Recolección de basura, plásticos y aluminio.</w:t>
            </w:r>
          </w:p>
        </w:tc>
        <w:tc>
          <w:tcPr>
            <w:tcW w:w="2993" w:type="dxa"/>
          </w:tcPr>
          <w:p w:rsidR="00CC7863" w:rsidRDefault="00CC7863" w:rsidP="00CC7863">
            <w:pPr>
              <w:pStyle w:val="Prrafodelista"/>
              <w:numPr>
                <w:ilvl w:val="0"/>
                <w:numId w:val="57"/>
              </w:numPr>
              <w:jc w:val="both"/>
              <w:rPr>
                <w:rFonts w:ascii="Arial" w:hAnsi="Arial" w:cs="Arial"/>
              </w:rPr>
            </w:pPr>
            <w:r w:rsidRPr="007B75A6">
              <w:rPr>
                <w:rFonts w:ascii="Arial" w:hAnsi="Arial" w:cs="Arial"/>
              </w:rPr>
              <w:t>Modelo de modas que implique sobre erotización de la imagen.</w:t>
            </w:r>
          </w:p>
          <w:p w:rsidR="00CC7863" w:rsidRPr="007B75A6" w:rsidRDefault="00CC7863" w:rsidP="0080553A">
            <w:pPr>
              <w:pStyle w:val="Prrafodelista"/>
              <w:ind w:left="360"/>
              <w:jc w:val="both"/>
              <w:rPr>
                <w:rFonts w:ascii="Arial" w:hAnsi="Arial" w:cs="Arial"/>
              </w:rPr>
            </w:pPr>
          </w:p>
        </w:tc>
      </w:tr>
      <w:tr w:rsidR="00CC7863" w:rsidRPr="004E7B52" w:rsidTr="0080553A">
        <w:trPr>
          <w:jc w:val="center"/>
        </w:trPr>
        <w:tc>
          <w:tcPr>
            <w:tcW w:w="2480" w:type="dxa"/>
            <w:vMerge/>
          </w:tcPr>
          <w:p w:rsidR="00CC7863" w:rsidRDefault="00CC7863" w:rsidP="0080553A">
            <w:pPr>
              <w:jc w:val="both"/>
              <w:rPr>
                <w:rFonts w:ascii="Arial" w:hAnsi="Arial" w:cs="Arial"/>
                <w:b/>
              </w:rPr>
            </w:pPr>
          </w:p>
        </w:tc>
        <w:tc>
          <w:tcPr>
            <w:tcW w:w="3505" w:type="dxa"/>
          </w:tcPr>
          <w:p w:rsidR="00CC7863" w:rsidRPr="007B75A6" w:rsidRDefault="00CC7863" w:rsidP="00CC7863">
            <w:pPr>
              <w:pStyle w:val="Prrafodelista"/>
              <w:numPr>
                <w:ilvl w:val="0"/>
                <w:numId w:val="57"/>
              </w:numPr>
              <w:jc w:val="both"/>
              <w:rPr>
                <w:rFonts w:ascii="Arial" w:hAnsi="Arial" w:cs="Arial"/>
              </w:rPr>
            </w:pPr>
            <w:r w:rsidRPr="007B75A6">
              <w:rPr>
                <w:rFonts w:ascii="Arial" w:hAnsi="Arial" w:cs="Arial"/>
              </w:rPr>
              <w:t>Limpieza de hospitales.</w:t>
            </w:r>
          </w:p>
        </w:tc>
        <w:tc>
          <w:tcPr>
            <w:tcW w:w="2993" w:type="dxa"/>
          </w:tcPr>
          <w:p w:rsidR="00CC7863" w:rsidRDefault="00CC7863" w:rsidP="00CC7863">
            <w:pPr>
              <w:pStyle w:val="Prrafodelista"/>
              <w:numPr>
                <w:ilvl w:val="0"/>
                <w:numId w:val="57"/>
              </w:numPr>
              <w:jc w:val="both"/>
              <w:rPr>
                <w:rFonts w:ascii="Arial" w:hAnsi="Arial" w:cs="Arial"/>
              </w:rPr>
            </w:pPr>
            <w:r w:rsidRPr="007B75A6">
              <w:rPr>
                <w:rFonts w:ascii="Arial" w:hAnsi="Arial" w:cs="Arial"/>
              </w:rPr>
              <w:t>Trabajadora doméstica del hogar “cama afuera” (niñera, dama de compañía, mujer o mozo de limpieza)</w:t>
            </w:r>
            <w:r>
              <w:rPr>
                <w:rFonts w:ascii="Arial" w:hAnsi="Arial" w:cs="Arial"/>
              </w:rPr>
              <w:t>.</w:t>
            </w:r>
          </w:p>
          <w:p w:rsidR="00CC7863" w:rsidRPr="007B75A6" w:rsidRDefault="00CC7863" w:rsidP="0080553A">
            <w:pPr>
              <w:pStyle w:val="Prrafodelista"/>
              <w:ind w:left="360"/>
              <w:jc w:val="both"/>
              <w:rPr>
                <w:rFonts w:ascii="Arial" w:hAnsi="Arial" w:cs="Arial"/>
              </w:rPr>
            </w:pPr>
          </w:p>
        </w:tc>
      </w:tr>
      <w:tr w:rsidR="00CC7863" w:rsidRPr="004E7B52" w:rsidTr="0080553A">
        <w:trPr>
          <w:jc w:val="center"/>
        </w:trPr>
        <w:tc>
          <w:tcPr>
            <w:tcW w:w="2480" w:type="dxa"/>
            <w:vMerge/>
          </w:tcPr>
          <w:p w:rsidR="00CC7863" w:rsidRDefault="00CC7863" w:rsidP="0080553A">
            <w:pPr>
              <w:jc w:val="both"/>
              <w:rPr>
                <w:rFonts w:ascii="Arial" w:hAnsi="Arial" w:cs="Arial"/>
                <w:b/>
              </w:rPr>
            </w:pPr>
          </w:p>
        </w:tc>
        <w:tc>
          <w:tcPr>
            <w:tcW w:w="3505" w:type="dxa"/>
          </w:tcPr>
          <w:p w:rsidR="00CC7863" w:rsidRPr="007B75A6" w:rsidRDefault="00CC7863" w:rsidP="00CC7863">
            <w:pPr>
              <w:pStyle w:val="Prrafodelista"/>
              <w:numPr>
                <w:ilvl w:val="0"/>
                <w:numId w:val="57"/>
              </w:numPr>
              <w:jc w:val="both"/>
              <w:rPr>
                <w:rFonts w:ascii="Arial" w:hAnsi="Arial" w:cs="Arial"/>
              </w:rPr>
            </w:pPr>
            <w:r w:rsidRPr="007B75A6">
              <w:rPr>
                <w:rFonts w:ascii="Arial" w:hAnsi="Arial" w:cs="Arial"/>
              </w:rPr>
              <w:t>Servicios de protección y de seguridad.</w:t>
            </w:r>
          </w:p>
        </w:tc>
        <w:tc>
          <w:tcPr>
            <w:tcW w:w="2993" w:type="dxa"/>
          </w:tcPr>
          <w:p w:rsidR="00CC7863" w:rsidRDefault="00CC7863" w:rsidP="00CC7863">
            <w:pPr>
              <w:pStyle w:val="Prrafodelista"/>
              <w:numPr>
                <w:ilvl w:val="0"/>
                <w:numId w:val="57"/>
              </w:numPr>
              <w:jc w:val="both"/>
              <w:rPr>
                <w:rFonts w:ascii="Arial" w:hAnsi="Arial" w:cs="Arial"/>
              </w:rPr>
            </w:pPr>
            <w:r w:rsidRPr="007B75A6">
              <w:rPr>
                <w:rFonts w:ascii="Arial" w:hAnsi="Arial" w:cs="Arial"/>
              </w:rPr>
              <w:t>Asistente de baños en horario nocturno.</w:t>
            </w:r>
          </w:p>
          <w:p w:rsidR="00CC7863" w:rsidRPr="007B75A6" w:rsidRDefault="00CC7863" w:rsidP="0080553A">
            <w:pPr>
              <w:pStyle w:val="Prrafodelista"/>
              <w:ind w:left="360"/>
              <w:jc w:val="both"/>
              <w:rPr>
                <w:rFonts w:ascii="Arial" w:hAnsi="Arial" w:cs="Arial"/>
              </w:rPr>
            </w:pPr>
          </w:p>
        </w:tc>
      </w:tr>
      <w:tr w:rsidR="00CC7863" w:rsidRPr="004E7B52" w:rsidTr="0080553A">
        <w:trPr>
          <w:jc w:val="center"/>
        </w:trPr>
        <w:tc>
          <w:tcPr>
            <w:tcW w:w="2480" w:type="dxa"/>
            <w:vMerge/>
          </w:tcPr>
          <w:p w:rsidR="00CC7863" w:rsidRDefault="00CC7863" w:rsidP="0080553A">
            <w:pPr>
              <w:jc w:val="both"/>
              <w:rPr>
                <w:rFonts w:ascii="Arial" w:hAnsi="Arial" w:cs="Arial"/>
                <w:b/>
              </w:rPr>
            </w:pPr>
          </w:p>
        </w:tc>
        <w:tc>
          <w:tcPr>
            <w:tcW w:w="3505" w:type="dxa"/>
          </w:tcPr>
          <w:p w:rsidR="00CC7863" w:rsidRDefault="00CC7863" w:rsidP="00CC7863">
            <w:pPr>
              <w:pStyle w:val="Prrafodelista"/>
              <w:numPr>
                <w:ilvl w:val="0"/>
                <w:numId w:val="57"/>
              </w:numPr>
              <w:jc w:val="both"/>
              <w:rPr>
                <w:rFonts w:ascii="Arial" w:hAnsi="Arial" w:cs="Arial"/>
              </w:rPr>
            </w:pPr>
            <w:r w:rsidRPr="007B75A6">
              <w:rPr>
                <w:rFonts w:ascii="Arial" w:hAnsi="Arial" w:cs="Arial"/>
              </w:rPr>
              <w:t>Trabajo doméstico “cama adentro” (niñera, dama de compañía, mujer o mozo de limpieza.</w:t>
            </w:r>
          </w:p>
          <w:p w:rsidR="00CC7863" w:rsidRPr="007B75A6" w:rsidRDefault="00CC7863" w:rsidP="0080553A">
            <w:pPr>
              <w:pStyle w:val="Prrafodelista"/>
              <w:ind w:left="360"/>
              <w:jc w:val="both"/>
              <w:rPr>
                <w:rFonts w:ascii="Arial" w:hAnsi="Arial" w:cs="Arial"/>
              </w:rPr>
            </w:pPr>
          </w:p>
        </w:tc>
        <w:tc>
          <w:tcPr>
            <w:tcW w:w="2993" w:type="dxa"/>
          </w:tcPr>
          <w:p w:rsidR="00CC7863" w:rsidRPr="007B75A6" w:rsidRDefault="00CC7863" w:rsidP="00CC7863">
            <w:pPr>
              <w:pStyle w:val="Prrafodelista"/>
              <w:numPr>
                <w:ilvl w:val="0"/>
                <w:numId w:val="57"/>
              </w:numPr>
              <w:jc w:val="both"/>
              <w:rPr>
                <w:rFonts w:ascii="Arial" w:hAnsi="Arial" w:cs="Arial"/>
              </w:rPr>
            </w:pPr>
            <w:r w:rsidRPr="007B75A6">
              <w:rPr>
                <w:rFonts w:ascii="Arial" w:hAnsi="Arial" w:cs="Arial"/>
              </w:rPr>
              <w:t>Picapedrero artesanal.</w:t>
            </w:r>
          </w:p>
        </w:tc>
      </w:tr>
      <w:tr w:rsidR="00CC7863" w:rsidRPr="004E7B52" w:rsidTr="0080553A">
        <w:trPr>
          <w:jc w:val="center"/>
        </w:trPr>
        <w:tc>
          <w:tcPr>
            <w:tcW w:w="2480" w:type="dxa"/>
            <w:vMerge/>
          </w:tcPr>
          <w:p w:rsidR="00CC7863" w:rsidRDefault="00CC7863" w:rsidP="0080553A">
            <w:pPr>
              <w:jc w:val="both"/>
              <w:rPr>
                <w:rFonts w:ascii="Arial" w:hAnsi="Arial" w:cs="Arial"/>
                <w:b/>
              </w:rPr>
            </w:pPr>
          </w:p>
        </w:tc>
        <w:tc>
          <w:tcPr>
            <w:tcW w:w="3505" w:type="dxa"/>
            <w:vMerge w:val="restart"/>
          </w:tcPr>
          <w:p w:rsidR="00CC7863" w:rsidRPr="007B75A6" w:rsidRDefault="00CC7863" w:rsidP="00CC7863">
            <w:pPr>
              <w:pStyle w:val="Prrafodelista"/>
              <w:numPr>
                <w:ilvl w:val="0"/>
                <w:numId w:val="57"/>
              </w:numPr>
              <w:jc w:val="both"/>
              <w:rPr>
                <w:rFonts w:ascii="Arial" w:hAnsi="Arial" w:cs="Arial"/>
              </w:rPr>
            </w:pPr>
            <w:r w:rsidRPr="007B75A6">
              <w:rPr>
                <w:rFonts w:ascii="Arial" w:hAnsi="Arial" w:cs="Arial"/>
              </w:rPr>
              <w:t>Voceador en transporte público.</w:t>
            </w:r>
          </w:p>
        </w:tc>
        <w:tc>
          <w:tcPr>
            <w:tcW w:w="2993" w:type="dxa"/>
          </w:tcPr>
          <w:p w:rsidR="00CC7863" w:rsidRDefault="00CC7863" w:rsidP="00CC7863">
            <w:pPr>
              <w:pStyle w:val="Prrafodelista"/>
              <w:numPr>
                <w:ilvl w:val="0"/>
                <w:numId w:val="57"/>
              </w:numPr>
              <w:jc w:val="both"/>
              <w:rPr>
                <w:rFonts w:ascii="Arial" w:hAnsi="Arial" w:cs="Arial"/>
              </w:rPr>
            </w:pPr>
            <w:r w:rsidRPr="007B75A6">
              <w:rPr>
                <w:rFonts w:ascii="Arial" w:hAnsi="Arial" w:cs="Arial"/>
              </w:rPr>
              <w:t>Operador de equipo de ampliación de sonido.</w:t>
            </w:r>
          </w:p>
          <w:p w:rsidR="00CC7863" w:rsidRPr="007B75A6" w:rsidRDefault="00CC7863" w:rsidP="0080553A">
            <w:pPr>
              <w:pStyle w:val="Prrafodelista"/>
              <w:ind w:left="360"/>
              <w:jc w:val="both"/>
              <w:rPr>
                <w:rFonts w:ascii="Arial" w:hAnsi="Arial" w:cs="Arial"/>
              </w:rPr>
            </w:pPr>
          </w:p>
        </w:tc>
      </w:tr>
      <w:tr w:rsidR="00CC7863" w:rsidRPr="004E7B52" w:rsidTr="0080553A">
        <w:trPr>
          <w:jc w:val="center"/>
        </w:trPr>
        <w:tc>
          <w:tcPr>
            <w:tcW w:w="2480" w:type="dxa"/>
            <w:vMerge/>
          </w:tcPr>
          <w:p w:rsidR="00CC7863" w:rsidRDefault="00CC7863" w:rsidP="0080553A">
            <w:pPr>
              <w:jc w:val="both"/>
              <w:rPr>
                <w:rFonts w:ascii="Arial" w:hAnsi="Arial" w:cs="Arial"/>
                <w:b/>
              </w:rPr>
            </w:pPr>
          </w:p>
        </w:tc>
        <w:tc>
          <w:tcPr>
            <w:tcW w:w="3505" w:type="dxa"/>
            <w:vMerge/>
          </w:tcPr>
          <w:p w:rsidR="00CC7863" w:rsidRDefault="00CC7863" w:rsidP="0080553A">
            <w:pPr>
              <w:jc w:val="both"/>
              <w:rPr>
                <w:rFonts w:ascii="Arial" w:hAnsi="Arial" w:cs="Arial"/>
              </w:rPr>
            </w:pPr>
          </w:p>
        </w:tc>
        <w:tc>
          <w:tcPr>
            <w:tcW w:w="2993" w:type="dxa"/>
          </w:tcPr>
          <w:p w:rsidR="00CC7863" w:rsidRDefault="00CC7863" w:rsidP="00CC7863">
            <w:pPr>
              <w:pStyle w:val="Prrafodelista"/>
              <w:numPr>
                <w:ilvl w:val="0"/>
                <w:numId w:val="57"/>
              </w:numPr>
              <w:jc w:val="both"/>
              <w:rPr>
                <w:rFonts w:ascii="Arial" w:hAnsi="Arial" w:cs="Arial"/>
              </w:rPr>
            </w:pPr>
            <w:r w:rsidRPr="007B75A6">
              <w:rPr>
                <w:rFonts w:ascii="Arial" w:hAnsi="Arial" w:cs="Arial"/>
              </w:rPr>
              <w:t>Carpintero y otros oficios, con manipulación de maquinarias, herramientas de tipo manual o mecánico y equipos especializados que requieran capacitación y experiencia.</w:t>
            </w:r>
          </w:p>
          <w:p w:rsidR="00CC7863" w:rsidRPr="007B75A6" w:rsidRDefault="00CC7863" w:rsidP="0080553A">
            <w:pPr>
              <w:pStyle w:val="Prrafodelista"/>
              <w:ind w:left="360"/>
              <w:jc w:val="both"/>
              <w:rPr>
                <w:rFonts w:ascii="Arial" w:hAnsi="Arial" w:cs="Arial"/>
              </w:rPr>
            </w:pPr>
          </w:p>
        </w:tc>
      </w:tr>
      <w:tr w:rsidR="00CC7863" w:rsidRPr="004E7B52" w:rsidTr="0080553A">
        <w:trPr>
          <w:jc w:val="center"/>
        </w:trPr>
        <w:tc>
          <w:tcPr>
            <w:tcW w:w="2480" w:type="dxa"/>
            <w:vMerge/>
          </w:tcPr>
          <w:p w:rsidR="00CC7863" w:rsidRDefault="00CC7863" w:rsidP="0080553A">
            <w:pPr>
              <w:jc w:val="both"/>
              <w:rPr>
                <w:rFonts w:ascii="Arial" w:hAnsi="Arial" w:cs="Arial"/>
                <w:b/>
              </w:rPr>
            </w:pPr>
          </w:p>
        </w:tc>
        <w:tc>
          <w:tcPr>
            <w:tcW w:w="3505" w:type="dxa"/>
            <w:vMerge/>
          </w:tcPr>
          <w:p w:rsidR="00CC7863" w:rsidRDefault="00CC7863" w:rsidP="0080553A">
            <w:pPr>
              <w:jc w:val="both"/>
              <w:rPr>
                <w:rFonts w:ascii="Arial" w:hAnsi="Arial" w:cs="Arial"/>
              </w:rPr>
            </w:pPr>
          </w:p>
        </w:tc>
        <w:tc>
          <w:tcPr>
            <w:tcW w:w="2993" w:type="dxa"/>
          </w:tcPr>
          <w:p w:rsidR="00CC7863" w:rsidRDefault="00CC7863" w:rsidP="00CC7863">
            <w:pPr>
              <w:pStyle w:val="Prrafodelista"/>
              <w:numPr>
                <w:ilvl w:val="0"/>
                <w:numId w:val="57"/>
              </w:numPr>
              <w:jc w:val="both"/>
              <w:rPr>
                <w:rFonts w:ascii="Arial" w:hAnsi="Arial" w:cs="Arial"/>
              </w:rPr>
            </w:pPr>
            <w:r w:rsidRPr="007B75A6">
              <w:rPr>
                <w:rFonts w:ascii="Arial" w:hAnsi="Arial" w:cs="Arial"/>
              </w:rPr>
              <w:t>Trabajo en la construcción albañil.</w:t>
            </w:r>
          </w:p>
          <w:p w:rsidR="00CC7863" w:rsidRPr="007B75A6" w:rsidRDefault="00CC7863" w:rsidP="0080553A">
            <w:pPr>
              <w:pStyle w:val="Prrafodelista"/>
              <w:ind w:left="360"/>
              <w:jc w:val="both"/>
              <w:rPr>
                <w:rFonts w:ascii="Arial" w:hAnsi="Arial" w:cs="Arial"/>
              </w:rPr>
            </w:pPr>
          </w:p>
        </w:tc>
      </w:tr>
      <w:tr w:rsidR="00CC7863" w:rsidRPr="004E7B52" w:rsidTr="0080553A">
        <w:trPr>
          <w:jc w:val="center"/>
        </w:trPr>
        <w:tc>
          <w:tcPr>
            <w:tcW w:w="2480" w:type="dxa"/>
            <w:vMerge/>
          </w:tcPr>
          <w:p w:rsidR="00CC7863" w:rsidRDefault="00CC7863" w:rsidP="0080553A">
            <w:pPr>
              <w:jc w:val="both"/>
              <w:rPr>
                <w:rFonts w:ascii="Arial" w:hAnsi="Arial" w:cs="Arial"/>
                <w:b/>
              </w:rPr>
            </w:pPr>
          </w:p>
        </w:tc>
        <w:tc>
          <w:tcPr>
            <w:tcW w:w="3505" w:type="dxa"/>
            <w:vMerge/>
          </w:tcPr>
          <w:p w:rsidR="00CC7863" w:rsidRDefault="00CC7863" w:rsidP="0080553A">
            <w:pPr>
              <w:jc w:val="both"/>
              <w:rPr>
                <w:rFonts w:ascii="Arial" w:hAnsi="Arial" w:cs="Arial"/>
              </w:rPr>
            </w:pPr>
          </w:p>
        </w:tc>
        <w:tc>
          <w:tcPr>
            <w:tcW w:w="2993" w:type="dxa"/>
          </w:tcPr>
          <w:p w:rsidR="00CC7863" w:rsidRPr="007B75A6" w:rsidRDefault="00CC7863" w:rsidP="00CC7863">
            <w:pPr>
              <w:pStyle w:val="Prrafodelista"/>
              <w:numPr>
                <w:ilvl w:val="0"/>
                <w:numId w:val="57"/>
              </w:numPr>
              <w:jc w:val="both"/>
              <w:rPr>
                <w:rFonts w:ascii="Arial" w:hAnsi="Arial" w:cs="Arial"/>
              </w:rPr>
            </w:pPr>
            <w:r w:rsidRPr="007B75A6">
              <w:rPr>
                <w:rFonts w:ascii="Arial" w:hAnsi="Arial" w:cs="Arial"/>
              </w:rPr>
              <w:t>Cuidador de autos en horarios nocturnos.</w:t>
            </w:r>
          </w:p>
          <w:p w:rsidR="00CC7863" w:rsidRDefault="00CC7863" w:rsidP="0080553A">
            <w:pPr>
              <w:jc w:val="both"/>
              <w:rPr>
                <w:rFonts w:ascii="Arial" w:hAnsi="Arial" w:cs="Arial"/>
              </w:rPr>
            </w:pPr>
          </w:p>
        </w:tc>
      </w:tr>
    </w:tbl>
    <w:p w:rsidR="00CC7863" w:rsidRPr="004E7B52" w:rsidRDefault="00CC7863" w:rsidP="00CC7863">
      <w:pPr>
        <w:jc w:val="both"/>
        <w:rPr>
          <w:rFonts w:ascii="Arial" w:hAnsi="Arial" w:cs="Arial"/>
          <w:b/>
          <w:lang w:val="es-ES"/>
        </w:rPr>
      </w:pPr>
    </w:p>
    <w:p w:rsidR="00214BFC" w:rsidRPr="00CC7863" w:rsidRDefault="00214BFC" w:rsidP="00A81966">
      <w:pPr>
        <w:rPr>
          <w:rFonts w:cstheme="minorHAnsi"/>
          <w:lang w:val="es-ES"/>
        </w:rPr>
      </w:pPr>
    </w:p>
    <w:sectPr w:rsidR="00214BFC" w:rsidRPr="00CC7863" w:rsidSect="00BA5A09">
      <w:footerReference w:type="default" r:id="rId2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09D4" w:rsidRDefault="00D909D4" w:rsidP="00D85C2B">
      <w:pPr>
        <w:spacing w:after="0" w:line="240" w:lineRule="auto"/>
      </w:pPr>
      <w:r>
        <w:separator/>
      </w:r>
    </w:p>
  </w:endnote>
  <w:endnote w:type="continuationSeparator" w:id="0">
    <w:p w:rsidR="00D909D4" w:rsidRDefault="00D909D4" w:rsidP="00D85C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00152771"/>
      <w:docPartObj>
        <w:docPartGallery w:val="Page Numbers (Bottom of Page)"/>
        <w:docPartUnique/>
      </w:docPartObj>
    </w:sdtPr>
    <w:sdtEndPr/>
    <w:sdtContent>
      <w:p w:rsidR="0080553A" w:rsidRDefault="00D909D4">
        <w:pPr>
          <w:pStyle w:val="Piedepgina"/>
          <w:jc w:val="right"/>
        </w:pPr>
        <w:r>
          <w:fldChar w:fldCharType="begin"/>
        </w:r>
        <w:r>
          <w:instrText>PAGE   \* MERGEFORMAT</w:instrText>
        </w:r>
        <w:r>
          <w:fldChar w:fldCharType="separate"/>
        </w:r>
        <w:r w:rsidR="00732634" w:rsidRPr="00732634">
          <w:rPr>
            <w:noProof/>
            <w:lang w:val="es-ES"/>
          </w:rPr>
          <w:t>3</w:t>
        </w:r>
        <w:r>
          <w:rPr>
            <w:noProof/>
            <w:lang w:val="es-ES"/>
          </w:rPr>
          <w:fldChar w:fldCharType="end"/>
        </w:r>
      </w:p>
    </w:sdtContent>
  </w:sdt>
  <w:p w:rsidR="0080553A" w:rsidRDefault="0080553A">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09D4" w:rsidRDefault="00D909D4" w:rsidP="00D85C2B">
      <w:pPr>
        <w:spacing w:after="0" w:line="240" w:lineRule="auto"/>
      </w:pPr>
      <w:r>
        <w:separator/>
      </w:r>
    </w:p>
  </w:footnote>
  <w:footnote w:type="continuationSeparator" w:id="0">
    <w:p w:rsidR="00D909D4" w:rsidRDefault="00D909D4" w:rsidP="00D85C2B">
      <w:pPr>
        <w:spacing w:after="0" w:line="240" w:lineRule="auto"/>
      </w:pPr>
      <w:r>
        <w:continuationSeparator/>
      </w:r>
    </w:p>
  </w:footnote>
  <w:footnote w:id="1">
    <w:p w:rsidR="0080553A" w:rsidRPr="00E10245" w:rsidRDefault="0080553A" w:rsidP="00E10245">
      <w:pPr>
        <w:pStyle w:val="Textonotapie"/>
        <w:jc w:val="both"/>
        <w:rPr>
          <w:sz w:val="18"/>
          <w:szCs w:val="18"/>
        </w:rPr>
      </w:pPr>
      <w:r w:rsidRPr="00E10245">
        <w:rPr>
          <w:rStyle w:val="Refdenotaalpie"/>
          <w:sz w:val="18"/>
          <w:szCs w:val="18"/>
        </w:rPr>
        <w:footnoteRef/>
      </w:r>
      <w:r w:rsidRPr="00E10245">
        <w:rPr>
          <w:sz w:val="18"/>
          <w:szCs w:val="18"/>
        </w:rPr>
        <w:t xml:space="preserve"> Tomado del Prefacio de: “Construir Futuro, Invertir en la Infancia, OIT-AECI”, Pablo Sauma, septiembre de 2005.   </w:t>
      </w:r>
    </w:p>
  </w:footnote>
  <w:footnote w:id="2">
    <w:p w:rsidR="0080553A" w:rsidRPr="00E10245" w:rsidRDefault="0080553A" w:rsidP="00E10245">
      <w:pPr>
        <w:pStyle w:val="Textonotapie"/>
        <w:jc w:val="both"/>
        <w:rPr>
          <w:sz w:val="18"/>
          <w:szCs w:val="18"/>
        </w:rPr>
      </w:pPr>
      <w:r w:rsidRPr="00E10245">
        <w:rPr>
          <w:rStyle w:val="Refdenotaalpie"/>
          <w:sz w:val="18"/>
          <w:szCs w:val="18"/>
        </w:rPr>
        <w:footnoteRef/>
      </w:r>
      <w:r w:rsidRPr="00E10245">
        <w:rPr>
          <w:sz w:val="18"/>
          <w:szCs w:val="18"/>
        </w:rPr>
        <w:t xml:space="preserve"> En el Anexo 1, se encuentran los términos de referencia emitidos por UNICEF y utilizados para la realización del presente trabajo de evaluación.</w:t>
      </w:r>
    </w:p>
  </w:footnote>
  <w:footnote w:id="3">
    <w:p w:rsidR="0080553A" w:rsidRPr="00B3329A" w:rsidRDefault="0080553A" w:rsidP="00B3329A">
      <w:pPr>
        <w:jc w:val="both"/>
        <w:rPr>
          <w:sz w:val="18"/>
          <w:szCs w:val="18"/>
        </w:rPr>
      </w:pPr>
      <w:r w:rsidRPr="00B3329A">
        <w:rPr>
          <w:rStyle w:val="Refdenotaalpie"/>
          <w:sz w:val="18"/>
          <w:szCs w:val="18"/>
        </w:rPr>
        <w:footnoteRef/>
      </w:r>
      <w:r>
        <w:rPr>
          <w:sz w:val="18"/>
          <w:szCs w:val="18"/>
        </w:rPr>
        <w:t xml:space="preserve"> S</w:t>
      </w:r>
      <w:r w:rsidRPr="00B3329A">
        <w:rPr>
          <w:sz w:val="18"/>
          <w:szCs w:val="18"/>
        </w:rPr>
        <w:t>egún el nuevo informe de la OIT sobre trabajo infantil</w:t>
      </w:r>
      <w:r>
        <w:rPr>
          <w:sz w:val="18"/>
          <w:szCs w:val="18"/>
        </w:rPr>
        <w:t xml:space="preserve"> (26 de mayo de 2011, OIT en línea)</w:t>
      </w:r>
      <w:r w:rsidRPr="00B3329A">
        <w:rPr>
          <w:sz w:val="18"/>
          <w:szCs w:val="18"/>
        </w:rPr>
        <w:t>, titulado “Niños en trabajos peligrosos”</w:t>
      </w:r>
      <w:r>
        <w:rPr>
          <w:sz w:val="18"/>
          <w:szCs w:val="18"/>
        </w:rPr>
        <w:t xml:space="preserve">, existen </w:t>
      </w:r>
      <w:r w:rsidRPr="00B3329A">
        <w:rPr>
          <w:sz w:val="18"/>
          <w:szCs w:val="18"/>
        </w:rPr>
        <w:t>215 millones de niños trabajadores en el mundo. A junio de 2011, V</w:t>
      </w:r>
      <w:r>
        <w:rPr>
          <w:sz w:val="18"/>
          <w:szCs w:val="18"/>
        </w:rPr>
        <w:t xml:space="preserve">irgilio </w:t>
      </w:r>
      <w:r w:rsidRPr="00B3329A">
        <w:rPr>
          <w:sz w:val="18"/>
          <w:szCs w:val="18"/>
        </w:rPr>
        <w:t>Levaggi de la OIT, estima que 115 millones de personas, entre 5 y 17 años de edad, trabajan en condiciones de peligro en sectores tan diversos como la agricultura, la minería, la construcción, la manufactura, la industria de servicios, la hotelería, los bares, la restauración, los establecimientos de comida rápida y el servicio doméstico; tanto en países industrializados como en países en desarrollo. La OIT estima que unos 22 mil niños mueren en el trabajo cada año; pero se desconoce el número de niños lesionados o que caen enfermos debido a su trabajo.“La causa sigue siendo la pobreza” dijo Lourdes Trasmonte, Subsecretaria para Normas del Trabajo y Protección Social del Departamento de Trabajo y Empleo (DOLE), en Filipinas. “Los niños son introducidos en el trabajo porque es el único recurso que tiene la familia”</w:t>
      </w:r>
      <w:r>
        <w:rPr>
          <w:sz w:val="18"/>
          <w:szCs w:val="18"/>
        </w:rPr>
        <w:t>.   De acuerdo con este último informe de la OIT</w:t>
      </w:r>
      <w:r w:rsidRPr="00984EA1">
        <w:rPr>
          <w:sz w:val="18"/>
          <w:szCs w:val="18"/>
        </w:rPr>
        <w:t xml:space="preserve"> sobre trabajo peligroso, concentrarse en liberar a un niño de una situación de trabajo abusiva o proteger a un joven trabajador de los peligros en el lugar de trabajo es una estrategia con una visión limitada del futuro. “Si se ve el trabajo infantil en un contexto de ciclo de vida más largo, es obvio que las estrategias para combatir el trabajo infantil deben estar estrechamente vinculadas a los esfuerzos en ambos extremos de la infancia: en un extremo, para ofrecer a los niños más pequeños un buen comienzo en la vida, y en el otro para dar a los niños más grandes y a sus padres una oportunidad de trabajo decente”, concluyó la Directora del IPEC, Constance Thomas.</w:t>
      </w:r>
    </w:p>
    <w:p w:rsidR="0080553A" w:rsidRDefault="0080553A">
      <w:pPr>
        <w:pStyle w:val="Textonotapie"/>
      </w:pPr>
    </w:p>
  </w:footnote>
  <w:footnote w:id="4">
    <w:p w:rsidR="0080553A" w:rsidRDefault="0080553A" w:rsidP="007E071A">
      <w:pPr>
        <w:pStyle w:val="Textonotapie"/>
        <w:jc w:val="both"/>
      </w:pPr>
      <w:r>
        <w:rPr>
          <w:rStyle w:val="Refdenotaalpie"/>
        </w:rPr>
        <w:footnoteRef/>
      </w:r>
      <w:r>
        <w:t xml:space="preserve"> Tomado de la publicación: “Magnitud y características del trabajo infantil en Bolivia”, OIT- INE, Cartilla de Resultados 2008.  </w:t>
      </w:r>
    </w:p>
  </w:footnote>
  <w:footnote w:id="5">
    <w:p w:rsidR="0080553A" w:rsidRPr="00331B53" w:rsidRDefault="0080553A" w:rsidP="008353E5">
      <w:pPr>
        <w:pStyle w:val="Textonotapie"/>
        <w:jc w:val="both"/>
        <w:rPr>
          <w:sz w:val="18"/>
          <w:szCs w:val="18"/>
        </w:rPr>
      </w:pPr>
      <w:r w:rsidRPr="00331B53">
        <w:rPr>
          <w:rStyle w:val="Refdenotaalpie"/>
          <w:sz w:val="18"/>
          <w:szCs w:val="18"/>
        </w:rPr>
        <w:footnoteRef/>
      </w:r>
      <w:r w:rsidRPr="00331B53">
        <w:rPr>
          <w:rStyle w:val="Refdenotaalpie"/>
          <w:sz w:val="18"/>
          <w:szCs w:val="18"/>
        </w:rPr>
        <w:footnoteRef/>
      </w:r>
      <w:r w:rsidRPr="00331B53">
        <w:rPr>
          <w:sz w:val="18"/>
          <w:szCs w:val="18"/>
        </w:rPr>
        <w:t xml:space="preserve"> Es decir, tomando en cuenta las siguientes actividades: sólo</w:t>
      </w:r>
      <w:r w:rsidRPr="00331B53">
        <w:rPr>
          <w:rFonts w:cstheme="minorHAnsi"/>
          <w:sz w:val="18"/>
          <w:szCs w:val="18"/>
        </w:rPr>
        <w:t xml:space="preserve"> trabaja; trabaja y estudia; realiza labores domésticas y trabaja;  realiza labores domésticas, estudia y trabaja.</w:t>
      </w:r>
    </w:p>
  </w:footnote>
  <w:footnote w:id="6">
    <w:p w:rsidR="0080553A" w:rsidRPr="0082228E" w:rsidRDefault="0080553A" w:rsidP="0082228E">
      <w:pPr>
        <w:pStyle w:val="Textonotapie"/>
        <w:jc w:val="both"/>
        <w:rPr>
          <w:sz w:val="18"/>
          <w:szCs w:val="18"/>
        </w:rPr>
      </w:pPr>
      <w:r w:rsidRPr="0082228E">
        <w:rPr>
          <w:rStyle w:val="Refdenotaalpie"/>
          <w:sz w:val="18"/>
          <w:szCs w:val="18"/>
        </w:rPr>
        <w:footnoteRef/>
      </w:r>
      <w:r w:rsidRPr="0082228E">
        <w:rPr>
          <w:sz w:val="18"/>
          <w:szCs w:val="18"/>
        </w:rPr>
        <w:t xml:space="preserve"> Referido en el documento: “Magnitud y características del trabajo infantil en Bolivia”, OIT- INE, Cartilla de Resultados</w:t>
      </w:r>
      <w:r>
        <w:rPr>
          <w:sz w:val="18"/>
          <w:szCs w:val="18"/>
        </w:rPr>
        <w:t>,</w:t>
      </w:r>
      <w:r w:rsidRPr="0082228E">
        <w:rPr>
          <w:sz w:val="18"/>
          <w:szCs w:val="18"/>
        </w:rPr>
        <w:t xml:space="preserve"> 2008.  </w:t>
      </w:r>
    </w:p>
    <w:p w:rsidR="0080553A" w:rsidRDefault="0080553A">
      <w:pPr>
        <w:pStyle w:val="Textonotapie"/>
      </w:pPr>
    </w:p>
  </w:footnote>
  <w:footnote w:id="7">
    <w:p w:rsidR="0080553A" w:rsidRPr="00331B53" w:rsidRDefault="0080553A" w:rsidP="00331B53">
      <w:pPr>
        <w:pStyle w:val="Textonotapie"/>
        <w:jc w:val="both"/>
        <w:rPr>
          <w:sz w:val="18"/>
          <w:szCs w:val="18"/>
        </w:rPr>
      </w:pPr>
      <w:r w:rsidRPr="00331B53">
        <w:rPr>
          <w:rStyle w:val="Refdenotaalpie"/>
          <w:sz w:val="18"/>
          <w:szCs w:val="18"/>
        </w:rPr>
        <w:footnoteRef/>
      </w:r>
      <w:r w:rsidRPr="00331B53">
        <w:rPr>
          <w:sz w:val="18"/>
          <w:szCs w:val="18"/>
        </w:rPr>
        <w:t xml:space="preserve"> El Estudio sobre el Trabajo Infantil Peligroso se realiza el 2009 por la consultora Carola Medinaceli.</w:t>
      </w:r>
    </w:p>
  </w:footnote>
  <w:footnote w:id="8">
    <w:p w:rsidR="0080553A" w:rsidRPr="00331B53" w:rsidRDefault="0080553A" w:rsidP="00331B53">
      <w:pPr>
        <w:pStyle w:val="Textonotapie"/>
        <w:jc w:val="both"/>
        <w:rPr>
          <w:sz w:val="18"/>
          <w:szCs w:val="18"/>
        </w:rPr>
      </w:pPr>
      <w:r w:rsidRPr="00331B53">
        <w:rPr>
          <w:rStyle w:val="Refdenotaalpie"/>
          <w:sz w:val="18"/>
          <w:szCs w:val="18"/>
        </w:rPr>
        <w:footnoteRef/>
      </w:r>
      <w:r w:rsidRPr="00331B53">
        <w:rPr>
          <w:sz w:val="18"/>
          <w:szCs w:val="18"/>
        </w:rPr>
        <w:t xml:space="preserve"> El Informe de Verificación Defensorial del Defensor del Pueblo, fue preparado por la Lic. Lidia Rodriguez Blanco, como instrumento de trabajo interno de la entidad. </w:t>
      </w:r>
    </w:p>
  </w:footnote>
  <w:footnote w:id="9">
    <w:p w:rsidR="0080553A" w:rsidRPr="00331B53" w:rsidRDefault="0080553A" w:rsidP="00331B53">
      <w:pPr>
        <w:pStyle w:val="Textonotapie"/>
        <w:jc w:val="both"/>
        <w:rPr>
          <w:sz w:val="18"/>
          <w:szCs w:val="18"/>
        </w:rPr>
      </w:pPr>
      <w:r w:rsidRPr="00331B53">
        <w:rPr>
          <w:rStyle w:val="Refdenotaalpie"/>
          <w:sz w:val="18"/>
          <w:szCs w:val="18"/>
        </w:rPr>
        <w:footnoteRef/>
      </w:r>
      <w:r w:rsidRPr="00331B53">
        <w:rPr>
          <w:sz w:val="18"/>
          <w:szCs w:val="18"/>
        </w:rPr>
        <w:t xml:space="preserve"> La página 38 del diario Página Siete, del domingo 15 de mayo de 2011, informa al respecto, con relación al Día Internacional de la Familia.  Además,  señala que en 326 centros infantiles se trabaja con las comunidades rurales y que hace falta la participación de unas 8.600 familias para prevenir el abandono infantil en Bolivia.   </w:t>
      </w:r>
    </w:p>
  </w:footnote>
  <w:footnote w:id="10">
    <w:p w:rsidR="0080553A" w:rsidRPr="00AF3BA1" w:rsidRDefault="0080553A">
      <w:pPr>
        <w:pStyle w:val="Textonotapie"/>
        <w:rPr>
          <w:sz w:val="18"/>
          <w:szCs w:val="18"/>
        </w:rPr>
      </w:pPr>
      <w:r w:rsidRPr="00AF3BA1">
        <w:rPr>
          <w:rStyle w:val="Refdenotaalpie"/>
          <w:sz w:val="18"/>
          <w:szCs w:val="18"/>
        </w:rPr>
        <w:footnoteRef/>
      </w:r>
      <w:r w:rsidRPr="00AF3BA1">
        <w:rPr>
          <w:sz w:val="18"/>
          <w:szCs w:val="18"/>
        </w:rPr>
        <w:t xml:space="preserve"> Tomado de Los Tiempos, martes 14 de junio de 2011, página B1. </w:t>
      </w:r>
    </w:p>
  </w:footnote>
  <w:footnote w:id="11">
    <w:p w:rsidR="0080553A" w:rsidRPr="002B1021" w:rsidRDefault="0080553A" w:rsidP="002B1021">
      <w:pPr>
        <w:pStyle w:val="Textonotapie"/>
        <w:jc w:val="both"/>
        <w:rPr>
          <w:sz w:val="18"/>
          <w:szCs w:val="18"/>
        </w:rPr>
      </w:pPr>
      <w:r w:rsidRPr="002B1021">
        <w:rPr>
          <w:rStyle w:val="Refdenotaalpie"/>
          <w:sz w:val="18"/>
          <w:szCs w:val="18"/>
        </w:rPr>
        <w:footnoteRef/>
      </w:r>
      <w:r w:rsidRPr="002B1021">
        <w:rPr>
          <w:sz w:val="18"/>
          <w:szCs w:val="18"/>
        </w:rPr>
        <w:t xml:space="preserve"> Evaluación Externa de medio Término Plan </w:t>
      </w:r>
      <w:r>
        <w:rPr>
          <w:sz w:val="18"/>
          <w:szCs w:val="18"/>
        </w:rPr>
        <w:t>N</w:t>
      </w:r>
      <w:r w:rsidRPr="002B1021">
        <w:rPr>
          <w:sz w:val="18"/>
          <w:szCs w:val="18"/>
        </w:rPr>
        <w:t xml:space="preserve">acional de Erradicación Progresiva del Trabajo Infantil, Informe Final, Noel Aguirre Ledezma,  Ministerio de Trabajo, UNICEF, OIT-IPEC; Octubre de 2005, Bolivia. </w:t>
      </w:r>
    </w:p>
  </w:footnote>
  <w:footnote w:id="12">
    <w:p w:rsidR="0080553A" w:rsidRPr="00577AB5" w:rsidRDefault="0080553A" w:rsidP="00D85C2B">
      <w:pPr>
        <w:rPr>
          <w:rFonts w:cstheme="minorHAnsi"/>
          <w:sz w:val="18"/>
          <w:szCs w:val="18"/>
        </w:rPr>
      </w:pPr>
      <w:r>
        <w:rPr>
          <w:rStyle w:val="Refdenotaalpie"/>
        </w:rPr>
        <w:footnoteRef/>
      </w:r>
      <w:r w:rsidRPr="00577AB5">
        <w:rPr>
          <w:rFonts w:cstheme="minorHAnsi"/>
          <w:sz w:val="18"/>
          <w:szCs w:val="18"/>
        </w:rPr>
        <w:t>Fuente: PLAN TRIENAL 2006-2008</w:t>
      </w:r>
      <w:r>
        <w:rPr>
          <w:rFonts w:cstheme="minorHAnsi"/>
          <w:sz w:val="18"/>
          <w:szCs w:val="18"/>
        </w:rPr>
        <w:t>, pág. 3.</w:t>
      </w:r>
    </w:p>
    <w:p w:rsidR="0080553A" w:rsidRDefault="0080553A">
      <w:pPr>
        <w:pStyle w:val="Textonotapie"/>
      </w:pPr>
    </w:p>
  </w:footnote>
  <w:footnote w:id="13">
    <w:p w:rsidR="0080553A" w:rsidRPr="0068450F" w:rsidRDefault="0080553A">
      <w:pPr>
        <w:pStyle w:val="Textonotapie"/>
        <w:rPr>
          <w:sz w:val="18"/>
          <w:szCs w:val="18"/>
        </w:rPr>
      </w:pPr>
      <w:r w:rsidRPr="0068450F">
        <w:rPr>
          <w:rStyle w:val="Refdenotaalpie"/>
          <w:sz w:val="18"/>
          <w:szCs w:val="18"/>
        </w:rPr>
        <w:footnoteRef/>
      </w:r>
      <w:r w:rsidRPr="0068450F">
        <w:rPr>
          <w:sz w:val="18"/>
          <w:szCs w:val="18"/>
        </w:rPr>
        <w:t xml:space="preserve"> Tomado del PLAN TRIENAL 2006-2008.</w:t>
      </w:r>
    </w:p>
  </w:footnote>
  <w:footnote w:id="14">
    <w:p w:rsidR="0080553A" w:rsidRPr="00C87D08" w:rsidRDefault="0080553A" w:rsidP="002D12B7">
      <w:pPr>
        <w:pStyle w:val="Textonotapie"/>
        <w:jc w:val="both"/>
        <w:rPr>
          <w:sz w:val="18"/>
          <w:szCs w:val="18"/>
        </w:rPr>
      </w:pPr>
      <w:r w:rsidRPr="00C87D08">
        <w:rPr>
          <w:rStyle w:val="Refdenotaalpie"/>
          <w:sz w:val="18"/>
          <w:szCs w:val="18"/>
        </w:rPr>
        <w:footnoteRef/>
      </w:r>
      <w:r w:rsidRPr="00C87D08">
        <w:rPr>
          <w:sz w:val="18"/>
          <w:szCs w:val="18"/>
        </w:rPr>
        <w:t xml:space="preserve"> Representantes de las principales organizaciones e instituciones directamente involucradas con la atención de la problemática del trabajo infantil: (i) Ministerio de Trabajo, Ministerio de Minería y Metalurgia, Ministerio de Educación, Ministerio de Salud, Ministerio de Asuntos Campesinos y Agricultura, Ministerio de Relaciones Exteriores; Viceministerio de la Juventud, Niñez y Tercera Edad (Ministerio de Desarrollo Sostenible), además se prevé en un futuro próximo la incorporación de los Ministerios de Hacienda y de Desarrollo Económico; (ii) Comisión Social de las Cámaras de Senadores y Diputados; (iii) Organizaciones de Trabajadores (COB y organizaciones de trabajadores de la zafra y minería); (iv) Organizaciones de Empresarios (CEPB y otras del sector de minería y la zafra); y (v) Organismos Internacionales y de la Cooperación Internacional; y (vi) Subcomisiones de Minería, de la Zafra, Urbana y otras que se consideren necesarias.</w:t>
      </w:r>
    </w:p>
    <w:p w:rsidR="0080553A" w:rsidRPr="00C87D08" w:rsidRDefault="0080553A" w:rsidP="002D12B7">
      <w:pPr>
        <w:pStyle w:val="Textonotapie"/>
        <w:jc w:val="both"/>
        <w:rPr>
          <w:sz w:val="18"/>
          <w:szCs w:val="18"/>
        </w:rPr>
      </w:pPr>
    </w:p>
  </w:footnote>
  <w:footnote w:id="15">
    <w:p w:rsidR="0080553A" w:rsidRPr="00C87D08" w:rsidRDefault="0080553A" w:rsidP="002D12B7">
      <w:pPr>
        <w:pStyle w:val="Textonotapie"/>
        <w:jc w:val="both"/>
        <w:rPr>
          <w:sz w:val="18"/>
          <w:szCs w:val="18"/>
        </w:rPr>
      </w:pPr>
      <w:r w:rsidRPr="00C87D08">
        <w:rPr>
          <w:rStyle w:val="Refdenotaalpie"/>
          <w:sz w:val="18"/>
          <w:szCs w:val="18"/>
        </w:rPr>
        <w:footnoteRef/>
      </w:r>
      <w:r w:rsidRPr="00C87D08">
        <w:rPr>
          <w:sz w:val="18"/>
          <w:szCs w:val="18"/>
        </w:rPr>
        <w:t xml:space="preserve"> Subcomisiones de Minería, de la Zafra, Urbana y otras que se consideren necesarias.</w:t>
      </w:r>
    </w:p>
    <w:p w:rsidR="0080553A" w:rsidRPr="00C87D08" w:rsidRDefault="0080553A" w:rsidP="002D12B7">
      <w:pPr>
        <w:pStyle w:val="Textonotapie"/>
        <w:jc w:val="both"/>
        <w:rPr>
          <w:sz w:val="18"/>
          <w:szCs w:val="18"/>
        </w:rPr>
      </w:pPr>
    </w:p>
  </w:footnote>
  <w:footnote w:id="16">
    <w:p w:rsidR="0080553A" w:rsidRPr="00C87D08" w:rsidRDefault="0080553A" w:rsidP="002D12B7">
      <w:pPr>
        <w:pStyle w:val="Textonotapie"/>
        <w:jc w:val="both"/>
        <w:rPr>
          <w:sz w:val="18"/>
          <w:szCs w:val="18"/>
        </w:rPr>
      </w:pPr>
      <w:r w:rsidRPr="00C87D08">
        <w:rPr>
          <w:rStyle w:val="Refdenotaalpie"/>
          <w:sz w:val="18"/>
          <w:szCs w:val="18"/>
        </w:rPr>
        <w:footnoteRef/>
      </w:r>
      <w:r w:rsidRPr="00C87D08">
        <w:rPr>
          <w:sz w:val="18"/>
          <w:szCs w:val="18"/>
        </w:rPr>
        <w:t xml:space="preserve"> Organizaciones no Gubernamentales y de la Iglesia Católica.</w:t>
      </w:r>
    </w:p>
    <w:p w:rsidR="0080553A" w:rsidRPr="00C87D08" w:rsidRDefault="0080553A">
      <w:pPr>
        <w:pStyle w:val="Textonotapie"/>
        <w:rPr>
          <w:sz w:val="18"/>
          <w:szCs w:val="18"/>
        </w:rPr>
      </w:pPr>
    </w:p>
  </w:footnote>
  <w:footnote w:id="17">
    <w:p w:rsidR="0080553A" w:rsidRDefault="0080553A" w:rsidP="008B123C">
      <w:pPr>
        <w:rPr>
          <w:rFonts w:cstheme="minorHAnsi"/>
          <w:sz w:val="18"/>
          <w:szCs w:val="18"/>
        </w:rPr>
      </w:pPr>
      <w:r w:rsidRPr="008B123C">
        <w:rPr>
          <w:rStyle w:val="Refdenotaalpie"/>
          <w:sz w:val="18"/>
          <w:szCs w:val="18"/>
        </w:rPr>
        <w:footnoteRef/>
      </w:r>
      <w:r w:rsidRPr="008B123C">
        <w:rPr>
          <w:rFonts w:cstheme="minorHAnsi"/>
          <w:sz w:val="18"/>
          <w:szCs w:val="18"/>
        </w:rPr>
        <w:t xml:space="preserve">Lic. Jorge Armando Guerra,  Mejores prácticas05/2004,  </w:t>
      </w:r>
      <w:hyperlink r:id="rId1" w:history="1">
        <w:r w:rsidRPr="00500D1C">
          <w:rPr>
            <w:rStyle w:val="Hipervnculo"/>
            <w:rFonts w:cstheme="minorHAnsi"/>
            <w:sz w:val="18"/>
            <w:szCs w:val="18"/>
          </w:rPr>
          <w:t>http://www.gestiopolis.com/canales2/gerencia/1/bscjaguer.htm</w:t>
        </w:r>
      </w:hyperlink>
    </w:p>
    <w:p w:rsidR="0080553A" w:rsidRPr="008B123C" w:rsidRDefault="0080553A" w:rsidP="008B123C">
      <w:pPr>
        <w:rPr>
          <w:rFonts w:cstheme="minorHAnsi"/>
          <w:sz w:val="18"/>
          <w:szCs w:val="18"/>
        </w:rPr>
      </w:pPr>
    </w:p>
    <w:p w:rsidR="0080553A" w:rsidRDefault="0080553A">
      <w:pPr>
        <w:pStyle w:val="Textonotapie"/>
      </w:pPr>
    </w:p>
  </w:footnote>
  <w:footnote w:id="18">
    <w:p w:rsidR="0080553A" w:rsidRDefault="0080553A">
      <w:pPr>
        <w:pStyle w:val="Textonotapie"/>
      </w:pPr>
      <w:r>
        <w:rPr>
          <w:rStyle w:val="Refdenotaalpie"/>
        </w:rPr>
        <w:footnoteRef/>
      </w:r>
      <w:r>
        <w:t xml:space="preserve"> Copiar entidades de página 12, libro amarillo.</w:t>
      </w:r>
    </w:p>
  </w:footnote>
  <w:footnote w:id="19">
    <w:p w:rsidR="0080553A" w:rsidRPr="00A21985" w:rsidRDefault="0080553A" w:rsidP="008C7572">
      <w:pPr>
        <w:pStyle w:val="Textonotapie"/>
        <w:jc w:val="both"/>
        <w:rPr>
          <w:sz w:val="18"/>
          <w:szCs w:val="18"/>
        </w:rPr>
      </w:pPr>
      <w:r w:rsidRPr="00A21985">
        <w:rPr>
          <w:rStyle w:val="Refdenotaalpie"/>
          <w:sz w:val="18"/>
          <w:szCs w:val="18"/>
        </w:rPr>
        <w:footnoteRef/>
      </w:r>
      <w:r w:rsidRPr="00A21985">
        <w:rPr>
          <w:sz w:val="18"/>
          <w:szCs w:val="18"/>
        </w:rPr>
        <w:t xml:space="preserve"> La propuesta de modificaciones al Código de Trabajo y de incorporación del Capítulo 5, Trabajo de Adolescentes, efectuada por  la mesa técnica de niños trabajadores (Pedro Mamani 2009-2010), incluye articulados para la: protección; contrato de trabajo;  autorización para el trabajo de adolescentes; edad mínima para la admisión al trabajo o empleo; salario o remuneración; acceso al sistema educativo y obligación de escolaridad; capacidad en juicios laborales; capacidad para sindicalización; aptitud física y examen médico;  jornada de trabajo; vacaciones; trabajo prohibido; seguridad social; instituciones de protección; trabajo salariado del hogar; trabajo a domicilio; trabajo artístico; trabajo agrario o agropecuario y trabajo adolescente indígena. </w:t>
      </w:r>
    </w:p>
  </w:footnote>
  <w:footnote w:id="20">
    <w:p w:rsidR="0080553A" w:rsidRPr="00A21985" w:rsidRDefault="0080553A" w:rsidP="0023403E">
      <w:pPr>
        <w:pStyle w:val="Textonotapie"/>
        <w:jc w:val="both"/>
        <w:rPr>
          <w:sz w:val="18"/>
          <w:szCs w:val="18"/>
        </w:rPr>
      </w:pPr>
      <w:r w:rsidRPr="00A21985">
        <w:rPr>
          <w:rStyle w:val="Refdenotaalpie"/>
          <w:sz w:val="18"/>
          <w:szCs w:val="18"/>
        </w:rPr>
        <w:footnoteRef/>
      </w:r>
      <w:r w:rsidRPr="00A21985">
        <w:rPr>
          <w:sz w:val="18"/>
          <w:szCs w:val="18"/>
        </w:rPr>
        <w:t xml:space="preserve"> El libro:” MI fortaleza es mi Trabajo”, UNASTBO, 2010, realiza consideraciones importantes a cerca de la necesidad de concebir el trabajo de niños y adolescentes como una forma de inclusión, que contribuye a la formación integral y ejercicio de la ciudadanía. Además existen otros argumentos importantes en este documento  para alimentar el debate. </w:t>
      </w:r>
    </w:p>
  </w:footnote>
  <w:footnote w:id="21">
    <w:p w:rsidR="0080553A" w:rsidRPr="00495BCB" w:rsidRDefault="0080553A" w:rsidP="00495BCB">
      <w:pPr>
        <w:pStyle w:val="Textonotapie"/>
        <w:jc w:val="both"/>
        <w:rPr>
          <w:sz w:val="18"/>
          <w:szCs w:val="18"/>
        </w:rPr>
      </w:pPr>
      <w:r w:rsidRPr="00495BCB">
        <w:rPr>
          <w:rStyle w:val="Refdenotaalpie"/>
          <w:sz w:val="18"/>
          <w:szCs w:val="18"/>
        </w:rPr>
        <w:footnoteRef/>
      </w:r>
      <w:r w:rsidRPr="00495BCB">
        <w:rPr>
          <w:sz w:val="18"/>
          <w:szCs w:val="18"/>
        </w:rPr>
        <w:t xml:space="preserve"> El artículo 196  de la Ley 2026-Código del Niño, Niña y Adolescente,  establece  entre otros, atribuciones de las Defensorías municipales, para su intervención en caso de infracciones, delitos u otros cometidos en contra de los derechos de los niños, niñas y adolescente.  Sin embargo, no incluye una disposición específica para  su intervención en materia laboral.   De todas formas, el mandato amplio que se le otorga en el caso de los derechos genera una oportunidad muy importante, que debe perfeccionarse legalmente para lograr mayores impactos </w:t>
      </w:r>
      <w:r>
        <w:rPr>
          <w:sz w:val="18"/>
          <w:szCs w:val="18"/>
        </w:rPr>
        <w:t xml:space="preserve">en </w:t>
      </w:r>
      <w:r w:rsidRPr="00495BCB">
        <w:rPr>
          <w:sz w:val="18"/>
          <w:szCs w:val="18"/>
        </w:rPr>
        <w:t xml:space="preserve"> su intervención</w:t>
      </w:r>
      <w:r>
        <w:rPr>
          <w:sz w:val="18"/>
          <w:szCs w:val="18"/>
        </w:rPr>
        <w:t xml:space="preserve"> y de ser posible la aplicación de acciones coercitivas para el cumplimiento de sus atribuciones</w:t>
      </w:r>
      <w:r w:rsidRPr="00495BCB">
        <w:rPr>
          <w:sz w:val="18"/>
          <w:szCs w:val="18"/>
        </w:rPr>
        <w:t xml:space="preserve">.    </w:t>
      </w:r>
    </w:p>
  </w:footnote>
  <w:footnote w:id="22">
    <w:p w:rsidR="0080553A" w:rsidRPr="00AB4A4B" w:rsidRDefault="0080553A" w:rsidP="0064069C">
      <w:pPr>
        <w:pStyle w:val="Textonotapie"/>
        <w:jc w:val="both"/>
        <w:rPr>
          <w:rFonts w:ascii="Calibri" w:hAnsi="Calibri"/>
          <w:sz w:val="18"/>
          <w:szCs w:val="18"/>
          <w:lang w:val="es-ES"/>
        </w:rPr>
      </w:pPr>
      <w:r w:rsidRPr="00AB4A4B">
        <w:rPr>
          <w:rStyle w:val="Refdenotaalpie"/>
          <w:rFonts w:ascii="Calibri" w:hAnsi="Calibri"/>
          <w:sz w:val="18"/>
          <w:szCs w:val="18"/>
        </w:rPr>
        <w:footnoteRef/>
      </w:r>
      <w:r w:rsidRPr="00AB4A4B">
        <w:rPr>
          <w:rFonts w:ascii="Calibri" w:hAnsi="Calibri"/>
          <w:sz w:val="18"/>
          <w:szCs w:val="18"/>
        </w:rPr>
        <w:t xml:space="preserve"> Plan Trienal Nacional de Erradicación Progresiva del Trabajo Infantil 2006-2008, Ministerio de Trabajo, La Paz, Octubre 2005, pág. 4.</w:t>
      </w:r>
    </w:p>
  </w:footnote>
  <w:footnote w:id="23">
    <w:p w:rsidR="0080553A" w:rsidRPr="00C46215" w:rsidRDefault="0080553A" w:rsidP="00C46215">
      <w:pPr>
        <w:pStyle w:val="Textonotapie"/>
        <w:jc w:val="both"/>
        <w:rPr>
          <w:sz w:val="18"/>
          <w:szCs w:val="18"/>
        </w:rPr>
      </w:pPr>
      <w:r w:rsidRPr="00C46215">
        <w:rPr>
          <w:rStyle w:val="Refdenotaalpie"/>
          <w:sz w:val="18"/>
          <w:szCs w:val="18"/>
        </w:rPr>
        <w:footnoteRef/>
      </w:r>
      <w:r w:rsidRPr="00C46215">
        <w:rPr>
          <w:sz w:val="18"/>
          <w:szCs w:val="18"/>
        </w:rPr>
        <w:t xml:space="preserve"> Esta aproximación se realiza, considerando que para el 2011, UNICEF ha suscrito con el Ministerio de Trabajo un POA que comprende una contribución de aprox</w:t>
      </w:r>
      <w:r>
        <w:rPr>
          <w:sz w:val="18"/>
          <w:szCs w:val="18"/>
        </w:rPr>
        <w:t>imada de</w:t>
      </w:r>
      <w:r w:rsidRPr="00C46215">
        <w:rPr>
          <w:sz w:val="18"/>
          <w:szCs w:val="18"/>
        </w:rPr>
        <w:t xml:space="preserve"> 100.000 dólares, la OIT 37.264 dólares, el Gobierno municipal  3.286 dólares y el Ministerio de Trabajo 12.808 dólares.  El 2011 aparece como contribuyente DYA, con  1.500 dólares. </w:t>
      </w:r>
      <w:r>
        <w:rPr>
          <w:sz w:val="18"/>
          <w:szCs w:val="18"/>
        </w:rPr>
        <w:t>El total para la gestión 2011 es $US 168.601.</w:t>
      </w:r>
    </w:p>
  </w:footnote>
  <w:footnote w:id="24">
    <w:p w:rsidR="0080553A" w:rsidRPr="00BF36F7" w:rsidRDefault="0080553A" w:rsidP="00BF36F7">
      <w:pPr>
        <w:pStyle w:val="Textonotapie"/>
        <w:jc w:val="both"/>
        <w:rPr>
          <w:sz w:val="18"/>
          <w:szCs w:val="18"/>
        </w:rPr>
      </w:pPr>
      <w:r w:rsidRPr="00BF36F7">
        <w:rPr>
          <w:rStyle w:val="Refdenotaalpie"/>
          <w:sz w:val="18"/>
          <w:szCs w:val="18"/>
        </w:rPr>
        <w:footnoteRef/>
      </w:r>
      <w:r w:rsidRPr="00BF36F7">
        <w:rPr>
          <w:sz w:val="18"/>
          <w:szCs w:val="18"/>
        </w:rPr>
        <w:t xml:space="preserve"> El Ministerio de Educación ha establecido la Unidad de Políticas Intraculturales Interculturales y Plurilingüismo para atender de manera apropiada y oportuna los principios y ejes articuladores: Intra - interculturalidad y plurilingüismo, equilibrio y armonía con la madre tierra; y justicia social, en este último principio se prevé establecer un equipo responsable para atender los temas de trabajo infantil, rezago escolar, erradicación de violencia escolar, despatriarcalización, participación social en educación y derechos humanos.</w:t>
      </w:r>
    </w:p>
  </w:footnote>
  <w:footnote w:id="25">
    <w:p w:rsidR="0080553A" w:rsidRPr="00AE39B6" w:rsidRDefault="0080553A" w:rsidP="00AE39B6">
      <w:pPr>
        <w:pStyle w:val="Textonotapie"/>
        <w:jc w:val="both"/>
        <w:rPr>
          <w:sz w:val="18"/>
          <w:szCs w:val="18"/>
        </w:rPr>
      </w:pPr>
      <w:r w:rsidRPr="00AE39B6">
        <w:rPr>
          <w:rStyle w:val="Refdenotaalpie"/>
          <w:sz w:val="18"/>
          <w:szCs w:val="18"/>
        </w:rPr>
        <w:footnoteRef/>
      </w:r>
      <w:r w:rsidRPr="00AE39B6">
        <w:rPr>
          <w:sz w:val="18"/>
          <w:szCs w:val="18"/>
        </w:rPr>
        <w:t xml:space="preserve"> El inciso  2.2.4,  POLÍTICAS DE ACCIÓN AFIRMATIVA PARA LOS SECTORES EXCLUIDOS,  </w:t>
      </w:r>
      <w:r>
        <w:rPr>
          <w:sz w:val="18"/>
          <w:szCs w:val="18"/>
        </w:rPr>
        <w:t xml:space="preserve">del PND, </w:t>
      </w:r>
      <w:r w:rsidRPr="00AE39B6">
        <w:rPr>
          <w:sz w:val="18"/>
          <w:szCs w:val="18"/>
        </w:rPr>
        <w:t xml:space="preserve">señala que </w:t>
      </w:r>
      <w:r>
        <w:rPr>
          <w:sz w:val="18"/>
          <w:szCs w:val="18"/>
        </w:rPr>
        <w:t>l</w:t>
      </w:r>
      <w:r w:rsidRPr="00AE39B6">
        <w:rPr>
          <w:sz w:val="18"/>
          <w:szCs w:val="18"/>
        </w:rPr>
        <w:t>as prioridades de inversión y ejecución de estrategias, programas y proyectos estarán orientadas a garantizar la atención y resolución de necesidades, expectativas y derechos de los grupos sociales con mayores niveles de exclusión. Estos grupos son: niñas y niños, mujeres, indígenas, adultos mayores, habitantes de áreas rurales, personas con capacidades diferentes, y adolescentes trabajadores.</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F0B9C"/>
    <w:multiLevelType w:val="hybridMultilevel"/>
    <w:tmpl w:val="36640766"/>
    <w:lvl w:ilvl="0" w:tplc="080A0019">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nsid w:val="046B3EF8"/>
    <w:multiLevelType w:val="hybridMultilevel"/>
    <w:tmpl w:val="C9624404"/>
    <w:lvl w:ilvl="0" w:tplc="080A0005">
      <w:start w:val="1"/>
      <w:numFmt w:val="bullet"/>
      <w:lvlText w:val=""/>
      <w:lvlJc w:val="left"/>
      <w:pPr>
        <w:ind w:left="774" w:hanging="360"/>
      </w:pPr>
      <w:rPr>
        <w:rFonts w:ascii="Wingdings" w:hAnsi="Wingdings" w:hint="default"/>
      </w:rPr>
    </w:lvl>
    <w:lvl w:ilvl="1" w:tplc="080A0003" w:tentative="1">
      <w:start w:val="1"/>
      <w:numFmt w:val="bullet"/>
      <w:lvlText w:val="o"/>
      <w:lvlJc w:val="left"/>
      <w:pPr>
        <w:ind w:left="1494" w:hanging="360"/>
      </w:pPr>
      <w:rPr>
        <w:rFonts w:ascii="Courier New" w:hAnsi="Courier New" w:cs="Courier New" w:hint="default"/>
      </w:rPr>
    </w:lvl>
    <w:lvl w:ilvl="2" w:tplc="080A0005" w:tentative="1">
      <w:start w:val="1"/>
      <w:numFmt w:val="bullet"/>
      <w:lvlText w:val=""/>
      <w:lvlJc w:val="left"/>
      <w:pPr>
        <w:ind w:left="2214" w:hanging="360"/>
      </w:pPr>
      <w:rPr>
        <w:rFonts w:ascii="Wingdings" w:hAnsi="Wingdings" w:hint="default"/>
      </w:rPr>
    </w:lvl>
    <w:lvl w:ilvl="3" w:tplc="080A0001" w:tentative="1">
      <w:start w:val="1"/>
      <w:numFmt w:val="bullet"/>
      <w:lvlText w:val=""/>
      <w:lvlJc w:val="left"/>
      <w:pPr>
        <w:ind w:left="2934" w:hanging="360"/>
      </w:pPr>
      <w:rPr>
        <w:rFonts w:ascii="Symbol" w:hAnsi="Symbol" w:hint="default"/>
      </w:rPr>
    </w:lvl>
    <w:lvl w:ilvl="4" w:tplc="080A0003" w:tentative="1">
      <w:start w:val="1"/>
      <w:numFmt w:val="bullet"/>
      <w:lvlText w:val="o"/>
      <w:lvlJc w:val="left"/>
      <w:pPr>
        <w:ind w:left="3654" w:hanging="360"/>
      </w:pPr>
      <w:rPr>
        <w:rFonts w:ascii="Courier New" w:hAnsi="Courier New" w:cs="Courier New" w:hint="default"/>
      </w:rPr>
    </w:lvl>
    <w:lvl w:ilvl="5" w:tplc="080A0005" w:tentative="1">
      <w:start w:val="1"/>
      <w:numFmt w:val="bullet"/>
      <w:lvlText w:val=""/>
      <w:lvlJc w:val="left"/>
      <w:pPr>
        <w:ind w:left="4374" w:hanging="360"/>
      </w:pPr>
      <w:rPr>
        <w:rFonts w:ascii="Wingdings" w:hAnsi="Wingdings" w:hint="default"/>
      </w:rPr>
    </w:lvl>
    <w:lvl w:ilvl="6" w:tplc="080A0001" w:tentative="1">
      <w:start w:val="1"/>
      <w:numFmt w:val="bullet"/>
      <w:lvlText w:val=""/>
      <w:lvlJc w:val="left"/>
      <w:pPr>
        <w:ind w:left="5094" w:hanging="360"/>
      </w:pPr>
      <w:rPr>
        <w:rFonts w:ascii="Symbol" w:hAnsi="Symbol" w:hint="default"/>
      </w:rPr>
    </w:lvl>
    <w:lvl w:ilvl="7" w:tplc="080A0003" w:tentative="1">
      <w:start w:val="1"/>
      <w:numFmt w:val="bullet"/>
      <w:lvlText w:val="o"/>
      <w:lvlJc w:val="left"/>
      <w:pPr>
        <w:ind w:left="5814" w:hanging="360"/>
      </w:pPr>
      <w:rPr>
        <w:rFonts w:ascii="Courier New" w:hAnsi="Courier New" w:cs="Courier New" w:hint="default"/>
      </w:rPr>
    </w:lvl>
    <w:lvl w:ilvl="8" w:tplc="080A0005" w:tentative="1">
      <w:start w:val="1"/>
      <w:numFmt w:val="bullet"/>
      <w:lvlText w:val=""/>
      <w:lvlJc w:val="left"/>
      <w:pPr>
        <w:ind w:left="6534" w:hanging="360"/>
      </w:pPr>
      <w:rPr>
        <w:rFonts w:ascii="Wingdings" w:hAnsi="Wingdings" w:hint="default"/>
      </w:rPr>
    </w:lvl>
  </w:abstractNum>
  <w:abstractNum w:abstractNumId="2">
    <w:nsid w:val="049C15FC"/>
    <w:multiLevelType w:val="hybridMultilevel"/>
    <w:tmpl w:val="0E8ED834"/>
    <w:lvl w:ilvl="0" w:tplc="080A0019">
      <w:start w:val="1"/>
      <w:numFmt w:val="lowerLetter"/>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nsid w:val="07296A50"/>
    <w:multiLevelType w:val="hybridMultilevel"/>
    <w:tmpl w:val="AFE8F408"/>
    <w:lvl w:ilvl="0" w:tplc="080A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nsid w:val="0ACB37DE"/>
    <w:multiLevelType w:val="hybridMultilevel"/>
    <w:tmpl w:val="606ECAD0"/>
    <w:lvl w:ilvl="0" w:tplc="080A0005">
      <w:start w:val="1"/>
      <w:numFmt w:val="bullet"/>
      <w:lvlText w:val=""/>
      <w:lvlJc w:val="left"/>
      <w:pPr>
        <w:ind w:left="2136" w:hanging="360"/>
      </w:pPr>
      <w:rPr>
        <w:rFonts w:ascii="Wingdings" w:hAnsi="Wingdings" w:hint="default"/>
      </w:rPr>
    </w:lvl>
    <w:lvl w:ilvl="1" w:tplc="080A0003" w:tentative="1">
      <w:start w:val="1"/>
      <w:numFmt w:val="bullet"/>
      <w:lvlText w:val="o"/>
      <w:lvlJc w:val="left"/>
      <w:pPr>
        <w:ind w:left="2856" w:hanging="360"/>
      </w:pPr>
      <w:rPr>
        <w:rFonts w:ascii="Courier New" w:hAnsi="Courier New" w:cs="Courier New" w:hint="default"/>
      </w:rPr>
    </w:lvl>
    <w:lvl w:ilvl="2" w:tplc="080A0005" w:tentative="1">
      <w:start w:val="1"/>
      <w:numFmt w:val="bullet"/>
      <w:lvlText w:val=""/>
      <w:lvlJc w:val="left"/>
      <w:pPr>
        <w:ind w:left="3576" w:hanging="360"/>
      </w:pPr>
      <w:rPr>
        <w:rFonts w:ascii="Wingdings" w:hAnsi="Wingdings" w:hint="default"/>
      </w:rPr>
    </w:lvl>
    <w:lvl w:ilvl="3" w:tplc="080A0001" w:tentative="1">
      <w:start w:val="1"/>
      <w:numFmt w:val="bullet"/>
      <w:lvlText w:val=""/>
      <w:lvlJc w:val="left"/>
      <w:pPr>
        <w:ind w:left="4296" w:hanging="360"/>
      </w:pPr>
      <w:rPr>
        <w:rFonts w:ascii="Symbol" w:hAnsi="Symbol" w:hint="default"/>
      </w:rPr>
    </w:lvl>
    <w:lvl w:ilvl="4" w:tplc="080A0003" w:tentative="1">
      <w:start w:val="1"/>
      <w:numFmt w:val="bullet"/>
      <w:lvlText w:val="o"/>
      <w:lvlJc w:val="left"/>
      <w:pPr>
        <w:ind w:left="5016" w:hanging="360"/>
      </w:pPr>
      <w:rPr>
        <w:rFonts w:ascii="Courier New" w:hAnsi="Courier New" w:cs="Courier New" w:hint="default"/>
      </w:rPr>
    </w:lvl>
    <w:lvl w:ilvl="5" w:tplc="080A0005" w:tentative="1">
      <w:start w:val="1"/>
      <w:numFmt w:val="bullet"/>
      <w:lvlText w:val=""/>
      <w:lvlJc w:val="left"/>
      <w:pPr>
        <w:ind w:left="5736" w:hanging="360"/>
      </w:pPr>
      <w:rPr>
        <w:rFonts w:ascii="Wingdings" w:hAnsi="Wingdings" w:hint="default"/>
      </w:rPr>
    </w:lvl>
    <w:lvl w:ilvl="6" w:tplc="080A0001" w:tentative="1">
      <w:start w:val="1"/>
      <w:numFmt w:val="bullet"/>
      <w:lvlText w:val=""/>
      <w:lvlJc w:val="left"/>
      <w:pPr>
        <w:ind w:left="6456" w:hanging="360"/>
      </w:pPr>
      <w:rPr>
        <w:rFonts w:ascii="Symbol" w:hAnsi="Symbol" w:hint="default"/>
      </w:rPr>
    </w:lvl>
    <w:lvl w:ilvl="7" w:tplc="080A0003" w:tentative="1">
      <w:start w:val="1"/>
      <w:numFmt w:val="bullet"/>
      <w:lvlText w:val="o"/>
      <w:lvlJc w:val="left"/>
      <w:pPr>
        <w:ind w:left="7176" w:hanging="360"/>
      </w:pPr>
      <w:rPr>
        <w:rFonts w:ascii="Courier New" w:hAnsi="Courier New" w:cs="Courier New" w:hint="default"/>
      </w:rPr>
    </w:lvl>
    <w:lvl w:ilvl="8" w:tplc="080A0005" w:tentative="1">
      <w:start w:val="1"/>
      <w:numFmt w:val="bullet"/>
      <w:lvlText w:val=""/>
      <w:lvlJc w:val="left"/>
      <w:pPr>
        <w:ind w:left="7896" w:hanging="360"/>
      </w:pPr>
      <w:rPr>
        <w:rFonts w:ascii="Wingdings" w:hAnsi="Wingdings" w:hint="default"/>
      </w:rPr>
    </w:lvl>
  </w:abstractNum>
  <w:abstractNum w:abstractNumId="5">
    <w:nsid w:val="0B295EEB"/>
    <w:multiLevelType w:val="hybridMultilevel"/>
    <w:tmpl w:val="D6B2F04E"/>
    <w:lvl w:ilvl="0" w:tplc="080A0005">
      <w:start w:val="1"/>
      <w:numFmt w:val="bullet"/>
      <w:lvlText w:val=""/>
      <w:lvlJc w:val="left"/>
      <w:pPr>
        <w:ind w:left="1428" w:hanging="360"/>
      </w:pPr>
      <w:rPr>
        <w:rFonts w:ascii="Wingdings" w:hAnsi="Wingdings" w:hint="default"/>
      </w:rPr>
    </w:lvl>
    <w:lvl w:ilvl="1" w:tplc="080A0003" w:tentative="1">
      <w:start w:val="1"/>
      <w:numFmt w:val="bullet"/>
      <w:lvlText w:val="o"/>
      <w:lvlJc w:val="left"/>
      <w:pPr>
        <w:ind w:left="2148" w:hanging="360"/>
      </w:pPr>
      <w:rPr>
        <w:rFonts w:ascii="Courier New" w:hAnsi="Courier New" w:cs="Courier New" w:hint="default"/>
      </w:rPr>
    </w:lvl>
    <w:lvl w:ilvl="2" w:tplc="080A0005" w:tentative="1">
      <w:start w:val="1"/>
      <w:numFmt w:val="bullet"/>
      <w:lvlText w:val=""/>
      <w:lvlJc w:val="left"/>
      <w:pPr>
        <w:ind w:left="2868" w:hanging="360"/>
      </w:pPr>
      <w:rPr>
        <w:rFonts w:ascii="Wingdings" w:hAnsi="Wingdings" w:hint="default"/>
      </w:rPr>
    </w:lvl>
    <w:lvl w:ilvl="3" w:tplc="080A0001" w:tentative="1">
      <w:start w:val="1"/>
      <w:numFmt w:val="bullet"/>
      <w:lvlText w:val=""/>
      <w:lvlJc w:val="left"/>
      <w:pPr>
        <w:ind w:left="3588" w:hanging="360"/>
      </w:pPr>
      <w:rPr>
        <w:rFonts w:ascii="Symbol" w:hAnsi="Symbol" w:hint="default"/>
      </w:rPr>
    </w:lvl>
    <w:lvl w:ilvl="4" w:tplc="080A0003" w:tentative="1">
      <w:start w:val="1"/>
      <w:numFmt w:val="bullet"/>
      <w:lvlText w:val="o"/>
      <w:lvlJc w:val="left"/>
      <w:pPr>
        <w:ind w:left="4308" w:hanging="360"/>
      </w:pPr>
      <w:rPr>
        <w:rFonts w:ascii="Courier New" w:hAnsi="Courier New" w:cs="Courier New" w:hint="default"/>
      </w:rPr>
    </w:lvl>
    <w:lvl w:ilvl="5" w:tplc="080A0005" w:tentative="1">
      <w:start w:val="1"/>
      <w:numFmt w:val="bullet"/>
      <w:lvlText w:val=""/>
      <w:lvlJc w:val="left"/>
      <w:pPr>
        <w:ind w:left="5028" w:hanging="360"/>
      </w:pPr>
      <w:rPr>
        <w:rFonts w:ascii="Wingdings" w:hAnsi="Wingdings" w:hint="default"/>
      </w:rPr>
    </w:lvl>
    <w:lvl w:ilvl="6" w:tplc="080A0001" w:tentative="1">
      <w:start w:val="1"/>
      <w:numFmt w:val="bullet"/>
      <w:lvlText w:val=""/>
      <w:lvlJc w:val="left"/>
      <w:pPr>
        <w:ind w:left="5748" w:hanging="360"/>
      </w:pPr>
      <w:rPr>
        <w:rFonts w:ascii="Symbol" w:hAnsi="Symbol" w:hint="default"/>
      </w:rPr>
    </w:lvl>
    <w:lvl w:ilvl="7" w:tplc="080A0003" w:tentative="1">
      <w:start w:val="1"/>
      <w:numFmt w:val="bullet"/>
      <w:lvlText w:val="o"/>
      <w:lvlJc w:val="left"/>
      <w:pPr>
        <w:ind w:left="6468" w:hanging="360"/>
      </w:pPr>
      <w:rPr>
        <w:rFonts w:ascii="Courier New" w:hAnsi="Courier New" w:cs="Courier New" w:hint="default"/>
      </w:rPr>
    </w:lvl>
    <w:lvl w:ilvl="8" w:tplc="080A0005" w:tentative="1">
      <w:start w:val="1"/>
      <w:numFmt w:val="bullet"/>
      <w:lvlText w:val=""/>
      <w:lvlJc w:val="left"/>
      <w:pPr>
        <w:ind w:left="7188" w:hanging="360"/>
      </w:pPr>
      <w:rPr>
        <w:rFonts w:ascii="Wingdings" w:hAnsi="Wingdings" w:hint="default"/>
      </w:rPr>
    </w:lvl>
  </w:abstractNum>
  <w:abstractNum w:abstractNumId="6">
    <w:nsid w:val="0CF42DA3"/>
    <w:multiLevelType w:val="hybridMultilevel"/>
    <w:tmpl w:val="F6D27556"/>
    <w:lvl w:ilvl="0" w:tplc="080A0005">
      <w:start w:val="1"/>
      <w:numFmt w:val="bullet"/>
      <w:lvlText w:val=""/>
      <w:lvlJc w:val="left"/>
      <w:pPr>
        <w:ind w:left="1428" w:hanging="360"/>
      </w:pPr>
      <w:rPr>
        <w:rFonts w:ascii="Wingdings" w:hAnsi="Wingdings" w:hint="default"/>
      </w:rPr>
    </w:lvl>
    <w:lvl w:ilvl="1" w:tplc="080A0003" w:tentative="1">
      <w:start w:val="1"/>
      <w:numFmt w:val="bullet"/>
      <w:lvlText w:val="o"/>
      <w:lvlJc w:val="left"/>
      <w:pPr>
        <w:ind w:left="2148" w:hanging="360"/>
      </w:pPr>
      <w:rPr>
        <w:rFonts w:ascii="Courier New" w:hAnsi="Courier New" w:cs="Courier New" w:hint="default"/>
      </w:rPr>
    </w:lvl>
    <w:lvl w:ilvl="2" w:tplc="080A0005" w:tentative="1">
      <w:start w:val="1"/>
      <w:numFmt w:val="bullet"/>
      <w:lvlText w:val=""/>
      <w:lvlJc w:val="left"/>
      <w:pPr>
        <w:ind w:left="2868" w:hanging="360"/>
      </w:pPr>
      <w:rPr>
        <w:rFonts w:ascii="Wingdings" w:hAnsi="Wingdings" w:hint="default"/>
      </w:rPr>
    </w:lvl>
    <w:lvl w:ilvl="3" w:tplc="080A0001" w:tentative="1">
      <w:start w:val="1"/>
      <w:numFmt w:val="bullet"/>
      <w:lvlText w:val=""/>
      <w:lvlJc w:val="left"/>
      <w:pPr>
        <w:ind w:left="3588" w:hanging="360"/>
      </w:pPr>
      <w:rPr>
        <w:rFonts w:ascii="Symbol" w:hAnsi="Symbol" w:hint="default"/>
      </w:rPr>
    </w:lvl>
    <w:lvl w:ilvl="4" w:tplc="080A0003" w:tentative="1">
      <w:start w:val="1"/>
      <w:numFmt w:val="bullet"/>
      <w:lvlText w:val="o"/>
      <w:lvlJc w:val="left"/>
      <w:pPr>
        <w:ind w:left="4308" w:hanging="360"/>
      </w:pPr>
      <w:rPr>
        <w:rFonts w:ascii="Courier New" w:hAnsi="Courier New" w:cs="Courier New" w:hint="default"/>
      </w:rPr>
    </w:lvl>
    <w:lvl w:ilvl="5" w:tplc="080A0005" w:tentative="1">
      <w:start w:val="1"/>
      <w:numFmt w:val="bullet"/>
      <w:lvlText w:val=""/>
      <w:lvlJc w:val="left"/>
      <w:pPr>
        <w:ind w:left="5028" w:hanging="360"/>
      </w:pPr>
      <w:rPr>
        <w:rFonts w:ascii="Wingdings" w:hAnsi="Wingdings" w:hint="default"/>
      </w:rPr>
    </w:lvl>
    <w:lvl w:ilvl="6" w:tplc="080A0001" w:tentative="1">
      <w:start w:val="1"/>
      <w:numFmt w:val="bullet"/>
      <w:lvlText w:val=""/>
      <w:lvlJc w:val="left"/>
      <w:pPr>
        <w:ind w:left="5748" w:hanging="360"/>
      </w:pPr>
      <w:rPr>
        <w:rFonts w:ascii="Symbol" w:hAnsi="Symbol" w:hint="default"/>
      </w:rPr>
    </w:lvl>
    <w:lvl w:ilvl="7" w:tplc="080A0003" w:tentative="1">
      <w:start w:val="1"/>
      <w:numFmt w:val="bullet"/>
      <w:lvlText w:val="o"/>
      <w:lvlJc w:val="left"/>
      <w:pPr>
        <w:ind w:left="6468" w:hanging="360"/>
      </w:pPr>
      <w:rPr>
        <w:rFonts w:ascii="Courier New" w:hAnsi="Courier New" w:cs="Courier New" w:hint="default"/>
      </w:rPr>
    </w:lvl>
    <w:lvl w:ilvl="8" w:tplc="080A0005" w:tentative="1">
      <w:start w:val="1"/>
      <w:numFmt w:val="bullet"/>
      <w:lvlText w:val=""/>
      <w:lvlJc w:val="left"/>
      <w:pPr>
        <w:ind w:left="7188" w:hanging="360"/>
      </w:pPr>
      <w:rPr>
        <w:rFonts w:ascii="Wingdings" w:hAnsi="Wingdings" w:hint="default"/>
      </w:rPr>
    </w:lvl>
  </w:abstractNum>
  <w:abstractNum w:abstractNumId="7">
    <w:nsid w:val="112D0C69"/>
    <w:multiLevelType w:val="hybridMultilevel"/>
    <w:tmpl w:val="7BF6F526"/>
    <w:lvl w:ilvl="0" w:tplc="0C0A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8">
    <w:nsid w:val="119E0476"/>
    <w:multiLevelType w:val="hybridMultilevel"/>
    <w:tmpl w:val="55B68C34"/>
    <w:lvl w:ilvl="0" w:tplc="080A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nsid w:val="160B5A2B"/>
    <w:multiLevelType w:val="hybridMultilevel"/>
    <w:tmpl w:val="E17AB9FA"/>
    <w:lvl w:ilvl="0" w:tplc="080A0005">
      <w:start w:val="1"/>
      <w:numFmt w:val="bullet"/>
      <w:lvlText w:val=""/>
      <w:lvlJc w:val="left"/>
      <w:pPr>
        <w:ind w:left="765" w:hanging="360"/>
      </w:pPr>
      <w:rPr>
        <w:rFonts w:ascii="Wingdings" w:hAnsi="Wingdings" w:hint="default"/>
      </w:rPr>
    </w:lvl>
    <w:lvl w:ilvl="1" w:tplc="080A0003" w:tentative="1">
      <w:start w:val="1"/>
      <w:numFmt w:val="bullet"/>
      <w:lvlText w:val="o"/>
      <w:lvlJc w:val="left"/>
      <w:pPr>
        <w:ind w:left="1485" w:hanging="360"/>
      </w:pPr>
      <w:rPr>
        <w:rFonts w:ascii="Courier New" w:hAnsi="Courier New" w:cs="Courier New" w:hint="default"/>
      </w:rPr>
    </w:lvl>
    <w:lvl w:ilvl="2" w:tplc="080A0005" w:tentative="1">
      <w:start w:val="1"/>
      <w:numFmt w:val="bullet"/>
      <w:lvlText w:val=""/>
      <w:lvlJc w:val="left"/>
      <w:pPr>
        <w:ind w:left="2205" w:hanging="360"/>
      </w:pPr>
      <w:rPr>
        <w:rFonts w:ascii="Wingdings" w:hAnsi="Wingdings" w:hint="default"/>
      </w:rPr>
    </w:lvl>
    <w:lvl w:ilvl="3" w:tplc="080A0001" w:tentative="1">
      <w:start w:val="1"/>
      <w:numFmt w:val="bullet"/>
      <w:lvlText w:val=""/>
      <w:lvlJc w:val="left"/>
      <w:pPr>
        <w:ind w:left="2925" w:hanging="360"/>
      </w:pPr>
      <w:rPr>
        <w:rFonts w:ascii="Symbol" w:hAnsi="Symbol" w:hint="default"/>
      </w:rPr>
    </w:lvl>
    <w:lvl w:ilvl="4" w:tplc="080A0003" w:tentative="1">
      <w:start w:val="1"/>
      <w:numFmt w:val="bullet"/>
      <w:lvlText w:val="o"/>
      <w:lvlJc w:val="left"/>
      <w:pPr>
        <w:ind w:left="3645" w:hanging="360"/>
      </w:pPr>
      <w:rPr>
        <w:rFonts w:ascii="Courier New" w:hAnsi="Courier New" w:cs="Courier New" w:hint="default"/>
      </w:rPr>
    </w:lvl>
    <w:lvl w:ilvl="5" w:tplc="080A0005" w:tentative="1">
      <w:start w:val="1"/>
      <w:numFmt w:val="bullet"/>
      <w:lvlText w:val=""/>
      <w:lvlJc w:val="left"/>
      <w:pPr>
        <w:ind w:left="4365" w:hanging="360"/>
      </w:pPr>
      <w:rPr>
        <w:rFonts w:ascii="Wingdings" w:hAnsi="Wingdings" w:hint="default"/>
      </w:rPr>
    </w:lvl>
    <w:lvl w:ilvl="6" w:tplc="080A0001" w:tentative="1">
      <w:start w:val="1"/>
      <w:numFmt w:val="bullet"/>
      <w:lvlText w:val=""/>
      <w:lvlJc w:val="left"/>
      <w:pPr>
        <w:ind w:left="5085" w:hanging="360"/>
      </w:pPr>
      <w:rPr>
        <w:rFonts w:ascii="Symbol" w:hAnsi="Symbol" w:hint="default"/>
      </w:rPr>
    </w:lvl>
    <w:lvl w:ilvl="7" w:tplc="080A0003" w:tentative="1">
      <w:start w:val="1"/>
      <w:numFmt w:val="bullet"/>
      <w:lvlText w:val="o"/>
      <w:lvlJc w:val="left"/>
      <w:pPr>
        <w:ind w:left="5805" w:hanging="360"/>
      </w:pPr>
      <w:rPr>
        <w:rFonts w:ascii="Courier New" w:hAnsi="Courier New" w:cs="Courier New" w:hint="default"/>
      </w:rPr>
    </w:lvl>
    <w:lvl w:ilvl="8" w:tplc="080A0005" w:tentative="1">
      <w:start w:val="1"/>
      <w:numFmt w:val="bullet"/>
      <w:lvlText w:val=""/>
      <w:lvlJc w:val="left"/>
      <w:pPr>
        <w:ind w:left="6525" w:hanging="360"/>
      </w:pPr>
      <w:rPr>
        <w:rFonts w:ascii="Wingdings" w:hAnsi="Wingdings" w:hint="default"/>
      </w:rPr>
    </w:lvl>
  </w:abstractNum>
  <w:abstractNum w:abstractNumId="10">
    <w:nsid w:val="19032CE1"/>
    <w:multiLevelType w:val="hybridMultilevel"/>
    <w:tmpl w:val="E4E49CAA"/>
    <w:lvl w:ilvl="0" w:tplc="080A0005">
      <w:start w:val="1"/>
      <w:numFmt w:val="bullet"/>
      <w:lvlText w:val=""/>
      <w:lvlJc w:val="left"/>
      <w:pPr>
        <w:ind w:left="1522" w:hanging="360"/>
      </w:pPr>
      <w:rPr>
        <w:rFonts w:ascii="Wingdings" w:hAnsi="Wingdings" w:hint="default"/>
      </w:rPr>
    </w:lvl>
    <w:lvl w:ilvl="1" w:tplc="080A0003" w:tentative="1">
      <w:start w:val="1"/>
      <w:numFmt w:val="bullet"/>
      <w:lvlText w:val="o"/>
      <w:lvlJc w:val="left"/>
      <w:pPr>
        <w:ind w:left="2242" w:hanging="360"/>
      </w:pPr>
      <w:rPr>
        <w:rFonts w:ascii="Courier New" w:hAnsi="Courier New" w:cs="Courier New" w:hint="default"/>
      </w:rPr>
    </w:lvl>
    <w:lvl w:ilvl="2" w:tplc="080A0005" w:tentative="1">
      <w:start w:val="1"/>
      <w:numFmt w:val="bullet"/>
      <w:lvlText w:val=""/>
      <w:lvlJc w:val="left"/>
      <w:pPr>
        <w:ind w:left="2962" w:hanging="360"/>
      </w:pPr>
      <w:rPr>
        <w:rFonts w:ascii="Wingdings" w:hAnsi="Wingdings" w:hint="default"/>
      </w:rPr>
    </w:lvl>
    <w:lvl w:ilvl="3" w:tplc="080A0001" w:tentative="1">
      <w:start w:val="1"/>
      <w:numFmt w:val="bullet"/>
      <w:lvlText w:val=""/>
      <w:lvlJc w:val="left"/>
      <w:pPr>
        <w:ind w:left="3682" w:hanging="360"/>
      </w:pPr>
      <w:rPr>
        <w:rFonts w:ascii="Symbol" w:hAnsi="Symbol" w:hint="default"/>
      </w:rPr>
    </w:lvl>
    <w:lvl w:ilvl="4" w:tplc="080A0003" w:tentative="1">
      <w:start w:val="1"/>
      <w:numFmt w:val="bullet"/>
      <w:lvlText w:val="o"/>
      <w:lvlJc w:val="left"/>
      <w:pPr>
        <w:ind w:left="4402" w:hanging="360"/>
      </w:pPr>
      <w:rPr>
        <w:rFonts w:ascii="Courier New" w:hAnsi="Courier New" w:cs="Courier New" w:hint="default"/>
      </w:rPr>
    </w:lvl>
    <w:lvl w:ilvl="5" w:tplc="080A0005" w:tentative="1">
      <w:start w:val="1"/>
      <w:numFmt w:val="bullet"/>
      <w:lvlText w:val=""/>
      <w:lvlJc w:val="left"/>
      <w:pPr>
        <w:ind w:left="5122" w:hanging="360"/>
      </w:pPr>
      <w:rPr>
        <w:rFonts w:ascii="Wingdings" w:hAnsi="Wingdings" w:hint="default"/>
      </w:rPr>
    </w:lvl>
    <w:lvl w:ilvl="6" w:tplc="080A0001" w:tentative="1">
      <w:start w:val="1"/>
      <w:numFmt w:val="bullet"/>
      <w:lvlText w:val=""/>
      <w:lvlJc w:val="left"/>
      <w:pPr>
        <w:ind w:left="5842" w:hanging="360"/>
      </w:pPr>
      <w:rPr>
        <w:rFonts w:ascii="Symbol" w:hAnsi="Symbol" w:hint="default"/>
      </w:rPr>
    </w:lvl>
    <w:lvl w:ilvl="7" w:tplc="080A0003" w:tentative="1">
      <w:start w:val="1"/>
      <w:numFmt w:val="bullet"/>
      <w:lvlText w:val="o"/>
      <w:lvlJc w:val="left"/>
      <w:pPr>
        <w:ind w:left="6562" w:hanging="360"/>
      </w:pPr>
      <w:rPr>
        <w:rFonts w:ascii="Courier New" w:hAnsi="Courier New" w:cs="Courier New" w:hint="default"/>
      </w:rPr>
    </w:lvl>
    <w:lvl w:ilvl="8" w:tplc="080A0005" w:tentative="1">
      <w:start w:val="1"/>
      <w:numFmt w:val="bullet"/>
      <w:lvlText w:val=""/>
      <w:lvlJc w:val="left"/>
      <w:pPr>
        <w:ind w:left="7282" w:hanging="360"/>
      </w:pPr>
      <w:rPr>
        <w:rFonts w:ascii="Wingdings" w:hAnsi="Wingdings" w:hint="default"/>
      </w:rPr>
    </w:lvl>
  </w:abstractNum>
  <w:abstractNum w:abstractNumId="11">
    <w:nsid w:val="19B01FAC"/>
    <w:multiLevelType w:val="hybridMultilevel"/>
    <w:tmpl w:val="ED102742"/>
    <w:lvl w:ilvl="0" w:tplc="0C0A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19F45F3B"/>
    <w:multiLevelType w:val="hybridMultilevel"/>
    <w:tmpl w:val="359E35EE"/>
    <w:lvl w:ilvl="0" w:tplc="080A0005">
      <w:start w:val="1"/>
      <w:numFmt w:val="bullet"/>
      <w:lvlText w:val=""/>
      <w:lvlJc w:val="left"/>
      <w:pPr>
        <w:ind w:left="2136" w:hanging="360"/>
      </w:pPr>
      <w:rPr>
        <w:rFonts w:ascii="Wingdings" w:hAnsi="Wingdings" w:hint="default"/>
      </w:rPr>
    </w:lvl>
    <w:lvl w:ilvl="1" w:tplc="080A0003" w:tentative="1">
      <w:start w:val="1"/>
      <w:numFmt w:val="bullet"/>
      <w:lvlText w:val="o"/>
      <w:lvlJc w:val="left"/>
      <w:pPr>
        <w:ind w:left="2856" w:hanging="360"/>
      </w:pPr>
      <w:rPr>
        <w:rFonts w:ascii="Courier New" w:hAnsi="Courier New" w:cs="Courier New" w:hint="default"/>
      </w:rPr>
    </w:lvl>
    <w:lvl w:ilvl="2" w:tplc="080A0005" w:tentative="1">
      <w:start w:val="1"/>
      <w:numFmt w:val="bullet"/>
      <w:lvlText w:val=""/>
      <w:lvlJc w:val="left"/>
      <w:pPr>
        <w:ind w:left="3576" w:hanging="360"/>
      </w:pPr>
      <w:rPr>
        <w:rFonts w:ascii="Wingdings" w:hAnsi="Wingdings" w:hint="default"/>
      </w:rPr>
    </w:lvl>
    <w:lvl w:ilvl="3" w:tplc="080A0001" w:tentative="1">
      <w:start w:val="1"/>
      <w:numFmt w:val="bullet"/>
      <w:lvlText w:val=""/>
      <w:lvlJc w:val="left"/>
      <w:pPr>
        <w:ind w:left="4296" w:hanging="360"/>
      </w:pPr>
      <w:rPr>
        <w:rFonts w:ascii="Symbol" w:hAnsi="Symbol" w:hint="default"/>
      </w:rPr>
    </w:lvl>
    <w:lvl w:ilvl="4" w:tplc="080A0003" w:tentative="1">
      <w:start w:val="1"/>
      <w:numFmt w:val="bullet"/>
      <w:lvlText w:val="o"/>
      <w:lvlJc w:val="left"/>
      <w:pPr>
        <w:ind w:left="5016" w:hanging="360"/>
      </w:pPr>
      <w:rPr>
        <w:rFonts w:ascii="Courier New" w:hAnsi="Courier New" w:cs="Courier New" w:hint="default"/>
      </w:rPr>
    </w:lvl>
    <w:lvl w:ilvl="5" w:tplc="080A0005" w:tentative="1">
      <w:start w:val="1"/>
      <w:numFmt w:val="bullet"/>
      <w:lvlText w:val=""/>
      <w:lvlJc w:val="left"/>
      <w:pPr>
        <w:ind w:left="5736" w:hanging="360"/>
      </w:pPr>
      <w:rPr>
        <w:rFonts w:ascii="Wingdings" w:hAnsi="Wingdings" w:hint="default"/>
      </w:rPr>
    </w:lvl>
    <w:lvl w:ilvl="6" w:tplc="080A0001" w:tentative="1">
      <w:start w:val="1"/>
      <w:numFmt w:val="bullet"/>
      <w:lvlText w:val=""/>
      <w:lvlJc w:val="left"/>
      <w:pPr>
        <w:ind w:left="6456" w:hanging="360"/>
      </w:pPr>
      <w:rPr>
        <w:rFonts w:ascii="Symbol" w:hAnsi="Symbol" w:hint="default"/>
      </w:rPr>
    </w:lvl>
    <w:lvl w:ilvl="7" w:tplc="080A0003" w:tentative="1">
      <w:start w:val="1"/>
      <w:numFmt w:val="bullet"/>
      <w:lvlText w:val="o"/>
      <w:lvlJc w:val="left"/>
      <w:pPr>
        <w:ind w:left="7176" w:hanging="360"/>
      </w:pPr>
      <w:rPr>
        <w:rFonts w:ascii="Courier New" w:hAnsi="Courier New" w:cs="Courier New" w:hint="default"/>
      </w:rPr>
    </w:lvl>
    <w:lvl w:ilvl="8" w:tplc="080A0005" w:tentative="1">
      <w:start w:val="1"/>
      <w:numFmt w:val="bullet"/>
      <w:lvlText w:val=""/>
      <w:lvlJc w:val="left"/>
      <w:pPr>
        <w:ind w:left="7896" w:hanging="360"/>
      </w:pPr>
      <w:rPr>
        <w:rFonts w:ascii="Wingdings" w:hAnsi="Wingdings" w:hint="default"/>
      </w:rPr>
    </w:lvl>
  </w:abstractNum>
  <w:abstractNum w:abstractNumId="13">
    <w:nsid w:val="1AED1F05"/>
    <w:multiLevelType w:val="hybridMultilevel"/>
    <w:tmpl w:val="86FAA0CA"/>
    <w:lvl w:ilvl="0" w:tplc="080A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
    <w:nsid w:val="205F219E"/>
    <w:multiLevelType w:val="hybridMultilevel"/>
    <w:tmpl w:val="A566AF86"/>
    <w:lvl w:ilvl="0" w:tplc="080A0019">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15">
    <w:nsid w:val="23192BCC"/>
    <w:multiLevelType w:val="hybridMultilevel"/>
    <w:tmpl w:val="8F320202"/>
    <w:lvl w:ilvl="0" w:tplc="080A0019">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16">
    <w:nsid w:val="23651C4B"/>
    <w:multiLevelType w:val="hybridMultilevel"/>
    <w:tmpl w:val="4FC23014"/>
    <w:lvl w:ilvl="0" w:tplc="080A0019">
      <w:start w:val="1"/>
      <w:numFmt w:val="lowerLetter"/>
      <w:lvlText w:val="%1."/>
      <w:lvlJc w:val="left"/>
      <w:pPr>
        <w:ind w:left="1440" w:hanging="360"/>
      </w:pPr>
    </w:lvl>
    <w:lvl w:ilvl="1" w:tplc="080A001B">
      <w:start w:val="1"/>
      <w:numFmt w:val="lowerRoman"/>
      <w:lvlText w:val="%2."/>
      <w:lvlJc w:val="righ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17">
    <w:nsid w:val="26B52157"/>
    <w:multiLevelType w:val="hybridMultilevel"/>
    <w:tmpl w:val="7D104522"/>
    <w:lvl w:ilvl="0" w:tplc="080A0005">
      <w:start w:val="1"/>
      <w:numFmt w:val="bullet"/>
      <w:lvlText w:val=""/>
      <w:lvlJc w:val="left"/>
      <w:pPr>
        <w:ind w:left="1068" w:hanging="360"/>
      </w:pPr>
      <w:rPr>
        <w:rFonts w:ascii="Wingdings" w:hAnsi="Wingdings" w:hint="default"/>
      </w:rPr>
    </w:lvl>
    <w:lvl w:ilvl="1" w:tplc="080A0003" w:tentative="1">
      <w:start w:val="1"/>
      <w:numFmt w:val="bullet"/>
      <w:lvlText w:val="o"/>
      <w:lvlJc w:val="left"/>
      <w:pPr>
        <w:ind w:left="1788" w:hanging="360"/>
      </w:pPr>
      <w:rPr>
        <w:rFonts w:ascii="Courier New" w:hAnsi="Courier New" w:cs="Courier New" w:hint="default"/>
      </w:rPr>
    </w:lvl>
    <w:lvl w:ilvl="2" w:tplc="080A0005" w:tentative="1">
      <w:start w:val="1"/>
      <w:numFmt w:val="bullet"/>
      <w:lvlText w:val=""/>
      <w:lvlJc w:val="left"/>
      <w:pPr>
        <w:ind w:left="2508" w:hanging="360"/>
      </w:pPr>
      <w:rPr>
        <w:rFonts w:ascii="Wingdings" w:hAnsi="Wingdings" w:hint="default"/>
      </w:rPr>
    </w:lvl>
    <w:lvl w:ilvl="3" w:tplc="080A0001" w:tentative="1">
      <w:start w:val="1"/>
      <w:numFmt w:val="bullet"/>
      <w:lvlText w:val=""/>
      <w:lvlJc w:val="left"/>
      <w:pPr>
        <w:ind w:left="3228" w:hanging="360"/>
      </w:pPr>
      <w:rPr>
        <w:rFonts w:ascii="Symbol" w:hAnsi="Symbol" w:hint="default"/>
      </w:rPr>
    </w:lvl>
    <w:lvl w:ilvl="4" w:tplc="080A0003" w:tentative="1">
      <w:start w:val="1"/>
      <w:numFmt w:val="bullet"/>
      <w:lvlText w:val="o"/>
      <w:lvlJc w:val="left"/>
      <w:pPr>
        <w:ind w:left="3948" w:hanging="360"/>
      </w:pPr>
      <w:rPr>
        <w:rFonts w:ascii="Courier New" w:hAnsi="Courier New" w:cs="Courier New" w:hint="default"/>
      </w:rPr>
    </w:lvl>
    <w:lvl w:ilvl="5" w:tplc="080A0005" w:tentative="1">
      <w:start w:val="1"/>
      <w:numFmt w:val="bullet"/>
      <w:lvlText w:val=""/>
      <w:lvlJc w:val="left"/>
      <w:pPr>
        <w:ind w:left="4668" w:hanging="360"/>
      </w:pPr>
      <w:rPr>
        <w:rFonts w:ascii="Wingdings" w:hAnsi="Wingdings" w:hint="default"/>
      </w:rPr>
    </w:lvl>
    <w:lvl w:ilvl="6" w:tplc="080A0001" w:tentative="1">
      <w:start w:val="1"/>
      <w:numFmt w:val="bullet"/>
      <w:lvlText w:val=""/>
      <w:lvlJc w:val="left"/>
      <w:pPr>
        <w:ind w:left="5388" w:hanging="360"/>
      </w:pPr>
      <w:rPr>
        <w:rFonts w:ascii="Symbol" w:hAnsi="Symbol" w:hint="default"/>
      </w:rPr>
    </w:lvl>
    <w:lvl w:ilvl="7" w:tplc="080A0003" w:tentative="1">
      <w:start w:val="1"/>
      <w:numFmt w:val="bullet"/>
      <w:lvlText w:val="o"/>
      <w:lvlJc w:val="left"/>
      <w:pPr>
        <w:ind w:left="6108" w:hanging="360"/>
      </w:pPr>
      <w:rPr>
        <w:rFonts w:ascii="Courier New" w:hAnsi="Courier New" w:cs="Courier New" w:hint="default"/>
      </w:rPr>
    </w:lvl>
    <w:lvl w:ilvl="8" w:tplc="080A0005" w:tentative="1">
      <w:start w:val="1"/>
      <w:numFmt w:val="bullet"/>
      <w:lvlText w:val=""/>
      <w:lvlJc w:val="left"/>
      <w:pPr>
        <w:ind w:left="6828" w:hanging="360"/>
      </w:pPr>
      <w:rPr>
        <w:rFonts w:ascii="Wingdings" w:hAnsi="Wingdings" w:hint="default"/>
      </w:rPr>
    </w:lvl>
  </w:abstractNum>
  <w:abstractNum w:abstractNumId="18">
    <w:nsid w:val="28B72314"/>
    <w:multiLevelType w:val="hybridMultilevel"/>
    <w:tmpl w:val="F2AC413E"/>
    <w:lvl w:ilvl="0" w:tplc="0C0A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9">
    <w:nsid w:val="2ACA341E"/>
    <w:multiLevelType w:val="hybridMultilevel"/>
    <w:tmpl w:val="34AAB102"/>
    <w:lvl w:ilvl="0" w:tplc="080A0019">
      <w:start w:val="1"/>
      <w:numFmt w:val="lowerLetter"/>
      <w:lvlText w:val="%1."/>
      <w:lvlJc w:val="left"/>
      <w:pPr>
        <w:ind w:left="1440" w:hanging="360"/>
      </w:pPr>
    </w:lvl>
    <w:lvl w:ilvl="1" w:tplc="080A0019">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0">
    <w:nsid w:val="2D5A1AC1"/>
    <w:multiLevelType w:val="hybridMultilevel"/>
    <w:tmpl w:val="13A4CE32"/>
    <w:lvl w:ilvl="0" w:tplc="080A0005">
      <w:start w:val="1"/>
      <w:numFmt w:val="bullet"/>
      <w:lvlText w:val=""/>
      <w:lvlJc w:val="left"/>
      <w:pPr>
        <w:ind w:left="1428" w:hanging="360"/>
      </w:pPr>
      <w:rPr>
        <w:rFonts w:ascii="Wingdings" w:hAnsi="Wingdings" w:hint="default"/>
      </w:rPr>
    </w:lvl>
    <w:lvl w:ilvl="1" w:tplc="080A0003" w:tentative="1">
      <w:start w:val="1"/>
      <w:numFmt w:val="bullet"/>
      <w:lvlText w:val="o"/>
      <w:lvlJc w:val="left"/>
      <w:pPr>
        <w:ind w:left="2148" w:hanging="360"/>
      </w:pPr>
      <w:rPr>
        <w:rFonts w:ascii="Courier New" w:hAnsi="Courier New" w:cs="Courier New" w:hint="default"/>
      </w:rPr>
    </w:lvl>
    <w:lvl w:ilvl="2" w:tplc="080A0005" w:tentative="1">
      <w:start w:val="1"/>
      <w:numFmt w:val="bullet"/>
      <w:lvlText w:val=""/>
      <w:lvlJc w:val="left"/>
      <w:pPr>
        <w:ind w:left="2868" w:hanging="360"/>
      </w:pPr>
      <w:rPr>
        <w:rFonts w:ascii="Wingdings" w:hAnsi="Wingdings" w:hint="default"/>
      </w:rPr>
    </w:lvl>
    <w:lvl w:ilvl="3" w:tplc="080A0001" w:tentative="1">
      <w:start w:val="1"/>
      <w:numFmt w:val="bullet"/>
      <w:lvlText w:val=""/>
      <w:lvlJc w:val="left"/>
      <w:pPr>
        <w:ind w:left="3588" w:hanging="360"/>
      </w:pPr>
      <w:rPr>
        <w:rFonts w:ascii="Symbol" w:hAnsi="Symbol" w:hint="default"/>
      </w:rPr>
    </w:lvl>
    <w:lvl w:ilvl="4" w:tplc="080A0003" w:tentative="1">
      <w:start w:val="1"/>
      <w:numFmt w:val="bullet"/>
      <w:lvlText w:val="o"/>
      <w:lvlJc w:val="left"/>
      <w:pPr>
        <w:ind w:left="4308" w:hanging="360"/>
      </w:pPr>
      <w:rPr>
        <w:rFonts w:ascii="Courier New" w:hAnsi="Courier New" w:cs="Courier New" w:hint="default"/>
      </w:rPr>
    </w:lvl>
    <w:lvl w:ilvl="5" w:tplc="080A0005" w:tentative="1">
      <w:start w:val="1"/>
      <w:numFmt w:val="bullet"/>
      <w:lvlText w:val=""/>
      <w:lvlJc w:val="left"/>
      <w:pPr>
        <w:ind w:left="5028" w:hanging="360"/>
      </w:pPr>
      <w:rPr>
        <w:rFonts w:ascii="Wingdings" w:hAnsi="Wingdings" w:hint="default"/>
      </w:rPr>
    </w:lvl>
    <w:lvl w:ilvl="6" w:tplc="080A0001" w:tentative="1">
      <w:start w:val="1"/>
      <w:numFmt w:val="bullet"/>
      <w:lvlText w:val=""/>
      <w:lvlJc w:val="left"/>
      <w:pPr>
        <w:ind w:left="5748" w:hanging="360"/>
      </w:pPr>
      <w:rPr>
        <w:rFonts w:ascii="Symbol" w:hAnsi="Symbol" w:hint="default"/>
      </w:rPr>
    </w:lvl>
    <w:lvl w:ilvl="7" w:tplc="080A0003" w:tentative="1">
      <w:start w:val="1"/>
      <w:numFmt w:val="bullet"/>
      <w:lvlText w:val="o"/>
      <w:lvlJc w:val="left"/>
      <w:pPr>
        <w:ind w:left="6468" w:hanging="360"/>
      </w:pPr>
      <w:rPr>
        <w:rFonts w:ascii="Courier New" w:hAnsi="Courier New" w:cs="Courier New" w:hint="default"/>
      </w:rPr>
    </w:lvl>
    <w:lvl w:ilvl="8" w:tplc="080A0005" w:tentative="1">
      <w:start w:val="1"/>
      <w:numFmt w:val="bullet"/>
      <w:lvlText w:val=""/>
      <w:lvlJc w:val="left"/>
      <w:pPr>
        <w:ind w:left="7188" w:hanging="360"/>
      </w:pPr>
      <w:rPr>
        <w:rFonts w:ascii="Wingdings" w:hAnsi="Wingdings" w:hint="default"/>
      </w:rPr>
    </w:lvl>
  </w:abstractNum>
  <w:abstractNum w:abstractNumId="21">
    <w:nsid w:val="336C6A42"/>
    <w:multiLevelType w:val="hybridMultilevel"/>
    <w:tmpl w:val="5846F906"/>
    <w:lvl w:ilvl="0" w:tplc="080A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nsid w:val="34461AA9"/>
    <w:multiLevelType w:val="hybridMultilevel"/>
    <w:tmpl w:val="F800A134"/>
    <w:lvl w:ilvl="0" w:tplc="080A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3">
    <w:nsid w:val="35A06F44"/>
    <w:multiLevelType w:val="hybridMultilevel"/>
    <w:tmpl w:val="CDB2A5EC"/>
    <w:lvl w:ilvl="0" w:tplc="080A0019">
      <w:start w:val="1"/>
      <w:numFmt w:val="lowerLetter"/>
      <w:lvlText w:val="%1."/>
      <w:lvlJc w:val="left"/>
      <w:pPr>
        <w:ind w:left="720" w:hanging="360"/>
      </w:pPr>
      <w:rPr>
        <w:rFont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4">
    <w:nsid w:val="36AC16BD"/>
    <w:multiLevelType w:val="hybridMultilevel"/>
    <w:tmpl w:val="F1AE21E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5">
    <w:nsid w:val="3A1F7393"/>
    <w:multiLevelType w:val="hybridMultilevel"/>
    <w:tmpl w:val="5142CDAE"/>
    <w:lvl w:ilvl="0" w:tplc="080A0005">
      <w:start w:val="1"/>
      <w:numFmt w:val="bullet"/>
      <w:lvlText w:val=""/>
      <w:lvlJc w:val="left"/>
      <w:pPr>
        <w:ind w:left="765" w:hanging="360"/>
      </w:pPr>
      <w:rPr>
        <w:rFonts w:ascii="Wingdings" w:hAnsi="Wingdings" w:hint="default"/>
      </w:rPr>
    </w:lvl>
    <w:lvl w:ilvl="1" w:tplc="080A0003" w:tentative="1">
      <w:start w:val="1"/>
      <w:numFmt w:val="bullet"/>
      <w:lvlText w:val="o"/>
      <w:lvlJc w:val="left"/>
      <w:pPr>
        <w:ind w:left="1485" w:hanging="360"/>
      </w:pPr>
      <w:rPr>
        <w:rFonts w:ascii="Courier New" w:hAnsi="Courier New" w:cs="Courier New" w:hint="default"/>
      </w:rPr>
    </w:lvl>
    <w:lvl w:ilvl="2" w:tplc="080A0005" w:tentative="1">
      <w:start w:val="1"/>
      <w:numFmt w:val="bullet"/>
      <w:lvlText w:val=""/>
      <w:lvlJc w:val="left"/>
      <w:pPr>
        <w:ind w:left="2205" w:hanging="360"/>
      </w:pPr>
      <w:rPr>
        <w:rFonts w:ascii="Wingdings" w:hAnsi="Wingdings" w:hint="default"/>
      </w:rPr>
    </w:lvl>
    <w:lvl w:ilvl="3" w:tplc="080A0001" w:tentative="1">
      <w:start w:val="1"/>
      <w:numFmt w:val="bullet"/>
      <w:lvlText w:val=""/>
      <w:lvlJc w:val="left"/>
      <w:pPr>
        <w:ind w:left="2925" w:hanging="360"/>
      </w:pPr>
      <w:rPr>
        <w:rFonts w:ascii="Symbol" w:hAnsi="Symbol" w:hint="default"/>
      </w:rPr>
    </w:lvl>
    <w:lvl w:ilvl="4" w:tplc="080A0003" w:tentative="1">
      <w:start w:val="1"/>
      <w:numFmt w:val="bullet"/>
      <w:lvlText w:val="o"/>
      <w:lvlJc w:val="left"/>
      <w:pPr>
        <w:ind w:left="3645" w:hanging="360"/>
      </w:pPr>
      <w:rPr>
        <w:rFonts w:ascii="Courier New" w:hAnsi="Courier New" w:cs="Courier New" w:hint="default"/>
      </w:rPr>
    </w:lvl>
    <w:lvl w:ilvl="5" w:tplc="080A0005" w:tentative="1">
      <w:start w:val="1"/>
      <w:numFmt w:val="bullet"/>
      <w:lvlText w:val=""/>
      <w:lvlJc w:val="left"/>
      <w:pPr>
        <w:ind w:left="4365" w:hanging="360"/>
      </w:pPr>
      <w:rPr>
        <w:rFonts w:ascii="Wingdings" w:hAnsi="Wingdings" w:hint="default"/>
      </w:rPr>
    </w:lvl>
    <w:lvl w:ilvl="6" w:tplc="080A0001" w:tentative="1">
      <w:start w:val="1"/>
      <w:numFmt w:val="bullet"/>
      <w:lvlText w:val=""/>
      <w:lvlJc w:val="left"/>
      <w:pPr>
        <w:ind w:left="5085" w:hanging="360"/>
      </w:pPr>
      <w:rPr>
        <w:rFonts w:ascii="Symbol" w:hAnsi="Symbol" w:hint="default"/>
      </w:rPr>
    </w:lvl>
    <w:lvl w:ilvl="7" w:tplc="080A0003" w:tentative="1">
      <w:start w:val="1"/>
      <w:numFmt w:val="bullet"/>
      <w:lvlText w:val="o"/>
      <w:lvlJc w:val="left"/>
      <w:pPr>
        <w:ind w:left="5805" w:hanging="360"/>
      </w:pPr>
      <w:rPr>
        <w:rFonts w:ascii="Courier New" w:hAnsi="Courier New" w:cs="Courier New" w:hint="default"/>
      </w:rPr>
    </w:lvl>
    <w:lvl w:ilvl="8" w:tplc="080A0005" w:tentative="1">
      <w:start w:val="1"/>
      <w:numFmt w:val="bullet"/>
      <w:lvlText w:val=""/>
      <w:lvlJc w:val="left"/>
      <w:pPr>
        <w:ind w:left="6525" w:hanging="360"/>
      </w:pPr>
      <w:rPr>
        <w:rFonts w:ascii="Wingdings" w:hAnsi="Wingdings" w:hint="default"/>
      </w:rPr>
    </w:lvl>
  </w:abstractNum>
  <w:abstractNum w:abstractNumId="26">
    <w:nsid w:val="3DB056B1"/>
    <w:multiLevelType w:val="hybridMultilevel"/>
    <w:tmpl w:val="03264440"/>
    <w:lvl w:ilvl="0" w:tplc="080A0005">
      <w:start w:val="1"/>
      <w:numFmt w:val="bullet"/>
      <w:lvlText w:val=""/>
      <w:lvlJc w:val="left"/>
      <w:pPr>
        <w:ind w:left="1481" w:hanging="360"/>
      </w:pPr>
      <w:rPr>
        <w:rFonts w:ascii="Wingdings" w:hAnsi="Wingdings" w:hint="default"/>
      </w:rPr>
    </w:lvl>
    <w:lvl w:ilvl="1" w:tplc="080A0003" w:tentative="1">
      <w:start w:val="1"/>
      <w:numFmt w:val="bullet"/>
      <w:lvlText w:val="o"/>
      <w:lvlJc w:val="left"/>
      <w:pPr>
        <w:ind w:left="2201" w:hanging="360"/>
      </w:pPr>
      <w:rPr>
        <w:rFonts w:ascii="Courier New" w:hAnsi="Courier New" w:cs="Courier New" w:hint="default"/>
      </w:rPr>
    </w:lvl>
    <w:lvl w:ilvl="2" w:tplc="080A0005" w:tentative="1">
      <w:start w:val="1"/>
      <w:numFmt w:val="bullet"/>
      <w:lvlText w:val=""/>
      <w:lvlJc w:val="left"/>
      <w:pPr>
        <w:ind w:left="2921" w:hanging="360"/>
      </w:pPr>
      <w:rPr>
        <w:rFonts w:ascii="Wingdings" w:hAnsi="Wingdings" w:hint="default"/>
      </w:rPr>
    </w:lvl>
    <w:lvl w:ilvl="3" w:tplc="080A0001" w:tentative="1">
      <w:start w:val="1"/>
      <w:numFmt w:val="bullet"/>
      <w:lvlText w:val=""/>
      <w:lvlJc w:val="left"/>
      <w:pPr>
        <w:ind w:left="3641" w:hanging="360"/>
      </w:pPr>
      <w:rPr>
        <w:rFonts w:ascii="Symbol" w:hAnsi="Symbol" w:hint="default"/>
      </w:rPr>
    </w:lvl>
    <w:lvl w:ilvl="4" w:tplc="080A0003" w:tentative="1">
      <w:start w:val="1"/>
      <w:numFmt w:val="bullet"/>
      <w:lvlText w:val="o"/>
      <w:lvlJc w:val="left"/>
      <w:pPr>
        <w:ind w:left="4361" w:hanging="360"/>
      </w:pPr>
      <w:rPr>
        <w:rFonts w:ascii="Courier New" w:hAnsi="Courier New" w:cs="Courier New" w:hint="default"/>
      </w:rPr>
    </w:lvl>
    <w:lvl w:ilvl="5" w:tplc="080A0005" w:tentative="1">
      <w:start w:val="1"/>
      <w:numFmt w:val="bullet"/>
      <w:lvlText w:val=""/>
      <w:lvlJc w:val="left"/>
      <w:pPr>
        <w:ind w:left="5081" w:hanging="360"/>
      </w:pPr>
      <w:rPr>
        <w:rFonts w:ascii="Wingdings" w:hAnsi="Wingdings" w:hint="default"/>
      </w:rPr>
    </w:lvl>
    <w:lvl w:ilvl="6" w:tplc="080A0001" w:tentative="1">
      <w:start w:val="1"/>
      <w:numFmt w:val="bullet"/>
      <w:lvlText w:val=""/>
      <w:lvlJc w:val="left"/>
      <w:pPr>
        <w:ind w:left="5801" w:hanging="360"/>
      </w:pPr>
      <w:rPr>
        <w:rFonts w:ascii="Symbol" w:hAnsi="Symbol" w:hint="default"/>
      </w:rPr>
    </w:lvl>
    <w:lvl w:ilvl="7" w:tplc="080A0003" w:tentative="1">
      <w:start w:val="1"/>
      <w:numFmt w:val="bullet"/>
      <w:lvlText w:val="o"/>
      <w:lvlJc w:val="left"/>
      <w:pPr>
        <w:ind w:left="6521" w:hanging="360"/>
      </w:pPr>
      <w:rPr>
        <w:rFonts w:ascii="Courier New" w:hAnsi="Courier New" w:cs="Courier New" w:hint="default"/>
      </w:rPr>
    </w:lvl>
    <w:lvl w:ilvl="8" w:tplc="080A0005" w:tentative="1">
      <w:start w:val="1"/>
      <w:numFmt w:val="bullet"/>
      <w:lvlText w:val=""/>
      <w:lvlJc w:val="left"/>
      <w:pPr>
        <w:ind w:left="7241" w:hanging="360"/>
      </w:pPr>
      <w:rPr>
        <w:rFonts w:ascii="Wingdings" w:hAnsi="Wingdings" w:hint="default"/>
      </w:rPr>
    </w:lvl>
  </w:abstractNum>
  <w:abstractNum w:abstractNumId="27">
    <w:nsid w:val="3FAB4E9B"/>
    <w:multiLevelType w:val="hybridMultilevel"/>
    <w:tmpl w:val="9AC6447E"/>
    <w:lvl w:ilvl="0" w:tplc="080A0005">
      <w:start w:val="1"/>
      <w:numFmt w:val="bullet"/>
      <w:lvlText w:val=""/>
      <w:lvlJc w:val="left"/>
      <w:pPr>
        <w:ind w:left="1428" w:hanging="360"/>
      </w:pPr>
      <w:rPr>
        <w:rFonts w:ascii="Wingdings" w:hAnsi="Wingdings" w:hint="default"/>
      </w:rPr>
    </w:lvl>
    <w:lvl w:ilvl="1" w:tplc="080A0003" w:tentative="1">
      <w:start w:val="1"/>
      <w:numFmt w:val="bullet"/>
      <w:lvlText w:val="o"/>
      <w:lvlJc w:val="left"/>
      <w:pPr>
        <w:ind w:left="2148" w:hanging="360"/>
      </w:pPr>
      <w:rPr>
        <w:rFonts w:ascii="Courier New" w:hAnsi="Courier New" w:cs="Courier New" w:hint="default"/>
      </w:rPr>
    </w:lvl>
    <w:lvl w:ilvl="2" w:tplc="080A0005" w:tentative="1">
      <w:start w:val="1"/>
      <w:numFmt w:val="bullet"/>
      <w:lvlText w:val=""/>
      <w:lvlJc w:val="left"/>
      <w:pPr>
        <w:ind w:left="2868" w:hanging="360"/>
      </w:pPr>
      <w:rPr>
        <w:rFonts w:ascii="Wingdings" w:hAnsi="Wingdings" w:hint="default"/>
      </w:rPr>
    </w:lvl>
    <w:lvl w:ilvl="3" w:tplc="080A0001" w:tentative="1">
      <w:start w:val="1"/>
      <w:numFmt w:val="bullet"/>
      <w:lvlText w:val=""/>
      <w:lvlJc w:val="left"/>
      <w:pPr>
        <w:ind w:left="3588" w:hanging="360"/>
      </w:pPr>
      <w:rPr>
        <w:rFonts w:ascii="Symbol" w:hAnsi="Symbol" w:hint="default"/>
      </w:rPr>
    </w:lvl>
    <w:lvl w:ilvl="4" w:tplc="080A0003" w:tentative="1">
      <w:start w:val="1"/>
      <w:numFmt w:val="bullet"/>
      <w:lvlText w:val="o"/>
      <w:lvlJc w:val="left"/>
      <w:pPr>
        <w:ind w:left="4308" w:hanging="360"/>
      </w:pPr>
      <w:rPr>
        <w:rFonts w:ascii="Courier New" w:hAnsi="Courier New" w:cs="Courier New" w:hint="default"/>
      </w:rPr>
    </w:lvl>
    <w:lvl w:ilvl="5" w:tplc="080A0005" w:tentative="1">
      <w:start w:val="1"/>
      <w:numFmt w:val="bullet"/>
      <w:lvlText w:val=""/>
      <w:lvlJc w:val="left"/>
      <w:pPr>
        <w:ind w:left="5028" w:hanging="360"/>
      </w:pPr>
      <w:rPr>
        <w:rFonts w:ascii="Wingdings" w:hAnsi="Wingdings" w:hint="default"/>
      </w:rPr>
    </w:lvl>
    <w:lvl w:ilvl="6" w:tplc="080A0001" w:tentative="1">
      <w:start w:val="1"/>
      <w:numFmt w:val="bullet"/>
      <w:lvlText w:val=""/>
      <w:lvlJc w:val="left"/>
      <w:pPr>
        <w:ind w:left="5748" w:hanging="360"/>
      </w:pPr>
      <w:rPr>
        <w:rFonts w:ascii="Symbol" w:hAnsi="Symbol" w:hint="default"/>
      </w:rPr>
    </w:lvl>
    <w:lvl w:ilvl="7" w:tplc="080A0003" w:tentative="1">
      <w:start w:val="1"/>
      <w:numFmt w:val="bullet"/>
      <w:lvlText w:val="o"/>
      <w:lvlJc w:val="left"/>
      <w:pPr>
        <w:ind w:left="6468" w:hanging="360"/>
      </w:pPr>
      <w:rPr>
        <w:rFonts w:ascii="Courier New" w:hAnsi="Courier New" w:cs="Courier New" w:hint="default"/>
      </w:rPr>
    </w:lvl>
    <w:lvl w:ilvl="8" w:tplc="080A0005" w:tentative="1">
      <w:start w:val="1"/>
      <w:numFmt w:val="bullet"/>
      <w:lvlText w:val=""/>
      <w:lvlJc w:val="left"/>
      <w:pPr>
        <w:ind w:left="7188" w:hanging="360"/>
      </w:pPr>
      <w:rPr>
        <w:rFonts w:ascii="Wingdings" w:hAnsi="Wingdings" w:hint="default"/>
      </w:rPr>
    </w:lvl>
  </w:abstractNum>
  <w:abstractNum w:abstractNumId="28">
    <w:nsid w:val="4021661A"/>
    <w:multiLevelType w:val="hybridMultilevel"/>
    <w:tmpl w:val="8F320202"/>
    <w:lvl w:ilvl="0" w:tplc="080A0019">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9">
    <w:nsid w:val="41F0528D"/>
    <w:multiLevelType w:val="hybridMultilevel"/>
    <w:tmpl w:val="5AEEB724"/>
    <w:lvl w:ilvl="0" w:tplc="080A0005">
      <w:start w:val="1"/>
      <w:numFmt w:val="bullet"/>
      <w:lvlText w:val=""/>
      <w:lvlJc w:val="left"/>
      <w:pPr>
        <w:ind w:left="1428" w:hanging="360"/>
      </w:pPr>
      <w:rPr>
        <w:rFonts w:ascii="Wingdings" w:hAnsi="Wingdings" w:hint="default"/>
      </w:rPr>
    </w:lvl>
    <w:lvl w:ilvl="1" w:tplc="080A0003" w:tentative="1">
      <w:start w:val="1"/>
      <w:numFmt w:val="bullet"/>
      <w:lvlText w:val="o"/>
      <w:lvlJc w:val="left"/>
      <w:pPr>
        <w:ind w:left="2148" w:hanging="360"/>
      </w:pPr>
      <w:rPr>
        <w:rFonts w:ascii="Courier New" w:hAnsi="Courier New" w:cs="Courier New" w:hint="default"/>
      </w:rPr>
    </w:lvl>
    <w:lvl w:ilvl="2" w:tplc="080A0005" w:tentative="1">
      <w:start w:val="1"/>
      <w:numFmt w:val="bullet"/>
      <w:lvlText w:val=""/>
      <w:lvlJc w:val="left"/>
      <w:pPr>
        <w:ind w:left="2868" w:hanging="360"/>
      </w:pPr>
      <w:rPr>
        <w:rFonts w:ascii="Wingdings" w:hAnsi="Wingdings" w:hint="default"/>
      </w:rPr>
    </w:lvl>
    <w:lvl w:ilvl="3" w:tplc="080A0001" w:tentative="1">
      <w:start w:val="1"/>
      <w:numFmt w:val="bullet"/>
      <w:lvlText w:val=""/>
      <w:lvlJc w:val="left"/>
      <w:pPr>
        <w:ind w:left="3588" w:hanging="360"/>
      </w:pPr>
      <w:rPr>
        <w:rFonts w:ascii="Symbol" w:hAnsi="Symbol" w:hint="default"/>
      </w:rPr>
    </w:lvl>
    <w:lvl w:ilvl="4" w:tplc="080A0003" w:tentative="1">
      <w:start w:val="1"/>
      <w:numFmt w:val="bullet"/>
      <w:lvlText w:val="o"/>
      <w:lvlJc w:val="left"/>
      <w:pPr>
        <w:ind w:left="4308" w:hanging="360"/>
      </w:pPr>
      <w:rPr>
        <w:rFonts w:ascii="Courier New" w:hAnsi="Courier New" w:cs="Courier New" w:hint="default"/>
      </w:rPr>
    </w:lvl>
    <w:lvl w:ilvl="5" w:tplc="080A0005" w:tentative="1">
      <w:start w:val="1"/>
      <w:numFmt w:val="bullet"/>
      <w:lvlText w:val=""/>
      <w:lvlJc w:val="left"/>
      <w:pPr>
        <w:ind w:left="5028" w:hanging="360"/>
      </w:pPr>
      <w:rPr>
        <w:rFonts w:ascii="Wingdings" w:hAnsi="Wingdings" w:hint="default"/>
      </w:rPr>
    </w:lvl>
    <w:lvl w:ilvl="6" w:tplc="080A0001" w:tentative="1">
      <w:start w:val="1"/>
      <w:numFmt w:val="bullet"/>
      <w:lvlText w:val=""/>
      <w:lvlJc w:val="left"/>
      <w:pPr>
        <w:ind w:left="5748" w:hanging="360"/>
      </w:pPr>
      <w:rPr>
        <w:rFonts w:ascii="Symbol" w:hAnsi="Symbol" w:hint="default"/>
      </w:rPr>
    </w:lvl>
    <w:lvl w:ilvl="7" w:tplc="080A0003" w:tentative="1">
      <w:start w:val="1"/>
      <w:numFmt w:val="bullet"/>
      <w:lvlText w:val="o"/>
      <w:lvlJc w:val="left"/>
      <w:pPr>
        <w:ind w:left="6468" w:hanging="360"/>
      </w:pPr>
      <w:rPr>
        <w:rFonts w:ascii="Courier New" w:hAnsi="Courier New" w:cs="Courier New" w:hint="default"/>
      </w:rPr>
    </w:lvl>
    <w:lvl w:ilvl="8" w:tplc="080A0005" w:tentative="1">
      <w:start w:val="1"/>
      <w:numFmt w:val="bullet"/>
      <w:lvlText w:val=""/>
      <w:lvlJc w:val="left"/>
      <w:pPr>
        <w:ind w:left="7188" w:hanging="360"/>
      </w:pPr>
      <w:rPr>
        <w:rFonts w:ascii="Wingdings" w:hAnsi="Wingdings" w:hint="default"/>
      </w:rPr>
    </w:lvl>
  </w:abstractNum>
  <w:abstractNum w:abstractNumId="30">
    <w:nsid w:val="42EF01C4"/>
    <w:multiLevelType w:val="hybridMultilevel"/>
    <w:tmpl w:val="85C66738"/>
    <w:lvl w:ilvl="0" w:tplc="080A0019">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nsid w:val="438F06AF"/>
    <w:multiLevelType w:val="hybridMultilevel"/>
    <w:tmpl w:val="78A2819C"/>
    <w:lvl w:ilvl="0" w:tplc="0C0A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2">
    <w:nsid w:val="47C46959"/>
    <w:multiLevelType w:val="hybridMultilevel"/>
    <w:tmpl w:val="74AC8DCA"/>
    <w:lvl w:ilvl="0" w:tplc="080A0005">
      <w:start w:val="1"/>
      <w:numFmt w:val="bullet"/>
      <w:lvlText w:val=""/>
      <w:lvlJc w:val="left"/>
      <w:pPr>
        <w:ind w:left="1845" w:hanging="360"/>
      </w:pPr>
      <w:rPr>
        <w:rFonts w:ascii="Wingdings" w:hAnsi="Wingdings" w:hint="default"/>
      </w:rPr>
    </w:lvl>
    <w:lvl w:ilvl="1" w:tplc="080A0003" w:tentative="1">
      <w:start w:val="1"/>
      <w:numFmt w:val="bullet"/>
      <w:lvlText w:val="o"/>
      <w:lvlJc w:val="left"/>
      <w:pPr>
        <w:ind w:left="2565" w:hanging="360"/>
      </w:pPr>
      <w:rPr>
        <w:rFonts w:ascii="Courier New" w:hAnsi="Courier New" w:cs="Courier New" w:hint="default"/>
      </w:rPr>
    </w:lvl>
    <w:lvl w:ilvl="2" w:tplc="080A0005" w:tentative="1">
      <w:start w:val="1"/>
      <w:numFmt w:val="bullet"/>
      <w:lvlText w:val=""/>
      <w:lvlJc w:val="left"/>
      <w:pPr>
        <w:ind w:left="3285" w:hanging="360"/>
      </w:pPr>
      <w:rPr>
        <w:rFonts w:ascii="Wingdings" w:hAnsi="Wingdings" w:hint="default"/>
      </w:rPr>
    </w:lvl>
    <w:lvl w:ilvl="3" w:tplc="080A0001" w:tentative="1">
      <w:start w:val="1"/>
      <w:numFmt w:val="bullet"/>
      <w:lvlText w:val=""/>
      <w:lvlJc w:val="left"/>
      <w:pPr>
        <w:ind w:left="4005" w:hanging="360"/>
      </w:pPr>
      <w:rPr>
        <w:rFonts w:ascii="Symbol" w:hAnsi="Symbol" w:hint="default"/>
      </w:rPr>
    </w:lvl>
    <w:lvl w:ilvl="4" w:tplc="080A0003" w:tentative="1">
      <w:start w:val="1"/>
      <w:numFmt w:val="bullet"/>
      <w:lvlText w:val="o"/>
      <w:lvlJc w:val="left"/>
      <w:pPr>
        <w:ind w:left="4725" w:hanging="360"/>
      </w:pPr>
      <w:rPr>
        <w:rFonts w:ascii="Courier New" w:hAnsi="Courier New" w:cs="Courier New" w:hint="default"/>
      </w:rPr>
    </w:lvl>
    <w:lvl w:ilvl="5" w:tplc="080A0005" w:tentative="1">
      <w:start w:val="1"/>
      <w:numFmt w:val="bullet"/>
      <w:lvlText w:val=""/>
      <w:lvlJc w:val="left"/>
      <w:pPr>
        <w:ind w:left="5445" w:hanging="360"/>
      </w:pPr>
      <w:rPr>
        <w:rFonts w:ascii="Wingdings" w:hAnsi="Wingdings" w:hint="default"/>
      </w:rPr>
    </w:lvl>
    <w:lvl w:ilvl="6" w:tplc="080A0001" w:tentative="1">
      <w:start w:val="1"/>
      <w:numFmt w:val="bullet"/>
      <w:lvlText w:val=""/>
      <w:lvlJc w:val="left"/>
      <w:pPr>
        <w:ind w:left="6165" w:hanging="360"/>
      </w:pPr>
      <w:rPr>
        <w:rFonts w:ascii="Symbol" w:hAnsi="Symbol" w:hint="default"/>
      </w:rPr>
    </w:lvl>
    <w:lvl w:ilvl="7" w:tplc="080A0003" w:tentative="1">
      <w:start w:val="1"/>
      <w:numFmt w:val="bullet"/>
      <w:lvlText w:val="o"/>
      <w:lvlJc w:val="left"/>
      <w:pPr>
        <w:ind w:left="6885" w:hanging="360"/>
      </w:pPr>
      <w:rPr>
        <w:rFonts w:ascii="Courier New" w:hAnsi="Courier New" w:cs="Courier New" w:hint="default"/>
      </w:rPr>
    </w:lvl>
    <w:lvl w:ilvl="8" w:tplc="080A0005" w:tentative="1">
      <w:start w:val="1"/>
      <w:numFmt w:val="bullet"/>
      <w:lvlText w:val=""/>
      <w:lvlJc w:val="left"/>
      <w:pPr>
        <w:ind w:left="7605" w:hanging="360"/>
      </w:pPr>
      <w:rPr>
        <w:rFonts w:ascii="Wingdings" w:hAnsi="Wingdings" w:hint="default"/>
      </w:rPr>
    </w:lvl>
  </w:abstractNum>
  <w:abstractNum w:abstractNumId="33">
    <w:nsid w:val="48E532B6"/>
    <w:multiLevelType w:val="hybridMultilevel"/>
    <w:tmpl w:val="715EA9EA"/>
    <w:lvl w:ilvl="0" w:tplc="080A0005">
      <w:start w:val="1"/>
      <w:numFmt w:val="bullet"/>
      <w:lvlText w:val=""/>
      <w:lvlJc w:val="left"/>
      <w:pPr>
        <w:ind w:left="1428" w:hanging="360"/>
      </w:pPr>
      <w:rPr>
        <w:rFonts w:ascii="Wingdings" w:hAnsi="Wingdings" w:hint="default"/>
      </w:rPr>
    </w:lvl>
    <w:lvl w:ilvl="1" w:tplc="080A0003" w:tentative="1">
      <w:start w:val="1"/>
      <w:numFmt w:val="bullet"/>
      <w:lvlText w:val="o"/>
      <w:lvlJc w:val="left"/>
      <w:pPr>
        <w:ind w:left="2148" w:hanging="360"/>
      </w:pPr>
      <w:rPr>
        <w:rFonts w:ascii="Courier New" w:hAnsi="Courier New" w:cs="Courier New" w:hint="default"/>
      </w:rPr>
    </w:lvl>
    <w:lvl w:ilvl="2" w:tplc="080A0005" w:tentative="1">
      <w:start w:val="1"/>
      <w:numFmt w:val="bullet"/>
      <w:lvlText w:val=""/>
      <w:lvlJc w:val="left"/>
      <w:pPr>
        <w:ind w:left="2868" w:hanging="360"/>
      </w:pPr>
      <w:rPr>
        <w:rFonts w:ascii="Wingdings" w:hAnsi="Wingdings" w:hint="default"/>
      </w:rPr>
    </w:lvl>
    <w:lvl w:ilvl="3" w:tplc="080A0001" w:tentative="1">
      <w:start w:val="1"/>
      <w:numFmt w:val="bullet"/>
      <w:lvlText w:val=""/>
      <w:lvlJc w:val="left"/>
      <w:pPr>
        <w:ind w:left="3588" w:hanging="360"/>
      </w:pPr>
      <w:rPr>
        <w:rFonts w:ascii="Symbol" w:hAnsi="Symbol" w:hint="default"/>
      </w:rPr>
    </w:lvl>
    <w:lvl w:ilvl="4" w:tplc="080A0003" w:tentative="1">
      <w:start w:val="1"/>
      <w:numFmt w:val="bullet"/>
      <w:lvlText w:val="o"/>
      <w:lvlJc w:val="left"/>
      <w:pPr>
        <w:ind w:left="4308" w:hanging="360"/>
      </w:pPr>
      <w:rPr>
        <w:rFonts w:ascii="Courier New" w:hAnsi="Courier New" w:cs="Courier New" w:hint="default"/>
      </w:rPr>
    </w:lvl>
    <w:lvl w:ilvl="5" w:tplc="080A0005" w:tentative="1">
      <w:start w:val="1"/>
      <w:numFmt w:val="bullet"/>
      <w:lvlText w:val=""/>
      <w:lvlJc w:val="left"/>
      <w:pPr>
        <w:ind w:left="5028" w:hanging="360"/>
      </w:pPr>
      <w:rPr>
        <w:rFonts w:ascii="Wingdings" w:hAnsi="Wingdings" w:hint="default"/>
      </w:rPr>
    </w:lvl>
    <w:lvl w:ilvl="6" w:tplc="080A0001" w:tentative="1">
      <w:start w:val="1"/>
      <w:numFmt w:val="bullet"/>
      <w:lvlText w:val=""/>
      <w:lvlJc w:val="left"/>
      <w:pPr>
        <w:ind w:left="5748" w:hanging="360"/>
      </w:pPr>
      <w:rPr>
        <w:rFonts w:ascii="Symbol" w:hAnsi="Symbol" w:hint="default"/>
      </w:rPr>
    </w:lvl>
    <w:lvl w:ilvl="7" w:tplc="080A0003" w:tentative="1">
      <w:start w:val="1"/>
      <w:numFmt w:val="bullet"/>
      <w:lvlText w:val="o"/>
      <w:lvlJc w:val="left"/>
      <w:pPr>
        <w:ind w:left="6468" w:hanging="360"/>
      </w:pPr>
      <w:rPr>
        <w:rFonts w:ascii="Courier New" w:hAnsi="Courier New" w:cs="Courier New" w:hint="default"/>
      </w:rPr>
    </w:lvl>
    <w:lvl w:ilvl="8" w:tplc="080A0005" w:tentative="1">
      <w:start w:val="1"/>
      <w:numFmt w:val="bullet"/>
      <w:lvlText w:val=""/>
      <w:lvlJc w:val="left"/>
      <w:pPr>
        <w:ind w:left="7188" w:hanging="360"/>
      </w:pPr>
      <w:rPr>
        <w:rFonts w:ascii="Wingdings" w:hAnsi="Wingdings" w:hint="default"/>
      </w:rPr>
    </w:lvl>
  </w:abstractNum>
  <w:abstractNum w:abstractNumId="34">
    <w:nsid w:val="48F11C43"/>
    <w:multiLevelType w:val="hybridMultilevel"/>
    <w:tmpl w:val="E3EECC3A"/>
    <w:lvl w:ilvl="0" w:tplc="080A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5">
    <w:nsid w:val="4AC404FB"/>
    <w:multiLevelType w:val="hybridMultilevel"/>
    <w:tmpl w:val="7B98F6C4"/>
    <w:lvl w:ilvl="0" w:tplc="080A0005">
      <w:start w:val="1"/>
      <w:numFmt w:val="bullet"/>
      <w:lvlText w:val=""/>
      <w:lvlJc w:val="left"/>
      <w:pPr>
        <w:ind w:left="2136" w:hanging="360"/>
      </w:pPr>
      <w:rPr>
        <w:rFonts w:ascii="Wingdings" w:hAnsi="Wingdings" w:hint="default"/>
      </w:rPr>
    </w:lvl>
    <w:lvl w:ilvl="1" w:tplc="080A0003" w:tentative="1">
      <w:start w:val="1"/>
      <w:numFmt w:val="bullet"/>
      <w:lvlText w:val="o"/>
      <w:lvlJc w:val="left"/>
      <w:pPr>
        <w:ind w:left="2856" w:hanging="360"/>
      </w:pPr>
      <w:rPr>
        <w:rFonts w:ascii="Courier New" w:hAnsi="Courier New" w:cs="Courier New" w:hint="default"/>
      </w:rPr>
    </w:lvl>
    <w:lvl w:ilvl="2" w:tplc="080A0005" w:tentative="1">
      <w:start w:val="1"/>
      <w:numFmt w:val="bullet"/>
      <w:lvlText w:val=""/>
      <w:lvlJc w:val="left"/>
      <w:pPr>
        <w:ind w:left="3576" w:hanging="360"/>
      </w:pPr>
      <w:rPr>
        <w:rFonts w:ascii="Wingdings" w:hAnsi="Wingdings" w:hint="default"/>
      </w:rPr>
    </w:lvl>
    <w:lvl w:ilvl="3" w:tplc="080A0001" w:tentative="1">
      <w:start w:val="1"/>
      <w:numFmt w:val="bullet"/>
      <w:lvlText w:val=""/>
      <w:lvlJc w:val="left"/>
      <w:pPr>
        <w:ind w:left="4296" w:hanging="360"/>
      </w:pPr>
      <w:rPr>
        <w:rFonts w:ascii="Symbol" w:hAnsi="Symbol" w:hint="default"/>
      </w:rPr>
    </w:lvl>
    <w:lvl w:ilvl="4" w:tplc="080A0003" w:tentative="1">
      <w:start w:val="1"/>
      <w:numFmt w:val="bullet"/>
      <w:lvlText w:val="o"/>
      <w:lvlJc w:val="left"/>
      <w:pPr>
        <w:ind w:left="5016" w:hanging="360"/>
      </w:pPr>
      <w:rPr>
        <w:rFonts w:ascii="Courier New" w:hAnsi="Courier New" w:cs="Courier New" w:hint="default"/>
      </w:rPr>
    </w:lvl>
    <w:lvl w:ilvl="5" w:tplc="080A0005" w:tentative="1">
      <w:start w:val="1"/>
      <w:numFmt w:val="bullet"/>
      <w:lvlText w:val=""/>
      <w:lvlJc w:val="left"/>
      <w:pPr>
        <w:ind w:left="5736" w:hanging="360"/>
      </w:pPr>
      <w:rPr>
        <w:rFonts w:ascii="Wingdings" w:hAnsi="Wingdings" w:hint="default"/>
      </w:rPr>
    </w:lvl>
    <w:lvl w:ilvl="6" w:tplc="080A0001" w:tentative="1">
      <w:start w:val="1"/>
      <w:numFmt w:val="bullet"/>
      <w:lvlText w:val=""/>
      <w:lvlJc w:val="left"/>
      <w:pPr>
        <w:ind w:left="6456" w:hanging="360"/>
      </w:pPr>
      <w:rPr>
        <w:rFonts w:ascii="Symbol" w:hAnsi="Symbol" w:hint="default"/>
      </w:rPr>
    </w:lvl>
    <w:lvl w:ilvl="7" w:tplc="080A0003" w:tentative="1">
      <w:start w:val="1"/>
      <w:numFmt w:val="bullet"/>
      <w:lvlText w:val="o"/>
      <w:lvlJc w:val="left"/>
      <w:pPr>
        <w:ind w:left="7176" w:hanging="360"/>
      </w:pPr>
      <w:rPr>
        <w:rFonts w:ascii="Courier New" w:hAnsi="Courier New" w:cs="Courier New" w:hint="default"/>
      </w:rPr>
    </w:lvl>
    <w:lvl w:ilvl="8" w:tplc="080A0005" w:tentative="1">
      <w:start w:val="1"/>
      <w:numFmt w:val="bullet"/>
      <w:lvlText w:val=""/>
      <w:lvlJc w:val="left"/>
      <w:pPr>
        <w:ind w:left="7896" w:hanging="360"/>
      </w:pPr>
      <w:rPr>
        <w:rFonts w:ascii="Wingdings" w:hAnsi="Wingdings" w:hint="default"/>
      </w:rPr>
    </w:lvl>
  </w:abstractNum>
  <w:abstractNum w:abstractNumId="36">
    <w:nsid w:val="4B500D54"/>
    <w:multiLevelType w:val="hybridMultilevel"/>
    <w:tmpl w:val="C57E0EBA"/>
    <w:lvl w:ilvl="0" w:tplc="080A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7">
    <w:nsid w:val="50546A0C"/>
    <w:multiLevelType w:val="hybridMultilevel"/>
    <w:tmpl w:val="66BEE366"/>
    <w:lvl w:ilvl="0" w:tplc="080A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8">
    <w:nsid w:val="52E140C6"/>
    <w:multiLevelType w:val="hybridMultilevel"/>
    <w:tmpl w:val="772C3580"/>
    <w:lvl w:ilvl="0" w:tplc="080A0005">
      <w:start w:val="1"/>
      <w:numFmt w:val="bullet"/>
      <w:lvlText w:val=""/>
      <w:lvlJc w:val="left"/>
      <w:pPr>
        <w:ind w:left="1428" w:hanging="360"/>
      </w:pPr>
      <w:rPr>
        <w:rFonts w:ascii="Wingdings" w:hAnsi="Wingdings" w:hint="default"/>
      </w:rPr>
    </w:lvl>
    <w:lvl w:ilvl="1" w:tplc="080A0003" w:tentative="1">
      <w:start w:val="1"/>
      <w:numFmt w:val="bullet"/>
      <w:lvlText w:val="o"/>
      <w:lvlJc w:val="left"/>
      <w:pPr>
        <w:ind w:left="2148" w:hanging="360"/>
      </w:pPr>
      <w:rPr>
        <w:rFonts w:ascii="Courier New" w:hAnsi="Courier New" w:cs="Courier New" w:hint="default"/>
      </w:rPr>
    </w:lvl>
    <w:lvl w:ilvl="2" w:tplc="080A0005" w:tentative="1">
      <w:start w:val="1"/>
      <w:numFmt w:val="bullet"/>
      <w:lvlText w:val=""/>
      <w:lvlJc w:val="left"/>
      <w:pPr>
        <w:ind w:left="2868" w:hanging="360"/>
      </w:pPr>
      <w:rPr>
        <w:rFonts w:ascii="Wingdings" w:hAnsi="Wingdings" w:hint="default"/>
      </w:rPr>
    </w:lvl>
    <w:lvl w:ilvl="3" w:tplc="080A0001" w:tentative="1">
      <w:start w:val="1"/>
      <w:numFmt w:val="bullet"/>
      <w:lvlText w:val=""/>
      <w:lvlJc w:val="left"/>
      <w:pPr>
        <w:ind w:left="3588" w:hanging="360"/>
      </w:pPr>
      <w:rPr>
        <w:rFonts w:ascii="Symbol" w:hAnsi="Symbol" w:hint="default"/>
      </w:rPr>
    </w:lvl>
    <w:lvl w:ilvl="4" w:tplc="080A0003" w:tentative="1">
      <w:start w:val="1"/>
      <w:numFmt w:val="bullet"/>
      <w:lvlText w:val="o"/>
      <w:lvlJc w:val="left"/>
      <w:pPr>
        <w:ind w:left="4308" w:hanging="360"/>
      </w:pPr>
      <w:rPr>
        <w:rFonts w:ascii="Courier New" w:hAnsi="Courier New" w:cs="Courier New" w:hint="default"/>
      </w:rPr>
    </w:lvl>
    <w:lvl w:ilvl="5" w:tplc="080A0005" w:tentative="1">
      <w:start w:val="1"/>
      <w:numFmt w:val="bullet"/>
      <w:lvlText w:val=""/>
      <w:lvlJc w:val="left"/>
      <w:pPr>
        <w:ind w:left="5028" w:hanging="360"/>
      </w:pPr>
      <w:rPr>
        <w:rFonts w:ascii="Wingdings" w:hAnsi="Wingdings" w:hint="default"/>
      </w:rPr>
    </w:lvl>
    <w:lvl w:ilvl="6" w:tplc="080A0001" w:tentative="1">
      <w:start w:val="1"/>
      <w:numFmt w:val="bullet"/>
      <w:lvlText w:val=""/>
      <w:lvlJc w:val="left"/>
      <w:pPr>
        <w:ind w:left="5748" w:hanging="360"/>
      </w:pPr>
      <w:rPr>
        <w:rFonts w:ascii="Symbol" w:hAnsi="Symbol" w:hint="default"/>
      </w:rPr>
    </w:lvl>
    <w:lvl w:ilvl="7" w:tplc="080A0003" w:tentative="1">
      <w:start w:val="1"/>
      <w:numFmt w:val="bullet"/>
      <w:lvlText w:val="o"/>
      <w:lvlJc w:val="left"/>
      <w:pPr>
        <w:ind w:left="6468" w:hanging="360"/>
      </w:pPr>
      <w:rPr>
        <w:rFonts w:ascii="Courier New" w:hAnsi="Courier New" w:cs="Courier New" w:hint="default"/>
      </w:rPr>
    </w:lvl>
    <w:lvl w:ilvl="8" w:tplc="080A0005" w:tentative="1">
      <w:start w:val="1"/>
      <w:numFmt w:val="bullet"/>
      <w:lvlText w:val=""/>
      <w:lvlJc w:val="left"/>
      <w:pPr>
        <w:ind w:left="7188" w:hanging="360"/>
      </w:pPr>
      <w:rPr>
        <w:rFonts w:ascii="Wingdings" w:hAnsi="Wingdings" w:hint="default"/>
      </w:rPr>
    </w:lvl>
  </w:abstractNum>
  <w:abstractNum w:abstractNumId="39">
    <w:nsid w:val="53651D9B"/>
    <w:multiLevelType w:val="hybridMultilevel"/>
    <w:tmpl w:val="C0FC3374"/>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0">
    <w:nsid w:val="5C307A5D"/>
    <w:multiLevelType w:val="hybridMultilevel"/>
    <w:tmpl w:val="47CE2190"/>
    <w:lvl w:ilvl="0" w:tplc="080A0005">
      <w:start w:val="1"/>
      <w:numFmt w:val="bullet"/>
      <w:lvlText w:val=""/>
      <w:lvlJc w:val="left"/>
      <w:pPr>
        <w:ind w:left="1428" w:hanging="360"/>
      </w:pPr>
      <w:rPr>
        <w:rFonts w:ascii="Wingdings" w:hAnsi="Wingdings" w:hint="default"/>
      </w:rPr>
    </w:lvl>
    <w:lvl w:ilvl="1" w:tplc="080A0003">
      <w:start w:val="1"/>
      <w:numFmt w:val="bullet"/>
      <w:lvlText w:val="o"/>
      <w:lvlJc w:val="left"/>
      <w:pPr>
        <w:ind w:left="2148" w:hanging="360"/>
      </w:pPr>
      <w:rPr>
        <w:rFonts w:ascii="Courier New" w:hAnsi="Courier New" w:cs="Courier New" w:hint="default"/>
      </w:rPr>
    </w:lvl>
    <w:lvl w:ilvl="2" w:tplc="080A0005" w:tentative="1">
      <w:start w:val="1"/>
      <w:numFmt w:val="bullet"/>
      <w:lvlText w:val=""/>
      <w:lvlJc w:val="left"/>
      <w:pPr>
        <w:ind w:left="2868" w:hanging="360"/>
      </w:pPr>
      <w:rPr>
        <w:rFonts w:ascii="Wingdings" w:hAnsi="Wingdings" w:hint="default"/>
      </w:rPr>
    </w:lvl>
    <w:lvl w:ilvl="3" w:tplc="080A0001" w:tentative="1">
      <w:start w:val="1"/>
      <w:numFmt w:val="bullet"/>
      <w:lvlText w:val=""/>
      <w:lvlJc w:val="left"/>
      <w:pPr>
        <w:ind w:left="3588" w:hanging="360"/>
      </w:pPr>
      <w:rPr>
        <w:rFonts w:ascii="Symbol" w:hAnsi="Symbol" w:hint="default"/>
      </w:rPr>
    </w:lvl>
    <w:lvl w:ilvl="4" w:tplc="080A0003" w:tentative="1">
      <w:start w:val="1"/>
      <w:numFmt w:val="bullet"/>
      <w:lvlText w:val="o"/>
      <w:lvlJc w:val="left"/>
      <w:pPr>
        <w:ind w:left="4308" w:hanging="360"/>
      </w:pPr>
      <w:rPr>
        <w:rFonts w:ascii="Courier New" w:hAnsi="Courier New" w:cs="Courier New" w:hint="default"/>
      </w:rPr>
    </w:lvl>
    <w:lvl w:ilvl="5" w:tplc="080A0005" w:tentative="1">
      <w:start w:val="1"/>
      <w:numFmt w:val="bullet"/>
      <w:lvlText w:val=""/>
      <w:lvlJc w:val="left"/>
      <w:pPr>
        <w:ind w:left="5028" w:hanging="360"/>
      </w:pPr>
      <w:rPr>
        <w:rFonts w:ascii="Wingdings" w:hAnsi="Wingdings" w:hint="default"/>
      </w:rPr>
    </w:lvl>
    <w:lvl w:ilvl="6" w:tplc="080A0001" w:tentative="1">
      <w:start w:val="1"/>
      <w:numFmt w:val="bullet"/>
      <w:lvlText w:val=""/>
      <w:lvlJc w:val="left"/>
      <w:pPr>
        <w:ind w:left="5748" w:hanging="360"/>
      </w:pPr>
      <w:rPr>
        <w:rFonts w:ascii="Symbol" w:hAnsi="Symbol" w:hint="default"/>
      </w:rPr>
    </w:lvl>
    <w:lvl w:ilvl="7" w:tplc="080A0003" w:tentative="1">
      <w:start w:val="1"/>
      <w:numFmt w:val="bullet"/>
      <w:lvlText w:val="o"/>
      <w:lvlJc w:val="left"/>
      <w:pPr>
        <w:ind w:left="6468" w:hanging="360"/>
      </w:pPr>
      <w:rPr>
        <w:rFonts w:ascii="Courier New" w:hAnsi="Courier New" w:cs="Courier New" w:hint="default"/>
      </w:rPr>
    </w:lvl>
    <w:lvl w:ilvl="8" w:tplc="080A0005" w:tentative="1">
      <w:start w:val="1"/>
      <w:numFmt w:val="bullet"/>
      <w:lvlText w:val=""/>
      <w:lvlJc w:val="left"/>
      <w:pPr>
        <w:ind w:left="7188" w:hanging="360"/>
      </w:pPr>
      <w:rPr>
        <w:rFonts w:ascii="Wingdings" w:hAnsi="Wingdings" w:hint="default"/>
      </w:rPr>
    </w:lvl>
  </w:abstractNum>
  <w:abstractNum w:abstractNumId="41">
    <w:nsid w:val="5CDB17DE"/>
    <w:multiLevelType w:val="hybridMultilevel"/>
    <w:tmpl w:val="85AA4BF2"/>
    <w:lvl w:ilvl="0" w:tplc="080A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2">
    <w:nsid w:val="5D62521C"/>
    <w:multiLevelType w:val="hybridMultilevel"/>
    <w:tmpl w:val="FFB448D0"/>
    <w:lvl w:ilvl="0" w:tplc="080A001B">
      <w:start w:val="1"/>
      <w:numFmt w:val="lowerRoman"/>
      <w:lvlText w:val="%1."/>
      <w:lvlJc w:val="right"/>
      <w:pPr>
        <w:ind w:left="1068" w:hanging="360"/>
      </w:pPr>
      <w:rPr>
        <w:rFonts w:hint="default"/>
      </w:r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43">
    <w:nsid w:val="62BB5C75"/>
    <w:multiLevelType w:val="hybridMultilevel"/>
    <w:tmpl w:val="685856F6"/>
    <w:lvl w:ilvl="0" w:tplc="0C0A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4">
    <w:nsid w:val="62BB7670"/>
    <w:multiLevelType w:val="hybridMultilevel"/>
    <w:tmpl w:val="5168721E"/>
    <w:lvl w:ilvl="0" w:tplc="080A0005">
      <w:start w:val="1"/>
      <w:numFmt w:val="bullet"/>
      <w:lvlText w:val=""/>
      <w:lvlJc w:val="left"/>
      <w:pPr>
        <w:ind w:left="1428" w:hanging="360"/>
      </w:pPr>
      <w:rPr>
        <w:rFonts w:ascii="Wingdings" w:hAnsi="Wingdings" w:hint="default"/>
      </w:rPr>
    </w:lvl>
    <w:lvl w:ilvl="1" w:tplc="080A0003" w:tentative="1">
      <w:start w:val="1"/>
      <w:numFmt w:val="bullet"/>
      <w:lvlText w:val="o"/>
      <w:lvlJc w:val="left"/>
      <w:pPr>
        <w:ind w:left="2148" w:hanging="360"/>
      </w:pPr>
      <w:rPr>
        <w:rFonts w:ascii="Courier New" w:hAnsi="Courier New" w:cs="Courier New" w:hint="default"/>
      </w:rPr>
    </w:lvl>
    <w:lvl w:ilvl="2" w:tplc="080A0005" w:tentative="1">
      <w:start w:val="1"/>
      <w:numFmt w:val="bullet"/>
      <w:lvlText w:val=""/>
      <w:lvlJc w:val="left"/>
      <w:pPr>
        <w:ind w:left="2868" w:hanging="360"/>
      </w:pPr>
      <w:rPr>
        <w:rFonts w:ascii="Wingdings" w:hAnsi="Wingdings" w:hint="default"/>
      </w:rPr>
    </w:lvl>
    <w:lvl w:ilvl="3" w:tplc="080A0001" w:tentative="1">
      <w:start w:val="1"/>
      <w:numFmt w:val="bullet"/>
      <w:lvlText w:val=""/>
      <w:lvlJc w:val="left"/>
      <w:pPr>
        <w:ind w:left="3588" w:hanging="360"/>
      </w:pPr>
      <w:rPr>
        <w:rFonts w:ascii="Symbol" w:hAnsi="Symbol" w:hint="default"/>
      </w:rPr>
    </w:lvl>
    <w:lvl w:ilvl="4" w:tplc="080A0003" w:tentative="1">
      <w:start w:val="1"/>
      <w:numFmt w:val="bullet"/>
      <w:lvlText w:val="o"/>
      <w:lvlJc w:val="left"/>
      <w:pPr>
        <w:ind w:left="4308" w:hanging="360"/>
      </w:pPr>
      <w:rPr>
        <w:rFonts w:ascii="Courier New" w:hAnsi="Courier New" w:cs="Courier New" w:hint="default"/>
      </w:rPr>
    </w:lvl>
    <w:lvl w:ilvl="5" w:tplc="080A0005" w:tentative="1">
      <w:start w:val="1"/>
      <w:numFmt w:val="bullet"/>
      <w:lvlText w:val=""/>
      <w:lvlJc w:val="left"/>
      <w:pPr>
        <w:ind w:left="5028" w:hanging="360"/>
      </w:pPr>
      <w:rPr>
        <w:rFonts w:ascii="Wingdings" w:hAnsi="Wingdings" w:hint="default"/>
      </w:rPr>
    </w:lvl>
    <w:lvl w:ilvl="6" w:tplc="080A0001" w:tentative="1">
      <w:start w:val="1"/>
      <w:numFmt w:val="bullet"/>
      <w:lvlText w:val=""/>
      <w:lvlJc w:val="left"/>
      <w:pPr>
        <w:ind w:left="5748" w:hanging="360"/>
      </w:pPr>
      <w:rPr>
        <w:rFonts w:ascii="Symbol" w:hAnsi="Symbol" w:hint="default"/>
      </w:rPr>
    </w:lvl>
    <w:lvl w:ilvl="7" w:tplc="080A0003" w:tentative="1">
      <w:start w:val="1"/>
      <w:numFmt w:val="bullet"/>
      <w:lvlText w:val="o"/>
      <w:lvlJc w:val="left"/>
      <w:pPr>
        <w:ind w:left="6468" w:hanging="360"/>
      </w:pPr>
      <w:rPr>
        <w:rFonts w:ascii="Courier New" w:hAnsi="Courier New" w:cs="Courier New" w:hint="default"/>
      </w:rPr>
    </w:lvl>
    <w:lvl w:ilvl="8" w:tplc="080A0005" w:tentative="1">
      <w:start w:val="1"/>
      <w:numFmt w:val="bullet"/>
      <w:lvlText w:val=""/>
      <w:lvlJc w:val="left"/>
      <w:pPr>
        <w:ind w:left="7188" w:hanging="360"/>
      </w:pPr>
      <w:rPr>
        <w:rFonts w:ascii="Wingdings" w:hAnsi="Wingdings" w:hint="default"/>
      </w:rPr>
    </w:lvl>
  </w:abstractNum>
  <w:abstractNum w:abstractNumId="45">
    <w:nsid w:val="653153E7"/>
    <w:multiLevelType w:val="hybridMultilevel"/>
    <w:tmpl w:val="13A04814"/>
    <w:lvl w:ilvl="0" w:tplc="080A0019">
      <w:start w:val="1"/>
      <w:numFmt w:val="lowerLetter"/>
      <w:lvlText w:val="%1."/>
      <w:lvlJc w:val="left"/>
      <w:pPr>
        <w:ind w:left="765" w:hanging="360"/>
      </w:pPr>
    </w:lvl>
    <w:lvl w:ilvl="1" w:tplc="080A0019" w:tentative="1">
      <w:start w:val="1"/>
      <w:numFmt w:val="lowerLetter"/>
      <w:lvlText w:val="%2."/>
      <w:lvlJc w:val="left"/>
      <w:pPr>
        <w:ind w:left="1485" w:hanging="360"/>
      </w:pPr>
    </w:lvl>
    <w:lvl w:ilvl="2" w:tplc="080A001B" w:tentative="1">
      <w:start w:val="1"/>
      <w:numFmt w:val="lowerRoman"/>
      <w:lvlText w:val="%3."/>
      <w:lvlJc w:val="right"/>
      <w:pPr>
        <w:ind w:left="2205" w:hanging="180"/>
      </w:pPr>
    </w:lvl>
    <w:lvl w:ilvl="3" w:tplc="080A000F" w:tentative="1">
      <w:start w:val="1"/>
      <w:numFmt w:val="decimal"/>
      <w:lvlText w:val="%4."/>
      <w:lvlJc w:val="left"/>
      <w:pPr>
        <w:ind w:left="2925" w:hanging="360"/>
      </w:pPr>
    </w:lvl>
    <w:lvl w:ilvl="4" w:tplc="080A0019" w:tentative="1">
      <w:start w:val="1"/>
      <w:numFmt w:val="lowerLetter"/>
      <w:lvlText w:val="%5."/>
      <w:lvlJc w:val="left"/>
      <w:pPr>
        <w:ind w:left="3645" w:hanging="360"/>
      </w:pPr>
    </w:lvl>
    <w:lvl w:ilvl="5" w:tplc="080A001B" w:tentative="1">
      <w:start w:val="1"/>
      <w:numFmt w:val="lowerRoman"/>
      <w:lvlText w:val="%6."/>
      <w:lvlJc w:val="right"/>
      <w:pPr>
        <w:ind w:left="4365" w:hanging="180"/>
      </w:pPr>
    </w:lvl>
    <w:lvl w:ilvl="6" w:tplc="080A000F" w:tentative="1">
      <w:start w:val="1"/>
      <w:numFmt w:val="decimal"/>
      <w:lvlText w:val="%7."/>
      <w:lvlJc w:val="left"/>
      <w:pPr>
        <w:ind w:left="5085" w:hanging="360"/>
      </w:pPr>
    </w:lvl>
    <w:lvl w:ilvl="7" w:tplc="080A0019" w:tentative="1">
      <w:start w:val="1"/>
      <w:numFmt w:val="lowerLetter"/>
      <w:lvlText w:val="%8."/>
      <w:lvlJc w:val="left"/>
      <w:pPr>
        <w:ind w:left="5805" w:hanging="360"/>
      </w:pPr>
    </w:lvl>
    <w:lvl w:ilvl="8" w:tplc="080A001B" w:tentative="1">
      <w:start w:val="1"/>
      <w:numFmt w:val="lowerRoman"/>
      <w:lvlText w:val="%9."/>
      <w:lvlJc w:val="right"/>
      <w:pPr>
        <w:ind w:left="6525" w:hanging="180"/>
      </w:pPr>
    </w:lvl>
  </w:abstractNum>
  <w:abstractNum w:abstractNumId="46">
    <w:nsid w:val="6A25586F"/>
    <w:multiLevelType w:val="hybridMultilevel"/>
    <w:tmpl w:val="E7A8CDAA"/>
    <w:lvl w:ilvl="0" w:tplc="8CFADA14">
      <w:start w:val="4"/>
      <w:numFmt w:val="bullet"/>
      <w:lvlText w:val="-"/>
      <w:lvlJc w:val="left"/>
      <w:pPr>
        <w:ind w:left="2136" w:hanging="360"/>
      </w:pPr>
      <w:rPr>
        <w:rFonts w:ascii="Calibri" w:eastAsiaTheme="minorHAnsi" w:hAnsi="Calibri" w:cstheme="minorBidi" w:hint="default"/>
      </w:rPr>
    </w:lvl>
    <w:lvl w:ilvl="1" w:tplc="080A0003" w:tentative="1">
      <w:start w:val="1"/>
      <w:numFmt w:val="bullet"/>
      <w:lvlText w:val="o"/>
      <w:lvlJc w:val="left"/>
      <w:pPr>
        <w:ind w:left="2856" w:hanging="360"/>
      </w:pPr>
      <w:rPr>
        <w:rFonts w:ascii="Courier New" w:hAnsi="Courier New" w:cs="Courier New" w:hint="default"/>
      </w:rPr>
    </w:lvl>
    <w:lvl w:ilvl="2" w:tplc="080A0005" w:tentative="1">
      <w:start w:val="1"/>
      <w:numFmt w:val="bullet"/>
      <w:lvlText w:val=""/>
      <w:lvlJc w:val="left"/>
      <w:pPr>
        <w:ind w:left="3576" w:hanging="360"/>
      </w:pPr>
      <w:rPr>
        <w:rFonts w:ascii="Wingdings" w:hAnsi="Wingdings" w:hint="default"/>
      </w:rPr>
    </w:lvl>
    <w:lvl w:ilvl="3" w:tplc="080A0001" w:tentative="1">
      <w:start w:val="1"/>
      <w:numFmt w:val="bullet"/>
      <w:lvlText w:val=""/>
      <w:lvlJc w:val="left"/>
      <w:pPr>
        <w:ind w:left="4296" w:hanging="360"/>
      </w:pPr>
      <w:rPr>
        <w:rFonts w:ascii="Symbol" w:hAnsi="Symbol" w:hint="default"/>
      </w:rPr>
    </w:lvl>
    <w:lvl w:ilvl="4" w:tplc="080A0003" w:tentative="1">
      <w:start w:val="1"/>
      <w:numFmt w:val="bullet"/>
      <w:lvlText w:val="o"/>
      <w:lvlJc w:val="left"/>
      <w:pPr>
        <w:ind w:left="5016" w:hanging="360"/>
      </w:pPr>
      <w:rPr>
        <w:rFonts w:ascii="Courier New" w:hAnsi="Courier New" w:cs="Courier New" w:hint="default"/>
      </w:rPr>
    </w:lvl>
    <w:lvl w:ilvl="5" w:tplc="080A0005" w:tentative="1">
      <w:start w:val="1"/>
      <w:numFmt w:val="bullet"/>
      <w:lvlText w:val=""/>
      <w:lvlJc w:val="left"/>
      <w:pPr>
        <w:ind w:left="5736" w:hanging="360"/>
      </w:pPr>
      <w:rPr>
        <w:rFonts w:ascii="Wingdings" w:hAnsi="Wingdings" w:hint="default"/>
      </w:rPr>
    </w:lvl>
    <w:lvl w:ilvl="6" w:tplc="080A0001" w:tentative="1">
      <w:start w:val="1"/>
      <w:numFmt w:val="bullet"/>
      <w:lvlText w:val=""/>
      <w:lvlJc w:val="left"/>
      <w:pPr>
        <w:ind w:left="6456" w:hanging="360"/>
      </w:pPr>
      <w:rPr>
        <w:rFonts w:ascii="Symbol" w:hAnsi="Symbol" w:hint="default"/>
      </w:rPr>
    </w:lvl>
    <w:lvl w:ilvl="7" w:tplc="080A0003" w:tentative="1">
      <w:start w:val="1"/>
      <w:numFmt w:val="bullet"/>
      <w:lvlText w:val="o"/>
      <w:lvlJc w:val="left"/>
      <w:pPr>
        <w:ind w:left="7176" w:hanging="360"/>
      </w:pPr>
      <w:rPr>
        <w:rFonts w:ascii="Courier New" w:hAnsi="Courier New" w:cs="Courier New" w:hint="default"/>
      </w:rPr>
    </w:lvl>
    <w:lvl w:ilvl="8" w:tplc="080A0005" w:tentative="1">
      <w:start w:val="1"/>
      <w:numFmt w:val="bullet"/>
      <w:lvlText w:val=""/>
      <w:lvlJc w:val="left"/>
      <w:pPr>
        <w:ind w:left="7896" w:hanging="360"/>
      </w:pPr>
      <w:rPr>
        <w:rFonts w:ascii="Wingdings" w:hAnsi="Wingdings" w:hint="default"/>
      </w:rPr>
    </w:lvl>
  </w:abstractNum>
  <w:abstractNum w:abstractNumId="47">
    <w:nsid w:val="6EDB0A0F"/>
    <w:multiLevelType w:val="hybridMultilevel"/>
    <w:tmpl w:val="FF1C8B06"/>
    <w:lvl w:ilvl="0" w:tplc="8CFADA14">
      <w:start w:val="4"/>
      <w:numFmt w:val="bullet"/>
      <w:lvlText w:val="-"/>
      <w:lvlJc w:val="left"/>
      <w:pPr>
        <w:ind w:left="720" w:hanging="360"/>
      </w:pPr>
      <w:rPr>
        <w:rFonts w:ascii="Calibri" w:eastAsiaTheme="minorHAnsi" w:hAnsi="Calibri"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8">
    <w:nsid w:val="71E70707"/>
    <w:multiLevelType w:val="hybridMultilevel"/>
    <w:tmpl w:val="6DDC211C"/>
    <w:lvl w:ilvl="0" w:tplc="080A0005">
      <w:start w:val="1"/>
      <w:numFmt w:val="bullet"/>
      <w:lvlText w:val=""/>
      <w:lvlJc w:val="left"/>
      <w:pPr>
        <w:ind w:left="720" w:hanging="360"/>
      </w:pPr>
      <w:rPr>
        <w:rFonts w:ascii="Wingdings" w:hAnsi="Wingdings" w:hint="default"/>
      </w:rPr>
    </w:lvl>
    <w:lvl w:ilvl="1" w:tplc="080A001B">
      <w:start w:val="1"/>
      <w:numFmt w:val="lowerRoman"/>
      <w:lvlText w:val="%2."/>
      <w:lvlJc w:val="right"/>
      <w:pPr>
        <w:ind w:left="1440" w:hanging="360"/>
      </w:pPr>
      <w:rPr>
        <w:rFonts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9">
    <w:nsid w:val="73170CF6"/>
    <w:multiLevelType w:val="hybridMultilevel"/>
    <w:tmpl w:val="C94035F6"/>
    <w:lvl w:ilvl="0" w:tplc="08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0">
    <w:nsid w:val="747B5324"/>
    <w:multiLevelType w:val="hybridMultilevel"/>
    <w:tmpl w:val="E2EE78EC"/>
    <w:lvl w:ilvl="0" w:tplc="080A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1">
    <w:nsid w:val="75A62284"/>
    <w:multiLevelType w:val="hybridMultilevel"/>
    <w:tmpl w:val="9EC8E45A"/>
    <w:lvl w:ilvl="0" w:tplc="080A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2">
    <w:nsid w:val="76F13F6E"/>
    <w:multiLevelType w:val="hybridMultilevel"/>
    <w:tmpl w:val="1FF69B3A"/>
    <w:lvl w:ilvl="0" w:tplc="080A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3">
    <w:nsid w:val="7B5F356E"/>
    <w:multiLevelType w:val="hybridMultilevel"/>
    <w:tmpl w:val="E294EFB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4">
    <w:nsid w:val="7D416FCB"/>
    <w:multiLevelType w:val="hybridMultilevel"/>
    <w:tmpl w:val="18280EEC"/>
    <w:lvl w:ilvl="0" w:tplc="080A0001">
      <w:start w:val="1"/>
      <w:numFmt w:val="bullet"/>
      <w:lvlText w:val=""/>
      <w:lvlJc w:val="left"/>
      <w:pPr>
        <w:ind w:left="825" w:hanging="360"/>
      </w:pPr>
      <w:rPr>
        <w:rFonts w:ascii="Symbol" w:hAnsi="Symbol" w:hint="default"/>
      </w:rPr>
    </w:lvl>
    <w:lvl w:ilvl="1" w:tplc="080A0003" w:tentative="1">
      <w:start w:val="1"/>
      <w:numFmt w:val="bullet"/>
      <w:lvlText w:val="o"/>
      <w:lvlJc w:val="left"/>
      <w:pPr>
        <w:ind w:left="1545" w:hanging="360"/>
      </w:pPr>
      <w:rPr>
        <w:rFonts w:ascii="Courier New" w:hAnsi="Courier New" w:cs="Courier New" w:hint="default"/>
      </w:rPr>
    </w:lvl>
    <w:lvl w:ilvl="2" w:tplc="080A0005" w:tentative="1">
      <w:start w:val="1"/>
      <w:numFmt w:val="bullet"/>
      <w:lvlText w:val=""/>
      <w:lvlJc w:val="left"/>
      <w:pPr>
        <w:ind w:left="2265" w:hanging="360"/>
      </w:pPr>
      <w:rPr>
        <w:rFonts w:ascii="Wingdings" w:hAnsi="Wingdings" w:hint="default"/>
      </w:rPr>
    </w:lvl>
    <w:lvl w:ilvl="3" w:tplc="080A0001" w:tentative="1">
      <w:start w:val="1"/>
      <w:numFmt w:val="bullet"/>
      <w:lvlText w:val=""/>
      <w:lvlJc w:val="left"/>
      <w:pPr>
        <w:ind w:left="2985" w:hanging="360"/>
      </w:pPr>
      <w:rPr>
        <w:rFonts w:ascii="Symbol" w:hAnsi="Symbol" w:hint="default"/>
      </w:rPr>
    </w:lvl>
    <w:lvl w:ilvl="4" w:tplc="080A0003" w:tentative="1">
      <w:start w:val="1"/>
      <w:numFmt w:val="bullet"/>
      <w:lvlText w:val="o"/>
      <w:lvlJc w:val="left"/>
      <w:pPr>
        <w:ind w:left="3705" w:hanging="360"/>
      </w:pPr>
      <w:rPr>
        <w:rFonts w:ascii="Courier New" w:hAnsi="Courier New" w:cs="Courier New" w:hint="default"/>
      </w:rPr>
    </w:lvl>
    <w:lvl w:ilvl="5" w:tplc="080A0005" w:tentative="1">
      <w:start w:val="1"/>
      <w:numFmt w:val="bullet"/>
      <w:lvlText w:val=""/>
      <w:lvlJc w:val="left"/>
      <w:pPr>
        <w:ind w:left="4425" w:hanging="360"/>
      </w:pPr>
      <w:rPr>
        <w:rFonts w:ascii="Wingdings" w:hAnsi="Wingdings" w:hint="default"/>
      </w:rPr>
    </w:lvl>
    <w:lvl w:ilvl="6" w:tplc="080A0001" w:tentative="1">
      <w:start w:val="1"/>
      <w:numFmt w:val="bullet"/>
      <w:lvlText w:val=""/>
      <w:lvlJc w:val="left"/>
      <w:pPr>
        <w:ind w:left="5145" w:hanging="360"/>
      </w:pPr>
      <w:rPr>
        <w:rFonts w:ascii="Symbol" w:hAnsi="Symbol" w:hint="default"/>
      </w:rPr>
    </w:lvl>
    <w:lvl w:ilvl="7" w:tplc="080A0003" w:tentative="1">
      <w:start w:val="1"/>
      <w:numFmt w:val="bullet"/>
      <w:lvlText w:val="o"/>
      <w:lvlJc w:val="left"/>
      <w:pPr>
        <w:ind w:left="5865" w:hanging="360"/>
      </w:pPr>
      <w:rPr>
        <w:rFonts w:ascii="Courier New" w:hAnsi="Courier New" w:cs="Courier New" w:hint="default"/>
      </w:rPr>
    </w:lvl>
    <w:lvl w:ilvl="8" w:tplc="080A0005" w:tentative="1">
      <w:start w:val="1"/>
      <w:numFmt w:val="bullet"/>
      <w:lvlText w:val=""/>
      <w:lvlJc w:val="left"/>
      <w:pPr>
        <w:ind w:left="6585" w:hanging="360"/>
      </w:pPr>
      <w:rPr>
        <w:rFonts w:ascii="Wingdings" w:hAnsi="Wingdings" w:hint="default"/>
      </w:rPr>
    </w:lvl>
  </w:abstractNum>
  <w:abstractNum w:abstractNumId="55">
    <w:nsid w:val="7F176D17"/>
    <w:multiLevelType w:val="hybridMultilevel"/>
    <w:tmpl w:val="65C492BE"/>
    <w:lvl w:ilvl="0" w:tplc="080A0005">
      <w:start w:val="1"/>
      <w:numFmt w:val="bullet"/>
      <w:lvlText w:val=""/>
      <w:lvlJc w:val="left"/>
      <w:pPr>
        <w:ind w:left="1428" w:hanging="360"/>
      </w:pPr>
      <w:rPr>
        <w:rFonts w:ascii="Wingdings" w:hAnsi="Wingdings" w:hint="default"/>
      </w:rPr>
    </w:lvl>
    <w:lvl w:ilvl="1" w:tplc="080A0003" w:tentative="1">
      <w:start w:val="1"/>
      <w:numFmt w:val="bullet"/>
      <w:lvlText w:val="o"/>
      <w:lvlJc w:val="left"/>
      <w:pPr>
        <w:ind w:left="2148" w:hanging="360"/>
      </w:pPr>
      <w:rPr>
        <w:rFonts w:ascii="Courier New" w:hAnsi="Courier New" w:cs="Courier New" w:hint="default"/>
      </w:rPr>
    </w:lvl>
    <w:lvl w:ilvl="2" w:tplc="080A0005" w:tentative="1">
      <w:start w:val="1"/>
      <w:numFmt w:val="bullet"/>
      <w:lvlText w:val=""/>
      <w:lvlJc w:val="left"/>
      <w:pPr>
        <w:ind w:left="2868" w:hanging="360"/>
      </w:pPr>
      <w:rPr>
        <w:rFonts w:ascii="Wingdings" w:hAnsi="Wingdings" w:hint="default"/>
      </w:rPr>
    </w:lvl>
    <w:lvl w:ilvl="3" w:tplc="080A0001" w:tentative="1">
      <w:start w:val="1"/>
      <w:numFmt w:val="bullet"/>
      <w:lvlText w:val=""/>
      <w:lvlJc w:val="left"/>
      <w:pPr>
        <w:ind w:left="3588" w:hanging="360"/>
      </w:pPr>
      <w:rPr>
        <w:rFonts w:ascii="Symbol" w:hAnsi="Symbol" w:hint="default"/>
      </w:rPr>
    </w:lvl>
    <w:lvl w:ilvl="4" w:tplc="080A0003" w:tentative="1">
      <w:start w:val="1"/>
      <w:numFmt w:val="bullet"/>
      <w:lvlText w:val="o"/>
      <w:lvlJc w:val="left"/>
      <w:pPr>
        <w:ind w:left="4308" w:hanging="360"/>
      </w:pPr>
      <w:rPr>
        <w:rFonts w:ascii="Courier New" w:hAnsi="Courier New" w:cs="Courier New" w:hint="default"/>
      </w:rPr>
    </w:lvl>
    <w:lvl w:ilvl="5" w:tplc="080A0005" w:tentative="1">
      <w:start w:val="1"/>
      <w:numFmt w:val="bullet"/>
      <w:lvlText w:val=""/>
      <w:lvlJc w:val="left"/>
      <w:pPr>
        <w:ind w:left="5028" w:hanging="360"/>
      </w:pPr>
      <w:rPr>
        <w:rFonts w:ascii="Wingdings" w:hAnsi="Wingdings" w:hint="default"/>
      </w:rPr>
    </w:lvl>
    <w:lvl w:ilvl="6" w:tplc="080A0001" w:tentative="1">
      <w:start w:val="1"/>
      <w:numFmt w:val="bullet"/>
      <w:lvlText w:val=""/>
      <w:lvlJc w:val="left"/>
      <w:pPr>
        <w:ind w:left="5748" w:hanging="360"/>
      </w:pPr>
      <w:rPr>
        <w:rFonts w:ascii="Symbol" w:hAnsi="Symbol" w:hint="default"/>
      </w:rPr>
    </w:lvl>
    <w:lvl w:ilvl="7" w:tplc="080A0003" w:tentative="1">
      <w:start w:val="1"/>
      <w:numFmt w:val="bullet"/>
      <w:lvlText w:val="o"/>
      <w:lvlJc w:val="left"/>
      <w:pPr>
        <w:ind w:left="6468" w:hanging="360"/>
      </w:pPr>
      <w:rPr>
        <w:rFonts w:ascii="Courier New" w:hAnsi="Courier New" w:cs="Courier New" w:hint="default"/>
      </w:rPr>
    </w:lvl>
    <w:lvl w:ilvl="8" w:tplc="080A0005" w:tentative="1">
      <w:start w:val="1"/>
      <w:numFmt w:val="bullet"/>
      <w:lvlText w:val=""/>
      <w:lvlJc w:val="left"/>
      <w:pPr>
        <w:ind w:left="7188" w:hanging="360"/>
      </w:pPr>
      <w:rPr>
        <w:rFonts w:ascii="Wingdings" w:hAnsi="Wingdings" w:hint="default"/>
      </w:rPr>
    </w:lvl>
  </w:abstractNum>
  <w:abstractNum w:abstractNumId="56">
    <w:nsid w:val="7FB77189"/>
    <w:multiLevelType w:val="hybridMultilevel"/>
    <w:tmpl w:val="C03EB578"/>
    <w:lvl w:ilvl="0" w:tplc="080A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7">
    <w:nsid w:val="7FEC6292"/>
    <w:multiLevelType w:val="hybridMultilevel"/>
    <w:tmpl w:val="8398CEA4"/>
    <w:lvl w:ilvl="0" w:tplc="080A0005">
      <w:start w:val="1"/>
      <w:numFmt w:val="bullet"/>
      <w:lvlText w:val=""/>
      <w:lvlJc w:val="left"/>
      <w:pPr>
        <w:ind w:left="1428" w:hanging="360"/>
      </w:pPr>
      <w:rPr>
        <w:rFonts w:ascii="Wingdings" w:hAnsi="Wingdings" w:hint="default"/>
      </w:rPr>
    </w:lvl>
    <w:lvl w:ilvl="1" w:tplc="080A0003" w:tentative="1">
      <w:start w:val="1"/>
      <w:numFmt w:val="bullet"/>
      <w:lvlText w:val="o"/>
      <w:lvlJc w:val="left"/>
      <w:pPr>
        <w:ind w:left="2148" w:hanging="360"/>
      </w:pPr>
      <w:rPr>
        <w:rFonts w:ascii="Courier New" w:hAnsi="Courier New" w:cs="Courier New" w:hint="default"/>
      </w:rPr>
    </w:lvl>
    <w:lvl w:ilvl="2" w:tplc="080A0005" w:tentative="1">
      <w:start w:val="1"/>
      <w:numFmt w:val="bullet"/>
      <w:lvlText w:val=""/>
      <w:lvlJc w:val="left"/>
      <w:pPr>
        <w:ind w:left="2868" w:hanging="360"/>
      </w:pPr>
      <w:rPr>
        <w:rFonts w:ascii="Wingdings" w:hAnsi="Wingdings" w:hint="default"/>
      </w:rPr>
    </w:lvl>
    <w:lvl w:ilvl="3" w:tplc="080A0001" w:tentative="1">
      <w:start w:val="1"/>
      <w:numFmt w:val="bullet"/>
      <w:lvlText w:val=""/>
      <w:lvlJc w:val="left"/>
      <w:pPr>
        <w:ind w:left="3588" w:hanging="360"/>
      </w:pPr>
      <w:rPr>
        <w:rFonts w:ascii="Symbol" w:hAnsi="Symbol" w:hint="default"/>
      </w:rPr>
    </w:lvl>
    <w:lvl w:ilvl="4" w:tplc="080A0003" w:tentative="1">
      <w:start w:val="1"/>
      <w:numFmt w:val="bullet"/>
      <w:lvlText w:val="o"/>
      <w:lvlJc w:val="left"/>
      <w:pPr>
        <w:ind w:left="4308" w:hanging="360"/>
      </w:pPr>
      <w:rPr>
        <w:rFonts w:ascii="Courier New" w:hAnsi="Courier New" w:cs="Courier New" w:hint="default"/>
      </w:rPr>
    </w:lvl>
    <w:lvl w:ilvl="5" w:tplc="080A0005" w:tentative="1">
      <w:start w:val="1"/>
      <w:numFmt w:val="bullet"/>
      <w:lvlText w:val=""/>
      <w:lvlJc w:val="left"/>
      <w:pPr>
        <w:ind w:left="5028" w:hanging="360"/>
      </w:pPr>
      <w:rPr>
        <w:rFonts w:ascii="Wingdings" w:hAnsi="Wingdings" w:hint="default"/>
      </w:rPr>
    </w:lvl>
    <w:lvl w:ilvl="6" w:tplc="080A0001" w:tentative="1">
      <w:start w:val="1"/>
      <w:numFmt w:val="bullet"/>
      <w:lvlText w:val=""/>
      <w:lvlJc w:val="left"/>
      <w:pPr>
        <w:ind w:left="5748" w:hanging="360"/>
      </w:pPr>
      <w:rPr>
        <w:rFonts w:ascii="Symbol" w:hAnsi="Symbol" w:hint="default"/>
      </w:rPr>
    </w:lvl>
    <w:lvl w:ilvl="7" w:tplc="080A0003" w:tentative="1">
      <w:start w:val="1"/>
      <w:numFmt w:val="bullet"/>
      <w:lvlText w:val="o"/>
      <w:lvlJc w:val="left"/>
      <w:pPr>
        <w:ind w:left="6468" w:hanging="360"/>
      </w:pPr>
      <w:rPr>
        <w:rFonts w:ascii="Courier New" w:hAnsi="Courier New" w:cs="Courier New" w:hint="default"/>
      </w:rPr>
    </w:lvl>
    <w:lvl w:ilvl="8" w:tplc="080A0005" w:tentative="1">
      <w:start w:val="1"/>
      <w:numFmt w:val="bullet"/>
      <w:lvlText w:val=""/>
      <w:lvlJc w:val="left"/>
      <w:pPr>
        <w:ind w:left="7188" w:hanging="360"/>
      </w:pPr>
      <w:rPr>
        <w:rFonts w:ascii="Wingdings" w:hAnsi="Wingdings" w:hint="default"/>
      </w:rPr>
    </w:lvl>
  </w:abstractNum>
  <w:num w:numId="1">
    <w:abstractNumId w:val="28"/>
  </w:num>
  <w:num w:numId="2">
    <w:abstractNumId w:val="2"/>
  </w:num>
  <w:num w:numId="3">
    <w:abstractNumId w:val="19"/>
  </w:num>
  <w:num w:numId="4">
    <w:abstractNumId w:val="16"/>
  </w:num>
  <w:num w:numId="5">
    <w:abstractNumId w:val="14"/>
  </w:num>
  <w:num w:numId="6">
    <w:abstractNumId w:val="11"/>
  </w:num>
  <w:num w:numId="7">
    <w:abstractNumId w:val="18"/>
  </w:num>
  <w:num w:numId="8">
    <w:abstractNumId w:val="47"/>
  </w:num>
  <w:num w:numId="9">
    <w:abstractNumId w:val="7"/>
  </w:num>
  <w:num w:numId="10">
    <w:abstractNumId w:val="31"/>
  </w:num>
  <w:num w:numId="11">
    <w:abstractNumId w:val="53"/>
  </w:num>
  <w:num w:numId="12">
    <w:abstractNumId w:val="39"/>
  </w:num>
  <w:num w:numId="13">
    <w:abstractNumId w:val="3"/>
  </w:num>
  <w:num w:numId="14">
    <w:abstractNumId w:val="8"/>
  </w:num>
  <w:num w:numId="15">
    <w:abstractNumId w:val="21"/>
  </w:num>
  <w:num w:numId="16">
    <w:abstractNumId w:val="45"/>
  </w:num>
  <w:num w:numId="17">
    <w:abstractNumId w:val="23"/>
  </w:num>
  <w:num w:numId="18">
    <w:abstractNumId w:val="42"/>
  </w:num>
  <w:num w:numId="19">
    <w:abstractNumId w:val="13"/>
  </w:num>
  <w:num w:numId="20">
    <w:abstractNumId w:val="30"/>
  </w:num>
  <w:num w:numId="21">
    <w:abstractNumId w:val="34"/>
  </w:num>
  <w:num w:numId="22">
    <w:abstractNumId w:val="50"/>
  </w:num>
  <w:num w:numId="23">
    <w:abstractNumId w:val="48"/>
  </w:num>
  <w:num w:numId="24">
    <w:abstractNumId w:val="51"/>
  </w:num>
  <w:num w:numId="25">
    <w:abstractNumId w:val="22"/>
  </w:num>
  <w:num w:numId="26">
    <w:abstractNumId w:val="37"/>
  </w:num>
  <w:num w:numId="27">
    <w:abstractNumId w:val="56"/>
  </w:num>
  <w:num w:numId="28">
    <w:abstractNumId w:val="52"/>
  </w:num>
  <w:num w:numId="29">
    <w:abstractNumId w:val="0"/>
  </w:num>
  <w:num w:numId="30">
    <w:abstractNumId w:val="25"/>
  </w:num>
  <w:num w:numId="31">
    <w:abstractNumId w:val="32"/>
  </w:num>
  <w:num w:numId="32">
    <w:abstractNumId w:val="12"/>
  </w:num>
  <w:num w:numId="33">
    <w:abstractNumId w:val="1"/>
  </w:num>
  <w:num w:numId="34">
    <w:abstractNumId w:val="36"/>
  </w:num>
  <w:num w:numId="35">
    <w:abstractNumId w:val="5"/>
  </w:num>
  <w:num w:numId="36">
    <w:abstractNumId w:val="55"/>
  </w:num>
  <w:num w:numId="37">
    <w:abstractNumId w:val="29"/>
  </w:num>
  <w:num w:numId="38">
    <w:abstractNumId w:val="38"/>
  </w:num>
  <w:num w:numId="39">
    <w:abstractNumId w:val="4"/>
  </w:num>
  <w:num w:numId="40">
    <w:abstractNumId w:val="35"/>
  </w:num>
  <w:num w:numId="41">
    <w:abstractNumId w:val="49"/>
  </w:num>
  <w:num w:numId="42">
    <w:abstractNumId w:val="6"/>
  </w:num>
  <w:num w:numId="43">
    <w:abstractNumId w:val="27"/>
  </w:num>
  <w:num w:numId="44">
    <w:abstractNumId w:val="24"/>
  </w:num>
  <w:num w:numId="45">
    <w:abstractNumId w:val="54"/>
  </w:num>
  <w:num w:numId="46">
    <w:abstractNumId w:val="9"/>
  </w:num>
  <w:num w:numId="47">
    <w:abstractNumId w:val="41"/>
  </w:num>
  <w:num w:numId="48">
    <w:abstractNumId w:val="20"/>
  </w:num>
  <w:num w:numId="49">
    <w:abstractNumId w:val="17"/>
  </w:num>
  <w:num w:numId="50">
    <w:abstractNumId w:val="57"/>
  </w:num>
  <w:num w:numId="51">
    <w:abstractNumId w:val="10"/>
  </w:num>
  <w:num w:numId="52">
    <w:abstractNumId w:val="40"/>
  </w:num>
  <w:num w:numId="53">
    <w:abstractNumId w:val="33"/>
  </w:num>
  <w:num w:numId="54">
    <w:abstractNumId w:val="26"/>
  </w:num>
  <w:num w:numId="55">
    <w:abstractNumId w:val="44"/>
  </w:num>
  <w:num w:numId="56">
    <w:abstractNumId w:val="46"/>
  </w:num>
  <w:num w:numId="57">
    <w:abstractNumId w:val="43"/>
  </w:num>
  <w:num w:numId="58">
    <w:abstractNumId w:val="15"/>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CF2EFA"/>
    <w:rsid w:val="00005778"/>
    <w:rsid w:val="000107CC"/>
    <w:rsid w:val="0001331D"/>
    <w:rsid w:val="00023C44"/>
    <w:rsid w:val="00023F0C"/>
    <w:rsid w:val="00031DB2"/>
    <w:rsid w:val="00044DA6"/>
    <w:rsid w:val="0005106A"/>
    <w:rsid w:val="00060D47"/>
    <w:rsid w:val="00064851"/>
    <w:rsid w:val="00070691"/>
    <w:rsid w:val="0007492A"/>
    <w:rsid w:val="00074ABB"/>
    <w:rsid w:val="00083C0B"/>
    <w:rsid w:val="00085BE2"/>
    <w:rsid w:val="00090494"/>
    <w:rsid w:val="00091109"/>
    <w:rsid w:val="00091950"/>
    <w:rsid w:val="00092F9D"/>
    <w:rsid w:val="00093DFD"/>
    <w:rsid w:val="0009548B"/>
    <w:rsid w:val="000A4421"/>
    <w:rsid w:val="000B18D3"/>
    <w:rsid w:val="000B2084"/>
    <w:rsid w:val="000B25BB"/>
    <w:rsid w:val="000B7F33"/>
    <w:rsid w:val="000C15D4"/>
    <w:rsid w:val="000C343B"/>
    <w:rsid w:val="000C48A3"/>
    <w:rsid w:val="000C7B6C"/>
    <w:rsid w:val="000D2269"/>
    <w:rsid w:val="000E26C9"/>
    <w:rsid w:val="000F2CFA"/>
    <w:rsid w:val="00102A18"/>
    <w:rsid w:val="00114FD0"/>
    <w:rsid w:val="00115C62"/>
    <w:rsid w:val="001171EF"/>
    <w:rsid w:val="00126C5B"/>
    <w:rsid w:val="00131FC9"/>
    <w:rsid w:val="00133046"/>
    <w:rsid w:val="00141285"/>
    <w:rsid w:val="00152F16"/>
    <w:rsid w:val="00163D72"/>
    <w:rsid w:val="001850DD"/>
    <w:rsid w:val="001936F9"/>
    <w:rsid w:val="001A60EB"/>
    <w:rsid w:val="001B7208"/>
    <w:rsid w:val="001C00FF"/>
    <w:rsid w:val="001C04E2"/>
    <w:rsid w:val="001C2721"/>
    <w:rsid w:val="001C5909"/>
    <w:rsid w:val="001D17EB"/>
    <w:rsid w:val="001E0692"/>
    <w:rsid w:val="001E260E"/>
    <w:rsid w:val="001E4767"/>
    <w:rsid w:val="001F4B6B"/>
    <w:rsid w:val="00214BFC"/>
    <w:rsid w:val="002174CC"/>
    <w:rsid w:val="00225854"/>
    <w:rsid w:val="00226288"/>
    <w:rsid w:val="00227C0D"/>
    <w:rsid w:val="002312F3"/>
    <w:rsid w:val="0023403E"/>
    <w:rsid w:val="0024071F"/>
    <w:rsid w:val="00241B7D"/>
    <w:rsid w:val="00270A43"/>
    <w:rsid w:val="00272C33"/>
    <w:rsid w:val="0028001D"/>
    <w:rsid w:val="00282CF4"/>
    <w:rsid w:val="00291240"/>
    <w:rsid w:val="0029435C"/>
    <w:rsid w:val="00297A3B"/>
    <w:rsid w:val="002A1B83"/>
    <w:rsid w:val="002A1FEE"/>
    <w:rsid w:val="002A3217"/>
    <w:rsid w:val="002A470E"/>
    <w:rsid w:val="002A795C"/>
    <w:rsid w:val="002B03E5"/>
    <w:rsid w:val="002B0A90"/>
    <w:rsid w:val="002B1021"/>
    <w:rsid w:val="002B4853"/>
    <w:rsid w:val="002C5B3C"/>
    <w:rsid w:val="002C741F"/>
    <w:rsid w:val="002D12B7"/>
    <w:rsid w:val="002D6184"/>
    <w:rsid w:val="002D65A5"/>
    <w:rsid w:val="002F4EAE"/>
    <w:rsid w:val="002F548D"/>
    <w:rsid w:val="003019F9"/>
    <w:rsid w:val="0030577D"/>
    <w:rsid w:val="003101D0"/>
    <w:rsid w:val="003102B7"/>
    <w:rsid w:val="00320A92"/>
    <w:rsid w:val="00322565"/>
    <w:rsid w:val="00324F52"/>
    <w:rsid w:val="00327130"/>
    <w:rsid w:val="00331B53"/>
    <w:rsid w:val="0033291B"/>
    <w:rsid w:val="003377F0"/>
    <w:rsid w:val="003638A5"/>
    <w:rsid w:val="00370AEB"/>
    <w:rsid w:val="00374E1F"/>
    <w:rsid w:val="003807B1"/>
    <w:rsid w:val="003870D9"/>
    <w:rsid w:val="003A153D"/>
    <w:rsid w:val="003A1933"/>
    <w:rsid w:val="003A70E5"/>
    <w:rsid w:val="003A7610"/>
    <w:rsid w:val="003B0DCB"/>
    <w:rsid w:val="003B7500"/>
    <w:rsid w:val="003C247B"/>
    <w:rsid w:val="003C290B"/>
    <w:rsid w:val="003D02C1"/>
    <w:rsid w:val="003D1AC8"/>
    <w:rsid w:val="003D2464"/>
    <w:rsid w:val="003D5650"/>
    <w:rsid w:val="003E588C"/>
    <w:rsid w:val="003F781C"/>
    <w:rsid w:val="00401C9A"/>
    <w:rsid w:val="00403D00"/>
    <w:rsid w:val="00406696"/>
    <w:rsid w:val="004151BB"/>
    <w:rsid w:val="004221BB"/>
    <w:rsid w:val="004324B0"/>
    <w:rsid w:val="004343CB"/>
    <w:rsid w:val="00440EE6"/>
    <w:rsid w:val="00444969"/>
    <w:rsid w:val="00447E51"/>
    <w:rsid w:val="004544FE"/>
    <w:rsid w:val="00461DBD"/>
    <w:rsid w:val="00477FD4"/>
    <w:rsid w:val="00495BCB"/>
    <w:rsid w:val="004A1B47"/>
    <w:rsid w:val="004B01DE"/>
    <w:rsid w:val="004B17BF"/>
    <w:rsid w:val="004B35D3"/>
    <w:rsid w:val="004B454D"/>
    <w:rsid w:val="004B580A"/>
    <w:rsid w:val="004D5672"/>
    <w:rsid w:val="004D71C5"/>
    <w:rsid w:val="004E1A9D"/>
    <w:rsid w:val="004E2683"/>
    <w:rsid w:val="004E4B1F"/>
    <w:rsid w:val="004F12C7"/>
    <w:rsid w:val="004F2378"/>
    <w:rsid w:val="004F3ECC"/>
    <w:rsid w:val="00504B42"/>
    <w:rsid w:val="005060AD"/>
    <w:rsid w:val="00515F59"/>
    <w:rsid w:val="00520335"/>
    <w:rsid w:val="00522B29"/>
    <w:rsid w:val="00527898"/>
    <w:rsid w:val="005348EC"/>
    <w:rsid w:val="00540673"/>
    <w:rsid w:val="00544CD0"/>
    <w:rsid w:val="0055585B"/>
    <w:rsid w:val="00561851"/>
    <w:rsid w:val="005661EA"/>
    <w:rsid w:val="00567EE6"/>
    <w:rsid w:val="005723A4"/>
    <w:rsid w:val="00576FAD"/>
    <w:rsid w:val="00577AB5"/>
    <w:rsid w:val="00577F61"/>
    <w:rsid w:val="00581F75"/>
    <w:rsid w:val="00582C2C"/>
    <w:rsid w:val="005845CE"/>
    <w:rsid w:val="005923F0"/>
    <w:rsid w:val="005B0643"/>
    <w:rsid w:val="005B18E6"/>
    <w:rsid w:val="005B1A30"/>
    <w:rsid w:val="005B5315"/>
    <w:rsid w:val="005C19BC"/>
    <w:rsid w:val="005C3388"/>
    <w:rsid w:val="005D432C"/>
    <w:rsid w:val="005D5A08"/>
    <w:rsid w:val="005D7D2C"/>
    <w:rsid w:val="00601211"/>
    <w:rsid w:val="00605C8A"/>
    <w:rsid w:val="006065B1"/>
    <w:rsid w:val="006144D0"/>
    <w:rsid w:val="006156B1"/>
    <w:rsid w:val="00615A0D"/>
    <w:rsid w:val="00625714"/>
    <w:rsid w:val="0063030E"/>
    <w:rsid w:val="006317A3"/>
    <w:rsid w:val="00632472"/>
    <w:rsid w:val="00637E3A"/>
    <w:rsid w:val="0064069C"/>
    <w:rsid w:val="006407C0"/>
    <w:rsid w:val="00654910"/>
    <w:rsid w:val="00654A80"/>
    <w:rsid w:val="00655A5B"/>
    <w:rsid w:val="00664E06"/>
    <w:rsid w:val="0067304D"/>
    <w:rsid w:val="00675EEF"/>
    <w:rsid w:val="0068450F"/>
    <w:rsid w:val="006878D3"/>
    <w:rsid w:val="00693E0B"/>
    <w:rsid w:val="0069779E"/>
    <w:rsid w:val="006B1FE1"/>
    <w:rsid w:val="006B4867"/>
    <w:rsid w:val="006B5E67"/>
    <w:rsid w:val="006C703B"/>
    <w:rsid w:val="006D5EB8"/>
    <w:rsid w:val="006E2DCF"/>
    <w:rsid w:val="006F2F2B"/>
    <w:rsid w:val="006F5A95"/>
    <w:rsid w:val="00706CE1"/>
    <w:rsid w:val="0070714E"/>
    <w:rsid w:val="00707A82"/>
    <w:rsid w:val="007131E2"/>
    <w:rsid w:val="007167DB"/>
    <w:rsid w:val="00723518"/>
    <w:rsid w:val="00726A4E"/>
    <w:rsid w:val="00732634"/>
    <w:rsid w:val="00732856"/>
    <w:rsid w:val="0074121C"/>
    <w:rsid w:val="007420DE"/>
    <w:rsid w:val="00750932"/>
    <w:rsid w:val="007513E8"/>
    <w:rsid w:val="00752B2B"/>
    <w:rsid w:val="00760F2F"/>
    <w:rsid w:val="007774B9"/>
    <w:rsid w:val="00777707"/>
    <w:rsid w:val="00790B2A"/>
    <w:rsid w:val="00792EFD"/>
    <w:rsid w:val="00794BA0"/>
    <w:rsid w:val="007A03DD"/>
    <w:rsid w:val="007A5D16"/>
    <w:rsid w:val="007A6445"/>
    <w:rsid w:val="007B0D14"/>
    <w:rsid w:val="007B1DE2"/>
    <w:rsid w:val="007B2E09"/>
    <w:rsid w:val="007B3404"/>
    <w:rsid w:val="007B39EC"/>
    <w:rsid w:val="007B57A5"/>
    <w:rsid w:val="007C38F8"/>
    <w:rsid w:val="007D0F8C"/>
    <w:rsid w:val="007E071A"/>
    <w:rsid w:val="007E0AD6"/>
    <w:rsid w:val="007F08E4"/>
    <w:rsid w:val="007F5437"/>
    <w:rsid w:val="00803FF0"/>
    <w:rsid w:val="0080553A"/>
    <w:rsid w:val="008060B8"/>
    <w:rsid w:val="00806931"/>
    <w:rsid w:val="00813E59"/>
    <w:rsid w:val="008212E4"/>
    <w:rsid w:val="0082228E"/>
    <w:rsid w:val="00824513"/>
    <w:rsid w:val="008259BA"/>
    <w:rsid w:val="008259C1"/>
    <w:rsid w:val="008308B4"/>
    <w:rsid w:val="008353E5"/>
    <w:rsid w:val="0083633F"/>
    <w:rsid w:val="008364E5"/>
    <w:rsid w:val="0084162F"/>
    <w:rsid w:val="00843459"/>
    <w:rsid w:val="00845401"/>
    <w:rsid w:val="00854339"/>
    <w:rsid w:val="008568FE"/>
    <w:rsid w:val="008768A9"/>
    <w:rsid w:val="00883028"/>
    <w:rsid w:val="00894679"/>
    <w:rsid w:val="008A11EA"/>
    <w:rsid w:val="008A3F95"/>
    <w:rsid w:val="008A45D2"/>
    <w:rsid w:val="008A53E7"/>
    <w:rsid w:val="008A6754"/>
    <w:rsid w:val="008A76A5"/>
    <w:rsid w:val="008B123C"/>
    <w:rsid w:val="008B6383"/>
    <w:rsid w:val="008C0A0B"/>
    <w:rsid w:val="008C21E9"/>
    <w:rsid w:val="008C3533"/>
    <w:rsid w:val="008C7365"/>
    <w:rsid w:val="008C7572"/>
    <w:rsid w:val="008D5EC1"/>
    <w:rsid w:val="008D70A1"/>
    <w:rsid w:val="008E24D8"/>
    <w:rsid w:val="008E3459"/>
    <w:rsid w:val="008E3773"/>
    <w:rsid w:val="008E3B9F"/>
    <w:rsid w:val="008E5DA5"/>
    <w:rsid w:val="008F145B"/>
    <w:rsid w:val="00906968"/>
    <w:rsid w:val="00912BEF"/>
    <w:rsid w:val="009171D6"/>
    <w:rsid w:val="00920F98"/>
    <w:rsid w:val="00921857"/>
    <w:rsid w:val="00932F83"/>
    <w:rsid w:val="009454BD"/>
    <w:rsid w:val="00947519"/>
    <w:rsid w:val="00950EAD"/>
    <w:rsid w:val="009512D5"/>
    <w:rsid w:val="00967305"/>
    <w:rsid w:val="009750FA"/>
    <w:rsid w:val="00975C24"/>
    <w:rsid w:val="00976D93"/>
    <w:rsid w:val="0097753F"/>
    <w:rsid w:val="00980EF9"/>
    <w:rsid w:val="00983161"/>
    <w:rsid w:val="00984EA1"/>
    <w:rsid w:val="009A434A"/>
    <w:rsid w:val="009A5405"/>
    <w:rsid w:val="009B4D0B"/>
    <w:rsid w:val="009B4DA4"/>
    <w:rsid w:val="009B7C15"/>
    <w:rsid w:val="009C4777"/>
    <w:rsid w:val="009D6F17"/>
    <w:rsid w:val="009D7975"/>
    <w:rsid w:val="009F173D"/>
    <w:rsid w:val="009F7E6C"/>
    <w:rsid w:val="00A017B3"/>
    <w:rsid w:val="00A06570"/>
    <w:rsid w:val="00A11EE8"/>
    <w:rsid w:val="00A161FB"/>
    <w:rsid w:val="00A1779B"/>
    <w:rsid w:val="00A21985"/>
    <w:rsid w:val="00A22298"/>
    <w:rsid w:val="00A311E0"/>
    <w:rsid w:val="00A52B56"/>
    <w:rsid w:val="00A53042"/>
    <w:rsid w:val="00A54231"/>
    <w:rsid w:val="00A542CB"/>
    <w:rsid w:val="00A57C0A"/>
    <w:rsid w:val="00A602D7"/>
    <w:rsid w:val="00A6548E"/>
    <w:rsid w:val="00A80A5B"/>
    <w:rsid w:val="00A81966"/>
    <w:rsid w:val="00A86204"/>
    <w:rsid w:val="00A91FD4"/>
    <w:rsid w:val="00AA3BE4"/>
    <w:rsid w:val="00AA42AE"/>
    <w:rsid w:val="00AA43D5"/>
    <w:rsid w:val="00AA7EBA"/>
    <w:rsid w:val="00AB4A4B"/>
    <w:rsid w:val="00AC255D"/>
    <w:rsid w:val="00AC707A"/>
    <w:rsid w:val="00AD2AA6"/>
    <w:rsid w:val="00AD4516"/>
    <w:rsid w:val="00AE39B6"/>
    <w:rsid w:val="00AF3BA1"/>
    <w:rsid w:val="00AF705C"/>
    <w:rsid w:val="00B044E8"/>
    <w:rsid w:val="00B050C5"/>
    <w:rsid w:val="00B0725E"/>
    <w:rsid w:val="00B106BA"/>
    <w:rsid w:val="00B11AE9"/>
    <w:rsid w:val="00B121DA"/>
    <w:rsid w:val="00B14D5F"/>
    <w:rsid w:val="00B227BC"/>
    <w:rsid w:val="00B27B97"/>
    <w:rsid w:val="00B30B2B"/>
    <w:rsid w:val="00B3329A"/>
    <w:rsid w:val="00B41153"/>
    <w:rsid w:val="00B53281"/>
    <w:rsid w:val="00B57B4E"/>
    <w:rsid w:val="00B65CAC"/>
    <w:rsid w:val="00B70937"/>
    <w:rsid w:val="00B769E9"/>
    <w:rsid w:val="00B76A56"/>
    <w:rsid w:val="00B774B8"/>
    <w:rsid w:val="00B77DFA"/>
    <w:rsid w:val="00B8792C"/>
    <w:rsid w:val="00B904E6"/>
    <w:rsid w:val="00B931A3"/>
    <w:rsid w:val="00B97FB8"/>
    <w:rsid w:val="00BA5A09"/>
    <w:rsid w:val="00BC111D"/>
    <w:rsid w:val="00BC1E95"/>
    <w:rsid w:val="00BC3E2C"/>
    <w:rsid w:val="00BC6C23"/>
    <w:rsid w:val="00BD4FA3"/>
    <w:rsid w:val="00BD76F5"/>
    <w:rsid w:val="00BE149E"/>
    <w:rsid w:val="00BE1E3A"/>
    <w:rsid w:val="00BE3D71"/>
    <w:rsid w:val="00BE7241"/>
    <w:rsid w:val="00BF0D65"/>
    <w:rsid w:val="00BF36F7"/>
    <w:rsid w:val="00BF501E"/>
    <w:rsid w:val="00BF627C"/>
    <w:rsid w:val="00BF68A7"/>
    <w:rsid w:val="00C07240"/>
    <w:rsid w:val="00C12F78"/>
    <w:rsid w:val="00C1791E"/>
    <w:rsid w:val="00C21F7E"/>
    <w:rsid w:val="00C2779C"/>
    <w:rsid w:val="00C317CE"/>
    <w:rsid w:val="00C413C6"/>
    <w:rsid w:val="00C42F2E"/>
    <w:rsid w:val="00C46215"/>
    <w:rsid w:val="00C52E16"/>
    <w:rsid w:val="00C52E77"/>
    <w:rsid w:val="00C532F7"/>
    <w:rsid w:val="00C56A91"/>
    <w:rsid w:val="00C65549"/>
    <w:rsid w:val="00C65CC3"/>
    <w:rsid w:val="00C8132C"/>
    <w:rsid w:val="00C86DE9"/>
    <w:rsid w:val="00C87D08"/>
    <w:rsid w:val="00CB2B3E"/>
    <w:rsid w:val="00CB2F96"/>
    <w:rsid w:val="00CB34F6"/>
    <w:rsid w:val="00CB4B02"/>
    <w:rsid w:val="00CB4E52"/>
    <w:rsid w:val="00CB6D14"/>
    <w:rsid w:val="00CC0BF5"/>
    <w:rsid w:val="00CC288B"/>
    <w:rsid w:val="00CC5DE5"/>
    <w:rsid w:val="00CC7863"/>
    <w:rsid w:val="00CD2043"/>
    <w:rsid w:val="00CD2D74"/>
    <w:rsid w:val="00CD3A6F"/>
    <w:rsid w:val="00CD6786"/>
    <w:rsid w:val="00CD6828"/>
    <w:rsid w:val="00CD6FBC"/>
    <w:rsid w:val="00CE5097"/>
    <w:rsid w:val="00CF11B2"/>
    <w:rsid w:val="00CF2EFA"/>
    <w:rsid w:val="00CF34C4"/>
    <w:rsid w:val="00CF5871"/>
    <w:rsid w:val="00CF66B7"/>
    <w:rsid w:val="00D14601"/>
    <w:rsid w:val="00D17E98"/>
    <w:rsid w:val="00D252C1"/>
    <w:rsid w:val="00D55BC9"/>
    <w:rsid w:val="00D76CD6"/>
    <w:rsid w:val="00D81679"/>
    <w:rsid w:val="00D85C2B"/>
    <w:rsid w:val="00D868A4"/>
    <w:rsid w:val="00D900FD"/>
    <w:rsid w:val="00D909D4"/>
    <w:rsid w:val="00D95489"/>
    <w:rsid w:val="00DA4B17"/>
    <w:rsid w:val="00DB31B9"/>
    <w:rsid w:val="00DB64E2"/>
    <w:rsid w:val="00DC23AD"/>
    <w:rsid w:val="00DC3749"/>
    <w:rsid w:val="00DE0282"/>
    <w:rsid w:val="00DE1F01"/>
    <w:rsid w:val="00DE5D82"/>
    <w:rsid w:val="00E10245"/>
    <w:rsid w:val="00E10985"/>
    <w:rsid w:val="00E13C6C"/>
    <w:rsid w:val="00E14CEF"/>
    <w:rsid w:val="00E1679E"/>
    <w:rsid w:val="00E204E6"/>
    <w:rsid w:val="00E22C55"/>
    <w:rsid w:val="00E235F6"/>
    <w:rsid w:val="00E23DBE"/>
    <w:rsid w:val="00E33FC5"/>
    <w:rsid w:val="00E4483B"/>
    <w:rsid w:val="00E515FC"/>
    <w:rsid w:val="00E51B43"/>
    <w:rsid w:val="00E63C25"/>
    <w:rsid w:val="00E65F08"/>
    <w:rsid w:val="00E67FEA"/>
    <w:rsid w:val="00E70D16"/>
    <w:rsid w:val="00E8211B"/>
    <w:rsid w:val="00E8253F"/>
    <w:rsid w:val="00E82542"/>
    <w:rsid w:val="00E8369F"/>
    <w:rsid w:val="00E84933"/>
    <w:rsid w:val="00E86092"/>
    <w:rsid w:val="00E87CBA"/>
    <w:rsid w:val="00E93717"/>
    <w:rsid w:val="00E94DFF"/>
    <w:rsid w:val="00E94FB7"/>
    <w:rsid w:val="00E96823"/>
    <w:rsid w:val="00EA2B02"/>
    <w:rsid w:val="00EB0CD4"/>
    <w:rsid w:val="00EB1E44"/>
    <w:rsid w:val="00EB2609"/>
    <w:rsid w:val="00EB3238"/>
    <w:rsid w:val="00EB518D"/>
    <w:rsid w:val="00EB772C"/>
    <w:rsid w:val="00EB77E2"/>
    <w:rsid w:val="00ED489B"/>
    <w:rsid w:val="00ED6D7D"/>
    <w:rsid w:val="00EE0ADD"/>
    <w:rsid w:val="00EE5789"/>
    <w:rsid w:val="00EF5AEA"/>
    <w:rsid w:val="00EF7358"/>
    <w:rsid w:val="00F03E07"/>
    <w:rsid w:val="00F11335"/>
    <w:rsid w:val="00F127E3"/>
    <w:rsid w:val="00F128F1"/>
    <w:rsid w:val="00F136F0"/>
    <w:rsid w:val="00F14C62"/>
    <w:rsid w:val="00F14CF1"/>
    <w:rsid w:val="00F17104"/>
    <w:rsid w:val="00F17618"/>
    <w:rsid w:val="00F32D42"/>
    <w:rsid w:val="00F33A14"/>
    <w:rsid w:val="00F33F88"/>
    <w:rsid w:val="00F37679"/>
    <w:rsid w:val="00F420AA"/>
    <w:rsid w:val="00F451B3"/>
    <w:rsid w:val="00F45C68"/>
    <w:rsid w:val="00F50F29"/>
    <w:rsid w:val="00F522A7"/>
    <w:rsid w:val="00F527C0"/>
    <w:rsid w:val="00F54E9E"/>
    <w:rsid w:val="00F54F15"/>
    <w:rsid w:val="00F70A2B"/>
    <w:rsid w:val="00F813C0"/>
    <w:rsid w:val="00F8201C"/>
    <w:rsid w:val="00F83667"/>
    <w:rsid w:val="00F8747D"/>
    <w:rsid w:val="00F93EFF"/>
    <w:rsid w:val="00F9530B"/>
    <w:rsid w:val="00FA69DD"/>
    <w:rsid w:val="00FB4CAB"/>
    <w:rsid w:val="00FB7709"/>
    <w:rsid w:val="00FD1114"/>
    <w:rsid w:val="00FD18B7"/>
    <w:rsid w:val="00FD4216"/>
    <w:rsid w:val="00FD45B5"/>
    <w:rsid w:val="00FE5EEB"/>
    <w:rsid w:val="00FE6AB4"/>
    <w:rsid w:val="00FE70C4"/>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2EFA"/>
  </w:style>
  <w:style w:type="paragraph" w:styleId="Ttulo1">
    <w:name w:val="heading 1"/>
    <w:basedOn w:val="Normal"/>
    <w:next w:val="Normal"/>
    <w:link w:val="Ttulo1Car"/>
    <w:uiPriority w:val="9"/>
    <w:qFormat/>
    <w:rsid w:val="00E1679E"/>
    <w:pPr>
      <w:keepNext/>
      <w:keepLines/>
      <w:spacing w:before="480" w:after="0"/>
      <w:outlineLvl w:val="0"/>
    </w:pPr>
    <w:rPr>
      <w:rFonts w:asciiTheme="majorHAnsi" w:eastAsiaTheme="majorEastAsia" w:hAnsiTheme="majorHAnsi" w:cstheme="majorBidi"/>
      <w:b/>
      <w:bCs/>
      <w:color w:val="365F91" w:themeColor="accent1" w:themeShade="BF"/>
      <w:sz w:val="28"/>
      <w:szCs w:val="28"/>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CF2EFA"/>
    <w:pPr>
      <w:spacing w:after="0" w:line="240" w:lineRule="auto"/>
    </w:pPr>
    <w:rPr>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34"/>
    <w:qFormat/>
    <w:rsid w:val="00CF2EFA"/>
    <w:pPr>
      <w:ind w:left="720"/>
      <w:contextualSpacing/>
    </w:pPr>
    <w:rPr>
      <w:lang w:val="es-ES"/>
    </w:rPr>
  </w:style>
  <w:style w:type="paragraph" w:styleId="Textonotapie">
    <w:name w:val="footnote text"/>
    <w:basedOn w:val="Normal"/>
    <w:link w:val="TextonotapieCar"/>
    <w:uiPriority w:val="99"/>
    <w:semiHidden/>
    <w:unhideWhenUsed/>
    <w:rsid w:val="00D85C2B"/>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85C2B"/>
    <w:rPr>
      <w:sz w:val="20"/>
      <w:szCs w:val="20"/>
    </w:rPr>
  </w:style>
  <w:style w:type="character" w:styleId="Refdenotaalpie">
    <w:name w:val="footnote reference"/>
    <w:basedOn w:val="Fuentedeprrafopredeter"/>
    <w:uiPriority w:val="99"/>
    <w:semiHidden/>
    <w:unhideWhenUsed/>
    <w:rsid w:val="00D85C2B"/>
    <w:rPr>
      <w:vertAlign w:val="superscript"/>
    </w:rPr>
  </w:style>
  <w:style w:type="paragraph" w:styleId="Textodeglobo">
    <w:name w:val="Balloon Text"/>
    <w:basedOn w:val="Normal"/>
    <w:link w:val="TextodegloboCar"/>
    <w:uiPriority w:val="99"/>
    <w:semiHidden/>
    <w:unhideWhenUsed/>
    <w:rsid w:val="00FE6AB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E6AB4"/>
    <w:rPr>
      <w:rFonts w:ascii="Tahoma" w:hAnsi="Tahoma" w:cs="Tahoma"/>
      <w:sz w:val="16"/>
      <w:szCs w:val="16"/>
    </w:rPr>
  </w:style>
  <w:style w:type="paragraph" w:styleId="Encabezado">
    <w:name w:val="header"/>
    <w:basedOn w:val="Normal"/>
    <w:link w:val="EncabezadoCar"/>
    <w:uiPriority w:val="99"/>
    <w:unhideWhenUsed/>
    <w:rsid w:val="00E87CB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87CBA"/>
  </w:style>
  <w:style w:type="paragraph" w:styleId="Piedepgina">
    <w:name w:val="footer"/>
    <w:basedOn w:val="Normal"/>
    <w:link w:val="PiedepginaCar"/>
    <w:uiPriority w:val="99"/>
    <w:unhideWhenUsed/>
    <w:rsid w:val="00E87CB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87CBA"/>
  </w:style>
  <w:style w:type="character" w:styleId="Hipervnculo">
    <w:name w:val="Hyperlink"/>
    <w:basedOn w:val="Fuentedeprrafopredeter"/>
    <w:uiPriority w:val="99"/>
    <w:unhideWhenUsed/>
    <w:rsid w:val="008A6754"/>
    <w:rPr>
      <w:color w:val="0000FF" w:themeColor="hyperlink"/>
      <w:u w:val="single"/>
    </w:rPr>
  </w:style>
  <w:style w:type="character" w:customStyle="1" w:styleId="apple-style-span">
    <w:name w:val="apple-style-span"/>
    <w:basedOn w:val="Fuentedeprrafopredeter"/>
    <w:rsid w:val="0064069C"/>
  </w:style>
  <w:style w:type="paragraph" w:customStyle="1" w:styleId="Default">
    <w:name w:val="Default"/>
    <w:rsid w:val="000B7F33"/>
    <w:pPr>
      <w:widowControl w:val="0"/>
      <w:autoSpaceDE w:val="0"/>
      <w:autoSpaceDN w:val="0"/>
      <w:adjustRightInd w:val="0"/>
      <w:spacing w:after="0" w:line="240" w:lineRule="auto"/>
    </w:pPr>
    <w:rPr>
      <w:rFonts w:ascii="Times New Roman" w:eastAsiaTheme="minorEastAsia" w:hAnsi="Times New Roman" w:cs="Times New Roman"/>
      <w:color w:val="000000"/>
      <w:sz w:val="24"/>
      <w:szCs w:val="24"/>
      <w:lang w:eastAsia="es-MX"/>
    </w:rPr>
  </w:style>
  <w:style w:type="character" w:customStyle="1" w:styleId="Ttulo1Car">
    <w:name w:val="Título 1 Car"/>
    <w:basedOn w:val="Fuentedeprrafopredeter"/>
    <w:link w:val="Ttulo1"/>
    <w:uiPriority w:val="9"/>
    <w:rsid w:val="00E1679E"/>
    <w:rPr>
      <w:rFonts w:asciiTheme="majorHAnsi" w:eastAsiaTheme="majorEastAsia" w:hAnsiTheme="majorHAnsi" w:cstheme="majorBidi"/>
      <w:b/>
      <w:bCs/>
      <w:color w:val="365F91" w:themeColor="accent1" w:themeShade="BF"/>
      <w:sz w:val="28"/>
      <w:szCs w:val="28"/>
      <w:lang w:val="es-ES"/>
    </w:rPr>
  </w:style>
  <w:style w:type="paragraph" w:styleId="Bibliografa">
    <w:name w:val="Bibliography"/>
    <w:basedOn w:val="Normal"/>
    <w:next w:val="Normal"/>
    <w:uiPriority w:val="37"/>
    <w:unhideWhenUsed/>
    <w:rsid w:val="00E1679E"/>
    <w:rPr>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2EFA"/>
  </w:style>
  <w:style w:type="paragraph" w:styleId="Ttulo1">
    <w:name w:val="heading 1"/>
    <w:basedOn w:val="Normal"/>
    <w:next w:val="Normal"/>
    <w:link w:val="Ttulo1Car"/>
    <w:uiPriority w:val="9"/>
    <w:qFormat/>
    <w:rsid w:val="00E1679E"/>
    <w:pPr>
      <w:keepNext/>
      <w:keepLines/>
      <w:spacing w:before="480" w:after="0"/>
      <w:outlineLvl w:val="0"/>
    </w:pPr>
    <w:rPr>
      <w:rFonts w:asciiTheme="majorHAnsi" w:eastAsiaTheme="majorEastAsia" w:hAnsiTheme="majorHAnsi" w:cstheme="majorBidi"/>
      <w:b/>
      <w:bCs/>
      <w:color w:val="365F91" w:themeColor="accent1" w:themeShade="BF"/>
      <w:sz w:val="28"/>
      <w:szCs w:val="28"/>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CF2EFA"/>
    <w:pPr>
      <w:spacing w:after="0" w:line="240" w:lineRule="auto"/>
    </w:pPr>
    <w:rPr>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34"/>
    <w:qFormat/>
    <w:rsid w:val="00CF2EFA"/>
    <w:pPr>
      <w:ind w:left="720"/>
      <w:contextualSpacing/>
    </w:pPr>
    <w:rPr>
      <w:lang w:val="es-ES"/>
    </w:rPr>
  </w:style>
  <w:style w:type="paragraph" w:styleId="Textonotapie">
    <w:name w:val="footnote text"/>
    <w:basedOn w:val="Normal"/>
    <w:link w:val="TextonotapieCar"/>
    <w:uiPriority w:val="99"/>
    <w:semiHidden/>
    <w:unhideWhenUsed/>
    <w:rsid w:val="00D85C2B"/>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85C2B"/>
    <w:rPr>
      <w:sz w:val="20"/>
      <w:szCs w:val="20"/>
    </w:rPr>
  </w:style>
  <w:style w:type="character" w:styleId="Refdenotaalpie">
    <w:name w:val="footnote reference"/>
    <w:basedOn w:val="Fuentedeprrafopredeter"/>
    <w:uiPriority w:val="99"/>
    <w:semiHidden/>
    <w:unhideWhenUsed/>
    <w:rsid w:val="00D85C2B"/>
    <w:rPr>
      <w:vertAlign w:val="superscript"/>
    </w:rPr>
  </w:style>
  <w:style w:type="paragraph" w:styleId="Textodeglobo">
    <w:name w:val="Balloon Text"/>
    <w:basedOn w:val="Normal"/>
    <w:link w:val="TextodegloboCar"/>
    <w:uiPriority w:val="99"/>
    <w:semiHidden/>
    <w:unhideWhenUsed/>
    <w:rsid w:val="00FE6AB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E6AB4"/>
    <w:rPr>
      <w:rFonts w:ascii="Tahoma" w:hAnsi="Tahoma" w:cs="Tahoma"/>
      <w:sz w:val="16"/>
      <w:szCs w:val="16"/>
    </w:rPr>
  </w:style>
  <w:style w:type="paragraph" w:styleId="Encabezado">
    <w:name w:val="header"/>
    <w:basedOn w:val="Normal"/>
    <w:link w:val="EncabezadoCar"/>
    <w:uiPriority w:val="99"/>
    <w:unhideWhenUsed/>
    <w:rsid w:val="00E87CB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87CBA"/>
  </w:style>
  <w:style w:type="paragraph" w:styleId="Piedepgina">
    <w:name w:val="footer"/>
    <w:basedOn w:val="Normal"/>
    <w:link w:val="PiedepginaCar"/>
    <w:uiPriority w:val="99"/>
    <w:unhideWhenUsed/>
    <w:rsid w:val="00E87CB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87CBA"/>
  </w:style>
  <w:style w:type="character" w:styleId="Hipervnculo">
    <w:name w:val="Hyperlink"/>
    <w:basedOn w:val="Fuentedeprrafopredeter"/>
    <w:uiPriority w:val="99"/>
    <w:unhideWhenUsed/>
    <w:rsid w:val="008A6754"/>
    <w:rPr>
      <w:color w:val="0000FF" w:themeColor="hyperlink"/>
      <w:u w:val="single"/>
    </w:rPr>
  </w:style>
  <w:style w:type="character" w:customStyle="1" w:styleId="apple-style-span">
    <w:name w:val="apple-style-span"/>
    <w:basedOn w:val="Fuentedeprrafopredeter"/>
    <w:rsid w:val="0064069C"/>
  </w:style>
  <w:style w:type="paragraph" w:customStyle="1" w:styleId="Default">
    <w:name w:val="Default"/>
    <w:rsid w:val="000B7F33"/>
    <w:pPr>
      <w:widowControl w:val="0"/>
      <w:autoSpaceDE w:val="0"/>
      <w:autoSpaceDN w:val="0"/>
      <w:adjustRightInd w:val="0"/>
      <w:spacing w:after="0" w:line="240" w:lineRule="auto"/>
    </w:pPr>
    <w:rPr>
      <w:rFonts w:ascii="Times New Roman" w:eastAsiaTheme="minorEastAsia" w:hAnsi="Times New Roman" w:cs="Times New Roman"/>
      <w:color w:val="000000"/>
      <w:sz w:val="24"/>
      <w:szCs w:val="24"/>
      <w:lang w:eastAsia="es-MX"/>
    </w:rPr>
  </w:style>
  <w:style w:type="character" w:customStyle="1" w:styleId="Ttulo1Car">
    <w:name w:val="Título 1 Car"/>
    <w:basedOn w:val="Fuentedeprrafopredeter"/>
    <w:link w:val="Ttulo1"/>
    <w:uiPriority w:val="9"/>
    <w:rsid w:val="00E1679E"/>
    <w:rPr>
      <w:rFonts w:asciiTheme="majorHAnsi" w:eastAsiaTheme="majorEastAsia" w:hAnsiTheme="majorHAnsi" w:cstheme="majorBidi"/>
      <w:b/>
      <w:bCs/>
      <w:color w:val="365F91" w:themeColor="accent1" w:themeShade="BF"/>
      <w:sz w:val="28"/>
      <w:szCs w:val="28"/>
      <w:lang w:val="es-ES"/>
    </w:rPr>
  </w:style>
  <w:style w:type="paragraph" w:styleId="Bibliografa">
    <w:name w:val="Bibliography"/>
    <w:basedOn w:val="Normal"/>
    <w:next w:val="Normal"/>
    <w:uiPriority w:val="37"/>
    <w:unhideWhenUsed/>
    <w:rsid w:val="00E1679E"/>
    <w:rPr>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5.xml"/><Relationship Id="rId18" Type="http://schemas.openxmlformats.org/officeDocument/2006/relationships/chart" Target="charts/chart7.xml"/><Relationship Id="rId26" Type="http://schemas.openxmlformats.org/officeDocument/2006/relationships/customXml" Target="../customXml/item4.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chart" Target="charts/chart4.xml"/><Relationship Id="rId17" Type="http://schemas.openxmlformats.org/officeDocument/2006/relationships/image" Target="media/image3.jpeg"/><Relationship Id="rId25"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image" Target="media/image2.jpeg"/><Relationship Id="rId20" Type="http://schemas.openxmlformats.org/officeDocument/2006/relationships/chart" Target="charts/chart9.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3.xml"/><Relationship Id="rId24" Type="http://schemas.openxmlformats.org/officeDocument/2006/relationships/customXml" Target="../customXml/item2.xml"/><Relationship Id="rId5" Type="http://schemas.openxmlformats.org/officeDocument/2006/relationships/settings" Target="settings.xml"/><Relationship Id="rId15" Type="http://schemas.openxmlformats.org/officeDocument/2006/relationships/image" Target="media/image1.jpeg"/><Relationship Id="rId23" Type="http://schemas.openxmlformats.org/officeDocument/2006/relationships/theme" Target="theme/theme1.xml"/><Relationship Id="rId10" Type="http://schemas.openxmlformats.org/officeDocument/2006/relationships/chart" Target="charts/chart2.xml"/><Relationship Id="rId19" Type="http://schemas.openxmlformats.org/officeDocument/2006/relationships/chart" Target="charts/chart8.xml"/><Relationship Id="rId4" Type="http://schemas.microsoft.com/office/2007/relationships/stylesWithEffects" Target="stylesWithEffects.xml"/><Relationship Id="rId9" Type="http://schemas.openxmlformats.org/officeDocument/2006/relationships/chart" Target="charts/chart1.xml"/><Relationship Id="rId14" Type="http://schemas.openxmlformats.org/officeDocument/2006/relationships/chart" Target="charts/chart6.xm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www.gestiopolis.com/canales2/gerencia/1/bscjaguer.htm"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C:\BOLIVIA\UNICEF%20BOLIVIA\UNICEF%20TRABAJO%20MENORES\grafico%20incidencia.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BOLIVIA\UNICEF%20BOLIVIA\UNICEF%20TRABAJO%20MENORES\grafico%20pie%20ecoupacion%20infantil.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BOLIVIA\UNICEF%20BOLIVIA\UNICEF%20TRABAJO%20MENORES\grafico%20pie%20ecoupacion%20infantil.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Oscar%20Aguilar\Desktop\grafico.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BOLIVIA\UNICEF%20BOLIVIA\UNICEF%20TRABAJO%20MENORES\evolucion%20de%20datos.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E:\Grafico%20pnepti.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E:\Grafico%20pnepti.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E:\Grafico%20pnepti.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E:\Grafico%20pnepti.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s-MX"/>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lang="es-MX"/>
            </a:pPr>
            <a:r>
              <a:rPr lang="es-ES"/>
              <a:t>INCIDENCIA DE FACTORES EN EL TRABAJO PELIGROSO</a:t>
            </a:r>
          </a:p>
          <a:p>
            <a:pPr>
              <a:defRPr lang="es-MX"/>
            </a:pPr>
            <a:r>
              <a:rPr lang="es-ES" sz="1200"/>
              <a:t>(POR</a:t>
            </a:r>
            <a:r>
              <a:rPr lang="es-ES" sz="1200" baseline="0"/>
              <a:t> </a:t>
            </a:r>
            <a:r>
              <a:rPr lang="es-ES" sz="1200"/>
              <a:t> EDADES DE 5 A 13 Y 14 A 17 AÑOS) </a:t>
            </a:r>
          </a:p>
        </c:rich>
      </c:tx>
      <c:overlay val="0"/>
    </c:title>
    <c:autoTitleDeleted val="0"/>
    <c:plotArea>
      <c:layout/>
      <c:barChart>
        <c:barDir val="col"/>
        <c:grouping val="clustered"/>
        <c:varyColors val="0"/>
        <c:ser>
          <c:idx val="0"/>
          <c:order val="0"/>
          <c:tx>
            <c:strRef>
              <c:f>'[grafico incidencia.xlsx]Hoja1'!$B$2</c:f>
              <c:strCache>
                <c:ptCount val="1"/>
                <c:pt idx="0">
                  <c:v>DE 5 A 13 AÑOS</c:v>
                </c:pt>
              </c:strCache>
            </c:strRef>
          </c:tx>
          <c:invertIfNegative val="0"/>
          <c:dLbls>
            <c:dLbl>
              <c:idx val="9"/>
              <c:layout>
                <c:manualLayout>
                  <c:x val="-1.1396009691693087E-2"/>
                  <c:y val="2.6373632459088601E-2"/>
                </c:manualLayout>
              </c:layout>
              <c:showLegendKey val="0"/>
              <c:showVal val="1"/>
              <c:showCatName val="0"/>
              <c:showSerName val="0"/>
              <c:showPercent val="0"/>
              <c:showBubbleSize val="0"/>
            </c:dLbl>
            <c:txPr>
              <a:bodyPr/>
              <a:lstStyle/>
              <a:p>
                <a:pPr>
                  <a:defRPr lang="es-MX" sz="900"/>
                </a:pPr>
                <a:endParaRPr lang="es-MX"/>
              </a:p>
            </c:txPr>
            <c:showLegendKey val="0"/>
            <c:showVal val="1"/>
            <c:showCatName val="0"/>
            <c:showSerName val="0"/>
            <c:showPercent val="0"/>
            <c:showBubbleSize val="0"/>
            <c:showLeaderLines val="0"/>
          </c:dLbls>
          <c:cat>
            <c:strRef>
              <c:f>'[grafico incidencia.xlsx]Hoja1'!$A$3:$A$15</c:f>
              <c:strCache>
                <c:ptCount val="13"/>
                <c:pt idx="0">
                  <c:v>Peligrosos por su naturaleza</c:v>
                </c:pt>
                <c:pt idx="1">
                  <c:v>Trabaja por mas de 36 hrs.</c:v>
                </c:pt>
                <c:pt idx="2">
                  <c:v>Lleva cargas pesadas</c:v>
                </c:pt>
                <c:pt idx="3">
                  <c:v>Maneja maquinaria pesada</c:v>
                </c:pt>
                <c:pt idx="4">
                  <c:v>Exposición al frio o calor extremo</c:v>
                </c:pt>
                <c:pt idx="5">
                  <c:v>Exposicion a polvo o gases</c:v>
                </c:pt>
                <c:pt idx="6">
                  <c:v>Manejo de instrumentos peligrosos</c:v>
                </c:pt>
                <c:pt idx="7">
                  <c:v>Fuego, gas o llamas</c:v>
                </c:pt>
                <c:pt idx="8">
                  <c:v>Ruidos fuertes o vibraciones</c:v>
                </c:pt>
                <c:pt idx="9">
                  <c:v>Gritos con frecuencia</c:v>
                </c:pt>
                <c:pt idx="10">
                  <c:v>Golpes o maltrato físico</c:v>
                </c:pt>
                <c:pt idx="11">
                  <c:v>Insultos con frecuencia </c:v>
                </c:pt>
                <c:pt idx="12">
                  <c:v>Prohibición de salidas</c:v>
                </c:pt>
              </c:strCache>
            </c:strRef>
          </c:cat>
          <c:val>
            <c:numRef>
              <c:f>'[grafico incidencia.xlsx]Hoja1'!$B$3:$B$15</c:f>
              <c:numCache>
                <c:formatCode>0.0</c:formatCode>
                <c:ptCount val="13"/>
                <c:pt idx="0">
                  <c:v>79.61999999999999</c:v>
                </c:pt>
                <c:pt idx="1">
                  <c:v>11</c:v>
                </c:pt>
                <c:pt idx="2">
                  <c:v>19.7</c:v>
                </c:pt>
                <c:pt idx="3">
                  <c:v>7.2</c:v>
                </c:pt>
                <c:pt idx="4">
                  <c:v>48.8</c:v>
                </c:pt>
                <c:pt idx="5">
                  <c:v>28</c:v>
                </c:pt>
                <c:pt idx="6">
                  <c:v>10.9</c:v>
                </c:pt>
                <c:pt idx="7">
                  <c:v>4.4000000000000004</c:v>
                </c:pt>
                <c:pt idx="8">
                  <c:v>3.4</c:v>
                </c:pt>
                <c:pt idx="9">
                  <c:v>20.3</c:v>
                </c:pt>
                <c:pt idx="10">
                  <c:v>5.9</c:v>
                </c:pt>
                <c:pt idx="11">
                  <c:v>5.2</c:v>
                </c:pt>
                <c:pt idx="12">
                  <c:v>2.9</c:v>
                </c:pt>
              </c:numCache>
            </c:numRef>
          </c:val>
        </c:ser>
        <c:ser>
          <c:idx val="1"/>
          <c:order val="1"/>
          <c:tx>
            <c:strRef>
              <c:f>'[grafico incidencia.xlsx]Hoja1'!$C$2</c:f>
              <c:strCache>
                <c:ptCount val="1"/>
                <c:pt idx="0">
                  <c:v>DE 14 A 17 AÑOS</c:v>
                </c:pt>
              </c:strCache>
            </c:strRef>
          </c:tx>
          <c:spPr>
            <a:solidFill>
              <a:srgbClr val="FFC000"/>
            </a:solidFill>
          </c:spPr>
          <c:invertIfNegative val="0"/>
          <c:dLbls>
            <c:txPr>
              <a:bodyPr/>
              <a:lstStyle/>
              <a:p>
                <a:pPr>
                  <a:defRPr lang="es-MX" sz="700" b="1"/>
                </a:pPr>
                <a:endParaRPr lang="es-MX"/>
              </a:p>
            </c:txPr>
            <c:dLblPos val="inBase"/>
            <c:showLegendKey val="0"/>
            <c:showVal val="1"/>
            <c:showCatName val="0"/>
            <c:showSerName val="0"/>
            <c:showPercent val="0"/>
            <c:showBubbleSize val="0"/>
            <c:showLeaderLines val="0"/>
          </c:dLbls>
          <c:cat>
            <c:strRef>
              <c:f>'[grafico incidencia.xlsx]Hoja1'!$A$3:$A$15</c:f>
              <c:strCache>
                <c:ptCount val="13"/>
                <c:pt idx="0">
                  <c:v>Peligrosos por su naturaleza</c:v>
                </c:pt>
                <c:pt idx="1">
                  <c:v>Trabaja por mas de 36 hrs.</c:v>
                </c:pt>
                <c:pt idx="2">
                  <c:v>Lleva cargas pesadas</c:v>
                </c:pt>
                <c:pt idx="3">
                  <c:v>Maneja maquinaria pesada</c:v>
                </c:pt>
                <c:pt idx="4">
                  <c:v>Exposición al frio o calor extremo</c:v>
                </c:pt>
                <c:pt idx="5">
                  <c:v>Exposicion a polvo o gases</c:v>
                </c:pt>
                <c:pt idx="6">
                  <c:v>Manejo de instrumentos peligrosos</c:v>
                </c:pt>
                <c:pt idx="7">
                  <c:v>Fuego, gas o llamas</c:v>
                </c:pt>
                <c:pt idx="8">
                  <c:v>Ruidos fuertes o vibraciones</c:v>
                </c:pt>
                <c:pt idx="9">
                  <c:v>Gritos con frecuencia</c:v>
                </c:pt>
                <c:pt idx="10">
                  <c:v>Golpes o maltrato físico</c:v>
                </c:pt>
                <c:pt idx="11">
                  <c:v>Insultos con frecuencia </c:v>
                </c:pt>
                <c:pt idx="12">
                  <c:v>Prohibición de salidas</c:v>
                </c:pt>
              </c:strCache>
            </c:strRef>
          </c:cat>
          <c:val>
            <c:numRef>
              <c:f>'[grafico incidencia.xlsx]Hoja1'!$C$3:$C$15</c:f>
              <c:numCache>
                <c:formatCode>0.0</c:formatCode>
                <c:ptCount val="13"/>
                <c:pt idx="0">
                  <c:v>65</c:v>
                </c:pt>
                <c:pt idx="1">
                  <c:v>32.300000000000004</c:v>
                </c:pt>
                <c:pt idx="2">
                  <c:v>38.5</c:v>
                </c:pt>
                <c:pt idx="3">
                  <c:v>11.7</c:v>
                </c:pt>
                <c:pt idx="4">
                  <c:v>46.4</c:v>
                </c:pt>
                <c:pt idx="5">
                  <c:v>34.200000000000003</c:v>
                </c:pt>
                <c:pt idx="6">
                  <c:v>13.7</c:v>
                </c:pt>
                <c:pt idx="7">
                  <c:v>9.2000000000000011</c:v>
                </c:pt>
                <c:pt idx="8">
                  <c:v>10.9</c:v>
                </c:pt>
                <c:pt idx="9">
                  <c:v>23</c:v>
                </c:pt>
                <c:pt idx="10">
                  <c:v>1.8</c:v>
                </c:pt>
                <c:pt idx="11">
                  <c:v>7</c:v>
                </c:pt>
                <c:pt idx="12">
                  <c:v>5.3</c:v>
                </c:pt>
              </c:numCache>
            </c:numRef>
          </c:val>
        </c:ser>
        <c:dLbls>
          <c:showLegendKey val="0"/>
          <c:showVal val="0"/>
          <c:showCatName val="0"/>
          <c:showSerName val="0"/>
          <c:showPercent val="0"/>
          <c:showBubbleSize val="0"/>
        </c:dLbls>
        <c:gapWidth val="161"/>
        <c:overlap val="-5"/>
        <c:axId val="130601344"/>
        <c:axId val="204374400"/>
      </c:barChart>
      <c:catAx>
        <c:axId val="130601344"/>
        <c:scaling>
          <c:orientation val="minMax"/>
        </c:scaling>
        <c:delete val="0"/>
        <c:axPos val="b"/>
        <c:title>
          <c:tx>
            <c:rich>
              <a:bodyPr/>
              <a:lstStyle/>
              <a:p>
                <a:pPr>
                  <a:defRPr lang="es-MX"/>
                </a:pPr>
                <a:r>
                  <a:rPr lang="en-US" sz="1600" b="1"/>
                  <a:t>Factores</a:t>
                </a:r>
              </a:p>
            </c:rich>
          </c:tx>
          <c:overlay val="0"/>
        </c:title>
        <c:majorTickMark val="none"/>
        <c:minorTickMark val="none"/>
        <c:tickLblPos val="nextTo"/>
        <c:txPr>
          <a:bodyPr/>
          <a:lstStyle/>
          <a:p>
            <a:pPr>
              <a:defRPr lang="es-MX"/>
            </a:pPr>
            <a:endParaRPr lang="es-MX"/>
          </a:p>
        </c:txPr>
        <c:crossAx val="204374400"/>
        <c:crossesAt val="0"/>
        <c:auto val="1"/>
        <c:lblAlgn val="ctr"/>
        <c:lblOffset val="100"/>
        <c:noMultiLvlLbl val="0"/>
      </c:catAx>
      <c:valAx>
        <c:axId val="204374400"/>
        <c:scaling>
          <c:orientation val="minMax"/>
        </c:scaling>
        <c:delete val="0"/>
        <c:axPos val="l"/>
        <c:majorGridlines/>
        <c:title>
          <c:tx>
            <c:rich>
              <a:bodyPr/>
              <a:lstStyle/>
              <a:p>
                <a:pPr>
                  <a:defRPr lang="es-MX" sz="1600"/>
                </a:pPr>
                <a:r>
                  <a:rPr lang="en-US" sz="1600"/>
                  <a:t>Porcentaje</a:t>
                </a:r>
              </a:p>
            </c:rich>
          </c:tx>
          <c:overlay val="0"/>
        </c:title>
        <c:numFmt formatCode="0.0" sourceLinked="1"/>
        <c:majorTickMark val="out"/>
        <c:minorTickMark val="none"/>
        <c:tickLblPos val="nextTo"/>
        <c:txPr>
          <a:bodyPr/>
          <a:lstStyle/>
          <a:p>
            <a:pPr>
              <a:defRPr lang="es-MX"/>
            </a:pPr>
            <a:endParaRPr lang="es-MX"/>
          </a:p>
        </c:txPr>
        <c:crossAx val="130601344"/>
        <c:crosses val="autoZero"/>
        <c:crossBetween val="between"/>
      </c:valAx>
    </c:plotArea>
    <c:legend>
      <c:legendPos val="r"/>
      <c:layout>
        <c:manualLayout>
          <c:xMode val="edge"/>
          <c:yMode val="edge"/>
          <c:x val="0.78803202629974278"/>
          <c:y val="0.23346623414359982"/>
          <c:w val="0.20914638952129472"/>
          <c:h val="0.23092425485304374"/>
        </c:manualLayout>
      </c:layout>
      <c:overlay val="0"/>
      <c:txPr>
        <a:bodyPr/>
        <a:lstStyle/>
        <a:p>
          <a:pPr>
            <a:defRPr lang="es-MX"/>
          </a:pPr>
          <a:endParaRPr lang="es-MX"/>
        </a:p>
      </c:txPr>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s-MX"/>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lang="es-MX"/>
            </a:pPr>
            <a:r>
              <a:rPr lang="es-ES"/>
              <a:t>ESTRUCTURA</a:t>
            </a:r>
            <a:r>
              <a:rPr lang="es-ES" baseline="0"/>
              <a:t> DEL EMPLEO DE LOS NIÑOS Y ADOLESCENTES BOLIVIA 2008</a:t>
            </a:r>
            <a:endParaRPr lang="es-ES"/>
          </a:p>
        </c:rich>
      </c:tx>
      <c:overlay val="0"/>
    </c:title>
    <c:autoTitleDeleted val="0"/>
    <c:plotArea>
      <c:layout>
        <c:manualLayout>
          <c:layoutTarget val="inner"/>
          <c:xMode val="edge"/>
          <c:yMode val="edge"/>
          <c:x val="0.30927103167818121"/>
          <c:y val="0.20681591271679292"/>
          <c:w val="0.45005368339305407"/>
          <c:h val="0.78412727820787165"/>
        </c:manualLayout>
      </c:layout>
      <c:pieChart>
        <c:varyColors val="1"/>
        <c:ser>
          <c:idx val="0"/>
          <c:order val="0"/>
          <c:explosion val="25"/>
          <c:dPt>
            <c:idx val="4"/>
            <c:bubble3D val="0"/>
            <c:explosion val="0"/>
          </c:dPt>
          <c:dLbls>
            <c:txPr>
              <a:bodyPr/>
              <a:lstStyle/>
              <a:p>
                <a:pPr>
                  <a:defRPr lang="es-MX" sz="1200"/>
                </a:pPr>
                <a:endParaRPr lang="es-MX"/>
              </a:p>
            </c:txPr>
            <c:showLegendKey val="0"/>
            <c:showVal val="0"/>
            <c:showCatName val="1"/>
            <c:showSerName val="0"/>
            <c:showPercent val="1"/>
            <c:showBubbleSize val="0"/>
            <c:showLeaderLines val="1"/>
          </c:dLbls>
          <c:cat>
            <c:strRef>
              <c:f>Hoja2!$A$5:$A$9</c:f>
              <c:strCache>
                <c:ptCount val="5"/>
                <c:pt idx="0">
                  <c:v>Productores en la agricultura</c:v>
                </c:pt>
                <c:pt idx="1">
                  <c:v>Vendedores</c:v>
                </c:pt>
                <c:pt idx="2">
                  <c:v>Operarios artesanos</c:v>
                </c:pt>
                <c:pt idx="3">
                  <c:v>Trabajos no calificados </c:v>
                </c:pt>
                <c:pt idx="4">
                  <c:v>Otros </c:v>
                </c:pt>
              </c:strCache>
            </c:strRef>
          </c:cat>
          <c:val>
            <c:numRef>
              <c:f>Hoja2!$B$5:$B$9</c:f>
              <c:numCache>
                <c:formatCode>General</c:formatCode>
                <c:ptCount val="5"/>
                <c:pt idx="0">
                  <c:v>50.2</c:v>
                </c:pt>
                <c:pt idx="1">
                  <c:v>21.4</c:v>
                </c:pt>
                <c:pt idx="2">
                  <c:v>13.8</c:v>
                </c:pt>
                <c:pt idx="3">
                  <c:v>12.9</c:v>
                </c:pt>
                <c:pt idx="4">
                  <c:v>1.7</c:v>
                </c:pt>
              </c:numCache>
            </c:numRef>
          </c:val>
        </c:ser>
        <c:dLbls>
          <c:showLegendKey val="0"/>
          <c:showVal val="0"/>
          <c:showCatName val="1"/>
          <c:showSerName val="0"/>
          <c:showPercent val="1"/>
          <c:showBubbleSize val="0"/>
          <c:showLeaderLines val="1"/>
        </c:dLbls>
        <c:firstSliceAng val="0"/>
      </c:pieChart>
    </c:plotArea>
    <c:plotVisOnly val="1"/>
    <c:dispBlanksAs val="zero"/>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s-MX"/>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lang="es-MX"/>
            </a:pPr>
            <a:r>
              <a:rPr lang="es-ES"/>
              <a:t>TRABAJOS</a:t>
            </a:r>
            <a:r>
              <a:rPr lang="es-ES" baseline="0"/>
              <a:t> DE LOS NIÑOS Y ADOLESCENTES POR SECTOR BOLIVIA 2008</a:t>
            </a:r>
            <a:endParaRPr lang="es-ES"/>
          </a:p>
        </c:rich>
      </c:tx>
      <c:overlay val="0"/>
    </c:title>
    <c:autoTitleDeleted val="0"/>
    <c:plotArea>
      <c:layout/>
      <c:pieChart>
        <c:varyColors val="1"/>
        <c:ser>
          <c:idx val="0"/>
          <c:order val="0"/>
          <c:explosion val="25"/>
          <c:dLbls>
            <c:dLbl>
              <c:idx val="0"/>
              <c:tx>
                <c:rich>
                  <a:bodyPr/>
                  <a:lstStyle/>
                  <a:p>
                    <a:r>
                      <a:rPr lang="en-US"/>
                      <a:t>Agropecuario y minería 
54%</a:t>
                    </a:r>
                  </a:p>
                </c:rich>
              </c:tx>
              <c:dLblPos val="inEnd"/>
              <c:showLegendKey val="0"/>
              <c:showVal val="0"/>
              <c:showCatName val="1"/>
              <c:showSerName val="0"/>
              <c:showPercent val="1"/>
              <c:showBubbleSize val="0"/>
            </c:dLbl>
            <c:dLbl>
              <c:idx val="2"/>
              <c:tx>
                <c:rich>
                  <a:bodyPr/>
                  <a:lstStyle/>
                  <a:p>
                    <a:r>
                      <a:rPr lang="en-US"/>
                      <a:t>Manufactura
10%</a:t>
                    </a:r>
                  </a:p>
                </c:rich>
              </c:tx>
              <c:dLblPos val="inEnd"/>
              <c:showLegendKey val="0"/>
              <c:showVal val="0"/>
              <c:showCatName val="1"/>
              <c:showSerName val="0"/>
              <c:showPercent val="1"/>
              <c:showBubbleSize val="0"/>
            </c:dLbl>
            <c:txPr>
              <a:bodyPr/>
              <a:lstStyle/>
              <a:p>
                <a:pPr>
                  <a:defRPr lang="es-MX" sz="1200"/>
                </a:pPr>
                <a:endParaRPr lang="es-MX"/>
              </a:p>
            </c:txPr>
            <c:dLblPos val="inEnd"/>
            <c:showLegendKey val="0"/>
            <c:showVal val="0"/>
            <c:showCatName val="1"/>
            <c:showSerName val="0"/>
            <c:showPercent val="1"/>
            <c:showBubbleSize val="0"/>
            <c:showLeaderLines val="1"/>
          </c:dLbls>
          <c:cat>
            <c:strRef>
              <c:f>Hoja2!$A$12:$A$15</c:f>
              <c:strCache>
                <c:ptCount val="4"/>
                <c:pt idx="0">
                  <c:v>Agropecuario y minerÍa </c:v>
                </c:pt>
                <c:pt idx="1">
                  <c:v>Comercio</c:v>
                </c:pt>
                <c:pt idx="2">
                  <c:v>Manofactura</c:v>
                </c:pt>
                <c:pt idx="3">
                  <c:v>Otros</c:v>
                </c:pt>
              </c:strCache>
            </c:strRef>
          </c:cat>
          <c:val>
            <c:numRef>
              <c:f>Hoja2!$B$12:$B$15</c:f>
              <c:numCache>
                <c:formatCode>General</c:formatCode>
                <c:ptCount val="4"/>
                <c:pt idx="0">
                  <c:v>53.4</c:v>
                </c:pt>
                <c:pt idx="1">
                  <c:v>17.399999999999999</c:v>
                </c:pt>
                <c:pt idx="2">
                  <c:v>10</c:v>
                </c:pt>
                <c:pt idx="3">
                  <c:v>19.2</c:v>
                </c:pt>
              </c:numCache>
            </c:numRef>
          </c:val>
        </c:ser>
        <c:dLbls>
          <c:showLegendKey val="0"/>
          <c:showVal val="0"/>
          <c:showCatName val="1"/>
          <c:showSerName val="0"/>
          <c:showPercent val="1"/>
          <c:showBubbleSize val="0"/>
          <c:showLeaderLines val="1"/>
        </c:dLbls>
        <c:firstSliceAng val="0"/>
      </c:pieChart>
    </c:plotArea>
    <c:plotVisOnly val="1"/>
    <c:dispBlanksAs val="zero"/>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s-MX"/>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lang="es-MX"/>
            </a:pPr>
            <a:r>
              <a:rPr lang="es-ES"/>
              <a:t>PERCEPCIONES</a:t>
            </a:r>
            <a:r>
              <a:rPr lang="es-ES" baseline="0"/>
              <a:t> DE NIÑOS Y PADRES SOBRE LAS </a:t>
            </a:r>
          </a:p>
          <a:p>
            <a:pPr>
              <a:defRPr lang="es-MX"/>
            </a:pPr>
            <a:r>
              <a:rPr lang="es-ES" baseline="0"/>
              <a:t>CAUSAS DE LA PARTICIPACION LABORAL DE NIÑOS Y ADOLESCENTES </a:t>
            </a:r>
            <a:endParaRPr lang="es-ES"/>
          </a:p>
        </c:rich>
      </c:tx>
      <c:layout>
        <c:manualLayout>
          <c:xMode val="edge"/>
          <c:yMode val="edge"/>
          <c:x val="0.10423430452936597"/>
          <c:y val="3.111909036505087E-2"/>
        </c:manualLayout>
      </c:layout>
      <c:overlay val="0"/>
    </c:title>
    <c:autoTitleDeleted val="0"/>
    <c:plotArea>
      <c:layout>
        <c:manualLayout>
          <c:layoutTarget val="inner"/>
          <c:xMode val="edge"/>
          <c:yMode val="edge"/>
          <c:x val="0.11910657286560654"/>
          <c:y val="0.25871352719740931"/>
          <c:w val="0.77719329715753704"/>
          <c:h val="0.58355852735643177"/>
        </c:manualLayout>
      </c:layout>
      <c:barChart>
        <c:barDir val="col"/>
        <c:grouping val="clustered"/>
        <c:varyColors val="0"/>
        <c:ser>
          <c:idx val="0"/>
          <c:order val="0"/>
          <c:tx>
            <c:strRef>
              <c:f>Hoja3!$B$2</c:f>
              <c:strCache>
                <c:ptCount val="1"/>
                <c:pt idx="0">
                  <c:v>Niños </c:v>
                </c:pt>
              </c:strCache>
            </c:strRef>
          </c:tx>
          <c:invertIfNegative val="0"/>
          <c:dLbls>
            <c:txPr>
              <a:bodyPr/>
              <a:lstStyle/>
              <a:p>
                <a:pPr>
                  <a:defRPr lang="es-MX"/>
                </a:pPr>
                <a:endParaRPr lang="es-MX"/>
              </a:p>
            </c:txPr>
            <c:showLegendKey val="0"/>
            <c:showVal val="1"/>
            <c:showCatName val="0"/>
            <c:showSerName val="0"/>
            <c:showPercent val="0"/>
            <c:showBubbleSize val="0"/>
            <c:showLeaderLines val="0"/>
          </c:dLbls>
          <c:cat>
            <c:strRef>
              <c:f>Hoja3!$A$3:$A$7</c:f>
              <c:strCache>
                <c:ptCount val="5"/>
                <c:pt idx="0">
                  <c:v>Complementar ingresos</c:v>
                </c:pt>
                <c:pt idx="1">
                  <c:v>Pagar deuda familia</c:v>
                </c:pt>
                <c:pt idx="2">
                  <c:v>Ayudar negocio familia</c:v>
                </c:pt>
                <c:pt idx="3">
                  <c:v>Aprender y adquirir experiencia</c:v>
                </c:pt>
                <c:pt idx="4">
                  <c:v>Educación no es util </c:v>
                </c:pt>
              </c:strCache>
            </c:strRef>
          </c:cat>
          <c:val>
            <c:numRef>
              <c:f>Hoja3!$B$3:$B$7</c:f>
              <c:numCache>
                <c:formatCode>0.00</c:formatCode>
                <c:ptCount val="5"/>
                <c:pt idx="0">
                  <c:v>35.230000000000011</c:v>
                </c:pt>
                <c:pt idx="1">
                  <c:v>0.41000000000000025</c:v>
                </c:pt>
                <c:pt idx="2">
                  <c:v>32.06</c:v>
                </c:pt>
                <c:pt idx="3">
                  <c:v>26.7</c:v>
                </c:pt>
                <c:pt idx="4">
                  <c:v>0.22</c:v>
                </c:pt>
              </c:numCache>
            </c:numRef>
          </c:val>
        </c:ser>
        <c:ser>
          <c:idx val="1"/>
          <c:order val="1"/>
          <c:tx>
            <c:strRef>
              <c:f>Hoja3!$C$2</c:f>
              <c:strCache>
                <c:ptCount val="1"/>
                <c:pt idx="0">
                  <c:v>Padres</c:v>
                </c:pt>
              </c:strCache>
            </c:strRef>
          </c:tx>
          <c:invertIfNegative val="0"/>
          <c:dLbls>
            <c:txPr>
              <a:bodyPr/>
              <a:lstStyle/>
              <a:p>
                <a:pPr>
                  <a:defRPr lang="es-MX"/>
                </a:pPr>
                <a:endParaRPr lang="es-MX"/>
              </a:p>
            </c:txPr>
            <c:showLegendKey val="0"/>
            <c:showVal val="1"/>
            <c:showCatName val="0"/>
            <c:showSerName val="0"/>
            <c:showPercent val="0"/>
            <c:showBubbleSize val="0"/>
            <c:showLeaderLines val="0"/>
          </c:dLbls>
          <c:cat>
            <c:strRef>
              <c:f>Hoja3!$A$3:$A$7</c:f>
              <c:strCache>
                <c:ptCount val="5"/>
                <c:pt idx="0">
                  <c:v>Complementar ingresos</c:v>
                </c:pt>
                <c:pt idx="1">
                  <c:v>Pagar deuda familia</c:v>
                </c:pt>
                <c:pt idx="2">
                  <c:v>Ayudar negocio familia</c:v>
                </c:pt>
                <c:pt idx="3">
                  <c:v>Aprender y adquirir experiencia</c:v>
                </c:pt>
                <c:pt idx="4">
                  <c:v>Educación no es util </c:v>
                </c:pt>
              </c:strCache>
            </c:strRef>
          </c:cat>
          <c:val>
            <c:numRef>
              <c:f>Hoja3!$C$3:$C$7</c:f>
              <c:numCache>
                <c:formatCode>0.00</c:formatCode>
                <c:ptCount val="5"/>
                <c:pt idx="0">
                  <c:v>35.46</c:v>
                </c:pt>
                <c:pt idx="1">
                  <c:v>1.48</c:v>
                </c:pt>
                <c:pt idx="2">
                  <c:v>33.9</c:v>
                </c:pt>
                <c:pt idx="3">
                  <c:v>45.449999999999996</c:v>
                </c:pt>
                <c:pt idx="4">
                  <c:v>0.44</c:v>
                </c:pt>
              </c:numCache>
            </c:numRef>
          </c:val>
        </c:ser>
        <c:dLbls>
          <c:showLegendKey val="0"/>
          <c:showVal val="0"/>
          <c:showCatName val="0"/>
          <c:showSerName val="0"/>
          <c:showPercent val="0"/>
          <c:showBubbleSize val="0"/>
        </c:dLbls>
        <c:gapWidth val="150"/>
        <c:axId val="130546688"/>
        <c:axId val="204096640"/>
      </c:barChart>
      <c:catAx>
        <c:axId val="130546688"/>
        <c:scaling>
          <c:orientation val="minMax"/>
        </c:scaling>
        <c:delete val="0"/>
        <c:axPos val="b"/>
        <c:title>
          <c:tx>
            <c:rich>
              <a:bodyPr/>
              <a:lstStyle/>
              <a:p>
                <a:pPr>
                  <a:defRPr lang="es-MX" sz="1600"/>
                </a:pPr>
                <a:r>
                  <a:rPr lang="en-US" sz="1600"/>
                  <a:t>Percepciones</a:t>
                </a:r>
              </a:p>
            </c:rich>
          </c:tx>
          <c:layout>
            <c:manualLayout>
              <c:xMode val="edge"/>
              <c:yMode val="edge"/>
              <c:x val="0.42502813595628808"/>
              <c:y val="0.93727100090944671"/>
            </c:manualLayout>
          </c:layout>
          <c:overlay val="0"/>
        </c:title>
        <c:majorTickMark val="none"/>
        <c:minorTickMark val="none"/>
        <c:tickLblPos val="nextTo"/>
        <c:txPr>
          <a:bodyPr/>
          <a:lstStyle/>
          <a:p>
            <a:pPr>
              <a:defRPr lang="es-MX"/>
            </a:pPr>
            <a:endParaRPr lang="es-MX"/>
          </a:p>
        </c:txPr>
        <c:crossAx val="204096640"/>
        <c:crosses val="autoZero"/>
        <c:auto val="1"/>
        <c:lblAlgn val="ctr"/>
        <c:lblOffset val="100"/>
        <c:noMultiLvlLbl val="0"/>
      </c:catAx>
      <c:valAx>
        <c:axId val="204096640"/>
        <c:scaling>
          <c:orientation val="minMax"/>
        </c:scaling>
        <c:delete val="0"/>
        <c:axPos val="l"/>
        <c:majorGridlines/>
        <c:title>
          <c:tx>
            <c:rich>
              <a:bodyPr/>
              <a:lstStyle/>
              <a:p>
                <a:pPr>
                  <a:defRPr lang="es-MX" sz="1400"/>
                </a:pPr>
                <a:r>
                  <a:rPr lang="en-US" sz="1400"/>
                  <a:t>Porcentaje</a:t>
                </a:r>
              </a:p>
            </c:rich>
          </c:tx>
          <c:overlay val="0"/>
        </c:title>
        <c:numFmt formatCode="0.00" sourceLinked="1"/>
        <c:majorTickMark val="out"/>
        <c:minorTickMark val="none"/>
        <c:tickLblPos val="nextTo"/>
        <c:txPr>
          <a:bodyPr/>
          <a:lstStyle/>
          <a:p>
            <a:pPr>
              <a:defRPr lang="es-MX"/>
            </a:pPr>
            <a:endParaRPr lang="es-MX"/>
          </a:p>
        </c:txPr>
        <c:crossAx val="130546688"/>
        <c:crosses val="autoZero"/>
        <c:crossBetween val="between"/>
      </c:valAx>
    </c:plotArea>
    <c:legend>
      <c:legendPos val="r"/>
      <c:overlay val="0"/>
      <c:txPr>
        <a:bodyPr/>
        <a:lstStyle/>
        <a:p>
          <a:pPr>
            <a:defRPr lang="es-MX" sz="1200"/>
          </a:pPr>
          <a:endParaRPr lang="es-MX"/>
        </a:p>
      </c:txPr>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s-MX"/>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lang="es-MX"/>
            </a:pPr>
            <a:r>
              <a:rPr lang="es-MX" sz="1800" b="1" i="0" u="none" strike="noStrike" cap="all" baseline="0">
                <a:effectLst/>
              </a:rPr>
              <a:t>Evolución de los datos de TI en Bolivia</a:t>
            </a:r>
            <a:r>
              <a:rPr lang="es-MX" sz="1800" b="1" i="0" u="none" strike="noStrike" cap="all" baseline="0"/>
              <a:t> </a:t>
            </a:r>
            <a:endParaRPr lang="es-MX" b="1" cap="all" baseline="0"/>
          </a:p>
        </c:rich>
      </c:tx>
      <c:overlay val="0"/>
    </c:title>
    <c:autoTitleDeleted val="0"/>
    <c:plotArea>
      <c:layout/>
      <c:lineChart>
        <c:grouping val="standard"/>
        <c:varyColors val="0"/>
        <c:ser>
          <c:idx val="0"/>
          <c:order val="0"/>
          <c:marker>
            <c:symbol val="none"/>
          </c:marker>
          <c:cat>
            <c:strRef>
              <c:f>Hoja1!$A$3:$A$6</c:f>
              <c:strCache>
                <c:ptCount val="4"/>
                <c:pt idx="0">
                  <c:v>Año 2001 PNEPTI</c:v>
                </c:pt>
                <c:pt idx="1">
                  <c:v>Año 2003 UNICEF INE</c:v>
                </c:pt>
                <c:pt idx="2">
                  <c:v>Año 2008 OIT-IPEC INE</c:v>
                </c:pt>
                <c:pt idx="3">
                  <c:v>Año 2011 MIN. TRABAJO</c:v>
                </c:pt>
              </c:strCache>
            </c:strRef>
          </c:cat>
          <c:val>
            <c:numRef>
              <c:f>Hoja1!$B$3:$B$6</c:f>
              <c:numCache>
                <c:formatCode>_-* #,##0_-;\-* #,##0_-;_-* "-"??_-;_-@_-</c:formatCode>
                <c:ptCount val="4"/>
                <c:pt idx="0">
                  <c:v>800000</c:v>
                </c:pt>
                <c:pt idx="1">
                  <c:v>315500</c:v>
                </c:pt>
                <c:pt idx="2">
                  <c:v>850000</c:v>
                </c:pt>
                <c:pt idx="3">
                  <c:v>850000</c:v>
                </c:pt>
              </c:numCache>
            </c:numRef>
          </c:val>
          <c:smooth val="0"/>
        </c:ser>
        <c:ser>
          <c:idx val="1"/>
          <c:order val="1"/>
          <c:marker>
            <c:symbol val="none"/>
          </c:marker>
          <c:cat>
            <c:strRef>
              <c:f>Hoja1!$A$3:$A$6</c:f>
              <c:strCache>
                <c:ptCount val="4"/>
                <c:pt idx="0">
                  <c:v>Año 2001 PNEPTI</c:v>
                </c:pt>
                <c:pt idx="1">
                  <c:v>Año 2003 UNICEF INE</c:v>
                </c:pt>
                <c:pt idx="2">
                  <c:v>Año 2008 OIT-IPEC INE</c:v>
                </c:pt>
                <c:pt idx="3">
                  <c:v>Año 2011 MIN. TRABAJO</c:v>
                </c:pt>
              </c:strCache>
            </c:strRef>
          </c:cat>
          <c:val>
            <c:numRef>
              <c:f>Hoja1!$A$1</c:f>
              <c:numCache>
                <c:formatCode>General</c:formatCode>
                <c:ptCount val="1"/>
                <c:pt idx="0">
                  <c:v>0</c:v>
                </c:pt>
              </c:numCache>
            </c:numRef>
          </c:val>
          <c:smooth val="0"/>
        </c:ser>
        <c:dLbls>
          <c:showLegendKey val="0"/>
          <c:showVal val="0"/>
          <c:showCatName val="0"/>
          <c:showSerName val="0"/>
          <c:showPercent val="0"/>
          <c:showBubbleSize val="0"/>
        </c:dLbls>
        <c:marker val="1"/>
        <c:smooth val="0"/>
        <c:axId val="204355840"/>
        <c:axId val="204275712"/>
      </c:lineChart>
      <c:catAx>
        <c:axId val="204355840"/>
        <c:scaling>
          <c:orientation val="minMax"/>
        </c:scaling>
        <c:delete val="0"/>
        <c:axPos val="b"/>
        <c:majorTickMark val="none"/>
        <c:minorTickMark val="none"/>
        <c:tickLblPos val="nextTo"/>
        <c:txPr>
          <a:bodyPr/>
          <a:lstStyle/>
          <a:p>
            <a:pPr>
              <a:defRPr lang="es-MX"/>
            </a:pPr>
            <a:endParaRPr lang="es-MX"/>
          </a:p>
        </c:txPr>
        <c:crossAx val="204275712"/>
        <c:crosses val="autoZero"/>
        <c:auto val="1"/>
        <c:lblAlgn val="ctr"/>
        <c:lblOffset val="100"/>
        <c:noMultiLvlLbl val="0"/>
      </c:catAx>
      <c:valAx>
        <c:axId val="204275712"/>
        <c:scaling>
          <c:orientation val="minMax"/>
        </c:scaling>
        <c:delete val="0"/>
        <c:axPos val="l"/>
        <c:majorGridlines/>
        <c:title>
          <c:tx>
            <c:rich>
              <a:bodyPr/>
              <a:lstStyle/>
              <a:p>
                <a:pPr>
                  <a:defRPr lang="es-MX"/>
                </a:pPr>
                <a:r>
                  <a:rPr lang="en-US"/>
                  <a:t>Niños, niñas y adolescentes</a:t>
                </a:r>
              </a:p>
            </c:rich>
          </c:tx>
          <c:overlay val="0"/>
        </c:title>
        <c:numFmt formatCode="_-* #,##0_-;\-* #,##0_-;_-* &quot;-&quot;??_-;_-@_-" sourceLinked="1"/>
        <c:majorTickMark val="none"/>
        <c:minorTickMark val="none"/>
        <c:tickLblPos val="nextTo"/>
        <c:txPr>
          <a:bodyPr/>
          <a:lstStyle/>
          <a:p>
            <a:pPr>
              <a:defRPr lang="es-MX"/>
            </a:pPr>
            <a:endParaRPr lang="es-MX"/>
          </a:p>
        </c:txPr>
        <c:crossAx val="204355840"/>
        <c:crosses val="autoZero"/>
        <c:crossBetween val="between"/>
      </c:valAx>
    </c:plotArea>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s-MX"/>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lgn="ctr">
              <a:defRPr lang="es-MX"/>
            </a:pPr>
            <a:r>
              <a:rPr lang="es-ES"/>
              <a:t>VALORACIÓN EFICIENCIA </a:t>
            </a:r>
          </a:p>
          <a:p>
            <a:pPr algn="ctr">
              <a:defRPr lang="es-MX"/>
            </a:pPr>
            <a:r>
              <a:rPr lang="es-ES"/>
              <a:t>PNEPTI 2000-2010</a:t>
            </a:r>
          </a:p>
        </c:rich>
      </c:tx>
      <c:layout>
        <c:manualLayout>
          <c:xMode val="edge"/>
          <c:yMode val="edge"/>
          <c:x val="0.24101791282590707"/>
          <c:y val="4.2942744064160619E-2"/>
        </c:manualLayout>
      </c:layout>
      <c:overlay val="0"/>
    </c:title>
    <c:autoTitleDeleted val="0"/>
    <c:plotArea>
      <c:layout/>
      <c:barChart>
        <c:barDir val="col"/>
        <c:grouping val="clustered"/>
        <c:varyColors val="0"/>
        <c:ser>
          <c:idx val="0"/>
          <c:order val="0"/>
          <c:tx>
            <c:strRef>
              <c:f>Hoja1!$B$3</c:f>
              <c:strCache>
                <c:ptCount val="1"/>
                <c:pt idx="0">
                  <c:v>Logrado</c:v>
                </c:pt>
              </c:strCache>
            </c:strRef>
          </c:tx>
          <c:invertIfNegative val="0"/>
          <c:dLbls>
            <c:txPr>
              <a:bodyPr/>
              <a:lstStyle/>
              <a:p>
                <a:pPr>
                  <a:defRPr lang="es-MX"/>
                </a:pPr>
                <a:endParaRPr lang="es-MX"/>
              </a:p>
            </c:txPr>
            <c:showLegendKey val="0"/>
            <c:showVal val="1"/>
            <c:showCatName val="0"/>
            <c:showSerName val="0"/>
            <c:showPercent val="0"/>
            <c:showBubbleSize val="0"/>
            <c:showLeaderLines val="0"/>
          </c:dLbls>
          <c:cat>
            <c:strRef>
              <c:f>Hoja1!$A$4:$A$6</c:f>
              <c:strCache>
                <c:ptCount val="3"/>
                <c:pt idx="0">
                  <c:v>Menores de 14 años</c:v>
                </c:pt>
                <c:pt idx="1">
                  <c:v>Mayores de 14 años</c:v>
                </c:pt>
                <c:pt idx="2">
                  <c:v>Peores formas de trabajo infantil</c:v>
                </c:pt>
              </c:strCache>
            </c:strRef>
          </c:cat>
          <c:val>
            <c:numRef>
              <c:f>Hoja1!$B$4:$B$6</c:f>
              <c:numCache>
                <c:formatCode>0%</c:formatCode>
                <c:ptCount val="3"/>
                <c:pt idx="0">
                  <c:v>0.29000000000000026</c:v>
                </c:pt>
                <c:pt idx="1">
                  <c:v>0.17</c:v>
                </c:pt>
                <c:pt idx="2">
                  <c:v>0.42000000000000026</c:v>
                </c:pt>
              </c:numCache>
            </c:numRef>
          </c:val>
        </c:ser>
        <c:ser>
          <c:idx val="1"/>
          <c:order val="1"/>
          <c:tx>
            <c:strRef>
              <c:f>Hoja1!$C$3</c:f>
              <c:strCache>
                <c:ptCount val="1"/>
                <c:pt idx="0">
                  <c:v>No logrado</c:v>
                </c:pt>
              </c:strCache>
            </c:strRef>
          </c:tx>
          <c:spPr>
            <a:solidFill>
              <a:srgbClr val="FFC000"/>
            </a:solidFill>
          </c:spPr>
          <c:invertIfNegative val="0"/>
          <c:dLbls>
            <c:txPr>
              <a:bodyPr/>
              <a:lstStyle/>
              <a:p>
                <a:pPr>
                  <a:defRPr lang="es-MX"/>
                </a:pPr>
                <a:endParaRPr lang="es-MX"/>
              </a:p>
            </c:txPr>
            <c:showLegendKey val="0"/>
            <c:showVal val="1"/>
            <c:showCatName val="0"/>
            <c:showSerName val="0"/>
            <c:showPercent val="0"/>
            <c:showBubbleSize val="0"/>
            <c:showLeaderLines val="0"/>
          </c:dLbls>
          <c:cat>
            <c:strRef>
              <c:f>Hoja1!$A$4:$A$6</c:f>
              <c:strCache>
                <c:ptCount val="3"/>
                <c:pt idx="0">
                  <c:v>Menores de 14 años</c:v>
                </c:pt>
                <c:pt idx="1">
                  <c:v>Mayores de 14 años</c:v>
                </c:pt>
                <c:pt idx="2">
                  <c:v>Peores formas de trabajo infantil</c:v>
                </c:pt>
              </c:strCache>
            </c:strRef>
          </c:cat>
          <c:val>
            <c:numRef>
              <c:f>Hoja1!$C$4:$C$6</c:f>
              <c:numCache>
                <c:formatCode>0%</c:formatCode>
                <c:ptCount val="3"/>
                <c:pt idx="0">
                  <c:v>0.71000000000000052</c:v>
                </c:pt>
                <c:pt idx="1">
                  <c:v>0.83000000000000052</c:v>
                </c:pt>
                <c:pt idx="2">
                  <c:v>0.58000000000000007</c:v>
                </c:pt>
              </c:numCache>
            </c:numRef>
          </c:val>
        </c:ser>
        <c:dLbls>
          <c:showLegendKey val="0"/>
          <c:showVal val="0"/>
          <c:showCatName val="0"/>
          <c:showSerName val="0"/>
          <c:showPercent val="0"/>
          <c:showBubbleSize val="0"/>
        </c:dLbls>
        <c:gapWidth val="150"/>
        <c:axId val="204305920"/>
        <c:axId val="204307456"/>
      </c:barChart>
      <c:catAx>
        <c:axId val="204305920"/>
        <c:scaling>
          <c:orientation val="minMax"/>
        </c:scaling>
        <c:delete val="0"/>
        <c:axPos val="b"/>
        <c:majorTickMark val="none"/>
        <c:minorTickMark val="none"/>
        <c:tickLblPos val="nextTo"/>
        <c:txPr>
          <a:bodyPr/>
          <a:lstStyle/>
          <a:p>
            <a:pPr>
              <a:defRPr lang="es-MX"/>
            </a:pPr>
            <a:endParaRPr lang="es-MX"/>
          </a:p>
        </c:txPr>
        <c:crossAx val="204307456"/>
        <c:crosses val="autoZero"/>
        <c:auto val="1"/>
        <c:lblAlgn val="ctr"/>
        <c:lblOffset val="100"/>
        <c:noMultiLvlLbl val="0"/>
      </c:catAx>
      <c:valAx>
        <c:axId val="204307456"/>
        <c:scaling>
          <c:orientation val="minMax"/>
        </c:scaling>
        <c:delete val="0"/>
        <c:axPos val="l"/>
        <c:majorGridlines/>
        <c:numFmt formatCode="0%" sourceLinked="1"/>
        <c:majorTickMark val="none"/>
        <c:minorTickMark val="none"/>
        <c:tickLblPos val="nextTo"/>
        <c:txPr>
          <a:bodyPr/>
          <a:lstStyle/>
          <a:p>
            <a:pPr>
              <a:defRPr lang="es-MX"/>
            </a:pPr>
            <a:endParaRPr lang="es-MX"/>
          </a:p>
        </c:txPr>
        <c:crossAx val="204305920"/>
        <c:crosses val="autoZero"/>
        <c:crossBetween val="between"/>
      </c:valAx>
    </c:plotArea>
    <c:legend>
      <c:legendPos val="r"/>
      <c:overlay val="0"/>
      <c:txPr>
        <a:bodyPr/>
        <a:lstStyle/>
        <a:p>
          <a:pPr>
            <a:defRPr lang="es-MX"/>
          </a:pPr>
          <a:endParaRPr lang="es-MX"/>
        </a:p>
      </c:txPr>
    </c:legend>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s-MX"/>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lang="es-MX"/>
            </a:pPr>
            <a:r>
              <a:rPr lang="es-ES" sz="1800" b="1" i="0" baseline="0"/>
              <a:t>ENTIDADES QUE CONFORMAN  SUBCOMISION DEPARTAMENTAL DE ERRADICACION DEL TRABAJO INFANTIL</a:t>
            </a:r>
            <a:endParaRPr lang="es-ES"/>
          </a:p>
        </c:rich>
      </c:tx>
      <c:overlay val="0"/>
    </c:title>
    <c:autoTitleDeleted val="0"/>
    <c:plotArea>
      <c:layout>
        <c:manualLayout>
          <c:layoutTarget val="inner"/>
          <c:xMode val="edge"/>
          <c:yMode val="edge"/>
          <c:x val="0.14339129483814536"/>
          <c:y val="0.4444561096529604"/>
          <c:w val="0.61338648293963249"/>
          <c:h val="0.40516951006124236"/>
        </c:manualLayout>
      </c:layout>
      <c:lineChart>
        <c:grouping val="standard"/>
        <c:varyColors val="0"/>
        <c:ser>
          <c:idx val="0"/>
          <c:order val="0"/>
          <c:tx>
            <c:strRef>
              <c:f>Hoja2!$A$4</c:f>
              <c:strCache>
                <c:ptCount val="1"/>
                <c:pt idx="0">
                  <c:v>ENTIDADES </c:v>
                </c:pt>
              </c:strCache>
            </c:strRef>
          </c:tx>
          <c:cat>
            <c:numRef>
              <c:f>Hoja2!$B$3:$D$3</c:f>
              <c:numCache>
                <c:formatCode>General</c:formatCode>
                <c:ptCount val="3"/>
                <c:pt idx="0">
                  <c:v>2003</c:v>
                </c:pt>
                <c:pt idx="1">
                  <c:v>2005</c:v>
                </c:pt>
                <c:pt idx="2">
                  <c:v>2006</c:v>
                </c:pt>
              </c:numCache>
            </c:numRef>
          </c:cat>
          <c:val>
            <c:numRef>
              <c:f>Hoja2!$B$4:$D$4</c:f>
              <c:numCache>
                <c:formatCode>General</c:formatCode>
                <c:ptCount val="3"/>
                <c:pt idx="0">
                  <c:v>15</c:v>
                </c:pt>
                <c:pt idx="1">
                  <c:v>21</c:v>
                </c:pt>
                <c:pt idx="2">
                  <c:v>23</c:v>
                </c:pt>
              </c:numCache>
            </c:numRef>
          </c:val>
          <c:smooth val="0"/>
        </c:ser>
        <c:dLbls>
          <c:showLegendKey val="0"/>
          <c:showVal val="0"/>
          <c:showCatName val="0"/>
          <c:showSerName val="0"/>
          <c:showPercent val="0"/>
          <c:showBubbleSize val="0"/>
        </c:dLbls>
        <c:marker val="1"/>
        <c:smooth val="0"/>
        <c:axId val="204291072"/>
        <c:axId val="204350208"/>
      </c:lineChart>
      <c:catAx>
        <c:axId val="204291072"/>
        <c:scaling>
          <c:orientation val="minMax"/>
        </c:scaling>
        <c:delete val="0"/>
        <c:axPos val="b"/>
        <c:numFmt formatCode="General" sourceLinked="1"/>
        <c:majorTickMark val="none"/>
        <c:minorTickMark val="none"/>
        <c:tickLblPos val="nextTo"/>
        <c:txPr>
          <a:bodyPr/>
          <a:lstStyle/>
          <a:p>
            <a:pPr>
              <a:defRPr lang="es-MX"/>
            </a:pPr>
            <a:endParaRPr lang="es-MX"/>
          </a:p>
        </c:txPr>
        <c:crossAx val="204350208"/>
        <c:crosses val="autoZero"/>
        <c:auto val="1"/>
        <c:lblAlgn val="ctr"/>
        <c:lblOffset val="100"/>
        <c:noMultiLvlLbl val="0"/>
      </c:catAx>
      <c:valAx>
        <c:axId val="204350208"/>
        <c:scaling>
          <c:orientation val="minMax"/>
        </c:scaling>
        <c:delete val="0"/>
        <c:axPos val="l"/>
        <c:majorGridlines/>
        <c:title>
          <c:tx>
            <c:rich>
              <a:bodyPr/>
              <a:lstStyle/>
              <a:p>
                <a:pPr>
                  <a:defRPr lang="es-MX"/>
                </a:pPr>
                <a:r>
                  <a:rPr lang="en-US"/>
                  <a:t>NUMERO DE ENTIDADES</a:t>
                </a:r>
              </a:p>
            </c:rich>
          </c:tx>
          <c:layout>
            <c:manualLayout>
              <c:xMode val="edge"/>
              <c:yMode val="edge"/>
              <c:x val="3.0555555555555575E-2"/>
              <c:y val="0.37501166520851598"/>
            </c:manualLayout>
          </c:layout>
          <c:overlay val="0"/>
        </c:title>
        <c:numFmt formatCode="General" sourceLinked="1"/>
        <c:majorTickMark val="none"/>
        <c:minorTickMark val="none"/>
        <c:tickLblPos val="nextTo"/>
        <c:txPr>
          <a:bodyPr/>
          <a:lstStyle/>
          <a:p>
            <a:pPr>
              <a:defRPr lang="es-MX"/>
            </a:pPr>
            <a:endParaRPr lang="es-MX"/>
          </a:p>
        </c:txPr>
        <c:crossAx val="204291072"/>
        <c:crosses val="autoZero"/>
        <c:crossBetween val="between"/>
      </c:valAx>
    </c:plotArea>
    <c:plotVisOnly val="1"/>
    <c:dispBlanksAs val="gap"/>
    <c:showDLblsOverMax val="0"/>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s-MX"/>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lang="es-MX"/>
            </a:pPr>
            <a:r>
              <a:rPr lang="en-US"/>
              <a:t>DEFENSORIAS DE LA NIÑEZ Y ADOLESCENCIA </a:t>
            </a:r>
          </a:p>
        </c:rich>
      </c:tx>
      <c:overlay val="0"/>
    </c:title>
    <c:autoTitleDeleted val="0"/>
    <c:plotArea>
      <c:layout/>
      <c:lineChart>
        <c:grouping val="standard"/>
        <c:varyColors val="0"/>
        <c:ser>
          <c:idx val="0"/>
          <c:order val="0"/>
          <c:tx>
            <c:strRef>
              <c:f>Hoja2!$A$25</c:f>
              <c:strCache>
                <c:ptCount val="1"/>
                <c:pt idx="0">
                  <c:v>DEFENSORIAS </c:v>
                </c:pt>
              </c:strCache>
            </c:strRef>
          </c:tx>
          <c:dLbls>
            <c:txPr>
              <a:bodyPr/>
              <a:lstStyle/>
              <a:p>
                <a:pPr>
                  <a:defRPr lang="es-MX"/>
                </a:pPr>
                <a:endParaRPr lang="es-MX"/>
              </a:p>
            </c:txPr>
            <c:showLegendKey val="0"/>
            <c:showVal val="1"/>
            <c:showCatName val="0"/>
            <c:showSerName val="0"/>
            <c:showPercent val="0"/>
            <c:showBubbleSize val="0"/>
            <c:showLeaderLines val="0"/>
          </c:dLbls>
          <c:cat>
            <c:numRef>
              <c:f>Hoja2!$B$24:$D$24</c:f>
              <c:numCache>
                <c:formatCode>General</c:formatCode>
                <c:ptCount val="3"/>
                <c:pt idx="0">
                  <c:v>2007</c:v>
                </c:pt>
                <c:pt idx="1">
                  <c:v>2008</c:v>
                </c:pt>
                <c:pt idx="2">
                  <c:v>2009</c:v>
                </c:pt>
              </c:numCache>
            </c:numRef>
          </c:cat>
          <c:val>
            <c:numRef>
              <c:f>Hoja2!$B$25:$D$25</c:f>
              <c:numCache>
                <c:formatCode>General</c:formatCode>
                <c:ptCount val="3"/>
                <c:pt idx="0">
                  <c:v>62</c:v>
                </c:pt>
                <c:pt idx="1">
                  <c:v>68</c:v>
                </c:pt>
                <c:pt idx="2">
                  <c:v>71</c:v>
                </c:pt>
              </c:numCache>
            </c:numRef>
          </c:val>
          <c:smooth val="0"/>
        </c:ser>
        <c:dLbls>
          <c:showLegendKey val="0"/>
          <c:showVal val="0"/>
          <c:showCatName val="0"/>
          <c:showSerName val="0"/>
          <c:showPercent val="0"/>
          <c:showBubbleSize val="0"/>
        </c:dLbls>
        <c:marker val="1"/>
        <c:smooth val="0"/>
        <c:axId val="204555392"/>
        <c:axId val="204556928"/>
      </c:lineChart>
      <c:catAx>
        <c:axId val="204555392"/>
        <c:scaling>
          <c:orientation val="minMax"/>
        </c:scaling>
        <c:delete val="0"/>
        <c:axPos val="b"/>
        <c:numFmt formatCode="General" sourceLinked="1"/>
        <c:majorTickMark val="none"/>
        <c:minorTickMark val="none"/>
        <c:tickLblPos val="nextTo"/>
        <c:txPr>
          <a:bodyPr/>
          <a:lstStyle/>
          <a:p>
            <a:pPr>
              <a:defRPr lang="es-MX"/>
            </a:pPr>
            <a:endParaRPr lang="es-MX"/>
          </a:p>
        </c:txPr>
        <c:crossAx val="204556928"/>
        <c:crosses val="autoZero"/>
        <c:auto val="1"/>
        <c:lblAlgn val="ctr"/>
        <c:lblOffset val="100"/>
        <c:noMultiLvlLbl val="0"/>
      </c:catAx>
      <c:valAx>
        <c:axId val="204556928"/>
        <c:scaling>
          <c:orientation val="minMax"/>
        </c:scaling>
        <c:delete val="0"/>
        <c:axPos val="l"/>
        <c:majorGridlines/>
        <c:title>
          <c:tx>
            <c:rich>
              <a:bodyPr/>
              <a:lstStyle/>
              <a:p>
                <a:pPr>
                  <a:defRPr lang="es-MX"/>
                </a:pPr>
                <a:r>
                  <a:rPr lang="en-US"/>
                  <a:t>NUMERO DE DEFENSORIAS </a:t>
                </a:r>
              </a:p>
            </c:rich>
          </c:tx>
          <c:overlay val="0"/>
        </c:title>
        <c:numFmt formatCode="General" sourceLinked="1"/>
        <c:majorTickMark val="none"/>
        <c:minorTickMark val="none"/>
        <c:tickLblPos val="nextTo"/>
        <c:txPr>
          <a:bodyPr/>
          <a:lstStyle/>
          <a:p>
            <a:pPr>
              <a:defRPr lang="es-MX"/>
            </a:pPr>
            <a:endParaRPr lang="es-MX"/>
          </a:p>
        </c:txPr>
        <c:crossAx val="204555392"/>
        <c:crosses val="autoZero"/>
        <c:crossBetween val="between"/>
      </c:valAx>
    </c:plotArea>
    <c:plotVisOnly val="1"/>
    <c:dispBlanksAs val="gap"/>
    <c:showDLblsOverMax val="0"/>
  </c:chart>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s-MX"/>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lang="es-MX"/>
            </a:pPr>
            <a:r>
              <a:rPr lang="en-US"/>
              <a:t> COMISIONES MUNICIPALES</a:t>
            </a:r>
            <a:r>
              <a:rPr lang="en-US" baseline="0"/>
              <a:t> DE LA NIÑEZ Y ADOLESCENCIA</a:t>
            </a:r>
            <a:endParaRPr lang="en-US"/>
          </a:p>
          <a:p>
            <a:pPr>
              <a:defRPr lang="es-MX"/>
            </a:pPr>
            <a:r>
              <a:rPr lang="en-US"/>
              <a:t>EN 56 MUNICIPIOS </a:t>
            </a:r>
          </a:p>
        </c:rich>
      </c:tx>
      <c:layout>
        <c:manualLayout>
          <c:xMode val="edge"/>
          <c:yMode val="edge"/>
          <c:x val="0.1122985564304462"/>
          <c:y val="1.3888888888888907E-2"/>
        </c:manualLayout>
      </c:layout>
      <c:overlay val="0"/>
    </c:title>
    <c:autoTitleDeleted val="0"/>
    <c:plotArea>
      <c:layout/>
      <c:lineChart>
        <c:grouping val="standard"/>
        <c:varyColors val="0"/>
        <c:ser>
          <c:idx val="0"/>
          <c:order val="0"/>
          <c:tx>
            <c:strRef>
              <c:f>Hoja2!$A$51</c:f>
              <c:strCache>
                <c:ptCount val="1"/>
                <c:pt idx="0">
                  <c:v>Número de Comisiones </c:v>
                </c:pt>
              </c:strCache>
            </c:strRef>
          </c:tx>
          <c:dLbls>
            <c:txPr>
              <a:bodyPr/>
              <a:lstStyle/>
              <a:p>
                <a:pPr>
                  <a:defRPr lang="es-MX"/>
                </a:pPr>
                <a:endParaRPr lang="es-MX"/>
              </a:p>
            </c:txPr>
            <c:showLegendKey val="0"/>
            <c:showVal val="1"/>
            <c:showCatName val="0"/>
            <c:showSerName val="0"/>
            <c:showPercent val="0"/>
            <c:showBubbleSize val="0"/>
            <c:showLeaderLines val="0"/>
          </c:dLbls>
          <c:cat>
            <c:numRef>
              <c:f>Hoja2!$B$50:$D$50</c:f>
              <c:numCache>
                <c:formatCode>General</c:formatCode>
                <c:ptCount val="3"/>
                <c:pt idx="0">
                  <c:v>2008</c:v>
                </c:pt>
                <c:pt idx="1">
                  <c:v>2009</c:v>
                </c:pt>
                <c:pt idx="2">
                  <c:v>2010</c:v>
                </c:pt>
              </c:numCache>
            </c:numRef>
          </c:cat>
          <c:val>
            <c:numRef>
              <c:f>Hoja2!$B$51:$D$51</c:f>
              <c:numCache>
                <c:formatCode>General</c:formatCode>
                <c:ptCount val="3"/>
                <c:pt idx="0">
                  <c:v>20</c:v>
                </c:pt>
                <c:pt idx="1">
                  <c:v>27</c:v>
                </c:pt>
                <c:pt idx="2">
                  <c:v>33</c:v>
                </c:pt>
              </c:numCache>
            </c:numRef>
          </c:val>
          <c:smooth val="0"/>
        </c:ser>
        <c:dLbls>
          <c:showLegendKey val="0"/>
          <c:showVal val="0"/>
          <c:showCatName val="0"/>
          <c:showSerName val="0"/>
          <c:showPercent val="0"/>
          <c:showBubbleSize val="0"/>
        </c:dLbls>
        <c:marker val="1"/>
        <c:smooth val="0"/>
        <c:axId val="204582272"/>
        <c:axId val="204584064"/>
      </c:lineChart>
      <c:catAx>
        <c:axId val="204582272"/>
        <c:scaling>
          <c:orientation val="minMax"/>
        </c:scaling>
        <c:delete val="0"/>
        <c:axPos val="b"/>
        <c:numFmt formatCode="General" sourceLinked="1"/>
        <c:majorTickMark val="none"/>
        <c:minorTickMark val="none"/>
        <c:tickLblPos val="nextTo"/>
        <c:txPr>
          <a:bodyPr/>
          <a:lstStyle/>
          <a:p>
            <a:pPr>
              <a:defRPr lang="es-MX"/>
            </a:pPr>
            <a:endParaRPr lang="es-MX"/>
          </a:p>
        </c:txPr>
        <c:crossAx val="204584064"/>
        <c:crosses val="autoZero"/>
        <c:auto val="1"/>
        <c:lblAlgn val="ctr"/>
        <c:lblOffset val="100"/>
        <c:noMultiLvlLbl val="0"/>
      </c:catAx>
      <c:valAx>
        <c:axId val="204584064"/>
        <c:scaling>
          <c:orientation val="minMax"/>
        </c:scaling>
        <c:delete val="0"/>
        <c:axPos val="l"/>
        <c:majorGridlines/>
        <c:title>
          <c:tx>
            <c:rich>
              <a:bodyPr/>
              <a:lstStyle/>
              <a:p>
                <a:pPr>
                  <a:defRPr lang="es-MX"/>
                </a:pPr>
                <a:r>
                  <a:rPr lang="en-US"/>
                  <a:t>NUMERO DE COMISIONES</a:t>
                </a:r>
              </a:p>
            </c:rich>
          </c:tx>
          <c:overlay val="0"/>
        </c:title>
        <c:numFmt formatCode="General" sourceLinked="1"/>
        <c:majorTickMark val="none"/>
        <c:minorTickMark val="none"/>
        <c:tickLblPos val="nextTo"/>
        <c:txPr>
          <a:bodyPr/>
          <a:lstStyle/>
          <a:p>
            <a:pPr>
              <a:defRPr lang="es-MX"/>
            </a:pPr>
            <a:endParaRPr lang="es-MX"/>
          </a:p>
        </c:txPr>
        <c:crossAx val="204582272"/>
        <c:crosses val="autoZero"/>
        <c:crossBetween val="between"/>
      </c:valAx>
    </c:plotArea>
    <c:plotVisOnly val="1"/>
    <c:dispBlanksAs val="gap"/>
    <c:showDLblsOverMax val="0"/>
  </c:chart>
  <c:externalData r:id="rId1">
    <c:autoUpdate val="0"/>
  </c:externalData>
</c:chartSpac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b:Source>
    <b:Tag>UNI04</b:Tag>
    <b:SourceType>Book</b:SourceType>
    <b:Guid>{C212AF77-2896-426E-8F5C-F66C98A6BE56}</b:Guid>
    <b:Author>
      <b:Author>
        <b:Corporate>UNICEF, OIT.</b:Corporate>
      </b:Author>
    </b:Author>
    <b:Title>Buscando la luz al final del tunel. Niños, niñas y adolescentes en la mineria artesanal en Bolivia.</b:Title>
    <b:Year>2004</b:Year>
    <b:City>La Paz - Bolivia</b:City>
    <b:RefOrder>1</b:RefOrder>
  </b:Source>
  <b:Source>
    <b:Tag>UNI041</b:Tag>
    <b:SourceType>Book</b:SourceType>
    <b:Guid>{92D27D1C-FE3A-4ED4-8BA7-6FDA5E27BF42}</b:Guid>
    <b:Author>
      <b:Author>
        <b:Corporate>UNICEF, OIT.</b:Corporate>
      </b:Author>
    </b:Author>
    <b:Title>Caña dulce, vida amarga. El trabajo de niños, niñas y adolescentes en la zafra de caña de azucar.</b:Title>
    <b:Year>2004</b:Year>
    <b:City>La Paz - Bolivia</b:City>
    <b:RefOrder>2</b:RefOrder>
  </b:Source>
  <b:Source>
    <b:Tag>Pla05</b:Tag>
    <b:SourceType>Book</b:SourceType>
    <b:Guid>{995D39B2-2A6D-48FF-9CF5-CD0C092218BC}</b:Guid>
    <b:Title>Plan Trienal Nacional de Erradicacion Prograsiva del Trabajo Infantil 2006 - 2008.</b:Title>
    <b:Year>2005</b:Year>
    <b:City>La Paz - Bolivia.</b:City>
    <b:Author>
      <b:Author>
        <b:Corporate>Ministerio de Trabajo.</b:Corporate>
      </b:Author>
    </b:Author>
    <b:RefOrder>3</b:RefOrder>
  </b:Source>
  <b:Source>
    <b:Tag>Min09</b:Tag>
    <b:SourceType>Book</b:SourceType>
    <b:Guid>{9FA039A4-E81D-4A96-B79F-C4C7C39B3EED}</b:Guid>
    <b:Author>
      <b:Author>
        <b:Corporate>Ministerio de Trabajo,CEDLA, Real  Data, Hivos Bolivia, UNICEF.</b:Corporate>
      </b:Author>
    </b:Author>
    <b:Title>Sin tiempo para soñar. Situacion de los niños, niñas, adolescentes y sus familias en la zafra y el beneficiado de la castaña.</b:Title>
    <b:Year>2009.</b:Year>
    <b:City>La Paz - Bolivia.</b:City>
    <b:RefOrder>4</b:RefOrder>
  </b:Source>
  <b:Source>
    <b:Tag>Min05</b:Tag>
    <b:SourceType>Book</b:SourceType>
    <b:Guid>{1E2AAE05-C2EA-4EC8-9624-D95210AB71E3}</b:Guid>
    <b:Author>
      <b:Author>
        <b:Corporate>Ministerio de Trabajo, UNICEF, Sub Comision Departamental de Erradicacion del Trabajo Infantil en la Zafra de Caña de Azucar.</b:Corporate>
      </b:Author>
    </b:Author>
    <b:Title>ERRADICACION DEL TRABAJO INFANTIL EN LA ZAFRA DE CAÑA DE AZUCAR EN EL DEPARTAMENTO DE SANTA CRUZ, Informe Gestion 2005</b:Title>
    <b:Year>2005</b:Year>
    <b:City>Santa Cruz</b:City>
    <b:CountryRegion>Bolivia</b:CountryRegion>
    <b:Pages>177</b:Pages>
    <b:RefOrder>5</b:RefOrder>
  </b:Source>
  <b:Source>
    <b:Tag>Car09</b:Tag>
    <b:SourceType>Report</b:SourceType>
    <b:Guid>{9F2896DA-C8E8-481A-835F-E118E0F33AD3}</b:Guid>
    <b:Author>
      <b:Author>
        <b:NameList>
          <b:Person>
            <b:Last>Carola Medinacelli</b:Last>
            <b:First>Rocio</b:First>
            <b:Middle>Alvarez, Cristina Sirito, Freddy Amusquivar,Rosa Torrico, Luis Palacios, Sdenka Camacho, Lidia A. Gamarra, Sofia Paz, Javier Paredes, Paola Salinas.</b:Middle>
          </b:Person>
        </b:NameList>
      </b:Author>
    </b:Author>
    <b:Title>LISTADO DEL TRABAJO INFANTIL PELIGROSO EN BOLIVIA.</b:Title>
    <b:Year>2009</b:Year>
    <b:City>La Paz, Bolivia</b:City>
    <b:Pages>166</b:Pages>
    <b:RefOrder>6</b:RefOrder>
  </b:Source>
  <b:Source>
    <b:Tag>CIS</b:Tag>
    <b:SourceType>Report</b:SourceType>
    <b:Guid>{883FBAC0-60C6-4278-BEA8-2DED85A7A6D9}</b:Guid>
    <b:Author>
      <b:Author>
        <b:Corporate>CISEP</b:Corporate>
      </b:Author>
    </b:Author>
    <b:Title>DISMINUCION PROGRESIVA DEL TRABAJO INFANTIL EN LA MINERIA ARTESANAL EN  HUANUNI. 2003-2006.</b:Title>
    <b:Year>2003</b:Year>
    <b:City>Oruro, Bolivia.</b:City>
    <b:Pages>10</b:Pages>
    <b:ThesisType>Resumen Ejecutivo del Perfil de Proyecto.</b:ThesisType>
    <b:RefOrder>7</b:RefOrder>
  </b:Source>
  <b:Source>
    <b:Tag>UNI06</b:Tag>
    <b:SourceType>Report</b:SourceType>
    <b:Guid>{F917342A-D1F9-44C1-80E6-3C75CD2A079D}</b:Guid>
    <b:Author>
      <b:Author>
        <b:Corporate>UNICEF, MINISTERIO DE TRABAJO, SUB COMISION DEPARTAMENTAL DE ERRADICACION DEL TRABAJO INFANTIL EN LA ZAFRA DE CAÑA DE AZUCAR.</b:Corporate>
      </b:Author>
    </b:Author>
    <b:Title>INFORME GESTION 2006, PROGRAMA DE ERRADICACION DEL TRABAJO INFANTIL EN LA ZAFRA DE CAÑA DE AZUCAR EN EL DEPARTAMENTO DE SANTA CRUZ.</b:Title>
    <b:Year>2006</b:Year>
    <b:City>Santa Cruz - Bolivia</b:City>
    <b:Pages>83</b:Pages>
    <b:RefOrder>8</b:RefOrder>
  </b:Source>
  <b:Source>
    <b:Tag>COM04</b:Tag>
    <b:SourceType>Report</b:SourceType>
    <b:Guid>{65B68FD8-BFF8-4E5A-A169-999CF0106C86}</b:Guid>
    <b:Author>
      <b:Author>
        <b:Corporate>COMISION DE ERRADICACION PROGRESIVA DEL TRABAJO INFANTIL-CEPTI</b:Corporate>
      </b:Author>
    </b:Author>
    <b:Title>INFORME FINAL DE ACTIVIDADES CEPTI</b:Title>
    <b:Year>2004</b:Year>
    <b:City>La Paz - Bolivia</b:City>
    <b:Pages>50</b:Pages>
    <b:RefOrder>9</b:RefOrder>
  </b:Source>
  <b:Source>
    <b:Tag>COM03</b:Tag>
    <b:SourceType>Report</b:SourceType>
    <b:Guid>{F10011A3-2CD8-443B-9D26-79DD6571B697}</b:Guid>
    <b:Author>
      <b:Author>
        <b:Corporate>COMISION VERIFICADORA DE CAMPAMENTOS Y DEFENSORA DE LOS DERECHOS DE LOS NIÑOS,NIÑAS Y ADOLESCENTES HIJOS DE TRABAJADORES ZAFRAROS</b:Corporate>
      </b:Author>
    </b:Author>
    <b:Title>DOCUMENTO INFORME DE LA JEFATURA REGIONAL DEL TRABAJO Y MICROEMPRESA BERMEJO.</b:Title>
    <b:Year>2003</b:Year>
    <b:City>Bermejo - Tarija - Bolivia</b:City>
    <b:Pages>80</b:Pages>
    <b:RefOrder>10</b:RefOrder>
  </b:Source>
  <b:Source>
    <b:Tag>CEP03</b:Tag>
    <b:SourceType>Report</b:SourceType>
    <b:Guid>{C4516ED9-555D-4589-BE67-5A52CA853837}</b:Guid>
    <b:Author>
      <b:Author>
        <b:Corporate>CEPROMIN, Eliminacion Progresiva del Trabajo Infantil Minero CARE-BOLIVIA</b:Corporate>
      </b:Author>
    </b:Author>
    <b:Title>Linea de Base en Zonas Mineras Seleccionadas - Documento Tecnico</b:Title>
    <b:Year>2003</b:Year>
    <b:City>Potosi-Bolivia</b:City>
    <b:Pages>100</b:Pages>
    <b:RefOrder>11</b:RefOrder>
  </b:Source>
  <b:Source>
    <b:Tag>OIT05</b:Tag>
    <b:SourceType>Book</b:SourceType>
    <b:Guid>{3C609F37-B532-451D-BA07-E9C2C3D8143A}</b:Guid>
    <b:Author>
      <b:Author>
        <b:Corporate>OIT - IPEC</b:Corporate>
      </b:Author>
    </b:Author>
    <b:Title>CONSTRUIR FUTURO, INVERTIR EN LA INFANCIA. ESTUDIO ECONOMICO DE LOS COSTOS Y BENEFICIOS DE ERRADICAR EL TRABAJO INFANTIL EN IBEROAMERICA.</b:Title>
    <b:Year>2005</b:Year>
    <b:CountryRegion>Costa Rica</b:CountryRegion>
    <b:Pages>88</b:Pages>
    <b:RefOrder>12</b:RefOrder>
  </b:Source>
  <b:Source>
    <b:Tag>OIT08</b:Tag>
    <b:SourceType>Book</b:SourceType>
    <b:Guid>{0DB7E08A-F637-48E3-A71F-D2317531195F}</b:Guid>
    <b:Author>
      <b:Author>
        <b:Corporate>OIT. IPEC. INE.</b:Corporate>
      </b:Author>
    </b:Author>
    <b:Title>MAGNITUD Y CARACTERISTICAS DEL TRABAJO INFANTIL EN BOLIVIA. INFORME NACIONAL 2008.</b:Title>
    <b:Year>2008</b:Year>
    <b:City>La Paz</b:City>
    <b:CountryRegion>Bolivia</b:CountryRegion>
    <b:Pages>172</b:Pages>
    <b:RefOrder>13</b:RefOrder>
  </b:Source>
  <b:Source>
    <b:Tag>OIT081</b:Tag>
    <b:SourceType>BookSection</b:SourceType>
    <b:Guid>{DEE1A49B-6E43-4675-927F-7BE02F200A23}</b:Guid>
    <b:Author>
      <b:Author>
        <b:Corporate>OIT. IPEC. INE.</b:Corporate>
      </b:Author>
    </b:Author>
    <b:Title>MAGNITUD Y CARACTERISTICAS DEL TRABAJO INFANTIL EN BOLIVIA. CARTILLA DE RESULTADOS 2008.</b:Title>
    <b:Year>2008</b:Year>
    <b:City>La Paz</b:City>
    <b:Pages>19</b:Pages>
    <b:CountryRegion>Bolivia</b:CountryRegion>
    <b:RefOrder>14</b:RefOrder>
  </b:Source>
  <b:Source xmlns:b="http://schemas.openxmlformats.org/officeDocument/2006/bibliography">
    <b:Tag>Min08</b:Tag>
    <b:SourceType>Book</b:SourceType>
    <b:Guid>{2F83469A-9F9D-4959-A1C6-9F9525B182A8}</b:Guid>
    <b:Author>
      <b:Author>
        <b:Corporate>Ministerio de Trabajo.</b:Corporate>
      </b:Author>
    </b:Author>
    <b:Title>PROTECCION AL TRABAJADOR ADOLESCENTE, SEGURIDAD Y RIESGO EN EL TRABAJO.</b:Title>
    <b:Year>2008.</b:Year>
    <b:City>La Paz </b:City>
    <b:CountryRegion>Bolivia</b:CountryRegion>
    <b:Pages>28</b:Pages>
    <b:RefOrder>15</b:RefOrder>
  </b:Source>
  <b:Source>
    <b:Tag>UNA10</b:Tag>
    <b:SourceType>Book</b:SourceType>
    <b:Guid>{70002D8C-5015-43C2-95F5-63FCF6C01CE0}</b:Guid>
    <b:Author>
      <b:Author>
        <b:NameList>
          <b:Person>
            <b:Last>UNATSBO</b:Last>
            <b:First>Union</b:First>
            <b:Middle>de Niños, Niñas y Adolescentes trabajadores de Bolivia.</b:Middle>
          </b:Person>
        </b:NameList>
      </b:Author>
    </b:Author>
    <b:Title>MI FORTALEZA ES MI TRABAJO, De Las Demandas a la Propuesta. Niños,niñas y adolescentes trabajadores y la regulacion del trabajo infantil y adolescente en Bolivia.</b:Title>
    <b:Year>2010</b:Year>
    <b:City>La Paz</b:City>
    <b:CountryRegion>Bolivia</b:CountryRegion>
    <b:Pages>131</b:Pages>
    <b:RefOrder>16</b:RefOrder>
  </b:Source>
  <b:Source>
    <b:Tag>Unicef8</b:Tag>
    <b:SourceType>Book</b:SourceType>
    <b:Guid>{64ABE429-A1B0-47EE-B197-7E87DC7E6A53}</b:Guid>
    <b:Author>
      <b:Author>
        <b:NameList>
          <b:Person>
            <b:Last>UNICEF</b:Last>
          </b:Person>
        </b:NameList>
      </b:Author>
    </b:Author>
    <b:Title>LA NIÑEZ CLAUSURADA, La violencia sexual  comercial contra niñas, niños y adolescentes en Bolivia</b:Title>
    <b:Year>2004</b:Year>
    <b:City>La Paz</b:City>
    <b:CountryRegion>Bolivia</b:CountryRegion>
    <b:Pages>33</b:Pages>
    <b:RefOrder>17</b:RefOrder>
  </b:Source>
  <b:Source>
    <b:Tag>UNI09</b:Tag>
    <b:SourceType>Book</b:SourceType>
    <b:Guid>{0F52E67D-5F89-4F2C-A529-992B34BA57E7}</b:Guid>
    <b:Author>
      <b:Author>
        <b:NameList>
          <b:Person>
            <b:Last>UNICEF</b:Last>
          </b:Person>
        </b:NameList>
      </b:Author>
    </b:Author>
    <b:Title>LAS FRONTERAS DEL ABANDONO, La violencia sexual contra niñas, niños y adolescentes en Cobija, Guayaramerin y Yacuiba</b:Title>
    <b:Year>2006</b:Year>
    <b:City>La Paz</b:City>
    <b:CountryRegion>Bolivia</b:CountryRegion>
    <b:Pages>34</b:Pages>
    <b:RefOrder>18</b:RefOrder>
  </b:Source>
</b:Sourc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5AF0A36-20B5-41ED-890D-13D26AA7BE0F}"/>
</file>

<file path=customXml/itemProps2.xml><?xml version="1.0" encoding="utf-8"?>
<ds:datastoreItem xmlns:ds="http://schemas.openxmlformats.org/officeDocument/2006/customXml" ds:itemID="{93AD387C-13C9-41FB-908C-3C89F7D10CC6}"/>
</file>

<file path=customXml/itemProps3.xml><?xml version="1.0" encoding="utf-8"?>
<ds:datastoreItem xmlns:ds="http://schemas.openxmlformats.org/officeDocument/2006/customXml" ds:itemID="{C594D337-49D2-4DDD-9F7B-F6621F040F0B}"/>
</file>

<file path=customXml/itemProps4.xml><?xml version="1.0" encoding="utf-8"?>
<ds:datastoreItem xmlns:ds="http://schemas.openxmlformats.org/officeDocument/2006/customXml" ds:itemID="{931E9C88-B7EE-4BCC-A914-79F73DD34350}"/>
</file>

<file path=docProps/app.xml><?xml version="1.0" encoding="utf-8"?>
<Properties xmlns="http://schemas.openxmlformats.org/officeDocument/2006/extended-properties" xmlns:vt="http://schemas.openxmlformats.org/officeDocument/2006/docPropsVTypes">
  <Template>Normal</Template>
  <TotalTime>1</TotalTime>
  <Pages>105</Pages>
  <Words>27884</Words>
  <Characters>153366</Characters>
  <Application>Microsoft Office Word</Application>
  <DocSecurity>0</DocSecurity>
  <Lines>1278</Lines>
  <Paragraphs>361</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180889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Oscar Aguilar</dc:creator>
  <cp:lastModifiedBy>Oscar Aguilar</cp:lastModifiedBy>
  <cp:revision>2</cp:revision>
  <cp:lastPrinted>2011-06-27T16:16:00Z</cp:lastPrinted>
  <dcterms:created xsi:type="dcterms:W3CDTF">2011-06-27T18:10:00Z</dcterms:created>
  <dcterms:modified xsi:type="dcterms:W3CDTF">2011-06-27T18:10:00Z</dcterms:modified>
</cp:coreProperties>
</file>