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786" w:rsidRPr="00F35824" w:rsidRDefault="004B6786" w:rsidP="004B6786">
      <w:pPr>
        <w:tabs>
          <w:tab w:val="left" w:pos="3806"/>
        </w:tabs>
        <w:jc w:val="center"/>
      </w:pPr>
      <w:r w:rsidRPr="00F35824">
        <w:rPr>
          <w:noProof/>
          <w:lang w:val="en-US"/>
        </w:rPr>
        <w:drawing>
          <wp:inline distT="0" distB="0" distL="0" distR="0">
            <wp:extent cx="2162175" cy="2162175"/>
            <wp:effectExtent l="19050" t="0" r="9525" b="0"/>
            <wp:docPr id="1" name="Picture 2" descr="Colourmediumd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lourmediumdark"/>
                    <pic:cNvPicPr>
                      <a:picLocks noChangeAspect="1" noChangeArrowheads="1"/>
                    </pic:cNvPicPr>
                  </pic:nvPicPr>
                  <pic:blipFill>
                    <a:blip r:embed="rId10" cstate="print"/>
                    <a:srcRect/>
                    <a:stretch>
                      <a:fillRect/>
                    </a:stretch>
                  </pic:blipFill>
                  <pic:spPr bwMode="auto">
                    <a:xfrm>
                      <a:off x="0" y="0"/>
                      <a:ext cx="2162175" cy="2162175"/>
                    </a:xfrm>
                    <a:prstGeom prst="rect">
                      <a:avLst/>
                    </a:prstGeom>
                    <a:noFill/>
                    <a:ln w="9525">
                      <a:noFill/>
                      <a:miter lim="800000"/>
                      <a:headEnd/>
                      <a:tailEnd/>
                    </a:ln>
                  </pic:spPr>
                </pic:pic>
              </a:graphicData>
            </a:graphic>
          </wp:inline>
        </w:drawing>
      </w:r>
    </w:p>
    <w:p w:rsidR="001C354A" w:rsidRPr="00F35824" w:rsidRDefault="004B6786">
      <w:pPr>
        <w:tabs>
          <w:tab w:val="left" w:pos="3806"/>
        </w:tabs>
        <w:jc w:val="center"/>
      </w:pPr>
      <w:r w:rsidRPr="00F35824">
        <w:rPr>
          <w:noProof/>
          <w:lang w:val="en-US"/>
        </w:rPr>
        <w:drawing>
          <wp:anchor distT="0" distB="0" distL="114300" distR="114300" simplePos="0" relativeHeight="251660800" behindDoc="1" locked="0" layoutInCell="1" allowOverlap="1">
            <wp:simplePos x="0" y="0"/>
            <wp:positionH relativeFrom="column">
              <wp:posOffset>2152650</wp:posOffset>
            </wp:positionH>
            <wp:positionV relativeFrom="paragraph">
              <wp:posOffset>229870</wp:posOffset>
            </wp:positionV>
            <wp:extent cx="1482090" cy="1485900"/>
            <wp:effectExtent l="19050" t="0" r="3810" b="0"/>
            <wp:wrapTight wrapText="bothSides">
              <wp:wrapPolygon edited="0">
                <wp:start x="-278" y="0"/>
                <wp:lineTo x="-278" y="21323"/>
                <wp:lineTo x="21656" y="21323"/>
                <wp:lineTo x="21656" y="0"/>
                <wp:lineTo x="-278" y="0"/>
              </wp:wrapPolygon>
            </wp:wrapTight>
            <wp:docPr id="3" name="Picture 26" descr="Proteqt logo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roteqt logo medium"/>
                    <pic:cNvPicPr>
                      <a:picLocks noChangeAspect="1" noChangeArrowheads="1"/>
                    </pic:cNvPicPr>
                  </pic:nvPicPr>
                  <pic:blipFill>
                    <a:blip r:embed="rId11" cstate="print"/>
                    <a:srcRect/>
                    <a:stretch>
                      <a:fillRect/>
                    </a:stretch>
                  </pic:blipFill>
                  <pic:spPr bwMode="auto">
                    <a:xfrm>
                      <a:off x="0" y="0"/>
                      <a:ext cx="1482090" cy="1485900"/>
                    </a:xfrm>
                    <a:prstGeom prst="rect">
                      <a:avLst/>
                    </a:prstGeom>
                    <a:noFill/>
                  </pic:spPr>
                </pic:pic>
              </a:graphicData>
            </a:graphic>
          </wp:anchor>
        </w:drawing>
      </w:r>
      <w:r w:rsidR="001C354A" w:rsidRPr="00F35824">
        <w:t xml:space="preserve">In association with </w:t>
      </w:r>
    </w:p>
    <w:p w:rsidR="001C354A" w:rsidRPr="00F35824" w:rsidRDefault="001C354A">
      <w:pPr>
        <w:tabs>
          <w:tab w:val="left" w:pos="3806"/>
        </w:tabs>
        <w:jc w:val="center"/>
      </w:pPr>
    </w:p>
    <w:p w:rsidR="001C354A" w:rsidRPr="00F35824" w:rsidRDefault="001C354A">
      <w:pPr>
        <w:tabs>
          <w:tab w:val="left" w:pos="3806"/>
        </w:tabs>
        <w:jc w:val="center"/>
      </w:pPr>
    </w:p>
    <w:p w:rsidR="001C354A" w:rsidRPr="00F35824" w:rsidRDefault="001C354A">
      <w:pPr>
        <w:tabs>
          <w:tab w:val="left" w:pos="3806"/>
        </w:tabs>
        <w:jc w:val="center"/>
      </w:pPr>
    </w:p>
    <w:p w:rsidR="001C354A" w:rsidRPr="00F35824" w:rsidRDefault="001C354A">
      <w:pPr>
        <w:tabs>
          <w:tab w:val="left" w:pos="3806"/>
        </w:tabs>
        <w:jc w:val="center"/>
      </w:pPr>
    </w:p>
    <w:p w:rsidR="001C354A" w:rsidRPr="00F35824" w:rsidRDefault="001C354A">
      <w:pPr>
        <w:tabs>
          <w:tab w:val="left" w:pos="3806"/>
        </w:tabs>
        <w:jc w:val="center"/>
      </w:pPr>
    </w:p>
    <w:p w:rsidR="001C354A" w:rsidRPr="00F35824" w:rsidRDefault="001C354A">
      <w:pPr>
        <w:tabs>
          <w:tab w:val="left" w:pos="3806"/>
        </w:tabs>
        <w:jc w:val="center"/>
      </w:pPr>
    </w:p>
    <w:p w:rsidR="001C354A" w:rsidRPr="00F35824" w:rsidRDefault="001C354A">
      <w:pPr>
        <w:tabs>
          <w:tab w:val="left" w:pos="3806"/>
        </w:tabs>
        <w:jc w:val="center"/>
      </w:pPr>
    </w:p>
    <w:p w:rsidR="001C354A" w:rsidRPr="00F35824" w:rsidRDefault="001C354A">
      <w:pPr>
        <w:tabs>
          <w:tab w:val="left" w:pos="3806"/>
        </w:tabs>
        <w:jc w:val="center"/>
      </w:pPr>
    </w:p>
    <w:p w:rsidR="001C354A" w:rsidRPr="00F35824" w:rsidRDefault="001C354A">
      <w:pPr>
        <w:tabs>
          <w:tab w:val="left" w:pos="3806"/>
        </w:tabs>
        <w:jc w:val="center"/>
      </w:pPr>
    </w:p>
    <w:p w:rsidR="001C354A" w:rsidRPr="00F35824" w:rsidRDefault="001C354A">
      <w:pPr>
        <w:tabs>
          <w:tab w:val="left" w:pos="3806"/>
        </w:tabs>
        <w:jc w:val="center"/>
      </w:pPr>
    </w:p>
    <w:p w:rsidR="001C354A" w:rsidRPr="00F35824" w:rsidRDefault="001C354A">
      <w:pPr>
        <w:pStyle w:val="BodyText"/>
      </w:pPr>
      <w:bookmarkStart w:id="0" w:name="_Toc285037311"/>
      <w:bookmarkStart w:id="1" w:name="_Toc291169574"/>
      <w:bookmarkStart w:id="2" w:name="_Toc291169819"/>
      <w:bookmarkStart w:id="3" w:name="_Toc297883083"/>
      <w:bookmarkStart w:id="4" w:name="_Toc297906607"/>
    </w:p>
    <w:p w:rsidR="001C354A" w:rsidRPr="00F35824" w:rsidRDefault="001C354A">
      <w:pPr>
        <w:pStyle w:val="BodyText"/>
      </w:pPr>
    </w:p>
    <w:p w:rsidR="001C354A" w:rsidRPr="00F35824" w:rsidRDefault="001C354A">
      <w:pPr>
        <w:pStyle w:val="BodyText"/>
      </w:pPr>
    </w:p>
    <w:p w:rsidR="001C354A" w:rsidRPr="00F35824" w:rsidRDefault="001C354A">
      <w:pPr>
        <w:pStyle w:val="BodyText"/>
      </w:pPr>
    </w:p>
    <w:bookmarkEnd w:id="0"/>
    <w:bookmarkEnd w:id="1"/>
    <w:bookmarkEnd w:id="2"/>
    <w:bookmarkEnd w:id="3"/>
    <w:bookmarkEnd w:id="4"/>
    <w:p w:rsidR="001C354A" w:rsidRPr="00F35824" w:rsidRDefault="001C354A"/>
    <w:p w:rsidR="001C354A" w:rsidRPr="00F35824" w:rsidRDefault="001C354A">
      <w:pPr>
        <w:pStyle w:val="Subtitle"/>
      </w:pPr>
      <w:r w:rsidRPr="00F35824">
        <w:t>UNICEF</w:t>
      </w:r>
    </w:p>
    <w:p w:rsidR="001C354A" w:rsidRPr="00F35824" w:rsidRDefault="001C354A">
      <w:pPr>
        <w:pStyle w:val="Subtitle"/>
      </w:pPr>
      <w:r w:rsidRPr="00F35824">
        <w:t>EVALUATION OF THE IMPACT OF THE CHILD-FRIENDLY SCHOOL APPROACH IN THE EASTERN CARIBBEAN</w:t>
      </w:r>
    </w:p>
    <w:p w:rsidR="001C354A" w:rsidRPr="00F35824" w:rsidRDefault="001C354A"/>
    <w:p w:rsidR="001C354A" w:rsidRPr="00F35824" w:rsidRDefault="001C354A">
      <w:pPr>
        <w:pStyle w:val="Title"/>
      </w:pPr>
      <w:bookmarkStart w:id="5" w:name="_GoBack"/>
      <w:bookmarkEnd w:id="5"/>
      <w:r w:rsidRPr="00F35824">
        <w:t>Final Report</w:t>
      </w:r>
    </w:p>
    <w:p w:rsidR="001C354A" w:rsidRPr="00F35824" w:rsidRDefault="001C354A">
      <w:pPr>
        <w:pStyle w:val="Subtitle"/>
      </w:pPr>
      <w:r w:rsidRPr="00F35824">
        <w:t>February 2012</w:t>
      </w:r>
    </w:p>
    <w:p w:rsidR="001C354A" w:rsidRPr="00F35824" w:rsidRDefault="001C354A">
      <w:pPr>
        <w:pStyle w:val="bodytextcentred"/>
        <w:spacing w:before="40" w:after="40"/>
        <w:rPr>
          <w:b/>
          <w:bCs/>
        </w:rPr>
      </w:pPr>
    </w:p>
    <w:p w:rsidR="001C354A" w:rsidRPr="00F35824" w:rsidRDefault="001C354A">
      <w:pPr>
        <w:pStyle w:val="bodytextcentred"/>
        <w:spacing w:before="40" w:after="40"/>
        <w:rPr>
          <w:b/>
          <w:bCs/>
        </w:rPr>
      </w:pPr>
      <w:r w:rsidRPr="00F35824">
        <w:rPr>
          <w:b/>
          <w:bCs/>
        </w:rPr>
        <w:t xml:space="preserve">Education </w:t>
      </w:r>
      <w:r w:rsidRPr="00F35824">
        <w:rPr>
          <w:b/>
          <w:bCs/>
          <w:i/>
          <w:color w:val="990033"/>
        </w:rPr>
        <w:t>for</w:t>
      </w:r>
      <w:r w:rsidRPr="00F35824">
        <w:rPr>
          <w:b/>
          <w:bCs/>
          <w:color w:val="990033"/>
        </w:rPr>
        <w:t xml:space="preserve"> </w:t>
      </w:r>
      <w:r w:rsidRPr="00F35824">
        <w:rPr>
          <w:b/>
          <w:bCs/>
        </w:rPr>
        <w:t>Change Ltd.</w:t>
      </w:r>
    </w:p>
    <w:p w:rsidR="001C354A" w:rsidRPr="00F35824" w:rsidRDefault="001C354A">
      <w:pPr>
        <w:pStyle w:val="bodytextcentred"/>
        <w:spacing w:before="40" w:after="40"/>
      </w:pPr>
      <w:r w:rsidRPr="00F35824">
        <w:t xml:space="preserve">17A Christopher Street, </w:t>
      </w:r>
    </w:p>
    <w:p w:rsidR="001C354A" w:rsidRPr="00F35824" w:rsidRDefault="001C354A">
      <w:pPr>
        <w:pStyle w:val="bodytextcentred"/>
        <w:spacing w:before="40" w:after="40"/>
      </w:pPr>
      <w:r w:rsidRPr="00F35824">
        <w:t xml:space="preserve">London EC2A 2BS, </w:t>
      </w:r>
    </w:p>
    <w:p w:rsidR="001C354A" w:rsidRPr="00F35824" w:rsidRDefault="001C354A">
      <w:pPr>
        <w:pStyle w:val="bodytextcentred"/>
        <w:spacing w:before="40" w:after="40"/>
      </w:pPr>
      <w:r w:rsidRPr="00F35824">
        <w:t>United Kingdom</w:t>
      </w:r>
    </w:p>
    <w:p w:rsidR="001C354A" w:rsidRPr="00F35824" w:rsidRDefault="00487D69">
      <w:pPr>
        <w:jc w:val="center"/>
      </w:pPr>
      <w:hyperlink r:id="rId12" w:history="1">
        <w:r w:rsidR="001C354A" w:rsidRPr="00F35824">
          <w:rPr>
            <w:rStyle w:val="Hyperlink"/>
          </w:rPr>
          <w:t>www.efc.co.uk</w:t>
        </w:r>
      </w:hyperlink>
    </w:p>
    <w:p w:rsidR="001C354A" w:rsidRPr="00F35824" w:rsidRDefault="001C354A">
      <w:pPr>
        <w:jc w:val="center"/>
      </w:pPr>
    </w:p>
    <w:p w:rsidR="001C354A" w:rsidRPr="00F35824" w:rsidRDefault="001C354A"/>
    <w:p w:rsidR="001C354A" w:rsidRPr="00F35824" w:rsidRDefault="001C354A">
      <w:pPr>
        <w:pStyle w:val="Subtitle"/>
        <w:sectPr w:rsidR="001C354A" w:rsidRPr="00F35824">
          <w:headerReference w:type="default" r:id="rId13"/>
          <w:footerReference w:type="default" r:id="rId14"/>
          <w:pgSz w:w="11906" w:h="16838"/>
          <w:pgMar w:top="1440" w:right="1440" w:bottom="1440" w:left="1440" w:header="708" w:footer="708" w:gutter="0"/>
          <w:cols w:space="708"/>
          <w:docGrid w:linePitch="360"/>
        </w:sectPr>
      </w:pPr>
    </w:p>
    <w:p w:rsidR="001C354A" w:rsidRPr="00F35824" w:rsidRDefault="001C354A">
      <w:pPr>
        <w:pStyle w:val="Subtitle"/>
      </w:pPr>
      <w:r w:rsidRPr="00F35824">
        <w:lastRenderedPageBreak/>
        <w:t>Document information</w:t>
      </w:r>
    </w:p>
    <w:p w:rsidR="001C354A" w:rsidRPr="00F35824" w:rsidRDefault="001C354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6237"/>
      </w:tblGrid>
      <w:tr w:rsidR="001C354A" w:rsidRPr="00F35824">
        <w:trPr>
          <w:trHeight w:val="245"/>
        </w:trPr>
        <w:tc>
          <w:tcPr>
            <w:tcW w:w="2518" w:type="dxa"/>
          </w:tcPr>
          <w:p w:rsidR="001C354A" w:rsidRPr="00F35824" w:rsidRDefault="001C354A">
            <w:pPr>
              <w:pStyle w:val="tabletop"/>
            </w:pPr>
            <w:r w:rsidRPr="00F35824">
              <w:t xml:space="preserve">Title </w:t>
            </w:r>
          </w:p>
        </w:tc>
        <w:tc>
          <w:tcPr>
            <w:tcW w:w="6237" w:type="dxa"/>
          </w:tcPr>
          <w:p w:rsidR="001C354A" w:rsidRPr="00F35824" w:rsidRDefault="001C354A">
            <w:pPr>
              <w:pStyle w:val="tabletextsmall"/>
            </w:pPr>
            <w:r w:rsidRPr="00F35824">
              <w:t>Barbados and Dominica CFS Evaluation: Report</w:t>
            </w:r>
          </w:p>
        </w:tc>
      </w:tr>
      <w:tr w:rsidR="001C354A" w:rsidRPr="00F35824">
        <w:trPr>
          <w:trHeight w:val="562"/>
        </w:trPr>
        <w:tc>
          <w:tcPr>
            <w:tcW w:w="2518" w:type="dxa"/>
          </w:tcPr>
          <w:p w:rsidR="001C354A" w:rsidRPr="00F35824" w:rsidRDefault="001C354A">
            <w:pPr>
              <w:pStyle w:val="tabletop"/>
            </w:pPr>
            <w:r w:rsidRPr="00F35824">
              <w:t xml:space="preserve">Version </w:t>
            </w:r>
          </w:p>
        </w:tc>
        <w:tc>
          <w:tcPr>
            <w:tcW w:w="6237" w:type="dxa"/>
          </w:tcPr>
          <w:p w:rsidR="001C354A" w:rsidRPr="00F35824" w:rsidRDefault="004B57C4">
            <w:pPr>
              <w:pStyle w:val="tabletextsmall"/>
            </w:pPr>
            <w:r>
              <w:t>4f</w:t>
            </w:r>
          </w:p>
          <w:p w:rsidR="001C354A" w:rsidRPr="00F35824" w:rsidRDefault="00FE2AFF" w:rsidP="00FE2AFF">
            <w:pPr>
              <w:pStyle w:val="tabletextsmall"/>
            </w:pPr>
            <w:r w:rsidRPr="00F35824">
              <w:t>F</w:t>
            </w:r>
            <w:r w:rsidR="001C354A" w:rsidRPr="00F35824">
              <w:t>inal</w:t>
            </w:r>
          </w:p>
        </w:tc>
      </w:tr>
      <w:tr w:rsidR="001C354A" w:rsidRPr="00F35824">
        <w:trPr>
          <w:trHeight w:val="245"/>
        </w:trPr>
        <w:tc>
          <w:tcPr>
            <w:tcW w:w="2518" w:type="dxa"/>
          </w:tcPr>
          <w:p w:rsidR="001C354A" w:rsidRPr="00F35824" w:rsidRDefault="001C354A">
            <w:pPr>
              <w:pStyle w:val="tabletop"/>
            </w:pPr>
            <w:r w:rsidRPr="00F35824">
              <w:t xml:space="preserve">Date </w:t>
            </w:r>
          </w:p>
        </w:tc>
        <w:tc>
          <w:tcPr>
            <w:tcW w:w="6237" w:type="dxa"/>
          </w:tcPr>
          <w:p w:rsidR="001C354A" w:rsidRPr="00F35824" w:rsidRDefault="001C354A">
            <w:pPr>
              <w:pStyle w:val="tabletextsmall"/>
            </w:pPr>
            <w:r w:rsidRPr="00F35824">
              <w:t>16 February 2012</w:t>
            </w:r>
          </w:p>
        </w:tc>
      </w:tr>
      <w:tr w:rsidR="001C354A" w:rsidRPr="00F35824">
        <w:trPr>
          <w:trHeight w:val="521"/>
        </w:trPr>
        <w:tc>
          <w:tcPr>
            <w:tcW w:w="2518" w:type="dxa"/>
          </w:tcPr>
          <w:p w:rsidR="001C354A" w:rsidRPr="00F35824" w:rsidRDefault="001C354A">
            <w:pPr>
              <w:pStyle w:val="tabletop"/>
            </w:pPr>
            <w:r w:rsidRPr="00F35824">
              <w:t xml:space="preserve">Circulation </w:t>
            </w:r>
          </w:p>
        </w:tc>
        <w:tc>
          <w:tcPr>
            <w:tcW w:w="6237" w:type="dxa"/>
          </w:tcPr>
          <w:p w:rsidR="001C354A" w:rsidRPr="00F35824" w:rsidRDefault="00FE2AFF">
            <w:pPr>
              <w:pStyle w:val="tabletextsmall"/>
            </w:pPr>
            <w:r w:rsidRPr="00F35824">
              <w:t>Public</w:t>
            </w:r>
          </w:p>
        </w:tc>
      </w:tr>
      <w:tr w:rsidR="001C354A" w:rsidRPr="00F35824">
        <w:trPr>
          <w:trHeight w:val="245"/>
        </w:trPr>
        <w:tc>
          <w:tcPr>
            <w:tcW w:w="2518" w:type="dxa"/>
          </w:tcPr>
          <w:p w:rsidR="001C354A" w:rsidRPr="00F35824" w:rsidRDefault="001C354A">
            <w:pPr>
              <w:pStyle w:val="tabletop"/>
            </w:pPr>
            <w:r w:rsidRPr="00F35824">
              <w:t xml:space="preserve">Authors </w:t>
            </w:r>
          </w:p>
        </w:tc>
        <w:tc>
          <w:tcPr>
            <w:tcW w:w="6237" w:type="dxa"/>
          </w:tcPr>
          <w:p w:rsidR="001C354A" w:rsidRPr="00F35824" w:rsidRDefault="001C354A">
            <w:pPr>
              <w:pStyle w:val="tabletextsmall"/>
            </w:pPr>
            <w:r w:rsidRPr="00F35824">
              <w:t>Patricia Daniel, Veronica Evelyn, John Wood</w:t>
            </w:r>
          </w:p>
        </w:tc>
      </w:tr>
      <w:tr w:rsidR="001C354A" w:rsidRPr="00F35824">
        <w:trPr>
          <w:trHeight w:val="245"/>
        </w:trPr>
        <w:tc>
          <w:tcPr>
            <w:tcW w:w="2518" w:type="dxa"/>
          </w:tcPr>
          <w:p w:rsidR="001C354A" w:rsidRPr="00F35824" w:rsidRDefault="001C354A">
            <w:pPr>
              <w:pStyle w:val="tabletop"/>
            </w:pPr>
            <w:r w:rsidRPr="00F35824">
              <w:t xml:space="preserve">QA </w:t>
            </w:r>
          </w:p>
        </w:tc>
        <w:tc>
          <w:tcPr>
            <w:tcW w:w="6237" w:type="dxa"/>
          </w:tcPr>
          <w:p w:rsidR="001C354A" w:rsidRPr="00F35824" w:rsidRDefault="001C354A">
            <w:pPr>
              <w:pStyle w:val="tabletextsmall"/>
            </w:pPr>
            <w:r w:rsidRPr="00F35824">
              <w:t>Sophie Tanner</w:t>
            </w:r>
          </w:p>
        </w:tc>
      </w:tr>
      <w:tr w:rsidR="001C354A" w:rsidRPr="00F35824">
        <w:trPr>
          <w:trHeight w:val="562"/>
        </w:trPr>
        <w:tc>
          <w:tcPr>
            <w:tcW w:w="2518" w:type="dxa"/>
          </w:tcPr>
          <w:p w:rsidR="001C354A" w:rsidRPr="00F35824" w:rsidRDefault="001C354A">
            <w:pPr>
              <w:pStyle w:val="tabletop"/>
            </w:pPr>
            <w:r w:rsidRPr="00F35824">
              <w:t xml:space="preserve">Contract details </w:t>
            </w:r>
          </w:p>
        </w:tc>
        <w:tc>
          <w:tcPr>
            <w:tcW w:w="6237" w:type="dxa"/>
          </w:tcPr>
          <w:p w:rsidR="001C354A" w:rsidRPr="00F35824" w:rsidRDefault="001C354A">
            <w:pPr>
              <w:pStyle w:val="tabletextsmall"/>
            </w:pPr>
            <w:r w:rsidRPr="00F35824">
              <w:t xml:space="preserve">Education for Change in association with </w:t>
            </w:r>
            <w:proofErr w:type="spellStart"/>
            <w:r w:rsidRPr="00F35824">
              <w:t>Proteqt</w:t>
            </w:r>
            <w:proofErr w:type="spellEnd"/>
          </w:p>
          <w:p w:rsidR="001C354A" w:rsidRPr="00F35824" w:rsidRDefault="001C354A">
            <w:pPr>
              <w:pStyle w:val="tabletextsmall"/>
            </w:pPr>
            <w:r w:rsidRPr="00F35824">
              <w:t>UNICEF Eastern Caribbean contract number SSA/BARA/2011/0000494-1</w:t>
            </w:r>
          </w:p>
        </w:tc>
      </w:tr>
      <w:tr w:rsidR="001C354A" w:rsidRPr="00F35824">
        <w:trPr>
          <w:trHeight w:val="562"/>
        </w:trPr>
        <w:tc>
          <w:tcPr>
            <w:tcW w:w="2518" w:type="dxa"/>
          </w:tcPr>
          <w:p w:rsidR="001C354A" w:rsidRPr="00F35824" w:rsidRDefault="001C354A">
            <w:pPr>
              <w:pStyle w:val="tabletop"/>
            </w:pPr>
            <w:r w:rsidRPr="00F35824">
              <w:t>Related documents</w:t>
            </w:r>
          </w:p>
        </w:tc>
        <w:tc>
          <w:tcPr>
            <w:tcW w:w="6237" w:type="dxa"/>
          </w:tcPr>
          <w:p w:rsidR="001C354A" w:rsidRPr="00F35824" w:rsidRDefault="001C354A">
            <w:pPr>
              <w:pStyle w:val="tabletextsmall"/>
            </w:pPr>
            <w:r w:rsidRPr="00F35824">
              <w:t>Inception Report (October 2011)</w:t>
            </w:r>
          </w:p>
          <w:p w:rsidR="001C354A" w:rsidRPr="00F35824" w:rsidRDefault="001C354A">
            <w:pPr>
              <w:pStyle w:val="tabletextsmall"/>
            </w:pPr>
            <w:r w:rsidRPr="00F35824">
              <w:t>Barbados country Report (January 2012)</w:t>
            </w:r>
          </w:p>
          <w:p w:rsidR="001C354A" w:rsidRPr="00F35824" w:rsidRDefault="001C354A">
            <w:pPr>
              <w:pStyle w:val="tabletextsmall"/>
            </w:pPr>
            <w:r w:rsidRPr="00F35824">
              <w:t>Dominica country report January 2012)</w:t>
            </w:r>
          </w:p>
          <w:p w:rsidR="001C354A" w:rsidRPr="00F35824" w:rsidRDefault="001C354A">
            <w:pPr>
              <w:pStyle w:val="tabletextsmall"/>
            </w:pPr>
            <w:r w:rsidRPr="00F35824">
              <w:t>Questionnaires (for Barbados and Dominica)</w:t>
            </w:r>
          </w:p>
          <w:p w:rsidR="001C354A" w:rsidRDefault="001C354A" w:rsidP="00073EC9">
            <w:pPr>
              <w:pStyle w:val="tabletextsmall"/>
            </w:pPr>
            <w:r w:rsidRPr="00F35824">
              <w:t>Gender Report</w:t>
            </w:r>
          </w:p>
          <w:p w:rsidR="00AE78C0" w:rsidRPr="00F35824" w:rsidRDefault="00AE78C0" w:rsidP="00073EC9">
            <w:pPr>
              <w:pStyle w:val="tabletextsmall"/>
            </w:pPr>
            <w:r>
              <w:t>Field research toolkit</w:t>
            </w:r>
          </w:p>
        </w:tc>
      </w:tr>
    </w:tbl>
    <w:p w:rsidR="001C354A" w:rsidRPr="00F35824" w:rsidRDefault="001C354A"/>
    <w:p w:rsidR="001C354A" w:rsidRPr="00F35824" w:rsidRDefault="001C354A" w:rsidP="00AE78C0">
      <w:pPr>
        <w:pStyle w:val="Subtitle"/>
      </w:pPr>
      <w:r w:rsidRPr="00F35824">
        <w:br w:type="page"/>
      </w:r>
      <w:r w:rsidRPr="00F35824">
        <w:lastRenderedPageBreak/>
        <w:t>Contents</w:t>
      </w:r>
    </w:p>
    <w:p w:rsidR="00AE78C0" w:rsidRDefault="00022F2F">
      <w:pPr>
        <w:pStyle w:val="TOC1"/>
        <w:rPr>
          <w:rFonts w:asciiTheme="minorHAnsi" w:eastAsiaTheme="minorEastAsia" w:hAnsiTheme="minorHAnsi" w:cstheme="minorBidi"/>
          <w:color w:val="auto"/>
          <w:lang w:eastAsia="en-GB"/>
        </w:rPr>
      </w:pPr>
      <w:r w:rsidRPr="00F35824">
        <w:fldChar w:fldCharType="begin"/>
      </w:r>
      <w:r w:rsidR="001C354A" w:rsidRPr="00F35824">
        <w:instrText xml:space="preserve"> TOC \o "1-2" \h \z \u </w:instrText>
      </w:r>
      <w:r w:rsidRPr="00F35824">
        <w:fldChar w:fldCharType="separate"/>
      </w:r>
      <w:hyperlink w:anchor="_Toc319514292" w:history="1">
        <w:r w:rsidR="00AE78C0" w:rsidRPr="00130470">
          <w:rPr>
            <w:rStyle w:val="Hyperlink"/>
          </w:rPr>
          <w:t>Executive summary</w:t>
        </w:r>
        <w:r w:rsidR="00AE78C0">
          <w:rPr>
            <w:webHidden/>
          </w:rPr>
          <w:tab/>
        </w:r>
        <w:r>
          <w:rPr>
            <w:webHidden/>
          </w:rPr>
          <w:fldChar w:fldCharType="begin"/>
        </w:r>
        <w:r w:rsidR="00AE78C0">
          <w:rPr>
            <w:webHidden/>
          </w:rPr>
          <w:instrText xml:space="preserve"> PAGEREF _Toc319514292 \h </w:instrText>
        </w:r>
        <w:r>
          <w:rPr>
            <w:webHidden/>
          </w:rPr>
        </w:r>
        <w:r>
          <w:rPr>
            <w:webHidden/>
          </w:rPr>
          <w:fldChar w:fldCharType="separate"/>
        </w:r>
        <w:r w:rsidR="00260026">
          <w:rPr>
            <w:webHidden/>
          </w:rPr>
          <w:t>1</w:t>
        </w:r>
        <w:r>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293" w:history="1">
        <w:r w:rsidR="00AE78C0" w:rsidRPr="00130470">
          <w:rPr>
            <w:rStyle w:val="Hyperlink"/>
          </w:rPr>
          <w:t>E1.</w:t>
        </w:r>
        <w:r w:rsidR="00AE78C0">
          <w:rPr>
            <w:rFonts w:asciiTheme="minorHAnsi" w:eastAsiaTheme="minorEastAsia" w:hAnsiTheme="minorHAnsi" w:cstheme="minorBidi"/>
            <w:sz w:val="22"/>
            <w:szCs w:val="22"/>
            <w:lang w:eastAsia="en-GB"/>
          </w:rPr>
          <w:tab/>
        </w:r>
        <w:r w:rsidR="00AE78C0" w:rsidRPr="00130470">
          <w:rPr>
            <w:rStyle w:val="Hyperlink"/>
          </w:rPr>
          <w:t>Background</w:t>
        </w:r>
        <w:r w:rsidR="00AE78C0">
          <w:rPr>
            <w:webHidden/>
          </w:rPr>
          <w:tab/>
        </w:r>
        <w:r w:rsidR="00022F2F">
          <w:rPr>
            <w:webHidden/>
          </w:rPr>
          <w:fldChar w:fldCharType="begin"/>
        </w:r>
        <w:r w:rsidR="00AE78C0">
          <w:rPr>
            <w:webHidden/>
          </w:rPr>
          <w:instrText xml:space="preserve"> PAGEREF _Toc319514293 \h </w:instrText>
        </w:r>
        <w:r w:rsidR="00022F2F">
          <w:rPr>
            <w:webHidden/>
          </w:rPr>
        </w:r>
        <w:r w:rsidR="00022F2F">
          <w:rPr>
            <w:webHidden/>
          </w:rPr>
          <w:fldChar w:fldCharType="separate"/>
        </w:r>
        <w:r w:rsidR="00260026">
          <w:rPr>
            <w:webHidden/>
          </w:rPr>
          <w:t>1</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294" w:history="1">
        <w:r w:rsidR="00AE78C0" w:rsidRPr="00130470">
          <w:rPr>
            <w:rStyle w:val="Hyperlink"/>
          </w:rPr>
          <w:t>E2.</w:t>
        </w:r>
        <w:r w:rsidR="00AE78C0">
          <w:rPr>
            <w:rFonts w:asciiTheme="minorHAnsi" w:eastAsiaTheme="minorEastAsia" w:hAnsiTheme="minorHAnsi" w:cstheme="minorBidi"/>
            <w:sz w:val="22"/>
            <w:szCs w:val="22"/>
            <w:lang w:eastAsia="en-GB"/>
          </w:rPr>
          <w:tab/>
        </w:r>
        <w:r w:rsidR="00AE78C0" w:rsidRPr="00130470">
          <w:rPr>
            <w:rStyle w:val="Hyperlink"/>
          </w:rPr>
          <w:t>Method</w:t>
        </w:r>
        <w:r w:rsidR="00AE78C0">
          <w:rPr>
            <w:webHidden/>
          </w:rPr>
          <w:tab/>
        </w:r>
        <w:r w:rsidR="00022F2F">
          <w:rPr>
            <w:webHidden/>
          </w:rPr>
          <w:fldChar w:fldCharType="begin"/>
        </w:r>
        <w:r w:rsidR="00AE78C0">
          <w:rPr>
            <w:webHidden/>
          </w:rPr>
          <w:instrText xml:space="preserve"> PAGEREF _Toc319514294 \h </w:instrText>
        </w:r>
        <w:r w:rsidR="00022F2F">
          <w:rPr>
            <w:webHidden/>
          </w:rPr>
        </w:r>
        <w:r w:rsidR="00022F2F">
          <w:rPr>
            <w:webHidden/>
          </w:rPr>
          <w:fldChar w:fldCharType="separate"/>
        </w:r>
        <w:r w:rsidR="00260026">
          <w:rPr>
            <w:webHidden/>
          </w:rPr>
          <w:t>1</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295" w:history="1">
        <w:r w:rsidR="00AE78C0" w:rsidRPr="00130470">
          <w:rPr>
            <w:rStyle w:val="Hyperlink"/>
          </w:rPr>
          <w:t>E3.</w:t>
        </w:r>
        <w:r w:rsidR="00AE78C0">
          <w:rPr>
            <w:rFonts w:asciiTheme="minorHAnsi" w:eastAsiaTheme="minorEastAsia" w:hAnsiTheme="minorHAnsi" w:cstheme="minorBidi"/>
            <w:sz w:val="22"/>
            <w:szCs w:val="22"/>
            <w:lang w:eastAsia="en-GB"/>
          </w:rPr>
          <w:tab/>
        </w:r>
        <w:r w:rsidR="00AE78C0" w:rsidRPr="00130470">
          <w:rPr>
            <w:rStyle w:val="Hyperlink"/>
          </w:rPr>
          <w:t>Findings</w:t>
        </w:r>
        <w:r w:rsidR="00AE78C0">
          <w:rPr>
            <w:webHidden/>
          </w:rPr>
          <w:tab/>
        </w:r>
        <w:r w:rsidR="00022F2F">
          <w:rPr>
            <w:webHidden/>
          </w:rPr>
          <w:fldChar w:fldCharType="begin"/>
        </w:r>
        <w:r w:rsidR="00AE78C0">
          <w:rPr>
            <w:webHidden/>
          </w:rPr>
          <w:instrText xml:space="preserve"> PAGEREF _Toc319514295 \h </w:instrText>
        </w:r>
        <w:r w:rsidR="00022F2F">
          <w:rPr>
            <w:webHidden/>
          </w:rPr>
        </w:r>
        <w:r w:rsidR="00022F2F">
          <w:rPr>
            <w:webHidden/>
          </w:rPr>
          <w:fldChar w:fldCharType="separate"/>
        </w:r>
        <w:r w:rsidR="00260026">
          <w:rPr>
            <w:webHidden/>
          </w:rPr>
          <w:t>1</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296" w:history="1">
        <w:r w:rsidR="00AE78C0" w:rsidRPr="00130470">
          <w:rPr>
            <w:rStyle w:val="Hyperlink"/>
          </w:rPr>
          <w:t>E4.</w:t>
        </w:r>
        <w:r w:rsidR="00AE78C0">
          <w:rPr>
            <w:rFonts w:asciiTheme="minorHAnsi" w:eastAsiaTheme="minorEastAsia" w:hAnsiTheme="minorHAnsi" w:cstheme="minorBidi"/>
            <w:sz w:val="22"/>
            <w:szCs w:val="22"/>
            <w:lang w:eastAsia="en-GB"/>
          </w:rPr>
          <w:tab/>
        </w:r>
        <w:r w:rsidR="00AE78C0" w:rsidRPr="00130470">
          <w:rPr>
            <w:rStyle w:val="Hyperlink"/>
          </w:rPr>
          <w:t>Conclusions</w:t>
        </w:r>
        <w:r w:rsidR="00AE78C0">
          <w:rPr>
            <w:webHidden/>
          </w:rPr>
          <w:tab/>
        </w:r>
        <w:r w:rsidR="00022F2F">
          <w:rPr>
            <w:webHidden/>
          </w:rPr>
          <w:fldChar w:fldCharType="begin"/>
        </w:r>
        <w:r w:rsidR="00AE78C0">
          <w:rPr>
            <w:webHidden/>
          </w:rPr>
          <w:instrText xml:space="preserve"> PAGEREF _Toc319514296 \h </w:instrText>
        </w:r>
        <w:r w:rsidR="00022F2F">
          <w:rPr>
            <w:webHidden/>
          </w:rPr>
        </w:r>
        <w:r w:rsidR="00022F2F">
          <w:rPr>
            <w:webHidden/>
          </w:rPr>
          <w:fldChar w:fldCharType="separate"/>
        </w:r>
        <w:r w:rsidR="00260026">
          <w:rPr>
            <w:webHidden/>
          </w:rPr>
          <w:t>2</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297" w:history="1">
        <w:r w:rsidR="00AE78C0" w:rsidRPr="00130470">
          <w:rPr>
            <w:rStyle w:val="Hyperlink"/>
          </w:rPr>
          <w:t>E5.</w:t>
        </w:r>
        <w:r w:rsidR="00AE78C0">
          <w:rPr>
            <w:rFonts w:asciiTheme="minorHAnsi" w:eastAsiaTheme="minorEastAsia" w:hAnsiTheme="minorHAnsi" w:cstheme="minorBidi"/>
            <w:sz w:val="22"/>
            <w:szCs w:val="22"/>
            <w:lang w:eastAsia="en-GB"/>
          </w:rPr>
          <w:tab/>
        </w:r>
        <w:r w:rsidR="00AE78C0" w:rsidRPr="00130470">
          <w:rPr>
            <w:rStyle w:val="Hyperlink"/>
          </w:rPr>
          <w:t>Ways forward</w:t>
        </w:r>
        <w:r w:rsidR="00AE78C0">
          <w:rPr>
            <w:webHidden/>
          </w:rPr>
          <w:tab/>
        </w:r>
        <w:r w:rsidR="00022F2F">
          <w:rPr>
            <w:webHidden/>
          </w:rPr>
          <w:fldChar w:fldCharType="begin"/>
        </w:r>
        <w:r w:rsidR="00AE78C0">
          <w:rPr>
            <w:webHidden/>
          </w:rPr>
          <w:instrText xml:space="preserve"> PAGEREF _Toc319514297 \h </w:instrText>
        </w:r>
        <w:r w:rsidR="00022F2F">
          <w:rPr>
            <w:webHidden/>
          </w:rPr>
        </w:r>
        <w:r w:rsidR="00022F2F">
          <w:rPr>
            <w:webHidden/>
          </w:rPr>
          <w:fldChar w:fldCharType="separate"/>
        </w:r>
        <w:r w:rsidR="00260026">
          <w:rPr>
            <w:webHidden/>
          </w:rPr>
          <w:t>3</w:t>
        </w:r>
        <w:r w:rsidR="00022F2F">
          <w:rPr>
            <w:webHidden/>
          </w:rPr>
          <w:fldChar w:fldCharType="end"/>
        </w:r>
      </w:hyperlink>
    </w:p>
    <w:p w:rsidR="00AE78C0" w:rsidRDefault="00487D69">
      <w:pPr>
        <w:pStyle w:val="TOC1"/>
        <w:rPr>
          <w:rFonts w:asciiTheme="minorHAnsi" w:eastAsiaTheme="minorEastAsia" w:hAnsiTheme="minorHAnsi" w:cstheme="minorBidi"/>
          <w:color w:val="auto"/>
          <w:lang w:eastAsia="en-GB"/>
        </w:rPr>
      </w:pPr>
      <w:hyperlink w:anchor="_Toc319514298" w:history="1">
        <w:r w:rsidR="00AE78C0" w:rsidRPr="00130470">
          <w:rPr>
            <w:rStyle w:val="Hyperlink"/>
          </w:rPr>
          <w:t>1</w:t>
        </w:r>
        <w:r w:rsidR="00AE78C0">
          <w:rPr>
            <w:rFonts w:asciiTheme="minorHAnsi" w:eastAsiaTheme="minorEastAsia" w:hAnsiTheme="minorHAnsi" w:cstheme="minorBidi"/>
            <w:color w:val="auto"/>
            <w:lang w:eastAsia="en-GB"/>
          </w:rPr>
          <w:tab/>
        </w:r>
        <w:r w:rsidR="00AE78C0" w:rsidRPr="00130470">
          <w:rPr>
            <w:rStyle w:val="Hyperlink"/>
          </w:rPr>
          <w:t>Introduction</w:t>
        </w:r>
        <w:r w:rsidR="00AE78C0">
          <w:rPr>
            <w:webHidden/>
          </w:rPr>
          <w:tab/>
        </w:r>
        <w:r w:rsidR="00022F2F">
          <w:rPr>
            <w:webHidden/>
          </w:rPr>
          <w:fldChar w:fldCharType="begin"/>
        </w:r>
        <w:r w:rsidR="00AE78C0">
          <w:rPr>
            <w:webHidden/>
          </w:rPr>
          <w:instrText xml:space="preserve"> PAGEREF _Toc319514298 \h </w:instrText>
        </w:r>
        <w:r w:rsidR="00022F2F">
          <w:rPr>
            <w:webHidden/>
          </w:rPr>
        </w:r>
        <w:r w:rsidR="00022F2F">
          <w:rPr>
            <w:webHidden/>
          </w:rPr>
          <w:fldChar w:fldCharType="separate"/>
        </w:r>
        <w:r w:rsidR="00260026">
          <w:rPr>
            <w:webHidden/>
          </w:rPr>
          <w:t>1</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299" w:history="1">
        <w:r w:rsidR="00AE78C0" w:rsidRPr="00130470">
          <w:rPr>
            <w:rStyle w:val="Hyperlink"/>
          </w:rPr>
          <w:t>1.1</w:t>
        </w:r>
        <w:r w:rsidR="00AE78C0">
          <w:rPr>
            <w:rFonts w:asciiTheme="minorHAnsi" w:eastAsiaTheme="minorEastAsia" w:hAnsiTheme="minorHAnsi" w:cstheme="minorBidi"/>
            <w:sz w:val="22"/>
            <w:szCs w:val="22"/>
            <w:lang w:eastAsia="en-GB"/>
          </w:rPr>
          <w:tab/>
        </w:r>
        <w:r w:rsidR="00AE78C0" w:rsidRPr="00130470">
          <w:rPr>
            <w:rStyle w:val="Hyperlink"/>
          </w:rPr>
          <w:t>Purpose and objectives of the evaluation</w:t>
        </w:r>
        <w:r w:rsidR="00AE78C0">
          <w:rPr>
            <w:webHidden/>
          </w:rPr>
          <w:tab/>
        </w:r>
        <w:r w:rsidR="00022F2F">
          <w:rPr>
            <w:webHidden/>
          </w:rPr>
          <w:fldChar w:fldCharType="begin"/>
        </w:r>
        <w:r w:rsidR="00AE78C0">
          <w:rPr>
            <w:webHidden/>
          </w:rPr>
          <w:instrText xml:space="preserve"> PAGEREF _Toc319514299 \h </w:instrText>
        </w:r>
        <w:r w:rsidR="00022F2F">
          <w:rPr>
            <w:webHidden/>
          </w:rPr>
        </w:r>
        <w:r w:rsidR="00022F2F">
          <w:rPr>
            <w:webHidden/>
          </w:rPr>
          <w:fldChar w:fldCharType="separate"/>
        </w:r>
        <w:r w:rsidR="00260026">
          <w:rPr>
            <w:webHidden/>
          </w:rPr>
          <w:t>1</w:t>
        </w:r>
        <w:r w:rsidR="00022F2F">
          <w:rPr>
            <w:webHidden/>
          </w:rPr>
          <w:fldChar w:fldCharType="end"/>
        </w:r>
      </w:hyperlink>
    </w:p>
    <w:p w:rsidR="00AE78C0" w:rsidRDefault="00487D69">
      <w:pPr>
        <w:pStyle w:val="TOC1"/>
        <w:rPr>
          <w:rFonts w:asciiTheme="minorHAnsi" w:eastAsiaTheme="minorEastAsia" w:hAnsiTheme="minorHAnsi" w:cstheme="minorBidi"/>
          <w:color w:val="auto"/>
          <w:lang w:eastAsia="en-GB"/>
        </w:rPr>
      </w:pPr>
      <w:hyperlink w:anchor="_Toc319514300" w:history="1">
        <w:r w:rsidR="00AE78C0" w:rsidRPr="00130470">
          <w:rPr>
            <w:rStyle w:val="Hyperlink"/>
          </w:rPr>
          <w:t>2</w:t>
        </w:r>
        <w:r w:rsidR="00AE78C0">
          <w:rPr>
            <w:rFonts w:asciiTheme="minorHAnsi" w:eastAsiaTheme="minorEastAsia" w:hAnsiTheme="minorHAnsi" w:cstheme="minorBidi"/>
            <w:color w:val="auto"/>
            <w:lang w:eastAsia="en-GB"/>
          </w:rPr>
          <w:tab/>
        </w:r>
        <w:r w:rsidR="00AE78C0" w:rsidRPr="00130470">
          <w:rPr>
            <w:rStyle w:val="Hyperlink"/>
          </w:rPr>
          <w:t>Background</w:t>
        </w:r>
        <w:r w:rsidR="00AE78C0">
          <w:rPr>
            <w:webHidden/>
          </w:rPr>
          <w:tab/>
        </w:r>
        <w:r w:rsidR="00022F2F">
          <w:rPr>
            <w:webHidden/>
          </w:rPr>
          <w:fldChar w:fldCharType="begin"/>
        </w:r>
        <w:r w:rsidR="00AE78C0">
          <w:rPr>
            <w:webHidden/>
          </w:rPr>
          <w:instrText xml:space="preserve"> PAGEREF _Toc319514300 \h </w:instrText>
        </w:r>
        <w:r w:rsidR="00022F2F">
          <w:rPr>
            <w:webHidden/>
          </w:rPr>
        </w:r>
        <w:r w:rsidR="00022F2F">
          <w:rPr>
            <w:webHidden/>
          </w:rPr>
          <w:fldChar w:fldCharType="separate"/>
        </w:r>
        <w:r w:rsidR="00260026">
          <w:rPr>
            <w:webHidden/>
          </w:rPr>
          <w:t>1</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01" w:history="1">
        <w:r w:rsidR="00AE78C0" w:rsidRPr="00130470">
          <w:rPr>
            <w:rStyle w:val="Hyperlink"/>
          </w:rPr>
          <w:t>2.1</w:t>
        </w:r>
        <w:r w:rsidR="00AE78C0">
          <w:rPr>
            <w:rFonts w:asciiTheme="minorHAnsi" w:eastAsiaTheme="minorEastAsia" w:hAnsiTheme="minorHAnsi" w:cstheme="minorBidi"/>
            <w:sz w:val="22"/>
            <w:szCs w:val="22"/>
            <w:lang w:eastAsia="en-GB"/>
          </w:rPr>
          <w:tab/>
        </w:r>
        <w:r w:rsidR="00AE78C0" w:rsidRPr="00130470">
          <w:rPr>
            <w:rStyle w:val="Hyperlink"/>
          </w:rPr>
          <w:t>Development of the initiatives</w:t>
        </w:r>
        <w:r w:rsidR="00AE78C0">
          <w:rPr>
            <w:webHidden/>
          </w:rPr>
          <w:tab/>
        </w:r>
        <w:r w:rsidR="00022F2F">
          <w:rPr>
            <w:webHidden/>
          </w:rPr>
          <w:fldChar w:fldCharType="begin"/>
        </w:r>
        <w:r w:rsidR="00AE78C0">
          <w:rPr>
            <w:webHidden/>
          </w:rPr>
          <w:instrText xml:space="preserve"> PAGEREF _Toc319514301 \h </w:instrText>
        </w:r>
        <w:r w:rsidR="00022F2F">
          <w:rPr>
            <w:webHidden/>
          </w:rPr>
        </w:r>
        <w:r w:rsidR="00022F2F">
          <w:rPr>
            <w:webHidden/>
          </w:rPr>
          <w:fldChar w:fldCharType="separate"/>
        </w:r>
        <w:r w:rsidR="00260026">
          <w:rPr>
            <w:webHidden/>
          </w:rPr>
          <w:t>1</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02" w:history="1">
        <w:r w:rsidR="00AE78C0" w:rsidRPr="00130470">
          <w:rPr>
            <w:rStyle w:val="Hyperlink"/>
          </w:rPr>
          <w:t>2.2</w:t>
        </w:r>
        <w:r w:rsidR="00AE78C0">
          <w:rPr>
            <w:rFonts w:asciiTheme="minorHAnsi" w:eastAsiaTheme="minorEastAsia" w:hAnsiTheme="minorHAnsi" w:cstheme="minorBidi"/>
            <w:sz w:val="22"/>
            <w:szCs w:val="22"/>
            <w:lang w:eastAsia="en-GB"/>
          </w:rPr>
          <w:tab/>
        </w:r>
        <w:r w:rsidR="00AE78C0" w:rsidRPr="00130470">
          <w:rPr>
            <w:rStyle w:val="Hyperlink"/>
          </w:rPr>
          <w:t>Barbados</w:t>
        </w:r>
        <w:r w:rsidR="00AE78C0">
          <w:rPr>
            <w:webHidden/>
          </w:rPr>
          <w:tab/>
        </w:r>
        <w:r w:rsidR="00022F2F">
          <w:rPr>
            <w:webHidden/>
          </w:rPr>
          <w:fldChar w:fldCharType="begin"/>
        </w:r>
        <w:r w:rsidR="00AE78C0">
          <w:rPr>
            <w:webHidden/>
          </w:rPr>
          <w:instrText xml:space="preserve"> PAGEREF _Toc319514302 \h </w:instrText>
        </w:r>
        <w:r w:rsidR="00022F2F">
          <w:rPr>
            <w:webHidden/>
          </w:rPr>
        </w:r>
        <w:r w:rsidR="00022F2F">
          <w:rPr>
            <w:webHidden/>
          </w:rPr>
          <w:fldChar w:fldCharType="separate"/>
        </w:r>
        <w:r w:rsidR="00260026">
          <w:rPr>
            <w:webHidden/>
          </w:rPr>
          <w:t>2</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03" w:history="1">
        <w:r w:rsidR="00AE78C0" w:rsidRPr="00130470">
          <w:rPr>
            <w:rStyle w:val="Hyperlink"/>
          </w:rPr>
          <w:t>2.3</w:t>
        </w:r>
        <w:r w:rsidR="00AE78C0">
          <w:rPr>
            <w:rFonts w:asciiTheme="minorHAnsi" w:eastAsiaTheme="minorEastAsia" w:hAnsiTheme="minorHAnsi" w:cstheme="minorBidi"/>
            <w:sz w:val="22"/>
            <w:szCs w:val="22"/>
            <w:lang w:eastAsia="en-GB"/>
          </w:rPr>
          <w:tab/>
        </w:r>
        <w:r w:rsidR="00AE78C0" w:rsidRPr="00130470">
          <w:rPr>
            <w:rStyle w:val="Hyperlink"/>
          </w:rPr>
          <w:t>Dominica</w:t>
        </w:r>
        <w:r w:rsidR="00AE78C0">
          <w:rPr>
            <w:webHidden/>
          </w:rPr>
          <w:tab/>
        </w:r>
        <w:r w:rsidR="00022F2F">
          <w:rPr>
            <w:webHidden/>
          </w:rPr>
          <w:fldChar w:fldCharType="begin"/>
        </w:r>
        <w:r w:rsidR="00AE78C0">
          <w:rPr>
            <w:webHidden/>
          </w:rPr>
          <w:instrText xml:space="preserve"> PAGEREF _Toc319514303 \h </w:instrText>
        </w:r>
        <w:r w:rsidR="00022F2F">
          <w:rPr>
            <w:webHidden/>
          </w:rPr>
        </w:r>
        <w:r w:rsidR="00022F2F">
          <w:rPr>
            <w:webHidden/>
          </w:rPr>
          <w:fldChar w:fldCharType="separate"/>
        </w:r>
        <w:r w:rsidR="00260026">
          <w:rPr>
            <w:webHidden/>
          </w:rPr>
          <w:t>5</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04" w:history="1">
        <w:r w:rsidR="00AE78C0" w:rsidRPr="00130470">
          <w:rPr>
            <w:rStyle w:val="Hyperlink"/>
          </w:rPr>
          <w:t>2.4</w:t>
        </w:r>
        <w:r w:rsidR="00AE78C0">
          <w:rPr>
            <w:rFonts w:asciiTheme="minorHAnsi" w:eastAsiaTheme="minorEastAsia" w:hAnsiTheme="minorHAnsi" w:cstheme="minorBidi"/>
            <w:sz w:val="22"/>
            <w:szCs w:val="22"/>
            <w:lang w:eastAsia="en-GB"/>
          </w:rPr>
          <w:tab/>
        </w:r>
        <w:r w:rsidR="00AE78C0" w:rsidRPr="00130470">
          <w:rPr>
            <w:rStyle w:val="Hyperlink"/>
          </w:rPr>
          <w:t>Regional</w:t>
        </w:r>
        <w:r w:rsidR="00AE78C0">
          <w:rPr>
            <w:webHidden/>
          </w:rPr>
          <w:tab/>
        </w:r>
        <w:r w:rsidR="00022F2F">
          <w:rPr>
            <w:webHidden/>
          </w:rPr>
          <w:fldChar w:fldCharType="begin"/>
        </w:r>
        <w:r w:rsidR="00AE78C0">
          <w:rPr>
            <w:webHidden/>
          </w:rPr>
          <w:instrText xml:space="preserve"> PAGEREF _Toc319514304 \h </w:instrText>
        </w:r>
        <w:r w:rsidR="00022F2F">
          <w:rPr>
            <w:webHidden/>
          </w:rPr>
        </w:r>
        <w:r w:rsidR="00022F2F">
          <w:rPr>
            <w:webHidden/>
          </w:rPr>
          <w:fldChar w:fldCharType="separate"/>
        </w:r>
        <w:r w:rsidR="00260026">
          <w:rPr>
            <w:webHidden/>
          </w:rPr>
          <w:t>8</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05" w:history="1">
        <w:r w:rsidR="00AE78C0" w:rsidRPr="00130470">
          <w:rPr>
            <w:rStyle w:val="Hyperlink"/>
          </w:rPr>
          <w:t>2.5</w:t>
        </w:r>
        <w:r w:rsidR="00AE78C0">
          <w:rPr>
            <w:rFonts w:asciiTheme="minorHAnsi" w:eastAsiaTheme="minorEastAsia" w:hAnsiTheme="minorHAnsi" w:cstheme="minorBidi"/>
            <w:sz w:val="22"/>
            <w:szCs w:val="22"/>
            <w:lang w:eastAsia="en-GB"/>
          </w:rPr>
          <w:tab/>
        </w:r>
        <w:r w:rsidR="00AE78C0" w:rsidRPr="00130470">
          <w:rPr>
            <w:rStyle w:val="Hyperlink"/>
          </w:rPr>
          <w:t>Gender</w:t>
        </w:r>
        <w:r w:rsidR="00AE78C0">
          <w:rPr>
            <w:webHidden/>
          </w:rPr>
          <w:tab/>
        </w:r>
        <w:r w:rsidR="00022F2F">
          <w:rPr>
            <w:webHidden/>
          </w:rPr>
          <w:fldChar w:fldCharType="begin"/>
        </w:r>
        <w:r w:rsidR="00AE78C0">
          <w:rPr>
            <w:webHidden/>
          </w:rPr>
          <w:instrText xml:space="preserve"> PAGEREF _Toc319514305 \h </w:instrText>
        </w:r>
        <w:r w:rsidR="00022F2F">
          <w:rPr>
            <w:webHidden/>
          </w:rPr>
        </w:r>
        <w:r w:rsidR="00022F2F">
          <w:rPr>
            <w:webHidden/>
          </w:rPr>
          <w:fldChar w:fldCharType="separate"/>
        </w:r>
        <w:r w:rsidR="00260026">
          <w:rPr>
            <w:webHidden/>
          </w:rPr>
          <w:t>9</w:t>
        </w:r>
        <w:r w:rsidR="00022F2F">
          <w:rPr>
            <w:webHidden/>
          </w:rPr>
          <w:fldChar w:fldCharType="end"/>
        </w:r>
      </w:hyperlink>
    </w:p>
    <w:p w:rsidR="00AE78C0" w:rsidRDefault="00487D69">
      <w:pPr>
        <w:pStyle w:val="TOC1"/>
        <w:rPr>
          <w:rFonts w:asciiTheme="minorHAnsi" w:eastAsiaTheme="minorEastAsia" w:hAnsiTheme="minorHAnsi" w:cstheme="minorBidi"/>
          <w:color w:val="auto"/>
          <w:lang w:eastAsia="en-GB"/>
        </w:rPr>
      </w:pPr>
      <w:hyperlink w:anchor="_Toc319514306" w:history="1">
        <w:r w:rsidR="00AE78C0" w:rsidRPr="00130470">
          <w:rPr>
            <w:rStyle w:val="Hyperlink"/>
          </w:rPr>
          <w:t>3</w:t>
        </w:r>
        <w:r w:rsidR="00AE78C0">
          <w:rPr>
            <w:rFonts w:asciiTheme="minorHAnsi" w:eastAsiaTheme="minorEastAsia" w:hAnsiTheme="minorHAnsi" w:cstheme="minorBidi"/>
            <w:color w:val="auto"/>
            <w:lang w:eastAsia="en-GB"/>
          </w:rPr>
          <w:tab/>
        </w:r>
        <w:r w:rsidR="00AE78C0" w:rsidRPr="00130470">
          <w:rPr>
            <w:rStyle w:val="Hyperlink"/>
          </w:rPr>
          <w:t>The evaluation</w:t>
        </w:r>
        <w:r w:rsidR="00AE78C0">
          <w:rPr>
            <w:webHidden/>
          </w:rPr>
          <w:tab/>
        </w:r>
        <w:r w:rsidR="00022F2F">
          <w:rPr>
            <w:webHidden/>
          </w:rPr>
          <w:fldChar w:fldCharType="begin"/>
        </w:r>
        <w:r w:rsidR="00AE78C0">
          <w:rPr>
            <w:webHidden/>
          </w:rPr>
          <w:instrText xml:space="preserve"> PAGEREF _Toc319514306 \h </w:instrText>
        </w:r>
        <w:r w:rsidR="00022F2F">
          <w:rPr>
            <w:webHidden/>
          </w:rPr>
        </w:r>
        <w:r w:rsidR="00022F2F">
          <w:rPr>
            <w:webHidden/>
          </w:rPr>
          <w:fldChar w:fldCharType="separate"/>
        </w:r>
        <w:r w:rsidR="00260026">
          <w:rPr>
            <w:webHidden/>
          </w:rPr>
          <w:t>11</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07" w:history="1">
        <w:r w:rsidR="00AE78C0" w:rsidRPr="00130470">
          <w:rPr>
            <w:rStyle w:val="Hyperlink"/>
          </w:rPr>
          <w:t>3.1</w:t>
        </w:r>
        <w:r w:rsidR="00AE78C0">
          <w:rPr>
            <w:rFonts w:asciiTheme="minorHAnsi" w:eastAsiaTheme="minorEastAsia" w:hAnsiTheme="minorHAnsi" w:cstheme="minorBidi"/>
            <w:sz w:val="22"/>
            <w:szCs w:val="22"/>
            <w:lang w:eastAsia="en-GB"/>
          </w:rPr>
          <w:tab/>
        </w:r>
        <w:r w:rsidR="00AE78C0" w:rsidRPr="00130470">
          <w:rPr>
            <w:rStyle w:val="Hyperlink"/>
          </w:rPr>
          <w:t>Scope</w:t>
        </w:r>
        <w:r w:rsidR="00AE78C0">
          <w:rPr>
            <w:webHidden/>
          </w:rPr>
          <w:tab/>
        </w:r>
        <w:r w:rsidR="00022F2F">
          <w:rPr>
            <w:webHidden/>
          </w:rPr>
          <w:fldChar w:fldCharType="begin"/>
        </w:r>
        <w:r w:rsidR="00AE78C0">
          <w:rPr>
            <w:webHidden/>
          </w:rPr>
          <w:instrText xml:space="preserve"> PAGEREF _Toc319514307 \h </w:instrText>
        </w:r>
        <w:r w:rsidR="00022F2F">
          <w:rPr>
            <w:webHidden/>
          </w:rPr>
        </w:r>
        <w:r w:rsidR="00022F2F">
          <w:rPr>
            <w:webHidden/>
          </w:rPr>
          <w:fldChar w:fldCharType="separate"/>
        </w:r>
        <w:r w:rsidR="00260026">
          <w:rPr>
            <w:webHidden/>
          </w:rPr>
          <w:t>11</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08" w:history="1">
        <w:r w:rsidR="00AE78C0" w:rsidRPr="00130470">
          <w:rPr>
            <w:rStyle w:val="Hyperlink"/>
          </w:rPr>
          <w:t>3.2</w:t>
        </w:r>
        <w:r w:rsidR="00AE78C0">
          <w:rPr>
            <w:rFonts w:asciiTheme="minorHAnsi" w:eastAsiaTheme="minorEastAsia" w:hAnsiTheme="minorHAnsi" w:cstheme="minorBidi"/>
            <w:sz w:val="22"/>
            <w:szCs w:val="22"/>
            <w:lang w:eastAsia="en-GB"/>
          </w:rPr>
          <w:tab/>
        </w:r>
        <w:r w:rsidR="00AE78C0" w:rsidRPr="00130470">
          <w:rPr>
            <w:rStyle w:val="Hyperlink"/>
          </w:rPr>
          <w:t>Evaluation design</w:t>
        </w:r>
        <w:r w:rsidR="00AE78C0">
          <w:rPr>
            <w:webHidden/>
          </w:rPr>
          <w:tab/>
        </w:r>
        <w:r w:rsidR="00022F2F">
          <w:rPr>
            <w:webHidden/>
          </w:rPr>
          <w:fldChar w:fldCharType="begin"/>
        </w:r>
        <w:r w:rsidR="00AE78C0">
          <w:rPr>
            <w:webHidden/>
          </w:rPr>
          <w:instrText xml:space="preserve"> PAGEREF _Toc319514308 \h </w:instrText>
        </w:r>
        <w:r w:rsidR="00022F2F">
          <w:rPr>
            <w:webHidden/>
          </w:rPr>
        </w:r>
        <w:r w:rsidR="00022F2F">
          <w:rPr>
            <w:webHidden/>
          </w:rPr>
          <w:fldChar w:fldCharType="separate"/>
        </w:r>
        <w:r w:rsidR="00260026">
          <w:rPr>
            <w:webHidden/>
          </w:rPr>
          <w:t>12</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09" w:history="1">
        <w:r w:rsidR="00AE78C0" w:rsidRPr="00130470">
          <w:rPr>
            <w:rStyle w:val="Hyperlink"/>
          </w:rPr>
          <w:t>3.3</w:t>
        </w:r>
        <w:r w:rsidR="00AE78C0">
          <w:rPr>
            <w:rFonts w:asciiTheme="minorHAnsi" w:eastAsiaTheme="minorEastAsia" w:hAnsiTheme="minorHAnsi" w:cstheme="minorBidi"/>
            <w:sz w:val="22"/>
            <w:szCs w:val="22"/>
            <w:lang w:eastAsia="en-GB"/>
          </w:rPr>
          <w:tab/>
        </w:r>
        <w:r w:rsidR="00AE78C0" w:rsidRPr="00130470">
          <w:rPr>
            <w:rStyle w:val="Hyperlink"/>
          </w:rPr>
          <w:t>Enquiry Framework</w:t>
        </w:r>
        <w:r w:rsidR="00AE78C0">
          <w:rPr>
            <w:webHidden/>
          </w:rPr>
          <w:tab/>
        </w:r>
        <w:r w:rsidR="00022F2F">
          <w:rPr>
            <w:webHidden/>
          </w:rPr>
          <w:fldChar w:fldCharType="begin"/>
        </w:r>
        <w:r w:rsidR="00AE78C0">
          <w:rPr>
            <w:webHidden/>
          </w:rPr>
          <w:instrText xml:space="preserve"> PAGEREF _Toc319514309 \h </w:instrText>
        </w:r>
        <w:r w:rsidR="00022F2F">
          <w:rPr>
            <w:webHidden/>
          </w:rPr>
        </w:r>
        <w:r w:rsidR="00022F2F">
          <w:rPr>
            <w:webHidden/>
          </w:rPr>
          <w:fldChar w:fldCharType="separate"/>
        </w:r>
        <w:r w:rsidR="00260026">
          <w:rPr>
            <w:webHidden/>
          </w:rPr>
          <w:t>14</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10" w:history="1">
        <w:r w:rsidR="00AE78C0" w:rsidRPr="00130470">
          <w:rPr>
            <w:rStyle w:val="Hyperlink"/>
          </w:rPr>
          <w:t>3.4</w:t>
        </w:r>
        <w:r w:rsidR="00AE78C0">
          <w:rPr>
            <w:rFonts w:asciiTheme="minorHAnsi" w:eastAsiaTheme="minorEastAsia" w:hAnsiTheme="minorHAnsi" w:cstheme="minorBidi"/>
            <w:sz w:val="22"/>
            <w:szCs w:val="22"/>
            <w:lang w:eastAsia="en-GB"/>
          </w:rPr>
          <w:tab/>
        </w:r>
        <w:r w:rsidR="00AE78C0" w:rsidRPr="00130470">
          <w:rPr>
            <w:rStyle w:val="Hyperlink"/>
          </w:rPr>
          <w:t>Methodology</w:t>
        </w:r>
        <w:r w:rsidR="00AE78C0">
          <w:rPr>
            <w:webHidden/>
          </w:rPr>
          <w:tab/>
        </w:r>
        <w:r w:rsidR="00022F2F">
          <w:rPr>
            <w:webHidden/>
          </w:rPr>
          <w:fldChar w:fldCharType="begin"/>
        </w:r>
        <w:r w:rsidR="00AE78C0">
          <w:rPr>
            <w:webHidden/>
          </w:rPr>
          <w:instrText xml:space="preserve"> PAGEREF _Toc319514310 \h </w:instrText>
        </w:r>
        <w:r w:rsidR="00022F2F">
          <w:rPr>
            <w:webHidden/>
          </w:rPr>
        </w:r>
        <w:r w:rsidR="00022F2F">
          <w:rPr>
            <w:webHidden/>
          </w:rPr>
          <w:fldChar w:fldCharType="separate"/>
        </w:r>
        <w:r w:rsidR="00260026">
          <w:rPr>
            <w:webHidden/>
          </w:rPr>
          <w:t>14</w:t>
        </w:r>
        <w:r w:rsidR="00022F2F">
          <w:rPr>
            <w:webHidden/>
          </w:rPr>
          <w:fldChar w:fldCharType="end"/>
        </w:r>
      </w:hyperlink>
    </w:p>
    <w:p w:rsidR="00AE78C0" w:rsidRDefault="00487D69">
      <w:pPr>
        <w:pStyle w:val="TOC1"/>
        <w:rPr>
          <w:rFonts w:asciiTheme="minorHAnsi" w:eastAsiaTheme="minorEastAsia" w:hAnsiTheme="minorHAnsi" w:cstheme="minorBidi"/>
          <w:color w:val="auto"/>
          <w:lang w:eastAsia="en-GB"/>
        </w:rPr>
      </w:pPr>
      <w:hyperlink w:anchor="_Toc319514311" w:history="1">
        <w:r w:rsidR="00AE78C0" w:rsidRPr="00130470">
          <w:rPr>
            <w:rStyle w:val="Hyperlink"/>
          </w:rPr>
          <w:t>4</w:t>
        </w:r>
        <w:r w:rsidR="00AE78C0">
          <w:rPr>
            <w:rFonts w:asciiTheme="minorHAnsi" w:eastAsiaTheme="minorEastAsia" w:hAnsiTheme="minorHAnsi" w:cstheme="minorBidi"/>
            <w:color w:val="auto"/>
            <w:lang w:eastAsia="en-GB"/>
          </w:rPr>
          <w:tab/>
        </w:r>
        <w:r w:rsidR="00AE78C0" w:rsidRPr="00130470">
          <w:rPr>
            <w:rStyle w:val="Hyperlink"/>
          </w:rPr>
          <w:t>Findings</w:t>
        </w:r>
        <w:r w:rsidR="00AE78C0">
          <w:rPr>
            <w:webHidden/>
          </w:rPr>
          <w:tab/>
        </w:r>
        <w:r w:rsidR="00022F2F">
          <w:rPr>
            <w:webHidden/>
          </w:rPr>
          <w:fldChar w:fldCharType="begin"/>
        </w:r>
        <w:r w:rsidR="00AE78C0">
          <w:rPr>
            <w:webHidden/>
          </w:rPr>
          <w:instrText xml:space="preserve"> PAGEREF _Toc319514311 \h </w:instrText>
        </w:r>
        <w:r w:rsidR="00022F2F">
          <w:rPr>
            <w:webHidden/>
          </w:rPr>
        </w:r>
        <w:r w:rsidR="00022F2F">
          <w:rPr>
            <w:webHidden/>
          </w:rPr>
          <w:fldChar w:fldCharType="separate"/>
        </w:r>
        <w:r w:rsidR="00260026">
          <w:rPr>
            <w:webHidden/>
          </w:rPr>
          <w:t>17</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12" w:history="1">
        <w:r w:rsidR="00AE78C0" w:rsidRPr="00130470">
          <w:rPr>
            <w:rStyle w:val="Hyperlink"/>
          </w:rPr>
          <w:t>4.1</w:t>
        </w:r>
        <w:r w:rsidR="00AE78C0">
          <w:rPr>
            <w:rFonts w:asciiTheme="minorHAnsi" w:eastAsiaTheme="minorEastAsia" w:hAnsiTheme="minorHAnsi" w:cstheme="minorBidi"/>
            <w:sz w:val="22"/>
            <w:szCs w:val="22"/>
            <w:lang w:eastAsia="en-GB"/>
          </w:rPr>
          <w:tab/>
        </w:r>
        <w:r w:rsidR="00AE78C0" w:rsidRPr="00130470">
          <w:rPr>
            <w:rStyle w:val="Hyperlink"/>
          </w:rPr>
          <w:t>National data</w:t>
        </w:r>
        <w:r w:rsidR="00AE78C0">
          <w:rPr>
            <w:webHidden/>
          </w:rPr>
          <w:tab/>
        </w:r>
        <w:r w:rsidR="00022F2F">
          <w:rPr>
            <w:webHidden/>
          </w:rPr>
          <w:fldChar w:fldCharType="begin"/>
        </w:r>
        <w:r w:rsidR="00AE78C0">
          <w:rPr>
            <w:webHidden/>
          </w:rPr>
          <w:instrText xml:space="preserve"> PAGEREF _Toc319514312 \h </w:instrText>
        </w:r>
        <w:r w:rsidR="00022F2F">
          <w:rPr>
            <w:webHidden/>
          </w:rPr>
        </w:r>
        <w:r w:rsidR="00022F2F">
          <w:rPr>
            <w:webHidden/>
          </w:rPr>
          <w:fldChar w:fldCharType="separate"/>
        </w:r>
        <w:r w:rsidR="00260026">
          <w:rPr>
            <w:webHidden/>
          </w:rPr>
          <w:t>17</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13" w:history="1">
        <w:r w:rsidR="00AE78C0" w:rsidRPr="00130470">
          <w:rPr>
            <w:rStyle w:val="Hyperlink"/>
          </w:rPr>
          <w:t>4.2</w:t>
        </w:r>
        <w:r w:rsidR="00AE78C0">
          <w:rPr>
            <w:rFonts w:asciiTheme="minorHAnsi" w:eastAsiaTheme="minorEastAsia" w:hAnsiTheme="minorHAnsi" w:cstheme="minorBidi"/>
            <w:sz w:val="22"/>
            <w:szCs w:val="22"/>
            <w:lang w:eastAsia="en-GB"/>
          </w:rPr>
          <w:tab/>
        </w:r>
        <w:r w:rsidR="00AE78C0" w:rsidRPr="00130470">
          <w:rPr>
            <w:rStyle w:val="Hyperlink"/>
          </w:rPr>
          <w:t>Child-centredness</w:t>
        </w:r>
        <w:r w:rsidR="00AE78C0">
          <w:rPr>
            <w:webHidden/>
          </w:rPr>
          <w:tab/>
        </w:r>
        <w:r w:rsidR="00022F2F">
          <w:rPr>
            <w:webHidden/>
          </w:rPr>
          <w:fldChar w:fldCharType="begin"/>
        </w:r>
        <w:r w:rsidR="00AE78C0">
          <w:rPr>
            <w:webHidden/>
          </w:rPr>
          <w:instrText xml:space="preserve"> PAGEREF _Toc319514313 \h </w:instrText>
        </w:r>
        <w:r w:rsidR="00022F2F">
          <w:rPr>
            <w:webHidden/>
          </w:rPr>
        </w:r>
        <w:r w:rsidR="00022F2F">
          <w:rPr>
            <w:webHidden/>
          </w:rPr>
          <w:fldChar w:fldCharType="separate"/>
        </w:r>
        <w:r w:rsidR="00260026">
          <w:rPr>
            <w:webHidden/>
          </w:rPr>
          <w:t>18</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14" w:history="1">
        <w:r w:rsidR="00AE78C0" w:rsidRPr="00130470">
          <w:rPr>
            <w:rStyle w:val="Hyperlink"/>
          </w:rPr>
          <w:t>4.3</w:t>
        </w:r>
        <w:r w:rsidR="00AE78C0">
          <w:rPr>
            <w:rFonts w:asciiTheme="minorHAnsi" w:eastAsiaTheme="minorEastAsia" w:hAnsiTheme="minorHAnsi" w:cstheme="minorBidi"/>
            <w:sz w:val="22"/>
            <w:szCs w:val="22"/>
            <w:lang w:eastAsia="en-GB"/>
          </w:rPr>
          <w:tab/>
        </w:r>
        <w:r w:rsidR="00AE78C0" w:rsidRPr="00130470">
          <w:rPr>
            <w:rStyle w:val="Hyperlink"/>
          </w:rPr>
          <w:t>Participation</w:t>
        </w:r>
        <w:r w:rsidR="00AE78C0">
          <w:rPr>
            <w:webHidden/>
          </w:rPr>
          <w:tab/>
        </w:r>
        <w:r w:rsidR="00022F2F">
          <w:rPr>
            <w:webHidden/>
          </w:rPr>
          <w:fldChar w:fldCharType="begin"/>
        </w:r>
        <w:r w:rsidR="00AE78C0">
          <w:rPr>
            <w:webHidden/>
          </w:rPr>
          <w:instrText xml:space="preserve"> PAGEREF _Toc319514314 \h </w:instrText>
        </w:r>
        <w:r w:rsidR="00022F2F">
          <w:rPr>
            <w:webHidden/>
          </w:rPr>
        </w:r>
        <w:r w:rsidR="00022F2F">
          <w:rPr>
            <w:webHidden/>
          </w:rPr>
          <w:fldChar w:fldCharType="separate"/>
        </w:r>
        <w:r w:rsidR="00260026">
          <w:rPr>
            <w:webHidden/>
          </w:rPr>
          <w:t>23</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15" w:history="1">
        <w:r w:rsidR="00AE78C0" w:rsidRPr="00130470">
          <w:rPr>
            <w:rStyle w:val="Hyperlink"/>
          </w:rPr>
          <w:t>4.4</w:t>
        </w:r>
        <w:r w:rsidR="00AE78C0">
          <w:rPr>
            <w:rFonts w:asciiTheme="minorHAnsi" w:eastAsiaTheme="minorEastAsia" w:hAnsiTheme="minorHAnsi" w:cstheme="minorBidi"/>
            <w:sz w:val="22"/>
            <w:szCs w:val="22"/>
            <w:lang w:eastAsia="en-GB"/>
          </w:rPr>
          <w:tab/>
        </w:r>
        <w:r w:rsidR="00AE78C0" w:rsidRPr="00130470">
          <w:rPr>
            <w:rStyle w:val="Hyperlink"/>
          </w:rPr>
          <w:t>Inclusiveness</w:t>
        </w:r>
        <w:r w:rsidR="00AE78C0">
          <w:rPr>
            <w:webHidden/>
          </w:rPr>
          <w:tab/>
        </w:r>
        <w:r w:rsidR="00022F2F">
          <w:rPr>
            <w:webHidden/>
          </w:rPr>
          <w:fldChar w:fldCharType="begin"/>
        </w:r>
        <w:r w:rsidR="00AE78C0">
          <w:rPr>
            <w:webHidden/>
          </w:rPr>
          <w:instrText xml:space="preserve"> PAGEREF _Toc319514315 \h </w:instrText>
        </w:r>
        <w:r w:rsidR="00022F2F">
          <w:rPr>
            <w:webHidden/>
          </w:rPr>
        </w:r>
        <w:r w:rsidR="00022F2F">
          <w:rPr>
            <w:webHidden/>
          </w:rPr>
          <w:fldChar w:fldCharType="separate"/>
        </w:r>
        <w:r w:rsidR="00260026">
          <w:rPr>
            <w:webHidden/>
          </w:rPr>
          <w:t>25</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16" w:history="1">
        <w:r w:rsidR="00AE78C0" w:rsidRPr="00130470">
          <w:rPr>
            <w:rStyle w:val="Hyperlink"/>
          </w:rPr>
          <w:t>4.5</w:t>
        </w:r>
        <w:r w:rsidR="00AE78C0">
          <w:rPr>
            <w:rFonts w:asciiTheme="minorHAnsi" w:eastAsiaTheme="minorEastAsia" w:hAnsiTheme="minorHAnsi" w:cstheme="minorBidi"/>
            <w:sz w:val="22"/>
            <w:szCs w:val="22"/>
            <w:lang w:eastAsia="en-GB"/>
          </w:rPr>
          <w:tab/>
        </w:r>
        <w:r w:rsidR="00AE78C0" w:rsidRPr="00130470">
          <w:rPr>
            <w:rStyle w:val="Hyperlink"/>
          </w:rPr>
          <w:t>Costs, cost effectiveness, cost savings</w:t>
        </w:r>
        <w:r w:rsidR="00AE78C0">
          <w:rPr>
            <w:webHidden/>
          </w:rPr>
          <w:tab/>
        </w:r>
        <w:r w:rsidR="00022F2F">
          <w:rPr>
            <w:webHidden/>
          </w:rPr>
          <w:fldChar w:fldCharType="begin"/>
        </w:r>
        <w:r w:rsidR="00AE78C0">
          <w:rPr>
            <w:webHidden/>
          </w:rPr>
          <w:instrText xml:space="preserve"> PAGEREF _Toc319514316 \h </w:instrText>
        </w:r>
        <w:r w:rsidR="00022F2F">
          <w:rPr>
            <w:webHidden/>
          </w:rPr>
        </w:r>
        <w:r w:rsidR="00022F2F">
          <w:rPr>
            <w:webHidden/>
          </w:rPr>
          <w:fldChar w:fldCharType="separate"/>
        </w:r>
        <w:r w:rsidR="00260026">
          <w:rPr>
            <w:webHidden/>
          </w:rPr>
          <w:t>26</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17" w:history="1">
        <w:r w:rsidR="00AE78C0" w:rsidRPr="00130470">
          <w:rPr>
            <w:rStyle w:val="Hyperlink"/>
          </w:rPr>
          <w:t>4.6</w:t>
        </w:r>
        <w:r w:rsidR="00AE78C0">
          <w:rPr>
            <w:rFonts w:asciiTheme="minorHAnsi" w:eastAsiaTheme="minorEastAsia" w:hAnsiTheme="minorHAnsi" w:cstheme="minorBidi"/>
            <w:sz w:val="22"/>
            <w:szCs w:val="22"/>
            <w:lang w:eastAsia="en-GB"/>
          </w:rPr>
          <w:tab/>
        </w:r>
        <w:r w:rsidR="00AE78C0" w:rsidRPr="00130470">
          <w:rPr>
            <w:rStyle w:val="Hyperlink"/>
          </w:rPr>
          <w:t>UNICEF additionality</w:t>
        </w:r>
        <w:r w:rsidR="00AE78C0">
          <w:rPr>
            <w:webHidden/>
          </w:rPr>
          <w:tab/>
        </w:r>
        <w:r w:rsidR="00022F2F">
          <w:rPr>
            <w:webHidden/>
          </w:rPr>
          <w:fldChar w:fldCharType="begin"/>
        </w:r>
        <w:r w:rsidR="00AE78C0">
          <w:rPr>
            <w:webHidden/>
          </w:rPr>
          <w:instrText xml:space="preserve"> PAGEREF _Toc319514317 \h </w:instrText>
        </w:r>
        <w:r w:rsidR="00022F2F">
          <w:rPr>
            <w:webHidden/>
          </w:rPr>
        </w:r>
        <w:r w:rsidR="00022F2F">
          <w:rPr>
            <w:webHidden/>
          </w:rPr>
          <w:fldChar w:fldCharType="separate"/>
        </w:r>
        <w:r w:rsidR="00260026">
          <w:rPr>
            <w:webHidden/>
          </w:rPr>
          <w:t>28</w:t>
        </w:r>
        <w:r w:rsidR="00022F2F">
          <w:rPr>
            <w:webHidden/>
          </w:rPr>
          <w:fldChar w:fldCharType="end"/>
        </w:r>
      </w:hyperlink>
    </w:p>
    <w:p w:rsidR="00AE78C0" w:rsidRDefault="00487D69">
      <w:pPr>
        <w:pStyle w:val="TOC1"/>
        <w:rPr>
          <w:rFonts w:asciiTheme="minorHAnsi" w:eastAsiaTheme="minorEastAsia" w:hAnsiTheme="minorHAnsi" w:cstheme="minorBidi"/>
          <w:color w:val="auto"/>
          <w:lang w:eastAsia="en-GB"/>
        </w:rPr>
      </w:pPr>
      <w:hyperlink w:anchor="_Toc319514318" w:history="1">
        <w:r w:rsidR="00AE78C0" w:rsidRPr="00130470">
          <w:rPr>
            <w:rStyle w:val="Hyperlink"/>
          </w:rPr>
          <w:t>5</w:t>
        </w:r>
        <w:r w:rsidR="00AE78C0">
          <w:rPr>
            <w:rFonts w:asciiTheme="minorHAnsi" w:eastAsiaTheme="minorEastAsia" w:hAnsiTheme="minorHAnsi" w:cstheme="minorBidi"/>
            <w:color w:val="auto"/>
            <w:lang w:eastAsia="en-GB"/>
          </w:rPr>
          <w:tab/>
        </w:r>
        <w:r w:rsidR="00AE78C0" w:rsidRPr="00130470">
          <w:rPr>
            <w:rStyle w:val="Hyperlink"/>
          </w:rPr>
          <w:t>Conclusions</w:t>
        </w:r>
        <w:r w:rsidR="00AE78C0">
          <w:rPr>
            <w:webHidden/>
          </w:rPr>
          <w:tab/>
        </w:r>
        <w:r w:rsidR="00022F2F">
          <w:rPr>
            <w:webHidden/>
          </w:rPr>
          <w:fldChar w:fldCharType="begin"/>
        </w:r>
        <w:r w:rsidR="00AE78C0">
          <w:rPr>
            <w:webHidden/>
          </w:rPr>
          <w:instrText xml:space="preserve"> PAGEREF _Toc319514318 \h </w:instrText>
        </w:r>
        <w:r w:rsidR="00022F2F">
          <w:rPr>
            <w:webHidden/>
          </w:rPr>
        </w:r>
        <w:r w:rsidR="00022F2F">
          <w:rPr>
            <w:webHidden/>
          </w:rPr>
          <w:fldChar w:fldCharType="separate"/>
        </w:r>
        <w:r w:rsidR="00260026">
          <w:rPr>
            <w:webHidden/>
          </w:rPr>
          <w:t>29</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19" w:history="1">
        <w:r w:rsidR="00AE78C0" w:rsidRPr="00130470">
          <w:rPr>
            <w:rStyle w:val="Hyperlink"/>
          </w:rPr>
          <w:t>5.1</w:t>
        </w:r>
        <w:r w:rsidR="00AE78C0">
          <w:rPr>
            <w:rFonts w:asciiTheme="minorHAnsi" w:eastAsiaTheme="minorEastAsia" w:hAnsiTheme="minorHAnsi" w:cstheme="minorBidi"/>
            <w:sz w:val="22"/>
            <w:szCs w:val="22"/>
            <w:lang w:eastAsia="en-GB"/>
          </w:rPr>
          <w:tab/>
        </w:r>
        <w:r w:rsidR="00AE78C0" w:rsidRPr="00130470">
          <w:rPr>
            <w:rStyle w:val="Hyperlink"/>
          </w:rPr>
          <w:t>Strengths</w:t>
        </w:r>
        <w:r w:rsidR="00AE78C0">
          <w:rPr>
            <w:webHidden/>
          </w:rPr>
          <w:tab/>
        </w:r>
        <w:r w:rsidR="00022F2F">
          <w:rPr>
            <w:webHidden/>
          </w:rPr>
          <w:fldChar w:fldCharType="begin"/>
        </w:r>
        <w:r w:rsidR="00AE78C0">
          <w:rPr>
            <w:webHidden/>
          </w:rPr>
          <w:instrText xml:space="preserve"> PAGEREF _Toc319514319 \h </w:instrText>
        </w:r>
        <w:r w:rsidR="00022F2F">
          <w:rPr>
            <w:webHidden/>
          </w:rPr>
        </w:r>
        <w:r w:rsidR="00022F2F">
          <w:rPr>
            <w:webHidden/>
          </w:rPr>
          <w:fldChar w:fldCharType="separate"/>
        </w:r>
        <w:r w:rsidR="00260026">
          <w:rPr>
            <w:webHidden/>
          </w:rPr>
          <w:t>29</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20" w:history="1">
        <w:r w:rsidR="00AE78C0" w:rsidRPr="00130470">
          <w:rPr>
            <w:rStyle w:val="Hyperlink"/>
          </w:rPr>
          <w:t>5.2</w:t>
        </w:r>
        <w:r w:rsidR="00AE78C0">
          <w:rPr>
            <w:rFonts w:asciiTheme="minorHAnsi" w:eastAsiaTheme="minorEastAsia" w:hAnsiTheme="minorHAnsi" w:cstheme="minorBidi"/>
            <w:sz w:val="22"/>
            <w:szCs w:val="22"/>
            <w:lang w:eastAsia="en-GB"/>
          </w:rPr>
          <w:tab/>
        </w:r>
        <w:r w:rsidR="00AE78C0" w:rsidRPr="00130470">
          <w:rPr>
            <w:rStyle w:val="Hyperlink"/>
          </w:rPr>
          <w:t>Issues</w:t>
        </w:r>
        <w:r w:rsidR="00AE78C0">
          <w:rPr>
            <w:webHidden/>
          </w:rPr>
          <w:tab/>
        </w:r>
        <w:r w:rsidR="00022F2F">
          <w:rPr>
            <w:webHidden/>
          </w:rPr>
          <w:fldChar w:fldCharType="begin"/>
        </w:r>
        <w:r w:rsidR="00AE78C0">
          <w:rPr>
            <w:webHidden/>
          </w:rPr>
          <w:instrText xml:space="preserve"> PAGEREF _Toc319514320 \h </w:instrText>
        </w:r>
        <w:r w:rsidR="00022F2F">
          <w:rPr>
            <w:webHidden/>
          </w:rPr>
        </w:r>
        <w:r w:rsidR="00022F2F">
          <w:rPr>
            <w:webHidden/>
          </w:rPr>
          <w:fldChar w:fldCharType="separate"/>
        </w:r>
        <w:r w:rsidR="00260026">
          <w:rPr>
            <w:webHidden/>
          </w:rPr>
          <w:t>30</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21" w:history="1">
        <w:r w:rsidR="00AE78C0" w:rsidRPr="00130470">
          <w:rPr>
            <w:rStyle w:val="Hyperlink"/>
          </w:rPr>
          <w:t>5.3</w:t>
        </w:r>
        <w:r w:rsidR="00AE78C0">
          <w:rPr>
            <w:rFonts w:asciiTheme="minorHAnsi" w:eastAsiaTheme="minorEastAsia" w:hAnsiTheme="minorHAnsi" w:cstheme="minorBidi"/>
            <w:sz w:val="22"/>
            <w:szCs w:val="22"/>
            <w:lang w:eastAsia="en-GB"/>
          </w:rPr>
          <w:tab/>
        </w:r>
        <w:r w:rsidR="00AE78C0" w:rsidRPr="00130470">
          <w:rPr>
            <w:rStyle w:val="Hyperlink"/>
          </w:rPr>
          <w:t>Evaluation against the DAC criteria</w:t>
        </w:r>
        <w:r w:rsidR="00AE78C0">
          <w:rPr>
            <w:webHidden/>
          </w:rPr>
          <w:tab/>
        </w:r>
        <w:r w:rsidR="00022F2F">
          <w:rPr>
            <w:webHidden/>
          </w:rPr>
          <w:fldChar w:fldCharType="begin"/>
        </w:r>
        <w:r w:rsidR="00AE78C0">
          <w:rPr>
            <w:webHidden/>
          </w:rPr>
          <w:instrText xml:space="preserve"> PAGEREF _Toc319514321 \h </w:instrText>
        </w:r>
        <w:r w:rsidR="00022F2F">
          <w:rPr>
            <w:webHidden/>
          </w:rPr>
        </w:r>
        <w:r w:rsidR="00022F2F">
          <w:rPr>
            <w:webHidden/>
          </w:rPr>
          <w:fldChar w:fldCharType="separate"/>
        </w:r>
        <w:r w:rsidR="00260026">
          <w:rPr>
            <w:webHidden/>
          </w:rPr>
          <w:t>33</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22" w:history="1">
        <w:r w:rsidR="00AE78C0" w:rsidRPr="00130470">
          <w:rPr>
            <w:rStyle w:val="Hyperlink"/>
          </w:rPr>
          <w:t>5.4</w:t>
        </w:r>
        <w:r w:rsidR="00AE78C0">
          <w:rPr>
            <w:rFonts w:asciiTheme="minorHAnsi" w:eastAsiaTheme="minorEastAsia" w:hAnsiTheme="minorHAnsi" w:cstheme="minorBidi"/>
            <w:sz w:val="22"/>
            <w:szCs w:val="22"/>
            <w:lang w:eastAsia="en-GB"/>
          </w:rPr>
          <w:tab/>
        </w:r>
        <w:r w:rsidR="00AE78C0" w:rsidRPr="00130470">
          <w:rPr>
            <w:rStyle w:val="Hyperlink"/>
          </w:rPr>
          <w:t>HRBA criteria</w:t>
        </w:r>
        <w:r w:rsidR="00AE78C0">
          <w:rPr>
            <w:webHidden/>
          </w:rPr>
          <w:tab/>
        </w:r>
        <w:r w:rsidR="00022F2F">
          <w:rPr>
            <w:webHidden/>
          </w:rPr>
          <w:fldChar w:fldCharType="begin"/>
        </w:r>
        <w:r w:rsidR="00AE78C0">
          <w:rPr>
            <w:webHidden/>
          </w:rPr>
          <w:instrText xml:space="preserve"> PAGEREF _Toc319514322 \h </w:instrText>
        </w:r>
        <w:r w:rsidR="00022F2F">
          <w:rPr>
            <w:webHidden/>
          </w:rPr>
        </w:r>
        <w:r w:rsidR="00022F2F">
          <w:rPr>
            <w:webHidden/>
          </w:rPr>
          <w:fldChar w:fldCharType="separate"/>
        </w:r>
        <w:r w:rsidR="00260026">
          <w:rPr>
            <w:webHidden/>
          </w:rPr>
          <w:t>34</w:t>
        </w:r>
        <w:r w:rsidR="00022F2F">
          <w:rPr>
            <w:webHidden/>
          </w:rPr>
          <w:fldChar w:fldCharType="end"/>
        </w:r>
      </w:hyperlink>
    </w:p>
    <w:p w:rsidR="00AE78C0" w:rsidRDefault="00487D69">
      <w:pPr>
        <w:pStyle w:val="TOC1"/>
        <w:rPr>
          <w:rFonts w:asciiTheme="minorHAnsi" w:eastAsiaTheme="minorEastAsia" w:hAnsiTheme="minorHAnsi" w:cstheme="minorBidi"/>
          <w:color w:val="auto"/>
          <w:lang w:eastAsia="en-GB"/>
        </w:rPr>
      </w:pPr>
      <w:hyperlink w:anchor="_Toc319514323" w:history="1">
        <w:r w:rsidR="00AE78C0" w:rsidRPr="00130470">
          <w:rPr>
            <w:rStyle w:val="Hyperlink"/>
          </w:rPr>
          <w:t>6</w:t>
        </w:r>
        <w:r w:rsidR="00AE78C0">
          <w:rPr>
            <w:rFonts w:asciiTheme="minorHAnsi" w:eastAsiaTheme="minorEastAsia" w:hAnsiTheme="minorHAnsi" w:cstheme="minorBidi"/>
            <w:color w:val="auto"/>
            <w:lang w:eastAsia="en-GB"/>
          </w:rPr>
          <w:tab/>
        </w:r>
        <w:r w:rsidR="00AE78C0" w:rsidRPr="00130470">
          <w:rPr>
            <w:rStyle w:val="Hyperlink"/>
          </w:rPr>
          <w:t>Ways forward</w:t>
        </w:r>
        <w:r w:rsidR="00AE78C0">
          <w:rPr>
            <w:webHidden/>
          </w:rPr>
          <w:tab/>
        </w:r>
        <w:r w:rsidR="00022F2F">
          <w:rPr>
            <w:webHidden/>
          </w:rPr>
          <w:fldChar w:fldCharType="begin"/>
        </w:r>
        <w:r w:rsidR="00AE78C0">
          <w:rPr>
            <w:webHidden/>
          </w:rPr>
          <w:instrText xml:space="preserve"> PAGEREF _Toc319514323 \h </w:instrText>
        </w:r>
        <w:r w:rsidR="00022F2F">
          <w:rPr>
            <w:webHidden/>
          </w:rPr>
        </w:r>
        <w:r w:rsidR="00022F2F">
          <w:rPr>
            <w:webHidden/>
          </w:rPr>
          <w:fldChar w:fldCharType="separate"/>
        </w:r>
        <w:r w:rsidR="00260026">
          <w:rPr>
            <w:webHidden/>
          </w:rPr>
          <w:t>35</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24" w:history="1">
        <w:r w:rsidR="00AE78C0" w:rsidRPr="00130470">
          <w:rPr>
            <w:rStyle w:val="Hyperlink"/>
          </w:rPr>
          <w:t>6.1</w:t>
        </w:r>
        <w:r w:rsidR="00AE78C0">
          <w:rPr>
            <w:rFonts w:asciiTheme="minorHAnsi" w:eastAsiaTheme="minorEastAsia" w:hAnsiTheme="minorHAnsi" w:cstheme="minorBidi"/>
            <w:sz w:val="22"/>
            <w:szCs w:val="22"/>
            <w:lang w:eastAsia="en-GB"/>
          </w:rPr>
          <w:tab/>
        </w:r>
        <w:r w:rsidR="00AE78C0" w:rsidRPr="00130470">
          <w:rPr>
            <w:rStyle w:val="Hyperlink"/>
          </w:rPr>
          <w:t>UNICEF’s approach</w:t>
        </w:r>
        <w:r w:rsidR="00AE78C0">
          <w:rPr>
            <w:webHidden/>
          </w:rPr>
          <w:tab/>
        </w:r>
        <w:r w:rsidR="00022F2F">
          <w:rPr>
            <w:webHidden/>
          </w:rPr>
          <w:fldChar w:fldCharType="begin"/>
        </w:r>
        <w:r w:rsidR="00AE78C0">
          <w:rPr>
            <w:webHidden/>
          </w:rPr>
          <w:instrText xml:space="preserve"> PAGEREF _Toc319514324 \h </w:instrText>
        </w:r>
        <w:r w:rsidR="00022F2F">
          <w:rPr>
            <w:webHidden/>
          </w:rPr>
        </w:r>
        <w:r w:rsidR="00022F2F">
          <w:rPr>
            <w:webHidden/>
          </w:rPr>
          <w:fldChar w:fldCharType="separate"/>
        </w:r>
        <w:r w:rsidR="00260026">
          <w:rPr>
            <w:webHidden/>
          </w:rPr>
          <w:t>35</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25" w:history="1">
        <w:r w:rsidR="00AE78C0" w:rsidRPr="00130470">
          <w:rPr>
            <w:rStyle w:val="Hyperlink"/>
          </w:rPr>
          <w:t>6.2</w:t>
        </w:r>
        <w:r w:rsidR="00AE78C0">
          <w:rPr>
            <w:rFonts w:asciiTheme="minorHAnsi" w:eastAsiaTheme="minorEastAsia" w:hAnsiTheme="minorHAnsi" w:cstheme="minorBidi"/>
            <w:sz w:val="22"/>
            <w:szCs w:val="22"/>
            <w:lang w:eastAsia="en-GB"/>
          </w:rPr>
          <w:tab/>
        </w:r>
        <w:r w:rsidR="00AE78C0" w:rsidRPr="00130470">
          <w:rPr>
            <w:rStyle w:val="Hyperlink"/>
          </w:rPr>
          <w:t>Implementation</w:t>
        </w:r>
        <w:r w:rsidR="00AE78C0">
          <w:rPr>
            <w:webHidden/>
          </w:rPr>
          <w:tab/>
        </w:r>
        <w:r w:rsidR="00022F2F">
          <w:rPr>
            <w:webHidden/>
          </w:rPr>
          <w:fldChar w:fldCharType="begin"/>
        </w:r>
        <w:r w:rsidR="00AE78C0">
          <w:rPr>
            <w:webHidden/>
          </w:rPr>
          <w:instrText xml:space="preserve"> PAGEREF _Toc319514325 \h </w:instrText>
        </w:r>
        <w:r w:rsidR="00022F2F">
          <w:rPr>
            <w:webHidden/>
          </w:rPr>
        </w:r>
        <w:r w:rsidR="00022F2F">
          <w:rPr>
            <w:webHidden/>
          </w:rPr>
          <w:fldChar w:fldCharType="separate"/>
        </w:r>
        <w:r w:rsidR="00260026">
          <w:rPr>
            <w:webHidden/>
          </w:rPr>
          <w:t>36</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26" w:history="1">
        <w:r w:rsidR="00AE78C0" w:rsidRPr="00130470">
          <w:rPr>
            <w:rStyle w:val="Hyperlink"/>
          </w:rPr>
          <w:t>6.3</w:t>
        </w:r>
        <w:r w:rsidR="00AE78C0">
          <w:rPr>
            <w:rFonts w:asciiTheme="minorHAnsi" w:eastAsiaTheme="minorEastAsia" w:hAnsiTheme="minorHAnsi" w:cstheme="minorBidi"/>
            <w:sz w:val="22"/>
            <w:szCs w:val="22"/>
            <w:lang w:eastAsia="en-GB"/>
          </w:rPr>
          <w:tab/>
        </w:r>
        <w:r w:rsidR="00AE78C0" w:rsidRPr="00130470">
          <w:rPr>
            <w:rStyle w:val="Hyperlink"/>
          </w:rPr>
          <w:t>Gender awareness</w:t>
        </w:r>
        <w:r w:rsidR="00AE78C0">
          <w:rPr>
            <w:webHidden/>
          </w:rPr>
          <w:tab/>
        </w:r>
        <w:r w:rsidR="00022F2F">
          <w:rPr>
            <w:webHidden/>
          </w:rPr>
          <w:fldChar w:fldCharType="begin"/>
        </w:r>
        <w:r w:rsidR="00AE78C0">
          <w:rPr>
            <w:webHidden/>
          </w:rPr>
          <w:instrText xml:space="preserve"> PAGEREF _Toc319514326 \h </w:instrText>
        </w:r>
        <w:r w:rsidR="00022F2F">
          <w:rPr>
            <w:webHidden/>
          </w:rPr>
        </w:r>
        <w:r w:rsidR="00022F2F">
          <w:rPr>
            <w:webHidden/>
          </w:rPr>
          <w:fldChar w:fldCharType="separate"/>
        </w:r>
        <w:r w:rsidR="00260026">
          <w:rPr>
            <w:webHidden/>
          </w:rPr>
          <w:t>37</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27" w:history="1">
        <w:r w:rsidR="00AE78C0" w:rsidRPr="00130470">
          <w:rPr>
            <w:rStyle w:val="Hyperlink"/>
          </w:rPr>
          <w:t>6.4</w:t>
        </w:r>
        <w:r w:rsidR="00AE78C0">
          <w:rPr>
            <w:rFonts w:asciiTheme="minorHAnsi" w:eastAsiaTheme="minorEastAsia" w:hAnsiTheme="minorHAnsi" w:cstheme="minorBidi"/>
            <w:sz w:val="22"/>
            <w:szCs w:val="22"/>
            <w:lang w:eastAsia="en-GB"/>
          </w:rPr>
          <w:tab/>
        </w:r>
        <w:r w:rsidR="00AE78C0" w:rsidRPr="00130470">
          <w:rPr>
            <w:rStyle w:val="Hyperlink"/>
          </w:rPr>
          <w:t>Monitoring and Evaluation</w:t>
        </w:r>
        <w:r w:rsidR="00AE78C0">
          <w:rPr>
            <w:webHidden/>
          </w:rPr>
          <w:tab/>
        </w:r>
        <w:r w:rsidR="00022F2F">
          <w:rPr>
            <w:webHidden/>
          </w:rPr>
          <w:fldChar w:fldCharType="begin"/>
        </w:r>
        <w:r w:rsidR="00AE78C0">
          <w:rPr>
            <w:webHidden/>
          </w:rPr>
          <w:instrText xml:space="preserve"> PAGEREF _Toc319514327 \h </w:instrText>
        </w:r>
        <w:r w:rsidR="00022F2F">
          <w:rPr>
            <w:webHidden/>
          </w:rPr>
        </w:r>
        <w:r w:rsidR="00022F2F">
          <w:rPr>
            <w:webHidden/>
          </w:rPr>
          <w:fldChar w:fldCharType="separate"/>
        </w:r>
        <w:r w:rsidR="00260026">
          <w:rPr>
            <w:webHidden/>
          </w:rPr>
          <w:t>38</w:t>
        </w:r>
        <w:r w:rsidR="00022F2F">
          <w:rPr>
            <w:webHidden/>
          </w:rPr>
          <w:fldChar w:fldCharType="end"/>
        </w:r>
      </w:hyperlink>
    </w:p>
    <w:p w:rsidR="00AE78C0" w:rsidRDefault="00487D69">
      <w:pPr>
        <w:pStyle w:val="TOC1"/>
        <w:rPr>
          <w:rFonts w:asciiTheme="minorHAnsi" w:eastAsiaTheme="minorEastAsia" w:hAnsiTheme="minorHAnsi" w:cstheme="minorBidi"/>
          <w:color w:val="auto"/>
          <w:lang w:eastAsia="en-GB"/>
        </w:rPr>
      </w:pPr>
      <w:hyperlink w:anchor="_Toc319514328" w:history="1">
        <w:r w:rsidR="00AE78C0" w:rsidRPr="00130470">
          <w:rPr>
            <w:rStyle w:val="Hyperlink"/>
          </w:rPr>
          <w:t>Annex 1.</w:t>
        </w:r>
        <w:r w:rsidR="00AE78C0">
          <w:rPr>
            <w:rFonts w:asciiTheme="minorHAnsi" w:eastAsiaTheme="minorEastAsia" w:hAnsiTheme="minorHAnsi" w:cstheme="minorBidi"/>
            <w:color w:val="auto"/>
            <w:lang w:eastAsia="en-GB"/>
          </w:rPr>
          <w:tab/>
        </w:r>
        <w:r w:rsidR="00AE78C0" w:rsidRPr="00130470">
          <w:rPr>
            <w:rStyle w:val="Hyperlink"/>
          </w:rPr>
          <w:t>Terms of Reference</w:t>
        </w:r>
        <w:r w:rsidR="00AE78C0">
          <w:rPr>
            <w:webHidden/>
          </w:rPr>
          <w:tab/>
        </w:r>
        <w:r w:rsidR="00022F2F">
          <w:rPr>
            <w:webHidden/>
          </w:rPr>
          <w:fldChar w:fldCharType="begin"/>
        </w:r>
        <w:r w:rsidR="00AE78C0">
          <w:rPr>
            <w:webHidden/>
          </w:rPr>
          <w:instrText xml:space="preserve"> PAGEREF _Toc319514328 \h </w:instrText>
        </w:r>
        <w:r w:rsidR="00022F2F">
          <w:rPr>
            <w:webHidden/>
          </w:rPr>
        </w:r>
        <w:r w:rsidR="00022F2F">
          <w:rPr>
            <w:webHidden/>
          </w:rPr>
          <w:fldChar w:fldCharType="separate"/>
        </w:r>
        <w:r w:rsidR="00260026">
          <w:rPr>
            <w:webHidden/>
          </w:rPr>
          <w:t>41</w:t>
        </w:r>
        <w:r w:rsidR="00022F2F">
          <w:rPr>
            <w:webHidden/>
          </w:rPr>
          <w:fldChar w:fldCharType="end"/>
        </w:r>
      </w:hyperlink>
    </w:p>
    <w:p w:rsidR="00AE78C0" w:rsidRDefault="00487D69">
      <w:pPr>
        <w:pStyle w:val="TOC1"/>
        <w:rPr>
          <w:rFonts w:asciiTheme="minorHAnsi" w:eastAsiaTheme="minorEastAsia" w:hAnsiTheme="minorHAnsi" w:cstheme="minorBidi"/>
          <w:color w:val="auto"/>
          <w:lang w:eastAsia="en-GB"/>
        </w:rPr>
      </w:pPr>
      <w:hyperlink w:anchor="_Toc319514329" w:history="1">
        <w:r w:rsidR="00AE78C0" w:rsidRPr="00130470">
          <w:rPr>
            <w:rStyle w:val="Hyperlink"/>
          </w:rPr>
          <w:t>Annex 2.</w:t>
        </w:r>
        <w:r w:rsidR="00AE78C0">
          <w:rPr>
            <w:rFonts w:asciiTheme="minorHAnsi" w:eastAsiaTheme="minorEastAsia" w:hAnsiTheme="minorHAnsi" w:cstheme="minorBidi"/>
            <w:color w:val="auto"/>
            <w:lang w:eastAsia="en-GB"/>
          </w:rPr>
          <w:tab/>
        </w:r>
        <w:r w:rsidR="00AE78C0" w:rsidRPr="00130470">
          <w:rPr>
            <w:rStyle w:val="Hyperlink"/>
          </w:rPr>
          <w:t>Respondents</w:t>
        </w:r>
        <w:r w:rsidR="00AE78C0">
          <w:rPr>
            <w:webHidden/>
          </w:rPr>
          <w:tab/>
        </w:r>
        <w:r w:rsidR="00022F2F">
          <w:rPr>
            <w:webHidden/>
          </w:rPr>
          <w:fldChar w:fldCharType="begin"/>
        </w:r>
        <w:r w:rsidR="00AE78C0">
          <w:rPr>
            <w:webHidden/>
          </w:rPr>
          <w:instrText xml:space="preserve"> PAGEREF _Toc319514329 \h </w:instrText>
        </w:r>
        <w:r w:rsidR="00022F2F">
          <w:rPr>
            <w:webHidden/>
          </w:rPr>
        </w:r>
        <w:r w:rsidR="00022F2F">
          <w:rPr>
            <w:webHidden/>
          </w:rPr>
          <w:fldChar w:fldCharType="separate"/>
        </w:r>
        <w:r w:rsidR="00260026">
          <w:rPr>
            <w:webHidden/>
          </w:rPr>
          <w:t>43</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30" w:history="1">
        <w:r w:rsidR="00AE78C0" w:rsidRPr="00130470">
          <w:rPr>
            <w:rStyle w:val="Hyperlink"/>
          </w:rPr>
          <w:t>Inception</w:t>
        </w:r>
        <w:r w:rsidR="00AE78C0">
          <w:rPr>
            <w:webHidden/>
          </w:rPr>
          <w:tab/>
        </w:r>
        <w:r w:rsidR="00022F2F">
          <w:rPr>
            <w:webHidden/>
          </w:rPr>
          <w:fldChar w:fldCharType="begin"/>
        </w:r>
        <w:r w:rsidR="00AE78C0">
          <w:rPr>
            <w:webHidden/>
          </w:rPr>
          <w:instrText xml:space="preserve"> PAGEREF _Toc319514330 \h </w:instrText>
        </w:r>
        <w:r w:rsidR="00022F2F">
          <w:rPr>
            <w:webHidden/>
          </w:rPr>
        </w:r>
        <w:r w:rsidR="00022F2F">
          <w:rPr>
            <w:webHidden/>
          </w:rPr>
          <w:fldChar w:fldCharType="separate"/>
        </w:r>
        <w:r w:rsidR="00260026">
          <w:rPr>
            <w:webHidden/>
          </w:rPr>
          <w:t>43</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31" w:history="1">
        <w:r w:rsidR="00AE78C0" w:rsidRPr="00130470">
          <w:rPr>
            <w:rStyle w:val="Hyperlink"/>
          </w:rPr>
          <w:t>Barbados field work</w:t>
        </w:r>
        <w:r w:rsidR="00AE78C0">
          <w:rPr>
            <w:webHidden/>
          </w:rPr>
          <w:tab/>
        </w:r>
        <w:r w:rsidR="00022F2F">
          <w:rPr>
            <w:webHidden/>
          </w:rPr>
          <w:fldChar w:fldCharType="begin"/>
        </w:r>
        <w:r w:rsidR="00AE78C0">
          <w:rPr>
            <w:webHidden/>
          </w:rPr>
          <w:instrText xml:space="preserve"> PAGEREF _Toc319514331 \h </w:instrText>
        </w:r>
        <w:r w:rsidR="00022F2F">
          <w:rPr>
            <w:webHidden/>
          </w:rPr>
        </w:r>
        <w:r w:rsidR="00022F2F">
          <w:rPr>
            <w:webHidden/>
          </w:rPr>
          <w:fldChar w:fldCharType="separate"/>
        </w:r>
        <w:r w:rsidR="00260026">
          <w:rPr>
            <w:webHidden/>
          </w:rPr>
          <w:t>43</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32" w:history="1">
        <w:r w:rsidR="00AE78C0" w:rsidRPr="00130470">
          <w:rPr>
            <w:rStyle w:val="Hyperlink"/>
          </w:rPr>
          <w:t>Dominica</w:t>
        </w:r>
        <w:r w:rsidR="00AE78C0">
          <w:rPr>
            <w:webHidden/>
          </w:rPr>
          <w:tab/>
        </w:r>
        <w:r w:rsidR="00022F2F">
          <w:rPr>
            <w:webHidden/>
          </w:rPr>
          <w:fldChar w:fldCharType="begin"/>
        </w:r>
        <w:r w:rsidR="00AE78C0">
          <w:rPr>
            <w:webHidden/>
          </w:rPr>
          <w:instrText xml:space="preserve"> PAGEREF _Toc319514332 \h </w:instrText>
        </w:r>
        <w:r w:rsidR="00022F2F">
          <w:rPr>
            <w:webHidden/>
          </w:rPr>
        </w:r>
        <w:r w:rsidR="00022F2F">
          <w:rPr>
            <w:webHidden/>
          </w:rPr>
          <w:fldChar w:fldCharType="separate"/>
        </w:r>
        <w:r w:rsidR="00260026">
          <w:rPr>
            <w:webHidden/>
          </w:rPr>
          <w:t>44</w:t>
        </w:r>
        <w:r w:rsidR="00022F2F">
          <w:rPr>
            <w:webHidden/>
          </w:rPr>
          <w:fldChar w:fldCharType="end"/>
        </w:r>
      </w:hyperlink>
    </w:p>
    <w:p w:rsidR="00AE78C0" w:rsidRDefault="00487D69">
      <w:pPr>
        <w:pStyle w:val="TOC1"/>
        <w:rPr>
          <w:rFonts w:asciiTheme="minorHAnsi" w:eastAsiaTheme="minorEastAsia" w:hAnsiTheme="minorHAnsi" w:cstheme="minorBidi"/>
          <w:color w:val="auto"/>
          <w:lang w:eastAsia="en-GB"/>
        </w:rPr>
      </w:pPr>
      <w:hyperlink w:anchor="_Toc319514333" w:history="1">
        <w:r w:rsidR="00AE78C0" w:rsidRPr="00130470">
          <w:rPr>
            <w:rStyle w:val="Hyperlink"/>
          </w:rPr>
          <w:t>Annex 3.</w:t>
        </w:r>
        <w:r w:rsidR="00AE78C0">
          <w:rPr>
            <w:rFonts w:asciiTheme="minorHAnsi" w:eastAsiaTheme="minorEastAsia" w:hAnsiTheme="minorHAnsi" w:cstheme="minorBidi"/>
            <w:color w:val="auto"/>
            <w:lang w:eastAsia="en-GB"/>
          </w:rPr>
          <w:tab/>
        </w:r>
        <w:r w:rsidR="00AE78C0" w:rsidRPr="00130470">
          <w:rPr>
            <w:rStyle w:val="Hyperlink"/>
          </w:rPr>
          <w:t>Enquiry framework</w:t>
        </w:r>
        <w:r w:rsidR="00AE78C0">
          <w:rPr>
            <w:webHidden/>
          </w:rPr>
          <w:tab/>
        </w:r>
        <w:r w:rsidR="00022F2F">
          <w:rPr>
            <w:webHidden/>
          </w:rPr>
          <w:fldChar w:fldCharType="begin"/>
        </w:r>
        <w:r w:rsidR="00AE78C0">
          <w:rPr>
            <w:webHidden/>
          </w:rPr>
          <w:instrText xml:space="preserve"> PAGEREF _Toc319514333 \h </w:instrText>
        </w:r>
        <w:r w:rsidR="00022F2F">
          <w:rPr>
            <w:webHidden/>
          </w:rPr>
        </w:r>
        <w:r w:rsidR="00022F2F">
          <w:rPr>
            <w:webHidden/>
          </w:rPr>
          <w:fldChar w:fldCharType="separate"/>
        </w:r>
        <w:r w:rsidR="00260026">
          <w:rPr>
            <w:webHidden/>
          </w:rPr>
          <w:t>47</w:t>
        </w:r>
        <w:r w:rsidR="00022F2F">
          <w:rPr>
            <w:webHidden/>
          </w:rPr>
          <w:fldChar w:fldCharType="end"/>
        </w:r>
      </w:hyperlink>
    </w:p>
    <w:p w:rsidR="00AE78C0" w:rsidRDefault="00487D69">
      <w:pPr>
        <w:pStyle w:val="TOC1"/>
        <w:rPr>
          <w:rFonts w:asciiTheme="minorHAnsi" w:eastAsiaTheme="minorEastAsia" w:hAnsiTheme="minorHAnsi" w:cstheme="minorBidi"/>
          <w:color w:val="auto"/>
          <w:lang w:eastAsia="en-GB"/>
        </w:rPr>
      </w:pPr>
      <w:hyperlink w:anchor="_Toc319514334" w:history="1">
        <w:r w:rsidR="00AE78C0" w:rsidRPr="00130470">
          <w:rPr>
            <w:rStyle w:val="Hyperlink"/>
          </w:rPr>
          <w:t>Annex 4.</w:t>
        </w:r>
        <w:r w:rsidR="00AE78C0">
          <w:rPr>
            <w:rFonts w:asciiTheme="minorHAnsi" w:eastAsiaTheme="minorEastAsia" w:hAnsiTheme="minorHAnsi" w:cstheme="minorBidi"/>
            <w:color w:val="auto"/>
            <w:lang w:eastAsia="en-GB"/>
          </w:rPr>
          <w:tab/>
        </w:r>
        <w:r w:rsidR="00AE78C0" w:rsidRPr="00130470">
          <w:rPr>
            <w:rStyle w:val="Hyperlink"/>
          </w:rPr>
          <w:t>Draft National Monitoring Indicators for Child Friendly Schooling</w:t>
        </w:r>
        <w:r w:rsidR="00AE78C0">
          <w:rPr>
            <w:webHidden/>
          </w:rPr>
          <w:tab/>
        </w:r>
        <w:r w:rsidR="00022F2F">
          <w:rPr>
            <w:webHidden/>
          </w:rPr>
          <w:fldChar w:fldCharType="begin"/>
        </w:r>
        <w:r w:rsidR="00AE78C0">
          <w:rPr>
            <w:webHidden/>
          </w:rPr>
          <w:instrText xml:space="preserve"> PAGEREF _Toc319514334 \h </w:instrText>
        </w:r>
        <w:r w:rsidR="00022F2F">
          <w:rPr>
            <w:webHidden/>
          </w:rPr>
        </w:r>
        <w:r w:rsidR="00022F2F">
          <w:rPr>
            <w:webHidden/>
          </w:rPr>
          <w:fldChar w:fldCharType="separate"/>
        </w:r>
        <w:r w:rsidR="00260026">
          <w:rPr>
            <w:webHidden/>
          </w:rPr>
          <w:t>53</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35" w:history="1">
        <w:r w:rsidR="00AE78C0" w:rsidRPr="00130470">
          <w:rPr>
            <w:rStyle w:val="Hyperlink"/>
          </w:rPr>
          <w:t>Primary schools</w:t>
        </w:r>
        <w:r w:rsidR="00AE78C0">
          <w:rPr>
            <w:webHidden/>
          </w:rPr>
          <w:tab/>
        </w:r>
        <w:r w:rsidR="00022F2F">
          <w:rPr>
            <w:webHidden/>
          </w:rPr>
          <w:fldChar w:fldCharType="begin"/>
        </w:r>
        <w:r w:rsidR="00AE78C0">
          <w:rPr>
            <w:webHidden/>
          </w:rPr>
          <w:instrText xml:space="preserve"> PAGEREF _Toc319514335 \h </w:instrText>
        </w:r>
        <w:r w:rsidR="00022F2F">
          <w:rPr>
            <w:webHidden/>
          </w:rPr>
        </w:r>
        <w:r w:rsidR="00022F2F">
          <w:rPr>
            <w:webHidden/>
          </w:rPr>
          <w:fldChar w:fldCharType="separate"/>
        </w:r>
        <w:r w:rsidR="00260026">
          <w:rPr>
            <w:webHidden/>
          </w:rPr>
          <w:t>54</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36" w:history="1">
        <w:r w:rsidR="00AE78C0" w:rsidRPr="00130470">
          <w:rPr>
            <w:rStyle w:val="Hyperlink"/>
          </w:rPr>
          <w:t>Secondary schools</w:t>
        </w:r>
        <w:r w:rsidR="00AE78C0">
          <w:rPr>
            <w:webHidden/>
          </w:rPr>
          <w:tab/>
        </w:r>
        <w:r w:rsidR="00022F2F">
          <w:rPr>
            <w:webHidden/>
          </w:rPr>
          <w:fldChar w:fldCharType="begin"/>
        </w:r>
        <w:r w:rsidR="00AE78C0">
          <w:rPr>
            <w:webHidden/>
          </w:rPr>
          <w:instrText xml:space="preserve"> PAGEREF _Toc319514336 \h </w:instrText>
        </w:r>
        <w:r w:rsidR="00022F2F">
          <w:rPr>
            <w:webHidden/>
          </w:rPr>
        </w:r>
        <w:r w:rsidR="00022F2F">
          <w:rPr>
            <w:webHidden/>
          </w:rPr>
          <w:fldChar w:fldCharType="separate"/>
        </w:r>
        <w:r w:rsidR="00260026">
          <w:rPr>
            <w:webHidden/>
          </w:rPr>
          <w:t>59</w:t>
        </w:r>
        <w:r w:rsidR="00022F2F">
          <w:rPr>
            <w:webHidden/>
          </w:rPr>
          <w:fldChar w:fldCharType="end"/>
        </w:r>
      </w:hyperlink>
    </w:p>
    <w:p w:rsidR="00AE78C0" w:rsidRDefault="00487D69">
      <w:pPr>
        <w:pStyle w:val="TOC1"/>
        <w:rPr>
          <w:rFonts w:asciiTheme="minorHAnsi" w:eastAsiaTheme="minorEastAsia" w:hAnsiTheme="minorHAnsi" w:cstheme="minorBidi"/>
          <w:color w:val="auto"/>
          <w:lang w:eastAsia="en-GB"/>
        </w:rPr>
      </w:pPr>
      <w:hyperlink w:anchor="_Toc319514337" w:history="1">
        <w:r w:rsidR="00AE78C0" w:rsidRPr="00130470">
          <w:rPr>
            <w:rStyle w:val="Hyperlink"/>
          </w:rPr>
          <w:t>Annex 5.</w:t>
        </w:r>
        <w:r w:rsidR="00AE78C0">
          <w:rPr>
            <w:rFonts w:asciiTheme="minorHAnsi" w:eastAsiaTheme="minorEastAsia" w:hAnsiTheme="minorHAnsi" w:cstheme="minorBidi"/>
            <w:color w:val="auto"/>
            <w:lang w:eastAsia="en-GB"/>
          </w:rPr>
          <w:tab/>
        </w:r>
        <w:r w:rsidR="00AE78C0" w:rsidRPr="00130470">
          <w:rPr>
            <w:rStyle w:val="Hyperlink"/>
          </w:rPr>
          <w:t>Bibliography</w:t>
        </w:r>
        <w:r w:rsidR="00AE78C0">
          <w:rPr>
            <w:webHidden/>
          </w:rPr>
          <w:tab/>
        </w:r>
        <w:r w:rsidR="00022F2F">
          <w:rPr>
            <w:webHidden/>
          </w:rPr>
          <w:fldChar w:fldCharType="begin"/>
        </w:r>
        <w:r w:rsidR="00AE78C0">
          <w:rPr>
            <w:webHidden/>
          </w:rPr>
          <w:instrText xml:space="preserve"> PAGEREF _Toc319514337 \h </w:instrText>
        </w:r>
        <w:r w:rsidR="00022F2F">
          <w:rPr>
            <w:webHidden/>
          </w:rPr>
        </w:r>
        <w:r w:rsidR="00022F2F">
          <w:rPr>
            <w:webHidden/>
          </w:rPr>
          <w:fldChar w:fldCharType="separate"/>
        </w:r>
        <w:r w:rsidR="00260026">
          <w:rPr>
            <w:webHidden/>
          </w:rPr>
          <w:t>60</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38" w:history="1">
        <w:r w:rsidR="00AE78C0" w:rsidRPr="00130470">
          <w:rPr>
            <w:rStyle w:val="Hyperlink"/>
          </w:rPr>
          <w:t>General references</w:t>
        </w:r>
        <w:r w:rsidR="00AE78C0">
          <w:rPr>
            <w:webHidden/>
          </w:rPr>
          <w:tab/>
        </w:r>
        <w:r w:rsidR="00022F2F">
          <w:rPr>
            <w:webHidden/>
          </w:rPr>
          <w:fldChar w:fldCharType="begin"/>
        </w:r>
        <w:r w:rsidR="00AE78C0">
          <w:rPr>
            <w:webHidden/>
          </w:rPr>
          <w:instrText xml:space="preserve"> PAGEREF _Toc319514338 \h </w:instrText>
        </w:r>
        <w:r w:rsidR="00022F2F">
          <w:rPr>
            <w:webHidden/>
          </w:rPr>
        </w:r>
        <w:r w:rsidR="00022F2F">
          <w:rPr>
            <w:webHidden/>
          </w:rPr>
          <w:fldChar w:fldCharType="separate"/>
        </w:r>
        <w:r w:rsidR="00260026">
          <w:rPr>
            <w:webHidden/>
          </w:rPr>
          <w:t>60</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39" w:history="1">
        <w:r w:rsidR="00AE78C0" w:rsidRPr="00130470">
          <w:rPr>
            <w:rStyle w:val="Hyperlink"/>
          </w:rPr>
          <w:t>Barbados</w:t>
        </w:r>
        <w:r w:rsidR="00AE78C0">
          <w:rPr>
            <w:webHidden/>
          </w:rPr>
          <w:tab/>
        </w:r>
        <w:r w:rsidR="00022F2F">
          <w:rPr>
            <w:webHidden/>
          </w:rPr>
          <w:fldChar w:fldCharType="begin"/>
        </w:r>
        <w:r w:rsidR="00AE78C0">
          <w:rPr>
            <w:webHidden/>
          </w:rPr>
          <w:instrText xml:space="preserve"> PAGEREF _Toc319514339 \h </w:instrText>
        </w:r>
        <w:r w:rsidR="00022F2F">
          <w:rPr>
            <w:webHidden/>
          </w:rPr>
        </w:r>
        <w:r w:rsidR="00022F2F">
          <w:rPr>
            <w:webHidden/>
          </w:rPr>
          <w:fldChar w:fldCharType="separate"/>
        </w:r>
        <w:r w:rsidR="00260026">
          <w:rPr>
            <w:webHidden/>
          </w:rPr>
          <w:t>61</w:t>
        </w:r>
        <w:r w:rsidR="00022F2F">
          <w:rPr>
            <w:webHidden/>
          </w:rPr>
          <w:fldChar w:fldCharType="end"/>
        </w:r>
      </w:hyperlink>
    </w:p>
    <w:p w:rsidR="00AE78C0" w:rsidRDefault="00487D69">
      <w:pPr>
        <w:pStyle w:val="TOC2"/>
        <w:rPr>
          <w:rFonts w:asciiTheme="minorHAnsi" w:eastAsiaTheme="minorEastAsia" w:hAnsiTheme="minorHAnsi" w:cstheme="minorBidi"/>
          <w:sz w:val="22"/>
          <w:szCs w:val="22"/>
          <w:lang w:eastAsia="en-GB"/>
        </w:rPr>
      </w:pPr>
      <w:hyperlink w:anchor="_Toc319514340" w:history="1">
        <w:r w:rsidR="00AE78C0" w:rsidRPr="00130470">
          <w:rPr>
            <w:rStyle w:val="Hyperlink"/>
          </w:rPr>
          <w:t>Dominica</w:t>
        </w:r>
        <w:r w:rsidR="00AE78C0">
          <w:rPr>
            <w:webHidden/>
          </w:rPr>
          <w:tab/>
        </w:r>
        <w:r w:rsidR="00022F2F">
          <w:rPr>
            <w:webHidden/>
          </w:rPr>
          <w:fldChar w:fldCharType="begin"/>
        </w:r>
        <w:r w:rsidR="00AE78C0">
          <w:rPr>
            <w:webHidden/>
          </w:rPr>
          <w:instrText xml:space="preserve"> PAGEREF _Toc319514340 \h </w:instrText>
        </w:r>
        <w:r w:rsidR="00022F2F">
          <w:rPr>
            <w:webHidden/>
          </w:rPr>
        </w:r>
        <w:r w:rsidR="00022F2F">
          <w:rPr>
            <w:webHidden/>
          </w:rPr>
          <w:fldChar w:fldCharType="separate"/>
        </w:r>
        <w:r w:rsidR="00260026">
          <w:rPr>
            <w:webHidden/>
          </w:rPr>
          <w:t>62</w:t>
        </w:r>
        <w:r w:rsidR="00022F2F">
          <w:rPr>
            <w:webHidden/>
          </w:rPr>
          <w:fldChar w:fldCharType="end"/>
        </w:r>
      </w:hyperlink>
    </w:p>
    <w:p w:rsidR="001C354A" w:rsidRPr="00F35824" w:rsidRDefault="00022F2F" w:rsidP="00434C89">
      <w:pPr>
        <w:pStyle w:val="Subtitle"/>
        <w:contextualSpacing/>
      </w:pPr>
      <w:r w:rsidRPr="00F35824">
        <w:lastRenderedPageBreak/>
        <w:fldChar w:fldCharType="end"/>
      </w:r>
    </w:p>
    <w:p w:rsidR="001C354A" w:rsidRPr="00F35824" w:rsidRDefault="001C354A" w:rsidP="00C838FE">
      <w:pPr>
        <w:pStyle w:val="Subtitle"/>
        <w:keepNext/>
      </w:pPr>
      <w:r w:rsidRPr="00F35824">
        <w:t>List of tables</w:t>
      </w:r>
    </w:p>
    <w:p w:rsidR="00434C89" w:rsidRDefault="00022F2F">
      <w:pPr>
        <w:pStyle w:val="TableofFigures"/>
        <w:tabs>
          <w:tab w:val="right" w:leader="dot" w:pos="9016"/>
        </w:tabs>
        <w:rPr>
          <w:rFonts w:asciiTheme="minorHAnsi" w:eastAsiaTheme="minorEastAsia" w:hAnsiTheme="minorHAnsi" w:cstheme="minorBidi"/>
          <w:noProof/>
          <w:sz w:val="22"/>
          <w:szCs w:val="22"/>
          <w:lang w:eastAsia="en-GB"/>
        </w:rPr>
      </w:pPr>
      <w:r w:rsidRPr="00F35824">
        <w:fldChar w:fldCharType="begin"/>
      </w:r>
      <w:r w:rsidR="001C354A" w:rsidRPr="00F35824">
        <w:instrText xml:space="preserve"> TOC \h \z \c "Table" </w:instrText>
      </w:r>
      <w:r w:rsidRPr="00F35824">
        <w:fldChar w:fldCharType="separate"/>
      </w:r>
      <w:hyperlink w:anchor="_Toc319504172" w:history="1">
        <w:r w:rsidR="00434C89" w:rsidRPr="005767AA">
          <w:rPr>
            <w:rStyle w:val="Hyperlink"/>
            <w:noProof/>
          </w:rPr>
          <w:t>Table 1: Intended outcomes of pilot</w:t>
        </w:r>
        <w:r w:rsidR="00434C89">
          <w:rPr>
            <w:noProof/>
            <w:webHidden/>
          </w:rPr>
          <w:tab/>
        </w:r>
        <w:r>
          <w:rPr>
            <w:noProof/>
            <w:webHidden/>
          </w:rPr>
          <w:fldChar w:fldCharType="begin"/>
        </w:r>
        <w:r w:rsidR="00434C89">
          <w:rPr>
            <w:noProof/>
            <w:webHidden/>
          </w:rPr>
          <w:instrText xml:space="preserve"> PAGEREF _Toc319504172 \h </w:instrText>
        </w:r>
        <w:r>
          <w:rPr>
            <w:noProof/>
            <w:webHidden/>
          </w:rPr>
        </w:r>
        <w:r>
          <w:rPr>
            <w:noProof/>
            <w:webHidden/>
          </w:rPr>
          <w:fldChar w:fldCharType="separate"/>
        </w:r>
        <w:r w:rsidR="00260026">
          <w:rPr>
            <w:noProof/>
            <w:webHidden/>
          </w:rPr>
          <w:t>4</w:t>
        </w:r>
        <w:r>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73" w:history="1">
        <w:r w:rsidR="00434C89" w:rsidRPr="005767AA">
          <w:rPr>
            <w:rStyle w:val="Hyperlink"/>
            <w:noProof/>
          </w:rPr>
          <w:t>Table 2: Suspensions reported to the office of the Chief Education Officer 2003-2009</w:t>
        </w:r>
        <w:r w:rsidR="00434C89">
          <w:rPr>
            <w:noProof/>
            <w:webHidden/>
          </w:rPr>
          <w:tab/>
        </w:r>
        <w:r w:rsidR="00022F2F">
          <w:rPr>
            <w:noProof/>
            <w:webHidden/>
          </w:rPr>
          <w:fldChar w:fldCharType="begin"/>
        </w:r>
        <w:r w:rsidR="00434C89">
          <w:rPr>
            <w:noProof/>
            <w:webHidden/>
          </w:rPr>
          <w:instrText xml:space="preserve"> PAGEREF _Toc319504173 \h </w:instrText>
        </w:r>
        <w:r w:rsidR="00022F2F">
          <w:rPr>
            <w:noProof/>
            <w:webHidden/>
          </w:rPr>
        </w:r>
        <w:r w:rsidR="00022F2F">
          <w:rPr>
            <w:noProof/>
            <w:webHidden/>
          </w:rPr>
          <w:fldChar w:fldCharType="separate"/>
        </w:r>
        <w:r w:rsidR="00260026">
          <w:rPr>
            <w:noProof/>
            <w:webHidden/>
          </w:rPr>
          <w:t>6</w:t>
        </w:r>
        <w:r w:rsidR="00022F2F">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74" w:history="1">
        <w:r w:rsidR="00434C89" w:rsidRPr="005767AA">
          <w:rPr>
            <w:rStyle w:val="Hyperlink"/>
            <w:noProof/>
          </w:rPr>
          <w:t>Table 3: Outcomes of project in Dominica</w:t>
        </w:r>
        <w:r w:rsidR="00434C89">
          <w:rPr>
            <w:noProof/>
            <w:webHidden/>
          </w:rPr>
          <w:tab/>
        </w:r>
        <w:r w:rsidR="00022F2F">
          <w:rPr>
            <w:noProof/>
            <w:webHidden/>
          </w:rPr>
          <w:fldChar w:fldCharType="begin"/>
        </w:r>
        <w:r w:rsidR="00434C89">
          <w:rPr>
            <w:noProof/>
            <w:webHidden/>
          </w:rPr>
          <w:instrText xml:space="preserve"> PAGEREF _Toc319504174 \h </w:instrText>
        </w:r>
        <w:r w:rsidR="00022F2F">
          <w:rPr>
            <w:noProof/>
            <w:webHidden/>
          </w:rPr>
        </w:r>
        <w:r w:rsidR="00022F2F">
          <w:rPr>
            <w:noProof/>
            <w:webHidden/>
          </w:rPr>
          <w:fldChar w:fldCharType="separate"/>
        </w:r>
        <w:r w:rsidR="00260026">
          <w:rPr>
            <w:noProof/>
            <w:webHidden/>
          </w:rPr>
          <w:t>8</w:t>
        </w:r>
        <w:r w:rsidR="00022F2F">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75" w:history="1">
        <w:r w:rsidR="00434C89" w:rsidRPr="005767AA">
          <w:rPr>
            <w:rStyle w:val="Hyperlink"/>
            <w:noProof/>
          </w:rPr>
          <w:t>Table 4: Implied results chain</w:t>
        </w:r>
        <w:r w:rsidR="00434C89">
          <w:rPr>
            <w:noProof/>
            <w:webHidden/>
          </w:rPr>
          <w:tab/>
        </w:r>
        <w:r w:rsidR="00022F2F">
          <w:rPr>
            <w:noProof/>
            <w:webHidden/>
          </w:rPr>
          <w:fldChar w:fldCharType="begin"/>
        </w:r>
        <w:r w:rsidR="00434C89">
          <w:rPr>
            <w:noProof/>
            <w:webHidden/>
          </w:rPr>
          <w:instrText xml:space="preserve"> PAGEREF _Toc319504175 \h </w:instrText>
        </w:r>
        <w:r w:rsidR="00022F2F">
          <w:rPr>
            <w:noProof/>
            <w:webHidden/>
          </w:rPr>
        </w:r>
        <w:r w:rsidR="00022F2F">
          <w:rPr>
            <w:noProof/>
            <w:webHidden/>
          </w:rPr>
          <w:fldChar w:fldCharType="separate"/>
        </w:r>
        <w:r w:rsidR="00260026">
          <w:rPr>
            <w:noProof/>
            <w:webHidden/>
          </w:rPr>
          <w:t>11</w:t>
        </w:r>
        <w:r w:rsidR="00022F2F">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76" w:history="1">
        <w:r w:rsidR="00434C89" w:rsidRPr="005767AA">
          <w:rPr>
            <w:rStyle w:val="Hyperlink"/>
            <w:noProof/>
          </w:rPr>
          <w:t>Table 5: Stakeholders</w:t>
        </w:r>
        <w:r w:rsidR="00434C89">
          <w:rPr>
            <w:noProof/>
            <w:webHidden/>
          </w:rPr>
          <w:tab/>
        </w:r>
        <w:r w:rsidR="00022F2F">
          <w:rPr>
            <w:noProof/>
            <w:webHidden/>
          </w:rPr>
          <w:fldChar w:fldCharType="begin"/>
        </w:r>
        <w:r w:rsidR="00434C89">
          <w:rPr>
            <w:noProof/>
            <w:webHidden/>
          </w:rPr>
          <w:instrText xml:space="preserve"> PAGEREF _Toc319504176 \h </w:instrText>
        </w:r>
        <w:r w:rsidR="00022F2F">
          <w:rPr>
            <w:noProof/>
            <w:webHidden/>
          </w:rPr>
        </w:r>
        <w:r w:rsidR="00022F2F">
          <w:rPr>
            <w:noProof/>
            <w:webHidden/>
          </w:rPr>
          <w:fldChar w:fldCharType="separate"/>
        </w:r>
        <w:r w:rsidR="00260026">
          <w:rPr>
            <w:noProof/>
            <w:webHidden/>
          </w:rPr>
          <w:t>13</w:t>
        </w:r>
        <w:r w:rsidR="00022F2F">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77" w:history="1">
        <w:r w:rsidR="00434C89" w:rsidRPr="005767AA">
          <w:rPr>
            <w:rStyle w:val="Hyperlink"/>
            <w:noProof/>
          </w:rPr>
          <w:t>Table 6: National data sought</w:t>
        </w:r>
        <w:r w:rsidR="00434C89">
          <w:rPr>
            <w:noProof/>
            <w:webHidden/>
          </w:rPr>
          <w:tab/>
        </w:r>
        <w:r w:rsidR="00022F2F">
          <w:rPr>
            <w:noProof/>
            <w:webHidden/>
          </w:rPr>
          <w:fldChar w:fldCharType="begin"/>
        </w:r>
        <w:r w:rsidR="00434C89">
          <w:rPr>
            <w:noProof/>
            <w:webHidden/>
          </w:rPr>
          <w:instrText xml:space="preserve"> PAGEREF _Toc319504177 \h </w:instrText>
        </w:r>
        <w:r w:rsidR="00022F2F">
          <w:rPr>
            <w:noProof/>
            <w:webHidden/>
          </w:rPr>
        </w:r>
        <w:r w:rsidR="00022F2F">
          <w:rPr>
            <w:noProof/>
            <w:webHidden/>
          </w:rPr>
          <w:fldChar w:fldCharType="separate"/>
        </w:r>
        <w:r w:rsidR="00260026">
          <w:rPr>
            <w:noProof/>
            <w:webHidden/>
          </w:rPr>
          <w:t>14</w:t>
        </w:r>
        <w:r w:rsidR="00022F2F">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78" w:history="1">
        <w:r w:rsidR="00434C89" w:rsidRPr="005767AA">
          <w:rPr>
            <w:rStyle w:val="Hyperlink"/>
            <w:noProof/>
          </w:rPr>
          <w:t>Table 7: Selection of primary schools</w:t>
        </w:r>
        <w:r w:rsidR="00434C89">
          <w:rPr>
            <w:noProof/>
            <w:webHidden/>
          </w:rPr>
          <w:tab/>
        </w:r>
        <w:r w:rsidR="00022F2F">
          <w:rPr>
            <w:noProof/>
            <w:webHidden/>
          </w:rPr>
          <w:fldChar w:fldCharType="begin"/>
        </w:r>
        <w:r w:rsidR="00434C89">
          <w:rPr>
            <w:noProof/>
            <w:webHidden/>
          </w:rPr>
          <w:instrText xml:space="preserve"> PAGEREF _Toc319504178 \h </w:instrText>
        </w:r>
        <w:r w:rsidR="00022F2F">
          <w:rPr>
            <w:noProof/>
            <w:webHidden/>
          </w:rPr>
        </w:r>
        <w:r w:rsidR="00022F2F">
          <w:rPr>
            <w:noProof/>
            <w:webHidden/>
          </w:rPr>
          <w:fldChar w:fldCharType="separate"/>
        </w:r>
        <w:r w:rsidR="00260026">
          <w:rPr>
            <w:noProof/>
            <w:webHidden/>
          </w:rPr>
          <w:t>15</w:t>
        </w:r>
        <w:r w:rsidR="00022F2F">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79" w:history="1">
        <w:r w:rsidR="00434C89" w:rsidRPr="005767AA">
          <w:rPr>
            <w:rStyle w:val="Hyperlink"/>
            <w:noProof/>
          </w:rPr>
          <w:t>Table 8: Barbados primary schools</w:t>
        </w:r>
        <w:r w:rsidR="00434C89">
          <w:rPr>
            <w:noProof/>
            <w:webHidden/>
          </w:rPr>
          <w:tab/>
        </w:r>
        <w:r w:rsidR="00022F2F">
          <w:rPr>
            <w:noProof/>
            <w:webHidden/>
          </w:rPr>
          <w:fldChar w:fldCharType="begin"/>
        </w:r>
        <w:r w:rsidR="00434C89">
          <w:rPr>
            <w:noProof/>
            <w:webHidden/>
          </w:rPr>
          <w:instrText xml:space="preserve"> PAGEREF _Toc319504179 \h </w:instrText>
        </w:r>
        <w:r w:rsidR="00022F2F">
          <w:rPr>
            <w:noProof/>
            <w:webHidden/>
          </w:rPr>
        </w:r>
        <w:r w:rsidR="00022F2F">
          <w:rPr>
            <w:noProof/>
            <w:webHidden/>
          </w:rPr>
          <w:fldChar w:fldCharType="separate"/>
        </w:r>
        <w:r w:rsidR="00260026">
          <w:rPr>
            <w:noProof/>
            <w:webHidden/>
          </w:rPr>
          <w:t>15</w:t>
        </w:r>
        <w:r w:rsidR="00022F2F">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80" w:history="1">
        <w:r w:rsidR="00434C89" w:rsidRPr="005767AA">
          <w:rPr>
            <w:rStyle w:val="Hyperlink"/>
            <w:noProof/>
          </w:rPr>
          <w:t>Table 9: Dominica primary schools</w:t>
        </w:r>
        <w:r w:rsidR="00434C89">
          <w:rPr>
            <w:noProof/>
            <w:webHidden/>
          </w:rPr>
          <w:tab/>
        </w:r>
        <w:r w:rsidR="00022F2F">
          <w:rPr>
            <w:noProof/>
            <w:webHidden/>
          </w:rPr>
          <w:fldChar w:fldCharType="begin"/>
        </w:r>
        <w:r w:rsidR="00434C89">
          <w:rPr>
            <w:noProof/>
            <w:webHidden/>
          </w:rPr>
          <w:instrText xml:space="preserve"> PAGEREF _Toc319504180 \h </w:instrText>
        </w:r>
        <w:r w:rsidR="00022F2F">
          <w:rPr>
            <w:noProof/>
            <w:webHidden/>
          </w:rPr>
        </w:r>
        <w:r w:rsidR="00022F2F">
          <w:rPr>
            <w:noProof/>
            <w:webHidden/>
          </w:rPr>
          <w:fldChar w:fldCharType="separate"/>
        </w:r>
        <w:r w:rsidR="00260026">
          <w:rPr>
            <w:noProof/>
            <w:webHidden/>
          </w:rPr>
          <w:t>16</w:t>
        </w:r>
        <w:r w:rsidR="00022F2F">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81" w:history="1">
        <w:r w:rsidR="00434C89" w:rsidRPr="005767AA">
          <w:rPr>
            <w:rStyle w:val="Hyperlink"/>
            <w:noProof/>
          </w:rPr>
          <w:t>Table 10: Secondary school</w:t>
        </w:r>
        <w:r w:rsidR="00434C89">
          <w:rPr>
            <w:noProof/>
            <w:webHidden/>
          </w:rPr>
          <w:tab/>
        </w:r>
        <w:r w:rsidR="00022F2F">
          <w:rPr>
            <w:noProof/>
            <w:webHidden/>
          </w:rPr>
          <w:fldChar w:fldCharType="begin"/>
        </w:r>
        <w:r w:rsidR="00434C89">
          <w:rPr>
            <w:noProof/>
            <w:webHidden/>
          </w:rPr>
          <w:instrText xml:space="preserve"> PAGEREF _Toc319504181 \h </w:instrText>
        </w:r>
        <w:r w:rsidR="00022F2F">
          <w:rPr>
            <w:noProof/>
            <w:webHidden/>
          </w:rPr>
        </w:r>
        <w:r w:rsidR="00022F2F">
          <w:rPr>
            <w:noProof/>
            <w:webHidden/>
          </w:rPr>
          <w:fldChar w:fldCharType="separate"/>
        </w:r>
        <w:r w:rsidR="00260026">
          <w:rPr>
            <w:noProof/>
            <w:webHidden/>
          </w:rPr>
          <w:t>17</w:t>
        </w:r>
        <w:r w:rsidR="00022F2F">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82" w:history="1">
        <w:r w:rsidR="00434C89" w:rsidRPr="005767AA">
          <w:rPr>
            <w:rStyle w:val="Hyperlink"/>
            <w:noProof/>
          </w:rPr>
          <w:t>Table 11: Data received</w:t>
        </w:r>
        <w:r w:rsidR="00434C89">
          <w:rPr>
            <w:noProof/>
            <w:webHidden/>
          </w:rPr>
          <w:tab/>
        </w:r>
        <w:r w:rsidR="00022F2F">
          <w:rPr>
            <w:noProof/>
            <w:webHidden/>
          </w:rPr>
          <w:fldChar w:fldCharType="begin"/>
        </w:r>
        <w:r w:rsidR="00434C89">
          <w:rPr>
            <w:noProof/>
            <w:webHidden/>
          </w:rPr>
          <w:instrText xml:space="preserve"> PAGEREF _Toc319504182 \h </w:instrText>
        </w:r>
        <w:r w:rsidR="00022F2F">
          <w:rPr>
            <w:noProof/>
            <w:webHidden/>
          </w:rPr>
        </w:r>
        <w:r w:rsidR="00022F2F">
          <w:rPr>
            <w:noProof/>
            <w:webHidden/>
          </w:rPr>
          <w:fldChar w:fldCharType="separate"/>
        </w:r>
        <w:r w:rsidR="00260026">
          <w:rPr>
            <w:noProof/>
            <w:webHidden/>
          </w:rPr>
          <w:t>17</w:t>
        </w:r>
        <w:r w:rsidR="00022F2F">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83" w:history="1">
        <w:r w:rsidR="00434C89" w:rsidRPr="005767AA">
          <w:rPr>
            <w:rStyle w:val="Hyperlink"/>
            <w:noProof/>
          </w:rPr>
          <w:t>Table 12: Changes in BSEE performance in Barbados sample schools</w:t>
        </w:r>
        <w:r w:rsidR="00434C89">
          <w:rPr>
            <w:noProof/>
            <w:webHidden/>
          </w:rPr>
          <w:tab/>
        </w:r>
        <w:r w:rsidR="00022F2F">
          <w:rPr>
            <w:noProof/>
            <w:webHidden/>
          </w:rPr>
          <w:fldChar w:fldCharType="begin"/>
        </w:r>
        <w:r w:rsidR="00434C89">
          <w:rPr>
            <w:noProof/>
            <w:webHidden/>
          </w:rPr>
          <w:instrText xml:space="preserve"> PAGEREF _Toc319504183 \h </w:instrText>
        </w:r>
        <w:r w:rsidR="00022F2F">
          <w:rPr>
            <w:noProof/>
            <w:webHidden/>
          </w:rPr>
        </w:r>
        <w:r w:rsidR="00022F2F">
          <w:rPr>
            <w:noProof/>
            <w:webHidden/>
          </w:rPr>
          <w:fldChar w:fldCharType="separate"/>
        </w:r>
        <w:r w:rsidR="00260026">
          <w:rPr>
            <w:noProof/>
            <w:webHidden/>
          </w:rPr>
          <w:t>22</w:t>
        </w:r>
        <w:r w:rsidR="00022F2F">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84" w:history="1">
        <w:r w:rsidR="00434C89" w:rsidRPr="005767AA">
          <w:rPr>
            <w:rStyle w:val="Hyperlink"/>
            <w:noProof/>
          </w:rPr>
          <w:t>Table 13: UNICEF costs</w:t>
        </w:r>
        <w:r w:rsidR="00434C89">
          <w:rPr>
            <w:noProof/>
            <w:webHidden/>
          </w:rPr>
          <w:tab/>
        </w:r>
        <w:r w:rsidR="00022F2F">
          <w:rPr>
            <w:noProof/>
            <w:webHidden/>
          </w:rPr>
          <w:fldChar w:fldCharType="begin"/>
        </w:r>
        <w:r w:rsidR="00434C89">
          <w:rPr>
            <w:noProof/>
            <w:webHidden/>
          </w:rPr>
          <w:instrText xml:space="preserve"> PAGEREF _Toc319504184 \h </w:instrText>
        </w:r>
        <w:r w:rsidR="00022F2F">
          <w:rPr>
            <w:noProof/>
            <w:webHidden/>
          </w:rPr>
        </w:r>
        <w:r w:rsidR="00022F2F">
          <w:rPr>
            <w:noProof/>
            <w:webHidden/>
          </w:rPr>
          <w:fldChar w:fldCharType="separate"/>
        </w:r>
        <w:r w:rsidR="00260026">
          <w:rPr>
            <w:noProof/>
            <w:webHidden/>
          </w:rPr>
          <w:t>27</w:t>
        </w:r>
        <w:r w:rsidR="00022F2F">
          <w:rPr>
            <w:noProof/>
            <w:webHidden/>
          </w:rPr>
          <w:fldChar w:fldCharType="end"/>
        </w:r>
      </w:hyperlink>
    </w:p>
    <w:p w:rsidR="00434C89" w:rsidRDefault="00487D69">
      <w:pPr>
        <w:pStyle w:val="TableofFigures"/>
        <w:tabs>
          <w:tab w:val="right" w:leader="dot" w:pos="9016"/>
        </w:tabs>
        <w:rPr>
          <w:rFonts w:asciiTheme="minorHAnsi" w:eastAsiaTheme="minorEastAsia" w:hAnsiTheme="minorHAnsi" w:cstheme="minorBidi"/>
          <w:noProof/>
          <w:sz w:val="22"/>
          <w:szCs w:val="22"/>
          <w:lang w:eastAsia="en-GB"/>
        </w:rPr>
      </w:pPr>
      <w:hyperlink w:anchor="_Toc319504185" w:history="1">
        <w:r w:rsidR="00434C89" w:rsidRPr="005767AA">
          <w:rPr>
            <w:rStyle w:val="Hyperlink"/>
            <w:noProof/>
          </w:rPr>
          <w:t>Table 14: Assessment against HRBA criteria</w:t>
        </w:r>
        <w:r w:rsidR="00434C89">
          <w:rPr>
            <w:noProof/>
            <w:webHidden/>
          </w:rPr>
          <w:tab/>
        </w:r>
        <w:r w:rsidR="00022F2F">
          <w:rPr>
            <w:noProof/>
            <w:webHidden/>
          </w:rPr>
          <w:fldChar w:fldCharType="begin"/>
        </w:r>
        <w:r w:rsidR="00434C89">
          <w:rPr>
            <w:noProof/>
            <w:webHidden/>
          </w:rPr>
          <w:instrText xml:space="preserve"> PAGEREF _Toc319504185 \h </w:instrText>
        </w:r>
        <w:r w:rsidR="00022F2F">
          <w:rPr>
            <w:noProof/>
            <w:webHidden/>
          </w:rPr>
        </w:r>
        <w:r w:rsidR="00022F2F">
          <w:rPr>
            <w:noProof/>
            <w:webHidden/>
          </w:rPr>
          <w:fldChar w:fldCharType="separate"/>
        </w:r>
        <w:r w:rsidR="00260026">
          <w:rPr>
            <w:noProof/>
            <w:webHidden/>
          </w:rPr>
          <w:t>34</w:t>
        </w:r>
        <w:r w:rsidR="00022F2F">
          <w:rPr>
            <w:noProof/>
            <w:webHidden/>
          </w:rPr>
          <w:fldChar w:fldCharType="end"/>
        </w:r>
      </w:hyperlink>
    </w:p>
    <w:p w:rsidR="001C354A" w:rsidRPr="00F35824" w:rsidRDefault="00022F2F">
      <w:pPr>
        <w:pStyle w:val="Subtitle"/>
      </w:pPr>
      <w:r w:rsidRPr="00F35824">
        <w:fldChar w:fldCharType="end"/>
      </w:r>
    </w:p>
    <w:p w:rsidR="001C354A" w:rsidRPr="00F35824" w:rsidRDefault="001C354A">
      <w:pPr>
        <w:pStyle w:val="Subtitle"/>
      </w:pPr>
      <w:r w:rsidRPr="00F35824">
        <w:t>List of figures</w:t>
      </w:r>
    </w:p>
    <w:p w:rsidR="00434C89" w:rsidRDefault="00022F2F">
      <w:pPr>
        <w:pStyle w:val="TableofFigures"/>
        <w:tabs>
          <w:tab w:val="right" w:leader="dot" w:pos="9016"/>
        </w:tabs>
        <w:rPr>
          <w:rFonts w:asciiTheme="minorHAnsi" w:eastAsiaTheme="minorEastAsia" w:hAnsiTheme="minorHAnsi" w:cstheme="minorBidi"/>
          <w:noProof/>
          <w:sz w:val="22"/>
          <w:szCs w:val="22"/>
          <w:lang w:eastAsia="en-GB"/>
        </w:rPr>
      </w:pPr>
      <w:r w:rsidRPr="00F35824">
        <w:fldChar w:fldCharType="begin"/>
      </w:r>
      <w:r w:rsidR="001C354A" w:rsidRPr="00F35824">
        <w:instrText xml:space="preserve"> TOC \h \z \c "Figure" </w:instrText>
      </w:r>
      <w:r w:rsidRPr="00F35824">
        <w:fldChar w:fldCharType="separate"/>
      </w:r>
      <w:hyperlink r:id="rId15" w:anchor="_Toc319504186" w:history="1">
        <w:r w:rsidR="00434C89" w:rsidRPr="006614A1">
          <w:rPr>
            <w:rStyle w:val="Hyperlink"/>
            <w:noProof/>
          </w:rPr>
          <w:t>Figure 1:  Key activities in the promotion of PBM/CFS</w:t>
        </w:r>
        <w:r w:rsidR="00434C89">
          <w:rPr>
            <w:noProof/>
            <w:webHidden/>
          </w:rPr>
          <w:tab/>
        </w:r>
        <w:r>
          <w:rPr>
            <w:noProof/>
            <w:webHidden/>
          </w:rPr>
          <w:fldChar w:fldCharType="begin"/>
        </w:r>
        <w:r w:rsidR="00434C89">
          <w:rPr>
            <w:noProof/>
            <w:webHidden/>
          </w:rPr>
          <w:instrText xml:space="preserve"> PAGEREF _Toc319504186 \h </w:instrText>
        </w:r>
        <w:r>
          <w:rPr>
            <w:noProof/>
            <w:webHidden/>
          </w:rPr>
        </w:r>
        <w:r>
          <w:rPr>
            <w:noProof/>
            <w:webHidden/>
          </w:rPr>
          <w:fldChar w:fldCharType="separate"/>
        </w:r>
        <w:r w:rsidR="00260026">
          <w:rPr>
            <w:noProof/>
            <w:webHidden/>
          </w:rPr>
          <w:t>9</w:t>
        </w:r>
        <w:r>
          <w:rPr>
            <w:noProof/>
            <w:webHidden/>
          </w:rPr>
          <w:fldChar w:fldCharType="end"/>
        </w:r>
      </w:hyperlink>
    </w:p>
    <w:p w:rsidR="001C354A" w:rsidRPr="00F35824" w:rsidRDefault="00022F2F">
      <w:r w:rsidRPr="00F35824">
        <w:fldChar w:fldCharType="end"/>
      </w:r>
      <w:r w:rsidR="001C354A" w:rsidRPr="00F35824">
        <w:br w:type="page"/>
      </w:r>
    </w:p>
    <w:p w:rsidR="001C354A" w:rsidRPr="00F35824" w:rsidRDefault="001C354A">
      <w:pPr>
        <w:pStyle w:val="Subtitle"/>
      </w:pPr>
      <w:r w:rsidRPr="00F35824">
        <w:lastRenderedPageBreak/>
        <w:t>Abbreviations</w:t>
      </w:r>
    </w:p>
    <w:p w:rsidR="001C354A" w:rsidRPr="00F35824" w:rsidRDefault="001C354A">
      <w:pPr>
        <w:pStyle w:val="Abbreviation"/>
        <w:spacing w:after="0"/>
      </w:pPr>
      <w:r w:rsidRPr="00F35824">
        <w:t>BCT</w:t>
      </w:r>
      <w:r w:rsidRPr="00F35824">
        <w:tab/>
        <w:t>Barbados Children’s Trust</w:t>
      </w:r>
    </w:p>
    <w:p w:rsidR="001C354A" w:rsidRPr="00F35824" w:rsidRDefault="001C354A">
      <w:pPr>
        <w:pStyle w:val="Abbreviation"/>
        <w:spacing w:after="0"/>
      </w:pPr>
      <w:r w:rsidRPr="00F35824">
        <w:t>BSSEE</w:t>
      </w:r>
      <w:r w:rsidRPr="00F35824">
        <w:tab/>
        <w:t>Barbados Secondary Schools Entrance Examination</w:t>
      </w:r>
    </w:p>
    <w:p w:rsidR="001C354A" w:rsidRPr="00F35824" w:rsidRDefault="001C354A">
      <w:pPr>
        <w:pStyle w:val="Abbreviation"/>
        <w:spacing w:after="0"/>
      </w:pPr>
      <w:r w:rsidRPr="00F35824">
        <w:t>BUT</w:t>
      </w:r>
      <w:r w:rsidRPr="00F35824">
        <w:tab/>
        <w:t>Barbados Union of Teachers</w:t>
      </w:r>
      <w:r w:rsidRPr="00F35824">
        <w:tab/>
      </w:r>
    </w:p>
    <w:p w:rsidR="001C354A" w:rsidRPr="00F35824" w:rsidRDefault="001C354A">
      <w:pPr>
        <w:pStyle w:val="Abbreviation"/>
        <w:spacing w:after="0"/>
      </w:pPr>
      <w:r w:rsidRPr="00F35824">
        <w:t>CARICOM</w:t>
      </w:r>
      <w:r w:rsidRPr="00F35824">
        <w:tab/>
        <w:t>Caribbean Economic Community</w:t>
      </w:r>
    </w:p>
    <w:p w:rsidR="001C354A" w:rsidRPr="00F35824" w:rsidRDefault="001C354A">
      <w:pPr>
        <w:pStyle w:val="Abbreviation"/>
        <w:spacing w:after="0"/>
      </w:pPr>
      <w:r w:rsidRPr="00F35824">
        <w:t xml:space="preserve">CBM </w:t>
      </w:r>
      <w:r w:rsidRPr="00F35824">
        <w:tab/>
        <w:t>Curriculum Based Measurement</w:t>
      </w:r>
    </w:p>
    <w:p w:rsidR="001C354A" w:rsidRPr="00F35824" w:rsidRDefault="001C354A">
      <w:pPr>
        <w:pStyle w:val="Abbreviation"/>
        <w:spacing w:after="0"/>
      </w:pPr>
      <w:r w:rsidRPr="00F35824">
        <w:t>CCP</w:t>
      </w:r>
      <w:r w:rsidRPr="00F35824">
        <w:tab/>
        <w:t>Child Centred Pedagogy</w:t>
      </w:r>
    </w:p>
    <w:p w:rsidR="001C354A" w:rsidRPr="00F35824" w:rsidRDefault="001C354A">
      <w:pPr>
        <w:pStyle w:val="Abbreviation"/>
        <w:spacing w:after="0"/>
      </w:pPr>
      <w:r w:rsidRPr="00F35824">
        <w:t>CEO</w:t>
      </w:r>
      <w:r w:rsidRPr="00F35824">
        <w:tab/>
        <w:t>Chief Education Officer</w:t>
      </w:r>
    </w:p>
    <w:p w:rsidR="001C354A" w:rsidRPr="00F35824" w:rsidRDefault="001C354A">
      <w:pPr>
        <w:pStyle w:val="Abbreviation"/>
        <w:spacing w:after="0"/>
      </w:pPr>
      <w:r w:rsidRPr="00F35824">
        <w:t>CFS</w:t>
      </w:r>
      <w:r w:rsidRPr="00F35824">
        <w:tab/>
        <w:t>Child Friendly Schooling</w:t>
      </w:r>
    </w:p>
    <w:p w:rsidR="001C354A" w:rsidRPr="00F35824" w:rsidRDefault="001C354A">
      <w:pPr>
        <w:pStyle w:val="Abbreviation"/>
        <w:spacing w:after="0"/>
      </w:pPr>
      <w:r w:rsidRPr="00F35824">
        <w:t>CPAP</w:t>
      </w:r>
      <w:r w:rsidRPr="00F35824">
        <w:tab/>
        <w:t>Country Programme Action Plan</w:t>
      </w:r>
    </w:p>
    <w:p w:rsidR="001C354A" w:rsidRPr="00F35824" w:rsidRDefault="001C354A">
      <w:pPr>
        <w:pStyle w:val="Abbreviation"/>
        <w:spacing w:after="0"/>
      </w:pPr>
      <w:r w:rsidRPr="00F35824">
        <w:t>CST</w:t>
      </w:r>
      <w:r w:rsidRPr="00F35824">
        <w:tab/>
        <w:t>Child Study Team</w:t>
      </w:r>
    </w:p>
    <w:p w:rsidR="001C354A" w:rsidRPr="00F35824" w:rsidRDefault="001C354A">
      <w:pPr>
        <w:pStyle w:val="Abbreviation"/>
        <w:spacing w:after="0"/>
      </w:pPr>
      <w:r w:rsidRPr="00F35824">
        <w:t>CUT</w:t>
      </w:r>
      <w:r w:rsidRPr="00F35824">
        <w:tab/>
        <w:t>Caribbean Union of Teachers</w:t>
      </w:r>
    </w:p>
    <w:p w:rsidR="001C354A" w:rsidRPr="00F35824" w:rsidRDefault="001C354A">
      <w:pPr>
        <w:pStyle w:val="Abbreviation"/>
        <w:spacing w:after="0"/>
      </w:pPr>
      <w:r w:rsidRPr="00F35824">
        <w:t>CXC</w:t>
      </w:r>
      <w:r w:rsidRPr="00F35824">
        <w:tab/>
        <w:t>Caribbean Examinations Council</w:t>
      </w:r>
    </w:p>
    <w:p w:rsidR="001C354A" w:rsidRPr="00F35824" w:rsidRDefault="001C354A">
      <w:pPr>
        <w:pStyle w:val="Abbreviation"/>
        <w:spacing w:after="0"/>
      </w:pPr>
      <w:r w:rsidRPr="00F35824">
        <w:t>DAC</w:t>
      </w:r>
      <w:r w:rsidRPr="00F35824">
        <w:tab/>
        <w:t>Development Assistance Committee (of OECD)</w:t>
      </w:r>
    </w:p>
    <w:p w:rsidR="001C354A" w:rsidRPr="00F35824" w:rsidRDefault="001C354A">
      <w:pPr>
        <w:pStyle w:val="Abbreviation"/>
        <w:spacing w:after="0"/>
      </w:pPr>
      <w:r w:rsidRPr="00F35824">
        <w:t>EBS</w:t>
      </w:r>
      <w:r w:rsidRPr="00F35824">
        <w:tab/>
        <w:t>Effective Behaviour Support</w:t>
      </w:r>
    </w:p>
    <w:p w:rsidR="001C354A" w:rsidRPr="00F35824" w:rsidRDefault="001C354A">
      <w:pPr>
        <w:pStyle w:val="Abbreviation"/>
        <w:spacing w:after="0"/>
      </w:pPr>
      <w:r w:rsidRPr="00F35824">
        <w:t>ECLAC</w:t>
      </w:r>
      <w:r w:rsidRPr="00F35824">
        <w:tab/>
        <w:t>Economic Commission for Latin America and the Caribbean</w:t>
      </w:r>
    </w:p>
    <w:p w:rsidR="001C354A" w:rsidRPr="00F35824" w:rsidRDefault="001C354A">
      <w:pPr>
        <w:pStyle w:val="Abbreviation"/>
        <w:spacing w:after="0"/>
      </w:pPr>
      <w:r w:rsidRPr="00F35824">
        <w:t>EMIS</w:t>
      </w:r>
      <w:r w:rsidRPr="00F35824">
        <w:tab/>
        <w:t>Education Management Information System</w:t>
      </w:r>
    </w:p>
    <w:p w:rsidR="001C354A" w:rsidRPr="00F35824" w:rsidRDefault="001C354A">
      <w:pPr>
        <w:pStyle w:val="Abbreviation"/>
        <w:spacing w:after="0"/>
      </w:pPr>
      <w:r w:rsidRPr="00F35824">
        <w:t>ESL</w:t>
      </w:r>
      <w:r w:rsidRPr="00F35824">
        <w:tab/>
        <w:t>English as a Second Language</w:t>
      </w:r>
    </w:p>
    <w:p w:rsidR="001C354A" w:rsidRPr="00F35824" w:rsidRDefault="001C354A">
      <w:pPr>
        <w:pStyle w:val="Abbreviation"/>
        <w:spacing w:after="0"/>
      </w:pPr>
      <w:r w:rsidRPr="00F35824">
        <w:t>FGD</w:t>
      </w:r>
      <w:r w:rsidRPr="00F35824">
        <w:tab/>
        <w:t>Focus Group Discussion</w:t>
      </w:r>
    </w:p>
    <w:p w:rsidR="001C354A" w:rsidRPr="00F35824" w:rsidRDefault="001C354A">
      <w:pPr>
        <w:pStyle w:val="Abbreviation"/>
        <w:spacing w:after="0"/>
      </w:pPr>
      <w:r w:rsidRPr="00F35824">
        <w:t>FP</w:t>
      </w:r>
      <w:r w:rsidRPr="00F35824">
        <w:tab/>
        <w:t>Focal Point</w:t>
      </w:r>
    </w:p>
    <w:p w:rsidR="001C354A" w:rsidRPr="00F35824" w:rsidRDefault="001C354A">
      <w:pPr>
        <w:pStyle w:val="Abbreviation"/>
        <w:spacing w:after="0"/>
      </w:pPr>
      <w:r w:rsidRPr="00F35824">
        <w:t>HFLE</w:t>
      </w:r>
      <w:r w:rsidRPr="00F35824">
        <w:tab/>
        <w:t>Health and Family Life Education</w:t>
      </w:r>
    </w:p>
    <w:p w:rsidR="001C354A" w:rsidRPr="00F35824" w:rsidRDefault="001C354A">
      <w:pPr>
        <w:pStyle w:val="Abbreviation"/>
        <w:spacing w:after="0"/>
      </w:pPr>
      <w:r w:rsidRPr="00F35824">
        <w:t>HRBA</w:t>
      </w:r>
      <w:r w:rsidRPr="00F35824">
        <w:tab/>
        <w:t>Human Rights Based Approach</w:t>
      </w:r>
    </w:p>
    <w:p w:rsidR="001C354A" w:rsidRPr="00F35824" w:rsidRDefault="001C354A">
      <w:pPr>
        <w:pStyle w:val="Abbreviation"/>
        <w:spacing w:after="0"/>
      </w:pPr>
      <w:r w:rsidRPr="00F35824">
        <w:t>HRD</w:t>
      </w:r>
      <w:r w:rsidRPr="00F35824">
        <w:tab/>
        <w:t>Human Resource Development</w:t>
      </w:r>
    </w:p>
    <w:p w:rsidR="001C354A" w:rsidRPr="00F35824" w:rsidRDefault="001C354A">
      <w:pPr>
        <w:pStyle w:val="Abbreviation"/>
        <w:spacing w:after="0"/>
      </w:pPr>
      <w:r w:rsidRPr="00F35824">
        <w:t>IEP</w:t>
      </w:r>
      <w:r w:rsidRPr="00F35824">
        <w:tab/>
        <w:t>Individual Education Plan</w:t>
      </w:r>
    </w:p>
    <w:p w:rsidR="001C354A" w:rsidRPr="00F35824" w:rsidRDefault="001C354A">
      <w:pPr>
        <w:pStyle w:val="Abbreviation"/>
        <w:spacing w:after="0"/>
      </w:pPr>
      <w:r w:rsidRPr="00F35824">
        <w:t>IT</w:t>
      </w:r>
      <w:r w:rsidRPr="00F35824">
        <w:tab/>
        <w:t>Information Technology</w:t>
      </w:r>
    </w:p>
    <w:p w:rsidR="001C354A" w:rsidRPr="00F35824" w:rsidRDefault="001C354A">
      <w:pPr>
        <w:pStyle w:val="Abbreviation"/>
        <w:spacing w:after="0"/>
      </w:pPr>
      <w:r w:rsidRPr="00F35824">
        <w:t>M&amp;E</w:t>
      </w:r>
      <w:r w:rsidRPr="00F35824">
        <w:tab/>
        <w:t>Monitoring and Evaluation</w:t>
      </w:r>
    </w:p>
    <w:p w:rsidR="001C354A" w:rsidRPr="00F35824" w:rsidRDefault="001C354A">
      <w:pPr>
        <w:pStyle w:val="Abbreviation"/>
        <w:spacing w:after="0"/>
      </w:pPr>
      <w:r w:rsidRPr="00F35824">
        <w:t>MEHRD</w:t>
      </w:r>
      <w:r w:rsidRPr="00F35824">
        <w:tab/>
        <w:t>Ministry of Education and Human Resource Development</w:t>
      </w:r>
    </w:p>
    <w:p w:rsidR="001C354A" w:rsidRPr="00F35824" w:rsidRDefault="001C354A">
      <w:pPr>
        <w:pStyle w:val="Abbreviation"/>
        <w:spacing w:after="0"/>
      </w:pPr>
      <w:r w:rsidRPr="00F35824">
        <w:t>MoE</w:t>
      </w:r>
      <w:r w:rsidRPr="00F35824">
        <w:tab/>
        <w:t>Ministry of Education</w:t>
      </w:r>
    </w:p>
    <w:p w:rsidR="001C354A" w:rsidRPr="00F35824" w:rsidRDefault="001C354A">
      <w:pPr>
        <w:pStyle w:val="Abbreviation"/>
        <w:spacing w:after="0"/>
      </w:pPr>
      <w:r w:rsidRPr="00F35824">
        <w:t>MVNU</w:t>
      </w:r>
      <w:r w:rsidRPr="00F35824">
        <w:tab/>
        <w:t>Mount Vernon Nazarene University</w:t>
      </w:r>
    </w:p>
    <w:p w:rsidR="001C354A" w:rsidRPr="00F35824" w:rsidRDefault="001C354A">
      <w:pPr>
        <w:pStyle w:val="Abbreviation"/>
        <w:spacing w:after="0"/>
      </w:pPr>
      <w:r w:rsidRPr="00F35824">
        <w:t>OECS</w:t>
      </w:r>
      <w:r w:rsidRPr="00F35824">
        <w:tab/>
        <w:t>Organisation of East Caribbean States</w:t>
      </w:r>
    </w:p>
    <w:p w:rsidR="001C354A" w:rsidRPr="00F35824" w:rsidRDefault="001C354A">
      <w:pPr>
        <w:pStyle w:val="Abbreviation"/>
        <w:spacing w:after="0"/>
      </w:pPr>
      <w:r w:rsidRPr="00F35824">
        <w:t>OERU</w:t>
      </w:r>
      <w:r w:rsidRPr="00F35824">
        <w:tab/>
        <w:t>OECS Educational Reform Unit</w:t>
      </w:r>
    </w:p>
    <w:p w:rsidR="001C354A" w:rsidRPr="00F35824" w:rsidRDefault="001C354A">
      <w:pPr>
        <w:pStyle w:val="Abbreviation"/>
        <w:spacing w:after="0"/>
      </w:pPr>
      <w:r w:rsidRPr="00F35824">
        <w:t>PBM</w:t>
      </w:r>
      <w:r w:rsidRPr="00F35824">
        <w:tab/>
        <w:t>Positive Behaviour Management</w:t>
      </w:r>
    </w:p>
    <w:p w:rsidR="001C354A" w:rsidRPr="00F35824" w:rsidRDefault="00C7526E">
      <w:pPr>
        <w:pStyle w:val="Abbreviation"/>
        <w:spacing w:after="0"/>
      </w:pPr>
      <w:r>
        <w:t>SDP</w:t>
      </w:r>
      <w:r>
        <w:tab/>
        <w:t>School Development Plan</w:t>
      </w:r>
    </w:p>
    <w:p w:rsidR="001C354A" w:rsidRPr="00F35824" w:rsidRDefault="001C354A">
      <w:pPr>
        <w:pStyle w:val="Abbreviation"/>
        <w:spacing w:after="0"/>
      </w:pPr>
      <w:r w:rsidRPr="00F35824">
        <w:t xml:space="preserve">SET </w:t>
      </w:r>
      <w:r w:rsidRPr="00F35824">
        <w:tab/>
        <w:t xml:space="preserve">School-wide Evaluation Tool </w:t>
      </w:r>
    </w:p>
    <w:p w:rsidR="001C354A" w:rsidRPr="00F35824" w:rsidRDefault="001C354A">
      <w:pPr>
        <w:pStyle w:val="Abbreviation"/>
        <w:spacing w:after="0"/>
      </w:pPr>
      <w:r w:rsidRPr="00F35824">
        <w:t>SPBMP</w:t>
      </w:r>
      <w:r w:rsidRPr="00F35824">
        <w:tab/>
        <w:t>Schools Positive Behaviour Management Programme</w:t>
      </w:r>
    </w:p>
    <w:p w:rsidR="001C354A" w:rsidRPr="00F35824" w:rsidRDefault="001C354A">
      <w:pPr>
        <w:pStyle w:val="Abbreviation"/>
        <w:spacing w:after="0"/>
      </w:pPr>
      <w:r w:rsidRPr="00F35824">
        <w:t>UNICEF</w:t>
      </w:r>
      <w:r w:rsidRPr="00F35824">
        <w:tab/>
        <w:t>United Nations Children’s Fund</w:t>
      </w:r>
    </w:p>
    <w:p w:rsidR="001C354A" w:rsidRPr="00F35824" w:rsidRDefault="001C354A">
      <w:pPr>
        <w:pStyle w:val="Abbreviation"/>
      </w:pPr>
      <w:r w:rsidRPr="00F35824">
        <w:t>XCD</w:t>
      </w:r>
      <w:r w:rsidRPr="00F35824">
        <w:tab/>
        <w:t>East Caribbean Dollar</w:t>
      </w:r>
    </w:p>
    <w:p w:rsidR="001C354A" w:rsidRPr="00F35824" w:rsidRDefault="001C354A">
      <w:pPr>
        <w:pStyle w:val="Subtitle"/>
      </w:pPr>
      <w:r w:rsidRPr="00F35824">
        <w:t>Acknowledgements</w:t>
      </w:r>
    </w:p>
    <w:p w:rsidR="001C354A" w:rsidRPr="00F35824" w:rsidRDefault="001C354A">
      <w:pPr>
        <w:pStyle w:val="BodyText"/>
      </w:pPr>
      <w:r w:rsidRPr="00F35824">
        <w:t xml:space="preserve">We would like to thank Janice Reid and Melena Fontaine and colleagues in the Ministries in Barbados and Dominica respectively for their professional support and collaboration </w:t>
      </w:r>
    </w:p>
    <w:p w:rsidR="001C354A" w:rsidRPr="00F35824" w:rsidRDefault="001C354A">
      <w:pPr>
        <w:pStyle w:val="BodyText"/>
      </w:pPr>
      <w:r w:rsidRPr="00F35824">
        <w:t xml:space="preserve">We are grateful to all the schools that hosted our research teams, and particularly the young people who shared their ideas so freely.  </w:t>
      </w:r>
    </w:p>
    <w:p w:rsidR="001C354A" w:rsidRPr="00F35824" w:rsidRDefault="001C354A">
      <w:pPr>
        <w:pStyle w:val="Subtitle"/>
      </w:pPr>
      <w:r w:rsidRPr="00F35824">
        <w:t>Related documents</w:t>
      </w:r>
    </w:p>
    <w:p w:rsidR="001C354A" w:rsidRPr="00F35824" w:rsidRDefault="001C354A">
      <w:r w:rsidRPr="00F35824">
        <w:t>The evaluation has also produced the following documents:</w:t>
      </w:r>
    </w:p>
    <w:p w:rsidR="001C354A" w:rsidRPr="00F35824" w:rsidRDefault="001C354A">
      <w:pPr>
        <w:pStyle w:val="Bulleted"/>
      </w:pPr>
      <w:r w:rsidRPr="00F35824">
        <w:t>Inception Report (October 2011)</w:t>
      </w:r>
    </w:p>
    <w:p w:rsidR="001C354A" w:rsidRPr="00F35824" w:rsidRDefault="001C354A">
      <w:pPr>
        <w:pStyle w:val="Bulleted"/>
      </w:pPr>
      <w:r w:rsidRPr="00F35824">
        <w:t>Barbados country Report (January 2012)</w:t>
      </w:r>
    </w:p>
    <w:p w:rsidR="001C354A" w:rsidRDefault="001C354A">
      <w:pPr>
        <w:pStyle w:val="Bulleted"/>
      </w:pPr>
      <w:r w:rsidRPr="00F35824">
        <w:t xml:space="preserve">Dominica country report </w:t>
      </w:r>
      <w:r w:rsidR="00E21CA6">
        <w:t>(</w:t>
      </w:r>
      <w:r w:rsidRPr="00F35824">
        <w:t>January 2012)</w:t>
      </w:r>
    </w:p>
    <w:p w:rsidR="00E21CA6" w:rsidRPr="00F35824" w:rsidRDefault="00E21CA6">
      <w:pPr>
        <w:pStyle w:val="Bulleted"/>
      </w:pPr>
      <w:r>
        <w:t>Gender report (January 2012)</w:t>
      </w:r>
    </w:p>
    <w:p w:rsidR="001C354A" w:rsidRPr="00F35824" w:rsidRDefault="001C354A">
      <w:pPr>
        <w:pStyle w:val="Bulleted"/>
      </w:pPr>
      <w:r w:rsidRPr="00F35824">
        <w:t>Questionnaires (for Barbados and Dominica)</w:t>
      </w:r>
    </w:p>
    <w:p w:rsidR="001C354A" w:rsidRPr="00F35824" w:rsidRDefault="001C354A"/>
    <w:p w:rsidR="001C354A" w:rsidRPr="00F35824" w:rsidRDefault="001C354A">
      <w:pPr>
        <w:sectPr w:rsidR="001C354A" w:rsidRPr="00F35824">
          <w:headerReference w:type="default" r:id="rId16"/>
          <w:footerReference w:type="default" r:id="rId17"/>
          <w:pgSz w:w="11906" w:h="16838"/>
          <w:pgMar w:top="1440" w:right="1440" w:bottom="1440" w:left="1440" w:header="708" w:footer="708" w:gutter="0"/>
          <w:pgNumType w:fmt="lowerRoman" w:start="1"/>
          <w:cols w:space="708"/>
          <w:docGrid w:linePitch="360"/>
        </w:sectPr>
      </w:pPr>
    </w:p>
    <w:p w:rsidR="001C354A" w:rsidRPr="00E21CA6" w:rsidRDefault="001C354A">
      <w:pPr>
        <w:pStyle w:val="Execsummary1"/>
      </w:pPr>
      <w:bookmarkStart w:id="6" w:name="_Toc317523706"/>
      <w:bookmarkStart w:id="7" w:name="_Toc319514292"/>
      <w:bookmarkStart w:id="8" w:name="_Toc304891519"/>
      <w:r w:rsidRPr="00E21CA6">
        <w:lastRenderedPageBreak/>
        <w:t>Executive summary</w:t>
      </w:r>
      <w:bookmarkEnd w:id="6"/>
      <w:bookmarkEnd w:id="7"/>
    </w:p>
    <w:p w:rsidR="00E21CA6" w:rsidRDefault="001C354A">
      <w:pPr>
        <w:pStyle w:val="BodyText"/>
      </w:pPr>
      <w:r w:rsidRPr="00E21CA6">
        <w:t xml:space="preserve">This is the final report of the evaluation of Child Friendly School initiatives supported by UNICEF in Barbados and Dominica.  The evaluation was undertaken by education for Change Ltd. (London) in association with </w:t>
      </w:r>
      <w:proofErr w:type="spellStart"/>
      <w:r w:rsidRPr="00E21CA6">
        <w:t>Proteqt</w:t>
      </w:r>
      <w:proofErr w:type="spellEnd"/>
      <w:r w:rsidRPr="00E21CA6">
        <w:t xml:space="preserve"> (Barbados) under contract to UNICEF (</w:t>
      </w:r>
      <w:r w:rsidR="00E21CA6">
        <w:t>Agreement</w:t>
      </w:r>
      <w:r w:rsidRPr="00E21CA6">
        <w:t xml:space="preserve">  SSA/BARA/2011/0000494-1 and </w:t>
      </w:r>
      <w:r w:rsidR="00E21CA6">
        <w:t>contract 43117557</w:t>
      </w:r>
      <w:r w:rsidRPr="00E21CA6">
        <w:t>) at the end of 2011 and beginning of 2012.</w:t>
      </w:r>
    </w:p>
    <w:p w:rsidR="00E21CA6" w:rsidRPr="00E21CA6" w:rsidRDefault="00E21CA6">
      <w:pPr>
        <w:pStyle w:val="BodyText"/>
      </w:pPr>
      <w:r>
        <w:t>The report has been finalised after discussion with UNICEF in February 2012.</w:t>
      </w:r>
    </w:p>
    <w:p w:rsidR="00E21CA6" w:rsidRDefault="00E21CA6">
      <w:pPr>
        <w:pStyle w:val="Execsummary2"/>
      </w:pPr>
      <w:bookmarkStart w:id="9" w:name="_Toc319514293"/>
      <w:bookmarkStart w:id="10" w:name="_Toc317523707"/>
      <w:r>
        <w:t>Background</w:t>
      </w:r>
      <w:bookmarkEnd w:id="9"/>
    </w:p>
    <w:p w:rsidR="00E21CA6" w:rsidRDefault="00E21CA6" w:rsidP="00E21CA6">
      <w:pPr>
        <w:pStyle w:val="BodyText"/>
      </w:pPr>
      <w:r>
        <w:t>UNICEF has supported two different initiatives in Barbados and Dominica (amongst other Caribbean countries) that use the Child Friendly School approach to change attitudes and practices of behaviour management and discipline in schools.  A particular concern for UNICEF and many of its partners is the continuing use of authorised corporal punishment and reported use of unauthorised measures that are in contravention of children’s rights.</w:t>
      </w:r>
    </w:p>
    <w:p w:rsidR="00E21CA6" w:rsidRDefault="00E21CA6" w:rsidP="00E21CA6">
      <w:pPr>
        <w:pStyle w:val="BodyText"/>
      </w:pPr>
      <w:r>
        <w:t xml:space="preserve">The work was piloted in a single school in Barbados and </w:t>
      </w:r>
      <w:r w:rsidR="00AE403A">
        <w:t>was</w:t>
      </w:r>
      <w:r>
        <w:t xml:space="preserve"> expanded to </w:t>
      </w:r>
      <w:r w:rsidR="00AE403A">
        <w:t>11</w:t>
      </w:r>
      <w:r>
        <w:t xml:space="preserve"> schools in Phase 1</w:t>
      </w:r>
      <w:r w:rsidR="00AE403A">
        <w:t xml:space="preserve"> in 2009</w:t>
      </w:r>
      <w:r w:rsidR="004B57C4">
        <w:t>, all</w:t>
      </w:r>
      <w:r>
        <w:t xml:space="preserve"> but one of which are primary.  A </w:t>
      </w:r>
      <w:r w:rsidR="002A210E">
        <w:t xml:space="preserve">second phase, </w:t>
      </w:r>
      <w:r w:rsidR="00AE403A">
        <w:t xml:space="preserve">of 10 primary and 11 </w:t>
      </w:r>
      <w:r w:rsidR="002A210E">
        <w:t xml:space="preserve"> more secondary schools </w:t>
      </w:r>
      <w:r w:rsidR="00AE403A">
        <w:t>started in Phase 2 in 2011</w:t>
      </w:r>
      <w:r w:rsidR="002A210E">
        <w:t xml:space="preserve">.  This </w:t>
      </w:r>
      <w:r w:rsidR="00AE403A">
        <w:t>initiative</w:t>
      </w:r>
      <w:r w:rsidR="002A210E">
        <w:t xml:space="preserve"> is called the Schools Positive Behaviour Management Program (SPBMP)</w:t>
      </w:r>
      <w:r w:rsidR="00AE403A">
        <w:t xml:space="preserve">, after some </w:t>
      </w:r>
      <w:r w:rsidR="004B57C4">
        <w:t>stakeholders</w:t>
      </w:r>
      <w:r w:rsidR="00AE403A">
        <w:t xml:space="preserve"> expressed concerns about the term Child-Friendly.</w:t>
      </w:r>
    </w:p>
    <w:p w:rsidR="002A210E" w:rsidRDefault="002A210E" w:rsidP="00E21CA6">
      <w:pPr>
        <w:pStyle w:val="BodyText"/>
      </w:pPr>
      <w:r>
        <w:t>In Dominica</w:t>
      </w:r>
      <w:r w:rsidR="00AE403A">
        <w:t xml:space="preserve"> the first phase started in 2009</w:t>
      </w:r>
      <w:r>
        <w:t xml:space="preserve"> in </w:t>
      </w:r>
      <w:r w:rsidR="00AE403A">
        <w:t>10</w:t>
      </w:r>
      <w:r>
        <w:t xml:space="preserve"> primary schools: it is known as the </w:t>
      </w:r>
      <w:r w:rsidR="001B4040">
        <w:t>Child</w:t>
      </w:r>
      <w:r>
        <w:t xml:space="preserve"> Friendly School (CFS) initiative.</w:t>
      </w:r>
    </w:p>
    <w:p w:rsidR="002A210E" w:rsidRPr="00E21CA6" w:rsidRDefault="002A210E" w:rsidP="00E21CA6">
      <w:pPr>
        <w:pStyle w:val="BodyText"/>
      </w:pPr>
      <w:r>
        <w:t xml:space="preserve">UNICEF is considering how this work might be supported in other countries to improve the school experience </w:t>
      </w:r>
      <w:r w:rsidR="001B4040">
        <w:t>for</w:t>
      </w:r>
      <w:r>
        <w:t xml:space="preserve"> children, drawing on CFS principles and, in particular to reduce the use of inappropriate punishment to which children are subjected</w:t>
      </w:r>
    </w:p>
    <w:p w:rsidR="001C354A" w:rsidRPr="00E21CA6" w:rsidRDefault="001C354A">
      <w:pPr>
        <w:pStyle w:val="Execsummary2"/>
      </w:pPr>
      <w:bookmarkStart w:id="11" w:name="_Toc319514294"/>
      <w:r w:rsidRPr="00E21CA6">
        <w:t>Method</w:t>
      </w:r>
      <w:bookmarkEnd w:id="10"/>
      <w:bookmarkEnd w:id="11"/>
    </w:p>
    <w:p w:rsidR="001C354A" w:rsidRDefault="00E21CA6">
      <w:pPr>
        <w:pStyle w:val="BodyText"/>
      </w:pPr>
      <w:r>
        <w:t xml:space="preserve">The evaluation </w:t>
      </w:r>
      <w:r w:rsidR="002A210E">
        <w:t xml:space="preserve">undertook an </w:t>
      </w:r>
      <w:r>
        <w:t>inception</w:t>
      </w:r>
      <w:r w:rsidR="002A210E">
        <w:t xml:space="preserve"> in Barbados and Dom</w:t>
      </w:r>
      <w:r w:rsidR="002B4883">
        <w:t>in</w:t>
      </w:r>
      <w:r w:rsidR="002A210E">
        <w:t>ica in October 2011 and agreed an evaluations framework and an approach based on desk research, interviews (including group interviews), school visits and observation and a school survey.</w:t>
      </w:r>
    </w:p>
    <w:p w:rsidR="002B4883" w:rsidRDefault="002B4883">
      <w:pPr>
        <w:pStyle w:val="BodyText"/>
      </w:pPr>
      <w:r>
        <w:t>The evaluation framework covered key areas identified in the evaluation TORS, reflecting the CFS strategy, namely:</w:t>
      </w:r>
    </w:p>
    <w:p w:rsidR="002B4883" w:rsidRDefault="002B4883" w:rsidP="002B4883">
      <w:pPr>
        <w:pStyle w:val="Bulleted"/>
      </w:pPr>
      <w:r>
        <w:t>Child-</w:t>
      </w:r>
      <w:proofErr w:type="spellStart"/>
      <w:r>
        <w:t>centredness</w:t>
      </w:r>
      <w:proofErr w:type="spellEnd"/>
      <w:r>
        <w:noBreakHyphen/>
        <w:t xml:space="preserve">of pedagogy, social and emotional environment and physical </w:t>
      </w:r>
      <w:r w:rsidR="001B4040">
        <w:t>space</w:t>
      </w:r>
      <w:r>
        <w:t>;</w:t>
      </w:r>
    </w:p>
    <w:p w:rsidR="002B4883" w:rsidRDefault="002B4883" w:rsidP="002B4883">
      <w:pPr>
        <w:pStyle w:val="Bulleted"/>
      </w:pPr>
      <w:proofErr w:type="spellStart"/>
      <w:r>
        <w:t>Particpation</w:t>
      </w:r>
      <w:proofErr w:type="spellEnd"/>
      <w:r>
        <w:noBreakHyphen/>
        <w:t>of children, parents and other  stakeholders;</w:t>
      </w:r>
    </w:p>
    <w:p w:rsidR="002B4883" w:rsidRDefault="002B4883" w:rsidP="002B4883">
      <w:pPr>
        <w:pStyle w:val="Bulleted"/>
      </w:pPr>
      <w:r>
        <w:t>Inclusion</w:t>
      </w:r>
      <w:r>
        <w:noBreakHyphen/>
        <w:t xml:space="preserve">of all pupils, boys and girls and those with </w:t>
      </w:r>
      <w:r w:rsidR="001B4040">
        <w:t>different</w:t>
      </w:r>
      <w:r>
        <w:t xml:space="preserve"> needs;</w:t>
      </w:r>
    </w:p>
    <w:p w:rsidR="002B4883" w:rsidRDefault="002B4883" w:rsidP="002B4883">
      <w:pPr>
        <w:pStyle w:val="Bulleted"/>
      </w:pPr>
      <w:r>
        <w:t>Costs and cost effectiveness</w:t>
      </w:r>
      <w:r>
        <w:noBreakHyphen/>
        <w:t xml:space="preserve">of the </w:t>
      </w:r>
      <w:r w:rsidR="001B4040">
        <w:t>initiative</w:t>
      </w:r>
      <w:r>
        <w:t xml:space="preserve"> and of potential cost-savings</w:t>
      </w:r>
    </w:p>
    <w:p w:rsidR="002B4883" w:rsidRDefault="002B4883" w:rsidP="002B4883">
      <w:pPr>
        <w:pStyle w:val="Bulleted"/>
      </w:pPr>
      <w:r>
        <w:t xml:space="preserve">UNICEF </w:t>
      </w:r>
      <w:proofErr w:type="spellStart"/>
      <w:r>
        <w:t>additionality</w:t>
      </w:r>
      <w:proofErr w:type="spellEnd"/>
      <w:r>
        <w:noBreakHyphen/>
        <w:t>the relevance and effectiveness of UNICEF in its supporting role.</w:t>
      </w:r>
    </w:p>
    <w:p w:rsidR="002A210E" w:rsidRDefault="002A210E">
      <w:pPr>
        <w:pStyle w:val="BodyText"/>
      </w:pPr>
      <w:r>
        <w:t xml:space="preserve">The research team met stakeholders, including officials from the Ministries of Education and undertook visits to 6 schools in each country (of between 1 and 2 days, depending on the logistics).  In each school the team interviewed staff, including ancillary </w:t>
      </w:r>
      <w:r w:rsidR="001B4040">
        <w:t>staff,</w:t>
      </w:r>
      <w:r>
        <w:t xml:space="preserve"> children and parents.  There was some observation of teaching and learning.</w:t>
      </w:r>
      <w:r w:rsidR="002B4883">
        <w:t xml:space="preserve">  Only one secondary school, in Barbados, was included, </w:t>
      </w:r>
      <w:r w:rsidR="001B4040">
        <w:t>reflecting</w:t>
      </w:r>
      <w:r w:rsidR="002B4883">
        <w:t xml:space="preserve"> the </w:t>
      </w:r>
      <w:r w:rsidR="001B4040">
        <w:t>coverage</w:t>
      </w:r>
      <w:r w:rsidR="002B4883">
        <w:t xml:space="preserve"> of the two initiatives.</w:t>
      </w:r>
    </w:p>
    <w:p w:rsidR="002A210E" w:rsidRPr="00E21CA6" w:rsidRDefault="002A210E">
      <w:pPr>
        <w:pStyle w:val="BodyText"/>
      </w:pPr>
      <w:r>
        <w:t>The evaluation team also prepared and promulgated a short questionnaire on behaviour, discipline and attitudes to punishment.  Unfortunately the questionnaire coincided with industrial action and other disruptions and the response rate was disappointing.</w:t>
      </w:r>
    </w:p>
    <w:p w:rsidR="001C354A" w:rsidRPr="00E21CA6" w:rsidRDefault="001C354A">
      <w:pPr>
        <w:pStyle w:val="Execsummary2"/>
      </w:pPr>
      <w:bookmarkStart w:id="12" w:name="_Toc317523708"/>
      <w:bookmarkStart w:id="13" w:name="_Toc319514295"/>
      <w:r w:rsidRPr="00E21CA6">
        <w:t>Findings</w:t>
      </w:r>
      <w:bookmarkEnd w:id="12"/>
      <w:bookmarkEnd w:id="13"/>
    </w:p>
    <w:p w:rsidR="001C354A" w:rsidRDefault="002B4883">
      <w:pPr>
        <w:pStyle w:val="BodyText"/>
      </w:pPr>
      <w:r>
        <w:t xml:space="preserve">Many findings are country specific and recognise the different trajectory and culture that have developed in these initiatives in each country.  Others are more </w:t>
      </w:r>
      <w:proofErr w:type="spellStart"/>
      <w:r>
        <w:t>generalisable</w:t>
      </w:r>
      <w:proofErr w:type="spellEnd"/>
      <w:r>
        <w:t>.</w:t>
      </w:r>
    </w:p>
    <w:p w:rsidR="002B4883" w:rsidRDefault="002B4883" w:rsidP="002B4883">
      <w:pPr>
        <w:pStyle w:val="Heading4"/>
      </w:pPr>
      <w:r>
        <w:t>Barbados</w:t>
      </w:r>
    </w:p>
    <w:p w:rsidR="002B4883" w:rsidRDefault="002B4883" w:rsidP="002B4883">
      <w:pPr>
        <w:pStyle w:val="BodyText"/>
      </w:pPr>
      <w:r>
        <w:t>SPBMP is strongly focussed on improving behaviour and developing positive disciplinary approaches.</w:t>
      </w:r>
    </w:p>
    <w:p w:rsidR="002B4883" w:rsidRDefault="002B4883" w:rsidP="002B4883">
      <w:pPr>
        <w:pStyle w:val="BodyText"/>
      </w:pPr>
      <w:r>
        <w:lastRenderedPageBreak/>
        <w:t xml:space="preserve">There has been some attention to improving the physical environment, for example with new </w:t>
      </w:r>
      <w:r w:rsidR="001B4040">
        <w:t>signage, which</w:t>
      </w:r>
      <w:r w:rsidR="00C57F5B">
        <w:t xml:space="preserve"> is </w:t>
      </w:r>
      <w:r w:rsidR="001B4040">
        <w:t>appreciated</w:t>
      </w:r>
      <w:r w:rsidR="00C57F5B">
        <w:t xml:space="preserve"> by students.  SPBMP has </w:t>
      </w:r>
      <w:r w:rsidR="001B4040">
        <w:t>introduced</w:t>
      </w:r>
      <w:r w:rsidR="00C57F5B">
        <w:t xml:space="preserve"> systems of </w:t>
      </w:r>
      <w:r w:rsidR="001B4040">
        <w:t>positive</w:t>
      </w:r>
      <w:r w:rsidR="00C57F5B">
        <w:t xml:space="preserve"> incentives and rewards for good behaviour, </w:t>
      </w:r>
      <w:r w:rsidR="001B4040">
        <w:t>performance</w:t>
      </w:r>
      <w:r w:rsidR="00C57F5B">
        <w:t xml:space="preserve"> </w:t>
      </w:r>
      <w:r w:rsidR="001B4040">
        <w:t>and</w:t>
      </w:r>
      <w:r w:rsidR="00C57F5B">
        <w:t xml:space="preserve"> effort: students and teachers find that these </w:t>
      </w:r>
      <w:r w:rsidR="001B4040">
        <w:t>do</w:t>
      </w:r>
      <w:r w:rsidR="00C57F5B">
        <w:t xml:space="preserve"> encourage good behaviour and relationships. </w:t>
      </w:r>
    </w:p>
    <w:p w:rsidR="00C57F5B" w:rsidRDefault="00C57F5B" w:rsidP="002B4883">
      <w:pPr>
        <w:pStyle w:val="BodyText"/>
      </w:pPr>
      <w:r>
        <w:t xml:space="preserve">There is some evidence of changing attitudes to the use of corporal punishment and reduced use.  The one secondary school involved has witnessed an important and </w:t>
      </w:r>
      <w:r w:rsidR="001B4040">
        <w:t>positive</w:t>
      </w:r>
      <w:r>
        <w:t xml:space="preserve"> shift in its </w:t>
      </w:r>
      <w:r w:rsidR="001B4040">
        <w:t>behavioural</w:t>
      </w:r>
      <w:r>
        <w:t xml:space="preserve"> culture.</w:t>
      </w:r>
    </w:p>
    <w:p w:rsidR="00C57F5B" w:rsidRDefault="00C57F5B" w:rsidP="002B4883">
      <w:pPr>
        <w:pStyle w:val="BodyText"/>
      </w:pPr>
      <w:r>
        <w:t xml:space="preserve">There is very limited evidence of these </w:t>
      </w:r>
      <w:r w:rsidR="001B4040">
        <w:t>initiatives</w:t>
      </w:r>
      <w:r>
        <w:t xml:space="preserve"> increasing </w:t>
      </w:r>
      <w:r w:rsidR="001B4040">
        <w:t>participation</w:t>
      </w:r>
      <w:r>
        <w:t xml:space="preserve"> or addressing </w:t>
      </w:r>
      <w:r w:rsidR="001B4040">
        <w:t>critical</w:t>
      </w:r>
      <w:r>
        <w:t xml:space="preserve"> </w:t>
      </w:r>
      <w:r w:rsidR="001B4040">
        <w:t>issues</w:t>
      </w:r>
      <w:r>
        <w:t xml:space="preserve"> of inclusion, particularly concerning </w:t>
      </w:r>
      <w:r w:rsidR="001B4040">
        <w:t>boys’</w:t>
      </w:r>
      <w:r>
        <w:t xml:space="preserve"> </w:t>
      </w:r>
      <w:r w:rsidR="001B4040">
        <w:t>engagement</w:t>
      </w:r>
      <w:r>
        <w:t xml:space="preserve"> and behaviour </w:t>
      </w:r>
      <w:r w:rsidR="001B4040">
        <w:t>expectations</w:t>
      </w:r>
      <w:r>
        <w:t>.</w:t>
      </w:r>
    </w:p>
    <w:p w:rsidR="00C57F5B" w:rsidRDefault="00C57F5B" w:rsidP="002B4883">
      <w:pPr>
        <w:pStyle w:val="BodyText"/>
      </w:pPr>
      <w:r>
        <w:t xml:space="preserve">Data on the impact of the initiative on performance or on the number of behavioural or </w:t>
      </w:r>
      <w:r w:rsidR="001B4040">
        <w:t>disciplinary</w:t>
      </w:r>
      <w:r>
        <w:t xml:space="preserve"> </w:t>
      </w:r>
      <w:r w:rsidR="001B4040">
        <w:t>incidents</w:t>
      </w:r>
      <w:r>
        <w:t xml:space="preserve"> has not been collected.</w:t>
      </w:r>
    </w:p>
    <w:p w:rsidR="00C57F5B" w:rsidRDefault="00C57F5B" w:rsidP="00C57F5B">
      <w:pPr>
        <w:pStyle w:val="Heading4"/>
      </w:pPr>
      <w:r>
        <w:t>Dominica</w:t>
      </w:r>
    </w:p>
    <w:p w:rsidR="00C57F5B" w:rsidRDefault="00C57F5B" w:rsidP="00C57F5B">
      <w:pPr>
        <w:pStyle w:val="BodyText"/>
      </w:pPr>
      <w:r>
        <w:t xml:space="preserve">Dominica is at an earlier stage than Barbados in rolling out its CFS initiative.  However it has adopted more </w:t>
      </w:r>
      <w:r w:rsidR="001B4040">
        <w:t>of</w:t>
      </w:r>
      <w:r>
        <w:t xml:space="preserve"> the CFS agenda including for the greater participation of children and parents.</w:t>
      </w:r>
    </w:p>
    <w:p w:rsidR="00C57F5B" w:rsidRDefault="00C57F5B" w:rsidP="00C57F5B">
      <w:pPr>
        <w:pStyle w:val="BodyText"/>
      </w:pPr>
      <w:r>
        <w:t>However there is no evidence of change towards a more child-</w:t>
      </w:r>
      <w:r w:rsidR="00210FA3">
        <w:t>centred</w:t>
      </w:r>
      <w:r>
        <w:t xml:space="preserve"> pedagogy and, as yet, no </w:t>
      </w:r>
      <w:r w:rsidR="00210FA3">
        <w:t>evidence</w:t>
      </w:r>
      <w:r>
        <w:t xml:space="preserve"> of impact on performance, punishment or incidents.</w:t>
      </w:r>
    </w:p>
    <w:p w:rsidR="00C57F5B" w:rsidRDefault="00C57F5B" w:rsidP="00B92049">
      <w:pPr>
        <w:pStyle w:val="Heading4"/>
      </w:pPr>
      <w:r>
        <w:t>Generalised findings</w:t>
      </w:r>
    </w:p>
    <w:p w:rsidR="00210FA3" w:rsidRDefault="00C57F5B" w:rsidP="00210FA3">
      <w:pPr>
        <w:pStyle w:val="BodyText"/>
      </w:pPr>
      <w:r>
        <w:t>These initiatives both focus on the behaviour rewards, which is only part of the CFS agenda</w:t>
      </w:r>
      <w:r w:rsidR="00210FA3">
        <w:t xml:space="preserve"> and the work on other parts is marginal.  As a </w:t>
      </w:r>
      <w:r w:rsidR="001B4040">
        <w:t>consequence there</w:t>
      </w:r>
      <w:r w:rsidR="00210FA3">
        <w:t xml:space="preserve"> has been too little emphasis on the participation of students, parents and, to some extent, teachers.  The initiatives have tended to rely on a champion in each school, there is evidence that other teachers do not “buy-in”.</w:t>
      </w:r>
    </w:p>
    <w:p w:rsidR="00210FA3" w:rsidRDefault="00210FA3" w:rsidP="00210FA3">
      <w:pPr>
        <w:pStyle w:val="BodyText"/>
      </w:pPr>
      <w:r>
        <w:t xml:space="preserve">There is insufficient attention to understanding and addressing </w:t>
      </w:r>
      <w:r w:rsidR="001B4040">
        <w:t>the different</w:t>
      </w:r>
      <w:r>
        <w:t xml:space="preserve"> needs of boys within these initiatives and boys receive more physical discipline</w:t>
      </w:r>
      <w:r>
        <w:noBreakHyphen/>
        <w:t xml:space="preserve">authorised and unauthorised. </w:t>
      </w:r>
    </w:p>
    <w:p w:rsidR="00210FA3" w:rsidRDefault="00210FA3" w:rsidP="00210FA3">
      <w:pPr>
        <w:pStyle w:val="BodyText"/>
      </w:pPr>
      <w:r>
        <w:t xml:space="preserve">The initiatives have had limited effect on the inclusion and support </w:t>
      </w:r>
      <w:r w:rsidR="001B4040">
        <w:t>available to</w:t>
      </w:r>
      <w:r>
        <w:t xml:space="preserve"> children with special needs.</w:t>
      </w:r>
    </w:p>
    <w:p w:rsidR="00210FA3" w:rsidRDefault="00210FA3" w:rsidP="00210FA3">
      <w:pPr>
        <w:pStyle w:val="BodyText"/>
      </w:pPr>
      <w:r>
        <w:t xml:space="preserve">UNCEF support has provided reasonable costs for training, support, physical </w:t>
      </w:r>
      <w:r w:rsidR="0084795F">
        <w:t>improvements</w:t>
      </w:r>
      <w:r>
        <w:t xml:space="preserve"> and </w:t>
      </w:r>
      <w:r w:rsidR="001B4040">
        <w:t>communications</w:t>
      </w:r>
      <w:r>
        <w:t xml:space="preserve">.  Schools and individual teachers are incurring </w:t>
      </w:r>
      <w:proofErr w:type="spellStart"/>
      <w:r>
        <w:t>ongoing</w:t>
      </w:r>
      <w:proofErr w:type="spellEnd"/>
      <w:r>
        <w:t xml:space="preserve"> costs for material rewards that have been introduced and this may not be </w:t>
      </w:r>
      <w:r w:rsidR="001B4040">
        <w:t>sustainable</w:t>
      </w:r>
      <w:r>
        <w:t>.</w:t>
      </w:r>
    </w:p>
    <w:p w:rsidR="00210FA3" w:rsidRDefault="00210FA3" w:rsidP="00210FA3">
      <w:pPr>
        <w:pStyle w:val="BodyText"/>
      </w:pPr>
      <w:r>
        <w:t xml:space="preserve"> There is no information available on the financial gains accruing from decreasing disciplinary incidents.</w:t>
      </w:r>
    </w:p>
    <w:p w:rsidR="0084795F" w:rsidRDefault="0084795F" w:rsidP="00B92049">
      <w:pPr>
        <w:pStyle w:val="BodyText"/>
      </w:pPr>
      <w:r>
        <w:t xml:space="preserve">UNICEF’s technical inputs to training, communications and support personnel have been executed well and are appreciated by beneficiaries and partners.  However, there has been a failure of </w:t>
      </w:r>
      <w:r w:rsidR="001B4040">
        <w:t>monitoring</w:t>
      </w:r>
      <w:r>
        <w:t xml:space="preserve">, including at the point of up-scaling </w:t>
      </w:r>
      <w:r w:rsidR="00B92049">
        <w:t>from</w:t>
      </w:r>
      <w:r>
        <w:t xml:space="preserve"> the pilot project.  Moreover, the support, and </w:t>
      </w:r>
      <w:r w:rsidR="001B4040">
        <w:t>the</w:t>
      </w:r>
      <w:r>
        <w:t xml:space="preserve"> </w:t>
      </w:r>
      <w:r w:rsidR="001B4040">
        <w:t>initiatives</w:t>
      </w:r>
      <w:r>
        <w:t xml:space="preserve">, have been  compartmentalised with too little concern for systemic </w:t>
      </w:r>
      <w:r w:rsidR="001B4040">
        <w:t>change</w:t>
      </w:r>
      <w:r>
        <w:t xml:space="preserve"> and the roles of other parts of the system, for example for pre-service teacher  education, inspection and, critically, school and national data system under the EMIS.</w:t>
      </w:r>
    </w:p>
    <w:p w:rsidR="0084795F" w:rsidRPr="00C57F5B" w:rsidRDefault="0084795F" w:rsidP="00210FA3">
      <w:pPr>
        <w:pStyle w:val="BodyText"/>
      </w:pPr>
      <w:r>
        <w:t xml:space="preserve">The </w:t>
      </w:r>
      <w:r w:rsidR="001B4040">
        <w:t>evaluation identifies</w:t>
      </w:r>
      <w:r>
        <w:t xml:space="preserve"> a lost opportunity to articulate these initiatives with the established HFLE syllabus which seeks to address children’s psycho-social health.</w:t>
      </w:r>
    </w:p>
    <w:p w:rsidR="001C354A" w:rsidRPr="00E21CA6" w:rsidRDefault="001C354A">
      <w:pPr>
        <w:pStyle w:val="Execsummary2"/>
      </w:pPr>
      <w:bookmarkStart w:id="14" w:name="_Toc317523709"/>
      <w:bookmarkStart w:id="15" w:name="_Toc319514296"/>
      <w:r w:rsidRPr="00E21CA6">
        <w:t>Conclusions</w:t>
      </w:r>
      <w:bookmarkEnd w:id="14"/>
      <w:bookmarkEnd w:id="15"/>
    </w:p>
    <w:p w:rsidR="00494007" w:rsidRDefault="00494007" w:rsidP="00B92049">
      <w:pPr>
        <w:pStyle w:val="BodyText"/>
      </w:pPr>
      <w:r>
        <w:t xml:space="preserve">The evaluation considers these findings in the context of the two initiatives and the shifting agenda of UNICEF.  It concludes that the </w:t>
      </w:r>
      <w:r>
        <w:rPr>
          <w:i/>
        </w:rPr>
        <w:t xml:space="preserve">de facto </w:t>
      </w:r>
      <w:r>
        <w:t>convergence of the positive behaviour management inputs towards the more comprehensive agenda of the CFS strategy strengthens positive disciplines and comple</w:t>
      </w:r>
      <w:r w:rsidRPr="00494007">
        <w:t>m</w:t>
      </w:r>
      <w:r>
        <w:t>ents it towards a more respectful and rights aware culture.  This will include a focus on child-centred pedagogy, inclusion and gender-</w:t>
      </w:r>
      <w:r w:rsidR="009E4F44">
        <w:t>awareness</w:t>
      </w:r>
      <w:r>
        <w:t xml:space="preserve">, </w:t>
      </w:r>
      <w:r w:rsidR="009E4F44">
        <w:t>participation</w:t>
      </w:r>
      <w:r>
        <w:t xml:space="preserve"> of children and the community and </w:t>
      </w:r>
      <w:r w:rsidR="009E4F44">
        <w:t>explicit</w:t>
      </w:r>
      <w:r>
        <w:t xml:space="preserve"> attention to children’s rights.</w:t>
      </w:r>
    </w:p>
    <w:p w:rsidR="00494007" w:rsidRDefault="00494007" w:rsidP="00B92049">
      <w:pPr>
        <w:pStyle w:val="BodyText"/>
      </w:pPr>
      <w:r>
        <w:t xml:space="preserve">The evaluation concludes that shifting attitudes towards corporal punishment can be slow but has been furthered by the </w:t>
      </w:r>
      <w:r w:rsidR="009E4F44">
        <w:t>initiatives</w:t>
      </w:r>
      <w:r>
        <w:t xml:space="preserve">.  However there remains significant use of physical and other </w:t>
      </w:r>
      <w:r w:rsidR="009E4F44">
        <w:t>inappropriate</w:t>
      </w:r>
      <w:r>
        <w:t xml:space="preserve"> </w:t>
      </w:r>
      <w:r w:rsidR="009E4F44">
        <w:t xml:space="preserve">punishment, </w:t>
      </w:r>
      <w:proofErr w:type="spellStart"/>
      <w:r w:rsidR="009E4F44">
        <w:t>oftee</w:t>
      </w:r>
      <w:r>
        <w:t>n</w:t>
      </w:r>
      <w:proofErr w:type="spellEnd"/>
      <w:r>
        <w:t xml:space="preserve"> unauthorised, and the discourse is often hampered by different definitions and perceptions of physical interventions.</w:t>
      </w:r>
    </w:p>
    <w:p w:rsidR="00494007" w:rsidRDefault="00494007" w:rsidP="00B92049">
      <w:pPr>
        <w:pStyle w:val="BodyText"/>
      </w:pPr>
      <w:r>
        <w:t xml:space="preserve">There is concern expressed about </w:t>
      </w:r>
      <w:r w:rsidR="009E4F44">
        <w:t xml:space="preserve">institutional ownership of these initiatives both within the target schools and, more significantly within the relevant agencies of the Ministry and its partners.  A particular issue is the </w:t>
      </w:r>
      <w:r w:rsidR="009E4F44">
        <w:lastRenderedPageBreak/>
        <w:t xml:space="preserve">lack of information available to the Ministry to monitor the use of punishment  and  the occurrence of behavioural incidents.  </w:t>
      </w:r>
    </w:p>
    <w:p w:rsidR="009E4F44" w:rsidRPr="00494007" w:rsidRDefault="009E4F44" w:rsidP="00B92049">
      <w:pPr>
        <w:pStyle w:val="BodyText"/>
      </w:pPr>
      <w:r>
        <w:t>The evaluation assesses these two initiatives against the DAC criteria of : relevance, efficiency, effectiveness, impact and sustainability.  It also assesses them against UNICEF’s HRBA criteria.</w:t>
      </w:r>
    </w:p>
    <w:p w:rsidR="001C354A" w:rsidRDefault="001C354A">
      <w:pPr>
        <w:pStyle w:val="Execsummary2"/>
      </w:pPr>
      <w:bookmarkStart w:id="16" w:name="_Toc317523710"/>
      <w:bookmarkStart w:id="17" w:name="_Toc319514297"/>
      <w:r w:rsidRPr="00E21CA6">
        <w:t>Ways forward</w:t>
      </w:r>
      <w:bookmarkEnd w:id="16"/>
      <w:bookmarkEnd w:id="17"/>
    </w:p>
    <w:p w:rsidR="00B92049" w:rsidRDefault="00B92049" w:rsidP="00B92049">
      <w:pPr>
        <w:pStyle w:val="BodyText"/>
      </w:pPr>
      <w:r>
        <w:t xml:space="preserve">The evaluation proposes </w:t>
      </w:r>
      <w:r w:rsidR="008B2AAA">
        <w:t>approaches</w:t>
      </w:r>
      <w:r>
        <w:t xml:space="preserve"> to similar </w:t>
      </w:r>
      <w:r w:rsidR="008B2AAA">
        <w:t>initiatives</w:t>
      </w:r>
      <w:r>
        <w:t xml:space="preserve"> and to extending those in Barbados and Dominica.  These include:</w:t>
      </w:r>
    </w:p>
    <w:p w:rsidR="00B92049" w:rsidRDefault="00B92049" w:rsidP="00B92049">
      <w:pPr>
        <w:pStyle w:val="Bulleted"/>
      </w:pPr>
      <w:r>
        <w:t>Recognise and share the holistic integrity of the CFS agenda and how it can influence behaviour and discipline in schools: participation,  classroom practice and inclusion  need to be taken seriously;</w:t>
      </w:r>
    </w:p>
    <w:p w:rsidR="00B92049" w:rsidRDefault="00B92049" w:rsidP="00B92049">
      <w:pPr>
        <w:pStyle w:val="Bulleted"/>
      </w:pPr>
      <w:r>
        <w:t xml:space="preserve">Review and map the </w:t>
      </w:r>
      <w:r w:rsidR="008B2AAA">
        <w:t>links</w:t>
      </w:r>
      <w:r>
        <w:t xml:space="preserve"> with the HFLE curriculum and practices within schools (and other services/resources  for helping children with psycho-social needs) and build on strengths there;</w:t>
      </w:r>
    </w:p>
    <w:p w:rsidR="00B92049" w:rsidRDefault="00B92049" w:rsidP="00B92049">
      <w:pPr>
        <w:pStyle w:val="Bulleted"/>
      </w:pPr>
      <w:r>
        <w:t xml:space="preserve"> </w:t>
      </w:r>
      <w:r w:rsidR="008B2AAA">
        <w:t>Engage with the language of physical punishment, with stakeholders, to expose the ambiguities and emotive baggage in the  discourse;</w:t>
      </w:r>
    </w:p>
    <w:p w:rsidR="008B2AAA" w:rsidRDefault="008B2AAA" w:rsidP="00B92049">
      <w:pPr>
        <w:pStyle w:val="Bulleted"/>
      </w:pPr>
      <w:r>
        <w:t>A more complete gender-analysis  that recognises the different situations and needs of boys and girls  and reinforces the needs for more gender-disaggregated data;</w:t>
      </w:r>
    </w:p>
    <w:p w:rsidR="008B2AAA" w:rsidRDefault="008B2AAA" w:rsidP="00B92049">
      <w:pPr>
        <w:pStyle w:val="Bulleted"/>
      </w:pPr>
      <w:r>
        <w:t>Work with children to identify incentives and positive rewards that are not making material demands on teachers;</w:t>
      </w:r>
    </w:p>
    <w:p w:rsidR="008B2AAA" w:rsidRDefault="008B2AAA" w:rsidP="00B92049">
      <w:pPr>
        <w:pStyle w:val="Bulleted"/>
      </w:pPr>
      <w:r>
        <w:t>Ensure national data system or EMIS  collects all relevant data including on behavioural incidents and punishments;</w:t>
      </w:r>
    </w:p>
    <w:p w:rsidR="008B2AAA" w:rsidRDefault="008B2AAA" w:rsidP="00B92049">
      <w:pPr>
        <w:pStyle w:val="Bulleted"/>
      </w:pPr>
      <w:r>
        <w:t>Work on institutionalisation within the education system and the role of other agencies, including the inspection and school support, teacher-education and student support agencies;</w:t>
      </w:r>
    </w:p>
    <w:p w:rsidR="008B2AAA" w:rsidRDefault="008B2AAA" w:rsidP="00B92049">
      <w:pPr>
        <w:pStyle w:val="Bulleted"/>
      </w:pPr>
      <w:r>
        <w:t>Where there is school planning involving school self-evaluation, help school to introduce self-</w:t>
      </w:r>
      <w:r w:rsidR="001B4040">
        <w:t>evaluation</w:t>
      </w:r>
      <w:r>
        <w:t xml:space="preserve"> tools on (the non-academic) aspects of the CFS and ways to improve their evidence and approach to behaviour and discipline.</w:t>
      </w:r>
    </w:p>
    <w:p w:rsidR="001C354A" w:rsidRPr="00F35824" w:rsidRDefault="001C354A">
      <w:pPr>
        <w:pStyle w:val="BodyText"/>
      </w:pPr>
    </w:p>
    <w:p w:rsidR="001C354A" w:rsidRPr="00F35824" w:rsidRDefault="001C354A">
      <w:pPr>
        <w:pStyle w:val="BodyText"/>
        <w:sectPr w:rsidR="001C354A" w:rsidRPr="00F35824">
          <w:footerReference w:type="default" r:id="rId18"/>
          <w:pgSz w:w="11906" w:h="16838"/>
          <w:pgMar w:top="1440" w:right="1440" w:bottom="1440" w:left="1440" w:header="708" w:footer="708" w:gutter="0"/>
          <w:pgNumType w:start="1"/>
          <w:cols w:space="708"/>
          <w:docGrid w:linePitch="360"/>
        </w:sectPr>
      </w:pPr>
    </w:p>
    <w:p w:rsidR="001C354A" w:rsidRPr="00F35824" w:rsidRDefault="001C354A">
      <w:pPr>
        <w:pStyle w:val="Heading1"/>
      </w:pPr>
      <w:bookmarkStart w:id="18" w:name="_Toc317523711"/>
      <w:bookmarkStart w:id="19" w:name="_Toc319514298"/>
      <w:r w:rsidRPr="00F35824">
        <w:lastRenderedPageBreak/>
        <w:t>Introduction</w:t>
      </w:r>
      <w:bookmarkEnd w:id="8"/>
      <w:bookmarkEnd w:id="18"/>
      <w:bookmarkEnd w:id="19"/>
    </w:p>
    <w:p w:rsidR="001C354A" w:rsidRPr="00F35824" w:rsidRDefault="001C354A" w:rsidP="00210FA3">
      <w:pPr>
        <w:pStyle w:val="BodyText"/>
      </w:pPr>
      <w:r w:rsidRPr="00F35824">
        <w:t xml:space="preserve">This is the final report for an evaluation of Child Friendly Schools in Barbados and Dominica.  The work is being undertaken by Education for Change Ltd., London, UK in association with </w:t>
      </w:r>
      <w:proofErr w:type="spellStart"/>
      <w:r w:rsidRPr="00F35824">
        <w:t>Proteqt</w:t>
      </w:r>
      <w:proofErr w:type="spellEnd"/>
      <w:r w:rsidRPr="00F35824">
        <w:t>, Bridgetown Barbados under contract agreement number SSA/BARA/2011/0000494-1</w:t>
      </w:r>
      <w:r w:rsidRPr="00F35824">
        <w:rPr>
          <w:rStyle w:val="FootnoteReference"/>
        </w:rPr>
        <w:footnoteReference w:id="1"/>
      </w:r>
      <w:r w:rsidRPr="00F35824">
        <w:t>.  The work was undertaken from September 2011 to February 2012.</w:t>
      </w:r>
    </w:p>
    <w:p w:rsidR="001C354A" w:rsidRDefault="001C354A" w:rsidP="00210FA3">
      <w:pPr>
        <w:pStyle w:val="BodyText"/>
      </w:pPr>
      <w:r w:rsidRPr="00F35824">
        <w:t>The evaluation is intended to provide the key stakeholders (and their current and potential partners) with evidence on the effectiveness and impact of initiatives that have derived from CFS strategies to inform decisions about future support and expansion. Terms of Reference</w:t>
      </w:r>
      <w:r w:rsidR="004B43CE">
        <w:t xml:space="preserve"> (TORS) </w:t>
      </w:r>
      <w:r w:rsidRPr="00F35824">
        <w:t>are at Annex 1.  A list of persons met is at Annex 2.</w:t>
      </w:r>
    </w:p>
    <w:p w:rsidR="00AE403A" w:rsidRDefault="004B43CE" w:rsidP="004B43CE">
      <w:pPr>
        <w:pStyle w:val="Heading2"/>
      </w:pPr>
      <w:bookmarkStart w:id="20" w:name="_Toc319514299"/>
      <w:r>
        <w:t>Purpose and objectives of the evaluation</w:t>
      </w:r>
      <w:bookmarkEnd w:id="20"/>
    </w:p>
    <w:p w:rsidR="004B43CE" w:rsidRPr="004B43CE" w:rsidRDefault="004B43CE" w:rsidP="004B43CE">
      <w:pPr>
        <w:pStyle w:val="BodyText"/>
      </w:pPr>
      <w:r>
        <w:t xml:space="preserve">This evaluation is intended </w:t>
      </w:r>
      <w:r w:rsidR="004B57C4">
        <w:t>to</w:t>
      </w:r>
      <w:r>
        <w:t xml:space="preserve"> help UNICEF and its partners learn lessons from its CFS initiatives in Barbados and </w:t>
      </w:r>
      <w:r w:rsidR="004B57C4">
        <w:t>Dominica</w:t>
      </w:r>
      <w:r>
        <w:t xml:space="preserve"> to inform future planning and roll-out of similar initiatives in the East Caribbean.  The TORS describe the purpose of this evaluation as:</w:t>
      </w:r>
    </w:p>
    <w:p w:rsidR="004B43CE" w:rsidRPr="004B43CE" w:rsidRDefault="004B43CE" w:rsidP="004B43CE">
      <w:pPr>
        <w:pStyle w:val="BodyText"/>
      </w:pPr>
      <w:r w:rsidRPr="004B43CE">
        <w:t xml:space="preserve">1. Assess the results achieved during the programme implementation period in relation to the planned results to provide evidence of the relevance, effectiveness, and impact </w:t>
      </w:r>
    </w:p>
    <w:p w:rsidR="004B43CE" w:rsidRPr="004B43CE" w:rsidRDefault="004B43CE" w:rsidP="004B43CE">
      <w:pPr>
        <w:pStyle w:val="BodyText"/>
      </w:pPr>
      <w:r w:rsidRPr="004B43CE">
        <w:t xml:space="preserve">2. Estimate the financial cost of implementing the CFS programme to provide evidence of affordability to national Governments </w:t>
      </w:r>
    </w:p>
    <w:p w:rsidR="004B43CE" w:rsidRPr="004B43CE" w:rsidRDefault="004B43CE" w:rsidP="004B43CE">
      <w:pPr>
        <w:pStyle w:val="BodyText"/>
      </w:pPr>
      <w:r w:rsidRPr="004B43CE">
        <w:t xml:space="preserve">3. Identifying challenges encountered and solutions applied during the implementation process and draw lessons learned including factors that have been responsible for outstanding success or limited success. </w:t>
      </w:r>
    </w:p>
    <w:p w:rsidR="004B43CE" w:rsidRDefault="004B43CE" w:rsidP="004B43CE">
      <w:pPr>
        <w:pStyle w:val="BodyText"/>
      </w:pPr>
      <w:r w:rsidRPr="004B43CE">
        <w:t xml:space="preserve">4. Factors that can promote sustainability of the CFS approach and adoption of the approach on a national level in all Eastern Caribbean countries </w:t>
      </w:r>
    </w:p>
    <w:p w:rsidR="004B43CE" w:rsidRPr="00F35824" w:rsidRDefault="004B43CE" w:rsidP="004B43CE">
      <w:pPr>
        <w:pStyle w:val="BodyText"/>
      </w:pPr>
      <w:r w:rsidRPr="00F35824">
        <w:t>Additionally, this evaluation of the CFS approach has the potential to contribute to other initiatives in the Caribbean. These include the work of the new Think Tank on Education Reform in the Caribbean and the Commonwealth Secretariat‘s on-going Boys’ Underachievement Initiative.</w:t>
      </w:r>
    </w:p>
    <w:p w:rsidR="004B43CE" w:rsidRDefault="004B43CE" w:rsidP="004B43CE">
      <w:pPr>
        <w:pStyle w:val="BodyText"/>
      </w:pPr>
      <w:r>
        <w:t>The evaluation questions are posed within a framework of CFS areas, namely:</w:t>
      </w:r>
    </w:p>
    <w:p w:rsidR="004B43CE" w:rsidRDefault="004B43CE" w:rsidP="004B43CE">
      <w:pPr>
        <w:pStyle w:val="Bulleted"/>
      </w:pPr>
      <w:r>
        <w:t>Child-</w:t>
      </w:r>
      <w:proofErr w:type="spellStart"/>
      <w:r>
        <w:t>centredness</w:t>
      </w:r>
      <w:proofErr w:type="spellEnd"/>
    </w:p>
    <w:p w:rsidR="004B43CE" w:rsidRDefault="004B43CE" w:rsidP="004B43CE">
      <w:pPr>
        <w:pStyle w:val="Bulleted"/>
      </w:pPr>
      <w:r>
        <w:t>Democratic participation, and</w:t>
      </w:r>
    </w:p>
    <w:p w:rsidR="004B43CE" w:rsidRDefault="004B43CE" w:rsidP="004B43CE">
      <w:pPr>
        <w:pStyle w:val="Bulleted"/>
      </w:pPr>
      <w:r>
        <w:t>Inclusiveness</w:t>
      </w:r>
    </w:p>
    <w:p w:rsidR="004B43CE" w:rsidRPr="004B43CE" w:rsidRDefault="004B43CE" w:rsidP="004B43CE">
      <w:pPr>
        <w:pStyle w:val="BodyText"/>
      </w:pPr>
      <w:r>
        <w:t xml:space="preserve">The TORS also identify other important issues including acceptable costs coordination and UNICEF </w:t>
      </w:r>
      <w:proofErr w:type="spellStart"/>
      <w:r>
        <w:t>additionality</w:t>
      </w:r>
      <w:proofErr w:type="spellEnd"/>
      <w:r>
        <w:t>.</w:t>
      </w:r>
    </w:p>
    <w:p w:rsidR="001C354A" w:rsidRPr="00F35824" w:rsidRDefault="001C354A">
      <w:pPr>
        <w:pStyle w:val="Heading1"/>
      </w:pPr>
      <w:bookmarkStart w:id="21" w:name="_Toc304891520"/>
      <w:bookmarkStart w:id="22" w:name="_Toc317523712"/>
      <w:bookmarkStart w:id="23" w:name="_Toc319514300"/>
      <w:r w:rsidRPr="00F35824">
        <w:t>Background</w:t>
      </w:r>
      <w:bookmarkEnd w:id="21"/>
      <w:bookmarkEnd w:id="22"/>
      <w:bookmarkEnd w:id="23"/>
    </w:p>
    <w:p w:rsidR="001C354A" w:rsidRPr="00F35824" w:rsidRDefault="00D57163" w:rsidP="00F35824">
      <w:pPr>
        <w:pStyle w:val="Heading2"/>
        <w:rPr>
          <w:rStyle w:val="Heading2Char"/>
        </w:rPr>
      </w:pPr>
      <w:bookmarkStart w:id="24" w:name="_Toc319514301"/>
      <w:r>
        <w:rPr>
          <w:rStyle w:val="Heading2Char"/>
        </w:rPr>
        <w:t>Development of the initiatives</w:t>
      </w:r>
      <w:bookmarkEnd w:id="24"/>
    </w:p>
    <w:p w:rsidR="001C354A" w:rsidRPr="00F35824" w:rsidRDefault="001C354A" w:rsidP="00210FA3">
      <w:pPr>
        <w:pStyle w:val="BodyText"/>
      </w:pPr>
      <w:r w:rsidRPr="00F35824">
        <w:t xml:space="preserve">The evolution of the </w:t>
      </w:r>
      <w:r w:rsidR="00D57163">
        <w:t xml:space="preserve">these </w:t>
      </w:r>
      <w:r w:rsidR="004B57C4">
        <w:t>initiatives</w:t>
      </w:r>
      <w:r w:rsidRPr="00F35824">
        <w:t xml:space="preserve"> in the East Caribbean began with the UN Secretary General’s Study on Violence against Children (2006) which highlighted the scale of the problem in all areas of life; set ambitious targets to prohibit all violence against children, including corporal punishment, by the year 2009; and stimulated debate in the Caribbean about the role of punishment in children’s upbringing and education.  This echoed concerns being expressed by the OECS</w:t>
      </w:r>
      <w:r w:rsidRPr="00F35824">
        <w:rPr>
          <w:rStyle w:val="FootnoteReference"/>
        </w:rPr>
        <w:footnoteReference w:id="2"/>
      </w:r>
      <w:r w:rsidRPr="00F35824">
        <w:t xml:space="preserve">. </w:t>
      </w:r>
    </w:p>
    <w:p w:rsidR="001C354A" w:rsidRDefault="001C354A" w:rsidP="00210FA3">
      <w:pPr>
        <w:pStyle w:val="BodyText"/>
      </w:pPr>
      <w:r w:rsidRPr="00F35824">
        <w:t xml:space="preserve">This was an opportunity for UNICEF East Caribbean, through the agency of their Child Protection Specialist, to engage in discussion with government officials, teachers’ unions, parents, children and other stakeholders with </w:t>
      </w:r>
      <w:r w:rsidRPr="00F35824">
        <w:lastRenderedPageBreak/>
        <w:t xml:space="preserve">the aim of promoting the concept of positive discipline (“training that produces orderliness, obedience and self-control”) rather than the traditional one of punishment (“imposing or inflicting a penalty for an offence”). </w:t>
      </w:r>
    </w:p>
    <w:p w:rsidR="00D57163" w:rsidRDefault="00D57163" w:rsidP="00D57163">
      <w:pPr>
        <w:pStyle w:val="BodyText"/>
      </w:pPr>
      <w:r w:rsidRPr="00D57163">
        <w:t xml:space="preserve">The starting point was therefore UNICEF’s child-protection agenda.  This is </w:t>
      </w:r>
      <w:r>
        <w:t>shown</w:t>
      </w:r>
      <w:r w:rsidRPr="00D57163">
        <w:t xml:space="preserve"> in the multi country program action plan (CPAP) for 2008-2011</w:t>
      </w:r>
      <w:r w:rsidR="000B00EC">
        <w:rPr>
          <w:rStyle w:val="FootnoteReference"/>
        </w:rPr>
        <w:footnoteReference w:id="3"/>
      </w:r>
      <w:r>
        <w:t>, in which</w:t>
      </w:r>
      <w:r w:rsidRPr="00D57163">
        <w:t xml:space="preserve"> there is no specific education programme </w:t>
      </w:r>
      <w:r>
        <w:t>(</w:t>
      </w:r>
      <w:r w:rsidRPr="00D57163">
        <w:t xml:space="preserve">although there are many linkages to Education </w:t>
      </w:r>
      <w:r>
        <w:t>as a point of action for</w:t>
      </w:r>
      <w:r w:rsidRPr="00D57163">
        <w:t xml:space="preserve"> ECD, Child Protection and HIV prevention. </w:t>
      </w:r>
      <w:r>
        <w:t xml:space="preserve">  The child </w:t>
      </w:r>
      <w:r w:rsidR="004B57C4">
        <w:t>protection</w:t>
      </w:r>
      <w:r>
        <w:t xml:space="preserve"> element identifies programme result that “80% of schools use positive disciplinary practices and conflict resolution approaches in at least 4 countries”.  This is expanded subsequently: </w:t>
      </w:r>
    </w:p>
    <w:p w:rsidR="00D57163" w:rsidRDefault="00D57163" w:rsidP="00D57163">
      <w:pPr>
        <w:pStyle w:val="Quote"/>
      </w:pPr>
      <w:r>
        <w:t xml:space="preserve"> </w:t>
      </w:r>
      <w:r w:rsidRPr="00D57163">
        <w:t>"This element will be strengthened through linkage with the whole-school approach to promote positive disciplining, awareness of risk, self-empowerment, peer support with gender awareness, and knowledge of protective instruments".</w:t>
      </w:r>
      <w:r>
        <w:t xml:space="preserve">(CPAP </w:t>
      </w:r>
      <w:r w:rsidR="004B57C4">
        <w:t>Para</w:t>
      </w:r>
      <w:r>
        <w:t xml:space="preserve"> 56)</w:t>
      </w:r>
    </w:p>
    <w:p w:rsidR="00D57163" w:rsidRDefault="00D57163">
      <w:pPr>
        <w:pStyle w:val="BodyText"/>
      </w:pPr>
      <w:r>
        <w:t xml:space="preserve">There was no specific education programming in the 2008-2011 CPAP.  However </w:t>
      </w:r>
      <w:r w:rsidR="00745629">
        <w:t>i</w:t>
      </w:r>
      <w:r w:rsidRPr="00D57163">
        <w:t xml:space="preserve">t is through this work under the child protection element that </w:t>
      </w:r>
      <w:r>
        <w:t>UNICEF’s</w:t>
      </w:r>
      <w:r w:rsidRPr="00D57163">
        <w:t xml:space="preserve"> agenda has been formulated </w:t>
      </w:r>
      <w:r>
        <w:t>as reflected</w:t>
      </w:r>
      <w:r w:rsidRPr="00D57163">
        <w:t xml:space="preserve"> in the multi-country programme action plan form 2012-2016</w:t>
      </w:r>
      <w:r w:rsidR="000B00EC">
        <w:rPr>
          <w:rStyle w:val="FootnoteReference"/>
        </w:rPr>
        <w:footnoteReference w:id="4"/>
      </w:r>
      <w:r w:rsidR="00745629">
        <w:t>, in which there is a significant Programme Component for lifelong learning and protection, which includes many more elements of UNICEF’s Child Friendly School strategy, for example for inclusion, school quality, children’s rights and participatory governance.  To some extent this reflects demands from schools working on the disciplinary initiatives for complementary support.</w:t>
      </w:r>
    </w:p>
    <w:p w:rsidR="001C354A" w:rsidRPr="00F35824" w:rsidRDefault="00745629">
      <w:pPr>
        <w:pStyle w:val="BodyText"/>
      </w:pPr>
      <w:r>
        <w:t xml:space="preserve">So, at the outset. </w:t>
      </w:r>
      <w:r w:rsidR="001C354A" w:rsidRPr="00F35824">
        <w:t>UNICEF East Caribbean saw here the opportunity for having an impact at school level (as opposed to the home, where outside influence is more difficult to achieve) and, through th</w:t>
      </w:r>
      <w:r>
        <w:t>e positive discipline model, to</w:t>
      </w:r>
      <w:r w:rsidR="001C354A" w:rsidRPr="00F35824">
        <w:t xml:space="preserve"> stimulate social dialogue about corporal punishment.</w:t>
      </w:r>
      <w:r>
        <w:t xml:space="preserve"> </w:t>
      </w:r>
      <w:r w:rsidR="001C354A" w:rsidRPr="00F35824">
        <w:t xml:space="preserve">Subsequently, UNICEF East Caribbean has sought to integrate this initial positive behaviour </w:t>
      </w:r>
      <w:r w:rsidR="001B4040" w:rsidRPr="00F35824">
        <w:t>management (</w:t>
      </w:r>
      <w:r w:rsidR="001C354A" w:rsidRPr="00F35824">
        <w:t xml:space="preserve">PBM) element into the broader and more holistic CFS framework and approach now being promoted by UNICEF worldwide. </w:t>
      </w:r>
    </w:p>
    <w:p w:rsidR="001C354A" w:rsidRPr="00F35824" w:rsidRDefault="001C354A">
      <w:pPr>
        <w:pStyle w:val="BodyText"/>
      </w:pPr>
      <w:r w:rsidRPr="00F35824">
        <w:t xml:space="preserve">It </w:t>
      </w:r>
      <w:r w:rsidR="00745629">
        <w:t>must</w:t>
      </w:r>
      <w:r w:rsidRPr="00F35824">
        <w:t xml:space="preserve"> therefore be emphasised that UNICEF East </w:t>
      </w:r>
      <w:r w:rsidR="001B4040" w:rsidRPr="00F35824">
        <w:t>Caribbean’s promotion</w:t>
      </w:r>
      <w:r w:rsidRPr="00F35824">
        <w:t xml:space="preserve"> of </w:t>
      </w:r>
      <w:r w:rsidR="00745629">
        <w:t xml:space="preserve">these initiatives, and the move to a broader CFS approach, </w:t>
      </w:r>
      <w:r w:rsidRPr="00F35824">
        <w:t xml:space="preserve">is a work in evolution. This evaluation provides a stock-taking and lesson learning exercise to underpin future developments. </w:t>
      </w:r>
    </w:p>
    <w:p w:rsidR="001C354A" w:rsidRPr="00F35824" w:rsidRDefault="001C354A">
      <w:pPr>
        <w:pStyle w:val="Heading2"/>
      </w:pPr>
      <w:bookmarkStart w:id="25" w:name="_Toc304891521"/>
      <w:bookmarkStart w:id="26" w:name="_Toc317523713"/>
      <w:bookmarkStart w:id="27" w:name="_Toc319514302"/>
      <w:r w:rsidRPr="00F35824">
        <w:t>Barbados</w:t>
      </w:r>
      <w:bookmarkEnd w:id="25"/>
      <w:bookmarkEnd w:id="26"/>
      <w:bookmarkEnd w:id="27"/>
    </w:p>
    <w:p w:rsidR="001C354A" w:rsidRPr="00F35824" w:rsidRDefault="001C354A">
      <w:pPr>
        <w:pStyle w:val="Heading3"/>
      </w:pPr>
      <w:r w:rsidRPr="00F35824">
        <w:t>Development of the programme</w:t>
      </w:r>
    </w:p>
    <w:p w:rsidR="001C354A" w:rsidRPr="00F35824" w:rsidRDefault="001C354A" w:rsidP="00210FA3">
      <w:pPr>
        <w:pStyle w:val="BodyText"/>
      </w:pPr>
      <w:r w:rsidRPr="00F35824">
        <w:t xml:space="preserve">Following the 2006 United Nations’ Secretary General’s Study on </w:t>
      </w:r>
      <w:r w:rsidRPr="00F35824">
        <w:rPr>
          <w:b/>
          <w:i/>
        </w:rPr>
        <w:t>Violence Against Children</w:t>
      </w:r>
      <w:r w:rsidRPr="00F35824">
        <w:t xml:space="preserve">, Barbados identified alternative disciplinary measures to corporal punishment as a primary focus. In so doing, it gave tangible expression to a social dialogue which had begun in the </w:t>
      </w:r>
      <w:r w:rsidR="004B6786" w:rsidRPr="00F35824">
        <w:t>1990s</w:t>
      </w:r>
      <w:r w:rsidRPr="00F35824">
        <w:t>.  This, coupled with teacher resistance to the term ‘child friendly’, resulted in discussions of ‘</w:t>
      </w:r>
      <w:r w:rsidRPr="00F35824">
        <w:rPr>
          <w:i/>
        </w:rPr>
        <w:t>positive behaviour management with a child friendly focus</w:t>
      </w:r>
      <w:r w:rsidRPr="00F35824">
        <w:t xml:space="preserve">’ and later, the official designation of the program as </w:t>
      </w:r>
      <w:r w:rsidRPr="00F35824">
        <w:rPr>
          <w:b/>
          <w:i/>
        </w:rPr>
        <w:t>‘Schools’ Positive Behaviour Management Program</w:t>
      </w:r>
      <w:r w:rsidRPr="00F35824">
        <w:t xml:space="preserve">’ (SPBMP). It was felt that use of corporal punishment as allowed in the Education Act (1980) and Education Regulations (1982) would give way to other methods of discipline in schools, once these methods proved effective.  There was therefore a thrust towards sensitising principals and teachers to alternative methods of discipline, and a subsequent paradigm shift from punishing undesirable behaviours to rewarding positive behaviours.  </w:t>
      </w:r>
    </w:p>
    <w:p w:rsidR="001C354A" w:rsidRPr="00F35824" w:rsidRDefault="001C354A" w:rsidP="00210FA3">
      <w:pPr>
        <w:pStyle w:val="BodyText"/>
      </w:pPr>
      <w:r w:rsidRPr="00F35824">
        <w:t xml:space="preserve">The program was conceptualised as a partnership between UNICEF (the major development partner), the Ministry of Education and the Barbados Union of Teachers (BUT) with the full backing of the Caribbean Union of Teachers (CUT).  The Education Evaluation Centre of the University of the West Indies was asked to act as advisor/external moderator and to undertake a pre-test, the pre-test report and post-test– although the latter did not take place. </w:t>
      </w:r>
    </w:p>
    <w:p w:rsidR="001C354A" w:rsidRPr="00F35824" w:rsidRDefault="001C354A" w:rsidP="00210FA3">
      <w:pPr>
        <w:pStyle w:val="BodyText"/>
      </w:pPr>
      <w:r w:rsidRPr="00F35824">
        <w:t xml:space="preserve">The pilot school selected for the project was </w:t>
      </w:r>
      <w:proofErr w:type="spellStart"/>
      <w:r w:rsidRPr="00F35824">
        <w:t>Hillaby</w:t>
      </w:r>
      <w:proofErr w:type="spellEnd"/>
      <w:r w:rsidRPr="00F35824">
        <w:t xml:space="preserve"> Turner’s Hall Primary school, situated in the suburban parish of St. Thomas, Barbados. The project at </w:t>
      </w:r>
      <w:proofErr w:type="spellStart"/>
      <w:r w:rsidRPr="00F35824">
        <w:t>Hillaby</w:t>
      </w:r>
      <w:proofErr w:type="spellEnd"/>
      <w:r w:rsidRPr="00F35824">
        <w:t>/Turner’s Hall was designed to test the impact of alternative disciplinary methods within a socio-emotional climate intended to facilitate inclusiveness and a range of child friendly strategies.  Anecdotal reports of behaviour change among students at the pilot school</w:t>
      </w:r>
      <w:r w:rsidRPr="00F35824">
        <w:rPr>
          <w:color w:val="FF0000"/>
        </w:rPr>
        <w:t xml:space="preserve"> </w:t>
      </w:r>
      <w:r w:rsidRPr="00F35824">
        <w:t xml:space="preserve">resulted in the expansion of the program in Barbados to include 10 primary schools and 1 secondary school in Phase 1 of the program 2008-2010, and a further 10 primary schools and 12 secondary schools in Phase 2 </w:t>
      </w:r>
      <w:r w:rsidRPr="00F35824">
        <w:lastRenderedPageBreak/>
        <w:t xml:space="preserve">which began in September 2011. UNICEF provided a start-up fund of $1000 to Phase 1 schools; </w:t>
      </w:r>
      <w:r w:rsidR="00073EC9" w:rsidRPr="00F35824">
        <w:t>t</w:t>
      </w:r>
      <w:r w:rsidR="004B6786" w:rsidRPr="00F35824">
        <w:t>he</w:t>
      </w:r>
      <w:r w:rsidRPr="00F35824">
        <w:t xml:space="preserve"> Ministry of Education has committed to a sum of $750 for </w:t>
      </w:r>
      <w:r w:rsidR="00177916" w:rsidRPr="00F35824">
        <w:t>start-up</w:t>
      </w:r>
      <w:r w:rsidRPr="00F35824">
        <w:t xml:space="preserve"> of the project in Phase 2 schools, which has typically been used for tangible elements of SPBMP such as signage and rewards.</w:t>
      </w:r>
    </w:p>
    <w:p w:rsidR="001C354A" w:rsidRPr="00F35824" w:rsidRDefault="001C354A">
      <w:pPr>
        <w:pStyle w:val="Heading3"/>
      </w:pPr>
      <w:r w:rsidRPr="00F35824">
        <w:t>Programme design – the pilot project</w:t>
      </w:r>
    </w:p>
    <w:p w:rsidR="001C354A" w:rsidRPr="00F35824" w:rsidRDefault="001C354A" w:rsidP="00210FA3">
      <w:pPr>
        <w:pStyle w:val="BodyText"/>
      </w:pPr>
      <w:r w:rsidRPr="00F35824">
        <w:t xml:space="preserve">The project was piloted at </w:t>
      </w:r>
      <w:proofErr w:type="spellStart"/>
      <w:r w:rsidRPr="00F35824">
        <w:t>Hillaby</w:t>
      </w:r>
      <w:proofErr w:type="spellEnd"/>
      <w:r w:rsidRPr="00F35824">
        <w:t xml:space="preserve">/Turner’s Hall Primary School and launched on May 17, 2007. During the period October 29 – November 3, 2007 a team from Barbados visited California to observe </w:t>
      </w:r>
      <w:r w:rsidR="00177916" w:rsidRPr="00F35824">
        <w:t>first-hand</w:t>
      </w:r>
      <w:r w:rsidRPr="00F35824">
        <w:t xml:space="preserve"> the operations of the Child Friendly School approach at the Jackson Elementary School in El Cajon Boulevard, San Diego. This Study Tour was facilitated by Professor Sharon </w:t>
      </w:r>
      <w:proofErr w:type="spellStart"/>
      <w:r w:rsidRPr="00F35824">
        <w:t>Oxenford</w:t>
      </w:r>
      <w:proofErr w:type="spellEnd"/>
      <w:r w:rsidRPr="00F35824">
        <w:t xml:space="preserve"> of Mount Vernon Nazarene University, Ohio. Members of the tour team were:</w:t>
      </w:r>
    </w:p>
    <w:p w:rsidR="001C354A" w:rsidRPr="00F35824" w:rsidRDefault="001C354A">
      <w:pPr>
        <w:pStyle w:val="Bulleted"/>
      </w:pPr>
      <w:r w:rsidRPr="00F35824">
        <w:t xml:space="preserve">Professor Sharon </w:t>
      </w:r>
      <w:proofErr w:type="spellStart"/>
      <w:r w:rsidRPr="00F35824">
        <w:t>Oxenford</w:t>
      </w:r>
      <w:proofErr w:type="spellEnd"/>
      <w:r w:rsidRPr="00F35824">
        <w:t xml:space="preserve"> – Mount Vernon University</w:t>
      </w:r>
    </w:p>
    <w:p w:rsidR="001C354A" w:rsidRPr="00F35824" w:rsidRDefault="001C354A">
      <w:pPr>
        <w:pStyle w:val="Bulleted"/>
      </w:pPr>
      <w:proofErr w:type="spellStart"/>
      <w:r w:rsidRPr="00F35824">
        <w:t>Dr.</w:t>
      </w:r>
      <w:proofErr w:type="spellEnd"/>
      <w:r w:rsidRPr="00F35824">
        <w:t xml:space="preserve"> Kerry King – UNICEF Consultant to the Barbados project. Clinical Psychologist and Director, the Learning Place.</w:t>
      </w:r>
    </w:p>
    <w:p w:rsidR="001C354A" w:rsidRPr="00F35824" w:rsidRDefault="001C354A">
      <w:pPr>
        <w:pStyle w:val="Bulleted"/>
      </w:pPr>
      <w:proofErr w:type="spellStart"/>
      <w:r w:rsidRPr="00F35824">
        <w:t>Mrs.</w:t>
      </w:r>
      <w:proofErr w:type="spellEnd"/>
      <w:r w:rsidRPr="00F35824">
        <w:t xml:space="preserve"> Karen Best – Principal, </w:t>
      </w:r>
      <w:proofErr w:type="spellStart"/>
      <w:r w:rsidRPr="00F35824">
        <w:t>Hillaby</w:t>
      </w:r>
      <w:proofErr w:type="spellEnd"/>
      <w:r w:rsidRPr="00F35824">
        <w:t>/Turner’s Hall Primary School; President, Barbados Union of Teachers;  2</w:t>
      </w:r>
      <w:r w:rsidRPr="00F35824">
        <w:rPr>
          <w:vertAlign w:val="superscript"/>
        </w:rPr>
        <w:t>nd</w:t>
      </w:r>
      <w:r w:rsidRPr="00F35824">
        <w:t xml:space="preserve"> Vice President, Caribbean Union of Teachers.</w:t>
      </w:r>
    </w:p>
    <w:p w:rsidR="001C354A" w:rsidRPr="00F35824" w:rsidRDefault="001C354A">
      <w:pPr>
        <w:pStyle w:val="Bulleted"/>
      </w:pPr>
      <w:proofErr w:type="spellStart"/>
      <w:r w:rsidRPr="00F35824">
        <w:t>Mrs.</w:t>
      </w:r>
      <w:proofErr w:type="spellEnd"/>
      <w:r w:rsidRPr="00F35824">
        <w:t xml:space="preserve"> Elaine King - Adolescent Specialist, UNICEF</w:t>
      </w:r>
    </w:p>
    <w:p w:rsidR="001C354A" w:rsidRPr="00F35824" w:rsidRDefault="001C354A">
      <w:pPr>
        <w:pStyle w:val="Bulleted"/>
      </w:pPr>
      <w:proofErr w:type="spellStart"/>
      <w:r w:rsidRPr="00F35824">
        <w:t>Mrs.</w:t>
      </w:r>
      <w:proofErr w:type="spellEnd"/>
      <w:r w:rsidRPr="00F35824">
        <w:t xml:space="preserve"> Heather Stewart – Child Protection Specialist, UNICEF</w:t>
      </w:r>
    </w:p>
    <w:p w:rsidR="001C354A" w:rsidRPr="00F35824" w:rsidRDefault="001C354A">
      <w:pPr>
        <w:pStyle w:val="Bulleted"/>
      </w:pPr>
      <w:proofErr w:type="spellStart"/>
      <w:r w:rsidRPr="00F35824">
        <w:t>Ms.</w:t>
      </w:r>
      <w:proofErr w:type="spellEnd"/>
      <w:r w:rsidRPr="00F35824">
        <w:t xml:space="preserve"> Patricia Warner – Education Officer, Student Services, Ministry of Education; HFLE Co-ordinator, Ministry of Education/Member of the </w:t>
      </w:r>
      <w:proofErr w:type="spellStart"/>
      <w:r w:rsidRPr="00F35824">
        <w:t>Hillaby</w:t>
      </w:r>
      <w:proofErr w:type="spellEnd"/>
      <w:r w:rsidRPr="00F35824">
        <w:t xml:space="preserve"> Turner’s Hall Primary Project Steering Committee.</w:t>
      </w:r>
    </w:p>
    <w:p w:rsidR="001C354A" w:rsidRPr="00F35824" w:rsidRDefault="001C354A">
      <w:pPr>
        <w:pStyle w:val="Bulleted"/>
      </w:pPr>
      <w:proofErr w:type="spellStart"/>
      <w:r w:rsidRPr="00F35824">
        <w:t>Ms.</w:t>
      </w:r>
      <w:proofErr w:type="spellEnd"/>
      <w:r w:rsidRPr="00F35824">
        <w:t xml:space="preserve"> Joy </w:t>
      </w:r>
      <w:proofErr w:type="spellStart"/>
      <w:r w:rsidRPr="00F35824">
        <w:t>Gittens</w:t>
      </w:r>
      <w:proofErr w:type="spellEnd"/>
      <w:r w:rsidRPr="00F35824">
        <w:t>, Senior Education Officer, Teacher Evaluation/Member of Board of St. Leonard’s Boys’ Secondary School</w:t>
      </w:r>
    </w:p>
    <w:p w:rsidR="001C354A" w:rsidRPr="00F35824" w:rsidRDefault="001C354A" w:rsidP="00210FA3">
      <w:pPr>
        <w:pStyle w:val="BodyText"/>
      </w:pPr>
      <w:r w:rsidRPr="00F35824">
        <w:t>The pilot project was planned to proceed in 6 phases from preparation in May 2007 to evaluation in December 2009. Expected outcomes were clearly articulated and included:</w:t>
      </w:r>
    </w:p>
    <w:p w:rsidR="001C354A" w:rsidRPr="00F35824" w:rsidRDefault="001C354A">
      <w:pPr>
        <w:pStyle w:val="Bulleted"/>
      </w:pPr>
      <w:r w:rsidRPr="00F35824">
        <w:t xml:space="preserve"> the ability of all teachers to use a range of positive disciplinary measures in the classroom;</w:t>
      </w:r>
    </w:p>
    <w:p w:rsidR="001C354A" w:rsidRPr="00F35824" w:rsidRDefault="001C354A">
      <w:pPr>
        <w:pStyle w:val="Bulleted"/>
      </w:pPr>
      <w:r w:rsidRPr="00F35824">
        <w:t xml:space="preserve"> reduction of corporal punishment by teachers and parents;</w:t>
      </w:r>
    </w:p>
    <w:p w:rsidR="001C354A" w:rsidRPr="00F35824" w:rsidRDefault="001C354A">
      <w:pPr>
        <w:pStyle w:val="Bulleted"/>
      </w:pPr>
      <w:r w:rsidRPr="00F35824">
        <w:t xml:space="preserve"> reduction in negative behaviours as reported by teachers and parents;</w:t>
      </w:r>
    </w:p>
    <w:p w:rsidR="001C354A" w:rsidRPr="00F35824" w:rsidRDefault="001C354A">
      <w:pPr>
        <w:pStyle w:val="Bulleted"/>
      </w:pPr>
      <w:r w:rsidRPr="00F35824">
        <w:t xml:space="preserve"> increase in parental involvement in the school life of their children; and,</w:t>
      </w:r>
    </w:p>
    <w:p w:rsidR="001C354A" w:rsidRPr="00F35824" w:rsidRDefault="001C354A">
      <w:pPr>
        <w:pStyle w:val="Bulleted"/>
      </w:pPr>
      <w:r w:rsidRPr="00F35824">
        <w:t xml:space="preserve"> awareness of the community about the behaviour management programme at the school.</w:t>
      </w:r>
    </w:p>
    <w:p w:rsidR="001C354A" w:rsidRPr="00F35824" w:rsidRDefault="001C354A">
      <w:pPr>
        <w:pStyle w:val="BodyText"/>
      </w:pPr>
      <w:r w:rsidRPr="00F35824">
        <w:t>The project focussed on three areas:</w:t>
      </w:r>
    </w:p>
    <w:p w:rsidR="001C354A" w:rsidRPr="00F35824" w:rsidRDefault="001C354A">
      <w:pPr>
        <w:pStyle w:val="Bulleted"/>
      </w:pPr>
      <w:r w:rsidRPr="00F35824">
        <w:t>Teacher training and support</w:t>
      </w:r>
    </w:p>
    <w:p w:rsidR="001C354A" w:rsidRPr="00F35824" w:rsidRDefault="001C354A">
      <w:pPr>
        <w:pStyle w:val="Bulleted"/>
      </w:pPr>
      <w:r w:rsidRPr="00F35824">
        <w:t>Parental outreach, involvement and support</w:t>
      </w:r>
    </w:p>
    <w:p w:rsidR="001C354A" w:rsidRPr="00F35824" w:rsidRDefault="001C354A">
      <w:pPr>
        <w:pStyle w:val="Bulleted"/>
      </w:pPr>
      <w:r w:rsidRPr="00F35824">
        <w:t>Student outreach and participation.</w:t>
      </w:r>
    </w:p>
    <w:p w:rsidR="001C354A" w:rsidRPr="00F35824" w:rsidRDefault="001C354A">
      <w:pPr>
        <w:pStyle w:val="Heading4"/>
      </w:pPr>
      <w:r w:rsidRPr="00F35824">
        <w:t>Teacher training and support</w:t>
      </w:r>
    </w:p>
    <w:p w:rsidR="001C354A" w:rsidRPr="00F35824" w:rsidRDefault="001C354A" w:rsidP="00210FA3">
      <w:pPr>
        <w:pStyle w:val="BodyText"/>
      </w:pPr>
      <w:r w:rsidRPr="00F35824">
        <w:t xml:space="preserve">Teachers’ Professional Day in October 2007 was used to introduce staff to alternative disciplinary strategies.  The training was conducted by Professor Sharon </w:t>
      </w:r>
      <w:proofErr w:type="spellStart"/>
      <w:r w:rsidRPr="00F35824">
        <w:t>Oxenford</w:t>
      </w:r>
      <w:proofErr w:type="spellEnd"/>
      <w:r w:rsidRPr="00F35824">
        <w:t xml:space="preserve"> of Mount Vernon Nazarene University in Ohio and was effective in securing greater enthusiasm and confidence among staff with regard to the possibility of reducing/eliminating corporal punishment while maintaining good classroom management.  In November, a Barbados team which included the principal of the school and </w:t>
      </w:r>
      <w:proofErr w:type="spellStart"/>
      <w:r w:rsidRPr="00F35824">
        <w:t>Dr.</w:t>
      </w:r>
      <w:proofErr w:type="spellEnd"/>
      <w:r w:rsidRPr="00F35824">
        <w:t xml:space="preserve"> Kerry King, UNICEF consultant to the project, and the HFLE Coordinator, visited Ohio on a study tour to learn more about alternative discipline in schools. This information was shared with teaching staff at the school. </w:t>
      </w:r>
    </w:p>
    <w:p w:rsidR="001C354A" w:rsidRPr="00F35824" w:rsidRDefault="001C354A" w:rsidP="00210FA3">
      <w:pPr>
        <w:pStyle w:val="BodyText"/>
      </w:pPr>
      <w:r w:rsidRPr="00F35824">
        <w:t xml:space="preserve">Psychosocial support for the pilot project was provided by clinical psychologist, </w:t>
      </w:r>
      <w:proofErr w:type="spellStart"/>
      <w:r w:rsidRPr="00F35824">
        <w:t>Dr.</w:t>
      </w:r>
      <w:proofErr w:type="spellEnd"/>
      <w:r w:rsidRPr="00F35824">
        <w:t xml:space="preserve"> Kerry King, </w:t>
      </w:r>
      <w:r w:rsidR="00073EC9" w:rsidRPr="00F35824">
        <w:t>s</w:t>
      </w:r>
      <w:r w:rsidR="004B6786" w:rsidRPr="00F35824">
        <w:t xml:space="preserve">pecial </w:t>
      </w:r>
      <w:r w:rsidR="00073EC9" w:rsidRPr="00F35824">
        <w:t>n</w:t>
      </w:r>
      <w:r w:rsidR="004B6786" w:rsidRPr="00F35824">
        <w:t>eeds</w:t>
      </w:r>
      <w:r w:rsidRPr="00F35824">
        <w:t xml:space="preserve"> teacher, </w:t>
      </w:r>
      <w:proofErr w:type="spellStart"/>
      <w:r w:rsidRPr="00F35824">
        <w:t>Mr.</w:t>
      </w:r>
      <w:proofErr w:type="spellEnd"/>
      <w:r w:rsidRPr="00F35824">
        <w:t xml:space="preserve"> Everton Briggs, and </w:t>
      </w:r>
      <w:r w:rsidR="00073EC9" w:rsidRPr="00F35824">
        <w:t>c</w:t>
      </w:r>
      <w:r w:rsidR="004B6786" w:rsidRPr="00F35824">
        <w:t>ounsellor</w:t>
      </w:r>
      <w:r w:rsidRPr="00F35824">
        <w:t xml:space="preserve">, </w:t>
      </w:r>
      <w:proofErr w:type="spellStart"/>
      <w:r w:rsidRPr="00F35824">
        <w:t>Mr.</w:t>
      </w:r>
      <w:proofErr w:type="spellEnd"/>
      <w:r w:rsidRPr="00F35824">
        <w:t xml:space="preserve"> Sean Pilgrim. Together, this team collaborated with teachers in identifying and addressing the academic and socio-emotional needs of students. Where necessary, Individual Educational Plans (IEPs) were developed for students with special needs. Technical support was provided by </w:t>
      </w:r>
      <w:proofErr w:type="spellStart"/>
      <w:r w:rsidRPr="00F35824">
        <w:t>Ms.</w:t>
      </w:r>
      <w:proofErr w:type="spellEnd"/>
      <w:r w:rsidRPr="00F35824">
        <w:t xml:space="preserve"> Nicole Phillips, UNICEF consultant to the project, and Education Officer, </w:t>
      </w:r>
      <w:proofErr w:type="spellStart"/>
      <w:r w:rsidRPr="00F35824">
        <w:t>Mrs.</w:t>
      </w:r>
      <w:proofErr w:type="spellEnd"/>
      <w:r w:rsidRPr="00F35824">
        <w:t xml:space="preserve"> Janice Franklin-Reid. This happened earlier – see CUT conference 2007.</w:t>
      </w:r>
    </w:p>
    <w:p w:rsidR="001C354A" w:rsidRPr="00F35824" w:rsidRDefault="001C354A">
      <w:pPr>
        <w:pStyle w:val="Heading4"/>
      </w:pPr>
      <w:r w:rsidRPr="00F35824">
        <w:t>Parental outreach, involvement and support</w:t>
      </w:r>
    </w:p>
    <w:p w:rsidR="001C354A" w:rsidRPr="00F35824" w:rsidRDefault="001C354A" w:rsidP="00210FA3">
      <w:pPr>
        <w:pStyle w:val="BodyText"/>
      </w:pPr>
      <w:r w:rsidRPr="00F35824">
        <w:t xml:space="preserve">A series of 3 parent education workshops was organized in an effort to equip parents with knowledge and skills to respond to children’s negative behaviour without the use of physical punishment, but attendance at these workshops was below expectation.  Two issues of a  newsletter, </w:t>
      </w:r>
      <w:proofErr w:type="spellStart"/>
      <w:r w:rsidRPr="00F35824">
        <w:rPr>
          <w:i/>
        </w:rPr>
        <w:t>InTouch</w:t>
      </w:r>
      <w:proofErr w:type="spellEnd"/>
      <w:r w:rsidRPr="00F35824">
        <w:t xml:space="preserve">  gave parents the opportunity </w:t>
      </w:r>
      <w:r w:rsidRPr="00F35824">
        <w:lastRenderedPageBreak/>
        <w:t>to be involved in disseminating information about the project and to air their views in a ‘Parents’ Corner’ in that newsletter. In addition, parents were invited to use the ‘Comment Box’ at the school to provide feedback regarding the project.  Two parent representatives for each class were selected to facilitate communication between school and home.</w:t>
      </w:r>
    </w:p>
    <w:p w:rsidR="001C354A" w:rsidRPr="00F35824" w:rsidRDefault="001C354A">
      <w:pPr>
        <w:pStyle w:val="Heading4"/>
      </w:pPr>
      <w:r w:rsidRPr="00F35824">
        <w:t>Student outreach and participation</w:t>
      </w:r>
    </w:p>
    <w:p w:rsidR="001C354A" w:rsidRPr="00F35824" w:rsidRDefault="001C354A" w:rsidP="00210FA3">
      <w:pPr>
        <w:pStyle w:val="BodyText"/>
      </w:pPr>
      <w:r w:rsidRPr="00F35824">
        <w:t>Through focus group discussions and opportunities to contribute to the newsletter, the pilot project elicited student participation from Nursery to Upper Juniors.  In January 2008, students were introduced to the “colour wheel” and were invited to contribute to the formulation of rules and consequences for unacceptable behaviour.  The colour wheel served as a tool for monitoring student behaviour by indicating its acceptability/non acceptability by placing pegs on coloured sections: green (good behaviour); yellow (warning); blue (punishment by teacher) and red (referral to Principal). In this way, students could determine whether, and how, they would be punished.</w:t>
      </w:r>
    </w:p>
    <w:p w:rsidR="001C354A" w:rsidRPr="00F35824" w:rsidRDefault="001C354A">
      <w:pPr>
        <w:pStyle w:val="Heading4"/>
      </w:pPr>
      <w:r w:rsidRPr="00F35824">
        <w:t>Results of the pilot project</w:t>
      </w:r>
    </w:p>
    <w:p w:rsidR="001C354A" w:rsidRPr="00F35824" w:rsidRDefault="00073EC9" w:rsidP="00210FA3">
      <w:pPr>
        <w:pStyle w:val="BodyText"/>
      </w:pPr>
      <w:r w:rsidRPr="00F35824">
        <w:t>T</w:t>
      </w:r>
      <w:r w:rsidR="004B6786" w:rsidRPr="00F35824">
        <w:t>he</w:t>
      </w:r>
      <w:r w:rsidR="001C354A" w:rsidRPr="00F35824">
        <w:t xml:space="preserve"> program was considered successful, including by the school Principal</w:t>
      </w:r>
      <w:r w:rsidR="001C354A" w:rsidRPr="00F35824">
        <w:rPr>
          <w:rStyle w:val="FootnoteReference"/>
        </w:rPr>
        <w:footnoteReference w:id="5"/>
      </w:r>
      <w:r w:rsidR="001C354A" w:rsidRPr="00F35824">
        <w:t xml:space="preserve"> in some of its objectives, including the “significant reduction” of corporal punishment in school and the ability to engage the community in the project.</w:t>
      </w:r>
    </w:p>
    <w:p w:rsidR="001C354A" w:rsidRPr="00F35824" w:rsidRDefault="001C354A" w:rsidP="00210FA3">
      <w:pPr>
        <w:pStyle w:val="BodyText"/>
      </w:pPr>
      <w:r w:rsidRPr="00F35824">
        <w:t>In March 2008, the Barbados Children’s Trust (BCT) donated a play park to the school; enhancing the environment and creating a safe space for anger control with anger drums, bell panels, horn panels and chime panels so that students could vent their anger on inanimate objects instead of on other students. There is no documentation as to the effectiveness of this approach to anger management at the school.</w:t>
      </w:r>
    </w:p>
    <w:p w:rsidR="001C354A" w:rsidRPr="00F35824" w:rsidRDefault="001C354A" w:rsidP="00210FA3">
      <w:pPr>
        <w:pStyle w:val="BodyText"/>
      </w:pPr>
      <w:r w:rsidRPr="00F35824">
        <w:t>Successes of the pilot project team after 2 years a described by the team, included that pupils were more articulate, and there were now bodies such as a Student Court and a Student Council.  Moreover that teachers were trained in alternative methods of discipline and differentiated instruction techniques</w:t>
      </w:r>
    </w:p>
    <w:p w:rsidR="001C354A" w:rsidRPr="00F35824" w:rsidRDefault="001C354A" w:rsidP="00210FA3">
      <w:pPr>
        <w:pStyle w:val="BodyText"/>
      </w:pPr>
      <w:r w:rsidRPr="00F35824">
        <w:t>The team identified challenges including that he support of the parents was disappointing and some teachers were reluctant to take part: many found the rewards system made excessive financial demands.</w:t>
      </w:r>
    </w:p>
    <w:p w:rsidR="001C354A" w:rsidRPr="00F35824" w:rsidRDefault="001C354A" w:rsidP="00210FA3">
      <w:pPr>
        <w:pStyle w:val="BodyText"/>
      </w:pPr>
      <w:r w:rsidRPr="00F35824">
        <w:t>The assessment of achievement of intended outcomes can be summarised as follows:</w:t>
      </w:r>
    </w:p>
    <w:p w:rsidR="001C354A" w:rsidRPr="00F35824" w:rsidRDefault="001C354A">
      <w:pPr>
        <w:pStyle w:val="Caption"/>
      </w:pPr>
      <w:bookmarkStart w:id="28" w:name="_Toc319504172"/>
      <w:r w:rsidRPr="00F35824">
        <w:t xml:space="preserve">Table </w:t>
      </w:r>
      <w:r w:rsidR="00022F2F">
        <w:fldChar w:fldCharType="begin"/>
      </w:r>
      <w:r w:rsidR="00190474">
        <w:instrText xml:space="preserve"> SEQ Table \* ARABIC </w:instrText>
      </w:r>
      <w:r w:rsidR="00022F2F">
        <w:fldChar w:fldCharType="separate"/>
      </w:r>
      <w:r w:rsidR="00260026">
        <w:rPr>
          <w:noProof/>
        </w:rPr>
        <w:t>1</w:t>
      </w:r>
      <w:r w:rsidR="00022F2F">
        <w:rPr>
          <w:noProof/>
        </w:rPr>
        <w:fldChar w:fldCharType="end"/>
      </w:r>
      <w:r w:rsidRPr="00F35824">
        <w:t>: Intended outcomes of pilot</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314"/>
      </w:tblGrid>
      <w:tr w:rsidR="001C354A" w:rsidRPr="00F35824">
        <w:tc>
          <w:tcPr>
            <w:tcW w:w="2666" w:type="pct"/>
            <w:shd w:val="clear" w:color="auto" w:fill="990033"/>
          </w:tcPr>
          <w:p w:rsidR="001C354A" w:rsidRPr="00F35824" w:rsidRDefault="001C354A">
            <w:pPr>
              <w:pStyle w:val="tabletop0"/>
            </w:pPr>
            <w:r w:rsidRPr="00F35824">
              <w:t>Expected outcome</w:t>
            </w:r>
          </w:p>
        </w:tc>
        <w:tc>
          <w:tcPr>
            <w:tcW w:w="2334" w:type="pct"/>
            <w:shd w:val="clear" w:color="auto" w:fill="990033"/>
          </w:tcPr>
          <w:p w:rsidR="001C354A" w:rsidRPr="00F35824" w:rsidRDefault="001C354A">
            <w:pPr>
              <w:pStyle w:val="tabletop0"/>
            </w:pPr>
            <w:r w:rsidRPr="00F35824">
              <w:t>Evaluation of outcomes</w:t>
            </w:r>
          </w:p>
        </w:tc>
      </w:tr>
      <w:tr w:rsidR="001C354A" w:rsidRPr="00F35824">
        <w:tc>
          <w:tcPr>
            <w:tcW w:w="2666" w:type="pct"/>
          </w:tcPr>
          <w:p w:rsidR="001C354A" w:rsidRPr="00F35824" w:rsidRDefault="001C354A">
            <w:pPr>
              <w:pStyle w:val="tabletextsmall"/>
            </w:pPr>
            <w:r w:rsidRPr="00F35824">
              <w:t>Ability of teachers to use alternative disciplinary measures</w:t>
            </w:r>
          </w:p>
        </w:tc>
        <w:tc>
          <w:tcPr>
            <w:tcW w:w="2334" w:type="pct"/>
          </w:tcPr>
          <w:p w:rsidR="001C354A" w:rsidRPr="00F35824" w:rsidRDefault="001C354A">
            <w:pPr>
              <w:pStyle w:val="tabletextsmall"/>
            </w:pPr>
            <w:r w:rsidRPr="00F35824">
              <w:t xml:space="preserve">Achievement reported but not measured </w:t>
            </w:r>
          </w:p>
        </w:tc>
      </w:tr>
      <w:tr w:rsidR="001C354A" w:rsidRPr="00F35824">
        <w:tc>
          <w:tcPr>
            <w:tcW w:w="2666" w:type="pct"/>
          </w:tcPr>
          <w:p w:rsidR="001C354A" w:rsidRPr="00F35824" w:rsidRDefault="001C354A">
            <w:pPr>
              <w:pStyle w:val="tabletextsmall"/>
            </w:pPr>
            <w:r w:rsidRPr="00F35824">
              <w:t xml:space="preserve">Reduction of corporal punishment by teachers </w:t>
            </w:r>
          </w:p>
        </w:tc>
        <w:tc>
          <w:tcPr>
            <w:tcW w:w="2334" w:type="pct"/>
          </w:tcPr>
          <w:p w:rsidR="001C354A" w:rsidRPr="00F35824" w:rsidRDefault="001C354A">
            <w:pPr>
              <w:pStyle w:val="tabletextsmall"/>
            </w:pPr>
            <w:r w:rsidRPr="00F35824">
              <w:t>Achievement reported but not measured</w:t>
            </w:r>
          </w:p>
        </w:tc>
      </w:tr>
      <w:tr w:rsidR="001C354A" w:rsidRPr="00F35824">
        <w:tc>
          <w:tcPr>
            <w:tcW w:w="2666" w:type="pct"/>
          </w:tcPr>
          <w:p w:rsidR="001C354A" w:rsidRPr="00F35824" w:rsidRDefault="001C354A">
            <w:pPr>
              <w:pStyle w:val="tabletextsmall"/>
            </w:pPr>
            <w:r w:rsidRPr="00F35824">
              <w:t>Reduction of corporal punishment by parents</w:t>
            </w:r>
          </w:p>
        </w:tc>
        <w:tc>
          <w:tcPr>
            <w:tcW w:w="2334" w:type="pct"/>
          </w:tcPr>
          <w:p w:rsidR="001C354A" w:rsidRPr="00F35824" w:rsidRDefault="001C354A" w:rsidP="00190474">
            <w:pPr>
              <w:tabs>
                <w:tab w:val="left" w:pos="0"/>
              </w:tabs>
              <w:spacing w:before="20" w:after="20"/>
              <w:contextualSpacing/>
            </w:pPr>
            <w:r w:rsidRPr="00F35824">
              <w:t>No basis (no baseline) for judgement</w:t>
            </w:r>
          </w:p>
        </w:tc>
      </w:tr>
      <w:tr w:rsidR="001C354A" w:rsidRPr="00F35824">
        <w:tc>
          <w:tcPr>
            <w:tcW w:w="2666" w:type="pct"/>
          </w:tcPr>
          <w:p w:rsidR="001C354A" w:rsidRPr="00F35824" w:rsidRDefault="001C354A">
            <w:pPr>
              <w:pStyle w:val="tabletextsmall"/>
            </w:pPr>
            <w:r w:rsidRPr="00F35824">
              <w:t>Reduction in negative behaviours among pupils</w:t>
            </w:r>
          </w:p>
        </w:tc>
        <w:tc>
          <w:tcPr>
            <w:tcW w:w="2334" w:type="pct"/>
          </w:tcPr>
          <w:p w:rsidR="001C354A" w:rsidRPr="00F35824" w:rsidRDefault="001C354A">
            <w:pPr>
              <w:pStyle w:val="tabletextsmall"/>
            </w:pPr>
            <w:r w:rsidRPr="00F35824">
              <w:t>Achievement reported but not measured</w:t>
            </w:r>
          </w:p>
        </w:tc>
      </w:tr>
      <w:tr w:rsidR="001C354A" w:rsidRPr="00F35824">
        <w:tc>
          <w:tcPr>
            <w:tcW w:w="2666" w:type="pct"/>
          </w:tcPr>
          <w:p w:rsidR="001C354A" w:rsidRPr="00F35824" w:rsidRDefault="001C354A">
            <w:pPr>
              <w:pStyle w:val="tabletextsmall"/>
            </w:pPr>
            <w:r w:rsidRPr="00F35824">
              <w:t>Increase in parental involvement</w:t>
            </w:r>
          </w:p>
        </w:tc>
        <w:tc>
          <w:tcPr>
            <w:tcW w:w="2334" w:type="pct"/>
          </w:tcPr>
          <w:p w:rsidR="001C354A" w:rsidRPr="00F35824" w:rsidRDefault="001C354A">
            <w:pPr>
              <w:pStyle w:val="tabletextsmall"/>
            </w:pPr>
            <w:r w:rsidRPr="00F35824">
              <w:t>Reportedly unsatisfactory</w:t>
            </w:r>
          </w:p>
        </w:tc>
      </w:tr>
      <w:tr w:rsidR="001C354A" w:rsidRPr="00F35824">
        <w:tc>
          <w:tcPr>
            <w:tcW w:w="2666" w:type="pct"/>
          </w:tcPr>
          <w:p w:rsidR="001C354A" w:rsidRPr="00F35824" w:rsidRDefault="001C354A">
            <w:pPr>
              <w:pStyle w:val="tabletextsmall"/>
            </w:pPr>
            <w:r w:rsidRPr="00F35824">
              <w:t>Increase in community awareness and involvement</w:t>
            </w:r>
          </w:p>
        </w:tc>
        <w:tc>
          <w:tcPr>
            <w:tcW w:w="2334" w:type="pct"/>
          </w:tcPr>
          <w:p w:rsidR="001C354A" w:rsidRPr="00F35824" w:rsidRDefault="001C354A">
            <w:pPr>
              <w:pStyle w:val="tabletextsmall"/>
            </w:pPr>
            <w:r w:rsidRPr="00F35824">
              <w:t>Some progress made</w:t>
            </w:r>
          </w:p>
        </w:tc>
      </w:tr>
    </w:tbl>
    <w:p w:rsidR="001C354A" w:rsidRPr="00F35824" w:rsidRDefault="001C354A">
      <w:pPr>
        <w:pStyle w:val="BodyText"/>
      </w:pPr>
    </w:p>
    <w:p w:rsidR="001C354A" w:rsidRPr="00F35824" w:rsidRDefault="001C354A" w:rsidP="00210FA3">
      <w:pPr>
        <w:pStyle w:val="BodyText"/>
      </w:pPr>
      <w:r w:rsidRPr="00F35824">
        <w:t xml:space="preserve">There was a comprehensive pre-test of student behaviour, teacher response (nature of punishment or reward) and teacher attitudes to corporal punishment (see King 2007) establishing a valuable baseline for the project and SPBMP.  However this was not followed up by a post-test. There is therefore little objective evidence of change.  </w:t>
      </w:r>
    </w:p>
    <w:p w:rsidR="001C354A" w:rsidRPr="00F35824" w:rsidRDefault="001C354A" w:rsidP="00210FA3">
      <w:pPr>
        <w:pStyle w:val="BodyText"/>
      </w:pPr>
      <w:r w:rsidRPr="00F35824">
        <w:t>An assessment visit carried out by Lucy Stewart, in Term 1 of the academic year 2009-2010, highlighted some gains but also some challenges to the process, for example:</w:t>
      </w:r>
    </w:p>
    <w:p w:rsidR="001C354A" w:rsidRPr="00F35824" w:rsidRDefault="001C354A" w:rsidP="00210FA3">
      <w:pPr>
        <w:pStyle w:val="BodyText"/>
      </w:pPr>
      <w:r w:rsidRPr="00F35824">
        <w:t xml:space="preserve">The teachers noted that the support of a </w:t>
      </w:r>
      <w:r w:rsidR="00177916" w:rsidRPr="00F35824">
        <w:t>counsellor</w:t>
      </w:r>
      <w:r w:rsidRPr="00F35824">
        <w:t xml:space="preserve"> and other support teams in the school is needed on a continuing basis. There is also the need to locate the behaviour management strategies within the context of the CFS Principles so that teachers can continue the journey of making the school child friendly by consolidating gains and being creative to help students to become self-motivating and enjoy the educational opportunities being provided.  This school seems to be at a point where there is need to reflect on what has transpired over the past two years, consolidate the benefits and renew efforts for achieving a child friendly school.</w:t>
      </w:r>
    </w:p>
    <w:p w:rsidR="001C354A" w:rsidRPr="00F35824" w:rsidRDefault="001C354A">
      <w:pPr>
        <w:pStyle w:val="Heading4"/>
      </w:pPr>
      <w:r w:rsidRPr="00F35824">
        <w:lastRenderedPageBreak/>
        <w:t>Expansion of the programme</w:t>
      </w:r>
    </w:p>
    <w:p w:rsidR="001C354A" w:rsidRPr="00F35824" w:rsidRDefault="001C354A" w:rsidP="00210FA3">
      <w:pPr>
        <w:pStyle w:val="BodyText"/>
      </w:pPr>
      <w:r w:rsidRPr="00F35824">
        <w:t xml:space="preserve">Anecdotal accounts of the success of the project at </w:t>
      </w:r>
      <w:proofErr w:type="spellStart"/>
      <w:r w:rsidRPr="00F35824">
        <w:t>Hillaby</w:t>
      </w:r>
      <w:proofErr w:type="spellEnd"/>
      <w:r w:rsidRPr="00F35824">
        <w:t xml:space="preserve"> Turner’s Hall led to the implementation of the behavioural management program in a selection of 10 primary and 1 secondary school from various parishes across Barbados in what was termed Phase 1 of the project. All schools were chosen on the basis of “the perception of their principals’ readiness to embrace and lead change management processes within their respective schools.”</w:t>
      </w:r>
      <w:r w:rsidRPr="00F35824">
        <w:rPr>
          <w:rStyle w:val="FootnoteReference"/>
        </w:rPr>
        <w:footnoteReference w:id="6"/>
      </w:r>
      <w:r w:rsidRPr="00F35824">
        <w:t xml:space="preserve">  </w:t>
      </w:r>
    </w:p>
    <w:p w:rsidR="001C354A" w:rsidRPr="00F35824" w:rsidRDefault="001C354A" w:rsidP="00210FA3">
      <w:pPr>
        <w:pStyle w:val="BodyText"/>
      </w:pPr>
      <w:r w:rsidRPr="00F35824">
        <w:t xml:space="preserve">Additionally, UNICEF identified other island states to take part in the CFS/ SPBM programme – Dominica, St Lucia, Antigua&amp; Barbuda. The Barbados program has since been implemented in a further 10 primary schools and 11 secondary schools in Phase 2 of the project.  </w:t>
      </w:r>
    </w:p>
    <w:p w:rsidR="001C354A" w:rsidRPr="00F35824" w:rsidRDefault="001C354A" w:rsidP="00210FA3">
      <w:pPr>
        <w:pStyle w:val="BodyText"/>
      </w:pPr>
      <w:r w:rsidRPr="00F35824">
        <w:t>The school involved in Phase 1 are:</w:t>
      </w:r>
    </w:p>
    <w:p w:rsidR="001C354A" w:rsidRPr="00F35824" w:rsidRDefault="001C354A" w:rsidP="00210FA3">
      <w:pPr>
        <w:pStyle w:val="BodyText"/>
      </w:pPr>
      <w:r w:rsidRPr="00F35824">
        <w:t xml:space="preserve">Primary:  Chalky Mount,  St. Elizabeth,  Mount Tabor,  </w:t>
      </w:r>
      <w:proofErr w:type="spellStart"/>
      <w:r w:rsidRPr="00F35824">
        <w:t>Workmans</w:t>
      </w:r>
      <w:proofErr w:type="spellEnd"/>
      <w:r w:rsidRPr="00F35824">
        <w:t>, St. Giles,  George Lamming,  St. Ambrose,  West Terrace,  Christ Church Girls’</w:t>
      </w:r>
      <w:r w:rsidR="00F35824" w:rsidRPr="00F35824">
        <w:t>;</w:t>
      </w:r>
    </w:p>
    <w:p w:rsidR="001C354A" w:rsidRPr="00F35824" w:rsidRDefault="001C354A" w:rsidP="00210FA3">
      <w:pPr>
        <w:pStyle w:val="BodyText"/>
      </w:pPr>
      <w:r w:rsidRPr="00F35824">
        <w:t>Secondary: St. Leonard’s</w:t>
      </w:r>
      <w:r w:rsidR="00F35824" w:rsidRPr="00F35824">
        <w:t>.</w:t>
      </w:r>
    </w:p>
    <w:p w:rsidR="001C354A" w:rsidRPr="00F35824" w:rsidRDefault="001C354A" w:rsidP="00210FA3">
      <w:pPr>
        <w:pStyle w:val="BodyText"/>
      </w:pPr>
      <w:r w:rsidRPr="00F35824">
        <w:t xml:space="preserve">Those in Phase 2 schools (10 primary and 11 secondary) are: </w:t>
      </w:r>
    </w:p>
    <w:p w:rsidR="001C354A" w:rsidRPr="00F35824" w:rsidRDefault="001C354A" w:rsidP="00210FA3">
      <w:pPr>
        <w:pStyle w:val="BodyText"/>
      </w:pPr>
      <w:r w:rsidRPr="00F35824">
        <w:t xml:space="preserve">Half Moon Fort,  </w:t>
      </w:r>
      <w:proofErr w:type="spellStart"/>
      <w:r w:rsidRPr="00F35824">
        <w:t>Erdiston</w:t>
      </w:r>
      <w:proofErr w:type="spellEnd"/>
      <w:r w:rsidRPr="00F35824">
        <w:t xml:space="preserve"> Special School,  All Saints ,  Blackman </w:t>
      </w:r>
      <w:proofErr w:type="spellStart"/>
      <w:r w:rsidRPr="00F35824">
        <w:t>Gollop</w:t>
      </w:r>
      <w:proofErr w:type="spellEnd"/>
      <w:r w:rsidRPr="00F35824">
        <w:t xml:space="preserve"> ,  Milton Lynch,  Deacon’s,  People’s Cathedral (Private),  Government Hill,  Eden Lodge,  Vauxhall,  Alexandra,  </w:t>
      </w:r>
      <w:proofErr w:type="spellStart"/>
      <w:r w:rsidRPr="00F35824">
        <w:t>Alleyne</w:t>
      </w:r>
      <w:proofErr w:type="spellEnd"/>
      <w:r w:rsidRPr="00F35824">
        <w:t>,  Christ Church Foundation,  Coleridge &amp; Parry,  Grantley Adams,  Harrison College,  Lester Vaughan,  The Lodge School,  Parkinson,  Springer Memorial,  Seventh Day Adventist (Private</w:t>
      </w:r>
      <w:r w:rsidR="004B6786" w:rsidRPr="00F35824">
        <w:t>)</w:t>
      </w:r>
      <w:r w:rsidR="00F35824" w:rsidRPr="00F35824">
        <w:t>.</w:t>
      </w:r>
      <w:r w:rsidRPr="00F35824">
        <w:t xml:space="preserve">  </w:t>
      </w:r>
    </w:p>
    <w:p w:rsidR="001C354A" w:rsidRPr="00F35824" w:rsidRDefault="001C354A" w:rsidP="00210FA3">
      <w:pPr>
        <w:pStyle w:val="BodyText"/>
      </w:pPr>
      <w:bookmarkStart w:id="29" w:name="_Toc304891522"/>
      <w:r w:rsidRPr="00F35824">
        <w:t>This expansion of the program in 2009 was without reference to lessons learned from the pilot project and without the same level of psychosocial and technical support systems available to participating schools.  The result was a reduced capacity to monitor implementation of the program and to provide the necessary infrastructure for its strengthening.  The expanded program continued with one National Technical Officer and an Education Officer who had been designated as Focal Point for SPBMP.  On-site support services were not provided as in the pilot project which benefited from a Special Needs teacher and a part time Counsellor.  Consequently, referrals for psychosocial support services were channelled through the Ministry of Education which did not increase its staff complement of support personnel within the Student Services Section.</w:t>
      </w:r>
    </w:p>
    <w:p w:rsidR="001C354A" w:rsidRPr="00F35824" w:rsidRDefault="001C354A">
      <w:pPr>
        <w:pStyle w:val="Heading2"/>
      </w:pPr>
      <w:bookmarkStart w:id="30" w:name="_Toc317523714"/>
      <w:bookmarkStart w:id="31" w:name="_Toc319514303"/>
      <w:r w:rsidRPr="00F35824">
        <w:t>Dominica</w:t>
      </w:r>
      <w:bookmarkEnd w:id="29"/>
      <w:bookmarkEnd w:id="30"/>
      <w:bookmarkEnd w:id="31"/>
    </w:p>
    <w:p w:rsidR="001C354A" w:rsidRPr="00F35824" w:rsidRDefault="001C354A" w:rsidP="00210FA3">
      <w:pPr>
        <w:pStyle w:val="BodyText"/>
      </w:pPr>
      <w:r w:rsidRPr="00F35824">
        <w:t>The Commonwealth of Dominica Education Act 1997 Part II Rights and Responsibilities of Students and Parents includes specific reference to discipline:</w:t>
      </w:r>
    </w:p>
    <w:p w:rsidR="001C354A" w:rsidRPr="00F35824" w:rsidRDefault="004B6786" w:rsidP="00210FA3">
      <w:pPr>
        <w:pStyle w:val="BodyText"/>
      </w:pPr>
      <w:r w:rsidRPr="00F35824">
        <w:t>(</w:t>
      </w:r>
      <w:r w:rsidR="001C354A" w:rsidRPr="00F35824">
        <w:t>1) In the enforcement of discipline in public and private schools, degrading or injurious punishment shall not be administered.</w:t>
      </w:r>
    </w:p>
    <w:p w:rsidR="001C354A" w:rsidRPr="00F35824" w:rsidRDefault="001C354A" w:rsidP="00210FA3">
      <w:pPr>
        <w:pStyle w:val="BodyText"/>
      </w:pPr>
      <w:r w:rsidRPr="00F35824">
        <w:t>(2) Corporal punishment may be administered where no other punishment is considered suitable or effective, and only by the principal, deputy principal or any teacher appointed in writing by the principal for that purpose, in a way which is in conformity with the guidelines issued in writing by the Chief Education Officer.</w:t>
      </w:r>
    </w:p>
    <w:p w:rsidR="001C354A" w:rsidRPr="00F35824" w:rsidRDefault="001C354A" w:rsidP="00210FA3">
      <w:pPr>
        <w:pStyle w:val="BodyText"/>
      </w:pPr>
      <w:r w:rsidRPr="00F35824">
        <w:t>(3) Whenever corporal punishment is administered an entry shall be made in a punishment book that shall be kept in each school for such purpose with a statement of the nature and extent of the punishment and the reasons for administering it</w:t>
      </w:r>
    </w:p>
    <w:p w:rsidR="001C354A" w:rsidRPr="00F35824" w:rsidRDefault="001C354A" w:rsidP="00210FA3">
      <w:pPr>
        <w:pStyle w:val="BodyText"/>
      </w:pPr>
      <w:r w:rsidRPr="00F35824">
        <w:t>(4) A person other than those mentioned in subsection (2) who administers corporal punishment to a child on the school premises is guilty of an offence and liable on summary conviction to a fine of one thousand dollars. (Article 49)</w:t>
      </w:r>
    </w:p>
    <w:p w:rsidR="001C354A" w:rsidRPr="00F35824" w:rsidRDefault="001C354A" w:rsidP="00210FA3">
      <w:pPr>
        <w:pStyle w:val="BodyText"/>
      </w:pPr>
      <w:r w:rsidRPr="00F35824">
        <w:t>The Act also contains detailed regulation on suspensions (Articles 51, 52, 53) as well as making provision for Parent Teacher Associations and School Committees.</w:t>
      </w:r>
    </w:p>
    <w:p w:rsidR="001C354A" w:rsidRPr="00F35824" w:rsidRDefault="001C354A" w:rsidP="00210FA3">
      <w:pPr>
        <w:pStyle w:val="BodyText"/>
      </w:pPr>
      <w:r w:rsidRPr="00F35824">
        <w:t xml:space="preserve">A number of research and development initiatives predate the introduction of CFS in Dominica.  A World Bank preliminary social assessment for a secondary education project for Dominica, St Kitts and Nevis and St Lucia </w:t>
      </w:r>
      <w:r w:rsidRPr="00F35824">
        <w:lastRenderedPageBreak/>
        <w:t>(2001)</w:t>
      </w:r>
      <w:r w:rsidR="00FA437A" w:rsidRPr="00F35824">
        <w:rPr>
          <w:rStyle w:val="FootnoteReference"/>
        </w:rPr>
        <w:footnoteReference w:id="7"/>
      </w:r>
      <w:r w:rsidRPr="00F35824">
        <w:t xml:space="preserve"> focused on obstacles to secondary school entry, causes of drop-out, equitable access and outcomes: violence was raised as a key issue  with recommendations for conflict management and school security.</w:t>
      </w:r>
    </w:p>
    <w:p w:rsidR="001C354A" w:rsidRPr="00F35824" w:rsidRDefault="001C354A" w:rsidP="00210FA3">
      <w:pPr>
        <w:pStyle w:val="BodyText"/>
      </w:pPr>
      <w:r w:rsidRPr="00F35824">
        <w:t>The OECS / OERU comprehensive study on school discipline</w:t>
      </w:r>
      <w:r w:rsidR="009F0566" w:rsidRPr="00F35824">
        <w:rPr>
          <w:rStyle w:val="FootnoteReference"/>
        </w:rPr>
        <w:footnoteReference w:id="8"/>
      </w:r>
      <w:r w:rsidRPr="00F35824">
        <w:t xml:space="preserve"> lists a number of documents from Dominica aimed at addressing school discipline and behaviour issues: a School Safety and Discipline Draft Policy outlining position and policy for physical safety and security, emotional safety, discipline, institutional arrangements, and monitoring and evaluation; Guidelines for Corporal Punishment, </w:t>
      </w:r>
      <w:r w:rsidR="00514B1B" w:rsidRPr="00F35824">
        <w:t>m</w:t>
      </w:r>
      <w:r w:rsidR="004B6786" w:rsidRPr="00F35824">
        <w:t>erit/</w:t>
      </w:r>
      <w:r w:rsidR="00514B1B" w:rsidRPr="00F35824">
        <w:t>d</w:t>
      </w:r>
      <w:r w:rsidR="004B6786" w:rsidRPr="00F35824">
        <w:t xml:space="preserve">emerit and </w:t>
      </w:r>
      <w:r w:rsidR="00514B1B" w:rsidRPr="00F35824">
        <w:t>d</w:t>
      </w:r>
      <w:r w:rsidR="004B6786" w:rsidRPr="00F35824">
        <w:t xml:space="preserve">etention </w:t>
      </w:r>
      <w:r w:rsidR="00514B1B" w:rsidRPr="00F35824">
        <w:t>s</w:t>
      </w:r>
      <w:r w:rsidR="004B6786" w:rsidRPr="00F35824">
        <w:t xml:space="preserve">ystems; </w:t>
      </w:r>
      <w:r w:rsidR="00514B1B" w:rsidRPr="00F35824">
        <w:t>g</w:t>
      </w:r>
      <w:r w:rsidR="004B6786" w:rsidRPr="00F35824">
        <w:t>eneric</w:t>
      </w:r>
      <w:r w:rsidRPr="00F35824">
        <w:t xml:space="preserve"> school rules for primary and secondary schools, covering attendance and punctuality, dress code, uniform, grooming, behaviour/ deportment, fighting, theft, harassment, honesty, vandalism, banned materials/substances.</w:t>
      </w:r>
    </w:p>
    <w:p w:rsidR="001C354A" w:rsidRPr="00F35824" w:rsidRDefault="001C354A" w:rsidP="00210FA3">
      <w:pPr>
        <w:pStyle w:val="BodyText"/>
      </w:pPr>
      <w:r w:rsidRPr="00F35824">
        <w:t>In 2005-6 Dominica was one out of 5 countries worldwide to take part in a UNICEF pilot assessment of violence and aggression among and against children</w:t>
      </w:r>
      <w:r w:rsidR="009F0566" w:rsidRPr="00F35824">
        <w:rPr>
          <w:rStyle w:val="FootnoteReference"/>
        </w:rPr>
        <w:footnoteReference w:id="9"/>
      </w:r>
      <w:r w:rsidR="004B6786" w:rsidRPr="00F35824">
        <w:t>.</w:t>
      </w:r>
      <w:r w:rsidRPr="00F35824">
        <w:t xml:space="preserve"> This involved discussions with 400 students from the age of 6 to 16 around the island, as well as with teachers and parents. The research results from Dominica indicate high levels of exposure to violence at school and at home (only 14% children in the survey had never been hit by a teacher and only 15% had never been hit by a family member at home) as well as a fairly high level of tolerance to violence. Gender issues were also raised: boys are more likely to be involved in fights among their peers than girls; boys are more likely to receive corporal punishment at home or school; girls are more likely to be robbed at school; younger children and boys in general are more likely to be chased by gangs at school. The report concluded that alternative dispute resolution strategies should be taught to parents, teachers and students alike, suggesting it would be good practice to begin teaching such skills as early as age 5. It also highlighted that a reduction in parents’ and teachers’ violent responses could lead to a similar reduction in children’s responses. Other research reports also highlight issues relating to the use of corporal punishment with children </w:t>
      </w:r>
      <w:r w:rsidR="00EC3F8A" w:rsidRPr="00F35824">
        <w:t>i</w:t>
      </w:r>
      <w:r w:rsidR="004B6786" w:rsidRPr="00F35824">
        <w:t>n Dominica</w:t>
      </w:r>
      <w:r w:rsidR="00EC3F8A" w:rsidRPr="00F35824">
        <w:rPr>
          <w:rStyle w:val="FootnoteReference"/>
        </w:rPr>
        <w:footnoteReference w:id="10"/>
      </w:r>
      <w:r w:rsidR="00514B1B" w:rsidRPr="00F35824">
        <w:t>.</w:t>
      </w:r>
    </w:p>
    <w:p w:rsidR="001C354A" w:rsidRPr="00F35824" w:rsidRDefault="001C354A" w:rsidP="00210FA3">
      <w:pPr>
        <w:pStyle w:val="BodyText"/>
      </w:pPr>
      <w:r w:rsidRPr="00F35824">
        <w:t>Dominica was then identified by UNICEF, along with other East Caribbean countries, to replicate the pilot project on positive behaviour management (</w:t>
      </w:r>
      <w:proofErr w:type="spellStart"/>
      <w:r w:rsidRPr="00F35824">
        <w:t>Hillaby</w:t>
      </w:r>
      <w:proofErr w:type="spellEnd"/>
      <w:r w:rsidRPr="00F35824">
        <w:t xml:space="preserve"> Turner’s Hall Primary School on Barbados). Dominica began the process in 2009 with 10 pilot (Phase 1) primary schools: Castle Bruce, </w:t>
      </w:r>
      <w:proofErr w:type="spellStart"/>
      <w:r w:rsidRPr="00F35824">
        <w:t>Dublanc</w:t>
      </w:r>
      <w:proofErr w:type="spellEnd"/>
      <w:r w:rsidRPr="00F35824">
        <w:t xml:space="preserve">, Grand Bay, Massacre, Newtown, </w:t>
      </w:r>
      <w:proofErr w:type="spellStart"/>
      <w:r w:rsidRPr="00F35824">
        <w:t>Paix</w:t>
      </w:r>
      <w:proofErr w:type="spellEnd"/>
      <w:r w:rsidRPr="00F35824">
        <w:t xml:space="preserve"> Bouche, Roosevelt Douglas, Roseau, Salisbury, </w:t>
      </w:r>
      <w:proofErr w:type="spellStart"/>
      <w:r w:rsidRPr="00F35824">
        <w:t>Salybia</w:t>
      </w:r>
      <w:proofErr w:type="spellEnd"/>
      <w:r w:rsidRPr="00F35824">
        <w:t xml:space="preserve"> (</w:t>
      </w:r>
      <w:proofErr w:type="spellStart"/>
      <w:r w:rsidRPr="00F35824">
        <w:t>Carib</w:t>
      </w:r>
      <w:proofErr w:type="spellEnd"/>
      <w:r w:rsidRPr="00F35824">
        <w:t xml:space="preserve"> Territory).</w:t>
      </w:r>
    </w:p>
    <w:p w:rsidR="001C354A" w:rsidRPr="00F35824" w:rsidRDefault="001C354A" w:rsidP="00210FA3">
      <w:pPr>
        <w:pStyle w:val="BodyText"/>
      </w:pPr>
      <w:r w:rsidRPr="00F35824">
        <w:t xml:space="preserve">National data (2003-2009) relating to school suspensions identifies behaviour problems (See </w:t>
      </w:r>
      <w:r w:rsidR="00260026">
        <w:fldChar w:fldCharType="begin"/>
      </w:r>
      <w:r w:rsidR="00260026">
        <w:instrText xml:space="preserve"> REF _Ref317587289 \h  \* MERGEFORMAT </w:instrText>
      </w:r>
      <w:r w:rsidR="00260026">
        <w:fldChar w:fldCharType="separate"/>
      </w:r>
      <w:r w:rsidR="00260026" w:rsidRPr="00F35824">
        <w:t xml:space="preserve">Table </w:t>
      </w:r>
      <w:r w:rsidR="00260026">
        <w:t>2</w:t>
      </w:r>
      <w:r w:rsidR="00260026">
        <w:fldChar w:fldCharType="end"/>
      </w:r>
      <w:r w:rsidR="00514B1B" w:rsidRPr="00F35824">
        <w:t xml:space="preserve"> </w:t>
      </w:r>
      <w:r w:rsidRPr="00F35824">
        <w:t xml:space="preserve"> below). Although only 50% schools reported suspensions, the analysis indicates clear trends across the reporting period that violence is the main reason for suspension (70% in 2008-9) and that students suspended are predominantly boys (98% in 2008-9.</w:t>
      </w:r>
    </w:p>
    <w:p w:rsidR="001C354A" w:rsidRPr="00F35824" w:rsidRDefault="001C354A">
      <w:pPr>
        <w:pStyle w:val="Caption"/>
      </w:pPr>
      <w:bookmarkStart w:id="32" w:name="_Ref317587289"/>
      <w:bookmarkStart w:id="33" w:name="_Ref317498953"/>
      <w:bookmarkStart w:id="34" w:name="_Toc319504173"/>
      <w:r w:rsidRPr="00F35824">
        <w:t xml:space="preserve">Table </w:t>
      </w:r>
      <w:r w:rsidR="00022F2F">
        <w:fldChar w:fldCharType="begin"/>
      </w:r>
      <w:r w:rsidR="00190474">
        <w:instrText xml:space="preserve"> SEQ Table \* ARABIC </w:instrText>
      </w:r>
      <w:r w:rsidR="00022F2F">
        <w:fldChar w:fldCharType="separate"/>
      </w:r>
      <w:r w:rsidR="00260026">
        <w:rPr>
          <w:noProof/>
        </w:rPr>
        <w:t>2</w:t>
      </w:r>
      <w:r w:rsidR="00022F2F">
        <w:rPr>
          <w:noProof/>
        </w:rPr>
        <w:fldChar w:fldCharType="end"/>
      </w:r>
      <w:bookmarkEnd w:id="32"/>
      <w:r w:rsidRPr="00F35824">
        <w:t>: Suspensions reported to the office of the Chief Education Officer 2003-2009</w:t>
      </w:r>
      <w:bookmarkEnd w:id="33"/>
      <w:r w:rsidRPr="00F35824">
        <w:rPr>
          <w:rStyle w:val="FootnoteReference"/>
        </w:rPr>
        <w:footnoteReference w:id="11"/>
      </w:r>
      <w:bookmarkEnd w:id="34"/>
    </w:p>
    <w:p w:rsidR="004B6786" w:rsidRPr="00F35824" w:rsidRDefault="004B6786">
      <w:pPr>
        <w:pStyle w:val="BodyText"/>
      </w:pPr>
      <w:r w:rsidRPr="00F35824">
        <w:rPr>
          <w:noProof/>
          <w:lang w:val="en-US" w:eastAsia="en-US"/>
        </w:rPr>
        <w:drawing>
          <wp:inline distT="0" distB="0" distL="0" distR="0">
            <wp:extent cx="5410200" cy="1257300"/>
            <wp:effectExtent l="19050" t="0" r="0" b="0"/>
            <wp:docPr id="2" name="Picture 2" descr="suspensions_D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spensions_DCA"/>
                    <pic:cNvPicPr>
                      <a:picLocks noChangeAspect="1" noChangeArrowheads="1"/>
                    </pic:cNvPicPr>
                  </pic:nvPicPr>
                  <pic:blipFill>
                    <a:blip r:embed="rId19" cstate="print"/>
                    <a:srcRect/>
                    <a:stretch>
                      <a:fillRect/>
                    </a:stretch>
                  </pic:blipFill>
                  <pic:spPr bwMode="auto">
                    <a:xfrm>
                      <a:off x="0" y="0"/>
                      <a:ext cx="5410200" cy="1257300"/>
                    </a:xfrm>
                    <a:prstGeom prst="rect">
                      <a:avLst/>
                    </a:prstGeom>
                    <a:noFill/>
                    <a:ln w="9525">
                      <a:noFill/>
                      <a:miter lim="800000"/>
                      <a:headEnd/>
                      <a:tailEnd/>
                    </a:ln>
                  </pic:spPr>
                </pic:pic>
              </a:graphicData>
            </a:graphic>
          </wp:inline>
        </w:drawing>
      </w:r>
    </w:p>
    <w:p w:rsidR="001C354A" w:rsidRPr="00F35824" w:rsidRDefault="001C354A">
      <w:pPr>
        <w:pStyle w:val="Heading4"/>
      </w:pPr>
      <w:r w:rsidRPr="00F35824">
        <w:t>CFS organisation</w:t>
      </w:r>
    </w:p>
    <w:p w:rsidR="001C354A" w:rsidRPr="00F35824" w:rsidRDefault="001C354A" w:rsidP="00210FA3">
      <w:pPr>
        <w:pStyle w:val="BodyText"/>
      </w:pPr>
      <w:r w:rsidRPr="00F35824">
        <w:t xml:space="preserve">The Ministry of Education identified Ms Melena Fontaine (Coordinator for Special Education and School Psychologist) as the CFS Focal Point along with her other duties. UNICEF recruited and funded a two-year full-time Technical Coordinator (Ms </w:t>
      </w:r>
      <w:proofErr w:type="spellStart"/>
      <w:r w:rsidRPr="00F35824">
        <w:t>Isaline</w:t>
      </w:r>
      <w:proofErr w:type="spellEnd"/>
      <w:r w:rsidRPr="00F35824">
        <w:t xml:space="preserve"> Titre, who was the national project coordinator for the UNICEF Violence Against Children study), a post which comes to an end in December 2011.  These two comprise the national CFS team. Awareness-raising was conducted among primary schools after which the 10 pilot schools were selected for Phase 1 of the CFS initiative. </w:t>
      </w:r>
    </w:p>
    <w:p w:rsidR="001C354A" w:rsidRPr="00F35824" w:rsidRDefault="001C354A" w:rsidP="00210FA3">
      <w:pPr>
        <w:pStyle w:val="BodyText"/>
      </w:pPr>
      <w:r w:rsidRPr="00F35824">
        <w:lastRenderedPageBreak/>
        <w:t xml:space="preserve">School CFS teams were created (the Principal and a teacher designated as CFS coach, who undertakes this responsibility as well as normal full-time teaching duties) and orientation was provided through a series of workshops. </w:t>
      </w:r>
    </w:p>
    <w:p w:rsidR="001C354A" w:rsidRPr="00F35824" w:rsidRDefault="001C354A" w:rsidP="00210FA3">
      <w:pPr>
        <w:pStyle w:val="BodyText"/>
        <w:rPr>
          <w:b/>
        </w:rPr>
      </w:pPr>
      <w:r w:rsidRPr="00F35824">
        <w:t xml:space="preserve">A needs assessment was carried out in the 10 pilot schools, by the school team with help from the national team, during which school systems were assessed through interviews with students, teachers and parents.  The tools used were the Effective Behaviour Support (EBS) survey and the School-wide Evaluation Tool (SET) adapted from tools developed by </w:t>
      </w:r>
      <w:proofErr w:type="spellStart"/>
      <w:r w:rsidRPr="00F35824">
        <w:t>Sugai</w:t>
      </w:r>
      <w:proofErr w:type="spellEnd"/>
      <w:r w:rsidR="0061027A" w:rsidRPr="00F35824">
        <w:t>, Horner</w:t>
      </w:r>
      <w:r w:rsidRPr="00F35824">
        <w:t xml:space="preserve"> and </w:t>
      </w:r>
      <w:r w:rsidR="0061027A" w:rsidRPr="00F35824">
        <w:t>Todd</w:t>
      </w:r>
      <w:r w:rsidR="0061027A" w:rsidRPr="00F35824">
        <w:rPr>
          <w:rStyle w:val="FootnoteReference"/>
        </w:rPr>
        <w:footnoteReference w:id="12"/>
      </w:r>
      <w:r w:rsidR="004B6786" w:rsidRPr="00F35824">
        <w:t xml:space="preserve"> . </w:t>
      </w:r>
      <w:r w:rsidRPr="00F35824">
        <w:t>These tools were also used in Barbados</w:t>
      </w:r>
      <w:r w:rsidR="0061027A" w:rsidRPr="00F35824">
        <w:rPr>
          <w:rStyle w:val="FootnoteReference"/>
        </w:rPr>
        <w:footnoteReference w:id="13"/>
      </w:r>
      <w:r w:rsidR="00514B1B" w:rsidRPr="00F35824">
        <w:t>.</w:t>
      </w:r>
      <w:r w:rsidRPr="00F35824">
        <w:t xml:space="preserve"> This assessment process identifies support systems already in place: school-wide; in the classroom; outside the classroom; and individual support systems.  Schools are then intended to set targets for developing school-wide behaviour support, followed by designing or revising appropriate procedures. The assessment in general highlighted the lack of data collection systems; record-keeping; and crisis management.</w:t>
      </w:r>
    </w:p>
    <w:p w:rsidR="001C354A" w:rsidRPr="00F35824" w:rsidRDefault="001C354A" w:rsidP="00210FA3">
      <w:pPr>
        <w:pStyle w:val="BodyText"/>
        <w:rPr>
          <w:rFonts w:ascii="PGBELL+TimesNewRoman" w:hAnsi="PGBELL+TimesNewRoman"/>
        </w:rPr>
      </w:pPr>
      <w:r w:rsidRPr="00F35824">
        <w:t>Training was carried out by the CFS Focal Point for the pilot school teams, with support from UNICEF to finance materials, travel, accommodation and subsistence costs for the participants (</w:t>
      </w:r>
      <w:r w:rsidR="00514B1B" w:rsidRPr="00F35824">
        <w:t>a</w:t>
      </w:r>
      <w:r w:rsidR="004B6786" w:rsidRPr="00F35824">
        <w:t>pprox</w:t>
      </w:r>
      <w:r w:rsidR="004F7069" w:rsidRPr="00F35824">
        <w:t>.</w:t>
      </w:r>
      <w:r w:rsidRPr="00F35824">
        <w:t xml:space="preserve">USD17,000) In the first year, training focussed on: conducting functional behavioural assessment, developing a behaviour improvement plan; behaviour management strategies; student support system/referral process; data collection, dissemination and use. One training session, delivered by Child Fund (now known as Dominica Child Federation) focused on child participation linked to the Convention for the Rights of the Child; child participation in school governance; how child participation promotes meaningful relationships and contributes to a child’s healthy development in all aspects. This session also looked at the introduction of CLASSE – Children Learning Actively in Supportive Schools Environments (child-centred pedagogy). </w:t>
      </w:r>
    </w:p>
    <w:p w:rsidR="001C354A" w:rsidRPr="00F35824" w:rsidRDefault="001C354A">
      <w:pPr>
        <w:pStyle w:val="Heading4"/>
        <w:rPr>
          <w:b/>
        </w:rPr>
      </w:pPr>
      <w:r w:rsidRPr="00F35824">
        <w:t>Launch and development of CFS Phase 1</w:t>
      </w:r>
      <w:r w:rsidRPr="00F35824">
        <w:rPr>
          <w:b/>
        </w:rPr>
        <w:t xml:space="preserve"> </w:t>
      </w:r>
    </w:p>
    <w:p w:rsidR="001C354A" w:rsidRPr="00F35824" w:rsidRDefault="001C354A" w:rsidP="00210FA3">
      <w:pPr>
        <w:pStyle w:val="BodyText"/>
      </w:pPr>
      <w:r w:rsidRPr="00F35824">
        <w:t>Each school held an official launch for CFS at a special assembly attended by parents, with a guest speaker, at which students were informed about change of behaviour plans</w:t>
      </w:r>
      <w:r w:rsidR="00514B1B" w:rsidRPr="00F35824">
        <w:t>:</w:t>
      </w:r>
    </w:p>
    <w:p w:rsidR="001C354A" w:rsidRPr="00F35824" w:rsidRDefault="001C354A" w:rsidP="004F7069">
      <w:pPr>
        <w:pStyle w:val="Quote"/>
      </w:pPr>
      <w:r w:rsidRPr="00F35824">
        <w:t>The message was ‘Adopt positive attitude to learning</w:t>
      </w:r>
      <w:r w:rsidR="004F7069" w:rsidRPr="00F35824">
        <w:t xml:space="preserve">.   </w:t>
      </w:r>
      <w:r w:rsidRPr="00F35824">
        <w:t xml:space="preserve">Teachers demonstrated how best to respond to the ‘bell’ – first ring all freeze, second ring all proceed to assembly” </w:t>
      </w:r>
      <w:r w:rsidRPr="00F35824">
        <w:br/>
        <w:t>(</w:t>
      </w:r>
      <w:r w:rsidR="00177916" w:rsidRPr="00F35824">
        <w:t>Male</w:t>
      </w:r>
      <w:r w:rsidRPr="00F35824">
        <w:t xml:space="preserve"> student respondents from </w:t>
      </w:r>
      <w:proofErr w:type="spellStart"/>
      <w:r w:rsidRPr="00F35824">
        <w:t>Paix</w:t>
      </w:r>
      <w:proofErr w:type="spellEnd"/>
      <w:r w:rsidRPr="00F35824">
        <w:t xml:space="preserve"> Bouche). </w:t>
      </w:r>
    </w:p>
    <w:p w:rsidR="001C354A" w:rsidRPr="00F35824" w:rsidRDefault="001C354A" w:rsidP="00210FA3">
      <w:pPr>
        <w:pStyle w:val="BodyText"/>
      </w:pPr>
      <w:r w:rsidRPr="00F35824">
        <w:t>Two schools made an exchange visit (</w:t>
      </w:r>
      <w:proofErr w:type="spellStart"/>
      <w:r w:rsidRPr="00F35824">
        <w:t>Paix</w:t>
      </w:r>
      <w:proofErr w:type="spellEnd"/>
      <w:r w:rsidRPr="00F35824">
        <w:t xml:space="preserve"> Bouche and Castle Bruce). An exchange day for representatives of all the Phase 1 CFS schools was hosted by Salisbury Primary in 2011, where students, teachers and principals were able to share strategies and successes. Student Councils were set up in each school following guidance from UNICEF (summarised in the </w:t>
      </w:r>
      <w:r w:rsidRPr="00F35824">
        <w:rPr>
          <w:i/>
        </w:rPr>
        <w:t>In Touch</w:t>
      </w:r>
      <w:r w:rsidRPr="00F35824">
        <w:t xml:space="preserve"> newsletter</w:t>
      </w:r>
      <w:r w:rsidR="007533A8" w:rsidRPr="00F35824">
        <w:rPr>
          <w:rStyle w:val="FootnoteReference"/>
        </w:rPr>
        <w:footnoteReference w:id="14"/>
      </w:r>
      <w:r w:rsidRPr="00F35824">
        <w:t>).</w:t>
      </w:r>
    </w:p>
    <w:p w:rsidR="001C354A" w:rsidRPr="00F35824" w:rsidRDefault="001C354A">
      <w:pPr>
        <w:pStyle w:val="Heading4"/>
      </w:pPr>
      <w:r w:rsidRPr="00F35824">
        <w:t xml:space="preserve">Current status </w:t>
      </w:r>
    </w:p>
    <w:p w:rsidR="001C354A" w:rsidRPr="00F35824" w:rsidRDefault="001C354A" w:rsidP="00210FA3">
      <w:pPr>
        <w:pStyle w:val="BodyText"/>
      </w:pPr>
      <w:r w:rsidRPr="00F35824">
        <w:t xml:space="preserve">Dominica has up scaled the CFS process to 23 other primary schools from September 2011 (which means around 50% of primary schools are now involved) but has not yet been able to begin piloting CFS in secondary schools. Training for Phase 2 primary schools started in June 2011 and will be completed in December 2011 (four sessions in total).  Training </w:t>
      </w:r>
      <w:r w:rsidR="00514B1B" w:rsidRPr="00F35824">
        <w:t>d</w:t>
      </w:r>
      <w:r w:rsidR="004B6786" w:rsidRPr="00F35824">
        <w:t>ays</w:t>
      </w:r>
      <w:r w:rsidRPr="00F35824">
        <w:t xml:space="preserve"> 1 and 2 provide orientation on the process, the teamwork approach and building on existing strengths; the use of the EBS survey, the 4 settings and the implementation of positive behaviour management systems.</w:t>
      </w:r>
    </w:p>
    <w:p w:rsidR="001C354A" w:rsidRPr="00F35824" w:rsidRDefault="001C354A">
      <w:pPr>
        <w:pStyle w:val="Heading4"/>
      </w:pPr>
      <w:r w:rsidRPr="00F35824">
        <w:t xml:space="preserve">Communications and outreach  </w:t>
      </w:r>
    </w:p>
    <w:p w:rsidR="001C354A" w:rsidRPr="00F35824" w:rsidRDefault="001C354A" w:rsidP="00210FA3">
      <w:pPr>
        <w:pStyle w:val="BodyText"/>
      </w:pPr>
      <w:r w:rsidRPr="00F35824">
        <w:t xml:space="preserve">UNICEF has provided specialist communications advice through Dr Lisa </w:t>
      </w:r>
      <w:proofErr w:type="spellStart"/>
      <w:r w:rsidRPr="00F35824">
        <w:t>MaClean-Trotman</w:t>
      </w:r>
      <w:proofErr w:type="spellEnd"/>
      <w:r w:rsidRPr="00F35824">
        <w:t xml:space="preserve">, who has helped to gather stories from students, teachers, parents and principals for the CFS newsletter </w:t>
      </w:r>
      <w:r w:rsidRPr="00F35824">
        <w:rPr>
          <w:i/>
        </w:rPr>
        <w:t>In Touch</w:t>
      </w:r>
      <w:r w:rsidRPr="00F35824">
        <w:t xml:space="preserve"> and supported production of the official CFS video in 2010. UNICEF has also advised on the development of a communications strategy for wider engagement of the general public in the CFS process and awarded approximately USD9,000</w:t>
      </w:r>
      <w:r w:rsidR="00F35824" w:rsidRPr="00F35824">
        <w:t xml:space="preserve"> </w:t>
      </w:r>
      <w:r w:rsidRPr="00F35824">
        <w:t xml:space="preserve">for developing promotional videos, radio jingles, radio talk shows and use of social media (Facebook and YouTube) through a professional media company on Dominica. </w:t>
      </w:r>
    </w:p>
    <w:p w:rsidR="001C354A" w:rsidRPr="00F35824" w:rsidRDefault="001C354A">
      <w:pPr>
        <w:pStyle w:val="Heading4"/>
      </w:pPr>
      <w:r w:rsidRPr="00F35824">
        <w:t>Monitoring and evaluation</w:t>
      </w:r>
    </w:p>
    <w:p w:rsidR="001C354A" w:rsidRPr="00F35824" w:rsidRDefault="001C354A" w:rsidP="00210FA3">
      <w:pPr>
        <w:pStyle w:val="BodyText"/>
      </w:pPr>
      <w:r w:rsidRPr="00F35824">
        <w:t>Monitoring and evaluation is intended to take place at different levels. The CFS process in schools is monitored by the MoE district monitoring teams, who already provide support to schools at district level</w:t>
      </w:r>
      <w:r w:rsidR="00514B1B" w:rsidRPr="00F35824">
        <w:t>:</w:t>
      </w:r>
      <w:r w:rsidRPr="00F35824">
        <w:t xml:space="preserve"> these include the District Education Officer, the Guidance Counsellor and the Learning Support Advisor and / or Special Education Officer.   They have had some training in the use of monitoring tools.  They are expected to give </w:t>
      </w:r>
      <w:r w:rsidRPr="00F35824">
        <w:lastRenderedPageBreak/>
        <w:t xml:space="preserve">reports at monthly meetings and submit evidence of implementation once a school term.  Curriculum-Based Measurement (CBM) is now being conducted in early literacy and numeracy (at Kindergarten level) in order to be able to track and monitor the future progress of students. </w:t>
      </w:r>
    </w:p>
    <w:p w:rsidR="001C354A" w:rsidRPr="00F35824" w:rsidRDefault="001C354A" w:rsidP="00210FA3">
      <w:pPr>
        <w:pStyle w:val="BodyText"/>
      </w:pPr>
      <w:r w:rsidRPr="00F35824">
        <w:t>An integrated school-based EMIS is being introduced, which is intended to record and collect all relevant data electronically at school level then aggregated from school to national level to show changes in behaviour and achievement (that is, (behaviour infractions, corporal punishment, suspensions, attendance, tardiness, dropouts, performance in English and Maths at K level, Grade 2, 4 and 6).</w:t>
      </w:r>
    </w:p>
    <w:p w:rsidR="001C354A" w:rsidRPr="00F35824" w:rsidRDefault="001C354A" w:rsidP="00210FA3">
      <w:pPr>
        <w:pStyle w:val="BodyText"/>
      </w:pPr>
      <w:r w:rsidRPr="00F35824">
        <w:t xml:space="preserve">At school level, the CFS initiative is working towards the establishment of a referral process involving multi-disciplinary Child Study Teams (CST) of school staff and specialists from outside, to assess individual student needs where appropriate and develop Individual Education Plans (IEP). (Draft) Indicators to Monitor Supervision in Schools (2011) have been developed for all schools, including CFS itself as an indicator and many other indicators relevant to CFS (see Appendix 7). </w:t>
      </w:r>
    </w:p>
    <w:p w:rsidR="001C354A" w:rsidRPr="00F35824" w:rsidRDefault="001C354A">
      <w:pPr>
        <w:pStyle w:val="Caption"/>
      </w:pPr>
      <w:bookmarkStart w:id="35" w:name="_Ref317512616"/>
      <w:bookmarkStart w:id="36" w:name="_Toc319504174"/>
      <w:r w:rsidRPr="00F35824">
        <w:t xml:space="preserve">Table </w:t>
      </w:r>
      <w:r w:rsidR="00022F2F">
        <w:fldChar w:fldCharType="begin"/>
      </w:r>
      <w:r w:rsidR="00190474">
        <w:instrText xml:space="preserve"> SEQ Table \* ARABIC </w:instrText>
      </w:r>
      <w:r w:rsidR="00022F2F">
        <w:fldChar w:fldCharType="separate"/>
      </w:r>
      <w:r w:rsidR="00260026">
        <w:rPr>
          <w:noProof/>
        </w:rPr>
        <w:t>3</w:t>
      </w:r>
      <w:r w:rsidR="00022F2F">
        <w:rPr>
          <w:noProof/>
        </w:rPr>
        <w:fldChar w:fldCharType="end"/>
      </w:r>
      <w:bookmarkEnd w:id="35"/>
      <w:r w:rsidRPr="00F35824">
        <w:t>: Outcomes of project in Dominica</w:t>
      </w:r>
      <w:bookmarkEnd w:id="3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314"/>
      </w:tblGrid>
      <w:tr w:rsidR="001C354A" w:rsidRPr="00F35824">
        <w:trPr>
          <w:trHeight w:val="20"/>
          <w:tblHeader/>
        </w:trPr>
        <w:tc>
          <w:tcPr>
            <w:tcW w:w="4928" w:type="dxa"/>
            <w:shd w:val="clear" w:color="auto" w:fill="990033"/>
          </w:tcPr>
          <w:p w:rsidR="001C354A" w:rsidRPr="00F35824" w:rsidRDefault="001C354A">
            <w:pPr>
              <w:pStyle w:val="tabletop0"/>
            </w:pPr>
            <w:r w:rsidRPr="00F35824">
              <w:t>Stated objective</w:t>
            </w:r>
          </w:p>
        </w:tc>
        <w:tc>
          <w:tcPr>
            <w:tcW w:w="4314" w:type="dxa"/>
            <w:shd w:val="clear" w:color="auto" w:fill="990033"/>
          </w:tcPr>
          <w:p w:rsidR="001C354A" w:rsidRPr="00F35824" w:rsidRDefault="001C354A">
            <w:pPr>
              <w:pStyle w:val="tabletop0"/>
            </w:pPr>
            <w:r w:rsidRPr="00F35824">
              <w:t>Evaluation of outcome</w:t>
            </w:r>
          </w:p>
        </w:tc>
      </w:tr>
      <w:tr w:rsidR="001C354A" w:rsidRPr="00F35824">
        <w:trPr>
          <w:trHeight w:val="20"/>
        </w:trPr>
        <w:tc>
          <w:tcPr>
            <w:tcW w:w="4928" w:type="dxa"/>
          </w:tcPr>
          <w:p w:rsidR="001C354A" w:rsidRPr="00F35824" w:rsidRDefault="001C354A">
            <w:pPr>
              <w:pStyle w:val="tabletextsmall"/>
            </w:pPr>
            <w:r w:rsidRPr="00F35824">
              <w:rPr>
                <w:b/>
              </w:rPr>
              <w:t>Result statement:</w:t>
            </w:r>
            <w:r w:rsidRPr="00F35824">
              <w:t xml:space="preserve"> 100% of all primary and secondary schools engage in the </w:t>
            </w:r>
            <w:r w:rsidRPr="00F35824">
              <w:rPr>
                <w:b/>
              </w:rPr>
              <w:t xml:space="preserve">  </w:t>
            </w:r>
            <w:r w:rsidRPr="00F35824">
              <w:t>Child Friendly School process by 2012.</w:t>
            </w:r>
          </w:p>
        </w:tc>
        <w:tc>
          <w:tcPr>
            <w:tcW w:w="4314" w:type="dxa"/>
          </w:tcPr>
          <w:p w:rsidR="001C354A" w:rsidRPr="00F35824" w:rsidRDefault="001C354A">
            <w:pPr>
              <w:pStyle w:val="tabletextsmall"/>
            </w:pPr>
            <w:r w:rsidRPr="00F35824">
              <w:t>Not achieved: More than 50% of primary schools but no secondary schools</w:t>
            </w:r>
          </w:p>
        </w:tc>
      </w:tr>
      <w:tr w:rsidR="001C354A" w:rsidRPr="00F35824">
        <w:trPr>
          <w:trHeight w:val="20"/>
        </w:trPr>
        <w:tc>
          <w:tcPr>
            <w:tcW w:w="4928" w:type="dxa"/>
          </w:tcPr>
          <w:p w:rsidR="001C354A" w:rsidRPr="00F35824" w:rsidRDefault="001C354A">
            <w:pPr>
              <w:pStyle w:val="tabletextsmall"/>
            </w:pPr>
            <w:r w:rsidRPr="00F35824">
              <w:rPr>
                <w:b/>
              </w:rPr>
              <w:t xml:space="preserve">Paper outcomes: </w:t>
            </w:r>
            <w:r w:rsidRPr="00F35824">
              <w:t>context evidence of putting new policies and procedures in place to guide implementation and sustain CFS in all schools, hence:</w:t>
            </w:r>
          </w:p>
          <w:p w:rsidR="001C354A" w:rsidRPr="00F35824" w:rsidRDefault="001C354A">
            <w:pPr>
              <w:pStyle w:val="tabletextsmall"/>
              <w:rPr>
                <w:b/>
              </w:rPr>
            </w:pPr>
            <w:r w:rsidRPr="00F35824">
              <w:t>Reviewed and rewritten codes of conduct and discipline policies to reflect school-wide positive behaviour management.</w:t>
            </w:r>
          </w:p>
        </w:tc>
        <w:tc>
          <w:tcPr>
            <w:tcW w:w="4314" w:type="dxa"/>
          </w:tcPr>
          <w:p w:rsidR="001C354A" w:rsidRPr="00F35824" w:rsidRDefault="001C354A">
            <w:pPr>
              <w:pStyle w:val="tabletextsmall"/>
            </w:pPr>
            <w:r w:rsidRPr="00F35824">
              <w:t>Not seen at national level although in individual school plans and policies</w:t>
            </w:r>
          </w:p>
          <w:p w:rsidR="001C354A" w:rsidRPr="00F35824" w:rsidRDefault="001C354A">
            <w:pPr>
              <w:pStyle w:val="tabletextsmall"/>
            </w:pPr>
          </w:p>
        </w:tc>
      </w:tr>
      <w:tr w:rsidR="001C354A" w:rsidRPr="00F35824">
        <w:trPr>
          <w:trHeight w:val="20"/>
        </w:trPr>
        <w:tc>
          <w:tcPr>
            <w:tcW w:w="4928" w:type="dxa"/>
          </w:tcPr>
          <w:p w:rsidR="001C354A" w:rsidRPr="00F35824" w:rsidRDefault="001C354A">
            <w:pPr>
              <w:pStyle w:val="tabletextsmall"/>
              <w:rPr>
                <w:b/>
              </w:rPr>
            </w:pPr>
            <w:r w:rsidRPr="00F35824">
              <w:t>Policy on crisis management in all schools.</w:t>
            </w:r>
          </w:p>
        </w:tc>
        <w:tc>
          <w:tcPr>
            <w:tcW w:w="4314" w:type="dxa"/>
          </w:tcPr>
          <w:p w:rsidR="001C354A" w:rsidRPr="00F35824" w:rsidRDefault="001C354A">
            <w:pPr>
              <w:pStyle w:val="tabletextsmall"/>
            </w:pPr>
            <w:r w:rsidRPr="00F35824">
              <w:t>Ready in draft form at national level but not finally approved and implemented</w:t>
            </w:r>
          </w:p>
        </w:tc>
      </w:tr>
      <w:tr w:rsidR="001C354A" w:rsidRPr="00F35824">
        <w:trPr>
          <w:trHeight w:val="20"/>
        </w:trPr>
        <w:tc>
          <w:tcPr>
            <w:tcW w:w="4928" w:type="dxa"/>
            <w:tcBorders>
              <w:bottom w:val="single" w:sz="4" w:space="0" w:color="auto"/>
            </w:tcBorders>
          </w:tcPr>
          <w:p w:rsidR="001C354A" w:rsidRPr="00F35824" w:rsidRDefault="001C354A">
            <w:pPr>
              <w:pStyle w:val="tabletextsmall"/>
            </w:pPr>
            <w:r w:rsidRPr="00F35824">
              <w:t>Policy on special education needs</w:t>
            </w:r>
          </w:p>
        </w:tc>
        <w:tc>
          <w:tcPr>
            <w:tcW w:w="4314" w:type="dxa"/>
            <w:tcBorders>
              <w:bottom w:val="single" w:sz="4" w:space="0" w:color="auto"/>
            </w:tcBorders>
          </w:tcPr>
          <w:p w:rsidR="001C354A" w:rsidRPr="00F35824" w:rsidRDefault="001C354A">
            <w:pPr>
              <w:pStyle w:val="tabletextsmall"/>
            </w:pPr>
            <w:r w:rsidRPr="00F35824">
              <w:t xml:space="preserve">Revised </w:t>
            </w:r>
          </w:p>
        </w:tc>
      </w:tr>
      <w:tr w:rsidR="001C354A" w:rsidRPr="00F35824" w:rsidTr="00190474">
        <w:trPr>
          <w:trHeight w:val="20"/>
        </w:trPr>
        <w:tc>
          <w:tcPr>
            <w:tcW w:w="4928" w:type="dxa"/>
            <w:tcBorders>
              <w:top w:val="single" w:sz="4" w:space="0" w:color="auto"/>
              <w:left w:val="single" w:sz="4" w:space="0" w:color="auto"/>
              <w:bottom w:val="single" w:sz="4" w:space="0" w:color="A6A6A6" w:themeColor="background1" w:themeShade="A6"/>
              <w:right w:val="single" w:sz="4" w:space="0" w:color="auto"/>
            </w:tcBorders>
          </w:tcPr>
          <w:p w:rsidR="001C354A" w:rsidRPr="00F35824" w:rsidRDefault="001C354A">
            <w:pPr>
              <w:pStyle w:val="tabletextsmall"/>
            </w:pPr>
            <w:r w:rsidRPr="00F35824">
              <w:rPr>
                <w:b/>
              </w:rPr>
              <w:t xml:space="preserve">Process outcomes: </w:t>
            </w:r>
            <w:r w:rsidRPr="00F35824">
              <w:t xml:space="preserve">evidence of implementation including </w:t>
            </w:r>
          </w:p>
          <w:p w:rsidR="001C354A" w:rsidRPr="00F35824" w:rsidRDefault="001C354A">
            <w:pPr>
              <w:pStyle w:val="tabletextsmall"/>
            </w:pPr>
            <w:r w:rsidRPr="00F35824">
              <w:t xml:space="preserve">training, </w:t>
            </w:r>
          </w:p>
        </w:tc>
        <w:tc>
          <w:tcPr>
            <w:tcW w:w="4314" w:type="dxa"/>
            <w:tcBorders>
              <w:left w:val="single" w:sz="4" w:space="0" w:color="auto"/>
              <w:bottom w:val="single" w:sz="4" w:space="0" w:color="A6A6A6" w:themeColor="background1" w:themeShade="A6"/>
            </w:tcBorders>
          </w:tcPr>
          <w:p w:rsidR="001C354A" w:rsidRPr="00F35824" w:rsidRDefault="001C354A">
            <w:pPr>
              <w:pStyle w:val="tabletextsmall"/>
            </w:pPr>
          </w:p>
          <w:p w:rsidR="001C354A" w:rsidRPr="00F35824" w:rsidRDefault="001C354A">
            <w:pPr>
              <w:pStyle w:val="tabletextsmall"/>
            </w:pPr>
            <w:r w:rsidRPr="00F35824">
              <w:t xml:space="preserve">National level training for school CFS teams </w:t>
            </w:r>
          </w:p>
        </w:tc>
      </w:tr>
      <w:tr w:rsidR="001C354A" w:rsidRPr="00F35824" w:rsidTr="00190474">
        <w:trPr>
          <w:trHeight w:val="20"/>
        </w:trPr>
        <w:tc>
          <w:tcPr>
            <w:tcW w:w="4928" w:type="dxa"/>
            <w:tcBorders>
              <w:top w:val="single" w:sz="4" w:space="0" w:color="A6A6A6" w:themeColor="background1" w:themeShade="A6"/>
              <w:left w:val="single" w:sz="4" w:space="0" w:color="auto"/>
              <w:bottom w:val="single" w:sz="4" w:space="0" w:color="A6A6A6" w:themeColor="background1" w:themeShade="A6"/>
              <w:right w:val="single" w:sz="4" w:space="0" w:color="auto"/>
            </w:tcBorders>
          </w:tcPr>
          <w:p w:rsidR="001C354A" w:rsidRPr="00F35824" w:rsidRDefault="001C354A">
            <w:pPr>
              <w:pStyle w:val="tabletextsmall"/>
              <w:rPr>
                <w:b/>
              </w:rPr>
            </w:pPr>
            <w:r w:rsidRPr="00F35824">
              <w:t xml:space="preserve">Supervision, </w:t>
            </w:r>
          </w:p>
        </w:tc>
        <w:tc>
          <w:tcPr>
            <w:tcW w:w="4314" w:type="dxa"/>
            <w:tcBorders>
              <w:top w:val="single" w:sz="4" w:space="0" w:color="A6A6A6" w:themeColor="background1" w:themeShade="A6"/>
              <w:left w:val="single" w:sz="4" w:space="0" w:color="auto"/>
              <w:bottom w:val="single" w:sz="4" w:space="0" w:color="A6A6A6" w:themeColor="background1" w:themeShade="A6"/>
            </w:tcBorders>
          </w:tcPr>
          <w:p w:rsidR="001C354A" w:rsidRPr="00F35824" w:rsidRDefault="001C354A">
            <w:pPr>
              <w:pStyle w:val="tabletextsmall"/>
            </w:pPr>
            <w:r w:rsidRPr="00F35824">
              <w:t>CFS Technical Coordinator visits schools to discuss progress</w:t>
            </w:r>
          </w:p>
        </w:tc>
      </w:tr>
      <w:tr w:rsidR="001C354A" w:rsidRPr="00F35824" w:rsidTr="00190474">
        <w:trPr>
          <w:trHeight w:val="20"/>
        </w:trPr>
        <w:tc>
          <w:tcPr>
            <w:tcW w:w="4928" w:type="dxa"/>
            <w:tcBorders>
              <w:top w:val="single" w:sz="4" w:space="0" w:color="A6A6A6" w:themeColor="background1" w:themeShade="A6"/>
              <w:left w:val="single" w:sz="4" w:space="0" w:color="auto"/>
              <w:bottom w:val="single" w:sz="4" w:space="0" w:color="A6A6A6" w:themeColor="background1" w:themeShade="A6"/>
              <w:right w:val="single" w:sz="4" w:space="0" w:color="auto"/>
            </w:tcBorders>
          </w:tcPr>
          <w:p w:rsidR="001C354A" w:rsidRPr="00F35824" w:rsidRDefault="00177916">
            <w:pPr>
              <w:pStyle w:val="tabletextsmall"/>
            </w:pPr>
            <w:r w:rsidRPr="00F35824">
              <w:t>Parent</w:t>
            </w:r>
            <w:r w:rsidR="001C354A" w:rsidRPr="00F35824">
              <w:t xml:space="preserve"> involvement </w:t>
            </w:r>
          </w:p>
        </w:tc>
        <w:tc>
          <w:tcPr>
            <w:tcW w:w="4314" w:type="dxa"/>
            <w:tcBorders>
              <w:top w:val="single" w:sz="4" w:space="0" w:color="A6A6A6" w:themeColor="background1" w:themeShade="A6"/>
              <w:left w:val="single" w:sz="4" w:space="0" w:color="auto"/>
              <w:bottom w:val="single" w:sz="4" w:space="0" w:color="A6A6A6" w:themeColor="background1" w:themeShade="A6"/>
            </w:tcBorders>
          </w:tcPr>
          <w:p w:rsidR="001C354A" w:rsidRPr="00F35824" w:rsidRDefault="00177916">
            <w:pPr>
              <w:pStyle w:val="tabletextsmall"/>
            </w:pPr>
            <w:r w:rsidRPr="00F35824">
              <w:t>Limited</w:t>
            </w:r>
          </w:p>
        </w:tc>
      </w:tr>
      <w:tr w:rsidR="001C354A" w:rsidRPr="00F35824" w:rsidTr="00190474">
        <w:trPr>
          <w:trHeight w:val="20"/>
        </w:trPr>
        <w:tc>
          <w:tcPr>
            <w:tcW w:w="4928" w:type="dxa"/>
            <w:tcBorders>
              <w:top w:val="single" w:sz="4" w:space="0" w:color="A6A6A6" w:themeColor="background1" w:themeShade="A6"/>
              <w:left w:val="single" w:sz="4" w:space="0" w:color="auto"/>
              <w:bottom w:val="single" w:sz="4" w:space="0" w:color="auto"/>
              <w:right w:val="single" w:sz="4" w:space="0" w:color="auto"/>
            </w:tcBorders>
          </w:tcPr>
          <w:p w:rsidR="001C354A" w:rsidRPr="00F35824" w:rsidRDefault="001C354A">
            <w:pPr>
              <w:pStyle w:val="tabletextsmall"/>
            </w:pPr>
            <w:r w:rsidRPr="00F35824">
              <w:t>and other support needed by the schools.</w:t>
            </w:r>
          </w:p>
        </w:tc>
        <w:tc>
          <w:tcPr>
            <w:tcW w:w="4314" w:type="dxa"/>
            <w:tcBorders>
              <w:top w:val="single" w:sz="4" w:space="0" w:color="A6A6A6" w:themeColor="background1" w:themeShade="A6"/>
              <w:left w:val="single" w:sz="4" w:space="0" w:color="auto"/>
            </w:tcBorders>
          </w:tcPr>
          <w:p w:rsidR="001C354A" w:rsidRPr="00F35824" w:rsidRDefault="001C354A">
            <w:pPr>
              <w:pStyle w:val="tabletextsmall"/>
            </w:pPr>
            <w:r w:rsidRPr="00F35824">
              <w:t>District education teams help with monitoring.</w:t>
            </w:r>
          </w:p>
          <w:p w:rsidR="001C354A" w:rsidRPr="00F35824" w:rsidRDefault="001C354A">
            <w:pPr>
              <w:pStyle w:val="tabletextsmall"/>
            </w:pPr>
            <w:r w:rsidRPr="00F35824">
              <w:t>Special needs and other specialist support is in short supply because of lack of personnel at national level</w:t>
            </w:r>
          </w:p>
        </w:tc>
      </w:tr>
      <w:tr w:rsidR="001C354A" w:rsidRPr="00F35824">
        <w:trPr>
          <w:trHeight w:val="20"/>
        </w:trPr>
        <w:tc>
          <w:tcPr>
            <w:tcW w:w="4928" w:type="dxa"/>
            <w:tcBorders>
              <w:top w:val="single" w:sz="4" w:space="0" w:color="auto"/>
            </w:tcBorders>
          </w:tcPr>
          <w:p w:rsidR="001C354A" w:rsidRPr="00F35824" w:rsidRDefault="001C354A">
            <w:pPr>
              <w:pStyle w:val="tabletextsmall"/>
            </w:pPr>
          </w:p>
        </w:tc>
        <w:tc>
          <w:tcPr>
            <w:tcW w:w="4314" w:type="dxa"/>
          </w:tcPr>
          <w:p w:rsidR="001C354A" w:rsidRPr="00F35824" w:rsidRDefault="001C354A">
            <w:pPr>
              <w:pStyle w:val="tabletextsmall"/>
            </w:pPr>
          </w:p>
        </w:tc>
      </w:tr>
      <w:tr w:rsidR="001C354A" w:rsidRPr="00F35824">
        <w:trPr>
          <w:trHeight w:val="20"/>
        </w:trPr>
        <w:tc>
          <w:tcPr>
            <w:tcW w:w="4928" w:type="dxa"/>
          </w:tcPr>
          <w:p w:rsidR="001C354A" w:rsidRPr="00F35824" w:rsidRDefault="001C354A">
            <w:pPr>
              <w:pStyle w:val="tabletextsmall"/>
              <w:rPr>
                <w:b/>
              </w:rPr>
            </w:pPr>
            <w:r w:rsidRPr="00F35824">
              <w:rPr>
                <w:b/>
              </w:rPr>
              <w:t>Performance outcomes:</w:t>
            </w:r>
            <w:r w:rsidRPr="00F35824">
              <w:rPr>
                <w:b/>
              </w:rPr>
              <w:tab/>
            </w:r>
            <w:r w:rsidRPr="00F35824">
              <w:t xml:space="preserve">evidence obtained from data collection to show, after the </w:t>
            </w:r>
            <w:r w:rsidRPr="00F35824">
              <w:rPr>
                <w:b/>
                <w:bCs/>
              </w:rPr>
              <w:t>second year of implementation</w:t>
            </w:r>
            <w:r w:rsidRPr="00F35824">
              <w:t xml:space="preserve"> </w:t>
            </w:r>
          </w:p>
        </w:tc>
        <w:tc>
          <w:tcPr>
            <w:tcW w:w="4314" w:type="dxa"/>
          </w:tcPr>
          <w:p w:rsidR="001C354A" w:rsidRPr="00F35824" w:rsidRDefault="001C354A">
            <w:pPr>
              <w:pStyle w:val="tabletextsmall"/>
            </w:pPr>
            <w:r w:rsidRPr="00F35824">
              <w:t>NB we only received stats for 2010 (one year after start)</w:t>
            </w:r>
          </w:p>
        </w:tc>
      </w:tr>
      <w:tr w:rsidR="001C354A" w:rsidRPr="00F35824">
        <w:trPr>
          <w:trHeight w:val="20"/>
        </w:trPr>
        <w:tc>
          <w:tcPr>
            <w:tcW w:w="4928" w:type="dxa"/>
          </w:tcPr>
          <w:p w:rsidR="001C354A" w:rsidRPr="00F35824" w:rsidRDefault="001C354A">
            <w:pPr>
              <w:pStyle w:val="tabletextsmall"/>
              <w:rPr>
                <w:b/>
              </w:rPr>
            </w:pPr>
            <w:r w:rsidRPr="00F35824">
              <w:t xml:space="preserve">Improvement in SET scores by 80% </w:t>
            </w:r>
          </w:p>
        </w:tc>
        <w:tc>
          <w:tcPr>
            <w:tcW w:w="4314" w:type="dxa"/>
          </w:tcPr>
          <w:p w:rsidR="001C354A" w:rsidRPr="00F35824" w:rsidRDefault="001C354A">
            <w:pPr>
              <w:pStyle w:val="tabletextsmall"/>
            </w:pPr>
            <w:r w:rsidRPr="00F35824">
              <w:t>Yes after one year</w:t>
            </w:r>
          </w:p>
        </w:tc>
      </w:tr>
      <w:tr w:rsidR="001C354A" w:rsidRPr="00F35824">
        <w:trPr>
          <w:trHeight w:val="20"/>
        </w:trPr>
        <w:tc>
          <w:tcPr>
            <w:tcW w:w="4928" w:type="dxa"/>
          </w:tcPr>
          <w:p w:rsidR="001C354A" w:rsidRPr="00F35824" w:rsidRDefault="001C354A">
            <w:pPr>
              <w:pStyle w:val="tabletextsmall"/>
            </w:pPr>
            <w:r w:rsidRPr="00F35824">
              <w:t xml:space="preserve">A decrease in office discipline referral/suspension/ drop out/repetition by 90% </w:t>
            </w:r>
          </w:p>
        </w:tc>
        <w:tc>
          <w:tcPr>
            <w:tcW w:w="4314" w:type="dxa"/>
          </w:tcPr>
          <w:p w:rsidR="001C354A" w:rsidRPr="00F35824" w:rsidRDefault="001C354A">
            <w:pPr>
              <w:pStyle w:val="tabletextsmall"/>
            </w:pPr>
            <w:r w:rsidRPr="00F35824">
              <w:t>Not enough data available. Incidents are reported to have always been low  anyway</w:t>
            </w:r>
          </w:p>
        </w:tc>
      </w:tr>
      <w:tr w:rsidR="001C354A" w:rsidRPr="00F35824">
        <w:trPr>
          <w:trHeight w:val="20"/>
        </w:trPr>
        <w:tc>
          <w:tcPr>
            <w:tcW w:w="4928" w:type="dxa"/>
          </w:tcPr>
          <w:p w:rsidR="001C354A" w:rsidRPr="00F35824" w:rsidRDefault="001C354A">
            <w:pPr>
              <w:pStyle w:val="tabletextsmall"/>
            </w:pPr>
            <w:r w:rsidRPr="00F35824">
              <w:t>Increase in the number of students who are reading and performing math at or above grade level on National Assessment by 80%</w:t>
            </w:r>
          </w:p>
          <w:p w:rsidR="001C354A" w:rsidRPr="00F35824" w:rsidRDefault="001C354A">
            <w:pPr>
              <w:pStyle w:val="tabletextsmall"/>
            </w:pPr>
          </w:p>
        </w:tc>
        <w:tc>
          <w:tcPr>
            <w:tcW w:w="4314" w:type="dxa"/>
          </w:tcPr>
          <w:p w:rsidR="001C354A" w:rsidRPr="00F35824" w:rsidRDefault="001C354A">
            <w:pPr>
              <w:pStyle w:val="tabletextsmall"/>
            </w:pPr>
            <w:r w:rsidRPr="00F35824">
              <w:t xml:space="preserve">NB we only received stats for 2010 (one year after start) and these showed that maths scores had improved (along with national averages) but literacy rates had decreased. </w:t>
            </w:r>
          </w:p>
        </w:tc>
      </w:tr>
    </w:tbl>
    <w:p w:rsidR="001C354A" w:rsidRPr="00F35824" w:rsidRDefault="001C354A">
      <w:pPr>
        <w:pStyle w:val="Heading2"/>
      </w:pPr>
      <w:bookmarkStart w:id="37" w:name="_Toc317523715"/>
      <w:bookmarkStart w:id="38" w:name="_Toc319514304"/>
      <w:r w:rsidRPr="00F35824">
        <w:t>Regional</w:t>
      </w:r>
      <w:bookmarkEnd w:id="37"/>
      <w:bookmarkEnd w:id="38"/>
    </w:p>
    <w:p w:rsidR="001C354A" w:rsidRPr="00F35824" w:rsidRDefault="001C354A" w:rsidP="00210FA3">
      <w:pPr>
        <w:pStyle w:val="BodyText"/>
      </w:pPr>
      <w:r w:rsidRPr="00F35824">
        <w:t xml:space="preserve">The Ministries of Education of both Barbados and Dominica are now committed to up-scaling the SPBMP/ CFS approach to all schools. UNICEF East Caribbean also has the intention to promote the introduction of the CFS approach in to all 12 countries of the region, including those countries </w:t>
      </w:r>
      <w:r w:rsidR="00177916" w:rsidRPr="00F35824">
        <w:t>that</w:t>
      </w:r>
      <w:r w:rsidRPr="00F35824">
        <w:t xml:space="preserve"> have already started – St Lucia, Antigua &amp; Barbuda, and St Kitts &amp; Nevis.  With this significant up-scaling in mind for inclusion in its next 5-year Country Programme Action Plan (CPAP East Caribbean 2012-2017), UNICEF East Caribbean has commissioned this external evaluation of the existing programmes in Barbados and Dominica, to help underpin development of CFS work in the region. In particular, this next phase will involve a different role for UNICEF East Caribbean itself, working more at policy level and structural levels rather than at individual schools (although aiming to continue to provide funding for technical support in Ministries of Education).  Gender equity and gender </w:t>
      </w:r>
      <w:r w:rsidRPr="00F35824">
        <w:lastRenderedPageBreak/>
        <w:t xml:space="preserve">mainstreaming will be an integral aspect of the new CPAP, including in planning, monitoring and evaluating CFS work. </w:t>
      </w:r>
    </w:p>
    <w:p w:rsidR="001C354A" w:rsidRPr="00F35824" w:rsidRDefault="001C354A" w:rsidP="00210FA3">
      <w:pPr>
        <w:pStyle w:val="BodyText"/>
      </w:pPr>
      <w:r w:rsidRPr="00F35824">
        <w:t xml:space="preserve">UNICEF East Caribbean also began to promote CFS across the region under the 2008-2011 Social Policy, Monitoring &amp; Evaluation for Children’s Rights programme. </w:t>
      </w:r>
    </w:p>
    <w:p w:rsidR="001C354A" w:rsidRPr="00F35824" w:rsidRDefault="001C354A" w:rsidP="00210FA3">
      <w:pPr>
        <w:pStyle w:val="BodyText"/>
      </w:pPr>
      <w:r w:rsidRPr="00F35824">
        <w:t>While there is still a focus on the PBM systems and practices, UNICEF East Caribbean has increasingly taken advantage of the opportunity provided through this initiative in Barbados, Dominica and the other islands to introduce or integrate other aspects of their work, which belong within the global UNICEF Child Friendly Schools framework (CFS Manual 2009). This includes child-centred teaching and learning methods; mechanisms for student participation, notably Student Councils, especially at secondary level but now also at some primary schools (especially in Dominica where they are operating successfully); Health and Family Life Education or life skills (which was already part of the core curriculum across the Caribbean at both primary and secondary level); systems for encouraging parental and community involvement; and ensuring the protection of children (in a safe and healthy environment)</w:t>
      </w:r>
      <w:r w:rsidR="007533A8" w:rsidRPr="00F35824">
        <w:rPr>
          <w:rStyle w:val="FootnoteReference"/>
        </w:rPr>
        <w:footnoteReference w:id="15"/>
      </w:r>
      <w:r w:rsidR="008648EA" w:rsidRPr="00F35824">
        <w:t>.</w:t>
      </w:r>
      <w:r w:rsidR="004B6786" w:rsidRPr="00F35824">
        <w:t xml:space="preserve"> </w:t>
      </w:r>
    </w:p>
    <w:bookmarkStart w:id="39" w:name="_Toc304638719"/>
    <w:bookmarkEnd w:id="39"/>
    <w:p w:rsidR="001C354A" w:rsidRPr="00F35824" w:rsidRDefault="00970A56">
      <w:pPr>
        <w:pStyle w:val="BodyText"/>
      </w:pPr>
      <w:r>
        <w:rPr>
          <w:noProof/>
          <w:lang w:val="en-US" w:eastAsia="en-US"/>
        </w:rPr>
        <mc:AlternateContent>
          <mc:Choice Requires="wps">
            <w:drawing>
              <wp:anchor distT="0" distB="0" distL="114300" distR="114300" simplePos="0" relativeHeight="251662848" behindDoc="0" locked="0" layoutInCell="1" allowOverlap="1">
                <wp:simplePos x="0" y="0"/>
                <wp:positionH relativeFrom="column">
                  <wp:posOffset>0</wp:posOffset>
                </wp:positionH>
                <wp:positionV relativeFrom="paragraph">
                  <wp:posOffset>2599690</wp:posOffset>
                </wp:positionV>
                <wp:extent cx="5987415" cy="177800"/>
                <wp:effectExtent l="0" t="0" r="3810" b="381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7415" cy="177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0026" w:rsidRPr="009B64BB" w:rsidRDefault="00260026" w:rsidP="004B6786">
                            <w:pPr>
                              <w:pStyle w:val="Caption"/>
                              <w:rPr>
                                <w:noProof/>
                                <w:sz w:val="20"/>
                                <w:szCs w:val="20"/>
                              </w:rPr>
                            </w:pPr>
                            <w:bookmarkStart w:id="40" w:name="_Toc319504186"/>
                            <w:r w:rsidRPr="009B64BB">
                              <w:t xml:space="preserve">Figure </w:t>
                            </w:r>
                            <w:r w:rsidR="00487D69">
                              <w:fldChar w:fldCharType="begin"/>
                            </w:r>
                            <w:r w:rsidR="00487D69">
                              <w:instrText xml:space="preserve"> SEQ Figure \* ARABIC </w:instrText>
                            </w:r>
                            <w:r w:rsidR="00487D69">
                              <w:fldChar w:fldCharType="separate"/>
                            </w:r>
                            <w:r>
                              <w:rPr>
                                <w:noProof/>
                              </w:rPr>
                              <w:t>1</w:t>
                            </w:r>
                            <w:r w:rsidR="00487D69">
                              <w:rPr>
                                <w:noProof/>
                              </w:rPr>
                              <w:fldChar w:fldCharType="end"/>
                            </w:r>
                            <w:r w:rsidRPr="009B64BB">
                              <w:t xml:space="preserve">:  </w:t>
                            </w:r>
                            <w:r w:rsidRPr="00302864">
                              <w:t>Key</w:t>
                            </w:r>
                            <w:r w:rsidRPr="009B64BB">
                              <w:t xml:space="preserve"> activities in the promotion of PBM/CFS</w:t>
                            </w:r>
                            <w:bookmarkEnd w:id="40"/>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204.7pt;width:471.45pt;height:1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" stroked="f">
                <v:textbox style="mso-fit-shape-to-text:t" inset="0,0,0,0">
                  <w:txbxContent>
                    <w:p w:rsidR="00260026" w:rsidRPr="009B64BB" w:rsidRDefault="00260026" w:rsidP="004B6786">
                      <w:pPr>
                        <w:pStyle w:val="Caption"/>
                        <w:rPr>
                          <w:noProof/>
                          <w:sz w:val="20"/>
                          <w:szCs w:val="20"/>
                        </w:rPr>
                      </w:pPr>
                      <w:bookmarkStart w:id="41" w:name="_Toc319504186"/>
                      <w:r w:rsidRPr="009B64BB">
                        <w:t xml:space="preserve">Figure </w:t>
                      </w:r>
                      <w:fldSimple w:instr=" SEQ Figure \* ARABIC ">
                        <w:r>
                          <w:rPr>
                            <w:noProof/>
                          </w:rPr>
                          <w:t>1</w:t>
                        </w:r>
                      </w:fldSimple>
                      <w:r w:rsidRPr="009B64BB">
                        <w:t xml:space="preserve">:  </w:t>
                      </w:r>
                      <w:r w:rsidRPr="00302864">
                        <w:t>Key</w:t>
                      </w:r>
                      <w:r w:rsidRPr="009B64BB">
                        <w:t xml:space="preserve"> activities in the promotion of PBM/CFS</w:t>
                      </w:r>
                      <w:bookmarkEnd w:id="41"/>
                    </w:p>
                  </w:txbxContent>
                </v:textbox>
              </v:shape>
            </w:pict>
          </mc:Fallback>
        </mc:AlternateContent>
      </w:r>
      <w:r>
        <w:rPr>
          <w:noProof/>
          <w:lang w:val="en-US" w:eastAsia="en-US"/>
        </w:rPr>
        <mc:AlternateContent>
          <mc:Choice Requires="wps">
            <w:drawing>
              <wp:anchor distT="0" distB="0" distL="114300" distR="114300" simplePos="0" relativeHeight="251657728" behindDoc="0" locked="0" layoutInCell="1" allowOverlap="1">
                <wp:simplePos x="0" y="0"/>
                <wp:positionH relativeFrom="character">
                  <wp:posOffset>0</wp:posOffset>
                </wp:positionH>
                <wp:positionV relativeFrom="line">
                  <wp:posOffset>0</wp:posOffset>
                </wp:positionV>
                <wp:extent cx="6109335" cy="2514600"/>
                <wp:effectExtent l="0" t="0" r="24765"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9335" cy="2514600"/>
                        </a:xfrm>
                        <a:prstGeom prst="rect">
                          <a:avLst/>
                        </a:prstGeom>
                        <a:solidFill>
                          <a:srgbClr val="FFFFFF"/>
                        </a:solidFill>
                        <a:ln w="9525">
                          <a:solidFill>
                            <a:srgbClr val="000000"/>
                          </a:solidFill>
                          <a:miter lim="800000"/>
                          <a:headEnd/>
                          <a:tailEnd/>
                        </a:ln>
                      </wps:spPr>
                      <wps:txbx>
                        <w:txbxContent>
                          <w:p w:rsidR="00260026" w:rsidRDefault="00260026">
                            <w:pPr>
                              <w:pStyle w:val="Heading4"/>
                            </w:pPr>
                            <w:r>
                              <w:t>UNICEF East Caribbean:  Key Activities in the Promotion of PBM/CFS</w:t>
                            </w:r>
                          </w:p>
                          <w:p w:rsidR="00260026" w:rsidRDefault="00260026">
                            <w:pPr>
                              <w:numPr>
                                <w:ilvl w:val="0"/>
                                <w:numId w:val="10"/>
                              </w:numPr>
                            </w:pPr>
                            <w:r>
                              <w:t>High level advocacy work at national and regional policy level, promoting educational reform</w:t>
                            </w:r>
                          </w:p>
                          <w:p w:rsidR="00260026" w:rsidRDefault="00260026">
                            <w:pPr>
                              <w:numPr>
                                <w:ilvl w:val="0"/>
                                <w:numId w:val="10"/>
                              </w:numPr>
                            </w:pPr>
                            <w:r>
                              <w:t>Maintaining a high media profile for PBM, CFS and Children’s Rights</w:t>
                            </w:r>
                          </w:p>
                          <w:p w:rsidR="00260026" w:rsidRDefault="00260026">
                            <w:pPr>
                              <w:numPr>
                                <w:ilvl w:val="0"/>
                                <w:numId w:val="10"/>
                              </w:numPr>
                            </w:pPr>
                            <w:r>
                              <w:t>Sensitisation work among schools, teachers, communities, the general public</w:t>
                            </w:r>
                          </w:p>
                          <w:p w:rsidR="00260026" w:rsidRDefault="00260026">
                            <w:pPr>
                              <w:numPr>
                                <w:ilvl w:val="0"/>
                                <w:numId w:val="10"/>
                              </w:numPr>
                            </w:pPr>
                            <w:r>
                              <w:t>Provision of/ support for specialist training for new CFS School Teams</w:t>
                            </w:r>
                          </w:p>
                          <w:p w:rsidR="00260026" w:rsidRDefault="00260026">
                            <w:pPr>
                              <w:numPr>
                                <w:ilvl w:val="0"/>
                                <w:numId w:val="10"/>
                              </w:numPr>
                            </w:pPr>
                            <w:r>
                              <w:t>Production of support materials (guidelines, checklists, matrices, classroom activities etc).)</w:t>
                            </w:r>
                          </w:p>
                          <w:p w:rsidR="00260026" w:rsidRDefault="00260026">
                            <w:pPr>
                              <w:numPr>
                                <w:ilvl w:val="0"/>
                                <w:numId w:val="10"/>
                              </w:numPr>
                            </w:pPr>
                            <w:r>
                              <w:t>Providing a modest start-up grant for new PBM /CFS schools to purchase awards, signage etc. (In BBD only not DCA)</w:t>
                            </w:r>
                          </w:p>
                          <w:p w:rsidR="00260026" w:rsidRDefault="00260026">
                            <w:pPr>
                              <w:numPr>
                                <w:ilvl w:val="0"/>
                                <w:numId w:val="10"/>
                              </w:numPr>
                            </w:pPr>
                            <w:r>
                              <w:t>Collaboration with Ministries of Education as key partners, providing support in project proposals;  planning, monitoring and evaluation;  materials; top-up training; dissemination</w:t>
                            </w:r>
                          </w:p>
                          <w:p w:rsidR="00260026" w:rsidRDefault="00260026">
                            <w:pPr>
                              <w:numPr>
                                <w:ilvl w:val="0"/>
                                <w:numId w:val="10"/>
                              </w:numPr>
                            </w:pPr>
                            <w:r>
                              <w:t xml:space="preserve">Recruitment and financing of technical CFS coordinators (one in each of the Ministries of Education of Barbados and Dominica) </w:t>
                            </w:r>
                          </w:p>
                          <w:p w:rsidR="00260026" w:rsidRDefault="00260026">
                            <w:pPr>
                              <w:numPr>
                                <w:ilvl w:val="0"/>
                                <w:numId w:val="10"/>
                              </w:numPr>
                            </w:pPr>
                            <w:r>
                              <w:t>Collaboration with teachers’ unions, promoting partnership in educational reform</w:t>
                            </w:r>
                          </w:p>
                          <w:p w:rsidR="00260026" w:rsidRDefault="00260026">
                            <w:pPr>
                              <w:numPr>
                                <w:ilvl w:val="0"/>
                                <w:numId w:val="10"/>
                              </w:numPr>
                            </w:pPr>
                            <w:r>
                              <w:t>Dissemination of school level practices and successes through newsletters, DVDs, reports</w:t>
                            </w:r>
                          </w:p>
                          <w:p w:rsidR="00260026" w:rsidRDefault="00260026">
                            <w:pPr>
                              <w:numPr>
                                <w:ilvl w:val="0"/>
                                <w:numId w:val="10"/>
                              </w:numPr>
                            </w:pPr>
                            <w:r>
                              <w:t>Organising forums for dissemination and lesson learning e.g. St Leonard’s Symposium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0;margin-top:0;width:481.05pt;height:198pt;z-index:25165772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">
                <v:textbox>
                  <w:txbxContent>
                    <w:p w:rsidR="00260026" w:rsidRDefault="00260026">
                      <w:pPr>
                        <w:pStyle w:val="Heading4"/>
                      </w:pPr>
                      <w:r>
                        <w:t>UNICEF East Caribbean:  Key Activities in the Promotion of PBM/CFS</w:t>
                      </w:r>
                    </w:p>
                    <w:p w:rsidR="00260026" w:rsidRDefault="00260026">
                      <w:pPr>
                        <w:numPr>
                          <w:ilvl w:val="0"/>
                          <w:numId w:val="10"/>
                        </w:numPr>
                      </w:pPr>
                      <w:r>
                        <w:t>High level advocacy work at national and regional policy level, promoting educational reform</w:t>
                      </w:r>
                    </w:p>
                    <w:p w:rsidR="00260026" w:rsidRDefault="00260026">
                      <w:pPr>
                        <w:numPr>
                          <w:ilvl w:val="0"/>
                          <w:numId w:val="10"/>
                        </w:numPr>
                      </w:pPr>
                      <w:r>
                        <w:t>Maintaining a high media profile for PBM, CFS and Children’s Rights</w:t>
                      </w:r>
                    </w:p>
                    <w:p w:rsidR="00260026" w:rsidRDefault="00260026">
                      <w:pPr>
                        <w:numPr>
                          <w:ilvl w:val="0"/>
                          <w:numId w:val="10"/>
                        </w:numPr>
                      </w:pPr>
                      <w:r>
                        <w:t>Sensitisation work among schools, teachers, communities, the general public</w:t>
                      </w:r>
                    </w:p>
                    <w:p w:rsidR="00260026" w:rsidRDefault="00260026">
                      <w:pPr>
                        <w:numPr>
                          <w:ilvl w:val="0"/>
                          <w:numId w:val="10"/>
                        </w:numPr>
                      </w:pPr>
                      <w:r>
                        <w:t>Provision of/ support for specialist training for new CFS School Teams</w:t>
                      </w:r>
                    </w:p>
                    <w:p w:rsidR="00260026" w:rsidRDefault="00260026">
                      <w:pPr>
                        <w:numPr>
                          <w:ilvl w:val="0"/>
                          <w:numId w:val="10"/>
                        </w:numPr>
                      </w:pPr>
                      <w:r>
                        <w:t>Production of support materials (guidelines, checklists, matrices, classroom activities etc).)</w:t>
                      </w:r>
                    </w:p>
                    <w:p w:rsidR="00260026" w:rsidRDefault="00260026">
                      <w:pPr>
                        <w:numPr>
                          <w:ilvl w:val="0"/>
                          <w:numId w:val="10"/>
                        </w:numPr>
                      </w:pPr>
                      <w:r>
                        <w:t>Providing a modest start-up grant for new PBM /CFS schools to purchase awards, signage etc. (In BBD only not DCA)</w:t>
                      </w:r>
                    </w:p>
                    <w:p w:rsidR="00260026" w:rsidRDefault="00260026">
                      <w:pPr>
                        <w:numPr>
                          <w:ilvl w:val="0"/>
                          <w:numId w:val="10"/>
                        </w:numPr>
                      </w:pPr>
                      <w:r>
                        <w:t>Collaboration with Ministries of Education as key partners, providing support in project proposals;  planning, monitoring and evaluation;  materials; top-up training; dissemination</w:t>
                      </w:r>
                    </w:p>
                    <w:p w:rsidR="00260026" w:rsidRDefault="00260026">
                      <w:pPr>
                        <w:numPr>
                          <w:ilvl w:val="0"/>
                          <w:numId w:val="10"/>
                        </w:numPr>
                      </w:pPr>
                      <w:r>
                        <w:t xml:space="preserve">Recruitment and financing of technical CFS coordinators (one in each of the Ministries of Education of Barbados and Dominica) </w:t>
                      </w:r>
                    </w:p>
                    <w:p w:rsidR="00260026" w:rsidRDefault="00260026">
                      <w:pPr>
                        <w:numPr>
                          <w:ilvl w:val="0"/>
                          <w:numId w:val="10"/>
                        </w:numPr>
                      </w:pPr>
                      <w:r>
                        <w:t>Collaboration with teachers’ unions, promoting partnership in educational reform</w:t>
                      </w:r>
                    </w:p>
                    <w:p w:rsidR="00260026" w:rsidRDefault="00260026">
                      <w:pPr>
                        <w:numPr>
                          <w:ilvl w:val="0"/>
                          <w:numId w:val="10"/>
                        </w:numPr>
                      </w:pPr>
                      <w:r>
                        <w:t>Dissemination of school level practices and successes through newsletters, DVDs, reports</w:t>
                      </w:r>
                    </w:p>
                    <w:p w:rsidR="00260026" w:rsidRDefault="00260026">
                      <w:pPr>
                        <w:numPr>
                          <w:ilvl w:val="0"/>
                          <w:numId w:val="10"/>
                        </w:numPr>
                      </w:pPr>
                      <w:r>
                        <w:t>Organising forums for dissemination and lesson learning e.g. St Leonard’s Symposium</w:t>
                      </w:r>
                    </w:p>
                  </w:txbxContent>
                </v:textbox>
                <w10:wrap anchory="line"/>
              </v:shape>
            </w:pict>
          </mc:Fallback>
        </mc:AlternateContent>
      </w:r>
      <w:r>
        <w:rPr>
          <w:noProof/>
          <w:lang w:val="en-US" w:eastAsia="en-US"/>
        </w:rPr>
        <mc:AlternateContent>
          <mc:Choice Requires="wps">
            <w:drawing>
              <wp:inline distT="0" distB="0" distL="0" distR="0">
                <wp:extent cx="6115685" cy="2552700"/>
                <wp:effectExtent l="0" t="0" r="0" b="0"/>
                <wp:docPr id="4"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15685" cy="2552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style="width:481.55pt;height:2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" filled="f" stroked="f">
                <o:lock v:ext="edit" aspectratio="t"/>
                <w10:anchorlock/>
              </v:rect>
            </w:pict>
          </mc:Fallback>
        </mc:AlternateContent>
      </w:r>
    </w:p>
    <w:p w:rsidR="001C354A" w:rsidRPr="00F35824" w:rsidRDefault="001C354A">
      <w:pPr>
        <w:pStyle w:val="BodyText"/>
      </w:pPr>
    </w:p>
    <w:p w:rsidR="001C354A" w:rsidRPr="00F35824" w:rsidRDefault="001C354A">
      <w:pPr>
        <w:pStyle w:val="Heading2"/>
      </w:pPr>
      <w:bookmarkStart w:id="41" w:name="_Toc317523716"/>
      <w:bookmarkStart w:id="42" w:name="_Toc319514305"/>
      <w:r w:rsidRPr="00F35824">
        <w:t>Gender</w:t>
      </w:r>
      <w:bookmarkEnd w:id="41"/>
      <w:bookmarkEnd w:id="42"/>
    </w:p>
    <w:p w:rsidR="001C354A" w:rsidRPr="00F35824" w:rsidRDefault="001C354A" w:rsidP="00210FA3">
      <w:pPr>
        <w:pStyle w:val="BodyText"/>
      </w:pPr>
      <w:r w:rsidRPr="00F35824">
        <w:t>Gender issues are central to understanding students’ behaviour and achievement in schools.</w:t>
      </w:r>
    </w:p>
    <w:p w:rsidR="001C354A" w:rsidRPr="00F35824" w:rsidRDefault="001C354A" w:rsidP="00210FA3">
      <w:pPr>
        <w:pStyle w:val="BodyText"/>
      </w:pPr>
      <w:r w:rsidRPr="00F35824">
        <w:t>Boys’ underachievement in educational performance has long been a concern in the Caribbean region</w:t>
      </w:r>
      <w:r w:rsidR="007533A8" w:rsidRPr="00F35824">
        <w:rPr>
          <w:rStyle w:val="FootnoteReference"/>
        </w:rPr>
        <w:footnoteReference w:id="16"/>
      </w:r>
      <w:r w:rsidR="004B6786" w:rsidRPr="00F35824">
        <w:t>.</w:t>
      </w:r>
      <w:r w:rsidRPr="00F35824">
        <w:t xml:space="preserve"> Boys are disadvantaged on the basis of high drop-out rates and low retention rates: even when they complete secondary education, they </w:t>
      </w:r>
      <w:r w:rsidR="00167A3E" w:rsidRPr="00F35824">
        <w:t>under</w:t>
      </w:r>
      <w:r w:rsidR="004F7069" w:rsidRPr="00F35824">
        <w:t>-</w:t>
      </w:r>
      <w:r w:rsidRPr="00F35824">
        <w:t xml:space="preserve">perform relative to their female counterparts. Recent research by the Caribbean Development Bank (CBD) and the University of the West Indies (UWI) Institute of Gender and Development Studies (IGD) (2010) highlights a range of “social, economic and cultural factors impinging on educational enrolment and performance at the secondary and tertiary level.” </w:t>
      </w:r>
    </w:p>
    <w:p w:rsidR="001C354A" w:rsidRPr="00F35824" w:rsidRDefault="001C354A" w:rsidP="00210FA3">
      <w:pPr>
        <w:pStyle w:val="BodyText"/>
      </w:pPr>
      <w:r w:rsidRPr="00F35824">
        <w:t xml:space="preserve">Such factors are closely correlated with negative behaviour patterns on the part of boys at school, which adversely affect their attention and achievement as well as their relationships with teachers, female students and each other. Traditionally, negative behaviour has resulted in corporal punishment at school, reinforcing an aversion to education. Additionally, the dry academic approach to classroom learning which prevails in many Caribbean classrooms (despite the inclusion of child-centred pedagogy in teacher training programmes) has long been recognised as acting as a deterrent to boys engaging with education. Negative behaviour patterns and underachievement at school result in punishment at home. Boys who truant, drop out or leave education </w:t>
      </w:r>
      <w:r w:rsidRPr="00F35824">
        <w:lastRenderedPageBreak/>
        <w:t>early (without the skills to find employment) are vulnerable - at risk of becoming involved in gang culture, drug-related and violent crime</w:t>
      </w:r>
      <w:r w:rsidR="00C94D40" w:rsidRPr="00F35824">
        <w:rPr>
          <w:rStyle w:val="FootnoteReference"/>
        </w:rPr>
        <w:footnoteReference w:id="17"/>
      </w:r>
      <w:r w:rsidR="00F35824" w:rsidRPr="00F35824">
        <w:t>.</w:t>
      </w:r>
      <w:r w:rsidRPr="00F35824">
        <w:t xml:space="preserve"> </w:t>
      </w:r>
    </w:p>
    <w:p w:rsidR="001C354A" w:rsidRPr="00F35824" w:rsidRDefault="001C354A" w:rsidP="00210FA3">
      <w:pPr>
        <w:pStyle w:val="BodyText"/>
      </w:pPr>
      <w:r w:rsidRPr="00F35824">
        <w:t>Thus boys’ negative behaviour and underachievement at school are linked to the continuation of crime and violence in Caribbean society, including the perpetuation of gender-based violence, domestic violence and child sexual abuse, as well as more general parenting attitudes and styles, child neglect and the use of corporal punishment at home. These social norms continue into the next generation affecting the lives of both sexes; the relationship between girls and boys / women and men; and wider society where abuse becomes “par for the course”.</w:t>
      </w:r>
    </w:p>
    <w:p w:rsidR="001C354A" w:rsidRPr="00F35824" w:rsidRDefault="001C354A" w:rsidP="00210FA3">
      <w:pPr>
        <w:pStyle w:val="BodyText"/>
      </w:pPr>
      <w:r w:rsidRPr="00F35824">
        <w:t>Such issues have been raised in the OECS Education Reform Unit’s Comprehensive Study of School Discipline</w:t>
      </w:r>
      <w:r w:rsidR="00C94D40" w:rsidRPr="00F35824">
        <w:rPr>
          <w:rStyle w:val="FootnoteReference"/>
        </w:rPr>
        <w:footnoteReference w:id="18"/>
      </w:r>
      <w:r w:rsidRPr="00F35824">
        <w:t xml:space="preserve"> which points out that there are also negative social norms influencing girls, who join gangs engaged in prostitution and stealing. However the OECS framework for school discipline</w:t>
      </w:r>
      <w:r w:rsidR="00C94D40" w:rsidRPr="00F35824">
        <w:rPr>
          <w:rStyle w:val="FootnoteReference"/>
        </w:rPr>
        <w:footnoteReference w:id="19"/>
      </w:r>
      <w:r w:rsidRPr="00F35824">
        <w:t xml:space="preserve"> does not make specific reference to gender concerns.  Concerns about domestic violence and juvenile crime were also highlighted in the UNDP Caribbean Human Development Report </w:t>
      </w:r>
      <w:r w:rsidR="004B6786" w:rsidRPr="00F35824">
        <w:t>201</w:t>
      </w:r>
      <w:r w:rsidR="00C94D40" w:rsidRPr="00F35824">
        <w:t>2</w:t>
      </w:r>
      <w:r w:rsidR="00C94D40" w:rsidRPr="00F35824">
        <w:rPr>
          <w:rStyle w:val="FootnoteReference"/>
        </w:rPr>
        <w:footnoteReference w:id="20"/>
      </w:r>
      <w:r w:rsidRPr="00F35824">
        <w:t xml:space="preserve">.  </w:t>
      </w:r>
    </w:p>
    <w:p w:rsidR="001C354A" w:rsidRPr="00F35824" w:rsidRDefault="001C354A" w:rsidP="00210FA3">
      <w:pPr>
        <w:pStyle w:val="BodyText"/>
      </w:pPr>
      <w:r w:rsidRPr="00F35824">
        <w:t>Gender issues were one of the key topics addressed by the 4</w:t>
      </w:r>
      <w:r w:rsidRPr="00F35824">
        <w:rPr>
          <w:vertAlign w:val="superscript"/>
        </w:rPr>
        <w:t>th</w:t>
      </w:r>
      <w:r w:rsidRPr="00F35824">
        <w:t xml:space="preserve"> Caribbean Union of Teachers’ Education (December 2008</w:t>
      </w:r>
      <w:r w:rsidR="004B6786" w:rsidRPr="00F35824">
        <w:t>)</w:t>
      </w:r>
      <w:r w:rsidR="000B48B8" w:rsidRPr="00F35824">
        <w:rPr>
          <w:rStyle w:val="FootnoteReference"/>
        </w:rPr>
        <w:footnoteReference w:id="21"/>
      </w:r>
      <w:r w:rsidR="004B6786" w:rsidRPr="00F35824">
        <w:t>.</w:t>
      </w:r>
      <w:r w:rsidRPr="00F35824">
        <w:t xml:space="preserve"> The main recommendations (A Call for Action) from this conference included:</w:t>
      </w:r>
    </w:p>
    <w:p w:rsidR="001C354A" w:rsidRPr="00F35824" w:rsidRDefault="001C354A">
      <w:pPr>
        <w:pStyle w:val="Bulleted"/>
      </w:pPr>
      <w:r w:rsidRPr="00F35824">
        <w:t xml:space="preserve">A shift of focus from an emphasis on gender differentials in student performance to looking at the </w:t>
      </w:r>
      <w:r w:rsidRPr="00F35824">
        <w:rPr>
          <w:i/>
        </w:rPr>
        <w:t>underlying structures</w:t>
      </w:r>
      <w:r w:rsidRPr="00F35824">
        <w:t xml:space="preserve"> which limit the performance of both male and female students</w:t>
      </w:r>
    </w:p>
    <w:p w:rsidR="001C354A" w:rsidRPr="00F35824" w:rsidRDefault="001C354A">
      <w:pPr>
        <w:pStyle w:val="Bulleted"/>
      </w:pPr>
      <w:r w:rsidRPr="00F35824">
        <w:t>A mandatory component on Gender Issues in Education in pre-service and in-service teacher education</w:t>
      </w:r>
    </w:p>
    <w:p w:rsidR="001C354A" w:rsidRPr="00F35824" w:rsidRDefault="001C354A">
      <w:pPr>
        <w:pStyle w:val="Bulleted"/>
        <w:rPr>
          <w:i/>
        </w:rPr>
      </w:pPr>
      <w:r w:rsidRPr="00F35824">
        <w:t>A programme for the sensitisation and orientation of policy-makers and education leaders on gender and its impact on educational outputs  and outcomes</w:t>
      </w:r>
    </w:p>
    <w:p w:rsidR="001C354A" w:rsidRPr="00F35824" w:rsidRDefault="001C354A">
      <w:pPr>
        <w:pStyle w:val="Bulleted"/>
        <w:rPr>
          <w:i/>
        </w:rPr>
      </w:pPr>
      <w:r w:rsidRPr="00F35824">
        <w:t>Consultation on and development of guiding principles to reduce discriminatory practices related to discipline and the incidence of physical, verbal and sexual abuse in schools</w:t>
      </w:r>
      <w:r w:rsidR="004B6786" w:rsidRPr="00F35824">
        <w:t>.</w:t>
      </w:r>
    </w:p>
    <w:p w:rsidR="001C354A" w:rsidRPr="00F35824" w:rsidRDefault="001C354A" w:rsidP="00210FA3">
      <w:pPr>
        <w:pStyle w:val="BodyText"/>
        <w:rPr>
          <w:i/>
        </w:rPr>
      </w:pPr>
      <w:r w:rsidRPr="00F35824">
        <w:t>There continues to be a lack of good adult male role models for young boys to follow.</w:t>
      </w:r>
      <w:r w:rsidR="004F7069" w:rsidRPr="00F35824">
        <w:t xml:space="preserve"> </w:t>
      </w:r>
      <w:r w:rsidR="00167A3E" w:rsidRPr="00F35824">
        <w:t>T</w:t>
      </w:r>
      <w:r w:rsidR="004B6786" w:rsidRPr="00F35824">
        <w:t>o</w:t>
      </w:r>
      <w:r w:rsidRPr="00F35824">
        <w:t xml:space="preserve"> plug this gap there is a move on Barbados to appoint former military commanders to posts as school principals, but there may be counter-arguments to the use of a militaristic model of discipline – uniformity, rigidity, traditional male values and negative behaviour management</w:t>
      </w:r>
      <w:r w:rsidR="000B48B8" w:rsidRPr="00F35824">
        <w:rPr>
          <w:rStyle w:val="FootnoteReference"/>
        </w:rPr>
        <w:footnoteReference w:id="22"/>
      </w:r>
      <w:r w:rsidR="004B6786" w:rsidRPr="00F35824">
        <w:t>.</w:t>
      </w:r>
    </w:p>
    <w:p w:rsidR="001C354A" w:rsidRPr="00F35824" w:rsidRDefault="001C354A" w:rsidP="00210FA3">
      <w:pPr>
        <w:pStyle w:val="BodyText"/>
      </w:pPr>
      <w:r w:rsidRPr="00F35824">
        <w:t>These concerns about boys at risk should not overshadow the fact that girls and women in the Caribbean are also at risk and that the incidence of gender-based violence in general is on the increase in the region. Studies show that in addition to being one of the most unequal regions of the world, Latin America and the Caribbean has the highest rate of violence affecting women and children; and that girls have a much greater risk than boys of becoming victims of sexual abuse by family members or strangers</w:t>
      </w:r>
      <w:r w:rsidR="00505C2E" w:rsidRPr="00F35824">
        <w:rPr>
          <w:rStyle w:val="FootnoteReference"/>
        </w:rPr>
        <w:footnoteReference w:id="23"/>
      </w:r>
      <w:r w:rsidR="004B6786" w:rsidRPr="00F35824">
        <w:t>.</w:t>
      </w:r>
      <w:r w:rsidRPr="00F35824">
        <w:t xml:space="preserve">   In the Caribbean countries there has been special interest in measuring sexual violence, which is closely linked to gender violence. </w:t>
      </w:r>
      <w:r w:rsidR="00F35824" w:rsidRPr="00F35824">
        <w:t xml:space="preserve"> </w:t>
      </w:r>
      <w:r w:rsidRPr="00F35824">
        <w:t>Sexual abuse is considered to be a widespread endemic problem, targeting girls from 7 to 11 years old, although levels of reporting are quite low</w:t>
      </w:r>
      <w:r w:rsidR="00505C2E" w:rsidRPr="00F35824">
        <w:rPr>
          <w:rStyle w:val="FootnoteReference"/>
        </w:rPr>
        <w:footnoteReference w:id="24"/>
      </w:r>
      <w:r w:rsidR="00505C2E" w:rsidRPr="00F35824">
        <w:t>.</w:t>
      </w:r>
    </w:p>
    <w:p w:rsidR="001C354A" w:rsidRPr="00F35824" w:rsidRDefault="001C354A" w:rsidP="00210FA3">
      <w:pPr>
        <w:pStyle w:val="BodyText"/>
      </w:pPr>
      <w:r w:rsidRPr="00F35824">
        <w:t xml:space="preserve">Studies have highlighted an alarming picture of a social problem which is perceived to be escalating; has increasingly severe consequences for Caribbean societies; and has multiple layers.  Jones </w:t>
      </w:r>
      <w:r w:rsidR="00505C2E" w:rsidRPr="00F35824">
        <w:t xml:space="preserve">and </w:t>
      </w:r>
      <w:proofErr w:type="spellStart"/>
      <w:r w:rsidR="00505C2E" w:rsidRPr="00F35824">
        <w:t>Jemmott</w:t>
      </w:r>
      <w:proofErr w:type="spellEnd"/>
      <w:r w:rsidRPr="00F35824">
        <w:t xml:space="preserve"> conclude that the practice of sexual abuse is perpetuated not only by adults who carry out harmful sexual practices with children, but also by non-abusing adults through complicity, silence, denial and failure to take </w:t>
      </w:r>
      <w:r w:rsidRPr="00F35824">
        <w:lastRenderedPageBreak/>
        <w:t xml:space="preserve">appropriate action. Jones </w:t>
      </w:r>
      <w:r w:rsidR="00505C2E" w:rsidRPr="00F35824">
        <w:t xml:space="preserve">and </w:t>
      </w:r>
      <w:proofErr w:type="spellStart"/>
      <w:r w:rsidR="00505C2E" w:rsidRPr="00F35824">
        <w:t>Jemmott</w:t>
      </w:r>
      <w:proofErr w:type="spellEnd"/>
      <w:r w:rsidRPr="00F35824">
        <w:t xml:space="preserve"> confirm findings reflected in other studies that the majority of child abuse is committed by adult men, with most victims being girls</w:t>
      </w:r>
      <w:r w:rsidR="00505C2E" w:rsidRPr="00F35824">
        <w:rPr>
          <w:rStyle w:val="FootnoteReference"/>
        </w:rPr>
        <w:footnoteReference w:id="25"/>
      </w:r>
      <w:r w:rsidR="005C6608" w:rsidRPr="00F35824">
        <w:t>.</w:t>
      </w:r>
    </w:p>
    <w:p w:rsidR="001C354A" w:rsidRPr="00F35824" w:rsidRDefault="001C354A" w:rsidP="00210FA3">
      <w:pPr>
        <w:pStyle w:val="BodyText"/>
      </w:pPr>
      <w:r w:rsidRPr="00F35824">
        <w:t>For example, UNICEF’s medium term multiple indicator cluster survey (2011) highlights the increase in child abuse reported on Dominica (209 cases in 2010, 117 in 2009) the majority of which cases are sexual abuse (147 in 2010, 72 in 2009) including 18 cases of incest and 13 reported cases of pregnancy resulting (population under 15 years = c18,500).</w:t>
      </w:r>
    </w:p>
    <w:p w:rsidR="001C354A" w:rsidRPr="00F35824" w:rsidRDefault="001C354A" w:rsidP="00210FA3">
      <w:pPr>
        <w:pStyle w:val="BodyText"/>
      </w:pPr>
      <w:r w:rsidRPr="00F35824">
        <w:t>Nor should it be overlooked that, while female students outperform males right through to tertiary level, they continue to be marginalised in terms of position of power and influence in Caribbean society (for example, research at UWI shows that men make up only 30% of graduates but 90% of professorial appointments</w:t>
      </w:r>
      <w:r w:rsidR="00F35824" w:rsidRPr="00F35824">
        <w:t>)</w:t>
      </w:r>
      <w:r w:rsidR="00345270" w:rsidRPr="00F35824">
        <w:rPr>
          <w:rStyle w:val="FootnoteReference"/>
        </w:rPr>
        <w:footnoteReference w:id="26"/>
      </w:r>
      <w:r w:rsidR="00345270" w:rsidRPr="00F35824">
        <w:t>.</w:t>
      </w:r>
    </w:p>
    <w:p w:rsidR="001C354A" w:rsidRPr="00F35824" w:rsidRDefault="001C354A" w:rsidP="00210FA3">
      <w:pPr>
        <w:pStyle w:val="BodyText"/>
      </w:pPr>
      <w:r w:rsidRPr="00F35824">
        <w:t>The Child Friendly Schooling approach provides the opportunity to help address these fundamental gender problems. According to the UNICEF CFS Manual 2009 (educational) “quality needs to be evaluated along several dimensions, including:</w:t>
      </w:r>
    </w:p>
    <w:p w:rsidR="001C354A" w:rsidRPr="00F35824" w:rsidRDefault="001C354A">
      <w:pPr>
        <w:autoSpaceDE w:val="0"/>
        <w:autoSpaceDN w:val="0"/>
        <w:adjustRightInd w:val="0"/>
        <w:ind w:left="720"/>
        <w:rPr>
          <w:rFonts w:cs="Calibri"/>
        </w:rPr>
      </w:pPr>
      <w:r w:rsidRPr="00F35824">
        <w:rPr>
          <w:rFonts w:cs="Calibri"/>
        </w:rPr>
        <w:t xml:space="preserve">(a) How well </w:t>
      </w:r>
      <w:r w:rsidRPr="00F35824">
        <w:rPr>
          <w:rFonts w:cs="Calibri"/>
          <w:b/>
        </w:rPr>
        <w:t>boys and girls</w:t>
      </w:r>
      <w:r w:rsidRPr="00F35824">
        <w:rPr>
          <w:rFonts w:cs="Calibri"/>
        </w:rPr>
        <w:t xml:space="preserve"> are prepared to start and continue school</w:t>
      </w:r>
    </w:p>
    <w:p w:rsidR="001C354A" w:rsidRPr="00F35824" w:rsidRDefault="001C354A">
      <w:pPr>
        <w:autoSpaceDE w:val="0"/>
        <w:autoSpaceDN w:val="0"/>
        <w:adjustRightInd w:val="0"/>
        <w:ind w:left="720"/>
        <w:rPr>
          <w:rFonts w:cs="Calibri"/>
        </w:rPr>
      </w:pPr>
      <w:r w:rsidRPr="00F35824">
        <w:rPr>
          <w:rFonts w:cs="Calibri"/>
        </w:rPr>
        <w:t xml:space="preserve">(b) How well </w:t>
      </w:r>
      <w:r w:rsidRPr="00F35824">
        <w:rPr>
          <w:rFonts w:cs="Calibri"/>
          <w:b/>
        </w:rPr>
        <w:t>they</w:t>
      </w:r>
      <w:r w:rsidRPr="00F35824">
        <w:rPr>
          <w:rFonts w:cs="Calibri"/>
        </w:rPr>
        <w:t xml:space="preserve"> are received by schools and teachers prepared to meet their needs and uphold their rights; (  )</w:t>
      </w:r>
    </w:p>
    <w:p w:rsidR="001C354A" w:rsidRPr="00F35824" w:rsidRDefault="001C354A">
      <w:pPr>
        <w:autoSpaceDE w:val="0"/>
        <w:autoSpaceDN w:val="0"/>
        <w:adjustRightInd w:val="0"/>
        <w:ind w:left="720"/>
        <w:rPr>
          <w:rFonts w:cs="Calibri"/>
        </w:rPr>
      </w:pPr>
      <w:r w:rsidRPr="00F35824">
        <w:rPr>
          <w:rFonts w:cs="Calibri"/>
        </w:rPr>
        <w:t xml:space="preserve">(d) How safe the schools are as places for learning and how completely they provide an overall </w:t>
      </w:r>
      <w:r w:rsidRPr="00F35824">
        <w:rPr>
          <w:rFonts w:cs="Calibri"/>
          <w:b/>
        </w:rPr>
        <w:t>gender sensitive environment</w:t>
      </w:r>
      <w:r w:rsidRPr="00F35824">
        <w:rPr>
          <w:rFonts w:cs="Calibri"/>
        </w:rPr>
        <w:t xml:space="preserve"> that is conducive to learning; (   ) and,</w:t>
      </w:r>
    </w:p>
    <w:p w:rsidR="001C354A" w:rsidRPr="00F35824" w:rsidRDefault="001C354A">
      <w:pPr>
        <w:autoSpaceDE w:val="0"/>
        <w:autoSpaceDN w:val="0"/>
        <w:adjustRightInd w:val="0"/>
        <w:ind w:left="720"/>
        <w:rPr>
          <w:rFonts w:cs="Calibri"/>
        </w:rPr>
      </w:pPr>
      <w:r w:rsidRPr="00F35824">
        <w:rPr>
          <w:rFonts w:cs="Calibri"/>
        </w:rPr>
        <w:t xml:space="preserve">(j) The use of pedagogy that challenges and dismantles discrimination based on </w:t>
      </w:r>
      <w:r w:rsidRPr="00F35824">
        <w:rPr>
          <w:rFonts w:cs="Calibri"/>
          <w:b/>
        </w:rPr>
        <w:t>gender</w:t>
      </w:r>
      <w:r w:rsidRPr="00F35824">
        <w:rPr>
          <w:rFonts w:cs="Calibri"/>
        </w:rPr>
        <w:t>, ethnicity or social background.”</w:t>
      </w:r>
      <w:r w:rsidR="00345270" w:rsidRPr="00F35824">
        <w:rPr>
          <w:rStyle w:val="FootnoteReference"/>
          <w:rFonts w:cs="Calibri"/>
        </w:rPr>
        <w:footnoteReference w:id="27"/>
      </w:r>
      <w:r w:rsidR="004B6786" w:rsidRPr="00F35824">
        <w:rPr>
          <w:rFonts w:cs="Calibri"/>
        </w:rPr>
        <w:t xml:space="preserve"> </w:t>
      </w:r>
    </w:p>
    <w:p w:rsidR="001C354A" w:rsidRPr="00F35824" w:rsidRDefault="001C354A" w:rsidP="00210FA3">
      <w:pPr>
        <w:pStyle w:val="BodyText"/>
      </w:pPr>
      <w:r w:rsidRPr="00F35824">
        <w:t xml:space="preserve">Child-friendly schools reduce or eliminate common physical threats and other types of violence found in and around schools and learning spaces, such as corporal punishment by teachers, student-on-student violence, gang fights, bullying, sexual attacks, other forms of gender-based violence and school attacks by external </w:t>
      </w:r>
      <w:r w:rsidR="004B6786" w:rsidRPr="00F35824">
        <w:t>groups</w:t>
      </w:r>
      <w:r w:rsidR="00345270" w:rsidRPr="00F35824">
        <w:rPr>
          <w:rStyle w:val="FootnoteReference"/>
        </w:rPr>
        <w:footnoteReference w:id="28"/>
      </w:r>
      <w:r w:rsidR="004B6786" w:rsidRPr="00F35824">
        <w:t xml:space="preserve">. </w:t>
      </w:r>
    </w:p>
    <w:p w:rsidR="001C354A" w:rsidRPr="00F35824" w:rsidRDefault="001C354A" w:rsidP="00210FA3">
      <w:pPr>
        <w:pStyle w:val="BodyText"/>
      </w:pPr>
      <w:r w:rsidRPr="00F35824">
        <w:t xml:space="preserve">More specifically, it could be argued that CFS objectives for the East Caribbean should explicitly include gender as a key element in the raising of boys’ achievement in schools and the lowering of violence in society.  </w:t>
      </w:r>
    </w:p>
    <w:p w:rsidR="001C354A" w:rsidRPr="00F35824" w:rsidRDefault="004B43CE">
      <w:pPr>
        <w:pStyle w:val="Heading1"/>
      </w:pPr>
      <w:bookmarkStart w:id="43" w:name="_Toc317523717"/>
      <w:bookmarkStart w:id="44" w:name="_Toc319514306"/>
      <w:r>
        <w:t>The e</w:t>
      </w:r>
      <w:r w:rsidR="001C354A" w:rsidRPr="00F35824">
        <w:t>valuation</w:t>
      </w:r>
      <w:bookmarkEnd w:id="43"/>
      <w:bookmarkEnd w:id="44"/>
    </w:p>
    <w:p w:rsidR="001C354A" w:rsidRDefault="004B43CE" w:rsidP="004B43CE">
      <w:pPr>
        <w:pStyle w:val="Heading2"/>
      </w:pPr>
      <w:bookmarkStart w:id="45" w:name="_Toc319514307"/>
      <w:r>
        <w:t>Scope</w:t>
      </w:r>
      <w:bookmarkEnd w:id="45"/>
    </w:p>
    <w:p w:rsidR="004B43CE" w:rsidRDefault="004B43CE" w:rsidP="004B43CE">
      <w:pPr>
        <w:pStyle w:val="BodyText"/>
      </w:pPr>
      <w:r>
        <w:t>The evaluation considers two UNICEF supported initiatives in Barbados and Dominica known as the School Positive Behaviour Management Program (SPBMP) and Child Friendly Schools (CFS) projects respectively.  Each has a focus on improving behaviour and behaviour management in schools and reducing corporal and other punishments that infringe children’s rights.</w:t>
      </w:r>
    </w:p>
    <w:p w:rsidR="004B43CE" w:rsidRDefault="004B43CE" w:rsidP="004B43CE">
      <w:pPr>
        <w:pStyle w:val="BodyText"/>
      </w:pPr>
      <w:r>
        <w:t xml:space="preserve">The evaluation </w:t>
      </w:r>
      <w:r w:rsidR="00C23413">
        <w:t>considers these</w:t>
      </w:r>
      <w:r>
        <w:t xml:space="preserve"> programs from their inception in 2008 to date.</w:t>
      </w:r>
    </w:p>
    <w:p w:rsidR="00C23413" w:rsidRDefault="00D604DC" w:rsidP="00C23413">
      <w:pPr>
        <w:pStyle w:val="Heading3"/>
      </w:pPr>
      <w:r>
        <w:t>Putative r</w:t>
      </w:r>
      <w:r w:rsidR="00C23413">
        <w:t>esults chain</w:t>
      </w:r>
    </w:p>
    <w:p w:rsidR="009524C5" w:rsidRDefault="00AE78C0" w:rsidP="00C23413">
      <w:pPr>
        <w:pStyle w:val="BodyText"/>
      </w:pPr>
      <w:r>
        <w:t>The two programmes did</w:t>
      </w:r>
      <w:r w:rsidR="00C23413">
        <w:t xml:space="preserve"> not have logical frameworks and the results chain </w:t>
      </w:r>
      <w:r>
        <w:t>was</w:t>
      </w:r>
      <w:r w:rsidR="00C23413">
        <w:t xml:space="preserve"> not explicit in any of the project documentation.</w:t>
      </w:r>
      <w:r w:rsidR="009524C5">
        <w:t xml:space="preserve">  In the absence t</w:t>
      </w:r>
      <w:r w:rsidR="00C23413">
        <w:t xml:space="preserve">he evaluation </w:t>
      </w:r>
      <w:r w:rsidR="009524C5">
        <w:t xml:space="preserve">posits an implicit a results chain as shown in </w:t>
      </w:r>
      <w:r w:rsidR="00022F2F">
        <w:fldChar w:fldCharType="begin"/>
      </w:r>
      <w:r w:rsidR="001058D5">
        <w:instrText xml:space="preserve"> REF _Ref319417020 \h </w:instrText>
      </w:r>
      <w:r w:rsidR="00022F2F">
        <w:fldChar w:fldCharType="separate"/>
      </w:r>
      <w:r w:rsidR="00260026">
        <w:t xml:space="preserve">Table </w:t>
      </w:r>
      <w:r w:rsidR="00260026">
        <w:rPr>
          <w:noProof/>
        </w:rPr>
        <w:t>4</w:t>
      </w:r>
      <w:r w:rsidR="00022F2F">
        <w:fldChar w:fldCharType="end"/>
      </w:r>
    </w:p>
    <w:p w:rsidR="009524C5" w:rsidRDefault="009524C5" w:rsidP="009524C5">
      <w:pPr>
        <w:pStyle w:val="Caption"/>
      </w:pPr>
      <w:bookmarkStart w:id="46" w:name="_Ref319417020"/>
      <w:bookmarkStart w:id="47" w:name="_Toc319504175"/>
      <w:r>
        <w:t xml:space="preserve">Table </w:t>
      </w:r>
      <w:r w:rsidR="00487D69">
        <w:fldChar w:fldCharType="begin"/>
      </w:r>
      <w:r w:rsidR="00487D69">
        <w:instrText xml:space="preserve"> SEQ Table \* ARABIC </w:instrText>
      </w:r>
      <w:r w:rsidR="00487D69">
        <w:fldChar w:fldCharType="separate"/>
      </w:r>
      <w:r w:rsidR="00260026">
        <w:rPr>
          <w:noProof/>
        </w:rPr>
        <w:t>4</w:t>
      </w:r>
      <w:r w:rsidR="00487D69">
        <w:rPr>
          <w:noProof/>
        </w:rPr>
        <w:fldChar w:fldCharType="end"/>
      </w:r>
      <w:bookmarkEnd w:id="46"/>
      <w:r w:rsidR="004B57C4">
        <w:t>: Implied</w:t>
      </w:r>
      <w:r w:rsidR="00D604DC">
        <w:t xml:space="preserve"> </w:t>
      </w:r>
      <w:r>
        <w:t>results chain</w:t>
      </w:r>
      <w:bookmarkEnd w:id="47"/>
    </w:p>
    <w:tbl>
      <w:tblPr>
        <w:tblStyle w:val="TableGrid"/>
        <w:tblW w:w="0" w:type="auto"/>
        <w:tblLook w:val="04A0" w:firstRow="1" w:lastRow="0" w:firstColumn="1" w:lastColumn="0" w:noHBand="0" w:noVBand="1"/>
      </w:tblPr>
      <w:tblGrid>
        <w:gridCol w:w="3080"/>
        <w:gridCol w:w="3081"/>
        <w:gridCol w:w="3081"/>
      </w:tblGrid>
      <w:tr w:rsidR="009524C5" w:rsidTr="00D604DC">
        <w:trPr>
          <w:tblHeader/>
        </w:trPr>
        <w:tc>
          <w:tcPr>
            <w:tcW w:w="3080" w:type="dxa"/>
            <w:shd w:val="clear" w:color="auto" w:fill="990033"/>
          </w:tcPr>
          <w:p w:rsidR="009524C5" w:rsidRDefault="009524C5" w:rsidP="009524C5">
            <w:pPr>
              <w:pStyle w:val="tabletop0"/>
            </w:pPr>
            <w:r>
              <w:t>Level</w:t>
            </w:r>
          </w:p>
        </w:tc>
        <w:tc>
          <w:tcPr>
            <w:tcW w:w="3081" w:type="dxa"/>
            <w:shd w:val="clear" w:color="auto" w:fill="990033"/>
          </w:tcPr>
          <w:p w:rsidR="009524C5" w:rsidRDefault="009524C5" w:rsidP="009524C5">
            <w:pPr>
              <w:pStyle w:val="tabletop0"/>
            </w:pPr>
          </w:p>
        </w:tc>
        <w:tc>
          <w:tcPr>
            <w:tcW w:w="3081" w:type="dxa"/>
            <w:shd w:val="clear" w:color="auto" w:fill="990033"/>
          </w:tcPr>
          <w:p w:rsidR="009524C5" w:rsidRDefault="009524C5" w:rsidP="009524C5">
            <w:pPr>
              <w:pStyle w:val="tabletop0"/>
            </w:pPr>
            <w:r>
              <w:t>Assumptions</w:t>
            </w:r>
          </w:p>
        </w:tc>
      </w:tr>
      <w:tr w:rsidR="009524C5" w:rsidTr="009524C5">
        <w:tc>
          <w:tcPr>
            <w:tcW w:w="3080" w:type="dxa"/>
          </w:tcPr>
          <w:p w:rsidR="009524C5" w:rsidRDefault="009524C5" w:rsidP="00C23413">
            <w:pPr>
              <w:pStyle w:val="BodyText"/>
            </w:pPr>
            <w:r>
              <w:t>Impact</w:t>
            </w:r>
          </w:p>
        </w:tc>
        <w:tc>
          <w:tcPr>
            <w:tcW w:w="3081" w:type="dxa"/>
          </w:tcPr>
          <w:p w:rsidR="009524C5" w:rsidRDefault="009524C5" w:rsidP="00C23413">
            <w:pPr>
              <w:pStyle w:val="BodyText"/>
            </w:pPr>
            <w:r>
              <w:t>Children’s well-being</w:t>
            </w:r>
          </w:p>
          <w:p w:rsidR="00D604DC" w:rsidRDefault="00D604DC" w:rsidP="00C23413">
            <w:pPr>
              <w:pStyle w:val="BodyText"/>
            </w:pPr>
            <w:r>
              <w:t>Behaviour change</w:t>
            </w:r>
          </w:p>
        </w:tc>
        <w:tc>
          <w:tcPr>
            <w:tcW w:w="3081" w:type="dxa"/>
          </w:tcPr>
          <w:p w:rsidR="009524C5" w:rsidRDefault="009524C5" w:rsidP="00D604DC">
            <w:pPr>
              <w:pStyle w:val="BodyText"/>
            </w:pPr>
          </w:p>
        </w:tc>
      </w:tr>
      <w:tr w:rsidR="009524C5" w:rsidTr="009524C5">
        <w:tc>
          <w:tcPr>
            <w:tcW w:w="3080" w:type="dxa"/>
          </w:tcPr>
          <w:p w:rsidR="009524C5" w:rsidRDefault="009524C5" w:rsidP="00C23413">
            <w:pPr>
              <w:pStyle w:val="BodyText"/>
            </w:pPr>
            <w:r>
              <w:lastRenderedPageBreak/>
              <w:t>Outcomes</w:t>
            </w:r>
          </w:p>
        </w:tc>
        <w:tc>
          <w:tcPr>
            <w:tcW w:w="3081" w:type="dxa"/>
          </w:tcPr>
          <w:p w:rsidR="009524C5" w:rsidRDefault="009524C5" w:rsidP="00C23413">
            <w:pPr>
              <w:pStyle w:val="BodyText"/>
            </w:pPr>
            <w:r>
              <w:t>Decrease physical and other demeaning punishment</w:t>
            </w:r>
          </w:p>
          <w:p w:rsidR="009524C5" w:rsidRDefault="009524C5" w:rsidP="00C23413">
            <w:pPr>
              <w:pStyle w:val="BodyText"/>
            </w:pPr>
            <w:r>
              <w:t>Behaviour improvement</w:t>
            </w:r>
          </w:p>
        </w:tc>
        <w:tc>
          <w:tcPr>
            <w:tcW w:w="3081" w:type="dxa"/>
          </w:tcPr>
          <w:p w:rsidR="009524C5" w:rsidRDefault="009524C5" w:rsidP="00D604DC">
            <w:pPr>
              <w:pStyle w:val="BodyText"/>
            </w:pPr>
            <w:r>
              <w:t xml:space="preserve">Rewards and incentives are </w:t>
            </w:r>
            <w:r w:rsidR="00D604DC">
              <w:t xml:space="preserve">drivers of changing behaviour. </w:t>
            </w:r>
          </w:p>
        </w:tc>
      </w:tr>
      <w:tr w:rsidR="009524C5" w:rsidTr="009524C5">
        <w:tc>
          <w:tcPr>
            <w:tcW w:w="3080" w:type="dxa"/>
          </w:tcPr>
          <w:p w:rsidR="009524C5" w:rsidRDefault="009524C5" w:rsidP="00C23413">
            <w:pPr>
              <w:pStyle w:val="BodyText"/>
            </w:pPr>
            <w:r>
              <w:t>Outputs</w:t>
            </w:r>
          </w:p>
        </w:tc>
        <w:tc>
          <w:tcPr>
            <w:tcW w:w="3081" w:type="dxa"/>
          </w:tcPr>
          <w:p w:rsidR="009524C5" w:rsidRDefault="009524C5" w:rsidP="00C23413">
            <w:pPr>
              <w:pStyle w:val="BodyText"/>
            </w:pPr>
            <w:r>
              <w:t>Changed discipline practices</w:t>
            </w:r>
          </w:p>
          <w:p w:rsidR="009524C5" w:rsidRDefault="009524C5" w:rsidP="00C23413">
            <w:pPr>
              <w:pStyle w:val="BodyText"/>
            </w:pPr>
            <w:r>
              <w:t>Improved school physical environment.</w:t>
            </w:r>
          </w:p>
          <w:p w:rsidR="009524C5" w:rsidRDefault="00D604DC" w:rsidP="00C23413">
            <w:pPr>
              <w:pStyle w:val="BodyText"/>
            </w:pPr>
            <w:r>
              <w:t>(</w:t>
            </w:r>
            <w:r w:rsidR="009524C5">
              <w:t>Other CFS practices</w:t>
            </w:r>
            <w:r>
              <w:t>)</w:t>
            </w:r>
          </w:p>
        </w:tc>
        <w:tc>
          <w:tcPr>
            <w:tcW w:w="3081" w:type="dxa"/>
          </w:tcPr>
          <w:p w:rsidR="009524C5" w:rsidRDefault="009524C5" w:rsidP="00C23413">
            <w:pPr>
              <w:pStyle w:val="BodyText"/>
            </w:pPr>
            <w:r>
              <w:t>Whole school buy-in</w:t>
            </w:r>
            <w:r w:rsidR="00D604DC">
              <w:t>.</w:t>
            </w:r>
          </w:p>
          <w:p w:rsidR="00D604DC" w:rsidRDefault="00D604DC" w:rsidP="00C23413">
            <w:pPr>
              <w:pStyle w:val="BodyText"/>
            </w:pPr>
            <w:r>
              <w:t>Parental support</w:t>
            </w:r>
          </w:p>
          <w:p w:rsidR="00D604DC" w:rsidRDefault="00D604DC" w:rsidP="00C23413">
            <w:pPr>
              <w:pStyle w:val="BodyText"/>
            </w:pPr>
            <w:r>
              <w:t>Effective training and materials.</w:t>
            </w:r>
          </w:p>
        </w:tc>
      </w:tr>
      <w:tr w:rsidR="009524C5" w:rsidTr="009524C5">
        <w:tc>
          <w:tcPr>
            <w:tcW w:w="3080" w:type="dxa"/>
          </w:tcPr>
          <w:p w:rsidR="009524C5" w:rsidRDefault="009524C5" w:rsidP="00C23413">
            <w:pPr>
              <w:pStyle w:val="BodyText"/>
            </w:pPr>
            <w:r>
              <w:t>Inputs</w:t>
            </w:r>
          </w:p>
        </w:tc>
        <w:tc>
          <w:tcPr>
            <w:tcW w:w="3081" w:type="dxa"/>
          </w:tcPr>
          <w:p w:rsidR="009524C5" w:rsidRDefault="009524C5" w:rsidP="00C23413">
            <w:pPr>
              <w:pStyle w:val="BodyText"/>
            </w:pPr>
            <w:r>
              <w:t>Teacher training</w:t>
            </w:r>
          </w:p>
          <w:p w:rsidR="009524C5" w:rsidRDefault="009524C5" w:rsidP="00C23413">
            <w:pPr>
              <w:pStyle w:val="BodyText"/>
            </w:pPr>
            <w:r>
              <w:t>Materials</w:t>
            </w:r>
          </w:p>
          <w:p w:rsidR="009524C5" w:rsidRDefault="009524C5" w:rsidP="00C23413">
            <w:pPr>
              <w:pStyle w:val="BodyText"/>
            </w:pPr>
            <w:r>
              <w:t>School facilities</w:t>
            </w:r>
          </w:p>
        </w:tc>
        <w:tc>
          <w:tcPr>
            <w:tcW w:w="3081" w:type="dxa"/>
          </w:tcPr>
          <w:p w:rsidR="009524C5" w:rsidRDefault="009524C5" w:rsidP="00C23413">
            <w:pPr>
              <w:pStyle w:val="BodyText"/>
            </w:pPr>
          </w:p>
        </w:tc>
      </w:tr>
    </w:tbl>
    <w:p w:rsidR="009524C5" w:rsidRDefault="009524C5" w:rsidP="00C23413">
      <w:pPr>
        <w:pStyle w:val="BodyText"/>
      </w:pPr>
    </w:p>
    <w:p w:rsidR="00AE78C0" w:rsidRDefault="00AE78C0" w:rsidP="00C23413">
      <w:pPr>
        <w:pStyle w:val="BodyText"/>
      </w:pPr>
      <w:r>
        <w:t>A logical framework has subsequently been developed for SPBMP in Barbados, which expands these behaviour aims and covers inclusiveness and participation and looks for impact in both reduced violence and improved academic performance.</w:t>
      </w:r>
    </w:p>
    <w:p w:rsidR="001C354A" w:rsidRPr="00F35824" w:rsidRDefault="001C354A">
      <w:pPr>
        <w:pStyle w:val="Heading2"/>
      </w:pPr>
      <w:bookmarkStart w:id="48" w:name="_Toc304891524"/>
      <w:bookmarkStart w:id="49" w:name="_Toc317523718"/>
      <w:bookmarkStart w:id="50" w:name="_Toc319514308"/>
      <w:r w:rsidRPr="00F35824">
        <w:t>Evaluation design</w:t>
      </w:r>
      <w:bookmarkEnd w:id="48"/>
      <w:bookmarkEnd w:id="49"/>
      <w:bookmarkEnd w:id="50"/>
    </w:p>
    <w:p w:rsidR="001C354A" w:rsidRPr="00F35824" w:rsidRDefault="001C354A">
      <w:pPr>
        <w:pStyle w:val="Heading3"/>
      </w:pPr>
      <w:bookmarkStart w:id="51" w:name="_Toc304891525"/>
      <w:r w:rsidRPr="00F35824">
        <w:t>Overview</w:t>
      </w:r>
      <w:bookmarkEnd w:id="51"/>
    </w:p>
    <w:p w:rsidR="001C354A" w:rsidRPr="00F35824" w:rsidRDefault="001C354A" w:rsidP="00210FA3">
      <w:pPr>
        <w:pStyle w:val="BodyText"/>
      </w:pPr>
      <w:r w:rsidRPr="00F35824">
        <w:t>The evaluation is based on an enquiry framework that is intended to focus and clarify the evaluation questions and to ensure a common approach to data-collection and reporting:  the framework develops the evaluation questions from the TORS, maps them on the OECD DAC criteria, puts forward the criteria that relate to those questions and identifies the methods by which evidence will be found.</w:t>
      </w:r>
    </w:p>
    <w:p w:rsidR="001C354A" w:rsidRPr="00F35824" w:rsidRDefault="001C354A" w:rsidP="00210FA3">
      <w:pPr>
        <w:pStyle w:val="BodyText"/>
      </w:pPr>
      <w:r w:rsidRPr="00F35824">
        <w:t xml:space="preserve">The evaluation benefited from having an Evaluation Reference Group from the regional </w:t>
      </w:r>
      <w:r w:rsidR="004B57C4" w:rsidRPr="00F35824">
        <w:t>level (</w:t>
      </w:r>
      <w:r w:rsidRPr="00F35824">
        <w:t>UNICEF Latin America and the Caribbean) comprising specialists in Evaluation and Child Protection. This group validated the enquiry framework and other proposals for the methodology, in line with UNICEF global practice in evaluating Child Friendly Schooling initiatives.   The methods used during the evaluation were:</w:t>
      </w:r>
    </w:p>
    <w:p w:rsidR="001C354A" w:rsidRPr="00260026" w:rsidRDefault="001C354A">
      <w:pPr>
        <w:pStyle w:val="Bulleted"/>
        <w:rPr>
          <w:lang w:val="fr-FR"/>
        </w:rPr>
      </w:pPr>
      <w:r w:rsidRPr="00260026">
        <w:rPr>
          <w:lang w:val="fr-FR"/>
        </w:rPr>
        <w:t xml:space="preserve">Document </w:t>
      </w:r>
      <w:proofErr w:type="spellStart"/>
      <w:r w:rsidRPr="00260026">
        <w:rPr>
          <w:lang w:val="fr-FR"/>
        </w:rPr>
        <w:t>review</w:t>
      </w:r>
      <w:proofErr w:type="spellEnd"/>
      <w:r w:rsidRPr="00260026">
        <w:rPr>
          <w:lang w:val="fr-FR"/>
        </w:rPr>
        <w:t xml:space="preserve"> of programme documents, support </w:t>
      </w:r>
      <w:proofErr w:type="spellStart"/>
      <w:r w:rsidRPr="00260026">
        <w:rPr>
          <w:lang w:val="fr-FR"/>
        </w:rPr>
        <w:t>material</w:t>
      </w:r>
      <w:proofErr w:type="spellEnd"/>
      <w:r w:rsidRPr="00260026">
        <w:rPr>
          <w:lang w:val="fr-FR"/>
        </w:rPr>
        <w:t xml:space="preserve"> etc.</w:t>
      </w:r>
    </w:p>
    <w:p w:rsidR="001C354A" w:rsidRPr="00F35824" w:rsidRDefault="001C354A">
      <w:pPr>
        <w:pStyle w:val="Bulleted"/>
      </w:pPr>
      <w:r w:rsidRPr="00F35824">
        <w:t>School visits to conduct structured interviews, focus-group discussions (teachers, other staff, students, parents), inspection of records, and classroom observations</w:t>
      </w:r>
    </w:p>
    <w:p w:rsidR="001C354A" w:rsidRPr="00F35824" w:rsidRDefault="001C354A">
      <w:pPr>
        <w:pStyle w:val="Bulleted"/>
      </w:pPr>
      <w:r w:rsidRPr="00F35824">
        <w:t>Focus groups discussions with representatives of several schools at once</w:t>
      </w:r>
    </w:p>
    <w:p w:rsidR="001C354A" w:rsidRPr="00F35824" w:rsidRDefault="001C354A">
      <w:pPr>
        <w:pStyle w:val="Bulleted"/>
      </w:pPr>
      <w:r w:rsidRPr="00F35824">
        <w:t>Analysis of school level data concerning performance, behaviours, punishment, retention and attendance etc.</w:t>
      </w:r>
    </w:p>
    <w:p w:rsidR="001C354A" w:rsidRPr="00F35824" w:rsidRDefault="004B6786">
      <w:pPr>
        <w:pStyle w:val="Bulleted"/>
      </w:pPr>
      <w:r w:rsidRPr="00F35824">
        <w:t>Online</w:t>
      </w:r>
      <w:r w:rsidR="001C354A" w:rsidRPr="00F35824">
        <w:t xml:space="preserve"> questionnaire for all schools seeking additional quantitative data and attitude data</w:t>
      </w:r>
    </w:p>
    <w:p w:rsidR="001C354A" w:rsidRPr="00F35824" w:rsidRDefault="001C354A">
      <w:pPr>
        <w:pStyle w:val="Bulleted"/>
      </w:pPr>
      <w:r w:rsidRPr="00F35824">
        <w:t>Cost analysis of support costs and operational costs</w:t>
      </w:r>
    </w:p>
    <w:p w:rsidR="001C354A" w:rsidRPr="00F35824" w:rsidRDefault="001C354A">
      <w:pPr>
        <w:pStyle w:val="Heading3"/>
      </w:pPr>
      <w:bookmarkStart w:id="52" w:name="_Toc304891526"/>
      <w:r w:rsidRPr="00F35824">
        <w:t>Principles</w:t>
      </w:r>
      <w:bookmarkEnd w:id="52"/>
    </w:p>
    <w:p w:rsidR="001C354A" w:rsidRPr="00F35824" w:rsidRDefault="001C354A" w:rsidP="00210FA3">
      <w:pPr>
        <w:pStyle w:val="BodyText"/>
      </w:pPr>
      <w:r w:rsidRPr="00F35824">
        <w:t>The evaluation takes note of the UNICEF guidelines and has considered examples of comparable evaluations that are rated highly.</w:t>
      </w:r>
    </w:p>
    <w:p w:rsidR="001C354A" w:rsidRPr="00F35824" w:rsidRDefault="001C354A" w:rsidP="00210FA3">
      <w:pPr>
        <w:pStyle w:val="BodyText"/>
      </w:pPr>
      <w:r w:rsidRPr="00F35824">
        <w:t>The evaluation builds on the OECD DAC evaluation guidance as reflected in the TORS: the efficiency criterion will be mainly addressed by assessing start-up and operational costs and estimates of any cost savings that have been achieved, or can be anticipated.</w:t>
      </w:r>
    </w:p>
    <w:p w:rsidR="001C354A" w:rsidRPr="00F35824" w:rsidRDefault="001C354A" w:rsidP="00210FA3">
      <w:pPr>
        <w:pStyle w:val="BodyText"/>
      </w:pPr>
      <w:r w:rsidRPr="00F35824">
        <w:t>The evaluation took evidence of difference between supported schools and counterfactuals/control but recognises that in both situations the control group schools have not been isolated from advocacy initiatives, information and professional discourse around central tenets of the intervention, most notably concerning student behaviour and reducing corporal punishment.  Moreover all schools in the region deliver the course in Health and Family Life Education (HFLE), which, among other aims, seeks to develop skills in relationships and conflict resolution that are consonant with the aims of the CFS initiatives.</w:t>
      </w:r>
    </w:p>
    <w:p w:rsidR="001C354A" w:rsidRPr="00F35824" w:rsidRDefault="001C354A" w:rsidP="00210FA3">
      <w:pPr>
        <w:pStyle w:val="BodyText"/>
      </w:pPr>
      <w:r w:rsidRPr="00F35824">
        <w:lastRenderedPageBreak/>
        <w:t xml:space="preserve">In keeping with the requirement to test impact and learn lessons of implementation, the evaluation focussed on schools that have had longer involvement (i.e. Phase 1 schools), and sought in practices, attitudes and the indicators of discipline and performance.  </w:t>
      </w:r>
      <w:r w:rsidR="004F7069" w:rsidRPr="00F35824">
        <w:t>The</w:t>
      </w:r>
      <w:r w:rsidRPr="00F35824">
        <w:t xml:space="preserve"> evaluation also made opportunities to learn lessons from schools that are included in Phase 2 programmes and have experiences of the initial period of introducing changes.</w:t>
      </w:r>
    </w:p>
    <w:p w:rsidR="001C354A" w:rsidRDefault="001C354A" w:rsidP="00210FA3">
      <w:pPr>
        <w:pStyle w:val="BodyText"/>
      </w:pPr>
      <w:r w:rsidRPr="00F35824">
        <w:t>The contexts of, and challenges to, CFS are very different in primary and secondary schools and the evaluation recognises these differences.  All the schools involved to date in Dominica are primary schools.  In Barbados there is one secondary school in the Phase 1 group and 12 secondary schools in Phase 2.</w:t>
      </w:r>
    </w:p>
    <w:p w:rsidR="009524C5" w:rsidRDefault="009524C5" w:rsidP="009524C5">
      <w:pPr>
        <w:pStyle w:val="Heading3"/>
      </w:pPr>
      <w:r>
        <w:t>Ethical issues</w:t>
      </w:r>
    </w:p>
    <w:p w:rsidR="009524C5" w:rsidRPr="005C5749" w:rsidRDefault="009524C5" w:rsidP="009524C5">
      <w:pPr>
        <w:pStyle w:val="Heading4"/>
      </w:pPr>
      <w:r>
        <w:t>Communication and information</w:t>
      </w:r>
    </w:p>
    <w:p w:rsidR="009524C5" w:rsidRDefault="009524C5" w:rsidP="009524C5">
      <w:pPr>
        <w:pStyle w:val="BodyText"/>
      </w:pPr>
      <w:r>
        <w:t xml:space="preserve">The evaluation conformed to </w:t>
      </w:r>
      <w:proofErr w:type="spellStart"/>
      <w:r w:rsidRPr="00BA275D">
        <w:t>E</w:t>
      </w:r>
      <w:r w:rsidRPr="00BA275D">
        <w:rPr>
          <w:rFonts w:ascii="Times New Roman" w:hAnsi="Times New Roman"/>
          <w:i/>
          <w:iCs/>
          <w:color w:val="993366"/>
          <w:spacing w:val="20"/>
          <w:kern w:val="22"/>
        </w:rPr>
        <w:t>f</w:t>
      </w:r>
      <w:r w:rsidRPr="00BA275D">
        <w:t>C</w:t>
      </w:r>
      <w:r>
        <w:t>’s</w:t>
      </w:r>
      <w:proofErr w:type="spellEnd"/>
      <w:r>
        <w:t xml:space="preserve"> </w:t>
      </w:r>
      <w:r w:rsidRPr="005C5749">
        <w:rPr>
          <w:rStyle w:val="BodyTextChar"/>
        </w:rPr>
        <w:t>child</w:t>
      </w:r>
      <w:r>
        <w:t xml:space="preserve"> protection policies including on the vetting of research personnel and the conduct of interviews</w:t>
      </w:r>
      <w:r>
        <w:rPr>
          <w:rStyle w:val="FootnoteReference"/>
        </w:rPr>
        <w:footnoteReference w:id="29"/>
      </w:r>
      <w:r>
        <w:t>.</w:t>
      </w:r>
    </w:p>
    <w:p w:rsidR="009524C5" w:rsidRPr="00F35824" w:rsidRDefault="009524C5" w:rsidP="009524C5">
      <w:pPr>
        <w:pStyle w:val="BodyText"/>
      </w:pPr>
      <w:r w:rsidRPr="00F35824">
        <w:t xml:space="preserve">The evaluation informed schools in advance of the purpose of the evaluation and got permissions from students and parents/carers to be involved in focus groups.  Respondent groups were informed of the purpose of the evaluation.   All persons involved in working with children during the evaluation satisfied </w:t>
      </w:r>
      <w:proofErr w:type="spellStart"/>
      <w:r w:rsidRPr="00F35824">
        <w:t>EfC</w:t>
      </w:r>
      <w:proofErr w:type="spellEnd"/>
      <w:r w:rsidRPr="00F35824">
        <w:t xml:space="preserve"> of their fitness to do so.</w:t>
      </w:r>
    </w:p>
    <w:p w:rsidR="00EE1DC1" w:rsidRPr="00F35824" w:rsidRDefault="00EE1DC1" w:rsidP="00EE1DC1">
      <w:pPr>
        <w:pStyle w:val="BodyText"/>
      </w:pPr>
      <w:r w:rsidRPr="00F35824">
        <w:t xml:space="preserve">The evaluation ensured gender separation of young respondents, data disaggregation by gender where possible and analysis of gender differences that emerged. </w:t>
      </w:r>
    </w:p>
    <w:p w:rsidR="009524C5" w:rsidRDefault="009524C5" w:rsidP="009524C5">
      <w:pPr>
        <w:pStyle w:val="BodyText"/>
      </w:pPr>
      <w:r>
        <w:t>The evaluation identified as key stakeholders the staff and students of each of the sample schools, and the professionals within the two Ministries of Education responsible for the projects.</w:t>
      </w:r>
    </w:p>
    <w:p w:rsidR="009524C5" w:rsidRDefault="009524C5" w:rsidP="009524C5">
      <w:pPr>
        <w:pStyle w:val="BodyText"/>
      </w:pPr>
      <w:r>
        <w:t>All schools were asked if they wished to participate in the research and all agreed.  Parents were informed about the visit and children informed at the beginning of their group interviews on the purpose of the work.</w:t>
      </w:r>
    </w:p>
    <w:p w:rsidR="009524C5" w:rsidRDefault="009524C5" w:rsidP="009524C5">
      <w:pPr>
        <w:pStyle w:val="BodyText"/>
      </w:pPr>
      <w:r>
        <w:t xml:space="preserve">The impact of such visits on the school was considered in designing the field work plan so that the use of people’s time was optimised.  A final session allowed the research team to </w:t>
      </w:r>
      <w:proofErr w:type="spellStart"/>
      <w:r>
        <w:t>feed back</w:t>
      </w:r>
      <w:proofErr w:type="spellEnd"/>
      <w:r>
        <w:t xml:space="preserve"> and comment on findings and those involved stated that they found this feedback useful.</w:t>
      </w:r>
    </w:p>
    <w:p w:rsidR="009524C5" w:rsidRDefault="009524C5" w:rsidP="009524C5">
      <w:pPr>
        <w:pStyle w:val="Heading4"/>
      </w:pPr>
      <w:r>
        <w:t>Privacy</w:t>
      </w:r>
    </w:p>
    <w:p w:rsidR="009524C5" w:rsidRPr="00C23413" w:rsidRDefault="009524C5" w:rsidP="009524C5">
      <w:pPr>
        <w:pStyle w:val="BodyText"/>
      </w:pPr>
      <w:r>
        <w:t>The evaluation assured all children and parents involved of privacy.  No names have been used.  Teachers and professionals, who in many cases would be identifiable from their institutional context, were asked for permission to use quotations.</w:t>
      </w:r>
    </w:p>
    <w:p w:rsidR="001C354A" w:rsidRPr="00F35824" w:rsidRDefault="001C354A">
      <w:pPr>
        <w:pStyle w:val="Heading3"/>
      </w:pPr>
      <w:bookmarkStart w:id="53" w:name="_Toc304891527"/>
      <w:r w:rsidRPr="00F35824">
        <w:t>Stakeholders</w:t>
      </w:r>
      <w:bookmarkEnd w:id="53"/>
    </w:p>
    <w:p w:rsidR="001C354A" w:rsidRPr="00F35824" w:rsidRDefault="001C354A">
      <w:pPr>
        <w:pStyle w:val="BodyText"/>
      </w:pPr>
      <w:r w:rsidRPr="00F35824">
        <w:t>Identified stakeholders include:</w:t>
      </w:r>
    </w:p>
    <w:p w:rsidR="001C354A" w:rsidRPr="00F35824" w:rsidRDefault="001C354A">
      <w:pPr>
        <w:pStyle w:val="Caption"/>
      </w:pPr>
      <w:bookmarkStart w:id="54" w:name="_Toc319504176"/>
      <w:r w:rsidRPr="00F35824">
        <w:t xml:space="preserve">Table </w:t>
      </w:r>
      <w:r w:rsidR="00022F2F">
        <w:fldChar w:fldCharType="begin"/>
      </w:r>
      <w:r w:rsidR="00190474">
        <w:instrText xml:space="preserve"> SEQ Table \* ARABIC </w:instrText>
      </w:r>
      <w:r w:rsidR="00022F2F">
        <w:fldChar w:fldCharType="separate"/>
      </w:r>
      <w:r w:rsidR="00260026">
        <w:rPr>
          <w:noProof/>
        </w:rPr>
        <w:t>5</w:t>
      </w:r>
      <w:r w:rsidR="00022F2F">
        <w:rPr>
          <w:noProof/>
        </w:rPr>
        <w:fldChar w:fldCharType="end"/>
      </w:r>
      <w:r w:rsidRPr="00F35824">
        <w:t>: Stakeholders</w:t>
      </w:r>
      <w:bookmarkEnd w:id="5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087"/>
      </w:tblGrid>
      <w:tr w:rsidR="001C354A" w:rsidRPr="00F35824">
        <w:tc>
          <w:tcPr>
            <w:tcW w:w="2093" w:type="dxa"/>
            <w:shd w:val="clear" w:color="auto" w:fill="990033"/>
          </w:tcPr>
          <w:p w:rsidR="001C354A" w:rsidRPr="00F35824" w:rsidRDefault="001C354A">
            <w:pPr>
              <w:pStyle w:val="tabletop0"/>
            </w:pPr>
            <w:r w:rsidRPr="00F35824">
              <w:t>Who</w:t>
            </w:r>
          </w:p>
        </w:tc>
        <w:tc>
          <w:tcPr>
            <w:tcW w:w="7087" w:type="dxa"/>
            <w:shd w:val="clear" w:color="auto" w:fill="990033"/>
          </w:tcPr>
          <w:p w:rsidR="001C354A" w:rsidRPr="00F35824" w:rsidRDefault="001C354A">
            <w:pPr>
              <w:pStyle w:val="tabletop0"/>
            </w:pPr>
            <w:r w:rsidRPr="00F35824">
              <w:t>Responsibilities and interests</w:t>
            </w:r>
          </w:p>
        </w:tc>
      </w:tr>
      <w:tr w:rsidR="001C354A" w:rsidRPr="00F35824">
        <w:tc>
          <w:tcPr>
            <w:tcW w:w="2093" w:type="dxa"/>
          </w:tcPr>
          <w:p w:rsidR="001C354A" w:rsidRPr="00F35824" w:rsidRDefault="001C354A">
            <w:pPr>
              <w:pStyle w:val="tabletextsmall"/>
            </w:pPr>
            <w:r w:rsidRPr="00F35824">
              <w:t xml:space="preserve">Barbados </w:t>
            </w:r>
            <w:r w:rsidR="004B6786" w:rsidRPr="00F35824">
              <w:t>MoE</w:t>
            </w:r>
            <w:r w:rsidRPr="00F35824">
              <w:t xml:space="preserve"> and HRD</w:t>
            </w:r>
          </w:p>
          <w:p w:rsidR="001C354A" w:rsidRPr="00F35824" w:rsidRDefault="001C354A">
            <w:pPr>
              <w:pStyle w:val="tabletextsmall"/>
            </w:pPr>
            <w:r w:rsidRPr="00F35824">
              <w:t>Dominican MoE and HR</w:t>
            </w:r>
          </w:p>
        </w:tc>
        <w:tc>
          <w:tcPr>
            <w:tcW w:w="7087" w:type="dxa"/>
          </w:tcPr>
          <w:p w:rsidR="001C354A" w:rsidRPr="00F35824" w:rsidRDefault="001C354A">
            <w:pPr>
              <w:pStyle w:val="tabletextsmall"/>
            </w:pPr>
            <w:r w:rsidRPr="00F35824">
              <w:t xml:space="preserve">Process owner, promoting positive behaviours, reducing corporal punishment.  </w:t>
            </w:r>
          </w:p>
          <w:p w:rsidR="001C354A" w:rsidRPr="00F35824" w:rsidRDefault="001C354A">
            <w:pPr>
              <w:pStyle w:val="tabletextsmall"/>
            </w:pPr>
            <w:r w:rsidRPr="00F35824">
              <w:t>Supporting, monitoring and supervising schools</w:t>
            </w:r>
          </w:p>
          <w:p w:rsidR="001C354A" w:rsidRPr="00F35824" w:rsidRDefault="001C354A">
            <w:pPr>
              <w:pStyle w:val="tabletextsmall"/>
            </w:pPr>
            <w:r w:rsidRPr="00F35824">
              <w:t>Seeking evidence of effectiveness and impact</w:t>
            </w:r>
          </w:p>
          <w:p w:rsidR="001C354A" w:rsidRPr="00F35824" w:rsidRDefault="001C354A">
            <w:pPr>
              <w:pStyle w:val="tabletextsmall"/>
            </w:pPr>
            <w:r w:rsidRPr="00F35824">
              <w:t>Seeking cost-effectiveness</w:t>
            </w:r>
          </w:p>
          <w:p w:rsidR="001C354A" w:rsidRPr="00F35824" w:rsidRDefault="001C354A">
            <w:pPr>
              <w:pStyle w:val="tabletextsmall"/>
            </w:pPr>
            <w:r w:rsidRPr="00F35824">
              <w:t>Concerned to learn lessons for sustaining and building on achievements and wider roll-out.</w:t>
            </w:r>
          </w:p>
        </w:tc>
      </w:tr>
      <w:tr w:rsidR="001C354A" w:rsidRPr="00F35824">
        <w:tc>
          <w:tcPr>
            <w:tcW w:w="2093" w:type="dxa"/>
          </w:tcPr>
          <w:p w:rsidR="001C354A" w:rsidRPr="00F35824" w:rsidRDefault="001C354A">
            <w:pPr>
              <w:pStyle w:val="tabletextsmall"/>
            </w:pPr>
            <w:r w:rsidRPr="00F35824">
              <w:t>UNICEF</w:t>
            </w:r>
          </w:p>
        </w:tc>
        <w:tc>
          <w:tcPr>
            <w:tcW w:w="7087" w:type="dxa"/>
          </w:tcPr>
          <w:p w:rsidR="001C354A" w:rsidRPr="00F35824" w:rsidRDefault="001C354A">
            <w:pPr>
              <w:pStyle w:val="tabletextsmall"/>
            </w:pPr>
            <w:r w:rsidRPr="00F35824">
              <w:t>Supporting MoE: advocacy/publicity, training and materials</w:t>
            </w:r>
          </w:p>
          <w:p w:rsidR="001C354A" w:rsidRPr="00F35824" w:rsidRDefault="001C354A">
            <w:pPr>
              <w:pStyle w:val="tabletextsmall"/>
            </w:pPr>
            <w:r w:rsidRPr="00F35824">
              <w:t>Mandated concerning child-protection and promoting CRC</w:t>
            </w:r>
          </w:p>
          <w:p w:rsidR="001C354A" w:rsidRPr="00F35824" w:rsidRDefault="001C354A">
            <w:pPr>
              <w:pStyle w:val="tabletextsmall"/>
            </w:pPr>
            <w:r w:rsidRPr="00F35824">
              <w:t>Interested in efficiency and effectiveness in up-scaling to other countries</w:t>
            </w:r>
          </w:p>
        </w:tc>
      </w:tr>
      <w:tr w:rsidR="001C354A" w:rsidRPr="00F35824">
        <w:tc>
          <w:tcPr>
            <w:tcW w:w="2093" w:type="dxa"/>
          </w:tcPr>
          <w:p w:rsidR="001C354A" w:rsidRPr="00F35824" w:rsidRDefault="001C354A">
            <w:pPr>
              <w:pStyle w:val="tabletextsmall"/>
            </w:pPr>
            <w:r w:rsidRPr="00F35824">
              <w:t>Child Fund  (Child Federation)</w:t>
            </w:r>
          </w:p>
          <w:p w:rsidR="001C354A" w:rsidRPr="00F35824" w:rsidRDefault="001C354A">
            <w:pPr>
              <w:pStyle w:val="tabletextsmall"/>
            </w:pPr>
            <w:r w:rsidRPr="00F35824">
              <w:t>(in Dominica)</w:t>
            </w:r>
          </w:p>
        </w:tc>
        <w:tc>
          <w:tcPr>
            <w:tcW w:w="7087" w:type="dxa"/>
          </w:tcPr>
          <w:p w:rsidR="001C354A" w:rsidRPr="00F35824" w:rsidRDefault="001C354A">
            <w:pPr>
              <w:pStyle w:val="tabletextsmall"/>
            </w:pPr>
            <w:r w:rsidRPr="00F35824">
              <w:t>Some support in training in Dominica for increased participation of young people inside and outside the classroom</w:t>
            </w:r>
          </w:p>
        </w:tc>
      </w:tr>
      <w:tr w:rsidR="001C354A" w:rsidRPr="00F35824">
        <w:tc>
          <w:tcPr>
            <w:tcW w:w="2093" w:type="dxa"/>
          </w:tcPr>
          <w:p w:rsidR="001C354A" w:rsidRPr="00F35824" w:rsidRDefault="001C354A">
            <w:pPr>
              <w:pStyle w:val="tabletextsmall"/>
            </w:pPr>
            <w:r w:rsidRPr="00F35824">
              <w:t>Caribbean Union of Teachers and national Teachers Associations</w:t>
            </w:r>
          </w:p>
        </w:tc>
        <w:tc>
          <w:tcPr>
            <w:tcW w:w="7087" w:type="dxa"/>
          </w:tcPr>
          <w:p w:rsidR="001C354A" w:rsidRPr="00F35824" w:rsidRDefault="001C354A">
            <w:pPr>
              <w:pStyle w:val="tabletextsmall"/>
            </w:pPr>
            <w:r w:rsidRPr="00F35824">
              <w:t>Increased professional satisfaction and status</w:t>
            </w:r>
          </w:p>
        </w:tc>
      </w:tr>
      <w:tr w:rsidR="001C354A" w:rsidRPr="00F35824">
        <w:tc>
          <w:tcPr>
            <w:tcW w:w="2093" w:type="dxa"/>
          </w:tcPr>
          <w:p w:rsidR="001C354A" w:rsidRPr="00F35824" w:rsidRDefault="001C354A">
            <w:pPr>
              <w:pStyle w:val="tabletextsmall"/>
            </w:pPr>
            <w:r w:rsidRPr="00F35824">
              <w:t>School communities</w:t>
            </w:r>
          </w:p>
        </w:tc>
        <w:tc>
          <w:tcPr>
            <w:tcW w:w="7087" w:type="dxa"/>
          </w:tcPr>
          <w:p w:rsidR="001C354A" w:rsidRPr="00F35824" w:rsidRDefault="001C354A">
            <w:pPr>
              <w:pStyle w:val="tabletextsmall"/>
            </w:pPr>
            <w:r w:rsidRPr="00F35824">
              <w:t>Introducing range of changed practices aimed at improved behaviour, increased respect and relationships.</w:t>
            </w:r>
          </w:p>
          <w:p w:rsidR="001C354A" w:rsidRPr="00F35824" w:rsidRDefault="001C354A">
            <w:pPr>
              <w:pStyle w:val="tabletextsmall"/>
            </w:pPr>
            <w:r w:rsidRPr="00F35824">
              <w:lastRenderedPageBreak/>
              <w:t>Interested in managing change, student outcomes etc.</w:t>
            </w:r>
          </w:p>
        </w:tc>
      </w:tr>
      <w:tr w:rsidR="001C354A" w:rsidRPr="00F35824">
        <w:tc>
          <w:tcPr>
            <w:tcW w:w="2093" w:type="dxa"/>
          </w:tcPr>
          <w:p w:rsidR="001C354A" w:rsidRPr="00F35824" w:rsidRDefault="001C354A">
            <w:pPr>
              <w:pStyle w:val="tabletextsmall"/>
            </w:pPr>
            <w:r w:rsidRPr="00F35824">
              <w:lastRenderedPageBreak/>
              <w:t>East Caribbean wider society</w:t>
            </w:r>
          </w:p>
          <w:p w:rsidR="001C354A" w:rsidRPr="00F35824" w:rsidRDefault="001C354A">
            <w:pPr>
              <w:pStyle w:val="tabletextsmall"/>
            </w:pPr>
            <w:r w:rsidRPr="00F35824">
              <w:t>OECS and other agencies</w:t>
            </w:r>
          </w:p>
        </w:tc>
        <w:tc>
          <w:tcPr>
            <w:tcW w:w="7087" w:type="dxa"/>
          </w:tcPr>
          <w:p w:rsidR="001C354A" w:rsidRPr="00F35824" w:rsidRDefault="001C354A">
            <w:pPr>
              <w:pStyle w:val="tabletextsmall"/>
            </w:pPr>
            <w:r w:rsidRPr="00F35824">
              <w:t>Reduced antisocial behaviour, increased student achievement, leading to greater social and economic development</w:t>
            </w:r>
          </w:p>
        </w:tc>
      </w:tr>
    </w:tbl>
    <w:p w:rsidR="001C354A" w:rsidRPr="00F35824" w:rsidRDefault="001C354A">
      <w:pPr>
        <w:pStyle w:val="Heading4"/>
      </w:pPr>
      <w:bookmarkStart w:id="55" w:name="_Toc304891528"/>
      <w:r w:rsidRPr="00F35824">
        <w:t>NGOs</w:t>
      </w:r>
    </w:p>
    <w:p w:rsidR="001C354A" w:rsidRPr="00F35824" w:rsidRDefault="001C354A" w:rsidP="00210FA3">
      <w:pPr>
        <w:pStyle w:val="BodyText"/>
      </w:pPr>
      <w:r w:rsidRPr="00F35824">
        <w:t>NGO and civil society involvement in implementation is limited to Child Fund in Dominica.  Other NGOs working with schools and/or parents will have secondary interests in changing school practices.  UNICEF has undertaken sensitisation activities with a number of concerned NGOs and concerned agencies, including: Boys Scouts,  4H  Club, Girl Guides, Kiwanis,  National  Council on  Substance Abuse, Barbados Family Planning Association, Police Martial Arts, National Sports Council Transport Board and the National Task Force  on Crime Prevention.</w:t>
      </w:r>
    </w:p>
    <w:p w:rsidR="001C354A" w:rsidRPr="00F35824" w:rsidRDefault="001C354A" w:rsidP="004B43CE">
      <w:pPr>
        <w:pStyle w:val="Heading2"/>
      </w:pPr>
      <w:bookmarkStart w:id="56" w:name="_Toc319514309"/>
      <w:r w:rsidRPr="00F35824">
        <w:t>Enquiry Framework</w:t>
      </w:r>
      <w:bookmarkEnd w:id="55"/>
      <w:bookmarkEnd w:id="56"/>
    </w:p>
    <w:p w:rsidR="001C354A" w:rsidRPr="00F35824" w:rsidRDefault="001C354A" w:rsidP="00210FA3">
      <w:pPr>
        <w:pStyle w:val="BodyText"/>
      </w:pPr>
      <w:r w:rsidRPr="00F35824">
        <w:t>The enquiry framework refines the questions to be answered by the evaluation and identifies the criteria and sources of evidence that will inform the answers.  Its purpose is to ensure a consistent understanding and approach and to organise the findings.</w:t>
      </w:r>
    </w:p>
    <w:p w:rsidR="001C354A" w:rsidRPr="00F35824" w:rsidRDefault="001C354A" w:rsidP="00210FA3">
      <w:pPr>
        <w:pStyle w:val="BodyText"/>
      </w:pPr>
      <w:r w:rsidRPr="00F35824">
        <w:t>The evaluation framework shows how each question addresses the criteria of relevance, effectiveness, efficiency, impact and sustainability</w:t>
      </w:r>
      <w:r w:rsidRPr="00F35824">
        <w:rPr>
          <w:rStyle w:val="FootnoteReference"/>
        </w:rPr>
        <w:footnoteReference w:id="30"/>
      </w:r>
      <w:r w:rsidRPr="00F35824">
        <w:t>, and the extent to which they inform cross-cutting commitments to a Human Rights Based Approach (HRBA).</w:t>
      </w:r>
    </w:p>
    <w:p w:rsidR="001C354A" w:rsidRPr="00F35824" w:rsidRDefault="001C354A" w:rsidP="00210FA3">
      <w:pPr>
        <w:pStyle w:val="BodyText"/>
      </w:pPr>
      <w:r w:rsidRPr="00F35824">
        <w:t>The evaluation is structured around questions posed in the TORS that derive from the CFS design, namely:</w:t>
      </w:r>
    </w:p>
    <w:p w:rsidR="001C354A" w:rsidRPr="00F35824" w:rsidRDefault="001C354A">
      <w:pPr>
        <w:pStyle w:val="Bulleted"/>
      </w:pPr>
      <w:r w:rsidRPr="00F35824">
        <w:rPr>
          <w:b/>
        </w:rPr>
        <w:t>Child-</w:t>
      </w:r>
      <w:r w:rsidR="00177916" w:rsidRPr="00F35824">
        <w:rPr>
          <w:b/>
        </w:rPr>
        <w:t>centeredness</w:t>
      </w:r>
      <w:r w:rsidRPr="00F35824">
        <w:t>,  including of pedagogy, social and emotional environment and the physical environment;</w:t>
      </w:r>
    </w:p>
    <w:p w:rsidR="001C354A" w:rsidRPr="00F35824" w:rsidRDefault="001C354A">
      <w:pPr>
        <w:pStyle w:val="Bulleted"/>
      </w:pPr>
      <w:r w:rsidRPr="00F35824">
        <w:rPr>
          <w:b/>
        </w:rPr>
        <w:t>Participation</w:t>
      </w:r>
      <w:r w:rsidRPr="00F35824">
        <w:t>, of all stakeholders,</w:t>
      </w:r>
    </w:p>
    <w:p w:rsidR="001C354A" w:rsidRPr="00F35824" w:rsidRDefault="001C354A">
      <w:pPr>
        <w:pStyle w:val="Bulleted"/>
      </w:pPr>
      <w:r w:rsidRPr="00F35824">
        <w:rPr>
          <w:b/>
        </w:rPr>
        <w:t>Inclusiveness</w:t>
      </w:r>
      <w:r w:rsidRPr="00F35824">
        <w:t>, including for both genders and marginalised groups of children and their families; and</w:t>
      </w:r>
    </w:p>
    <w:p w:rsidR="001C354A" w:rsidRPr="00F35824" w:rsidRDefault="001C354A">
      <w:pPr>
        <w:pStyle w:val="Bulleted"/>
      </w:pPr>
      <w:r w:rsidRPr="00F35824">
        <w:rPr>
          <w:b/>
        </w:rPr>
        <w:t>Cost-effectiveness</w:t>
      </w:r>
      <w:r w:rsidRPr="00F35824">
        <w:t xml:space="preserve"> of the approach and implementation.</w:t>
      </w:r>
    </w:p>
    <w:p w:rsidR="001C354A" w:rsidRPr="00F35824" w:rsidRDefault="001C354A" w:rsidP="00210FA3">
      <w:pPr>
        <w:pStyle w:val="BodyText"/>
      </w:pPr>
      <w:r w:rsidRPr="00F35824">
        <w:t xml:space="preserve">The enquiry </w:t>
      </w:r>
      <w:r w:rsidR="004B57C4" w:rsidRPr="00F35824">
        <w:t xml:space="preserve">framework </w:t>
      </w:r>
      <w:r w:rsidR="004B57C4">
        <w:t>of</w:t>
      </w:r>
      <w:r w:rsidR="004B43CE">
        <w:t xml:space="preserve"> questions and criteria </w:t>
      </w:r>
      <w:r w:rsidRPr="00F35824">
        <w:t xml:space="preserve">is at Annex 3.  </w:t>
      </w:r>
    </w:p>
    <w:p w:rsidR="001C354A" w:rsidRPr="00F35824" w:rsidRDefault="001C354A" w:rsidP="004B43CE">
      <w:pPr>
        <w:pStyle w:val="Heading2"/>
      </w:pPr>
      <w:bookmarkStart w:id="57" w:name="_Toc304891529"/>
      <w:bookmarkStart w:id="58" w:name="_Toc319514310"/>
      <w:r w:rsidRPr="00F35824">
        <w:t>Methodology</w:t>
      </w:r>
      <w:bookmarkEnd w:id="57"/>
      <w:bookmarkEnd w:id="58"/>
    </w:p>
    <w:p w:rsidR="001C354A" w:rsidRPr="00F35824" w:rsidRDefault="001C354A">
      <w:pPr>
        <w:pStyle w:val="Heading4"/>
      </w:pPr>
      <w:r w:rsidRPr="00F35824">
        <w:t>Document review</w:t>
      </w:r>
    </w:p>
    <w:p w:rsidR="001C354A" w:rsidRPr="00F35824" w:rsidRDefault="001C354A">
      <w:pPr>
        <w:pStyle w:val="BodyText"/>
      </w:pPr>
      <w:r w:rsidRPr="00F35824">
        <w:t xml:space="preserve">A list of </w:t>
      </w:r>
      <w:r w:rsidR="00BC7190">
        <w:t>documents received is at Annex 5</w:t>
      </w:r>
      <w:r w:rsidRPr="00F35824">
        <w:t>.</w:t>
      </w:r>
    </w:p>
    <w:p w:rsidR="001C354A" w:rsidRPr="00F35824" w:rsidRDefault="001C354A">
      <w:pPr>
        <w:pStyle w:val="Heading4"/>
      </w:pPr>
      <w:r w:rsidRPr="00F35824">
        <w:t>Analysing available data</w:t>
      </w:r>
    </w:p>
    <w:p w:rsidR="001C354A" w:rsidRPr="00F35824" w:rsidRDefault="001C354A">
      <w:pPr>
        <w:pStyle w:val="BodyText"/>
      </w:pPr>
      <w:r w:rsidRPr="00F35824">
        <w:t>The evaluation sought national data as follows in both countries.</w:t>
      </w:r>
    </w:p>
    <w:p w:rsidR="001C354A" w:rsidRPr="00F35824" w:rsidRDefault="001C354A">
      <w:pPr>
        <w:pStyle w:val="Caption"/>
      </w:pPr>
      <w:bookmarkStart w:id="59" w:name="_Toc319504177"/>
      <w:r w:rsidRPr="00F35824">
        <w:t xml:space="preserve">Table </w:t>
      </w:r>
      <w:r w:rsidR="00022F2F">
        <w:fldChar w:fldCharType="begin"/>
      </w:r>
      <w:r w:rsidR="00190474">
        <w:instrText xml:space="preserve"> SEQ Table \* ARABIC </w:instrText>
      </w:r>
      <w:r w:rsidR="00022F2F">
        <w:fldChar w:fldCharType="separate"/>
      </w:r>
      <w:r w:rsidR="00260026">
        <w:rPr>
          <w:noProof/>
        </w:rPr>
        <w:t>6</w:t>
      </w:r>
      <w:r w:rsidR="00022F2F">
        <w:rPr>
          <w:noProof/>
        </w:rPr>
        <w:fldChar w:fldCharType="end"/>
      </w:r>
      <w:r w:rsidRPr="00F35824">
        <w:t>: National data sought</w:t>
      </w:r>
      <w:bookmarkEnd w:id="5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4111"/>
        <w:gridCol w:w="3180"/>
      </w:tblGrid>
      <w:tr w:rsidR="001C354A" w:rsidRPr="00F35824">
        <w:tc>
          <w:tcPr>
            <w:tcW w:w="1951" w:type="dxa"/>
            <w:shd w:val="clear" w:color="auto" w:fill="990033"/>
          </w:tcPr>
          <w:p w:rsidR="001C354A" w:rsidRPr="00F35824" w:rsidRDefault="001C354A">
            <w:pPr>
              <w:pStyle w:val="tabletop0"/>
            </w:pPr>
            <w:r w:rsidRPr="00F35824">
              <w:t>Area</w:t>
            </w:r>
          </w:p>
        </w:tc>
        <w:tc>
          <w:tcPr>
            <w:tcW w:w="4111" w:type="dxa"/>
            <w:shd w:val="clear" w:color="auto" w:fill="990033"/>
          </w:tcPr>
          <w:p w:rsidR="001C354A" w:rsidRPr="00F35824" w:rsidRDefault="001C354A">
            <w:pPr>
              <w:pStyle w:val="tabletop0"/>
            </w:pPr>
            <w:r w:rsidRPr="00F35824">
              <w:t>Coverage and disaggregation</w:t>
            </w:r>
          </w:p>
        </w:tc>
        <w:tc>
          <w:tcPr>
            <w:tcW w:w="3180" w:type="dxa"/>
            <w:shd w:val="clear" w:color="auto" w:fill="990033"/>
          </w:tcPr>
          <w:p w:rsidR="001C354A" w:rsidRPr="00F35824" w:rsidRDefault="001C354A">
            <w:pPr>
              <w:pStyle w:val="tabletop0"/>
            </w:pPr>
            <w:r w:rsidRPr="00F35824">
              <w:t>Purpose</w:t>
            </w:r>
          </w:p>
        </w:tc>
      </w:tr>
      <w:tr w:rsidR="001C354A" w:rsidRPr="00F35824">
        <w:tc>
          <w:tcPr>
            <w:tcW w:w="1951" w:type="dxa"/>
          </w:tcPr>
          <w:p w:rsidR="001C354A" w:rsidRPr="00F35824" w:rsidRDefault="001C354A">
            <w:pPr>
              <w:pStyle w:val="tabletextsmall"/>
            </w:pPr>
            <w:r w:rsidRPr="00F35824">
              <w:t>Completion</w:t>
            </w:r>
          </w:p>
        </w:tc>
        <w:tc>
          <w:tcPr>
            <w:tcW w:w="4111" w:type="dxa"/>
          </w:tcPr>
          <w:p w:rsidR="001C354A" w:rsidRPr="00F35824" w:rsidRDefault="001C354A">
            <w:pPr>
              <w:pStyle w:val="tabletextsmall"/>
            </w:pPr>
            <w:r w:rsidRPr="00F35824">
              <w:t>%age of entry cohort that finishes (UIS definitions)</w:t>
            </w:r>
          </w:p>
          <w:p w:rsidR="001C354A" w:rsidRPr="00F35824" w:rsidRDefault="001C354A">
            <w:pPr>
              <w:pStyle w:val="tabletextsmall"/>
            </w:pPr>
            <w:r w:rsidRPr="00F35824">
              <w:t>By gender, by school, for last 3 years</w:t>
            </w:r>
          </w:p>
        </w:tc>
        <w:tc>
          <w:tcPr>
            <w:tcW w:w="3180" w:type="dxa"/>
          </w:tcPr>
          <w:p w:rsidR="001C354A" w:rsidRPr="00F35824" w:rsidRDefault="001C354A">
            <w:pPr>
              <w:pStyle w:val="tabletextsmall"/>
            </w:pPr>
            <w:r w:rsidRPr="00F35824">
              <w:t>Change in CFS schools over time.</w:t>
            </w:r>
          </w:p>
          <w:p w:rsidR="001C354A" w:rsidRPr="00F35824" w:rsidRDefault="001C354A">
            <w:pPr>
              <w:pStyle w:val="tabletextsmall"/>
            </w:pPr>
            <w:r w:rsidRPr="00F35824">
              <w:t>Comparison of trend with non-supported schools</w:t>
            </w:r>
          </w:p>
          <w:p w:rsidR="001C354A" w:rsidRPr="00F35824" w:rsidRDefault="001C354A">
            <w:pPr>
              <w:pStyle w:val="tabletextsmall"/>
            </w:pPr>
            <w:r w:rsidRPr="00F35824">
              <w:t>Comparison of boys and girls</w:t>
            </w:r>
          </w:p>
        </w:tc>
      </w:tr>
      <w:tr w:rsidR="001C354A" w:rsidRPr="00F35824">
        <w:tc>
          <w:tcPr>
            <w:tcW w:w="1951" w:type="dxa"/>
          </w:tcPr>
          <w:p w:rsidR="001C354A" w:rsidRPr="00F35824" w:rsidRDefault="001C354A">
            <w:pPr>
              <w:pStyle w:val="tabletextsmall"/>
            </w:pPr>
            <w:r w:rsidRPr="00F35824">
              <w:t>Attendance</w:t>
            </w:r>
          </w:p>
        </w:tc>
        <w:tc>
          <w:tcPr>
            <w:tcW w:w="4111" w:type="dxa"/>
          </w:tcPr>
          <w:p w:rsidR="001C354A" w:rsidRPr="00F35824" w:rsidRDefault="001C354A">
            <w:pPr>
              <w:pStyle w:val="tabletextsmall"/>
            </w:pPr>
            <w:r w:rsidRPr="00F35824">
              <w:t>National definition of attendance rates</w:t>
            </w:r>
          </w:p>
          <w:p w:rsidR="001C354A" w:rsidRPr="00F35824" w:rsidRDefault="001C354A">
            <w:pPr>
              <w:pStyle w:val="tabletextsmall"/>
            </w:pPr>
            <w:r w:rsidRPr="00F35824">
              <w:t xml:space="preserve"> (%age pupil-days not lost to unauthorised absences)</w:t>
            </w:r>
          </w:p>
          <w:p w:rsidR="001C354A" w:rsidRPr="00F35824" w:rsidRDefault="001C354A">
            <w:pPr>
              <w:pStyle w:val="tabletextsmall"/>
            </w:pPr>
            <w:r w:rsidRPr="00F35824">
              <w:t>By gender, by school, for last 3 years</w:t>
            </w:r>
          </w:p>
        </w:tc>
        <w:tc>
          <w:tcPr>
            <w:tcW w:w="3180" w:type="dxa"/>
          </w:tcPr>
          <w:p w:rsidR="001C354A" w:rsidRPr="00F35824" w:rsidRDefault="001C354A">
            <w:pPr>
              <w:pStyle w:val="tabletextsmall"/>
            </w:pPr>
            <w:r w:rsidRPr="00F35824">
              <w:t>Change in CFS schools over time.</w:t>
            </w:r>
          </w:p>
          <w:p w:rsidR="001C354A" w:rsidRPr="00F35824" w:rsidRDefault="001C354A">
            <w:pPr>
              <w:pStyle w:val="tabletextsmall"/>
            </w:pPr>
            <w:r w:rsidRPr="00F35824">
              <w:t>Comparison of trend with non-supported schools</w:t>
            </w:r>
          </w:p>
        </w:tc>
      </w:tr>
      <w:tr w:rsidR="001C354A" w:rsidRPr="00F35824">
        <w:tc>
          <w:tcPr>
            <w:tcW w:w="1951" w:type="dxa"/>
          </w:tcPr>
          <w:p w:rsidR="001C354A" w:rsidRPr="00F35824" w:rsidRDefault="001C354A">
            <w:pPr>
              <w:pStyle w:val="tabletextsmall"/>
            </w:pPr>
            <w:r w:rsidRPr="00F35824">
              <w:t xml:space="preserve">Uses of corporal punishment </w:t>
            </w:r>
          </w:p>
        </w:tc>
        <w:tc>
          <w:tcPr>
            <w:tcW w:w="4111" w:type="dxa"/>
          </w:tcPr>
          <w:p w:rsidR="001C354A" w:rsidRPr="00F35824" w:rsidRDefault="001C354A">
            <w:pPr>
              <w:pStyle w:val="tabletextsmall"/>
            </w:pPr>
            <w:r w:rsidRPr="00F35824">
              <w:t>Incidences of corporal punishment.</w:t>
            </w:r>
          </w:p>
          <w:p w:rsidR="001C354A" w:rsidRPr="00F35824" w:rsidRDefault="001C354A">
            <w:pPr>
              <w:pStyle w:val="tabletextsmall"/>
            </w:pPr>
            <w:r w:rsidRPr="00F35824">
              <w:t>By gender, by category of reason,  by school, for last 3 years</w:t>
            </w:r>
          </w:p>
        </w:tc>
        <w:tc>
          <w:tcPr>
            <w:tcW w:w="3180" w:type="dxa"/>
          </w:tcPr>
          <w:p w:rsidR="001C354A" w:rsidRPr="00F35824" w:rsidRDefault="001C354A">
            <w:pPr>
              <w:pStyle w:val="tabletextsmall"/>
            </w:pPr>
            <w:r w:rsidRPr="00F35824">
              <w:t>Change in CFS schools over time.</w:t>
            </w:r>
          </w:p>
          <w:p w:rsidR="001C354A" w:rsidRPr="00F35824" w:rsidRDefault="001C354A">
            <w:pPr>
              <w:pStyle w:val="tabletextsmall"/>
            </w:pPr>
            <w:r w:rsidRPr="00F35824">
              <w:t>Comparison of trend with non-supported schools</w:t>
            </w:r>
          </w:p>
        </w:tc>
      </w:tr>
      <w:tr w:rsidR="001C354A" w:rsidRPr="00F35824">
        <w:tc>
          <w:tcPr>
            <w:tcW w:w="1951" w:type="dxa"/>
          </w:tcPr>
          <w:p w:rsidR="001C354A" w:rsidRPr="00F35824" w:rsidRDefault="001C354A">
            <w:pPr>
              <w:pStyle w:val="tabletextsmall"/>
            </w:pPr>
            <w:r w:rsidRPr="00F35824">
              <w:t>Unacceptable behaviour</w:t>
            </w:r>
          </w:p>
        </w:tc>
        <w:tc>
          <w:tcPr>
            <w:tcW w:w="4111" w:type="dxa"/>
          </w:tcPr>
          <w:p w:rsidR="001C354A" w:rsidRPr="00F35824" w:rsidRDefault="001C354A">
            <w:pPr>
              <w:pStyle w:val="tabletextsmall"/>
            </w:pPr>
            <w:r w:rsidRPr="00F35824">
              <w:t>Incidence of infraction</w:t>
            </w:r>
          </w:p>
          <w:p w:rsidR="001C354A" w:rsidRPr="00F35824" w:rsidRDefault="001C354A">
            <w:pPr>
              <w:pStyle w:val="tabletextsmall"/>
            </w:pPr>
            <w:r w:rsidRPr="00F35824">
              <w:t>By gender, by category,  by school, for last 3 years</w:t>
            </w:r>
          </w:p>
        </w:tc>
        <w:tc>
          <w:tcPr>
            <w:tcW w:w="3180" w:type="dxa"/>
          </w:tcPr>
          <w:p w:rsidR="001C354A" w:rsidRPr="00F35824" w:rsidRDefault="001C354A">
            <w:pPr>
              <w:pStyle w:val="tabletextsmall"/>
            </w:pPr>
            <w:r w:rsidRPr="00F35824">
              <w:t>Change in CFS schools over time.</w:t>
            </w:r>
          </w:p>
          <w:p w:rsidR="001C354A" w:rsidRPr="00F35824" w:rsidRDefault="001C354A">
            <w:pPr>
              <w:pStyle w:val="tabletextsmall"/>
            </w:pPr>
            <w:r w:rsidRPr="00F35824">
              <w:t>Comparison of trend with non-supported schools</w:t>
            </w:r>
          </w:p>
        </w:tc>
      </w:tr>
      <w:tr w:rsidR="001C354A" w:rsidRPr="00F35824">
        <w:tc>
          <w:tcPr>
            <w:tcW w:w="1951" w:type="dxa"/>
          </w:tcPr>
          <w:p w:rsidR="001C354A" w:rsidRPr="00F35824" w:rsidRDefault="001C354A">
            <w:pPr>
              <w:pStyle w:val="tabletextsmall"/>
            </w:pPr>
            <w:r w:rsidRPr="00F35824">
              <w:lastRenderedPageBreak/>
              <w:t>Suspension</w:t>
            </w:r>
          </w:p>
        </w:tc>
        <w:tc>
          <w:tcPr>
            <w:tcW w:w="4111" w:type="dxa"/>
          </w:tcPr>
          <w:p w:rsidR="001C354A" w:rsidRPr="00F35824" w:rsidRDefault="001C354A">
            <w:pPr>
              <w:pStyle w:val="tabletextsmall"/>
            </w:pPr>
            <w:r w:rsidRPr="00F35824">
              <w:t>Number, duration of suspensions.</w:t>
            </w:r>
          </w:p>
          <w:p w:rsidR="001C354A" w:rsidRPr="00F35824" w:rsidRDefault="001C354A">
            <w:pPr>
              <w:pStyle w:val="tabletextsmall"/>
            </w:pPr>
            <w:r w:rsidRPr="00F35824">
              <w:t>By school, gender over last 3 years</w:t>
            </w:r>
          </w:p>
        </w:tc>
        <w:tc>
          <w:tcPr>
            <w:tcW w:w="3180" w:type="dxa"/>
          </w:tcPr>
          <w:p w:rsidR="001C354A" w:rsidRPr="00F35824" w:rsidRDefault="001C354A">
            <w:pPr>
              <w:pStyle w:val="tabletextsmall"/>
            </w:pPr>
            <w:r w:rsidRPr="00F35824">
              <w:t>Change in CFS schools over time.</w:t>
            </w:r>
          </w:p>
          <w:p w:rsidR="001C354A" w:rsidRPr="00F35824" w:rsidRDefault="001C354A">
            <w:pPr>
              <w:pStyle w:val="tabletextsmall"/>
            </w:pPr>
            <w:r w:rsidRPr="00F35824">
              <w:t>Comparison of trend with non-supported schools</w:t>
            </w:r>
          </w:p>
        </w:tc>
      </w:tr>
      <w:tr w:rsidR="001C354A" w:rsidRPr="00F35824">
        <w:tc>
          <w:tcPr>
            <w:tcW w:w="1951" w:type="dxa"/>
          </w:tcPr>
          <w:p w:rsidR="001C354A" w:rsidRPr="00F35824" w:rsidRDefault="001C354A">
            <w:pPr>
              <w:pStyle w:val="tabletextsmall"/>
            </w:pPr>
            <w:r w:rsidRPr="00F35824">
              <w:t>Results of national tests including CXC and one other national test.</w:t>
            </w:r>
          </w:p>
        </w:tc>
        <w:tc>
          <w:tcPr>
            <w:tcW w:w="4111" w:type="dxa"/>
          </w:tcPr>
          <w:p w:rsidR="001C354A" w:rsidRPr="00F35824" w:rsidRDefault="001C354A">
            <w:pPr>
              <w:pStyle w:val="tabletextsmall"/>
            </w:pPr>
            <w:r w:rsidRPr="00F35824">
              <w:t>Results by school.</w:t>
            </w:r>
          </w:p>
          <w:p w:rsidR="001C354A" w:rsidRPr="00F35824" w:rsidRDefault="001C354A">
            <w:pPr>
              <w:pStyle w:val="tabletextsmall"/>
            </w:pPr>
            <w:r w:rsidRPr="00F35824">
              <w:t>By gender, subject, for last 3 years</w:t>
            </w:r>
          </w:p>
        </w:tc>
        <w:tc>
          <w:tcPr>
            <w:tcW w:w="3180" w:type="dxa"/>
          </w:tcPr>
          <w:p w:rsidR="001C354A" w:rsidRPr="00F35824" w:rsidRDefault="001C354A">
            <w:pPr>
              <w:pStyle w:val="tabletextsmall"/>
            </w:pPr>
            <w:r w:rsidRPr="00F35824">
              <w:t>Change in CFS schools over time.</w:t>
            </w:r>
          </w:p>
          <w:p w:rsidR="001C354A" w:rsidRPr="00F35824" w:rsidRDefault="001C354A">
            <w:pPr>
              <w:pStyle w:val="tabletextsmall"/>
            </w:pPr>
            <w:r w:rsidRPr="00F35824">
              <w:t>Comparison of trend with non-supported schools</w:t>
            </w:r>
          </w:p>
        </w:tc>
      </w:tr>
    </w:tbl>
    <w:p w:rsidR="001C354A" w:rsidRPr="00F35824" w:rsidRDefault="001C354A">
      <w:pPr>
        <w:pStyle w:val="BodyText"/>
      </w:pPr>
    </w:p>
    <w:p w:rsidR="001C354A" w:rsidRPr="00F35824" w:rsidRDefault="001C354A">
      <w:pPr>
        <w:pStyle w:val="Heading4"/>
      </w:pPr>
      <w:r w:rsidRPr="00F35824">
        <w:t>On-line questionnaire</w:t>
      </w:r>
    </w:p>
    <w:p w:rsidR="001C354A" w:rsidRPr="00F35824" w:rsidRDefault="001C354A" w:rsidP="00210FA3">
      <w:pPr>
        <w:pStyle w:val="BodyText"/>
      </w:pPr>
      <w:r w:rsidRPr="00F35824">
        <w:t xml:space="preserve">A questionnaire was designed (using </w:t>
      </w:r>
      <w:r w:rsidRPr="00F35824">
        <w:rPr>
          <w:i/>
        </w:rPr>
        <w:t>Survey Monkey</w:t>
      </w:r>
      <w:r w:rsidRPr="00F35824">
        <w:rPr>
          <w:rStyle w:val="FootnoteReference"/>
          <w:i/>
        </w:rPr>
        <w:footnoteReference w:id="31"/>
      </w:r>
      <w:r w:rsidRPr="00F35824">
        <w:rPr>
          <w:i/>
        </w:rPr>
        <w:t>)</w:t>
      </w:r>
      <w:r w:rsidRPr="00F35824">
        <w:t xml:space="preserve"> and delivered online to Principals of all primary schools on both islands. </w:t>
      </w:r>
      <w:r w:rsidR="00EF58EF" w:rsidRPr="00F35824">
        <w:t xml:space="preserve">Three reminders were </w:t>
      </w:r>
      <w:r w:rsidR="004B57C4" w:rsidRPr="00F35824">
        <w:t>issued;</w:t>
      </w:r>
      <w:r w:rsidR="00EF58EF" w:rsidRPr="00F35824">
        <w:t xml:space="preserve"> however, only four schools in Barbados completed the survey, and six in Dominica.</w:t>
      </w:r>
      <w:r w:rsidR="00D604DC">
        <w:t xml:space="preserve">  This response rate is too low to support any analysis </w:t>
      </w:r>
      <w:r w:rsidR="004B57C4">
        <w:t>of</w:t>
      </w:r>
      <w:r w:rsidR="00D604DC">
        <w:t xml:space="preserve"> change over time, or differences between schools that were and were not involved in the initiative.</w:t>
      </w:r>
    </w:p>
    <w:p w:rsidR="001C354A" w:rsidRPr="00F35824" w:rsidRDefault="001C354A">
      <w:pPr>
        <w:pStyle w:val="Heading4"/>
      </w:pPr>
      <w:r w:rsidRPr="00F35824">
        <w:t xml:space="preserve">Field research </w:t>
      </w:r>
    </w:p>
    <w:p w:rsidR="001C354A" w:rsidRPr="00F35824" w:rsidRDefault="001C354A">
      <w:pPr>
        <w:pStyle w:val="Heading5"/>
      </w:pPr>
      <w:r w:rsidRPr="00F35824">
        <w:t>Selection criteria and process</w:t>
      </w:r>
    </w:p>
    <w:p w:rsidR="001C354A" w:rsidRPr="00F35824" w:rsidRDefault="001C354A" w:rsidP="00210FA3">
      <w:pPr>
        <w:pStyle w:val="BodyText"/>
      </w:pPr>
      <w:r w:rsidRPr="00F35824">
        <w:t>The 5 Phase 1 primary schools in each country were selected to ensure that the overall selection met the following criteria:</w:t>
      </w:r>
    </w:p>
    <w:p w:rsidR="001C354A" w:rsidRPr="00F35824" w:rsidRDefault="001C354A">
      <w:pPr>
        <w:pStyle w:val="Bulleted"/>
      </w:pPr>
      <w:r w:rsidRPr="00F35824">
        <w:t xml:space="preserve">Geographical spread across the country areas and education administration zones </w:t>
      </w:r>
    </w:p>
    <w:p w:rsidR="001C354A" w:rsidRPr="00F35824" w:rsidRDefault="001C354A">
      <w:pPr>
        <w:pStyle w:val="Bulleted"/>
      </w:pPr>
      <w:r w:rsidRPr="00F35824">
        <w:t>Selection to include representatives of rural urban and pre-urban locations</w:t>
      </w:r>
    </w:p>
    <w:p w:rsidR="001C354A" w:rsidRPr="00F35824" w:rsidRDefault="001C354A">
      <w:pPr>
        <w:pStyle w:val="Bulleted"/>
      </w:pPr>
      <w:r w:rsidRPr="00F35824">
        <w:t>Selection to include representatives of schools that attract  students from poorer families and those that attract more advantaged children</w:t>
      </w:r>
    </w:p>
    <w:p w:rsidR="001C354A" w:rsidRPr="00F35824" w:rsidRDefault="001C354A">
      <w:pPr>
        <w:pStyle w:val="Bulleted"/>
      </w:pPr>
      <w:r w:rsidRPr="00F35824">
        <w:t>To the extent possible include only schools with good continuity of senior management over the last 3 to 4 years.</w:t>
      </w:r>
    </w:p>
    <w:p w:rsidR="001C354A" w:rsidRPr="00F35824" w:rsidRDefault="001C354A">
      <w:pPr>
        <w:pStyle w:val="Bulleted"/>
      </w:pPr>
      <w:r w:rsidRPr="00F35824">
        <w:t xml:space="preserve">School leadership by male and female Principals included. </w:t>
      </w:r>
    </w:p>
    <w:p w:rsidR="001C354A" w:rsidRPr="00F35824" w:rsidRDefault="001C354A">
      <w:pPr>
        <w:pStyle w:val="Heading5"/>
      </w:pPr>
      <w:r w:rsidRPr="00F35824">
        <w:t>Primary</w:t>
      </w:r>
    </w:p>
    <w:p w:rsidR="001C354A" w:rsidRPr="00F35824" w:rsidRDefault="001C354A">
      <w:r w:rsidRPr="00F35824">
        <w:t>The methods and selection are as shown below.</w:t>
      </w:r>
    </w:p>
    <w:p w:rsidR="001C354A" w:rsidRPr="00F35824" w:rsidRDefault="001C354A"/>
    <w:p w:rsidR="001C354A" w:rsidRPr="00F35824" w:rsidRDefault="001C354A">
      <w:pPr>
        <w:pStyle w:val="Caption"/>
      </w:pPr>
      <w:bookmarkStart w:id="60" w:name="_Toc319504178"/>
      <w:r w:rsidRPr="00F35824">
        <w:t xml:space="preserve">Table </w:t>
      </w:r>
      <w:r w:rsidR="00022F2F">
        <w:fldChar w:fldCharType="begin"/>
      </w:r>
      <w:r w:rsidR="00190474">
        <w:instrText xml:space="preserve"> SEQ Table \* ARABIC </w:instrText>
      </w:r>
      <w:r w:rsidR="00022F2F">
        <w:fldChar w:fldCharType="separate"/>
      </w:r>
      <w:r w:rsidR="00260026">
        <w:rPr>
          <w:noProof/>
        </w:rPr>
        <w:t>7</w:t>
      </w:r>
      <w:r w:rsidR="00022F2F">
        <w:rPr>
          <w:noProof/>
        </w:rPr>
        <w:fldChar w:fldCharType="end"/>
      </w:r>
      <w:r w:rsidRPr="00F35824">
        <w:t>: Selection of primary schools</w:t>
      </w:r>
      <w:bookmarkEnd w:id="6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3544"/>
        <w:gridCol w:w="2613"/>
      </w:tblGrid>
      <w:tr w:rsidR="001C354A" w:rsidRPr="00F35824">
        <w:trPr>
          <w:tblHeader/>
        </w:trPr>
        <w:tc>
          <w:tcPr>
            <w:tcW w:w="3085" w:type="dxa"/>
            <w:shd w:val="clear" w:color="auto" w:fill="990033"/>
          </w:tcPr>
          <w:p w:rsidR="001C354A" w:rsidRPr="00F35824" w:rsidRDefault="001C354A">
            <w:pPr>
              <w:pStyle w:val="tabletop0"/>
            </w:pPr>
          </w:p>
        </w:tc>
        <w:tc>
          <w:tcPr>
            <w:tcW w:w="3544" w:type="dxa"/>
            <w:shd w:val="clear" w:color="auto" w:fill="990033"/>
          </w:tcPr>
          <w:p w:rsidR="001C354A" w:rsidRPr="00F35824" w:rsidRDefault="001C354A">
            <w:pPr>
              <w:pStyle w:val="tabletop0"/>
            </w:pPr>
            <w:r w:rsidRPr="00F35824">
              <w:t>Barbados</w:t>
            </w:r>
          </w:p>
        </w:tc>
        <w:tc>
          <w:tcPr>
            <w:tcW w:w="2613" w:type="dxa"/>
            <w:shd w:val="clear" w:color="auto" w:fill="990033"/>
          </w:tcPr>
          <w:p w:rsidR="001C354A" w:rsidRPr="00F35824" w:rsidRDefault="001C354A">
            <w:pPr>
              <w:pStyle w:val="tabletop0"/>
            </w:pPr>
            <w:r w:rsidRPr="00F35824">
              <w:t>Dominica</w:t>
            </w:r>
          </w:p>
        </w:tc>
      </w:tr>
      <w:tr w:rsidR="001C354A" w:rsidRPr="00F35824">
        <w:tc>
          <w:tcPr>
            <w:tcW w:w="3085" w:type="dxa"/>
          </w:tcPr>
          <w:p w:rsidR="001C354A" w:rsidRPr="00F35824" w:rsidRDefault="001C354A">
            <w:pPr>
              <w:pStyle w:val="tabletextsmall"/>
            </w:pPr>
            <w:r w:rsidRPr="00F35824">
              <w:t xml:space="preserve">School visit </w:t>
            </w:r>
          </w:p>
          <w:p w:rsidR="001C354A" w:rsidRPr="00F35824" w:rsidRDefault="001C354A">
            <w:pPr>
              <w:pStyle w:val="tabletextsmall"/>
            </w:pPr>
            <w:r w:rsidRPr="00F35824">
              <w:t>(2 days, 2 persons-one male and one female)</w:t>
            </w:r>
          </w:p>
          <w:p w:rsidR="001C354A" w:rsidRPr="00F35824" w:rsidRDefault="001C354A">
            <w:pPr>
              <w:pStyle w:val="tabletextsmall"/>
            </w:pPr>
            <w:r w:rsidRPr="00F35824">
              <w:t>-principal interview</w:t>
            </w:r>
          </w:p>
          <w:p w:rsidR="001C354A" w:rsidRPr="00F35824" w:rsidRDefault="001C354A">
            <w:pPr>
              <w:pStyle w:val="tabletextsmall"/>
            </w:pPr>
            <w:r w:rsidRPr="00F35824">
              <w:t>-teacher FGD</w:t>
            </w:r>
          </w:p>
          <w:p w:rsidR="001C354A" w:rsidRPr="00F35824" w:rsidRDefault="001C354A">
            <w:pPr>
              <w:pStyle w:val="tabletextsmall"/>
            </w:pPr>
            <w:r w:rsidRPr="00F35824">
              <w:t>-ancillary staff FGD</w:t>
            </w:r>
          </w:p>
          <w:p w:rsidR="001C354A" w:rsidRPr="00F35824" w:rsidRDefault="001C354A">
            <w:pPr>
              <w:pStyle w:val="tabletextsmall"/>
            </w:pPr>
            <w:r w:rsidRPr="00F35824">
              <w:t>-male student FGD</w:t>
            </w:r>
          </w:p>
          <w:p w:rsidR="001C354A" w:rsidRPr="00F35824" w:rsidRDefault="001C354A">
            <w:pPr>
              <w:pStyle w:val="tabletextsmall"/>
            </w:pPr>
            <w:r w:rsidRPr="00F35824">
              <w:t>-female student FGD</w:t>
            </w:r>
          </w:p>
          <w:p w:rsidR="001C354A" w:rsidRPr="00F35824" w:rsidRDefault="001C354A">
            <w:pPr>
              <w:pStyle w:val="tabletextsmall"/>
            </w:pPr>
            <w:r w:rsidRPr="00F35824">
              <w:t>-parent FGD</w:t>
            </w:r>
          </w:p>
          <w:p w:rsidR="001C354A" w:rsidRPr="00F35824" w:rsidRDefault="001C354A">
            <w:pPr>
              <w:pStyle w:val="tabletextsmall"/>
            </w:pPr>
            <w:r w:rsidRPr="00F35824">
              <w:t>-lesson observation</w:t>
            </w:r>
          </w:p>
          <w:p w:rsidR="001C354A" w:rsidRPr="00F35824" w:rsidRDefault="001C354A">
            <w:pPr>
              <w:pStyle w:val="tabletextsmall"/>
            </w:pPr>
            <w:r w:rsidRPr="00F35824">
              <w:t>-review school documents</w:t>
            </w:r>
          </w:p>
          <w:p w:rsidR="001C354A" w:rsidRPr="00F35824" w:rsidRDefault="001C354A">
            <w:pPr>
              <w:pStyle w:val="tabletextsmall"/>
            </w:pPr>
            <w:r w:rsidRPr="00F35824">
              <w:t>-whole school environment observation</w:t>
            </w:r>
          </w:p>
        </w:tc>
        <w:tc>
          <w:tcPr>
            <w:tcW w:w="3544" w:type="dxa"/>
          </w:tcPr>
          <w:p w:rsidR="001C354A" w:rsidRPr="00F35824" w:rsidRDefault="001C354A">
            <w:pPr>
              <w:pStyle w:val="tabletextsmall"/>
            </w:pPr>
            <w:r w:rsidRPr="00F35824">
              <w:t>5 Phase 1 schools randomly chosen to represent geographical and administrative areas.</w:t>
            </w:r>
          </w:p>
          <w:p w:rsidR="001C354A" w:rsidRPr="00F35824" w:rsidRDefault="001C354A">
            <w:pPr>
              <w:pStyle w:val="tabletextsmall"/>
            </w:pPr>
            <w:r w:rsidRPr="00F35824">
              <w:t xml:space="preserve">(Excluding </w:t>
            </w:r>
            <w:proofErr w:type="spellStart"/>
            <w:r w:rsidRPr="00F35824">
              <w:t>Hillaby</w:t>
            </w:r>
            <w:proofErr w:type="spellEnd"/>
            <w:r w:rsidRPr="00F35824">
              <w:rPr>
                <w:rStyle w:val="FootnoteReference"/>
              </w:rPr>
              <w:footnoteReference w:id="32"/>
            </w:r>
            <w:r w:rsidRPr="00F35824">
              <w:t>)</w:t>
            </w:r>
          </w:p>
        </w:tc>
        <w:tc>
          <w:tcPr>
            <w:tcW w:w="2613" w:type="dxa"/>
          </w:tcPr>
          <w:p w:rsidR="001C354A" w:rsidRPr="00F35824" w:rsidRDefault="001C354A">
            <w:pPr>
              <w:pStyle w:val="tabletextsmall"/>
            </w:pPr>
            <w:r w:rsidRPr="00F35824">
              <w:t>5 Phase 1 schools, randomly chosen to represent all 4 education zones</w:t>
            </w:r>
          </w:p>
        </w:tc>
      </w:tr>
      <w:tr w:rsidR="001C354A" w:rsidRPr="00F35824">
        <w:tc>
          <w:tcPr>
            <w:tcW w:w="3085" w:type="dxa"/>
          </w:tcPr>
          <w:p w:rsidR="001C354A" w:rsidRPr="00F35824" w:rsidRDefault="001C354A">
            <w:pPr>
              <w:pStyle w:val="tabletextsmall"/>
            </w:pPr>
            <w:r w:rsidRPr="00F35824">
              <w:t>Phase 2 FGD</w:t>
            </w:r>
          </w:p>
          <w:p w:rsidR="001C354A" w:rsidRPr="00F35824" w:rsidRDefault="001C354A">
            <w:pPr>
              <w:pStyle w:val="tabletextsmall"/>
            </w:pPr>
            <w:r w:rsidRPr="00F35824">
              <w:t>(Half day, 2 facilitators)</w:t>
            </w:r>
          </w:p>
        </w:tc>
        <w:tc>
          <w:tcPr>
            <w:tcW w:w="3544" w:type="dxa"/>
          </w:tcPr>
          <w:p w:rsidR="001C354A" w:rsidRPr="00F35824" w:rsidRDefault="001C354A">
            <w:pPr>
              <w:pStyle w:val="tabletextsmall"/>
            </w:pPr>
            <w:r w:rsidRPr="00F35824">
              <w:t>Principals/focal points of 6 Phase 2 schools.</w:t>
            </w:r>
          </w:p>
        </w:tc>
        <w:tc>
          <w:tcPr>
            <w:tcW w:w="2613" w:type="dxa"/>
          </w:tcPr>
          <w:p w:rsidR="001C354A" w:rsidRPr="00F35824" w:rsidRDefault="001C354A">
            <w:pPr>
              <w:pStyle w:val="tabletextsmall"/>
            </w:pPr>
            <w:r w:rsidRPr="00F35824">
              <w:t>Principals/focal points of 6 Phase 2 schools.</w:t>
            </w:r>
          </w:p>
        </w:tc>
      </w:tr>
      <w:tr w:rsidR="001C354A" w:rsidRPr="00F35824">
        <w:tc>
          <w:tcPr>
            <w:tcW w:w="3085" w:type="dxa"/>
          </w:tcPr>
          <w:p w:rsidR="001C354A" w:rsidRPr="00F35824" w:rsidRDefault="001C354A">
            <w:pPr>
              <w:pStyle w:val="tabletextsmall"/>
            </w:pPr>
            <w:r w:rsidRPr="00F35824">
              <w:t>Interviews and/or FGD with Truancy Officers and other similar support services</w:t>
            </w:r>
          </w:p>
        </w:tc>
        <w:tc>
          <w:tcPr>
            <w:tcW w:w="3544" w:type="dxa"/>
          </w:tcPr>
          <w:p w:rsidR="001C354A" w:rsidRPr="00F35824" w:rsidRDefault="001C354A">
            <w:pPr>
              <w:pStyle w:val="tabletextsmall"/>
            </w:pPr>
            <w:r w:rsidRPr="00F35824">
              <w:t>TBD</w:t>
            </w:r>
          </w:p>
        </w:tc>
        <w:tc>
          <w:tcPr>
            <w:tcW w:w="2613" w:type="dxa"/>
          </w:tcPr>
          <w:p w:rsidR="001C354A" w:rsidRPr="00F35824" w:rsidRDefault="001C354A">
            <w:pPr>
              <w:pStyle w:val="tabletextsmall"/>
            </w:pPr>
            <w:r w:rsidRPr="00F35824">
              <w:t>FGD with representatives of district education teams see Appendix 2</w:t>
            </w:r>
          </w:p>
        </w:tc>
      </w:tr>
    </w:tbl>
    <w:p w:rsidR="001C354A" w:rsidRPr="00F35824" w:rsidRDefault="001C354A">
      <w:pPr>
        <w:pStyle w:val="BodyText"/>
      </w:pPr>
    </w:p>
    <w:p w:rsidR="001C354A" w:rsidRPr="00F35824" w:rsidRDefault="001C354A">
      <w:pPr>
        <w:pStyle w:val="Caption"/>
      </w:pPr>
      <w:bookmarkStart w:id="61" w:name="_Toc319504179"/>
      <w:r w:rsidRPr="00F35824">
        <w:t xml:space="preserve">Table </w:t>
      </w:r>
      <w:r w:rsidR="00022F2F">
        <w:fldChar w:fldCharType="begin"/>
      </w:r>
      <w:r w:rsidR="00190474">
        <w:instrText xml:space="preserve"> SEQ Table \* ARABIC </w:instrText>
      </w:r>
      <w:r w:rsidR="00022F2F">
        <w:fldChar w:fldCharType="separate"/>
      </w:r>
      <w:r w:rsidR="00260026">
        <w:rPr>
          <w:noProof/>
        </w:rPr>
        <w:t>8</w:t>
      </w:r>
      <w:r w:rsidR="00022F2F">
        <w:rPr>
          <w:noProof/>
        </w:rPr>
        <w:fldChar w:fldCharType="end"/>
      </w:r>
      <w:r w:rsidRPr="00F35824">
        <w:t>: Barbados primary schools</w:t>
      </w:r>
      <w:bookmarkEnd w:id="6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942"/>
        <w:gridCol w:w="1051"/>
        <w:gridCol w:w="1294"/>
        <w:gridCol w:w="989"/>
        <w:gridCol w:w="878"/>
        <w:gridCol w:w="819"/>
        <w:gridCol w:w="800"/>
        <w:gridCol w:w="880"/>
        <w:gridCol w:w="773"/>
      </w:tblGrid>
      <w:tr w:rsidR="001C354A" w:rsidRPr="00F35824" w:rsidTr="00190474">
        <w:trPr>
          <w:trHeight w:val="312"/>
        </w:trPr>
        <w:tc>
          <w:tcPr>
            <w:tcW w:w="442" w:type="pct"/>
            <w:vMerge w:val="restart"/>
            <w:shd w:val="clear" w:color="auto" w:fill="990033"/>
          </w:tcPr>
          <w:p w:rsidR="001C354A" w:rsidRPr="00F35824" w:rsidRDefault="001C354A">
            <w:pPr>
              <w:pStyle w:val="tabletop0"/>
            </w:pPr>
            <w:r w:rsidRPr="00F35824">
              <w:t>School</w:t>
            </w:r>
          </w:p>
        </w:tc>
        <w:tc>
          <w:tcPr>
            <w:tcW w:w="510" w:type="pct"/>
            <w:vMerge w:val="restart"/>
            <w:shd w:val="clear" w:color="auto" w:fill="990033"/>
          </w:tcPr>
          <w:p w:rsidR="001C354A" w:rsidRPr="00F35824" w:rsidRDefault="001C354A">
            <w:pPr>
              <w:pStyle w:val="tabletop0"/>
            </w:pPr>
            <w:r w:rsidRPr="00F35824">
              <w:t>Type</w:t>
            </w:r>
          </w:p>
        </w:tc>
        <w:tc>
          <w:tcPr>
            <w:tcW w:w="569" w:type="pct"/>
            <w:vMerge w:val="restart"/>
            <w:shd w:val="clear" w:color="auto" w:fill="990033"/>
          </w:tcPr>
          <w:p w:rsidR="001C354A" w:rsidRPr="00F35824" w:rsidRDefault="001C354A">
            <w:pPr>
              <w:pStyle w:val="tabletop0"/>
            </w:pPr>
            <w:r w:rsidRPr="00F35824">
              <w:t>Level</w:t>
            </w:r>
          </w:p>
        </w:tc>
        <w:tc>
          <w:tcPr>
            <w:tcW w:w="700" w:type="pct"/>
            <w:vMerge w:val="restart"/>
            <w:shd w:val="clear" w:color="auto" w:fill="990033"/>
          </w:tcPr>
          <w:p w:rsidR="001C354A" w:rsidRPr="00F35824" w:rsidRDefault="001C354A">
            <w:pPr>
              <w:pStyle w:val="tabletop0"/>
            </w:pPr>
            <w:r w:rsidRPr="00F35824">
              <w:t>Location</w:t>
            </w:r>
          </w:p>
        </w:tc>
        <w:tc>
          <w:tcPr>
            <w:tcW w:w="535" w:type="pct"/>
            <w:shd w:val="clear" w:color="auto" w:fill="990033"/>
          </w:tcPr>
          <w:p w:rsidR="001C354A" w:rsidRPr="00F35824" w:rsidRDefault="001C354A">
            <w:pPr>
              <w:pStyle w:val="tabletop0"/>
            </w:pPr>
            <w:r w:rsidRPr="00F35824">
              <w:t># Students</w:t>
            </w:r>
          </w:p>
        </w:tc>
        <w:tc>
          <w:tcPr>
            <w:tcW w:w="475" w:type="pct"/>
            <w:vMerge w:val="restart"/>
            <w:shd w:val="clear" w:color="auto" w:fill="990033"/>
          </w:tcPr>
          <w:p w:rsidR="001C354A" w:rsidRPr="00F35824" w:rsidRDefault="001C354A">
            <w:pPr>
              <w:pStyle w:val="tabletop0"/>
            </w:pPr>
            <w:r w:rsidRPr="00F35824">
              <w:t># Boys</w:t>
            </w:r>
          </w:p>
        </w:tc>
        <w:tc>
          <w:tcPr>
            <w:tcW w:w="443" w:type="pct"/>
            <w:vMerge w:val="restart"/>
            <w:shd w:val="clear" w:color="auto" w:fill="990033"/>
          </w:tcPr>
          <w:p w:rsidR="001C354A" w:rsidRPr="00F35824" w:rsidRDefault="001C354A">
            <w:pPr>
              <w:pStyle w:val="tabletop0"/>
            </w:pPr>
            <w:r w:rsidRPr="00F35824">
              <w:t># Girls</w:t>
            </w:r>
          </w:p>
        </w:tc>
        <w:tc>
          <w:tcPr>
            <w:tcW w:w="909" w:type="pct"/>
            <w:gridSpan w:val="2"/>
            <w:shd w:val="clear" w:color="auto" w:fill="990033"/>
          </w:tcPr>
          <w:p w:rsidR="001C354A" w:rsidRPr="00F35824" w:rsidRDefault="001C354A">
            <w:pPr>
              <w:pStyle w:val="tabletop0"/>
            </w:pPr>
            <w:r w:rsidRPr="00F35824">
              <w:t>T/staff</w:t>
            </w:r>
          </w:p>
        </w:tc>
        <w:tc>
          <w:tcPr>
            <w:tcW w:w="418" w:type="pct"/>
            <w:vMerge w:val="restart"/>
            <w:shd w:val="clear" w:color="auto" w:fill="990033"/>
          </w:tcPr>
          <w:p w:rsidR="001C354A" w:rsidRPr="00F35824" w:rsidRDefault="001C354A">
            <w:pPr>
              <w:pStyle w:val="tabletop0"/>
            </w:pPr>
            <w:r w:rsidRPr="00F35824">
              <w:t>A/staff</w:t>
            </w:r>
          </w:p>
        </w:tc>
      </w:tr>
      <w:tr w:rsidR="001C354A" w:rsidRPr="00F35824" w:rsidTr="00190474">
        <w:trPr>
          <w:trHeight w:val="312"/>
        </w:trPr>
        <w:tc>
          <w:tcPr>
            <w:tcW w:w="442" w:type="pct"/>
            <w:vMerge/>
          </w:tcPr>
          <w:p w:rsidR="001C354A" w:rsidRPr="00F35824" w:rsidRDefault="001C354A">
            <w:pPr>
              <w:pStyle w:val="Bulleted"/>
            </w:pPr>
          </w:p>
        </w:tc>
        <w:tc>
          <w:tcPr>
            <w:tcW w:w="510" w:type="pct"/>
            <w:vMerge/>
          </w:tcPr>
          <w:p w:rsidR="001C354A" w:rsidRPr="00F35824" w:rsidRDefault="001C354A">
            <w:pPr>
              <w:pStyle w:val="Bulleted"/>
            </w:pPr>
          </w:p>
        </w:tc>
        <w:tc>
          <w:tcPr>
            <w:tcW w:w="569" w:type="pct"/>
            <w:vMerge/>
          </w:tcPr>
          <w:p w:rsidR="001C354A" w:rsidRPr="00F35824" w:rsidRDefault="001C354A">
            <w:pPr>
              <w:pStyle w:val="Bulleted"/>
            </w:pPr>
          </w:p>
        </w:tc>
        <w:tc>
          <w:tcPr>
            <w:tcW w:w="700" w:type="pct"/>
            <w:vMerge/>
          </w:tcPr>
          <w:p w:rsidR="001C354A" w:rsidRPr="00F35824" w:rsidRDefault="001C354A">
            <w:pPr>
              <w:pStyle w:val="Bulleted"/>
            </w:pPr>
          </w:p>
        </w:tc>
        <w:tc>
          <w:tcPr>
            <w:tcW w:w="535" w:type="pct"/>
            <w:shd w:val="clear" w:color="auto" w:fill="990033"/>
          </w:tcPr>
          <w:p w:rsidR="001C354A" w:rsidRPr="00F35824" w:rsidRDefault="001C354A">
            <w:pPr>
              <w:pStyle w:val="Bulleted"/>
            </w:pPr>
          </w:p>
        </w:tc>
        <w:tc>
          <w:tcPr>
            <w:tcW w:w="475" w:type="pct"/>
            <w:vMerge/>
          </w:tcPr>
          <w:p w:rsidR="001C354A" w:rsidRPr="00F35824" w:rsidRDefault="001C354A">
            <w:pPr>
              <w:pStyle w:val="Bulleted"/>
            </w:pPr>
          </w:p>
        </w:tc>
        <w:tc>
          <w:tcPr>
            <w:tcW w:w="443" w:type="pct"/>
            <w:vMerge/>
          </w:tcPr>
          <w:p w:rsidR="001C354A" w:rsidRPr="00F35824" w:rsidRDefault="001C354A">
            <w:pPr>
              <w:pStyle w:val="Bulleted"/>
            </w:pPr>
          </w:p>
        </w:tc>
        <w:tc>
          <w:tcPr>
            <w:tcW w:w="433" w:type="pct"/>
            <w:shd w:val="clear" w:color="auto" w:fill="990033"/>
          </w:tcPr>
          <w:p w:rsidR="001C354A" w:rsidRPr="00F35824" w:rsidRDefault="001C354A">
            <w:pPr>
              <w:pStyle w:val="Bulleted"/>
            </w:pPr>
            <w:r w:rsidRPr="00F35824">
              <w:t>F</w:t>
            </w:r>
          </w:p>
        </w:tc>
        <w:tc>
          <w:tcPr>
            <w:tcW w:w="476" w:type="pct"/>
            <w:shd w:val="clear" w:color="auto" w:fill="990033"/>
          </w:tcPr>
          <w:p w:rsidR="001C354A" w:rsidRPr="00F35824" w:rsidRDefault="001C354A">
            <w:pPr>
              <w:pStyle w:val="Bulleted"/>
            </w:pPr>
            <w:r w:rsidRPr="00F35824">
              <w:t>M</w:t>
            </w:r>
          </w:p>
        </w:tc>
        <w:tc>
          <w:tcPr>
            <w:tcW w:w="418" w:type="pct"/>
            <w:vMerge/>
          </w:tcPr>
          <w:p w:rsidR="001C354A" w:rsidRPr="00F35824" w:rsidRDefault="001C354A">
            <w:pPr>
              <w:pStyle w:val="Bulleted"/>
            </w:pPr>
          </w:p>
        </w:tc>
      </w:tr>
      <w:tr w:rsidR="001C354A" w:rsidRPr="00F35824" w:rsidTr="00190474">
        <w:tc>
          <w:tcPr>
            <w:tcW w:w="442" w:type="pct"/>
            <w:shd w:val="clear" w:color="auto" w:fill="auto"/>
          </w:tcPr>
          <w:p w:rsidR="001C354A" w:rsidRPr="00F35824" w:rsidRDefault="001C354A">
            <w:pPr>
              <w:pStyle w:val="tabletextsmall"/>
            </w:pPr>
            <w:r w:rsidRPr="00F35824">
              <w:t>P1</w:t>
            </w:r>
          </w:p>
        </w:tc>
        <w:tc>
          <w:tcPr>
            <w:tcW w:w="510" w:type="pct"/>
            <w:shd w:val="clear" w:color="auto" w:fill="auto"/>
          </w:tcPr>
          <w:p w:rsidR="001C354A" w:rsidRPr="00F35824" w:rsidRDefault="001C354A">
            <w:pPr>
              <w:pStyle w:val="tabletextsmall"/>
            </w:pPr>
            <w:r w:rsidRPr="00F35824">
              <w:t>All Girls</w:t>
            </w:r>
          </w:p>
        </w:tc>
        <w:tc>
          <w:tcPr>
            <w:tcW w:w="569" w:type="pct"/>
            <w:shd w:val="clear" w:color="auto" w:fill="auto"/>
          </w:tcPr>
          <w:p w:rsidR="001C354A" w:rsidRPr="00F35824" w:rsidRDefault="001C354A">
            <w:pPr>
              <w:pStyle w:val="tabletextsmall"/>
            </w:pPr>
            <w:r w:rsidRPr="00F35824">
              <w:t>Primary</w:t>
            </w:r>
          </w:p>
        </w:tc>
        <w:tc>
          <w:tcPr>
            <w:tcW w:w="700" w:type="pct"/>
            <w:shd w:val="clear" w:color="auto" w:fill="auto"/>
          </w:tcPr>
          <w:p w:rsidR="001C354A" w:rsidRPr="00F35824" w:rsidRDefault="001C354A">
            <w:pPr>
              <w:pStyle w:val="tabletextsmall"/>
            </w:pPr>
            <w:r w:rsidRPr="00F35824">
              <w:t>Suburban</w:t>
            </w:r>
          </w:p>
          <w:p w:rsidR="001C354A" w:rsidRPr="00F35824" w:rsidRDefault="001C354A">
            <w:pPr>
              <w:pStyle w:val="tabletextsmall"/>
            </w:pPr>
            <w:r w:rsidRPr="00F35824">
              <w:t>Christ Church</w:t>
            </w:r>
          </w:p>
        </w:tc>
        <w:tc>
          <w:tcPr>
            <w:tcW w:w="535" w:type="pct"/>
            <w:shd w:val="clear" w:color="auto" w:fill="auto"/>
          </w:tcPr>
          <w:p w:rsidR="001C354A" w:rsidRPr="00F35824" w:rsidRDefault="001C354A">
            <w:pPr>
              <w:pStyle w:val="tabletextsmall"/>
            </w:pPr>
            <w:r w:rsidRPr="00F35824">
              <w:t>676</w:t>
            </w:r>
          </w:p>
        </w:tc>
        <w:tc>
          <w:tcPr>
            <w:tcW w:w="475" w:type="pct"/>
            <w:shd w:val="clear" w:color="auto" w:fill="auto"/>
          </w:tcPr>
          <w:p w:rsidR="001C354A" w:rsidRPr="00F35824" w:rsidRDefault="001C354A">
            <w:pPr>
              <w:pStyle w:val="tabletextsmall"/>
            </w:pPr>
            <w:r w:rsidRPr="00F35824">
              <w:t>-----------</w:t>
            </w:r>
          </w:p>
        </w:tc>
        <w:tc>
          <w:tcPr>
            <w:tcW w:w="443" w:type="pct"/>
            <w:shd w:val="clear" w:color="auto" w:fill="auto"/>
          </w:tcPr>
          <w:p w:rsidR="001C354A" w:rsidRPr="00F35824" w:rsidRDefault="001C354A">
            <w:pPr>
              <w:pStyle w:val="tabletextsmall"/>
            </w:pPr>
            <w:r w:rsidRPr="00F35824">
              <w:t>676</w:t>
            </w:r>
          </w:p>
        </w:tc>
        <w:tc>
          <w:tcPr>
            <w:tcW w:w="433" w:type="pct"/>
            <w:shd w:val="clear" w:color="auto" w:fill="auto"/>
          </w:tcPr>
          <w:p w:rsidR="001C354A" w:rsidRPr="00F35824" w:rsidRDefault="001C354A">
            <w:pPr>
              <w:pStyle w:val="tabletextsmall"/>
            </w:pPr>
            <w:r w:rsidRPr="00F35824">
              <w:t xml:space="preserve">32 </w:t>
            </w:r>
          </w:p>
        </w:tc>
        <w:tc>
          <w:tcPr>
            <w:tcW w:w="476" w:type="pct"/>
            <w:shd w:val="clear" w:color="auto" w:fill="auto"/>
          </w:tcPr>
          <w:p w:rsidR="001C354A" w:rsidRPr="00F35824" w:rsidRDefault="001C354A">
            <w:pPr>
              <w:pStyle w:val="tabletextsmall"/>
            </w:pPr>
            <w:r w:rsidRPr="00F35824">
              <w:t xml:space="preserve">4 </w:t>
            </w:r>
          </w:p>
        </w:tc>
        <w:tc>
          <w:tcPr>
            <w:tcW w:w="418" w:type="pct"/>
            <w:shd w:val="clear" w:color="auto" w:fill="auto"/>
          </w:tcPr>
          <w:p w:rsidR="001C354A" w:rsidRPr="00F35824" w:rsidRDefault="001C354A">
            <w:pPr>
              <w:pStyle w:val="tabletextsmall"/>
            </w:pPr>
            <w:r w:rsidRPr="00F35824">
              <w:t>13</w:t>
            </w:r>
          </w:p>
        </w:tc>
      </w:tr>
      <w:tr w:rsidR="001C354A" w:rsidRPr="00F35824" w:rsidTr="00190474">
        <w:tc>
          <w:tcPr>
            <w:tcW w:w="442" w:type="pct"/>
            <w:shd w:val="clear" w:color="auto" w:fill="auto"/>
          </w:tcPr>
          <w:p w:rsidR="001C354A" w:rsidRPr="00F35824" w:rsidRDefault="001C354A">
            <w:pPr>
              <w:pStyle w:val="tabletextsmall"/>
            </w:pPr>
            <w:r w:rsidRPr="00F35824">
              <w:t>P2</w:t>
            </w:r>
          </w:p>
        </w:tc>
        <w:tc>
          <w:tcPr>
            <w:tcW w:w="510" w:type="pct"/>
            <w:shd w:val="clear" w:color="auto" w:fill="auto"/>
          </w:tcPr>
          <w:p w:rsidR="001C354A" w:rsidRPr="00F35824" w:rsidRDefault="001C354A">
            <w:pPr>
              <w:pStyle w:val="tabletextsmall"/>
            </w:pPr>
            <w:r w:rsidRPr="00F35824">
              <w:t>Co-ed</w:t>
            </w:r>
          </w:p>
        </w:tc>
        <w:tc>
          <w:tcPr>
            <w:tcW w:w="569" w:type="pct"/>
            <w:shd w:val="clear" w:color="auto" w:fill="auto"/>
          </w:tcPr>
          <w:p w:rsidR="001C354A" w:rsidRPr="00F35824" w:rsidRDefault="001C354A">
            <w:pPr>
              <w:pStyle w:val="tabletextsmall"/>
            </w:pPr>
            <w:r w:rsidRPr="00F35824">
              <w:t>Primary</w:t>
            </w:r>
          </w:p>
        </w:tc>
        <w:tc>
          <w:tcPr>
            <w:tcW w:w="700" w:type="pct"/>
            <w:shd w:val="clear" w:color="auto" w:fill="auto"/>
          </w:tcPr>
          <w:p w:rsidR="001C354A" w:rsidRPr="00F35824" w:rsidRDefault="001C354A">
            <w:pPr>
              <w:pStyle w:val="tabletextsmall"/>
            </w:pPr>
            <w:r w:rsidRPr="00F35824">
              <w:t>Urban</w:t>
            </w:r>
          </w:p>
          <w:p w:rsidR="001C354A" w:rsidRPr="00F35824" w:rsidRDefault="001C354A">
            <w:pPr>
              <w:pStyle w:val="tabletextsmall"/>
            </w:pPr>
            <w:r w:rsidRPr="00F35824">
              <w:t>St. Michael</w:t>
            </w:r>
          </w:p>
        </w:tc>
        <w:tc>
          <w:tcPr>
            <w:tcW w:w="535" w:type="pct"/>
            <w:shd w:val="clear" w:color="auto" w:fill="auto"/>
          </w:tcPr>
          <w:p w:rsidR="001C354A" w:rsidRPr="00F35824" w:rsidRDefault="001C354A">
            <w:pPr>
              <w:pStyle w:val="tabletextsmall"/>
            </w:pPr>
            <w:r w:rsidRPr="00F35824">
              <w:t>446</w:t>
            </w:r>
          </w:p>
        </w:tc>
        <w:tc>
          <w:tcPr>
            <w:tcW w:w="475" w:type="pct"/>
            <w:shd w:val="clear" w:color="auto" w:fill="auto"/>
          </w:tcPr>
          <w:p w:rsidR="001C354A" w:rsidRPr="00F35824" w:rsidRDefault="001C354A">
            <w:pPr>
              <w:pStyle w:val="tabletextsmall"/>
            </w:pPr>
            <w:r w:rsidRPr="00F35824">
              <w:t>226</w:t>
            </w:r>
          </w:p>
        </w:tc>
        <w:tc>
          <w:tcPr>
            <w:tcW w:w="443" w:type="pct"/>
            <w:shd w:val="clear" w:color="auto" w:fill="auto"/>
          </w:tcPr>
          <w:p w:rsidR="001C354A" w:rsidRPr="00F35824" w:rsidRDefault="001C354A">
            <w:pPr>
              <w:pStyle w:val="tabletextsmall"/>
            </w:pPr>
            <w:r w:rsidRPr="00F35824">
              <w:t>220</w:t>
            </w:r>
          </w:p>
        </w:tc>
        <w:tc>
          <w:tcPr>
            <w:tcW w:w="433" w:type="pct"/>
            <w:shd w:val="clear" w:color="auto" w:fill="auto"/>
          </w:tcPr>
          <w:p w:rsidR="001C354A" w:rsidRPr="00F35824" w:rsidRDefault="001C354A">
            <w:pPr>
              <w:pStyle w:val="tabletextsmall"/>
            </w:pPr>
            <w:r w:rsidRPr="00F35824">
              <w:t>22</w:t>
            </w:r>
          </w:p>
        </w:tc>
        <w:tc>
          <w:tcPr>
            <w:tcW w:w="476" w:type="pct"/>
            <w:shd w:val="clear" w:color="auto" w:fill="auto"/>
          </w:tcPr>
          <w:p w:rsidR="001C354A" w:rsidRPr="00F35824" w:rsidRDefault="001C354A">
            <w:pPr>
              <w:pStyle w:val="tabletextsmall"/>
            </w:pPr>
            <w:r w:rsidRPr="00F35824">
              <w:t>6</w:t>
            </w:r>
          </w:p>
        </w:tc>
        <w:tc>
          <w:tcPr>
            <w:tcW w:w="418" w:type="pct"/>
            <w:shd w:val="clear" w:color="auto" w:fill="auto"/>
          </w:tcPr>
          <w:p w:rsidR="001C354A" w:rsidRPr="00F35824" w:rsidRDefault="001C354A">
            <w:pPr>
              <w:pStyle w:val="tabletextsmall"/>
            </w:pPr>
            <w:r w:rsidRPr="00F35824">
              <w:t>10</w:t>
            </w:r>
          </w:p>
        </w:tc>
      </w:tr>
      <w:tr w:rsidR="001C354A" w:rsidRPr="00F35824" w:rsidTr="00190474">
        <w:tc>
          <w:tcPr>
            <w:tcW w:w="442" w:type="pct"/>
            <w:shd w:val="clear" w:color="auto" w:fill="auto"/>
          </w:tcPr>
          <w:p w:rsidR="001C354A" w:rsidRPr="00F35824" w:rsidRDefault="001C354A">
            <w:pPr>
              <w:pStyle w:val="tabletextsmall"/>
            </w:pPr>
            <w:r w:rsidRPr="00F35824">
              <w:t>P3</w:t>
            </w:r>
          </w:p>
        </w:tc>
        <w:tc>
          <w:tcPr>
            <w:tcW w:w="510" w:type="pct"/>
            <w:shd w:val="clear" w:color="auto" w:fill="auto"/>
          </w:tcPr>
          <w:p w:rsidR="001C354A" w:rsidRPr="00F35824" w:rsidRDefault="001C354A">
            <w:pPr>
              <w:pStyle w:val="tabletextsmall"/>
            </w:pPr>
            <w:r w:rsidRPr="00F35824">
              <w:t>Co-ed</w:t>
            </w:r>
          </w:p>
        </w:tc>
        <w:tc>
          <w:tcPr>
            <w:tcW w:w="569" w:type="pct"/>
            <w:shd w:val="clear" w:color="auto" w:fill="auto"/>
          </w:tcPr>
          <w:p w:rsidR="001C354A" w:rsidRPr="00F35824" w:rsidRDefault="001C354A">
            <w:pPr>
              <w:pStyle w:val="tabletextsmall"/>
            </w:pPr>
            <w:r w:rsidRPr="00F35824">
              <w:t>Primary</w:t>
            </w:r>
          </w:p>
        </w:tc>
        <w:tc>
          <w:tcPr>
            <w:tcW w:w="700" w:type="pct"/>
            <w:shd w:val="clear" w:color="auto" w:fill="auto"/>
          </w:tcPr>
          <w:p w:rsidR="001C354A" w:rsidRPr="00F35824" w:rsidRDefault="001C354A">
            <w:pPr>
              <w:pStyle w:val="tabletextsmall"/>
            </w:pPr>
            <w:r w:rsidRPr="00F35824">
              <w:t>Suburban</w:t>
            </w:r>
          </w:p>
          <w:p w:rsidR="001C354A" w:rsidRPr="00F35824" w:rsidRDefault="001C354A">
            <w:pPr>
              <w:pStyle w:val="tabletextsmall"/>
            </w:pPr>
            <w:r w:rsidRPr="00F35824">
              <w:t>St. James</w:t>
            </w:r>
          </w:p>
        </w:tc>
        <w:tc>
          <w:tcPr>
            <w:tcW w:w="535" w:type="pct"/>
            <w:shd w:val="clear" w:color="auto" w:fill="auto"/>
          </w:tcPr>
          <w:p w:rsidR="001C354A" w:rsidRPr="00F35824" w:rsidRDefault="001C354A">
            <w:pPr>
              <w:pStyle w:val="tabletextsmall"/>
            </w:pPr>
            <w:r w:rsidRPr="00F35824">
              <w:t>613</w:t>
            </w:r>
          </w:p>
        </w:tc>
        <w:tc>
          <w:tcPr>
            <w:tcW w:w="475" w:type="pct"/>
            <w:shd w:val="clear" w:color="auto" w:fill="auto"/>
          </w:tcPr>
          <w:p w:rsidR="001C354A" w:rsidRPr="00F35824" w:rsidRDefault="001C354A">
            <w:pPr>
              <w:pStyle w:val="tabletextsmall"/>
            </w:pPr>
            <w:r w:rsidRPr="00F35824">
              <w:t>312</w:t>
            </w:r>
          </w:p>
        </w:tc>
        <w:tc>
          <w:tcPr>
            <w:tcW w:w="443" w:type="pct"/>
            <w:shd w:val="clear" w:color="auto" w:fill="auto"/>
          </w:tcPr>
          <w:p w:rsidR="001C354A" w:rsidRPr="00F35824" w:rsidRDefault="001C354A">
            <w:pPr>
              <w:pStyle w:val="tabletextsmall"/>
            </w:pPr>
            <w:r w:rsidRPr="00F35824">
              <w:t>301</w:t>
            </w:r>
          </w:p>
        </w:tc>
        <w:tc>
          <w:tcPr>
            <w:tcW w:w="433" w:type="pct"/>
            <w:shd w:val="clear" w:color="auto" w:fill="auto"/>
          </w:tcPr>
          <w:p w:rsidR="001C354A" w:rsidRPr="00F35824" w:rsidRDefault="001C354A">
            <w:pPr>
              <w:pStyle w:val="tabletextsmall"/>
            </w:pPr>
            <w:r w:rsidRPr="00F35824">
              <w:t>35</w:t>
            </w:r>
          </w:p>
        </w:tc>
        <w:tc>
          <w:tcPr>
            <w:tcW w:w="476" w:type="pct"/>
            <w:shd w:val="clear" w:color="auto" w:fill="auto"/>
          </w:tcPr>
          <w:p w:rsidR="001C354A" w:rsidRPr="00F35824" w:rsidRDefault="001C354A">
            <w:pPr>
              <w:pStyle w:val="tabletextsmall"/>
            </w:pPr>
            <w:r w:rsidRPr="00F35824">
              <w:t>5</w:t>
            </w:r>
          </w:p>
        </w:tc>
        <w:tc>
          <w:tcPr>
            <w:tcW w:w="418" w:type="pct"/>
            <w:shd w:val="clear" w:color="auto" w:fill="auto"/>
          </w:tcPr>
          <w:p w:rsidR="001C354A" w:rsidRPr="00F35824" w:rsidRDefault="001C354A">
            <w:pPr>
              <w:pStyle w:val="tabletextsmall"/>
            </w:pPr>
            <w:r w:rsidRPr="00F35824">
              <w:t>14</w:t>
            </w:r>
          </w:p>
        </w:tc>
      </w:tr>
      <w:tr w:rsidR="001C354A" w:rsidRPr="00F35824" w:rsidTr="00190474">
        <w:tc>
          <w:tcPr>
            <w:tcW w:w="442" w:type="pct"/>
            <w:shd w:val="clear" w:color="auto" w:fill="auto"/>
          </w:tcPr>
          <w:p w:rsidR="001C354A" w:rsidRPr="00F35824" w:rsidRDefault="001C354A">
            <w:pPr>
              <w:pStyle w:val="tabletextsmall"/>
            </w:pPr>
            <w:r w:rsidRPr="00F35824">
              <w:t>P4</w:t>
            </w:r>
          </w:p>
        </w:tc>
        <w:tc>
          <w:tcPr>
            <w:tcW w:w="510" w:type="pct"/>
            <w:shd w:val="clear" w:color="auto" w:fill="auto"/>
          </w:tcPr>
          <w:p w:rsidR="001C354A" w:rsidRPr="00F35824" w:rsidRDefault="001C354A">
            <w:pPr>
              <w:pStyle w:val="tabletextsmall"/>
            </w:pPr>
            <w:r w:rsidRPr="00F35824">
              <w:t>Co-ed</w:t>
            </w:r>
          </w:p>
        </w:tc>
        <w:tc>
          <w:tcPr>
            <w:tcW w:w="569" w:type="pct"/>
            <w:shd w:val="clear" w:color="auto" w:fill="auto"/>
          </w:tcPr>
          <w:p w:rsidR="001C354A" w:rsidRPr="00F35824" w:rsidRDefault="001C354A">
            <w:pPr>
              <w:pStyle w:val="tabletextsmall"/>
            </w:pPr>
            <w:r w:rsidRPr="00F35824">
              <w:t>Primary</w:t>
            </w:r>
          </w:p>
        </w:tc>
        <w:tc>
          <w:tcPr>
            <w:tcW w:w="700" w:type="pct"/>
            <w:shd w:val="clear" w:color="auto" w:fill="auto"/>
          </w:tcPr>
          <w:p w:rsidR="001C354A" w:rsidRPr="00F35824" w:rsidRDefault="001C354A">
            <w:pPr>
              <w:pStyle w:val="tabletextsmall"/>
            </w:pPr>
            <w:r w:rsidRPr="00F35824">
              <w:t>Rural</w:t>
            </w:r>
          </w:p>
          <w:p w:rsidR="001C354A" w:rsidRPr="00F35824" w:rsidRDefault="001C354A">
            <w:pPr>
              <w:pStyle w:val="tabletextsmall"/>
            </w:pPr>
            <w:r w:rsidRPr="00F35824">
              <w:t>St. John</w:t>
            </w:r>
          </w:p>
        </w:tc>
        <w:tc>
          <w:tcPr>
            <w:tcW w:w="535" w:type="pct"/>
            <w:shd w:val="clear" w:color="auto" w:fill="auto"/>
          </w:tcPr>
          <w:p w:rsidR="001C354A" w:rsidRPr="00F35824" w:rsidRDefault="001C354A">
            <w:pPr>
              <w:pStyle w:val="tabletextsmall"/>
            </w:pPr>
            <w:r w:rsidRPr="00F35824">
              <w:t>210</w:t>
            </w:r>
          </w:p>
        </w:tc>
        <w:tc>
          <w:tcPr>
            <w:tcW w:w="475" w:type="pct"/>
            <w:shd w:val="clear" w:color="auto" w:fill="auto"/>
          </w:tcPr>
          <w:p w:rsidR="001C354A" w:rsidRPr="00F35824" w:rsidRDefault="001C354A">
            <w:pPr>
              <w:pStyle w:val="tabletextsmall"/>
            </w:pPr>
            <w:r w:rsidRPr="00F35824">
              <w:t>105</w:t>
            </w:r>
          </w:p>
        </w:tc>
        <w:tc>
          <w:tcPr>
            <w:tcW w:w="443" w:type="pct"/>
            <w:shd w:val="clear" w:color="auto" w:fill="auto"/>
          </w:tcPr>
          <w:p w:rsidR="001C354A" w:rsidRPr="00F35824" w:rsidRDefault="001C354A">
            <w:pPr>
              <w:pStyle w:val="tabletextsmall"/>
            </w:pPr>
            <w:r w:rsidRPr="00F35824">
              <w:t>105</w:t>
            </w:r>
          </w:p>
        </w:tc>
        <w:tc>
          <w:tcPr>
            <w:tcW w:w="433" w:type="pct"/>
            <w:shd w:val="clear" w:color="auto" w:fill="auto"/>
          </w:tcPr>
          <w:p w:rsidR="001C354A" w:rsidRPr="00F35824" w:rsidRDefault="001C354A">
            <w:pPr>
              <w:pStyle w:val="tabletextsmall"/>
            </w:pPr>
            <w:r w:rsidRPr="00F35824">
              <w:t>13</w:t>
            </w:r>
          </w:p>
        </w:tc>
        <w:tc>
          <w:tcPr>
            <w:tcW w:w="476" w:type="pct"/>
            <w:shd w:val="clear" w:color="auto" w:fill="auto"/>
          </w:tcPr>
          <w:p w:rsidR="001C354A" w:rsidRPr="00F35824" w:rsidRDefault="001C354A">
            <w:pPr>
              <w:pStyle w:val="tabletextsmall"/>
            </w:pPr>
            <w:r w:rsidRPr="00F35824">
              <w:t>4</w:t>
            </w:r>
          </w:p>
        </w:tc>
        <w:tc>
          <w:tcPr>
            <w:tcW w:w="418" w:type="pct"/>
            <w:shd w:val="clear" w:color="auto" w:fill="auto"/>
          </w:tcPr>
          <w:p w:rsidR="001C354A" w:rsidRPr="00F35824" w:rsidRDefault="001C354A">
            <w:pPr>
              <w:pStyle w:val="tabletextsmall"/>
            </w:pPr>
            <w:r w:rsidRPr="00F35824">
              <w:t>10</w:t>
            </w:r>
          </w:p>
        </w:tc>
      </w:tr>
      <w:tr w:rsidR="001C354A" w:rsidRPr="00F35824" w:rsidTr="00190474">
        <w:tc>
          <w:tcPr>
            <w:tcW w:w="442" w:type="pct"/>
            <w:shd w:val="clear" w:color="auto" w:fill="auto"/>
          </w:tcPr>
          <w:p w:rsidR="001C354A" w:rsidRPr="00F35824" w:rsidRDefault="001C354A">
            <w:pPr>
              <w:pStyle w:val="tabletextsmall"/>
            </w:pPr>
            <w:r w:rsidRPr="00F35824">
              <w:t>P5</w:t>
            </w:r>
          </w:p>
        </w:tc>
        <w:tc>
          <w:tcPr>
            <w:tcW w:w="510" w:type="pct"/>
            <w:shd w:val="clear" w:color="auto" w:fill="auto"/>
          </w:tcPr>
          <w:p w:rsidR="001C354A" w:rsidRPr="00F35824" w:rsidRDefault="001C354A">
            <w:pPr>
              <w:pStyle w:val="tabletextsmall"/>
            </w:pPr>
            <w:r w:rsidRPr="00F35824">
              <w:t>Co-ed</w:t>
            </w:r>
          </w:p>
        </w:tc>
        <w:tc>
          <w:tcPr>
            <w:tcW w:w="569" w:type="pct"/>
            <w:shd w:val="clear" w:color="auto" w:fill="auto"/>
          </w:tcPr>
          <w:p w:rsidR="001C354A" w:rsidRPr="00F35824" w:rsidRDefault="001C354A">
            <w:pPr>
              <w:pStyle w:val="tabletextsmall"/>
            </w:pPr>
            <w:r w:rsidRPr="00F35824">
              <w:t>Primary</w:t>
            </w:r>
          </w:p>
        </w:tc>
        <w:tc>
          <w:tcPr>
            <w:tcW w:w="700" w:type="pct"/>
            <w:shd w:val="clear" w:color="auto" w:fill="auto"/>
          </w:tcPr>
          <w:p w:rsidR="001C354A" w:rsidRPr="00F35824" w:rsidRDefault="001C354A">
            <w:pPr>
              <w:pStyle w:val="tabletextsmall"/>
            </w:pPr>
            <w:r w:rsidRPr="00F35824">
              <w:t>Rural</w:t>
            </w:r>
          </w:p>
          <w:p w:rsidR="001C354A" w:rsidRPr="00F35824" w:rsidRDefault="001C354A">
            <w:pPr>
              <w:pStyle w:val="tabletextsmall"/>
            </w:pPr>
            <w:r w:rsidRPr="00F35824">
              <w:t>St. George</w:t>
            </w:r>
          </w:p>
        </w:tc>
        <w:tc>
          <w:tcPr>
            <w:tcW w:w="535" w:type="pct"/>
            <w:shd w:val="clear" w:color="auto" w:fill="auto"/>
          </w:tcPr>
          <w:p w:rsidR="001C354A" w:rsidRPr="00F35824" w:rsidRDefault="001C354A">
            <w:pPr>
              <w:pStyle w:val="tabletextsmall"/>
            </w:pPr>
            <w:r w:rsidRPr="00F35824">
              <w:t>124</w:t>
            </w:r>
          </w:p>
        </w:tc>
        <w:tc>
          <w:tcPr>
            <w:tcW w:w="475" w:type="pct"/>
            <w:shd w:val="clear" w:color="auto" w:fill="auto"/>
          </w:tcPr>
          <w:p w:rsidR="001C354A" w:rsidRPr="00F35824" w:rsidRDefault="001C354A">
            <w:pPr>
              <w:pStyle w:val="tabletextsmall"/>
            </w:pPr>
            <w:r w:rsidRPr="00F35824">
              <w:t>66</w:t>
            </w:r>
          </w:p>
        </w:tc>
        <w:tc>
          <w:tcPr>
            <w:tcW w:w="443" w:type="pct"/>
            <w:shd w:val="clear" w:color="auto" w:fill="auto"/>
          </w:tcPr>
          <w:p w:rsidR="001C354A" w:rsidRPr="00F35824" w:rsidRDefault="001C354A">
            <w:pPr>
              <w:pStyle w:val="tabletextsmall"/>
            </w:pPr>
            <w:r w:rsidRPr="00F35824">
              <w:t>58</w:t>
            </w:r>
          </w:p>
        </w:tc>
        <w:tc>
          <w:tcPr>
            <w:tcW w:w="433" w:type="pct"/>
            <w:shd w:val="clear" w:color="auto" w:fill="auto"/>
          </w:tcPr>
          <w:p w:rsidR="001C354A" w:rsidRPr="00F35824" w:rsidRDefault="001C354A">
            <w:pPr>
              <w:pStyle w:val="tabletextsmall"/>
            </w:pPr>
            <w:r w:rsidRPr="00F35824">
              <w:t>9</w:t>
            </w:r>
          </w:p>
        </w:tc>
        <w:tc>
          <w:tcPr>
            <w:tcW w:w="476" w:type="pct"/>
            <w:shd w:val="clear" w:color="auto" w:fill="auto"/>
          </w:tcPr>
          <w:p w:rsidR="001C354A" w:rsidRPr="00F35824" w:rsidRDefault="001C354A">
            <w:pPr>
              <w:pStyle w:val="tabletextsmall"/>
            </w:pPr>
            <w:r w:rsidRPr="00F35824">
              <w:t>2</w:t>
            </w:r>
          </w:p>
        </w:tc>
        <w:tc>
          <w:tcPr>
            <w:tcW w:w="418" w:type="pct"/>
            <w:shd w:val="clear" w:color="auto" w:fill="auto"/>
          </w:tcPr>
          <w:p w:rsidR="001C354A" w:rsidRPr="00F35824" w:rsidRDefault="001C354A">
            <w:pPr>
              <w:pStyle w:val="tabletextsmall"/>
            </w:pPr>
            <w:r w:rsidRPr="00F35824">
              <w:t>5</w:t>
            </w:r>
          </w:p>
        </w:tc>
      </w:tr>
      <w:tr w:rsidR="001C354A" w:rsidRPr="00F35824" w:rsidTr="00190474">
        <w:tc>
          <w:tcPr>
            <w:tcW w:w="442" w:type="pct"/>
            <w:shd w:val="clear" w:color="auto" w:fill="auto"/>
          </w:tcPr>
          <w:p w:rsidR="001C354A" w:rsidRPr="00F35824" w:rsidRDefault="001C354A">
            <w:pPr>
              <w:pStyle w:val="tabletextsmall"/>
            </w:pPr>
            <w:r w:rsidRPr="00F35824">
              <w:t>S1</w:t>
            </w:r>
          </w:p>
        </w:tc>
        <w:tc>
          <w:tcPr>
            <w:tcW w:w="510" w:type="pct"/>
            <w:shd w:val="clear" w:color="auto" w:fill="auto"/>
          </w:tcPr>
          <w:p w:rsidR="001C354A" w:rsidRPr="00F35824" w:rsidRDefault="001C354A">
            <w:pPr>
              <w:pStyle w:val="tabletextsmall"/>
            </w:pPr>
            <w:r w:rsidRPr="00F35824">
              <w:t>All Boys</w:t>
            </w:r>
          </w:p>
        </w:tc>
        <w:tc>
          <w:tcPr>
            <w:tcW w:w="569" w:type="pct"/>
            <w:shd w:val="clear" w:color="auto" w:fill="auto"/>
          </w:tcPr>
          <w:p w:rsidR="001C354A" w:rsidRPr="00F35824" w:rsidRDefault="001C354A">
            <w:pPr>
              <w:pStyle w:val="tabletextsmall"/>
            </w:pPr>
            <w:r w:rsidRPr="00F35824">
              <w:t>Secondary</w:t>
            </w:r>
          </w:p>
        </w:tc>
        <w:tc>
          <w:tcPr>
            <w:tcW w:w="700" w:type="pct"/>
            <w:shd w:val="clear" w:color="auto" w:fill="auto"/>
          </w:tcPr>
          <w:p w:rsidR="001C354A" w:rsidRPr="00F35824" w:rsidRDefault="001C354A">
            <w:pPr>
              <w:pStyle w:val="tabletextsmall"/>
            </w:pPr>
            <w:r w:rsidRPr="00F35824">
              <w:t>Urban</w:t>
            </w:r>
          </w:p>
          <w:p w:rsidR="001C354A" w:rsidRPr="00F35824" w:rsidRDefault="001C354A">
            <w:pPr>
              <w:pStyle w:val="tabletextsmall"/>
            </w:pPr>
            <w:r w:rsidRPr="00F35824">
              <w:t>St. Michael</w:t>
            </w:r>
          </w:p>
        </w:tc>
        <w:tc>
          <w:tcPr>
            <w:tcW w:w="535" w:type="pct"/>
            <w:shd w:val="clear" w:color="auto" w:fill="auto"/>
          </w:tcPr>
          <w:p w:rsidR="001C354A" w:rsidRPr="00F35824" w:rsidRDefault="001C354A">
            <w:pPr>
              <w:pStyle w:val="tabletextsmall"/>
            </w:pPr>
            <w:r w:rsidRPr="00F35824">
              <w:t>1100</w:t>
            </w:r>
          </w:p>
        </w:tc>
        <w:tc>
          <w:tcPr>
            <w:tcW w:w="475" w:type="pct"/>
            <w:shd w:val="clear" w:color="auto" w:fill="auto"/>
          </w:tcPr>
          <w:p w:rsidR="001C354A" w:rsidRPr="00F35824" w:rsidRDefault="001C354A">
            <w:pPr>
              <w:pStyle w:val="tabletextsmall"/>
            </w:pPr>
            <w:r w:rsidRPr="00F35824">
              <w:t>1100</w:t>
            </w:r>
          </w:p>
        </w:tc>
        <w:tc>
          <w:tcPr>
            <w:tcW w:w="443" w:type="pct"/>
            <w:shd w:val="clear" w:color="auto" w:fill="auto"/>
          </w:tcPr>
          <w:p w:rsidR="001C354A" w:rsidRPr="00F35824" w:rsidRDefault="001C354A">
            <w:pPr>
              <w:pStyle w:val="tabletextsmall"/>
            </w:pPr>
            <w:r w:rsidRPr="00F35824">
              <w:t>----------</w:t>
            </w:r>
          </w:p>
        </w:tc>
        <w:tc>
          <w:tcPr>
            <w:tcW w:w="433" w:type="pct"/>
            <w:shd w:val="clear" w:color="auto" w:fill="auto"/>
          </w:tcPr>
          <w:p w:rsidR="001C354A" w:rsidRPr="00F35824" w:rsidRDefault="001C354A">
            <w:pPr>
              <w:pStyle w:val="tabletextsmall"/>
            </w:pPr>
          </w:p>
        </w:tc>
        <w:tc>
          <w:tcPr>
            <w:tcW w:w="476" w:type="pct"/>
            <w:shd w:val="clear" w:color="auto" w:fill="auto"/>
          </w:tcPr>
          <w:p w:rsidR="001C354A" w:rsidRPr="00F35824" w:rsidRDefault="001C354A">
            <w:pPr>
              <w:pStyle w:val="tabletextsmall"/>
            </w:pPr>
          </w:p>
        </w:tc>
        <w:tc>
          <w:tcPr>
            <w:tcW w:w="418" w:type="pct"/>
            <w:shd w:val="clear" w:color="auto" w:fill="auto"/>
          </w:tcPr>
          <w:p w:rsidR="001C354A" w:rsidRPr="00F35824" w:rsidRDefault="001C354A">
            <w:pPr>
              <w:pStyle w:val="tabletextsmall"/>
            </w:pPr>
          </w:p>
        </w:tc>
      </w:tr>
    </w:tbl>
    <w:p w:rsidR="001C354A" w:rsidRPr="00F35824" w:rsidRDefault="001C354A"/>
    <w:p w:rsidR="001C354A" w:rsidRPr="00F35824" w:rsidRDefault="001C354A">
      <w:pPr>
        <w:pStyle w:val="Caption"/>
      </w:pPr>
      <w:bookmarkStart w:id="62" w:name="_Toc319504180"/>
      <w:r w:rsidRPr="00F35824">
        <w:t xml:space="preserve">Table </w:t>
      </w:r>
      <w:r w:rsidR="00022F2F">
        <w:fldChar w:fldCharType="begin"/>
      </w:r>
      <w:r w:rsidR="00190474">
        <w:instrText xml:space="preserve"> SEQ Table \* ARABIC </w:instrText>
      </w:r>
      <w:r w:rsidR="00022F2F">
        <w:fldChar w:fldCharType="separate"/>
      </w:r>
      <w:r w:rsidR="00260026">
        <w:rPr>
          <w:noProof/>
        </w:rPr>
        <w:t>9</w:t>
      </w:r>
      <w:r w:rsidR="00022F2F">
        <w:rPr>
          <w:noProof/>
        </w:rPr>
        <w:fldChar w:fldCharType="end"/>
      </w:r>
      <w:r w:rsidRPr="00F35824">
        <w:t>: Dominica primary schools</w:t>
      </w:r>
      <w:bookmarkEnd w:id="6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912"/>
        <w:gridCol w:w="1023"/>
        <w:gridCol w:w="1265"/>
        <w:gridCol w:w="959"/>
        <w:gridCol w:w="848"/>
        <w:gridCol w:w="789"/>
        <w:gridCol w:w="800"/>
        <w:gridCol w:w="880"/>
        <w:gridCol w:w="848"/>
      </w:tblGrid>
      <w:tr w:rsidR="00AE78C0" w:rsidTr="00AE78C0">
        <w:trPr>
          <w:cantSplit/>
          <w:trHeight w:val="312"/>
        </w:trPr>
        <w:tc>
          <w:tcPr>
            <w:tcW w:w="496" w:type="pct"/>
            <w:vMerge w:val="restart"/>
            <w:shd w:val="clear" w:color="auto" w:fill="990033"/>
          </w:tcPr>
          <w:p w:rsidR="00AE78C0" w:rsidRDefault="00AE78C0" w:rsidP="00AE78C0">
            <w:pPr>
              <w:pStyle w:val="tabletop0"/>
            </w:pPr>
            <w:r>
              <w:t>School</w:t>
            </w:r>
          </w:p>
        </w:tc>
        <w:tc>
          <w:tcPr>
            <w:tcW w:w="493" w:type="pct"/>
            <w:vMerge w:val="restart"/>
            <w:shd w:val="clear" w:color="auto" w:fill="990033"/>
          </w:tcPr>
          <w:p w:rsidR="00AE78C0" w:rsidRDefault="00AE78C0" w:rsidP="00AE78C0">
            <w:pPr>
              <w:pStyle w:val="tabletop0"/>
            </w:pPr>
            <w:r>
              <w:t>Type</w:t>
            </w:r>
          </w:p>
        </w:tc>
        <w:tc>
          <w:tcPr>
            <w:tcW w:w="553" w:type="pct"/>
            <w:vMerge w:val="restart"/>
            <w:shd w:val="clear" w:color="auto" w:fill="990033"/>
          </w:tcPr>
          <w:p w:rsidR="00AE78C0" w:rsidRDefault="00AE78C0" w:rsidP="00AE78C0">
            <w:pPr>
              <w:pStyle w:val="tabletop0"/>
            </w:pPr>
            <w:r>
              <w:t>Level</w:t>
            </w:r>
          </w:p>
        </w:tc>
        <w:tc>
          <w:tcPr>
            <w:tcW w:w="684" w:type="pct"/>
            <w:vMerge w:val="restart"/>
            <w:shd w:val="clear" w:color="auto" w:fill="990033"/>
          </w:tcPr>
          <w:p w:rsidR="00AE78C0" w:rsidRDefault="00AE78C0" w:rsidP="00AE78C0">
            <w:pPr>
              <w:pStyle w:val="tabletop0"/>
            </w:pPr>
            <w:r>
              <w:t>Location</w:t>
            </w:r>
          </w:p>
        </w:tc>
        <w:tc>
          <w:tcPr>
            <w:tcW w:w="519" w:type="pct"/>
            <w:shd w:val="clear" w:color="auto" w:fill="990033"/>
          </w:tcPr>
          <w:p w:rsidR="00AE78C0" w:rsidRDefault="00AE78C0" w:rsidP="00AE78C0">
            <w:pPr>
              <w:pStyle w:val="tabletop0"/>
            </w:pPr>
            <w:r>
              <w:t># Students</w:t>
            </w:r>
          </w:p>
        </w:tc>
        <w:tc>
          <w:tcPr>
            <w:tcW w:w="459" w:type="pct"/>
            <w:vMerge w:val="restart"/>
            <w:shd w:val="clear" w:color="auto" w:fill="990033"/>
          </w:tcPr>
          <w:p w:rsidR="00AE78C0" w:rsidRDefault="00AE78C0" w:rsidP="00AE78C0">
            <w:pPr>
              <w:pStyle w:val="tabletop0"/>
            </w:pPr>
            <w:r>
              <w:t># Boys</w:t>
            </w:r>
          </w:p>
        </w:tc>
        <w:tc>
          <w:tcPr>
            <w:tcW w:w="427" w:type="pct"/>
            <w:vMerge w:val="restart"/>
            <w:shd w:val="clear" w:color="auto" w:fill="990033"/>
          </w:tcPr>
          <w:p w:rsidR="00AE78C0" w:rsidRDefault="00AE78C0" w:rsidP="00AE78C0">
            <w:pPr>
              <w:pStyle w:val="tabletop0"/>
            </w:pPr>
            <w:r>
              <w:t># Girls</w:t>
            </w:r>
          </w:p>
        </w:tc>
        <w:tc>
          <w:tcPr>
            <w:tcW w:w="909" w:type="pct"/>
            <w:gridSpan w:val="2"/>
            <w:shd w:val="clear" w:color="auto" w:fill="990033"/>
          </w:tcPr>
          <w:p w:rsidR="00AE78C0" w:rsidRDefault="00AE78C0" w:rsidP="00AE78C0">
            <w:pPr>
              <w:pStyle w:val="tabletop0"/>
            </w:pPr>
            <w:r>
              <w:t>T/staff</w:t>
            </w:r>
          </w:p>
        </w:tc>
        <w:tc>
          <w:tcPr>
            <w:tcW w:w="459" w:type="pct"/>
            <w:vMerge w:val="restart"/>
            <w:shd w:val="clear" w:color="auto" w:fill="990033"/>
          </w:tcPr>
          <w:p w:rsidR="00AE78C0" w:rsidRDefault="00AE78C0" w:rsidP="00AE78C0">
            <w:pPr>
              <w:pStyle w:val="tabletop0"/>
            </w:pPr>
            <w:r>
              <w:t>A/staff</w:t>
            </w:r>
          </w:p>
        </w:tc>
      </w:tr>
      <w:tr w:rsidR="00AE78C0" w:rsidTr="00AE78C0">
        <w:trPr>
          <w:cantSplit/>
          <w:trHeight w:val="312"/>
        </w:trPr>
        <w:tc>
          <w:tcPr>
            <w:tcW w:w="496" w:type="pct"/>
            <w:vMerge/>
          </w:tcPr>
          <w:p w:rsidR="00AE78C0" w:rsidRDefault="00AE78C0" w:rsidP="00AE78C0">
            <w:pPr>
              <w:pStyle w:val="Bulleted"/>
            </w:pPr>
          </w:p>
        </w:tc>
        <w:tc>
          <w:tcPr>
            <w:tcW w:w="493" w:type="pct"/>
            <w:vMerge/>
          </w:tcPr>
          <w:p w:rsidR="00AE78C0" w:rsidRDefault="00AE78C0" w:rsidP="00AE78C0">
            <w:pPr>
              <w:pStyle w:val="Bulleted"/>
            </w:pPr>
          </w:p>
        </w:tc>
        <w:tc>
          <w:tcPr>
            <w:tcW w:w="553" w:type="pct"/>
            <w:vMerge/>
          </w:tcPr>
          <w:p w:rsidR="00AE78C0" w:rsidRDefault="00AE78C0" w:rsidP="00AE78C0">
            <w:pPr>
              <w:pStyle w:val="Bulleted"/>
            </w:pPr>
          </w:p>
        </w:tc>
        <w:tc>
          <w:tcPr>
            <w:tcW w:w="684" w:type="pct"/>
            <w:vMerge/>
          </w:tcPr>
          <w:p w:rsidR="00AE78C0" w:rsidRDefault="00AE78C0" w:rsidP="00AE78C0">
            <w:pPr>
              <w:pStyle w:val="Bulleted"/>
            </w:pPr>
          </w:p>
        </w:tc>
        <w:tc>
          <w:tcPr>
            <w:tcW w:w="519" w:type="pct"/>
            <w:shd w:val="clear" w:color="auto" w:fill="990033"/>
          </w:tcPr>
          <w:p w:rsidR="00AE78C0" w:rsidRDefault="00AE78C0" w:rsidP="00AE78C0">
            <w:pPr>
              <w:pStyle w:val="Bulleted"/>
            </w:pPr>
          </w:p>
        </w:tc>
        <w:tc>
          <w:tcPr>
            <w:tcW w:w="459" w:type="pct"/>
            <w:vMerge/>
          </w:tcPr>
          <w:p w:rsidR="00AE78C0" w:rsidRDefault="00AE78C0" w:rsidP="00AE78C0">
            <w:pPr>
              <w:pStyle w:val="Bulleted"/>
            </w:pPr>
          </w:p>
        </w:tc>
        <w:tc>
          <w:tcPr>
            <w:tcW w:w="427" w:type="pct"/>
            <w:vMerge/>
          </w:tcPr>
          <w:p w:rsidR="00AE78C0" w:rsidRDefault="00AE78C0" w:rsidP="00AE78C0">
            <w:pPr>
              <w:pStyle w:val="Bulleted"/>
            </w:pPr>
          </w:p>
        </w:tc>
        <w:tc>
          <w:tcPr>
            <w:tcW w:w="433" w:type="pct"/>
            <w:shd w:val="clear" w:color="auto" w:fill="990033"/>
          </w:tcPr>
          <w:p w:rsidR="00AE78C0" w:rsidRDefault="00AE78C0" w:rsidP="00AE78C0">
            <w:pPr>
              <w:pStyle w:val="Bulleted"/>
            </w:pPr>
            <w:r>
              <w:t>F</w:t>
            </w:r>
          </w:p>
        </w:tc>
        <w:tc>
          <w:tcPr>
            <w:tcW w:w="476" w:type="pct"/>
            <w:shd w:val="clear" w:color="auto" w:fill="990033"/>
          </w:tcPr>
          <w:p w:rsidR="00AE78C0" w:rsidRDefault="00AE78C0" w:rsidP="00AE78C0">
            <w:pPr>
              <w:pStyle w:val="Bulleted"/>
            </w:pPr>
            <w:r>
              <w:t>M</w:t>
            </w:r>
          </w:p>
        </w:tc>
        <w:tc>
          <w:tcPr>
            <w:tcW w:w="459" w:type="pct"/>
            <w:vMerge/>
          </w:tcPr>
          <w:p w:rsidR="00AE78C0" w:rsidRDefault="00AE78C0" w:rsidP="00AE78C0">
            <w:pPr>
              <w:pStyle w:val="Bulleted"/>
            </w:pPr>
          </w:p>
        </w:tc>
      </w:tr>
      <w:tr w:rsidR="00AE78C0" w:rsidTr="00AE78C0">
        <w:tc>
          <w:tcPr>
            <w:tcW w:w="496" w:type="pct"/>
          </w:tcPr>
          <w:p w:rsidR="00AE78C0" w:rsidRDefault="00AE78C0" w:rsidP="00AE78C0">
            <w:pPr>
              <w:pStyle w:val="tabletextsmall"/>
            </w:pPr>
            <w:r>
              <w:t>P1 Salisbury</w:t>
            </w:r>
          </w:p>
        </w:tc>
        <w:tc>
          <w:tcPr>
            <w:tcW w:w="493" w:type="pct"/>
          </w:tcPr>
          <w:p w:rsidR="00AE78C0" w:rsidRDefault="00AE78C0" w:rsidP="00AE78C0">
            <w:pPr>
              <w:pStyle w:val="tabletextsmall"/>
            </w:pPr>
            <w:r>
              <w:t>Co-ed</w:t>
            </w:r>
          </w:p>
        </w:tc>
        <w:tc>
          <w:tcPr>
            <w:tcW w:w="553" w:type="pct"/>
          </w:tcPr>
          <w:p w:rsidR="00AE78C0" w:rsidRDefault="00AE78C0" w:rsidP="00AE78C0">
            <w:pPr>
              <w:pStyle w:val="tabletextsmall"/>
            </w:pPr>
            <w:r>
              <w:t>Primary</w:t>
            </w:r>
          </w:p>
        </w:tc>
        <w:tc>
          <w:tcPr>
            <w:tcW w:w="684" w:type="pct"/>
          </w:tcPr>
          <w:p w:rsidR="00AE78C0" w:rsidRDefault="00AE78C0" w:rsidP="00AE78C0">
            <w:pPr>
              <w:pStyle w:val="tabletextsmall"/>
            </w:pPr>
            <w:r>
              <w:t>West (rural)</w:t>
            </w:r>
          </w:p>
        </w:tc>
        <w:tc>
          <w:tcPr>
            <w:tcW w:w="519" w:type="pct"/>
          </w:tcPr>
          <w:p w:rsidR="00AE78C0" w:rsidRDefault="00AE78C0" w:rsidP="00AE78C0">
            <w:pPr>
              <w:pStyle w:val="tabletextsmall"/>
            </w:pPr>
            <w:r>
              <w:t>123</w:t>
            </w:r>
          </w:p>
        </w:tc>
        <w:tc>
          <w:tcPr>
            <w:tcW w:w="459" w:type="pct"/>
          </w:tcPr>
          <w:p w:rsidR="00AE78C0" w:rsidRDefault="00AE78C0" w:rsidP="00AE78C0">
            <w:pPr>
              <w:pStyle w:val="tabletextsmall"/>
            </w:pPr>
            <w:r>
              <w:t>69</w:t>
            </w:r>
          </w:p>
        </w:tc>
        <w:tc>
          <w:tcPr>
            <w:tcW w:w="427" w:type="pct"/>
          </w:tcPr>
          <w:p w:rsidR="00AE78C0" w:rsidRDefault="00AE78C0" w:rsidP="00AE78C0">
            <w:pPr>
              <w:pStyle w:val="tabletextsmall"/>
            </w:pPr>
            <w:r>
              <w:t>54</w:t>
            </w:r>
          </w:p>
        </w:tc>
        <w:tc>
          <w:tcPr>
            <w:tcW w:w="433" w:type="pct"/>
          </w:tcPr>
          <w:p w:rsidR="00AE78C0" w:rsidRDefault="00AE78C0" w:rsidP="00AE78C0">
            <w:pPr>
              <w:pStyle w:val="tabletextsmall"/>
            </w:pPr>
            <w:r>
              <w:t>8</w:t>
            </w:r>
          </w:p>
        </w:tc>
        <w:tc>
          <w:tcPr>
            <w:tcW w:w="476" w:type="pct"/>
          </w:tcPr>
          <w:p w:rsidR="00AE78C0" w:rsidRDefault="00AE78C0" w:rsidP="00AE78C0">
            <w:pPr>
              <w:pStyle w:val="tabletextsmall"/>
            </w:pPr>
            <w:r>
              <w:t>2</w:t>
            </w:r>
          </w:p>
        </w:tc>
        <w:tc>
          <w:tcPr>
            <w:tcW w:w="459" w:type="pct"/>
          </w:tcPr>
          <w:p w:rsidR="00AE78C0" w:rsidRDefault="00AE78C0" w:rsidP="00AE78C0">
            <w:pPr>
              <w:pStyle w:val="tabletextsmall"/>
            </w:pPr>
            <w:r>
              <w:t>0</w:t>
            </w:r>
          </w:p>
        </w:tc>
      </w:tr>
      <w:tr w:rsidR="00AE78C0" w:rsidTr="00AE78C0">
        <w:tc>
          <w:tcPr>
            <w:tcW w:w="496" w:type="pct"/>
          </w:tcPr>
          <w:p w:rsidR="00AE78C0" w:rsidRDefault="00AE78C0" w:rsidP="00AE78C0">
            <w:pPr>
              <w:pStyle w:val="tabletextsmall"/>
            </w:pPr>
            <w:r>
              <w:t>P2</w:t>
            </w:r>
          </w:p>
          <w:p w:rsidR="00AE78C0" w:rsidRDefault="00AE78C0" w:rsidP="00AE78C0">
            <w:pPr>
              <w:pStyle w:val="tabletextsmall"/>
            </w:pPr>
            <w:proofErr w:type="spellStart"/>
            <w:r>
              <w:t>Paix</w:t>
            </w:r>
            <w:proofErr w:type="spellEnd"/>
            <w:r>
              <w:t xml:space="preserve"> Bouche</w:t>
            </w:r>
          </w:p>
        </w:tc>
        <w:tc>
          <w:tcPr>
            <w:tcW w:w="493" w:type="pct"/>
          </w:tcPr>
          <w:p w:rsidR="00AE78C0" w:rsidRDefault="00AE78C0" w:rsidP="00AE78C0">
            <w:pPr>
              <w:pStyle w:val="tabletextsmall"/>
            </w:pPr>
            <w:r>
              <w:t>Co-ed</w:t>
            </w:r>
          </w:p>
        </w:tc>
        <w:tc>
          <w:tcPr>
            <w:tcW w:w="553" w:type="pct"/>
          </w:tcPr>
          <w:p w:rsidR="00AE78C0" w:rsidRDefault="00AE78C0" w:rsidP="00AE78C0">
            <w:pPr>
              <w:pStyle w:val="tabletextsmall"/>
            </w:pPr>
            <w:r>
              <w:t>Primary</w:t>
            </w:r>
          </w:p>
        </w:tc>
        <w:tc>
          <w:tcPr>
            <w:tcW w:w="684" w:type="pct"/>
          </w:tcPr>
          <w:p w:rsidR="00AE78C0" w:rsidRDefault="00AE78C0" w:rsidP="00AE78C0">
            <w:pPr>
              <w:pStyle w:val="tabletextsmall"/>
            </w:pPr>
            <w:r>
              <w:t>North (rural)</w:t>
            </w:r>
          </w:p>
        </w:tc>
        <w:tc>
          <w:tcPr>
            <w:tcW w:w="519" w:type="pct"/>
          </w:tcPr>
          <w:p w:rsidR="00AE78C0" w:rsidRDefault="00AE78C0" w:rsidP="00AE78C0">
            <w:pPr>
              <w:pStyle w:val="tabletextsmall"/>
            </w:pPr>
            <w:r>
              <w:t>105</w:t>
            </w:r>
          </w:p>
        </w:tc>
        <w:tc>
          <w:tcPr>
            <w:tcW w:w="459" w:type="pct"/>
          </w:tcPr>
          <w:p w:rsidR="00AE78C0" w:rsidRDefault="00AE78C0" w:rsidP="00AE78C0">
            <w:pPr>
              <w:pStyle w:val="tabletextsmall"/>
            </w:pPr>
            <w:r>
              <w:t>60</w:t>
            </w:r>
          </w:p>
        </w:tc>
        <w:tc>
          <w:tcPr>
            <w:tcW w:w="427" w:type="pct"/>
          </w:tcPr>
          <w:p w:rsidR="00AE78C0" w:rsidRDefault="00AE78C0" w:rsidP="00AE78C0">
            <w:pPr>
              <w:pStyle w:val="tabletextsmall"/>
            </w:pPr>
            <w:r>
              <w:t>45</w:t>
            </w:r>
          </w:p>
        </w:tc>
        <w:tc>
          <w:tcPr>
            <w:tcW w:w="433" w:type="pct"/>
          </w:tcPr>
          <w:p w:rsidR="00AE78C0" w:rsidRDefault="00AE78C0" w:rsidP="00AE78C0">
            <w:pPr>
              <w:pStyle w:val="tabletextsmall"/>
            </w:pPr>
            <w:r>
              <w:t>6</w:t>
            </w:r>
          </w:p>
        </w:tc>
        <w:tc>
          <w:tcPr>
            <w:tcW w:w="476" w:type="pct"/>
          </w:tcPr>
          <w:p w:rsidR="00AE78C0" w:rsidRDefault="00AE78C0" w:rsidP="00AE78C0">
            <w:pPr>
              <w:pStyle w:val="tabletextsmall"/>
            </w:pPr>
            <w:r>
              <w:t>1</w:t>
            </w:r>
          </w:p>
        </w:tc>
        <w:tc>
          <w:tcPr>
            <w:tcW w:w="459" w:type="pct"/>
          </w:tcPr>
          <w:p w:rsidR="00AE78C0" w:rsidRDefault="00AE78C0" w:rsidP="00AE78C0">
            <w:pPr>
              <w:pStyle w:val="tabletextsmall"/>
            </w:pPr>
            <w:r>
              <w:t>0</w:t>
            </w:r>
          </w:p>
        </w:tc>
      </w:tr>
      <w:tr w:rsidR="00AE78C0" w:rsidTr="00AE78C0">
        <w:tc>
          <w:tcPr>
            <w:tcW w:w="496" w:type="pct"/>
          </w:tcPr>
          <w:p w:rsidR="00AE78C0" w:rsidRDefault="00AE78C0" w:rsidP="00AE78C0">
            <w:pPr>
              <w:pStyle w:val="tabletextsmall"/>
            </w:pPr>
            <w:r>
              <w:t>P3</w:t>
            </w:r>
          </w:p>
          <w:p w:rsidR="00AE78C0" w:rsidRDefault="00AE78C0" w:rsidP="00AE78C0">
            <w:pPr>
              <w:pStyle w:val="tabletextsmall"/>
            </w:pPr>
            <w:r>
              <w:t>Grand Bay</w:t>
            </w:r>
          </w:p>
        </w:tc>
        <w:tc>
          <w:tcPr>
            <w:tcW w:w="493" w:type="pct"/>
          </w:tcPr>
          <w:p w:rsidR="00AE78C0" w:rsidRDefault="00AE78C0" w:rsidP="00AE78C0">
            <w:pPr>
              <w:pStyle w:val="tabletextsmall"/>
            </w:pPr>
            <w:r>
              <w:t>Co-ed</w:t>
            </w:r>
          </w:p>
        </w:tc>
        <w:tc>
          <w:tcPr>
            <w:tcW w:w="553" w:type="pct"/>
          </w:tcPr>
          <w:p w:rsidR="00AE78C0" w:rsidRDefault="00AE78C0" w:rsidP="00AE78C0">
            <w:pPr>
              <w:pStyle w:val="tabletextsmall"/>
            </w:pPr>
            <w:r>
              <w:t>Primary</w:t>
            </w:r>
          </w:p>
        </w:tc>
        <w:tc>
          <w:tcPr>
            <w:tcW w:w="684" w:type="pct"/>
          </w:tcPr>
          <w:p w:rsidR="00AE78C0" w:rsidRDefault="00AE78C0" w:rsidP="00AE78C0">
            <w:pPr>
              <w:pStyle w:val="tabletextsmall"/>
            </w:pPr>
            <w:r>
              <w:t>South (rural)</w:t>
            </w:r>
          </w:p>
        </w:tc>
        <w:tc>
          <w:tcPr>
            <w:tcW w:w="519" w:type="pct"/>
          </w:tcPr>
          <w:p w:rsidR="00AE78C0" w:rsidRDefault="00AE78C0" w:rsidP="00AE78C0">
            <w:pPr>
              <w:pStyle w:val="tabletextsmall"/>
            </w:pPr>
          </w:p>
        </w:tc>
        <w:tc>
          <w:tcPr>
            <w:tcW w:w="459" w:type="pct"/>
          </w:tcPr>
          <w:p w:rsidR="00AE78C0" w:rsidRDefault="00AE78C0" w:rsidP="00AE78C0">
            <w:pPr>
              <w:pStyle w:val="tabletextsmall"/>
            </w:pPr>
          </w:p>
        </w:tc>
        <w:tc>
          <w:tcPr>
            <w:tcW w:w="427" w:type="pct"/>
          </w:tcPr>
          <w:p w:rsidR="00AE78C0" w:rsidRDefault="00AE78C0" w:rsidP="00AE78C0">
            <w:pPr>
              <w:pStyle w:val="tabletextsmall"/>
            </w:pPr>
          </w:p>
        </w:tc>
        <w:tc>
          <w:tcPr>
            <w:tcW w:w="433" w:type="pct"/>
          </w:tcPr>
          <w:p w:rsidR="00AE78C0" w:rsidRDefault="00AE78C0" w:rsidP="00AE78C0">
            <w:pPr>
              <w:pStyle w:val="tabletextsmall"/>
            </w:pPr>
            <w:r>
              <w:t>12</w:t>
            </w:r>
          </w:p>
        </w:tc>
        <w:tc>
          <w:tcPr>
            <w:tcW w:w="476" w:type="pct"/>
          </w:tcPr>
          <w:p w:rsidR="00AE78C0" w:rsidRDefault="00AE78C0" w:rsidP="00AE78C0">
            <w:pPr>
              <w:pStyle w:val="tabletextsmall"/>
            </w:pPr>
            <w:r>
              <w:t>4</w:t>
            </w:r>
          </w:p>
        </w:tc>
        <w:tc>
          <w:tcPr>
            <w:tcW w:w="459" w:type="pct"/>
          </w:tcPr>
          <w:p w:rsidR="00AE78C0" w:rsidRDefault="00AE78C0" w:rsidP="00AE78C0">
            <w:pPr>
              <w:pStyle w:val="tabletextsmall"/>
            </w:pPr>
            <w:r>
              <w:t>0</w:t>
            </w:r>
          </w:p>
        </w:tc>
      </w:tr>
      <w:tr w:rsidR="00AE78C0" w:rsidTr="00AE78C0">
        <w:tc>
          <w:tcPr>
            <w:tcW w:w="496" w:type="pct"/>
          </w:tcPr>
          <w:p w:rsidR="00AE78C0" w:rsidRDefault="00AE78C0" w:rsidP="00AE78C0">
            <w:pPr>
              <w:pStyle w:val="tabletextsmall"/>
            </w:pPr>
            <w:r>
              <w:t>P4</w:t>
            </w:r>
          </w:p>
          <w:p w:rsidR="00AE78C0" w:rsidRDefault="00AE78C0" w:rsidP="00AE78C0">
            <w:pPr>
              <w:pStyle w:val="tabletextsmall"/>
            </w:pPr>
            <w:proofErr w:type="spellStart"/>
            <w:r>
              <w:t>Masacre</w:t>
            </w:r>
            <w:proofErr w:type="spellEnd"/>
          </w:p>
        </w:tc>
        <w:tc>
          <w:tcPr>
            <w:tcW w:w="493" w:type="pct"/>
          </w:tcPr>
          <w:p w:rsidR="00AE78C0" w:rsidRDefault="00AE78C0" w:rsidP="00AE78C0">
            <w:pPr>
              <w:pStyle w:val="tabletextsmall"/>
            </w:pPr>
            <w:r>
              <w:t>Co-ed</w:t>
            </w:r>
          </w:p>
        </w:tc>
        <w:tc>
          <w:tcPr>
            <w:tcW w:w="553" w:type="pct"/>
          </w:tcPr>
          <w:p w:rsidR="00AE78C0" w:rsidRDefault="00AE78C0" w:rsidP="00AE78C0">
            <w:pPr>
              <w:pStyle w:val="tabletextsmall"/>
            </w:pPr>
            <w:r>
              <w:t>Primary</w:t>
            </w:r>
          </w:p>
        </w:tc>
        <w:tc>
          <w:tcPr>
            <w:tcW w:w="684" w:type="pct"/>
          </w:tcPr>
          <w:p w:rsidR="00AE78C0" w:rsidRDefault="00AE78C0" w:rsidP="00AE78C0">
            <w:pPr>
              <w:pStyle w:val="tabletextsmall"/>
            </w:pPr>
            <w:r>
              <w:t>West (rural)</w:t>
            </w:r>
          </w:p>
        </w:tc>
        <w:tc>
          <w:tcPr>
            <w:tcW w:w="519" w:type="pct"/>
          </w:tcPr>
          <w:p w:rsidR="00AE78C0" w:rsidRDefault="00AE78C0" w:rsidP="00AE78C0">
            <w:pPr>
              <w:pStyle w:val="tabletextsmall"/>
            </w:pPr>
            <w:r>
              <w:t>312</w:t>
            </w:r>
          </w:p>
        </w:tc>
        <w:tc>
          <w:tcPr>
            <w:tcW w:w="459" w:type="pct"/>
          </w:tcPr>
          <w:p w:rsidR="00AE78C0" w:rsidRDefault="00AE78C0" w:rsidP="00AE78C0">
            <w:pPr>
              <w:pStyle w:val="tabletextsmall"/>
            </w:pPr>
            <w:r>
              <w:t>157</w:t>
            </w:r>
          </w:p>
        </w:tc>
        <w:tc>
          <w:tcPr>
            <w:tcW w:w="427" w:type="pct"/>
          </w:tcPr>
          <w:p w:rsidR="00AE78C0" w:rsidRDefault="00AE78C0" w:rsidP="00AE78C0">
            <w:pPr>
              <w:pStyle w:val="tabletextsmall"/>
            </w:pPr>
            <w:r>
              <w:t>153</w:t>
            </w:r>
          </w:p>
        </w:tc>
        <w:tc>
          <w:tcPr>
            <w:tcW w:w="433" w:type="pct"/>
          </w:tcPr>
          <w:p w:rsidR="00AE78C0" w:rsidRDefault="00AE78C0" w:rsidP="00AE78C0">
            <w:pPr>
              <w:pStyle w:val="tabletextsmall"/>
            </w:pPr>
            <w:r>
              <w:t>12</w:t>
            </w:r>
          </w:p>
        </w:tc>
        <w:tc>
          <w:tcPr>
            <w:tcW w:w="476" w:type="pct"/>
          </w:tcPr>
          <w:p w:rsidR="00AE78C0" w:rsidRDefault="00AE78C0" w:rsidP="00AE78C0">
            <w:pPr>
              <w:pStyle w:val="tabletextsmall"/>
            </w:pPr>
            <w:r>
              <w:t>3</w:t>
            </w:r>
          </w:p>
        </w:tc>
        <w:tc>
          <w:tcPr>
            <w:tcW w:w="459" w:type="pct"/>
          </w:tcPr>
          <w:p w:rsidR="00AE78C0" w:rsidRDefault="00AE78C0" w:rsidP="00AE78C0">
            <w:pPr>
              <w:pStyle w:val="tabletextsmall"/>
            </w:pPr>
            <w:r>
              <w:t>0</w:t>
            </w:r>
          </w:p>
        </w:tc>
      </w:tr>
      <w:tr w:rsidR="00AE78C0" w:rsidTr="00AE78C0">
        <w:tc>
          <w:tcPr>
            <w:tcW w:w="496" w:type="pct"/>
          </w:tcPr>
          <w:p w:rsidR="00AE78C0" w:rsidRDefault="00AE78C0" w:rsidP="00AE78C0">
            <w:pPr>
              <w:pStyle w:val="tabletextsmall"/>
            </w:pPr>
            <w:r>
              <w:t>P5</w:t>
            </w:r>
          </w:p>
          <w:p w:rsidR="00AE78C0" w:rsidRDefault="00AE78C0" w:rsidP="00AE78C0">
            <w:pPr>
              <w:pStyle w:val="tabletextsmall"/>
            </w:pPr>
            <w:proofErr w:type="spellStart"/>
            <w:r>
              <w:t>Salybia</w:t>
            </w:r>
            <w:proofErr w:type="spellEnd"/>
          </w:p>
        </w:tc>
        <w:tc>
          <w:tcPr>
            <w:tcW w:w="493" w:type="pct"/>
          </w:tcPr>
          <w:p w:rsidR="00AE78C0" w:rsidRDefault="00AE78C0" w:rsidP="00AE78C0">
            <w:pPr>
              <w:pStyle w:val="tabletextsmall"/>
            </w:pPr>
            <w:r>
              <w:t>Co-ed</w:t>
            </w:r>
          </w:p>
        </w:tc>
        <w:tc>
          <w:tcPr>
            <w:tcW w:w="553" w:type="pct"/>
          </w:tcPr>
          <w:p w:rsidR="00AE78C0" w:rsidRDefault="00AE78C0" w:rsidP="00AE78C0">
            <w:pPr>
              <w:pStyle w:val="tabletextsmall"/>
            </w:pPr>
            <w:r>
              <w:t>Primary</w:t>
            </w:r>
          </w:p>
        </w:tc>
        <w:tc>
          <w:tcPr>
            <w:tcW w:w="684" w:type="pct"/>
          </w:tcPr>
          <w:p w:rsidR="00AE78C0" w:rsidRDefault="00AE78C0" w:rsidP="00AE78C0">
            <w:pPr>
              <w:pStyle w:val="tabletextsmall"/>
            </w:pPr>
            <w:r>
              <w:t xml:space="preserve">East, </w:t>
            </w:r>
            <w:proofErr w:type="spellStart"/>
            <w:r>
              <w:t>Carib</w:t>
            </w:r>
            <w:proofErr w:type="spellEnd"/>
            <w:r>
              <w:t xml:space="preserve"> Territory  (rural)</w:t>
            </w:r>
          </w:p>
        </w:tc>
        <w:tc>
          <w:tcPr>
            <w:tcW w:w="519" w:type="pct"/>
          </w:tcPr>
          <w:p w:rsidR="00AE78C0" w:rsidRDefault="00AE78C0" w:rsidP="00AE78C0">
            <w:pPr>
              <w:pStyle w:val="tabletextsmall"/>
            </w:pPr>
          </w:p>
        </w:tc>
        <w:tc>
          <w:tcPr>
            <w:tcW w:w="459" w:type="pct"/>
          </w:tcPr>
          <w:p w:rsidR="00AE78C0" w:rsidRDefault="00AE78C0" w:rsidP="00AE78C0">
            <w:pPr>
              <w:pStyle w:val="tabletextsmall"/>
            </w:pPr>
          </w:p>
        </w:tc>
        <w:tc>
          <w:tcPr>
            <w:tcW w:w="427" w:type="pct"/>
          </w:tcPr>
          <w:p w:rsidR="00AE78C0" w:rsidRDefault="00AE78C0" w:rsidP="00AE78C0">
            <w:pPr>
              <w:pStyle w:val="tabletextsmall"/>
            </w:pPr>
          </w:p>
        </w:tc>
        <w:tc>
          <w:tcPr>
            <w:tcW w:w="433" w:type="pct"/>
          </w:tcPr>
          <w:p w:rsidR="00AE78C0" w:rsidRDefault="00AE78C0" w:rsidP="00AE78C0">
            <w:pPr>
              <w:pStyle w:val="tabletextsmall"/>
            </w:pPr>
            <w:r>
              <w:t>7</w:t>
            </w:r>
          </w:p>
        </w:tc>
        <w:tc>
          <w:tcPr>
            <w:tcW w:w="476" w:type="pct"/>
          </w:tcPr>
          <w:p w:rsidR="00AE78C0" w:rsidRDefault="00AE78C0" w:rsidP="00AE78C0">
            <w:pPr>
              <w:pStyle w:val="tabletextsmall"/>
            </w:pPr>
            <w:r>
              <w:t>0</w:t>
            </w:r>
          </w:p>
        </w:tc>
        <w:tc>
          <w:tcPr>
            <w:tcW w:w="459" w:type="pct"/>
          </w:tcPr>
          <w:p w:rsidR="00AE78C0" w:rsidRDefault="00AE78C0" w:rsidP="00AE78C0">
            <w:pPr>
              <w:pStyle w:val="tabletextsmall"/>
            </w:pPr>
            <w:r>
              <w:t>0</w:t>
            </w:r>
          </w:p>
        </w:tc>
      </w:tr>
      <w:tr w:rsidR="00AE78C0" w:rsidTr="00AE78C0">
        <w:tc>
          <w:tcPr>
            <w:tcW w:w="496" w:type="pct"/>
          </w:tcPr>
          <w:p w:rsidR="00AE78C0" w:rsidRDefault="00AE78C0" w:rsidP="00AE78C0">
            <w:pPr>
              <w:pStyle w:val="tabletextsmall"/>
            </w:pPr>
            <w:r>
              <w:t>P6</w:t>
            </w:r>
          </w:p>
          <w:p w:rsidR="00AE78C0" w:rsidRDefault="00AE78C0" w:rsidP="00AE78C0">
            <w:pPr>
              <w:pStyle w:val="tabletextsmall"/>
            </w:pPr>
            <w:r>
              <w:t>Roseau</w:t>
            </w:r>
          </w:p>
        </w:tc>
        <w:tc>
          <w:tcPr>
            <w:tcW w:w="493" w:type="pct"/>
          </w:tcPr>
          <w:p w:rsidR="00AE78C0" w:rsidRDefault="00AE78C0" w:rsidP="00AE78C0">
            <w:pPr>
              <w:pStyle w:val="tabletextsmall"/>
            </w:pPr>
            <w:r>
              <w:t>Co-ed</w:t>
            </w:r>
          </w:p>
        </w:tc>
        <w:tc>
          <w:tcPr>
            <w:tcW w:w="553" w:type="pct"/>
          </w:tcPr>
          <w:p w:rsidR="00AE78C0" w:rsidRDefault="00AE78C0" w:rsidP="00AE78C0">
            <w:pPr>
              <w:pStyle w:val="tabletextsmall"/>
            </w:pPr>
            <w:r>
              <w:t>Primary</w:t>
            </w:r>
          </w:p>
        </w:tc>
        <w:tc>
          <w:tcPr>
            <w:tcW w:w="684" w:type="pct"/>
          </w:tcPr>
          <w:p w:rsidR="00AE78C0" w:rsidRDefault="00AE78C0" w:rsidP="00AE78C0">
            <w:pPr>
              <w:pStyle w:val="tabletextsmall"/>
            </w:pPr>
            <w:r>
              <w:t>West (capital) (urban)</w:t>
            </w:r>
          </w:p>
        </w:tc>
        <w:tc>
          <w:tcPr>
            <w:tcW w:w="519" w:type="pct"/>
          </w:tcPr>
          <w:p w:rsidR="00AE78C0" w:rsidRDefault="00AE78C0" w:rsidP="00AE78C0">
            <w:pPr>
              <w:pStyle w:val="tabletextsmall"/>
            </w:pPr>
          </w:p>
        </w:tc>
        <w:tc>
          <w:tcPr>
            <w:tcW w:w="459" w:type="pct"/>
          </w:tcPr>
          <w:p w:rsidR="00AE78C0" w:rsidRDefault="00AE78C0" w:rsidP="00AE78C0">
            <w:pPr>
              <w:pStyle w:val="tabletextsmall"/>
            </w:pPr>
          </w:p>
        </w:tc>
        <w:tc>
          <w:tcPr>
            <w:tcW w:w="427" w:type="pct"/>
          </w:tcPr>
          <w:p w:rsidR="00AE78C0" w:rsidRDefault="00AE78C0" w:rsidP="00AE78C0">
            <w:pPr>
              <w:pStyle w:val="tabletextsmall"/>
            </w:pPr>
          </w:p>
        </w:tc>
        <w:tc>
          <w:tcPr>
            <w:tcW w:w="433" w:type="pct"/>
          </w:tcPr>
          <w:p w:rsidR="00AE78C0" w:rsidRDefault="00AE78C0" w:rsidP="00AE78C0">
            <w:pPr>
              <w:pStyle w:val="tabletextsmall"/>
            </w:pPr>
            <w:r>
              <w:t>9</w:t>
            </w:r>
          </w:p>
        </w:tc>
        <w:tc>
          <w:tcPr>
            <w:tcW w:w="476" w:type="pct"/>
          </w:tcPr>
          <w:p w:rsidR="00AE78C0" w:rsidRDefault="00AE78C0" w:rsidP="00AE78C0">
            <w:pPr>
              <w:pStyle w:val="tabletextsmall"/>
            </w:pPr>
            <w:r>
              <w:t>1</w:t>
            </w:r>
          </w:p>
        </w:tc>
        <w:tc>
          <w:tcPr>
            <w:tcW w:w="459" w:type="pct"/>
          </w:tcPr>
          <w:p w:rsidR="00AE78C0" w:rsidRDefault="00AE78C0" w:rsidP="00AE78C0">
            <w:pPr>
              <w:pStyle w:val="tabletextsmall"/>
            </w:pPr>
            <w:r>
              <w:t>Security Guard</w:t>
            </w:r>
          </w:p>
        </w:tc>
      </w:tr>
    </w:tbl>
    <w:p w:rsidR="001C354A" w:rsidRPr="00F35824" w:rsidRDefault="001C354A" w:rsidP="004B43CE">
      <w:pPr>
        <w:pStyle w:val="BodyText"/>
      </w:pPr>
    </w:p>
    <w:p w:rsidR="001C354A" w:rsidRPr="00F35824" w:rsidRDefault="004F7069">
      <w:pPr>
        <w:pStyle w:val="Caption"/>
      </w:pPr>
      <w:r w:rsidRPr="00F35824">
        <w:t xml:space="preserve">Limitations of the methodology </w:t>
      </w:r>
    </w:p>
    <w:p w:rsidR="001C354A" w:rsidRPr="00F35824" w:rsidRDefault="001C354A" w:rsidP="004F7069">
      <w:pPr>
        <w:pStyle w:val="BodyText"/>
      </w:pPr>
      <w:r w:rsidRPr="00F35824">
        <w:t>Comparison with non-CFS schools: Originally the plan was to make a comparison between schools in the CFS programme and “non-CFS” schools. Unfortunately, because of limitations of time and budget, it was not possible to carry this out. However, one visit wa</w:t>
      </w:r>
      <w:r w:rsidR="004B43CE">
        <w:t>s made on Dominica to a</w:t>
      </w:r>
      <w:r w:rsidRPr="00F35824">
        <w:t xml:space="preserve"> “non-CFS” school and a school visit report was produced by the team leader. The </w:t>
      </w:r>
      <w:r w:rsidR="004B43CE" w:rsidRPr="00F35824">
        <w:t>visit indicated</w:t>
      </w:r>
      <w:r w:rsidRPr="00F35824">
        <w:t xml:space="preserve"> that there are many existing child friendly aspects in the education system and in fact it was not easy to distinguish between the CFS schools and non CFS school in terms of the holistic CFS framework employed in the evaluation. </w:t>
      </w:r>
    </w:p>
    <w:p w:rsidR="001C354A" w:rsidRPr="00F35824" w:rsidRDefault="001C354A" w:rsidP="004F7069">
      <w:pPr>
        <w:pStyle w:val="BodyText"/>
      </w:pPr>
      <w:r w:rsidRPr="00F35824">
        <w:t>Using the national data provided by the MoE on Dominica, it was possible to compare academic achievement between CFS and non CFS schools (but only for one year).</w:t>
      </w:r>
    </w:p>
    <w:p w:rsidR="001C354A" w:rsidRPr="00F35824" w:rsidRDefault="001C354A" w:rsidP="004F7069">
      <w:pPr>
        <w:pStyle w:val="BodyText"/>
      </w:pPr>
      <w:r w:rsidRPr="00F35824">
        <w:t>While no visits could be made to “non CFS” schools on Barbados, the team also identified a number of child friendly practices which predated the UNICEF supported CFS initiative. (See country reports).</w:t>
      </w:r>
    </w:p>
    <w:p w:rsidR="001C354A" w:rsidRPr="00F35824" w:rsidRDefault="001C354A" w:rsidP="004F7069">
      <w:pPr>
        <w:pStyle w:val="BodyText"/>
      </w:pPr>
      <w:r w:rsidRPr="00F35824">
        <w:t>Class observation: Teacher performance can be influenced by the teacher knowing s/he is going to be observed. On Dominica the research team chose which classes to observe. All teachers had been informed they “might be” observed. In fact, this knowledge did not appear to have motivated teachers to pull out their best lesson. On the contrary they tended to teach to the textbook  (Maths and English) and not display any child centred methodology (which they do use sometimes, according to the students).</w:t>
      </w:r>
    </w:p>
    <w:p w:rsidR="001C354A" w:rsidRPr="00F35824" w:rsidRDefault="001C354A" w:rsidP="004F7069">
      <w:pPr>
        <w:pStyle w:val="BodyText"/>
      </w:pPr>
      <w:r w:rsidRPr="00F35824">
        <w:t xml:space="preserve">On Barbados, the Principal designated which classes to observe it was the perception of the research team that the teachers had pulled out their best child-centred practice. </w:t>
      </w:r>
    </w:p>
    <w:p w:rsidR="001C354A" w:rsidRPr="00F35824" w:rsidRDefault="001C354A">
      <w:pPr>
        <w:pStyle w:val="Caption"/>
      </w:pPr>
      <w:bookmarkStart w:id="63" w:name="_Toc319504181"/>
      <w:r w:rsidRPr="00F35824">
        <w:lastRenderedPageBreak/>
        <w:t xml:space="preserve">Table </w:t>
      </w:r>
      <w:r w:rsidR="00022F2F">
        <w:fldChar w:fldCharType="begin"/>
      </w:r>
      <w:r w:rsidR="00190474">
        <w:instrText xml:space="preserve"> SEQ Table \* ARABIC </w:instrText>
      </w:r>
      <w:r w:rsidR="00022F2F">
        <w:fldChar w:fldCharType="separate"/>
      </w:r>
      <w:r w:rsidR="00260026">
        <w:rPr>
          <w:noProof/>
        </w:rPr>
        <w:t>10</w:t>
      </w:r>
      <w:r w:rsidR="00022F2F">
        <w:rPr>
          <w:noProof/>
        </w:rPr>
        <w:fldChar w:fldCharType="end"/>
      </w:r>
      <w:r w:rsidRPr="00F35824">
        <w:t>: Secondary school</w:t>
      </w:r>
      <w:bookmarkEnd w:id="6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1"/>
        <w:gridCol w:w="1763"/>
      </w:tblGrid>
      <w:tr w:rsidR="001C354A" w:rsidRPr="00F35824">
        <w:tc>
          <w:tcPr>
            <w:tcW w:w="2271" w:type="dxa"/>
            <w:shd w:val="clear" w:color="auto" w:fill="990033"/>
          </w:tcPr>
          <w:p w:rsidR="001C354A" w:rsidRPr="00F35824" w:rsidRDefault="001C354A">
            <w:pPr>
              <w:pStyle w:val="tabletop0"/>
            </w:pPr>
            <w:r w:rsidRPr="00F35824">
              <w:t>Barbados</w:t>
            </w:r>
          </w:p>
        </w:tc>
        <w:tc>
          <w:tcPr>
            <w:tcW w:w="1763" w:type="dxa"/>
            <w:shd w:val="clear" w:color="auto" w:fill="990033"/>
          </w:tcPr>
          <w:p w:rsidR="001C354A" w:rsidRPr="00F35824" w:rsidRDefault="001C354A">
            <w:pPr>
              <w:pStyle w:val="tabletop0"/>
            </w:pPr>
            <w:r w:rsidRPr="00F35824">
              <w:t>Dominica</w:t>
            </w:r>
          </w:p>
        </w:tc>
      </w:tr>
      <w:tr w:rsidR="001C354A" w:rsidRPr="00F35824">
        <w:tc>
          <w:tcPr>
            <w:tcW w:w="2271" w:type="dxa"/>
          </w:tcPr>
          <w:p w:rsidR="001C354A" w:rsidRPr="00F35824" w:rsidRDefault="001C354A">
            <w:pPr>
              <w:pStyle w:val="tabletextsmall"/>
            </w:pPr>
            <w:r w:rsidRPr="00F35824">
              <w:t>S1</w:t>
            </w:r>
          </w:p>
        </w:tc>
        <w:tc>
          <w:tcPr>
            <w:tcW w:w="1763" w:type="dxa"/>
          </w:tcPr>
          <w:p w:rsidR="001C354A" w:rsidRPr="00F35824" w:rsidRDefault="001C354A">
            <w:pPr>
              <w:pStyle w:val="tabletextsmall"/>
            </w:pPr>
            <w:r w:rsidRPr="00F35824">
              <w:t>None</w:t>
            </w:r>
          </w:p>
        </w:tc>
      </w:tr>
    </w:tbl>
    <w:p w:rsidR="001C354A" w:rsidRPr="00F35824" w:rsidRDefault="001C354A">
      <w:pPr>
        <w:pStyle w:val="Heading1"/>
      </w:pPr>
      <w:bookmarkStart w:id="64" w:name="_Toc317523719"/>
      <w:bookmarkStart w:id="65" w:name="_Toc319514311"/>
      <w:r w:rsidRPr="00F35824">
        <w:t>Findings</w:t>
      </w:r>
      <w:bookmarkEnd w:id="64"/>
      <w:bookmarkEnd w:id="65"/>
    </w:p>
    <w:p w:rsidR="001C354A" w:rsidRPr="00F35824" w:rsidRDefault="001C354A">
      <w:pPr>
        <w:pStyle w:val="Heading2"/>
      </w:pPr>
      <w:bookmarkStart w:id="66" w:name="_Toc317523720"/>
      <w:bookmarkStart w:id="67" w:name="_Toc319514312"/>
      <w:r w:rsidRPr="00F35824">
        <w:t>National data</w:t>
      </w:r>
      <w:bookmarkEnd w:id="66"/>
      <w:bookmarkEnd w:id="67"/>
    </w:p>
    <w:p w:rsidR="001C354A" w:rsidRPr="00F35824" w:rsidRDefault="001C354A">
      <w:pPr>
        <w:pStyle w:val="BodyText"/>
      </w:pPr>
      <w:r w:rsidRPr="00F35824">
        <w:t xml:space="preserve">As per the Inception Report the consultants sought a range of national data to inform the evaluation.  </w:t>
      </w:r>
      <w:r w:rsidR="00022F2F">
        <w:fldChar w:fldCharType="begin"/>
      </w:r>
      <w:r w:rsidR="001058D5">
        <w:instrText xml:space="preserve"> REF _Ref317509714 \h </w:instrText>
      </w:r>
      <w:r w:rsidR="00022F2F">
        <w:fldChar w:fldCharType="separate"/>
      </w:r>
      <w:r w:rsidR="00260026" w:rsidRPr="00F35824">
        <w:t xml:space="preserve">Table </w:t>
      </w:r>
      <w:r w:rsidR="00260026">
        <w:rPr>
          <w:noProof/>
        </w:rPr>
        <w:t>11</w:t>
      </w:r>
      <w:r w:rsidR="00022F2F">
        <w:fldChar w:fldCharType="end"/>
      </w:r>
      <w:r w:rsidRPr="00F35824">
        <w:t xml:space="preserve"> shows what </w:t>
      </w:r>
      <w:r w:rsidR="00247D0B">
        <w:t>w</w:t>
      </w:r>
      <w:r w:rsidR="004B6786" w:rsidRPr="00F35824">
        <w:t>as</w:t>
      </w:r>
      <w:r w:rsidRPr="00F35824">
        <w:t xml:space="preserve"> made available in Barbados and Dominica.</w:t>
      </w:r>
    </w:p>
    <w:p w:rsidR="001C354A" w:rsidRPr="00F35824" w:rsidRDefault="001C354A">
      <w:pPr>
        <w:pStyle w:val="Caption"/>
      </w:pPr>
      <w:bookmarkStart w:id="68" w:name="_Ref317509714"/>
      <w:bookmarkStart w:id="69" w:name="_Ref317509706"/>
      <w:bookmarkStart w:id="70" w:name="_Toc319504182"/>
      <w:r w:rsidRPr="00F35824">
        <w:t xml:space="preserve">Table </w:t>
      </w:r>
      <w:r w:rsidR="00022F2F">
        <w:fldChar w:fldCharType="begin"/>
      </w:r>
      <w:r w:rsidR="00190474">
        <w:instrText xml:space="preserve"> SEQ Table \* ARABIC </w:instrText>
      </w:r>
      <w:r w:rsidR="00022F2F">
        <w:fldChar w:fldCharType="separate"/>
      </w:r>
      <w:r w:rsidR="00260026">
        <w:rPr>
          <w:noProof/>
        </w:rPr>
        <w:t>11</w:t>
      </w:r>
      <w:r w:rsidR="00022F2F">
        <w:rPr>
          <w:noProof/>
        </w:rPr>
        <w:fldChar w:fldCharType="end"/>
      </w:r>
      <w:bookmarkEnd w:id="68"/>
      <w:r w:rsidRPr="00F35824">
        <w:t>: Data received</w:t>
      </w:r>
      <w:bookmarkEnd w:id="69"/>
      <w:bookmarkEnd w:id="7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1999"/>
        <w:gridCol w:w="1988"/>
        <w:gridCol w:w="1985"/>
        <w:gridCol w:w="1904"/>
      </w:tblGrid>
      <w:tr w:rsidR="001C354A" w:rsidRPr="00F35824">
        <w:tc>
          <w:tcPr>
            <w:tcW w:w="1366" w:type="dxa"/>
            <w:shd w:val="clear" w:color="auto" w:fill="990033"/>
          </w:tcPr>
          <w:p w:rsidR="001C354A" w:rsidRPr="00F35824" w:rsidRDefault="001C354A">
            <w:pPr>
              <w:pStyle w:val="tabletop0"/>
            </w:pPr>
            <w:r w:rsidRPr="00F35824">
              <w:t>Area</w:t>
            </w:r>
          </w:p>
        </w:tc>
        <w:tc>
          <w:tcPr>
            <w:tcW w:w="1999" w:type="dxa"/>
            <w:shd w:val="clear" w:color="auto" w:fill="990033"/>
          </w:tcPr>
          <w:p w:rsidR="001C354A" w:rsidRPr="00F35824" w:rsidRDefault="001C354A">
            <w:pPr>
              <w:pStyle w:val="tabletop0"/>
            </w:pPr>
            <w:r w:rsidRPr="00F35824">
              <w:t>Coverage and disaggregation</w:t>
            </w:r>
          </w:p>
        </w:tc>
        <w:tc>
          <w:tcPr>
            <w:tcW w:w="1988" w:type="dxa"/>
            <w:shd w:val="clear" w:color="auto" w:fill="990033"/>
          </w:tcPr>
          <w:p w:rsidR="001C354A" w:rsidRPr="00F35824" w:rsidRDefault="001C354A">
            <w:pPr>
              <w:pStyle w:val="tabletop0"/>
            </w:pPr>
            <w:r w:rsidRPr="00F35824">
              <w:t>Purpose</w:t>
            </w:r>
          </w:p>
        </w:tc>
        <w:tc>
          <w:tcPr>
            <w:tcW w:w="1985" w:type="dxa"/>
            <w:shd w:val="clear" w:color="auto" w:fill="990033"/>
          </w:tcPr>
          <w:p w:rsidR="001C354A" w:rsidRPr="00F35824" w:rsidRDefault="001C354A">
            <w:pPr>
              <w:pStyle w:val="tabletop0"/>
            </w:pPr>
            <w:r w:rsidRPr="00F35824">
              <w:t>Barbados</w:t>
            </w:r>
          </w:p>
        </w:tc>
        <w:tc>
          <w:tcPr>
            <w:tcW w:w="1904" w:type="dxa"/>
            <w:shd w:val="clear" w:color="auto" w:fill="990033"/>
          </w:tcPr>
          <w:p w:rsidR="001C354A" w:rsidRPr="00F35824" w:rsidRDefault="001C354A">
            <w:pPr>
              <w:pStyle w:val="tabletop0"/>
            </w:pPr>
            <w:r w:rsidRPr="00F35824">
              <w:t>Dominica</w:t>
            </w:r>
          </w:p>
        </w:tc>
      </w:tr>
      <w:tr w:rsidR="001C354A" w:rsidRPr="00F35824">
        <w:tc>
          <w:tcPr>
            <w:tcW w:w="1366" w:type="dxa"/>
          </w:tcPr>
          <w:p w:rsidR="001C354A" w:rsidRPr="00F35824" w:rsidRDefault="001C354A">
            <w:pPr>
              <w:pStyle w:val="tabletop"/>
            </w:pPr>
            <w:r w:rsidRPr="00F35824">
              <w:t>Completion</w:t>
            </w:r>
          </w:p>
        </w:tc>
        <w:tc>
          <w:tcPr>
            <w:tcW w:w="1999" w:type="dxa"/>
          </w:tcPr>
          <w:p w:rsidR="001C354A" w:rsidRPr="00F35824" w:rsidRDefault="001C354A">
            <w:pPr>
              <w:pStyle w:val="tabletextsmall"/>
            </w:pPr>
            <w:r w:rsidRPr="00F35824">
              <w:t>%age of entry cohort that finishes (UIS definitions)</w:t>
            </w:r>
          </w:p>
          <w:p w:rsidR="001C354A" w:rsidRPr="00F35824" w:rsidRDefault="001C354A">
            <w:pPr>
              <w:pStyle w:val="tabletextsmall"/>
            </w:pPr>
            <w:r w:rsidRPr="00F35824">
              <w:t>By gender, by school, for last 3 years</w:t>
            </w:r>
          </w:p>
        </w:tc>
        <w:tc>
          <w:tcPr>
            <w:tcW w:w="1988" w:type="dxa"/>
          </w:tcPr>
          <w:p w:rsidR="001C354A" w:rsidRPr="00F35824" w:rsidRDefault="001C354A">
            <w:pPr>
              <w:pStyle w:val="tabletextsmall"/>
            </w:pPr>
            <w:r w:rsidRPr="00F35824">
              <w:t>Change in CFS schools over time.</w:t>
            </w:r>
          </w:p>
          <w:p w:rsidR="001C354A" w:rsidRPr="00F35824" w:rsidRDefault="001C354A">
            <w:pPr>
              <w:pStyle w:val="tabletextsmall"/>
            </w:pPr>
            <w:r w:rsidRPr="00F35824">
              <w:t>Comparison of trend with non-supported schools</w:t>
            </w:r>
          </w:p>
          <w:p w:rsidR="001C354A" w:rsidRPr="00F35824" w:rsidRDefault="001C354A">
            <w:pPr>
              <w:pStyle w:val="tabletextsmall"/>
            </w:pPr>
            <w:r w:rsidRPr="00F35824">
              <w:t>Comparison of boys and girls</w:t>
            </w:r>
          </w:p>
        </w:tc>
        <w:tc>
          <w:tcPr>
            <w:tcW w:w="1985" w:type="dxa"/>
          </w:tcPr>
          <w:p w:rsidR="001C354A" w:rsidRPr="00F35824" w:rsidRDefault="001C354A">
            <w:pPr>
              <w:pStyle w:val="tabletextsmall"/>
              <w:rPr>
                <w:highlight w:val="yellow"/>
              </w:rPr>
            </w:pPr>
          </w:p>
        </w:tc>
        <w:tc>
          <w:tcPr>
            <w:tcW w:w="1904" w:type="dxa"/>
          </w:tcPr>
          <w:p w:rsidR="001C354A" w:rsidRPr="00F35824" w:rsidRDefault="001C354A">
            <w:pPr>
              <w:pStyle w:val="tabletextsmall"/>
            </w:pPr>
            <w:r w:rsidRPr="00F35824">
              <w:t>National level transition rates  from primary to secondary 2005-2010 disaggregated by gender</w:t>
            </w:r>
          </w:p>
        </w:tc>
      </w:tr>
      <w:tr w:rsidR="001C354A" w:rsidRPr="00F35824">
        <w:tc>
          <w:tcPr>
            <w:tcW w:w="1366" w:type="dxa"/>
          </w:tcPr>
          <w:p w:rsidR="001C354A" w:rsidRPr="00F35824" w:rsidRDefault="001C354A">
            <w:pPr>
              <w:pStyle w:val="tabletop"/>
            </w:pPr>
            <w:r w:rsidRPr="00F35824">
              <w:t>Attendance</w:t>
            </w:r>
          </w:p>
        </w:tc>
        <w:tc>
          <w:tcPr>
            <w:tcW w:w="1999" w:type="dxa"/>
          </w:tcPr>
          <w:p w:rsidR="001C354A" w:rsidRPr="00F35824" w:rsidRDefault="001C354A">
            <w:pPr>
              <w:pStyle w:val="tabletextsmall"/>
            </w:pPr>
            <w:r w:rsidRPr="00F35824">
              <w:t>National definition of attendance rates</w:t>
            </w:r>
          </w:p>
          <w:p w:rsidR="001C354A" w:rsidRPr="00F35824" w:rsidRDefault="001C354A">
            <w:pPr>
              <w:pStyle w:val="tabletextsmall"/>
            </w:pPr>
            <w:r w:rsidRPr="00F35824">
              <w:t xml:space="preserve"> (%age pupil-days not lost to unauthorised absences)</w:t>
            </w:r>
          </w:p>
          <w:p w:rsidR="001C354A" w:rsidRPr="00F35824" w:rsidRDefault="001C354A">
            <w:pPr>
              <w:pStyle w:val="tabletextsmall"/>
            </w:pPr>
            <w:r w:rsidRPr="00F35824">
              <w:t>By gender, by school, for last 3 years</w:t>
            </w:r>
          </w:p>
        </w:tc>
        <w:tc>
          <w:tcPr>
            <w:tcW w:w="1988" w:type="dxa"/>
          </w:tcPr>
          <w:p w:rsidR="001C354A" w:rsidRPr="00F35824" w:rsidRDefault="001C354A">
            <w:pPr>
              <w:pStyle w:val="tabletextsmall"/>
            </w:pPr>
            <w:r w:rsidRPr="00F35824">
              <w:t>Change in CFS schools over time.</w:t>
            </w:r>
          </w:p>
          <w:p w:rsidR="001C354A" w:rsidRPr="00F35824" w:rsidRDefault="001C354A">
            <w:pPr>
              <w:pStyle w:val="tabletextsmall"/>
            </w:pPr>
            <w:r w:rsidRPr="00F35824">
              <w:t>Comparison of trend with non-supported schools</w:t>
            </w:r>
          </w:p>
        </w:tc>
        <w:tc>
          <w:tcPr>
            <w:tcW w:w="1985" w:type="dxa"/>
          </w:tcPr>
          <w:p w:rsidR="001C354A" w:rsidRPr="00F35824" w:rsidRDefault="001C354A">
            <w:pPr>
              <w:pStyle w:val="tabletextsmall"/>
              <w:rPr>
                <w:highlight w:val="yellow"/>
              </w:rPr>
            </w:pPr>
            <w:r w:rsidRPr="00F35824">
              <w:t>Not received</w:t>
            </w:r>
          </w:p>
        </w:tc>
        <w:tc>
          <w:tcPr>
            <w:tcW w:w="1904" w:type="dxa"/>
          </w:tcPr>
          <w:p w:rsidR="001C354A" w:rsidRPr="00F35824" w:rsidRDefault="001C354A">
            <w:pPr>
              <w:pStyle w:val="tabletextsmall"/>
            </w:pPr>
            <w:r w:rsidRPr="00F35824">
              <w:t>National level attendance rates  at primary to secondary disaggregated (but separately) by gender, district and term for 2005-2010</w:t>
            </w:r>
          </w:p>
          <w:p w:rsidR="001C354A" w:rsidRPr="00F35824" w:rsidRDefault="001C354A">
            <w:pPr>
              <w:pStyle w:val="tabletextsmall"/>
            </w:pPr>
            <w:r w:rsidRPr="00F35824">
              <w:t xml:space="preserve">(Also drop-out and retention data – </w:t>
            </w:r>
            <w:r w:rsidR="00177916" w:rsidRPr="00F35824">
              <w:t>disaggregated</w:t>
            </w:r>
            <w:r w:rsidRPr="00F35824">
              <w:t xml:space="preserve"> by gender 2005-2010)</w:t>
            </w:r>
          </w:p>
        </w:tc>
      </w:tr>
      <w:tr w:rsidR="001C354A" w:rsidRPr="00F35824">
        <w:tc>
          <w:tcPr>
            <w:tcW w:w="1366" w:type="dxa"/>
          </w:tcPr>
          <w:p w:rsidR="001C354A" w:rsidRPr="00F35824" w:rsidRDefault="001C354A">
            <w:pPr>
              <w:pStyle w:val="tabletop"/>
            </w:pPr>
            <w:r w:rsidRPr="00F35824">
              <w:t xml:space="preserve">Uses of corporal punishment </w:t>
            </w:r>
          </w:p>
        </w:tc>
        <w:tc>
          <w:tcPr>
            <w:tcW w:w="1999" w:type="dxa"/>
          </w:tcPr>
          <w:p w:rsidR="001C354A" w:rsidRPr="00F35824" w:rsidRDefault="001C354A">
            <w:pPr>
              <w:pStyle w:val="tabletextsmall"/>
            </w:pPr>
            <w:r w:rsidRPr="00F35824">
              <w:t>Incidences of corporal punishment.</w:t>
            </w:r>
          </w:p>
          <w:p w:rsidR="001C354A" w:rsidRPr="00F35824" w:rsidRDefault="001C354A">
            <w:pPr>
              <w:pStyle w:val="tabletextsmall"/>
            </w:pPr>
            <w:r w:rsidRPr="00F35824">
              <w:t>By gender, by category of reason,  by school, for last 3 years</w:t>
            </w:r>
          </w:p>
        </w:tc>
        <w:tc>
          <w:tcPr>
            <w:tcW w:w="1988" w:type="dxa"/>
          </w:tcPr>
          <w:p w:rsidR="001C354A" w:rsidRPr="00F35824" w:rsidRDefault="001C354A">
            <w:pPr>
              <w:pStyle w:val="tabletextsmall"/>
            </w:pPr>
            <w:r w:rsidRPr="00F35824">
              <w:t>Change in CFS schools over time.</w:t>
            </w:r>
          </w:p>
          <w:p w:rsidR="001C354A" w:rsidRPr="00F35824" w:rsidRDefault="001C354A">
            <w:pPr>
              <w:pStyle w:val="tabletextsmall"/>
            </w:pPr>
            <w:r w:rsidRPr="00F35824">
              <w:t>Comparison of trend with non-supported schools</w:t>
            </w:r>
          </w:p>
        </w:tc>
        <w:tc>
          <w:tcPr>
            <w:tcW w:w="1985" w:type="dxa"/>
          </w:tcPr>
          <w:p w:rsidR="001C354A" w:rsidRPr="00F35824" w:rsidRDefault="001C354A">
            <w:pPr>
              <w:pStyle w:val="tabletextsmall"/>
            </w:pPr>
            <w:r w:rsidRPr="00F35824">
              <w:t>Not received</w:t>
            </w:r>
          </w:p>
          <w:p w:rsidR="001C354A" w:rsidRPr="00F35824" w:rsidRDefault="001C354A">
            <w:pPr>
              <w:pStyle w:val="tabletextsmall"/>
              <w:rPr>
                <w:highlight w:val="yellow"/>
              </w:rPr>
            </w:pPr>
          </w:p>
        </w:tc>
        <w:tc>
          <w:tcPr>
            <w:tcW w:w="1904" w:type="dxa"/>
          </w:tcPr>
          <w:p w:rsidR="001C354A" w:rsidRPr="00F35824" w:rsidRDefault="001C354A">
            <w:pPr>
              <w:pStyle w:val="tabletextsmall"/>
            </w:pPr>
            <w:r w:rsidRPr="00F35824">
              <w:t>Not received</w:t>
            </w:r>
          </w:p>
        </w:tc>
      </w:tr>
      <w:tr w:rsidR="001C354A" w:rsidRPr="00F35824">
        <w:tc>
          <w:tcPr>
            <w:tcW w:w="1366" w:type="dxa"/>
          </w:tcPr>
          <w:p w:rsidR="001C354A" w:rsidRPr="00F35824" w:rsidRDefault="001C354A">
            <w:pPr>
              <w:pStyle w:val="tabletop"/>
            </w:pPr>
            <w:r w:rsidRPr="00F35824">
              <w:t>Unacceptable behaviour</w:t>
            </w:r>
          </w:p>
        </w:tc>
        <w:tc>
          <w:tcPr>
            <w:tcW w:w="1999" w:type="dxa"/>
          </w:tcPr>
          <w:p w:rsidR="001C354A" w:rsidRPr="00F35824" w:rsidRDefault="001C354A">
            <w:pPr>
              <w:pStyle w:val="tabletextsmall"/>
            </w:pPr>
            <w:r w:rsidRPr="00F35824">
              <w:t>Incidence of infraction</w:t>
            </w:r>
          </w:p>
          <w:p w:rsidR="001C354A" w:rsidRPr="00F35824" w:rsidRDefault="001C354A">
            <w:pPr>
              <w:pStyle w:val="tabletextsmall"/>
            </w:pPr>
            <w:r w:rsidRPr="00F35824">
              <w:t>By gender, by category,  by school, for last 3 years</w:t>
            </w:r>
          </w:p>
        </w:tc>
        <w:tc>
          <w:tcPr>
            <w:tcW w:w="1988" w:type="dxa"/>
          </w:tcPr>
          <w:p w:rsidR="001C354A" w:rsidRPr="00F35824" w:rsidRDefault="001C354A">
            <w:pPr>
              <w:pStyle w:val="tabletextsmall"/>
            </w:pPr>
            <w:r w:rsidRPr="00F35824">
              <w:t>Change in CFS schools over time.</w:t>
            </w:r>
          </w:p>
          <w:p w:rsidR="001C354A" w:rsidRPr="00F35824" w:rsidRDefault="001C354A">
            <w:pPr>
              <w:pStyle w:val="tabletextsmall"/>
            </w:pPr>
            <w:r w:rsidRPr="00F35824">
              <w:t>Comparison of trend with non-supported schools</w:t>
            </w:r>
          </w:p>
        </w:tc>
        <w:tc>
          <w:tcPr>
            <w:tcW w:w="1985" w:type="dxa"/>
          </w:tcPr>
          <w:p w:rsidR="001C354A" w:rsidRPr="00F35824" w:rsidRDefault="001C354A">
            <w:pPr>
              <w:pStyle w:val="tabletextsmall"/>
            </w:pPr>
            <w:r w:rsidRPr="00F35824">
              <w:t>Not received</w:t>
            </w:r>
          </w:p>
          <w:p w:rsidR="001C354A" w:rsidRPr="00F35824" w:rsidRDefault="001C354A">
            <w:pPr>
              <w:pStyle w:val="tabletextsmall"/>
            </w:pPr>
          </w:p>
          <w:p w:rsidR="001C354A" w:rsidRPr="00F35824" w:rsidRDefault="001C354A">
            <w:pPr>
              <w:pStyle w:val="tabletextsmall"/>
              <w:rPr>
                <w:highlight w:val="yellow"/>
              </w:rPr>
            </w:pPr>
            <w:r w:rsidRPr="00F35824">
              <w:t>(Referrals to support services were received)</w:t>
            </w:r>
          </w:p>
        </w:tc>
        <w:tc>
          <w:tcPr>
            <w:tcW w:w="1904" w:type="dxa"/>
          </w:tcPr>
          <w:p w:rsidR="001C354A" w:rsidRPr="00F35824" w:rsidRDefault="001C354A">
            <w:pPr>
              <w:pStyle w:val="tabletextsmall"/>
            </w:pPr>
            <w:r w:rsidRPr="00F35824">
              <w:t>Not received</w:t>
            </w:r>
          </w:p>
        </w:tc>
      </w:tr>
      <w:tr w:rsidR="001C354A" w:rsidRPr="00F35824">
        <w:tc>
          <w:tcPr>
            <w:tcW w:w="1366" w:type="dxa"/>
          </w:tcPr>
          <w:p w:rsidR="001C354A" w:rsidRPr="00F35824" w:rsidRDefault="001C354A">
            <w:pPr>
              <w:pStyle w:val="tabletop"/>
            </w:pPr>
            <w:r w:rsidRPr="00F35824">
              <w:t>Suspension</w:t>
            </w:r>
          </w:p>
        </w:tc>
        <w:tc>
          <w:tcPr>
            <w:tcW w:w="1999" w:type="dxa"/>
          </w:tcPr>
          <w:p w:rsidR="001C354A" w:rsidRPr="00F35824" w:rsidRDefault="001C354A">
            <w:pPr>
              <w:pStyle w:val="tabletextsmall"/>
            </w:pPr>
            <w:r w:rsidRPr="00F35824">
              <w:t>Number, duration of suspensions.</w:t>
            </w:r>
          </w:p>
          <w:p w:rsidR="001C354A" w:rsidRPr="00F35824" w:rsidRDefault="001C354A">
            <w:pPr>
              <w:pStyle w:val="tabletextsmall"/>
            </w:pPr>
            <w:r w:rsidRPr="00F35824">
              <w:t>By school, gender over last 3 years</w:t>
            </w:r>
          </w:p>
        </w:tc>
        <w:tc>
          <w:tcPr>
            <w:tcW w:w="1988" w:type="dxa"/>
          </w:tcPr>
          <w:p w:rsidR="001C354A" w:rsidRPr="00F35824" w:rsidRDefault="001C354A">
            <w:pPr>
              <w:pStyle w:val="tabletextsmall"/>
            </w:pPr>
            <w:r w:rsidRPr="00F35824">
              <w:t>Change in CFS schools over time.</w:t>
            </w:r>
          </w:p>
          <w:p w:rsidR="001C354A" w:rsidRPr="00F35824" w:rsidRDefault="001C354A">
            <w:pPr>
              <w:pStyle w:val="tabletextsmall"/>
            </w:pPr>
            <w:r w:rsidRPr="00F35824">
              <w:t>Comparison of trend with non-supported schools</w:t>
            </w:r>
          </w:p>
        </w:tc>
        <w:tc>
          <w:tcPr>
            <w:tcW w:w="1985" w:type="dxa"/>
          </w:tcPr>
          <w:p w:rsidR="001C354A" w:rsidRPr="00F35824" w:rsidRDefault="001C354A">
            <w:pPr>
              <w:pStyle w:val="tabletextsmall"/>
              <w:rPr>
                <w:highlight w:val="yellow"/>
              </w:rPr>
            </w:pPr>
            <w:r w:rsidRPr="00F35824">
              <w:t>Not received</w:t>
            </w:r>
          </w:p>
        </w:tc>
        <w:tc>
          <w:tcPr>
            <w:tcW w:w="1904" w:type="dxa"/>
          </w:tcPr>
          <w:p w:rsidR="001C354A" w:rsidRPr="00F35824" w:rsidRDefault="001C354A">
            <w:pPr>
              <w:pStyle w:val="tabletextsmall"/>
              <w:rPr>
                <w:highlight w:val="yellow"/>
              </w:rPr>
            </w:pPr>
            <w:r w:rsidRPr="00F35824">
              <w:t>National level analysis disaggregated by gender and reason for suspension for 2004-2009</w:t>
            </w:r>
          </w:p>
        </w:tc>
      </w:tr>
      <w:tr w:rsidR="001C354A" w:rsidRPr="00F35824">
        <w:tc>
          <w:tcPr>
            <w:tcW w:w="1366" w:type="dxa"/>
          </w:tcPr>
          <w:p w:rsidR="001C354A" w:rsidRPr="00F35824" w:rsidRDefault="001C354A">
            <w:pPr>
              <w:pStyle w:val="tabletop"/>
            </w:pPr>
            <w:r w:rsidRPr="00F35824">
              <w:t>Results of national tests including CXC and one other national test.</w:t>
            </w:r>
          </w:p>
        </w:tc>
        <w:tc>
          <w:tcPr>
            <w:tcW w:w="1999" w:type="dxa"/>
          </w:tcPr>
          <w:p w:rsidR="001C354A" w:rsidRPr="00F35824" w:rsidRDefault="001C354A">
            <w:pPr>
              <w:pStyle w:val="tabletextsmall"/>
            </w:pPr>
            <w:r w:rsidRPr="00F35824">
              <w:t>Results by school.</w:t>
            </w:r>
          </w:p>
          <w:p w:rsidR="001C354A" w:rsidRPr="00F35824" w:rsidRDefault="001C354A">
            <w:pPr>
              <w:pStyle w:val="tabletextsmall"/>
            </w:pPr>
            <w:r w:rsidRPr="00F35824">
              <w:t>By gender, subject, for last 3 years</w:t>
            </w:r>
          </w:p>
        </w:tc>
        <w:tc>
          <w:tcPr>
            <w:tcW w:w="1988" w:type="dxa"/>
          </w:tcPr>
          <w:p w:rsidR="001C354A" w:rsidRPr="00F35824" w:rsidRDefault="001C354A">
            <w:pPr>
              <w:pStyle w:val="tabletextsmall"/>
            </w:pPr>
            <w:r w:rsidRPr="00F35824">
              <w:t>Change in CFS schools over time.</w:t>
            </w:r>
          </w:p>
          <w:p w:rsidR="001C354A" w:rsidRPr="00F35824" w:rsidRDefault="001C354A">
            <w:pPr>
              <w:pStyle w:val="tabletextsmall"/>
            </w:pPr>
            <w:r w:rsidRPr="00F35824">
              <w:t>Comparison of trend with non-supported schools</w:t>
            </w:r>
          </w:p>
        </w:tc>
        <w:tc>
          <w:tcPr>
            <w:tcW w:w="1985" w:type="dxa"/>
          </w:tcPr>
          <w:p w:rsidR="001C354A" w:rsidRPr="00F35824" w:rsidRDefault="001C354A">
            <w:pPr>
              <w:pStyle w:val="tabletextsmall"/>
              <w:rPr>
                <w:highlight w:val="yellow"/>
              </w:rPr>
            </w:pPr>
            <w:r w:rsidRPr="00F35824">
              <w:t>Common Entrance results 2007-2011</w:t>
            </w:r>
          </w:p>
        </w:tc>
        <w:tc>
          <w:tcPr>
            <w:tcW w:w="1904" w:type="dxa"/>
          </w:tcPr>
          <w:p w:rsidR="001C354A" w:rsidRPr="00F35824" w:rsidRDefault="001C354A">
            <w:pPr>
              <w:pStyle w:val="tabletextsmall"/>
            </w:pPr>
            <w:r w:rsidRPr="00F35824">
              <w:t>Grade 2 National Assessment data disaggregated by gender, school, district for 2000-2010</w:t>
            </w:r>
          </w:p>
          <w:p w:rsidR="001C354A" w:rsidRPr="00F35824" w:rsidRDefault="001C354A">
            <w:pPr>
              <w:pStyle w:val="tabletextsmall"/>
            </w:pPr>
            <w:r w:rsidRPr="00F35824">
              <w:t>Grade 4 National Assessment data disaggregated by gender, school, district for 2000-</w:t>
            </w:r>
            <w:r w:rsidRPr="00F35824">
              <w:lastRenderedPageBreak/>
              <w:t>2010</w:t>
            </w:r>
          </w:p>
          <w:p w:rsidR="001C354A" w:rsidRPr="00F35824" w:rsidRDefault="001C354A">
            <w:pPr>
              <w:pStyle w:val="tabletextsmall"/>
            </w:pPr>
          </w:p>
          <w:p w:rsidR="001C354A" w:rsidRPr="00F35824" w:rsidRDefault="001C354A">
            <w:pPr>
              <w:pStyle w:val="tabletextsmall"/>
              <w:rPr>
                <w:highlight w:val="yellow"/>
              </w:rPr>
            </w:pPr>
            <w:r w:rsidRPr="00F35824">
              <w:t>CXC results disaggregated by subject, entry  and performance for 2005-2010 (not disaggregated by gender)</w:t>
            </w:r>
          </w:p>
        </w:tc>
      </w:tr>
    </w:tbl>
    <w:p w:rsidR="001C354A" w:rsidRPr="00F35824" w:rsidRDefault="001C354A">
      <w:pPr>
        <w:pStyle w:val="Heading2"/>
      </w:pPr>
      <w:bookmarkStart w:id="71" w:name="_Toc317523721"/>
      <w:bookmarkStart w:id="72" w:name="_Toc319514313"/>
      <w:r w:rsidRPr="00F35824">
        <w:lastRenderedPageBreak/>
        <w:t>Child-</w:t>
      </w:r>
      <w:bookmarkEnd w:id="71"/>
      <w:proofErr w:type="spellStart"/>
      <w:r w:rsidR="00C23413">
        <w:t>centr</w:t>
      </w:r>
      <w:r w:rsidR="00177916" w:rsidRPr="00F35824">
        <w:t>edness</w:t>
      </w:r>
      <w:bookmarkEnd w:id="72"/>
      <w:proofErr w:type="spellEnd"/>
    </w:p>
    <w:p w:rsidR="001C354A" w:rsidRPr="00F35824" w:rsidRDefault="001C354A">
      <w:pPr>
        <w:pStyle w:val="Heading3"/>
      </w:pPr>
      <w:r w:rsidRPr="00F35824">
        <w:t>Child-centred pedagogy</w:t>
      </w:r>
    </w:p>
    <w:p w:rsidR="001C354A" w:rsidRPr="00F35824" w:rsidRDefault="001C354A" w:rsidP="00210FA3">
      <w:pPr>
        <w:pStyle w:val="BodyText"/>
      </w:pPr>
      <w:r w:rsidRPr="00F35824">
        <w:t xml:space="preserve">Discussions with principals and teachers show limited understanding of the concept of child-centred pedagogy (beyond the concept of good behaviour and good relationships) and belonging to the CFS initiative has not resulted in much change in pedagogy in mainstream classrooms, although some teachers in both Barbados and Dominica state that they were already using child friendly practices (e.g. learning corners and libraries) and others that they have adopted innovative independent or cooperative teaching strategies through CFS.   However, while practice varied between teachers, classroom observations indicated that the main methods used in all the schools were teacher-centred and traditional, whole class rather than small groups, teacher talk, question-answer sessions, a great deal of individual work from textbooks  with no evidence of provision for differentiated learning.  Seating arrangements (two-person desks in rows) did not facilitate </w:t>
      </w:r>
      <w:proofErr w:type="spellStart"/>
      <w:r w:rsidRPr="00F35824">
        <w:t>groupwork</w:t>
      </w:r>
      <w:proofErr w:type="spellEnd"/>
      <w:r w:rsidRPr="00F35824">
        <w:t xml:space="preserve"> and even </w:t>
      </w:r>
      <w:proofErr w:type="spellStart"/>
      <w:r w:rsidRPr="00F35824">
        <w:t>pairwork</w:t>
      </w:r>
      <w:proofErr w:type="spellEnd"/>
      <w:r w:rsidRPr="00F35824">
        <w:t xml:space="preserve"> was minimal. </w:t>
      </w:r>
    </w:p>
    <w:p w:rsidR="001C354A" w:rsidRPr="00F35824" w:rsidRDefault="001C354A" w:rsidP="00210FA3">
      <w:pPr>
        <w:pStyle w:val="BodyText"/>
      </w:pPr>
      <w:r w:rsidRPr="00F35824">
        <w:t xml:space="preserve">In many classrooms no students’ work was displayed. </w:t>
      </w:r>
    </w:p>
    <w:p w:rsidR="001C354A" w:rsidRPr="00F35824" w:rsidRDefault="001C354A" w:rsidP="00210FA3">
      <w:pPr>
        <w:pStyle w:val="BodyText"/>
      </w:pPr>
      <w:r w:rsidRPr="00F35824">
        <w:t>While student-teacher and student-student relationships were generally good, some teachers did not appear to have the skills to elicit or facilitate responses from the students or to provide adequate support for them in their learning tasks.</w:t>
      </w:r>
    </w:p>
    <w:p w:rsidR="001C354A" w:rsidRPr="00F35824" w:rsidRDefault="001C354A">
      <w:pPr>
        <w:pStyle w:val="Quote"/>
      </w:pPr>
      <w:r w:rsidRPr="00247D0B">
        <w:t>There was no evidence that students learned anything new or were developing any type of skill (cognitive, psycho-motor or affective). The teacher was not knowledgeable about the concept being taught and questions did not encourage higher-order thinking</w:t>
      </w:r>
      <w:r w:rsidR="004B6786" w:rsidRPr="00247D0B">
        <w:t>.</w:t>
      </w:r>
      <w:r w:rsidRPr="00F35824">
        <w:t xml:space="preserve"> (</w:t>
      </w:r>
      <w:proofErr w:type="spellStart"/>
      <w:r w:rsidRPr="00F35824">
        <w:t>Paix</w:t>
      </w:r>
      <w:proofErr w:type="spellEnd"/>
      <w:r w:rsidRPr="00F35824">
        <w:t xml:space="preserve"> Bouche report, Dominica).</w:t>
      </w:r>
    </w:p>
    <w:p w:rsidR="001C354A" w:rsidRPr="00F35824" w:rsidRDefault="001C354A" w:rsidP="00210FA3">
      <w:pPr>
        <w:pStyle w:val="BodyText"/>
      </w:pPr>
      <w:r w:rsidRPr="00F35824">
        <w:t xml:space="preserve">In some schools there is direct teaching about the CFS expectations (behaviour and responsibilities) on a regular basis (sample lesson plans were provided during CFS training in Dominica).  In all schools visited, the main emphasis was on managing and changing behaviour since PBM processes are understood in terms that </w:t>
      </w:r>
      <w:r w:rsidRPr="00F35824">
        <w:rPr>
          <w:i/>
        </w:rPr>
        <w:t>children’s good behaviour might result in higher academic performance</w:t>
      </w:r>
      <w:r w:rsidRPr="00F35824">
        <w:t xml:space="preserve">. </w:t>
      </w:r>
    </w:p>
    <w:p w:rsidR="001C354A" w:rsidRPr="00F35824" w:rsidRDefault="001C354A" w:rsidP="00210FA3">
      <w:pPr>
        <w:pStyle w:val="BodyText"/>
      </w:pPr>
      <w:r w:rsidRPr="00F35824">
        <w:t>In few cases is there a voice for students in class and some students complained that they do not get enough help from teachers.</w:t>
      </w:r>
    </w:p>
    <w:p w:rsidR="001C354A" w:rsidRPr="00F35824" w:rsidRDefault="001C354A" w:rsidP="00210FA3">
      <w:pPr>
        <w:pStyle w:val="BodyText"/>
      </w:pPr>
      <w:r w:rsidRPr="00F35824">
        <w:t>Traditional teacher-centred academic work was also observed at Kindergarten level where there was little use of tactile materials or physical activities, indicating that creativity, discovery and sensory development are neglected; neither are there tasks developing collaboration and communication skills. Parents in some schools criticised this approach at Kindergarten level. Exceptions were observed with some Kindergarten children working in mixed groups of four to complete a mathematical task within a timescale and then sharing their work with other groups. However, this was still a very academic class: the drive for academic performance is also highlighted in the amount of homework given, which means that children have little free time “to enjoy being a child” at home: this is another criticism raised by parents.</w:t>
      </w:r>
    </w:p>
    <w:p w:rsidR="001C354A" w:rsidRPr="00F35824" w:rsidRDefault="001C354A">
      <w:pPr>
        <w:pStyle w:val="Quote"/>
      </w:pPr>
      <w:r w:rsidRPr="00F35824">
        <w:t>Parents are not happy with the way teachers teach, they tell rather than engage students to learn independently. They give excessive homework and are too strict with Grade K (Kindergarten). Despite the emphasis on good behaviour most students continue to be rude</w:t>
      </w:r>
      <w:r w:rsidR="004B6786" w:rsidRPr="00F35824">
        <w:t>.</w:t>
      </w:r>
      <w:r w:rsidRPr="00F35824">
        <w:t xml:space="preserve"> (Grand Bay report)</w:t>
      </w:r>
    </w:p>
    <w:p w:rsidR="001C354A" w:rsidRPr="00F35824" w:rsidRDefault="001C354A" w:rsidP="00210FA3">
      <w:pPr>
        <w:pStyle w:val="BodyText"/>
      </w:pPr>
      <w:r w:rsidRPr="00F35824">
        <w:t xml:space="preserve">In Barbados, classroom observation indicated some movement away from traditional chalk and talk: there are tactile learning tools and </w:t>
      </w:r>
      <w:r w:rsidR="00177916" w:rsidRPr="00F35824">
        <w:t>audio-visual</w:t>
      </w:r>
      <w:r w:rsidRPr="00F35824">
        <w:t xml:space="preserve"> aids and children report use of charts, games puzzles etc. In all schools there is greater use of technology and children benefit from watching DVDs, video clips etc. At some schools the classroom arrangement is</w:t>
      </w:r>
      <w:r w:rsidR="00247D0B">
        <w:t xml:space="preserve"> </w:t>
      </w:r>
      <w:r w:rsidRPr="00F35824">
        <w:t>tables where the children can work in groups, especially in the junior classes. Students’ work was displayed on classroom walls and the</w:t>
      </w:r>
      <w:r w:rsidR="00247D0B">
        <w:t xml:space="preserve"> </w:t>
      </w:r>
      <w:r w:rsidRPr="00F35824">
        <w:t xml:space="preserve">team was impressed with the physical attractiveness </w:t>
      </w:r>
      <w:r w:rsidRPr="00F35824">
        <w:lastRenderedPageBreak/>
        <w:t xml:space="preserve">of many classrooms.  This may not all be attributed to SPBMP and is perhaps evidence of changes resulting from other initiatives, including </w:t>
      </w:r>
      <w:proofErr w:type="spellStart"/>
      <w:r w:rsidRPr="00F35824">
        <w:t>Edutech</w:t>
      </w:r>
      <w:proofErr w:type="spellEnd"/>
      <w:r w:rsidRPr="00F35824">
        <w:t>.</w:t>
      </w:r>
    </w:p>
    <w:p w:rsidR="001C354A" w:rsidRPr="00F35824" w:rsidRDefault="001C354A" w:rsidP="00210FA3">
      <w:pPr>
        <w:pStyle w:val="BodyText"/>
      </w:pPr>
      <w:r w:rsidRPr="00F35824">
        <w:t xml:space="preserve">The secondary boys in Barbados noted changing attitudes of some teachers and increased willingness to work with individuals. </w:t>
      </w:r>
    </w:p>
    <w:p w:rsidR="001C354A" w:rsidRPr="00F35824" w:rsidRDefault="001C354A">
      <w:pPr>
        <w:pStyle w:val="Heading4"/>
      </w:pPr>
      <w:r w:rsidRPr="00F35824">
        <w:t>Teaching about rights and responsibilities</w:t>
      </w:r>
    </w:p>
    <w:p w:rsidR="001C354A" w:rsidRPr="00F35824" w:rsidRDefault="001C354A" w:rsidP="00210FA3">
      <w:pPr>
        <w:pStyle w:val="BodyText"/>
      </w:pPr>
      <w:r w:rsidRPr="00F35824">
        <w:t xml:space="preserve">Rights are mentioned in school mission statements but are not an overt part of the curriculum in either country and there is no planning for non-discriminatory pedagogy.  There is no planning for teaching about gender stereotyping and social status. </w:t>
      </w:r>
    </w:p>
    <w:p w:rsidR="001C354A" w:rsidRPr="00F35824" w:rsidRDefault="001C354A">
      <w:pPr>
        <w:pStyle w:val="Heading4"/>
      </w:pPr>
      <w:r w:rsidRPr="00F35824">
        <w:t>Summary</w:t>
      </w:r>
    </w:p>
    <w:p w:rsidR="001C354A" w:rsidRPr="00F35824" w:rsidRDefault="001C354A" w:rsidP="00210FA3">
      <w:pPr>
        <w:pStyle w:val="BodyText"/>
      </w:pPr>
      <w:r w:rsidRPr="00F35824">
        <w:t>Students report that they have become motivated to learn by CFS expectations and reward systems. Schools claim that there is an accompanying improvement in student achievement but there is no evidence of this. For example, analysis of Dominica National Assessment results for Grade 4 indicates that performance at CFS schools has only improved in Mathematics (alongside a national improvement) and that performance in other areas has remained the same or even declined (after one year of the programme being implemented)</w:t>
      </w:r>
    </w:p>
    <w:p w:rsidR="001C354A" w:rsidRPr="00F35824" w:rsidRDefault="001C354A" w:rsidP="00210FA3">
      <w:pPr>
        <w:pStyle w:val="BodyText"/>
      </w:pPr>
      <w:r w:rsidRPr="00F35824">
        <w:t>CFS staff report that there are no real pedagogical changes so these are not reflected in school documents although, in some schools, there are plans for developing HFLE for all pupils in the School Development Plan: to run in-service training</w:t>
      </w:r>
      <w:r w:rsidR="004B6786" w:rsidRPr="00F35824">
        <w:t>;</w:t>
      </w:r>
      <w:r w:rsidRPr="00F35824">
        <w:t xml:space="preserve"> organise mentoring systems; encourage peer counselling; and develop a parent outreach programme; and to “</w:t>
      </w:r>
      <w:r w:rsidRPr="00F35824">
        <w:rPr>
          <w:i/>
        </w:rPr>
        <w:t>improve overall attitude of teachers and students towards HFLE</w:t>
      </w:r>
      <w:r w:rsidRPr="00F35824">
        <w:t xml:space="preserve">”.   </w:t>
      </w:r>
    </w:p>
    <w:p w:rsidR="001C354A" w:rsidRPr="00F35824" w:rsidRDefault="001C354A" w:rsidP="00210FA3">
      <w:pPr>
        <w:pStyle w:val="BodyText"/>
      </w:pPr>
      <w:r w:rsidRPr="00F35824">
        <w:t xml:space="preserve">There seems to be no change so far in attitudes about child centred pedagogy (CCP). It has to be highlighted that CCP is the norm that is taught at teacher training (pre-service and in-service) in the East Caribbean, but this is not generally reflected in classroom practice. </w:t>
      </w:r>
    </w:p>
    <w:p w:rsidR="001C354A" w:rsidRPr="00F35824" w:rsidRDefault="001C354A">
      <w:pPr>
        <w:pStyle w:val="Heading3"/>
      </w:pPr>
      <w:bookmarkStart w:id="73" w:name="_Toc312054074"/>
      <w:r w:rsidRPr="00F35824">
        <w:t>Child friendly social and emotional environment</w:t>
      </w:r>
      <w:bookmarkEnd w:id="73"/>
    </w:p>
    <w:p w:rsidR="001C354A" w:rsidRPr="00F35824" w:rsidRDefault="001C354A">
      <w:pPr>
        <w:pStyle w:val="Heading4"/>
      </w:pPr>
      <w:r w:rsidRPr="00F35824">
        <w:t>Relevance</w:t>
      </w:r>
    </w:p>
    <w:p w:rsidR="001C354A" w:rsidRPr="00F35824" w:rsidRDefault="001C354A" w:rsidP="00210FA3">
      <w:pPr>
        <w:pStyle w:val="BodyText"/>
      </w:pPr>
      <w:r w:rsidRPr="00F35824">
        <w:t xml:space="preserve">The intervention is perceived as relevant to the social and emotional needs of the children, as it motivates them through the opportunity to gain personal rewards for good behaviour, or gaining points for their school house.  It has brought a new energy, which encourages pride and participation among the students, for example, being involved in house duties such as cleaning their designated area. Students like new uniforms and appreciate school beautification results. </w:t>
      </w:r>
    </w:p>
    <w:p w:rsidR="001C354A" w:rsidRPr="00F35824" w:rsidRDefault="001C354A" w:rsidP="00210FA3">
      <w:pPr>
        <w:pStyle w:val="BodyText"/>
      </w:pPr>
      <w:r w:rsidRPr="00F35824">
        <w:t xml:space="preserve">However, there has been no needs assessment involving the children themselves. In Dominica the school-wide assessment (EBS) indicated which support structures and systems are in place and which need to be developed  but students were not involved in that process.  In practice, tellingly, each school is implementing the same activities: school beautification, expectation and rewards systems. </w:t>
      </w:r>
    </w:p>
    <w:p w:rsidR="001C354A" w:rsidRPr="00F35824" w:rsidRDefault="001C354A">
      <w:pPr>
        <w:pStyle w:val="Quote"/>
      </w:pPr>
      <w:r w:rsidRPr="00F35824">
        <w:t>Generally, yes, these needs are addressed by CFS approach but there is a question mark over the methods used to achieve these (possibly) short term results of better behaviour, reduction of violence and improved school relationships</w:t>
      </w:r>
      <w:r w:rsidR="004B6786" w:rsidRPr="00F35824">
        <w:t>.</w:t>
      </w:r>
      <w:r w:rsidRPr="00F35824">
        <w:t xml:space="preserve"> (Support personal FGD report)</w:t>
      </w:r>
    </w:p>
    <w:p w:rsidR="000B00EC" w:rsidRPr="00F35824" w:rsidRDefault="001C354A" w:rsidP="00210FA3">
      <w:pPr>
        <w:pStyle w:val="BodyText"/>
      </w:pPr>
      <w:r w:rsidRPr="00F35824">
        <w:t>In Barbados, signage and affirmations have been effective in creating a greater adherence to rules and regulations at all sample schools. So too have been special ‘gender prayers’ or assemblies where national and community role models are invited to address students.</w:t>
      </w:r>
    </w:p>
    <w:p w:rsidR="001C354A" w:rsidRPr="00F35824" w:rsidRDefault="001C354A">
      <w:pPr>
        <w:pStyle w:val="Heading4"/>
      </w:pPr>
      <w:r w:rsidRPr="00F35824">
        <w:t>Change in relationships and attitudes</w:t>
      </w:r>
    </w:p>
    <w:p w:rsidR="001C354A" w:rsidRPr="00F35824" w:rsidRDefault="001C354A" w:rsidP="00210FA3">
      <w:pPr>
        <w:pStyle w:val="BodyText"/>
      </w:pPr>
      <w:r w:rsidRPr="00F35824">
        <w:t>In general, there was evidence of mutual respect and trust between students themselves as well as between teachers and students, and there was an orderly and peaceful atmosphere in the schools.  In some schools, students demonstrated appropriate courtesies by verbally welcoming guests to the school and giving a warm hand shake.</w:t>
      </w:r>
    </w:p>
    <w:p w:rsidR="001C354A" w:rsidRPr="00F35824" w:rsidRDefault="001C354A" w:rsidP="00210FA3">
      <w:pPr>
        <w:pStyle w:val="BodyText"/>
      </w:pPr>
      <w:r w:rsidRPr="00F35824">
        <w:t xml:space="preserve">Teachers are beginning to recognise that corporal punishment is not the only or best solution to poor behaviour or performance.  However, there was little evidence of teachers recognising individual student needs and circumstances in relation to behaviour and appropriate adult responses: the same school-wide processes apply to all. Some schools have made an effort to plan a supervision schedule to ensure that children are safe during break and lunch time. Individual teachers are assigned specific areas within the school compound. </w:t>
      </w:r>
    </w:p>
    <w:p w:rsidR="001C354A" w:rsidRPr="00F35824" w:rsidRDefault="001C354A" w:rsidP="00210FA3">
      <w:pPr>
        <w:pStyle w:val="BodyText"/>
      </w:pPr>
      <w:r w:rsidRPr="00F35824">
        <w:lastRenderedPageBreak/>
        <w:t xml:space="preserve">In Dominica, relationships at school are reported to have improved. The majority of student respondents indicated that they were happy at school; some that they were happier now than pre-CFS. Students identified a number of activities which make them happy, such as music, sports, 4H Club, cultural groups, the school feeding programme (the majority of which were in existence before CFS). </w:t>
      </w:r>
    </w:p>
    <w:p w:rsidR="001C354A" w:rsidRPr="00F35824" w:rsidRDefault="001C354A" w:rsidP="00210FA3">
      <w:pPr>
        <w:pStyle w:val="BodyText"/>
      </w:pPr>
      <w:r w:rsidRPr="00F35824">
        <w:t>In Barbados, clearly articulated expectations raised student morale and the reward system motivated better behaviour among students, even where behaviour was already good.  Response to student misbehaviour seems to be guided more by teacher personality than by school policy; consequently, there is no predictability about whether a child is shouted at, put outside the classroom or given lashes for a particular offence.</w:t>
      </w:r>
    </w:p>
    <w:p w:rsidR="001C354A" w:rsidRPr="00F35824" w:rsidRDefault="001C354A" w:rsidP="00210FA3">
      <w:pPr>
        <w:pStyle w:val="BodyText"/>
      </w:pPr>
      <w:r w:rsidRPr="00F35824">
        <w:t xml:space="preserve">However, in Barbados, </w:t>
      </w:r>
      <w:r w:rsidR="00AB71F6" w:rsidRPr="00F35824">
        <w:t>i</w:t>
      </w:r>
      <w:r w:rsidR="004B6786" w:rsidRPr="00F35824">
        <w:t>n</w:t>
      </w:r>
      <w:r w:rsidRPr="00F35824">
        <w:t xml:space="preserve"> all but one primary school, staff reported continued fighting among boys and girls, use of abusive language, teasing and bullying. At one school there was deterioration of behaviour among girls, putatively in response to increased teacher attention to boys. </w:t>
      </w:r>
    </w:p>
    <w:p w:rsidR="001C354A" w:rsidRPr="00F35824" w:rsidRDefault="001C354A">
      <w:pPr>
        <w:pStyle w:val="Heading4"/>
      </w:pPr>
      <w:r w:rsidRPr="00F35824">
        <w:t xml:space="preserve">Reduction in behavioural incidents </w:t>
      </w:r>
    </w:p>
    <w:p w:rsidR="001C354A" w:rsidRPr="00F35824" w:rsidRDefault="001C354A" w:rsidP="00210FA3">
      <w:pPr>
        <w:pStyle w:val="BodyText"/>
      </w:pPr>
      <w:r w:rsidRPr="00F35824">
        <w:t>While bullying and fighting continues between students at some schools, the incidence is reported to have reduced, although there is little documentary evidence.  Some fighting between girls and boys was observed at when students were lining up after recess.  Numerous respondents, including boys, highlighted they had learned “to be more caring”, “how to take care of the little ones”. In general, children are more involved and have responsibility for monitoring the social and emotional environment; for example, class monitors supervise fellow students when teacher has to go out of class and school houses have responsibility for keeping a specific area of the school clean. However some students characterised the student policing system (“yard police”) as “some sort of control or domination over other students” to ensure that they behave properly and follow school rules</w:t>
      </w:r>
      <w:r w:rsidR="004B6786" w:rsidRPr="00F35824">
        <w:t xml:space="preserve"> (</w:t>
      </w:r>
      <w:r w:rsidR="00AB71F6" w:rsidRPr="00F35824">
        <w:t>g</w:t>
      </w:r>
      <w:r w:rsidR="004B6786" w:rsidRPr="00F35824">
        <w:t>eneral</w:t>
      </w:r>
      <w:r w:rsidRPr="00F35824">
        <w:t xml:space="preserve"> information on yard policing can be found in </w:t>
      </w:r>
      <w:proofErr w:type="spellStart"/>
      <w:r w:rsidRPr="00F35824">
        <w:rPr>
          <w:i/>
        </w:rPr>
        <w:t>InTouch</w:t>
      </w:r>
      <w:proofErr w:type="spellEnd"/>
      <w:r w:rsidRPr="00F35824">
        <w:t>, 2011).</w:t>
      </w:r>
    </w:p>
    <w:p w:rsidR="001C354A" w:rsidRPr="00F35824" w:rsidRDefault="001C354A" w:rsidP="00210FA3">
      <w:pPr>
        <w:pStyle w:val="BodyText"/>
      </w:pPr>
      <w:r w:rsidRPr="00F35824">
        <w:t xml:space="preserve">At one school in Dominica, parents testified to improvement in child behaviour; greater motivation for learning; taking homework seriously; helping in class and so on.  Teachers and parents both felt that positive behaviours had transferred from school to home. At another school, it was reported that students’ discipline has improved: however, during assembly and recess time, there were numerous infractions observed between boys and girls, for example fist-fights. It was also observed that some teachers did not demonstrate the type of discipline that was expected. At another school, while boys stated that they attack each other “only in a friendly way”; girls reported that there are on-going fights between boys and girls and continued absenteeism.  </w:t>
      </w:r>
    </w:p>
    <w:p w:rsidR="001C354A" w:rsidRPr="00F35824" w:rsidRDefault="001C354A" w:rsidP="00210FA3">
      <w:pPr>
        <w:pStyle w:val="BodyText"/>
      </w:pPr>
      <w:r w:rsidRPr="00F35824">
        <w:t xml:space="preserve">At the Barbados secondary school, students and teachers noted a change in the school since the introduction of the SPBMP initiative.  The teachers said that the school has become an easier place to work.  Students are ‘productive, polite and proud’ with all categories of staff.  This was confirmed by ancillary staff. They show greater respect and willingness to accede to teachers’ requests. Students are more willing to go to classes and to be there on time.  There is also less fighting at the school.  In the past, the problems were quite serious and the police and ambulances were frequently called: the image of the school has changed and the boys are proud of the new ethos and credit their teachers with using different methods to deal with problems.  There is more dialogue, for example, and less shouting.  </w:t>
      </w:r>
    </w:p>
    <w:p w:rsidR="001C354A" w:rsidRPr="00F35824" w:rsidRDefault="001C354A" w:rsidP="00210FA3">
      <w:pPr>
        <w:pStyle w:val="BodyText"/>
      </w:pPr>
      <w:r w:rsidRPr="00F35824">
        <w:t>Some of the teachers argued that there will always be bullying in a boys’ school and “bullying” has become a catch phrase for male rough behaviour, and they were unsure of whether there was less bullying in the school or whether it had become less obviously violent and more subtle.  There was an increase in the ‘shake down’ because of the effects of the recession.</w:t>
      </w:r>
    </w:p>
    <w:p w:rsidR="001C354A" w:rsidRPr="00F35824" w:rsidRDefault="001C354A" w:rsidP="00210FA3">
      <w:pPr>
        <w:pStyle w:val="BodyText"/>
      </w:pPr>
      <w:r w:rsidRPr="00F35824">
        <w:t>In Barbados, statistics provided by the Ministry of Education show that in 4 of the 5 sample schools, referrals for psychological services decreased in 2011 compared to 2009, the start of the SPBM programme.  These numbers are very small and any interpretation must be considered within this context.  The statistics indicate that males are twice as likely to be referred for psychological services as females and that behavioural problems constitute the single most frequent cause for referral. Based on the data, there was a decrease in the number of referrals for behavioural problems from 8 (of 17) in 2009, to 1 (of 11) in 2011. This could be interpreted either as an actual improvement in student behaviour or in teacher ability to manage the same.  Anecdotal reports point to both contributory factors.</w:t>
      </w:r>
    </w:p>
    <w:p w:rsidR="001C354A" w:rsidRPr="00F35824" w:rsidRDefault="001C354A">
      <w:pPr>
        <w:pStyle w:val="Heading4"/>
      </w:pPr>
      <w:r w:rsidRPr="00F35824">
        <w:t>Abusive instances between adults and children</w:t>
      </w:r>
    </w:p>
    <w:p w:rsidR="001C354A" w:rsidRPr="00F35824" w:rsidRDefault="001C354A" w:rsidP="00210FA3">
      <w:pPr>
        <w:pStyle w:val="BodyText"/>
      </w:pPr>
      <w:r w:rsidRPr="00F35824">
        <w:t xml:space="preserve">We heard one example of a child being allowed to be teased in class and being afraid of being bullied by the teacher if her mother complained. Children raised the issue of aggressive behaviour on the part of snack vendors towards children and this was observed. Some of the younger girls and boys made reference to “rough” behaviour on the part of their teacher (in a Kindergarten class).  But in general the school atmosphere </w:t>
      </w:r>
      <w:r w:rsidRPr="00F35824">
        <w:lastRenderedPageBreak/>
        <w:t xml:space="preserve">was calm and friendly and children were confident and comfortable. However, in one school in Dominica, parents reported the case of a child who did not have a particular text book and that child was spanked by the teacher even after an explanation from the child that the parent had not yet purchased the book. Some boys report they “were being punished for being slow”. </w:t>
      </w:r>
    </w:p>
    <w:p w:rsidR="001C354A" w:rsidRPr="00F35824" w:rsidRDefault="001C354A" w:rsidP="00210FA3">
      <w:pPr>
        <w:pStyle w:val="BodyText"/>
      </w:pPr>
      <w:r w:rsidRPr="00F35824">
        <w:t>There was an issue raised about the conduct of bus drivers with female students which perhaps needs to be investigated further.  One of the schools had engaged bus drivers in monitoring and reporting on students’ behaviour but this is a practice that needs closer examination</w:t>
      </w:r>
      <w:r w:rsidR="004B6786" w:rsidRPr="00F35824">
        <w:t>.</w:t>
      </w:r>
      <w:r w:rsidRPr="00F35824">
        <w:t xml:space="preserve"> </w:t>
      </w:r>
    </w:p>
    <w:p w:rsidR="001C354A" w:rsidRPr="00F35824" w:rsidRDefault="001C354A">
      <w:pPr>
        <w:pStyle w:val="Heading4"/>
      </w:pPr>
      <w:r w:rsidRPr="00F35824">
        <w:t>Use of corporal punishment</w:t>
      </w:r>
    </w:p>
    <w:p w:rsidR="001C354A" w:rsidRPr="00F35824" w:rsidRDefault="001C354A" w:rsidP="00210FA3">
      <w:pPr>
        <w:pStyle w:val="BodyText"/>
      </w:pPr>
      <w:r w:rsidRPr="00F35824">
        <w:t xml:space="preserve">In some of the schools in Dominica there has been a change in attitude about corporal punishment, which now is hardly practised. Authorised corporal punishment (spanking) is still administered by the principal in other schools, although this is not always recorded (schools with Authorised Corporal Punishment Records show very few instances).  Unauthorised corporal punishment (pinching, slapping, and lashes with a ruler) is used by teachers but many say this is a last resort.  However some claim that this type of punishment makes a positive difference in student’s behaviour. Others punish students by making them stand out in the sun; stand at the back of class with their hands up; kneel for long periods; clean the toilets; stay in for detention; stand with hands outstretched or with finger on lips and eyes closed.  </w:t>
      </w:r>
    </w:p>
    <w:p w:rsidR="001C354A" w:rsidRPr="00F35824" w:rsidRDefault="001C354A" w:rsidP="00210FA3">
      <w:pPr>
        <w:pStyle w:val="BodyText"/>
      </w:pPr>
      <w:r w:rsidRPr="00F35824">
        <w:t xml:space="preserve">Individual teachers testify to their reduced use of “lashings” in class since CFS/PBM was introduced (for example, at Grand Bay in Dominica, see </w:t>
      </w:r>
      <w:r w:rsidRPr="00F35824">
        <w:rPr>
          <w:i/>
        </w:rPr>
        <w:t>In Touch</w:t>
      </w:r>
      <w:r w:rsidRPr="00F35824">
        <w:t xml:space="preserve"> 5, page 14).  The consensus among teachers is that corporal punishment is not good but “has its place”: it is used less frequently but is not ruled out.  It is used by the Principal, Deputy and Senior Teacher mainly for repeat offences, rudeness to teachers, fighting, inappropriate language, and is administered mainly to younger students.</w:t>
      </w:r>
    </w:p>
    <w:p w:rsidR="001C354A" w:rsidRPr="00F35824" w:rsidRDefault="001C354A" w:rsidP="00210FA3">
      <w:pPr>
        <w:pStyle w:val="BodyText"/>
      </w:pPr>
      <w:r w:rsidRPr="00F35824">
        <w:t>Some parents reported that:</w:t>
      </w:r>
    </w:p>
    <w:p w:rsidR="001C354A" w:rsidRPr="00F35824" w:rsidRDefault="00193BA4" w:rsidP="00247D0B">
      <w:pPr>
        <w:pStyle w:val="Quote"/>
      </w:pPr>
      <w:r w:rsidRPr="00F35824">
        <w:t>S</w:t>
      </w:r>
      <w:r w:rsidR="004B6786" w:rsidRPr="00F35824">
        <w:t>tudents</w:t>
      </w:r>
      <w:r w:rsidR="001C354A" w:rsidRPr="00F35824">
        <w:t xml:space="preserve"> are much happier now… those who were afraid to attend school before CFS because of beatings are now more eager to attend school</w:t>
      </w:r>
    </w:p>
    <w:p w:rsidR="001C354A" w:rsidRPr="00F35824" w:rsidRDefault="001C354A" w:rsidP="00190474">
      <w:pPr>
        <w:pStyle w:val="Quote"/>
      </w:pPr>
      <w:r w:rsidRPr="00F35824">
        <w:t>However, the same parents expect teachers to discipline students and give them free rein to do so</w:t>
      </w:r>
      <w:r w:rsidR="004B6786" w:rsidRPr="00F35824">
        <w:t>.</w:t>
      </w:r>
      <w:r w:rsidR="00193BA4" w:rsidRPr="00F35824">
        <w:t xml:space="preserve"> </w:t>
      </w:r>
      <w:r w:rsidRPr="00F35824">
        <w:t xml:space="preserve"> Corporal punishment is still used at home. Parents sometimes punish children in ways that seem to be abusive: some beat with belt or broom, lock children in rooms, light the stove and place children’s hand over the flame; beat and then send them to sleep (reported from Dominican school).  </w:t>
      </w:r>
    </w:p>
    <w:p w:rsidR="001C354A" w:rsidRPr="00F35824" w:rsidRDefault="001C354A">
      <w:pPr>
        <w:pStyle w:val="BodyText"/>
      </w:pPr>
      <w:r w:rsidRPr="00F35824">
        <w:t>The evaluation highlights the need for consistency in policy and practice across schools and countries in relation to punishment in class, which so far seems to go under the radar in terms of public debate. The discipline taxonomy in Appendix Z aims to provide an objective tool for the purpose of analysis and standardisation.</w:t>
      </w:r>
    </w:p>
    <w:p w:rsidR="001C354A" w:rsidRPr="00F35824" w:rsidRDefault="001C354A">
      <w:pPr>
        <w:pStyle w:val="Heading4"/>
      </w:pPr>
      <w:r w:rsidRPr="00F35824">
        <w:t xml:space="preserve">Attendance </w:t>
      </w:r>
    </w:p>
    <w:p w:rsidR="001C354A" w:rsidRPr="00F35824" w:rsidRDefault="001C354A" w:rsidP="00210FA3">
      <w:pPr>
        <w:pStyle w:val="BodyText"/>
      </w:pPr>
      <w:r w:rsidRPr="00F35824">
        <w:t xml:space="preserve">Not all schools were able to show comprehensive attendance records. It is reported that students normally attend school regularly. </w:t>
      </w:r>
    </w:p>
    <w:p w:rsidR="00247D0B" w:rsidRDefault="001C354A" w:rsidP="004F7069">
      <w:pPr>
        <w:pStyle w:val="Quote"/>
      </w:pPr>
      <w:r w:rsidRPr="00F35824">
        <w:t>There has never been a real problem with attendance anyway</w:t>
      </w:r>
      <w:r w:rsidR="004B6786" w:rsidRPr="00F35824">
        <w:t>…</w:t>
      </w:r>
    </w:p>
    <w:p w:rsidR="001C354A" w:rsidRPr="00F35824" w:rsidRDefault="00247D0B" w:rsidP="004F7069">
      <w:pPr>
        <w:pStyle w:val="Quote"/>
      </w:pPr>
      <w:r>
        <w:t>M</w:t>
      </w:r>
      <w:r w:rsidR="001C354A" w:rsidRPr="00F35824">
        <w:t>ost students are absent after village festivities</w:t>
      </w:r>
    </w:p>
    <w:p w:rsidR="001C354A" w:rsidRPr="00F35824" w:rsidRDefault="001C354A" w:rsidP="004F7069">
      <w:pPr>
        <w:pStyle w:val="Quote"/>
      </w:pPr>
      <w:r w:rsidRPr="00F35824">
        <w:t>Children stay home because of problems that are existing at home</w:t>
      </w:r>
    </w:p>
    <w:p w:rsidR="001C354A" w:rsidRPr="00F35824" w:rsidRDefault="00193BA4" w:rsidP="004F7069">
      <w:pPr>
        <w:pStyle w:val="Quote"/>
      </w:pPr>
      <w:r w:rsidRPr="00F35824">
        <w:t>S</w:t>
      </w:r>
      <w:r w:rsidR="004B6786" w:rsidRPr="00F35824">
        <w:t>ome</w:t>
      </w:r>
      <w:r w:rsidR="001C354A" w:rsidRPr="00F35824">
        <w:t xml:space="preserve"> children continue to stay away</w:t>
      </w:r>
      <w:r w:rsidRPr="00F35824">
        <w:t>.</w:t>
      </w:r>
    </w:p>
    <w:p w:rsidR="001C354A" w:rsidRPr="00F35824" w:rsidRDefault="001C354A" w:rsidP="00210FA3">
      <w:pPr>
        <w:pStyle w:val="BodyText"/>
      </w:pPr>
      <w:r w:rsidRPr="00F35824">
        <w:t>One school in Dominica had documentary evidence of improved attendance and education officers observed in general with CFS schools that “attendance was better, tardiness was reduced” (the research team observed that too), “students were becoming more responsible, motivation was higher”.</w:t>
      </w:r>
      <w:r w:rsidRPr="00F35824">
        <w:rPr>
          <w:rStyle w:val="FootnoteReference"/>
        </w:rPr>
        <w:footnoteReference w:id="33"/>
      </w:r>
    </w:p>
    <w:p w:rsidR="001C354A" w:rsidRPr="00F35824" w:rsidRDefault="001C354A">
      <w:pPr>
        <w:pStyle w:val="Heading4"/>
      </w:pPr>
      <w:r w:rsidRPr="00F35824">
        <w:t>Performance</w:t>
      </w:r>
    </w:p>
    <w:p w:rsidR="001C354A" w:rsidRPr="00F35824" w:rsidRDefault="001C354A" w:rsidP="00210FA3">
      <w:pPr>
        <w:pStyle w:val="BodyText"/>
      </w:pPr>
      <w:r w:rsidRPr="00F35824">
        <w:t>Performance data relating to external examinations shows a mixed picture.  In Dominica it is too early in the project to attribute any changes.</w:t>
      </w:r>
    </w:p>
    <w:p w:rsidR="001C354A" w:rsidRPr="00F35824" w:rsidRDefault="001C354A" w:rsidP="00210FA3">
      <w:pPr>
        <w:pStyle w:val="BodyText"/>
      </w:pPr>
      <w:r w:rsidRPr="00F35824">
        <w:t xml:space="preserve">In Barbados, amongst the school visited, mean scores on the BSEE Mathematics and English for the years 2009 and 2011 shows an improved performance of between 2 and 16 points (see </w:t>
      </w:r>
      <w:r w:rsidR="00260026">
        <w:fldChar w:fldCharType="begin"/>
      </w:r>
      <w:r w:rsidR="00260026">
        <w:instrText xml:space="preserve"> REF _Ref317170446 \h  \* MERGEFORMAT </w:instrText>
      </w:r>
      <w:r w:rsidR="00260026">
        <w:fldChar w:fldCharType="separate"/>
      </w:r>
      <w:r w:rsidR="00260026" w:rsidRPr="00F35824">
        <w:t xml:space="preserve">Table </w:t>
      </w:r>
      <w:r w:rsidR="00260026">
        <w:rPr>
          <w:noProof/>
        </w:rPr>
        <w:t>12</w:t>
      </w:r>
      <w:r w:rsidR="00260026">
        <w:fldChar w:fldCharType="end"/>
      </w:r>
      <w:r w:rsidRPr="00F35824">
        <w:t xml:space="preserve">).  Females outperformed </w:t>
      </w:r>
      <w:r w:rsidRPr="00F35824">
        <w:lastRenderedPageBreak/>
        <w:t>males consistently across schools; there were instances of superior male performance within schools.  At P3, which according to a male teacher is ‘a girls’ school’ in terms of behaviour management and teaching practices, improved examination scores were highest among boys, not among girls as would be expected.</w:t>
      </w:r>
    </w:p>
    <w:p w:rsidR="001C354A" w:rsidRPr="00F35824" w:rsidRDefault="001C354A">
      <w:pPr>
        <w:pStyle w:val="Caption"/>
      </w:pPr>
      <w:bookmarkStart w:id="74" w:name="_Ref317170446"/>
      <w:bookmarkStart w:id="75" w:name="_Toc319504183"/>
      <w:r w:rsidRPr="00F35824">
        <w:t xml:space="preserve">Table </w:t>
      </w:r>
      <w:r w:rsidR="00022F2F">
        <w:fldChar w:fldCharType="begin"/>
      </w:r>
      <w:r w:rsidR="00190474">
        <w:instrText xml:space="preserve"> SEQ Table \* ARABIC </w:instrText>
      </w:r>
      <w:r w:rsidR="00022F2F">
        <w:fldChar w:fldCharType="separate"/>
      </w:r>
      <w:r w:rsidR="00260026">
        <w:rPr>
          <w:noProof/>
        </w:rPr>
        <w:t>12</w:t>
      </w:r>
      <w:r w:rsidR="00022F2F">
        <w:rPr>
          <w:noProof/>
        </w:rPr>
        <w:fldChar w:fldCharType="end"/>
      </w:r>
      <w:bookmarkEnd w:id="74"/>
      <w:r w:rsidRPr="00F35824">
        <w:t>: Changes in BSEE performance in Barbados sample schools</w:t>
      </w:r>
      <w:bookmarkEnd w:id="7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1055"/>
        <w:gridCol w:w="1205"/>
        <w:gridCol w:w="1030"/>
        <w:gridCol w:w="1309"/>
        <w:gridCol w:w="1309"/>
        <w:gridCol w:w="1214"/>
        <w:gridCol w:w="1231"/>
      </w:tblGrid>
      <w:tr w:rsidR="001C354A" w:rsidRPr="00F35824" w:rsidTr="00190474">
        <w:trPr>
          <w:trHeight w:val="347"/>
        </w:trPr>
        <w:tc>
          <w:tcPr>
            <w:tcW w:w="1052" w:type="pct"/>
            <w:gridSpan w:val="2"/>
            <w:vMerge w:val="restart"/>
            <w:shd w:val="clear" w:color="auto" w:fill="990033"/>
          </w:tcPr>
          <w:p w:rsidR="001C354A" w:rsidRPr="00F35824" w:rsidRDefault="001C354A">
            <w:pPr>
              <w:pStyle w:val="tabletop0"/>
            </w:pPr>
            <w:r w:rsidRPr="00F35824">
              <w:t>School</w:t>
            </w:r>
          </w:p>
        </w:tc>
        <w:tc>
          <w:tcPr>
            <w:tcW w:w="1917" w:type="pct"/>
            <w:gridSpan w:val="3"/>
            <w:shd w:val="clear" w:color="auto" w:fill="990033"/>
          </w:tcPr>
          <w:p w:rsidR="001C354A" w:rsidRPr="00F35824" w:rsidRDefault="001C354A">
            <w:pPr>
              <w:pStyle w:val="tabletop0"/>
            </w:pPr>
            <w:r w:rsidRPr="00F35824">
              <w:t>ENGLISH</w:t>
            </w:r>
          </w:p>
        </w:tc>
        <w:tc>
          <w:tcPr>
            <w:tcW w:w="2031" w:type="pct"/>
            <w:gridSpan w:val="3"/>
            <w:shd w:val="clear" w:color="auto" w:fill="990033"/>
          </w:tcPr>
          <w:p w:rsidR="001C354A" w:rsidRPr="00F35824" w:rsidRDefault="001C354A">
            <w:pPr>
              <w:pStyle w:val="tabletop0"/>
            </w:pPr>
            <w:r w:rsidRPr="00F35824">
              <w:t>MATHEMATICS</w:t>
            </w:r>
          </w:p>
        </w:tc>
      </w:tr>
      <w:tr w:rsidR="001C354A" w:rsidRPr="00F35824" w:rsidTr="00190474">
        <w:trPr>
          <w:trHeight w:val="346"/>
        </w:trPr>
        <w:tc>
          <w:tcPr>
            <w:tcW w:w="1052" w:type="pct"/>
            <w:gridSpan w:val="2"/>
            <w:vMerge/>
            <w:shd w:val="clear" w:color="auto" w:fill="990033"/>
          </w:tcPr>
          <w:p w:rsidR="001C354A" w:rsidRPr="00F35824" w:rsidRDefault="001C354A">
            <w:pPr>
              <w:pStyle w:val="tabletop0"/>
              <w:rPr>
                <w:b/>
              </w:rPr>
            </w:pPr>
          </w:p>
        </w:tc>
        <w:tc>
          <w:tcPr>
            <w:tcW w:w="652" w:type="pct"/>
            <w:shd w:val="clear" w:color="auto" w:fill="990033"/>
          </w:tcPr>
          <w:p w:rsidR="001C354A" w:rsidRPr="00F35824" w:rsidRDefault="001C354A">
            <w:pPr>
              <w:pStyle w:val="tabletop0"/>
              <w:rPr>
                <w:b/>
              </w:rPr>
            </w:pPr>
            <w:r w:rsidRPr="00F35824">
              <w:rPr>
                <w:b/>
              </w:rPr>
              <w:t>2009</w:t>
            </w:r>
          </w:p>
        </w:tc>
        <w:tc>
          <w:tcPr>
            <w:tcW w:w="557" w:type="pct"/>
            <w:shd w:val="clear" w:color="auto" w:fill="990033"/>
          </w:tcPr>
          <w:p w:rsidR="001C354A" w:rsidRPr="00F35824" w:rsidRDefault="001C354A">
            <w:pPr>
              <w:pStyle w:val="tabletop0"/>
              <w:rPr>
                <w:b/>
              </w:rPr>
            </w:pPr>
            <w:r w:rsidRPr="00F35824">
              <w:rPr>
                <w:b/>
              </w:rPr>
              <w:t>2011</w:t>
            </w:r>
          </w:p>
        </w:tc>
        <w:tc>
          <w:tcPr>
            <w:tcW w:w="708" w:type="pct"/>
            <w:shd w:val="clear" w:color="auto" w:fill="990033"/>
          </w:tcPr>
          <w:p w:rsidR="001C354A" w:rsidRPr="00F35824" w:rsidRDefault="001C354A">
            <w:pPr>
              <w:pStyle w:val="tabletop0"/>
              <w:rPr>
                <w:b/>
              </w:rPr>
            </w:pPr>
            <w:r w:rsidRPr="00F35824">
              <w:rPr>
                <w:b/>
              </w:rPr>
              <w:t>Difference</w:t>
            </w:r>
          </w:p>
          <w:p w:rsidR="001C354A" w:rsidRPr="00F35824" w:rsidRDefault="001C354A">
            <w:pPr>
              <w:pStyle w:val="tabletop0"/>
              <w:rPr>
                <w:b/>
              </w:rPr>
            </w:pPr>
            <w:r w:rsidRPr="00F35824">
              <w:t>(nearest whole #)</w:t>
            </w:r>
          </w:p>
          <w:p w:rsidR="001C354A" w:rsidRPr="00F35824" w:rsidRDefault="001C354A">
            <w:pPr>
              <w:pStyle w:val="tabletop0"/>
              <w:rPr>
                <w:b/>
              </w:rPr>
            </w:pPr>
          </w:p>
        </w:tc>
        <w:tc>
          <w:tcPr>
            <w:tcW w:w="708" w:type="pct"/>
            <w:shd w:val="clear" w:color="auto" w:fill="990033"/>
          </w:tcPr>
          <w:p w:rsidR="001C354A" w:rsidRPr="00F35824" w:rsidRDefault="001C354A">
            <w:pPr>
              <w:pStyle w:val="tabletop0"/>
              <w:rPr>
                <w:b/>
              </w:rPr>
            </w:pPr>
            <w:r w:rsidRPr="00F35824">
              <w:rPr>
                <w:b/>
              </w:rPr>
              <w:t>2009</w:t>
            </w:r>
          </w:p>
        </w:tc>
        <w:tc>
          <w:tcPr>
            <w:tcW w:w="657" w:type="pct"/>
            <w:shd w:val="clear" w:color="auto" w:fill="990033"/>
          </w:tcPr>
          <w:p w:rsidR="001C354A" w:rsidRPr="00F35824" w:rsidRDefault="001C354A">
            <w:pPr>
              <w:pStyle w:val="tabletop0"/>
              <w:rPr>
                <w:b/>
              </w:rPr>
            </w:pPr>
            <w:r w:rsidRPr="00F35824">
              <w:rPr>
                <w:b/>
              </w:rPr>
              <w:t>2011</w:t>
            </w:r>
          </w:p>
        </w:tc>
        <w:tc>
          <w:tcPr>
            <w:tcW w:w="666" w:type="pct"/>
            <w:shd w:val="clear" w:color="auto" w:fill="990033"/>
          </w:tcPr>
          <w:p w:rsidR="001C354A" w:rsidRPr="00F35824" w:rsidRDefault="001C354A">
            <w:pPr>
              <w:pStyle w:val="tabletop0"/>
              <w:rPr>
                <w:b/>
              </w:rPr>
            </w:pPr>
            <w:r w:rsidRPr="00F35824">
              <w:rPr>
                <w:b/>
              </w:rPr>
              <w:t>Difference</w:t>
            </w:r>
          </w:p>
          <w:p w:rsidR="001C354A" w:rsidRPr="00F35824" w:rsidRDefault="001C354A">
            <w:pPr>
              <w:pStyle w:val="tabletop0"/>
            </w:pPr>
            <w:r w:rsidRPr="00F35824">
              <w:t>(nearest whole #)</w:t>
            </w:r>
          </w:p>
        </w:tc>
      </w:tr>
      <w:tr w:rsidR="001C354A" w:rsidRPr="00F35824" w:rsidTr="00190474">
        <w:tc>
          <w:tcPr>
            <w:tcW w:w="481" w:type="pct"/>
            <w:vMerge w:val="restart"/>
            <w:shd w:val="clear" w:color="auto" w:fill="EEECE1"/>
          </w:tcPr>
          <w:p w:rsidR="001C354A" w:rsidRPr="00F35824" w:rsidRDefault="001C354A">
            <w:r w:rsidRPr="00F35824">
              <w:t>P1</w:t>
            </w:r>
          </w:p>
        </w:tc>
        <w:tc>
          <w:tcPr>
            <w:tcW w:w="570" w:type="pct"/>
            <w:shd w:val="clear" w:color="auto" w:fill="E5B8B7"/>
          </w:tcPr>
          <w:p w:rsidR="001C354A" w:rsidRPr="00F35824" w:rsidRDefault="001C354A">
            <w:r w:rsidRPr="00F35824">
              <w:t>Males</w:t>
            </w:r>
          </w:p>
        </w:tc>
        <w:tc>
          <w:tcPr>
            <w:tcW w:w="652" w:type="pct"/>
            <w:shd w:val="clear" w:color="auto" w:fill="E5B8B7"/>
          </w:tcPr>
          <w:p w:rsidR="001C354A" w:rsidRPr="00F35824" w:rsidRDefault="001C354A">
            <w:r w:rsidRPr="00F35824">
              <w:t>n/a</w:t>
            </w:r>
          </w:p>
        </w:tc>
        <w:tc>
          <w:tcPr>
            <w:tcW w:w="557" w:type="pct"/>
            <w:shd w:val="clear" w:color="auto" w:fill="E5B8B7"/>
          </w:tcPr>
          <w:p w:rsidR="001C354A" w:rsidRPr="00F35824" w:rsidRDefault="001C354A">
            <w:r w:rsidRPr="00F35824">
              <w:t>n/a</w:t>
            </w:r>
          </w:p>
        </w:tc>
        <w:tc>
          <w:tcPr>
            <w:tcW w:w="708" w:type="pct"/>
            <w:shd w:val="clear" w:color="auto" w:fill="E5B8B7"/>
          </w:tcPr>
          <w:p w:rsidR="001C354A" w:rsidRPr="00F35824" w:rsidRDefault="001C354A"/>
        </w:tc>
        <w:tc>
          <w:tcPr>
            <w:tcW w:w="708" w:type="pct"/>
            <w:shd w:val="clear" w:color="auto" w:fill="E5B8B7"/>
          </w:tcPr>
          <w:p w:rsidR="001C354A" w:rsidRPr="00F35824" w:rsidRDefault="001C354A">
            <w:r w:rsidRPr="00F35824">
              <w:t>n/a</w:t>
            </w:r>
          </w:p>
        </w:tc>
        <w:tc>
          <w:tcPr>
            <w:tcW w:w="657" w:type="pct"/>
            <w:shd w:val="clear" w:color="auto" w:fill="E5B8B7"/>
          </w:tcPr>
          <w:p w:rsidR="001C354A" w:rsidRPr="00F35824" w:rsidRDefault="001C354A">
            <w:r w:rsidRPr="00F35824">
              <w:t>n/a</w:t>
            </w:r>
          </w:p>
        </w:tc>
        <w:tc>
          <w:tcPr>
            <w:tcW w:w="666" w:type="pct"/>
            <w:shd w:val="clear" w:color="auto" w:fill="E5B8B7"/>
          </w:tcPr>
          <w:p w:rsidR="001C354A" w:rsidRPr="00F35824" w:rsidRDefault="001C354A"/>
        </w:tc>
      </w:tr>
      <w:tr w:rsidR="001C354A" w:rsidRPr="00F35824" w:rsidTr="00190474">
        <w:tc>
          <w:tcPr>
            <w:tcW w:w="481" w:type="pct"/>
            <w:vMerge/>
            <w:shd w:val="clear" w:color="auto" w:fill="EEECE1"/>
          </w:tcPr>
          <w:p w:rsidR="001C354A" w:rsidRPr="00F35824" w:rsidRDefault="001C354A"/>
        </w:tc>
        <w:tc>
          <w:tcPr>
            <w:tcW w:w="570" w:type="pct"/>
            <w:shd w:val="clear" w:color="auto" w:fill="E5DFEC"/>
          </w:tcPr>
          <w:p w:rsidR="001C354A" w:rsidRPr="00F35824" w:rsidRDefault="001C354A">
            <w:r w:rsidRPr="00F35824">
              <w:t>Females</w:t>
            </w:r>
          </w:p>
        </w:tc>
        <w:tc>
          <w:tcPr>
            <w:tcW w:w="652" w:type="pct"/>
            <w:shd w:val="clear" w:color="auto" w:fill="E5DFEC"/>
          </w:tcPr>
          <w:p w:rsidR="001C354A" w:rsidRPr="00F35824" w:rsidRDefault="001C354A">
            <w:r w:rsidRPr="00F35824">
              <w:t>67.7778</w:t>
            </w:r>
          </w:p>
        </w:tc>
        <w:tc>
          <w:tcPr>
            <w:tcW w:w="557" w:type="pct"/>
            <w:shd w:val="clear" w:color="auto" w:fill="E5DFEC"/>
          </w:tcPr>
          <w:p w:rsidR="001C354A" w:rsidRPr="00F35824" w:rsidRDefault="001C354A">
            <w:r w:rsidRPr="00F35824">
              <w:t>75.0593</w:t>
            </w:r>
          </w:p>
        </w:tc>
        <w:tc>
          <w:tcPr>
            <w:tcW w:w="708" w:type="pct"/>
            <w:shd w:val="clear" w:color="auto" w:fill="E5DFEC"/>
          </w:tcPr>
          <w:p w:rsidR="001C354A" w:rsidRPr="00F35824" w:rsidRDefault="001C354A">
            <w:r w:rsidRPr="00F35824">
              <w:t>+7</w:t>
            </w:r>
          </w:p>
        </w:tc>
        <w:tc>
          <w:tcPr>
            <w:tcW w:w="708" w:type="pct"/>
            <w:shd w:val="clear" w:color="auto" w:fill="E5DFEC"/>
          </w:tcPr>
          <w:p w:rsidR="001C354A" w:rsidRPr="00F35824" w:rsidRDefault="001C354A">
            <w:r w:rsidRPr="00F35824">
              <w:t>58.4306</w:t>
            </w:r>
          </w:p>
        </w:tc>
        <w:tc>
          <w:tcPr>
            <w:tcW w:w="657" w:type="pct"/>
            <w:shd w:val="clear" w:color="auto" w:fill="E5DFEC"/>
          </w:tcPr>
          <w:p w:rsidR="001C354A" w:rsidRPr="00F35824" w:rsidRDefault="001C354A">
            <w:r w:rsidRPr="00F35824">
              <w:t>74.1356</w:t>
            </w:r>
          </w:p>
        </w:tc>
        <w:tc>
          <w:tcPr>
            <w:tcW w:w="666" w:type="pct"/>
            <w:shd w:val="clear" w:color="auto" w:fill="E5DFEC"/>
          </w:tcPr>
          <w:p w:rsidR="001C354A" w:rsidRPr="00F35824" w:rsidRDefault="001C354A">
            <w:r w:rsidRPr="00F35824">
              <w:t>+ 16</w:t>
            </w:r>
          </w:p>
        </w:tc>
      </w:tr>
      <w:tr w:rsidR="001C354A" w:rsidRPr="00F35824" w:rsidTr="00190474">
        <w:tc>
          <w:tcPr>
            <w:tcW w:w="481" w:type="pct"/>
            <w:vMerge w:val="restart"/>
            <w:shd w:val="clear" w:color="auto" w:fill="EEECE1"/>
          </w:tcPr>
          <w:p w:rsidR="001C354A" w:rsidRPr="00F35824" w:rsidRDefault="001C354A">
            <w:r w:rsidRPr="00F35824">
              <w:t>P2</w:t>
            </w:r>
          </w:p>
        </w:tc>
        <w:tc>
          <w:tcPr>
            <w:tcW w:w="570" w:type="pct"/>
            <w:shd w:val="clear" w:color="auto" w:fill="E5B8B7"/>
          </w:tcPr>
          <w:p w:rsidR="001C354A" w:rsidRPr="00F35824" w:rsidRDefault="001C354A">
            <w:r w:rsidRPr="00F35824">
              <w:t>Males</w:t>
            </w:r>
          </w:p>
        </w:tc>
        <w:tc>
          <w:tcPr>
            <w:tcW w:w="652" w:type="pct"/>
            <w:shd w:val="clear" w:color="auto" w:fill="E5B8B7"/>
          </w:tcPr>
          <w:p w:rsidR="001C354A" w:rsidRPr="00F35824" w:rsidRDefault="001C354A">
            <w:r w:rsidRPr="00F35824">
              <w:t>49.2963</w:t>
            </w:r>
          </w:p>
        </w:tc>
        <w:tc>
          <w:tcPr>
            <w:tcW w:w="557" w:type="pct"/>
            <w:shd w:val="clear" w:color="auto" w:fill="E5B8B7"/>
          </w:tcPr>
          <w:p w:rsidR="001C354A" w:rsidRPr="00F35824" w:rsidRDefault="001C354A">
            <w:r w:rsidRPr="00F35824">
              <w:t>55.000</w:t>
            </w:r>
          </w:p>
        </w:tc>
        <w:tc>
          <w:tcPr>
            <w:tcW w:w="708" w:type="pct"/>
            <w:shd w:val="clear" w:color="auto" w:fill="E5B8B7"/>
          </w:tcPr>
          <w:p w:rsidR="001C354A" w:rsidRPr="00F35824" w:rsidRDefault="001C354A">
            <w:r w:rsidRPr="00F35824">
              <w:t>+6</w:t>
            </w:r>
          </w:p>
        </w:tc>
        <w:tc>
          <w:tcPr>
            <w:tcW w:w="708" w:type="pct"/>
            <w:shd w:val="clear" w:color="auto" w:fill="E5B8B7"/>
          </w:tcPr>
          <w:p w:rsidR="001C354A" w:rsidRPr="00F35824" w:rsidRDefault="001C354A">
            <w:r w:rsidRPr="00F35824">
              <w:t>50.0370</w:t>
            </w:r>
          </w:p>
        </w:tc>
        <w:tc>
          <w:tcPr>
            <w:tcW w:w="657" w:type="pct"/>
            <w:shd w:val="clear" w:color="auto" w:fill="E5B8B7"/>
          </w:tcPr>
          <w:p w:rsidR="001C354A" w:rsidRPr="00F35824" w:rsidRDefault="001C354A">
            <w:r w:rsidRPr="00F35824">
              <w:t>52.2143</w:t>
            </w:r>
          </w:p>
        </w:tc>
        <w:tc>
          <w:tcPr>
            <w:tcW w:w="666" w:type="pct"/>
            <w:shd w:val="clear" w:color="auto" w:fill="E5B8B7"/>
          </w:tcPr>
          <w:p w:rsidR="001C354A" w:rsidRPr="00F35824" w:rsidRDefault="001C354A">
            <w:r w:rsidRPr="00F35824">
              <w:t>+2</w:t>
            </w:r>
          </w:p>
        </w:tc>
      </w:tr>
      <w:tr w:rsidR="001C354A" w:rsidRPr="00F35824" w:rsidTr="00190474">
        <w:tc>
          <w:tcPr>
            <w:tcW w:w="481" w:type="pct"/>
            <w:vMerge/>
            <w:shd w:val="clear" w:color="auto" w:fill="EEECE1"/>
          </w:tcPr>
          <w:p w:rsidR="001C354A" w:rsidRPr="00F35824" w:rsidRDefault="001C354A"/>
        </w:tc>
        <w:tc>
          <w:tcPr>
            <w:tcW w:w="570" w:type="pct"/>
            <w:shd w:val="clear" w:color="auto" w:fill="E5DFEC"/>
          </w:tcPr>
          <w:p w:rsidR="001C354A" w:rsidRPr="00F35824" w:rsidRDefault="001C354A">
            <w:r w:rsidRPr="00F35824">
              <w:t>Females</w:t>
            </w:r>
          </w:p>
        </w:tc>
        <w:tc>
          <w:tcPr>
            <w:tcW w:w="652" w:type="pct"/>
            <w:shd w:val="clear" w:color="auto" w:fill="E5DFEC"/>
          </w:tcPr>
          <w:p w:rsidR="001C354A" w:rsidRPr="00F35824" w:rsidRDefault="001C354A">
            <w:r w:rsidRPr="00F35824">
              <w:t>58.4091</w:t>
            </w:r>
          </w:p>
        </w:tc>
        <w:tc>
          <w:tcPr>
            <w:tcW w:w="557" w:type="pct"/>
            <w:shd w:val="clear" w:color="auto" w:fill="E5DFEC"/>
          </w:tcPr>
          <w:p w:rsidR="001C354A" w:rsidRPr="00F35824" w:rsidRDefault="001C354A">
            <w:r w:rsidRPr="00F35824">
              <w:t>67.1379</w:t>
            </w:r>
          </w:p>
        </w:tc>
        <w:tc>
          <w:tcPr>
            <w:tcW w:w="708" w:type="pct"/>
            <w:shd w:val="clear" w:color="auto" w:fill="E5DFEC"/>
          </w:tcPr>
          <w:p w:rsidR="001C354A" w:rsidRPr="00F35824" w:rsidRDefault="001C354A">
            <w:r w:rsidRPr="00F35824">
              <w:t>+9</w:t>
            </w:r>
          </w:p>
        </w:tc>
        <w:tc>
          <w:tcPr>
            <w:tcW w:w="708" w:type="pct"/>
            <w:shd w:val="clear" w:color="auto" w:fill="E5DFEC"/>
          </w:tcPr>
          <w:p w:rsidR="001C354A" w:rsidRPr="00F35824" w:rsidRDefault="001C354A">
            <w:r w:rsidRPr="00F35824">
              <w:t>51.6818</w:t>
            </w:r>
          </w:p>
        </w:tc>
        <w:tc>
          <w:tcPr>
            <w:tcW w:w="657" w:type="pct"/>
            <w:shd w:val="clear" w:color="auto" w:fill="E5DFEC"/>
          </w:tcPr>
          <w:p w:rsidR="001C354A" w:rsidRPr="00F35824" w:rsidRDefault="001C354A">
            <w:r w:rsidRPr="00F35824">
              <w:t>65.1379</w:t>
            </w:r>
          </w:p>
        </w:tc>
        <w:tc>
          <w:tcPr>
            <w:tcW w:w="666" w:type="pct"/>
            <w:shd w:val="clear" w:color="auto" w:fill="E5DFEC"/>
          </w:tcPr>
          <w:p w:rsidR="001C354A" w:rsidRPr="00F35824" w:rsidRDefault="001C354A">
            <w:r w:rsidRPr="00F35824">
              <w:t>+ 14</w:t>
            </w:r>
          </w:p>
        </w:tc>
      </w:tr>
      <w:tr w:rsidR="001C354A" w:rsidRPr="00F35824" w:rsidTr="00190474">
        <w:tc>
          <w:tcPr>
            <w:tcW w:w="481" w:type="pct"/>
            <w:vMerge w:val="restart"/>
            <w:shd w:val="clear" w:color="auto" w:fill="EEECE1"/>
          </w:tcPr>
          <w:p w:rsidR="001C354A" w:rsidRPr="00F35824" w:rsidRDefault="001C354A">
            <w:r w:rsidRPr="00F35824">
              <w:t>P3</w:t>
            </w:r>
          </w:p>
        </w:tc>
        <w:tc>
          <w:tcPr>
            <w:tcW w:w="570" w:type="pct"/>
            <w:shd w:val="clear" w:color="auto" w:fill="E5B8B7"/>
          </w:tcPr>
          <w:p w:rsidR="001C354A" w:rsidRPr="00F35824" w:rsidRDefault="001C354A">
            <w:r w:rsidRPr="00F35824">
              <w:t>Males</w:t>
            </w:r>
          </w:p>
        </w:tc>
        <w:tc>
          <w:tcPr>
            <w:tcW w:w="652" w:type="pct"/>
            <w:shd w:val="clear" w:color="auto" w:fill="E5B8B7"/>
          </w:tcPr>
          <w:p w:rsidR="001C354A" w:rsidRPr="00F35824" w:rsidRDefault="001C354A">
            <w:r w:rsidRPr="00F35824">
              <w:t>56.1081</w:t>
            </w:r>
          </w:p>
        </w:tc>
        <w:tc>
          <w:tcPr>
            <w:tcW w:w="557" w:type="pct"/>
            <w:shd w:val="clear" w:color="auto" w:fill="E5B8B7"/>
          </w:tcPr>
          <w:p w:rsidR="001C354A" w:rsidRPr="00F35824" w:rsidRDefault="001C354A">
            <w:r w:rsidRPr="00F35824">
              <w:t>68.1628</w:t>
            </w:r>
          </w:p>
        </w:tc>
        <w:tc>
          <w:tcPr>
            <w:tcW w:w="708" w:type="pct"/>
            <w:shd w:val="clear" w:color="auto" w:fill="E5B8B7"/>
          </w:tcPr>
          <w:p w:rsidR="001C354A" w:rsidRPr="00F35824" w:rsidRDefault="001C354A">
            <w:r w:rsidRPr="00F35824">
              <w:t>+12</w:t>
            </w:r>
          </w:p>
        </w:tc>
        <w:tc>
          <w:tcPr>
            <w:tcW w:w="708" w:type="pct"/>
            <w:shd w:val="clear" w:color="auto" w:fill="E5B8B7"/>
          </w:tcPr>
          <w:p w:rsidR="001C354A" w:rsidRPr="00F35824" w:rsidRDefault="001C354A">
            <w:r w:rsidRPr="00F35824">
              <w:t>52.5135</w:t>
            </w:r>
          </w:p>
        </w:tc>
        <w:tc>
          <w:tcPr>
            <w:tcW w:w="657" w:type="pct"/>
            <w:shd w:val="clear" w:color="auto" w:fill="E5B8B7"/>
          </w:tcPr>
          <w:p w:rsidR="001C354A" w:rsidRPr="00F35824" w:rsidRDefault="001C354A">
            <w:r w:rsidRPr="00F35824">
              <w:t>68.6047</w:t>
            </w:r>
          </w:p>
        </w:tc>
        <w:tc>
          <w:tcPr>
            <w:tcW w:w="666" w:type="pct"/>
            <w:shd w:val="clear" w:color="auto" w:fill="E5B8B7"/>
          </w:tcPr>
          <w:p w:rsidR="001C354A" w:rsidRPr="00F35824" w:rsidRDefault="001C354A">
            <w:r w:rsidRPr="00F35824">
              <w:t>+16</w:t>
            </w:r>
          </w:p>
        </w:tc>
      </w:tr>
      <w:tr w:rsidR="001C354A" w:rsidRPr="00F35824" w:rsidTr="00190474">
        <w:tc>
          <w:tcPr>
            <w:tcW w:w="481" w:type="pct"/>
            <w:vMerge/>
            <w:shd w:val="clear" w:color="auto" w:fill="EEECE1"/>
          </w:tcPr>
          <w:p w:rsidR="001C354A" w:rsidRPr="00F35824" w:rsidRDefault="001C354A"/>
        </w:tc>
        <w:tc>
          <w:tcPr>
            <w:tcW w:w="570" w:type="pct"/>
            <w:shd w:val="clear" w:color="auto" w:fill="E5DFEC"/>
          </w:tcPr>
          <w:p w:rsidR="001C354A" w:rsidRPr="00F35824" w:rsidRDefault="001C354A">
            <w:r w:rsidRPr="00F35824">
              <w:t>Females</w:t>
            </w:r>
          </w:p>
        </w:tc>
        <w:tc>
          <w:tcPr>
            <w:tcW w:w="652" w:type="pct"/>
            <w:shd w:val="clear" w:color="auto" w:fill="E5DFEC"/>
          </w:tcPr>
          <w:p w:rsidR="001C354A" w:rsidRPr="00F35824" w:rsidRDefault="001C354A">
            <w:r w:rsidRPr="00F35824">
              <w:t>68.0526</w:t>
            </w:r>
          </w:p>
        </w:tc>
        <w:tc>
          <w:tcPr>
            <w:tcW w:w="557" w:type="pct"/>
            <w:shd w:val="clear" w:color="auto" w:fill="E5DFEC"/>
          </w:tcPr>
          <w:p w:rsidR="001C354A" w:rsidRPr="00F35824" w:rsidRDefault="001C354A">
            <w:r w:rsidRPr="00F35824">
              <w:t>70.6818</w:t>
            </w:r>
          </w:p>
        </w:tc>
        <w:tc>
          <w:tcPr>
            <w:tcW w:w="708" w:type="pct"/>
            <w:shd w:val="clear" w:color="auto" w:fill="E5DFEC"/>
          </w:tcPr>
          <w:p w:rsidR="001C354A" w:rsidRPr="00F35824" w:rsidRDefault="001C354A">
            <w:r w:rsidRPr="00F35824">
              <w:t>+3</w:t>
            </w:r>
          </w:p>
        </w:tc>
        <w:tc>
          <w:tcPr>
            <w:tcW w:w="708" w:type="pct"/>
            <w:shd w:val="clear" w:color="auto" w:fill="E5DFEC"/>
          </w:tcPr>
          <w:p w:rsidR="001C354A" w:rsidRPr="00F35824" w:rsidRDefault="001C354A">
            <w:r w:rsidRPr="00F35824">
              <w:t>61.1053</w:t>
            </w:r>
          </w:p>
        </w:tc>
        <w:tc>
          <w:tcPr>
            <w:tcW w:w="657" w:type="pct"/>
            <w:shd w:val="clear" w:color="auto" w:fill="E5DFEC"/>
          </w:tcPr>
          <w:p w:rsidR="001C354A" w:rsidRPr="00F35824" w:rsidRDefault="001C354A">
            <w:r w:rsidRPr="00F35824">
              <w:t>67.6136</w:t>
            </w:r>
          </w:p>
        </w:tc>
        <w:tc>
          <w:tcPr>
            <w:tcW w:w="666" w:type="pct"/>
            <w:shd w:val="clear" w:color="auto" w:fill="E5DFEC"/>
          </w:tcPr>
          <w:p w:rsidR="001C354A" w:rsidRPr="00F35824" w:rsidRDefault="001C354A">
            <w:r w:rsidRPr="00F35824">
              <w:t>+7</w:t>
            </w:r>
          </w:p>
        </w:tc>
      </w:tr>
      <w:tr w:rsidR="001C354A" w:rsidRPr="00F35824" w:rsidTr="00190474">
        <w:tc>
          <w:tcPr>
            <w:tcW w:w="481" w:type="pct"/>
            <w:vMerge w:val="restart"/>
            <w:shd w:val="clear" w:color="auto" w:fill="EEECE1"/>
          </w:tcPr>
          <w:p w:rsidR="001C354A" w:rsidRPr="00F35824" w:rsidRDefault="001C354A">
            <w:r w:rsidRPr="00F35824">
              <w:t>P4</w:t>
            </w:r>
          </w:p>
        </w:tc>
        <w:tc>
          <w:tcPr>
            <w:tcW w:w="570" w:type="pct"/>
            <w:shd w:val="clear" w:color="auto" w:fill="E5B8B7"/>
          </w:tcPr>
          <w:p w:rsidR="001C354A" w:rsidRPr="00F35824" w:rsidRDefault="001C354A">
            <w:r w:rsidRPr="00F35824">
              <w:t>Males</w:t>
            </w:r>
          </w:p>
        </w:tc>
        <w:tc>
          <w:tcPr>
            <w:tcW w:w="652" w:type="pct"/>
            <w:shd w:val="clear" w:color="auto" w:fill="E5B8B7"/>
          </w:tcPr>
          <w:p w:rsidR="001C354A" w:rsidRPr="00F35824" w:rsidRDefault="001C354A">
            <w:r w:rsidRPr="00F35824">
              <w:t>35.4444</w:t>
            </w:r>
          </w:p>
        </w:tc>
        <w:tc>
          <w:tcPr>
            <w:tcW w:w="557" w:type="pct"/>
            <w:shd w:val="clear" w:color="auto" w:fill="E5B8B7"/>
          </w:tcPr>
          <w:p w:rsidR="001C354A" w:rsidRPr="00F35824" w:rsidRDefault="001C354A">
            <w:r w:rsidRPr="00F35824">
              <w:t>39.7333</w:t>
            </w:r>
          </w:p>
        </w:tc>
        <w:tc>
          <w:tcPr>
            <w:tcW w:w="708" w:type="pct"/>
            <w:shd w:val="clear" w:color="auto" w:fill="E5B8B7"/>
          </w:tcPr>
          <w:p w:rsidR="001C354A" w:rsidRPr="00F35824" w:rsidRDefault="001C354A">
            <w:r w:rsidRPr="00F35824">
              <w:t>+4</w:t>
            </w:r>
          </w:p>
        </w:tc>
        <w:tc>
          <w:tcPr>
            <w:tcW w:w="708" w:type="pct"/>
            <w:shd w:val="clear" w:color="auto" w:fill="E5B8B7"/>
          </w:tcPr>
          <w:p w:rsidR="001C354A" w:rsidRPr="00F35824" w:rsidRDefault="001C354A">
            <w:r w:rsidRPr="00F35824">
              <w:t>45.5000</w:t>
            </w:r>
          </w:p>
        </w:tc>
        <w:tc>
          <w:tcPr>
            <w:tcW w:w="657" w:type="pct"/>
            <w:shd w:val="clear" w:color="auto" w:fill="E5B8B7"/>
          </w:tcPr>
          <w:p w:rsidR="001C354A" w:rsidRPr="00F35824" w:rsidRDefault="001C354A">
            <w:r w:rsidRPr="00F35824">
              <w:t>51.8462</w:t>
            </w:r>
          </w:p>
        </w:tc>
        <w:tc>
          <w:tcPr>
            <w:tcW w:w="666" w:type="pct"/>
            <w:shd w:val="clear" w:color="auto" w:fill="E5B8B7"/>
          </w:tcPr>
          <w:p w:rsidR="001C354A" w:rsidRPr="00F35824" w:rsidRDefault="001C354A">
            <w:r w:rsidRPr="00F35824">
              <w:t>+6</w:t>
            </w:r>
          </w:p>
        </w:tc>
      </w:tr>
      <w:tr w:rsidR="001C354A" w:rsidRPr="00F35824" w:rsidTr="00190474">
        <w:tc>
          <w:tcPr>
            <w:tcW w:w="481" w:type="pct"/>
            <w:vMerge/>
            <w:shd w:val="clear" w:color="auto" w:fill="EEECE1"/>
          </w:tcPr>
          <w:p w:rsidR="001C354A" w:rsidRPr="00F35824" w:rsidRDefault="001C354A"/>
        </w:tc>
        <w:tc>
          <w:tcPr>
            <w:tcW w:w="570" w:type="pct"/>
            <w:shd w:val="clear" w:color="auto" w:fill="E5DFEC"/>
          </w:tcPr>
          <w:p w:rsidR="001C354A" w:rsidRPr="00F35824" w:rsidRDefault="001C354A">
            <w:r w:rsidRPr="00F35824">
              <w:t>Females</w:t>
            </w:r>
          </w:p>
        </w:tc>
        <w:tc>
          <w:tcPr>
            <w:tcW w:w="652" w:type="pct"/>
            <w:shd w:val="clear" w:color="auto" w:fill="E5DFEC"/>
          </w:tcPr>
          <w:p w:rsidR="001C354A" w:rsidRPr="00F35824" w:rsidRDefault="001C354A">
            <w:r w:rsidRPr="00F35824">
              <w:t>48.7857</w:t>
            </w:r>
          </w:p>
        </w:tc>
        <w:tc>
          <w:tcPr>
            <w:tcW w:w="557" w:type="pct"/>
            <w:shd w:val="clear" w:color="auto" w:fill="E5DFEC"/>
          </w:tcPr>
          <w:p w:rsidR="001C354A" w:rsidRPr="00F35824" w:rsidRDefault="001C354A">
            <w:r w:rsidRPr="00F35824">
              <w:t>56.5000</w:t>
            </w:r>
          </w:p>
        </w:tc>
        <w:tc>
          <w:tcPr>
            <w:tcW w:w="708" w:type="pct"/>
            <w:shd w:val="clear" w:color="auto" w:fill="E5DFEC"/>
          </w:tcPr>
          <w:p w:rsidR="001C354A" w:rsidRPr="00F35824" w:rsidRDefault="001C354A">
            <w:r w:rsidRPr="00F35824">
              <w:t>+8</w:t>
            </w:r>
          </w:p>
        </w:tc>
        <w:tc>
          <w:tcPr>
            <w:tcW w:w="708" w:type="pct"/>
            <w:shd w:val="clear" w:color="auto" w:fill="E5DFEC"/>
          </w:tcPr>
          <w:p w:rsidR="001C354A" w:rsidRPr="00F35824" w:rsidRDefault="001C354A">
            <w:r w:rsidRPr="00F35824">
              <w:t>42.0714</w:t>
            </w:r>
          </w:p>
        </w:tc>
        <w:tc>
          <w:tcPr>
            <w:tcW w:w="657" w:type="pct"/>
            <w:shd w:val="clear" w:color="auto" w:fill="E5DFEC"/>
          </w:tcPr>
          <w:p w:rsidR="001C354A" w:rsidRPr="00F35824" w:rsidRDefault="001C354A">
            <w:r w:rsidRPr="00F35824">
              <w:t>46.2000</w:t>
            </w:r>
          </w:p>
        </w:tc>
        <w:tc>
          <w:tcPr>
            <w:tcW w:w="666" w:type="pct"/>
            <w:shd w:val="clear" w:color="auto" w:fill="E5DFEC"/>
          </w:tcPr>
          <w:p w:rsidR="001C354A" w:rsidRPr="00F35824" w:rsidRDefault="001C354A">
            <w:r w:rsidRPr="00F35824">
              <w:t>+4</w:t>
            </w:r>
          </w:p>
        </w:tc>
      </w:tr>
      <w:tr w:rsidR="001C354A" w:rsidRPr="00F35824" w:rsidTr="00190474">
        <w:tc>
          <w:tcPr>
            <w:tcW w:w="481" w:type="pct"/>
            <w:vMerge w:val="restart"/>
            <w:shd w:val="clear" w:color="auto" w:fill="EEECE1"/>
          </w:tcPr>
          <w:p w:rsidR="001C354A" w:rsidRPr="00F35824" w:rsidRDefault="001C354A">
            <w:r w:rsidRPr="00F35824">
              <w:t>P5</w:t>
            </w:r>
          </w:p>
        </w:tc>
        <w:tc>
          <w:tcPr>
            <w:tcW w:w="570" w:type="pct"/>
            <w:shd w:val="clear" w:color="auto" w:fill="E5B8B7"/>
          </w:tcPr>
          <w:p w:rsidR="001C354A" w:rsidRPr="00F35824" w:rsidRDefault="001C354A">
            <w:r w:rsidRPr="00F35824">
              <w:t>Males</w:t>
            </w:r>
          </w:p>
        </w:tc>
        <w:tc>
          <w:tcPr>
            <w:tcW w:w="652" w:type="pct"/>
            <w:shd w:val="clear" w:color="auto" w:fill="E5B8B7"/>
          </w:tcPr>
          <w:p w:rsidR="001C354A" w:rsidRPr="00F35824" w:rsidRDefault="001C354A">
            <w:r w:rsidRPr="00F35824">
              <w:t>44.8333</w:t>
            </w:r>
          </w:p>
        </w:tc>
        <w:tc>
          <w:tcPr>
            <w:tcW w:w="557" w:type="pct"/>
            <w:shd w:val="clear" w:color="auto" w:fill="E5B8B7"/>
          </w:tcPr>
          <w:p w:rsidR="001C354A" w:rsidRPr="00F35824" w:rsidRDefault="001C354A">
            <w:r w:rsidRPr="00F35824">
              <w:t>51.6154</w:t>
            </w:r>
          </w:p>
        </w:tc>
        <w:tc>
          <w:tcPr>
            <w:tcW w:w="708" w:type="pct"/>
            <w:shd w:val="clear" w:color="auto" w:fill="E5B8B7"/>
          </w:tcPr>
          <w:p w:rsidR="001C354A" w:rsidRPr="00F35824" w:rsidRDefault="001C354A">
            <w:r w:rsidRPr="00F35824">
              <w:t>+7</w:t>
            </w:r>
          </w:p>
        </w:tc>
        <w:tc>
          <w:tcPr>
            <w:tcW w:w="708" w:type="pct"/>
            <w:shd w:val="clear" w:color="auto" w:fill="E5B8B7"/>
          </w:tcPr>
          <w:p w:rsidR="001C354A" w:rsidRPr="00F35824" w:rsidRDefault="001C354A">
            <w:r w:rsidRPr="00F35824">
              <w:t>29.7778</w:t>
            </w:r>
          </w:p>
        </w:tc>
        <w:tc>
          <w:tcPr>
            <w:tcW w:w="657" w:type="pct"/>
            <w:shd w:val="clear" w:color="auto" w:fill="E5B8B7"/>
          </w:tcPr>
          <w:p w:rsidR="001C354A" w:rsidRPr="00F35824" w:rsidRDefault="001C354A">
            <w:r w:rsidRPr="00F35824">
              <w:t>31.6000</w:t>
            </w:r>
          </w:p>
        </w:tc>
        <w:tc>
          <w:tcPr>
            <w:tcW w:w="666" w:type="pct"/>
            <w:shd w:val="clear" w:color="auto" w:fill="E5B8B7"/>
          </w:tcPr>
          <w:p w:rsidR="001C354A" w:rsidRPr="00F35824" w:rsidRDefault="001C354A">
            <w:r w:rsidRPr="00F35824">
              <w:t>+2</w:t>
            </w:r>
          </w:p>
        </w:tc>
      </w:tr>
      <w:tr w:rsidR="001C354A" w:rsidRPr="00F35824" w:rsidTr="00190474">
        <w:tc>
          <w:tcPr>
            <w:tcW w:w="481" w:type="pct"/>
            <w:vMerge/>
            <w:shd w:val="clear" w:color="auto" w:fill="EEECE1"/>
          </w:tcPr>
          <w:p w:rsidR="001C354A" w:rsidRPr="00F35824" w:rsidRDefault="001C354A"/>
        </w:tc>
        <w:tc>
          <w:tcPr>
            <w:tcW w:w="570" w:type="pct"/>
            <w:shd w:val="clear" w:color="auto" w:fill="E5DFEC"/>
          </w:tcPr>
          <w:p w:rsidR="001C354A" w:rsidRPr="00F35824" w:rsidRDefault="001C354A">
            <w:r w:rsidRPr="00F35824">
              <w:t>Females</w:t>
            </w:r>
          </w:p>
        </w:tc>
        <w:tc>
          <w:tcPr>
            <w:tcW w:w="652" w:type="pct"/>
            <w:shd w:val="clear" w:color="auto" w:fill="E5DFEC"/>
          </w:tcPr>
          <w:p w:rsidR="001C354A" w:rsidRPr="00F35824" w:rsidRDefault="001C354A">
            <w:r w:rsidRPr="00F35824">
              <w:t>57.5714</w:t>
            </w:r>
          </w:p>
        </w:tc>
        <w:tc>
          <w:tcPr>
            <w:tcW w:w="557" w:type="pct"/>
            <w:shd w:val="clear" w:color="auto" w:fill="E5DFEC"/>
          </w:tcPr>
          <w:p w:rsidR="001C354A" w:rsidRPr="00F35824" w:rsidRDefault="001C354A">
            <w:r w:rsidRPr="00F35824">
              <w:t>67.1250</w:t>
            </w:r>
          </w:p>
        </w:tc>
        <w:tc>
          <w:tcPr>
            <w:tcW w:w="708" w:type="pct"/>
            <w:shd w:val="clear" w:color="auto" w:fill="E5DFEC"/>
          </w:tcPr>
          <w:p w:rsidR="001C354A" w:rsidRPr="00F35824" w:rsidRDefault="001C354A">
            <w:r w:rsidRPr="00F35824">
              <w:t>+10</w:t>
            </w:r>
          </w:p>
        </w:tc>
        <w:tc>
          <w:tcPr>
            <w:tcW w:w="708" w:type="pct"/>
            <w:shd w:val="clear" w:color="auto" w:fill="E5DFEC"/>
          </w:tcPr>
          <w:p w:rsidR="001C354A" w:rsidRPr="00F35824" w:rsidRDefault="001C354A">
            <w:r w:rsidRPr="00F35824">
              <w:t>57.8571</w:t>
            </w:r>
          </w:p>
        </w:tc>
        <w:tc>
          <w:tcPr>
            <w:tcW w:w="657" w:type="pct"/>
            <w:shd w:val="clear" w:color="auto" w:fill="E5DFEC"/>
          </w:tcPr>
          <w:p w:rsidR="001C354A" w:rsidRPr="00F35824" w:rsidRDefault="001C354A">
            <w:r w:rsidRPr="00F35824">
              <w:t>63.0000</w:t>
            </w:r>
          </w:p>
        </w:tc>
        <w:tc>
          <w:tcPr>
            <w:tcW w:w="666" w:type="pct"/>
            <w:shd w:val="clear" w:color="auto" w:fill="E5DFEC"/>
          </w:tcPr>
          <w:p w:rsidR="001C354A" w:rsidRPr="00F35824" w:rsidRDefault="001C354A">
            <w:r w:rsidRPr="00F35824">
              <w:t>+5</w:t>
            </w:r>
          </w:p>
        </w:tc>
      </w:tr>
    </w:tbl>
    <w:p w:rsidR="001C354A" w:rsidRPr="00F35824" w:rsidRDefault="001C354A">
      <w:pPr>
        <w:pStyle w:val="BodyText"/>
      </w:pPr>
    </w:p>
    <w:p w:rsidR="001C354A" w:rsidRPr="00F35824" w:rsidRDefault="001C354A">
      <w:pPr>
        <w:pStyle w:val="Heading4"/>
      </w:pPr>
      <w:r w:rsidRPr="00F35824">
        <w:t>School planning</w:t>
      </w:r>
    </w:p>
    <w:p w:rsidR="001C354A" w:rsidRPr="00F35824" w:rsidRDefault="001C354A" w:rsidP="00210FA3">
      <w:pPr>
        <w:pStyle w:val="BodyText"/>
      </w:pPr>
      <w:r w:rsidRPr="00F35824">
        <w:t xml:space="preserve">Planning for SPBMP is intended to be a whole staff team enterprise, with monthly CFS meetings to discuss reinforcement of practice of expectations and review use of behaviour wheel, rewards and so on. In Barbados and Dominica, school teams are taking advantage of abbreviated days (when the students are sent home one hour early) for the staff to assess progress and practice; and for recording, data collection and filing – but we did not see much evidence of this latter.  </w:t>
      </w:r>
    </w:p>
    <w:p w:rsidR="001C354A" w:rsidRPr="00F35824" w:rsidRDefault="001C354A" w:rsidP="00210FA3">
      <w:pPr>
        <w:pStyle w:val="BodyText"/>
      </w:pPr>
      <w:r w:rsidRPr="00F35824">
        <w:t>In Dominica, the new EMIS still needs to be introduced into schools and the need for training for all schools to be able to implement the system was indicated.</w:t>
      </w:r>
    </w:p>
    <w:p w:rsidR="001C354A" w:rsidRPr="00F35824" w:rsidRDefault="001C354A" w:rsidP="00210FA3">
      <w:pPr>
        <w:pStyle w:val="BodyText"/>
      </w:pPr>
      <w:r w:rsidRPr="00F35824">
        <w:t>At some schools in Dominica, the new School Development Plan 2010-2015 includes a CFS Expectation Matrix as an integral part of school planning and targets.</w:t>
      </w:r>
    </w:p>
    <w:p w:rsidR="001C354A" w:rsidRPr="00F35824" w:rsidRDefault="001C354A" w:rsidP="00210FA3">
      <w:pPr>
        <w:pStyle w:val="BodyText"/>
      </w:pPr>
      <w:r w:rsidRPr="00F35824">
        <w:t xml:space="preserve">It should be pointed that a number of systems underpinning good behaviour, involvement and pride at school pre-date CFS: the house system; class monitor system; Character Counts - a programme aimed at addressing behavioural problems in students and increasing academic achievement through the six character traits called  “pillars of learning” (trustworthiness, respect, responsibility, fairness, caring and citizenship); the school mission statement; and the SDP process itself (which </w:t>
      </w:r>
      <w:r w:rsidRPr="00F35824">
        <w:rPr>
          <w:i/>
        </w:rPr>
        <w:t>is intended to be participatory</w:t>
      </w:r>
      <w:r w:rsidRPr="00F35824">
        <w:t xml:space="preserve"> and to include parents, teachers and students in planning for the future). Many of these systems were observed at a non-CFS school in Dominica along with evidence of child-centred pedagogy, improvements to the physical environment and pro-active engagement of community organisations.</w:t>
      </w:r>
    </w:p>
    <w:p w:rsidR="001C354A" w:rsidRPr="00F35824" w:rsidRDefault="001C354A">
      <w:pPr>
        <w:pStyle w:val="Heading3"/>
      </w:pPr>
      <w:bookmarkStart w:id="76" w:name="_Toc312054075"/>
      <w:r w:rsidRPr="00F35824">
        <w:t>Physical Environment</w:t>
      </w:r>
      <w:bookmarkEnd w:id="76"/>
    </w:p>
    <w:p w:rsidR="001C354A" w:rsidRPr="00F35824" w:rsidRDefault="001C354A">
      <w:pPr>
        <w:pStyle w:val="Heading4"/>
      </w:pPr>
      <w:r w:rsidRPr="00F35824">
        <w:t>Needs assessment</w:t>
      </w:r>
    </w:p>
    <w:p w:rsidR="001C354A" w:rsidRPr="00F35824" w:rsidRDefault="001C354A" w:rsidP="00210FA3">
      <w:pPr>
        <w:pStyle w:val="BodyText"/>
      </w:pPr>
      <w:r w:rsidRPr="00F35824">
        <w:t xml:space="preserve">In Dominica, a basic needs assessment was clearly carried out although we have not had sight of a formal, shared needs assessment tool. Particular priorities arising from informal assessment included: the need for a secure fence to improve children’s safety at school; a clean covered area for eating lunch; and improvement in children’s toilets and hand-washing facilities (for privacy and hygiene).  Other important physical improvements promoted by the CFS initiative are: school gardens (especially for growing food to eat) and trees for shade; designated playing areas with markings on the ground for ball games or other games; quiet areas around the school, such as a school library or class reading corners, to encourage private study and relaxation. We assume children’s voice was not included but clearly children’s needs were recognised in this process. At </w:t>
      </w:r>
      <w:proofErr w:type="spellStart"/>
      <w:r w:rsidRPr="00F35824">
        <w:t>Salybia</w:t>
      </w:r>
      <w:proofErr w:type="spellEnd"/>
      <w:r w:rsidRPr="00F35824">
        <w:t xml:space="preserve">, the start of CFS coincided with moving into a brand-new school building and the students reported they are enjoying that. </w:t>
      </w:r>
    </w:p>
    <w:p w:rsidR="001C354A" w:rsidRPr="00F35824" w:rsidRDefault="001C354A" w:rsidP="00210FA3">
      <w:pPr>
        <w:pStyle w:val="BodyText"/>
      </w:pPr>
      <w:r w:rsidRPr="00F35824">
        <w:lastRenderedPageBreak/>
        <w:t xml:space="preserve">In Barbados and in Dominica, responsibility for the physical environment rests ultimately with the Ministry of Education. Even where funds are raised independently by the school, permission for repairs and refurbishment must be sought from the Ministry’s Education Project Implementation Unit (EPIU). </w:t>
      </w:r>
    </w:p>
    <w:p w:rsidR="001C354A" w:rsidRPr="00F35824" w:rsidRDefault="001C354A">
      <w:pPr>
        <w:pStyle w:val="Heading4"/>
      </w:pPr>
      <w:r w:rsidRPr="00F35824">
        <w:t>A healthier safer environment</w:t>
      </w:r>
    </w:p>
    <w:p w:rsidR="001C354A" w:rsidRPr="00F35824" w:rsidRDefault="001C354A" w:rsidP="00210FA3">
      <w:pPr>
        <w:pStyle w:val="BodyText"/>
      </w:pPr>
      <w:r w:rsidRPr="00F35824">
        <w:t>The challenges of providing a safe and healthy environment are recognised and have been addressed to the extent possible in some of the school visited.  Important examples include:</w:t>
      </w:r>
    </w:p>
    <w:p w:rsidR="001C354A" w:rsidRPr="00F35824" w:rsidRDefault="001C354A">
      <w:pPr>
        <w:pStyle w:val="Bulleted"/>
      </w:pPr>
      <w:r w:rsidRPr="00F35824">
        <w:t>Some schools in Dominica having erected a secure fence or railings with gates that can be closed during school hours, but the layout of some schools makes.</w:t>
      </w:r>
    </w:p>
    <w:p w:rsidR="001C354A" w:rsidRPr="00F35824" w:rsidRDefault="001C354A">
      <w:pPr>
        <w:pStyle w:val="Bulleted"/>
      </w:pPr>
      <w:r w:rsidRPr="00F35824">
        <w:t>Also in Dominica, attempts have been made at all schools to improve sanitation facilities, for example making soap dispensers available, but there remain problems: in a number of schools, both boys</w:t>
      </w:r>
      <w:r w:rsidR="00247D0B">
        <w:t>’</w:t>
      </w:r>
      <w:r w:rsidRPr="00F35824">
        <w:t xml:space="preserve"> and girls’ toilets are inadequate as regards privacy, difficulty with flushing, general cleanliness, need for toilet paper, broken toilet seats, lack of sanitary supplies for girls, unpleasant odours etc. </w:t>
      </w:r>
    </w:p>
    <w:p w:rsidR="001C354A" w:rsidRPr="00F35824" w:rsidRDefault="001C354A">
      <w:pPr>
        <w:pStyle w:val="Bulleted"/>
      </w:pPr>
      <w:r w:rsidRPr="00F35824">
        <w:t>At one school there are a number of health and safety problems with the new building, including classrooms becoming too hot; flooding; rain leaking from the roof onto electrical wiring; doors and windows not opening or closing properly causing actual injury with two students.</w:t>
      </w:r>
    </w:p>
    <w:p w:rsidR="001C354A" w:rsidRPr="00F35824" w:rsidRDefault="001C354A">
      <w:pPr>
        <w:pStyle w:val="Heading4"/>
      </w:pPr>
      <w:r w:rsidRPr="00F35824">
        <w:t>Improved nutrition</w:t>
      </w:r>
    </w:p>
    <w:p w:rsidR="001C354A" w:rsidRPr="00F35824" w:rsidRDefault="001C354A" w:rsidP="00210FA3">
      <w:pPr>
        <w:pStyle w:val="BodyText"/>
      </w:pPr>
      <w:r w:rsidRPr="00F35824">
        <w:t xml:space="preserve">In each school in Dominica there is now a safe, healthy and attractive lunchroom or shelter where children are expected to behave responsibly, wash their hands and clean up after themselves (at Salisbury the house system is used for cleaning duties). Expectations of calm orderly behaviour in every part of the school (no running or pushing) also contribute to a safer environment (especially for younger smaller children, as they testified) and students encourage each other to keep the environment clean. </w:t>
      </w:r>
    </w:p>
    <w:p w:rsidR="001C354A" w:rsidRPr="00F35824" w:rsidRDefault="001C354A" w:rsidP="00210FA3">
      <w:pPr>
        <w:pStyle w:val="BodyText"/>
      </w:pPr>
      <w:r w:rsidRPr="00F35824">
        <w:t>However, the initiative has not led to an all-round improved nutrition for children -there are mixed messages about the role of vendors and children’s responses to the introduction of more healthy food choices.</w:t>
      </w:r>
    </w:p>
    <w:p w:rsidR="001C354A" w:rsidRPr="00F35824" w:rsidRDefault="001C354A">
      <w:pPr>
        <w:pStyle w:val="Heading4"/>
      </w:pPr>
      <w:r w:rsidRPr="00F35824">
        <w:t>An attractive environment</w:t>
      </w:r>
    </w:p>
    <w:p w:rsidR="001C354A" w:rsidRPr="00F35824" w:rsidRDefault="001C354A" w:rsidP="00210FA3">
      <w:pPr>
        <w:pStyle w:val="BodyText"/>
      </w:pPr>
      <w:r w:rsidRPr="00F35824">
        <w:t>The initiative has contributed to a more attractive environment with many schools undertaking “beautification” that includes painting murals, trees, school library and reading corners, different spaces outside for playing, and encouraging students to keep the school clean.</w:t>
      </w:r>
    </w:p>
    <w:p w:rsidR="001C354A" w:rsidRPr="00F35824" w:rsidRDefault="001C354A" w:rsidP="00210FA3">
      <w:pPr>
        <w:pStyle w:val="BodyText"/>
      </w:pPr>
      <w:r w:rsidRPr="00F35824">
        <w:t>New signs encourage better behaviour, especially how to walk to avoid bumping into each other. Staff and students show increased pride in their school.</w:t>
      </w:r>
    </w:p>
    <w:p w:rsidR="001C354A" w:rsidRPr="00F35824" w:rsidRDefault="001C354A" w:rsidP="00210FA3">
      <w:pPr>
        <w:pStyle w:val="BodyText"/>
      </w:pPr>
      <w:r w:rsidRPr="00F35824">
        <w:t xml:space="preserve"> In some schools there is limited play area or it is in an inappropriate location, for example, open to the public, across a road, close to the cliff edge or a dumping site. These are major challenges arising from the school location and design that would need significant resources to mitigate.</w:t>
      </w:r>
    </w:p>
    <w:p w:rsidR="001C354A" w:rsidRPr="00F35824" w:rsidRDefault="001C354A">
      <w:pPr>
        <w:pStyle w:val="Heading4"/>
      </w:pPr>
      <w:r w:rsidRPr="00F35824">
        <w:t xml:space="preserve">Practical contributions </w:t>
      </w:r>
    </w:p>
    <w:p w:rsidR="001C354A" w:rsidRPr="00F35824" w:rsidRDefault="001C354A" w:rsidP="00210FA3">
      <w:pPr>
        <w:pStyle w:val="BodyText"/>
      </w:pPr>
      <w:r w:rsidRPr="00F35824">
        <w:t>In Dominica, all school reported that there are the same few parents who regularly contribute to fund-raising efforts and help with physical labour. In general the community is not involved in the life of the school and schools do not have strategies for going out and engaging them.</w:t>
      </w:r>
    </w:p>
    <w:p w:rsidR="001C354A" w:rsidRPr="00F35824" w:rsidRDefault="001C354A" w:rsidP="00210FA3">
      <w:pPr>
        <w:pStyle w:val="BodyText"/>
      </w:pPr>
      <w:r w:rsidRPr="00F35824">
        <w:t xml:space="preserve">As regards the private sector, few schools benefit from significant support to their CFS initiatives, although some businesses provide food, drinks and fish towards the school feeding programme. </w:t>
      </w:r>
    </w:p>
    <w:p w:rsidR="001C354A" w:rsidRPr="00F35824" w:rsidRDefault="001C354A">
      <w:pPr>
        <w:pStyle w:val="Heading2"/>
      </w:pPr>
      <w:bookmarkStart w:id="77" w:name="_Toc317523722"/>
      <w:bookmarkStart w:id="78" w:name="_Toc319514314"/>
      <w:r w:rsidRPr="00F35824">
        <w:t>Participation</w:t>
      </w:r>
      <w:bookmarkEnd w:id="77"/>
      <w:bookmarkEnd w:id="78"/>
    </w:p>
    <w:p w:rsidR="001C354A" w:rsidRPr="00F35824" w:rsidRDefault="001C354A">
      <w:pPr>
        <w:pStyle w:val="Heading4"/>
      </w:pPr>
      <w:r w:rsidRPr="00F35824">
        <w:t>Increased participation</w:t>
      </w:r>
    </w:p>
    <w:p w:rsidR="001C354A" w:rsidRPr="00F35824" w:rsidRDefault="001C354A" w:rsidP="00210FA3">
      <w:pPr>
        <w:pStyle w:val="BodyText"/>
      </w:pPr>
      <w:r w:rsidRPr="00F35824">
        <w:t xml:space="preserve">In Dominica there is increased participation of students and teachers and a sense of collective involvement in the school through the promoting and monitoring of the CFS expectations. </w:t>
      </w:r>
      <w:r w:rsidR="00177916" w:rsidRPr="00F35824">
        <w:t xml:space="preserve">The </w:t>
      </w:r>
      <w:r w:rsidR="00177916">
        <w:t>staff team</w:t>
      </w:r>
      <w:r w:rsidR="00177916" w:rsidRPr="00F35824">
        <w:t xml:space="preserve"> holds regular meetings to discuss CFS developments and take specific responsibilities in connection with this, although not all teachers have completely “bought in” to CFS.  </w:t>
      </w:r>
      <w:r w:rsidRPr="00F35824">
        <w:t>The students have become more involved at class and school level as class monitors, house captains, and members of the Student Council, as well as individually following expectations and monitoring the behaviour of other children, taking part in cleaning and other duties.</w:t>
      </w:r>
    </w:p>
    <w:p w:rsidR="001C354A" w:rsidRPr="00F35824" w:rsidRDefault="001C354A" w:rsidP="00210FA3">
      <w:pPr>
        <w:pStyle w:val="BodyText"/>
      </w:pPr>
      <w:r w:rsidRPr="00F35824">
        <w:t xml:space="preserve">However, parental involvement has not much changed, with the same small number involved in their children’s welfare and progress at school also taking part in and supporting other activities. </w:t>
      </w:r>
    </w:p>
    <w:p w:rsidR="001C354A" w:rsidRPr="00F35824" w:rsidRDefault="001C354A" w:rsidP="00210FA3">
      <w:pPr>
        <w:pStyle w:val="BodyText"/>
      </w:pPr>
      <w:r w:rsidRPr="00F35824">
        <w:lastRenderedPageBreak/>
        <w:t>In Barbados, greater participation of teachers in decision-making has been encouraged in some schools since the inception of the SPBM programme.  Ancillary staff were sometimes involved in the introduction of the initiative but most reported that their active participation had since been minimal.</w:t>
      </w:r>
    </w:p>
    <w:p w:rsidR="001C354A" w:rsidRPr="00F35824" w:rsidRDefault="001C354A">
      <w:pPr>
        <w:pStyle w:val="Heading4"/>
      </w:pPr>
      <w:r w:rsidRPr="00F35824">
        <w:t>Student Councils</w:t>
      </w:r>
    </w:p>
    <w:p w:rsidR="001C354A" w:rsidRPr="00F35824" w:rsidRDefault="001C354A" w:rsidP="00210FA3">
      <w:pPr>
        <w:pStyle w:val="BodyText"/>
      </w:pPr>
      <w:r w:rsidRPr="00F35824">
        <w:t xml:space="preserve">In Dominica, student </w:t>
      </w:r>
      <w:r w:rsidR="00FD32AE" w:rsidRPr="00F35824">
        <w:t>c</w:t>
      </w:r>
      <w:r w:rsidR="004B6786" w:rsidRPr="00F35824">
        <w:t>ouncil</w:t>
      </w:r>
      <w:r w:rsidR="004F7069" w:rsidRPr="00F35824">
        <w:t>s</w:t>
      </w:r>
      <w:r w:rsidRPr="00F35824">
        <w:t xml:space="preserve"> have been instituted since CFS, with guidance from UNICEF (see </w:t>
      </w:r>
      <w:r w:rsidRPr="00F35824">
        <w:rPr>
          <w:i/>
        </w:rPr>
        <w:t>In Touch</w:t>
      </w:r>
      <w:r w:rsidRPr="00F35824">
        <w:t xml:space="preserve"> newsletter Number 4). At 5 of the schools, the research team were able to observe a council meeting in action: some councils were more active than others and meetings tended to be on a needs basis rather than happening at regular monthly intervals. Three of the councils have a teacher designated to provide support and guidance although this was not observed. The </w:t>
      </w:r>
      <w:r w:rsidR="004F7069" w:rsidRPr="00F35824">
        <w:t>councils</w:t>
      </w:r>
      <w:r w:rsidRPr="00F35824">
        <w:t xml:space="preserve"> are small (5 to 8 students), some are female dominated while others are more evenly composed of boys and girls: many seemed unclear about formal meeting procedures. Elections take different formats: in some schools, candidates are nominated by teachers, in others by fellow students - and then in both cases, student voting takes place</w:t>
      </w:r>
      <w:r w:rsidR="004B6786" w:rsidRPr="00F35824">
        <w:t>.</w:t>
      </w:r>
      <w:r w:rsidRPr="00F35824">
        <w:t xml:space="preserve"> In some schools an election campaign takes place with posters and speeches. Elections are usually carried out by secret ballot</w:t>
      </w:r>
      <w:r w:rsidR="004B6786" w:rsidRPr="00F35824">
        <w:t xml:space="preserve"> (</w:t>
      </w:r>
      <w:r w:rsidR="00FD32AE" w:rsidRPr="00F35824">
        <w:t>s</w:t>
      </w:r>
      <w:r w:rsidR="004B6786" w:rsidRPr="00F35824">
        <w:t>ee</w:t>
      </w:r>
      <w:r w:rsidRPr="00F35824">
        <w:t xml:space="preserve"> the example of elections at Newton, </w:t>
      </w:r>
      <w:r w:rsidRPr="00F35824">
        <w:rPr>
          <w:i/>
        </w:rPr>
        <w:t>In Touch</w:t>
      </w:r>
      <w:r w:rsidRPr="00F35824">
        <w:t>, 2011).</w:t>
      </w:r>
    </w:p>
    <w:p w:rsidR="001C354A" w:rsidRPr="00F35824" w:rsidRDefault="001C354A" w:rsidP="00210FA3">
      <w:pPr>
        <w:pStyle w:val="BodyText"/>
      </w:pPr>
      <w:r w:rsidRPr="00F35824">
        <w:t>The main objective is raising issues of concern on behalf of the students, discussing these with the principal and proposing ways in which the concerns can be addressed: and this concept seems to be well understood and accepted.</w:t>
      </w:r>
    </w:p>
    <w:p w:rsidR="001C354A" w:rsidRPr="00F35824" w:rsidRDefault="001C354A" w:rsidP="00210FA3">
      <w:pPr>
        <w:pStyle w:val="BodyText"/>
      </w:pPr>
      <w:r w:rsidRPr="00F35824">
        <w:t>In Barbados only two of the schools visited, including the secondary school, has a student council and in both cases they were not felt to be an effective way to involve students in decision-making. However, a girls’ school council was very effective in their anti-littering campaign.</w:t>
      </w:r>
    </w:p>
    <w:p w:rsidR="001C354A" w:rsidRPr="00F35824" w:rsidRDefault="001C354A">
      <w:pPr>
        <w:pStyle w:val="Heading4"/>
      </w:pPr>
      <w:r w:rsidRPr="00F35824">
        <w:t>Parents participatory structures</w:t>
      </w:r>
    </w:p>
    <w:p w:rsidR="001C354A" w:rsidRPr="00F35824" w:rsidRDefault="001C354A" w:rsidP="00210FA3">
      <w:pPr>
        <w:pStyle w:val="BodyText"/>
        <w:rPr>
          <w:i/>
        </w:rPr>
      </w:pPr>
      <w:r w:rsidRPr="00F35824">
        <w:t xml:space="preserve">In most schools it seems that the PTA needs to be reactivated or supported in order to become operational and more effective as a structure for parents to have a voice and participate in the life of the school.  Schools in both countries show some variation in the participation in the PTA, reflecting different circumstances, and in most cases they were informed at the beginning, but </w:t>
      </w:r>
      <w:r w:rsidR="004B6786" w:rsidRPr="00F35824">
        <w:t>the</w:t>
      </w:r>
      <w:r w:rsidR="00FD32AE" w:rsidRPr="00F35824">
        <w:t>re</w:t>
      </w:r>
      <w:r w:rsidR="004B6786" w:rsidRPr="00F35824">
        <w:t xml:space="preserve"> ha</w:t>
      </w:r>
      <w:r w:rsidR="00FD32AE" w:rsidRPr="00F35824">
        <w:t>s</w:t>
      </w:r>
      <w:r w:rsidRPr="00F35824">
        <w:t xml:space="preserve"> not been a way to develop parental participation in decision-making and monitoring of the initiative.</w:t>
      </w:r>
    </w:p>
    <w:p w:rsidR="001C354A" w:rsidRPr="00F35824" w:rsidRDefault="001C354A">
      <w:pPr>
        <w:pStyle w:val="Heading4"/>
      </w:pPr>
      <w:r w:rsidRPr="00F35824">
        <w:t>National ownership, institutional coordination and policies</w:t>
      </w:r>
    </w:p>
    <w:p w:rsidR="001C354A" w:rsidRPr="00F35824" w:rsidRDefault="001C354A" w:rsidP="00210FA3">
      <w:pPr>
        <w:pStyle w:val="BodyText"/>
      </w:pPr>
      <w:r w:rsidRPr="00F35824">
        <w:t xml:space="preserve">In both countries the initiative has some public profile and been mentioned in the media and politicians’ speeches. </w:t>
      </w:r>
    </w:p>
    <w:p w:rsidR="001C354A" w:rsidRPr="00F35824" w:rsidRDefault="001C354A" w:rsidP="00210FA3">
      <w:pPr>
        <w:pStyle w:val="BodyText"/>
      </w:pPr>
      <w:r w:rsidRPr="00F35824">
        <w:t>In Dominica, the Permanent Secretary and Chief Education Officer have made their support for CFS public (for example the CEO speaks on the official CFS video) and the MoE is committed in principle to the roll-out of CFS across the island.  However the initiative so far has acted without a cross-departmental team: there has been discussion with the Minister for Education about the need to “nest the project within the Ministry” and to rationalise the duties and responsibilities of support personnel. The CFS process in schools is already monitored by the MoE district monitoring teams, which provide support to schools at district level; these include the District Education Officer, the Guidance Counsellor and the Learning Support Advisor and / or Special Education Officer.  At a focus group discussion with high level stakeholders in Dominica there was agreement that CFS was “a philosophy, not a project or programme; it is an umbrella for everything that is positive including Character Counts and HFLE”. But generally MoE officials perceive that CFS has brought a level of consciousness and reflection to bear on things that were already being implemented.</w:t>
      </w:r>
    </w:p>
    <w:p w:rsidR="001C354A" w:rsidRPr="00F35824" w:rsidRDefault="001C354A" w:rsidP="00210FA3">
      <w:pPr>
        <w:pStyle w:val="BodyText"/>
      </w:pPr>
      <w:r w:rsidRPr="00F35824">
        <w:t>In particular the overlap with Health and Family Life Education (HFLE</w:t>
      </w:r>
      <w:r w:rsidRPr="00F35824">
        <w:rPr>
          <w:b/>
        </w:rPr>
        <w:t>)</w:t>
      </w:r>
      <w:r w:rsidRPr="00F35824">
        <w:t xml:space="preserve"> has not been discussed in detail in either country. HFLE is a CARICOM sponsored programme which has been operational for many years with support from UNICEF and which includes life skills, personal relationships, conflict management, participation, health and environmental awareness.  It has a national coordinator based in the MoE in each country. Since HFLE is established as a core subject in all primary schools and since some of the student outcomes expected from the CFS initiative are similar to the concepts, skills and values of HFLE, collaboration between CFS and HFLE teams would result in greater efficiency and effectiveness in the use of human and financial resources</w:t>
      </w:r>
      <w:r w:rsidRPr="00F35824">
        <w:rPr>
          <w:rStyle w:val="FootnoteReference"/>
        </w:rPr>
        <w:footnoteReference w:id="34"/>
      </w:r>
      <w:r w:rsidRPr="00F35824">
        <w:t xml:space="preserve">. </w:t>
      </w:r>
    </w:p>
    <w:p w:rsidR="001C354A" w:rsidRPr="00F35824" w:rsidRDefault="001C354A">
      <w:pPr>
        <w:pStyle w:val="Quote"/>
      </w:pPr>
      <w:r w:rsidRPr="00F35824">
        <w:t>Her conversations with some principals revealed that most of the changes they reported as innovations since CFS are standard procedures or activities all schools should undertake</w:t>
      </w:r>
      <w:r w:rsidR="004B6786" w:rsidRPr="00F35824">
        <w:t>…</w:t>
      </w:r>
      <w:r w:rsidRPr="00F35824">
        <w:t xml:space="preserve"> (Interview with HFLE Coordinator)</w:t>
      </w:r>
    </w:p>
    <w:p w:rsidR="001C354A" w:rsidRPr="00F35824" w:rsidRDefault="001C354A">
      <w:pPr>
        <w:pStyle w:val="Heading2"/>
      </w:pPr>
      <w:bookmarkStart w:id="79" w:name="_Toc317523723"/>
      <w:bookmarkStart w:id="80" w:name="_Toc319514315"/>
      <w:r w:rsidRPr="00F35824">
        <w:lastRenderedPageBreak/>
        <w:t>Inclusiveness</w:t>
      </w:r>
      <w:bookmarkEnd w:id="79"/>
      <w:bookmarkEnd w:id="80"/>
    </w:p>
    <w:p w:rsidR="001C354A" w:rsidRPr="00F35824" w:rsidRDefault="001C354A">
      <w:pPr>
        <w:pStyle w:val="Heading3"/>
      </w:pPr>
      <w:r w:rsidRPr="00F35824">
        <w:t>Relevance</w:t>
      </w:r>
    </w:p>
    <w:p w:rsidR="001C354A" w:rsidRPr="00F35824" w:rsidRDefault="001C354A" w:rsidP="00210FA3">
      <w:pPr>
        <w:pStyle w:val="BodyText"/>
      </w:pPr>
      <w:r w:rsidRPr="00F35824">
        <w:t>The CFS initiative promotes inclusiveness and this is an important aspect of proposal made to UNICEF. In Dominica the CFS has coincided with the revision and adoption of the Special Needs Policy and CFS schools are in the process of developing a support and referral system, known as the Child Support Team (CST), whereby the principal and CFS coach are trained to work with teachers and other support personnel on identification of individual needs and develop appropriate responses.  This has helped to identify children at risk of exclusion including the special case of Haitian refugees needing support with English as a second language.</w:t>
      </w:r>
    </w:p>
    <w:p w:rsidR="001C354A" w:rsidRPr="00F35824" w:rsidRDefault="001C354A" w:rsidP="00210FA3">
      <w:pPr>
        <w:pStyle w:val="BodyText"/>
      </w:pPr>
      <w:r w:rsidRPr="00F35824">
        <w:t>In Barbados SPBMP has supported efforts to identify and support children with different learning needs.</w:t>
      </w:r>
    </w:p>
    <w:p w:rsidR="001C354A" w:rsidRPr="00F35824" w:rsidRDefault="001C354A" w:rsidP="00210FA3">
      <w:pPr>
        <w:pStyle w:val="BodyText"/>
        <w:rPr>
          <w:i/>
        </w:rPr>
      </w:pPr>
      <w:r w:rsidRPr="00F35824">
        <w:t>Teachers are increasingly aware of the need to assess children and recognise that there are individual needs, and they want to meet them. However they feel that they don’t have the skills, resources or support to make an adequate assessment and to respond appropriately. Teachers have not received training in how to do this, nor did we see any assessment tools in schools that they could use.</w:t>
      </w:r>
      <w:r w:rsidRPr="00F35824">
        <w:rPr>
          <w:i/>
        </w:rPr>
        <w:t xml:space="preserve"> </w:t>
      </w:r>
    </w:p>
    <w:p w:rsidR="001C354A" w:rsidRPr="00F35824" w:rsidRDefault="001C354A" w:rsidP="00210FA3">
      <w:pPr>
        <w:pStyle w:val="BodyText"/>
      </w:pPr>
      <w:r w:rsidRPr="00F35824">
        <w:t xml:space="preserve">As one Education Officer put it: </w:t>
      </w:r>
    </w:p>
    <w:p w:rsidR="001C354A" w:rsidRPr="00F35824" w:rsidRDefault="001C354A">
      <w:pPr>
        <w:pStyle w:val="Quote"/>
      </w:pPr>
      <w:r w:rsidRPr="00F35824">
        <w:t>Teachers feel overwhelmed by the task of identifying particular needs, for example: if a child is listless and unresponsive in class is s/he malnourished, tired through child labour, abused at home, bullied at school, ill, autistic, dyslexic, doesn’t understand English? Or bored</w:t>
      </w:r>
      <w:r w:rsidR="004B6786" w:rsidRPr="00F35824">
        <w:t>?</w:t>
      </w:r>
    </w:p>
    <w:p w:rsidR="001C354A" w:rsidRPr="00F35824" w:rsidRDefault="001C354A" w:rsidP="00210FA3">
      <w:pPr>
        <w:pStyle w:val="BodyText"/>
      </w:pPr>
      <w:r w:rsidRPr="00F35824">
        <w:t xml:space="preserve">Teachers try to make referrals or to seek help from ministry personnel but the response is a long time coming. In addition to special education needs are the needs of </w:t>
      </w:r>
      <w:r w:rsidRPr="00F35824">
        <w:rPr>
          <w:i/>
        </w:rPr>
        <w:t>children at risk</w:t>
      </w:r>
      <w:r w:rsidRPr="00F35824">
        <w:t xml:space="preserve"> </w:t>
      </w:r>
      <w:r w:rsidRPr="00F35824">
        <w:rPr>
          <w:i/>
        </w:rPr>
        <w:t>from neglect and abuse at home</w:t>
      </w:r>
      <w:r w:rsidRPr="00F35824">
        <w:t xml:space="preserve"> (which according to research is widespread); teachers need training on how to identify children at risk and there is a need for more human resources nationally to deal with this one issue. </w:t>
      </w:r>
    </w:p>
    <w:p w:rsidR="001C354A" w:rsidRPr="00F35824" w:rsidRDefault="001C354A" w:rsidP="00210FA3">
      <w:pPr>
        <w:pStyle w:val="BodyText"/>
      </w:pPr>
      <w:r w:rsidRPr="00F35824">
        <w:t>We note that schools and teachers appear to conceive “inclusiveness” as “treating all students the same” or showing “tolerance and acceptance of children with differences” (for example, the Haitian students).  The atmosphere in schools and classrooms generally reflected this attitude and most students appeared to feel comfortable in those settings, although some clearly were unable to carry out the tasks set by the teachers and were thus excluded from that specific learning opportunity. There is no evidence of differentiated learning in mainstream classes.</w:t>
      </w:r>
      <w:r w:rsidRPr="00F35824">
        <w:rPr>
          <w:i/>
        </w:rPr>
        <w:t xml:space="preserve"> </w:t>
      </w:r>
      <w:r w:rsidRPr="00F35824">
        <w:t>One teacher asked for advice on how to help students with language difficulties, demonstrating she understood the concept of differentiation.</w:t>
      </w:r>
    </w:p>
    <w:p w:rsidR="001C354A" w:rsidRPr="00F35824" w:rsidRDefault="001C354A" w:rsidP="00210FA3">
      <w:pPr>
        <w:pStyle w:val="BodyText"/>
      </w:pPr>
      <w:r w:rsidRPr="00F35824">
        <w:t>There is no evidence of differentiated learning in mainstream classes for gifted or especially talented children.</w:t>
      </w:r>
      <w:r w:rsidRPr="00F35824">
        <w:rPr>
          <w:i/>
        </w:rPr>
        <w:t xml:space="preserve"> </w:t>
      </w:r>
      <w:r w:rsidRPr="00F35824">
        <w:t xml:space="preserve">The research team assumes there is a tendency for the ablest students to be nominated to become monitors, house captains and school council members, thus providing the opportunity to develop leadership skills in the service of </w:t>
      </w:r>
      <w:r w:rsidR="00F47E62" w:rsidRPr="00F35824">
        <w:t>SPBMP</w:t>
      </w:r>
      <w:r w:rsidRPr="00F35824">
        <w:t>/CFS.</w:t>
      </w:r>
    </w:p>
    <w:p w:rsidR="001C354A" w:rsidRPr="00F35824" w:rsidRDefault="001C354A" w:rsidP="00210FA3">
      <w:pPr>
        <w:pStyle w:val="BodyText"/>
      </w:pPr>
      <w:r w:rsidRPr="00F35824">
        <w:t xml:space="preserve">There is no universal access (ramps </w:t>
      </w:r>
      <w:r w:rsidR="00177916" w:rsidRPr="00F35824">
        <w:t>etc.</w:t>
      </w:r>
      <w:r w:rsidRPr="00F35824">
        <w:t>) for physically disabled children in any of the schools visited and we did not observe any provision for students with other disabilities (blind, deaf).</w:t>
      </w:r>
    </w:p>
    <w:p w:rsidR="001C354A" w:rsidRPr="00F35824" w:rsidRDefault="001C354A">
      <w:pPr>
        <w:pStyle w:val="Heading4"/>
      </w:pPr>
      <w:r w:rsidRPr="00F35824">
        <w:t>Skills versus academic development</w:t>
      </w:r>
    </w:p>
    <w:p w:rsidR="001C354A" w:rsidRPr="00F35824" w:rsidRDefault="001C354A" w:rsidP="00210FA3">
      <w:pPr>
        <w:pStyle w:val="BodyText"/>
      </w:pPr>
      <w:r w:rsidRPr="00F35824">
        <w:t>In both countries, the classroom focus is on developing academic skills (mainly language and mathematics) for the national tests, thus practical skills and experiences tend to be neglected, which means that less academic learners or those with interests in other areas are not catered for in class. To balance this, most schools do have sports and extracurricular activities such as music, dance, sports and 4H Club.  Achievement in these areas can also be celebrated and rewarded.</w:t>
      </w:r>
    </w:p>
    <w:p w:rsidR="001C354A" w:rsidRPr="00F35824" w:rsidRDefault="001C354A" w:rsidP="00210FA3">
      <w:pPr>
        <w:pStyle w:val="BodyText"/>
      </w:pPr>
      <w:r w:rsidRPr="00F35824">
        <w:t xml:space="preserve">Greater use of IT / greater access to computers could help develop a wider skills base of relevance to all students and also enable students to work at their own pace. </w:t>
      </w:r>
    </w:p>
    <w:p w:rsidR="001C354A" w:rsidRPr="00F35824" w:rsidRDefault="001C354A">
      <w:pPr>
        <w:pStyle w:val="Quote"/>
      </w:pPr>
      <w:r w:rsidRPr="00F35824">
        <w:t>The issue of academic versus practical skills orientation is not discussed in the CFS training, but it is relevant to at least 25% of pupils. Children’s performance is still geared solely to performance on the Common Entrance Examination, which is academic in nature (Goodwill Primary Principal)</w:t>
      </w:r>
    </w:p>
    <w:p w:rsidR="001C354A" w:rsidRPr="00F35824" w:rsidRDefault="001C354A">
      <w:pPr>
        <w:pStyle w:val="Quote"/>
      </w:pPr>
      <w:r w:rsidRPr="00F35824">
        <w:t>More “obvious” emphasis on the holistic development of the child is needed:  proper and consistent lesson planning to ensure that students can develop and use different types of skills</w:t>
      </w:r>
      <w:r w:rsidR="004B6786" w:rsidRPr="00F35824">
        <w:t>.</w:t>
      </w:r>
      <w:r w:rsidRPr="00F35824">
        <w:t xml:space="preserve"> (HFLE Coordinator on Dominica).  </w:t>
      </w:r>
    </w:p>
    <w:p w:rsidR="001C354A" w:rsidRPr="00F35824" w:rsidRDefault="001C354A">
      <w:pPr>
        <w:pStyle w:val="Heading4"/>
      </w:pPr>
      <w:r w:rsidRPr="00F35824">
        <w:lastRenderedPageBreak/>
        <w:t>Vulnerable children</w:t>
      </w:r>
    </w:p>
    <w:p w:rsidR="001C354A" w:rsidRPr="00F35824" w:rsidRDefault="001C354A" w:rsidP="00210FA3">
      <w:pPr>
        <w:pStyle w:val="BodyText"/>
      </w:pPr>
      <w:r w:rsidRPr="00F35824">
        <w:t xml:space="preserve">In Dominica, schools or teachers make interventions for obviously vulnerable children. For example, a child from a low socio-economic background who comes to school “very untidy” each day is helped by a class teacher who washes her uniform each afternoon so she can be neatly dressed on the following day. We were not able to probe the issue of drop-outs but national data indicates these are minimal at primary level (see Appendix 4). </w:t>
      </w:r>
    </w:p>
    <w:p w:rsidR="001C354A" w:rsidRPr="00F35824" w:rsidRDefault="001C354A">
      <w:pPr>
        <w:pStyle w:val="Heading3"/>
      </w:pPr>
      <w:r w:rsidRPr="00F35824">
        <w:t>Gender awareness and gender equity</w:t>
      </w:r>
    </w:p>
    <w:p w:rsidR="001C354A" w:rsidRPr="00F35824" w:rsidRDefault="001C354A" w:rsidP="00210FA3">
      <w:pPr>
        <w:pStyle w:val="BodyText"/>
      </w:pPr>
      <w:r w:rsidRPr="00F35824">
        <w:t xml:space="preserve">There is very limited understanding of gender issues and the most common concept is that “boys and girls are (should be) treated the same”, which allows little discussion among teaching staff on differences in boys’ and girls’ behaviour; different responses to boys and girls; or different needs of boys and girls. </w:t>
      </w:r>
    </w:p>
    <w:p w:rsidR="001C354A" w:rsidRPr="00F35824" w:rsidRDefault="001C354A" w:rsidP="00210FA3">
      <w:pPr>
        <w:pStyle w:val="BodyText"/>
      </w:pPr>
      <w:r w:rsidRPr="00F35824">
        <w:t>The need for training on gender issues was identified by teachers themselves and by officials. Gender training is not included in the CFS training although it should form part of all pre-service teacher-training in the region. There is a known disparity in performance between boys and girls on both islands.  The evaluation found few attempts to address these differences</w:t>
      </w:r>
      <w:r w:rsidR="004F76C5" w:rsidRPr="00F35824">
        <w:t xml:space="preserve">. </w:t>
      </w:r>
      <w:r w:rsidRPr="00F35824">
        <w:t xml:space="preserve"> For example, </w:t>
      </w:r>
      <w:r w:rsidR="004F76C5" w:rsidRPr="00F35824">
        <w:t>a</w:t>
      </w:r>
      <w:r w:rsidR="004B6786" w:rsidRPr="00F35824">
        <w:t>t</w:t>
      </w:r>
      <w:r w:rsidRPr="00F35824">
        <w:t xml:space="preserve"> one school in Dominica, there is a deliberate attempt to encourage boys to develop reading skills through providing male-oriented reading material - showing evidence of gender awareness to address boys’ underachievement in language.  There is also an early reading programme with separate days assigned for boys and girls to be with the Literacy Coordinator - showing evidence of sensitivity to different needs, since girls’ progress faster with reading and boys don’t like to “be shown up”. On Barbados some schools had developed extramural activities such as sports to engage and motivate boys.</w:t>
      </w:r>
    </w:p>
    <w:p w:rsidR="001C354A" w:rsidRPr="00F35824" w:rsidRDefault="001C354A" w:rsidP="00210FA3">
      <w:pPr>
        <w:pStyle w:val="BodyText"/>
      </w:pPr>
      <w:r w:rsidRPr="00F35824">
        <w:t>While most teachers claimed they treated boys and girls the same, students’ perceptions were different.</w:t>
      </w:r>
    </w:p>
    <w:p w:rsidR="001C354A" w:rsidRPr="00F35824" w:rsidRDefault="001C354A">
      <w:pPr>
        <w:pStyle w:val="Heading2"/>
      </w:pPr>
      <w:bookmarkStart w:id="81" w:name="_Toc317523724"/>
      <w:bookmarkStart w:id="82" w:name="_Toc319514316"/>
      <w:r w:rsidRPr="00F35824">
        <w:t>Costs, cost effectiveness, cost savings</w:t>
      </w:r>
      <w:bookmarkEnd w:id="81"/>
      <w:bookmarkEnd w:id="82"/>
    </w:p>
    <w:p w:rsidR="001C354A" w:rsidRPr="00F35824" w:rsidRDefault="001C354A">
      <w:pPr>
        <w:pStyle w:val="Heading3"/>
      </w:pPr>
      <w:r w:rsidRPr="00F35824">
        <w:t>Costs</w:t>
      </w:r>
    </w:p>
    <w:p w:rsidR="001C354A" w:rsidRPr="00F35824" w:rsidRDefault="001C354A">
      <w:pPr>
        <w:pStyle w:val="Heading4"/>
      </w:pPr>
      <w:r w:rsidRPr="00F35824">
        <w:t>Start-up</w:t>
      </w:r>
    </w:p>
    <w:p w:rsidR="001C354A" w:rsidRPr="00F35824" w:rsidRDefault="001C354A" w:rsidP="00210FA3">
      <w:pPr>
        <w:pStyle w:val="BodyText"/>
      </w:pPr>
      <w:r w:rsidRPr="00F35824">
        <w:t xml:space="preserve">At national level, costs are mainly for training and orientation of new CFS school teams. So far the training in Dominica has been provided by the Special Education Coordinator / CFS Focal Point (so her time has to be counted in) with support from UNICEF to pay for teachers’ travel and subsistence. There are 5 training days over a period of 4-6 months. Training materials are photocopied for teachers to take away and there are no other materials provided for schools. </w:t>
      </w:r>
    </w:p>
    <w:p w:rsidR="001C354A" w:rsidRPr="00F35824" w:rsidRDefault="001C354A" w:rsidP="00210FA3">
      <w:pPr>
        <w:pStyle w:val="BodyText"/>
      </w:pPr>
      <w:r w:rsidRPr="00F35824">
        <w:t>At school level the CFS start-up costs are minimal. These include signs and posters around the school and other documents for use in class about the “expectations” (so some printing, and laminating costs). The costs for a launch event are also minimal since almost everyone is on site. In Barbados UNICEF provided USD500 to each participating school which was adequate for this.</w:t>
      </w:r>
    </w:p>
    <w:p w:rsidR="001C354A" w:rsidRPr="00F35824" w:rsidRDefault="001C354A" w:rsidP="00210FA3">
      <w:pPr>
        <w:pStyle w:val="BodyText"/>
      </w:pPr>
      <w:r w:rsidRPr="00F35824">
        <w:t>Major facilities improvements are a notable exception: when a school needs physical improvement: secure fencing; upgrading toilet blocks; lunchroom or shelter. UNICEF provided money for the new Salisbury fence. But in general the MoE has responsibility for school maintenance, so in principle it is not an additional expense for other improvements to be made (whether they are carried out to time is another matter). Most schools testify that they were able to do some fundraising towards start-up costs. The support personnel raised some concern about the need for more resources at central level for this, as it can be expensive (but it is the easier way to get buy-in at the start).</w:t>
      </w:r>
    </w:p>
    <w:p w:rsidR="001C354A" w:rsidRPr="00F35824" w:rsidRDefault="001C354A">
      <w:pPr>
        <w:pStyle w:val="Heading4"/>
      </w:pPr>
      <w:r w:rsidRPr="00F35824">
        <w:t xml:space="preserve">On-going costs </w:t>
      </w:r>
    </w:p>
    <w:p w:rsidR="001C354A" w:rsidRPr="00F35824" w:rsidRDefault="001C354A" w:rsidP="00210FA3">
      <w:pPr>
        <w:pStyle w:val="BodyText"/>
      </w:pPr>
      <w:r w:rsidRPr="00F35824">
        <w:t>On-going costs at national level include the time of ministry personnel, notably the CFS Focal Point and the District Education Teams, who are supporting the CFS process in addition to their existing workload. In time it is envisaged that CFS support will become part of their regular workload, since all schools will be CFS - and certain problems will have been reduced due to CFS practices.</w:t>
      </w:r>
    </w:p>
    <w:p w:rsidR="001C354A" w:rsidRPr="00F35824" w:rsidRDefault="001C354A" w:rsidP="00210FA3">
      <w:pPr>
        <w:pStyle w:val="BodyText"/>
      </w:pPr>
      <w:r w:rsidRPr="00F35824">
        <w:t xml:space="preserve">UNICEF has so far paid for a full-time CFS Technical Coordinator to provide additional support during the pilot phase and her role has included regular visits to CFS schools to monitor progress. This role will need to be subsumed into regular support systems, or for </w:t>
      </w:r>
      <w:r w:rsidR="00177916" w:rsidRPr="00F35824">
        <w:t>on-going</w:t>
      </w:r>
      <w:r w:rsidRPr="00F35824">
        <w:t xml:space="preserve"> support from UNICEF for consultancy work as required rather than a full-time post.</w:t>
      </w:r>
    </w:p>
    <w:p w:rsidR="001C354A" w:rsidRPr="00F35824" w:rsidRDefault="001C354A" w:rsidP="00210FA3">
      <w:pPr>
        <w:pStyle w:val="BodyText"/>
      </w:pPr>
      <w:r w:rsidRPr="00F35824">
        <w:lastRenderedPageBreak/>
        <w:t xml:space="preserve">At school level in Dominica teaching staff regarded the on-going costs as minimal. These are the rewards (stickers, sweets, pencils, certificates </w:t>
      </w:r>
      <w:r w:rsidR="00177916" w:rsidRPr="00F35824">
        <w:t>etc.</w:t>
      </w:r>
      <w:r w:rsidRPr="00F35824">
        <w:t>) – which many teachers buy themselves, especially for their own class.  Again, fundraising and donations (in kind from parents) help to provide rewards. Monthly staff meetings to discuss CFS also cost time – but effective use of meetings (and abbreviated days) to develop a team approach to school improvement can also be seen to save time, in time, especially if this also includes work on pedagogy, individual needs assessment, gender and M&amp;E.</w:t>
      </w:r>
    </w:p>
    <w:p w:rsidR="001C354A" w:rsidRPr="00F35824" w:rsidRDefault="001C354A" w:rsidP="00210FA3">
      <w:pPr>
        <w:pStyle w:val="BodyText"/>
      </w:pPr>
      <w:r w:rsidRPr="00F35824">
        <w:rPr>
          <w:rStyle w:val="SubtleReference"/>
          <w:smallCaps w:val="0"/>
          <w:color w:val="auto"/>
          <w:u w:val="none"/>
        </w:rPr>
        <w:t>All of the Barbados schools, including the secondary school, indicated that resources are inadequate to maintain the reward system, purchase necessary stationery and to replace worn signage. At many schools the rewards are dependent on personal funding by teachers.</w:t>
      </w:r>
    </w:p>
    <w:p w:rsidR="001C354A" w:rsidRPr="00F35824" w:rsidRDefault="001C354A" w:rsidP="00210FA3">
      <w:pPr>
        <w:pStyle w:val="BodyText"/>
      </w:pPr>
      <w:r w:rsidRPr="00F35824">
        <w:t xml:space="preserve">A similar situation exists at primary schools visited on Barbados. One principal explained that grants to schools have been cut and the school has to use a variety of methods to raise funds. The reward system thus places a further burden on teaching staff and the PTA in terms of organizing or scaling up fund raising activities. </w:t>
      </w:r>
    </w:p>
    <w:p w:rsidR="001C354A" w:rsidRPr="00F35824" w:rsidRDefault="001C354A">
      <w:pPr>
        <w:pStyle w:val="Heading3"/>
      </w:pPr>
      <w:r w:rsidRPr="00F35824">
        <w:t>Cost savings</w:t>
      </w:r>
    </w:p>
    <w:p w:rsidR="001C354A" w:rsidRPr="00F35824" w:rsidRDefault="001C354A" w:rsidP="00210FA3">
      <w:pPr>
        <w:pStyle w:val="BodyText"/>
      </w:pPr>
      <w:r w:rsidRPr="00F35824">
        <w:t>If schools are meeting the needs of their students more effectively and education officers meeting the needs of schools more effectively through the CFS philosophy, training and the development of support systems and M&amp;E systems, eventually there will be cost savings in time and effort, but that seems a long time coming!</w:t>
      </w:r>
    </w:p>
    <w:p w:rsidR="001C354A" w:rsidRPr="00F35824" w:rsidRDefault="001C354A" w:rsidP="00210FA3">
      <w:pPr>
        <w:pStyle w:val="BodyText"/>
      </w:pPr>
      <w:r w:rsidRPr="00F35824">
        <w:t xml:space="preserve">At school level it was reported that generally there is less defacing of walls or furniture and no damage to take care of. Generally better behaviour preserves the physical environment. </w:t>
      </w:r>
    </w:p>
    <w:p w:rsidR="001C354A" w:rsidRPr="00F35824" w:rsidRDefault="001C354A" w:rsidP="00210FA3">
      <w:pPr>
        <w:pStyle w:val="BodyText"/>
      </w:pPr>
      <w:r w:rsidRPr="00F35824">
        <w:t>At the level of society in general, we have been unable to gain any insight into cost-saving for other services (health, police, environment, economy) partly because respondents have not fully engaged with us about the scale of social problems as identified in various research reports from the schools.</w:t>
      </w:r>
    </w:p>
    <w:p w:rsidR="001C354A" w:rsidRPr="00F35824" w:rsidRDefault="001C354A">
      <w:pPr>
        <w:pStyle w:val="Heading3"/>
      </w:pPr>
      <w:r w:rsidRPr="00F35824">
        <w:t>UNICEF contribution</w:t>
      </w:r>
    </w:p>
    <w:p w:rsidR="001C354A" w:rsidRPr="00F35824" w:rsidRDefault="001C354A">
      <w:pPr>
        <w:pStyle w:val="Caption"/>
      </w:pPr>
      <w:bookmarkStart w:id="83" w:name="_Ref316894990"/>
      <w:bookmarkStart w:id="84" w:name="_Ref316894982"/>
      <w:bookmarkStart w:id="85" w:name="_Toc319504184"/>
      <w:r w:rsidRPr="00F35824">
        <w:t xml:space="preserve">Table </w:t>
      </w:r>
      <w:r w:rsidR="00022F2F">
        <w:fldChar w:fldCharType="begin"/>
      </w:r>
      <w:r w:rsidR="00190474">
        <w:instrText xml:space="preserve"> SEQ Table \* ARABIC </w:instrText>
      </w:r>
      <w:r w:rsidR="00022F2F">
        <w:fldChar w:fldCharType="separate"/>
      </w:r>
      <w:r w:rsidR="00260026">
        <w:rPr>
          <w:noProof/>
        </w:rPr>
        <w:t>13</w:t>
      </w:r>
      <w:r w:rsidR="00022F2F">
        <w:rPr>
          <w:noProof/>
        </w:rPr>
        <w:fldChar w:fldCharType="end"/>
      </w:r>
      <w:bookmarkEnd w:id="83"/>
      <w:r w:rsidRPr="00F35824">
        <w:t>: UNICEF costs</w:t>
      </w:r>
      <w:bookmarkEnd w:id="84"/>
      <w:bookmarkEnd w:id="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1261"/>
        <w:gridCol w:w="915"/>
        <w:gridCol w:w="1262"/>
        <w:gridCol w:w="1314"/>
        <w:gridCol w:w="1210"/>
        <w:gridCol w:w="999"/>
      </w:tblGrid>
      <w:tr w:rsidR="001C354A" w:rsidRPr="00F35824">
        <w:trPr>
          <w:tblHeader/>
        </w:trPr>
        <w:tc>
          <w:tcPr>
            <w:tcW w:w="5000" w:type="pct"/>
            <w:gridSpan w:val="7"/>
            <w:shd w:val="clear" w:color="auto" w:fill="FFFFFF"/>
          </w:tcPr>
          <w:p w:rsidR="001C354A" w:rsidRPr="00F35824" w:rsidRDefault="001C354A">
            <w:pPr>
              <w:pStyle w:val="tabletop0"/>
            </w:pPr>
            <w:r w:rsidRPr="00F35824">
              <w:t xml:space="preserve">UNICEF CONTRIBUTION TO SPBMP/CFS BARBADOS &amp; </w:t>
            </w:r>
            <w:r w:rsidRPr="00F35824">
              <w:rPr>
                <w:color w:val="FF0000"/>
              </w:rPr>
              <w:t xml:space="preserve">DOMINICA </w:t>
            </w:r>
            <w:r w:rsidRPr="00F35824">
              <w:t xml:space="preserve">AND </w:t>
            </w:r>
            <w:r w:rsidRPr="00F35824">
              <w:rPr>
                <w:color w:val="4F81BD"/>
              </w:rPr>
              <w:t>SHARED REGIONAL ACTIVITIES</w:t>
            </w:r>
            <w:r w:rsidRPr="00F35824">
              <w:t xml:space="preserve">:     </w:t>
            </w:r>
          </w:p>
          <w:p w:rsidR="001C354A" w:rsidRPr="00F35824" w:rsidRDefault="001C354A">
            <w:pPr>
              <w:pStyle w:val="tabletop0"/>
              <w:rPr>
                <w:color w:val="FF0000"/>
              </w:rPr>
            </w:pPr>
            <w:r w:rsidRPr="00F35824">
              <w:t>BUDGET SUMMARY in US$</w:t>
            </w:r>
          </w:p>
        </w:tc>
      </w:tr>
      <w:tr w:rsidR="001C354A" w:rsidRPr="00F35824">
        <w:trPr>
          <w:tblHeader/>
        </w:trPr>
        <w:tc>
          <w:tcPr>
            <w:tcW w:w="1129" w:type="pct"/>
            <w:shd w:val="clear" w:color="auto" w:fill="990033"/>
          </w:tcPr>
          <w:p w:rsidR="001C354A" w:rsidRPr="00F35824" w:rsidRDefault="001C354A">
            <w:pPr>
              <w:pStyle w:val="tabletop0"/>
            </w:pPr>
            <w:r w:rsidRPr="00F35824">
              <w:t>SPBMP/CFS Area</w:t>
            </w:r>
          </w:p>
        </w:tc>
        <w:tc>
          <w:tcPr>
            <w:tcW w:w="700" w:type="pct"/>
            <w:shd w:val="clear" w:color="auto" w:fill="990033"/>
          </w:tcPr>
          <w:p w:rsidR="001C354A" w:rsidRPr="00F35824" w:rsidRDefault="001C354A">
            <w:pPr>
              <w:pStyle w:val="tabletop0"/>
            </w:pPr>
            <w:r w:rsidRPr="00F35824">
              <w:t>2007</w:t>
            </w:r>
          </w:p>
        </w:tc>
        <w:tc>
          <w:tcPr>
            <w:tcW w:w="513" w:type="pct"/>
            <w:shd w:val="clear" w:color="auto" w:fill="990033"/>
          </w:tcPr>
          <w:p w:rsidR="001C354A" w:rsidRPr="00F35824" w:rsidRDefault="001C354A">
            <w:pPr>
              <w:pStyle w:val="tabletop0"/>
            </w:pPr>
            <w:r w:rsidRPr="00F35824">
              <w:t>2008</w:t>
            </w:r>
          </w:p>
        </w:tc>
        <w:tc>
          <w:tcPr>
            <w:tcW w:w="700" w:type="pct"/>
            <w:shd w:val="clear" w:color="auto" w:fill="990033"/>
          </w:tcPr>
          <w:p w:rsidR="001C354A" w:rsidRPr="00F35824" w:rsidRDefault="001C354A">
            <w:pPr>
              <w:pStyle w:val="tabletop0"/>
            </w:pPr>
            <w:r w:rsidRPr="00F35824">
              <w:t>2009</w:t>
            </w:r>
          </w:p>
        </w:tc>
        <w:tc>
          <w:tcPr>
            <w:tcW w:w="728" w:type="pct"/>
            <w:shd w:val="clear" w:color="auto" w:fill="990033"/>
          </w:tcPr>
          <w:p w:rsidR="001C354A" w:rsidRPr="00F35824" w:rsidRDefault="001C354A">
            <w:pPr>
              <w:pStyle w:val="tabletop0"/>
            </w:pPr>
            <w:r w:rsidRPr="00F35824">
              <w:t>2010</w:t>
            </w:r>
          </w:p>
        </w:tc>
        <w:tc>
          <w:tcPr>
            <w:tcW w:w="672" w:type="pct"/>
            <w:shd w:val="clear" w:color="auto" w:fill="990033"/>
          </w:tcPr>
          <w:p w:rsidR="001C354A" w:rsidRPr="00F35824" w:rsidRDefault="001C354A">
            <w:pPr>
              <w:pStyle w:val="tabletop0"/>
            </w:pPr>
            <w:r w:rsidRPr="00F35824">
              <w:t>2011</w:t>
            </w:r>
          </w:p>
        </w:tc>
        <w:tc>
          <w:tcPr>
            <w:tcW w:w="560" w:type="pct"/>
            <w:shd w:val="clear" w:color="auto" w:fill="990033"/>
          </w:tcPr>
          <w:p w:rsidR="001C354A" w:rsidRPr="00F35824" w:rsidRDefault="001C354A">
            <w:pPr>
              <w:pStyle w:val="tabletop0"/>
            </w:pPr>
            <w:r w:rsidRPr="00F35824">
              <w:t xml:space="preserve">Total </w:t>
            </w:r>
          </w:p>
        </w:tc>
      </w:tr>
      <w:tr w:rsidR="001C354A" w:rsidRPr="00F35824" w:rsidTr="00190474">
        <w:tc>
          <w:tcPr>
            <w:tcW w:w="1129" w:type="pct"/>
            <w:shd w:val="clear" w:color="auto" w:fill="auto"/>
          </w:tcPr>
          <w:p w:rsidR="001C354A" w:rsidRPr="00F35824" w:rsidRDefault="001C354A">
            <w:pPr>
              <w:pStyle w:val="Tabletext"/>
              <w:rPr>
                <w:rFonts w:cs="Calibri"/>
                <w:color w:val="4F81BD"/>
                <w:sz w:val="18"/>
                <w:szCs w:val="18"/>
              </w:rPr>
            </w:pPr>
            <w:r w:rsidRPr="00F35824">
              <w:rPr>
                <w:rFonts w:cs="Calibri"/>
                <w:color w:val="4F81BD"/>
                <w:sz w:val="18"/>
                <w:szCs w:val="18"/>
              </w:rPr>
              <w:t>Advocacy national &amp; regional / Collaboration with teachers’ unions</w:t>
            </w:r>
          </w:p>
        </w:tc>
        <w:tc>
          <w:tcPr>
            <w:tcW w:w="700" w:type="pct"/>
            <w:shd w:val="clear" w:color="auto" w:fill="auto"/>
          </w:tcPr>
          <w:p w:rsidR="001C354A" w:rsidRPr="00F35824" w:rsidRDefault="001C354A">
            <w:pPr>
              <w:pStyle w:val="Tabletext"/>
              <w:rPr>
                <w:rFonts w:cs="Calibri"/>
                <w:sz w:val="18"/>
                <w:szCs w:val="18"/>
              </w:rPr>
            </w:pPr>
            <w:r w:rsidRPr="00F35824">
              <w:rPr>
                <w:rFonts w:cs="Calibri"/>
                <w:sz w:val="18"/>
                <w:szCs w:val="18"/>
              </w:rPr>
              <w:t>6,232</w:t>
            </w:r>
          </w:p>
          <w:p w:rsidR="001C354A" w:rsidRPr="00F35824" w:rsidRDefault="001C354A">
            <w:pPr>
              <w:pStyle w:val="Tabletext"/>
              <w:rPr>
                <w:rFonts w:cs="Calibri"/>
                <w:sz w:val="18"/>
                <w:szCs w:val="18"/>
              </w:rPr>
            </w:pPr>
            <w:r w:rsidRPr="00F35824">
              <w:rPr>
                <w:rFonts w:cs="Calibri"/>
                <w:sz w:val="18"/>
                <w:szCs w:val="18"/>
              </w:rPr>
              <w:t xml:space="preserve">CUT Meeting on Corporal P </w:t>
            </w:r>
          </w:p>
        </w:tc>
        <w:tc>
          <w:tcPr>
            <w:tcW w:w="513" w:type="pct"/>
            <w:shd w:val="clear" w:color="auto" w:fill="auto"/>
          </w:tcPr>
          <w:p w:rsidR="001C354A" w:rsidRPr="00F35824" w:rsidRDefault="001C354A">
            <w:pPr>
              <w:pStyle w:val="Tabletext"/>
              <w:rPr>
                <w:rFonts w:cs="Calibri"/>
                <w:sz w:val="18"/>
                <w:szCs w:val="18"/>
              </w:rPr>
            </w:pPr>
            <w:r w:rsidRPr="00F35824">
              <w:rPr>
                <w:rFonts w:cs="Calibri"/>
                <w:sz w:val="18"/>
                <w:szCs w:val="18"/>
              </w:rPr>
              <w:t>64,512</w:t>
            </w:r>
          </w:p>
          <w:p w:rsidR="001C354A" w:rsidRPr="00F35824" w:rsidRDefault="001C354A">
            <w:pPr>
              <w:pStyle w:val="Tabletext"/>
              <w:rPr>
                <w:rFonts w:cs="Calibri"/>
                <w:sz w:val="18"/>
                <w:szCs w:val="18"/>
              </w:rPr>
            </w:pPr>
            <w:r w:rsidRPr="00F35824">
              <w:rPr>
                <w:rFonts w:cs="Calibri"/>
                <w:sz w:val="18"/>
                <w:szCs w:val="18"/>
              </w:rPr>
              <w:t xml:space="preserve">CUT </w:t>
            </w:r>
            <w:proofErr w:type="spellStart"/>
            <w:r w:rsidRPr="00F35824">
              <w:rPr>
                <w:rFonts w:cs="Calibri"/>
                <w:sz w:val="18"/>
                <w:szCs w:val="18"/>
              </w:rPr>
              <w:t>Educ’n</w:t>
            </w:r>
            <w:proofErr w:type="spellEnd"/>
            <w:r w:rsidRPr="00F35824">
              <w:rPr>
                <w:rFonts w:cs="Calibri"/>
                <w:sz w:val="18"/>
                <w:szCs w:val="18"/>
              </w:rPr>
              <w:t xml:space="preserve"> Conf.</w:t>
            </w:r>
          </w:p>
        </w:tc>
        <w:tc>
          <w:tcPr>
            <w:tcW w:w="700" w:type="pct"/>
            <w:shd w:val="clear" w:color="auto" w:fill="auto"/>
          </w:tcPr>
          <w:p w:rsidR="001C354A" w:rsidRPr="00F35824" w:rsidRDefault="001C354A">
            <w:pPr>
              <w:pStyle w:val="Tabletext"/>
              <w:rPr>
                <w:rFonts w:cs="Calibri"/>
                <w:sz w:val="18"/>
                <w:szCs w:val="18"/>
              </w:rPr>
            </w:pPr>
            <w:r w:rsidRPr="00F35824">
              <w:rPr>
                <w:rFonts w:cs="Calibri"/>
                <w:sz w:val="18"/>
                <w:szCs w:val="18"/>
              </w:rPr>
              <w:t>5,703</w:t>
            </w:r>
          </w:p>
        </w:tc>
        <w:tc>
          <w:tcPr>
            <w:tcW w:w="728" w:type="pct"/>
            <w:shd w:val="clear" w:color="auto" w:fill="auto"/>
          </w:tcPr>
          <w:p w:rsidR="001C354A" w:rsidRPr="00F35824" w:rsidRDefault="001C354A">
            <w:pPr>
              <w:pStyle w:val="Tabletext"/>
              <w:rPr>
                <w:rFonts w:cs="Calibri"/>
                <w:sz w:val="18"/>
                <w:szCs w:val="18"/>
              </w:rPr>
            </w:pPr>
          </w:p>
        </w:tc>
        <w:tc>
          <w:tcPr>
            <w:tcW w:w="672" w:type="pct"/>
            <w:shd w:val="clear" w:color="auto" w:fill="auto"/>
          </w:tcPr>
          <w:p w:rsidR="001C354A" w:rsidRPr="00F35824" w:rsidRDefault="001C354A">
            <w:pPr>
              <w:pStyle w:val="Tabletext"/>
              <w:rPr>
                <w:rFonts w:cs="Calibri"/>
                <w:sz w:val="18"/>
                <w:szCs w:val="18"/>
              </w:rPr>
            </w:pPr>
            <w:r w:rsidRPr="00F35824">
              <w:rPr>
                <w:rFonts w:cs="Calibri"/>
                <w:sz w:val="18"/>
                <w:szCs w:val="18"/>
              </w:rPr>
              <w:t>15,850</w:t>
            </w:r>
          </w:p>
          <w:p w:rsidR="001C354A" w:rsidRPr="00F35824" w:rsidRDefault="001C354A">
            <w:pPr>
              <w:pStyle w:val="Tabletext"/>
              <w:rPr>
                <w:rFonts w:cs="Calibri"/>
                <w:sz w:val="18"/>
                <w:szCs w:val="18"/>
              </w:rPr>
            </w:pPr>
            <w:r w:rsidRPr="00F35824">
              <w:rPr>
                <w:rFonts w:cs="Calibri"/>
                <w:sz w:val="18"/>
                <w:szCs w:val="18"/>
              </w:rPr>
              <w:t>CUT Conference</w:t>
            </w:r>
          </w:p>
        </w:tc>
        <w:tc>
          <w:tcPr>
            <w:tcW w:w="560" w:type="pct"/>
            <w:shd w:val="clear" w:color="auto" w:fill="auto"/>
          </w:tcPr>
          <w:p w:rsidR="001C354A" w:rsidRPr="00F35824" w:rsidRDefault="001C354A">
            <w:pPr>
              <w:pStyle w:val="Tabletext"/>
              <w:rPr>
                <w:rFonts w:cs="Calibri"/>
                <w:sz w:val="18"/>
                <w:szCs w:val="18"/>
              </w:rPr>
            </w:pPr>
            <w:r w:rsidRPr="00F35824">
              <w:rPr>
                <w:rFonts w:cs="Calibri"/>
                <w:sz w:val="18"/>
                <w:szCs w:val="18"/>
              </w:rPr>
              <w:t>92,297</w:t>
            </w:r>
          </w:p>
        </w:tc>
      </w:tr>
      <w:tr w:rsidR="001C354A" w:rsidRPr="00F35824" w:rsidTr="00190474">
        <w:tc>
          <w:tcPr>
            <w:tcW w:w="1129" w:type="pct"/>
            <w:shd w:val="clear" w:color="auto" w:fill="auto"/>
          </w:tcPr>
          <w:p w:rsidR="001C354A" w:rsidRPr="00F35824" w:rsidRDefault="001C354A">
            <w:pPr>
              <w:pStyle w:val="Tabletext"/>
              <w:rPr>
                <w:rFonts w:cs="Calibri"/>
                <w:color w:val="4F81BD"/>
                <w:sz w:val="18"/>
                <w:szCs w:val="18"/>
              </w:rPr>
            </w:pPr>
            <w:r w:rsidRPr="00F35824">
              <w:rPr>
                <w:rFonts w:cs="Calibri"/>
                <w:color w:val="4F81BD"/>
                <w:sz w:val="18"/>
                <w:szCs w:val="18"/>
              </w:rPr>
              <w:t>Media promotion/communications outreach</w:t>
            </w:r>
          </w:p>
        </w:tc>
        <w:tc>
          <w:tcPr>
            <w:tcW w:w="700" w:type="pct"/>
            <w:shd w:val="clear" w:color="auto" w:fill="auto"/>
          </w:tcPr>
          <w:p w:rsidR="001C354A" w:rsidRPr="00F35824" w:rsidRDefault="001C354A">
            <w:pPr>
              <w:pStyle w:val="Tabletext"/>
              <w:rPr>
                <w:rFonts w:cs="Calibri"/>
                <w:sz w:val="18"/>
                <w:szCs w:val="18"/>
              </w:rPr>
            </w:pPr>
          </w:p>
        </w:tc>
        <w:tc>
          <w:tcPr>
            <w:tcW w:w="513" w:type="pct"/>
            <w:shd w:val="clear" w:color="auto" w:fill="auto"/>
          </w:tcPr>
          <w:p w:rsidR="001C354A" w:rsidRPr="00F35824" w:rsidRDefault="001C354A">
            <w:pPr>
              <w:pStyle w:val="Tabletext"/>
              <w:rPr>
                <w:rFonts w:cs="Calibri"/>
                <w:sz w:val="18"/>
                <w:szCs w:val="18"/>
              </w:rPr>
            </w:pPr>
          </w:p>
        </w:tc>
        <w:tc>
          <w:tcPr>
            <w:tcW w:w="700" w:type="pct"/>
            <w:shd w:val="clear" w:color="auto" w:fill="auto"/>
          </w:tcPr>
          <w:p w:rsidR="001C354A" w:rsidRPr="00F35824" w:rsidRDefault="001C354A">
            <w:pPr>
              <w:pStyle w:val="Tabletext"/>
              <w:rPr>
                <w:rFonts w:cs="Calibri"/>
                <w:sz w:val="18"/>
                <w:szCs w:val="18"/>
              </w:rPr>
            </w:pPr>
            <w:r w:rsidRPr="00F35824">
              <w:rPr>
                <w:rFonts w:cs="Calibri"/>
                <w:sz w:val="18"/>
                <w:szCs w:val="18"/>
              </w:rPr>
              <w:t>2,000</w:t>
            </w:r>
          </w:p>
        </w:tc>
        <w:tc>
          <w:tcPr>
            <w:tcW w:w="728" w:type="pct"/>
            <w:shd w:val="clear" w:color="auto" w:fill="auto"/>
          </w:tcPr>
          <w:p w:rsidR="001C354A" w:rsidRPr="00F35824" w:rsidRDefault="001C354A">
            <w:pPr>
              <w:pStyle w:val="Tabletext"/>
              <w:rPr>
                <w:rFonts w:cs="Calibri"/>
                <w:sz w:val="18"/>
                <w:szCs w:val="18"/>
              </w:rPr>
            </w:pPr>
          </w:p>
        </w:tc>
        <w:tc>
          <w:tcPr>
            <w:tcW w:w="672" w:type="pct"/>
            <w:shd w:val="clear" w:color="auto" w:fill="auto"/>
          </w:tcPr>
          <w:p w:rsidR="001C354A" w:rsidRPr="00F35824" w:rsidRDefault="001C354A">
            <w:pPr>
              <w:pStyle w:val="Tabletext"/>
              <w:rPr>
                <w:rFonts w:cs="Calibri"/>
                <w:sz w:val="18"/>
                <w:szCs w:val="18"/>
              </w:rPr>
            </w:pPr>
            <w:r w:rsidRPr="00F35824">
              <w:rPr>
                <w:rFonts w:cs="Calibri"/>
                <w:sz w:val="18"/>
                <w:szCs w:val="18"/>
              </w:rPr>
              <w:t>20,000 Country- led advocacy</w:t>
            </w:r>
          </w:p>
        </w:tc>
        <w:tc>
          <w:tcPr>
            <w:tcW w:w="560" w:type="pct"/>
            <w:shd w:val="clear" w:color="auto" w:fill="auto"/>
          </w:tcPr>
          <w:p w:rsidR="001C354A" w:rsidRPr="00F35824" w:rsidRDefault="001C354A">
            <w:pPr>
              <w:pStyle w:val="Tabletext"/>
              <w:rPr>
                <w:rFonts w:cs="Calibri"/>
                <w:sz w:val="18"/>
                <w:szCs w:val="18"/>
              </w:rPr>
            </w:pPr>
            <w:r w:rsidRPr="00F35824">
              <w:rPr>
                <w:rFonts w:cs="Calibri"/>
                <w:sz w:val="18"/>
                <w:szCs w:val="18"/>
              </w:rPr>
              <w:t>22,000</w:t>
            </w:r>
          </w:p>
        </w:tc>
      </w:tr>
      <w:tr w:rsidR="001C354A" w:rsidRPr="00F35824" w:rsidTr="00190474">
        <w:tc>
          <w:tcPr>
            <w:tcW w:w="1129" w:type="pct"/>
            <w:shd w:val="clear" w:color="auto" w:fill="auto"/>
          </w:tcPr>
          <w:p w:rsidR="001C354A" w:rsidRPr="00F35824" w:rsidRDefault="001C354A">
            <w:pPr>
              <w:pStyle w:val="Tabletext"/>
              <w:rPr>
                <w:rFonts w:cs="Calibri"/>
                <w:color w:val="4F81BD"/>
                <w:sz w:val="18"/>
                <w:szCs w:val="18"/>
              </w:rPr>
            </w:pPr>
            <w:r w:rsidRPr="00F35824">
              <w:rPr>
                <w:rFonts w:cs="Calibri"/>
                <w:color w:val="4F81BD"/>
                <w:sz w:val="18"/>
                <w:szCs w:val="18"/>
              </w:rPr>
              <w:t xml:space="preserve">CFS Sensitisation </w:t>
            </w:r>
          </w:p>
        </w:tc>
        <w:tc>
          <w:tcPr>
            <w:tcW w:w="700" w:type="pct"/>
            <w:shd w:val="clear" w:color="auto" w:fill="auto"/>
          </w:tcPr>
          <w:p w:rsidR="001C354A" w:rsidRPr="00F35824" w:rsidRDefault="001C354A">
            <w:pPr>
              <w:pStyle w:val="Tabletext"/>
              <w:rPr>
                <w:rFonts w:cs="Calibri"/>
                <w:sz w:val="18"/>
                <w:szCs w:val="18"/>
              </w:rPr>
            </w:pPr>
            <w:r w:rsidRPr="00F35824">
              <w:rPr>
                <w:rFonts w:cs="Calibri"/>
                <w:sz w:val="18"/>
                <w:szCs w:val="18"/>
              </w:rPr>
              <w:t>14,103</w:t>
            </w:r>
          </w:p>
          <w:p w:rsidR="001C354A" w:rsidRPr="00F35824" w:rsidRDefault="001C354A">
            <w:pPr>
              <w:pStyle w:val="Tabletext"/>
              <w:rPr>
                <w:rFonts w:cs="Calibri"/>
                <w:sz w:val="18"/>
                <w:szCs w:val="18"/>
              </w:rPr>
            </w:pPr>
            <w:r w:rsidRPr="00F35824">
              <w:rPr>
                <w:rFonts w:cs="Calibri"/>
                <w:sz w:val="18"/>
                <w:szCs w:val="18"/>
              </w:rPr>
              <w:t>Study Tour</w:t>
            </w:r>
          </w:p>
        </w:tc>
        <w:tc>
          <w:tcPr>
            <w:tcW w:w="513" w:type="pct"/>
            <w:shd w:val="clear" w:color="auto" w:fill="auto"/>
          </w:tcPr>
          <w:p w:rsidR="001C354A" w:rsidRPr="00F35824" w:rsidRDefault="001C354A">
            <w:pPr>
              <w:pStyle w:val="Tabletext"/>
              <w:rPr>
                <w:rFonts w:cs="Calibri"/>
                <w:sz w:val="18"/>
                <w:szCs w:val="18"/>
              </w:rPr>
            </w:pPr>
            <w:r w:rsidRPr="00F35824">
              <w:rPr>
                <w:rFonts w:cs="Calibri"/>
                <w:sz w:val="18"/>
                <w:szCs w:val="18"/>
              </w:rPr>
              <w:t>5,630</w:t>
            </w:r>
          </w:p>
          <w:p w:rsidR="001C354A" w:rsidRPr="00F35824" w:rsidRDefault="001C354A">
            <w:pPr>
              <w:pStyle w:val="Tabletext"/>
              <w:rPr>
                <w:rFonts w:cs="Calibri"/>
                <w:sz w:val="18"/>
                <w:szCs w:val="18"/>
              </w:rPr>
            </w:pPr>
            <w:r w:rsidRPr="00F35824">
              <w:rPr>
                <w:rFonts w:cs="Calibri"/>
                <w:sz w:val="18"/>
                <w:szCs w:val="18"/>
              </w:rPr>
              <w:t>Study Tour</w:t>
            </w:r>
          </w:p>
        </w:tc>
        <w:tc>
          <w:tcPr>
            <w:tcW w:w="700" w:type="pct"/>
            <w:shd w:val="clear" w:color="auto" w:fill="auto"/>
          </w:tcPr>
          <w:p w:rsidR="001C354A" w:rsidRPr="00F35824" w:rsidRDefault="001C354A">
            <w:pPr>
              <w:pStyle w:val="Tabletext"/>
              <w:rPr>
                <w:rFonts w:cs="Calibri"/>
                <w:sz w:val="18"/>
                <w:szCs w:val="18"/>
              </w:rPr>
            </w:pPr>
            <w:r w:rsidRPr="00F35824">
              <w:rPr>
                <w:rFonts w:cs="Calibri"/>
                <w:sz w:val="18"/>
                <w:szCs w:val="18"/>
              </w:rPr>
              <w:t>16,682</w:t>
            </w:r>
          </w:p>
          <w:p w:rsidR="001C354A" w:rsidRPr="00F35824" w:rsidRDefault="001C354A">
            <w:pPr>
              <w:pStyle w:val="Tabletext"/>
              <w:rPr>
                <w:rFonts w:cs="Calibri"/>
                <w:sz w:val="18"/>
                <w:szCs w:val="18"/>
              </w:rPr>
            </w:pPr>
            <w:r w:rsidRPr="00F35824">
              <w:rPr>
                <w:rFonts w:cs="Calibri"/>
                <w:sz w:val="18"/>
                <w:szCs w:val="18"/>
              </w:rPr>
              <w:t>CFS awareness &amp; Planning</w:t>
            </w:r>
          </w:p>
        </w:tc>
        <w:tc>
          <w:tcPr>
            <w:tcW w:w="728" w:type="pct"/>
            <w:shd w:val="clear" w:color="auto" w:fill="auto"/>
          </w:tcPr>
          <w:p w:rsidR="001C354A" w:rsidRPr="00F35824" w:rsidRDefault="001C354A">
            <w:pPr>
              <w:pStyle w:val="Tabletext"/>
              <w:rPr>
                <w:rFonts w:cs="Calibri"/>
                <w:sz w:val="18"/>
                <w:szCs w:val="18"/>
              </w:rPr>
            </w:pPr>
          </w:p>
        </w:tc>
        <w:tc>
          <w:tcPr>
            <w:tcW w:w="672" w:type="pct"/>
            <w:shd w:val="clear" w:color="auto" w:fill="auto"/>
          </w:tcPr>
          <w:p w:rsidR="001C354A" w:rsidRPr="00F35824" w:rsidRDefault="001C354A">
            <w:pPr>
              <w:pStyle w:val="Tabletext"/>
              <w:rPr>
                <w:rFonts w:cs="Calibri"/>
                <w:sz w:val="18"/>
                <w:szCs w:val="18"/>
              </w:rPr>
            </w:pPr>
          </w:p>
        </w:tc>
        <w:tc>
          <w:tcPr>
            <w:tcW w:w="560" w:type="pct"/>
            <w:shd w:val="clear" w:color="auto" w:fill="auto"/>
          </w:tcPr>
          <w:p w:rsidR="001C354A" w:rsidRPr="00F35824" w:rsidRDefault="001C354A">
            <w:pPr>
              <w:pStyle w:val="Tabletext"/>
              <w:rPr>
                <w:rFonts w:cs="Calibri"/>
                <w:sz w:val="18"/>
                <w:szCs w:val="18"/>
              </w:rPr>
            </w:pPr>
            <w:r w:rsidRPr="00F35824">
              <w:rPr>
                <w:rFonts w:cs="Calibri"/>
                <w:sz w:val="18"/>
                <w:szCs w:val="18"/>
              </w:rPr>
              <w:t>36,415</w:t>
            </w:r>
          </w:p>
        </w:tc>
      </w:tr>
      <w:tr w:rsidR="001C354A" w:rsidRPr="00F35824" w:rsidTr="00190474">
        <w:tc>
          <w:tcPr>
            <w:tcW w:w="1129" w:type="pct"/>
            <w:shd w:val="clear" w:color="auto" w:fill="auto"/>
          </w:tcPr>
          <w:p w:rsidR="001C354A" w:rsidRPr="00F35824" w:rsidRDefault="001C354A">
            <w:pPr>
              <w:pStyle w:val="Tabletext"/>
              <w:rPr>
                <w:rFonts w:cs="Calibri"/>
                <w:sz w:val="18"/>
                <w:szCs w:val="18"/>
              </w:rPr>
            </w:pPr>
            <w:r w:rsidRPr="00F35824">
              <w:rPr>
                <w:rFonts w:cs="Calibri"/>
                <w:sz w:val="18"/>
                <w:szCs w:val="18"/>
              </w:rPr>
              <w:t>Training for CFS School Teams/ Capacity building for Ministries of Education as key partners</w:t>
            </w:r>
          </w:p>
        </w:tc>
        <w:tc>
          <w:tcPr>
            <w:tcW w:w="700" w:type="pct"/>
            <w:shd w:val="clear" w:color="auto" w:fill="auto"/>
          </w:tcPr>
          <w:p w:rsidR="001C354A" w:rsidRPr="00F35824" w:rsidRDefault="001C354A">
            <w:pPr>
              <w:pStyle w:val="Tabletext"/>
              <w:rPr>
                <w:rFonts w:cs="Calibri"/>
                <w:sz w:val="18"/>
                <w:szCs w:val="18"/>
              </w:rPr>
            </w:pPr>
            <w:r w:rsidRPr="00F35824">
              <w:rPr>
                <w:rFonts w:cs="Calibri"/>
                <w:sz w:val="18"/>
                <w:szCs w:val="18"/>
              </w:rPr>
              <w:t>6,238</w:t>
            </w:r>
          </w:p>
          <w:p w:rsidR="001C354A" w:rsidRPr="00F35824" w:rsidRDefault="001C354A">
            <w:pPr>
              <w:pStyle w:val="Tabletext"/>
              <w:rPr>
                <w:rFonts w:cs="Calibri"/>
                <w:sz w:val="18"/>
                <w:szCs w:val="18"/>
              </w:rPr>
            </w:pPr>
            <w:r w:rsidRPr="00F35824">
              <w:rPr>
                <w:rFonts w:cs="Calibri"/>
                <w:sz w:val="18"/>
                <w:szCs w:val="18"/>
              </w:rPr>
              <w:t xml:space="preserve">At </w:t>
            </w:r>
            <w:proofErr w:type="spellStart"/>
            <w:r w:rsidRPr="00F35824">
              <w:rPr>
                <w:rFonts w:cs="Calibri"/>
                <w:sz w:val="18"/>
                <w:szCs w:val="18"/>
              </w:rPr>
              <w:t>Hillaby</w:t>
            </w:r>
            <w:proofErr w:type="spellEnd"/>
          </w:p>
        </w:tc>
        <w:tc>
          <w:tcPr>
            <w:tcW w:w="513" w:type="pct"/>
            <w:shd w:val="clear" w:color="auto" w:fill="auto"/>
          </w:tcPr>
          <w:p w:rsidR="001C354A" w:rsidRPr="00F35824" w:rsidRDefault="001C354A">
            <w:pPr>
              <w:pStyle w:val="Tabletext"/>
              <w:rPr>
                <w:rFonts w:cs="Calibri"/>
                <w:sz w:val="18"/>
                <w:szCs w:val="18"/>
              </w:rPr>
            </w:pPr>
            <w:r w:rsidRPr="00F35824">
              <w:rPr>
                <w:rFonts w:cs="Calibri"/>
                <w:sz w:val="18"/>
                <w:szCs w:val="18"/>
              </w:rPr>
              <w:t xml:space="preserve">24,907 At </w:t>
            </w:r>
            <w:proofErr w:type="spellStart"/>
            <w:r w:rsidRPr="00F35824">
              <w:rPr>
                <w:rFonts w:cs="Calibri"/>
                <w:sz w:val="18"/>
                <w:szCs w:val="18"/>
              </w:rPr>
              <w:t>Hillaby</w:t>
            </w:r>
            <w:proofErr w:type="spellEnd"/>
          </w:p>
        </w:tc>
        <w:tc>
          <w:tcPr>
            <w:tcW w:w="700" w:type="pct"/>
            <w:shd w:val="clear" w:color="auto" w:fill="auto"/>
          </w:tcPr>
          <w:p w:rsidR="001C354A" w:rsidRPr="00F35824" w:rsidRDefault="001C354A">
            <w:pPr>
              <w:pStyle w:val="Tabletext"/>
              <w:rPr>
                <w:rFonts w:cs="Calibri"/>
                <w:color w:val="FF0000"/>
                <w:sz w:val="18"/>
                <w:szCs w:val="18"/>
              </w:rPr>
            </w:pPr>
            <w:r w:rsidRPr="00F35824">
              <w:rPr>
                <w:rFonts w:cs="Calibri"/>
                <w:color w:val="FF0000"/>
                <w:sz w:val="18"/>
                <w:szCs w:val="18"/>
              </w:rPr>
              <w:t>70,633</w:t>
            </w:r>
          </w:p>
          <w:p w:rsidR="001C354A" w:rsidRPr="00F35824" w:rsidRDefault="001C354A">
            <w:pPr>
              <w:pStyle w:val="Tabletext"/>
              <w:rPr>
                <w:rFonts w:cs="Calibri"/>
                <w:sz w:val="18"/>
                <w:szCs w:val="18"/>
              </w:rPr>
            </w:pPr>
            <w:proofErr w:type="spellStart"/>
            <w:r w:rsidRPr="00F35824">
              <w:rPr>
                <w:rFonts w:cs="Calibri"/>
                <w:color w:val="FF0000"/>
                <w:sz w:val="18"/>
                <w:szCs w:val="18"/>
              </w:rPr>
              <w:t>B’dos</w:t>
            </w:r>
            <w:proofErr w:type="spellEnd"/>
            <w:r w:rsidRPr="00F35824">
              <w:rPr>
                <w:rFonts w:cs="Calibri"/>
                <w:color w:val="FF0000"/>
                <w:sz w:val="18"/>
                <w:szCs w:val="18"/>
              </w:rPr>
              <w:t xml:space="preserve"> &amp; </w:t>
            </w:r>
            <w:proofErr w:type="spellStart"/>
            <w:r w:rsidRPr="00F35824">
              <w:rPr>
                <w:rFonts w:cs="Calibri"/>
                <w:color w:val="FF0000"/>
                <w:sz w:val="18"/>
                <w:szCs w:val="18"/>
              </w:rPr>
              <w:t>D’ca</w:t>
            </w:r>
            <w:proofErr w:type="spellEnd"/>
          </w:p>
        </w:tc>
        <w:tc>
          <w:tcPr>
            <w:tcW w:w="728" w:type="pct"/>
            <w:shd w:val="clear" w:color="auto" w:fill="auto"/>
          </w:tcPr>
          <w:p w:rsidR="001C354A" w:rsidRPr="00F35824" w:rsidRDefault="001C354A">
            <w:pPr>
              <w:pStyle w:val="Tabletext"/>
              <w:rPr>
                <w:rFonts w:cs="Calibri"/>
                <w:color w:val="FF0000"/>
                <w:sz w:val="18"/>
                <w:szCs w:val="18"/>
              </w:rPr>
            </w:pPr>
            <w:r w:rsidRPr="00F35824">
              <w:rPr>
                <w:rFonts w:cs="Calibri"/>
                <w:color w:val="FF0000"/>
                <w:sz w:val="18"/>
                <w:szCs w:val="18"/>
              </w:rPr>
              <w:t>47,076</w:t>
            </w:r>
          </w:p>
          <w:p w:rsidR="001C354A" w:rsidRPr="00F35824" w:rsidRDefault="001C354A">
            <w:pPr>
              <w:pStyle w:val="Tabletext"/>
              <w:rPr>
                <w:rFonts w:cs="Calibri"/>
                <w:sz w:val="18"/>
                <w:szCs w:val="18"/>
              </w:rPr>
            </w:pPr>
            <w:proofErr w:type="spellStart"/>
            <w:r w:rsidRPr="00F35824">
              <w:rPr>
                <w:rFonts w:cs="Calibri"/>
                <w:color w:val="FF0000"/>
                <w:sz w:val="18"/>
                <w:szCs w:val="18"/>
              </w:rPr>
              <w:t>B’dos</w:t>
            </w:r>
            <w:proofErr w:type="spellEnd"/>
            <w:r w:rsidRPr="00F35824">
              <w:rPr>
                <w:rFonts w:cs="Calibri"/>
                <w:color w:val="FF0000"/>
                <w:sz w:val="18"/>
                <w:szCs w:val="18"/>
              </w:rPr>
              <w:t xml:space="preserve"> &amp; </w:t>
            </w:r>
            <w:proofErr w:type="spellStart"/>
            <w:r w:rsidRPr="00F35824">
              <w:rPr>
                <w:rFonts w:cs="Calibri"/>
                <w:color w:val="FF0000"/>
                <w:sz w:val="18"/>
                <w:szCs w:val="18"/>
              </w:rPr>
              <w:t>D’ca</w:t>
            </w:r>
            <w:proofErr w:type="spellEnd"/>
          </w:p>
        </w:tc>
        <w:tc>
          <w:tcPr>
            <w:tcW w:w="672" w:type="pct"/>
            <w:shd w:val="clear" w:color="auto" w:fill="auto"/>
          </w:tcPr>
          <w:p w:rsidR="001C354A" w:rsidRPr="00F35824" w:rsidRDefault="001C354A">
            <w:pPr>
              <w:pStyle w:val="Tabletext"/>
              <w:rPr>
                <w:rFonts w:cs="Calibri"/>
                <w:color w:val="FF0000"/>
                <w:sz w:val="18"/>
                <w:szCs w:val="18"/>
              </w:rPr>
            </w:pPr>
            <w:r w:rsidRPr="00F35824">
              <w:rPr>
                <w:rFonts w:cs="Calibri"/>
                <w:color w:val="FF0000"/>
                <w:sz w:val="18"/>
                <w:szCs w:val="18"/>
              </w:rPr>
              <w:t xml:space="preserve">47,273 </w:t>
            </w:r>
          </w:p>
          <w:p w:rsidR="001C354A" w:rsidRPr="00F35824" w:rsidRDefault="001C354A">
            <w:pPr>
              <w:pStyle w:val="Tabletext"/>
              <w:rPr>
                <w:rFonts w:cs="Calibri"/>
                <w:color w:val="FF0000"/>
                <w:sz w:val="18"/>
                <w:szCs w:val="18"/>
              </w:rPr>
            </w:pPr>
            <w:proofErr w:type="spellStart"/>
            <w:r w:rsidRPr="00F35824">
              <w:rPr>
                <w:rFonts w:cs="Calibri"/>
                <w:color w:val="FF0000"/>
                <w:sz w:val="18"/>
                <w:szCs w:val="18"/>
              </w:rPr>
              <w:t>B’dos</w:t>
            </w:r>
            <w:proofErr w:type="spellEnd"/>
            <w:r w:rsidRPr="00F35824">
              <w:rPr>
                <w:rFonts w:cs="Calibri"/>
                <w:color w:val="FF0000"/>
                <w:sz w:val="18"/>
                <w:szCs w:val="18"/>
              </w:rPr>
              <w:t xml:space="preserve"> &amp; </w:t>
            </w:r>
            <w:proofErr w:type="spellStart"/>
            <w:r w:rsidRPr="00F35824">
              <w:rPr>
                <w:rFonts w:cs="Calibri"/>
                <w:color w:val="FF0000"/>
                <w:sz w:val="18"/>
                <w:szCs w:val="18"/>
              </w:rPr>
              <w:t>D’ca</w:t>
            </w:r>
            <w:proofErr w:type="spellEnd"/>
          </w:p>
        </w:tc>
        <w:tc>
          <w:tcPr>
            <w:tcW w:w="560" w:type="pct"/>
            <w:shd w:val="clear" w:color="auto" w:fill="auto"/>
          </w:tcPr>
          <w:p w:rsidR="001C354A" w:rsidRPr="00F35824" w:rsidRDefault="001C354A">
            <w:pPr>
              <w:pStyle w:val="Tabletext"/>
              <w:rPr>
                <w:rFonts w:cs="Calibri"/>
                <w:sz w:val="18"/>
                <w:szCs w:val="18"/>
              </w:rPr>
            </w:pPr>
            <w:r w:rsidRPr="00F35824">
              <w:rPr>
                <w:rFonts w:cs="Calibri"/>
                <w:sz w:val="18"/>
                <w:szCs w:val="18"/>
              </w:rPr>
              <w:t>196,127</w:t>
            </w:r>
          </w:p>
        </w:tc>
      </w:tr>
      <w:tr w:rsidR="001C354A" w:rsidRPr="00F35824" w:rsidTr="00190474">
        <w:tc>
          <w:tcPr>
            <w:tcW w:w="1129" w:type="pct"/>
            <w:shd w:val="clear" w:color="auto" w:fill="auto"/>
          </w:tcPr>
          <w:p w:rsidR="001C354A" w:rsidRPr="00F35824" w:rsidRDefault="001C354A">
            <w:pPr>
              <w:pStyle w:val="Tabletext"/>
              <w:rPr>
                <w:rFonts w:cs="Calibri"/>
                <w:sz w:val="18"/>
                <w:szCs w:val="18"/>
              </w:rPr>
            </w:pPr>
            <w:r w:rsidRPr="00F35824">
              <w:rPr>
                <w:rFonts w:cs="Calibri"/>
                <w:sz w:val="18"/>
                <w:szCs w:val="18"/>
              </w:rPr>
              <w:t>Start-up grant for new CFS schools</w:t>
            </w:r>
          </w:p>
        </w:tc>
        <w:tc>
          <w:tcPr>
            <w:tcW w:w="700" w:type="pct"/>
            <w:shd w:val="clear" w:color="auto" w:fill="auto"/>
          </w:tcPr>
          <w:p w:rsidR="001C354A" w:rsidRPr="00F35824" w:rsidRDefault="001C354A">
            <w:pPr>
              <w:pStyle w:val="Tabletext"/>
              <w:rPr>
                <w:rFonts w:cs="Calibri"/>
                <w:sz w:val="18"/>
                <w:szCs w:val="18"/>
              </w:rPr>
            </w:pPr>
            <w:r w:rsidRPr="00F35824">
              <w:rPr>
                <w:rFonts w:cs="Calibri"/>
                <w:sz w:val="18"/>
                <w:szCs w:val="18"/>
              </w:rPr>
              <w:t>-</w:t>
            </w:r>
          </w:p>
        </w:tc>
        <w:tc>
          <w:tcPr>
            <w:tcW w:w="513" w:type="pct"/>
            <w:shd w:val="clear" w:color="auto" w:fill="auto"/>
          </w:tcPr>
          <w:p w:rsidR="001C354A" w:rsidRPr="00F35824" w:rsidRDefault="001C354A">
            <w:pPr>
              <w:pStyle w:val="Tabletext"/>
              <w:rPr>
                <w:rFonts w:cs="Calibri"/>
                <w:sz w:val="18"/>
                <w:szCs w:val="18"/>
              </w:rPr>
            </w:pPr>
            <w:r w:rsidRPr="00F35824">
              <w:rPr>
                <w:rFonts w:cs="Calibri"/>
                <w:sz w:val="18"/>
                <w:szCs w:val="18"/>
              </w:rPr>
              <w:t>-</w:t>
            </w:r>
          </w:p>
        </w:tc>
        <w:tc>
          <w:tcPr>
            <w:tcW w:w="700" w:type="pct"/>
            <w:shd w:val="clear" w:color="auto" w:fill="auto"/>
          </w:tcPr>
          <w:p w:rsidR="001C354A" w:rsidRPr="00F35824" w:rsidRDefault="001C354A">
            <w:pPr>
              <w:pStyle w:val="Tabletext"/>
              <w:rPr>
                <w:rFonts w:cs="Calibri"/>
                <w:sz w:val="18"/>
                <w:szCs w:val="18"/>
              </w:rPr>
            </w:pPr>
            <w:r w:rsidRPr="00F35824">
              <w:rPr>
                <w:rFonts w:cs="Calibri"/>
                <w:sz w:val="18"/>
                <w:szCs w:val="18"/>
              </w:rPr>
              <w:t xml:space="preserve">5,500 500/school for 11 schools – </w:t>
            </w:r>
            <w:proofErr w:type="spellStart"/>
            <w:r w:rsidRPr="00F35824">
              <w:rPr>
                <w:rFonts w:cs="Calibri"/>
                <w:sz w:val="18"/>
                <w:szCs w:val="18"/>
              </w:rPr>
              <w:t>B’dos</w:t>
            </w:r>
            <w:proofErr w:type="spellEnd"/>
          </w:p>
        </w:tc>
        <w:tc>
          <w:tcPr>
            <w:tcW w:w="728" w:type="pct"/>
            <w:shd w:val="clear" w:color="auto" w:fill="auto"/>
          </w:tcPr>
          <w:p w:rsidR="001C354A" w:rsidRPr="00F35824" w:rsidRDefault="001C354A">
            <w:pPr>
              <w:pStyle w:val="Tabletext"/>
              <w:rPr>
                <w:rFonts w:cs="Calibri"/>
                <w:sz w:val="18"/>
                <w:szCs w:val="18"/>
              </w:rPr>
            </w:pPr>
            <w:r w:rsidRPr="00F35824">
              <w:rPr>
                <w:rFonts w:cs="Calibri"/>
                <w:sz w:val="18"/>
                <w:szCs w:val="18"/>
              </w:rPr>
              <w:t>-</w:t>
            </w:r>
          </w:p>
        </w:tc>
        <w:tc>
          <w:tcPr>
            <w:tcW w:w="672" w:type="pct"/>
            <w:shd w:val="clear" w:color="auto" w:fill="auto"/>
          </w:tcPr>
          <w:p w:rsidR="001C354A" w:rsidRPr="00F35824" w:rsidRDefault="001C354A">
            <w:pPr>
              <w:pStyle w:val="Tabletext"/>
              <w:rPr>
                <w:rFonts w:cs="Calibri"/>
                <w:sz w:val="18"/>
                <w:szCs w:val="18"/>
              </w:rPr>
            </w:pPr>
            <w:r w:rsidRPr="00F35824">
              <w:rPr>
                <w:rFonts w:cs="Calibri"/>
                <w:sz w:val="18"/>
                <w:szCs w:val="18"/>
              </w:rPr>
              <w:t>8,250</w:t>
            </w:r>
          </w:p>
          <w:p w:rsidR="001C354A" w:rsidRPr="00F35824" w:rsidRDefault="001C354A">
            <w:pPr>
              <w:pStyle w:val="Tabletext"/>
              <w:rPr>
                <w:rFonts w:cs="Calibri"/>
                <w:sz w:val="18"/>
                <w:szCs w:val="18"/>
              </w:rPr>
            </w:pPr>
            <w:r w:rsidRPr="00F35824">
              <w:rPr>
                <w:rFonts w:cs="Calibri"/>
                <w:sz w:val="18"/>
                <w:szCs w:val="18"/>
              </w:rPr>
              <w:t xml:space="preserve">375/school for 22 schools – </w:t>
            </w:r>
            <w:proofErr w:type="spellStart"/>
            <w:r w:rsidRPr="00F35824">
              <w:rPr>
                <w:rFonts w:cs="Calibri"/>
                <w:sz w:val="18"/>
                <w:szCs w:val="18"/>
              </w:rPr>
              <w:t>B’dos</w:t>
            </w:r>
            <w:proofErr w:type="spellEnd"/>
          </w:p>
        </w:tc>
        <w:tc>
          <w:tcPr>
            <w:tcW w:w="560" w:type="pct"/>
            <w:shd w:val="clear" w:color="auto" w:fill="auto"/>
          </w:tcPr>
          <w:p w:rsidR="001C354A" w:rsidRPr="00F35824" w:rsidRDefault="001C354A">
            <w:pPr>
              <w:pStyle w:val="Tabletext"/>
              <w:rPr>
                <w:rFonts w:cs="Calibri"/>
                <w:sz w:val="18"/>
                <w:szCs w:val="18"/>
              </w:rPr>
            </w:pPr>
            <w:r w:rsidRPr="00F35824">
              <w:rPr>
                <w:rFonts w:cs="Calibri"/>
                <w:sz w:val="18"/>
                <w:szCs w:val="18"/>
              </w:rPr>
              <w:t>13,750</w:t>
            </w:r>
          </w:p>
        </w:tc>
      </w:tr>
      <w:tr w:rsidR="001C354A" w:rsidRPr="00F35824" w:rsidTr="00190474">
        <w:tc>
          <w:tcPr>
            <w:tcW w:w="1129" w:type="pct"/>
            <w:shd w:val="clear" w:color="auto" w:fill="auto"/>
          </w:tcPr>
          <w:p w:rsidR="001C354A" w:rsidRPr="00F35824" w:rsidRDefault="001C354A">
            <w:pPr>
              <w:pStyle w:val="Tabletext"/>
              <w:rPr>
                <w:rFonts w:cs="Calibri"/>
                <w:sz w:val="18"/>
                <w:szCs w:val="18"/>
              </w:rPr>
            </w:pPr>
            <w:r w:rsidRPr="00F35824">
              <w:rPr>
                <w:rFonts w:cs="Calibri"/>
                <w:sz w:val="18"/>
                <w:szCs w:val="18"/>
              </w:rPr>
              <w:t>Technical CFS coordinators</w:t>
            </w:r>
          </w:p>
        </w:tc>
        <w:tc>
          <w:tcPr>
            <w:tcW w:w="700" w:type="pct"/>
            <w:shd w:val="clear" w:color="auto" w:fill="auto"/>
          </w:tcPr>
          <w:p w:rsidR="001C354A" w:rsidRPr="00F35824" w:rsidRDefault="001C354A">
            <w:pPr>
              <w:pStyle w:val="Tabletext"/>
              <w:rPr>
                <w:rFonts w:cs="Calibri"/>
                <w:sz w:val="18"/>
                <w:szCs w:val="18"/>
              </w:rPr>
            </w:pPr>
            <w:r w:rsidRPr="00F35824">
              <w:rPr>
                <w:rFonts w:cs="Calibri"/>
                <w:sz w:val="18"/>
                <w:szCs w:val="18"/>
              </w:rPr>
              <w:t>-</w:t>
            </w:r>
          </w:p>
        </w:tc>
        <w:tc>
          <w:tcPr>
            <w:tcW w:w="513" w:type="pct"/>
            <w:shd w:val="clear" w:color="auto" w:fill="auto"/>
          </w:tcPr>
          <w:p w:rsidR="001C354A" w:rsidRPr="00F35824" w:rsidRDefault="001C354A">
            <w:pPr>
              <w:pStyle w:val="Tabletext"/>
              <w:rPr>
                <w:rFonts w:cs="Calibri"/>
                <w:sz w:val="18"/>
                <w:szCs w:val="18"/>
              </w:rPr>
            </w:pPr>
            <w:r w:rsidRPr="00F35824">
              <w:rPr>
                <w:rFonts w:cs="Calibri"/>
                <w:sz w:val="18"/>
                <w:szCs w:val="18"/>
              </w:rPr>
              <w:t>-</w:t>
            </w:r>
          </w:p>
        </w:tc>
        <w:tc>
          <w:tcPr>
            <w:tcW w:w="700" w:type="pct"/>
            <w:shd w:val="clear" w:color="auto" w:fill="auto"/>
          </w:tcPr>
          <w:p w:rsidR="001C354A" w:rsidRPr="00F35824" w:rsidRDefault="001C354A">
            <w:pPr>
              <w:pStyle w:val="Tabletext"/>
              <w:rPr>
                <w:rFonts w:cs="Calibri"/>
                <w:sz w:val="18"/>
                <w:szCs w:val="18"/>
              </w:rPr>
            </w:pPr>
            <w:r w:rsidRPr="00F35824">
              <w:rPr>
                <w:rFonts w:cs="Calibri"/>
                <w:sz w:val="18"/>
                <w:szCs w:val="18"/>
              </w:rPr>
              <w:t xml:space="preserve">12,000 </w:t>
            </w:r>
            <w:proofErr w:type="spellStart"/>
            <w:r w:rsidRPr="00F35824">
              <w:rPr>
                <w:rFonts w:cs="Calibri"/>
                <w:sz w:val="18"/>
                <w:szCs w:val="18"/>
              </w:rPr>
              <w:t>B’dos</w:t>
            </w:r>
            <w:proofErr w:type="spellEnd"/>
          </w:p>
          <w:p w:rsidR="001C354A" w:rsidRPr="00F35824" w:rsidRDefault="001C354A">
            <w:pPr>
              <w:pStyle w:val="Tabletext"/>
              <w:rPr>
                <w:rFonts w:cs="Calibri"/>
                <w:color w:val="FF0000"/>
                <w:sz w:val="18"/>
                <w:szCs w:val="18"/>
              </w:rPr>
            </w:pPr>
            <w:r w:rsidRPr="00F35824">
              <w:rPr>
                <w:rFonts w:cs="Calibri"/>
                <w:color w:val="FF0000"/>
                <w:sz w:val="18"/>
                <w:szCs w:val="18"/>
              </w:rPr>
              <w:t xml:space="preserve">10,800 </w:t>
            </w:r>
            <w:proofErr w:type="spellStart"/>
            <w:r w:rsidRPr="00F35824">
              <w:rPr>
                <w:rFonts w:cs="Calibri"/>
                <w:color w:val="FF0000"/>
                <w:sz w:val="18"/>
                <w:szCs w:val="18"/>
              </w:rPr>
              <w:t>D’ca</w:t>
            </w:r>
            <w:proofErr w:type="spellEnd"/>
          </w:p>
        </w:tc>
        <w:tc>
          <w:tcPr>
            <w:tcW w:w="728" w:type="pct"/>
            <w:shd w:val="clear" w:color="auto" w:fill="auto"/>
          </w:tcPr>
          <w:p w:rsidR="001C354A" w:rsidRPr="00F35824" w:rsidRDefault="001C354A">
            <w:pPr>
              <w:pStyle w:val="Tabletext"/>
              <w:rPr>
                <w:rFonts w:cs="Calibri"/>
                <w:sz w:val="18"/>
                <w:szCs w:val="18"/>
              </w:rPr>
            </w:pPr>
            <w:r w:rsidRPr="00F35824">
              <w:rPr>
                <w:rFonts w:cs="Calibri"/>
                <w:sz w:val="18"/>
                <w:szCs w:val="18"/>
              </w:rPr>
              <w:t xml:space="preserve">33,000 </w:t>
            </w:r>
            <w:proofErr w:type="spellStart"/>
            <w:r w:rsidRPr="00F35824">
              <w:rPr>
                <w:rFonts w:cs="Calibri"/>
                <w:sz w:val="18"/>
                <w:szCs w:val="18"/>
              </w:rPr>
              <w:t>B’dos</w:t>
            </w:r>
            <w:proofErr w:type="spellEnd"/>
          </w:p>
          <w:p w:rsidR="001C354A" w:rsidRPr="00F35824" w:rsidRDefault="001C354A">
            <w:pPr>
              <w:pStyle w:val="Tabletext"/>
              <w:rPr>
                <w:rFonts w:cs="Calibri"/>
                <w:color w:val="FF0000"/>
                <w:sz w:val="18"/>
                <w:szCs w:val="18"/>
              </w:rPr>
            </w:pPr>
            <w:r w:rsidRPr="00F35824">
              <w:rPr>
                <w:rFonts w:cs="Calibri"/>
                <w:sz w:val="18"/>
                <w:szCs w:val="18"/>
              </w:rPr>
              <w:br/>
            </w:r>
            <w:r w:rsidRPr="00F35824">
              <w:rPr>
                <w:rFonts w:cs="Calibri"/>
                <w:color w:val="FF0000"/>
                <w:sz w:val="18"/>
                <w:szCs w:val="18"/>
              </w:rPr>
              <w:t xml:space="preserve">29,400 </w:t>
            </w:r>
            <w:proofErr w:type="spellStart"/>
            <w:r w:rsidRPr="00F35824">
              <w:rPr>
                <w:rFonts w:cs="Calibri"/>
                <w:color w:val="FF0000"/>
                <w:sz w:val="18"/>
                <w:szCs w:val="18"/>
              </w:rPr>
              <w:t>D’ca</w:t>
            </w:r>
            <w:proofErr w:type="spellEnd"/>
          </w:p>
        </w:tc>
        <w:tc>
          <w:tcPr>
            <w:tcW w:w="672" w:type="pct"/>
            <w:shd w:val="clear" w:color="auto" w:fill="auto"/>
          </w:tcPr>
          <w:p w:rsidR="001C354A" w:rsidRPr="00F35824" w:rsidRDefault="001C354A">
            <w:pPr>
              <w:pStyle w:val="Tabletext"/>
              <w:rPr>
                <w:rFonts w:cs="Calibri"/>
                <w:sz w:val="18"/>
                <w:szCs w:val="18"/>
              </w:rPr>
            </w:pPr>
            <w:r w:rsidRPr="00F35824">
              <w:rPr>
                <w:rFonts w:cs="Calibri"/>
                <w:sz w:val="18"/>
                <w:szCs w:val="18"/>
              </w:rPr>
              <w:t xml:space="preserve">25,350 </w:t>
            </w:r>
            <w:proofErr w:type="spellStart"/>
            <w:r w:rsidRPr="00F35824">
              <w:rPr>
                <w:rFonts w:cs="Calibri"/>
                <w:sz w:val="18"/>
                <w:szCs w:val="18"/>
              </w:rPr>
              <w:t>B’dos</w:t>
            </w:r>
            <w:proofErr w:type="spellEnd"/>
            <w:r w:rsidRPr="00F35824">
              <w:rPr>
                <w:rFonts w:cs="Calibri"/>
                <w:sz w:val="18"/>
                <w:szCs w:val="18"/>
              </w:rPr>
              <w:t xml:space="preserve"> </w:t>
            </w:r>
            <w:r w:rsidRPr="00F35824">
              <w:rPr>
                <w:rFonts w:cs="Calibri"/>
                <w:sz w:val="18"/>
                <w:szCs w:val="18"/>
              </w:rPr>
              <w:br/>
            </w:r>
            <w:r w:rsidRPr="00F35824">
              <w:rPr>
                <w:rFonts w:cs="Calibri"/>
                <w:color w:val="FF0000"/>
                <w:sz w:val="18"/>
                <w:szCs w:val="18"/>
              </w:rPr>
              <w:t xml:space="preserve">33,000 </w:t>
            </w:r>
            <w:proofErr w:type="spellStart"/>
            <w:r w:rsidRPr="00F35824">
              <w:rPr>
                <w:rFonts w:cs="Calibri"/>
                <w:color w:val="FF0000"/>
                <w:sz w:val="18"/>
                <w:szCs w:val="18"/>
              </w:rPr>
              <w:t>D’ca</w:t>
            </w:r>
            <w:proofErr w:type="spellEnd"/>
          </w:p>
        </w:tc>
        <w:tc>
          <w:tcPr>
            <w:tcW w:w="560" w:type="pct"/>
            <w:shd w:val="clear" w:color="auto" w:fill="auto"/>
          </w:tcPr>
          <w:p w:rsidR="001C354A" w:rsidRPr="00F35824" w:rsidRDefault="001C354A">
            <w:pPr>
              <w:pStyle w:val="Tabletext"/>
              <w:rPr>
                <w:rFonts w:cs="Calibri"/>
                <w:sz w:val="18"/>
                <w:szCs w:val="18"/>
              </w:rPr>
            </w:pPr>
            <w:r w:rsidRPr="00F35824">
              <w:rPr>
                <w:rFonts w:cs="Calibri"/>
                <w:sz w:val="18"/>
                <w:szCs w:val="18"/>
              </w:rPr>
              <w:t>143,540</w:t>
            </w:r>
          </w:p>
        </w:tc>
      </w:tr>
      <w:tr w:rsidR="001C354A" w:rsidRPr="00F35824" w:rsidTr="00190474">
        <w:tc>
          <w:tcPr>
            <w:tcW w:w="1129" w:type="pct"/>
            <w:shd w:val="clear" w:color="auto" w:fill="auto"/>
          </w:tcPr>
          <w:p w:rsidR="001C354A" w:rsidRPr="00F35824" w:rsidRDefault="001C354A">
            <w:pPr>
              <w:pStyle w:val="Tabletext"/>
              <w:rPr>
                <w:rFonts w:cs="Calibri"/>
                <w:color w:val="4F81BD"/>
                <w:sz w:val="18"/>
                <w:szCs w:val="18"/>
              </w:rPr>
            </w:pPr>
            <w:r w:rsidRPr="00F35824">
              <w:rPr>
                <w:rFonts w:cs="Calibri"/>
                <w:color w:val="4F81BD"/>
                <w:sz w:val="18"/>
                <w:szCs w:val="18"/>
              </w:rPr>
              <w:t xml:space="preserve">Sharing practice &amp; successes -  newsletters, </w:t>
            </w:r>
            <w:r w:rsidRPr="00F35824">
              <w:rPr>
                <w:rFonts w:cs="Calibri"/>
                <w:color w:val="4F81BD"/>
                <w:sz w:val="18"/>
                <w:szCs w:val="18"/>
              </w:rPr>
              <w:lastRenderedPageBreak/>
              <w:t>DVDs, reports</w:t>
            </w:r>
          </w:p>
        </w:tc>
        <w:tc>
          <w:tcPr>
            <w:tcW w:w="700" w:type="pct"/>
            <w:shd w:val="clear" w:color="auto" w:fill="auto"/>
          </w:tcPr>
          <w:p w:rsidR="001C354A" w:rsidRPr="00F35824" w:rsidRDefault="001C354A">
            <w:pPr>
              <w:pStyle w:val="Tabletext"/>
              <w:rPr>
                <w:rFonts w:cs="Calibri"/>
                <w:sz w:val="18"/>
                <w:szCs w:val="18"/>
              </w:rPr>
            </w:pPr>
            <w:r w:rsidRPr="00F35824">
              <w:rPr>
                <w:rFonts w:cs="Calibri"/>
                <w:sz w:val="18"/>
                <w:szCs w:val="18"/>
              </w:rPr>
              <w:lastRenderedPageBreak/>
              <w:t>4,073</w:t>
            </w:r>
          </w:p>
        </w:tc>
        <w:tc>
          <w:tcPr>
            <w:tcW w:w="513" w:type="pct"/>
            <w:shd w:val="clear" w:color="auto" w:fill="auto"/>
          </w:tcPr>
          <w:p w:rsidR="001C354A" w:rsidRPr="00F35824" w:rsidRDefault="001C354A">
            <w:pPr>
              <w:pStyle w:val="Tabletext"/>
              <w:rPr>
                <w:rFonts w:cs="Calibri"/>
                <w:sz w:val="18"/>
                <w:szCs w:val="18"/>
              </w:rPr>
            </w:pPr>
            <w:r w:rsidRPr="00F35824">
              <w:rPr>
                <w:rFonts w:cs="Calibri"/>
                <w:sz w:val="18"/>
                <w:szCs w:val="18"/>
              </w:rPr>
              <w:t>3,025</w:t>
            </w:r>
          </w:p>
        </w:tc>
        <w:tc>
          <w:tcPr>
            <w:tcW w:w="700" w:type="pct"/>
            <w:shd w:val="clear" w:color="auto" w:fill="auto"/>
          </w:tcPr>
          <w:p w:rsidR="001C354A" w:rsidRPr="00F35824" w:rsidRDefault="001C354A">
            <w:pPr>
              <w:pStyle w:val="Tabletext"/>
              <w:rPr>
                <w:rFonts w:cs="Calibri"/>
                <w:sz w:val="18"/>
                <w:szCs w:val="18"/>
              </w:rPr>
            </w:pPr>
            <w:r w:rsidRPr="00F35824">
              <w:rPr>
                <w:rFonts w:cs="Calibri"/>
                <w:sz w:val="18"/>
                <w:szCs w:val="18"/>
              </w:rPr>
              <w:t>2,575</w:t>
            </w:r>
          </w:p>
        </w:tc>
        <w:tc>
          <w:tcPr>
            <w:tcW w:w="728" w:type="pct"/>
            <w:shd w:val="clear" w:color="auto" w:fill="auto"/>
          </w:tcPr>
          <w:p w:rsidR="001C354A" w:rsidRPr="00F35824" w:rsidRDefault="001C354A">
            <w:pPr>
              <w:pStyle w:val="Tabletext"/>
              <w:rPr>
                <w:rFonts w:cs="Calibri"/>
                <w:sz w:val="18"/>
                <w:szCs w:val="18"/>
              </w:rPr>
            </w:pPr>
            <w:r w:rsidRPr="00F35824">
              <w:rPr>
                <w:rFonts w:cs="Calibri"/>
                <w:sz w:val="18"/>
                <w:szCs w:val="18"/>
              </w:rPr>
              <w:t>9,077</w:t>
            </w:r>
          </w:p>
        </w:tc>
        <w:tc>
          <w:tcPr>
            <w:tcW w:w="672" w:type="pct"/>
            <w:shd w:val="clear" w:color="auto" w:fill="auto"/>
          </w:tcPr>
          <w:p w:rsidR="001C354A" w:rsidRPr="00F35824" w:rsidRDefault="001C354A">
            <w:pPr>
              <w:pStyle w:val="Tabletext"/>
              <w:rPr>
                <w:rFonts w:cs="Calibri"/>
                <w:sz w:val="18"/>
                <w:szCs w:val="18"/>
              </w:rPr>
            </w:pPr>
            <w:r w:rsidRPr="00F35824">
              <w:rPr>
                <w:rFonts w:cs="Calibri"/>
                <w:sz w:val="18"/>
                <w:szCs w:val="18"/>
              </w:rPr>
              <w:t>3,600</w:t>
            </w:r>
          </w:p>
        </w:tc>
        <w:tc>
          <w:tcPr>
            <w:tcW w:w="560" w:type="pct"/>
            <w:shd w:val="clear" w:color="auto" w:fill="auto"/>
          </w:tcPr>
          <w:p w:rsidR="001C354A" w:rsidRPr="00F35824" w:rsidRDefault="001C354A">
            <w:pPr>
              <w:pStyle w:val="Tabletext"/>
              <w:rPr>
                <w:rFonts w:cs="Calibri"/>
                <w:sz w:val="18"/>
                <w:szCs w:val="18"/>
              </w:rPr>
            </w:pPr>
            <w:r w:rsidRPr="00F35824">
              <w:rPr>
                <w:rFonts w:cs="Calibri"/>
                <w:sz w:val="18"/>
                <w:szCs w:val="18"/>
              </w:rPr>
              <w:t>22,350</w:t>
            </w:r>
          </w:p>
        </w:tc>
      </w:tr>
      <w:tr w:rsidR="001C354A" w:rsidRPr="00F35824" w:rsidTr="00190474">
        <w:tc>
          <w:tcPr>
            <w:tcW w:w="1129" w:type="pct"/>
            <w:shd w:val="clear" w:color="auto" w:fill="auto"/>
          </w:tcPr>
          <w:p w:rsidR="001C354A" w:rsidRPr="00F35824" w:rsidRDefault="001C354A">
            <w:pPr>
              <w:pStyle w:val="Tabletext"/>
              <w:rPr>
                <w:rFonts w:cs="Calibri"/>
                <w:color w:val="4F81BD"/>
                <w:sz w:val="18"/>
                <w:szCs w:val="18"/>
              </w:rPr>
            </w:pPr>
            <w:r w:rsidRPr="00F35824">
              <w:rPr>
                <w:rFonts w:cs="Calibri"/>
                <w:color w:val="4F81BD"/>
                <w:sz w:val="18"/>
                <w:szCs w:val="18"/>
              </w:rPr>
              <w:lastRenderedPageBreak/>
              <w:t>Forums for dissemination and lesson learning</w:t>
            </w:r>
          </w:p>
        </w:tc>
        <w:tc>
          <w:tcPr>
            <w:tcW w:w="700" w:type="pct"/>
            <w:shd w:val="clear" w:color="auto" w:fill="auto"/>
          </w:tcPr>
          <w:p w:rsidR="001C354A" w:rsidRPr="00F35824" w:rsidRDefault="001C354A">
            <w:pPr>
              <w:pStyle w:val="Tabletext"/>
              <w:rPr>
                <w:rFonts w:cs="Calibri"/>
                <w:sz w:val="18"/>
                <w:szCs w:val="18"/>
              </w:rPr>
            </w:pPr>
          </w:p>
        </w:tc>
        <w:tc>
          <w:tcPr>
            <w:tcW w:w="513" w:type="pct"/>
            <w:shd w:val="clear" w:color="auto" w:fill="auto"/>
          </w:tcPr>
          <w:p w:rsidR="001C354A" w:rsidRPr="00F35824" w:rsidRDefault="001C354A">
            <w:pPr>
              <w:pStyle w:val="Tabletext"/>
              <w:rPr>
                <w:rFonts w:cs="Calibri"/>
                <w:sz w:val="18"/>
                <w:szCs w:val="18"/>
              </w:rPr>
            </w:pPr>
          </w:p>
        </w:tc>
        <w:tc>
          <w:tcPr>
            <w:tcW w:w="700" w:type="pct"/>
            <w:shd w:val="clear" w:color="auto" w:fill="auto"/>
          </w:tcPr>
          <w:p w:rsidR="001C354A" w:rsidRPr="00F35824" w:rsidRDefault="001C354A">
            <w:pPr>
              <w:pStyle w:val="Tabletext"/>
              <w:rPr>
                <w:rFonts w:cs="Calibri"/>
                <w:sz w:val="18"/>
                <w:szCs w:val="18"/>
              </w:rPr>
            </w:pPr>
          </w:p>
        </w:tc>
        <w:tc>
          <w:tcPr>
            <w:tcW w:w="728" w:type="pct"/>
            <w:shd w:val="clear" w:color="auto" w:fill="auto"/>
          </w:tcPr>
          <w:p w:rsidR="001C354A" w:rsidRPr="00F35824" w:rsidRDefault="001C354A">
            <w:pPr>
              <w:pStyle w:val="Tabletext"/>
              <w:rPr>
                <w:rFonts w:cs="Calibri"/>
                <w:sz w:val="18"/>
                <w:szCs w:val="18"/>
              </w:rPr>
            </w:pPr>
            <w:r w:rsidRPr="00F35824">
              <w:rPr>
                <w:rFonts w:cs="Calibri"/>
                <w:sz w:val="18"/>
                <w:szCs w:val="18"/>
              </w:rPr>
              <w:t>4,800</w:t>
            </w:r>
          </w:p>
          <w:p w:rsidR="001C354A" w:rsidRPr="00F35824" w:rsidRDefault="001C354A">
            <w:pPr>
              <w:pStyle w:val="Tabletext"/>
              <w:rPr>
                <w:rFonts w:cs="Calibri"/>
                <w:sz w:val="18"/>
                <w:szCs w:val="18"/>
              </w:rPr>
            </w:pPr>
            <w:r w:rsidRPr="00F35824">
              <w:rPr>
                <w:rFonts w:cs="Calibri"/>
                <w:sz w:val="18"/>
                <w:szCs w:val="18"/>
              </w:rPr>
              <w:t>Sub-regional</w:t>
            </w:r>
          </w:p>
        </w:tc>
        <w:tc>
          <w:tcPr>
            <w:tcW w:w="672" w:type="pct"/>
            <w:shd w:val="clear" w:color="auto" w:fill="auto"/>
          </w:tcPr>
          <w:p w:rsidR="001C354A" w:rsidRPr="00F35824" w:rsidRDefault="001C354A">
            <w:pPr>
              <w:pStyle w:val="Tabletext"/>
              <w:rPr>
                <w:rFonts w:cs="Calibri"/>
                <w:sz w:val="18"/>
                <w:szCs w:val="18"/>
              </w:rPr>
            </w:pPr>
            <w:r w:rsidRPr="00F35824">
              <w:rPr>
                <w:rFonts w:cs="Calibri"/>
                <w:sz w:val="18"/>
                <w:szCs w:val="18"/>
              </w:rPr>
              <w:t>16,699</w:t>
            </w:r>
          </w:p>
          <w:p w:rsidR="001C354A" w:rsidRPr="00F35824" w:rsidRDefault="001C354A">
            <w:pPr>
              <w:pStyle w:val="Tabletext"/>
              <w:rPr>
                <w:rFonts w:cs="Calibri"/>
                <w:sz w:val="18"/>
                <w:szCs w:val="18"/>
              </w:rPr>
            </w:pPr>
            <w:r w:rsidRPr="00F35824">
              <w:rPr>
                <w:rFonts w:cs="Calibri"/>
                <w:sz w:val="18"/>
                <w:szCs w:val="18"/>
              </w:rPr>
              <w:t>Sub-regional</w:t>
            </w:r>
          </w:p>
        </w:tc>
        <w:tc>
          <w:tcPr>
            <w:tcW w:w="560" w:type="pct"/>
            <w:shd w:val="clear" w:color="auto" w:fill="auto"/>
          </w:tcPr>
          <w:p w:rsidR="001C354A" w:rsidRPr="00F35824" w:rsidRDefault="001C354A">
            <w:pPr>
              <w:pStyle w:val="Tabletext"/>
              <w:rPr>
                <w:rFonts w:cs="Calibri"/>
                <w:sz w:val="18"/>
                <w:szCs w:val="18"/>
              </w:rPr>
            </w:pPr>
            <w:r w:rsidRPr="00F35824">
              <w:rPr>
                <w:rFonts w:cs="Calibri"/>
                <w:sz w:val="18"/>
                <w:szCs w:val="18"/>
              </w:rPr>
              <w:t>21,499</w:t>
            </w:r>
          </w:p>
        </w:tc>
      </w:tr>
      <w:tr w:rsidR="001C354A" w:rsidRPr="00F35824" w:rsidTr="00190474">
        <w:tc>
          <w:tcPr>
            <w:tcW w:w="1129" w:type="pct"/>
            <w:tcBorders>
              <w:bottom w:val="single" w:sz="4" w:space="0" w:color="auto"/>
            </w:tcBorders>
            <w:shd w:val="clear" w:color="auto" w:fill="auto"/>
          </w:tcPr>
          <w:p w:rsidR="001C354A" w:rsidRPr="00F35824" w:rsidRDefault="001C354A">
            <w:pPr>
              <w:pStyle w:val="Tabletext"/>
              <w:rPr>
                <w:rFonts w:cs="Calibri"/>
                <w:sz w:val="18"/>
                <w:szCs w:val="18"/>
              </w:rPr>
            </w:pPr>
            <w:r w:rsidRPr="00F35824">
              <w:rPr>
                <w:rFonts w:cs="Calibri"/>
                <w:sz w:val="18"/>
                <w:szCs w:val="18"/>
              </w:rPr>
              <w:t>Individual school improvement grants e.g. for secure fencing, dining area</w:t>
            </w:r>
          </w:p>
        </w:tc>
        <w:tc>
          <w:tcPr>
            <w:tcW w:w="700" w:type="pct"/>
            <w:tcBorders>
              <w:bottom w:val="single" w:sz="4" w:space="0" w:color="auto"/>
            </w:tcBorders>
            <w:shd w:val="clear" w:color="auto" w:fill="auto"/>
          </w:tcPr>
          <w:p w:rsidR="001C354A" w:rsidRPr="00F35824" w:rsidRDefault="001C354A">
            <w:pPr>
              <w:pStyle w:val="Tabletext"/>
              <w:rPr>
                <w:rFonts w:cs="Calibri"/>
                <w:sz w:val="18"/>
                <w:szCs w:val="18"/>
              </w:rPr>
            </w:pPr>
          </w:p>
        </w:tc>
        <w:tc>
          <w:tcPr>
            <w:tcW w:w="513" w:type="pct"/>
            <w:tcBorders>
              <w:bottom w:val="single" w:sz="4" w:space="0" w:color="auto"/>
            </w:tcBorders>
            <w:shd w:val="clear" w:color="auto" w:fill="auto"/>
          </w:tcPr>
          <w:p w:rsidR="001C354A" w:rsidRPr="00F35824" w:rsidRDefault="001C354A">
            <w:pPr>
              <w:pStyle w:val="Tabletext"/>
              <w:rPr>
                <w:rFonts w:cs="Calibri"/>
                <w:sz w:val="18"/>
                <w:szCs w:val="18"/>
              </w:rPr>
            </w:pPr>
          </w:p>
        </w:tc>
        <w:tc>
          <w:tcPr>
            <w:tcW w:w="700" w:type="pct"/>
            <w:tcBorders>
              <w:bottom w:val="single" w:sz="4" w:space="0" w:color="auto"/>
            </w:tcBorders>
            <w:shd w:val="clear" w:color="auto" w:fill="auto"/>
          </w:tcPr>
          <w:p w:rsidR="001C354A" w:rsidRPr="00F35824" w:rsidRDefault="001C354A">
            <w:pPr>
              <w:pStyle w:val="Tabletext"/>
              <w:rPr>
                <w:rFonts w:cs="Calibri"/>
                <w:sz w:val="18"/>
                <w:szCs w:val="18"/>
              </w:rPr>
            </w:pPr>
          </w:p>
        </w:tc>
        <w:tc>
          <w:tcPr>
            <w:tcW w:w="728" w:type="pct"/>
            <w:tcBorders>
              <w:bottom w:val="single" w:sz="4" w:space="0" w:color="auto"/>
            </w:tcBorders>
            <w:shd w:val="clear" w:color="auto" w:fill="auto"/>
          </w:tcPr>
          <w:p w:rsidR="001C354A" w:rsidRPr="00F35824" w:rsidRDefault="001C354A">
            <w:pPr>
              <w:pStyle w:val="Tabletext"/>
              <w:rPr>
                <w:rFonts w:cs="Calibri"/>
                <w:sz w:val="18"/>
                <w:szCs w:val="18"/>
              </w:rPr>
            </w:pPr>
            <w:r w:rsidRPr="00F35824">
              <w:rPr>
                <w:rFonts w:cs="Calibri"/>
                <w:sz w:val="18"/>
                <w:szCs w:val="18"/>
              </w:rPr>
              <w:t xml:space="preserve">8,945 Music </w:t>
            </w:r>
            <w:proofErr w:type="spellStart"/>
            <w:r w:rsidRPr="00F35824">
              <w:rPr>
                <w:rFonts w:cs="Calibri"/>
                <w:sz w:val="18"/>
                <w:szCs w:val="18"/>
              </w:rPr>
              <w:t>prog</w:t>
            </w:r>
            <w:proofErr w:type="spellEnd"/>
            <w:r w:rsidRPr="00F35824">
              <w:rPr>
                <w:rFonts w:cs="Calibri"/>
                <w:sz w:val="18"/>
                <w:szCs w:val="18"/>
              </w:rPr>
              <w:t xml:space="preserve">., </w:t>
            </w:r>
            <w:proofErr w:type="spellStart"/>
            <w:r w:rsidRPr="00F35824">
              <w:rPr>
                <w:rFonts w:cs="Calibri"/>
                <w:sz w:val="18"/>
                <w:szCs w:val="18"/>
              </w:rPr>
              <w:t>B’dos</w:t>
            </w:r>
            <w:proofErr w:type="spellEnd"/>
          </w:p>
          <w:p w:rsidR="001C354A" w:rsidRPr="00F35824" w:rsidRDefault="001C354A">
            <w:pPr>
              <w:pStyle w:val="Tabletext"/>
              <w:rPr>
                <w:rFonts w:cs="Calibri"/>
                <w:color w:val="FF0000"/>
                <w:sz w:val="18"/>
                <w:szCs w:val="18"/>
              </w:rPr>
            </w:pPr>
            <w:r w:rsidRPr="00F35824">
              <w:rPr>
                <w:rFonts w:cs="Calibri"/>
                <w:color w:val="FF0000"/>
                <w:sz w:val="18"/>
                <w:szCs w:val="18"/>
              </w:rPr>
              <w:t xml:space="preserve">10,000 Fencing, </w:t>
            </w:r>
            <w:proofErr w:type="spellStart"/>
            <w:r w:rsidRPr="00F35824">
              <w:rPr>
                <w:rFonts w:cs="Calibri"/>
                <w:color w:val="FF0000"/>
                <w:sz w:val="18"/>
                <w:szCs w:val="18"/>
              </w:rPr>
              <w:t>D’ca</w:t>
            </w:r>
            <w:proofErr w:type="spellEnd"/>
          </w:p>
        </w:tc>
        <w:tc>
          <w:tcPr>
            <w:tcW w:w="672" w:type="pct"/>
            <w:tcBorders>
              <w:bottom w:val="single" w:sz="4" w:space="0" w:color="auto"/>
            </w:tcBorders>
            <w:shd w:val="clear" w:color="auto" w:fill="auto"/>
          </w:tcPr>
          <w:p w:rsidR="001C354A" w:rsidRPr="00F35824" w:rsidRDefault="001C354A">
            <w:pPr>
              <w:pStyle w:val="Tabletext"/>
              <w:rPr>
                <w:rFonts w:cs="Calibri"/>
                <w:sz w:val="18"/>
                <w:szCs w:val="18"/>
              </w:rPr>
            </w:pPr>
          </w:p>
        </w:tc>
        <w:tc>
          <w:tcPr>
            <w:tcW w:w="560" w:type="pct"/>
            <w:tcBorders>
              <w:bottom w:val="single" w:sz="4" w:space="0" w:color="auto"/>
            </w:tcBorders>
            <w:shd w:val="clear" w:color="auto" w:fill="auto"/>
          </w:tcPr>
          <w:p w:rsidR="001C354A" w:rsidRPr="00F35824" w:rsidRDefault="001C354A">
            <w:pPr>
              <w:pStyle w:val="Tabletext"/>
              <w:rPr>
                <w:rFonts w:cs="Calibri"/>
                <w:sz w:val="18"/>
                <w:szCs w:val="18"/>
              </w:rPr>
            </w:pPr>
            <w:r w:rsidRPr="00F35824">
              <w:rPr>
                <w:rFonts w:cs="Calibri"/>
                <w:sz w:val="18"/>
                <w:szCs w:val="18"/>
              </w:rPr>
              <w:t>18,945</w:t>
            </w:r>
          </w:p>
        </w:tc>
      </w:tr>
      <w:tr w:rsidR="001C354A" w:rsidRPr="00F35824" w:rsidTr="00190474">
        <w:tc>
          <w:tcPr>
            <w:tcW w:w="1129" w:type="pct"/>
            <w:tcBorders>
              <w:right w:val="nil"/>
            </w:tcBorders>
            <w:shd w:val="clear" w:color="auto" w:fill="auto"/>
          </w:tcPr>
          <w:p w:rsidR="001C354A" w:rsidRPr="00F35824" w:rsidRDefault="001C354A">
            <w:pPr>
              <w:pStyle w:val="Tabletext"/>
            </w:pPr>
            <w:r w:rsidRPr="00F35824">
              <w:t>TOTAL</w:t>
            </w:r>
          </w:p>
        </w:tc>
        <w:tc>
          <w:tcPr>
            <w:tcW w:w="700" w:type="pct"/>
            <w:tcBorders>
              <w:left w:val="nil"/>
              <w:right w:val="nil"/>
            </w:tcBorders>
            <w:shd w:val="clear" w:color="auto" w:fill="auto"/>
          </w:tcPr>
          <w:p w:rsidR="001C354A" w:rsidRPr="00F35824" w:rsidRDefault="001C354A">
            <w:pPr>
              <w:pStyle w:val="Tabletext"/>
            </w:pPr>
          </w:p>
        </w:tc>
        <w:tc>
          <w:tcPr>
            <w:tcW w:w="513" w:type="pct"/>
            <w:tcBorders>
              <w:left w:val="nil"/>
              <w:right w:val="nil"/>
            </w:tcBorders>
            <w:shd w:val="clear" w:color="auto" w:fill="auto"/>
          </w:tcPr>
          <w:p w:rsidR="001C354A" w:rsidRPr="00F35824" w:rsidRDefault="001C354A">
            <w:pPr>
              <w:pStyle w:val="Tabletext"/>
            </w:pPr>
          </w:p>
        </w:tc>
        <w:tc>
          <w:tcPr>
            <w:tcW w:w="700" w:type="pct"/>
            <w:tcBorders>
              <w:left w:val="nil"/>
              <w:right w:val="nil"/>
            </w:tcBorders>
            <w:shd w:val="clear" w:color="auto" w:fill="auto"/>
          </w:tcPr>
          <w:p w:rsidR="001C354A" w:rsidRPr="00F35824" w:rsidRDefault="001C354A">
            <w:pPr>
              <w:pStyle w:val="Tabletext"/>
            </w:pPr>
          </w:p>
        </w:tc>
        <w:tc>
          <w:tcPr>
            <w:tcW w:w="728" w:type="pct"/>
            <w:tcBorders>
              <w:left w:val="nil"/>
              <w:right w:val="nil"/>
            </w:tcBorders>
            <w:shd w:val="clear" w:color="auto" w:fill="auto"/>
          </w:tcPr>
          <w:p w:rsidR="001C354A" w:rsidRPr="00F35824" w:rsidRDefault="001C354A">
            <w:pPr>
              <w:pStyle w:val="Tabletext"/>
            </w:pPr>
          </w:p>
        </w:tc>
        <w:tc>
          <w:tcPr>
            <w:tcW w:w="672" w:type="pct"/>
            <w:tcBorders>
              <w:left w:val="nil"/>
              <w:right w:val="nil"/>
            </w:tcBorders>
            <w:shd w:val="clear" w:color="auto" w:fill="auto"/>
          </w:tcPr>
          <w:p w:rsidR="001C354A" w:rsidRPr="00F35824" w:rsidRDefault="001C354A">
            <w:pPr>
              <w:pStyle w:val="Tabletext"/>
            </w:pPr>
          </w:p>
        </w:tc>
        <w:tc>
          <w:tcPr>
            <w:tcW w:w="560" w:type="pct"/>
            <w:tcBorders>
              <w:left w:val="nil"/>
            </w:tcBorders>
            <w:shd w:val="clear" w:color="auto" w:fill="auto"/>
          </w:tcPr>
          <w:p w:rsidR="001C354A" w:rsidRPr="00F35824" w:rsidRDefault="001C354A">
            <w:pPr>
              <w:pStyle w:val="Tabletext"/>
            </w:pPr>
            <w:r w:rsidRPr="00F35824">
              <w:t>626,751</w:t>
            </w:r>
          </w:p>
        </w:tc>
      </w:tr>
    </w:tbl>
    <w:p w:rsidR="001C354A" w:rsidRPr="00F35824" w:rsidRDefault="001C354A">
      <w:pPr>
        <w:pStyle w:val="BodyText"/>
      </w:pPr>
    </w:p>
    <w:p w:rsidR="001C354A" w:rsidRPr="00F35824" w:rsidRDefault="001C354A" w:rsidP="00210FA3">
      <w:pPr>
        <w:pStyle w:val="BodyText"/>
      </w:pPr>
      <w:r w:rsidRPr="00F35824">
        <w:t xml:space="preserve">UNICEF’s financial contribution is shown in </w:t>
      </w:r>
      <w:r w:rsidR="00260026">
        <w:fldChar w:fldCharType="begin"/>
      </w:r>
      <w:r w:rsidR="00260026">
        <w:instrText xml:space="preserve"> REF _Ref316894990 \h  \* MERGEFORMAT </w:instrText>
      </w:r>
      <w:r w:rsidR="00260026">
        <w:fldChar w:fldCharType="separate"/>
      </w:r>
      <w:r w:rsidR="00260026" w:rsidRPr="00F35824">
        <w:t xml:space="preserve">Table </w:t>
      </w:r>
      <w:r w:rsidR="00260026">
        <w:rPr>
          <w:noProof/>
        </w:rPr>
        <w:t>13</w:t>
      </w:r>
      <w:r w:rsidR="00260026">
        <w:fldChar w:fldCharType="end"/>
      </w:r>
      <w:r w:rsidRPr="00F35824">
        <w:t>.  The total expenditure over the period is just over US$620,000 of which the major part (54%) has been expended on training and support to the CFS coordinators.</w:t>
      </w:r>
    </w:p>
    <w:p w:rsidR="001C354A" w:rsidRPr="00F35824" w:rsidRDefault="001C354A" w:rsidP="00210FA3">
      <w:pPr>
        <w:pStyle w:val="BodyText"/>
      </w:pPr>
      <w:r w:rsidRPr="00F35824">
        <w:t xml:space="preserve">Since 2007, UNICEF has promoted CFS through advocacy at national and regional level, including collaboration with teachers’ unions and financial support for union conferences (US$92,297). It has also supported dissemination / sharing practice and success through newsletters, DVDs and reports (US$22,350) and regional forums for exchange and lesson learning (US$21,499). </w:t>
      </w:r>
    </w:p>
    <w:p w:rsidR="001C354A" w:rsidRPr="00F35824" w:rsidRDefault="001C354A">
      <w:pPr>
        <w:pStyle w:val="Heading2"/>
      </w:pPr>
      <w:bookmarkStart w:id="86" w:name="_Toc317523725"/>
      <w:bookmarkStart w:id="87" w:name="_Toc319514317"/>
      <w:r w:rsidRPr="00F35824">
        <w:t xml:space="preserve">UNICEF </w:t>
      </w:r>
      <w:proofErr w:type="spellStart"/>
      <w:r w:rsidRPr="00F35824">
        <w:t>additionality</w:t>
      </w:r>
      <w:bookmarkEnd w:id="86"/>
      <w:bookmarkEnd w:id="87"/>
      <w:proofErr w:type="spellEnd"/>
    </w:p>
    <w:p w:rsidR="001C354A" w:rsidRPr="00F35824" w:rsidRDefault="001C354A">
      <w:pPr>
        <w:pStyle w:val="Heading3"/>
      </w:pPr>
      <w:r w:rsidRPr="00F35824">
        <w:t>Financial contribution</w:t>
      </w:r>
    </w:p>
    <w:p w:rsidR="001C354A" w:rsidRPr="00F35824" w:rsidRDefault="001C354A" w:rsidP="00210FA3">
      <w:pPr>
        <w:pStyle w:val="BodyText"/>
      </w:pPr>
      <w:r w:rsidRPr="00F35824">
        <w:t xml:space="preserve">UNICEF has made significant financial contribution to the CFS and SPBMP initiatives.  </w:t>
      </w:r>
    </w:p>
    <w:p w:rsidR="001C354A" w:rsidRPr="00F35824" w:rsidRDefault="001C354A" w:rsidP="00210FA3">
      <w:pPr>
        <w:pStyle w:val="BodyText"/>
      </w:pPr>
      <w:r w:rsidRPr="00F35824">
        <w:t>In Dominica, during the period 2009-2011, UNICEF contributed to the CFS initiative US$80-90,000 for training and US$72,400 for the Technical Coordinator’s salary; US$10,000 for a new fence for Salisbury Primary in 2010; as well as US$10,000 for parent outreach and communication in 2011 (total direct contribution of around US$ 177,400).</w:t>
      </w:r>
    </w:p>
    <w:p w:rsidR="001C354A" w:rsidRPr="00F35824" w:rsidRDefault="001C354A" w:rsidP="00210FA3">
      <w:pPr>
        <w:pStyle w:val="BodyText"/>
      </w:pPr>
      <w:r w:rsidRPr="00F35824">
        <w:t xml:space="preserve">The CFS team on Dominica estimated </w:t>
      </w:r>
      <w:r w:rsidR="00177916" w:rsidRPr="00F35824">
        <w:t>on-going</w:t>
      </w:r>
      <w:r w:rsidRPr="00F35824">
        <w:t xml:space="preserve"> costs for 2 years at a total of US$206,422.00. This was to consolidate CFS at primary level and to develop CFS at secondary level. This included US$64,785 in grants to individual schools to improve the physical environment. </w:t>
      </w:r>
    </w:p>
    <w:p w:rsidR="001C354A" w:rsidRPr="00F35824" w:rsidRDefault="001C354A">
      <w:pPr>
        <w:pStyle w:val="Heading3"/>
      </w:pPr>
      <w:r w:rsidRPr="00F35824">
        <w:t>Professional inputs</w:t>
      </w:r>
    </w:p>
    <w:p w:rsidR="001C354A" w:rsidRPr="00F35824" w:rsidRDefault="004F7069" w:rsidP="00210FA3">
      <w:pPr>
        <w:pStyle w:val="BodyText"/>
      </w:pPr>
      <w:r w:rsidRPr="00F35824">
        <w:t xml:space="preserve">UNICEF supported </w:t>
      </w:r>
      <w:r w:rsidR="001C354A" w:rsidRPr="00F35824">
        <w:t>training including travel and subsistence costs on Dominica (but not trainers, as the training was carried out in-house).</w:t>
      </w:r>
    </w:p>
    <w:p w:rsidR="001C354A" w:rsidRPr="00F35824" w:rsidRDefault="000B14CD" w:rsidP="00210FA3">
      <w:pPr>
        <w:pStyle w:val="BodyText"/>
      </w:pPr>
      <w:r>
        <w:t>UNICEF</w:t>
      </w:r>
      <w:r w:rsidR="009A1403" w:rsidRPr="00F35824">
        <w:t xml:space="preserve"> provided initial support to evaluation and preparation of a baseline.</w:t>
      </w:r>
    </w:p>
    <w:p w:rsidR="000B14CD" w:rsidRDefault="000B14CD" w:rsidP="000B14CD">
      <w:pPr>
        <w:pStyle w:val="Heading3"/>
      </w:pPr>
      <w:r>
        <w:t>Communication</w:t>
      </w:r>
    </w:p>
    <w:p w:rsidR="000B14CD" w:rsidRDefault="000B14CD" w:rsidP="00210FA3">
      <w:pPr>
        <w:pStyle w:val="BodyText"/>
      </w:pPr>
      <w:r>
        <w:t>Since 2007, UNICEF has promoted CFS through advocacy at national and regional level, including collaboration with teachers’ unions and financial support for union conferences (US$92,297). It has also supported dissemination / sharing practice and success through newsletters, DVDs and reports (US$22,350) and regional forums for exchange and lesson learning (US$21,499).</w:t>
      </w:r>
    </w:p>
    <w:p w:rsidR="000B14CD" w:rsidRDefault="000B14CD" w:rsidP="00210FA3">
      <w:pPr>
        <w:pStyle w:val="BodyText"/>
      </w:pPr>
      <w:r>
        <w:t xml:space="preserve">At the beginning, the In Touch newsletter shared information about progress at the pilot school. As the initiative was </w:t>
      </w:r>
      <w:proofErr w:type="spellStart"/>
      <w:r>
        <w:t>upscaled</w:t>
      </w:r>
      <w:proofErr w:type="spellEnd"/>
      <w:r>
        <w:t xml:space="preserve">, the newsletter has carried stories from different schools and islands . It has also been used to make explicit the widening out of the initiative from a focus on PBM to other aspects such as Student Councils and HFLE. </w:t>
      </w:r>
    </w:p>
    <w:p w:rsidR="000B14CD" w:rsidRDefault="000B14CD" w:rsidP="000B14CD">
      <w:pPr>
        <w:pStyle w:val="BodyText"/>
      </w:pPr>
      <w:r>
        <w:t xml:space="preserve">UNICEF has provided specialist communications advice through Dr Lisa </w:t>
      </w:r>
      <w:proofErr w:type="spellStart"/>
      <w:r>
        <w:t>MaClean-Trotman</w:t>
      </w:r>
      <w:proofErr w:type="spellEnd"/>
      <w:r>
        <w:t xml:space="preserve">, who has helped to gather stories from students, teachers, parents and principals for the CFS newsletter “In Touch” and support production of the official CFS video in 2010. UNICEF has also advised on the development of a communications strategy for wider engagement of the general public in the CFS process  in Dominica and awarded XCD $27,000 for developing promotional videos, radio jingles, radio talk shows and use of social media (Facebook and YouTube) through a professional media company on Dominica.  UNICEF has also developed several DVDs to </w:t>
      </w:r>
      <w:r>
        <w:lastRenderedPageBreak/>
        <w:t xml:space="preserve">document good practices and these have been used to support capacity building for two main target groups: educators and students.  </w:t>
      </w:r>
    </w:p>
    <w:p w:rsidR="000B14CD" w:rsidRDefault="000B14CD" w:rsidP="00210FA3">
      <w:pPr>
        <w:pStyle w:val="BodyText"/>
      </w:pPr>
      <w:r>
        <w:t>The communications and outreach strategy may help in raising the public profile of CFS and gaining more support from government, private sector and communities - but it remains to be seen whether the messages are of sufficient substance.</w:t>
      </w:r>
    </w:p>
    <w:p w:rsidR="000B14CD" w:rsidRPr="000B14CD" w:rsidRDefault="000B14CD" w:rsidP="00210FA3">
      <w:pPr>
        <w:pStyle w:val="BodyText"/>
      </w:pPr>
      <w:r>
        <w:t>Some monitoring has taken place of use and impact of communications materials in workshops and in the wider public domain.</w:t>
      </w:r>
    </w:p>
    <w:p w:rsidR="001C354A" w:rsidRPr="00F35824" w:rsidRDefault="001C354A">
      <w:pPr>
        <w:pStyle w:val="Heading3"/>
      </w:pPr>
      <w:r w:rsidRPr="00F35824">
        <w:t>Institutionalisation</w:t>
      </w:r>
    </w:p>
    <w:p w:rsidR="001C354A" w:rsidRPr="00F35824" w:rsidRDefault="001C354A">
      <w:pPr>
        <w:pStyle w:val="Heading4"/>
      </w:pPr>
      <w:r w:rsidRPr="00F35824">
        <w:t>National</w:t>
      </w:r>
    </w:p>
    <w:p w:rsidR="001C354A" w:rsidRPr="00F35824" w:rsidRDefault="001C354A" w:rsidP="00210FA3">
      <w:pPr>
        <w:pStyle w:val="BodyText"/>
      </w:pPr>
      <w:r w:rsidRPr="00F35824">
        <w:t xml:space="preserve">It was </w:t>
      </w:r>
      <w:r w:rsidR="009A1403" w:rsidRPr="00F35824">
        <w:t>suggested that</w:t>
      </w:r>
      <w:r w:rsidRPr="00F35824">
        <w:t xml:space="preserve"> 2 years is sufficient for the transition period at school level; however our findings suggest that this may underestimate school change.</w:t>
      </w:r>
    </w:p>
    <w:p w:rsidR="001C354A" w:rsidRPr="00F35824" w:rsidRDefault="001C354A" w:rsidP="00210FA3">
      <w:pPr>
        <w:pStyle w:val="BodyText"/>
      </w:pPr>
      <w:r w:rsidRPr="00F35824">
        <w:t xml:space="preserve">Institutionalisation at national level may take longer: respondents suggest the need for a maintenance budget for the existing programme and additional resources to support “CFS ready” schools to be fast tracked into the system.  A monitoring system needs to be developed and fully implemented. In addition, both countries need specialists able to support differentiated learning and individual support programmes in school (at present there is only one person in Barbados who is able to carry out screening and she is also the CFS focal point).  There is also a need for training on early detection of needs. </w:t>
      </w:r>
    </w:p>
    <w:p w:rsidR="001C354A" w:rsidRPr="00F35824" w:rsidRDefault="001C354A">
      <w:pPr>
        <w:pStyle w:val="Heading4"/>
      </w:pPr>
      <w:r w:rsidRPr="00F35824">
        <w:t>Public support</w:t>
      </w:r>
    </w:p>
    <w:p w:rsidR="001C354A" w:rsidRPr="00F35824" w:rsidRDefault="001C354A" w:rsidP="00210FA3">
      <w:pPr>
        <w:pStyle w:val="BodyText"/>
      </w:pPr>
      <w:r w:rsidRPr="00F35824">
        <w:rPr>
          <w:b/>
        </w:rPr>
        <w:t>Public buy-in</w:t>
      </w:r>
      <w:r w:rsidRPr="00F35824">
        <w:t xml:space="preserve"> is required:  a main reason behind the current communications and outreach strategy is to provide public information about CFS and to stimulate the involvement of more parents in school life. But the task of changing public opinion about positive behaviour management is daunting (see ECLAC regional overview in </w:t>
      </w:r>
      <w:r w:rsidRPr="00F35824">
        <w:rPr>
          <w:i/>
        </w:rPr>
        <w:t>Challenge</w:t>
      </w:r>
      <w:r w:rsidRPr="00F35824">
        <w:t>s, 2009) and:</w:t>
      </w:r>
    </w:p>
    <w:p w:rsidR="001C354A" w:rsidRPr="00F35824" w:rsidRDefault="001C354A">
      <w:pPr>
        <w:pStyle w:val="Quote"/>
      </w:pPr>
      <w:r w:rsidRPr="00F35824">
        <w:t xml:space="preserve">there were teething problems in pilot schools due to scepticism among school and Ministry personnel (Assistant CEO).  </w:t>
      </w:r>
    </w:p>
    <w:p w:rsidR="001C354A" w:rsidRPr="00F35824" w:rsidRDefault="001C354A" w:rsidP="00210FA3">
      <w:pPr>
        <w:pStyle w:val="BodyText"/>
        <w:rPr>
          <w:i/>
        </w:rPr>
      </w:pPr>
      <w:r w:rsidRPr="00F35824">
        <w:t xml:space="preserve">However there was a public launch of CFS Phase 2 in Barbados, coinciding with one of the Phase 2 training workshops: this generated media interest and interviews were carried in the national press. The CEO has also talked about the intention to create a National Parent Teacher Association and a National Student Council, which could both help develop buy-in. It is not clear how many schools, students, teachers, education officers, parents or members of the public have access to UNICEF’s CFS newsletter </w:t>
      </w:r>
      <w:r w:rsidRPr="00F35824">
        <w:rPr>
          <w:i/>
        </w:rPr>
        <w:t>In Touch</w:t>
      </w:r>
      <w:r w:rsidRPr="00F35824">
        <w:t>, which has reported on early activities in the CFS process and examples of short-term impact, with short personal testimonies.</w:t>
      </w:r>
    </w:p>
    <w:p w:rsidR="001C354A" w:rsidRPr="00F35824" w:rsidRDefault="001C354A">
      <w:pPr>
        <w:pStyle w:val="Heading4"/>
      </w:pPr>
      <w:r w:rsidRPr="00F35824">
        <w:t>School level</w:t>
      </w:r>
    </w:p>
    <w:p w:rsidR="001C354A" w:rsidRPr="00F35824" w:rsidRDefault="001C354A" w:rsidP="00210FA3">
      <w:pPr>
        <w:pStyle w:val="BodyText"/>
      </w:pPr>
      <w:r w:rsidRPr="00F35824">
        <w:t xml:space="preserve">The role of the CFS coach is not institutionalised in the sense that it is not specified in a job description; rather it is an assigned temporary role. This means that “CFS coach” is an additional duty that a teacher is expected to take on without any other incentive. </w:t>
      </w:r>
    </w:p>
    <w:p w:rsidR="001C354A" w:rsidRPr="00F35824" w:rsidRDefault="001C354A" w:rsidP="00210FA3">
      <w:pPr>
        <w:pStyle w:val="BodyText"/>
      </w:pPr>
      <w:r w:rsidRPr="00F35824">
        <w:t>There can be problems if the original</w:t>
      </w:r>
      <w:r w:rsidR="00AE079E">
        <w:t xml:space="preserve"> </w:t>
      </w:r>
      <w:r w:rsidRPr="00F35824">
        <w:t>person leaves or is moved to another school and s/he is not replaced or replaced by a teacher who does not have the same commitment or vision relating to CFS. This issue of continuity also applies where a Principal has driven forward CFS</w:t>
      </w:r>
      <w:r w:rsidRPr="00F35824">
        <w:noBreakHyphen/>
        <w:t>if s/he moves and is replaced by one who has no experience of CFS.  This can inhibit progress and on-going commitment.</w:t>
      </w:r>
    </w:p>
    <w:p w:rsidR="001C354A" w:rsidRPr="00F35824" w:rsidRDefault="001C354A">
      <w:pPr>
        <w:pStyle w:val="Heading1"/>
      </w:pPr>
      <w:bookmarkStart w:id="88" w:name="_Toc317523726"/>
      <w:bookmarkStart w:id="89" w:name="_Toc319514318"/>
      <w:r w:rsidRPr="00F35824">
        <w:t>Conclusions</w:t>
      </w:r>
      <w:bookmarkEnd w:id="88"/>
      <w:bookmarkEnd w:id="89"/>
    </w:p>
    <w:p w:rsidR="001C354A" w:rsidRPr="00F35824" w:rsidRDefault="001C354A">
      <w:pPr>
        <w:pStyle w:val="Heading2"/>
      </w:pPr>
      <w:bookmarkStart w:id="90" w:name="_Toc317523727"/>
      <w:bookmarkStart w:id="91" w:name="_Toc319514319"/>
      <w:r w:rsidRPr="00F35824">
        <w:t>Strengths</w:t>
      </w:r>
      <w:bookmarkEnd w:id="90"/>
      <w:bookmarkEnd w:id="91"/>
    </w:p>
    <w:p w:rsidR="001C354A" w:rsidRPr="00F35824" w:rsidRDefault="001C354A" w:rsidP="00210FA3">
      <w:pPr>
        <w:pStyle w:val="BodyText"/>
      </w:pPr>
      <w:r w:rsidRPr="00F35824">
        <w:t xml:space="preserve">The program has had some success in encouraging teachers to employ measures other than physical punishment to reduce negative student behaviour.  By outlining acceptable and non-acceptable behaviours, and supporting teachers help students to choose positive behaviours and introducing rewards and incentives for positive behaviours.  </w:t>
      </w:r>
    </w:p>
    <w:p w:rsidR="001C354A" w:rsidRPr="00F35824" w:rsidRDefault="001C354A" w:rsidP="00210FA3">
      <w:pPr>
        <w:pStyle w:val="BodyText"/>
      </w:pPr>
      <w:r w:rsidRPr="00F35824">
        <w:t xml:space="preserve">Students at primary schools enjoy the reward system and are responding to it.  At the secondary school, older students are eager to be part of the Principal’s 200 club. </w:t>
      </w:r>
    </w:p>
    <w:p w:rsidR="001C354A" w:rsidRPr="00F35824" w:rsidRDefault="001C354A" w:rsidP="00210FA3">
      <w:pPr>
        <w:pStyle w:val="BodyText"/>
      </w:pPr>
      <w:r w:rsidRPr="00F35824">
        <w:lastRenderedPageBreak/>
        <w:t>All the teachers have been exposed to alternative methods of discipline, the importance of rewarding positive behaviours, and of establishing structured approaches and systems to maintaining discipline.  The use of affirmations and setting clear expectations has helped students to regulate their own behaviour and take the responsibility to do so.</w:t>
      </w:r>
    </w:p>
    <w:p w:rsidR="001C354A" w:rsidRPr="00F35824" w:rsidRDefault="001C354A" w:rsidP="00210FA3">
      <w:pPr>
        <w:pStyle w:val="BodyText"/>
      </w:pPr>
      <w:r w:rsidRPr="00F35824">
        <w:t>The programmes have catalysed discussion on corporal punishment and, in some cases, there is evidence that authorised corporal punishment has been reduced, in some cases to the extent that some schools show no record of any authorised incidents.  In the best cases the response to student misbehaviour has become more predictable, more standardized and less threatening.  However the unauthorised use of corporal or demeaning and hurtful punishments continues and is widespread.</w:t>
      </w:r>
    </w:p>
    <w:p w:rsidR="001C354A" w:rsidRPr="00F35824" w:rsidRDefault="001C354A" w:rsidP="00210FA3">
      <w:pPr>
        <w:pStyle w:val="BodyText"/>
      </w:pPr>
      <w:r w:rsidRPr="00F35824">
        <w:t>Behaviour management has been complemented by some efforts to make a pleasant and safer environment in which children can develop a sense of pride and care.  Perhaps the most visible feature in participating schools has been the aesthetic improvements to the school compounds: attractive playgrounds, clear signage, murals, gardens and quiet spaces, which can be directly attributed to the programme, and are appreciated by the children.  In some cases similar inputs to improving health (sanitation and play-spaces) and security have been facilitated by the programmes.</w:t>
      </w:r>
    </w:p>
    <w:p w:rsidR="001C354A" w:rsidRPr="00F35824" w:rsidRDefault="001C354A" w:rsidP="00210FA3">
      <w:pPr>
        <w:pStyle w:val="BodyText"/>
      </w:pPr>
      <w:r w:rsidRPr="00F35824">
        <w:t>There is evidence of increased gender sensitivity among some teachers with awareness of different needs and ways of engaging with boys and girls in terms of learning and discipline.  In Barbados, schools suggest that the programme has helped to build on previous approaches to identifying and supporting children with special learning needs, providing additional support or referrals.</w:t>
      </w:r>
    </w:p>
    <w:p w:rsidR="001C354A" w:rsidRPr="00F35824" w:rsidRDefault="001C354A">
      <w:pPr>
        <w:pStyle w:val="Heading2"/>
      </w:pPr>
      <w:bookmarkStart w:id="92" w:name="_Toc317523728"/>
      <w:bookmarkStart w:id="93" w:name="_Toc319514320"/>
      <w:r w:rsidRPr="00F35824">
        <w:t>Issues</w:t>
      </w:r>
      <w:bookmarkEnd w:id="92"/>
      <w:bookmarkEnd w:id="93"/>
    </w:p>
    <w:p w:rsidR="001C354A" w:rsidRPr="00F35824" w:rsidRDefault="001C354A">
      <w:pPr>
        <w:pStyle w:val="Heading3"/>
      </w:pPr>
      <w:r w:rsidRPr="00F35824">
        <w:t>Behaviour management in a CFS framework</w:t>
      </w:r>
    </w:p>
    <w:p w:rsidR="001C354A" w:rsidRPr="00F35824" w:rsidRDefault="001C354A">
      <w:pPr>
        <w:pStyle w:val="BodyText"/>
      </w:pPr>
      <w:r w:rsidRPr="00F35824">
        <w:t>The relationship between UNICEF’s Global CFS strategy and these two initiatives is complicated. The CFS framework now structures all UNICEF’s approaches to education: it is a comprehensive approach, grounded in UNICEFS mandate for rights and building on a holistic analysis of their experiences in school.</w:t>
      </w:r>
    </w:p>
    <w:p w:rsidR="001C354A" w:rsidRPr="00F35824" w:rsidRDefault="001C354A">
      <w:pPr>
        <w:pStyle w:val="BodyText"/>
      </w:pPr>
      <w:r w:rsidRPr="00F35824">
        <w:t>Both the initiatives under review are driven by behaviour management imperatives: they address a perceived need in the two countries and build on a particular approach to behaviour management that was expounded during the pilot. They do not directly draw on the CFS framework and this has played out differently in the two countries.</w:t>
      </w:r>
    </w:p>
    <w:p w:rsidR="001C354A" w:rsidRPr="00F35824" w:rsidRDefault="001C354A">
      <w:pPr>
        <w:pStyle w:val="BodyText"/>
      </w:pPr>
      <w:r w:rsidRPr="00F35824">
        <w:t xml:space="preserve">In Barbados the decision not to use the CFS name was driven by an unease often characterised as: </w:t>
      </w:r>
    </w:p>
    <w:p w:rsidR="001C354A" w:rsidRPr="00F35824" w:rsidRDefault="001C354A">
      <w:pPr>
        <w:pStyle w:val="Quote"/>
      </w:pPr>
      <w:r w:rsidRPr="00F35824">
        <w:t>All our schools are child friendly so that name does not say anything new!</w:t>
      </w:r>
    </w:p>
    <w:p w:rsidR="001C354A" w:rsidRPr="00F35824" w:rsidRDefault="001C354A">
      <w:pPr>
        <w:pStyle w:val="BodyText"/>
      </w:pPr>
      <w:r w:rsidRPr="00F35824">
        <w:t>Certainly the agreed working title, “Schools Positive Behaviour Management Programme”, captures the aim of the programme more accurately for most concerned.</w:t>
      </w:r>
    </w:p>
    <w:p w:rsidR="001C354A" w:rsidRPr="00F35824" w:rsidRDefault="001C354A">
      <w:pPr>
        <w:pStyle w:val="BodyText"/>
      </w:pPr>
      <w:r w:rsidRPr="00F35824">
        <w:t>In Dominica, where the CFS name has been kept, there has been some attempt to include other areas of CFS but this does not amount to an attempt to address all aspects of the CFS framework.</w:t>
      </w:r>
    </w:p>
    <w:p w:rsidR="001C354A" w:rsidRPr="00F35824" w:rsidRDefault="001C354A">
      <w:pPr>
        <w:pStyle w:val="BodyText"/>
      </w:pPr>
      <w:r w:rsidRPr="00F35824">
        <w:t>Neither of these initiatives captures the full scope of the CFS framework: they have prioritised affirmations and rewards for children’s good behaviour, which is the single common element across all schools.  Other parts of the CFS jigsaw are less consistently in place and there is limited adoption of child-centred pedagogy; participation; and education for rights.  This is CFS as a “pick and mix” from a menu. In general this risks undermining understanding and the perceived value of UNICEF’s main tool in approaching education and is not only a risk to CFS as a “brand” but leaves unanswered important questions about the interdependence or synergy of CFS elements in their contribution to developing children’s self-esteem, rights and responsibility. (Clearly this is less problematic for UNICEF in Barbados: the rejection of the “Child-Friendly” title was perhaps a blessing in disguise for UNICEF.)</w:t>
      </w:r>
    </w:p>
    <w:p w:rsidR="001C354A" w:rsidRPr="00F35824" w:rsidRDefault="001C354A">
      <w:pPr>
        <w:pStyle w:val="Heading4"/>
      </w:pPr>
      <w:r w:rsidRPr="00F35824">
        <w:t>Child-centred pedagogy</w:t>
      </w:r>
    </w:p>
    <w:p w:rsidR="001C354A" w:rsidRPr="00F35824" w:rsidRDefault="001C354A" w:rsidP="00210FA3">
      <w:pPr>
        <w:pStyle w:val="BodyText"/>
      </w:pPr>
      <w:r w:rsidRPr="00F35824">
        <w:t>There has been no observable change towards more child-centred pedagogy and whilst there is a general rhetoric of child-centred methods, and it is included in teachers’ professional development, it struggles to become a school-wide practice within the school traditions, their concerns for academic performance on traditional examinations and the limited support for differentiation and personal learner support.</w:t>
      </w:r>
    </w:p>
    <w:p w:rsidR="001C354A" w:rsidRPr="00F35824" w:rsidRDefault="001C354A">
      <w:pPr>
        <w:pStyle w:val="Heading4"/>
      </w:pPr>
      <w:r w:rsidRPr="00F35824">
        <w:lastRenderedPageBreak/>
        <w:t>Gender awareness</w:t>
      </w:r>
    </w:p>
    <w:p w:rsidR="001C354A" w:rsidRPr="00F35824" w:rsidRDefault="001C354A" w:rsidP="00210FA3">
      <w:pPr>
        <w:pStyle w:val="BodyText"/>
      </w:pPr>
      <w:r w:rsidRPr="00F35824">
        <w:t>Whilst respondents espouse gender equality and there are some important attempts to raise life expectations of girls and encourage more respectful behaviour between boys and girls, there is little analytical awareness of gender’s role in behaviour and learning, and gendered responses to their needs.</w:t>
      </w:r>
    </w:p>
    <w:p w:rsidR="001C354A" w:rsidRPr="00F35824" w:rsidRDefault="001C354A">
      <w:pPr>
        <w:pStyle w:val="Heading4"/>
      </w:pPr>
      <w:r w:rsidRPr="00F35824">
        <w:t>Community buy-in</w:t>
      </w:r>
    </w:p>
    <w:p w:rsidR="001C354A" w:rsidRPr="00F35824" w:rsidRDefault="001C354A" w:rsidP="00210FA3">
      <w:pPr>
        <w:pStyle w:val="BodyText"/>
      </w:pPr>
      <w:r w:rsidRPr="00F35824">
        <w:t xml:space="preserve">Community buy-in and greater participation in policy and decision-making is central to the concept of CFS. Whilst there has been some attempt to inform and involve parents in the initiatives in Barbados and Dominica these have not been able to develop active and formalised route for parental buy-in and participation. </w:t>
      </w:r>
    </w:p>
    <w:p w:rsidR="001C354A" w:rsidRPr="00F35824" w:rsidRDefault="001C354A">
      <w:pPr>
        <w:pStyle w:val="Heading4"/>
      </w:pPr>
      <w:r w:rsidRPr="00F35824">
        <w:t>Rights</w:t>
      </w:r>
    </w:p>
    <w:p w:rsidR="001C354A" w:rsidRPr="00F35824" w:rsidRDefault="001C354A" w:rsidP="00210FA3">
      <w:pPr>
        <w:pStyle w:val="BodyText"/>
      </w:pPr>
      <w:r w:rsidRPr="00F35824">
        <w:t xml:space="preserve">Children’s rights are a driving force in the CFS concept: to develop children’s understanding of and ways to exercise their rights, in school and out.  The discourse on rights is peculiarly troubled in Barbados and Dominica: the false dichotomy between rights and responsibilities is frequently used to diminish the rights agenda.  Within the two initiatives there has been a pragmatic approach to progressing the rights agenda against these professional (and social) norms. </w:t>
      </w:r>
    </w:p>
    <w:p w:rsidR="001C354A" w:rsidRPr="00F35824" w:rsidRDefault="001C354A">
      <w:pPr>
        <w:pStyle w:val="Heading4"/>
      </w:pPr>
      <w:r w:rsidRPr="00F35824">
        <w:t>Extrinsic motivation</w:t>
      </w:r>
    </w:p>
    <w:p w:rsidR="001C354A" w:rsidRPr="00F35824" w:rsidRDefault="001C354A" w:rsidP="00210FA3">
      <w:pPr>
        <w:pStyle w:val="BodyText"/>
      </w:pPr>
      <w:r w:rsidRPr="00F35824">
        <w:t>A dominant element of the two initiatives is the use of extrinsic rewards</w:t>
      </w:r>
      <w:r w:rsidRPr="00F35824">
        <w:noBreakHyphen/>
        <w:t xml:space="preserve"> appreciation and recognition or more tangible small “prizes”.  All the evidence suggests that these are welcome and motivating.  Positive feedback to students is of course, important, and the small tangible rewards concretise and formalise such feedback. </w:t>
      </w:r>
    </w:p>
    <w:p w:rsidR="001C354A" w:rsidRPr="00F35824" w:rsidRDefault="001C354A" w:rsidP="00210FA3">
      <w:pPr>
        <w:pStyle w:val="BodyText"/>
      </w:pPr>
      <w:r w:rsidRPr="00F35824">
        <w:t>However, there is a risk that extrinsic motivations for good behaviour and performance are used rather than working to develop the intrinsic motivation that is central to young peoples’ development as learners and responsible members of their community.</w:t>
      </w:r>
    </w:p>
    <w:p w:rsidR="001C354A" w:rsidRPr="00F35824" w:rsidRDefault="001C354A">
      <w:pPr>
        <w:pStyle w:val="Heading3"/>
      </w:pPr>
      <w:r w:rsidRPr="00F35824">
        <w:t>Attitudes to corporal punishment</w:t>
      </w:r>
    </w:p>
    <w:p w:rsidR="001C354A" w:rsidRPr="00F35824" w:rsidRDefault="001C354A">
      <w:pPr>
        <w:pStyle w:val="Heading4"/>
      </w:pPr>
      <w:r w:rsidRPr="00F35824">
        <w:t>Definitions (and perceptions) of corporal punishment</w:t>
      </w:r>
    </w:p>
    <w:p w:rsidR="001C354A" w:rsidRPr="00F35824" w:rsidRDefault="001C354A" w:rsidP="00210FA3">
      <w:pPr>
        <w:pStyle w:val="BodyText"/>
      </w:pPr>
      <w:r w:rsidRPr="00F35824">
        <w:t>Under international law, and for UNICEF as the organisation mandated to uphold that law, any physical punishment is forbidden.  These two initiatives are pragmatic attempts to demonstrate alternatives and create the professional and public attitudes in which such punishment can be eliminated and, eventually, outlawed.  This tactic therefore seeks changing practices in schools and shifting attitudes within schools and the wider community.</w:t>
      </w:r>
    </w:p>
    <w:p w:rsidR="001C354A" w:rsidRPr="00F35824" w:rsidRDefault="001C354A" w:rsidP="00210FA3">
      <w:pPr>
        <w:pStyle w:val="BodyText"/>
      </w:pPr>
      <w:r w:rsidRPr="00F35824">
        <w:t>The discourse around physical punishment struggles with value-laden language as well as the strong cultural perceptions around common terms.  In cultures that allow for the acceptability of some physical punishment the discussion of limitations essentially hinges on how much pain and harm results to the child</w:t>
      </w:r>
      <w:r w:rsidRPr="00F35824">
        <w:rPr>
          <w:rStyle w:val="FootnoteReference"/>
        </w:rPr>
        <w:footnoteReference w:id="35"/>
      </w:r>
      <w:r w:rsidRPr="00F35824">
        <w:t>.  It is anathema to those who work against physical punishment to engage in this taxonomy of types and setting boundaries within them.  However, it might be helpful to establish regulatory boundaries and ways to reduce the excesses.</w:t>
      </w:r>
    </w:p>
    <w:p w:rsidR="001C354A" w:rsidRPr="00F35824" w:rsidRDefault="001C354A">
      <w:pPr>
        <w:pStyle w:val="Heading4"/>
      </w:pPr>
      <w:r w:rsidRPr="00F35824">
        <w:t>Use and abuse of corporal punishment</w:t>
      </w:r>
    </w:p>
    <w:p w:rsidR="001C354A" w:rsidRPr="00F35824" w:rsidRDefault="001C354A" w:rsidP="00210FA3">
      <w:pPr>
        <w:pStyle w:val="BodyText"/>
      </w:pPr>
      <w:r w:rsidRPr="00F35824">
        <w:t xml:space="preserve">There is still widespread use of corporal punishment. Although “authorised” punishment may be decreasing (or the record-keeping becoming less reliable), the use of informal physical punishment by teachers remains common.  Children cite it as a reason for not liking school: teachers openly express the view that it is acceptable and parents are supportive.  </w:t>
      </w:r>
    </w:p>
    <w:p w:rsidR="001C354A" w:rsidRPr="00F35824" w:rsidRDefault="001C354A" w:rsidP="00210FA3">
      <w:pPr>
        <w:pStyle w:val="BodyText"/>
      </w:pPr>
      <w:r w:rsidRPr="00F35824">
        <w:t>The use of such corporal punishment (formal and informal) is more common against boys, many consider it is acceptable for boys but not for girls.</w:t>
      </w:r>
    </w:p>
    <w:p w:rsidR="001C354A" w:rsidRPr="00F35824" w:rsidRDefault="001C354A">
      <w:pPr>
        <w:pStyle w:val="Heading4"/>
      </w:pPr>
      <w:r w:rsidRPr="00F35824">
        <w:t>Teachers’ attitudes to corporal punishment</w:t>
      </w:r>
    </w:p>
    <w:p w:rsidR="001C354A" w:rsidRPr="00F35824" w:rsidRDefault="001C354A" w:rsidP="00210FA3">
      <w:pPr>
        <w:pStyle w:val="BodyText"/>
      </w:pPr>
      <w:r w:rsidRPr="00F35824">
        <w:t xml:space="preserve">There is some evidence that teachers see less need for corporal punishment where the positive behaviour management techniques are contributing to improved behaviour. However, in most cases, there has not been the attitude shift that sees corporal punishment as unnecessary and wrong and many respondents spoke of the need to use it in extreme circumstances, or when alternatives have been exhausted. </w:t>
      </w:r>
    </w:p>
    <w:p w:rsidR="001C354A" w:rsidRPr="00F35824" w:rsidRDefault="001C354A">
      <w:pPr>
        <w:pStyle w:val="Heading3"/>
      </w:pPr>
      <w:r w:rsidRPr="00F35824">
        <w:lastRenderedPageBreak/>
        <w:t>Management and supervision</w:t>
      </w:r>
    </w:p>
    <w:p w:rsidR="001C354A" w:rsidRPr="00F35824" w:rsidRDefault="001C354A">
      <w:pPr>
        <w:pStyle w:val="Heading4"/>
      </w:pPr>
      <w:r w:rsidRPr="00F35824">
        <w:t xml:space="preserve">National ownership </w:t>
      </w:r>
    </w:p>
    <w:p w:rsidR="001C354A" w:rsidRPr="00F35824" w:rsidRDefault="001C354A" w:rsidP="00210FA3">
      <w:pPr>
        <w:pStyle w:val="BodyText"/>
      </w:pPr>
      <w:r w:rsidRPr="00F35824">
        <w:t xml:space="preserve">In both countries the initiatives have been managed by entities within the Ministry but operating relatively independently of main Ministry function; the work has been conceived and implemented as “projects”.  Whilst there is clearly political buy-in such arrangements run the risk that innovative work is marginalised from mainstream support and the work of the Ministry.  This risk is greater where the innovation seeks to influence a range of actions and decisions across the school and the school system.  Both initiatives need to involve the whole school community and engage a range of persons as actors within the Ministry.  As well as training and supporting a core team, a “change project” of this sort needs to influence all teachers, change the work of inspectors, and enhance the scope of those responsible for collecting data.  </w:t>
      </w:r>
    </w:p>
    <w:p w:rsidR="001C354A" w:rsidRPr="00F35824" w:rsidRDefault="001C354A" w:rsidP="00210FA3">
      <w:pPr>
        <w:pStyle w:val="BodyText"/>
      </w:pPr>
      <w:r w:rsidRPr="00F35824">
        <w:t xml:space="preserve">Embedding and sharing responsibility is the hard part of “ownership” but is what delivers coherent and complementary actions during implementation and is a route to institutionalisation and sustainability. </w:t>
      </w:r>
    </w:p>
    <w:p w:rsidR="001C354A" w:rsidRPr="00F35824" w:rsidRDefault="001C354A">
      <w:pPr>
        <w:pStyle w:val="Heading4"/>
      </w:pPr>
      <w:r w:rsidRPr="00F35824">
        <w:t>Institutional ownership</w:t>
      </w:r>
    </w:p>
    <w:p w:rsidR="001C354A" w:rsidRPr="00F35824" w:rsidRDefault="001C354A" w:rsidP="00210FA3">
      <w:pPr>
        <w:pStyle w:val="BodyText"/>
      </w:pPr>
      <w:r w:rsidRPr="00F35824">
        <w:t>The two initiatives have both been implemented in contexts that provide a range of existing and supportive practice and resources but have not made good use of synergies and work in progress.  There were some limited attempts at institutional assessments of strengths and weaknesses, capacity and needs, including the very useful self-assessment tools used in both Barbados and Dominica. However, the approach does not seem to have exploited and built on existing capacity and opportunities but come in with its own posed solutions.  Behaviour and discipline (and improving the school experience for children) is a domain in which schools must take the professional responsibility to analyses and act according to their own situations.</w:t>
      </w:r>
    </w:p>
    <w:p w:rsidR="001C354A" w:rsidRPr="00F35824" w:rsidRDefault="001C354A" w:rsidP="00210FA3">
      <w:pPr>
        <w:pStyle w:val="BodyText"/>
        <w:rPr>
          <w:i/>
        </w:rPr>
      </w:pPr>
      <w:r w:rsidRPr="00F35824">
        <w:t xml:space="preserve">It is surprising how little the two initiatives have sought to build on the work of HFLE in </w:t>
      </w:r>
      <w:r w:rsidR="00AE079E">
        <w:t>both countries.  HFLE is a well-</w:t>
      </w:r>
      <w:r w:rsidRPr="00F35824">
        <w:t xml:space="preserve">established, nationally delivered curriculum element which has a central aim to help children develop their psycho-social skills including self-esteem, communication and conflict resolutions and positive attitudes to the opposite sex.  HFLE is a well-established source of expertise, materials and experience that is extremely relevant to the aims of these behaviour initiatives; it is also strongly supported by UNICEF.   Yet the articulation of the work at institutional or national level is limited and essentially </w:t>
      </w:r>
      <w:r w:rsidRPr="00F35824">
        <w:rPr>
          <w:i/>
        </w:rPr>
        <w:t>ad hoc.</w:t>
      </w:r>
    </w:p>
    <w:p w:rsidR="001C354A" w:rsidRPr="00F35824" w:rsidRDefault="001C354A">
      <w:pPr>
        <w:pStyle w:val="Heading4"/>
      </w:pPr>
      <w:r w:rsidRPr="00F35824">
        <w:t>Management and supervision at school level</w:t>
      </w:r>
    </w:p>
    <w:p w:rsidR="001C354A" w:rsidRPr="00F35824" w:rsidRDefault="001C354A" w:rsidP="00210FA3">
      <w:pPr>
        <w:pStyle w:val="BodyText"/>
      </w:pPr>
      <w:r w:rsidRPr="00F35824">
        <w:t>The evaluation has revealed the dependency in some schools on a single champion, with limited success in embedding into the school so that other staff have responsibilities, and procedures are adapted to reflect changes.</w:t>
      </w:r>
    </w:p>
    <w:p w:rsidR="001C354A" w:rsidRPr="00F35824" w:rsidRDefault="001C354A" w:rsidP="00210FA3">
      <w:pPr>
        <w:pStyle w:val="BodyText"/>
      </w:pPr>
      <w:r w:rsidRPr="00F35824">
        <w:t xml:space="preserve">This vulnerability of initiatives to staff changes was evident in both countries and needs to be considered since, routinely within the public service staff members are transferred, go on study leave or, for some other reason, are not available to ‘carry’ the initiative.  </w:t>
      </w:r>
    </w:p>
    <w:p w:rsidR="001C354A" w:rsidRPr="00F35824" w:rsidRDefault="001C354A">
      <w:pPr>
        <w:pStyle w:val="Heading3"/>
      </w:pPr>
      <w:r w:rsidRPr="00F35824">
        <w:t>Institutional links</w:t>
      </w:r>
    </w:p>
    <w:p w:rsidR="001C354A" w:rsidRPr="00F35824" w:rsidRDefault="001C354A">
      <w:pPr>
        <w:pStyle w:val="Heading4"/>
      </w:pPr>
      <w:r w:rsidRPr="00F35824">
        <w:t>Teacher education</w:t>
      </w:r>
    </w:p>
    <w:p w:rsidR="001C354A" w:rsidRPr="00F35824" w:rsidRDefault="001C354A" w:rsidP="00210FA3">
      <w:pPr>
        <w:pStyle w:val="BodyText"/>
      </w:pPr>
      <w:r w:rsidRPr="00F35824">
        <w:t>The two initiatives have yet to engage with the teacher education system, arguably the most cost-effective way to reach teachers and shift the professional culture.</w:t>
      </w:r>
    </w:p>
    <w:p w:rsidR="001C354A" w:rsidRPr="00F35824" w:rsidRDefault="001C354A">
      <w:pPr>
        <w:pStyle w:val="Heading4"/>
      </w:pPr>
      <w:r w:rsidRPr="00F35824">
        <w:t>Support services</w:t>
      </w:r>
    </w:p>
    <w:p w:rsidR="001C354A" w:rsidRPr="00F35824" w:rsidRDefault="001C354A" w:rsidP="00210FA3">
      <w:pPr>
        <w:pStyle w:val="BodyText"/>
      </w:pPr>
      <w:r w:rsidRPr="00F35824">
        <w:t>Positive behaviour management, as espoused by these initiatives, embedded in a child-centred approach to children with a variety of learning and social needs, requires that schools have the back-up to support children with needs that are outside the school’s capability, for example for learning, emotional and social needs.  These initiatives have not been able to ensure those resources, although some schools have managed to mobilise funds to access them.</w:t>
      </w:r>
    </w:p>
    <w:p w:rsidR="001C354A" w:rsidRPr="00F35824" w:rsidRDefault="001C354A">
      <w:pPr>
        <w:pStyle w:val="Heading3"/>
      </w:pPr>
      <w:r w:rsidRPr="00F35824">
        <w:t>Monitoring results</w:t>
      </w:r>
    </w:p>
    <w:p w:rsidR="001C354A" w:rsidRPr="00F35824" w:rsidRDefault="001C354A">
      <w:pPr>
        <w:pStyle w:val="Heading4"/>
      </w:pPr>
      <w:r w:rsidRPr="00F35824">
        <w:t>Approach to evaluation</w:t>
      </w:r>
    </w:p>
    <w:p w:rsidR="001C354A" w:rsidRPr="00F35824" w:rsidRDefault="001C354A" w:rsidP="00210FA3">
      <w:pPr>
        <w:pStyle w:val="BodyText"/>
      </w:pPr>
      <w:r w:rsidRPr="00F35824">
        <w:t xml:space="preserve">The </w:t>
      </w:r>
      <w:r w:rsidR="00177916" w:rsidRPr="00F35824">
        <w:t>on-going</w:t>
      </w:r>
      <w:r w:rsidRPr="00F35824">
        <w:t xml:space="preserve"> evaluation of this work in both countries has not been adequate. Plans for evaluation of the pilot were not completed and the decision to extend was taken on the basis of anecdotal evidence at that time.</w:t>
      </w:r>
    </w:p>
    <w:p w:rsidR="001C354A" w:rsidRPr="00F35824" w:rsidRDefault="001C354A" w:rsidP="00210FA3">
      <w:pPr>
        <w:pStyle w:val="BodyText"/>
      </w:pPr>
      <w:r w:rsidRPr="00F35824">
        <w:t xml:space="preserve">There has been no serious attempt to define outcome and impact indicators until recently and no attempt to baseline the </w:t>
      </w:r>
      <w:r w:rsidRPr="00C23413">
        <w:t>pilot schools (except for the King pre-test – and the initial assessment carried out by Lucy Stewart).</w:t>
      </w:r>
    </w:p>
    <w:p w:rsidR="001C354A" w:rsidRPr="00F35824" w:rsidRDefault="001C354A">
      <w:pPr>
        <w:pStyle w:val="Heading4"/>
      </w:pPr>
      <w:r w:rsidRPr="00F35824">
        <w:lastRenderedPageBreak/>
        <w:t>Data</w:t>
      </w:r>
    </w:p>
    <w:p w:rsidR="001C354A" w:rsidRPr="00F35824" w:rsidRDefault="001C354A" w:rsidP="00210FA3">
      <w:pPr>
        <w:pStyle w:val="BodyText"/>
      </w:pPr>
      <w:r w:rsidRPr="00F35824">
        <w:t>There is very limited data on the use of corporal punishment, suspensions and other interventions and the occurrence of disciplinary incidents.  There has been no action to assist the relevant parts of the Ministry to improve data-collection on these issues.</w:t>
      </w:r>
    </w:p>
    <w:p w:rsidR="001C354A" w:rsidRPr="00AE079E" w:rsidRDefault="001C354A" w:rsidP="00AE079E">
      <w:pPr>
        <w:pStyle w:val="Heading3"/>
      </w:pPr>
      <w:r w:rsidRPr="00AE079E">
        <w:t>Summary of success factors and constraints</w:t>
      </w:r>
    </w:p>
    <w:p w:rsidR="001C354A" w:rsidRPr="00F35824" w:rsidRDefault="001C354A" w:rsidP="00AE079E">
      <w:pPr>
        <w:pStyle w:val="Heading4"/>
      </w:pPr>
      <w:r w:rsidRPr="00F35824">
        <w:t>Factors in success</w:t>
      </w:r>
    </w:p>
    <w:p w:rsidR="001C354A" w:rsidRPr="00F35824" w:rsidRDefault="001C354A" w:rsidP="00AE079E">
      <w:pPr>
        <w:pStyle w:val="Bulleted"/>
      </w:pPr>
      <w:r w:rsidRPr="00F35824">
        <w:t>Having a champion (at school level)</w:t>
      </w:r>
    </w:p>
    <w:p w:rsidR="001C354A" w:rsidRPr="00F35824" w:rsidRDefault="001C354A" w:rsidP="00AE079E">
      <w:pPr>
        <w:pStyle w:val="Bulleted"/>
      </w:pPr>
      <w:r w:rsidRPr="00F35824">
        <w:t>National expertise, passion and commitment (not bringing in outside specialists; being able to tailor developments to local contexts) (DCA)</w:t>
      </w:r>
    </w:p>
    <w:p w:rsidR="001C354A" w:rsidRPr="00F35824" w:rsidRDefault="001C354A" w:rsidP="00AE079E">
      <w:pPr>
        <w:pStyle w:val="Bulleted"/>
      </w:pPr>
      <w:r w:rsidRPr="00F35824">
        <w:t>Seed money to provide initial impact and impetus (BBD)</w:t>
      </w:r>
    </w:p>
    <w:p w:rsidR="001C354A" w:rsidRPr="00F35824" w:rsidRDefault="001C354A" w:rsidP="00AE079E">
      <w:pPr>
        <w:pStyle w:val="Bulleted"/>
      </w:pPr>
      <w:r w:rsidRPr="00F35824">
        <w:t>Expectations - a simple set of criteria for the social dimension of the school which everyone can understand and buy in to</w:t>
      </w:r>
    </w:p>
    <w:p w:rsidR="001C354A" w:rsidRPr="00F35824" w:rsidRDefault="001C354A" w:rsidP="00AE079E">
      <w:pPr>
        <w:pStyle w:val="Bulleted"/>
      </w:pPr>
      <w:r w:rsidRPr="00F35824">
        <w:t xml:space="preserve">Some schools are "CFS ready" or even "CFS already" so find the process easier  </w:t>
      </w:r>
    </w:p>
    <w:p w:rsidR="001C354A" w:rsidRPr="00F35824" w:rsidRDefault="001C354A" w:rsidP="00AE079E">
      <w:pPr>
        <w:pStyle w:val="Heading4"/>
      </w:pPr>
      <w:r w:rsidRPr="00F35824">
        <w:t>Constraints</w:t>
      </w:r>
    </w:p>
    <w:p w:rsidR="001C354A" w:rsidRPr="00F35824" w:rsidRDefault="001C354A" w:rsidP="00AE079E">
      <w:pPr>
        <w:pStyle w:val="Bulleted"/>
      </w:pPr>
      <w:r w:rsidRPr="00F35824">
        <w:t>Lack of consistent and systematic data collection and analysis by schools and education ministries</w:t>
      </w:r>
    </w:p>
    <w:p w:rsidR="001C354A" w:rsidRPr="00F35824" w:rsidRDefault="001C354A" w:rsidP="00AE079E">
      <w:pPr>
        <w:pStyle w:val="Bulleted"/>
      </w:pPr>
      <w:r w:rsidRPr="00F35824">
        <w:t>Lack of gender awareness (and gender disaggregated data). Lack of recognition of gender as a key aspect of CFS relating to behaviour, discipline, achievement and violence in society</w:t>
      </w:r>
    </w:p>
    <w:p w:rsidR="001C354A" w:rsidRPr="00F35824" w:rsidRDefault="001C354A" w:rsidP="00AE079E">
      <w:pPr>
        <w:pStyle w:val="Bulleted"/>
      </w:pPr>
      <w:r w:rsidRPr="00F35824">
        <w:t>Lack of buy-in</w:t>
      </w:r>
      <w:r w:rsidR="00C23413">
        <w:t xml:space="preserve"> for </w:t>
      </w:r>
      <w:r w:rsidRPr="00F35824">
        <w:t>institutionalisation</w:t>
      </w:r>
      <w:r w:rsidR="00C23413">
        <w:t xml:space="preserve">, </w:t>
      </w:r>
      <w:r w:rsidRPr="00F35824">
        <w:t xml:space="preserve"> movement of  key personnel/champions can mean the impetus is lost </w:t>
      </w:r>
    </w:p>
    <w:p w:rsidR="001C354A" w:rsidRPr="00F35824" w:rsidRDefault="001C354A" w:rsidP="00AE079E">
      <w:pPr>
        <w:pStyle w:val="Bulleted"/>
      </w:pPr>
      <w:r w:rsidRPr="00F35824">
        <w:t>Lack of sufficient specialist support personnel at national level</w:t>
      </w:r>
    </w:p>
    <w:p w:rsidR="001C354A" w:rsidRPr="00F35824" w:rsidRDefault="001C354A" w:rsidP="00AE079E">
      <w:pPr>
        <w:pStyle w:val="Bulleted"/>
      </w:pPr>
      <w:r w:rsidRPr="00F35824">
        <w:t>The need to develop awareness of intrinsic as well as extrinsic rewards</w:t>
      </w:r>
    </w:p>
    <w:p w:rsidR="001C354A" w:rsidRPr="00F35824" w:rsidRDefault="001C354A">
      <w:pPr>
        <w:pStyle w:val="Heading2"/>
      </w:pPr>
      <w:bookmarkStart w:id="94" w:name="_Toc317523729"/>
      <w:bookmarkStart w:id="95" w:name="_Toc319514321"/>
      <w:bookmarkStart w:id="96" w:name="_Toc312054080"/>
      <w:r w:rsidRPr="00F35824">
        <w:t>Evaluation against the DAC criteria</w:t>
      </w:r>
      <w:bookmarkEnd w:id="94"/>
      <w:bookmarkEnd w:id="95"/>
    </w:p>
    <w:p w:rsidR="001C354A" w:rsidRPr="00F35824" w:rsidRDefault="001C354A">
      <w:pPr>
        <w:pStyle w:val="Heading3"/>
      </w:pPr>
      <w:r w:rsidRPr="00F35824">
        <w:t>Relevance</w:t>
      </w:r>
      <w:bookmarkEnd w:id="96"/>
    </w:p>
    <w:p w:rsidR="001C354A" w:rsidRPr="00F35824" w:rsidRDefault="001C354A" w:rsidP="00210FA3">
      <w:pPr>
        <w:pStyle w:val="BodyText"/>
      </w:pPr>
      <w:r w:rsidRPr="00F35824">
        <w:t xml:space="preserve">The intervention, with its emphasis on behaviour management through a school-wide system of positive expectations and rewards, is relevant to the needs of students inasmuch as it serves to create a more conducive environment, to motivate students to achieve; and to reward achievement.  </w:t>
      </w:r>
    </w:p>
    <w:p w:rsidR="001C354A" w:rsidRPr="00F35824" w:rsidRDefault="001C354A" w:rsidP="00210FA3">
      <w:pPr>
        <w:pStyle w:val="BodyText"/>
      </w:pPr>
      <w:r w:rsidRPr="00F35824">
        <w:t xml:space="preserve">However the prioritisation of behaviour management is at the expense of other relevant aspects of the UNICEF’s CFS approach and does not provide sufficient support in areas of pedagogy, inclusiveness and individual needs.  </w:t>
      </w:r>
    </w:p>
    <w:p w:rsidR="001C354A" w:rsidRPr="00F35824" w:rsidRDefault="001C354A" w:rsidP="00210FA3">
      <w:pPr>
        <w:pStyle w:val="BodyText"/>
        <w:rPr>
          <w:i/>
        </w:rPr>
      </w:pPr>
      <w:r w:rsidRPr="00F35824">
        <w:t>Within UNICEF this prioritisation is considered a pragmatic way to address the issues of behaviour which have a political and social importance, and to shift attitudes and maintain options for decreasing the use of corporal and inappropriate discipline in schools.  Developing and demonstrating positive approaches to discipline are relevant to that end but in these contexts it is particularly important to ensure that the evidence base is robust to influence decision-makers.</w:t>
      </w:r>
    </w:p>
    <w:p w:rsidR="001C354A" w:rsidRPr="00F35824" w:rsidRDefault="001C354A">
      <w:pPr>
        <w:pStyle w:val="Heading3"/>
      </w:pPr>
      <w:bookmarkStart w:id="97" w:name="_Toc312054081"/>
      <w:r w:rsidRPr="00F35824">
        <w:t>Efficiency</w:t>
      </w:r>
      <w:bookmarkEnd w:id="97"/>
    </w:p>
    <w:p w:rsidR="001C354A" w:rsidRPr="00F35824" w:rsidRDefault="001C354A" w:rsidP="00210FA3">
      <w:pPr>
        <w:pStyle w:val="BodyText"/>
      </w:pPr>
      <w:r w:rsidRPr="00F35824">
        <w:t xml:space="preserve">Many respondents cited the cost of incentives as a threat to sustaining the reward systems, although PBM’s system of positive expectations and rewards costs very little in absolute monetary terms, it builds on existing systems, and could perhaps be supported by the school and community by fundraising activities and donations in kind. It relies on the teaching staff working together as a team and can be seen as a means of creating greater cohesion between teachers, with regular meetings and the use of abbreviated days to underpin planning and progress. Parents can be consulted/involved at Grade level meetings. </w:t>
      </w:r>
    </w:p>
    <w:p w:rsidR="001C354A" w:rsidRPr="00F35824" w:rsidRDefault="001C354A" w:rsidP="00210FA3">
      <w:pPr>
        <w:pStyle w:val="BodyText"/>
      </w:pPr>
      <w:r w:rsidRPr="00F35824">
        <w:t xml:space="preserve">Technical support and monitoring is provided by the existing District Education Teams and other central MoE personnel. </w:t>
      </w:r>
    </w:p>
    <w:p w:rsidR="001C354A" w:rsidRPr="00F35824" w:rsidRDefault="001C354A">
      <w:pPr>
        <w:pStyle w:val="Heading3"/>
      </w:pPr>
      <w:bookmarkStart w:id="98" w:name="_Toc312054082"/>
      <w:r w:rsidRPr="00F35824">
        <w:t>Effectiveness</w:t>
      </w:r>
      <w:bookmarkEnd w:id="98"/>
    </w:p>
    <w:p w:rsidR="001C354A" w:rsidRPr="00F35824" w:rsidRDefault="001C354A" w:rsidP="00210FA3">
      <w:pPr>
        <w:pStyle w:val="BodyText"/>
        <w:rPr>
          <w:i/>
        </w:rPr>
      </w:pPr>
      <w:r w:rsidRPr="00F35824">
        <w:t>While most schools do appear to be calm and well-ordered with children who are well-behaved, comfortable and confident, there is very little documentary evidence of increased attendance or reduced the use of corporal punishment.</w:t>
      </w:r>
      <w:r w:rsidRPr="00F35824">
        <w:rPr>
          <w:i/>
        </w:rPr>
        <w:t xml:space="preserve"> </w:t>
      </w:r>
    </w:p>
    <w:p w:rsidR="001C354A" w:rsidRPr="00F35824" w:rsidRDefault="001C354A" w:rsidP="00210FA3">
      <w:pPr>
        <w:pStyle w:val="BodyText"/>
      </w:pPr>
      <w:r w:rsidRPr="00F35824">
        <w:lastRenderedPageBreak/>
        <w:t xml:space="preserve">With regard to the underlying purpose of changing the attitudes of teachers and parents towards the use of corporal punishment, there is no evidence of change.  Although the use of authorised punishment (spanking) by the principal may have decreased, it is clear that teachers are still using a range of physical admonishments in class, even at kindergarten level.  This acceptance of unauthorised and hence illegal corporal punishment remains and the few parents who take an interest and participate in school activities continue to see corporal punishment as the norm at school.  </w:t>
      </w:r>
    </w:p>
    <w:p w:rsidR="001C354A" w:rsidRPr="00F35824" w:rsidRDefault="001C354A">
      <w:pPr>
        <w:pStyle w:val="Heading3"/>
      </w:pPr>
      <w:bookmarkStart w:id="99" w:name="_Toc312054083"/>
      <w:r w:rsidRPr="00F35824">
        <w:t>Impact</w:t>
      </w:r>
      <w:bookmarkEnd w:id="99"/>
    </w:p>
    <w:p w:rsidR="001C354A" w:rsidRPr="00F35824" w:rsidRDefault="001C354A" w:rsidP="00210FA3">
      <w:pPr>
        <w:pStyle w:val="BodyText"/>
      </w:pPr>
      <w:r w:rsidRPr="00F35824">
        <w:t>There is no documentary evidence that the process so far has improved academic performance as measured in national tests and the BSEE</w:t>
      </w:r>
      <w:r w:rsidR="008E010F" w:rsidRPr="00F35824">
        <w:t>.</w:t>
      </w:r>
      <w:r w:rsidRPr="00F35824">
        <w:t xml:space="preserve"> However, should the rewards system continue to engage at least some children in more responsible behaviour and better relationships, this may have longer-term effects on their individual achievement in life and on wider society.</w:t>
      </w:r>
    </w:p>
    <w:p w:rsidR="001C354A" w:rsidRPr="00F35824" w:rsidRDefault="001C354A" w:rsidP="00210FA3">
      <w:pPr>
        <w:pStyle w:val="BodyText"/>
      </w:pPr>
      <w:r w:rsidRPr="00F35824">
        <w:t xml:space="preserve">There is little evidence that social attitudes are changing in general (either in the schools or wider society) towards the use of corporal punishment, although some discussion in the media in Barbados is important evidence of a more poster discourse. Other issues of concern such as child sexual abuse and domestic violence have not been addressed by the initiative so far. </w:t>
      </w:r>
    </w:p>
    <w:p w:rsidR="001C354A" w:rsidRPr="00F35824" w:rsidRDefault="001C354A">
      <w:pPr>
        <w:pStyle w:val="Heading3"/>
      </w:pPr>
      <w:bookmarkStart w:id="100" w:name="_Toc312054084"/>
      <w:r w:rsidRPr="00F35824">
        <w:t>Sustainability</w:t>
      </w:r>
      <w:bookmarkEnd w:id="100"/>
    </w:p>
    <w:p w:rsidR="001C354A" w:rsidRPr="00F35824" w:rsidRDefault="001C354A">
      <w:pPr>
        <w:pStyle w:val="Heading4"/>
      </w:pPr>
      <w:r w:rsidRPr="00F35824">
        <w:t xml:space="preserve">Political commitment  </w:t>
      </w:r>
    </w:p>
    <w:p w:rsidR="001C354A" w:rsidRPr="00F35824" w:rsidRDefault="001C354A" w:rsidP="00210FA3">
      <w:pPr>
        <w:pStyle w:val="BodyText"/>
      </w:pPr>
      <w:r w:rsidRPr="00F35824">
        <w:t xml:space="preserve">In Dominica, according to high-level stakeholders, commitment by the MoE to sustain the CFS process still needs to be formalised and included overtly in national planning, staffing and budgeting. Phase 2 representatives are of the view that some officials have not bought into the process: “the ministry continues to implement its normal programmes but nothing specific is done to complement the CFS process” (Phase 2 principals FGD report). </w:t>
      </w:r>
    </w:p>
    <w:p w:rsidR="001C354A" w:rsidRPr="00F35824" w:rsidRDefault="001C354A" w:rsidP="00210FA3">
      <w:pPr>
        <w:pStyle w:val="BodyText"/>
      </w:pPr>
      <w:r w:rsidRPr="00F35824">
        <w:t>National training is currently provided in kind by the CFS focal point but there are costs implications for teachers’ travel and subsistence. In addition, the support and monitoring role of the CFS Technical Coordinator will need to be taken up by other ministry personnel when that post comes to an end. It is clear that further (and on-going) in-service training is required for all schools to use child-centred pedagogy and become truly inclusive, including training for principals to conduct INSET at school level and carrying out M&amp;E. So far only 50% of primary schools have been initiated into the CFS process and none of the secondary schools: the research team has some concern over how the original CFS proposal (for all schools on the island) will be implemented and supported. There are substantial on-going costs for the ministry in the full up-scaling of the CFS process. Parental support is very limited. The communications and outreach strategy may help in raising the public profile of CFS and gaining more support from government, private sector and communities - but it remains to be seen whether the messages have sufficient traction.</w:t>
      </w:r>
    </w:p>
    <w:p w:rsidR="001C354A" w:rsidRPr="00F35824" w:rsidRDefault="001C354A">
      <w:pPr>
        <w:pStyle w:val="Heading2"/>
      </w:pPr>
      <w:bookmarkStart w:id="101" w:name="_Toc312054085"/>
      <w:bookmarkStart w:id="102" w:name="_Toc317523730"/>
      <w:bookmarkStart w:id="103" w:name="_Toc319514322"/>
      <w:r w:rsidRPr="00F35824">
        <w:t>HRBA</w:t>
      </w:r>
      <w:bookmarkEnd w:id="101"/>
      <w:r w:rsidRPr="00F35824">
        <w:t xml:space="preserve"> criteria</w:t>
      </w:r>
      <w:bookmarkEnd w:id="102"/>
      <w:bookmarkEnd w:id="103"/>
      <w:r w:rsidRPr="00F35824">
        <w:t xml:space="preserve"> </w:t>
      </w:r>
    </w:p>
    <w:p w:rsidR="001C354A" w:rsidRPr="00F35824" w:rsidRDefault="001C354A">
      <w:pPr>
        <w:pStyle w:val="BodyText"/>
      </w:pPr>
      <w:r w:rsidRPr="00F35824">
        <w:t>The evaluators assessed the programmes against the HRBA criteria.</w:t>
      </w:r>
      <w:r w:rsidRPr="00F35824">
        <w:rPr>
          <w:rStyle w:val="FootnoteReference"/>
          <w:b/>
        </w:rPr>
        <w:footnoteReference w:id="36"/>
      </w:r>
      <w:r w:rsidRPr="00F35824">
        <w:t xml:space="preserve"> </w:t>
      </w:r>
    </w:p>
    <w:p w:rsidR="001C354A" w:rsidRPr="00F35824" w:rsidRDefault="001C354A">
      <w:pPr>
        <w:pStyle w:val="Caption"/>
      </w:pPr>
      <w:bookmarkStart w:id="104" w:name="_Toc319504185"/>
      <w:r w:rsidRPr="00F35824">
        <w:t xml:space="preserve">Table </w:t>
      </w:r>
      <w:r w:rsidR="00022F2F">
        <w:fldChar w:fldCharType="begin"/>
      </w:r>
      <w:r w:rsidR="00190474">
        <w:instrText xml:space="preserve"> SEQ Table \* ARABIC </w:instrText>
      </w:r>
      <w:r w:rsidR="00022F2F">
        <w:fldChar w:fldCharType="separate"/>
      </w:r>
      <w:r w:rsidR="00260026">
        <w:rPr>
          <w:noProof/>
        </w:rPr>
        <w:t>14</w:t>
      </w:r>
      <w:r w:rsidR="00022F2F">
        <w:rPr>
          <w:noProof/>
        </w:rPr>
        <w:fldChar w:fldCharType="end"/>
      </w:r>
      <w:r w:rsidRPr="00F35824">
        <w:t>: Assessment against HRBA criteria</w:t>
      </w:r>
      <w:bookmarkEnd w:id="10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gridCol w:w="2369"/>
      </w:tblGrid>
      <w:tr w:rsidR="001C354A" w:rsidRPr="00F35824">
        <w:trPr>
          <w:tblHeader/>
        </w:trPr>
        <w:tc>
          <w:tcPr>
            <w:tcW w:w="6487" w:type="dxa"/>
            <w:shd w:val="clear" w:color="auto" w:fill="990033"/>
          </w:tcPr>
          <w:p w:rsidR="001C354A" w:rsidRPr="00F35824" w:rsidRDefault="001C354A">
            <w:pPr>
              <w:pStyle w:val="tabletop0"/>
              <w:rPr>
                <w:color w:val="FFFFFF"/>
              </w:rPr>
            </w:pPr>
            <w:r w:rsidRPr="00F35824">
              <w:rPr>
                <w:color w:val="FFFFFF"/>
              </w:rPr>
              <w:t>Qualities</w:t>
            </w:r>
          </w:p>
        </w:tc>
        <w:tc>
          <w:tcPr>
            <w:tcW w:w="2369" w:type="dxa"/>
            <w:shd w:val="clear" w:color="auto" w:fill="990033"/>
          </w:tcPr>
          <w:p w:rsidR="001C354A" w:rsidRPr="00F35824" w:rsidRDefault="001C354A">
            <w:pPr>
              <w:pStyle w:val="tabletop0"/>
              <w:rPr>
                <w:color w:val="FFFFFF"/>
              </w:rPr>
            </w:pPr>
            <w:r w:rsidRPr="00F35824">
              <w:rPr>
                <w:color w:val="FFFFFF"/>
              </w:rPr>
              <w:t>Assessment</w:t>
            </w:r>
          </w:p>
        </w:tc>
      </w:tr>
      <w:tr w:rsidR="001C354A" w:rsidRPr="00F35824" w:rsidTr="00190474">
        <w:tc>
          <w:tcPr>
            <w:tcW w:w="6487" w:type="dxa"/>
            <w:shd w:val="clear" w:color="auto" w:fill="auto"/>
          </w:tcPr>
          <w:p w:rsidR="001C354A" w:rsidRPr="00F35824" w:rsidRDefault="001C354A">
            <w:pPr>
              <w:pStyle w:val="tabletextsmall"/>
            </w:pPr>
            <w:r w:rsidRPr="00F35824">
              <w:rPr>
                <w:b/>
              </w:rPr>
              <w:t xml:space="preserve">1. Reflects and realizes the rights of every child </w:t>
            </w:r>
            <w:r w:rsidRPr="00F35824">
              <w:t>- cooperates with other partners to promote and monitor the well-being and rights of all children; defends and protects all children from abuse and harm (as a sanctuary), both inside and outside the school</w:t>
            </w:r>
          </w:p>
        </w:tc>
        <w:tc>
          <w:tcPr>
            <w:tcW w:w="2369" w:type="dxa"/>
            <w:shd w:val="clear" w:color="auto" w:fill="auto"/>
          </w:tcPr>
          <w:p w:rsidR="001C354A" w:rsidRPr="00F35824" w:rsidRDefault="001C354A">
            <w:pPr>
              <w:pStyle w:val="tabletextsmall"/>
            </w:pPr>
            <w:r w:rsidRPr="00F35824">
              <w:t>In principle</w:t>
            </w:r>
          </w:p>
          <w:p w:rsidR="001C354A" w:rsidRPr="00F35824" w:rsidRDefault="001C354A">
            <w:pPr>
              <w:pStyle w:val="tabletextsmall"/>
            </w:pPr>
          </w:p>
        </w:tc>
      </w:tr>
      <w:tr w:rsidR="001C354A" w:rsidRPr="00F35824" w:rsidTr="00190474">
        <w:tc>
          <w:tcPr>
            <w:tcW w:w="6487" w:type="dxa"/>
            <w:shd w:val="clear" w:color="auto" w:fill="auto"/>
          </w:tcPr>
          <w:p w:rsidR="001C354A" w:rsidRPr="00F35824" w:rsidRDefault="001C354A">
            <w:pPr>
              <w:pStyle w:val="tabletextsmall"/>
            </w:pPr>
            <w:r w:rsidRPr="00F35824">
              <w:rPr>
                <w:b/>
              </w:rPr>
              <w:t>2. Sees and understands the whole child, in a broad context</w:t>
            </w:r>
            <w:r w:rsidRPr="00F35824">
              <w:t xml:space="preserve"> - is concerned with what happens to children before they enter the system (e.g., their readiness for school in terms of health and nutritional status, social and linguistic skills), and once they have left the classroom - back in their homes, the community, and the workplace</w:t>
            </w:r>
          </w:p>
        </w:tc>
        <w:tc>
          <w:tcPr>
            <w:tcW w:w="2369" w:type="dxa"/>
            <w:shd w:val="clear" w:color="auto" w:fill="auto"/>
          </w:tcPr>
          <w:p w:rsidR="001C354A" w:rsidRPr="00F35824" w:rsidRDefault="001C354A">
            <w:pPr>
              <w:pStyle w:val="tabletextsmall"/>
            </w:pPr>
            <w:r w:rsidRPr="00F35824">
              <w:t>In principle but teachers lack the skills, support and time to do this</w:t>
            </w:r>
          </w:p>
          <w:p w:rsidR="001C354A" w:rsidRPr="00F35824" w:rsidRDefault="001C354A">
            <w:pPr>
              <w:pStyle w:val="tabletextsmall"/>
            </w:pPr>
          </w:p>
        </w:tc>
      </w:tr>
      <w:tr w:rsidR="001C354A" w:rsidRPr="00F35824" w:rsidTr="00190474">
        <w:tc>
          <w:tcPr>
            <w:tcW w:w="6487" w:type="dxa"/>
            <w:shd w:val="clear" w:color="auto" w:fill="auto"/>
          </w:tcPr>
          <w:p w:rsidR="001C354A" w:rsidRPr="00F35824" w:rsidRDefault="001C354A">
            <w:pPr>
              <w:pStyle w:val="tabletextsmall"/>
            </w:pPr>
            <w:r w:rsidRPr="00F35824">
              <w:rPr>
                <w:b/>
              </w:rPr>
              <w:t xml:space="preserve">3. Is child-centred </w:t>
            </w:r>
            <w:r w:rsidRPr="00F35824">
              <w:t xml:space="preserve">- encourages participation, creativity, self-esteem, and psycho-social well-being;  </w:t>
            </w:r>
          </w:p>
          <w:p w:rsidR="001C354A" w:rsidRPr="00F35824" w:rsidRDefault="001C354A">
            <w:pPr>
              <w:pStyle w:val="tabletextsmall"/>
            </w:pPr>
            <w:r w:rsidRPr="00F35824">
              <w:t>promotes a structured, child-centred curriculum and teaching-learning methods appropriate to the child’s developmental level, abilities, and learning style;</w:t>
            </w:r>
          </w:p>
          <w:p w:rsidR="001C354A" w:rsidRPr="00F35824" w:rsidRDefault="001C354A">
            <w:pPr>
              <w:pStyle w:val="tabletextsmall"/>
            </w:pPr>
            <w:r w:rsidRPr="00F35824">
              <w:t xml:space="preserve">and considers the needs of children over the needs of the other actors in the </w:t>
            </w:r>
            <w:r w:rsidRPr="00F35824">
              <w:lastRenderedPageBreak/>
              <w:t xml:space="preserve">system </w:t>
            </w:r>
          </w:p>
        </w:tc>
        <w:tc>
          <w:tcPr>
            <w:tcW w:w="2369" w:type="dxa"/>
            <w:shd w:val="clear" w:color="auto" w:fill="auto"/>
          </w:tcPr>
          <w:p w:rsidR="001C354A" w:rsidRPr="00F35824" w:rsidRDefault="001C354A">
            <w:pPr>
              <w:pStyle w:val="tabletextsmall"/>
            </w:pPr>
            <w:r w:rsidRPr="00F35824">
              <w:lastRenderedPageBreak/>
              <w:t>Yes in general</w:t>
            </w:r>
          </w:p>
          <w:p w:rsidR="001C354A" w:rsidRPr="00F35824" w:rsidRDefault="001C354A">
            <w:pPr>
              <w:pStyle w:val="tabletextsmall"/>
            </w:pPr>
          </w:p>
          <w:p w:rsidR="001C354A" w:rsidRPr="00F35824" w:rsidRDefault="001C354A">
            <w:pPr>
              <w:pStyle w:val="tabletextsmall"/>
            </w:pPr>
            <w:r w:rsidRPr="00F35824">
              <w:t>Definitely not</w:t>
            </w:r>
          </w:p>
          <w:p w:rsidR="001C354A" w:rsidRPr="00F35824" w:rsidRDefault="001C354A">
            <w:pPr>
              <w:pStyle w:val="tabletextsmall"/>
            </w:pPr>
          </w:p>
          <w:p w:rsidR="001C354A" w:rsidRPr="00F35824" w:rsidRDefault="001C354A">
            <w:pPr>
              <w:pStyle w:val="tabletextsmall"/>
            </w:pPr>
          </w:p>
          <w:p w:rsidR="001C354A" w:rsidRPr="00F35824" w:rsidRDefault="001C354A">
            <w:pPr>
              <w:pStyle w:val="tabletextsmall"/>
            </w:pPr>
            <w:r w:rsidRPr="00F35824">
              <w:lastRenderedPageBreak/>
              <w:t>Not really</w:t>
            </w:r>
          </w:p>
        </w:tc>
      </w:tr>
      <w:tr w:rsidR="001C354A" w:rsidRPr="00F35824" w:rsidTr="00190474">
        <w:tc>
          <w:tcPr>
            <w:tcW w:w="6487" w:type="dxa"/>
            <w:shd w:val="clear" w:color="auto" w:fill="auto"/>
          </w:tcPr>
          <w:p w:rsidR="001C354A" w:rsidRPr="00F35824" w:rsidRDefault="001C354A">
            <w:pPr>
              <w:pStyle w:val="tabletextsmall"/>
            </w:pPr>
            <w:r w:rsidRPr="00F35824">
              <w:rPr>
                <w:b/>
              </w:rPr>
              <w:lastRenderedPageBreak/>
              <w:t xml:space="preserve">4. Is gender-sensitive and girl-friendly </w:t>
            </w:r>
            <w:r w:rsidRPr="00F35824">
              <w:t xml:space="preserve">- promotes parity in the enrolment and achievement of girls and boys ;  </w:t>
            </w:r>
          </w:p>
          <w:p w:rsidR="001C354A" w:rsidRPr="00F35824" w:rsidRDefault="001C354A">
            <w:pPr>
              <w:pStyle w:val="tabletextsmall"/>
            </w:pPr>
            <w:r w:rsidRPr="00F35824">
              <w:t xml:space="preserve">reduces constraints to constraints to gender equity and eliminates gender stereotypes; </w:t>
            </w:r>
            <w:r w:rsidRPr="00F35824">
              <w:br/>
              <w:t xml:space="preserve">provides facilities, curricula, and learning processes welcoming to girls </w:t>
            </w:r>
          </w:p>
        </w:tc>
        <w:tc>
          <w:tcPr>
            <w:tcW w:w="2369" w:type="dxa"/>
            <w:shd w:val="clear" w:color="auto" w:fill="auto"/>
          </w:tcPr>
          <w:p w:rsidR="001C354A" w:rsidRPr="00F35824" w:rsidRDefault="001C354A">
            <w:pPr>
              <w:pStyle w:val="tabletextsmall"/>
            </w:pPr>
            <w:r w:rsidRPr="00F35824">
              <w:t>Yes</w:t>
            </w:r>
          </w:p>
          <w:p w:rsidR="001C354A" w:rsidRPr="00F35824" w:rsidRDefault="001C354A">
            <w:pPr>
              <w:pStyle w:val="tabletextsmall"/>
            </w:pPr>
          </w:p>
          <w:p w:rsidR="001C354A" w:rsidRPr="00F35824" w:rsidRDefault="001C354A">
            <w:pPr>
              <w:pStyle w:val="tabletextsmall"/>
            </w:pPr>
            <w:r w:rsidRPr="00F35824">
              <w:t>No</w:t>
            </w:r>
          </w:p>
          <w:p w:rsidR="001C354A" w:rsidRPr="00F35824" w:rsidRDefault="001C354A">
            <w:pPr>
              <w:pStyle w:val="tabletextsmall"/>
            </w:pPr>
            <w:r w:rsidRPr="00F35824">
              <w:t>Yes partially for girls, but less so for boys</w:t>
            </w:r>
          </w:p>
        </w:tc>
      </w:tr>
      <w:tr w:rsidR="001C354A" w:rsidRPr="00F35824" w:rsidTr="00190474">
        <w:tc>
          <w:tcPr>
            <w:tcW w:w="6487" w:type="dxa"/>
            <w:shd w:val="clear" w:color="auto" w:fill="auto"/>
          </w:tcPr>
          <w:p w:rsidR="001C354A" w:rsidRPr="00F35824" w:rsidRDefault="001C354A">
            <w:pPr>
              <w:pStyle w:val="tabletextsmall"/>
            </w:pPr>
            <w:r w:rsidRPr="00F35824">
              <w:rPr>
                <w:b/>
              </w:rPr>
              <w:t>5. Promotes quality learning outcomes</w:t>
            </w:r>
            <w:r w:rsidRPr="00F35824">
              <w:t xml:space="preserve"> - encourages children to think critically, ask questions, express their opinions -- and learn how to learn; </w:t>
            </w:r>
          </w:p>
          <w:p w:rsidR="001C354A" w:rsidRPr="00F35824" w:rsidRDefault="001C354A">
            <w:pPr>
              <w:pStyle w:val="tabletextsmall"/>
            </w:pPr>
            <w:r w:rsidRPr="00F35824">
              <w:t xml:space="preserve">helps children master the essential enabling skills of writing, reading, speaking, listening, and mathematics and the general knowledge and skills required for living in the new century </w:t>
            </w:r>
          </w:p>
          <w:p w:rsidR="001C354A" w:rsidRPr="00F35824" w:rsidRDefault="001C354A">
            <w:pPr>
              <w:pStyle w:val="tabletextsmall"/>
            </w:pPr>
            <w:r w:rsidRPr="00F35824">
              <w:t xml:space="preserve">-- including useful traditional knowledge and the values of peace, democracy, and the acceptance of diversity </w:t>
            </w:r>
          </w:p>
        </w:tc>
        <w:tc>
          <w:tcPr>
            <w:tcW w:w="2369" w:type="dxa"/>
            <w:shd w:val="clear" w:color="auto" w:fill="auto"/>
          </w:tcPr>
          <w:p w:rsidR="001C354A" w:rsidRPr="00F35824" w:rsidRDefault="001C354A">
            <w:pPr>
              <w:pStyle w:val="tabletextsmall"/>
            </w:pPr>
            <w:r w:rsidRPr="00F35824">
              <w:t>No</w:t>
            </w:r>
          </w:p>
          <w:p w:rsidR="001C354A" w:rsidRPr="00F35824" w:rsidRDefault="001C354A">
            <w:pPr>
              <w:pStyle w:val="tabletextsmall"/>
            </w:pPr>
            <w:r w:rsidRPr="00F35824">
              <w:t>Focus on academic testing, could do a lot more with new technology and more practical, creative activities</w:t>
            </w:r>
          </w:p>
          <w:p w:rsidR="001C354A" w:rsidRPr="00F35824" w:rsidRDefault="001C354A">
            <w:pPr>
              <w:pStyle w:val="tabletextsmall"/>
            </w:pPr>
          </w:p>
          <w:p w:rsidR="001C354A" w:rsidRPr="00F35824" w:rsidRDefault="001C354A">
            <w:pPr>
              <w:pStyle w:val="tabletextsmall"/>
            </w:pPr>
            <w:r w:rsidRPr="00F35824">
              <w:t>Not much really: lip service?</w:t>
            </w:r>
          </w:p>
        </w:tc>
      </w:tr>
      <w:tr w:rsidR="001C354A" w:rsidRPr="00F35824" w:rsidTr="00190474">
        <w:tc>
          <w:tcPr>
            <w:tcW w:w="6487" w:type="dxa"/>
            <w:shd w:val="clear" w:color="auto" w:fill="auto"/>
          </w:tcPr>
          <w:p w:rsidR="001C354A" w:rsidRPr="00F35824" w:rsidRDefault="001C354A">
            <w:pPr>
              <w:pStyle w:val="tabletextsmall"/>
            </w:pPr>
            <w:r w:rsidRPr="00F35824">
              <w:rPr>
                <w:b/>
              </w:rPr>
              <w:t>6. Provides education based on the reality of children’s lives</w:t>
            </w:r>
            <w:r w:rsidRPr="00F35824">
              <w:t xml:space="preserve"> - ensures that curricular content responds to the learning needs of individual children as well as to the general objectives of the education system and the local context and traditional knowledge of families and the community </w:t>
            </w:r>
          </w:p>
        </w:tc>
        <w:tc>
          <w:tcPr>
            <w:tcW w:w="2369" w:type="dxa"/>
            <w:shd w:val="clear" w:color="auto" w:fill="auto"/>
          </w:tcPr>
          <w:p w:rsidR="001C354A" w:rsidRPr="00F35824" w:rsidRDefault="001C354A">
            <w:pPr>
              <w:pStyle w:val="tabletextsmall"/>
            </w:pPr>
          </w:p>
          <w:p w:rsidR="001C354A" w:rsidRPr="00F35824" w:rsidRDefault="001C354A">
            <w:pPr>
              <w:pStyle w:val="tabletextsmall"/>
            </w:pPr>
            <w:r w:rsidRPr="00F35824">
              <w:t>SEE ABOVE</w:t>
            </w:r>
          </w:p>
        </w:tc>
      </w:tr>
      <w:tr w:rsidR="001C354A" w:rsidRPr="00F35824" w:rsidTr="00190474">
        <w:tc>
          <w:tcPr>
            <w:tcW w:w="6487" w:type="dxa"/>
            <w:shd w:val="clear" w:color="auto" w:fill="auto"/>
          </w:tcPr>
          <w:p w:rsidR="001C354A" w:rsidRPr="00F35824" w:rsidRDefault="001C354A">
            <w:pPr>
              <w:pStyle w:val="tabletextsmall"/>
            </w:pPr>
            <w:r w:rsidRPr="00F35824">
              <w:rPr>
                <w:b/>
              </w:rPr>
              <w:t>7. Is flexible and responds to diversity</w:t>
            </w:r>
            <w:r w:rsidRPr="00F35824">
              <w:t xml:space="preserve"> - meets differing circumstances and needs of children (e.g., as determined by gender, culture, social class, ability level) </w:t>
            </w:r>
          </w:p>
        </w:tc>
        <w:tc>
          <w:tcPr>
            <w:tcW w:w="2369" w:type="dxa"/>
            <w:shd w:val="clear" w:color="auto" w:fill="auto"/>
          </w:tcPr>
          <w:p w:rsidR="001C354A" w:rsidRPr="00F35824" w:rsidRDefault="001C354A">
            <w:pPr>
              <w:pStyle w:val="tabletextsmall"/>
            </w:pPr>
            <w:r w:rsidRPr="00F35824">
              <w:t>No differentiated learning; those obviously vulnerable children are cared for</w:t>
            </w:r>
          </w:p>
        </w:tc>
      </w:tr>
      <w:tr w:rsidR="001C354A" w:rsidRPr="00F35824" w:rsidTr="00190474">
        <w:tc>
          <w:tcPr>
            <w:tcW w:w="6487" w:type="dxa"/>
            <w:shd w:val="clear" w:color="auto" w:fill="auto"/>
          </w:tcPr>
          <w:p w:rsidR="001C354A" w:rsidRPr="00F35824" w:rsidRDefault="001C354A">
            <w:pPr>
              <w:pStyle w:val="tabletextsmall"/>
            </w:pPr>
            <w:r w:rsidRPr="00F35824">
              <w:t xml:space="preserve">8. Acts to ensure inclusion, respect, and equality of opportunity for all children - does not stereotype, exclude, or discriminate on the basis of difference. </w:t>
            </w:r>
          </w:p>
        </w:tc>
        <w:tc>
          <w:tcPr>
            <w:tcW w:w="2369" w:type="dxa"/>
            <w:shd w:val="clear" w:color="auto" w:fill="auto"/>
          </w:tcPr>
          <w:p w:rsidR="001C354A" w:rsidRPr="00F35824" w:rsidRDefault="001C354A">
            <w:pPr>
              <w:pStyle w:val="tabletextsmall"/>
            </w:pPr>
            <w:r w:rsidRPr="00F35824">
              <w:t>Does not exclude but differences are not addressed</w:t>
            </w:r>
          </w:p>
        </w:tc>
      </w:tr>
      <w:tr w:rsidR="001C354A" w:rsidRPr="00F35824" w:rsidTr="00190474">
        <w:tc>
          <w:tcPr>
            <w:tcW w:w="6487" w:type="dxa"/>
            <w:shd w:val="clear" w:color="auto" w:fill="auto"/>
          </w:tcPr>
          <w:p w:rsidR="001C354A" w:rsidRPr="00F35824" w:rsidRDefault="001C354A">
            <w:pPr>
              <w:pStyle w:val="tabletextsmall"/>
            </w:pPr>
            <w:r w:rsidRPr="00F35824">
              <w:rPr>
                <w:b/>
              </w:rPr>
              <w:t>9. Promotes mental and physical health</w:t>
            </w:r>
            <w:r w:rsidRPr="00F35824">
              <w:t xml:space="preserve"> - provides emotional support, encourages healthy behaviours and practices, and guarantees a hygienic, safe, secure, and joyful environment </w:t>
            </w:r>
          </w:p>
        </w:tc>
        <w:tc>
          <w:tcPr>
            <w:tcW w:w="2369" w:type="dxa"/>
            <w:shd w:val="clear" w:color="auto" w:fill="auto"/>
          </w:tcPr>
          <w:p w:rsidR="001C354A" w:rsidRPr="00F35824" w:rsidRDefault="001C354A">
            <w:pPr>
              <w:pStyle w:val="tabletextsmall"/>
            </w:pPr>
            <w:r w:rsidRPr="00F35824">
              <w:t>To a large extent but school meals and toilets could be improved</w:t>
            </w:r>
          </w:p>
        </w:tc>
      </w:tr>
      <w:tr w:rsidR="001C354A" w:rsidRPr="00F35824" w:rsidTr="00190474">
        <w:tc>
          <w:tcPr>
            <w:tcW w:w="6487" w:type="dxa"/>
            <w:shd w:val="clear" w:color="auto" w:fill="auto"/>
          </w:tcPr>
          <w:p w:rsidR="001C354A" w:rsidRPr="00F35824" w:rsidRDefault="001C354A">
            <w:pPr>
              <w:pStyle w:val="tabletextsmall"/>
            </w:pPr>
            <w:r w:rsidRPr="00F35824">
              <w:t xml:space="preserve">10. Provides education that is </w:t>
            </w:r>
            <w:r w:rsidRPr="00F35824">
              <w:rPr>
                <w:b/>
              </w:rPr>
              <w:t xml:space="preserve">affordable and accessible </w:t>
            </w:r>
            <w:r w:rsidRPr="00F35824">
              <w:t xml:space="preserve">- especially to children and families most at-risk. </w:t>
            </w:r>
          </w:p>
        </w:tc>
        <w:tc>
          <w:tcPr>
            <w:tcW w:w="2369" w:type="dxa"/>
            <w:shd w:val="clear" w:color="auto" w:fill="auto"/>
          </w:tcPr>
          <w:p w:rsidR="001C354A" w:rsidRPr="00F35824" w:rsidRDefault="001C354A">
            <w:pPr>
              <w:pStyle w:val="tabletextsmall"/>
            </w:pPr>
            <w:r w:rsidRPr="00F35824">
              <w:t>Yes</w:t>
            </w:r>
          </w:p>
        </w:tc>
      </w:tr>
      <w:tr w:rsidR="001C354A" w:rsidRPr="00F35824" w:rsidTr="00190474">
        <w:tc>
          <w:tcPr>
            <w:tcW w:w="6487" w:type="dxa"/>
            <w:shd w:val="clear" w:color="auto" w:fill="auto"/>
          </w:tcPr>
          <w:p w:rsidR="001C354A" w:rsidRPr="00F35824" w:rsidRDefault="001C354A">
            <w:pPr>
              <w:pStyle w:val="tabletextsmall"/>
            </w:pPr>
            <w:r w:rsidRPr="00F35824">
              <w:rPr>
                <w:b/>
              </w:rPr>
              <w:t>11. Enhances teacher capacity, morale, commitment, and status</w:t>
            </w:r>
            <w:r w:rsidRPr="00F35824">
              <w:t xml:space="preserve"> - ensures that its teachers have sufficient pre-service training, in-service support and professional development, status, and income.  </w:t>
            </w:r>
          </w:p>
        </w:tc>
        <w:tc>
          <w:tcPr>
            <w:tcW w:w="2369" w:type="dxa"/>
            <w:shd w:val="clear" w:color="auto" w:fill="auto"/>
          </w:tcPr>
          <w:p w:rsidR="001C354A" w:rsidRPr="00F35824" w:rsidRDefault="001C354A">
            <w:pPr>
              <w:pStyle w:val="tabletextsmall"/>
            </w:pPr>
            <w:r w:rsidRPr="00F35824">
              <w:t>To a certain extent but more training and support is needed</w:t>
            </w:r>
          </w:p>
        </w:tc>
      </w:tr>
      <w:tr w:rsidR="001C354A" w:rsidRPr="00F35824" w:rsidTr="00190474">
        <w:trPr>
          <w:trHeight w:val="64"/>
        </w:trPr>
        <w:tc>
          <w:tcPr>
            <w:tcW w:w="6487" w:type="dxa"/>
            <w:shd w:val="clear" w:color="auto" w:fill="auto"/>
          </w:tcPr>
          <w:p w:rsidR="001C354A" w:rsidRPr="00F35824" w:rsidRDefault="001C354A">
            <w:pPr>
              <w:pStyle w:val="tabletextsmall"/>
            </w:pPr>
            <w:r w:rsidRPr="00F35824">
              <w:rPr>
                <w:b/>
              </w:rPr>
              <w:t>12. Is family focused</w:t>
            </w:r>
            <w:r w:rsidRPr="00F35824">
              <w:t xml:space="preserve"> - attempts to work with and strengthen families and helps children, parents and teachers establish harmonious, collaborative partnerships </w:t>
            </w:r>
          </w:p>
        </w:tc>
        <w:tc>
          <w:tcPr>
            <w:tcW w:w="2369" w:type="dxa"/>
            <w:shd w:val="clear" w:color="auto" w:fill="auto"/>
          </w:tcPr>
          <w:p w:rsidR="001C354A" w:rsidRPr="00F35824" w:rsidRDefault="001C354A">
            <w:pPr>
              <w:pStyle w:val="tabletextsmall"/>
            </w:pPr>
            <w:r w:rsidRPr="00F35824">
              <w:t>In principle but many challenges</w:t>
            </w:r>
          </w:p>
        </w:tc>
      </w:tr>
      <w:tr w:rsidR="001C354A" w:rsidRPr="00F35824" w:rsidTr="00190474">
        <w:tc>
          <w:tcPr>
            <w:tcW w:w="6487" w:type="dxa"/>
            <w:shd w:val="clear" w:color="auto" w:fill="auto"/>
          </w:tcPr>
          <w:p w:rsidR="001C354A" w:rsidRPr="00F35824" w:rsidRDefault="001C354A">
            <w:pPr>
              <w:pStyle w:val="tabletextsmall"/>
            </w:pPr>
            <w:r w:rsidRPr="00F35824">
              <w:rPr>
                <w:b/>
              </w:rPr>
              <w:t>13. Is community-based,</w:t>
            </w:r>
            <w:r w:rsidRPr="00F35824">
              <w:t xml:space="preserve"> strengthens school governance through a decentralized, community-based approach; encourages parents, local government, community organizations, and other institutions of civil society</w:t>
            </w:r>
            <w:r w:rsidRPr="00F35824">
              <w:rPr>
                <w:b/>
              </w:rPr>
              <w:t xml:space="preserve"> </w:t>
            </w:r>
            <w:r w:rsidRPr="00F35824">
              <w:t xml:space="preserve">to participate in the management as well as the financing of education; promotes community partnerships and networks focused on the rights and well-being of children. </w:t>
            </w:r>
          </w:p>
        </w:tc>
        <w:tc>
          <w:tcPr>
            <w:tcW w:w="2369" w:type="dxa"/>
            <w:shd w:val="clear" w:color="auto" w:fill="auto"/>
          </w:tcPr>
          <w:p w:rsidR="001C354A" w:rsidRPr="00F35824" w:rsidRDefault="001C354A">
            <w:pPr>
              <w:pStyle w:val="tabletextsmall"/>
            </w:pPr>
            <w:r w:rsidRPr="00F35824">
              <w:t>This is not happening at the moment, with few exceptions</w:t>
            </w:r>
          </w:p>
        </w:tc>
      </w:tr>
    </w:tbl>
    <w:p w:rsidR="001C354A" w:rsidRPr="00F35824" w:rsidRDefault="001C354A">
      <w:pPr>
        <w:pStyle w:val="Heading1"/>
      </w:pPr>
      <w:bookmarkStart w:id="105" w:name="_Toc317523731"/>
      <w:bookmarkStart w:id="106" w:name="_Toc319514323"/>
      <w:r w:rsidRPr="00F35824">
        <w:t>Ways forward</w:t>
      </w:r>
      <w:bookmarkEnd w:id="105"/>
      <w:bookmarkEnd w:id="106"/>
    </w:p>
    <w:p w:rsidR="001C354A" w:rsidRPr="00F35824" w:rsidRDefault="001C354A">
      <w:pPr>
        <w:pStyle w:val="Heading2"/>
      </w:pPr>
      <w:bookmarkStart w:id="107" w:name="_Toc317523732"/>
      <w:bookmarkStart w:id="108" w:name="_Toc319514324"/>
      <w:r w:rsidRPr="00F35824">
        <w:t>UNICEF’s approach</w:t>
      </w:r>
      <w:bookmarkEnd w:id="107"/>
      <w:bookmarkEnd w:id="108"/>
      <w:r w:rsidRPr="00F35824">
        <w:t xml:space="preserve"> </w:t>
      </w:r>
    </w:p>
    <w:p w:rsidR="001C354A" w:rsidRPr="00F35824" w:rsidRDefault="001C354A" w:rsidP="00210FA3">
      <w:pPr>
        <w:pStyle w:val="BodyText"/>
      </w:pPr>
      <w:r w:rsidRPr="00F35824">
        <w:t>There are two basic questions for UNICEF about the way this initiative can develop, and, particularly how it might be rolled out in other countries:</w:t>
      </w:r>
    </w:p>
    <w:p w:rsidR="001C354A" w:rsidRPr="00F35824" w:rsidRDefault="001C354A">
      <w:pPr>
        <w:pStyle w:val="Bulleted"/>
      </w:pPr>
      <w:r w:rsidRPr="00F35824">
        <w:t>How does UNICEF work pragmatically within existing professional and social norms, without compromising its mandate?  Is a tactical approach tenable and effective towards the strategy of reducing and eventually outlawing the use of corporal punishment?</w:t>
      </w:r>
    </w:p>
    <w:p w:rsidR="001C354A" w:rsidRPr="00F35824" w:rsidRDefault="001C354A">
      <w:pPr>
        <w:pStyle w:val="Bulleted"/>
      </w:pPr>
      <w:r w:rsidRPr="00F35824">
        <w:t xml:space="preserve">What are the pros and cons (for UNICEF and for its partners) of taking this tactical approach within the branding of CFS, which is UNICEF’s leading programming strategy for education? </w:t>
      </w:r>
    </w:p>
    <w:p w:rsidR="001C354A" w:rsidRPr="00F35824" w:rsidRDefault="001C354A" w:rsidP="00210FA3">
      <w:pPr>
        <w:pStyle w:val="BodyText"/>
      </w:pPr>
      <w:r w:rsidRPr="00F35824">
        <w:t xml:space="preserve">These are questions with political dimensions for UNICEF, and that must be articulated with their other approaches to child rights and child protection in education, including at the political and regulatory level.  However, UNICEF has established its interest and expertise in positive behaviour management and that is an appropriate approach to changing practices and perceptions. Inasmuch as the evaluation is critical of the </w:t>
      </w:r>
      <w:r w:rsidRPr="00F35824">
        <w:lastRenderedPageBreak/>
        <w:t>implementation in Barbados and Dominica the criticism concerns limitations of scope and systemic engagement and that these two initiatives have not kept sight of the strategic aims.   This can be addressed and we make recommendation to this end.</w:t>
      </w:r>
    </w:p>
    <w:p w:rsidR="001C354A" w:rsidRPr="00F35824" w:rsidRDefault="001C354A" w:rsidP="00210FA3">
      <w:pPr>
        <w:pStyle w:val="BodyText"/>
      </w:pPr>
      <w:r w:rsidRPr="00F35824">
        <w:t>Progressing these SPBMP initiatives within the CFS is more problematic. The term elicited a specific reaction in Barbados, which in retrospect might have been helpful, but the evaluation suggests two issues for UNICEF.</w:t>
      </w:r>
    </w:p>
    <w:p w:rsidR="001C354A" w:rsidRPr="00F35824" w:rsidRDefault="001C354A" w:rsidP="00210FA3">
      <w:pPr>
        <w:pStyle w:val="BodyText"/>
      </w:pPr>
      <w:r w:rsidRPr="00F35824">
        <w:t>Firstly, these initiatives are not based on the comprehensive and integrated elements of the CFS strategy, at best, they have cherry-picked some aspects of CFS that speak to positive behaviour management and sought to address them.  Other parts of the CFS agenda, including those that contribute to positive behaviour, have not been addressed explicitly.  For the schools it is a confused and partial approach to their needs: for UNICEF it undermines the important CFS concept and “brand”.</w:t>
      </w:r>
    </w:p>
    <w:p w:rsidR="001C354A" w:rsidRPr="00F35824" w:rsidRDefault="001C354A">
      <w:pPr>
        <w:pStyle w:val="Heading3"/>
      </w:pPr>
      <w:r w:rsidRPr="00F35824">
        <w:t>Recommendations</w:t>
      </w:r>
    </w:p>
    <w:p w:rsidR="001C354A" w:rsidRPr="00F35824" w:rsidRDefault="001C354A" w:rsidP="00210FA3">
      <w:pPr>
        <w:pStyle w:val="BodyText"/>
      </w:pPr>
      <w:r w:rsidRPr="00F35824">
        <w:t>UNICEF should pursue opportunities to support positive approaches to behaviour management as part of its work to reduce and eliminate inappropriate punishments.</w:t>
      </w:r>
    </w:p>
    <w:p w:rsidR="001C354A" w:rsidRPr="00F35824" w:rsidRDefault="001C354A" w:rsidP="00210FA3">
      <w:pPr>
        <w:pStyle w:val="BodyText"/>
      </w:pPr>
      <w:r w:rsidRPr="00F35824">
        <w:t xml:space="preserve">However, the approach should draw more fully on CFS principles covering teaching and learning practices, participation, protection and the rights agenda.   </w:t>
      </w:r>
    </w:p>
    <w:p w:rsidR="001C354A" w:rsidRPr="00F35824" w:rsidRDefault="001C354A" w:rsidP="00210FA3">
      <w:pPr>
        <w:pStyle w:val="BodyText"/>
      </w:pPr>
      <w:r w:rsidRPr="00F35824">
        <w:t>It may not be helpful to use the CFS branding of this, even if it is more broadly reflective of CFS principles.</w:t>
      </w:r>
    </w:p>
    <w:p w:rsidR="001C354A" w:rsidRPr="00F35824" w:rsidRDefault="001C354A" w:rsidP="00210FA3">
      <w:pPr>
        <w:pStyle w:val="BodyText"/>
      </w:pPr>
      <w:r w:rsidRPr="00F35824">
        <w:t>UNICEF should take steps to build synergies with HFLE at central and institutional levels, taking account of its role in developing self-esteem and personal skills. Future collaboration and integration with HFLE programming /teaching /teachers should help to reinforce gender awareness among students (and staff) and the development of gender sensitivity in class.</w:t>
      </w:r>
    </w:p>
    <w:p w:rsidR="001C354A" w:rsidRPr="00F35824" w:rsidRDefault="001C354A">
      <w:pPr>
        <w:pStyle w:val="BodyText"/>
      </w:pPr>
      <w:r w:rsidRPr="00F35824">
        <w:t>UNICEF should work to encourage the embedding of CFS into existing plans, policies and processes at regional, national and school level, using its advocacy role to promote wider educational reform, including strengthening of teacher training  and working with partners to drive reform forward (as it is recognised that UNICEF cannot be practically involved in this).</w:t>
      </w:r>
    </w:p>
    <w:p w:rsidR="001C354A" w:rsidRPr="00F35824" w:rsidRDefault="001C354A">
      <w:pPr>
        <w:pStyle w:val="BodyText"/>
      </w:pPr>
      <w:r w:rsidRPr="00F35824">
        <w:t>As part of this wider advocacy role, UNICEF should seek to promote a bottom-up approach to CFS whereby students (and parents) are consulted in relation to discipline, effective rewards, student council remit, school development plans, learning styles and academic achievement (</w:t>
      </w:r>
      <w:r w:rsidR="00177916" w:rsidRPr="00F35824">
        <w:t>etc.</w:t>
      </w:r>
      <w:r w:rsidRPr="00F35824">
        <w:t>!)</w:t>
      </w:r>
      <w:r w:rsidR="00AE079E">
        <w:t>.</w:t>
      </w:r>
      <w:r w:rsidRPr="00F35824">
        <w:t xml:space="preserve">    </w:t>
      </w:r>
    </w:p>
    <w:p w:rsidR="009A1403" w:rsidRPr="00F35824" w:rsidRDefault="001C354A" w:rsidP="009A1403">
      <w:pPr>
        <w:pStyle w:val="BodyText"/>
      </w:pPr>
      <w:r w:rsidRPr="00F35824">
        <w:t>UNICEF should also continue to promote objective public debate about corporal punishment, drawing on a taxonomy of positive and negative disci</w:t>
      </w:r>
      <w:r w:rsidR="00AE079E">
        <w:t>pline as a basis for discussion.</w:t>
      </w:r>
      <w:r w:rsidRPr="00F35824">
        <w:t xml:space="preserve"> </w:t>
      </w:r>
      <w:bookmarkStart w:id="109" w:name="_Toc317523733"/>
    </w:p>
    <w:p w:rsidR="001C354A" w:rsidRPr="00F35824" w:rsidRDefault="001C354A">
      <w:pPr>
        <w:pStyle w:val="Heading2"/>
      </w:pPr>
      <w:bookmarkStart w:id="110" w:name="_Toc319514325"/>
      <w:r w:rsidRPr="00F35824">
        <w:t>Implementation</w:t>
      </w:r>
      <w:bookmarkEnd w:id="109"/>
      <w:bookmarkEnd w:id="110"/>
    </w:p>
    <w:p w:rsidR="001C354A" w:rsidRPr="00F35824" w:rsidRDefault="001C354A">
      <w:pPr>
        <w:pStyle w:val="Heading3"/>
      </w:pPr>
      <w:r w:rsidRPr="00F35824">
        <w:t>Recommendations</w:t>
      </w:r>
    </w:p>
    <w:p w:rsidR="001C354A" w:rsidRPr="00F35824" w:rsidRDefault="001C354A">
      <w:pPr>
        <w:pStyle w:val="Heading4"/>
      </w:pPr>
      <w:r w:rsidRPr="00F35824">
        <w:t>Taxonomy</w:t>
      </w:r>
    </w:p>
    <w:p w:rsidR="001C354A" w:rsidRPr="00F35824" w:rsidRDefault="001C354A" w:rsidP="00210FA3">
      <w:pPr>
        <w:pStyle w:val="BodyText"/>
      </w:pPr>
      <w:r w:rsidRPr="00F35824">
        <w:t>It may be helpful to the discourse of reducing the corporal punishment and shifting attitudes to introduce a taxonomy and sets clearer boundaries and, possibly, sanctions associated with the wide range of punishments that have been mentioned.  Unambiguous language and a gradation of the practices that are in use would be preferable to the confusion which helps to obscure the range of sanctions and behaviours used and bring some transparency to discussions and allow for more practical regulation.</w:t>
      </w:r>
    </w:p>
    <w:p w:rsidR="001C354A" w:rsidRPr="00F35824" w:rsidRDefault="001C354A">
      <w:pPr>
        <w:pStyle w:val="Heading4"/>
      </w:pPr>
      <w:r w:rsidRPr="00F35824">
        <w:t xml:space="preserve">Gender </w:t>
      </w:r>
    </w:p>
    <w:p w:rsidR="001C354A" w:rsidRPr="00F35824" w:rsidRDefault="001C354A" w:rsidP="00210FA3">
      <w:pPr>
        <w:pStyle w:val="BodyText"/>
      </w:pPr>
      <w:r w:rsidRPr="00F35824">
        <w:t>Gender issues should be considered in detail in CFS programming and should be highlighted in specific programme objectives, outcomes and indicators. For example, addressing the gendered application of corporal punishment and other forms of violence or discrimination in school; addressing boys’ dropout and under-achievement; ensuring equal participation in student councils; looking at the impact of initiatives on both boys and girls/ men and women</w:t>
      </w:r>
      <w:r w:rsidR="006748DB" w:rsidRPr="00F35824">
        <w:t>.</w:t>
      </w:r>
    </w:p>
    <w:p w:rsidR="001C354A" w:rsidRPr="00F35824" w:rsidRDefault="001C354A">
      <w:pPr>
        <w:pStyle w:val="Heading4"/>
      </w:pPr>
      <w:r w:rsidRPr="00F35824">
        <w:t>Institutional embedding</w:t>
      </w:r>
    </w:p>
    <w:p w:rsidR="001C354A" w:rsidRPr="00F35824" w:rsidRDefault="001C354A" w:rsidP="00210FA3">
      <w:pPr>
        <w:pStyle w:val="BodyText"/>
      </w:pPr>
      <w:r w:rsidRPr="00F35824">
        <w:t xml:space="preserve">Attitude and behaviour change may start with individuals (teachers and students) this sort of change has to take a systemic view and address those points which can amplify or attenuate effects.  These would include the pre-service training institutions, in-service providers and the officers and inspectors of the Ministry. </w:t>
      </w:r>
    </w:p>
    <w:p w:rsidR="009379D9" w:rsidRDefault="009379D9" w:rsidP="009379D9">
      <w:pPr>
        <w:pStyle w:val="Heading4"/>
      </w:pPr>
      <w:r>
        <w:lastRenderedPageBreak/>
        <w:t>Implementation planning</w:t>
      </w:r>
    </w:p>
    <w:p w:rsidR="009379D9" w:rsidRDefault="009379D9" w:rsidP="009379D9">
      <w:r>
        <w:t xml:space="preserve">In preparation for CFS </w:t>
      </w:r>
      <w:r w:rsidR="004B57C4">
        <w:t>initiatives</w:t>
      </w:r>
      <w:r>
        <w:t>:</w:t>
      </w:r>
    </w:p>
    <w:p w:rsidR="009379D9" w:rsidRDefault="008B79F3" w:rsidP="009379D9">
      <w:pPr>
        <w:pStyle w:val="Bulleted"/>
        <w:rPr>
          <w:lang w:val="en-029"/>
        </w:rPr>
      </w:pPr>
      <w:r>
        <w:rPr>
          <w:lang w:val="en-029"/>
        </w:rPr>
        <w:t>C</w:t>
      </w:r>
      <w:r w:rsidR="009379D9">
        <w:rPr>
          <w:lang w:val="en-029"/>
        </w:rPr>
        <w:t>onsult educators in each island to determine how and where CFS principles and practices can be infused into existing programs;</w:t>
      </w:r>
    </w:p>
    <w:p w:rsidR="009379D9" w:rsidRDefault="008B79F3" w:rsidP="009379D9">
      <w:pPr>
        <w:pStyle w:val="Bulleted"/>
        <w:rPr>
          <w:lang w:val="en-029"/>
        </w:rPr>
      </w:pPr>
      <w:r>
        <w:rPr>
          <w:lang w:val="en-029"/>
        </w:rPr>
        <w:t>D</w:t>
      </w:r>
      <w:r w:rsidR="009379D9">
        <w:rPr>
          <w:lang w:val="en-029"/>
        </w:rPr>
        <w:t>evelop a</w:t>
      </w:r>
      <w:r>
        <w:rPr>
          <w:lang w:val="en-029"/>
        </w:rPr>
        <w:t xml:space="preserve"> visual map showing the linkages</w:t>
      </w:r>
      <w:r w:rsidR="009379D9">
        <w:rPr>
          <w:lang w:val="en-029"/>
        </w:rPr>
        <w:t xml:space="preserve"> between CFS and existing programs. Use these in training workshops so that CFS teams have an understanding of </w:t>
      </w:r>
      <w:r>
        <w:rPr>
          <w:lang w:val="en-029"/>
        </w:rPr>
        <w:t>it</w:t>
      </w:r>
      <w:r w:rsidR="009379D9">
        <w:rPr>
          <w:lang w:val="en-029"/>
        </w:rPr>
        <w:t xml:space="preserve"> arti</w:t>
      </w:r>
      <w:r>
        <w:rPr>
          <w:lang w:val="en-029"/>
        </w:rPr>
        <w:t>culates with current approaches;</w:t>
      </w:r>
    </w:p>
    <w:p w:rsidR="008B79F3" w:rsidRDefault="008B79F3" w:rsidP="008B79F3">
      <w:pPr>
        <w:pStyle w:val="Bulleted"/>
        <w:rPr>
          <w:lang w:val="en-029"/>
        </w:rPr>
      </w:pPr>
      <w:r>
        <w:rPr>
          <w:lang w:val="en-029"/>
        </w:rPr>
        <w:t>Explore and strengthen the linkages between HFLE and CFS. Maximise on those aims, objectives, principles and practices which HFLE and CFS have in common. (There is a regional HFLE curriculum, through CARICOM, and efforts are being made to ensure that all students across the region follow this curriculum)</w:t>
      </w:r>
    </w:p>
    <w:p w:rsidR="008B79F3" w:rsidRDefault="008B79F3" w:rsidP="008B79F3">
      <w:pPr>
        <w:pStyle w:val="Bulleted"/>
        <w:rPr>
          <w:lang w:val="en-029"/>
        </w:rPr>
      </w:pPr>
      <w:r>
        <w:rPr>
          <w:lang w:val="en-029"/>
        </w:rPr>
        <w:t>Consider the HFLE team and counsellors as a first port of call for psychosocial support and to refer students for further professional evaluation and/or support as necessary.</w:t>
      </w:r>
    </w:p>
    <w:p w:rsidR="009379D9" w:rsidRDefault="008B79F3" w:rsidP="009379D9">
      <w:pPr>
        <w:pStyle w:val="Bulleted"/>
        <w:rPr>
          <w:lang w:val="en-029"/>
        </w:rPr>
      </w:pPr>
      <w:r>
        <w:rPr>
          <w:lang w:val="en-029"/>
        </w:rPr>
        <w:t xml:space="preserve">Deconstruct </w:t>
      </w:r>
      <w:r w:rsidR="009379D9">
        <w:rPr>
          <w:lang w:val="en-029"/>
        </w:rPr>
        <w:t>the corporal punishment vs. positi</w:t>
      </w:r>
      <w:r>
        <w:rPr>
          <w:lang w:val="en-029"/>
        </w:rPr>
        <w:t xml:space="preserve">ve behaviour management debate </w:t>
      </w:r>
      <w:r w:rsidR="009379D9">
        <w:rPr>
          <w:lang w:val="en-029"/>
        </w:rPr>
        <w:t>by focussing on the wider issue</w:t>
      </w:r>
      <w:r>
        <w:rPr>
          <w:lang w:val="en-029"/>
        </w:rPr>
        <w:t>s</w:t>
      </w:r>
      <w:r w:rsidR="009379D9">
        <w:rPr>
          <w:lang w:val="en-029"/>
        </w:rPr>
        <w:t xml:space="preserve"> of discipline</w:t>
      </w:r>
      <w:r>
        <w:rPr>
          <w:lang w:val="en-029"/>
        </w:rPr>
        <w:t>;</w:t>
      </w:r>
    </w:p>
    <w:p w:rsidR="009379D9" w:rsidRDefault="008B79F3" w:rsidP="009379D9">
      <w:pPr>
        <w:pStyle w:val="Bulleted"/>
        <w:rPr>
          <w:lang w:val="en-029"/>
        </w:rPr>
      </w:pPr>
      <w:r>
        <w:rPr>
          <w:lang w:val="en-029"/>
        </w:rPr>
        <w:t>Consult</w:t>
      </w:r>
      <w:r w:rsidR="009379D9">
        <w:rPr>
          <w:lang w:val="en-029"/>
        </w:rPr>
        <w:t xml:space="preserve"> students in different age categories </w:t>
      </w:r>
      <w:r>
        <w:rPr>
          <w:lang w:val="en-029"/>
        </w:rPr>
        <w:t xml:space="preserve">to </w:t>
      </w:r>
      <w:r w:rsidR="004B57C4">
        <w:rPr>
          <w:lang w:val="en-029"/>
        </w:rPr>
        <w:t>identify</w:t>
      </w:r>
      <w:r w:rsidR="009379D9">
        <w:rPr>
          <w:lang w:val="en-029"/>
        </w:rPr>
        <w:t xml:space="preserve"> meaningful non-material rewards and incentives</w:t>
      </w:r>
      <w:r>
        <w:rPr>
          <w:lang w:val="en-029"/>
        </w:rPr>
        <w:t xml:space="preserve"> to be used in preference to </w:t>
      </w:r>
      <w:r w:rsidR="009379D9">
        <w:rPr>
          <w:lang w:val="en-029"/>
        </w:rPr>
        <w:t>material incentives.</w:t>
      </w:r>
    </w:p>
    <w:p w:rsidR="001C354A" w:rsidRPr="00F35824" w:rsidRDefault="001C354A">
      <w:pPr>
        <w:pStyle w:val="Heading4"/>
      </w:pPr>
      <w:r w:rsidRPr="00F35824">
        <w:t>Embedding in school improvement planning</w:t>
      </w:r>
    </w:p>
    <w:p w:rsidR="001C354A" w:rsidRPr="00F35824" w:rsidRDefault="001C354A" w:rsidP="00210FA3">
      <w:pPr>
        <w:pStyle w:val="BodyText"/>
      </w:pPr>
      <w:r w:rsidRPr="00F35824">
        <w:t>The importance of school management in school improvement is recognised in the CFS Strategy.  It is the job of school management to monitor and take relevant actions to establish the responses to ill-discipline and incidents. Most approaches to School Improvement Planning encourage the involvement of parents and community in SIP as well as teachers and students, as a participatory process and to build a more local accountability framework.</w:t>
      </w:r>
    </w:p>
    <w:p w:rsidR="001C354A" w:rsidRPr="00F35824" w:rsidRDefault="001C354A" w:rsidP="00210FA3">
      <w:pPr>
        <w:pStyle w:val="BodyText"/>
      </w:pPr>
      <w:r w:rsidRPr="00F35824">
        <w:t>The evaluation recommends that behaviour management be included in a more formalised approach to school self-assessment and school improvement planning.  UNICEF may usefully contribute to self-assessment tools and reporting guidelines.</w:t>
      </w:r>
    </w:p>
    <w:p w:rsidR="001C354A" w:rsidRPr="00F35824" w:rsidRDefault="001C354A">
      <w:pPr>
        <w:pStyle w:val="Heading4"/>
      </w:pPr>
      <w:r w:rsidRPr="00F35824">
        <w:t>Communication and outreach especially with parents</w:t>
      </w:r>
    </w:p>
    <w:p w:rsidR="001C354A" w:rsidRPr="00F35824" w:rsidRDefault="001C354A" w:rsidP="00210FA3">
      <w:pPr>
        <w:pStyle w:val="BodyText"/>
      </w:pPr>
      <w:r w:rsidRPr="00F35824">
        <w:t>The evaluation recommends practical strategies to involve more parents, especially strategies for involving fathers, in their children’s education and well-being, along with other community members; including opportunities to discuss issues such as corporal punishment in the home, sexual abuse, masculinities and domestic violence w</w:t>
      </w:r>
      <w:r w:rsidR="00AE079E">
        <w:t xml:space="preserve">hich traditionally remain under </w:t>
      </w:r>
      <w:r w:rsidRPr="00F35824">
        <w:t>wraps.</w:t>
      </w:r>
      <w:r w:rsidR="000B14CD">
        <w:t xml:space="preserve">  The work should facilitate sharing of share </w:t>
      </w:r>
      <w:r>
        <w:t>good practice</w:t>
      </w:r>
      <w:r w:rsidR="000B14CD">
        <w:t xml:space="preserve"> and might look at </w:t>
      </w:r>
      <w:r>
        <w:t>St Leonard’s Secondary School for Boys (Barbados)</w:t>
      </w:r>
      <w:r w:rsidR="000B14CD">
        <w:t xml:space="preserve"> and </w:t>
      </w:r>
      <w:r>
        <w:t>Salisbury Primary (Dominica)</w:t>
      </w:r>
      <w:r w:rsidR="000B14CD">
        <w:t>.</w:t>
      </w:r>
    </w:p>
    <w:p w:rsidR="000B14CD" w:rsidRDefault="000B14CD" w:rsidP="000B14CD">
      <w:pPr>
        <w:pStyle w:val="BodyText"/>
      </w:pPr>
      <w:r>
        <w:t xml:space="preserve">More work needs to be done to reach a wider range of stakeholders and it is recommended that new ideas be pursued, such as </w:t>
      </w:r>
      <w:r w:rsidR="004B57C4">
        <w:t>the</w:t>
      </w:r>
      <w:r>
        <w:t xml:space="preserve"> radio talk show concept, jingles and use of social media. </w:t>
      </w:r>
    </w:p>
    <w:p w:rsidR="000B14CD" w:rsidRDefault="004B57C4" w:rsidP="000B14CD">
      <w:pPr>
        <w:pStyle w:val="BodyText"/>
      </w:pPr>
      <w:r>
        <w:t>In future it is recommended that a simple consistent system of monitoring the use of communication materials–what methods, with whom and for what purpose, with some anecdotal evidence of impact, would help to strengthen this important aspect of CFS advocacy.</w:t>
      </w:r>
    </w:p>
    <w:p w:rsidR="001C354A" w:rsidRPr="00F35824" w:rsidRDefault="001C354A">
      <w:pPr>
        <w:pStyle w:val="BodyText"/>
      </w:pPr>
      <w:r w:rsidRPr="00F35824">
        <w:t>Facilitating the sharing of good practice through showcase schools / Principals / CFS school coordinators/ student representatives, as a form of in</w:t>
      </w:r>
      <w:r w:rsidR="00AE079E">
        <w:t>-</w:t>
      </w:r>
      <w:r w:rsidRPr="00F35824">
        <w:t>service training and inspiration (for teachers, students and parents).</w:t>
      </w:r>
    </w:p>
    <w:p w:rsidR="001C354A" w:rsidRPr="00F35824" w:rsidRDefault="001C354A">
      <w:pPr>
        <w:pStyle w:val="BodyText"/>
      </w:pPr>
      <w:r w:rsidRPr="00F35824">
        <w:t>Schools would include:</w:t>
      </w:r>
    </w:p>
    <w:p w:rsidR="001C354A" w:rsidRPr="00F35824" w:rsidRDefault="001C354A">
      <w:pPr>
        <w:pStyle w:val="BodyText"/>
      </w:pPr>
      <w:r w:rsidRPr="00F35824">
        <w:t>St Leonard’s Secondary School for Boys (Barbados)</w:t>
      </w:r>
    </w:p>
    <w:p w:rsidR="004B57C4" w:rsidRDefault="001C354A" w:rsidP="004B57C4">
      <w:pPr>
        <w:pStyle w:val="BodyText"/>
      </w:pPr>
      <w:r w:rsidRPr="00F35824">
        <w:t>Salisbury Primary (Dominica)</w:t>
      </w:r>
      <w:bookmarkStart w:id="111" w:name="_Toc317523734"/>
    </w:p>
    <w:p w:rsidR="001C354A" w:rsidRPr="00F35824" w:rsidRDefault="001C354A">
      <w:pPr>
        <w:pStyle w:val="Heading2"/>
      </w:pPr>
      <w:bookmarkStart w:id="112" w:name="_Toc319514326"/>
      <w:r w:rsidRPr="00F35824">
        <w:t>Gender awareness</w:t>
      </w:r>
      <w:bookmarkEnd w:id="111"/>
      <w:bookmarkEnd w:id="112"/>
    </w:p>
    <w:p w:rsidR="001C354A" w:rsidRPr="00F35824" w:rsidRDefault="001C354A">
      <w:pPr>
        <w:pStyle w:val="Heading3"/>
      </w:pPr>
      <w:r w:rsidRPr="00F35824">
        <w:t>Recommendations</w:t>
      </w:r>
    </w:p>
    <w:p w:rsidR="001C354A" w:rsidRPr="00F35824" w:rsidRDefault="001C354A">
      <w:pPr>
        <w:pStyle w:val="Heading4"/>
      </w:pPr>
      <w:r w:rsidRPr="00F35824">
        <w:t>Data</w:t>
      </w:r>
    </w:p>
    <w:p w:rsidR="001C354A" w:rsidRPr="00F35824" w:rsidRDefault="001C354A" w:rsidP="00210FA3">
      <w:pPr>
        <w:pStyle w:val="BodyText"/>
      </w:pPr>
      <w:r w:rsidRPr="00F35824">
        <w:t xml:space="preserve">Gender disaggregated data collection and analysis should be the norm for baseline studies and programme statements of results, targets and indicators. </w:t>
      </w:r>
    </w:p>
    <w:p w:rsidR="001C354A" w:rsidRPr="00F35824" w:rsidRDefault="001C354A" w:rsidP="00210FA3">
      <w:pPr>
        <w:pStyle w:val="BodyText"/>
      </w:pPr>
      <w:r w:rsidRPr="00F35824">
        <w:lastRenderedPageBreak/>
        <w:t xml:space="preserve">It should be highlighted here that Ministries of Education are already collecting, analysing and disseminating relevant gender disaggregated statistics from schools. UNICEF is lagging behind by not taking advantage of existing evidence as a basis for promoting change.  One example is from the Barbados CFS Team Training Workshop </w:t>
      </w:r>
      <w:proofErr w:type="spellStart"/>
      <w:r w:rsidRPr="00F35824">
        <w:t>Handout</w:t>
      </w:r>
      <w:proofErr w:type="spellEnd"/>
      <w:r w:rsidRPr="00F35824">
        <w:t xml:space="preserve"> Packet with reference to ways of collecting and analysing data on student referral for poor behaviour in different school locations, none of the examples are gender disaggregated.  In contrast, initial data provided to the research team by the Barbados MoE on attendance and absenteeism rates at primary and secondary level were automatically gender disaggregated. </w:t>
      </w:r>
    </w:p>
    <w:p w:rsidR="001C354A" w:rsidRPr="00F35824" w:rsidRDefault="001C354A">
      <w:pPr>
        <w:pStyle w:val="Heading4"/>
      </w:pPr>
      <w:r w:rsidRPr="00F35824">
        <w:t>Teacher development</w:t>
      </w:r>
    </w:p>
    <w:p w:rsidR="001C354A" w:rsidRPr="00F35824" w:rsidRDefault="001C354A" w:rsidP="00210FA3">
      <w:pPr>
        <w:pStyle w:val="BodyText"/>
      </w:pPr>
      <w:r w:rsidRPr="00F35824">
        <w:t xml:space="preserve">A programme of awareness-raising and practical support for teachers and other education personnel (at all levels) should be developed specifically in relation to gender and education, to address  gender stereotypes about both boys’ and girls’ behaviour and boys’ and girls’ needs . This programme could include: compulsory pre-service and in-service training modules; teaching materials with strategies and guidelines; opportunities for sharing of experiences and insights; dissemination through newsletters and videos. </w:t>
      </w:r>
    </w:p>
    <w:p w:rsidR="001C354A" w:rsidRPr="00F35824" w:rsidRDefault="001C354A" w:rsidP="00210FA3">
      <w:pPr>
        <w:pStyle w:val="BodyText"/>
      </w:pPr>
      <w:r w:rsidRPr="00F35824">
        <w:t>School-led action research projects, for example to look at the impact on boys and girls of: introducing differentiated learning / a range of learning activities/ teacher’s approach/ sex of teacher/ parenting styles/ extracurricular activities</w:t>
      </w:r>
      <w:r w:rsidR="00951F3F" w:rsidRPr="00F35824">
        <w:t>.</w:t>
      </w:r>
    </w:p>
    <w:p w:rsidR="001C354A" w:rsidRPr="00F35824" w:rsidRDefault="001C354A" w:rsidP="00210FA3">
      <w:pPr>
        <w:pStyle w:val="BodyText"/>
      </w:pPr>
      <w:r w:rsidRPr="00F35824">
        <w:t xml:space="preserve">High level advocacy at national and regional level should prioritise: </w:t>
      </w:r>
    </w:p>
    <w:p w:rsidR="001C354A" w:rsidRPr="00F35824" w:rsidRDefault="001C354A">
      <w:pPr>
        <w:pStyle w:val="Bulleted"/>
      </w:pPr>
      <w:r w:rsidRPr="00F35824">
        <w:t xml:space="preserve">gender mainstreaming in all educational policies, programmes  and guidelines as well as regular gender audits; </w:t>
      </w:r>
    </w:p>
    <w:p w:rsidR="001C354A" w:rsidRPr="00F35824" w:rsidRDefault="001C354A">
      <w:pPr>
        <w:pStyle w:val="Bulleted"/>
      </w:pPr>
      <w:r w:rsidRPr="00F35824">
        <w:t xml:space="preserve">that national education sector plans include specific measures to reduce gender disparities; </w:t>
      </w:r>
    </w:p>
    <w:p w:rsidR="001C354A" w:rsidRPr="00F35824" w:rsidRDefault="004B57C4">
      <w:pPr>
        <w:pStyle w:val="Bulleted"/>
      </w:pPr>
      <w:r w:rsidRPr="00F35824">
        <w:t>gender</w:t>
      </w:r>
      <w:r>
        <w:t>-</w:t>
      </w:r>
      <w:r w:rsidRPr="00F35824">
        <w:t xml:space="preserve">disaggregated data relating to use of violence and corporal punishment against children at school and at home.  </w:t>
      </w:r>
    </w:p>
    <w:p w:rsidR="001C354A" w:rsidRPr="00F35824" w:rsidRDefault="001C354A">
      <w:pPr>
        <w:pStyle w:val="Bulleted"/>
      </w:pPr>
      <w:r w:rsidRPr="00F35824">
        <w:t>integrate gender issues explicitly in the regional framework for school  discipline</w:t>
      </w:r>
    </w:p>
    <w:p w:rsidR="001C354A" w:rsidRPr="00F35824" w:rsidRDefault="001C354A">
      <w:pPr>
        <w:pStyle w:val="Bulleted"/>
      </w:pPr>
      <w:r w:rsidRPr="00F35824">
        <w:t>ensure gender mainstreaming and disaggregated data for national child protection monitoring;</w:t>
      </w:r>
    </w:p>
    <w:p w:rsidR="001C354A" w:rsidRPr="00F35824" w:rsidRDefault="001C354A">
      <w:pPr>
        <w:pStyle w:val="Bulleted"/>
      </w:pPr>
      <w:r w:rsidRPr="00F35824">
        <w:t>support the CUT Call for Action (2008)</w:t>
      </w:r>
    </w:p>
    <w:p w:rsidR="001C354A" w:rsidRPr="00F35824" w:rsidRDefault="001C354A">
      <w:pPr>
        <w:pStyle w:val="Bulleted"/>
      </w:pPr>
      <w:r w:rsidRPr="00F35824">
        <w:t>Use of newsletters and videos to raise awareness of gender issues in education and in society; providing good examples from CFS schools of addressing gender stereotyping and gender inequality.</w:t>
      </w:r>
    </w:p>
    <w:p w:rsidR="001C354A" w:rsidRPr="00F35824" w:rsidRDefault="001C354A">
      <w:pPr>
        <w:pStyle w:val="Heading2"/>
      </w:pPr>
      <w:bookmarkStart w:id="113" w:name="_Toc317523735"/>
      <w:bookmarkStart w:id="114" w:name="_Toc319514327"/>
      <w:r w:rsidRPr="00F35824">
        <w:t>Monitoring and Evaluation</w:t>
      </w:r>
      <w:bookmarkEnd w:id="113"/>
      <w:bookmarkEnd w:id="114"/>
    </w:p>
    <w:p w:rsidR="001C354A" w:rsidRPr="00F35824" w:rsidRDefault="001C354A" w:rsidP="00210FA3">
      <w:pPr>
        <w:pStyle w:val="BodyText"/>
      </w:pPr>
      <w:r w:rsidRPr="00F35824">
        <w:t>This work seeks to demonstrate the success of positive behaviour management and deploy evidence to influence a heated and, at times hostile debate.</w:t>
      </w:r>
    </w:p>
    <w:p w:rsidR="001C354A" w:rsidRPr="00F35824" w:rsidRDefault="001C354A" w:rsidP="00210FA3">
      <w:pPr>
        <w:pStyle w:val="BodyText"/>
      </w:pPr>
      <w:r w:rsidRPr="00F35824">
        <w:t xml:space="preserve">Yet, as this evaluation has found, there is no serious systematic attempt to measure critical indicators of success so far. </w:t>
      </w:r>
    </w:p>
    <w:p w:rsidR="001C354A" w:rsidRPr="00F35824" w:rsidRDefault="001C354A">
      <w:pPr>
        <w:pStyle w:val="Heading3"/>
      </w:pPr>
      <w:r w:rsidRPr="00F35824">
        <w:t>Recommendations</w:t>
      </w:r>
    </w:p>
    <w:p w:rsidR="001C354A" w:rsidRPr="00F35824" w:rsidRDefault="001C354A" w:rsidP="00210FA3">
      <w:pPr>
        <w:pStyle w:val="BodyText"/>
      </w:pPr>
      <w:r w:rsidRPr="00F35824">
        <w:t>It is recommended that UNICEF work with ministries of education (along with other partners) to define outcomes and indicators at the outset of any new CFS programme in the sub region and that ministries of education develop a list of indicators relevant to the outcomes and impact of these programs and that their partners work towards a plan for collecting data, preferably including relevant data into working data-collections systems.  To the extent possible UNICEF should work to build comparability across the region in the indicators sets.</w:t>
      </w:r>
    </w:p>
    <w:p w:rsidR="001C354A" w:rsidRPr="00F35824" w:rsidRDefault="001C354A" w:rsidP="00210FA3">
      <w:pPr>
        <w:pStyle w:val="BodyText"/>
      </w:pPr>
      <w:r w:rsidRPr="00F35824">
        <w:t xml:space="preserve"> This is a matter of urgency.  Indicators should look at behaviour incidents, disciplinary records, and attendance and performance outcomes, disaggregated by gender and, to the extent possible, by socio-economic background.</w:t>
      </w:r>
    </w:p>
    <w:p w:rsidR="001C354A" w:rsidRPr="00F35824" w:rsidRDefault="001C354A" w:rsidP="00210FA3">
      <w:pPr>
        <w:pStyle w:val="BodyText"/>
      </w:pPr>
      <w:r w:rsidRPr="00F35824">
        <w:t>Record</w:t>
      </w:r>
      <w:r w:rsidR="00951F3F" w:rsidRPr="00F35824">
        <w:t>-</w:t>
      </w:r>
      <w:r w:rsidRPr="00F35824">
        <w:t>keeping about incidents that incur external costs (e.g. use of health, police or social services following school incidents, and of external support services for children with psychological or emotional needs</w:t>
      </w:r>
      <w:r w:rsidR="004B6786" w:rsidRPr="00F35824">
        <w:t>)</w:t>
      </w:r>
      <w:r w:rsidRPr="00F35824">
        <w:t xml:space="preserve">  would provide an important part of the evidence base.</w:t>
      </w:r>
    </w:p>
    <w:p w:rsidR="001C354A" w:rsidRPr="00F35824" w:rsidRDefault="001C354A">
      <w:pPr>
        <w:pStyle w:val="BodyText"/>
      </w:pPr>
      <w:r w:rsidRPr="00F35824">
        <w:t>At school level the evaluation team also recommends:</w:t>
      </w:r>
    </w:p>
    <w:p w:rsidR="001C354A" w:rsidRPr="00F35824" w:rsidRDefault="001C354A">
      <w:pPr>
        <w:pStyle w:val="Bulleted"/>
      </w:pPr>
      <w:r w:rsidRPr="00F35824">
        <w:t>School-based information systems for tracking each child, covering performance and behaviour, incidents and support;</w:t>
      </w:r>
    </w:p>
    <w:p w:rsidR="001C354A" w:rsidRPr="00F35824" w:rsidRDefault="001C354A">
      <w:pPr>
        <w:pStyle w:val="Bulleted"/>
      </w:pPr>
      <w:r w:rsidRPr="00F35824">
        <w:lastRenderedPageBreak/>
        <w:t xml:space="preserve">The core data collected should be standardised across </w:t>
      </w:r>
      <w:r w:rsidRPr="00F35824">
        <w:rPr>
          <w:rFonts w:eastAsia="Times New Roman"/>
          <w:lang w:eastAsia="en-029"/>
        </w:rPr>
        <w:t xml:space="preserve">all </w:t>
      </w:r>
      <w:r w:rsidRPr="00F35824">
        <w:t>the countries</w:t>
      </w:r>
      <w:r w:rsidRPr="00F35824">
        <w:rPr>
          <w:rFonts w:eastAsia="Times New Roman"/>
          <w:lang w:eastAsia="en-029"/>
        </w:rPr>
        <w:t xml:space="preserve"> in the sub region</w:t>
      </w:r>
      <w:r w:rsidRPr="00F35824">
        <w:t xml:space="preserve"> to allow for more benchmarking; </w:t>
      </w:r>
    </w:p>
    <w:p w:rsidR="001C354A" w:rsidRPr="00F35824" w:rsidRDefault="001C354A">
      <w:pPr>
        <w:pStyle w:val="Bulleted"/>
      </w:pPr>
      <w:r w:rsidRPr="00F35824">
        <w:t>The reasons for suspension and referrals could be placed with defined categories, using established categorisations that are common across schools (and countries).</w:t>
      </w:r>
    </w:p>
    <w:p w:rsidR="001C354A" w:rsidRDefault="001C354A">
      <w:pPr>
        <w:pStyle w:val="BodyText"/>
      </w:pPr>
      <w:r w:rsidRPr="00F35824">
        <w:t>Schools should be required to include data on behaviour, incidents and punishments in reports and development plans.</w:t>
      </w:r>
    </w:p>
    <w:p w:rsidR="00BC7190" w:rsidRPr="00F35824" w:rsidRDefault="00BC7190">
      <w:pPr>
        <w:pStyle w:val="BodyText"/>
      </w:pPr>
      <w:r>
        <w:t>To this end, draft monitoring indicators are at Annex 4.</w:t>
      </w:r>
    </w:p>
    <w:p w:rsidR="001C354A" w:rsidRPr="00F35824" w:rsidRDefault="001C354A">
      <w:r w:rsidRPr="00F35824">
        <w:br w:type="page"/>
      </w:r>
    </w:p>
    <w:p w:rsidR="001C354A" w:rsidRPr="00F35824" w:rsidRDefault="001C354A">
      <w:pPr>
        <w:pStyle w:val="Title"/>
      </w:pPr>
      <w:r w:rsidRPr="00F35824">
        <w:lastRenderedPageBreak/>
        <w:t>ANNEXES</w:t>
      </w:r>
    </w:p>
    <w:p w:rsidR="001C354A" w:rsidRPr="00F35824" w:rsidRDefault="001C354A">
      <w:pPr>
        <w:rPr>
          <w:rFonts w:ascii="Cambria" w:eastAsia="Times New Roman" w:hAnsi="Cambria"/>
          <w:bCs/>
          <w:color w:val="990033"/>
          <w:sz w:val="28"/>
          <w:szCs w:val="28"/>
        </w:rPr>
      </w:pPr>
      <w:r w:rsidRPr="00F35824">
        <w:br w:type="page"/>
      </w:r>
    </w:p>
    <w:p w:rsidR="001C354A" w:rsidRPr="00F35824" w:rsidRDefault="001C354A">
      <w:pPr>
        <w:pStyle w:val="Annex"/>
      </w:pPr>
      <w:bookmarkStart w:id="115" w:name="_Toc304891534"/>
      <w:bookmarkStart w:id="116" w:name="_Toc317523736"/>
      <w:bookmarkStart w:id="117" w:name="_Toc319514328"/>
      <w:r w:rsidRPr="00F35824">
        <w:lastRenderedPageBreak/>
        <w:t>Terms of Reference</w:t>
      </w:r>
      <w:bookmarkEnd w:id="115"/>
      <w:bookmarkEnd w:id="116"/>
      <w:bookmarkEnd w:id="117"/>
      <w:r w:rsidRPr="00F35824">
        <w:t xml:space="preserve"> </w:t>
      </w:r>
    </w:p>
    <w:p w:rsidR="001C354A" w:rsidRPr="00F35824" w:rsidRDefault="001C354A">
      <w:pPr>
        <w:pStyle w:val="BodyText"/>
      </w:pPr>
      <w:r w:rsidRPr="00F35824">
        <w:t>The main elements of the TORs are as follows</w:t>
      </w:r>
    </w:p>
    <w:p w:rsidR="001C354A" w:rsidRPr="00F35824" w:rsidRDefault="001C354A">
      <w:pPr>
        <w:pStyle w:val="Heading4"/>
      </w:pPr>
      <w:r w:rsidRPr="00F35824">
        <w:t xml:space="preserve">1. Purpose </w:t>
      </w:r>
    </w:p>
    <w:p w:rsidR="001C354A" w:rsidRPr="00F35824" w:rsidRDefault="001C354A">
      <w:pPr>
        <w:pStyle w:val="BodyText"/>
      </w:pPr>
      <w:r w:rsidRPr="00F35824">
        <w:t xml:space="preserve">The CFS approach has been on-going in Barbados for three years and in Dominica for two years and there have been several anecdotal evidences of its benefit and effectiveness, which need to be verified and documented. There have been criticisms of the approach in Barbados and this has led to the renaming of the programme as “Positive Behaviour Management programme” rather than CFS. Also, the Governments in Barbados and in Dominica are about to take a policy-decision on scaling-up the programme in all primary and secondary schools and it is a programme imperative to evaluate its relevance, effectiveness, impact and sustainability before expanding to additional schools and countries in the Caribbean. Finally, different countries and schools within countries have adapted the CFS approach to fit the local conditions and there is a need to identify which approaches or adaptations work best, why do they work and under which conditions and what does not work and why. The evaluation is part of UNICEF’s accountability for results, and it will contribute to improved decisions making ad programme delivery. As noted above, it will provide an evidence base to support advocacy, policy development and social mobilization for wider adoption of the approach. The primary audience will be national Governments in Barbados and Dominica, while the evaluation will also be shared with UNICEF’s donors, the Organization of Eastern Caribbean States and other development partners in the Education sector. The conduct of the evaluation is of mutual benefit to the Ministries of Education in Barbados and Dominica and UNICEF. </w:t>
      </w:r>
    </w:p>
    <w:p w:rsidR="001C354A" w:rsidRPr="00F35824" w:rsidRDefault="001C354A">
      <w:pPr>
        <w:pStyle w:val="Heading4"/>
      </w:pPr>
      <w:r w:rsidRPr="00F35824">
        <w:t xml:space="preserve">2. Objectives </w:t>
      </w:r>
    </w:p>
    <w:p w:rsidR="001C354A" w:rsidRPr="00F35824" w:rsidRDefault="001C354A">
      <w:pPr>
        <w:pStyle w:val="BodyText"/>
      </w:pPr>
      <w:r w:rsidRPr="00F35824">
        <w:t xml:space="preserve">The objectives of the evaluation are to: </w:t>
      </w:r>
    </w:p>
    <w:p w:rsidR="001C354A" w:rsidRPr="00F35824" w:rsidRDefault="001C354A">
      <w:pPr>
        <w:pStyle w:val="BodyText"/>
      </w:pPr>
      <w:r w:rsidRPr="00F35824">
        <w:t xml:space="preserve">1. Assess the results achieved during the programme implementation period in relation to the planned results to provide evidence of the relevance, effectiveness, and impact </w:t>
      </w:r>
    </w:p>
    <w:p w:rsidR="001C354A" w:rsidRPr="00F35824" w:rsidRDefault="001C354A">
      <w:pPr>
        <w:pStyle w:val="BodyText"/>
      </w:pPr>
      <w:r w:rsidRPr="00F35824">
        <w:t xml:space="preserve">2. Estimate the financial cost of implementing the CFS programme to provide evidence of affordability to national Governments </w:t>
      </w:r>
    </w:p>
    <w:p w:rsidR="001C354A" w:rsidRPr="00F35824" w:rsidRDefault="001C354A">
      <w:pPr>
        <w:pStyle w:val="BodyText"/>
      </w:pPr>
      <w:r w:rsidRPr="00F35824">
        <w:t xml:space="preserve">3. Identifying challenges encountered and solutions applied during the implementation process and draw lessons learned including factors that have been responsible for outstanding success or limited success. </w:t>
      </w:r>
    </w:p>
    <w:p w:rsidR="001C354A" w:rsidRPr="00F35824" w:rsidRDefault="001C354A">
      <w:pPr>
        <w:pStyle w:val="BodyText"/>
      </w:pPr>
      <w:r w:rsidRPr="00F35824">
        <w:t xml:space="preserve">4. Factors that can promote sustainability of the CFS approach and adoption of the approach on a national level in all Eastern Caribbean countries </w:t>
      </w:r>
    </w:p>
    <w:p w:rsidR="001C354A" w:rsidRPr="00F35824" w:rsidRDefault="001C354A">
      <w:pPr>
        <w:pStyle w:val="Heading4"/>
      </w:pPr>
      <w:r w:rsidRPr="00F35824">
        <w:t xml:space="preserve">3. Context/Background </w:t>
      </w:r>
    </w:p>
    <w:p w:rsidR="001C354A" w:rsidRPr="00F35824" w:rsidRDefault="001C354A">
      <w:pPr>
        <w:pStyle w:val="BodyText"/>
      </w:pPr>
      <w:r w:rsidRPr="00F35824">
        <w:t xml:space="preserve">“UNICEF’s framework for CFS programming translates the language of the UN CRC into practical policy and operational guidelines that allow the goals of the UN CRC to be realized at all levels of any country’s education system”. The promotion and expanded utilization of the CFS framework contributes directly to achieving EFA and MDG goals, along with LAC Regional “Meta 2021” targets, while strengthening actions aimed at the principle of inclusion supports the fulfilment of specific articles of the more recently approved UN Convention on the Rights of Persons with Disabilities. </w:t>
      </w:r>
    </w:p>
    <w:p w:rsidR="001C354A" w:rsidRPr="00F35824" w:rsidRDefault="001C354A">
      <w:pPr>
        <w:pStyle w:val="BodyText"/>
      </w:pPr>
      <w:r w:rsidRPr="00F35824">
        <w:t>“UNICEF envisions and promotes CFS models not as abstract concepts or a rigid blueprint but rather as “pathways towards quality” in education that reflect three key, and interrelated, principles derived from the Convention of the Rights of the Child: (</w:t>
      </w:r>
      <w:proofErr w:type="spellStart"/>
      <w:r w:rsidRPr="00F35824">
        <w:t>i</w:t>
      </w:r>
      <w:proofErr w:type="spellEnd"/>
      <w:r w:rsidRPr="00F35824">
        <w:t>) Child-</w:t>
      </w:r>
      <w:r w:rsidR="00177916" w:rsidRPr="00F35824">
        <w:t>Centeredness</w:t>
      </w:r>
      <w:r w:rsidRPr="00F35824">
        <w:t xml:space="preserve">: Central to all decision-making in education is safeguarding the interest of the child; (ii) Democratic participation: As rights holders, children and those who facilitate their rights should have a say in the form and substance of their education; and (iii) Inclusiveness: All children have a right to education. Access to education is not a privilege that society grants to children; it is a duty that society fulfils to all children. </w:t>
      </w:r>
    </w:p>
    <w:p w:rsidR="001C354A" w:rsidRPr="00F35824" w:rsidRDefault="001C354A">
      <w:pPr>
        <w:pStyle w:val="BodyText"/>
      </w:pPr>
      <w:r w:rsidRPr="00F35824">
        <w:t xml:space="preserve">UNICEF believes: “A child-friendly school actively identifies excluded children and gets them enrolled in school. It regards education as every child’s right and helps to monitor the rights and well-being of every child in the community. A child-friendly school acts in the interests of the “whole child”, which includes his or her health, nutrition and overall well-being. It cares about what happens to children in their families and communities before they enter school and after they leave it.” But countries have taken a wide range of strategies to achieve the main CFS principles. The path to child-friendly (inclusive) schools may vary, but the goal is the same – to ensure that all children have access to quality education and are nurtured in a child-friendly (inclusive) environment where they (all) can develop their full potential.” </w:t>
      </w:r>
    </w:p>
    <w:p w:rsidR="001C354A" w:rsidRPr="00F35824" w:rsidRDefault="001C354A">
      <w:pPr>
        <w:pStyle w:val="BodyText"/>
      </w:pPr>
      <w:r w:rsidRPr="00F35824">
        <w:lastRenderedPageBreak/>
        <w:t>The CFS programme is implemented under the “2008-2011 Social Policy, Monitoring &amp; Evaluation for Children’s Rights” Multi-country Programme covering Barbados and the Eastern Caribbean. Implementing agencies include the Ministry of Education in Barbados, Dominica, Antigua &amp; Barbuda and St. Lucia. The CFS initiative was introduced to principals and teachers at a meeting of the Caribbean Union of Teachers (CUT) held in Barbados in December 2006 as a follow-up to the UN Secretary General Study on Violence Against Children. The focus was on positive behaviour management as an alternative to corporal punishment in schools.</w:t>
      </w:r>
    </w:p>
    <w:p w:rsidR="001C354A" w:rsidRPr="00F35824" w:rsidRDefault="001C354A">
      <w:pPr>
        <w:pStyle w:val="BodyText"/>
      </w:pPr>
      <w:r w:rsidRPr="00F35824">
        <w:t xml:space="preserve">CFS started in Barbados in 2007 at one school under the name “Changing the Classroom Culture”. It has been about three years of piloting and experimenting now with the approach and the approach has expanded from its initial focus on alternatives to corporal punishment to include a more holistic approach towards creating child-centred, inclusive, participatory and protective learning environment in the schools. In addition to positive behavioural management there is now emphasis placed on: Enhancing Health and family Life Education in school along with promoting healthy lifestyles; Promoting learning ready and inclusive classrooms; Promoting student Involvement in school governance and parental and community involvement in the school </w:t>
      </w:r>
    </w:p>
    <w:p w:rsidR="001C354A" w:rsidRPr="00F35824" w:rsidRDefault="001C354A">
      <w:pPr>
        <w:pStyle w:val="BodyText"/>
      </w:pPr>
      <w:r w:rsidRPr="00F35824">
        <w:t>The approach was received with scepticism at first, but anecdotal reports from those schools that use the approach indicate that they are happy with the results they are getting. Scepticism of the approach continues to re-surface on a regular basis in the public domain. In Barbados and in Dominica, the Ministry of Education plans to scale up the CFS approach and introduce it into all schools, primary and secondary and requires documented evidence of its benefits, cost-effectiveness and relevance to the Caribbean context. The CFS approach also needs to gain the support of all its educational partners and the public.</w:t>
      </w:r>
    </w:p>
    <w:p w:rsidR="001C354A" w:rsidRPr="00F35824" w:rsidRDefault="001C354A">
      <w:pPr>
        <w:pStyle w:val="Heading4"/>
      </w:pPr>
      <w:r w:rsidRPr="00F35824">
        <w:t xml:space="preserve">4. Evaluation Scope, Focus, Questions and Criteria </w:t>
      </w:r>
    </w:p>
    <w:p w:rsidR="001C354A" w:rsidRPr="00F35824" w:rsidRDefault="001C354A">
      <w:pPr>
        <w:pStyle w:val="BodyText"/>
      </w:pPr>
      <w:r w:rsidRPr="00F35824">
        <w:t xml:space="preserve">In terms of geographical scope, although the CFS is being implemented in Barbados, Dominica, Antigua &amp; Barbuda and St. Lucia, the evaluation will however only cover Barbados and Dominica, where implementation has been longest. The primary reason for this is financial constraints. The timeframe for the evaluation is about 5 months and will occur between July and Dec 2011. </w:t>
      </w:r>
    </w:p>
    <w:p w:rsidR="001C354A" w:rsidRPr="00F35824" w:rsidRDefault="001C354A">
      <w:pPr>
        <w:pStyle w:val="BodyText"/>
      </w:pPr>
      <w:r w:rsidRPr="00F35824">
        <w:t>Following from the objectives of this consultancy, relevance, effectiveness, impact, cost effectiveness and sustainability will be the primary Evaluation criteria to be considered. The project will also be evaluated for evidence of the results-based management (RBM) and the human rights based approach (HRBA).</w:t>
      </w:r>
    </w:p>
    <w:p w:rsidR="001C354A" w:rsidRPr="00F35824" w:rsidRDefault="001C354A">
      <w:pPr>
        <w:pStyle w:val="Annex"/>
      </w:pPr>
      <w:r w:rsidRPr="00F35824">
        <w:rPr>
          <w:color w:val="auto"/>
        </w:rPr>
        <w:br w:type="page"/>
      </w:r>
      <w:bookmarkStart w:id="118" w:name="_Toc317523737"/>
      <w:bookmarkStart w:id="119" w:name="_Toc319514329"/>
      <w:r w:rsidRPr="00F35824">
        <w:lastRenderedPageBreak/>
        <w:t>Respondents</w:t>
      </w:r>
      <w:bookmarkEnd w:id="118"/>
      <w:bookmarkEnd w:id="119"/>
    </w:p>
    <w:p w:rsidR="001C354A" w:rsidRPr="00F35824" w:rsidRDefault="001C354A">
      <w:pPr>
        <w:pStyle w:val="Annexh2"/>
      </w:pPr>
      <w:bookmarkStart w:id="120" w:name="_Toc317523738"/>
      <w:bookmarkStart w:id="121" w:name="_Toc319514330"/>
      <w:r w:rsidRPr="00F35824">
        <w:t>Inception</w:t>
      </w:r>
      <w:bookmarkEnd w:id="120"/>
      <w:bookmarkEnd w:id="1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118"/>
        <w:gridCol w:w="4031"/>
      </w:tblGrid>
      <w:tr w:rsidR="001C354A" w:rsidRPr="00F35824" w:rsidTr="00190474">
        <w:tc>
          <w:tcPr>
            <w:tcW w:w="1132" w:type="pct"/>
            <w:shd w:val="clear" w:color="auto" w:fill="990033"/>
          </w:tcPr>
          <w:p w:rsidR="001C354A" w:rsidRPr="00F35824" w:rsidRDefault="001C354A">
            <w:pPr>
              <w:pStyle w:val="tabletop0"/>
            </w:pPr>
            <w:r w:rsidRPr="00F35824">
              <w:t>NAME</w:t>
            </w:r>
          </w:p>
        </w:tc>
        <w:tc>
          <w:tcPr>
            <w:tcW w:w="1687" w:type="pct"/>
            <w:shd w:val="clear" w:color="auto" w:fill="990033"/>
          </w:tcPr>
          <w:p w:rsidR="001C354A" w:rsidRPr="00F35824" w:rsidRDefault="001C354A">
            <w:pPr>
              <w:pStyle w:val="tabletop0"/>
            </w:pPr>
            <w:r w:rsidRPr="00F35824">
              <w:t>ORG</w:t>
            </w:r>
          </w:p>
        </w:tc>
        <w:tc>
          <w:tcPr>
            <w:tcW w:w="2181" w:type="pct"/>
            <w:shd w:val="clear" w:color="auto" w:fill="990033"/>
          </w:tcPr>
          <w:p w:rsidR="001C354A" w:rsidRPr="00F35824" w:rsidRDefault="001C354A">
            <w:pPr>
              <w:pStyle w:val="tabletop0"/>
            </w:pPr>
            <w:r w:rsidRPr="00F35824">
              <w:t>POSITION</w:t>
            </w:r>
          </w:p>
        </w:tc>
      </w:tr>
      <w:tr w:rsidR="001C354A" w:rsidRPr="00F35824">
        <w:tc>
          <w:tcPr>
            <w:tcW w:w="1132" w:type="pct"/>
          </w:tcPr>
          <w:p w:rsidR="001C354A" w:rsidRPr="00F35824" w:rsidRDefault="001C354A">
            <w:pPr>
              <w:pStyle w:val="tabletextsmall"/>
            </w:pPr>
            <w:r w:rsidRPr="00F35824">
              <w:t>Oladimeji Olowu</w:t>
            </w:r>
          </w:p>
        </w:tc>
        <w:tc>
          <w:tcPr>
            <w:tcW w:w="1687" w:type="pct"/>
          </w:tcPr>
          <w:p w:rsidR="001C354A" w:rsidRPr="00F35824" w:rsidRDefault="001C354A">
            <w:pPr>
              <w:pStyle w:val="tabletextsmall"/>
            </w:pPr>
            <w:r w:rsidRPr="00F35824">
              <w:t>UNICEF</w:t>
            </w:r>
          </w:p>
        </w:tc>
        <w:tc>
          <w:tcPr>
            <w:tcW w:w="2181" w:type="pct"/>
          </w:tcPr>
          <w:p w:rsidR="001C354A" w:rsidRPr="00F35824" w:rsidRDefault="001C354A">
            <w:pPr>
              <w:pStyle w:val="tabletextsmall"/>
            </w:pPr>
            <w:r w:rsidRPr="00F35824">
              <w:t>M&amp;E Advisor</w:t>
            </w:r>
          </w:p>
        </w:tc>
      </w:tr>
      <w:tr w:rsidR="001C354A" w:rsidRPr="00F35824">
        <w:tc>
          <w:tcPr>
            <w:tcW w:w="1132" w:type="pct"/>
          </w:tcPr>
          <w:p w:rsidR="001C354A" w:rsidRPr="00F35824" w:rsidRDefault="001C354A">
            <w:pPr>
              <w:pStyle w:val="tabletextsmall"/>
            </w:pPr>
            <w:r w:rsidRPr="00F35824">
              <w:t>Elaine King</w:t>
            </w:r>
          </w:p>
        </w:tc>
        <w:tc>
          <w:tcPr>
            <w:tcW w:w="1687" w:type="pct"/>
          </w:tcPr>
          <w:p w:rsidR="001C354A" w:rsidRPr="00F35824" w:rsidRDefault="001C354A">
            <w:pPr>
              <w:pStyle w:val="tabletextsmall"/>
            </w:pPr>
            <w:r w:rsidRPr="00F35824">
              <w:t>UNICEF</w:t>
            </w:r>
          </w:p>
        </w:tc>
        <w:tc>
          <w:tcPr>
            <w:tcW w:w="2181" w:type="pct"/>
          </w:tcPr>
          <w:p w:rsidR="001C354A" w:rsidRPr="00F35824" w:rsidRDefault="001C354A">
            <w:pPr>
              <w:pStyle w:val="tabletextsmall"/>
            </w:pPr>
            <w:r w:rsidRPr="00F35824">
              <w:t>Education Advisor</w:t>
            </w:r>
          </w:p>
        </w:tc>
      </w:tr>
      <w:tr w:rsidR="001C354A" w:rsidRPr="00F35824">
        <w:tc>
          <w:tcPr>
            <w:tcW w:w="1132" w:type="pct"/>
          </w:tcPr>
          <w:p w:rsidR="001C354A" w:rsidRPr="00F35824" w:rsidRDefault="001C354A">
            <w:pPr>
              <w:pStyle w:val="tabletextsmall"/>
            </w:pPr>
            <w:r w:rsidRPr="00F35824">
              <w:t>Lisa McClean-Trotman</w:t>
            </w:r>
          </w:p>
        </w:tc>
        <w:tc>
          <w:tcPr>
            <w:tcW w:w="1687" w:type="pct"/>
          </w:tcPr>
          <w:p w:rsidR="001C354A" w:rsidRPr="00F35824" w:rsidRDefault="001C354A">
            <w:pPr>
              <w:pStyle w:val="tabletextsmall"/>
            </w:pPr>
            <w:r w:rsidRPr="00F35824">
              <w:t>UNICEF</w:t>
            </w:r>
          </w:p>
        </w:tc>
        <w:tc>
          <w:tcPr>
            <w:tcW w:w="2181" w:type="pct"/>
          </w:tcPr>
          <w:p w:rsidR="001C354A" w:rsidRPr="00F35824" w:rsidRDefault="001C354A">
            <w:pPr>
              <w:pStyle w:val="tabletextsmall"/>
            </w:pPr>
            <w:r w:rsidRPr="00F35824">
              <w:t>Communications Specialist</w:t>
            </w:r>
          </w:p>
        </w:tc>
      </w:tr>
      <w:tr w:rsidR="001C354A" w:rsidRPr="00F35824">
        <w:tc>
          <w:tcPr>
            <w:tcW w:w="1132" w:type="pct"/>
          </w:tcPr>
          <w:p w:rsidR="001C354A" w:rsidRPr="00F35824" w:rsidRDefault="001C354A">
            <w:pPr>
              <w:pStyle w:val="tabletextsmall"/>
            </w:pPr>
            <w:r w:rsidRPr="00F35824">
              <w:t>Violet Speek-Warnery</w:t>
            </w:r>
          </w:p>
        </w:tc>
        <w:tc>
          <w:tcPr>
            <w:tcW w:w="1687" w:type="pct"/>
          </w:tcPr>
          <w:p w:rsidR="001C354A" w:rsidRPr="00F35824" w:rsidRDefault="001C354A">
            <w:pPr>
              <w:pStyle w:val="tabletextsmall"/>
            </w:pPr>
            <w:r w:rsidRPr="00F35824">
              <w:t>UNICEF</w:t>
            </w:r>
          </w:p>
        </w:tc>
        <w:tc>
          <w:tcPr>
            <w:tcW w:w="2181" w:type="pct"/>
          </w:tcPr>
          <w:p w:rsidR="001C354A" w:rsidRPr="00F35824" w:rsidRDefault="001C354A">
            <w:pPr>
              <w:pStyle w:val="tabletextsmall"/>
            </w:pPr>
            <w:r w:rsidRPr="00F35824">
              <w:t>Deputy Representative</w:t>
            </w:r>
          </w:p>
        </w:tc>
      </w:tr>
      <w:tr w:rsidR="001C354A" w:rsidRPr="00F35824">
        <w:tc>
          <w:tcPr>
            <w:tcW w:w="1132" w:type="pct"/>
          </w:tcPr>
          <w:p w:rsidR="001C354A" w:rsidRPr="00F35824" w:rsidRDefault="001C354A">
            <w:pPr>
              <w:pStyle w:val="tabletextsmall"/>
            </w:pPr>
            <w:proofErr w:type="spellStart"/>
            <w:r w:rsidRPr="00F35824">
              <w:t>Christel</w:t>
            </w:r>
            <w:proofErr w:type="spellEnd"/>
            <w:r w:rsidRPr="00F35824">
              <w:t xml:space="preserve"> </w:t>
            </w:r>
            <w:proofErr w:type="spellStart"/>
            <w:r w:rsidRPr="00F35824">
              <w:t>Eijkholt</w:t>
            </w:r>
            <w:proofErr w:type="spellEnd"/>
          </w:p>
        </w:tc>
        <w:tc>
          <w:tcPr>
            <w:tcW w:w="1687" w:type="pct"/>
          </w:tcPr>
          <w:p w:rsidR="001C354A" w:rsidRPr="00F35824" w:rsidRDefault="001C354A">
            <w:pPr>
              <w:pStyle w:val="tabletextsmall"/>
            </w:pPr>
          </w:p>
        </w:tc>
        <w:tc>
          <w:tcPr>
            <w:tcW w:w="2181" w:type="pct"/>
          </w:tcPr>
          <w:p w:rsidR="001C354A" w:rsidRPr="00F35824" w:rsidRDefault="001C354A">
            <w:pPr>
              <w:pStyle w:val="tabletextsmall"/>
            </w:pPr>
            <w:r w:rsidRPr="00F35824">
              <w:t>International Gender Consultant</w:t>
            </w:r>
          </w:p>
        </w:tc>
      </w:tr>
      <w:tr w:rsidR="001C354A" w:rsidRPr="00F35824">
        <w:tc>
          <w:tcPr>
            <w:tcW w:w="1132" w:type="pct"/>
          </w:tcPr>
          <w:p w:rsidR="001C354A" w:rsidRPr="00F35824" w:rsidRDefault="001C354A">
            <w:pPr>
              <w:pStyle w:val="tabletextsmall"/>
            </w:pPr>
            <w:r w:rsidRPr="00F35824">
              <w:t>Patricia Warner</w:t>
            </w:r>
          </w:p>
        </w:tc>
        <w:tc>
          <w:tcPr>
            <w:tcW w:w="1687" w:type="pct"/>
          </w:tcPr>
          <w:p w:rsidR="001C354A" w:rsidRPr="00F35824" w:rsidRDefault="001C354A">
            <w:pPr>
              <w:pStyle w:val="tabletextsmall"/>
            </w:pPr>
            <w:r w:rsidRPr="00F35824">
              <w:t>MEHRD</w:t>
            </w:r>
          </w:p>
        </w:tc>
        <w:tc>
          <w:tcPr>
            <w:tcW w:w="2181" w:type="pct"/>
          </w:tcPr>
          <w:p w:rsidR="001C354A" w:rsidRPr="00F35824" w:rsidRDefault="001C354A">
            <w:pPr>
              <w:pStyle w:val="tabletextsmall"/>
            </w:pPr>
            <w:r w:rsidRPr="00F35824">
              <w:t>HFLE Coordinator</w:t>
            </w:r>
          </w:p>
        </w:tc>
      </w:tr>
      <w:tr w:rsidR="001C354A" w:rsidRPr="00F35824">
        <w:tc>
          <w:tcPr>
            <w:tcW w:w="1132" w:type="pct"/>
          </w:tcPr>
          <w:p w:rsidR="001C354A" w:rsidRPr="00F35824" w:rsidRDefault="001C354A">
            <w:pPr>
              <w:pStyle w:val="tabletextsmall"/>
            </w:pPr>
            <w:r w:rsidRPr="00F35824">
              <w:t>Melena Fontaine</w:t>
            </w:r>
          </w:p>
        </w:tc>
        <w:tc>
          <w:tcPr>
            <w:tcW w:w="1687" w:type="pct"/>
          </w:tcPr>
          <w:p w:rsidR="001C354A" w:rsidRPr="00F35824" w:rsidRDefault="001C354A">
            <w:pPr>
              <w:pStyle w:val="tabletextsmall"/>
            </w:pPr>
            <w:r w:rsidRPr="00F35824">
              <w:t>Ministry of Education Dominica</w:t>
            </w:r>
          </w:p>
        </w:tc>
        <w:tc>
          <w:tcPr>
            <w:tcW w:w="2181" w:type="pct"/>
          </w:tcPr>
          <w:p w:rsidR="001C354A" w:rsidRPr="00F35824" w:rsidRDefault="001C354A">
            <w:pPr>
              <w:pStyle w:val="tabletextsmall"/>
            </w:pPr>
            <w:r w:rsidRPr="00F35824">
              <w:t>Education Officer/ CFS Focal Point</w:t>
            </w:r>
          </w:p>
        </w:tc>
      </w:tr>
      <w:tr w:rsidR="001C354A" w:rsidRPr="00F35824">
        <w:tc>
          <w:tcPr>
            <w:tcW w:w="1132" w:type="pct"/>
          </w:tcPr>
          <w:p w:rsidR="001C354A" w:rsidRPr="00F35824" w:rsidRDefault="001C354A">
            <w:pPr>
              <w:pStyle w:val="tabletextsmall"/>
            </w:pPr>
            <w:r w:rsidRPr="00F35824">
              <w:t xml:space="preserve">Jonathan </w:t>
            </w:r>
            <w:proofErr w:type="spellStart"/>
            <w:r w:rsidRPr="00F35824">
              <w:t>Lashley</w:t>
            </w:r>
            <w:proofErr w:type="spellEnd"/>
          </w:p>
        </w:tc>
        <w:tc>
          <w:tcPr>
            <w:tcW w:w="1687" w:type="pct"/>
          </w:tcPr>
          <w:p w:rsidR="001C354A" w:rsidRPr="00F35824" w:rsidRDefault="001C354A">
            <w:pPr>
              <w:pStyle w:val="tabletextsmall"/>
            </w:pPr>
            <w:r w:rsidRPr="00F35824">
              <w:t>UWI</w:t>
            </w:r>
          </w:p>
        </w:tc>
        <w:tc>
          <w:tcPr>
            <w:tcW w:w="2181" w:type="pct"/>
          </w:tcPr>
          <w:p w:rsidR="001C354A" w:rsidRPr="00F35824" w:rsidRDefault="001C354A">
            <w:pPr>
              <w:pStyle w:val="tabletextsmall"/>
            </w:pPr>
            <w:r w:rsidRPr="00F35824">
              <w:t>Social Scientist</w:t>
            </w:r>
          </w:p>
        </w:tc>
      </w:tr>
      <w:tr w:rsidR="001C354A" w:rsidRPr="00F35824">
        <w:tc>
          <w:tcPr>
            <w:tcW w:w="1132" w:type="pct"/>
          </w:tcPr>
          <w:p w:rsidR="001C354A" w:rsidRPr="00F35824" w:rsidRDefault="001C354A">
            <w:pPr>
              <w:pStyle w:val="tabletextsmall"/>
            </w:pPr>
            <w:r w:rsidRPr="00F35824">
              <w:t xml:space="preserve">Joseph King </w:t>
            </w:r>
          </w:p>
        </w:tc>
        <w:tc>
          <w:tcPr>
            <w:tcW w:w="1687" w:type="pct"/>
          </w:tcPr>
          <w:p w:rsidR="001C354A" w:rsidRPr="00F35824" w:rsidRDefault="001C354A">
            <w:pPr>
              <w:pStyle w:val="tabletextsmall"/>
            </w:pPr>
            <w:r w:rsidRPr="00F35824">
              <w:t>St Leonard’s Boys Secondary School</w:t>
            </w:r>
          </w:p>
        </w:tc>
        <w:tc>
          <w:tcPr>
            <w:tcW w:w="2181" w:type="pct"/>
          </w:tcPr>
          <w:p w:rsidR="001C354A" w:rsidRPr="00F35824" w:rsidRDefault="001C354A">
            <w:pPr>
              <w:pStyle w:val="tabletextsmall"/>
            </w:pPr>
            <w:r w:rsidRPr="00F35824">
              <w:t>Principal</w:t>
            </w:r>
          </w:p>
        </w:tc>
      </w:tr>
      <w:tr w:rsidR="001C354A" w:rsidRPr="00F35824">
        <w:tc>
          <w:tcPr>
            <w:tcW w:w="1132" w:type="pct"/>
          </w:tcPr>
          <w:p w:rsidR="001C354A" w:rsidRPr="00F35824" w:rsidRDefault="001C354A">
            <w:pPr>
              <w:pStyle w:val="tabletextsmall"/>
            </w:pPr>
            <w:r w:rsidRPr="00F35824">
              <w:t>Janice Lewis</w:t>
            </w:r>
          </w:p>
        </w:tc>
        <w:tc>
          <w:tcPr>
            <w:tcW w:w="1687" w:type="pct"/>
          </w:tcPr>
          <w:p w:rsidR="001C354A" w:rsidRPr="00F35824" w:rsidRDefault="001C354A">
            <w:pPr>
              <w:pStyle w:val="tabletextsmall"/>
            </w:pPr>
            <w:r w:rsidRPr="00F35824">
              <w:t>People’s Cathedral Primary</w:t>
            </w:r>
          </w:p>
        </w:tc>
        <w:tc>
          <w:tcPr>
            <w:tcW w:w="2181" w:type="pct"/>
          </w:tcPr>
          <w:p w:rsidR="001C354A" w:rsidRPr="00F35824" w:rsidRDefault="001C354A">
            <w:pPr>
              <w:pStyle w:val="tabletextsmall"/>
            </w:pPr>
            <w:r w:rsidRPr="00F35824">
              <w:t>Assistant Principal</w:t>
            </w:r>
          </w:p>
        </w:tc>
      </w:tr>
      <w:tr w:rsidR="001C354A" w:rsidRPr="00F35824">
        <w:tc>
          <w:tcPr>
            <w:tcW w:w="1132" w:type="pct"/>
          </w:tcPr>
          <w:p w:rsidR="001C354A" w:rsidRPr="00F35824" w:rsidRDefault="001C354A">
            <w:pPr>
              <w:pStyle w:val="tabletextsmall"/>
            </w:pPr>
            <w:proofErr w:type="spellStart"/>
            <w:r w:rsidRPr="00F35824">
              <w:t>Kenroy</w:t>
            </w:r>
            <w:proofErr w:type="spellEnd"/>
            <w:r w:rsidRPr="00F35824">
              <w:t xml:space="preserve"> Burke</w:t>
            </w:r>
          </w:p>
        </w:tc>
        <w:tc>
          <w:tcPr>
            <w:tcW w:w="1687" w:type="pct"/>
          </w:tcPr>
          <w:p w:rsidR="001C354A" w:rsidRPr="00F35824" w:rsidRDefault="001C354A">
            <w:pPr>
              <w:pStyle w:val="tabletextsmall"/>
            </w:pPr>
            <w:r w:rsidRPr="00F35824">
              <w:t>People’s Cathedral Primary</w:t>
            </w:r>
          </w:p>
        </w:tc>
        <w:tc>
          <w:tcPr>
            <w:tcW w:w="2181" w:type="pct"/>
          </w:tcPr>
          <w:p w:rsidR="001C354A" w:rsidRPr="00F35824" w:rsidRDefault="001C354A">
            <w:pPr>
              <w:pStyle w:val="tabletextsmall"/>
            </w:pPr>
            <w:r w:rsidRPr="00F35824">
              <w:t>Principal</w:t>
            </w:r>
          </w:p>
        </w:tc>
      </w:tr>
      <w:tr w:rsidR="001C354A" w:rsidRPr="00F35824">
        <w:tc>
          <w:tcPr>
            <w:tcW w:w="1132" w:type="pct"/>
          </w:tcPr>
          <w:p w:rsidR="001C354A" w:rsidRPr="00F35824" w:rsidRDefault="001C354A">
            <w:pPr>
              <w:pStyle w:val="tabletextsmall"/>
            </w:pPr>
            <w:r w:rsidRPr="00F35824">
              <w:t>Nicole Lynch</w:t>
            </w:r>
          </w:p>
        </w:tc>
        <w:tc>
          <w:tcPr>
            <w:tcW w:w="1687" w:type="pct"/>
          </w:tcPr>
          <w:p w:rsidR="001C354A" w:rsidRPr="00F35824" w:rsidRDefault="001C354A">
            <w:pPr>
              <w:pStyle w:val="tabletextsmall"/>
            </w:pPr>
            <w:r w:rsidRPr="00F35824">
              <w:t>MEHRD</w:t>
            </w:r>
          </w:p>
        </w:tc>
        <w:tc>
          <w:tcPr>
            <w:tcW w:w="2181" w:type="pct"/>
          </w:tcPr>
          <w:p w:rsidR="001C354A" w:rsidRPr="00F35824" w:rsidRDefault="001C354A">
            <w:pPr>
              <w:pStyle w:val="tabletextsmall"/>
            </w:pPr>
            <w:r w:rsidRPr="00F35824">
              <w:t>National Technical Officer (CFS)</w:t>
            </w:r>
          </w:p>
        </w:tc>
      </w:tr>
      <w:tr w:rsidR="001C354A" w:rsidRPr="00F35824">
        <w:tc>
          <w:tcPr>
            <w:tcW w:w="1132" w:type="pct"/>
          </w:tcPr>
          <w:p w:rsidR="001C354A" w:rsidRPr="00F35824" w:rsidRDefault="001C354A">
            <w:pPr>
              <w:pStyle w:val="tabletextsmall"/>
            </w:pPr>
            <w:proofErr w:type="spellStart"/>
            <w:r w:rsidRPr="00F35824">
              <w:t>Juanne</w:t>
            </w:r>
            <w:proofErr w:type="spellEnd"/>
            <w:r w:rsidRPr="00F35824">
              <w:t xml:space="preserve"> Nurse</w:t>
            </w:r>
          </w:p>
        </w:tc>
        <w:tc>
          <w:tcPr>
            <w:tcW w:w="1687" w:type="pct"/>
          </w:tcPr>
          <w:p w:rsidR="001C354A" w:rsidRPr="00F35824" w:rsidRDefault="001C354A">
            <w:pPr>
              <w:pStyle w:val="tabletextsmall"/>
            </w:pPr>
            <w:r w:rsidRPr="00F35824">
              <w:t>St Leonard’s Boys Secondary School</w:t>
            </w:r>
          </w:p>
        </w:tc>
        <w:tc>
          <w:tcPr>
            <w:tcW w:w="2181" w:type="pct"/>
          </w:tcPr>
          <w:p w:rsidR="001C354A" w:rsidRPr="00F35824" w:rsidRDefault="001C354A">
            <w:pPr>
              <w:pStyle w:val="tabletextsmall"/>
            </w:pPr>
            <w:r w:rsidRPr="00F35824">
              <w:t>SPBMP Coordinator</w:t>
            </w:r>
          </w:p>
        </w:tc>
      </w:tr>
      <w:tr w:rsidR="001C354A" w:rsidRPr="00F35824">
        <w:tc>
          <w:tcPr>
            <w:tcW w:w="1132" w:type="pct"/>
          </w:tcPr>
          <w:p w:rsidR="001C354A" w:rsidRPr="00F35824" w:rsidRDefault="001C354A">
            <w:pPr>
              <w:pStyle w:val="tabletextsmall"/>
            </w:pPr>
            <w:r w:rsidRPr="00F35824">
              <w:t xml:space="preserve">Fernando Carter </w:t>
            </w:r>
          </w:p>
        </w:tc>
        <w:tc>
          <w:tcPr>
            <w:tcW w:w="1687" w:type="pct"/>
          </w:tcPr>
          <w:p w:rsidR="001C354A" w:rsidRPr="00F35824" w:rsidRDefault="001C354A">
            <w:pPr>
              <w:pStyle w:val="tabletextsmall"/>
            </w:pPr>
            <w:r w:rsidRPr="00F35824">
              <w:t>MEHRD</w:t>
            </w:r>
          </w:p>
        </w:tc>
        <w:tc>
          <w:tcPr>
            <w:tcW w:w="2181" w:type="pct"/>
          </w:tcPr>
          <w:p w:rsidR="001C354A" w:rsidRPr="00F35824" w:rsidRDefault="001C354A">
            <w:pPr>
              <w:pStyle w:val="tabletextsmall"/>
            </w:pPr>
            <w:r w:rsidRPr="00F35824">
              <w:t>Senior Education Officer (Sec)</w:t>
            </w:r>
          </w:p>
        </w:tc>
      </w:tr>
      <w:tr w:rsidR="001C354A" w:rsidRPr="00F35824">
        <w:tc>
          <w:tcPr>
            <w:tcW w:w="1132" w:type="pct"/>
          </w:tcPr>
          <w:p w:rsidR="001C354A" w:rsidRPr="00F35824" w:rsidRDefault="001C354A">
            <w:pPr>
              <w:pStyle w:val="tabletextsmall"/>
            </w:pPr>
            <w:r w:rsidRPr="00F35824">
              <w:t>Gertrude Welch</w:t>
            </w:r>
          </w:p>
        </w:tc>
        <w:tc>
          <w:tcPr>
            <w:tcW w:w="1687" w:type="pct"/>
          </w:tcPr>
          <w:p w:rsidR="001C354A" w:rsidRPr="00F35824" w:rsidRDefault="001C354A">
            <w:pPr>
              <w:pStyle w:val="tabletextsmall"/>
            </w:pPr>
            <w:r w:rsidRPr="00F35824">
              <w:t>MEHRD</w:t>
            </w:r>
          </w:p>
        </w:tc>
        <w:tc>
          <w:tcPr>
            <w:tcW w:w="2181" w:type="pct"/>
          </w:tcPr>
          <w:p w:rsidR="001C354A" w:rsidRPr="00F35824" w:rsidRDefault="001C354A">
            <w:pPr>
              <w:pStyle w:val="tabletextsmall"/>
            </w:pPr>
            <w:r w:rsidRPr="00F35824">
              <w:t>Senior Education Officer (Nursery and Primary)</w:t>
            </w:r>
          </w:p>
        </w:tc>
      </w:tr>
      <w:tr w:rsidR="001C354A" w:rsidRPr="00F35824">
        <w:tc>
          <w:tcPr>
            <w:tcW w:w="1132" w:type="pct"/>
          </w:tcPr>
          <w:p w:rsidR="001C354A" w:rsidRPr="00F35824" w:rsidRDefault="001C354A">
            <w:pPr>
              <w:pStyle w:val="tabletextsmall"/>
            </w:pPr>
            <w:r w:rsidRPr="00F35824">
              <w:t>Laurie King</w:t>
            </w:r>
          </w:p>
        </w:tc>
        <w:tc>
          <w:tcPr>
            <w:tcW w:w="1687" w:type="pct"/>
          </w:tcPr>
          <w:p w:rsidR="001C354A" w:rsidRPr="00F35824" w:rsidRDefault="001C354A">
            <w:pPr>
              <w:pStyle w:val="tabletextsmall"/>
            </w:pPr>
            <w:r w:rsidRPr="00F35824">
              <w:t>MEHRD</w:t>
            </w:r>
          </w:p>
        </w:tc>
        <w:tc>
          <w:tcPr>
            <w:tcW w:w="2181" w:type="pct"/>
          </w:tcPr>
          <w:p w:rsidR="001C354A" w:rsidRPr="00F35824" w:rsidRDefault="001C354A">
            <w:pPr>
              <w:pStyle w:val="tabletextsmall"/>
            </w:pPr>
            <w:r w:rsidRPr="00F35824">
              <w:t>Chief Education Officer</w:t>
            </w:r>
          </w:p>
        </w:tc>
      </w:tr>
      <w:tr w:rsidR="001C354A" w:rsidRPr="00F35824">
        <w:tc>
          <w:tcPr>
            <w:tcW w:w="1132" w:type="pct"/>
          </w:tcPr>
          <w:p w:rsidR="001C354A" w:rsidRPr="00F35824" w:rsidRDefault="001C354A">
            <w:pPr>
              <w:pStyle w:val="tabletextsmall"/>
            </w:pPr>
            <w:r w:rsidRPr="00F35824">
              <w:t xml:space="preserve">Joy </w:t>
            </w:r>
            <w:proofErr w:type="spellStart"/>
            <w:r w:rsidRPr="00F35824">
              <w:t>Gittens</w:t>
            </w:r>
            <w:proofErr w:type="spellEnd"/>
          </w:p>
        </w:tc>
        <w:tc>
          <w:tcPr>
            <w:tcW w:w="1687" w:type="pct"/>
          </w:tcPr>
          <w:p w:rsidR="001C354A" w:rsidRPr="00F35824" w:rsidRDefault="001C354A">
            <w:pPr>
              <w:pStyle w:val="tabletextsmall"/>
            </w:pPr>
            <w:r w:rsidRPr="00F35824">
              <w:t>MEHRD</w:t>
            </w:r>
          </w:p>
        </w:tc>
        <w:tc>
          <w:tcPr>
            <w:tcW w:w="2181" w:type="pct"/>
          </w:tcPr>
          <w:p w:rsidR="001C354A" w:rsidRPr="00F35824" w:rsidRDefault="001C354A">
            <w:pPr>
              <w:pStyle w:val="tabletextsmall"/>
            </w:pPr>
            <w:r w:rsidRPr="00F35824">
              <w:t>Deputy Chief Education Officer</w:t>
            </w:r>
          </w:p>
        </w:tc>
      </w:tr>
      <w:tr w:rsidR="001C354A" w:rsidRPr="00F35824">
        <w:tc>
          <w:tcPr>
            <w:tcW w:w="1132" w:type="pct"/>
          </w:tcPr>
          <w:p w:rsidR="001C354A" w:rsidRPr="00F35824" w:rsidRDefault="001C354A">
            <w:pPr>
              <w:pStyle w:val="tabletextsmall"/>
            </w:pPr>
            <w:r w:rsidRPr="00F35824">
              <w:t>Janice Reid</w:t>
            </w:r>
          </w:p>
        </w:tc>
        <w:tc>
          <w:tcPr>
            <w:tcW w:w="1687" w:type="pct"/>
          </w:tcPr>
          <w:p w:rsidR="001C354A" w:rsidRPr="00F35824" w:rsidRDefault="001C354A">
            <w:pPr>
              <w:pStyle w:val="tabletextsmall"/>
            </w:pPr>
            <w:r w:rsidRPr="00F35824">
              <w:t>MEHRD</w:t>
            </w:r>
          </w:p>
        </w:tc>
        <w:tc>
          <w:tcPr>
            <w:tcW w:w="2181" w:type="pct"/>
          </w:tcPr>
          <w:p w:rsidR="001C354A" w:rsidRPr="00F35824" w:rsidRDefault="001C354A">
            <w:pPr>
              <w:pStyle w:val="tabletextsmall"/>
            </w:pPr>
            <w:r w:rsidRPr="00F35824">
              <w:t>Education Officer, CFS Focal Point</w:t>
            </w:r>
          </w:p>
        </w:tc>
      </w:tr>
      <w:tr w:rsidR="001C354A" w:rsidRPr="00F35824">
        <w:tc>
          <w:tcPr>
            <w:tcW w:w="1132" w:type="pct"/>
          </w:tcPr>
          <w:p w:rsidR="001C354A" w:rsidRPr="00F35824" w:rsidRDefault="001C354A">
            <w:pPr>
              <w:pStyle w:val="tabletextsmall"/>
            </w:pPr>
            <w:r w:rsidRPr="00F35824">
              <w:t>Janelle Watkins</w:t>
            </w:r>
          </w:p>
        </w:tc>
        <w:tc>
          <w:tcPr>
            <w:tcW w:w="1687" w:type="pct"/>
          </w:tcPr>
          <w:p w:rsidR="001C354A" w:rsidRPr="00F35824" w:rsidRDefault="001C354A">
            <w:pPr>
              <w:pStyle w:val="tabletextsmall"/>
            </w:pPr>
            <w:r w:rsidRPr="00F35824">
              <w:t>West Terrace Primary</w:t>
            </w:r>
          </w:p>
        </w:tc>
        <w:tc>
          <w:tcPr>
            <w:tcW w:w="2181" w:type="pct"/>
          </w:tcPr>
          <w:p w:rsidR="001C354A" w:rsidRPr="00F35824" w:rsidRDefault="001C354A">
            <w:pPr>
              <w:pStyle w:val="tabletextsmall"/>
            </w:pPr>
            <w:r w:rsidRPr="00F35824">
              <w:t>CFS Coordinator</w:t>
            </w:r>
          </w:p>
        </w:tc>
      </w:tr>
      <w:tr w:rsidR="001C354A" w:rsidRPr="00F35824">
        <w:tc>
          <w:tcPr>
            <w:tcW w:w="1132" w:type="pct"/>
          </w:tcPr>
          <w:p w:rsidR="001C354A" w:rsidRPr="00F35824" w:rsidRDefault="001C354A">
            <w:pPr>
              <w:pStyle w:val="tabletextsmall"/>
            </w:pPr>
            <w:proofErr w:type="spellStart"/>
            <w:r w:rsidRPr="00F35824">
              <w:t>Orvid</w:t>
            </w:r>
            <w:proofErr w:type="spellEnd"/>
            <w:r w:rsidRPr="00F35824">
              <w:t xml:space="preserve"> Gibbs</w:t>
            </w:r>
          </w:p>
        </w:tc>
        <w:tc>
          <w:tcPr>
            <w:tcW w:w="1687" w:type="pct"/>
          </w:tcPr>
          <w:p w:rsidR="001C354A" w:rsidRPr="00F35824" w:rsidRDefault="001C354A">
            <w:pPr>
              <w:pStyle w:val="tabletextsmall"/>
            </w:pPr>
            <w:r w:rsidRPr="00F35824">
              <w:t>West Terrace Primary</w:t>
            </w:r>
          </w:p>
        </w:tc>
        <w:tc>
          <w:tcPr>
            <w:tcW w:w="2181" w:type="pct"/>
          </w:tcPr>
          <w:p w:rsidR="001C354A" w:rsidRPr="00F35824" w:rsidRDefault="001C354A">
            <w:pPr>
              <w:pStyle w:val="tabletextsmall"/>
            </w:pPr>
            <w:r w:rsidRPr="00F35824">
              <w:t>Principal</w:t>
            </w:r>
          </w:p>
        </w:tc>
      </w:tr>
    </w:tbl>
    <w:p w:rsidR="001C354A" w:rsidRPr="00F35824" w:rsidRDefault="001C354A">
      <w:pPr>
        <w:pStyle w:val="Annexh2"/>
      </w:pPr>
      <w:bookmarkStart w:id="122" w:name="_Toc317523739"/>
      <w:bookmarkStart w:id="123" w:name="_Toc319514331"/>
      <w:r w:rsidRPr="00F35824">
        <w:t>Barbados field work</w:t>
      </w:r>
      <w:bookmarkEnd w:id="122"/>
      <w:bookmarkEnd w:id="12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688"/>
        <w:gridCol w:w="2474"/>
      </w:tblGrid>
      <w:tr w:rsidR="001C354A" w:rsidRPr="00F35824" w:rsidTr="00190474">
        <w:trPr>
          <w:tblHeader/>
        </w:trPr>
        <w:tc>
          <w:tcPr>
            <w:tcW w:w="3080" w:type="dxa"/>
            <w:shd w:val="clear" w:color="auto" w:fill="990033"/>
          </w:tcPr>
          <w:p w:rsidR="001C354A" w:rsidRPr="00F35824" w:rsidRDefault="001C354A">
            <w:pPr>
              <w:pStyle w:val="tabletop0"/>
            </w:pPr>
            <w:r w:rsidRPr="00F35824">
              <w:t>Name</w:t>
            </w:r>
          </w:p>
        </w:tc>
        <w:tc>
          <w:tcPr>
            <w:tcW w:w="3688" w:type="dxa"/>
            <w:shd w:val="clear" w:color="auto" w:fill="990033"/>
          </w:tcPr>
          <w:p w:rsidR="001C354A" w:rsidRPr="00F35824" w:rsidRDefault="001C354A">
            <w:pPr>
              <w:pStyle w:val="tabletop0"/>
            </w:pPr>
            <w:r w:rsidRPr="00F35824">
              <w:t>Organization</w:t>
            </w:r>
          </w:p>
        </w:tc>
        <w:tc>
          <w:tcPr>
            <w:tcW w:w="2474" w:type="dxa"/>
            <w:shd w:val="clear" w:color="auto" w:fill="990033"/>
          </w:tcPr>
          <w:p w:rsidR="001C354A" w:rsidRPr="00F35824" w:rsidRDefault="001C354A">
            <w:pPr>
              <w:pStyle w:val="tabletop0"/>
            </w:pPr>
            <w:r w:rsidRPr="00F35824">
              <w:t>Position</w:t>
            </w:r>
          </w:p>
        </w:tc>
      </w:tr>
      <w:tr w:rsidR="001C354A" w:rsidRPr="00F35824">
        <w:tc>
          <w:tcPr>
            <w:tcW w:w="3080" w:type="dxa"/>
          </w:tcPr>
          <w:p w:rsidR="001C354A" w:rsidRPr="00F35824" w:rsidRDefault="001C354A">
            <w:pPr>
              <w:pStyle w:val="tabletextsmall"/>
            </w:pPr>
            <w:proofErr w:type="spellStart"/>
            <w:r w:rsidRPr="00F35824">
              <w:t>Mrs.</w:t>
            </w:r>
            <w:proofErr w:type="spellEnd"/>
            <w:r w:rsidRPr="00F35824">
              <w:t xml:space="preserve"> Patricia Warner </w:t>
            </w:r>
          </w:p>
        </w:tc>
        <w:tc>
          <w:tcPr>
            <w:tcW w:w="3688" w:type="dxa"/>
          </w:tcPr>
          <w:p w:rsidR="001C354A" w:rsidRPr="00F35824" w:rsidRDefault="001C354A">
            <w:pPr>
              <w:pStyle w:val="tabletextsmall"/>
            </w:pPr>
            <w:r w:rsidRPr="00F35824">
              <w:t>Ministry of Education</w:t>
            </w:r>
          </w:p>
        </w:tc>
        <w:tc>
          <w:tcPr>
            <w:tcW w:w="2474" w:type="dxa"/>
          </w:tcPr>
          <w:p w:rsidR="001C354A" w:rsidRPr="00F35824" w:rsidRDefault="001C354A">
            <w:pPr>
              <w:pStyle w:val="tabletextsmall"/>
            </w:pPr>
            <w:r w:rsidRPr="00F35824">
              <w:t>HFLE Co-ordinator</w:t>
            </w:r>
          </w:p>
        </w:tc>
      </w:tr>
      <w:tr w:rsidR="001C354A" w:rsidRPr="00F35824">
        <w:tc>
          <w:tcPr>
            <w:tcW w:w="3080" w:type="dxa"/>
          </w:tcPr>
          <w:p w:rsidR="001C354A" w:rsidRPr="00F35824" w:rsidRDefault="001C354A">
            <w:pPr>
              <w:pStyle w:val="tabletextsmall"/>
            </w:pPr>
            <w:proofErr w:type="spellStart"/>
            <w:r w:rsidRPr="00F35824">
              <w:t>Ms.</w:t>
            </w:r>
            <w:proofErr w:type="spellEnd"/>
            <w:r w:rsidRPr="00F35824">
              <w:t xml:space="preserve"> Undine </w:t>
            </w:r>
            <w:proofErr w:type="spellStart"/>
            <w:r w:rsidRPr="00F35824">
              <w:t>Shorey</w:t>
            </w:r>
            <w:proofErr w:type="spellEnd"/>
          </w:p>
        </w:tc>
        <w:tc>
          <w:tcPr>
            <w:tcW w:w="3688" w:type="dxa"/>
          </w:tcPr>
          <w:p w:rsidR="001C354A" w:rsidRPr="00F35824" w:rsidRDefault="00177916">
            <w:pPr>
              <w:pStyle w:val="tabletextsmall"/>
            </w:pPr>
            <w:r w:rsidRPr="00F35824">
              <w:t>Ministry</w:t>
            </w:r>
            <w:r w:rsidR="001C354A" w:rsidRPr="00F35824">
              <w:t xml:space="preserve"> of Education</w:t>
            </w:r>
          </w:p>
        </w:tc>
        <w:tc>
          <w:tcPr>
            <w:tcW w:w="2474" w:type="dxa"/>
          </w:tcPr>
          <w:p w:rsidR="001C354A" w:rsidRPr="00F35824" w:rsidRDefault="001C354A">
            <w:pPr>
              <w:pStyle w:val="tabletextsmall"/>
            </w:pPr>
            <w:proofErr w:type="spellStart"/>
            <w:r w:rsidRPr="00F35824">
              <w:t>Snr</w:t>
            </w:r>
            <w:proofErr w:type="spellEnd"/>
            <w:r w:rsidRPr="00F35824">
              <w:t>. Education Officer (</w:t>
            </w:r>
            <w:proofErr w:type="spellStart"/>
            <w:r w:rsidRPr="00F35824">
              <w:t>ag</w:t>
            </w:r>
            <w:proofErr w:type="spellEnd"/>
            <w:r w:rsidRPr="00F35824">
              <w:t>.)</w:t>
            </w:r>
          </w:p>
        </w:tc>
      </w:tr>
      <w:tr w:rsidR="001C354A" w:rsidRPr="00F35824">
        <w:tc>
          <w:tcPr>
            <w:tcW w:w="3080" w:type="dxa"/>
          </w:tcPr>
          <w:p w:rsidR="001C354A" w:rsidRPr="00F35824" w:rsidRDefault="001C354A">
            <w:pPr>
              <w:pStyle w:val="tabletextsmall"/>
            </w:pPr>
            <w:proofErr w:type="spellStart"/>
            <w:r w:rsidRPr="00F35824">
              <w:t>Mr.</w:t>
            </w:r>
            <w:proofErr w:type="spellEnd"/>
            <w:r w:rsidRPr="00F35824">
              <w:t xml:space="preserve"> Fernando Carter</w:t>
            </w:r>
          </w:p>
        </w:tc>
        <w:tc>
          <w:tcPr>
            <w:tcW w:w="3688" w:type="dxa"/>
          </w:tcPr>
          <w:p w:rsidR="001C354A" w:rsidRPr="00F35824" w:rsidRDefault="001C354A">
            <w:pPr>
              <w:pStyle w:val="tabletextsmall"/>
            </w:pPr>
            <w:r w:rsidRPr="00F35824">
              <w:t xml:space="preserve">Ministry of Education </w:t>
            </w:r>
          </w:p>
        </w:tc>
        <w:tc>
          <w:tcPr>
            <w:tcW w:w="2474" w:type="dxa"/>
          </w:tcPr>
          <w:p w:rsidR="001C354A" w:rsidRPr="00F35824" w:rsidRDefault="001C354A">
            <w:pPr>
              <w:pStyle w:val="tabletextsmall"/>
            </w:pPr>
            <w:proofErr w:type="spellStart"/>
            <w:r w:rsidRPr="00F35824">
              <w:t>Snr</w:t>
            </w:r>
            <w:proofErr w:type="spellEnd"/>
            <w:r w:rsidRPr="00F35824">
              <w:t>. Education Officer (</w:t>
            </w:r>
            <w:proofErr w:type="spellStart"/>
            <w:r w:rsidRPr="00F35824">
              <w:t>ag</w:t>
            </w:r>
            <w:proofErr w:type="spellEnd"/>
            <w:r w:rsidRPr="00F35824">
              <w:t>.)</w:t>
            </w:r>
          </w:p>
        </w:tc>
      </w:tr>
      <w:tr w:rsidR="001C354A" w:rsidRPr="00F35824">
        <w:tc>
          <w:tcPr>
            <w:tcW w:w="3080" w:type="dxa"/>
          </w:tcPr>
          <w:p w:rsidR="001C354A" w:rsidRPr="00F35824" w:rsidRDefault="001C354A">
            <w:pPr>
              <w:pStyle w:val="tabletextsmall"/>
            </w:pPr>
            <w:proofErr w:type="spellStart"/>
            <w:r w:rsidRPr="00F35824">
              <w:t>Mr.</w:t>
            </w:r>
            <w:proofErr w:type="spellEnd"/>
            <w:r w:rsidRPr="00F35824">
              <w:t xml:space="preserve"> Jonathan </w:t>
            </w:r>
            <w:proofErr w:type="spellStart"/>
            <w:r w:rsidRPr="00F35824">
              <w:t>Lashley</w:t>
            </w:r>
            <w:proofErr w:type="spellEnd"/>
          </w:p>
        </w:tc>
        <w:tc>
          <w:tcPr>
            <w:tcW w:w="3688" w:type="dxa"/>
          </w:tcPr>
          <w:p w:rsidR="001C354A" w:rsidRPr="00F35824" w:rsidRDefault="001C354A">
            <w:pPr>
              <w:pStyle w:val="tabletextsmall"/>
            </w:pPr>
            <w:r w:rsidRPr="00F35824">
              <w:t>University of the West Indies</w:t>
            </w:r>
          </w:p>
        </w:tc>
        <w:tc>
          <w:tcPr>
            <w:tcW w:w="2474" w:type="dxa"/>
          </w:tcPr>
          <w:p w:rsidR="001C354A" w:rsidRPr="00F35824" w:rsidRDefault="001C354A">
            <w:pPr>
              <w:pStyle w:val="tabletextsmall"/>
            </w:pPr>
          </w:p>
        </w:tc>
      </w:tr>
      <w:tr w:rsidR="001C354A" w:rsidRPr="00F35824">
        <w:tc>
          <w:tcPr>
            <w:tcW w:w="3080" w:type="dxa"/>
          </w:tcPr>
          <w:p w:rsidR="001C354A" w:rsidRPr="00F35824" w:rsidRDefault="001C354A">
            <w:pPr>
              <w:pStyle w:val="tabletextsmall"/>
            </w:pPr>
            <w:proofErr w:type="spellStart"/>
            <w:r w:rsidRPr="00F35824">
              <w:t>Ms.</w:t>
            </w:r>
            <w:proofErr w:type="spellEnd"/>
            <w:r w:rsidRPr="00F35824">
              <w:t xml:space="preserve"> Karen Best</w:t>
            </w:r>
          </w:p>
        </w:tc>
        <w:tc>
          <w:tcPr>
            <w:tcW w:w="3688" w:type="dxa"/>
          </w:tcPr>
          <w:p w:rsidR="001C354A" w:rsidRPr="00F35824" w:rsidRDefault="001C354A">
            <w:pPr>
              <w:pStyle w:val="tabletextsmall"/>
            </w:pPr>
            <w:proofErr w:type="spellStart"/>
            <w:r w:rsidRPr="00F35824">
              <w:t>Hillaby</w:t>
            </w:r>
            <w:proofErr w:type="spellEnd"/>
            <w:r w:rsidRPr="00F35824">
              <w:t>/Turner’s Hall Primary</w:t>
            </w:r>
          </w:p>
        </w:tc>
        <w:tc>
          <w:tcPr>
            <w:tcW w:w="2474" w:type="dxa"/>
          </w:tcPr>
          <w:p w:rsidR="001C354A" w:rsidRPr="00F35824" w:rsidRDefault="001C354A">
            <w:pPr>
              <w:pStyle w:val="tabletextsmall"/>
            </w:pPr>
            <w:r w:rsidRPr="00F35824">
              <w:t>Principal</w:t>
            </w:r>
          </w:p>
        </w:tc>
      </w:tr>
      <w:tr w:rsidR="001C354A" w:rsidRPr="00F35824">
        <w:tc>
          <w:tcPr>
            <w:tcW w:w="3080" w:type="dxa"/>
          </w:tcPr>
          <w:p w:rsidR="001C354A" w:rsidRPr="00F35824" w:rsidRDefault="001C354A">
            <w:pPr>
              <w:pStyle w:val="tabletextsmall"/>
            </w:pPr>
            <w:proofErr w:type="spellStart"/>
            <w:r w:rsidRPr="00F35824">
              <w:t>Mrs.</w:t>
            </w:r>
            <w:proofErr w:type="spellEnd"/>
            <w:r w:rsidRPr="00F35824">
              <w:t xml:space="preserve"> Janice Franklin-Reid</w:t>
            </w:r>
          </w:p>
        </w:tc>
        <w:tc>
          <w:tcPr>
            <w:tcW w:w="3688" w:type="dxa"/>
          </w:tcPr>
          <w:p w:rsidR="001C354A" w:rsidRPr="00F35824" w:rsidRDefault="001C354A">
            <w:pPr>
              <w:pStyle w:val="tabletextsmall"/>
            </w:pPr>
            <w:r w:rsidRPr="00F35824">
              <w:t>Ministry of Education</w:t>
            </w:r>
          </w:p>
        </w:tc>
        <w:tc>
          <w:tcPr>
            <w:tcW w:w="2474" w:type="dxa"/>
          </w:tcPr>
          <w:p w:rsidR="001C354A" w:rsidRPr="00F35824" w:rsidRDefault="001C354A">
            <w:pPr>
              <w:pStyle w:val="tabletextsmall"/>
            </w:pPr>
            <w:r w:rsidRPr="00F35824">
              <w:t>Education Officer/SPBMP Focal Point</w:t>
            </w:r>
          </w:p>
        </w:tc>
      </w:tr>
      <w:tr w:rsidR="001C354A" w:rsidRPr="00F35824">
        <w:tc>
          <w:tcPr>
            <w:tcW w:w="3080" w:type="dxa"/>
          </w:tcPr>
          <w:p w:rsidR="001C354A" w:rsidRPr="00F35824" w:rsidRDefault="001C354A">
            <w:pPr>
              <w:pStyle w:val="tabletextsmall"/>
            </w:pPr>
            <w:proofErr w:type="spellStart"/>
            <w:r w:rsidRPr="00F35824">
              <w:t>Mrs.</w:t>
            </w:r>
            <w:proofErr w:type="spellEnd"/>
            <w:r w:rsidRPr="00F35824">
              <w:t xml:space="preserve"> Nicole Phillips-Lynch</w:t>
            </w:r>
          </w:p>
        </w:tc>
        <w:tc>
          <w:tcPr>
            <w:tcW w:w="3688" w:type="dxa"/>
          </w:tcPr>
          <w:p w:rsidR="001C354A" w:rsidRPr="00F35824" w:rsidRDefault="001C354A">
            <w:pPr>
              <w:pStyle w:val="tabletextsmall"/>
            </w:pPr>
            <w:r w:rsidRPr="00F35824">
              <w:t>Ministry of Education</w:t>
            </w:r>
          </w:p>
        </w:tc>
        <w:tc>
          <w:tcPr>
            <w:tcW w:w="2474" w:type="dxa"/>
          </w:tcPr>
          <w:p w:rsidR="001C354A" w:rsidRPr="00F35824" w:rsidRDefault="001C354A">
            <w:pPr>
              <w:pStyle w:val="tabletextsmall"/>
            </w:pPr>
            <w:r w:rsidRPr="00F35824">
              <w:t>National Technical Officer, SPBMP</w:t>
            </w:r>
          </w:p>
        </w:tc>
      </w:tr>
      <w:tr w:rsidR="001C354A" w:rsidRPr="00F35824">
        <w:tc>
          <w:tcPr>
            <w:tcW w:w="3080" w:type="dxa"/>
          </w:tcPr>
          <w:p w:rsidR="001C354A" w:rsidRPr="00F35824" w:rsidRDefault="001C354A">
            <w:pPr>
              <w:pStyle w:val="tabletextsmall"/>
            </w:pPr>
            <w:proofErr w:type="spellStart"/>
            <w:r w:rsidRPr="00F35824">
              <w:t>Ms.</w:t>
            </w:r>
            <w:proofErr w:type="spellEnd"/>
            <w:r w:rsidRPr="00F35824">
              <w:t xml:space="preserve"> Patricia Lovell</w:t>
            </w:r>
          </w:p>
        </w:tc>
        <w:tc>
          <w:tcPr>
            <w:tcW w:w="3688" w:type="dxa"/>
          </w:tcPr>
          <w:p w:rsidR="001C354A" w:rsidRPr="00F35824" w:rsidRDefault="001C354A">
            <w:pPr>
              <w:pStyle w:val="tabletextsmall"/>
            </w:pPr>
            <w:r w:rsidRPr="00F35824">
              <w:t>Christ Church Girls’ Primary</w:t>
            </w:r>
          </w:p>
        </w:tc>
        <w:tc>
          <w:tcPr>
            <w:tcW w:w="2474" w:type="dxa"/>
          </w:tcPr>
          <w:p w:rsidR="001C354A" w:rsidRPr="00F35824" w:rsidRDefault="001C354A">
            <w:pPr>
              <w:pStyle w:val="tabletextsmall"/>
            </w:pPr>
            <w:r w:rsidRPr="00F35824">
              <w:t>Principal</w:t>
            </w:r>
          </w:p>
        </w:tc>
      </w:tr>
      <w:tr w:rsidR="001C354A" w:rsidRPr="00F35824">
        <w:tc>
          <w:tcPr>
            <w:tcW w:w="3080" w:type="dxa"/>
          </w:tcPr>
          <w:p w:rsidR="001C354A" w:rsidRPr="00F35824" w:rsidRDefault="001C354A">
            <w:pPr>
              <w:pStyle w:val="tabletextsmall"/>
            </w:pPr>
            <w:r w:rsidRPr="00F35824">
              <w:t>Yvonne Chase</w:t>
            </w:r>
          </w:p>
        </w:tc>
        <w:tc>
          <w:tcPr>
            <w:tcW w:w="3688" w:type="dxa"/>
          </w:tcPr>
          <w:p w:rsidR="001C354A" w:rsidRPr="00F35824" w:rsidRDefault="001C354A">
            <w:pPr>
              <w:pStyle w:val="tabletextsmall"/>
            </w:pPr>
            <w:r w:rsidRPr="00F35824">
              <w:t>Christ Church Girls’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Kasandra</w:t>
            </w:r>
            <w:proofErr w:type="spellEnd"/>
            <w:r w:rsidRPr="00F35824">
              <w:t xml:space="preserve"> Chase</w:t>
            </w:r>
          </w:p>
        </w:tc>
        <w:tc>
          <w:tcPr>
            <w:tcW w:w="3688" w:type="dxa"/>
          </w:tcPr>
          <w:p w:rsidR="001C354A" w:rsidRPr="00F35824" w:rsidRDefault="001C354A">
            <w:pPr>
              <w:pStyle w:val="tabletextsmall"/>
            </w:pPr>
            <w:r w:rsidRPr="00F35824">
              <w:t>Christ Church Girls’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Shaunelle</w:t>
            </w:r>
            <w:proofErr w:type="spellEnd"/>
            <w:r w:rsidRPr="00F35824">
              <w:t xml:space="preserve"> Durham</w:t>
            </w:r>
          </w:p>
        </w:tc>
        <w:tc>
          <w:tcPr>
            <w:tcW w:w="3688" w:type="dxa"/>
          </w:tcPr>
          <w:p w:rsidR="001C354A" w:rsidRPr="00F35824" w:rsidRDefault="001C354A">
            <w:pPr>
              <w:pStyle w:val="tabletextsmall"/>
            </w:pPr>
            <w:r w:rsidRPr="00F35824">
              <w:t>Christ Church Girls’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Shakira</w:t>
            </w:r>
            <w:proofErr w:type="spellEnd"/>
            <w:r w:rsidRPr="00F35824">
              <w:t xml:space="preserve"> Corbin-</w:t>
            </w:r>
            <w:proofErr w:type="spellStart"/>
            <w:r w:rsidRPr="00F35824">
              <w:t>Hunte</w:t>
            </w:r>
            <w:proofErr w:type="spellEnd"/>
          </w:p>
        </w:tc>
        <w:tc>
          <w:tcPr>
            <w:tcW w:w="3688" w:type="dxa"/>
          </w:tcPr>
          <w:p w:rsidR="001C354A" w:rsidRPr="00F35824" w:rsidRDefault="001C354A">
            <w:pPr>
              <w:pStyle w:val="tabletextsmall"/>
            </w:pPr>
            <w:r w:rsidRPr="00F35824">
              <w:t>Christ Church Girls’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 xml:space="preserve">Francine </w:t>
            </w:r>
            <w:proofErr w:type="spellStart"/>
            <w:r w:rsidRPr="00F35824">
              <w:t>Lorde</w:t>
            </w:r>
            <w:proofErr w:type="spellEnd"/>
          </w:p>
        </w:tc>
        <w:tc>
          <w:tcPr>
            <w:tcW w:w="3688" w:type="dxa"/>
          </w:tcPr>
          <w:p w:rsidR="001C354A" w:rsidRPr="00F35824" w:rsidRDefault="001C354A">
            <w:pPr>
              <w:pStyle w:val="tabletextsmall"/>
            </w:pPr>
            <w:r w:rsidRPr="00F35824">
              <w:t>Christ Church Girls’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Katie Riley</w:t>
            </w:r>
          </w:p>
        </w:tc>
        <w:tc>
          <w:tcPr>
            <w:tcW w:w="3688" w:type="dxa"/>
          </w:tcPr>
          <w:p w:rsidR="001C354A" w:rsidRPr="00F35824" w:rsidRDefault="001C354A">
            <w:pPr>
              <w:pStyle w:val="tabletextsmall"/>
            </w:pPr>
            <w:r w:rsidRPr="00F35824">
              <w:t>Christ Church Girls’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Chad Goring</w:t>
            </w:r>
          </w:p>
        </w:tc>
        <w:tc>
          <w:tcPr>
            <w:tcW w:w="3688" w:type="dxa"/>
          </w:tcPr>
          <w:p w:rsidR="001C354A" w:rsidRPr="00F35824" w:rsidRDefault="001C354A">
            <w:pPr>
              <w:pStyle w:val="tabletextsmall"/>
            </w:pPr>
            <w:r w:rsidRPr="00F35824">
              <w:t>Christ Church Girls’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Mr.</w:t>
            </w:r>
            <w:proofErr w:type="spellEnd"/>
            <w:r w:rsidRPr="00F35824">
              <w:t xml:space="preserve"> Ovid Gibbs</w:t>
            </w:r>
          </w:p>
        </w:tc>
        <w:tc>
          <w:tcPr>
            <w:tcW w:w="3688" w:type="dxa"/>
          </w:tcPr>
          <w:p w:rsidR="001C354A" w:rsidRPr="00F35824" w:rsidRDefault="001C354A">
            <w:pPr>
              <w:pStyle w:val="tabletextsmall"/>
            </w:pPr>
            <w:r w:rsidRPr="00F35824">
              <w:t>West Terrace Primary</w:t>
            </w:r>
          </w:p>
        </w:tc>
        <w:tc>
          <w:tcPr>
            <w:tcW w:w="2474" w:type="dxa"/>
          </w:tcPr>
          <w:p w:rsidR="001C354A" w:rsidRPr="00F35824" w:rsidRDefault="001C354A">
            <w:pPr>
              <w:pStyle w:val="tabletextsmall"/>
            </w:pPr>
            <w:r w:rsidRPr="00F35824">
              <w:t>Principal</w:t>
            </w:r>
          </w:p>
        </w:tc>
      </w:tr>
      <w:tr w:rsidR="001C354A" w:rsidRPr="00F35824">
        <w:tc>
          <w:tcPr>
            <w:tcW w:w="3080" w:type="dxa"/>
          </w:tcPr>
          <w:p w:rsidR="001C354A" w:rsidRPr="00F35824" w:rsidRDefault="001C354A">
            <w:pPr>
              <w:pStyle w:val="tabletextsmall"/>
            </w:pPr>
            <w:r w:rsidRPr="00F35824">
              <w:t>Jennifer Jordan</w:t>
            </w:r>
          </w:p>
        </w:tc>
        <w:tc>
          <w:tcPr>
            <w:tcW w:w="3688" w:type="dxa"/>
          </w:tcPr>
          <w:p w:rsidR="001C354A" w:rsidRPr="00F35824" w:rsidRDefault="001C354A">
            <w:pPr>
              <w:pStyle w:val="tabletextsmall"/>
            </w:pPr>
            <w:r w:rsidRPr="00F35824">
              <w:t>West Terrace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Gwynedd Gibbs</w:t>
            </w:r>
          </w:p>
        </w:tc>
        <w:tc>
          <w:tcPr>
            <w:tcW w:w="3688" w:type="dxa"/>
          </w:tcPr>
          <w:p w:rsidR="001C354A" w:rsidRPr="00F35824" w:rsidRDefault="001C354A">
            <w:pPr>
              <w:pStyle w:val="tabletextsmall"/>
            </w:pPr>
            <w:r w:rsidRPr="00F35824">
              <w:t>West Terrace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Tamara Bailey</w:t>
            </w:r>
          </w:p>
        </w:tc>
        <w:tc>
          <w:tcPr>
            <w:tcW w:w="3688" w:type="dxa"/>
          </w:tcPr>
          <w:p w:rsidR="001C354A" w:rsidRPr="00F35824" w:rsidRDefault="001C354A">
            <w:pPr>
              <w:pStyle w:val="tabletextsmall"/>
            </w:pPr>
            <w:r w:rsidRPr="00F35824">
              <w:t>West Terrace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Janelle Watkins</w:t>
            </w:r>
          </w:p>
        </w:tc>
        <w:tc>
          <w:tcPr>
            <w:tcW w:w="3688" w:type="dxa"/>
          </w:tcPr>
          <w:p w:rsidR="001C354A" w:rsidRPr="00F35824" w:rsidRDefault="001C354A">
            <w:pPr>
              <w:pStyle w:val="tabletextsmall"/>
            </w:pPr>
            <w:r w:rsidRPr="00F35824">
              <w:t>West Terrace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Roderick Harmon</w:t>
            </w:r>
          </w:p>
        </w:tc>
        <w:tc>
          <w:tcPr>
            <w:tcW w:w="3688" w:type="dxa"/>
          </w:tcPr>
          <w:p w:rsidR="001C354A" w:rsidRPr="00F35824" w:rsidRDefault="001C354A">
            <w:pPr>
              <w:pStyle w:val="tabletextsmall"/>
            </w:pPr>
            <w:r w:rsidRPr="00F35824">
              <w:t>West Terrace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 xml:space="preserve">Damian </w:t>
            </w:r>
            <w:proofErr w:type="spellStart"/>
            <w:r w:rsidRPr="00F35824">
              <w:t>Codrington</w:t>
            </w:r>
            <w:proofErr w:type="spellEnd"/>
          </w:p>
        </w:tc>
        <w:tc>
          <w:tcPr>
            <w:tcW w:w="3688" w:type="dxa"/>
          </w:tcPr>
          <w:p w:rsidR="001C354A" w:rsidRPr="00F35824" w:rsidRDefault="001C354A">
            <w:pPr>
              <w:pStyle w:val="tabletextsmall"/>
            </w:pPr>
            <w:r w:rsidRPr="00F35824">
              <w:t>West Terrace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Mr.</w:t>
            </w:r>
            <w:proofErr w:type="spellEnd"/>
            <w:r w:rsidRPr="00F35824">
              <w:t xml:space="preserve"> Wayne Drakes</w:t>
            </w:r>
          </w:p>
        </w:tc>
        <w:tc>
          <w:tcPr>
            <w:tcW w:w="3688" w:type="dxa"/>
          </w:tcPr>
          <w:p w:rsidR="001C354A" w:rsidRPr="00F35824" w:rsidRDefault="001C354A">
            <w:pPr>
              <w:pStyle w:val="tabletextsmall"/>
            </w:pPr>
            <w:r w:rsidRPr="00F35824">
              <w:t>Mt. Tabor Primary</w:t>
            </w:r>
          </w:p>
        </w:tc>
        <w:tc>
          <w:tcPr>
            <w:tcW w:w="2474" w:type="dxa"/>
          </w:tcPr>
          <w:p w:rsidR="001C354A" w:rsidRPr="00F35824" w:rsidRDefault="001C354A">
            <w:pPr>
              <w:pStyle w:val="tabletextsmall"/>
            </w:pPr>
            <w:r w:rsidRPr="00F35824">
              <w:t>Principal</w:t>
            </w:r>
          </w:p>
        </w:tc>
      </w:tr>
      <w:tr w:rsidR="001C354A" w:rsidRPr="00F35824">
        <w:tc>
          <w:tcPr>
            <w:tcW w:w="3080" w:type="dxa"/>
          </w:tcPr>
          <w:p w:rsidR="001C354A" w:rsidRPr="00F35824" w:rsidRDefault="001C354A">
            <w:pPr>
              <w:pStyle w:val="tabletextsmall"/>
            </w:pPr>
            <w:r w:rsidRPr="00F35824">
              <w:lastRenderedPageBreak/>
              <w:t>Christopher Deane</w:t>
            </w:r>
          </w:p>
        </w:tc>
        <w:tc>
          <w:tcPr>
            <w:tcW w:w="3688" w:type="dxa"/>
          </w:tcPr>
          <w:p w:rsidR="001C354A" w:rsidRPr="00F35824" w:rsidRDefault="001C354A">
            <w:pPr>
              <w:pStyle w:val="tabletextsmall"/>
            </w:pPr>
            <w:r w:rsidRPr="00F35824">
              <w:t>Mt. Tabor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 xml:space="preserve">Anthony </w:t>
            </w:r>
            <w:proofErr w:type="spellStart"/>
            <w:r w:rsidRPr="00F35824">
              <w:t>Tull</w:t>
            </w:r>
            <w:proofErr w:type="spellEnd"/>
          </w:p>
        </w:tc>
        <w:tc>
          <w:tcPr>
            <w:tcW w:w="3688" w:type="dxa"/>
          </w:tcPr>
          <w:p w:rsidR="001C354A" w:rsidRPr="00F35824" w:rsidRDefault="001C354A">
            <w:pPr>
              <w:pStyle w:val="tabletextsmall"/>
            </w:pPr>
            <w:r w:rsidRPr="00F35824">
              <w:t>Mt. Tabor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 xml:space="preserve">Julia </w:t>
            </w:r>
            <w:proofErr w:type="spellStart"/>
            <w:r w:rsidRPr="00F35824">
              <w:t>Mayers</w:t>
            </w:r>
            <w:proofErr w:type="spellEnd"/>
          </w:p>
        </w:tc>
        <w:tc>
          <w:tcPr>
            <w:tcW w:w="3688" w:type="dxa"/>
          </w:tcPr>
          <w:p w:rsidR="001C354A" w:rsidRPr="00F35824" w:rsidRDefault="001C354A">
            <w:pPr>
              <w:pStyle w:val="tabletextsmall"/>
            </w:pPr>
            <w:r w:rsidRPr="00F35824">
              <w:t>Mt. Tabor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Shawn Husbands</w:t>
            </w:r>
          </w:p>
        </w:tc>
        <w:tc>
          <w:tcPr>
            <w:tcW w:w="3688" w:type="dxa"/>
          </w:tcPr>
          <w:p w:rsidR="001C354A" w:rsidRPr="00F35824" w:rsidRDefault="001C354A">
            <w:pPr>
              <w:pStyle w:val="tabletextsmall"/>
            </w:pPr>
            <w:r w:rsidRPr="00F35824">
              <w:t>Mt. Tabor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Rhonda Blades</w:t>
            </w:r>
          </w:p>
        </w:tc>
        <w:tc>
          <w:tcPr>
            <w:tcW w:w="3688" w:type="dxa"/>
          </w:tcPr>
          <w:p w:rsidR="001C354A" w:rsidRPr="00F35824" w:rsidRDefault="001C354A">
            <w:pPr>
              <w:pStyle w:val="tabletextsmall"/>
            </w:pPr>
            <w:r w:rsidRPr="00F35824">
              <w:t>Mt. Tabor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Mrs.</w:t>
            </w:r>
            <w:proofErr w:type="spellEnd"/>
            <w:r w:rsidRPr="00F35824">
              <w:t xml:space="preserve"> </w:t>
            </w:r>
            <w:proofErr w:type="spellStart"/>
            <w:r w:rsidRPr="00F35824">
              <w:t>Anthea</w:t>
            </w:r>
            <w:proofErr w:type="spellEnd"/>
            <w:r w:rsidRPr="00F35824">
              <w:t xml:space="preserve"> Newton-</w:t>
            </w:r>
            <w:proofErr w:type="spellStart"/>
            <w:r w:rsidRPr="00F35824">
              <w:t>Gadsby</w:t>
            </w:r>
            <w:proofErr w:type="spellEnd"/>
          </w:p>
        </w:tc>
        <w:tc>
          <w:tcPr>
            <w:tcW w:w="3688" w:type="dxa"/>
          </w:tcPr>
          <w:p w:rsidR="001C354A" w:rsidRPr="00F35824" w:rsidRDefault="001C354A">
            <w:pPr>
              <w:pStyle w:val="tabletextsmall"/>
            </w:pPr>
            <w:r w:rsidRPr="00F35824">
              <w:t>Workman’s primary</w:t>
            </w:r>
          </w:p>
        </w:tc>
        <w:tc>
          <w:tcPr>
            <w:tcW w:w="2474" w:type="dxa"/>
          </w:tcPr>
          <w:p w:rsidR="001C354A" w:rsidRPr="00F35824" w:rsidRDefault="001C354A">
            <w:pPr>
              <w:pStyle w:val="tabletextsmall"/>
            </w:pPr>
            <w:r w:rsidRPr="00F35824">
              <w:t>Principal</w:t>
            </w:r>
          </w:p>
        </w:tc>
      </w:tr>
      <w:tr w:rsidR="001C354A" w:rsidRPr="00F35824">
        <w:tc>
          <w:tcPr>
            <w:tcW w:w="3080" w:type="dxa"/>
          </w:tcPr>
          <w:p w:rsidR="001C354A" w:rsidRPr="00F35824" w:rsidRDefault="001C354A">
            <w:pPr>
              <w:pStyle w:val="tabletextsmall"/>
            </w:pPr>
            <w:r w:rsidRPr="00F35824">
              <w:t xml:space="preserve">Sharon </w:t>
            </w:r>
            <w:proofErr w:type="spellStart"/>
            <w:r w:rsidRPr="00F35824">
              <w:t>Belgrave</w:t>
            </w:r>
            <w:proofErr w:type="spellEnd"/>
          </w:p>
        </w:tc>
        <w:tc>
          <w:tcPr>
            <w:tcW w:w="3688" w:type="dxa"/>
          </w:tcPr>
          <w:p w:rsidR="001C354A" w:rsidRPr="00F35824" w:rsidRDefault="001C354A">
            <w:pPr>
              <w:pStyle w:val="tabletextsmall"/>
            </w:pPr>
            <w:r w:rsidRPr="00F35824">
              <w:t>Workman’s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 xml:space="preserve">Ava </w:t>
            </w:r>
            <w:proofErr w:type="spellStart"/>
            <w:r w:rsidRPr="00F35824">
              <w:t>Greenidge</w:t>
            </w:r>
            <w:proofErr w:type="spellEnd"/>
          </w:p>
        </w:tc>
        <w:tc>
          <w:tcPr>
            <w:tcW w:w="3688" w:type="dxa"/>
          </w:tcPr>
          <w:p w:rsidR="001C354A" w:rsidRPr="00F35824" w:rsidRDefault="001C354A">
            <w:pPr>
              <w:pStyle w:val="tabletextsmall"/>
            </w:pPr>
            <w:r w:rsidRPr="00F35824">
              <w:t>Workman’s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Kelia</w:t>
            </w:r>
            <w:proofErr w:type="spellEnd"/>
            <w:r w:rsidRPr="00F35824">
              <w:t xml:space="preserve"> Phillips</w:t>
            </w:r>
          </w:p>
        </w:tc>
        <w:tc>
          <w:tcPr>
            <w:tcW w:w="3688" w:type="dxa"/>
          </w:tcPr>
          <w:p w:rsidR="001C354A" w:rsidRPr="00F35824" w:rsidRDefault="001C354A">
            <w:pPr>
              <w:pStyle w:val="tabletextsmall"/>
            </w:pPr>
            <w:r w:rsidRPr="00F35824">
              <w:t>Workman’s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Glendene</w:t>
            </w:r>
            <w:proofErr w:type="spellEnd"/>
            <w:r w:rsidRPr="00F35824">
              <w:t xml:space="preserve"> </w:t>
            </w:r>
            <w:proofErr w:type="spellStart"/>
            <w:r w:rsidRPr="00F35824">
              <w:t>Hayde</w:t>
            </w:r>
            <w:proofErr w:type="spellEnd"/>
          </w:p>
        </w:tc>
        <w:tc>
          <w:tcPr>
            <w:tcW w:w="3688" w:type="dxa"/>
          </w:tcPr>
          <w:p w:rsidR="001C354A" w:rsidRPr="00F35824" w:rsidRDefault="001C354A">
            <w:pPr>
              <w:pStyle w:val="tabletextsmall"/>
            </w:pPr>
            <w:r w:rsidRPr="00F35824">
              <w:t>Workman’s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Mrs.</w:t>
            </w:r>
            <w:proofErr w:type="spellEnd"/>
            <w:r w:rsidRPr="00F35824">
              <w:t xml:space="preserve"> Claudette Clarke-Moseley</w:t>
            </w:r>
          </w:p>
        </w:tc>
        <w:tc>
          <w:tcPr>
            <w:tcW w:w="3688" w:type="dxa"/>
          </w:tcPr>
          <w:p w:rsidR="001C354A" w:rsidRPr="00F35824" w:rsidRDefault="001C354A">
            <w:pPr>
              <w:pStyle w:val="tabletextsmall"/>
            </w:pPr>
            <w:r w:rsidRPr="00F35824">
              <w:t>St. Giles Primary</w:t>
            </w:r>
          </w:p>
        </w:tc>
        <w:tc>
          <w:tcPr>
            <w:tcW w:w="2474" w:type="dxa"/>
          </w:tcPr>
          <w:p w:rsidR="001C354A" w:rsidRPr="00F35824" w:rsidRDefault="001C354A">
            <w:pPr>
              <w:pStyle w:val="tabletextsmall"/>
            </w:pPr>
            <w:r w:rsidRPr="00F35824">
              <w:t>Principal</w:t>
            </w:r>
          </w:p>
          <w:p w:rsidR="001C354A" w:rsidRPr="00F35824" w:rsidRDefault="001C354A">
            <w:pPr>
              <w:pStyle w:val="tabletextsmall"/>
            </w:pPr>
          </w:p>
        </w:tc>
      </w:tr>
      <w:tr w:rsidR="001C354A" w:rsidRPr="00F35824">
        <w:tc>
          <w:tcPr>
            <w:tcW w:w="3080" w:type="dxa"/>
          </w:tcPr>
          <w:p w:rsidR="001C354A" w:rsidRPr="00F35824" w:rsidRDefault="001C354A">
            <w:pPr>
              <w:pStyle w:val="tabletextsmall"/>
            </w:pPr>
            <w:proofErr w:type="spellStart"/>
            <w:r w:rsidRPr="00F35824">
              <w:t>Mr.</w:t>
            </w:r>
            <w:proofErr w:type="spellEnd"/>
            <w:r w:rsidRPr="00F35824">
              <w:t xml:space="preserve"> Anderson Welch</w:t>
            </w:r>
          </w:p>
        </w:tc>
        <w:tc>
          <w:tcPr>
            <w:tcW w:w="3688" w:type="dxa"/>
          </w:tcPr>
          <w:p w:rsidR="001C354A" w:rsidRPr="00F35824" w:rsidRDefault="001C354A">
            <w:pPr>
              <w:pStyle w:val="tabletextsmall"/>
            </w:pPr>
            <w:r w:rsidRPr="00F35824">
              <w:t>St. Giles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Ms.</w:t>
            </w:r>
            <w:proofErr w:type="spellEnd"/>
            <w:r w:rsidRPr="00F35824">
              <w:t xml:space="preserve"> </w:t>
            </w:r>
            <w:proofErr w:type="spellStart"/>
            <w:r w:rsidRPr="00F35824">
              <w:t>Wynella</w:t>
            </w:r>
            <w:proofErr w:type="spellEnd"/>
            <w:r w:rsidRPr="00F35824">
              <w:t xml:space="preserve"> </w:t>
            </w:r>
            <w:proofErr w:type="spellStart"/>
            <w:r w:rsidRPr="00F35824">
              <w:t>Farnum</w:t>
            </w:r>
            <w:proofErr w:type="spellEnd"/>
          </w:p>
        </w:tc>
        <w:tc>
          <w:tcPr>
            <w:tcW w:w="3688" w:type="dxa"/>
          </w:tcPr>
          <w:p w:rsidR="001C354A" w:rsidRPr="00F35824" w:rsidRDefault="001C354A">
            <w:pPr>
              <w:pStyle w:val="tabletextsmall"/>
            </w:pPr>
            <w:r w:rsidRPr="00F35824">
              <w:t>St. Giles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Ms.</w:t>
            </w:r>
            <w:proofErr w:type="spellEnd"/>
            <w:r w:rsidRPr="00F35824">
              <w:t xml:space="preserve"> Terri Davis</w:t>
            </w:r>
          </w:p>
        </w:tc>
        <w:tc>
          <w:tcPr>
            <w:tcW w:w="3688" w:type="dxa"/>
          </w:tcPr>
          <w:p w:rsidR="001C354A" w:rsidRPr="00F35824" w:rsidRDefault="001C354A">
            <w:pPr>
              <w:pStyle w:val="tabletextsmall"/>
            </w:pPr>
            <w:r w:rsidRPr="00F35824">
              <w:t>St. Giles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Ms.</w:t>
            </w:r>
            <w:proofErr w:type="spellEnd"/>
            <w:r w:rsidRPr="00F35824">
              <w:t xml:space="preserve"> Allison </w:t>
            </w:r>
            <w:proofErr w:type="spellStart"/>
            <w:r w:rsidRPr="00F35824">
              <w:t>Cumberbatch</w:t>
            </w:r>
            <w:proofErr w:type="spellEnd"/>
          </w:p>
        </w:tc>
        <w:tc>
          <w:tcPr>
            <w:tcW w:w="3688" w:type="dxa"/>
          </w:tcPr>
          <w:p w:rsidR="001C354A" w:rsidRPr="00F35824" w:rsidRDefault="001C354A">
            <w:pPr>
              <w:pStyle w:val="tabletextsmall"/>
            </w:pPr>
            <w:r w:rsidRPr="00F35824">
              <w:t>St. Giles Primary</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Mr.</w:t>
            </w:r>
            <w:proofErr w:type="spellEnd"/>
            <w:r w:rsidRPr="00F35824">
              <w:t xml:space="preserve"> Joseph King</w:t>
            </w:r>
          </w:p>
        </w:tc>
        <w:tc>
          <w:tcPr>
            <w:tcW w:w="3688" w:type="dxa"/>
          </w:tcPr>
          <w:p w:rsidR="001C354A" w:rsidRPr="00F35824" w:rsidRDefault="001C354A">
            <w:pPr>
              <w:pStyle w:val="tabletextsmall"/>
            </w:pPr>
            <w:r w:rsidRPr="00F35824">
              <w:t>St. Leonard’s Boys’ Secondary</w:t>
            </w:r>
          </w:p>
        </w:tc>
        <w:tc>
          <w:tcPr>
            <w:tcW w:w="2474" w:type="dxa"/>
          </w:tcPr>
          <w:p w:rsidR="001C354A" w:rsidRPr="00F35824" w:rsidRDefault="001C354A">
            <w:pPr>
              <w:pStyle w:val="tabletextsmall"/>
            </w:pPr>
            <w:r w:rsidRPr="00F35824">
              <w:t>Principal</w:t>
            </w:r>
          </w:p>
        </w:tc>
      </w:tr>
      <w:tr w:rsidR="001C354A" w:rsidRPr="00F35824">
        <w:tc>
          <w:tcPr>
            <w:tcW w:w="3080" w:type="dxa"/>
          </w:tcPr>
          <w:p w:rsidR="001C354A" w:rsidRPr="00F35824" w:rsidRDefault="001C354A">
            <w:pPr>
              <w:pStyle w:val="tabletextsmall"/>
            </w:pPr>
            <w:proofErr w:type="spellStart"/>
            <w:r w:rsidRPr="00F35824">
              <w:t>Ms.</w:t>
            </w:r>
            <w:proofErr w:type="spellEnd"/>
            <w:r w:rsidRPr="00F35824">
              <w:t xml:space="preserve"> </w:t>
            </w:r>
            <w:proofErr w:type="spellStart"/>
            <w:r w:rsidRPr="00F35824">
              <w:t>Juann</w:t>
            </w:r>
            <w:proofErr w:type="spellEnd"/>
            <w:r w:rsidRPr="00F35824">
              <w:t xml:space="preserve"> Nurse</w:t>
            </w:r>
          </w:p>
        </w:tc>
        <w:tc>
          <w:tcPr>
            <w:tcW w:w="3688" w:type="dxa"/>
          </w:tcPr>
          <w:p w:rsidR="001C354A" w:rsidRPr="00F35824" w:rsidRDefault="001C354A">
            <w:pPr>
              <w:pStyle w:val="tabletextsmall"/>
            </w:pPr>
            <w:r w:rsidRPr="00F35824">
              <w:t>St. Leonard’s Boys’ Secondary</w:t>
            </w:r>
          </w:p>
        </w:tc>
        <w:tc>
          <w:tcPr>
            <w:tcW w:w="2474" w:type="dxa"/>
          </w:tcPr>
          <w:p w:rsidR="001C354A" w:rsidRPr="00F35824" w:rsidRDefault="001C354A">
            <w:pPr>
              <w:pStyle w:val="tabletextsmall"/>
            </w:pPr>
            <w:r w:rsidRPr="00F35824">
              <w:t>SPBMP Co-ordinator</w:t>
            </w:r>
          </w:p>
        </w:tc>
      </w:tr>
      <w:tr w:rsidR="001C354A" w:rsidRPr="00F35824">
        <w:tc>
          <w:tcPr>
            <w:tcW w:w="3080" w:type="dxa"/>
          </w:tcPr>
          <w:p w:rsidR="001C354A" w:rsidRPr="00F35824" w:rsidRDefault="001C354A">
            <w:pPr>
              <w:pStyle w:val="tabletextsmall"/>
            </w:pPr>
            <w:proofErr w:type="spellStart"/>
            <w:r w:rsidRPr="00F35824">
              <w:t>Russel</w:t>
            </w:r>
            <w:proofErr w:type="spellEnd"/>
            <w:r w:rsidRPr="00F35824">
              <w:t xml:space="preserve"> Clarke</w:t>
            </w:r>
          </w:p>
        </w:tc>
        <w:tc>
          <w:tcPr>
            <w:tcW w:w="3688" w:type="dxa"/>
          </w:tcPr>
          <w:p w:rsidR="001C354A" w:rsidRPr="00F35824" w:rsidRDefault="001C354A">
            <w:pPr>
              <w:pStyle w:val="tabletextsmall"/>
            </w:pPr>
            <w:r w:rsidRPr="00F35824">
              <w:t xml:space="preserve">St. Leonard’s Boys’ </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 xml:space="preserve">Wayne </w:t>
            </w:r>
            <w:proofErr w:type="spellStart"/>
            <w:r w:rsidRPr="00F35824">
              <w:t>Sargeant</w:t>
            </w:r>
            <w:proofErr w:type="spellEnd"/>
          </w:p>
        </w:tc>
        <w:tc>
          <w:tcPr>
            <w:tcW w:w="3688" w:type="dxa"/>
          </w:tcPr>
          <w:p w:rsidR="001C354A" w:rsidRPr="00F35824" w:rsidRDefault="001C354A">
            <w:pPr>
              <w:pStyle w:val="tabletextsmall"/>
            </w:pPr>
            <w:r w:rsidRPr="00F35824">
              <w:t xml:space="preserve">St. Leonard’s Boys’ </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Shareba</w:t>
            </w:r>
            <w:proofErr w:type="spellEnd"/>
            <w:r w:rsidRPr="00F35824">
              <w:t xml:space="preserve"> Griffith</w:t>
            </w:r>
          </w:p>
        </w:tc>
        <w:tc>
          <w:tcPr>
            <w:tcW w:w="3688" w:type="dxa"/>
          </w:tcPr>
          <w:p w:rsidR="001C354A" w:rsidRPr="00F35824" w:rsidRDefault="001C354A">
            <w:pPr>
              <w:pStyle w:val="tabletextsmall"/>
            </w:pPr>
            <w:r w:rsidRPr="00F35824">
              <w:t xml:space="preserve">St. Leonard’s Boys’ </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Sheena Hurdle</w:t>
            </w:r>
          </w:p>
        </w:tc>
        <w:tc>
          <w:tcPr>
            <w:tcW w:w="3688" w:type="dxa"/>
          </w:tcPr>
          <w:p w:rsidR="001C354A" w:rsidRPr="00F35824" w:rsidRDefault="001C354A">
            <w:pPr>
              <w:pStyle w:val="tabletextsmall"/>
            </w:pPr>
            <w:r w:rsidRPr="00F35824">
              <w:t xml:space="preserve">St. Leonard’s Boys’ </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Sharon Earle</w:t>
            </w:r>
          </w:p>
        </w:tc>
        <w:tc>
          <w:tcPr>
            <w:tcW w:w="3688" w:type="dxa"/>
          </w:tcPr>
          <w:p w:rsidR="001C354A" w:rsidRPr="00F35824" w:rsidRDefault="001C354A">
            <w:pPr>
              <w:pStyle w:val="tabletextsmall"/>
            </w:pPr>
            <w:r w:rsidRPr="00F35824">
              <w:t xml:space="preserve">St. Leonard’s Boys’ </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 xml:space="preserve">Victor </w:t>
            </w:r>
            <w:proofErr w:type="spellStart"/>
            <w:r w:rsidRPr="00F35824">
              <w:t>Agard</w:t>
            </w:r>
            <w:proofErr w:type="spellEnd"/>
          </w:p>
        </w:tc>
        <w:tc>
          <w:tcPr>
            <w:tcW w:w="3688" w:type="dxa"/>
          </w:tcPr>
          <w:p w:rsidR="001C354A" w:rsidRPr="00F35824" w:rsidRDefault="001C354A">
            <w:pPr>
              <w:pStyle w:val="tabletextsmall"/>
            </w:pPr>
            <w:r w:rsidRPr="00F35824">
              <w:t xml:space="preserve">St. Leonard’s Boys’ </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 xml:space="preserve">Natasha </w:t>
            </w:r>
            <w:proofErr w:type="spellStart"/>
            <w:r w:rsidRPr="00F35824">
              <w:t>Greenidge</w:t>
            </w:r>
            <w:proofErr w:type="spellEnd"/>
          </w:p>
        </w:tc>
        <w:tc>
          <w:tcPr>
            <w:tcW w:w="3688" w:type="dxa"/>
          </w:tcPr>
          <w:p w:rsidR="001C354A" w:rsidRPr="00F35824" w:rsidRDefault="001C354A">
            <w:pPr>
              <w:pStyle w:val="tabletextsmall"/>
            </w:pPr>
            <w:r w:rsidRPr="00F35824">
              <w:t xml:space="preserve">St. Leonard’s Boys’ </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proofErr w:type="spellStart"/>
            <w:r w:rsidRPr="00F35824">
              <w:t>Shernell</w:t>
            </w:r>
            <w:proofErr w:type="spellEnd"/>
            <w:r w:rsidRPr="00F35824">
              <w:t xml:space="preserve"> Belle - Alexander</w:t>
            </w:r>
          </w:p>
        </w:tc>
        <w:tc>
          <w:tcPr>
            <w:tcW w:w="3688" w:type="dxa"/>
          </w:tcPr>
          <w:p w:rsidR="001C354A" w:rsidRPr="00F35824" w:rsidRDefault="001C354A">
            <w:pPr>
              <w:pStyle w:val="tabletextsmall"/>
            </w:pPr>
            <w:r w:rsidRPr="00F35824">
              <w:t xml:space="preserve">St. Leonard’s Boys’ </w:t>
            </w:r>
          </w:p>
        </w:tc>
        <w:tc>
          <w:tcPr>
            <w:tcW w:w="2474" w:type="dxa"/>
          </w:tcPr>
          <w:p w:rsidR="001C354A" w:rsidRPr="00F35824" w:rsidRDefault="001C354A">
            <w:pPr>
              <w:pStyle w:val="tabletextsmall"/>
            </w:pPr>
            <w:r w:rsidRPr="00F35824">
              <w:t>Teacher</w:t>
            </w:r>
          </w:p>
        </w:tc>
      </w:tr>
      <w:tr w:rsidR="001C354A" w:rsidRPr="00F35824">
        <w:tc>
          <w:tcPr>
            <w:tcW w:w="3080" w:type="dxa"/>
          </w:tcPr>
          <w:p w:rsidR="001C354A" w:rsidRPr="00F35824" w:rsidRDefault="001C354A">
            <w:pPr>
              <w:pStyle w:val="tabletextsmall"/>
            </w:pPr>
            <w:r w:rsidRPr="00F35824">
              <w:t xml:space="preserve">Courtney </w:t>
            </w:r>
            <w:proofErr w:type="spellStart"/>
            <w:r w:rsidRPr="00F35824">
              <w:t>Harewood</w:t>
            </w:r>
            <w:proofErr w:type="spellEnd"/>
          </w:p>
        </w:tc>
        <w:tc>
          <w:tcPr>
            <w:tcW w:w="3688" w:type="dxa"/>
          </w:tcPr>
          <w:p w:rsidR="001C354A" w:rsidRPr="00F35824" w:rsidRDefault="001C354A">
            <w:pPr>
              <w:pStyle w:val="tabletextsmall"/>
            </w:pPr>
            <w:r w:rsidRPr="00F35824">
              <w:t xml:space="preserve">St. Leonard’s Boys’ </w:t>
            </w:r>
          </w:p>
        </w:tc>
        <w:tc>
          <w:tcPr>
            <w:tcW w:w="2474" w:type="dxa"/>
          </w:tcPr>
          <w:p w:rsidR="001C354A" w:rsidRPr="00F35824" w:rsidRDefault="001C354A">
            <w:pPr>
              <w:pStyle w:val="tabletextsmall"/>
            </w:pPr>
            <w:r w:rsidRPr="00F35824">
              <w:t>Teacher</w:t>
            </w:r>
          </w:p>
        </w:tc>
      </w:tr>
    </w:tbl>
    <w:p w:rsidR="001C354A" w:rsidRPr="00F35824" w:rsidRDefault="001C354A">
      <w:pPr>
        <w:pStyle w:val="Annexh2"/>
      </w:pPr>
      <w:bookmarkStart w:id="124" w:name="_Toc317523741"/>
      <w:bookmarkStart w:id="125" w:name="_Toc319514332"/>
      <w:r w:rsidRPr="00F35824">
        <w:t>Dominica</w:t>
      </w:r>
      <w:bookmarkEnd w:id="124"/>
      <w:bookmarkEnd w:id="125"/>
      <w:r w:rsidR="00AE78C0">
        <w:t xml:space="preserve"> field work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985"/>
        <w:gridCol w:w="4030"/>
      </w:tblGrid>
      <w:tr w:rsidR="001C354A" w:rsidRPr="00F35824" w:rsidTr="00190474">
        <w:trPr>
          <w:tblHeader/>
        </w:trPr>
        <w:tc>
          <w:tcPr>
            <w:tcW w:w="1746" w:type="pct"/>
            <w:shd w:val="clear" w:color="auto" w:fill="990033"/>
          </w:tcPr>
          <w:p w:rsidR="001C354A" w:rsidRPr="00F35824" w:rsidRDefault="001C354A">
            <w:pPr>
              <w:pStyle w:val="tabletop0"/>
            </w:pPr>
            <w:r w:rsidRPr="00F35824">
              <w:t>NAME</w:t>
            </w:r>
          </w:p>
        </w:tc>
        <w:tc>
          <w:tcPr>
            <w:tcW w:w="1074" w:type="pct"/>
            <w:shd w:val="clear" w:color="auto" w:fill="990033"/>
          </w:tcPr>
          <w:p w:rsidR="001C354A" w:rsidRPr="00F35824" w:rsidRDefault="001C354A">
            <w:pPr>
              <w:pStyle w:val="tabletop0"/>
            </w:pPr>
            <w:r w:rsidRPr="00F35824">
              <w:t>ORG</w:t>
            </w:r>
          </w:p>
        </w:tc>
        <w:tc>
          <w:tcPr>
            <w:tcW w:w="2180" w:type="pct"/>
            <w:shd w:val="clear" w:color="auto" w:fill="990033"/>
          </w:tcPr>
          <w:p w:rsidR="001C354A" w:rsidRPr="00F35824" w:rsidRDefault="001C354A">
            <w:pPr>
              <w:pStyle w:val="tabletop0"/>
            </w:pPr>
            <w:r w:rsidRPr="00F35824">
              <w:t>POSITION</w:t>
            </w:r>
          </w:p>
        </w:tc>
      </w:tr>
      <w:tr w:rsidR="001C354A" w:rsidRPr="00F35824">
        <w:tc>
          <w:tcPr>
            <w:tcW w:w="1746" w:type="pct"/>
          </w:tcPr>
          <w:p w:rsidR="001C354A" w:rsidRPr="00F35824" w:rsidRDefault="001C354A">
            <w:pPr>
              <w:pStyle w:val="tabletextsmall"/>
            </w:pPr>
            <w:r w:rsidRPr="00F35824">
              <w:t xml:space="preserve">Ms Jennifer </w:t>
            </w:r>
            <w:proofErr w:type="spellStart"/>
            <w:r w:rsidRPr="00F35824">
              <w:t>Lafond</w:t>
            </w:r>
            <w:proofErr w:type="spellEnd"/>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 xml:space="preserve">Permanent Secretary, </w:t>
            </w:r>
          </w:p>
        </w:tc>
      </w:tr>
      <w:tr w:rsidR="001C354A" w:rsidRPr="00F35824">
        <w:tc>
          <w:tcPr>
            <w:tcW w:w="1746" w:type="pct"/>
          </w:tcPr>
          <w:p w:rsidR="001C354A" w:rsidRPr="00F35824" w:rsidRDefault="001C354A">
            <w:pPr>
              <w:pStyle w:val="tabletextsmall"/>
            </w:pPr>
            <w:r w:rsidRPr="00F35824">
              <w:t>Mr Stephenson Hyacinth</w:t>
            </w:r>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Chief Education Officer</w:t>
            </w:r>
          </w:p>
        </w:tc>
      </w:tr>
      <w:tr w:rsidR="001C354A" w:rsidRPr="00F35824">
        <w:tc>
          <w:tcPr>
            <w:tcW w:w="1746" w:type="pct"/>
          </w:tcPr>
          <w:p w:rsidR="001C354A" w:rsidRPr="00F35824" w:rsidRDefault="001C354A">
            <w:pPr>
              <w:pStyle w:val="tabletextsmall"/>
            </w:pPr>
            <w:r w:rsidRPr="00F35824">
              <w:t>Ms Melena Fontaine</w:t>
            </w:r>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CFS Focal Point</w:t>
            </w:r>
          </w:p>
        </w:tc>
      </w:tr>
      <w:tr w:rsidR="001C354A" w:rsidRPr="00F35824">
        <w:tc>
          <w:tcPr>
            <w:tcW w:w="1746" w:type="pct"/>
          </w:tcPr>
          <w:p w:rsidR="001C354A" w:rsidRPr="00F35824" w:rsidRDefault="001C354A">
            <w:pPr>
              <w:pStyle w:val="tabletextsmall"/>
            </w:pPr>
            <w:r w:rsidRPr="00F35824">
              <w:t xml:space="preserve">Ms </w:t>
            </w:r>
            <w:proofErr w:type="spellStart"/>
            <w:r w:rsidRPr="00F35824">
              <w:t>Isaline</w:t>
            </w:r>
            <w:proofErr w:type="spellEnd"/>
            <w:r w:rsidRPr="00F35824">
              <w:t xml:space="preserve"> Titre</w:t>
            </w:r>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CFS Technical Coordinator</w:t>
            </w:r>
          </w:p>
        </w:tc>
      </w:tr>
      <w:tr w:rsidR="001C354A" w:rsidRPr="00F35824">
        <w:tc>
          <w:tcPr>
            <w:tcW w:w="1746" w:type="pct"/>
          </w:tcPr>
          <w:p w:rsidR="001C354A" w:rsidRPr="00F35824" w:rsidRDefault="001C354A">
            <w:pPr>
              <w:pStyle w:val="tabletextsmall"/>
            </w:pPr>
            <w:proofErr w:type="spellStart"/>
            <w:r w:rsidRPr="00F35824">
              <w:t>Dr.</w:t>
            </w:r>
            <w:proofErr w:type="spellEnd"/>
            <w:r w:rsidRPr="00F35824">
              <w:t xml:space="preserve"> Jeffrey </w:t>
            </w:r>
            <w:proofErr w:type="spellStart"/>
            <w:r w:rsidRPr="00F35824">
              <w:t>Blaize</w:t>
            </w:r>
            <w:proofErr w:type="spellEnd"/>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Asst. Chief Education Officer</w:t>
            </w:r>
          </w:p>
        </w:tc>
      </w:tr>
      <w:tr w:rsidR="001C354A" w:rsidRPr="00F35824">
        <w:tc>
          <w:tcPr>
            <w:tcW w:w="1746" w:type="pct"/>
          </w:tcPr>
          <w:p w:rsidR="001C354A" w:rsidRPr="00F35824" w:rsidRDefault="001C354A">
            <w:pPr>
              <w:pStyle w:val="tabletextsmall"/>
            </w:pPr>
            <w:proofErr w:type="spellStart"/>
            <w:r w:rsidRPr="00F35824">
              <w:t>Ms.</w:t>
            </w:r>
            <w:proofErr w:type="spellEnd"/>
            <w:r w:rsidRPr="00F35824">
              <w:t xml:space="preserve"> Joanne </w:t>
            </w:r>
            <w:proofErr w:type="spellStart"/>
            <w:r w:rsidRPr="00F35824">
              <w:t>Rolle</w:t>
            </w:r>
            <w:proofErr w:type="spellEnd"/>
            <w:r w:rsidRPr="00F35824">
              <w:t xml:space="preserve"> </w:t>
            </w:r>
            <w:proofErr w:type="spellStart"/>
            <w:r w:rsidRPr="00F35824">
              <w:t>Carrette</w:t>
            </w:r>
            <w:proofErr w:type="spellEnd"/>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Guidance Counsellor</w:t>
            </w:r>
          </w:p>
        </w:tc>
      </w:tr>
      <w:tr w:rsidR="001C354A" w:rsidRPr="00F35824">
        <w:tc>
          <w:tcPr>
            <w:tcW w:w="1746" w:type="pct"/>
          </w:tcPr>
          <w:p w:rsidR="001C354A" w:rsidRPr="00F35824" w:rsidRDefault="001C354A">
            <w:pPr>
              <w:pStyle w:val="tabletextsmall"/>
            </w:pPr>
            <w:proofErr w:type="spellStart"/>
            <w:r w:rsidRPr="00F35824">
              <w:t>Ms.</w:t>
            </w:r>
            <w:proofErr w:type="spellEnd"/>
            <w:r w:rsidRPr="00F35824">
              <w:t xml:space="preserve"> Elma V. Williams</w:t>
            </w:r>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Guidance Counsellor</w:t>
            </w:r>
          </w:p>
        </w:tc>
      </w:tr>
      <w:tr w:rsidR="001C354A" w:rsidRPr="00F35824">
        <w:tc>
          <w:tcPr>
            <w:tcW w:w="1746" w:type="pct"/>
          </w:tcPr>
          <w:p w:rsidR="001C354A" w:rsidRPr="00F35824" w:rsidRDefault="001C354A">
            <w:pPr>
              <w:pStyle w:val="tabletextsmall"/>
            </w:pPr>
            <w:proofErr w:type="spellStart"/>
            <w:r w:rsidRPr="00F35824">
              <w:t>Mr.</w:t>
            </w:r>
            <w:proofErr w:type="spellEnd"/>
            <w:r w:rsidRPr="00F35824">
              <w:t xml:space="preserve"> </w:t>
            </w:r>
            <w:proofErr w:type="spellStart"/>
            <w:r w:rsidRPr="00F35824">
              <w:t>Monlight</w:t>
            </w:r>
            <w:proofErr w:type="spellEnd"/>
            <w:r w:rsidRPr="00F35824">
              <w:t xml:space="preserve"> </w:t>
            </w:r>
            <w:proofErr w:type="spellStart"/>
            <w:r w:rsidRPr="00F35824">
              <w:t>Nanthan</w:t>
            </w:r>
            <w:proofErr w:type="spellEnd"/>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Learning Support Advisor</w:t>
            </w:r>
          </w:p>
        </w:tc>
      </w:tr>
      <w:tr w:rsidR="001C354A" w:rsidRPr="00F35824">
        <w:tc>
          <w:tcPr>
            <w:tcW w:w="1746" w:type="pct"/>
          </w:tcPr>
          <w:p w:rsidR="001C354A" w:rsidRPr="00F35824" w:rsidRDefault="001C354A">
            <w:pPr>
              <w:pStyle w:val="tabletextsmall"/>
            </w:pPr>
            <w:proofErr w:type="spellStart"/>
            <w:r w:rsidRPr="00F35824">
              <w:t>Ms.</w:t>
            </w:r>
            <w:proofErr w:type="spellEnd"/>
            <w:r w:rsidRPr="00F35824">
              <w:t xml:space="preserve"> </w:t>
            </w:r>
            <w:proofErr w:type="spellStart"/>
            <w:r w:rsidRPr="00F35824">
              <w:t>Maduro</w:t>
            </w:r>
            <w:proofErr w:type="spellEnd"/>
            <w:r w:rsidRPr="00F35824">
              <w:t xml:space="preserve"> M. </w:t>
            </w:r>
            <w:proofErr w:type="spellStart"/>
            <w:r w:rsidRPr="00F35824">
              <w:t>Wallo</w:t>
            </w:r>
            <w:proofErr w:type="spellEnd"/>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District Education Officer (East)</w:t>
            </w:r>
          </w:p>
        </w:tc>
      </w:tr>
      <w:tr w:rsidR="001C354A" w:rsidRPr="00F35824">
        <w:tc>
          <w:tcPr>
            <w:tcW w:w="1746" w:type="pct"/>
          </w:tcPr>
          <w:p w:rsidR="001C354A" w:rsidRPr="00F35824" w:rsidRDefault="001C354A">
            <w:pPr>
              <w:pStyle w:val="tabletextsmall"/>
            </w:pPr>
            <w:proofErr w:type="spellStart"/>
            <w:r w:rsidRPr="00F35824">
              <w:t>Mr.</w:t>
            </w:r>
            <w:proofErr w:type="spellEnd"/>
            <w:r w:rsidRPr="00F35824">
              <w:t xml:space="preserve"> Thomas Holmes</w:t>
            </w:r>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Guidance Counsellor</w:t>
            </w:r>
          </w:p>
        </w:tc>
      </w:tr>
      <w:tr w:rsidR="001C354A" w:rsidRPr="00F35824">
        <w:tc>
          <w:tcPr>
            <w:tcW w:w="1746" w:type="pct"/>
          </w:tcPr>
          <w:p w:rsidR="001C354A" w:rsidRPr="00F35824" w:rsidRDefault="001C354A">
            <w:pPr>
              <w:pStyle w:val="tabletextsmall"/>
            </w:pPr>
            <w:proofErr w:type="spellStart"/>
            <w:r w:rsidRPr="00F35824">
              <w:t>Ms.</w:t>
            </w:r>
            <w:proofErr w:type="spellEnd"/>
            <w:r w:rsidRPr="00F35824">
              <w:t xml:space="preserve"> </w:t>
            </w:r>
            <w:proofErr w:type="spellStart"/>
            <w:r w:rsidRPr="00F35824">
              <w:t>Ferne</w:t>
            </w:r>
            <w:proofErr w:type="spellEnd"/>
            <w:r w:rsidRPr="00F35824">
              <w:t xml:space="preserve"> </w:t>
            </w:r>
            <w:proofErr w:type="spellStart"/>
            <w:r w:rsidRPr="00F35824">
              <w:t>Brumant</w:t>
            </w:r>
            <w:proofErr w:type="spellEnd"/>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District Education Officer</w:t>
            </w:r>
          </w:p>
        </w:tc>
      </w:tr>
      <w:tr w:rsidR="001C354A" w:rsidRPr="00F35824">
        <w:tc>
          <w:tcPr>
            <w:tcW w:w="1746" w:type="pct"/>
          </w:tcPr>
          <w:p w:rsidR="001C354A" w:rsidRPr="00F35824" w:rsidRDefault="001C354A">
            <w:pPr>
              <w:pStyle w:val="tabletextsmall"/>
            </w:pPr>
            <w:proofErr w:type="spellStart"/>
            <w:r w:rsidRPr="00F35824">
              <w:t>Ms.</w:t>
            </w:r>
            <w:proofErr w:type="spellEnd"/>
            <w:r w:rsidRPr="00F35824">
              <w:t xml:space="preserve"> Myrtle Prevost</w:t>
            </w:r>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Education Officer (HFLE)</w:t>
            </w:r>
          </w:p>
        </w:tc>
      </w:tr>
      <w:tr w:rsidR="001C354A" w:rsidRPr="00F35824">
        <w:tc>
          <w:tcPr>
            <w:tcW w:w="1746" w:type="pct"/>
          </w:tcPr>
          <w:p w:rsidR="001C354A" w:rsidRPr="00F35824" w:rsidRDefault="001C354A">
            <w:pPr>
              <w:pStyle w:val="tabletextsmall"/>
            </w:pPr>
            <w:proofErr w:type="spellStart"/>
            <w:r w:rsidRPr="00F35824">
              <w:t>Ms.</w:t>
            </w:r>
            <w:proofErr w:type="spellEnd"/>
            <w:r w:rsidRPr="00F35824">
              <w:t xml:space="preserve"> Cynthia White Phillip</w:t>
            </w:r>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Education Officer (Language)</w:t>
            </w:r>
          </w:p>
        </w:tc>
      </w:tr>
      <w:tr w:rsidR="001C354A" w:rsidRPr="00F35824">
        <w:tc>
          <w:tcPr>
            <w:tcW w:w="1746" w:type="pct"/>
          </w:tcPr>
          <w:p w:rsidR="001C354A" w:rsidRPr="00F35824" w:rsidRDefault="001C354A">
            <w:pPr>
              <w:pStyle w:val="tabletextsmall"/>
            </w:pPr>
            <w:proofErr w:type="spellStart"/>
            <w:r w:rsidRPr="00F35824">
              <w:t>Weeferly</w:t>
            </w:r>
            <w:proofErr w:type="spellEnd"/>
            <w:r w:rsidRPr="00F35824">
              <w:t xml:space="preserve"> Jules</w:t>
            </w:r>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Statistician</w:t>
            </w:r>
          </w:p>
        </w:tc>
      </w:tr>
      <w:tr w:rsidR="001C354A" w:rsidRPr="00F35824">
        <w:tc>
          <w:tcPr>
            <w:tcW w:w="1746" w:type="pct"/>
          </w:tcPr>
          <w:p w:rsidR="001C354A" w:rsidRPr="00F35824" w:rsidRDefault="001C354A">
            <w:pPr>
              <w:pStyle w:val="tabletextsmall"/>
            </w:pPr>
            <w:proofErr w:type="spellStart"/>
            <w:r w:rsidRPr="00F35824">
              <w:t>Ms.</w:t>
            </w:r>
            <w:proofErr w:type="spellEnd"/>
            <w:r w:rsidRPr="00F35824">
              <w:t xml:space="preserve"> Margaret Jules Royer</w:t>
            </w:r>
          </w:p>
        </w:tc>
        <w:tc>
          <w:tcPr>
            <w:tcW w:w="1074" w:type="pct"/>
          </w:tcPr>
          <w:p w:rsidR="001C354A" w:rsidRPr="00F35824" w:rsidRDefault="001C354A">
            <w:pPr>
              <w:pStyle w:val="tabletextsmall"/>
            </w:pPr>
            <w:r w:rsidRPr="00F35824">
              <w:t>Ministry of Education</w:t>
            </w:r>
          </w:p>
        </w:tc>
        <w:tc>
          <w:tcPr>
            <w:tcW w:w="2180" w:type="pct"/>
          </w:tcPr>
          <w:p w:rsidR="001C354A" w:rsidRPr="00F35824" w:rsidRDefault="001C354A">
            <w:pPr>
              <w:pStyle w:val="tabletextsmall"/>
            </w:pPr>
            <w:r w:rsidRPr="00F35824">
              <w:t>District Education Officer</w:t>
            </w:r>
          </w:p>
        </w:tc>
      </w:tr>
      <w:tr w:rsidR="001C354A" w:rsidRPr="00F35824">
        <w:tc>
          <w:tcPr>
            <w:tcW w:w="1746" w:type="pct"/>
          </w:tcPr>
          <w:p w:rsidR="001C354A" w:rsidRPr="00F35824" w:rsidRDefault="001C354A">
            <w:pPr>
              <w:pStyle w:val="tabletextsmall"/>
            </w:pPr>
            <w:proofErr w:type="spellStart"/>
            <w:r w:rsidRPr="00F35824">
              <w:t>Ms.</w:t>
            </w:r>
            <w:proofErr w:type="spellEnd"/>
            <w:r w:rsidRPr="00F35824">
              <w:t xml:space="preserve"> Brenda Matthew</w:t>
            </w:r>
          </w:p>
        </w:tc>
        <w:tc>
          <w:tcPr>
            <w:tcW w:w="1074" w:type="pct"/>
          </w:tcPr>
          <w:p w:rsidR="001C354A" w:rsidRPr="00F35824" w:rsidRDefault="001C354A">
            <w:pPr>
              <w:pStyle w:val="tabletextsmall"/>
            </w:pPr>
            <w:r w:rsidRPr="00F35824">
              <w:t>Child Fund</w:t>
            </w:r>
          </w:p>
        </w:tc>
        <w:tc>
          <w:tcPr>
            <w:tcW w:w="2180" w:type="pct"/>
          </w:tcPr>
          <w:p w:rsidR="001C354A" w:rsidRPr="00F35824" w:rsidRDefault="001C354A">
            <w:pPr>
              <w:pStyle w:val="tabletextsmall"/>
            </w:pPr>
            <w:r w:rsidRPr="00F35824">
              <w:t xml:space="preserve">Co-ordinator, West Dominica Children’s Federation </w:t>
            </w:r>
          </w:p>
        </w:tc>
      </w:tr>
      <w:tr w:rsidR="001C354A" w:rsidRPr="00F35824">
        <w:tc>
          <w:tcPr>
            <w:tcW w:w="1746" w:type="pct"/>
          </w:tcPr>
          <w:p w:rsidR="001C354A" w:rsidRPr="00F35824" w:rsidRDefault="001C354A">
            <w:pPr>
              <w:pStyle w:val="tabletextsmall"/>
            </w:pPr>
            <w:proofErr w:type="spellStart"/>
            <w:r w:rsidRPr="00F35824">
              <w:t>Ms.</w:t>
            </w:r>
            <w:proofErr w:type="spellEnd"/>
            <w:r w:rsidRPr="00F35824">
              <w:t xml:space="preserve"> Velma Moses-Joseph</w:t>
            </w:r>
          </w:p>
        </w:tc>
        <w:tc>
          <w:tcPr>
            <w:tcW w:w="1074" w:type="pct"/>
          </w:tcPr>
          <w:p w:rsidR="001C354A" w:rsidRPr="00F35824" w:rsidRDefault="001C354A">
            <w:pPr>
              <w:pStyle w:val="tabletextsmall"/>
            </w:pPr>
            <w:r w:rsidRPr="00F35824">
              <w:t>Child Fund</w:t>
            </w:r>
          </w:p>
        </w:tc>
        <w:tc>
          <w:tcPr>
            <w:tcW w:w="2180" w:type="pct"/>
          </w:tcPr>
          <w:p w:rsidR="001C354A" w:rsidRPr="00F35824" w:rsidRDefault="001C354A">
            <w:pPr>
              <w:pStyle w:val="tabletextsmall"/>
            </w:pPr>
            <w:r w:rsidRPr="00F35824">
              <w:t>Co-ordinator, East Dominica Children’s Federation</w:t>
            </w:r>
          </w:p>
        </w:tc>
      </w:tr>
      <w:tr w:rsidR="001C354A" w:rsidRPr="00F35824">
        <w:tc>
          <w:tcPr>
            <w:tcW w:w="1746" w:type="pct"/>
          </w:tcPr>
          <w:p w:rsidR="001C354A" w:rsidRPr="00F35824" w:rsidRDefault="001C354A">
            <w:pPr>
              <w:pStyle w:val="tabletextsmall"/>
            </w:pPr>
            <w:proofErr w:type="spellStart"/>
            <w:r w:rsidRPr="00F35824">
              <w:t>Windith</w:t>
            </w:r>
            <w:proofErr w:type="spellEnd"/>
            <w:r w:rsidRPr="00F35824">
              <w:t xml:space="preserve"> </w:t>
            </w:r>
            <w:proofErr w:type="spellStart"/>
            <w:r w:rsidRPr="00F35824">
              <w:t>Riviere</w:t>
            </w:r>
            <w:proofErr w:type="spellEnd"/>
            <w:r w:rsidRPr="00F35824">
              <w:t xml:space="preserve"> Henderson</w:t>
            </w:r>
          </w:p>
        </w:tc>
        <w:tc>
          <w:tcPr>
            <w:tcW w:w="1074" w:type="pct"/>
          </w:tcPr>
          <w:p w:rsidR="001C354A" w:rsidRPr="00F35824" w:rsidRDefault="001C354A">
            <w:pPr>
              <w:pStyle w:val="tabletextsmall"/>
            </w:pPr>
            <w:r w:rsidRPr="00F35824">
              <w:t>MoE</w:t>
            </w:r>
          </w:p>
        </w:tc>
        <w:tc>
          <w:tcPr>
            <w:tcW w:w="2180" w:type="pct"/>
          </w:tcPr>
          <w:p w:rsidR="001C354A" w:rsidRPr="00F35824" w:rsidRDefault="001C354A">
            <w:pPr>
              <w:pStyle w:val="tabletextsmall"/>
            </w:pPr>
            <w:r w:rsidRPr="00F35824">
              <w:t>SEO Secondary</w:t>
            </w:r>
          </w:p>
        </w:tc>
      </w:tr>
      <w:tr w:rsidR="001C354A" w:rsidRPr="00F35824">
        <w:tc>
          <w:tcPr>
            <w:tcW w:w="1746" w:type="pct"/>
          </w:tcPr>
          <w:p w:rsidR="001C354A" w:rsidRPr="00F35824" w:rsidRDefault="001C354A">
            <w:pPr>
              <w:pStyle w:val="tabletextsmall"/>
            </w:pPr>
            <w:proofErr w:type="spellStart"/>
            <w:r w:rsidRPr="00F35824">
              <w:t>Laidlow</w:t>
            </w:r>
            <w:proofErr w:type="spellEnd"/>
            <w:r w:rsidRPr="00F35824">
              <w:t xml:space="preserve"> </w:t>
            </w:r>
            <w:proofErr w:type="spellStart"/>
            <w:r w:rsidRPr="00F35824">
              <w:t>Leandra</w:t>
            </w:r>
            <w:proofErr w:type="spellEnd"/>
          </w:p>
        </w:tc>
        <w:tc>
          <w:tcPr>
            <w:tcW w:w="1074" w:type="pct"/>
          </w:tcPr>
          <w:p w:rsidR="001C354A" w:rsidRPr="00F35824" w:rsidRDefault="001C354A">
            <w:pPr>
              <w:pStyle w:val="tabletextsmall"/>
            </w:pPr>
            <w:r w:rsidRPr="00F35824">
              <w:t>MoE</w:t>
            </w:r>
          </w:p>
        </w:tc>
        <w:tc>
          <w:tcPr>
            <w:tcW w:w="2180" w:type="pct"/>
          </w:tcPr>
          <w:p w:rsidR="001C354A" w:rsidRPr="00F35824" w:rsidRDefault="001C354A">
            <w:pPr>
              <w:pStyle w:val="tabletextsmall"/>
            </w:pPr>
            <w:r w:rsidRPr="00F35824">
              <w:t>Learning Support Advisor</w:t>
            </w:r>
          </w:p>
        </w:tc>
      </w:tr>
      <w:tr w:rsidR="001C354A" w:rsidRPr="00F35824">
        <w:tc>
          <w:tcPr>
            <w:tcW w:w="1746" w:type="pct"/>
          </w:tcPr>
          <w:p w:rsidR="001C354A" w:rsidRPr="00F35824" w:rsidRDefault="001C354A">
            <w:pPr>
              <w:pStyle w:val="tabletextsmall"/>
            </w:pPr>
            <w:r w:rsidRPr="00F35824">
              <w:t>Madura Walter</w:t>
            </w:r>
          </w:p>
        </w:tc>
        <w:tc>
          <w:tcPr>
            <w:tcW w:w="1074" w:type="pct"/>
          </w:tcPr>
          <w:p w:rsidR="001C354A" w:rsidRPr="00F35824" w:rsidRDefault="001C354A">
            <w:pPr>
              <w:pStyle w:val="tabletextsmall"/>
            </w:pPr>
            <w:r w:rsidRPr="00F35824">
              <w:t>MoE</w:t>
            </w:r>
          </w:p>
        </w:tc>
        <w:tc>
          <w:tcPr>
            <w:tcW w:w="2180" w:type="pct"/>
          </w:tcPr>
          <w:p w:rsidR="001C354A" w:rsidRPr="00F35824" w:rsidRDefault="001C354A">
            <w:pPr>
              <w:pStyle w:val="tabletextsmall"/>
            </w:pPr>
            <w:r w:rsidRPr="00F35824">
              <w:t>EO</w:t>
            </w:r>
          </w:p>
        </w:tc>
      </w:tr>
      <w:tr w:rsidR="001C354A" w:rsidRPr="00F35824">
        <w:tc>
          <w:tcPr>
            <w:tcW w:w="1746" w:type="pct"/>
          </w:tcPr>
          <w:p w:rsidR="001C354A" w:rsidRPr="00F35824" w:rsidRDefault="001C354A">
            <w:pPr>
              <w:pStyle w:val="tabletextsmall"/>
            </w:pPr>
            <w:proofErr w:type="spellStart"/>
            <w:r w:rsidRPr="00F35824">
              <w:t>Ferne</w:t>
            </w:r>
            <w:proofErr w:type="spellEnd"/>
            <w:r w:rsidRPr="00F35824">
              <w:t xml:space="preserve"> </w:t>
            </w:r>
            <w:proofErr w:type="spellStart"/>
            <w:r w:rsidRPr="00F35824">
              <w:t>Brumant</w:t>
            </w:r>
            <w:proofErr w:type="spellEnd"/>
          </w:p>
        </w:tc>
        <w:tc>
          <w:tcPr>
            <w:tcW w:w="1074" w:type="pct"/>
          </w:tcPr>
          <w:p w:rsidR="001C354A" w:rsidRPr="00F35824" w:rsidRDefault="001C354A">
            <w:pPr>
              <w:pStyle w:val="tabletextsmall"/>
            </w:pPr>
            <w:r w:rsidRPr="00F35824">
              <w:t>MoE</w:t>
            </w:r>
          </w:p>
        </w:tc>
        <w:tc>
          <w:tcPr>
            <w:tcW w:w="2180" w:type="pct"/>
          </w:tcPr>
          <w:p w:rsidR="001C354A" w:rsidRPr="00F35824" w:rsidRDefault="001C354A">
            <w:pPr>
              <w:pStyle w:val="tabletextsmall"/>
            </w:pPr>
            <w:r w:rsidRPr="00F35824">
              <w:t>EO</w:t>
            </w:r>
          </w:p>
        </w:tc>
      </w:tr>
      <w:tr w:rsidR="001C354A" w:rsidRPr="00F35824">
        <w:tc>
          <w:tcPr>
            <w:tcW w:w="1746" w:type="pct"/>
          </w:tcPr>
          <w:p w:rsidR="001C354A" w:rsidRPr="00F35824" w:rsidRDefault="001C354A">
            <w:pPr>
              <w:pStyle w:val="tabletextsmall"/>
            </w:pPr>
            <w:r w:rsidRPr="00F35824">
              <w:t>Clement Vital</w:t>
            </w:r>
          </w:p>
        </w:tc>
        <w:tc>
          <w:tcPr>
            <w:tcW w:w="1074" w:type="pct"/>
          </w:tcPr>
          <w:p w:rsidR="001C354A" w:rsidRPr="00F35824" w:rsidRDefault="001C354A">
            <w:pPr>
              <w:pStyle w:val="tabletextsmall"/>
            </w:pPr>
            <w:r w:rsidRPr="00F35824">
              <w:t>MoE</w:t>
            </w:r>
          </w:p>
        </w:tc>
        <w:tc>
          <w:tcPr>
            <w:tcW w:w="2180" w:type="pct"/>
          </w:tcPr>
          <w:p w:rsidR="001C354A" w:rsidRPr="00F35824" w:rsidRDefault="001C354A">
            <w:pPr>
              <w:pStyle w:val="tabletextsmall"/>
            </w:pPr>
            <w:r w:rsidRPr="00F35824">
              <w:t>Learning Support</w:t>
            </w:r>
          </w:p>
        </w:tc>
      </w:tr>
      <w:tr w:rsidR="001C354A" w:rsidRPr="00F35824">
        <w:tc>
          <w:tcPr>
            <w:tcW w:w="1746" w:type="pct"/>
          </w:tcPr>
          <w:p w:rsidR="001C354A" w:rsidRPr="00F35824" w:rsidRDefault="001C354A">
            <w:pPr>
              <w:pStyle w:val="tabletextsmall"/>
            </w:pPr>
            <w:r w:rsidRPr="00F35824">
              <w:lastRenderedPageBreak/>
              <w:t xml:space="preserve">Jo-Anne </w:t>
            </w:r>
            <w:proofErr w:type="spellStart"/>
            <w:r w:rsidRPr="00F35824">
              <w:t>Rolle</w:t>
            </w:r>
            <w:proofErr w:type="spellEnd"/>
            <w:r w:rsidRPr="00F35824">
              <w:t xml:space="preserve"> </w:t>
            </w:r>
            <w:proofErr w:type="spellStart"/>
            <w:r w:rsidRPr="00F35824">
              <w:t>Carrette</w:t>
            </w:r>
            <w:proofErr w:type="spellEnd"/>
          </w:p>
        </w:tc>
        <w:tc>
          <w:tcPr>
            <w:tcW w:w="1074" w:type="pct"/>
          </w:tcPr>
          <w:p w:rsidR="001C354A" w:rsidRPr="00F35824" w:rsidRDefault="001C354A">
            <w:pPr>
              <w:pStyle w:val="tabletextsmall"/>
            </w:pPr>
            <w:r w:rsidRPr="00F35824">
              <w:t>MoE</w:t>
            </w:r>
          </w:p>
        </w:tc>
        <w:tc>
          <w:tcPr>
            <w:tcW w:w="2180" w:type="pct"/>
          </w:tcPr>
          <w:p w:rsidR="001C354A" w:rsidRPr="00F35824" w:rsidRDefault="001C354A">
            <w:pPr>
              <w:pStyle w:val="tabletextsmall"/>
            </w:pPr>
            <w:r w:rsidRPr="00F35824">
              <w:t>Guidance Counsellor</w:t>
            </w:r>
          </w:p>
        </w:tc>
      </w:tr>
      <w:tr w:rsidR="001C354A" w:rsidRPr="00F35824">
        <w:tc>
          <w:tcPr>
            <w:tcW w:w="1746" w:type="pct"/>
          </w:tcPr>
          <w:p w:rsidR="001C354A" w:rsidRPr="00F35824" w:rsidRDefault="001C354A">
            <w:pPr>
              <w:pStyle w:val="tabletextsmall"/>
            </w:pPr>
            <w:r w:rsidRPr="00F35824">
              <w:t>Margaret Jules Royer</w:t>
            </w:r>
          </w:p>
        </w:tc>
        <w:tc>
          <w:tcPr>
            <w:tcW w:w="1074" w:type="pct"/>
          </w:tcPr>
          <w:p w:rsidR="001C354A" w:rsidRPr="00F35824" w:rsidRDefault="001C354A">
            <w:pPr>
              <w:pStyle w:val="tabletextsmall"/>
            </w:pPr>
            <w:r w:rsidRPr="00F35824">
              <w:t>MoE</w:t>
            </w:r>
          </w:p>
        </w:tc>
        <w:tc>
          <w:tcPr>
            <w:tcW w:w="2180" w:type="pct"/>
          </w:tcPr>
          <w:p w:rsidR="001C354A" w:rsidRPr="00F35824" w:rsidRDefault="001C354A">
            <w:pPr>
              <w:pStyle w:val="tabletextsmall"/>
            </w:pPr>
            <w:r w:rsidRPr="00F35824">
              <w:t>EO</w:t>
            </w:r>
          </w:p>
        </w:tc>
      </w:tr>
      <w:tr w:rsidR="001C354A" w:rsidRPr="00F35824">
        <w:tc>
          <w:tcPr>
            <w:tcW w:w="1746" w:type="pct"/>
          </w:tcPr>
          <w:p w:rsidR="001C354A" w:rsidRPr="00F35824" w:rsidRDefault="001C354A">
            <w:pPr>
              <w:pStyle w:val="tabletextsmall"/>
            </w:pPr>
            <w:r w:rsidRPr="00F35824">
              <w:t>Veronica Roberts</w:t>
            </w:r>
          </w:p>
        </w:tc>
        <w:tc>
          <w:tcPr>
            <w:tcW w:w="1074" w:type="pct"/>
          </w:tcPr>
          <w:p w:rsidR="001C354A" w:rsidRPr="00F35824" w:rsidRDefault="001C354A">
            <w:pPr>
              <w:pStyle w:val="tabletextsmall"/>
            </w:pPr>
            <w:proofErr w:type="spellStart"/>
            <w:r w:rsidRPr="00F35824">
              <w:t>Mahaut</w:t>
            </w:r>
            <w:proofErr w:type="spellEnd"/>
            <w:r w:rsidRPr="00F35824">
              <w:t xml:space="preserve"> Primary</w:t>
            </w:r>
          </w:p>
        </w:tc>
        <w:tc>
          <w:tcPr>
            <w:tcW w:w="2180" w:type="pct"/>
          </w:tcPr>
          <w:p w:rsidR="001C354A" w:rsidRPr="00F35824" w:rsidRDefault="001C354A">
            <w:pPr>
              <w:pStyle w:val="tabletextsmall"/>
            </w:pPr>
            <w:r w:rsidRPr="00F35824">
              <w:t>Principal</w:t>
            </w:r>
          </w:p>
        </w:tc>
      </w:tr>
      <w:tr w:rsidR="001C354A" w:rsidRPr="00F35824">
        <w:tc>
          <w:tcPr>
            <w:tcW w:w="1746" w:type="pct"/>
          </w:tcPr>
          <w:p w:rsidR="001C354A" w:rsidRPr="00F35824" w:rsidRDefault="001C354A">
            <w:pPr>
              <w:pStyle w:val="tabletextsmall"/>
            </w:pPr>
            <w:r w:rsidRPr="00F35824">
              <w:t>Nathalie Jude</w:t>
            </w:r>
          </w:p>
        </w:tc>
        <w:tc>
          <w:tcPr>
            <w:tcW w:w="1074" w:type="pct"/>
          </w:tcPr>
          <w:p w:rsidR="001C354A" w:rsidRPr="00F35824" w:rsidRDefault="001C354A">
            <w:pPr>
              <w:pStyle w:val="tabletextsmall"/>
            </w:pPr>
            <w:proofErr w:type="spellStart"/>
            <w:r w:rsidRPr="00F35824">
              <w:t>Tete</w:t>
            </w:r>
            <w:proofErr w:type="spellEnd"/>
            <w:r w:rsidRPr="00F35824">
              <w:t xml:space="preserve"> </w:t>
            </w:r>
            <w:proofErr w:type="spellStart"/>
            <w:r w:rsidRPr="00F35824">
              <w:t>Morne</w:t>
            </w:r>
            <w:proofErr w:type="spellEnd"/>
            <w:r w:rsidRPr="00F35824">
              <w:t xml:space="preserve"> Primary</w:t>
            </w:r>
          </w:p>
        </w:tc>
        <w:tc>
          <w:tcPr>
            <w:tcW w:w="2180" w:type="pct"/>
          </w:tcPr>
          <w:p w:rsidR="001C354A" w:rsidRPr="00F35824" w:rsidRDefault="001C354A">
            <w:pPr>
              <w:pStyle w:val="tabletextsmall"/>
            </w:pPr>
            <w:r w:rsidRPr="00F35824">
              <w:t>Principal</w:t>
            </w:r>
          </w:p>
        </w:tc>
      </w:tr>
      <w:tr w:rsidR="001C354A" w:rsidRPr="00F35824">
        <w:tc>
          <w:tcPr>
            <w:tcW w:w="1746" w:type="pct"/>
          </w:tcPr>
          <w:p w:rsidR="001C354A" w:rsidRPr="00F35824" w:rsidRDefault="001C354A">
            <w:pPr>
              <w:pStyle w:val="tabletextsmall"/>
            </w:pPr>
            <w:r w:rsidRPr="00F35824">
              <w:t>Lyndon Matthew</w:t>
            </w:r>
          </w:p>
        </w:tc>
        <w:tc>
          <w:tcPr>
            <w:tcW w:w="1074" w:type="pct"/>
          </w:tcPr>
          <w:p w:rsidR="001C354A" w:rsidRPr="00F35824" w:rsidRDefault="001C354A">
            <w:pPr>
              <w:pStyle w:val="tabletextsmall"/>
            </w:pPr>
            <w:proofErr w:type="spellStart"/>
            <w:r w:rsidRPr="00F35824">
              <w:t>Bense</w:t>
            </w:r>
            <w:proofErr w:type="spellEnd"/>
            <w:r w:rsidRPr="00F35824">
              <w:t xml:space="preserve"> Primary</w:t>
            </w:r>
          </w:p>
        </w:tc>
        <w:tc>
          <w:tcPr>
            <w:tcW w:w="2180" w:type="pct"/>
          </w:tcPr>
          <w:p w:rsidR="001C354A" w:rsidRPr="00F35824" w:rsidRDefault="001C354A">
            <w:pPr>
              <w:pStyle w:val="tabletextsmall"/>
            </w:pPr>
            <w:r w:rsidRPr="00F35824">
              <w:t>Teacher</w:t>
            </w:r>
          </w:p>
        </w:tc>
      </w:tr>
      <w:tr w:rsidR="001C354A" w:rsidRPr="00F35824">
        <w:tc>
          <w:tcPr>
            <w:tcW w:w="1746" w:type="pct"/>
          </w:tcPr>
          <w:p w:rsidR="001C354A" w:rsidRPr="00F35824" w:rsidRDefault="001C354A">
            <w:pPr>
              <w:pStyle w:val="tabletextsmall"/>
            </w:pPr>
            <w:r w:rsidRPr="00F35824">
              <w:t>Teddy Wallace</w:t>
            </w:r>
          </w:p>
        </w:tc>
        <w:tc>
          <w:tcPr>
            <w:tcW w:w="1074" w:type="pct"/>
          </w:tcPr>
          <w:p w:rsidR="001C354A" w:rsidRPr="00F35824" w:rsidRDefault="001C354A">
            <w:pPr>
              <w:pStyle w:val="tabletextsmall"/>
            </w:pPr>
            <w:r w:rsidRPr="00F35824">
              <w:t>Clifton Primary</w:t>
            </w:r>
          </w:p>
        </w:tc>
        <w:tc>
          <w:tcPr>
            <w:tcW w:w="2180" w:type="pct"/>
          </w:tcPr>
          <w:p w:rsidR="001C354A" w:rsidRPr="00F35824" w:rsidRDefault="001C354A">
            <w:pPr>
              <w:pStyle w:val="tabletextsmall"/>
            </w:pPr>
            <w:r w:rsidRPr="00F35824">
              <w:t>Principal</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 xml:space="preserve">Name </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 xml:space="preserve">School </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Position</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Mr Burton</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rsidRPr="00693BEE">
              <w:t>Salisbury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Principal</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t>Nalda</w:t>
            </w:r>
            <w:proofErr w:type="spellEnd"/>
            <w:r>
              <w:t xml:space="preserve"> Harry</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rsidRPr="00693BEE">
              <w:t>Salisbury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Myra Toussaint</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rsidRPr="00693BEE">
              <w:t>Salisbury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Latoya Matthew</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rsidRPr="00693BEE">
              <w:t>Salisbury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 xml:space="preserve">Jessie </w:t>
            </w:r>
            <w:proofErr w:type="spellStart"/>
            <w:r>
              <w:t>Jno</w:t>
            </w:r>
            <w:proofErr w:type="spellEnd"/>
            <w:r>
              <w:t xml:space="preserve"> Baptiste</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rsidRPr="00693BEE">
              <w:t>Salisbury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Madge Roberts</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rsidRPr="00693BEE">
              <w:t>Salisbury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t>Kelian</w:t>
            </w:r>
            <w:proofErr w:type="spellEnd"/>
            <w:r>
              <w:t xml:space="preserve"> </w:t>
            </w:r>
            <w:proofErr w:type="spellStart"/>
            <w:r>
              <w:t>Jno</w:t>
            </w:r>
            <w:proofErr w:type="spellEnd"/>
            <w:r>
              <w:t xml:space="preserve"> Baptiste</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rsidRPr="00693BEE">
              <w:t>Salisbury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t>Muna</w:t>
            </w:r>
            <w:proofErr w:type="spellEnd"/>
            <w:r>
              <w:t xml:space="preserve"> Abraham</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rsidRPr="00693BEE">
              <w:t>Salisbury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 xml:space="preserve">Henry </w:t>
            </w:r>
            <w:proofErr w:type="spellStart"/>
            <w:r>
              <w:t>Langlais</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rsidRPr="00693BEE">
              <w:t>Salisbury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rsidRPr="00AE78C0">
              <w:t>Mrs.</w:t>
            </w:r>
            <w:proofErr w:type="spellEnd"/>
            <w:r w:rsidRPr="00AE78C0">
              <w:t xml:space="preserve"> Cynthia Joseph</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proofErr w:type="spellStart"/>
            <w:r w:rsidRPr="00693BEE">
              <w:t>Paix</w:t>
            </w:r>
            <w:proofErr w:type="spellEnd"/>
            <w:r w:rsidRPr="00693BEE">
              <w:t xml:space="preserve"> Bouche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Principal</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Josiane</w:t>
            </w:r>
            <w:proofErr w:type="spellEnd"/>
            <w:r w:rsidRPr="00AE78C0">
              <w:t xml:space="preserve"> Ferrol</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proofErr w:type="spellStart"/>
            <w:r w:rsidRPr="00693BEE">
              <w:t>Paix</w:t>
            </w:r>
            <w:proofErr w:type="spellEnd"/>
            <w:r w:rsidRPr="00693BEE">
              <w:t xml:space="preserve"> Bouche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Joel Joseph</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proofErr w:type="spellStart"/>
            <w:r w:rsidRPr="00693BEE">
              <w:t>Paix</w:t>
            </w:r>
            <w:proofErr w:type="spellEnd"/>
            <w:r w:rsidRPr="00693BEE">
              <w:t xml:space="preserve"> Bouche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Endira</w:t>
            </w:r>
            <w:proofErr w:type="spellEnd"/>
            <w:r w:rsidRPr="00AE78C0">
              <w:t xml:space="preserve"> Thomas</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proofErr w:type="spellStart"/>
            <w:r w:rsidRPr="00693BEE">
              <w:t>Paix</w:t>
            </w:r>
            <w:proofErr w:type="spellEnd"/>
            <w:r w:rsidRPr="00693BEE">
              <w:t xml:space="preserve"> Bouche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Shirley Francis</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proofErr w:type="spellStart"/>
            <w:r w:rsidRPr="00693BEE">
              <w:t>Paix</w:t>
            </w:r>
            <w:proofErr w:type="spellEnd"/>
            <w:r w:rsidRPr="00693BEE">
              <w:t xml:space="preserve"> Bouche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Priscilla Paul</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proofErr w:type="spellStart"/>
            <w:r w:rsidRPr="00693BEE">
              <w:t>Paix</w:t>
            </w:r>
            <w:proofErr w:type="spellEnd"/>
            <w:r w:rsidRPr="00693BEE">
              <w:t xml:space="preserve"> Bouche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Davina</w:t>
            </w:r>
            <w:proofErr w:type="spellEnd"/>
            <w:r w:rsidRPr="00AE78C0">
              <w:t xml:space="preserve"> </w:t>
            </w:r>
            <w:proofErr w:type="spellStart"/>
            <w:r w:rsidRPr="00AE78C0">
              <w:t>Dupigny</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proofErr w:type="spellStart"/>
            <w:r w:rsidRPr="00693BEE">
              <w:t>Paix</w:t>
            </w:r>
            <w:proofErr w:type="spellEnd"/>
            <w:r w:rsidRPr="00693BEE">
              <w:t xml:space="preserve"> Bouche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Ms.</w:t>
            </w:r>
            <w:proofErr w:type="spellEnd"/>
            <w:r w:rsidRPr="00AE78C0">
              <w:t xml:space="preserve"> </w:t>
            </w:r>
            <w:proofErr w:type="spellStart"/>
            <w:r w:rsidRPr="00AE78C0">
              <w:t>Irenous</w:t>
            </w:r>
            <w:proofErr w:type="spellEnd"/>
            <w:r w:rsidRPr="00AE78C0">
              <w:t xml:space="preserve"> </w:t>
            </w:r>
            <w:proofErr w:type="spellStart"/>
            <w:r w:rsidRPr="00AE78C0">
              <w:t>Alcendore</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Ag. Principal</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 xml:space="preserve">Cornelia </w:t>
            </w:r>
            <w:proofErr w:type="spellStart"/>
            <w:r w:rsidRPr="00AE78C0">
              <w:t>Bellot</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Anne Marie Pemberton</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Marcia Defoe</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 xml:space="preserve">Bella </w:t>
            </w:r>
            <w:proofErr w:type="spellStart"/>
            <w:r w:rsidRPr="00AE78C0">
              <w:t>Letham</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Florette</w:t>
            </w:r>
            <w:proofErr w:type="spellEnd"/>
            <w:r w:rsidRPr="00AE78C0">
              <w:t xml:space="preserve"> </w:t>
            </w:r>
            <w:proofErr w:type="spellStart"/>
            <w:r w:rsidRPr="00AE78C0">
              <w:t>Carrette</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 xml:space="preserve">Julie </w:t>
            </w:r>
            <w:proofErr w:type="spellStart"/>
            <w:r w:rsidRPr="00AE78C0">
              <w:t>Lifferd</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Nathalia</w:t>
            </w:r>
            <w:proofErr w:type="spellEnd"/>
            <w:r w:rsidRPr="00AE78C0">
              <w:t xml:space="preserve"> Patrick</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Roxanne Peters</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Rayner</w:t>
            </w:r>
            <w:proofErr w:type="spellEnd"/>
            <w:r w:rsidRPr="00AE78C0">
              <w:t xml:space="preserve"> Henderson</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Lilishire</w:t>
            </w:r>
            <w:proofErr w:type="spellEnd"/>
            <w:r w:rsidRPr="00AE78C0">
              <w:t xml:space="preserve"> </w:t>
            </w:r>
            <w:proofErr w:type="spellStart"/>
            <w:r w:rsidRPr="00AE78C0">
              <w:t>Casimir</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Ireneus</w:t>
            </w:r>
            <w:proofErr w:type="spellEnd"/>
            <w:r w:rsidRPr="00AE78C0">
              <w:t xml:space="preserve"> </w:t>
            </w:r>
            <w:proofErr w:type="spellStart"/>
            <w:r w:rsidRPr="00AE78C0">
              <w:t>Alcendor</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Nadette</w:t>
            </w:r>
            <w:proofErr w:type="spellEnd"/>
            <w:r w:rsidRPr="00AE78C0">
              <w:t xml:space="preserve"> Douglas</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 xml:space="preserve">Junior </w:t>
            </w:r>
            <w:proofErr w:type="spellStart"/>
            <w:r w:rsidRPr="00AE78C0">
              <w:t>Feveriere</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Jolyn</w:t>
            </w:r>
            <w:proofErr w:type="spellEnd"/>
            <w:r w:rsidRPr="00AE78C0">
              <w:t xml:space="preserve"> Joseph</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Nelisia</w:t>
            </w:r>
            <w:proofErr w:type="spellEnd"/>
            <w:r w:rsidRPr="00AE78C0">
              <w:t xml:space="preserve"> St. </w:t>
            </w:r>
            <w:proofErr w:type="spellStart"/>
            <w:r w:rsidRPr="00AE78C0">
              <w:t>Hillaire</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Grand Bay</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Mrs.</w:t>
            </w:r>
            <w:proofErr w:type="spellEnd"/>
            <w:r w:rsidRPr="00AE78C0">
              <w:t xml:space="preserve"> Cynthia </w:t>
            </w:r>
            <w:proofErr w:type="spellStart"/>
            <w:r w:rsidRPr="00AE78C0">
              <w:t>Morvan</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Principal</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 xml:space="preserve">Kathleen George </w:t>
            </w:r>
            <w:proofErr w:type="spellStart"/>
            <w:r w:rsidRPr="00AE78C0">
              <w:t>Pinard</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David Kentish</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Robertine</w:t>
            </w:r>
            <w:proofErr w:type="spellEnd"/>
            <w:r w:rsidRPr="00AE78C0">
              <w:t xml:space="preserve"> B George</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Maricia</w:t>
            </w:r>
            <w:proofErr w:type="spellEnd"/>
            <w:r w:rsidRPr="00AE78C0">
              <w:t xml:space="preserve"> A Matthew </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Juliet Esprit</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Francisca Nicholas</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Ursuline</w:t>
            </w:r>
            <w:proofErr w:type="spellEnd"/>
            <w:r w:rsidRPr="00AE78C0">
              <w:t xml:space="preserve"> Georges</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Karen Richards</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Geraldine David Vital</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Donna Marie Wilson</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Theona</w:t>
            </w:r>
            <w:proofErr w:type="spellEnd"/>
            <w:r w:rsidRPr="00AE78C0">
              <w:t xml:space="preserve"> James</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Alia Webb</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Mc</w:t>
            </w:r>
            <w:proofErr w:type="spellEnd"/>
            <w:r w:rsidRPr="00AE78C0">
              <w:t xml:space="preserve"> </w:t>
            </w:r>
            <w:proofErr w:type="spellStart"/>
            <w:r w:rsidRPr="00AE78C0">
              <w:t>Keshe</w:t>
            </w:r>
            <w:proofErr w:type="spellEnd"/>
            <w:r w:rsidRPr="00AE78C0">
              <w:t>’ Daley</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 xml:space="preserve">Leon </w:t>
            </w:r>
            <w:proofErr w:type="spellStart"/>
            <w:r w:rsidRPr="00AE78C0">
              <w:t>Maronie</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Massacre</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lastRenderedPageBreak/>
              <w:t>Mrs.</w:t>
            </w:r>
            <w:proofErr w:type="spellEnd"/>
            <w:r w:rsidRPr="00AE78C0">
              <w:t xml:space="preserve"> Kathleen </w:t>
            </w:r>
            <w:proofErr w:type="spellStart"/>
            <w:r w:rsidRPr="00AE78C0">
              <w:t>Jno</w:t>
            </w:r>
            <w:proofErr w:type="spellEnd"/>
            <w:r w:rsidRPr="00AE78C0">
              <w:t>. Lewis</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proofErr w:type="spellStart"/>
            <w:r>
              <w:t>Salybia</w:t>
            </w:r>
            <w:proofErr w:type="spellEnd"/>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Principal</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Muriel John</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t>Salybia</w:t>
            </w:r>
            <w:proofErr w:type="spellEnd"/>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Angelana</w:t>
            </w:r>
            <w:proofErr w:type="spellEnd"/>
            <w:r w:rsidRPr="00AE78C0">
              <w:t xml:space="preserve"> Durand</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t>Salybia</w:t>
            </w:r>
            <w:proofErr w:type="spellEnd"/>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Clarissa Nicholls</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t>Salybia</w:t>
            </w:r>
            <w:proofErr w:type="spellEnd"/>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 xml:space="preserve">Kathy </w:t>
            </w:r>
            <w:proofErr w:type="spellStart"/>
            <w:r w:rsidRPr="00AE78C0">
              <w:t>Valmond</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t>Salybia</w:t>
            </w:r>
            <w:proofErr w:type="spellEnd"/>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proofErr w:type="spellStart"/>
            <w:r w:rsidRPr="00AE78C0">
              <w:t>Maragaret</w:t>
            </w:r>
            <w:proofErr w:type="spellEnd"/>
            <w:r w:rsidRPr="00AE78C0">
              <w:t xml:space="preserve"> </w:t>
            </w:r>
            <w:proofErr w:type="spellStart"/>
            <w:r w:rsidRPr="00AE78C0">
              <w:t>Augusite</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t>Salybia</w:t>
            </w:r>
            <w:proofErr w:type="spellEnd"/>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Jane Lucien</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t>Salybia</w:t>
            </w:r>
            <w:proofErr w:type="spellEnd"/>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AE78C0" w:rsidRDefault="00AE78C0" w:rsidP="00AE78C0">
            <w:pPr>
              <w:pStyle w:val="tabletextsmall"/>
            </w:pPr>
            <w:r w:rsidRPr="00AE78C0">
              <w:t xml:space="preserve">Miss </w:t>
            </w:r>
            <w:proofErr w:type="spellStart"/>
            <w:r w:rsidRPr="00AE78C0">
              <w:t>Gretta</w:t>
            </w:r>
            <w:proofErr w:type="spellEnd"/>
            <w:r w:rsidRPr="00AE78C0">
              <w:t xml:space="preserve"> Roberts</w:t>
            </w:r>
          </w:p>
        </w:tc>
        <w:tc>
          <w:tcPr>
            <w:tcW w:w="1074"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rsidRPr="00693BEE">
              <w:t>Roseau</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Principal</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FF190D" w:rsidRDefault="00AE78C0" w:rsidP="00AE78C0">
            <w:pPr>
              <w:pStyle w:val="tabletextsmall"/>
            </w:pPr>
            <w:r>
              <w:t>Maureen Caesar</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Roseau</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FF190D" w:rsidRDefault="00AE78C0" w:rsidP="00AE78C0">
            <w:pPr>
              <w:pStyle w:val="tabletextsmall"/>
            </w:pPr>
            <w:proofErr w:type="spellStart"/>
            <w:r>
              <w:t>Davisia</w:t>
            </w:r>
            <w:proofErr w:type="spellEnd"/>
            <w:r>
              <w:t xml:space="preserve"> K. </w:t>
            </w:r>
            <w:proofErr w:type="spellStart"/>
            <w:r>
              <w:t>Bastien</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Roseau</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FF190D" w:rsidRDefault="00AE78C0" w:rsidP="00AE78C0">
            <w:pPr>
              <w:pStyle w:val="tabletextsmall"/>
            </w:pPr>
            <w:proofErr w:type="spellStart"/>
            <w:r>
              <w:t>Kerryan</w:t>
            </w:r>
            <w:proofErr w:type="spellEnd"/>
            <w:r>
              <w:t xml:space="preserve"> </w:t>
            </w:r>
            <w:proofErr w:type="spellStart"/>
            <w:r>
              <w:t>Louisy</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Roseau</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FF190D" w:rsidRDefault="00AE78C0" w:rsidP="00AE78C0">
            <w:pPr>
              <w:pStyle w:val="tabletextsmall"/>
            </w:pPr>
            <w:r>
              <w:t>Brian Pascal</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Roseau</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FF190D" w:rsidRDefault="00AE78C0" w:rsidP="00AE78C0">
            <w:pPr>
              <w:pStyle w:val="tabletextsmall"/>
            </w:pPr>
            <w:r>
              <w:t xml:space="preserve">Angela </w:t>
            </w:r>
            <w:proofErr w:type="spellStart"/>
            <w:r>
              <w:t>Cuffy</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Roseau</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FF190D" w:rsidRDefault="00AE78C0" w:rsidP="00AE78C0">
            <w:pPr>
              <w:pStyle w:val="tabletextsmall"/>
            </w:pPr>
            <w:r>
              <w:t xml:space="preserve">Sharon </w:t>
            </w:r>
            <w:proofErr w:type="spellStart"/>
            <w:r>
              <w:t>Hansby</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Roseau</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Pr="00FF190D" w:rsidRDefault="00AE78C0" w:rsidP="00AE78C0">
            <w:pPr>
              <w:pStyle w:val="tabletextsmall"/>
            </w:pPr>
            <w:proofErr w:type="spellStart"/>
            <w:r>
              <w:t>Cyrilla</w:t>
            </w:r>
            <w:proofErr w:type="spellEnd"/>
            <w:r>
              <w:t xml:space="preserve"> </w:t>
            </w:r>
            <w:proofErr w:type="spellStart"/>
            <w:r>
              <w:t>Anslem</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Roseau</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t>Joycelyn</w:t>
            </w:r>
            <w:proofErr w:type="spellEnd"/>
            <w:r>
              <w:t xml:space="preserve"> </w:t>
            </w:r>
            <w:proofErr w:type="spellStart"/>
            <w:r>
              <w:t>Panthier</w:t>
            </w:r>
            <w:proofErr w:type="spellEnd"/>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Roseau</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t>Corine</w:t>
            </w:r>
            <w:proofErr w:type="spellEnd"/>
            <w:r>
              <w:t xml:space="preserve"> George</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Roseau</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r w:rsidR="00AE78C0" w:rsidTr="00AE7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46"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proofErr w:type="spellStart"/>
            <w:r>
              <w:t>Charlan</w:t>
            </w:r>
            <w:proofErr w:type="spellEnd"/>
            <w:r>
              <w:t xml:space="preserve"> Commodore</w:t>
            </w:r>
          </w:p>
        </w:tc>
        <w:tc>
          <w:tcPr>
            <w:tcW w:w="1074" w:type="pct"/>
            <w:tcBorders>
              <w:top w:val="single" w:sz="4" w:space="0" w:color="auto"/>
              <w:left w:val="single" w:sz="4" w:space="0" w:color="auto"/>
              <w:bottom w:val="single" w:sz="4" w:space="0" w:color="auto"/>
              <w:right w:val="single" w:sz="4" w:space="0" w:color="auto"/>
            </w:tcBorders>
          </w:tcPr>
          <w:p w:rsidR="00AE78C0" w:rsidRPr="00693BEE" w:rsidRDefault="00AE78C0" w:rsidP="00AE78C0">
            <w:pPr>
              <w:pStyle w:val="tabletextsmall"/>
            </w:pPr>
            <w:r w:rsidRPr="00693BEE">
              <w:t>Roseau</w:t>
            </w:r>
            <w:r>
              <w:t xml:space="preserve"> Primary</w:t>
            </w:r>
          </w:p>
        </w:tc>
        <w:tc>
          <w:tcPr>
            <w:tcW w:w="2180" w:type="pct"/>
            <w:tcBorders>
              <w:top w:val="single" w:sz="4" w:space="0" w:color="auto"/>
              <w:left w:val="single" w:sz="4" w:space="0" w:color="auto"/>
              <w:bottom w:val="single" w:sz="4" w:space="0" w:color="auto"/>
              <w:right w:val="single" w:sz="4" w:space="0" w:color="auto"/>
            </w:tcBorders>
          </w:tcPr>
          <w:p w:rsidR="00AE78C0" w:rsidRDefault="00AE78C0" w:rsidP="00AE78C0">
            <w:pPr>
              <w:pStyle w:val="tabletextsmall"/>
            </w:pPr>
            <w:r>
              <w:t>Teacher</w:t>
            </w:r>
          </w:p>
        </w:tc>
      </w:tr>
    </w:tbl>
    <w:p w:rsidR="001C354A" w:rsidRDefault="001C354A">
      <w:pPr>
        <w:pStyle w:val="BodyText"/>
      </w:pPr>
    </w:p>
    <w:p w:rsidR="00AE78C0" w:rsidRPr="00F35824" w:rsidRDefault="00AE78C0">
      <w:pPr>
        <w:pStyle w:val="BodyText"/>
      </w:pPr>
    </w:p>
    <w:p w:rsidR="001C354A" w:rsidRPr="00F35824" w:rsidRDefault="001C354A">
      <w:pPr>
        <w:pStyle w:val="BodyText"/>
        <w:sectPr w:rsidR="001C354A" w:rsidRPr="00F35824">
          <w:footerReference w:type="default" r:id="rId20"/>
          <w:pgSz w:w="11906" w:h="16838"/>
          <w:pgMar w:top="1440" w:right="1440" w:bottom="1440" w:left="1440" w:header="708" w:footer="708" w:gutter="0"/>
          <w:pgNumType w:start="1"/>
          <w:cols w:space="708"/>
          <w:docGrid w:linePitch="360"/>
        </w:sectPr>
      </w:pPr>
    </w:p>
    <w:p w:rsidR="001C354A" w:rsidRPr="00F35824" w:rsidRDefault="001C354A">
      <w:pPr>
        <w:pStyle w:val="Annex"/>
      </w:pPr>
      <w:bookmarkStart w:id="126" w:name="_Toc304891536"/>
      <w:bookmarkStart w:id="127" w:name="_Toc317523742"/>
      <w:bookmarkStart w:id="128" w:name="_Toc319514333"/>
      <w:r w:rsidRPr="00F35824">
        <w:lastRenderedPageBreak/>
        <w:t>Enquiry framework</w:t>
      </w:r>
      <w:bookmarkEnd w:id="126"/>
      <w:bookmarkEnd w:id="127"/>
      <w:bookmarkEnd w:id="128"/>
    </w:p>
    <w:tbl>
      <w:tblPr>
        <w:tblW w:w="52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3"/>
        <w:gridCol w:w="4084"/>
        <w:gridCol w:w="4084"/>
        <w:gridCol w:w="448"/>
        <w:gridCol w:w="448"/>
        <w:gridCol w:w="448"/>
        <w:gridCol w:w="448"/>
        <w:gridCol w:w="448"/>
        <w:gridCol w:w="448"/>
      </w:tblGrid>
      <w:tr w:rsidR="001C354A" w:rsidRPr="00F35824">
        <w:trPr>
          <w:cantSplit/>
          <w:trHeight w:val="1134"/>
          <w:tblHeader/>
        </w:trPr>
        <w:tc>
          <w:tcPr>
            <w:tcW w:w="1366" w:type="pct"/>
          </w:tcPr>
          <w:p w:rsidR="001C354A" w:rsidRPr="00F35824" w:rsidRDefault="001C354A">
            <w:pPr>
              <w:pStyle w:val="tabletop0"/>
              <w:rPr>
                <w:color w:val="990033"/>
              </w:rPr>
            </w:pPr>
            <w:r w:rsidRPr="00F35824">
              <w:rPr>
                <w:color w:val="990033"/>
              </w:rPr>
              <w:t>Area</w:t>
            </w:r>
          </w:p>
        </w:tc>
        <w:tc>
          <w:tcPr>
            <w:tcW w:w="1366" w:type="pct"/>
          </w:tcPr>
          <w:p w:rsidR="001C354A" w:rsidRPr="00F35824" w:rsidRDefault="001C354A">
            <w:pPr>
              <w:pStyle w:val="tabletop0"/>
              <w:rPr>
                <w:color w:val="990033"/>
              </w:rPr>
            </w:pPr>
            <w:r w:rsidRPr="00F35824">
              <w:rPr>
                <w:color w:val="990033"/>
              </w:rPr>
              <w:t>Notes and additional criteria</w:t>
            </w:r>
          </w:p>
        </w:tc>
        <w:tc>
          <w:tcPr>
            <w:tcW w:w="1366" w:type="pct"/>
          </w:tcPr>
          <w:p w:rsidR="001C354A" w:rsidRPr="00F35824" w:rsidRDefault="001C354A">
            <w:pPr>
              <w:pStyle w:val="tabletop0"/>
              <w:rPr>
                <w:color w:val="990033"/>
              </w:rPr>
            </w:pPr>
            <w:r w:rsidRPr="00F35824">
              <w:rPr>
                <w:color w:val="990033"/>
              </w:rPr>
              <w:t>Methods and sources</w:t>
            </w:r>
          </w:p>
        </w:tc>
        <w:tc>
          <w:tcPr>
            <w:tcW w:w="150" w:type="pct"/>
            <w:textDirection w:val="tbRl"/>
          </w:tcPr>
          <w:p w:rsidR="001C354A" w:rsidRPr="00F35824" w:rsidRDefault="001C354A">
            <w:pPr>
              <w:pStyle w:val="tabletop0"/>
              <w:rPr>
                <w:color w:val="990033"/>
                <w:sz w:val="18"/>
                <w:szCs w:val="18"/>
              </w:rPr>
            </w:pPr>
            <w:r w:rsidRPr="00F35824">
              <w:rPr>
                <w:color w:val="990033"/>
                <w:sz w:val="18"/>
                <w:szCs w:val="18"/>
              </w:rPr>
              <w:t>Relevant</w:t>
            </w:r>
          </w:p>
        </w:tc>
        <w:tc>
          <w:tcPr>
            <w:tcW w:w="150" w:type="pct"/>
            <w:textDirection w:val="tbRl"/>
          </w:tcPr>
          <w:p w:rsidR="001C354A" w:rsidRPr="00F35824" w:rsidRDefault="001C354A">
            <w:pPr>
              <w:pStyle w:val="tabletop0"/>
              <w:rPr>
                <w:color w:val="990033"/>
                <w:sz w:val="18"/>
                <w:szCs w:val="18"/>
              </w:rPr>
            </w:pPr>
            <w:r w:rsidRPr="00F35824">
              <w:rPr>
                <w:color w:val="990033"/>
                <w:sz w:val="18"/>
                <w:szCs w:val="18"/>
              </w:rPr>
              <w:t>Effective</w:t>
            </w:r>
          </w:p>
        </w:tc>
        <w:tc>
          <w:tcPr>
            <w:tcW w:w="150" w:type="pct"/>
            <w:textDirection w:val="tbRl"/>
          </w:tcPr>
          <w:p w:rsidR="001C354A" w:rsidRPr="00F35824" w:rsidRDefault="001C354A">
            <w:pPr>
              <w:pStyle w:val="tabletop0"/>
              <w:rPr>
                <w:color w:val="990033"/>
                <w:sz w:val="18"/>
                <w:szCs w:val="18"/>
              </w:rPr>
            </w:pPr>
            <w:r w:rsidRPr="00F35824">
              <w:rPr>
                <w:color w:val="990033"/>
                <w:sz w:val="18"/>
                <w:szCs w:val="18"/>
              </w:rPr>
              <w:t>Efficient</w:t>
            </w:r>
          </w:p>
        </w:tc>
        <w:tc>
          <w:tcPr>
            <w:tcW w:w="150" w:type="pct"/>
            <w:textDirection w:val="tbRl"/>
          </w:tcPr>
          <w:p w:rsidR="001C354A" w:rsidRPr="00F35824" w:rsidRDefault="001C354A">
            <w:pPr>
              <w:pStyle w:val="tabletop0"/>
              <w:rPr>
                <w:color w:val="990033"/>
                <w:sz w:val="18"/>
                <w:szCs w:val="18"/>
              </w:rPr>
            </w:pPr>
            <w:r w:rsidRPr="00F35824">
              <w:rPr>
                <w:color w:val="990033"/>
                <w:sz w:val="18"/>
                <w:szCs w:val="18"/>
              </w:rPr>
              <w:t>Impact</w:t>
            </w:r>
          </w:p>
        </w:tc>
        <w:tc>
          <w:tcPr>
            <w:tcW w:w="150" w:type="pct"/>
            <w:textDirection w:val="tbRl"/>
          </w:tcPr>
          <w:p w:rsidR="001C354A" w:rsidRPr="00F35824" w:rsidRDefault="001C354A">
            <w:pPr>
              <w:pStyle w:val="tabletop0"/>
              <w:rPr>
                <w:color w:val="990033"/>
                <w:sz w:val="18"/>
                <w:szCs w:val="18"/>
              </w:rPr>
            </w:pPr>
            <w:r w:rsidRPr="00F35824">
              <w:rPr>
                <w:color w:val="990033"/>
                <w:sz w:val="18"/>
                <w:szCs w:val="18"/>
              </w:rPr>
              <w:t>Sustain</w:t>
            </w:r>
          </w:p>
        </w:tc>
        <w:tc>
          <w:tcPr>
            <w:tcW w:w="150" w:type="pct"/>
            <w:textDirection w:val="tbRl"/>
          </w:tcPr>
          <w:p w:rsidR="001C354A" w:rsidRPr="00F35824" w:rsidRDefault="001C354A">
            <w:pPr>
              <w:pStyle w:val="tabletop0"/>
              <w:ind w:left="113" w:right="113"/>
              <w:rPr>
                <w:color w:val="990033"/>
                <w:sz w:val="18"/>
                <w:szCs w:val="18"/>
              </w:rPr>
            </w:pPr>
            <w:r w:rsidRPr="00F35824">
              <w:rPr>
                <w:color w:val="990033"/>
                <w:sz w:val="18"/>
                <w:szCs w:val="18"/>
              </w:rPr>
              <w:t>HRBA</w:t>
            </w:r>
          </w:p>
        </w:tc>
      </w:tr>
      <w:tr w:rsidR="001C354A" w:rsidRPr="00F35824">
        <w:tc>
          <w:tcPr>
            <w:tcW w:w="1366" w:type="pct"/>
          </w:tcPr>
          <w:p w:rsidR="001C354A" w:rsidRPr="00F35824" w:rsidRDefault="001C354A">
            <w:pPr>
              <w:pStyle w:val="Heading4"/>
            </w:pPr>
            <w:r w:rsidRPr="00F35824">
              <w:t>Child-</w:t>
            </w:r>
            <w:r w:rsidR="00177916" w:rsidRPr="00F35824">
              <w:t>centeredness</w:t>
            </w:r>
          </w:p>
        </w:tc>
        <w:tc>
          <w:tcPr>
            <w:tcW w:w="1366" w:type="pct"/>
          </w:tcPr>
          <w:p w:rsidR="001C354A" w:rsidRPr="00F35824" w:rsidRDefault="001C354A">
            <w:pPr>
              <w:rPr>
                <w:color w:val="990033"/>
              </w:rPr>
            </w:pPr>
          </w:p>
        </w:tc>
        <w:tc>
          <w:tcPr>
            <w:tcW w:w="1366" w:type="pct"/>
          </w:tcPr>
          <w:p w:rsidR="001C354A" w:rsidRPr="00F35824" w:rsidRDefault="001C354A">
            <w:pPr>
              <w:rPr>
                <w:color w:val="990033"/>
              </w:rPr>
            </w:pPr>
          </w:p>
        </w:tc>
        <w:tc>
          <w:tcPr>
            <w:tcW w:w="150" w:type="pct"/>
          </w:tcPr>
          <w:p w:rsidR="001C354A" w:rsidRPr="00F35824" w:rsidRDefault="001C354A">
            <w:pPr>
              <w:rPr>
                <w:color w:val="990033"/>
              </w:rPr>
            </w:pPr>
          </w:p>
        </w:tc>
        <w:tc>
          <w:tcPr>
            <w:tcW w:w="150" w:type="pct"/>
          </w:tcPr>
          <w:p w:rsidR="001C354A" w:rsidRPr="00F35824" w:rsidRDefault="001C354A">
            <w:pPr>
              <w:rPr>
                <w:color w:val="990033"/>
              </w:rPr>
            </w:pPr>
          </w:p>
        </w:tc>
        <w:tc>
          <w:tcPr>
            <w:tcW w:w="150" w:type="pct"/>
          </w:tcPr>
          <w:p w:rsidR="001C354A" w:rsidRPr="00F35824" w:rsidRDefault="001C354A">
            <w:pPr>
              <w:rPr>
                <w:color w:val="990033"/>
              </w:rPr>
            </w:pPr>
          </w:p>
        </w:tc>
        <w:tc>
          <w:tcPr>
            <w:tcW w:w="150" w:type="pct"/>
          </w:tcPr>
          <w:p w:rsidR="001C354A" w:rsidRPr="00F35824" w:rsidRDefault="001C354A">
            <w:pPr>
              <w:rPr>
                <w:color w:val="990033"/>
              </w:rPr>
            </w:pPr>
          </w:p>
        </w:tc>
        <w:tc>
          <w:tcPr>
            <w:tcW w:w="150" w:type="pct"/>
          </w:tcPr>
          <w:p w:rsidR="001C354A" w:rsidRPr="00F35824" w:rsidRDefault="001C354A">
            <w:pPr>
              <w:rPr>
                <w:color w:val="990033"/>
              </w:rPr>
            </w:pPr>
          </w:p>
        </w:tc>
        <w:tc>
          <w:tcPr>
            <w:tcW w:w="150" w:type="pct"/>
          </w:tcPr>
          <w:p w:rsidR="001C354A" w:rsidRPr="00F35824" w:rsidRDefault="001C354A">
            <w:pPr>
              <w:rPr>
                <w:color w:val="990033"/>
              </w:rPr>
            </w:pPr>
          </w:p>
        </w:tc>
      </w:tr>
      <w:tr w:rsidR="001C354A" w:rsidRPr="00F35824">
        <w:tc>
          <w:tcPr>
            <w:tcW w:w="1366" w:type="pct"/>
          </w:tcPr>
          <w:p w:rsidR="001C354A" w:rsidRPr="00F35824" w:rsidRDefault="001C354A">
            <w:pPr>
              <w:pStyle w:val="Heading5"/>
            </w:pPr>
            <w:r w:rsidRPr="00F35824">
              <w:t>Pedagogical</w:t>
            </w:r>
          </w:p>
        </w:tc>
        <w:tc>
          <w:tcPr>
            <w:tcW w:w="1366" w:type="pct"/>
          </w:tcPr>
          <w:p w:rsidR="001C354A" w:rsidRPr="00F35824" w:rsidRDefault="001C354A">
            <w:pPr>
              <w:rPr>
                <w:color w:val="990033"/>
              </w:rPr>
            </w:pPr>
          </w:p>
        </w:tc>
        <w:tc>
          <w:tcPr>
            <w:tcW w:w="1366" w:type="pct"/>
          </w:tcPr>
          <w:p w:rsidR="001C354A" w:rsidRPr="00F35824" w:rsidRDefault="001C354A">
            <w:pPr>
              <w:rPr>
                <w:color w:val="990033"/>
              </w:rPr>
            </w:pPr>
          </w:p>
        </w:tc>
        <w:tc>
          <w:tcPr>
            <w:tcW w:w="150" w:type="pct"/>
          </w:tcPr>
          <w:p w:rsidR="001C354A" w:rsidRPr="00F35824" w:rsidRDefault="001C354A">
            <w:pPr>
              <w:rPr>
                <w:color w:val="990033"/>
              </w:rPr>
            </w:pPr>
          </w:p>
        </w:tc>
        <w:tc>
          <w:tcPr>
            <w:tcW w:w="150" w:type="pct"/>
          </w:tcPr>
          <w:p w:rsidR="001C354A" w:rsidRPr="00F35824" w:rsidRDefault="001C354A">
            <w:pPr>
              <w:rPr>
                <w:color w:val="990033"/>
              </w:rPr>
            </w:pPr>
          </w:p>
        </w:tc>
        <w:tc>
          <w:tcPr>
            <w:tcW w:w="150" w:type="pct"/>
          </w:tcPr>
          <w:p w:rsidR="001C354A" w:rsidRPr="00F35824" w:rsidRDefault="001C354A">
            <w:pPr>
              <w:rPr>
                <w:color w:val="990033"/>
              </w:rPr>
            </w:pPr>
          </w:p>
        </w:tc>
        <w:tc>
          <w:tcPr>
            <w:tcW w:w="150" w:type="pct"/>
          </w:tcPr>
          <w:p w:rsidR="001C354A" w:rsidRPr="00F35824" w:rsidRDefault="001C354A">
            <w:pPr>
              <w:rPr>
                <w:color w:val="990033"/>
              </w:rPr>
            </w:pPr>
          </w:p>
        </w:tc>
        <w:tc>
          <w:tcPr>
            <w:tcW w:w="150" w:type="pct"/>
          </w:tcPr>
          <w:p w:rsidR="001C354A" w:rsidRPr="00F35824" w:rsidRDefault="001C354A">
            <w:pPr>
              <w:rPr>
                <w:color w:val="990033"/>
              </w:rPr>
            </w:pPr>
          </w:p>
        </w:tc>
        <w:tc>
          <w:tcPr>
            <w:tcW w:w="150" w:type="pct"/>
          </w:tcPr>
          <w:p w:rsidR="001C354A" w:rsidRPr="00F35824" w:rsidRDefault="001C354A">
            <w:pPr>
              <w:rPr>
                <w:color w:val="990033"/>
              </w:rPr>
            </w:pPr>
          </w:p>
        </w:tc>
      </w:tr>
      <w:tr w:rsidR="001C354A" w:rsidRPr="00F35824">
        <w:tc>
          <w:tcPr>
            <w:tcW w:w="1366" w:type="pct"/>
          </w:tcPr>
          <w:p w:rsidR="001C354A" w:rsidRPr="00F35824" w:rsidRDefault="001C354A">
            <w:pPr>
              <w:pStyle w:val="tabletextsmall"/>
            </w:pPr>
            <w:r w:rsidRPr="00F35824">
              <w:t xml:space="preserve">Is the intervention relevant to the educational needs of the children? </w:t>
            </w:r>
          </w:p>
        </w:tc>
        <w:tc>
          <w:tcPr>
            <w:tcW w:w="1366" w:type="pct"/>
          </w:tcPr>
          <w:p w:rsidR="001C354A" w:rsidRPr="00F35824" w:rsidRDefault="001C354A">
            <w:pPr>
              <w:pStyle w:val="tabletextsmall"/>
            </w:pPr>
            <w:r w:rsidRPr="00F35824">
              <w:t>Content and delivery:</w:t>
            </w:r>
          </w:p>
          <w:p w:rsidR="001C354A" w:rsidRPr="00F35824" w:rsidRDefault="001C354A">
            <w:pPr>
              <w:pStyle w:val="tabletextsmall"/>
            </w:pPr>
            <w:r w:rsidRPr="00F35824">
              <w:t>Accords with national policies</w:t>
            </w:r>
          </w:p>
          <w:p w:rsidR="001C354A" w:rsidRPr="00F35824" w:rsidRDefault="001C354A">
            <w:pPr>
              <w:pStyle w:val="tabletextsmall"/>
            </w:pPr>
            <w:r w:rsidRPr="00F35824">
              <w:t>Reflects evidence of educational needs (evaluation)</w:t>
            </w:r>
          </w:p>
          <w:p w:rsidR="001C354A" w:rsidRPr="00F35824" w:rsidRDefault="001C354A">
            <w:pPr>
              <w:pStyle w:val="tabletextsmall"/>
            </w:pPr>
            <w:r w:rsidRPr="00F35824">
              <w:t>Children’s voice in assessment</w:t>
            </w:r>
          </w:p>
          <w:p w:rsidR="001C354A" w:rsidRPr="00F35824" w:rsidRDefault="001C354A">
            <w:pPr>
              <w:pStyle w:val="tabletextsmall"/>
            </w:pPr>
          </w:p>
        </w:tc>
        <w:tc>
          <w:tcPr>
            <w:tcW w:w="1366" w:type="pct"/>
          </w:tcPr>
          <w:p w:rsidR="001C354A" w:rsidRPr="00F35824" w:rsidRDefault="001C354A">
            <w:pPr>
              <w:pStyle w:val="tabletextsmall"/>
            </w:pPr>
            <w:r w:rsidRPr="00F35824">
              <w:t>Document review national and programme documents</w:t>
            </w:r>
          </w:p>
          <w:p w:rsidR="001C354A" w:rsidRPr="00F35824" w:rsidRDefault="001C354A">
            <w:pPr>
              <w:pStyle w:val="tabletextsmall"/>
            </w:pPr>
            <w:r w:rsidRPr="00F35824">
              <w:t xml:space="preserve">School visit: </w:t>
            </w:r>
          </w:p>
          <w:p w:rsidR="001C354A" w:rsidRPr="00F35824" w:rsidRDefault="001C354A">
            <w:pPr>
              <w:pStyle w:val="tabletextsmall"/>
            </w:pPr>
            <w:r w:rsidRPr="00F35824">
              <w:t>- principal</w:t>
            </w:r>
          </w:p>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Has the initiative resulted in changed pedagogy that is more child-centred?</w:t>
            </w:r>
          </w:p>
        </w:tc>
        <w:tc>
          <w:tcPr>
            <w:tcW w:w="1366" w:type="pct"/>
          </w:tcPr>
          <w:p w:rsidR="001C354A" w:rsidRPr="00F35824" w:rsidRDefault="001C354A">
            <w:pPr>
              <w:pStyle w:val="tabletextsmall"/>
            </w:pPr>
            <w:r w:rsidRPr="00F35824">
              <w:t>Changed classroom practice: different interactions, differentiation of content and practice, range of activities available, independent learning, collaborative work.</w:t>
            </w:r>
          </w:p>
          <w:p w:rsidR="001C354A" w:rsidRPr="00F35824" w:rsidRDefault="001C354A">
            <w:pPr>
              <w:pStyle w:val="tabletextsmall"/>
            </w:pPr>
            <w:r w:rsidRPr="00F35824">
              <w:t>Challenging, promoting critical thinking etc.</w:t>
            </w:r>
          </w:p>
        </w:tc>
        <w:tc>
          <w:tcPr>
            <w:tcW w:w="1366" w:type="pct"/>
          </w:tcPr>
          <w:p w:rsidR="001C354A" w:rsidRPr="00F35824" w:rsidRDefault="001C354A">
            <w:pPr>
              <w:pStyle w:val="tabletextsmall"/>
            </w:pPr>
            <w:r w:rsidRPr="00F35824">
              <w:t>School visits:</w:t>
            </w:r>
          </w:p>
          <w:p w:rsidR="001C354A" w:rsidRPr="00F35824" w:rsidRDefault="001C354A">
            <w:pPr>
              <w:pStyle w:val="tabletextsmall"/>
            </w:pPr>
            <w:r w:rsidRPr="00F35824">
              <w:t>-observation,</w:t>
            </w:r>
          </w:p>
          <w:p w:rsidR="001C354A" w:rsidRPr="00F35824" w:rsidRDefault="001C354A">
            <w:pPr>
              <w:pStyle w:val="tabletextsmall"/>
            </w:pPr>
            <w:r w:rsidRPr="00F35824">
              <w:t>- inspection of lesson plans, materials</w:t>
            </w:r>
          </w:p>
          <w:p w:rsidR="001C354A" w:rsidRPr="00F35824" w:rsidRDefault="001C354A">
            <w:pPr>
              <w:pStyle w:val="tabletextsmall"/>
            </w:pPr>
            <w:r w:rsidRPr="00F35824">
              <w:t>-student FGD</w:t>
            </w:r>
          </w:p>
          <w:p w:rsidR="001C354A" w:rsidRPr="00F35824" w:rsidRDefault="001C354A">
            <w:pPr>
              <w:pStyle w:val="tabletextsmall"/>
            </w:pPr>
            <w:r w:rsidRPr="00F35824">
              <w:t>-teacher FGD</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r>
      <w:tr w:rsidR="001C354A" w:rsidRPr="00F35824">
        <w:tc>
          <w:tcPr>
            <w:tcW w:w="1366" w:type="pct"/>
          </w:tcPr>
          <w:p w:rsidR="001C354A" w:rsidRPr="00F35824" w:rsidRDefault="001C354A">
            <w:pPr>
              <w:pStyle w:val="tabletextsmall"/>
            </w:pPr>
            <w:r w:rsidRPr="00F35824">
              <w:t>Are schools teaching children about rights and responsibilities?</w:t>
            </w:r>
          </w:p>
        </w:tc>
        <w:tc>
          <w:tcPr>
            <w:tcW w:w="1366" w:type="pct"/>
          </w:tcPr>
          <w:p w:rsidR="001C354A" w:rsidRPr="00F35824" w:rsidRDefault="001C354A">
            <w:pPr>
              <w:pStyle w:val="tabletextsmall"/>
            </w:pPr>
            <w:r w:rsidRPr="00F35824">
              <w:t>Teaching plans, materials</w:t>
            </w:r>
          </w:p>
        </w:tc>
        <w:tc>
          <w:tcPr>
            <w:tcW w:w="1366" w:type="pct"/>
          </w:tcPr>
          <w:p w:rsidR="001C354A" w:rsidRPr="00F35824" w:rsidRDefault="001C354A">
            <w:pPr>
              <w:pStyle w:val="tabletextsmall"/>
            </w:pPr>
            <w:r w:rsidRPr="00F35824">
              <w:t>School visit:</w:t>
            </w:r>
          </w:p>
          <w:p w:rsidR="001C354A" w:rsidRPr="00F35824" w:rsidRDefault="001C354A">
            <w:pPr>
              <w:pStyle w:val="tabletextsmall"/>
            </w:pPr>
            <w:r w:rsidRPr="00F35824">
              <w:t>-principals</w:t>
            </w:r>
          </w:p>
          <w:p w:rsidR="001C354A" w:rsidRPr="00F35824" w:rsidRDefault="001C354A">
            <w:pPr>
              <w:pStyle w:val="tabletextsmall"/>
            </w:pPr>
            <w:r w:rsidRPr="00F35824">
              <w:t>-student FGD</w:t>
            </w:r>
          </w:p>
          <w:p w:rsidR="001C354A" w:rsidRPr="00F35824" w:rsidRDefault="001C354A">
            <w:pPr>
              <w:pStyle w:val="tabletextsmall"/>
            </w:pPr>
            <w:r w:rsidRPr="00F35824">
              <w:t>O/L questionnaire</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r>
      <w:tr w:rsidR="001C354A" w:rsidRPr="00F35824">
        <w:tc>
          <w:tcPr>
            <w:tcW w:w="1366" w:type="pct"/>
          </w:tcPr>
          <w:p w:rsidR="001C354A" w:rsidRPr="00F35824" w:rsidRDefault="001C354A">
            <w:pPr>
              <w:pStyle w:val="tabletextsmall"/>
            </w:pPr>
            <w:r w:rsidRPr="00F35824">
              <w:t>Are schools teaching about discrimination and developing non- discriminatory pedagogy</w:t>
            </w:r>
          </w:p>
        </w:tc>
        <w:tc>
          <w:tcPr>
            <w:tcW w:w="1366" w:type="pct"/>
          </w:tcPr>
          <w:p w:rsidR="001C354A" w:rsidRPr="00F35824" w:rsidRDefault="001C354A">
            <w:pPr>
              <w:pStyle w:val="tabletextsmall"/>
            </w:pPr>
            <w:r w:rsidRPr="00F35824">
              <w:t>Understanding of discrimination is included in teaching plans, materials;</w:t>
            </w:r>
          </w:p>
          <w:p w:rsidR="001C354A" w:rsidRPr="00F35824" w:rsidRDefault="001C354A">
            <w:pPr>
              <w:pStyle w:val="tabletextsmall"/>
            </w:pPr>
            <w:r w:rsidRPr="00F35824">
              <w:t>Teachers allow different learners to work in different ways</w:t>
            </w:r>
          </w:p>
        </w:tc>
        <w:tc>
          <w:tcPr>
            <w:tcW w:w="1366" w:type="pct"/>
          </w:tcPr>
          <w:p w:rsidR="001C354A" w:rsidRPr="00F35824" w:rsidRDefault="001C354A">
            <w:pPr>
              <w:pStyle w:val="tabletextsmall"/>
            </w:pPr>
            <w:r w:rsidRPr="00F35824">
              <w:t>School visits:</w:t>
            </w:r>
          </w:p>
          <w:p w:rsidR="001C354A" w:rsidRPr="00F35824" w:rsidRDefault="001C354A">
            <w:pPr>
              <w:pStyle w:val="tabletextsmall"/>
            </w:pPr>
            <w:r w:rsidRPr="00F35824">
              <w:t>-teaching plans</w:t>
            </w:r>
          </w:p>
          <w:p w:rsidR="001C354A" w:rsidRPr="00F35824" w:rsidRDefault="001C354A">
            <w:pPr>
              <w:pStyle w:val="tabletextsmall"/>
            </w:pPr>
            <w:r w:rsidRPr="00F35824">
              <w:t>-student FGD</w:t>
            </w:r>
          </w:p>
          <w:p w:rsidR="001C354A" w:rsidRPr="00F35824" w:rsidRDefault="001C354A">
            <w:pPr>
              <w:pStyle w:val="tabletextsmall"/>
            </w:pPr>
            <w:r w:rsidRPr="00F35824">
              <w:t>-observe lessons</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r>
      <w:tr w:rsidR="001C354A" w:rsidRPr="00F35824">
        <w:tc>
          <w:tcPr>
            <w:tcW w:w="1366" w:type="pct"/>
          </w:tcPr>
          <w:p w:rsidR="001C354A" w:rsidRPr="00F35824" w:rsidRDefault="001C354A">
            <w:pPr>
              <w:pStyle w:val="tabletextsmall"/>
            </w:pPr>
            <w:r w:rsidRPr="00F35824">
              <w:t>Are schools teaching gender- stereotyping and status in relationships between the sexes?</w:t>
            </w:r>
          </w:p>
        </w:tc>
        <w:tc>
          <w:tcPr>
            <w:tcW w:w="1366" w:type="pct"/>
          </w:tcPr>
          <w:p w:rsidR="001C354A" w:rsidRPr="00F35824" w:rsidRDefault="001C354A">
            <w:pPr>
              <w:pStyle w:val="tabletextsmall"/>
            </w:pPr>
            <w:r w:rsidRPr="00F35824">
              <w:t xml:space="preserve">Content </w:t>
            </w:r>
          </w:p>
          <w:p w:rsidR="001C354A" w:rsidRPr="00F35824" w:rsidRDefault="001C354A">
            <w:pPr>
              <w:pStyle w:val="tabletextsmall"/>
            </w:pPr>
            <w:r w:rsidRPr="00F35824">
              <w:t>Classroom practices</w:t>
            </w:r>
          </w:p>
        </w:tc>
        <w:tc>
          <w:tcPr>
            <w:tcW w:w="1366" w:type="pct"/>
          </w:tcPr>
          <w:p w:rsidR="001C354A" w:rsidRPr="00F35824" w:rsidRDefault="001C354A">
            <w:pPr>
              <w:pStyle w:val="tabletextsmall"/>
            </w:pPr>
            <w:r w:rsidRPr="00F35824">
              <w:t>School visits:</w:t>
            </w:r>
          </w:p>
          <w:p w:rsidR="001C354A" w:rsidRPr="00F35824" w:rsidRDefault="001C354A">
            <w:pPr>
              <w:pStyle w:val="tabletextsmall"/>
            </w:pPr>
            <w:r w:rsidRPr="00F35824">
              <w:t>-teaching plans</w:t>
            </w:r>
          </w:p>
          <w:p w:rsidR="001C354A" w:rsidRPr="00F35824" w:rsidRDefault="001C354A">
            <w:pPr>
              <w:pStyle w:val="tabletextsmall"/>
            </w:pPr>
            <w:r w:rsidRPr="00F35824">
              <w:t>-materials</w:t>
            </w:r>
          </w:p>
          <w:p w:rsidR="001C354A" w:rsidRPr="00F35824" w:rsidRDefault="001C354A">
            <w:pPr>
              <w:pStyle w:val="tabletextsmall"/>
            </w:pPr>
            <w:r w:rsidRPr="00F35824">
              <w:t>-teacher FGD</w:t>
            </w:r>
          </w:p>
          <w:p w:rsidR="001C354A" w:rsidRPr="00F35824" w:rsidRDefault="001C354A">
            <w:pPr>
              <w:pStyle w:val="tabletextsmall"/>
            </w:pPr>
            <w:r w:rsidRPr="00F35824">
              <w:t>-student FGD</w:t>
            </w:r>
          </w:p>
          <w:p w:rsidR="001C354A" w:rsidRPr="00F35824" w:rsidRDefault="001C354A">
            <w:pPr>
              <w:pStyle w:val="tabletextsmall"/>
            </w:pPr>
            <w:r w:rsidRPr="00F35824">
              <w:t>-observation</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r>
      <w:tr w:rsidR="001C354A" w:rsidRPr="00F35824">
        <w:tc>
          <w:tcPr>
            <w:tcW w:w="1366" w:type="pct"/>
          </w:tcPr>
          <w:p w:rsidR="001C354A" w:rsidRPr="00F35824" w:rsidRDefault="001C354A">
            <w:pPr>
              <w:pStyle w:val="tabletextsmall"/>
            </w:pPr>
            <w:r w:rsidRPr="00F35824">
              <w:t>Has there been any change in student achievement?</w:t>
            </w:r>
          </w:p>
        </w:tc>
        <w:tc>
          <w:tcPr>
            <w:tcW w:w="1366" w:type="pct"/>
          </w:tcPr>
          <w:p w:rsidR="001C354A" w:rsidRPr="00F35824" w:rsidRDefault="001C354A">
            <w:pPr>
              <w:pStyle w:val="tabletextsmall"/>
            </w:pPr>
            <w:r w:rsidRPr="00F35824">
              <w:t>Achievement on public tests (disaggregated etc.)</w:t>
            </w:r>
          </w:p>
          <w:p w:rsidR="001C354A" w:rsidRPr="00F35824" w:rsidRDefault="001C354A">
            <w:pPr>
              <w:pStyle w:val="tabletextsmall"/>
            </w:pPr>
            <w:r w:rsidRPr="00F35824">
              <w:t>Achievement on other standardised tests</w:t>
            </w:r>
          </w:p>
        </w:tc>
        <w:tc>
          <w:tcPr>
            <w:tcW w:w="1366" w:type="pct"/>
          </w:tcPr>
          <w:p w:rsidR="001C354A" w:rsidRPr="00F35824" w:rsidRDefault="001C354A">
            <w:pPr>
              <w:pStyle w:val="tabletextsmall"/>
            </w:pPr>
            <w:r w:rsidRPr="00F35824">
              <w:t>Analysis of Common Entrance results</w:t>
            </w:r>
          </w:p>
          <w:p w:rsidR="001C354A" w:rsidRPr="00F35824" w:rsidRDefault="001C354A">
            <w:pPr>
              <w:pStyle w:val="tabletextsmall"/>
            </w:pPr>
            <w:r w:rsidRPr="00F35824">
              <w:t>School visit:</w:t>
            </w:r>
          </w:p>
          <w:p w:rsidR="001C354A" w:rsidRPr="00F35824" w:rsidRDefault="001C354A">
            <w:pPr>
              <w:pStyle w:val="tabletextsmall"/>
            </w:pPr>
            <w:r w:rsidRPr="00F35824">
              <w:lastRenderedPageBreak/>
              <w:t>Changed scores on internal tests</w:t>
            </w:r>
          </w:p>
          <w:p w:rsidR="001C354A" w:rsidRPr="00F35824" w:rsidRDefault="001C354A">
            <w:pPr>
              <w:pStyle w:val="tabletextsmall"/>
            </w:pPr>
            <w:r w:rsidRPr="00F35824">
              <w:t>-Principals</w:t>
            </w:r>
          </w:p>
          <w:p w:rsidR="001C354A" w:rsidRPr="00F35824" w:rsidRDefault="001C354A">
            <w:pPr>
              <w:pStyle w:val="tabletextsmall"/>
            </w:pPr>
            <w:r w:rsidRPr="00F35824">
              <w:t>-Teacher FGD</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lastRenderedPageBreak/>
              <w:t>Pedagogical changes are reflected in school planning documents and resource allocations</w:t>
            </w:r>
          </w:p>
        </w:tc>
        <w:tc>
          <w:tcPr>
            <w:tcW w:w="1366" w:type="pct"/>
          </w:tcPr>
          <w:p w:rsidR="001C354A" w:rsidRPr="00F35824" w:rsidRDefault="001C354A">
            <w:pPr>
              <w:pStyle w:val="tabletextsmall"/>
            </w:pPr>
            <w:r w:rsidRPr="00F35824">
              <w:t>Plans include them</w:t>
            </w:r>
          </w:p>
          <w:p w:rsidR="001C354A" w:rsidRPr="00F35824" w:rsidRDefault="001C354A">
            <w:pPr>
              <w:pStyle w:val="tabletextsmall"/>
            </w:pPr>
            <w:r w:rsidRPr="00F35824">
              <w:t>Resources identified and committed</w:t>
            </w:r>
          </w:p>
        </w:tc>
        <w:tc>
          <w:tcPr>
            <w:tcW w:w="1366" w:type="pct"/>
          </w:tcPr>
          <w:p w:rsidR="001C354A" w:rsidRPr="00F35824" w:rsidRDefault="001C354A">
            <w:pPr>
              <w:pStyle w:val="tabletextsmall"/>
            </w:pPr>
            <w:r w:rsidRPr="00F35824">
              <w:t>School visits:</w:t>
            </w:r>
          </w:p>
          <w:p w:rsidR="001C354A" w:rsidRPr="00F35824" w:rsidRDefault="001C354A">
            <w:pPr>
              <w:pStyle w:val="tabletextsmall"/>
            </w:pPr>
            <w:r w:rsidRPr="00F35824">
              <w:t>- Principal interview</w:t>
            </w:r>
          </w:p>
          <w:p w:rsidR="001C354A" w:rsidRPr="00F35824" w:rsidRDefault="001C354A">
            <w:pPr>
              <w:pStyle w:val="tabletextsmall"/>
            </w:pPr>
            <w:r w:rsidRPr="00F35824">
              <w:t>- inspect school plans, meeting report etc.</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There is a changing attitude about child-centred pedagogy</w:t>
            </w:r>
          </w:p>
        </w:tc>
        <w:tc>
          <w:tcPr>
            <w:tcW w:w="1366" w:type="pct"/>
          </w:tcPr>
          <w:p w:rsidR="001C354A" w:rsidRPr="00F35824" w:rsidRDefault="001C354A">
            <w:pPr>
              <w:pStyle w:val="tabletextsmall"/>
            </w:pPr>
            <w:r w:rsidRPr="00F35824">
              <w:t>Teachers articulate ideas on classroom practice</w:t>
            </w:r>
          </w:p>
          <w:p w:rsidR="001C354A" w:rsidRPr="00F35824" w:rsidRDefault="001C354A">
            <w:pPr>
              <w:pStyle w:val="tabletextsmall"/>
            </w:pPr>
            <w:r w:rsidRPr="00F35824">
              <w:t>Parents welcome practices that were previously rejected (projects, play, discussion)</w:t>
            </w:r>
          </w:p>
        </w:tc>
        <w:tc>
          <w:tcPr>
            <w:tcW w:w="1366" w:type="pct"/>
          </w:tcPr>
          <w:p w:rsidR="001C354A" w:rsidRPr="00F35824" w:rsidRDefault="001C354A">
            <w:pPr>
              <w:pStyle w:val="tabletextsmall"/>
            </w:pPr>
            <w:r w:rsidRPr="00F35824">
              <w:t>School visits:</w:t>
            </w:r>
          </w:p>
          <w:p w:rsidR="001C354A" w:rsidRPr="00F35824" w:rsidRDefault="001C354A">
            <w:pPr>
              <w:pStyle w:val="tabletextsmall"/>
            </w:pPr>
            <w:r w:rsidRPr="00F35824">
              <w:t>- Principal interview</w:t>
            </w:r>
          </w:p>
          <w:p w:rsidR="001C354A" w:rsidRPr="00F35824" w:rsidRDefault="001C354A">
            <w:pPr>
              <w:pStyle w:val="tabletextsmall"/>
            </w:pPr>
            <w:r w:rsidRPr="00F35824">
              <w:t>- teachers</w:t>
            </w:r>
          </w:p>
          <w:p w:rsidR="001C354A" w:rsidRPr="00F35824" w:rsidRDefault="001C354A">
            <w:pPr>
              <w:pStyle w:val="tabletextsmall"/>
            </w:pPr>
            <w:r w:rsidRPr="00F35824">
              <w:t>- parents</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Is the intervention reflected in teacher education planning, particularly pre-service?</w:t>
            </w:r>
          </w:p>
        </w:tc>
        <w:tc>
          <w:tcPr>
            <w:tcW w:w="1366" w:type="pct"/>
          </w:tcPr>
          <w:p w:rsidR="001C354A" w:rsidRPr="00F35824" w:rsidRDefault="001C354A">
            <w:pPr>
              <w:pStyle w:val="tabletextsmall"/>
            </w:pPr>
            <w:r w:rsidRPr="00F35824">
              <w:t>Ministry plans include them</w:t>
            </w:r>
          </w:p>
          <w:p w:rsidR="001C354A" w:rsidRPr="00F35824" w:rsidRDefault="001C354A">
            <w:pPr>
              <w:pStyle w:val="tabletextsmall"/>
            </w:pPr>
            <w:r w:rsidRPr="00F35824">
              <w:t>Pre-service planning</w:t>
            </w:r>
          </w:p>
        </w:tc>
        <w:tc>
          <w:tcPr>
            <w:tcW w:w="1366" w:type="pct"/>
          </w:tcPr>
          <w:p w:rsidR="001C354A" w:rsidRPr="00F35824" w:rsidRDefault="001C354A">
            <w:pPr>
              <w:pStyle w:val="tabletextsmall"/>
            </w:pPr>
            <w:r w:rsidRPr="00F35824">
              <w:t>Interviews at Ministry</w:t>
            </w:r>
          </w:p>
          <w:p w:rsidR="001C354A" w:rsidRPr="00F35824" w:rsidRDefault="001C354A">
            <w:pPr>
              <w:pStyle w:val="tabletextsmall"/>
            </w:pPr>
            <w:r w:rsidRPr="00F35824">
              <w:t>Policy documents</w:t>
            </w:r>
          </w:p>
          <w:p w:rsidR="001C354A" w:rsidRPr="00F35824" w:rsidRDefault="001C354A">
            <w:pPr>
              <w:pStyle w:val="tabletextsmall"/>
            </w:pPr>
            <w:r w:rsidRPr="00F35824">
              <w:t>Plans at Teacher college</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Heading5"/>
            </w:pPr>
            <w:r w:rsidRPr="00F35824">
              <w:t>Social and emotional environment</w:t>
            </w:r>
          </w:p>
        </w:tc>
        <w:tc>
          <w:tcPr>
            <w:tcW w:w="1366" w:type="pct"/>
          </w:tcPr>
          <w:p w:rsidR="001C354A" w:rsidRPr="00F35824" w:rsidRDefault="001C354A"/>
        </w:tc>
        <w:tc>
          <w:tcPr>
            <w:tcW w:w="1366"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r>
      <w:tr w:rsidR="001C354A" w:rsidRPr="00F35824">
        <w:tc>
          <w:tcPr>
            <w:tcW w:w="1366" w:type="pct"/>
          </w:tcPr>
          <w:p w:rsidR="001C354A" w:rsidRPr="00F35824" w:rsidRDefault="001C354A">
            <w:pPr>
              <w:pStyle w:val="tabletextsmall"/>
            </w:pPr>
            <w:r w:rsidRPr="00F35824">
              <w:t>Is the intervention relevant to the social and emotional needs of the children</w:t>
            </w:r>
          </w:p>
        </w:tc>
        <w:tc>
          <w:tcPr>
            <w:tcW w:w="1366" w:type="pct"/>
          </w:tcPr>
          <w:p w:rsidR="001C354A" w:rsidRPr="00F35824" w:rsidRDefault="001C354A">
            <w:pPr>
              <w:pStyle w:val="tabletextsmall"/>
            </w:pPr>
            <w:r w:rsidRPr="00F35824">
              <w:t>Reflects assessments of social/emotional needs, research.</w:t>
            </w:r>
          </w:p>
          <w:p w:rsidR="001C354A" w:rsidRPr="00F35824" w:rsidRDefault="001C354A">
            <w:pPr>
              <w:pStyle w:val="tabletextsmall"/>
            </w:pPr>
            <w:r w:rsidRPr="00F35824">
              <w:t>Schools assessing social and emotional needs.</w:t>
            </w:r>
          </w:p>
          <w:p w:rsidR="001C354A" w:rsidRPr="00F35824" w:rsidRDefault="001C354A">
            <w:pPr>
              <w:pStyle w:val="tabletextsmall"/>
            </w:pPr>
            <w:r w:rsidRPr="00F35824">
              <w:t>Children’s voice in assessment</w:t>
            </w:r>
          </w:p>
        </w:tc>
        <w:tc>
          <w:tcPr>
            <w:tcW w:w="1366" w:type="pct"/>
          </w:tcPr>
          <w:p w:rsidR="001C354A" w:rsidRPr="00260026" w:rsidRDefault="001C354A">
            <w:pPr>
              <w:pStyle w:val="tabletextsmall"/>
              <w:rPr>
                <w:lang w:val="fr-FR"/>
              </w:rPr>
            </w:pPr>
            <w:r w:rsidRPr="00260026">
              <w:rPr>
                <w:lang w:val="fr-FR"/>
              </w:rPr>
              <w:t xml:space="preserve">Documents </w:t>
            </w:r>
          </w:p>
          <w:p w:rsidR="001C354A" w:rsidRPr="00260026" w:rsidRDefault="001C354A">
            <w:pPr>
              <w:pStyle w:val="tabletextsmall"/>
              <w:rPr>
                <w:lang w:val="fr-FR"/>
              </w:rPr>
            </w:pPr>
            <w:proofErr w:type="spellStart"/>
            <w:r w:rsidRPr="00260026">
              <w:rPr>
                <w:lang w:val="fr-FR"/>
              </w:rPr>
              <w:t>School</w:t>
            </w:r>
            <w:proofErr w:type="spellEnd"/>
            <w:r w:rsidRPr="00260026">
              <w:rPr>
                <w:lang w:val="fr-FR"/>
              </w:rPr>
              <w:t xml:space="preserve"> </w:t>
            </w:r>
            <w:proofErr w:type="spellStart"/>
            <w:r w:rsidRPr="00260026">
              <w:rPr>
                <w:lang w:val="fr-FR"/>
              </w:rPr>
              <w:t>visit</w:t>
            </w:r>
            <w:proofErr w:type="spellEnd"/>
            <w:r w:rsidRPr="00260026">
              <w:rPr>
                <w:lang w:val="fr-FR"/>
              </w:rPr>
              <w:t xml:space="preserve">: </w:t>
            </w:r>
          </w:p>
          <w:p w:rsidR="001C354A" w:rsidRPr="00260026" w:rsidRDefault="001C354A">
            <w:pPr>
              <w:pStyle w:val="tabletextsmall"/>
              <w:rPr>
                <w:lang w:val="fr-FR"/>
              </w:rPr>
            </w:pPr>
            <w:r w:rsidRPr="00260026">
              <w:rPr>
                <w:lang w:val="fr-FR"/>
              </w:rPr>
              <w:t>-principal</w:t>
            </w:r>
          </w:p>
          <w:p w:rsidR="001C354A" w:rsidRPr="00260026" w:rsidRDefault="001C354A">
            <w:pPr>
              <w:pStyle w:val="tabletextsmall"/>
              <w:rPr>
                <w:lang w:val="fr-FR"/>
              </w:rPr>
            </w:pPr>
            <w:r w:rsidRPr="00260026">
              <w:rPr>
                <w:lang w:val="fr-FR"/>
              </w:rPr>
              <w:t xml:space="preserve">- </w:t>
            </w:r>
            <w:proofErr w:type="spellStart"/>
            <w:r w:rsidRPr="00260026">
              <w:rPr>
                <w:lang w:val="fr-FR"/>
              </w:rPr>
              <w:t>student</w:t>
            </w:r>
            <w:proofErr w:type="spellEnd"/>
            <w:r w:rsidRPr="00260026">
              <w:rPr>
                <w:lang w:val="fr-FR"/>
              </w:rPr>
              <w:t xml:space="preserve"> FGD</w:t>
            </w:r>
          </w:p>
          <w:p w:rsidR="001C354A" w:rsidRPr="00260026" w:rsidRDefault="001C354A">
            <w:pPr>
              <w:pStyle w:val="tabletextsmall"/>
              <w:rPr>
                <w:lang w:val="fr-FR"/>
              </w:rPr>
            </w:pPr>
            <w:r w:rsidRPr="00260026">
              <w:rPr>
                <w:lang w:val="fr-FR"/>
              </w:rPr>
              <w:t>Online questionnaire</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Have there been changes in the relationships between students, teachers and ancillary staff of the school?</w:t>
            </w:r>
          </w:p>
        </w:tc>
        <w:tc>
          <w:tcPr>
            <w:tcW w:w="1366" w:type="pct"/>
          </w:tcPr>
          <w:p w:rsidR="001C354A" w:rsidRPr="00F35824" w:rsidRDefault="001C354A">
            <w:pPr>
              <w:pStyle w:val="tabletextsmall"/>
            </w:pPr>
            <w:r w:rsidRPr="00F35824">
              <w:t>Increased mutual respect and trust</w:t>
            </w:r>
          </w:p>
          <w:p w:rsidR="001C354A" w:rsidRPr="00F35824" w:rsidRDefault="001C354A">
            <w:pPr>
              <w:pStyle w:val="tabletextsmall"/>
            </w:pPr>
            <w:r w:rsidRPr="00F35824">
              <w:t xml:space="preserve">Increased courtesy and etiquette </w:t>
            </w:r>
          </w:p>
          <w:p w:rsidR="001C354A" w:rsidRPr="00F35824" w:rsidRDefault="001C354A">
            <w:pPr>
              <w:pStyle w:val="tabletextsmall"/>
            </w:pPr>
            <w:r w:rsidRPr="00F35824">
              <w:t>Calm and peaceful atmosphere</w:t>
            </w:r>
          </w:p>
        </w:tc>
        <w:tc>
          <w:tcPr>
            <w:tcW w:w="1366" w:type="pct"/>
          </w:tcPr>
          <w:p w:rsidR="001C354A" w:rsidRPr="00F35824" w:rsidRDefault="001C354A">
            <w:pPr>
              <w:pStyle w:val="tabletextsmall"/>
            </w:pPr>
            <w:r w:rsidRPr="00F35824">
              <w:t xml:space="preserve">School visits: </w:t>
            </w:r>
          </w:p>
          <w:p w:rsidR="001C354A" w:rsidRPr="00F35824" w:rsidRDefault="001C354A">
            <w:pPr>
              <w:pStyle w:val="tabletextsmall"/>
            </w:pPr>
            <w:r w:rsidRPr="00F35824">
              <w:t>-teacher FGD</w:t>
            </w:r>
          </w:p>
          <w:p w:rsidR="001C354A" w:rsidRPr="00F35824" w:rsidRDefault="001C354A">
            <w:pPr>
              <w:pStyle w:val="tabletextsmall"/>
            </w:pPr>
            <w:r w:rsidRPr="00F35824">
              <w:t>-student FGD</w:t>
            </w:r>
          </w:p>
          <w:p w:rsidR="001C354A" w:rsidRPr="00F35824" w:rsidRDefault="001C354A">
            <w:pPr>
              <w:pStyle w:val="tabletextsmall"/>
            </w:pPr>
            <w:r w:rsidRPr="00F35824">
              <w:t>Observation</w:t>
            </w:r>
          </w:p>
          <w:p w:rsidR="001C354A" w:rsidRPr="00F35824" w:rsidRDefault="001C354A">
            <w:pPr>
              <w:pStyle w:val="tabletextsmall"/>
            </w:pPr>
            <w:r w:rsidRPr="00F35824">
              <w:t>Online questionnaire</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r>
      <w:tr w:rsidR="001C354A" w:rsidRPr="00F35824">
        <w:tc>
          <w:tcPr>
            <w:tcW w:w="1366" w:type="pct"/>
          </w:tcPr>
          <w:p w:rsidR="001C354A" w:rsidRPr="00F35824" w:rsidRDefault="001C354A">
            <w:pPr>
              <w:pStyle w:val="tabletextsmall"/>
            </w:pPr>
            <w:r w:rsidRPr="00F35824">
              <w:t>Are children happier at schools?</w:t>
            </w:r>
          </w:p>
        </w:tc>
        <w:tc>
          <w:tcPr>
            <w:tcW w:w="1366" w:type="pct"/>
          </w:tcPr>
          <w:p w:rsidR="001C354A" w:rsidRPr="00F35824" w:rsidRDefault="001C354A">
            <w:pPr>
              <w:pStyle w:val="tabletextsmall"/>
            </w:pPr>
            <w:r w:rsidRPr="00F35824">
              <w:t>Willingness to go to school</w:t>
            </w:r>
          </w:p>
          <w:p w:rsidR="001C354A" w:rsidRPr="00F35824" w:rsidRDefault="001C354A">
            <w:pPr>
              <w:pStyle w:val="tabletextsmall"/>
            </w:pPr>
            <w:r w:rsidRPr="00F35824">
              <w:t>Enjoyment of school</w:t>
            </w:r>
          </w:p>
          <w:p w:rsidR="001C354A" w:rsidRPr="00F35824" w:rsidRDefault="001C354A">
            <w:pPr>
              <w:pStyle w:val="tabletextsmall"/>
            </w:pPr>
            <w:r w:rsidRPr="00F35824">
              <w:t>Valuing experiences in school</w:t>
            </w:r>
          </w:p>
        </w:tc>
        <w:tc>
          <w:tcPr>
            <w:tcW w:w="1366" w:type="pct"/>
          </w:tcPr>
          <w:p w:rsidR="001C354A" w:rsidRPr="00F35824" w:rsidRDefault="001C354A">
            <w:pPr>
              <w:pStyle w:val="tabletextsmall"/>
            </w:pPr>
            <w:r w:rsidRPr="00F35824">
              <w:t>School visits:</w:t>
            </w:r>
          </w:p>
          <w:p w:rsidR="001C354A" w:rsidRPr="00F35824" w:rsidRDefault="001C354A">
            <w:pPr>
              <w:pStyle w:val="tabletextsmall"/>
            </w:pPr>
            <w:r w:rsidRPr="00F35824">
              <w:t>-student FGD</w:t>
            </w:r>
          </w:p>
          <w:p w:rsidR="001C354A" w:rsidRPr="00F35824" w:rsidRDefault="001C354A">
            <w:pPr>
              <w:pStyle w:val="tabletextsmall"/>
            </w:pPr>
            <w:r w:rsidRPr="00F35824">
              <w:t>-parent FGD</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r>
      <w:tr w:rsidR="001C354A" w:rsidRPr="00F35824">
        <w:tc>
          <w:tcPr>
            <w:tcW w:w="1366" w:type="pct"/>
          </w:tcPr>
          <w:p w:rsidR="001C354A" w:rsidRPr="00F35824" w:rsidRDefault="001C354A">
            <w:pPr>
              <w:pStyle w:val="tabletextsmall"/>
            </w:pPr>
            <w:r w:rsidRPr="00F35824">
              <w:t>Are attitudes to teacher pupil relationships changing?</w:t>
            </w:r>
          </w:p>
        </w:tc>
        <w:tc>
          <w:tcPr>
            <w:tcW w:w="1366" w:type="pct"/>
          </w:tcPr>
          <w:p w:rsidR="001C354A" w:rsidRPr="00F35824" w:rsidRDefault="001C354A">
            <w:pPr>
              <w:pStyle w:val="tabletextsmall"/>
            </w:pPr>
            <w:r w:rsidRPr="00F35824">
              <w:t>Articulating arguments against corporal punishment</w:t>
            </w:r>
          </w:p>
          <w:p w:rsidR="001C354A" w:rsidRPr="00F35824" w:rsidRDefault="001C354A">
            <w:pPr>
              <w:pStyle w:val="tabletextsmall"/>
            </w:pPr>
            <w:r w:rsidRPr="00F35824">
              <w:t>Teachers recognise children’s individuality, needs and circumstances</w:t>
            </w:r>
          </w:p>
        </w:tc>
        <w:tc>
          <w:tcPr>
            <w:tcW w:w="1366" w:type="pct"/>
          </w:tcPr>
          <w:p w:rsidR="001C354A" w:rsidRPr="00F35824" w:rsidRDefault="001C354A">
            <w:pPr>
              <w:pStyle w:val="tabletextsmall"/>
            </w:pPr>
            <w:r w:rsidRPr="00F35824">
              <w:t>School visits:</w:t>
            </w:r>
          </w:p>
          <w:p w:rsidR="001C354A" w:rsidRPr="00F35824" w:rsidRDefault="001C354A">
            <w:pPr>
              <w:pStyle w:val="tabletextsmall"/>
            </w:pPr>
            <w:r w:rsidRPr="00F35824">
              <w:t>-teacher FGD</w:t>
            </w:r>
          </w:p>
          <w:p w:rsidR="001C354A" w:rsidRPr="00F35824" w:rsidRDefault="001C354A">
            <w:pPr>
              <w:pStyle w:val="tabletextsmall"/>
            </w:pPr>
            <w:r w:rsidRPr="00F35824">
              <w:t>-student FGD</w:t>
            </w:r>
          </w:p>
          <w:p w:rsidR="001C354A" w:rsidRPr="00F35824" w:rsidRDefault="001C354A">
            <w:pPr>
              <w:pStyle w:val="tabletextsmall"/>
            </w:pPr>
            <w:r w:rsidRPr="00F35824">
              <w:t>-parent FGD</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Are there reduced incidence of abusive behaviours between adults and children?</w:t>
            </w:r>
          </w:p>
        </w:tc>
        <w:tc>
          <w:tcPr>
            <w:tcW w:w="1366" w:type="pct"/>
          </w:tcPr>
          <w:p w:rsidR="001C354A" w:rsidRPr="00F35824" w:rsidRDefault="001C354A">
            <w:pPr>
              <w:pStyle w:val="tabletextsmall"/>
            </w:pPr>
            <w:r w:rsidRPr="00F35824">
              <w:t>Records on infractions, incidents of this sort</w:t>
            </w:r>
          </w:p>
          <w:p w:rsidR="001C354A" w:rsidRPr="00F35824" w:rsidRDefault="001C354A">
            <w:pPr>
              <w:pStyle w:val="tabletextsmall"/>
            </w:pPr>
            <w:r w:rsidRPr="00F35824">
              <w:t>Ministry records</w:t>
            </w:r>
          </w:p>
        </w:tc>
        <w:tc>
          <w:tcPr>
            <w:tcW w:w="1366" w:type="pct"/>
          </w:tcPr>
          <w:p w:rsidR="001C354A" w:rsidRPr="00F35824" w:rsidRDefault="001C354A">
            <w:pPr>
              <w:pStyle w:val="tabletextsmall"/>
            </w:pPr>
            <w:r w:rsidRPr="00F35824">
              <w:t>School visit:</w:t>
            </w:r>
          </w:p>
          <w:p w:rsidR="001C354A" w:rsidRPr="00F35824" w:rsidRDefault="001C354A">
            <w:pPr>
              <w:pStyle w:val="tabletextsmall"/>
            </w:pPr>
            <w:r w:rsidRPr="00F35824">
              <w:t>-teacher FGD</w:t>
            </w:r>
          </w:p>
          <w:p w:rsidR="001C354A" w:rsidRPr="00F35824" w:rsidRDefault="001C354A">
            <w:pPr>
              <w:pStyle w:val="tabletextsmall"/>
            </w:pPr>
            <w:r w:rsidRPr="00F35824">
              <w:t>-students FGD</w:t>
            </w:r>
          </w:p>
          <w:p w:rsidR="001C354A" w:rsidRPr="00F35824" w:rsidRDefault="001C354A">
            <w:pPr>
              <w:pStyle w:val="tabletextsmall"/>
            </w:pPr>
            <w:r w:rsidRPr="00F35824">
              <w:lastRenderedPageBreak/>
              <w:t>-parent FGD</w:t>
            </w:r>
          </w:p>
          <w:p w:rsidR="001C354A" w:rsidRPr="00F35824" w:rsidRDefault="001C354A">
            <w:pPr>
              <w:pStyle w:val="tabletextsmall"/>
            </w:pPr>
            <w:r w:rsidRPr="00F35824">
              <w:t>Online questionnaire</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lastRenderedPageBreak/>
              <w:t>Have there been reductions of bullying, fights and abusive behaviours between children?</w:t>
            </w:r>
          </w:p>
        </w:tc>
        <w:tc>
          <w:tcPr>
            <w:tcW w:w="1366" w:type="pct"/>
          </w:tcPr>
          <w:p w:rsidR="001C354A" w:rsidRPr="00F35824" w:rsidRDefault="001C354A">
            <w:pPr>
              <w:pStyle w:val="tabletextsmall"/>
            </w:pPr>
            <w:r w:rsidRPr="00F35824">
              <w:t>Reduced incident recorded</w:t>
            </w:r>
          </w:p>
          <w:p w:rsidR="001C354A" w:rsidRPr="00F35824" w:rsidRDefault="001C354A">
            <w:pPr>
              <w:pStyle w:val="tabletextsmall"/>
            </w:pPr>
            <w:r w:rsidRPr="00F35824">
              <w:t>Reduced sexual harassment experienced</w:t>
            </w:r>
          </w:p>
          <w:p w:rsidR="001C354A" w:rsidRPr="00F35824" w:rsidRDefault="001C354A">
            <w:pPr>
              <w:pStyle w:val="tabletextsmall"/>
            </w:pPr>
            <w:r w:rsidRPr="00F35824">
              <w:t>Students active in conflict resolution</w:t>
            </w:r>
          </w:p>
        </w:tc>
        <w:tc>
          <w:tcPr>
            <w:tcW w:w="1366" w:type="pct"/>
          </w:tcPr>
          <w:p w:rsidR="001C354A" w:rsidRPr="00F35824" w:rsidRDefault="001C354A">
            <w:pPr>
              <w:pStyle w:val="tabletextsmall"/>
            </w:pPr>
            <w:r w:rsidRPr="00F35824">
              <w:t>School visit:</w:t>
            </w:r>
          </w:p>
          <w:p w:rsidR="001C354A" w:rsidRPr="00F35824" w:rsidRDefault="001C354A">
            <w:pPr>
              <w:pStyle w:val="tabletextsmall"/>
            </w:pPr>
            <w:r w:rsidRPr="00F35824">
              <w:t>-teacher FGD</w:t>
            </w:r>
          </w:p>
          <w:p w:rsidR="001C354A" w:rsidRPr="00F35824" w:rsidRDefault="001C354A">
            <w:pPr>
              <w:pStyle w:val="tabletextsmall"/>
            </w:pPr>
            <w:r w:rsidRPr="00F35824">
              <w:t>-students FGD</w:t>
            </w:r>
          </w:p>
          <w:p w:rsidR="001C354A" w:rsidRPr="00F35824" w:rsidRDefault="001C354A">
            <w:pPr>
              <w:pStyle w:val="tabletextsmall"/>
            </w:pPr>
            <w:r w:rsidRPr="00F35824">
              <w:t>Online questionnaire</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Have there been reductions in corporal punishment or incidence of behavioural infractions?</w:t>
            </w:r>
          </w:p>
          <w:p w:rsidR="001C354A" w:rsidRPr="00F35824" w:rsidRDefault="001C354A">
            <w:pPr>
              <w:pStyle w:val="tabletextsmall"/>
            </w:pPr>
          </w:p>
        </w:tc>
        <w:tc>
          <w:tcPr>
            <w:tcW w:w="1366" w:type="pct"/>
          </w:tcPr>
          <w:p w:rsidR="001C354A" w:rsidRPr="00F35824" w:rsidRDefault="001C354A">
            <w:pPr>
              <w:pStyle w:val="tabletextsmall"/>
            </w:pPr>
            <w:r w:rsidRPr="00F35824">
              <w:t>Records of corporal punishment in schools</w:t>
            </w:r>
          </w:p>
        </w:tc>
        <w:tc>
          <w:tcPr>
            <w:tcW w:w="1366" w:type="pct"/>
          </w:tcPr>
          <w:p w:rsidR="001C354A" w:rsidRPr="00F35824" w:rsidRDefault="001C354A">
            <w:pPr>
              <w:pStyle w:val="tabletextsmall"/>
            </w:pPr>
            <w:r w:rsidRPr="00F35824">
              <w:t>School visit:</w:t>
            </w:r>
          </w:p>
          <w:p w:rsidR="001C354A" w:rsidRPr="00F35824" w:rsidRDefault="001C354A">
            <w:pPr>
              <w:pStyle w:val="tabletextsmall"/>
            </w:pPr>
            <w:r w:rsidRPr="00F35824">
              <w:t>-teacher FGD</w:t>
            </w:r>
          </w:p>
          <w:p w:rsidR="001C354A" w:rsidRPr="00F35824" w:rsidRDefault="001C354A">
            <w:pPr>
              <w:pStyle w:val="tabletextsmall"/>
            </w:pPr>
            <w:r w:rsidRPr="00F35824">
              <w:t>-students FGD</w:t>
            </w:r>
          </w:p>
          <w:p w:rsidR="001C354A" w:rsidRPr="00F35824" w:rsidRDefault="001C354A">
            <w:pPr>
              <w:pStyle w:val="tabletextsmall"/>
            </w:pPr>
            <w:r w:rsidRPr="00F35824">
              <w:t>Online questionnaire</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Has there has been an increase in school attendance and retention?</w:t>
            </w:r>
          </w:p>
        </w:tc>
        <w:tc>
          <w:tcPr>
            <w:tcW w:w="1366" w:type="pct"/>
          </w:tcPr>
          <w:p w:rsidR="001C354A" w:rsidRPr="00F35824" w:rsidRDefault="001C354A">
            <w:pPr>
              <w:pStyle w:val="tabletextsmall"/>
            </w:pPr>
            <w:r w:rsidRPr="00F35824">
              <w:t>School records</w:t>
            </w:r>
          </w:p>
          <w:p w:rsidR="001C354A" w:rsidRPr="00F35824" w:rsidRDefault="001C354A">
            <w:pPr>
              <w:pStyle w:val="tabletextsmall"/>
            </w:pPr>
            <w:r w:rsidRPr="00F35824">
              <w:t>Truancy officers record</w:t>
            </w:r>
          </w:p>
        </w:tc>
        <w:tc>
          <w:tcPr>
            <w:tcW w:w="1366" w:type="pct"/>
          </w:tcPr>
          <w:p w:rsidR="001C354A" w:rsidRPr="00F35824" w:rsidRDefault="001C354A">
            <w:pPr>
              <w:pStyle w:val="tabletextsmall"/>
            </w:pPr>
            <w:r w:rsidRPr="00F35824">
              <w:t>Truancy officers</w:t>
            </w:r>
          </w:p>
          <w:p w:rsidR="001C354A" w:rsidRPr="00F35824" w:rsidRDefault="001C354A">
            <w:pPr>
              <w:pStyle w:val="tabletextsmall"/>
            </w:pPr>
            <w:r w:rsidRPr="00F35824">
              <w:t>School records</w:t>
            </w:r>
          </w:p>
          <w:p w:rsidR="001C354A" w:rsidRPr="00F35824" w:rsidRDefault="001C354A">
            <w:pPr>
              <w:pStyle w:val="tabletextsmall"/>
            </w:pPr>
            <w:r w:rsidRPr="00F35824">
              <w:t>School visits:</w:t>
            </w:r>
          </w:p>
          <w:p w:rsidR="001C354A" w:rsidRPr="00F35824" w:rsidRDefault="001C354A">
            <w:pPr>
              <w:pStyle w:val="tabletextsmall"/>
            </w:pPr>
            <w:r w:rsidRPr="00F35824">
              <w:t>-principals</w:t>
            </w:r>
          </w:p>
          <w:p w:rsidR="001C354A" w:rsidRPr="00F35824" w:rsidRDefault="001C354A">
            <w:pPr>
              <w:pStyle w:val="tabletextsmall"/>
            </w:pPr>
            <w:r w:rsidRPr="00F35824">
              <w:t>On-line questionnaire</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Are changes reflected in school planning and resource commitments</w:t>
            </w:r>
          </w:p>
        </w:tc>
        <w:tc>
          <w:tcPr>
            <w:tcW w:w="1366" w:type="pct"/>
          </w:tcPr>
          <w:p w:rsidR="001C354A" w:rsidRPr="00F35824" w:rsidRDefault="001C354A">
            <w:pPr>
              <w:pStyle w:val="tabletextsmall"/>
            </w:pPr>
            <w:r w:rsidRPr="00F35824">
              <w:t>School plans show intention and commitment of resources etc.</w:t>
            </w:r>
          </w:p>
        </w:tc>
        <w:tc>
          <w:tcPr>
            <w:tcW w:w="1366" w:type="pct"/>
          </w:tcPr>
          <w:p w:rsidR="001C354A" w:rsidRPr="00F35824" w:rsidRDefault="001C354A">
            <w:pPr>
              <w:pStyle w:val="tabletextsmall"/>
            </w:pPr>
            <w:r w:rsidRPr="00F35824">
              <w:t>Inspection of school plans</w:t>
            </w:r>
          </w:p>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Heading5"/>
            </w:pPr>
            <w:r w:rsidRPr="00F35824">
              <w:t>Physical environment</w:t>
            </w:r>
          </w:p>
        </w:tc>
        <w:tc>
          <w:tcPr>
            <w:tcW w:w="1366" w:type="pct"/>
          </w:tcPr>
          <w:p w:rsidR="001C354A" w:rsidRPr="00F35824" w:rsidRDefault="001C354A"/>
        </w:tc>
        <w:tc>
          <w:tcPr>
            <w:tcW w:w="1366"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r>
      <w:tr w:rsidR="001C354A" w:rsidRPr="00F35824">
        <w:tc>
          <w:tcPr>
            <w:tcW w:w="1366" w:type="pct"/>
          </w:tcPr>
          <w:p w:rsidR="001C354A" w:rsidRPr="00F35824" w:rsidRDefault="001C354A">
            <w:pPr>
              <w:pStyle w:val="tabletextsmall"/>
            </w:pPr>
            <w:r w:rsidRPr="00F35824">
              <w:t>Have changes address needs?</w:t>
            </w:r>
          </w:p>
        </w:tc>
        <w:tc>
          <w:tcPr>
            <w:tcW w:w="1366" w:type="pct"/>
          </w:tcPr>
          <w:p w:rsidR="001C354A" w:rsidRPr="00F35824" w:rsidRDefault="001C354A">
            <w:pPr>
              <w:pStyle w:val="tabletextsmall"/>
            </w:pPr>
            <w:r w:rsidRPr="00F35824">
              <w:t>Reflect policy and assessment</w:t>
            </w:r>
          </w:p>
          <w:p w:rsidR="001C354A" w:rsidRPr="00F35824" w:rsidRDefault="001C354A">
            <w:pPr>
              <w:pStyle w:val="tabletextsmall"/>
            </w:pPr>
            <w:r w:rsidRPr="00F35824">
              <w:t>Needs assessment was undertaken</w:t>
            </w:r>
          </w:p>
          <w:p w:rsidR="001C354A" w:rsidRPr="00F35824" w:rsidRDefault="001C354A">
            <w:pPr>
              <w:pStyle w:val="tabletextsmall"/>
            </w:pPr>
            <w:r w:rsidRPr="00F35824">
              <w:t>Children’s voice reflected in planning</w:t>
            </w:r>
          </w:p>
        </w:tc>
        <w:tc>
          <w:tcPr>
            <w:tcW w:w="1366" w:type="pct"/>
          </w:tcPr>
          <w:p w:rsidR="001C354A" w:rsidRPr="00F35824" w:rsidRDefault="001C354A">
            <w:pPr>
              <w:pStyle w:val="tabletextsmall"/>
            </w:pPr>
            <w:r w:rsidRPr="00F35824">
              <w:t>Policy and planning documents</w:t>
            </w:r>
          </w:p>
          <w:p w:rsidR="001C354A" w:rsidRPr="00F35824" w:rsidRDefault="001C354A">
            <w:pPr>
              <w:pStyle w:val="tabletextsmall"/>
            </w:pPr>
            <w:r w:rsidRPr="00F35824">
              <w:t>School visits:</w:t>
            </w:r>
          </w:p>
          <w:p w:rsidR="001C354A" w:rsidRPr="00F35824" w:rsidRDefault="001C354A">
            <w:pPr>
              <w:pStyle w:val="tabletextsmall"/>
            </w:pPr>
            <w:r w:rsidRPr="00F35824">
              <w:t>-principals</w:t>
            </w:r>
          </w:p>
          <w:p w:rsidR="001C354A" w:rsidRPr="00F35824" w:rsidRDefault="001C354A">
            <w:pPr>
              <w:pStyle w:val="tabletextsmall"/>
            </w:pPr>
            <w:r w:rsidRPr="00F35824">
              <w:t>-student FGD</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 xml:space="preserve">Has the initiative created a more healthy environment (in terms of personal safety, hygiene etc.)? </w:t>
            </w:r>
          </w:p>
        </w:tc>
        <w:tc>
          <w:tcPr>
            <w:tcW w:w="1366" w:type="pct"/>
          </w:tcPr>
          <w:p w:rsidR="001C354A" w:rsidRPr="00F35824" w:rsidRDefault="001C354A">
            <w:pPr>
              <w:pStyle w:val="tabletextsmall"/>
            </w:pPr>
            <w:r w:rsidRPr="00F35824">
              <w:t>Adequate toilets, in good order</w:t>
            </w:r>
          </w:p>
          <w:p w:rsidR="001C354A" w:rsidRPr="00F35824" w:rsidRDefault="001C354A">
            <w:pPr>
              <w:pStyle w:val="tabletextsmall"/>
            </w:pPr>
            <w:r w:rsidRPr="00F35824">
              <w:t>Reduced littering and damage</w:t>
            </w:r>
          </w:p>
          <w:p w:rsidR="001C354A" w:rsidRPr="00F35824" w:rsidRDefault="001C354A">
            <w:pPr>
              <w:pStyle w:val="tabletextsmall"/>
            </w:pPr>
            <w:r w:rsidRPr="00F35824">
              <w:t>Etc.</w:t>
            </w:r>
          </w:p>
          <w:p w:rsidR="001C354A" w:rsidRPr="00F35824" w:rsidRDefault="001C354A">
            <w:pPr>
              <w:pStyle w:val="tabletextsmall"/>
            </w:pPr>
            <w:r w:rsidRPr="00F35824">
              <w:t>Secure campus perimeter etc.</w:t>
            </w:r>
          </w:p>
        </w:tc>
        <w:tc>
          <w:tcPr>
            <w:tcW w:w="1366" w:type="pct"/>
          </w:tcPr>
          <w:p w:rsidR="001C354A" w:rsidRPr="00F35824" w:rsidRDefault="001C354A">
            <w:pPr>
              <w:pStyle w:val="tabletextsmall"/>
            </w:pPr>
            <w:r w:rsidRPr="00F35824">
              <w:t>School visit:</w:t>
            </w:r>
          </w:p>
          <w:p w:rsidR="001C354A" w:rsidRPr="00F35824" w:rsidRDefault="001C354A">
            <w:pPr>
              <w:pStyle w:val="tabletextsmall"/>
            </w:pPr>
            <w:r w:rsidRPr="00F35824">
              <w:t>-children FGD</w:t>
            </w:r>
          </w:p>
          <w:p w:rsidR="001C354A" w:rsidRPr="00F35824" w:rsidRDefault="001C354A">
            <w:pPr>
              <w:pStyle w:val="tabletextsmall"/>
            </w:pPr>
            <w:r w:rsidRPr="00F35824">
              <w:t>-teacher FGD</w:t>
            </w:r>
          </w:p>
          <w:p w:rsidR="001C354A" w:rsidRPr="00F35824" w:rsidRDefault="001C354A">
            <w:pPr>
              <w:pStyle w:val="tabletextsmall"/>
            </w:pPr>
            <w:r w:rsidRPr="00F35824">
              <w:t xml:space="preserve">-ancillary staff </w:t>
            </w:r>
          </w:p>
          <w:p w:rsidR="001C354A" w:rsidRPr="00F35824" w:rsidRDefault="001C354A">
            <w:pPr>
              <w:pStyle w:val="tabletextsmall"/>
            </w:pPr>
            <w:r w:rsidRPr="00F35824">
              <w:t>Online survey</w:t>
            </w:r>
          </w:p>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r>
      <w:tr w:rsidR="001C354A" w:rsidRPr="00F35824">
        <w:tc>
          <w:tcPr>
            <w:tcW w:w="1366" w:type="pct"/>
          </w:tcPr>
          <w:p w:rsidR="001C354A" w:rsidRPr="00F35824" w:rsidRDefault="001C354A">
            <w:pPr>
              <w:pStyle w:val="tabletextsmall"/>
            </w:pPr>
            <w:r w:rsidRPr="00F35824">
              <w:t>Has it contributed to improved nutrition for children</w:t>
            </w:r>
          </w:p>
        </w:tc>
        <w:tc>
          <w:tcPr>
            <w:tcW w:w="1366" w:type="pct"/>
          </w:tcPr>
          <w:p w:rsidR="001C354A" w:rsidRPr="00F35824" w:rsidRDefault="001C354A">
            <w:pPr>
              <w:pStyle w:val="tabletextsmall"/>
            </w:pPr>
            <w:r w:rsidRPr="00F35824">
              <w:t>Feeding programmes</w:t>
            </w:r>
          </w:p>
          <w:p w:rsidR="001C354A" w:rsidRPr="00F35824" w:rsidRDefault="001C354A">
            <w:pPr>
              <w:pStyle w:val="tabletextsmall"/>
            </w:pPr>
            <w:r w:rsidRPr="00F35824">
              <w:t>e.g. School gardens, parents contributions</w:t>
            </w:r>
          </w:p>
          <w:p w:rsidR="001C354A" w:rsidRPr="00F35824" w:rsidRDefault="001C354A">
            <w:pPr>
              <w:pStyle w:val="tabletextsmall"/>
            </w:pPr>
          </w:p>
        </w:tc>
        <w:tc>
          <w:tcPr>
            <w:tcW w:w="1366" w:type="pct"/>
          </w:tcPr>
          <w:p w:rsidR="001C354A" w:rsidRPr="00F35824" w:rsidRDefault="001C354A">
            <w:pPr>
              <w:pStyle w:val="tabletextsmall"/>
            </w:pPr>
            <w:r w:rsidRPr="00F35824">
              <w:t>School visit</w:t>
            </w:r>
          </w:p>
          <w:p w:rsidR="001C354A" w:rsidRPr="00F35824" w:rsidRDefault="001C354A">
            <w:pPr>
              <w:pStyle w:val="tabletextsmall"/>
            </w:pPr>
            <w:r w:rsidRPr="00F35824">
              <w:t>-principal</w:t>
            </w:r>
          </w:p>
          <w:p w:rsidR="001C354A" w:rsidRPr="00F35824" w:rsidRDefault="001C354A">
            <w:pPr>
              <w:pStyle w:val="tabletextsmall"/>
            </w:pPr>
            <w:r w:rsidRPr="00F35824">
              <w:t>-children FGD</w:t>
            </w:r>
          </w:p>
          <w:p w:rsidR="001C354A" w:rsidRPr="00F35824" w:rsidRDefault="001C354A">
            <w:pPr>
              <w:pStyle w:val="tabletextsmall"/>
            </w:pPr>
            <w:r w:rsidRPr="00F35824">
              <w:t>-parent FGD</w:t>
            </w:r>
          </w:p>
          <w:p w:rsidR="001C354A" w:rsidRPr="00F35824" w:rsidRDefault="001C354A">
            <w:pPr>
              <w:pStyle w:val="tabletextsmall"/>
            </w:pPr>
            <w:r w:rsidRPr="00F35824">
              <w:t>Online questionnaire</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 xml:space="preserve">Has the initiative contributed to physical spaces </w:t>
            </w:r>
            <w:r w:rsidRPr="00F35824">
              <w:lastRenderedPageBreak/>
              <w:t>that are more attractive to children?</w:t>
            </w:r>
          </w:p>
        </w:tc>
        <w:tc>
          <w:tcPr>
            <w:tcW w:w="1366" w:type="pct"/>
          </w:tcPr>
          <w:p w:rsidR="001C354A" w:rsidRPr="00F35824" w:rsidRDefault="001C354A">
            <w:pPr>
              <w:pStyle w:val="tabletextsmall"/>
            </w:pPr>
            <w:r w:rsidRPr="00F35824">
              <w:lastRenderedPageBreak/>
              <w:t>Play areas, quiet spaces, reading spaces</w:t>
            </w:r>
          </w:p>
        </w:tc>
        <w:tc>
          <w:tcPr>
            <w:tcW w:w="1366" w:type="pct"/>
          </w:tcPr>
          <w:p w:rsidR="001C354A" w:rsidRPr="00F35824" w:rsidRDefault="001C354A">
            <w:pPr>
              <w:pStyle w:val="tabletextsmall"/>
            </w:pPr>
            <w:r w:rsidRPr="00F35824">
              <w:t>School visit</w:t>
            </w:r>
          </w:p>
          <w:p w:rsidR="001C354A" w:rsidRPr="00F35824" w:rsidRDefault="001C354A">
            <w:pPr>
              <w:pStyle w:val="tabletextsmall"/>
            </w:pPr>
            <w:r w:rsidRPr="00F35824">
              <w:lastRenderedPageBreak/>
              <w:t>-principal</w:t>
            </w:r>
          </w:p>
          <w:p w:rsidR="001C354A" w:rsidRPr="00F35824" w:rsidRDefault="001C354A">
            <w:pPr>
              <w:pStyle w:val="tabletextsmall"/>
            </w:pPr>
            <w:r w:rsidRPr="00F35824">
              <w:t>-children FGD</w:t>
            </w:r>
          </w:p>
          <w:p w:rsidR="001C354A" w:rsidRPr="00F35824" w:rsidRDefault="001C354A">
            <w:pPr>
              <w:pStyle w:val="tabletextsmall"/>
            </w:pPr>
            <w:r w:rsidRPr="00F35824">
              <w:t>-observation</w:t>
            </w:r>
          </w:p>
          <w:p w:rsidR="001C354A" w:rsidRPr="00F35824" w:rsidRDefault="001C354A">
            <w:pPr>
              <w:pStyle w:val="tabletextsmall"/>
            </w:pPr>
            <w:r w:rsidRPr="00F35824">
              <w:t>Online questionnaire</w:t>
            </w:r>
          </w:p>
        </w:tc>
        <w:tc>
          <w:tcPr>
            <w:tcW w:w="150" w:type="pct"/>
          </w:tcPr>
          <w:p w:rsidR="001C354A" w:rsidRPr="00F35824" w:rsidRDefault="001C354A">
            <w:pPr>
              <w:pStyle w:val="tabletextsmall"/>
            </w:pPr>
            <w:r w:rsidRPr="00F35824">
              <w:lastRenderedPageBreak/>
              <w:t>X</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lastRenderedPageBreak/>
              <w:t xml:space="preserve">Has the intervention </w:t>
            </w:r>
            <w:r w:rsidR="004B57C4" w:rsidRPr="00F35824">
              <w:t>catalysed</w:t>
            </w:r>
            <w:r w:rsidRPr="00F35824">
              <w:t xml:space="preserve"> teachers, ancillary staff, parents communities and private sector to make practical contribution to the school environment</w:t>
            </w:r>
          </w:p>
        </w:tc>
        <w:tc>
          <w:tcPr>
            <w:tcW w:w="1366" w:type="pct"/>
          </w:tcPr>
          <w:p w:rsidR="001C354A" w:rsidRPr="00F35824" w:rsidRDefault="001C354A">
            <w:pPr>
              <w:pStyle w:val="tabletextsmall"/>
            </w:pPr>
            <w:r w:rsidRPr="00F35824">
              <w:t>Contributions</w:t>
            </w:r>
          </w:p>
          <w:p w:rsidR="001C354A" w:rsidRPr="00F35824" w:rsidRDefault="001C354A">
            <w:pPr>
              <w:pStyle w:val="tabletextsmall"/>
            </w:pPr>
            <w:r w:rsidRPr="00F35824">
              <w:t>Structures for support</w:t>
            </w:r>
          </w:p>
        </w:tc>
        <w:tc>
          <w:tcPr>
            <w:tcW w:w="1366" w:type="pct"/>
          </w:tcPr>
          <w:p w:rsidR="001C354A" w:rsidRPr="00260026" w:rsidRDefault="001C354A">
            <w:pPr>
              <w:pStyle w:val="tabletextsmall"/>
              <w:rPr>
                <w:lang w:val="fr-FR"/>
              </w:rPr>
            </w:pPr>
            <w:proofErr w:type="spellStart"/>
            <w:r w:rsidRPr="00260026">
              <w:rPr>
                <w:lang w:val="fr-FR"/>
              </w:rPr>
              <w:t>School</w:t>
            </w:r>
            <w:proofErr w:type="spellEnd"/>
            <w:r w:rsidRPr="00260026">
              <w:rPr>
                <w:lang w:val="fr-FR"/>
              </w:rPr>
              <w:t xml:space="preserve"> </w:t>
            </w:r>
            <w:proofErr w:type="spellStart"/>
            <w:r w:rsidRPr="00260026">
              <w:rPr>
                <w:lang w:val="fr-FR"/>
              </w:rPr>
              <w:t>visit</w:t>
            </w:r>
            <w:proofErr w:type="spellEnd"/>
          </w:p>
          <w:p w:rsidR="001C354A" w:rsidRPr="00260026" w:rsidRDefault="001C354A">
            <w:pPr>
              <w:pStyle w:val="tabletextsmall"/>
              <w:rPr>
                <w:lang w:val="fr-FR"/>
              </w:rPr>
            </w:pPr>
            <w:r w:rsidRPr="00260026">
              <w:rPr>
                <w:lang w:val="fr-FR"/>
              </w:rPr>
              <w:t>-principal</w:t>
            </w:r>
          </w:p>
          <w:p w:rsidR="001C354A" w:rsidRPr="00260026" w:rsidRDefault="001C354A">
            <w:pPr>
              <w:pStyle w:val="tabletextsmall"/>
              <w:rPr>
                <w:lang w:val="fr-FR"/>
              </w:rPr>
            </w:pPr>
            <w:r w:rsidRPr="00260026">
              <w:rPr>
                <w:lang w:val="fr-FR"/>
              </w:rPr>
              <w:t>-parent FGD</w:t>
            </w:r>
          </w:p>
          <w:p w:rsidR="001C354A" w:rsidRPr="00260026" w:rsidRDefault="001C354A">
            <w:pPr>
              <w:pStyle w:val="tabletextsmall"/>
              <w:rPr>
                <w:lang w:val="fr-FR"/>
              </w:rPr>
            </w:pPr>
            <w:r w:rsidRPr="00260026">
              <w:rPr>
                <w:lang w:val="fr-FR"/>
              </w:rPr>
              <w:t>-observation</w:t>
            </w:r>
          </w:p>
          <w:p w:rsidR="001C354A" w:rsidRPr="00260026" w:rsidRDefault="001C354A">
            <w:pPr>
              <w:pStyle w:val="tabletextsmall"/>
              <w:rPr>
                <w:lang w:val="fr-FR"/>
              </w:rPr>
            </w:pPr>
            <w:r w:rsidRPr="00260026">
              <w:rPr>
                <w:lang w:val="fr-FR"/>
              </w:rPr>
              <w:t>Online questionnaire</w:t>
            </w:r>
          </w:p>
        </w:tc>
        <w:tc>
          <w:tcPr>
            <w:tcW w:w="150" w:type="pct"/>
          </w:tcPr>
          <w:p w:rsidR="001C354A" w:rsidRPr="00260026" w:rsidRDefault="001C354A">
            <w:pPr>
              <w:pStyle w:val="tabletextsmall"/>
              <w:rPr>
                <w:lang w:val="fr-FR"/>
              </w:rPr>
            </w:pPr>
          </w:p>
        </w:tc>
        <w:tc>
          <w:tcPr>
            <w:tcW w:w="150" w:type="pct"/>
          </w:tcPr>
          <w:p w:rsidR="001C354A" w:rsidRPr="00260026" w:rsidRDefault="001C354A">
            <w:pPr>
              <w:pStyle w:val="tabletextsmall"/>
              <w:rPr>
                <w:lang w:val="fr-FR"/>
              </w:rPr>
            </w:pPr>
          </w:p>
        </w:tc>
        <w:tc>
          <w:tcPr>
            <w:tcW w:w="150" w:type="pct"/>
          </w:tcPr>
          <w:p w:rsidR="001C354A" w:rsidRPr="00260026" w:rsidRDefault="001C354A">
            <w:pPr>
              <w:pStyle w:val="tabletextsmall"/>
              <w:rPr>
                <w:lang w:val="fr-FR"/>
              </w:rPr>
            </w:pPr>
          </w:p>
        </w:tc>
        <w:tc>
          <w:tcPr>
            <w:tcW w:w="150" w:type="pct"/>
          </w:tcPr>
          <w:p w:rsidR="001C354A" w:rsidRPr="00260026" w:rsidRDefault="001C354A">
            <w:pPr>
              <w:pStyle w:val="tabletextsmall"/>
              <w:rPr>
                <w:lang w:val="fr-FR"/>
              </w:rPr>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Heading4"/>
            </w:pPr>
            <w:r w:rsidRPr="00F35824">
              <w:t>Participation</w:t>
            </w:r>
          </w:p>
        </w:tc>
        <w:tc>
          <w:tcPr>
            <w:tcW w:w="1366" w:type="pct"/>
          </w:tcPr>
          <w:p w:rsidR="001C354A" w:rsidRPr="00F35824" w:rsidRDefault="001C354A"/>
        </w:tc>
        <w:tc>
          <w:tcPr>
            <w:tcW w:w="1366"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r>
      <w:tr w:rsidR="001C354A" w:rsidRPr="00F35824">
        <w:tc>
          <w:tcPr>
            <w:tcW w:w="1366" w:type="pct"/>
          </w:tcPr>
          <w:p w:rsidR="001C354A" w:rsidRPr="00F35824" w:rsidRDefault="001C354A">
            <w:pPr>
              <w:pStyle w:val="tabletextsmall"/>
            </w:pPr>
            <w:r w:rsidRPr="00F35824">
              <w:t xml:space="preserve">Has the initiative increased the participation of students, parents, and community members, teachers and ancillary </w:t>
            </w:r>
            <w:r w:rsidR="004B57C4" w:rsidRPr="00F35824">
              <w:t>staff?</w:t>
            </w:r>
          </w:p>
        </w:tc>
        <w:tc>
          <w:tcPr>
            <w:tcW w:w="1366" w:type="pct"/>
          </w:tcPr>
          <w:p w:rsidR="001C354A" w:rsidRPr="00F35824" w:rsidRDefault="001C354A">
            <w:pPr>
              <w:pStyle w:val="tabletextsmall"/>
            </w:pPr>
            <w:r w:rsidRPr="00F35824">
              <w:t>Participatory structures and processes in place</w:t>
            </w:r>
          </w:p>
          <w:p w:rsidR="001C354A" w:rsidRPr="00F35824" w:rsidRDefault="001C354A">
            <w:pPr>
              <w:pStyle w:val="tabletextsmall"/>
            </w:pPr>
            <w:r w:rsidRPr="00F35824">
              <w:t>Numbers of each community are involved</w:t>
            </w:r>
          </w:p>
          <w:p w:rsidR="001C354A" w:rsidRPr="00F35824" w:rsidRDefault="001C354A">
            <w:pPr>
              <w:pStyle w:val="tabletextsmall"/>
            </w:pPr>
            <w:r w:rsidRPr="00F35824">
              <w:t>Representativeness</w:t>
            </w:r>
          </w:p>
          <w:p w:rsidR="001C354A" w:rsidRPr="00F35824" w:rsidRDefault="001C354A">
            <w:pPr>
              <w:pStyle w:val="tabletextsmall"/>
            </w:pPr>
          </w:p>
        </w:tc>
        <w:tc>
          <w:tcPr>
            <w:tcW w:w="1366" w:type="pct"/>
          </w:tcPr>
          <w:p w:rsidR="001C354A" w:rsidRPr="00260026" w:rsidRDefault="001C354A">
            <w:pPr>
              <w:pStyle w:val="tabletextsmall"/>
              <w:rPr>
                <w:lang w:val="fr-FR"/>
              </w:rPr>
            </w:pPr>
            <w:proofErr w:type="spellStart"/>
            <w:r w:rsidRPr="00260026">
              <w:rPr>
                <w:lang w:val="fr-FR"/>
              </w:rPr>
              <w:t>School</w:t>
            </w:r>
            <w:proofErr w:type="spellEnd"/>
            <w:r w:rsidRPr="00260026">
              <w:rPr>
                <w:lang w:val="fr-FR"/>
              </w:rPr>
              <w:t xml:space="preserve"> </w:t>
            </w:r>
            <w:proofErr w:type="spellStart"/>
            <w:r w:rsidRPr="00260026">
              <w:rPr>
                <w:lang w:val="fr-FR"/>
              </w:rPr>
              <w:t>visit</w:t>
            </w:r>
            <w:proofErr w:type="spellEnd"/>
          </w:p>
          <w:p w:rsidR="001C354A" w:rsidRPr="00260026" w:rsidRDefault="001C354A">
            <w:pPr>
              <w:pStyle w:val="tabletextsmall"/>
              <w:rPr>
                <w:lang w:val="fr-FR"/>
              </w:rPr>
            </w:pPr>
            <w:r w:rsidRPr="00260026">
              <w:rPr>
                <w:lang w:val="fr-FR"/>
              </w:rPr>
              <w:t>-principal</w:t>
            </w:r>
          </w:p>
          <w:p w:rsidR="001C354A" w:rsidRPr="00260026" w:rsidRDefault="001C354A">
            <w:pPr>
              <w:pStyle w:val="tabletextsmall"/>
              <w:rPr>
                <w:lang w:val="fr-FR"/>
              </w:rPr>
            </w:pPr>
            <w:r w:rsidRPr="00260026">
              <w:rPr>
                <w:lang w:val="fr-FR"/>
              </w:rPr>
              <w:t>-parent FGD</w:t>
            </w:r>
          </w:p>
          <w:p w:rsidR="001C354A" w:rsidRPr="00260026" w:rsidRDefault="001C354A">
            <w:pPr>
              <w:pStyle w:val="tabletextsmall"/>
              <w:rPr>
                <w:lang w:val="fr-FR"/>
              </w:rPr>
            </w:pPr>
            <w:r w:rsidRPr="00260026">
              <w:rPr>
                <w:lang w:val="fr-FR"/>
              </w:rPr>
              <w:t>-observation</w:t>
            </w:r>
          </w:p>
          <w:p w:rsidR="001C354A" w:rsidRPr="00260026" w:rsidRDefault="001C354A">
            <w:pPr>
              <w:pStyle w:val="tabletextsmall"/>
              <w:rPr>
                <w:lang w:val="fr-FR"/>
              </w:rPr>
            </w:pPr>
            <w:r w:rsidRPr="00260026">
              <w:rPr>
                <w:lang w:val="fr-FR"/>
              </w:rPr>
              <w:t>Online questionnaire</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r>
      <w:tr w:rsidR="001C354A" w:rsidRPr="00F35824">
        <w:tc>
          <w:tcPr>
            <w:tcW w:w="1366" w:type="pct"/>
          </w:tcPr>
          <w:p w:rsidR="001C354A" w:rsidRPr="00F35824" w:rsidRDefault="001C354A">
            <w:pPr>
              <w:pStyle w:val="tabletextsmall"/>
            </w:pPr>
            <w:r w:rsidRPr="00F35824">
              <w:t>Has participation allowed people to influence decisions</w:t>
            </w:r>
          </w:p>
        </w:tc>
        <w:tc>
          <w:tcPr>
            <w:tcW w:w="1366" w:type="pct"/>
          </w:tcPr>
          <w:p w:rsidR="001C354A" w:rsidRPr="00F35824" w:rsidRDefault="001C354A">
            <w:pPr>
              <w:pStyle w:val="tabletextsmall"/>
            </w:pPr>
            <w:r w:rsidRPr="00F35824">
              <w:t>Meetings take place</w:t>
            </w:r>
          </w:p>
          <w:p w:rsidR="001C354A" w:rsidRPr="00F35824" w:rsidRDefault="001C354A">
            <w:pPr>
              <w:pStyle w:val="tabletextsmall"/>
            </w:pPr>
            <w:r w:rsidRPr="00F35824">
              <w:t>Students and parents etc. make contribution</w:t>
            </w:r>
          </w:p>
          <w:p w:rsidR="001C354A" w:rsidRPr="00F35824" w:rsidRDefault="001C354A">
            <w:pPr>
              <w:pStyle w:val="tabletextsmall"/>
            </w:pPr>
            <w:r w:rsidRPr="00F35824">
              <w:t>Children are facilitated and developed to participate effectively.</w:t>
            </w:r>
          </w:p>
        </w:tc>
        <w:tc>
          <w:tcPr>
            <w:tcW w:w="1366" w:type="pct"/>
          </w:tcPr>
          <w:p w:rsidR="001C354A" w:rsidRPr="00F35824" w:rsidRDefault="001C354A">
            <w:pPr>
              <w:pStyle w:val="tabletextsmall"/>
            </w:pPr>
            <w:r w:rsidRPr="00F35824">
              <w:t>Meeting records</w:t>
            </w:r>
          </w:p>
          <w:p w:rsidR="001C354A" w:rsidRPr="00F35824" w:rsidRDefault="001C354A">
            <w:pPr>
              <w:pStyle w:val="tabletextsmall"/>
            </w:pPr>
            <w:r w:rsidRPr="00F35824">
              <w:t>School visit</w:t>
            </w:r>
          </w:p>
          <w:p w:rsidR="001C354A" w:rsidRPr="00F35824" w:rsidRDefault="001C354A">
            <w:pPr>
              <w:pStyle w:val="tabletextsmall"/>
            </w:pPr>
            <w:r w:rsidRPr="00F35824">
              <w:t>-principal</w:t>
            </w:r>
          </w:p>
          <w:p w:rsidR="001C354A" w:rsidRPr="00F35824" w:rsidRDefault="001C354A">
            <w:pPr>
              <w:pStyle w:val="tabletextsmall"/>
            </w:pPr>
            <w:r w:rsidRPr="00F35824">
              <w:t>-parent FGD</w:t>
            </w:r>
          </w:p>
          <w:p w:rsidR="001C354A" w:rsidRPr="00F35824" w:rsidRDefault="001C354A">
            <w:pPr>
              <w:pStyle w:val="tabletextsmall"/>
            </w:pPr>
            <w:r w:rsidRPr="00F35824">
              <w:t>-student FGD</w:t>
            </w:r>
          </w:p>
          <w:p w:rsidR="001C354A" w:rsidRPr="00F35824" w:rsidRDefault="001C354A">
            <w:pPr>
              <w:pStyle w:val="tabletextsmall"/>
            </w:pPr>
            <w:r w:rsidRPr="00F35824">
              <w:t>Online questionnaire</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r w:rsidRPr="00F35824">
              <w:t>X</w:t>
            </w:r>
          </w:p>
        </w:tc>
      </w:tr>
      <w:tr w:rsidR="001C354A" w:rsidRPr="00F35824">
        <w:tc>
          <w:tcPr>
            <w:tcW w:w="1366" w:type="pct"/>
          </w:tcPr>
          <w:p w:rsidR="001C354A" w:rsidRPr="00F35824" w:rsidRDefault="001C354A">
            <w:pPr>
              <w:pStyle w:val="tabletextsmall"/>
            </w:pPr>
            <w:r w:rsidRPr="00F35824">
              <w:t xml:space="preserve">Are democratic participatory structures institutionalised </w:t>
            </w:r>
          </w:p>
        </w:tc>
        <w:tc>
          <w:tcPr>
            <w:tcW w:w="1366" w:type="pct"/>
          </w:tcPr>
          <w:p w:rsidR="001C354A" w:rsidRPr="00F35824" w:rsidRDefault="001C354A">
            <w:pPr>
              <w:pStyle w:val="tabletextsmall"/>
            </w:pPr>
            <w:r w:rsidRPr="00F35824">
              <w:t>School rules, regulatory frameworks, job descriptions etc.</w:t>
            </w:r>
          </w:p>
        </w:tc>
        <w:tc>
          <w:tcPr>
            <w:tcW w:w="1366" w:type="pct"/>
          </w:tcPr>
          <w:p w:rsidR="001C354A" w:rsidRPr="00260026" w:rsidRDefault="001C354A">
            <w:pPr>
              <w:pStyle w:val="tabletextsmall"/>
              <w:rPr>
                <w:lang w:val="fr-FR"/>
              </w:rPr>
            </w:pPr>
            <w:proofErr w:type="spellStart"/>
            <w:r w:rsidRPr="00260026">
              <w:rPr>
                <w:lang w:val="fr-FR"/>
              </w:rPr>
              <w:t>School</w:t>
            </w:r>
            <w:proofErr w:type="spellEnd"/>
            <w:r w:rsidRPr="00260026">
              <w:rPr>
                <w:lang w:val="fr-FR"/>
              </w:rPr>
              <w:t xml:space="preserve"> </w:t>
            </w:r>
            <w:proofErr w:type="spellStart"/>
            <w:r w:rsidRPr="00260026">
              <w:rPr>
                <w:lang w:val="fr-FR"/>
              </w:rPr>
              <w:t>visit</w:t>
            </w:r>
            <w:proofErr w:type="spellEnd"/>
            <w:r w:rsidRPr="00260026">
              <w:rPr>
                <w:lang w:val="fr-FR"/>
              </w:rPr>
              <w:t>:</w:t>
            </w:r>
          </w:p>
          <w:p w:rsidR="001C354A" w:rsidRPr="00260026" w:rsidRDefault="001C354A">
            <w:pPr>
              <w:pStyle w:val="tabletextsmall"/>
              <w:rPr>
                <w:lang w:val="fr-FR"/>
              </w:rPr>
            </w:pPr>
            <w:r w:rsidRPr="00260026">
              <w:rPr>
                <w:lang w:val="fr-FR"/>
              </w:rPr>
              <w:t>-principal</w:t>
            </w:r>
          </w:p>
          <w:p w:rsidR="001C354A" w:rsidRPr="00260026" w:rsidRDefault="001C354A">
            <w:pPr>
              <w:pStyle w:val="tabletextsmall"/>
              <w:rPr>
                <w:lang w:val="fr-FR"/>
              </w:rPr>
            </w:pPr>
            <w:r w:rsidRPr="00260026">
              <w:rPr>
                <w:lang w:val="fr-FR"/>
              </w:rPr>
              <w:t>- documents</w:t>
            </w:r>
          </w:p>
          <w:p w:rsidR="001C354A" w:rsidRPr="00260026" w:rsidRDefault="001C354A">
            <w:pPr>
              <w:pStyle w:val="tabletextsmall"/>
              <w:rPr>
                <w:lang w:val="fr-FR"/>
              </w:rPr>
            </w:pPr>
            <w:r w:rsidRPr="00260026">
              <w:rPr>
                <w:lang w:val="fr-FR"/>
              </w:rPr>
              <w:t>Online questionnaire</w:t>
            </w:r>
          </w:p>
        </w:tc>
        <w:tc>
          <w:tcPr>
            <w:tcW w:w="150" w:type="pct"/>
          </w:tcPr>
          <w:p w:rsidR="001C354A" w:rsidRPr="00260026" w:rsidRDefault="001C354A">
            <w:pPr>
              <w:pStyle w:val="tabletextsmall"/>
              <w:rPr>
                <w:lang w:val="fr-FR"/>
              </w:rPr>
            </w:pPr>
          </w:p>
        </w:tc>
        <w:tc>
          <w:tcPr>
            <w:tcW w:w="150" w:type="pct"/>
          </w:tcPr>
          <w:p w:rsidR="001C354A" w:rsidRPr="00260026" w:rsidRDefault="001C354A">
            <w:pPr>
              <w:pStyle w:val="tabletextsmall"/>
              <w:rPr>
                <w:lang w:val="fr-FR"/>
              </w:rPr>
            </w:pPr>
          </w:p>
        </w:tc>
        <w:tc>
          <w:tcPr>
            <w:tcW w:w="150" w:type="pct"/>
          </w:tcPr>
          <w:p w:rsidR="001C354A" w:rsidRPr="00260026" w:rsidRDefault="001C354A">
            <w:pPr>
              <w:pStyle w:val="tabletextsmall"/>
              <w:rPr>
                <w:lang w:val="fr-FR"/>
              </w:rPr>
            </w:pPr>
          </w:p>
        </w:tc>
        <w:tc>
          <w:tcPr>
            <w:tcW w:w="150" w:type="pct"/>
          </w:tcPr>
          <w:p w:rsidR="001C354A" w:rsidRPr="00260026" w:rsidRDefault="001C354A">
            <w:pPr>
              <w:pStyle w:val="tabletextsmall"/>
              <w:rPr>
                <w:lang w:val="fr-FR"/>
              </w:rPr>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Has the initiative resulted in national ownership, institutional coordination and policies?</w:t>
            </w:r>
          </w:p>
        </w:tc>
        <w:tc>
          <w:tcPr>
            <w:tcW w:w="1366" w:type="pct"/>
          </w:tcPr>
          <w:p w:rsidR="001C354A" w:rsidRPr="00F35824" w:rsidRDefault="004B57C4">
            <w:pPr>
              <w:pStyle w:val="tabletextsmall"/>
            </w:pPr>
            <w:r w:rsidRPr="00F35824">
              <w:t>Roles and</w:t>
            </w:r>
            <w:r w:rsidR="001C354A" w:rsidRPr="00F35824">
              <w:t xml:space="preserve"> responsibilities of M of E and other national agencies are clearly </w:t>
            </w:r>
            <w:r w:rsidRPr="00F35824">
              <w:t>allocated and</w:t>
            </w:r>
            <w:r w:rsidR="001C354A" w:rsidRPr="00F35824">
              <w:t xml:space="preserve"> they have adequate capacity.</w:t>
            </w:r>
          </w:p>
        </w:tc>
        <w:tc>
          <w:tcPr>
            <w:tcW w:w="1366" w:type="pct"/>
          </w:tcPr>
          <w:p w:rsidR="001C354A" w:rsidRPr="00F35824" w:rsidRDefault="001C354A">
            <w:pPr>
              <w:pStyle w:val="tabletextsmall"/>
            </w:pPr>
            <w:r w:rsidRPr="00F35824">
              <w:t>Documents from Ministry and agencies</w:t>
            </w:r>
          </w:p>
          <w:p w:rsidR="001C354A" w:rsidRPr="00F35824" w:rsidRDefault="001C354A">
            <w:pPr>
              <w:pStyle w:val="tabletextsmall"/>
            </w:pPr>
            <w:r w:rsidRPr="00F35824">
              <w:t>Interviews in Ministry</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Heading4"/>
            </w:pPr>
            <w:r w:rsidRPr="00F35824">
              <w:t>Inclusiveness</w:t>
            </w:r>
          </w:p>
        </w:tc>
        <w:tc>
          <w:tcPr>
            <w:tcW w:w="1366" w:type="pct"/>
          </w:tcPr>
          <w:p w:rsidR="001C354A" w:rsidRPr="00F35824" w:rsidRDefault="001C354A"/>
        </w:tc>
        <w:tc>
          <w:tcPr>
            <w:tcW w:w="1366"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r>
      <w:tr w:rsidR="001C354A" w:rsidRPr="00F35824">
        <w:tc>
          <w:tcPr>
            <w:tcW w:w="1366" w:type="pct"/>
          </w:tcPr>
          <w:p w:rsidR="001C354A" w:rsidRPr="00F35824" w:rsidRDefault="001C354A">
            <w:pPr>
              <w:pStyle w:val="tabletextsmall"/>
            </w:pPr>
            <w:r w:rsidRPr="00F35824">
              <w:t>Does the initiative address recognised challenges to inclusion?</w:t>
            </w:r>
          </w:p>
        </w:tc>
        <w:tc>
          <w:tcPr>
            <w:tcW w:w="1366" w:type="pct"/>
          </w:tcPr>
          <w:p w:rsidR="001C354A" w:rsidRPr="00F35824" w:rsidRDefault="001C354A">
            <w:pPr>
              <w:pStyle w:val="tabletextsmall"/>
            </w:pPr>
            <w:r w:rsidRPr="00F35824">
              <w:t>Reflects policy</w:t>
            </w:r>
          </w:p>
          <w:p w:rsidR="001C354A" w:rsidRPr="00F35824" w:rsidRDefault="001C354A">
            <w:pPr>
              <w:pStyle w:val="tabletextsmall"/>
            </w:pPr>
            <w:r w:rsidRPr="00F35824">
              <w:t>Needs assessment</w:t>
            </w:r>
          </w:p>
          <w:p w:rsidR="001C354A" w:rsidRPr="00F35824" w:rsidRDefault="001C354A">
            <w:pPr>
              <w:pStyle w:val="tabletextsmall"/>
            </w:pPr>
            <w:r w:rsidRPr="00F35824">
              <w:t>Targeting</w:t>
            </w:r>
          </w:p>
          <w:p w:rsidR="001C354A" w:rsidRPr="00F35824" w:rsidRDefault="001C354A">
            <w:pPr>
              <w:pStyle w:val="tabletextsmall"/>
            </w:pPr>
            <w:r w:rsidRPr="00F35824">
              <w:t>Children</w:t>
            </w:r>
          </w:p>
        </w:tc>
        <w:tc>
          <w:tcPr>
            <w:tcW w:w="1366" w:type="pct"/>
          </w:tcPr>
          <w:p w:rsidR="001C354A" w:rsidRPr="00F35824" w:rsidRDefault="001C354A">
            <w:pPr>
              <w:pStyle w:val="tabletextsmall"/>
            </w:pPr>
            <w:r w:rsidRPr="00F35824">
              <w:t>Programme proposal</w:t>
            </w:r>
          </w:p>
          <w:p w:rsidR="001C354A" w:rsidRPr="00F35824" w:rsidRDefault="001C354A">
            <w:pPr>
              <w:pStyle w:val="tabletextsmall"/>
            </w:pPr>
            <w:r w:rsidRPr="00F35824">
              <w:t>Interviews national team</w:t>
            </w:r>
          </w:p>
          <w:p w:rsidR="001C354A" w:rsidRPr="00F35824" w:rsidRDefault="001C354A">
            <w:pPr>
              <w:pStyle w:val="tabletextsmall"/>
            </w:pPr>
            <w:r w:rsidRPr="00F35824">
              <w:t>School visit:</w:t>
            </w:r>
          </w:p>
          <w:p w:rsidR="001C354A" w:rsidRPr="00F35824" w:rsidRDefault="001C354A">
            <w:pPr>
              <w:pStyle w:val="tabletextsmall"/>
            </w:pPr>
            <w:r w:rsidRPr="00F35824">
              <w:t>-principal</w:t>
            </w:r>
          </w:p>
          <w:p w:rsidR="001C354A" w:rsidRPr="00F35824" w:rsidRDefault="001C354A">
            <w:pPr>
              <w:pStyle w:val="tabletextsmall"/>
            </w:pPr>
            <w:r w:rsidRPr="00F35824">
              <w:t>-teachers FGD</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lastRenderedPageBreak/>
              <w:t>Are there interventions to identify and address the needs of low achievers?</w:t>
            </w:r>
          </w:p>
        </w:tc>
        <w:tc>
          <w:tcPr>
            <w:tcW w:w="1366" w:type="pct"/>
          </w:tcPr>
          <w:p w:rsidR="001C354A" w:rsidRPr="00F35824" w:rsidRDefault="001C354A">
            <w:pPr>
              <w:pStyle w:val="tabletextsmall"/>
            </w:pPr>
            <w:r w:rsidRPr="00F35824">
              <w:t>Screening and testing</w:t>
            </w:r>
          </w:p>
          <w:p w:rsidR="001C354A" w:rsidRPr="00F35824" w:rsidRDefault="001C354A">
            <w:pPr>
              <w:pStyle w:val="tabletextsmall"/>
            </w:pPr>
            <w:r w:rsidRPr="00F35824">
              <w:t>Support services</w:t>
            </w:r>
          </w:p>
        </w:tc>
        <w:tc>
          <w:tcPr>
            <w:tcW w:w="1366" w:type="pct"/>
          </w:tcPr>
          <w:p w:rsidR="001C354A" w:rsidRPr="00F35824" w:rsidRDefault="001C354A">
            <w:pPr>
              <w:pStyle w:val="tabletextsmall"/>
            </w:pPr>
            <w:r w:rsidRPr="00F35824">
              <w:t>School visit:</w:t>
            </w:r>
          </w:p>
          <w:p w:rsidR="001C354A" w:rsidRPr="00F35824" w:rsidRDefault="001C354A">
            <w:pPr>
              <w:pStyle w:val="tabletextsmall"/>
            </w:pPr>
            <w:r w:rsidRPr="00F35824">
              <w:t>-principal</w:t>
            </w:r>
          </w:p>
          <w:p w:rsidR="001C354A" w:rsidRPr="00F35824" w:rsidRDefault="001C354A">
            <w:pPr>
              <w:pStyle w:val="tabletextsmall"/>
            </w:pPr>
            <w:r w:rsidRPr="00F35824">
              <w:t>-teachers FGD</w:t>
            </w:r>
          </w:p>
          <w:p w:rsidR="001C354A" w:rsidRPr="00F35824" w:rsidRDefault="001C354A">
            <w:pPr>
              <w:pStyle w:val="tabletextsmall"/>
            </w:pPr>
            <w:r w:rsidRPr="00F35824">
              <w:t>Online questionnaire</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Has the initiative established a gender-aware environment that promotes equity and equality</w:t>
            </w:r>
          </w:p>
        </w:tc>
        <w:tc>
          <w:tcPr>
            <w:tcW w:w="1366" w:type="pct"/>
          </w:tcPr>
          <w:p w:rsidR="001C354A" w:rsidRPr="00F35824" w:rsidRDefault="001C354A">
            <w:pPr>
              <w:pStyle w:val="tabletextsmall"/>
            </w:pPr>
            <w:r w:rsidRPr="00F35824">
              <w:t>Engagement in understanding and addressing perceptions and responses to boys and girls.</w:t>
            </w:r>
          </w:p>
          <w:p w:rsidR="001C354A" w:rsidRPr="00F35824" w:rsidRDefault="001C354A">
            <w:pPr>
              <w:pStyle w:val="tabletextsmall"/>
            </w:pPr>
            <w:r w:rsidRPr="00F35824">
              <w:t>Equal and appropriate attention to boys and girls</w:t>
            </w:r>
          </w:p>
        </w:tc>
        <w:tc>
          <w:tcPr>
            <w:tcW w:w="1366" w:type="pct"/>
          </w:tcPr>
          <w:p w:rsidR="001C354A" w:rsidRPr="00F35824" w:rsidRDefault="001C354A">
            <w:pPr>
              <w:pStyle w:val="tabletextsmall"/>
            </w:pPr>
            <w:r w:rsidRPr="00F35824">
              <w:t>School visit:</w:t>
            </w:r>
          </w:p>
          <w:p w:rsidR="001C354A" w:rsidRPr="00F35824" w:rsidRDefault="001C354A">
            <w:pPr>
              <w:pStyle w:val="tabletextsmall"/>
            </w:pPr>
            <w:r w:rsidRPr="00F35824">
              <w:t>-principal</w:t>
            </w:r>
          </w:p>
          <w:p w:rsidR="001C354A" w:rsidRPr="00F35824" w:rsidRDefault="001C354A">
            <w:pPr>
              <w:pStyle w:val="tabletextsmall"/>
            </w:pPr>
            <w:r w:rsidRPr="00F35824">
              <w:t>-teacher FGD</w:t>
            </w:r>
          </w:p>
          <w:p w:rsidR="001C354A" w:rsidRPr="00F35824" w:rsidRDefault="001C354A">
            <w:pPr>
              <w:pStyle w:val="tabletextsmall"/>
            </w:pPr>
            <w:r w:rsidRPr="00F35824">
              <w:t>-student FGD</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r>
      <w:tr w:rsidR="001C354A" w:rsidRPr="00F35824">
        <w:tc>
          <w:tcPr>
            <w:tcW w:w="1366" w:type="pct"/>
          </w:tcPr>
          <w:p w:rsidR="001C354A" w:rsidRPr="00F35824" w:rsidRDefault="001C354A">
            <w:pPr>
              <w:pStyle w:val="tabletextsmall"/>
            </w:pPr>
            <w:r w:rsidRPr="00F35824">
              <w:t>Has the initiative improved gender equity, particularly the underperformance and drop out of boys?</w:t>
            </w:r>
          </w:p>
        </w:tc>
        <w:tc>
          <w:tcPr>
            <w:tcW w:w="1366" w:type="pct"/>
          </w:tcPr>
          <w:p w:rsidR="001C354A" w:rsidRPr="00F35824" w:rsidRDefault="001C354A">
            <w:pPr>
              <w:pStyle w:val="tabletextsmall"/>
            </w:pPr>
            <w:r w:rsidRPr="00F35824">
              <w:t>Performance, attendance and drop out etc. disaggregated</w:t>
            </w:r>
          </w:p>
        </w:tc>
        <w:tc>
          <w:tcPr>
            <w:tcW w:w="1366" w:type="pct"/>
          </w:tcPr>
          <w:p w:rsidR="001C354A" w:rsidRPr="00F35824" w:rsidRDefault="001C354A">
            <w:pPr>
              <w:pStyle w:val="tabletextsmall"/>
            </w:pPr>
            <w:r w:rsidRPr="00F35824">
              <w:t>National and school data on attendance, dropout etc. disaggregated</w:t>
            </w:r>
          </w:p>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Has the initiative helped schools become more inclusive of children with special needs</w:t>
            </w:r>
          </w:p>
        </w:tc>
        <w:tc>
          <w:tcPr>
            <w:tcW w:w="1366" w:type="pct"/>
          </w:tcPr>
          <w:p w:rsidR="001C354A" w:rsidRPr="00F35824" w:rsidRDefault="001C354A">
            <w:pPr>
              <w:pStyle w:val="tabletextsmall"/>
            </w:pPr>
            <w:r w:rsidRPr="00F35824">
              <w:t>Special needs planning</w:t>
            </w:r>
          </w:p>
          <w:p w:rsidR="001C354A" w:rsidRPr="00F35824" w:rsidRDefault="001C354A">
            <w:pPr>
              <w:pStyle w:val="tabletextsmall"/>
            </w:pPr>
            <w:r w:rsidRPr="00F35824">
              <w:t>Differentiated teaching and learning</w:t>
            </w:r>
          </w:p>
          <w:p w:rsidR="001C354A" w:rsidRPr="00F35824" w:rsidRDefault="001C354A">
            <w:pPr>
              <w:pStyle w:val="tabletextsmall"/>
            </w:pPr>
            <w:r w:rsidRPr="00F35824">
              <w:t xml:space="preserve">Additional support </w:t>
            </w:r>
          </w:p>
        </w:tc>
        <w:tc>
          <w:tcPr>
            <w:tcW w:w="1366" w:type="pct"/>
          </w:tcPr>
          <w:p w:rsidR="001C354A" w:rsidRPr="00F35824" w:rsidRDefault="001C354A">
            <w:pPr>
              <w:pStyle w:val="tabletextsmall"/>
            </w:pPr>
            <w:r w:rsidRPr="00F35824">
              <w:t>School visit:</w:t>
            </w:r>
          </w:p>
          <w:p w:rsidR="001C354A" w:rsidRPr="00F35824" w:rsidRDefault="001C354A">
            <w:pPr>
              <w:pStyle w:val="tabletextsmall"/>
            </w:pPr>
            <w:r w:rsidRPr="00F35824">
              <w:t>-principal</w:t>
            </w:r>
          </w:p>
          <w:p w:rsidR="001C354A" w:rsidRPr="00F35824" w:rsidRDefault="001C354A">
            <w:pPr>
              <w:pStyle w:val="tabletextsmall"/>
            </w:pPr>
            <w:r w:rsidRPr="00F35824">
              <w:t>-teachers FGD</w:t>
            </w:r>
          </w:p>
          <w:p w:rsidR="001C354A" w:rsidRPr="00F35824" w:rsidRDefault="001C354A">
            <w:pPr>
              <w:pStyle w:val="tabletextsmall"/>
            </w:pPr>
            <w:r w:rsidRPr="00F35824">
              <w:t>Online questionnaire</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r>
      <w:tr w:rsidR="001C354A" w:rsidRPr="00F35824">
        <w:tc>
          <w:tcPr>
            <w:tcW w:w="1366" w:type="pct"/>
          </w:tcPr>
          <w:p w:rsidR="001C354A" w:rsidRPr="00F35824" w:rsidRDefault="001C354A">
            <w:pPr>
              <w:pStyle w:val="tabletextsmall"/>
            </w:pPr>
            <w:r w:rsidRPr="00F35824">
              <w:t>Has the initiative helped the school to identify and address the needs of children at risk of drop-out?</w:t>
            </w:r>
          </w:p>
        </w:tc>
        <w:tc>
          <w:tcPr>
            <w:tcW w:w="1366" w:type="pct"/>
          </w:tcPr>
          <w:p w:rsidR="001C354A" w:rsidRPr="00F35824" w:rsidRDefault="001C354A">
            <w:pPr>
              <w:pStyle w:val="tabletextsmall"/>
            </w:pPr>
            <w:r w:rsidRPr="00F35824">
              <w:t>Procedures for long term absences</w:t>
            </w:r>
          </w:p>
          <w:p w:rsidR="001C354A" w:rsidRPr="00F35824" w:rsidRDefault="001C354A">
            <w:pPr>
              <w:pStyle w:val="tabletextsmall"/>
            </w:pPr>
            <w:r w:rsidRPr="00F35824">
              <w:t>Etc.</w:t>
            </w:r>
          </w:p>
        </w:tc>
        <w:tc>
          <w:tcPr>
            <w:tcW w:w="1366" w:type="pct"/>
          </w:tcPr>
          <w:p w:rsidR="001C354A" w:rsidRPr="00F35824" w:rsidRDefault="001C354A">
            <w:pPr>
              <w:pStyle w:val="tabletextsmall"/>
            </w:pPr>
            <w:r w:rsidRPr="00F35824">
              <w:t>School visit:</w:t>
            </w:r>
          </w:p>
          <w:p w:rsidR="001C354A" w:rsidRPr="00F35824" w:rsidRDefault="001C354A">
            <w:pPr>
              <w:pStyle w:val="tabletextsmall"/>
            </w:pPr>
            <w:r w:rsidRPr="00F35824">
              <w:t>-principal</w:t>
            </w:r>
          </w:p>
          <w:p w:rsidR="001C354A" w:rsidRPr="00F35824" w:rsidRDefault="001C354A">
            <w:pPr>
              <w:pStyle w:val="tabletextsmall"/>
            </w:pPr>
            <w:r w:rsidRPr="00F35824">
              <w:t>-teachers FGD</w:t>
            </w:r>
          </w:p>
          <w:p w:rsidR="001C354A" w:rsidRPr="00F35824" w:rsidRDefault="001C354A">
            <w:pPr>
              <w:pStyle w:val="tabletextsmall"/>
            </w:pPr>
            <w:r w:rsidRPr="00F35824">
              <w:t>Online questionnaire</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Heading4"/>
            </w:pPr>
            <w:r w:rsidRPr="00F35824">
              <w:t>Cost effectiveness</w:t>
            </w:r>
          </w:p>
        </w:tc>
        <w:tc>
          <w:tcPr>
            <w:tcW w:w="1366" w:type="pct"/>
          </w:tcPr>
          <w:p w:rsidR="001C354A" w:rsidRPr="00F35824" w:rsidRDefault="001C354A"/>
        </w:tc>
        <w:tc>
          <w:tcPr>
            <w:tcW w:w="1366"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c>
          <w:tcPr>
            <w:tcW w:w="150" w:type="pct"/>
          </w:tcPr>
          <w:p w:rsidR="001C354A" w:rsidRPr="00F35824" w:rsidRDefault="001C354A"/>
        </w:tc>
      </w:tr>
      <w:tr w:rsidR="001C354A" w:rsidRPr="00F35824">
        <w:tc>
          <w:tcPr>
            <w:tcW w:w="1366" w:type="pct"/>
          </w:tcPr>
          <w:p w:rsidR="001C354A" w:rsidRPr="00F35824" w:rsidRDefault="001C354A">
            <w:pPr>
              <w:pStyle w:val="tabletextsmall"/>
            </w:pPr>
            <w:r w:rsidRPr="00F35824">
              <w:t>What are the start-up costs for a school and for the system</w:t>
            </w:r>
          </w:p>
        </w:tc>
        <w:tc>
          <w:tcPr>
            <w:tcW w:w="1366" w:type="pct"/>
          </w:tcPr>
          <w:p w:rsidR="001C354A" w:rsidRPr="00F35824" w:rsidRDefault="001C354A">
            <w:pPr>
              <w:pStyle w:val="tabletextsmall"/>
            </w:pPr>
            <w:r w:rsidRPr="00F35824">
              <w:t>Training</w:t>
            </w:r>
          </w:p>
          <w:p w:rsidR="001C354A" w:rsidRPr="00F35824" w:rsidRDefault="001C354A">
            <w:pPr>
              <w:pStyle w:val="tabletextsmall"/>
            </w:pPr>
            <w:r w:rsidRPr="00F35824">
              <w:t xml:space="preserve">Materials, </w:t>
            </w:r>
          </w:p>
          <w:p w:rsidR="001C354A" w:rsidRPr="00F35824" w:rsidRDefault="001C354A">
            <w:pPr>
              <w:pStyle w:val="tabletextsmall"/>
            </w:pPr>
            <w:r w:rsidRPr="00F35824">
              <w:t xml:space="preserve">Technical support </w:t>
            </w:r>
          </w:p>
          <w:p w:rsidR="001C354A" w:rsidRPr="00F35824" w:rsidRDefault="001C354A">
            <w:pPr>
              <w:pStyle w:val="tabletextsmall"/>
            </w:pPr>
            <w:r w:rsidRPr="00F35824">
              <w:t>Staff time costs</w:t>
            </w:r>
          </w:p>
        </w:tc>
        <w:tc>
          <w:tcPr>
            <w:tcW w:w="1366" w:type="pct"/>
          </w:tcPr>
          <w:p w:rsidR="001C354A" w:rsidRPr="00F35824" w:rsidRDefault="001C354A">
            <w:pPr>
              <w:pStyle w:val="tabletextsmall"/>
            </w:pPr>
            <w:r w:rsidRPr="00F35824">
              <w:t>Proposals</w:t>
            </w:r>
          </w:p>
          <w:p w:rsidR="001C354A" w:rsidRPr="00F35824" w:rsidRDefault="00177916">
            <w:pPr>
              <w:pStyle w:val="tabletextsmall"/>
            </w:pPr>
            <w:r>
              <w:t>UNICEF</w:t>
            </w:r>
            <w:r w:rsidR="001C354A" w:rsidRPr="00F35824">
              <w:t xml:space="preserve"> and ministry financial statements</w:t>
            </w:r>
          </w:p>
          <w:p w:rsidR="001C354A" w:rsidRPr="00F35824" w:rsidRDefault="001C354A">
            <w:pPr>
              <w:pStyle w:val="tabletextsmall"/>
            </w:pPr>
            <w:r w:rsidRPr="00F35824">
              <w:t>School financial statements/records</w:t>
            </w:r>
          </w:p>
          <w:p w:rsidR="001C354A" w:rsidRPr="00F35824" w:rsidRDefault="001C354A">
            <w:pPr>
              <w:pStyle w:val="tabletextsmall"/>
            </w:pPr>
            <w:r w:rsidRPr="00F35824">
              <w:t>Assess informal contributions</w:t>
            </w:r>
          </w:p>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What are the additional operational costs for a school and for the system</w:t>
            </w:r>
          </w:p>
        </w:tc>
        <w:tc>
          <w:tcPr>
            <w:tcW w:w="1366" w:type="pct"/>
          </w:tcPr>
          <w:p w:rsidR="001C354A" w:rsidRPr="00F35824" w:rsidRDefault="001C354A">
            <w:pPr>
              <w:pStyle w:val="tabletextsmall"/>
            </w:pPr>
            <w:r w:rsidRPr="00F35824">
              <w:t>Materials</w:t>
            </w:r>
          </w:p>
          <w:p w:rsidR="001C354A" w:rsidRPr="00F35824" w:rsidRDefault="001C354A">
            <w:pPr>
              <w:pStyle w:val="tabletextsmall"/>
            </w:pPr>
            <w:r w:rsidRPr="00F35824">
              <w:t>Time</w:t>
            </w:r>
          </w:p>
        </w:tc>
        <w:tc>
          <w:tcPr>
            <w:tcW w:w="1366"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t>What are the cost savings?</w:t>
            </w:r>
          </w:p>
        </w:tc>
        <w:tc>
          <w:tcPr>
            <w:tcW w:w="1366" w:type="pct"/>
          </w:tcPr>
          <w:p w:rsidR="001C354A" w:rsidRPr="00F35824" w:rsidRDefault="001C354A">
            <w:pPr>
              <w:pStyle w:val="tabletextsmall"/>
            </w:pPr>
            <w:r w:rsidRPr="00F35824">
              <w:t>School-based</w:t>
            </w:r>
          </w:p>
          <w:p w:rsidR="001C354A" w:rsidRPr="00F35824" w:rsidRDefault="001C354A">
            <w:pPr>
              <w:pStyle w:val="tabletextsmall"/>
            </w:pPr>
            <w:r w:rsidRPr="00F35824">
              <w:t>Reduced repairs</w:t>
            </w:r>
          </w:p>
          <w:p w:rsidR="001C354A" w:rsidRPr="00F35824" w:rsidRDefault="001C354A">
            <w:pPr>
              <w:pStyle w:val="tabletextsmall"/>
            </w:pPr>
            <w:r w:rsidRPr="00F35824">
              <w:t>Time wasted on incidents</w:t>
            </w:r>
          </w:p>
          <w:p w:rsidR="001C354A" w:rsidRPr="00F35824" w:rsidRDefault="001C354A">
            <w:pPr>
              <w:pStyle w:val="tabletextsmall"/>
            </w:pPr>
            <w:r w:rsidRPr="00F35824">
              <w:t>Costs of other services (police, hospitals)</w:t>
            </w:r>
          </w:p>
          <w:p w:rsidR="001C354A" w:rsidRPr="00F35824" w:rsidRDefault="001C354A">
            <w:pPr>
              <w:pStyle w:val="tabletextsmall"/>
            </w:pPr>
            <w:r w:rsidRPr="00F35824">
              <w:t>Costs to society of delinquent behaviours.</w:t>
            </w:r>
          </w:p>
          <w:p w:rsidR="001C354A" w:rsidRPr="00F35824" w:rsidRDefault="001C354A">
            <w:pPr>
              <w:pStyle w:val="tabletextsmall"/>
            </w:pPr>
            <w:r w:rsidRPr="00F35824">
              <w:t>Out of school and post school:</w:t>
            </w:r>
          </w:p>
          <w:p w:rsidR="001C354A" w:rsidRPr="00F35824" w:rsidRDefault="001C354A">
            <w:pPr>
              <w:pStyle w:val="tabletextsmall"/>
            </w:pPr>
            <w:r w:rsidRPr="00F35824">
              <w:t xml:space="preserve">Reduced costly behaviours (health, damage, </w:t>
            </w:r>
            <w:r w:rsidRPr="00F35824">
              <w:lastRenderedPageBreak/>
              <w:t>crime family-life etc.)</w:t>
            </w:r>
          </w:p>
        </w:tc>
        <w:tc>
          <w:tcPr>
            <w:tcW w:w="1366" w:type="pct"/>
          </w:tcPr>
          <w:p w:rsidR="001C354A" w:rsidRPr="00F35824" w:rsidRDefault="001C354A">
            <w:pPr>
              <w:pStyle w:val="tabletextsmall"/>
            </w:pPr>
            <w:r w:rsidRPr="00F35824">
              <w:lastRenderedPageBreak/>
              <w:t>School visit</w:t>
            </w:r>
          </w:p>
          <w:p w:rsidR="001C354A" w:rsidRPr="00F35824" w:rsidRDefault="001C354A">
            <w:pPr>
              <w:pStyle w:val="tabletextsmall"/>
            </w:pPr>
            <w:r w:rsidRPr="00F35824">
              <w:t>-principal</w:t>
            </w:r>
          </w:p>
          <w:p w:rsidR="001C354A" w:rsidRPr="00F35824" w:rsidRDefault="001C354A">
            <w:pPr>
              <w:pStyle w:val="tabletextsmall"/>
            </w:pPr>
            <w:r w:rsidRPr="00F35824">
              <w:t>-ancillary staff</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r>
      <w:tr w:rsidR="001C354A" w:rsidRPr="00F35824">
        <w:tc>
          <w:tcPr>
            <w:tcW w:w="1366" w:type="pct"/>
          </w:tcPr>
          <w:p w:rsidR="001C354A" w:rsidRPr="00F35824" w:rsidRDefault="001C354A">
            <w:pPr>
              <w:pStyle w:val="tabletextsmall"/>
            </w:pPr>
            <w:r w:rsidRPr="00F35824">
              <w:lastRenderedPageBreak/>
              <w:t xml:space="preserve">What has been  the added value of UNICEF’s technical and financial cooperation </w:t>
            </w:r>
          </w:p>
        </w:tc>
        <w:tc>
          <w:tcPr>
            <w:tcW w:w="1366" w:type="pct"/>
          </w:tcPr>
          <w:p w:rsidR="001C354A" w:rsidRPr="00F35824" w:rsidRDefault="00177916">
            <w:pPr>
              <w:pStyle w:val="tabletextsmall"/>
            </w:pPr>
            <w:r w:rsidRPr="00F35824">
              <w:t>UNICEF</w:t>
            </w:r>
            <w:r w:rsidR="001C354A" w:rsidRPr="00F35824">
              <w:t xml:space="preserve"> fills identified capacity gaps.</w:t>
            </w:r>
          </w:p>
          <w:p w:rsidR="001C354A" w:rsidRPr="00F35824" w:rsidRDefault="00177916">
            <w:pPr>
              <w:pStyle w:val="tabletextsmall"/>
            </w:pPr>
            <w:r w:rsidRPr="00F35824">
              <w:t>UNICEF</w:t>
            </w:r>
            <w:r w:rsidR="001C354A" w:rsidRPr="00F35824">
              <w:t xml:space="preserve"> delivers predictably and with quality</w:t>
            </w:r>
          </w:p>
          <w:p w:rsidR="001C354A" w:rsidRPr="00F35824" w:rsidRDefault="001C354A">
            <w:pPr>
              <w:pStyle w:val="tabletextsmall"/>
            </w:pPr>
            <w:r w:rsidRPr="00F35824">
              <w:t>People are happy.</w:t>
            </w:r>
          </w:p>
        </w:tc>
        <w:tc>
          <w:tcPr>
            <w:tcW w:w="1366" w:type="pct"/>
          </w:tcPr>
          <w:p w:rsidR="001C354A" w:rsidRPr="00F35824" w:rsidRDefault="001C354A">
            <w:pPr>
              <w:pStyle w:val="tabletextsmall"/>
            </w:pPr>
            <w:r w:rsidRPr="00F35824">
              <w:t>Policy and programming documents</w:t>
            </w:r>
          </w:p>
          <w:p w:rsidR="001C354A" w:rsidRPr="00F35824" w:rsidRDefault="001C354A">
            <w:pPr>
              <w:pStyle w:val="tabletextsmall"/>
            </w:pPr>
            <w:r w:rsidRPr="00F35824">
              <w:t>Proposals</w:t>
            </w:r>
          </w:p>
          <w:p w:rsidR="001C354A" w:rsidRPr="00F35824" w:rsidRDefault="001C354A">
            <w:pPr>
              <w:pStyle w:val="tabletextsmall"/>
            </w:pPr>
            <w:r w:rsidRPr="00F35824">
              <w:t>Support plans</w:t>
            </w:r>
          </w:p>
          <w:p w:rsidR="001C354A" w:rsidRPr="00F35824" w:rsidRDefault="001C354A">
            <w:pPr>
              <w:pStyle w:val="tabletextsmall"/>
            </w:pPr>
            <w:r w:rsidRPr="00F35824">
              <w:t>Beneficiary interviews</w:t>
            </w:r>
          </w:p>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p>
        </w:tc>
        <w:tc>
          <w:tcPr>
            <w:tcW w:w="150" w:type="pct"/>
          </w:tcPr>
          <w:p w:rsidR="001C354A" w:rsidRPr="00F35824" w:rsidRDefault="001C354A">
            <w:pPr>
              <w:pStyle w:val="tabletextsmall"/>
            </w:pPr>
            <w:r w:rsidRPr="00F35824">
              <w:t>X</w:t>
            </w:r>
          </w:p>
        </w:tc>
        <w:tc>
          <w:tcPr>
            <w:tcW w:w="150" w:type="pct"/>
          </w:tcPr>
          <w:p w:rsidR="001C354A" w:rsidRPr="00F35824" w:rsidRDefault="001C354A">
            <w:pPr>
              <w:pStyle w:val="tabletextsmall"/>
            </w:pPr>
            <w:r w:rsidRPr="00F35824">
              <w:t>X</w:t>
            </w:r>
          </w:p>
        </w:tc>
      </w:tr>
    </w:tbl>
    <w:p w:rsidR="001C354A" w:rsidRPr="00F35824" w:rsidRDefault="001C354A">
      <w:pPr>
        <w:pStyle w:val="BodyText"/>
      </w:pPr>
    </w:p>
    <w:p w:rsidR="001C354A" w:rsidRPr="00F35824" w:rsidRDefault="001C354A">
      <w:pPr>
        <w:pStyle w:val="BodyText"/>
        <w:sectPr w:rsidR="001C354A" w:rsidRPr="00F35824">
          <w:pgSz w:w="16838" w:h="11906" w:orient="landscape"/>
          <w:pgMar w:top="1440" w:right="1440" w:bottom="1440" w:left="1440" w:header="708" w:footer="708" w:gutter="0"/>
          <w:cols w:space="708"/>
          <w:docGrid w:linePitch="360"/>
        </w:sectPr>
      </w:pPr>
    </w:p>
    <w:p w:rsidR="00C838FE" w:rsidRPr="00C838FE" w:rsidRDefault="00C838FE" w:rsidP="00C838FE">
      <w:pPr>
        <w:pStyle w:val="Annex"/>
      </w:pPr>
      <w:bookmarkStart w:id="129" w:name="_Toc312054092"/>
      <w:bookmarkStart w:id="130" w:name="_Toc319514334"/>
      <w:bookmarkStart w:id="131" w:name="_Toc317523743"/>
      <w:r w:rsidRPr="00C838FE">
        <w:lastRenderedPageBreak/>
        <w:t>Draft National Monitoring</w:t>
      </w:r>
      <w:r w:rsidR="004B57C4">
        <w:t xml:space="preserve"> </w:t>
      </w:r>
      <w:r w:rsidR="001C354A" w:rsidRPr="00F35824">
        <w:t xml:space="preserve">Indicators </w:t>
      </w:r>
      <w:r w:rsidRPr="00C838FE">
        <w:t>for Child Friendly Schooling</w:t>
      </w:r>
      <w:bookmarkEnd w:id="129"/>
      <w:bookmarkEnd w:id="130"/>
    </w:p>
    <w:p w:rsidR="001C354A" w:rsidRPr="00F35824" w:rsidRDefault="00C838FE" w:rsidP="00C838FE">
      <w:pPr>
        <w:pStyle w:val="BodyText"/>
      </w:pPr>
      <w:r>
        <w:t xml:space="preserve">The following indicators are proposed as a framework for monitoring the performance of schools and as a basis for reporting on progress of </w:t>
      </w:r>
      <w:r w:rsidR="004B57C4">
        <w:t>education</w:t>
      </w:r>
      <w:r w:rsidR="004B57C4" w:rsidRPr="00F35824">
        <w:t xml:space="preserve"> put</w:t>
      </w:r>
      <w:r w:rsidR="001C354A" w:rsidRPr="00F35824">
        <w:t xml:space="preserve"> table in </w:t>
      </w:r>
      <w:r>
        <w:t xml:space="preserve">each of the participating countries. They draw on existing indicators developed by UNICEF and the CFS teams on Barbados and Dominica.  They cover all aspects of Child Friendly Schooling and provide a comprehensive picture of educational development. All data should be collected at school level on an annual basis and aggregated for district and national levels so that national and regional comparisons can be made. </w:t>
      </w:r>
      <w:r w:rsidR="001C354A" w:rsidRPr="00F35824">
        <w:t>here</w:t>
      </w:r>
    </w:p>
    <w:p w:rsidR="00C838FE" w:rsidRDefault="00C838FE" w:rsidP="00C838FE">
      <w:pPr>
        <w:pStyle w:val="BodyText"/>
        <w:rPr>
          <w:b/>
          <w:bCs/>
        </w:rPr>
      </w:pPr>
      <w:r>
        <w:rPr>
          <w:b/>
          <w:bCs/>
        </w:rPr>
        <w:t xml:space="preserve">All data should be gender disaggregated at all levels so that problems and progress in behaviour and achievement can be identified for both boys and girls. </w:t>
      </w:r>
    </w:p>
    <w:p w:rsidR="00C838FE" w:rsidRPr="00C838FE" w:rsidRDefault="00C838FE" w:rsidP="00C838FE">
      <w:pPr>
        <w:pStyle w:val="BodyText"/>
        <w:rPr>
          <w:b/>
          <w:bCs/>
        </w:rPr>
      </w:pPr>
      <w:r w:rsidRPr="00C838FE">
        <w:rPr>
          <w:b/>
          <w:bCs/>
        </w:rPr>
        <w:t xml:space="preserve">The focus for UNICEF is the </w:t>
      </w:r>
      <w:r w:rsidRPr="00C838FE">
        <w:t>id</w:t>
      </w:r>
      <w:r w:rsidRPr="00C838FE">
        <w:rPr>
          <w:b/>
          <w:bCs/>
        </w:rPr>
        <w:t xml:space="preserve">entification of vulnerable, failing and at risk children. The data collection system thus needs to also be able to drill down to identify individual students as well as whole school </w:t>
      </w:r>
      <w:r>
        <w:rPr>
          <w:b/>
          <w:bCs/>
        </w:rPr>
        <w:t>performance, as currently.</w:t>
      </w:r>
    </w:p>
    <w:p w:rsidR="00C838FE" w:rsidRDefault="00C838FE" w:rsidP="00C838FE">
      <w:pPr>
        <w:pStyle w:val="BodyText"/>
      </w:pPr>
      <w:r>
        <w:t xml:space="preserve">The data can serve as a baseline at the introduction of the CFS approach. Progress can be assessed by reviewing the indicators after 3 years. </w:t>
      </w:r>
    </w:p>
    <w:p w:rsidR="00C838FE" w:rsidRDefault="00C838FE" w:rsidP="00C838FE">
      <w:pPr>
        <w:pStyle w:val="BodyText"/>
      </w:pPr>
      <w:r>
        <w:t xml:space="preserve">The data can be used to compare schools which are in the CFS programme and “non-CFS” schools (or “non-CFS” countries).  However, the ideal is that all schools </w:t>
      </w:r>
      <w:r w:rsidR="004B57C4">
        <w:t>are becoming</w:t>
      </w:r>
      <w:r>
        <w:t xml:space="preserve"> CFS!</w:t>
      </w:r>
    </w:p>
    <w:p w:rsidR="00C838FE" w:rsidRDefault="00C838FE" w:rsidP="00C838FE">
      <w:pPr>
        <w:pStyle w:val="BodyText"/>
      </w:pPr>
      <w:r>
        <w:t>Most of the indicators are quantitative and can be collected electronically in a systematic EMIS.</w:t>
      </w:r>
    </w:p>
    <w:p w:rsidR="00C838FE" w:rsidRDefault="00C838FE" w:rsidP="00C838FE">
      <w:pPr>
        <w:pStyle w:val="BodyText"/>
      </w:pPr>
      <w:r>
        <w:t xml:space="preserve">Some indicators are qualitative, involving focus group discussions with students and parents. Some involve observation in the classroom or school environment.  This could be carried out through a sampling process schools, countries, academic years etc. The </w:t>
      </w:r>
      <w:r>
        <w:rPr>
          <w:b/>
          <w:bCs/>
        </w:rPr>
        <w:t>Field Research Toolkit</w:t>
      </w:r>
      <w:r>
        <w:t xml:space="preserve"> which was developed for the evaluation provides focus group discussion questions, observation schedules and checklists, which could form the basis for qualitative sampling, with minor adaptation.  This </w:t>
      </w:r>
      <w:r w:rsidR="004B57C4">
        <w:t>qualitative assessment</w:t>
      </w:r>
      <w:r>
        <w:t xml:space="preserve"> could be carried out internally by the school, by education officers or inspectors, or by UNICEF personnel or external evaluators. </w:t>
      </w:r>
    </w:p>
    <w:p w:rsidR="00C838FE" w:rsidRDefault="00C838FE" w:rsidP="00C838FE">
      <w:pPr>
        <w:pStyle w:val="BodyText"/>
      </w:pPr>
      <w:r>
        <w:t xml:space="preserve">Further recommendations on EMIS can be found at the end. </w:t>
      </w:r>
    </w:p>
    <w:p w:rsidR="00C838FE" w:rsidRDefault="00C838FE" w:rsidP="00C838FE">
      <w:pPr>
        <w:pStyle w:val="BodyText"/>
      </w:pPr>
    </w:p>
    <w:p w:rsidR="00C838FE" w:rsidRDefault="00C838FE" w:rsidP="00C838FE">
      <w:pPr>
        <w:pStyle w:val="BodyText"/>
        <w:sectPr w:rsidR="00C838FE">
          <w:pgSz w:w="11906" w:h="16838"/>
          <w:pgMar w:top="1440" w:right="1440" w:bottom="1440" w:left="1440" w:header="708" w:footer="708" w:gutter="0"/>
          <w:cols w:space="708"/>
          <w:docGrid w:linePitch="360"/>
        </w:sectPr>
      </w:pPr>
    </w:p>
    <w:p w:rsidR="00C838FE" w:rsidRDefault="00C838FE" w:rsidP="00C838FE">
      <w:pPr>
        <w:pStyle w:val="Annexh2"/>
      </w:pPr>
      <w:r>
        <w:lastRenderedPageBreak/>
        <w:t xml:space="preserve"> </w:t>
      </w:r>
      <w:bookmarkStart w:id="132" w:name="_Toc319514335"/>
      <w:r>
        <w:t>Primary schools</w:t>
      </w:r>
      <w:bookmarkEnd w:id="13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0"/>
        <w:gridCol w:w="7117"/>
        <w:gridCol w:w="4427"/>
      </w:tblGrid>
      <w:tr w:rsidR="00C838FE" w:rsidTr="00C838FE">
        <w:trPr>
          <w:tblHeader/>
        </w:trPr>
        <w:tc>
          <w:tcPr>
            <w:tcW w:w="0" w:type="auto"/>
            <w:shd w:val="clear" w:color="auto" w:fill="990033"/>
          </w:tcPr>
          <w:p w:rsidR="00C838FE" w:rsidRDefault="00C838FE" w:rsidP="00C838FE">
            <w:pPr>
              <w:pStyle w:val="Tabletext"/>
            </w:pPr>
            <w:r>
              <w:t>RESULTS</w:t>
            </w:r>
          </w:p>
        </w:tc>
        <w:tc>
          <w:tcPr>
            <w:tcW w:w="7117" w:type="dxa"/>
            <w:shd w:val="clear" w:color="auto" w:fill="990033"/>
          </w:tcPr>
          <w:p w:rsidR="00C838FE" w:rsidRDefault="00C838FE" w:rsidP="00C838FE">
            <w:pPr>
              <w:pStyle w:val="Tabletext"/>
            </w:pPr>
            <w:r>
              <w:t>QUANTITATIVE INDICATORS :ALL GENDER DISAGGREGATED</w:t>
            </w:r>
          </w:p>
        </w:tc>
        <w:tc>
          <w:tcPr>
            <w:tcW w:w="4427" w:type="dxa"/>
            <w:shd w:val="clear" w:color="auto" w:fill="990033"/>
          </w:tcPr>
          <w:p w:rsidR="00C838FE" w:rsidRDefault="00C838FE" w:rsidP="00C838FE">
            <w:pPr>
              <w:pStyle w:val="Tabletext"/>
            </w:pPr>
            <w:r>
              <w:t>QUALITATIVE INDICATORS: ALL GENDER DISAGGREGATED</w:t>
            </w:r>
          </w:p>
        </w:tc>
      </w:tr>
      <w:tr w:rsidR="00C838FE" w:rsidTr="00C838FE">
        <w:tc>
          <w:tcPr>
            <w:tcW w:w="0" w:type="auto"/>
          </w:tcPr>
          <w:p w:rsidR="00C838FE" w:rsidRDefault="00C838FE" w:rsidP="00C838FE">
            <w:pPr>
              <w:pStyle w:val="Tabletext"/>
            </w:pPr>
            <w:r>
              <w:t>1. Reading/Literacy Management</w:t>
            </w:r>
          </w:p>
        </w:tc>
        <w:tc>
          <w:tcPr>
            <w:tcW w:w="7117" w:type="dxa"/>
          </w:tcPr>
          <w:p w:rsidR="00C838FE" w:rsidRDefault="00C838FE" w:rsidP="00C838FE">
            <w:pPr>
              <w:pStyle w:val="Tabletext"/>
            </w:pPr>
            <w:proofErr w:type="spellStart"/>
            <w:r>
              <w:t>Percent</w:t>
            </w:r>
            <w:proofErr w:type="spellEnd"/>
            <w:r>
              <w:t xml:space="preserve"> of schools using sight word diagnostic checks in K -2.</w:t>
            </w:r>
          </w:p>
          <w:p w:rsidR="00C838FE" w:rsidRDefault="00C838FE" w:rsidP="00C838FE">
            <w:pPr>
              <w:pStyle w:val="Tabletext"/>
            </w:pPr>
            <w:proofErr w:type="spellStart"/>
            <w:r>
              <w:t>Percent</w:t>
            </w:r>
            <w:proofErr w:type="spellEnd"/>
            <w:r>
              <w:t xml:space="preserve"> of schools with early intervention reading programmes.</w:t>
            </w:r>
          </w:p>
          <w:p w:rsidR="00C838FE" w:rsidRDefault="00C838FE" w:rsidP="00C838FE">
            <w:pPr>
              <w:pStyle w:val="Tabletext"/>
            </w:pPr>
            <w:proofErr w:type="spellStart"/>
            <w:r>
              <w:t>Percent</w:t>
            </w:r>
            <w:proofErr w:type="spellEnd"/>
            <w:r>
              <w:t xml:space="preserve"> of schools with at least two hours reading practice per week in K – 2.</w:t>
            </w:r>
          </w:p>
          <w:p w:rsidR="00C838FE" w:rsidRDefault="00C838FE" w:rsidP="00C838FE">
            <w:pPr>
              <w:pStyle w:val="Tabletext"/>
            </w:pPr>
            <w:proofErr w:type="spellStart"/>
            <w:r>
              <w:t>Percent</w:t>
            </w:r>
            <w:proofErr w:type="spellEnd"/>
            <w:r>
              <w:t xml:space="preserve"> of schools with 90% student meeting benchmark on the Curriculum-Based Measurement (CBM)</w:t>
            </w:r>
          </w:p>
          <w:p w:rsidR="00C838FE" w:rsidRDefault="00C838FE" w:rsidP="00C838FE">
            <w:pPr>
              <w:pStyle w:val="Tabletext"/>
              <w:rPr>
                <w:b/>
                <w:bCs/>
              </w:rPr>
            </w:pPr>
            <w:r>
              <w:rPr>
                <w:b/>
                <w:bCs/>
              </w:rPr>
              <w:t>Number of children not meeting the benchmark on CBM and where they are located</w:t>
            </w:r>
          </w:p>
          <w:p w:rsidR="00C838FE" w:rsidRDefault="00C838FE" w:rsidP="00C838FE">
            <w:pPr>
              <w:pStyle w:val="Tabletext"/>
            </w:pPr>
            <w:proofErr w:type="spellStart"/>
            <w:r>
              <w:t>Percent</w:t>
            </w:r>
            <w:proofErr w:type="spellEnd"/>
            <w:r>
              <w:t xml:space="preserve"> of schools with 90% of students obtaining Grade A on the Grade 2 National Assessment.</w:t>
            </w:r>
          </w:p>
          <w:p w:rsidR="00C838FE" w:rsidRDefault="00C838FE" w:rsidP="00C838FE">
            <w:pPr>
              <w:pStyle w:val="Tabletext"/>
              <w:rPr>
                <w:b/>
                <w:bCs/>
              </w:rPr>
            </w:pPr>
            <w:r>
              <w:rPr>
                <w:b/>
                <w:bCs/>
              </w:rPr>
              <w:t>Number of children obtaining Grade C on Grade 2 assessment and where they are located</w:t>
            </w:r>
          </w:p>
          <w:p w:rsidR="00C838FE" w:rsidRDefault="00C838FE" w:rsidP="00C838FE">
            <w:pPr>
              <w:pStyle w:val="Tabletext"/>
            </w:pPr>
            <w:proofErr w:type="spellStart"/>
            <w:r>
              <w:t>Percent</w:t>
            </w:r>
            <w:proofErr w:type="spellEnd"/>
            <w:r>
              <w:t xml:space="preserve"> of Schools with 90% of students obtaining Grade A on the Grade 4 National Assessment.</w:t>
            </w:r>
          </w:p>
          <w:p w:rsidR="00C838FE" w:rsidRDefault="00C838FE" w:rsidP="00C838FE">
            <w:pPr>
              <w:pStyle w:val="Tabletext"/>
              <w:rPr>
                <w:b/>
                <w:bCs/>
              </w:rPr>
            </w:pPr>
            <w:r>
              <w:rPr>
                <w:b/>
                <w:bCs/>
              </w:rPr>
              <w:t>Number of children obtaining Grade C on Grade 4 assessment and where they are located</w:t>
            </w:r>
          </w:p>
          <w:p w:rsidR="00C838FE" w:rsidRDefault="00C838FE" w:rsidP="00C838FE">
            <w:pPr>
              <w:pStyle w:val="Tabletext"/>
            </w:pPr>
            <w:proofErr w:type="spellStart"/>
            <w:r>
              <w:t>Percent</w:t>
            </w:r>
            <w:proofErr w:type="spellEnd"/>
            <w:r>
              <w:t xml:space="preserve"> of schools with 90% of students obtaining a score of 270 or more on the Grade 6 National Assessment.</w:t>
            </w:r>
          </w:p>
          <w:p w:rsidR="00C838FE" w:rsidRPr="00C838FE" w:rsidRDefault="00C838FE" w:rsidP="00C838FE">
            <w:pPr>
              <w:pStyle w:val="Tabletext"/>
              <w:rPr>
                <w:b/>
                <w:bCs/>
              </w:rPr>
            </w:pPr>
            <w:r>
              <w:rPr>
                <w:b/>
                <w:bCs/>
              </w:rPr>
              <w:t>Number of children obtaining  scores much lower than 270 on Grade 6 National Assessment and where they are located</w:t>
            </w:r>
          </w:p>
          <w:p w:rsidR="00C838FE" w:rsidRDefault="00C838FE" w:rsidP="00C838FE">
            <w:pPr>
              <w:pStyle w:val="Tabletext"/>
              <w:rPr>
                <w:b/>
                <w:bCs/>
              </w:rPr>
            </w:pPr>
            <w:proofErr w:type="spellStart"/>
            <w:r>
              <w:t>Percent</w:t>
            </w:r>
            <w:proofErr w:type="spellEnd"/>
            <w:r>
              <w:t xml:space="preserve"> of schools using a student progress monitoring system</w:t>
            </w:r>
          </w:p>
          <w:p w:rsidR="00C838FE" w:rsidRDefault="00C838FE" w:rsidP="00C838FE">
            <w:pPr>
              <w:pStyle w:val="Tabletext"/>
            </w:pPr>
            <w:r>
              <w:rPr>
                <w:b/>
                <w:bCs/>
              </w:rPr>
              <w:t>Which schools are not using a student progress monitoring system</w:t>
            </w:r>
          </w:p>
        </w:tc>
        <w:tc>
          <w:tcPr>
            <w:tcW w:w="4427" w:type="dxa"/>
          </w:tcPr>
          <w:p w:rsidR="00C838FE" w:rsidRDefault="00C838FE" w:rsidP="00C838FE">
            <w:pPr>
              <w:pStyle w:val="Tabletext"/>
            </w:pPr>
            <w:r>
              <w:t>Students (both boys and girls) enjoy reading and writing and are able to manage and monitor their own progress.</w:t>
            </w:r>
          </w:p>
          <w:p w:rsidR="00C838FE" w:rsidRDefault="00C838FE" w:rsidP="00C838FE">
            <w:pPr>
              <w:pStyle w:val="Tabletext"/>
            </w:pPr>
          </w:p>
          <w:p w:rsidR="00C838FE" w:rsidRDefault="00C838FE" w:rsidP="00C838FE">
            <w:pPr>
              <w:pStyle w:val="Tabletext"/>
            </w:pPr>
            <w:r>
              <w:t xml:space="preserve">Classes are interactive, promoting </w:t>
            </w:r>
            <w:proofErr w:type="spellStart"/>
            <w:r>
              <w:t>groupwork</w:t>
            </w:r>
            <w:proofErr w:type="spellEnd"/>
            <w:r>
              <w:t xml:space="preserve"> and individual interests/strengths</w:t>
            </w:r>
          </w:p>
        </w:tc>
      </w:tr>
      <w:tr w:rsidR="00C838FE" w:rsidTr="00C838FE">
        <w:tc>
          <w:tcPr>
            <w:tcW w:w="0" w:type="auto"/>
          </w:tcPr>
          <w:p w:rsidR="00C838FE" w:rsidRDefault="00C838FE" w:rsidP="00C838FE">
            <w:pPr>
              <w:pStyle w:val="Tabletext"/>
            </w:pPr>
            <w:r>
              <w:t>2. Mathematics/Numeracy Management</w:t>
            </w:r>
          </w:p>
        </w:tc>
        <w:tc>
          <w:tcPr>
            <w:tcW w:w="7117" w:type="dxa"/>
            <w:tcBorders>
              <w:bottom w:val="single" w:sz="4" w:space="0" w:color="auto"/>
            </w:tcBorders>
          </w:tcPr>
          <w:p w:rsidR="00C838FE" w:rsidRDefault="00C838FE" w:rsidP="00C838FE">
            <w:pPr>
              <w:pStyle w:val="Tabletext"/>
            </w:pPr>
            <w:proofErr w:type="spellStart"/>
            <w:r>
              <w:t>Percent</w:t>
            </w:r>
            <w:proofErr w:type="spellEnd"/>
            <w:r>
              <w:t xml:space="preserve"> of schools with early intervention mathematics programmes.</w:t>
            </w:r>
          </w:p>
          <w:p w:rsidR="00C838FE" w:rsidRDefault="00C838FE" w:rsidP="00C838FE">
            <w:pPr>
              <w:pStyle w:val="Tabletext"/>
            </w:pPr>
            <w:proofErr w:type="spellStart"/>
            <w:r>
              <w:t>Percent</w:t>
            </w:r>
            <w:proofErr w:type="spellEnd"/>
            <w:r>
              <w:t xml:space="preserve"> of schools with at least two hours mental arithmetic per week in K – 2.</w:t>
            </w:r>
          </w:p>
          <w:p w:rsidR="00C838FE" w:rsidRDefault="00C838FE" w:rsidP="00C838FE">
            <w:pPr>
              <w:pStyle w:val="Tabletext"/>
            </w:pPr>
            <w:proofErr w:type="spellStart"/>
            <w:r>
              <w:t>Percent</w:t>
            </w:r>
            <w:proofErr w:type="spellEnd"/>
            <w:r>
              <w:t xml:space="preserve"> of schools with 90% students meeting benchmark on Curriculum-Based Measurement (CBM)</w:t>
            </w:r>
          </w:p>
          <w:p w:rsidR="00C838FE" w:rsidRPr="00C838FE" w:rsidRDefault="00C838FE" w:rsidP="00C838FE">
            <w:pPr>
              <w:pStyle w:val="Tabletext"/>
              <w:rPr>
                <w:b/>
                <w:bCs/>
              </w:rPr>
            </w:pPr>
            <w:r>
              <w:rPr>
                <w:b/>
                <w:bCs/>
              </w:rPr>
              <w:t>Number of children not meeting the benchmark on CBM and where they are located</w:t>
            </w:r>
          </w:p>
          <w:p w:rsidR="00C838FE" w:rsidRDefault="00C838FE" w:rsidP="00C838FE">
            <w:pPr>
              <w:pStyle w:val="Tabletext"/>
            </w:pPr>
            <w:proofErr w:type="spellStart"/>
            <w:r>
              <w:lastRenderedPageBreak/>
              <w:t>Percent</w:t>
            </w:r>
            <w:proofErr w:type="spellEnd"/>
            <w:r>
              <w:t xml:space="preserve"> of schools with 90% of students obtaining Grade A on the Grade 2 National Assessment.</w:t>
            </w:r>
          </w:p>
          <w:p w:rsidR="00C838FE" w:rsidRPr="00C838FE" w:rsidRDefault="00C838FE" w:rsidP="00C838FE">
            <w:pPr>
              <w:pStyle w:val="Tabletext"/>
              <w:rPr>
                <w:b/>
                <w:bCs/>
              </w:rPr>
            </w:pPr>
            <w:r>
              <w:rPr>
                <w:b/>
                <w:bCs/>
              </w:rPr>
              <w:t>Number of children obtaining Grade C on Grade 2 assessment and where they are located</w:t>
            </w:r>
          </w:p>
          <w:p w:rsidR="00C838FE" w:rsidRDefault="00C838FE" w:rsidP="00C838FE">
            <w:pPr>
              <w:pStyle w:val="Tabletext"/>
            </w:pPr>
            <w:proofErr w:type="spellStart"/>
            <w:r>
              <w:t>Percent</w:t>
            </w:r>
            <w:proofErr w:type="spellEnd"/>
            <w:r>
              <w:t xml:space="preserve"> of Schools with 90% of students obtaining Grade A on the Grade 4 National Assessment.</w:t>
            </w:r>
          </w:p>
          <w:p w:rsidR="00C838FE" w:rsidRPr="00C838FE" w:rsidRDefault="00C838FE" w:rsidP="00C838FE">
            <w:pPr>
              <w:pStyle w:val="Tabletext"/>
              <w:rPr>
                <w:b/>
                <w:bCs/>
              </w:rPr>
            </w:pPr>
            <w:r>
              <w:rPr>
                <w:b/>
                <w:bCs/>
              </w:rPr>
              <w:t>Number of children obtaining Grade C on Grade 4 assessment and where they are located</w:t>
            </w:r>
          </w:p>
          <w:p w:rsidR="00C838FE" w:rsidRDefault="00C838FE" w:rsidP="00C838FE">
            <w:pPr>
              <w:pStyle w:val="Tabletext"/>
            </w:pPr>
            <w:proofErr w:type="spellStart"/>
            <w:r>
              <w:t>Percent</w:t>
            </w:r>
            <w:proofErr w:type="spellEnd"/>
            <w:r>
              <w:t xml:space="preserve"> of schools with 90% of students obtaining a score of 270 or more on the Grade 6 National Assessment.</w:t>
            </w:r>
          </w:p>
          <w:p w:rsidR="00C838FE" w:rsidRPr="00C838FE" w:rsidRDefault="00C838FE" w:rsidP="00C838FE">
            <w:pPr>
              <w:pStyle w:val="Tabletext"/>
              <w:rPr>
                <w:b/>
                <w:bCs/>
              </w:rPr>
            </w:pPr>
            <w:r>
              <w:rPr>
                <w:b/>
                <w:bCs/>
              </w:rPr>
              <w:t>Number of children obtaining  scores much lower than 270 on Grade 6 National Assessment and where they are located</w:t>
            </w:r>
          </w:p>
          <w:p w:rsidR="00C838FE" w:rsidRDefault="00C838FE" w:rsidP="00C838FE">
            <w:pPr>
              <w:pStyle w:val="Tabletext"/>
            </w:pPr>
            <w:proofErr w:type="spellStart"/>
            <w:r>
              <w:t>Percent</w:t>
            </w:r>
            <w:proofErr w:type="spellEnd"/>
            <w:r>
              <w:t xml:space="preserve"> of schools using a student progress monitoring system.</w:t>
            </w:r>
          </w:p>
          <w:p w:rsidR="00C838FE" w:rsidRDefault="00C838FE" w:rsidP="00C838FE">
            <w:pPr>
              <w:pStyle w:val="Tabletext"/>
              <w:rPr>
                <w:b/>
                <w:bCs/>
              </w:rPr>
            </w:pPr>
            <w:r>
              <w:rPr>
                <w:b/>
                <w:bCs/>
              </w:rPr>
              <w:t>Which schools are not using a student progress monitoring system</w:t>
            </w:r>
          </w:p>
        </w:tc>
        <w:tc>
          <w:tcPr>
            <w:tcW w:w="4427" w:type="dxa"/>
            <w:tcBorders>
              <w:bottom w:val="single" w:sz="4" w:space="0" w:color="auto"/>
            </w:tcBorders>
          </w:tcPr>
          <w:p w:rsidR="00C838FE" w:rsidRDefault="00C838FE" w:rsidP="00C838FE">
            <w:pPr>
              <w:pStyle w:val="Tabletext"/>
            </w:pPr>
            <w:r>
              <w:lastRenderedPageBreak/>
              <w:t>Students (both boys and girls) enjoy mathematics / numeracy classes and are able to manage and monitor their own progress.</w:t>
            </w:r>
          </w:p>
          <w:p w:rsidR="00C838FE" w:rsidRDefault="00C838FE" w:rsidP="00C838FE">
            <w:pPr>
              <w:pStyle w:val="Tabletext"/>
            </w:pPr>
          </w:p>
          <w:p w:rsidR="00C838FE" w:rsidRDefault="00C838FE" w:rsidP="00C838FE">
            <w:pPr>
              <w:pStyle w:val="Tabletext"/>
            </w:pPr>
            <w:r>
              <w:t xml:space="preserve">Classes are interactive, promoting </w:t>
            </w:r>
            <w:proofErr w:type="spellStart"/>
            <w:r>
              <w:t>groupwork</w:t>
            </w:r>
            <w:proofErr w:type="spellEnd"/>
            <w:r>
              <w:t xml:space="preserve"> and individual interests/strengths</w:t>
            </w:r>
          </w:p>
        </w:tc>
      </w:tr>
      <w:tr w:rsidR="00C838FE" w:rsidTr="00C838FE">
        <w:tc>
          <w:tcPr>
            <w:tcW w:w="0" w:type="auto"/>
          </w:tcPr>
          <w:p w:rsidR="00C838FE" w:rsidRDefault="00C838FE" w:rsidP="00C838FE">
            <w:pPr>
              <w:pStyle w:val="Tabletext"/>
            </w:pPr>
            <w:r>
              <w:lastRenderedPageBreak/>
              <w:t>3. Parent/Community Relations</w:t>
            </w:r>
          </w:p>
        </w:tc>
        <w:tc>
          <w:tcPr>
            <w:tcW w:w="7117" w:type="dxa"/>
          </w:tcPr>
          <w:p w:rsidR="00C838FE" w:rsidRDefault="00C838FE" w:rsidP="00C838FE">
            <w:pPr>
              <w:pStyle w:val="Tabletext"/>
            </w:pPr>
            <w:proofErr w:type="spellStart"/>
            <w:r>
              <w:t>Percent</w:t>
            </w:r>
            <w:proofErr w:type="spellEnd"/>
            <w:r>
              <w:t xml:space="preserve"> of schools with PTAs that meet at least three times a year.</w:t>
            </w:r>
          </w:p>
          <w:p w:rsidR="00C838FE" w:rsidRDefault="00C838FE" w:rsidP="00C838FE">
            <w:pPr>
              <w:pStyle w:val="Tabletext"/>
            </w:pPr>
            <w:proofErr w:type="spellStart"/>
            <w:r>
              <w:t>Percent</w:t>
            </w:r>
            <w:proofErr w:type="spellEnd"/>
            <w:r>
              <w:t xml:space="preserve"> of schools with at least two parent/community reading volunteers.</w:t>
            </w:r>
          </w:p>
          <w:p w:rsidR="00C838FE" w:rsidRDefault="00C838FE" w:rsidP="00C838FE">
            <w:pPr>
              <w:pStyle w:val="Tabletext"/>
            </w:pPr>
            <w:proofErr w:type="spellStart"/>
            <w:r>
              <w:t>Percent</w:t>
            </w:r>
            <w:proofErr w:type="spellEnd"/>
            <w:r>
              <w:t xml:space="preserve"> of school with effective parenting programmes.</w:t>
            </w:r>
          </w:p>
          <w:p w:rsidR="00C838FE" w:rsidRDefault="00C838FE" w:rsidP="00C838FE">
            <w:pPr>
              <w:pStyle w:val="Tabletext"/>
            </w:pPr>
            <w:proofErr w:type="spellStart"/>
            <w:r>
              <w:t>Percent</w:t>
            </w:r>
            <w:proofErr w:type="spellEnd"/>
            <w:r>
              <w:t xml:space="preserve"> of schools engaging parents in School Development Planning processes</w:t>
            </w:r>
          </w:p>
          <w:p w:rsidR="00C838FE" w:rsidRDefault="00C838FE" w:rsidP="00C838FE">
            <w:pPr>
              <w:pStyle w:val="Tabletext"/>
              <w:rPr>
                <w:b/>
                <w:bCs/>
              </w:rPr>
            </w:pPr>
            <w:r>
              <w:rPr>
                <w:b/>
                <w:bCs/>
              </w:rPr>
              <w:t>Schools who are struggling with engaging parents</w:t>
            </w:r>
          </w:p>
        </w:tc>
        <w:tc>
          <w:tcPr>
            <w:tcW w:w="4427" w:type="dxa"/>
          </w:tcPr>
          <w:p w:rsidR="00C838FE" w:rsidRDefault="00C838FE" w:rsidP="00C838FE">
            <w:pPr>
              <w:pStyle w:val="Tabletext"/>
            </w:pPr>
            <w:r>
              <w:t>Parents are informed about school activities and their children’s progress</w:t>
            </w:r>
          </w:p>
          <w:p w:rsidR="00C838FE" w:rsidRDefault="00C838FE" w:rsidP="00C838FE">
            <w:pPr>
              <w:pStyle w:val="Tabletext"/>
            </w:pPr>
            <w:r>
              <w:t>Parents are motivated to and engage with school activities and their children’s progress</w:t>
            </w:r>
          </w:p>
          <w:p w:rsidR="00C838FE" w:rsidRDefault="00C838FE" w:rsidP="00C838FE">
            <w:pPr>
              <w:pStyle w:val="Tabletext"/>
            </w:pPr>
            <w:r>
              <w:t>Parents feel comfortable about talking to teachers about school activities and their children’s progress</w:t>
            </w:r>
          </w:p>
          <w:p w:rsidR="00C838FE" w:rsidRDefault="00C838FE" w:rsidP="00C838FE">
            <w:pPr>
              <w:pStyle w:val="Tabletext"/>
              <w:rPr>
                <w:highlight w:val="yellow"/>
              </w:rPr>
            </w:pPr>
          </w:p>
        </w:tc>
      </w:tr>
      <w:tr w:rsidR="00C838FE" w:rsidTr="00C838FE">
        <w:tc>
          <w:tcPr>
            <w:tcW w:w="0" w:type="auto"/>
          </w:tcPr>
          <w:p w:rsidR="00C838FE" w:rsidRDefault="00C838FE" w:rsidP="00C838FE">
            <w:pPr>
              <w:pStyle w:val="Tabletext"/>
            </w:pPr>
            <w:r>
              <w:t>4. School Management</w:t>
            </w:r>
          </w:p>
        </w:tc>
        <w:tc>
          <w:tcPr>
            <w:tcW w:w="7117" w:type="dxa"/>
          </w:tcPr>
          <w:p w:rsidR="00C838FE" w:rsidRDefault="00C838FE" w:rsidP="00C838FE">
            <w:pPr>
              <w:pStyle w:val="Tabletext"/>
            </w:pPr>
            <w:proofErr w:type="spellStart"/>
            <w:r>
              <w:t>Percent</w:t>
            </w:r>
            <w:proofErr w:type="spellEnd"/>
            <w:r>
              <w:t xml:space="preserve"> of schools having up-to-date Strategic </w:t>
            </w:r>
            <w:r w:rsidR="004B57C4">
              <w:t>School Development Plans (</w:t>
            </w:r>
            <w:r>
              <w:t>SDPs</w:t>
            </w:r>
            <w:r w:rsidR="004B57C4">
              <w:t>)</w:t>
            </w:r>
          </w:p>
          <w:p w:rsidR="00C838FE" w:rsidRDefault="00C838FE" w:rsidP="00C838FE">
            <w:pPr>
              <w:pStyle w:val="Tabletext"/>
            </w:pPr>
            <w:proofErr w:type="spellStart"/>
            <w:r>
              <w:t>Percent</w:t>
            </w:r>
            <w:proofErr w:type="spellEnd"/>
            <w:r>
              <w:t xml:space="preserve"> of schools with up-to-date student record cards (profiles)</w:t>
            </w:r>
          </w:p>
          <w:p w:rsidR="00C838FE" w:rsidRDefault="00C838FE" w:rsidP="00C838FE">
            <w:pPr>
              <w:pStyle w:val="Tabletext"/>
            </w:pPr>
            <w:proofErr w:type="spellStart"/>
            <w:r>
              <w:t>Percent</w:t>
            </w:r>
            <w:proofErr w:type="spellEnd"/>
            <w:r>
              <w:t xml:space="preserve"> of schools with principals engaged in weekly clinical supervision.</w:t>
            </w:r>
          </w:p>
          <w:p w:rsidR="00C838FE" w:rsidRDefault="00C838FE" w:rsidP="00C838FE">
            <w:pPr>
              <w:pStyle w:val="Tabletext"/>
            </w:pPr>
            <w:proofErr w:type="spellStart"/>
            <w:r>
              <w:t>Percent</w:t>
            </w:r>
            <w:proofErr w:type="spellEnd"/>
            <w:r>
              <w:t xml:space="preserve"> of schools with at least 3 staff development sessions a year. </w:t>
            </w:r>
          </w:p>
          <w:p w:rsidR="00C838FE" w:rsidRDefault="00C838FE" w:rsidP="00C838FE">
            <w:pPr>
              <w:pStyle w:val="Tabletext"/>
            </w:pPr>
            <w:proofErr w:type="spellStart"/>
            <w:r>
              <w:t>Percent</w:t>
            </w:r>
            <w:proofErr w:type="spellEnd"/>
            <w:r>
              <w:t xml:space="preserve"> of schools with more than 90% student attendance rate. </w:t>
            </w:r>
          </w:p>
          <w:p w:rsidR="00C838FE" w:rsidRDefault="00C838FE" w:rsidP="00C838FE">
            <w:pPr>
              <w:pStyle w:val="Tabletext"/>
              <w:rPr>
                <w:b/>
                <w:bCs/>
              </w:rPr>
            </w:pPr>
            <w:r>
              <w:rPr>
                <w:b/>
                <w:bCs/>
              </w:rPr>
              <w:t>Number of children attending less than 80% of the time and where they are located</w:t>
            </w:r>
          </w:p>
          <w:p w:rsidR="00C838FE" w:rsidRDefault="00C838FE" w:rsidP="00C838FE">
            <w:pPr>
              <w:pStyle w:val="Tabletext"/>
            </w:pPr>
            <w:proofErr w:type="spellStart"/>
            <w:r>
              <w:t>Percent</w:t>
            </w:r>
            <w:proofErr w:type="spellEnd"/>
            <w:r>
              <w:t xml:space="preserve"> of schools who submitted Early Identification Checklist summaries.</w:t>
            </w:r>
          </w:p>
          <w:p w:rsidR="00C838FE" w:rsidRDefault="00C838FE" w:rsidP="00C838FE">
            <w:pPr>
              <w:pStyle w:val="Tabletext"/>
            </w:pPr>
            <w:r>
              <w:rPr>
                <w:b/>
                <w:bCs/>
              </w:rPr>
              <w:lastRenderedPageBreak/>
              <w:t xml:space="preserve">Which schools are not using Early Identification Checklist </w:t>
            </w:r>
            <w:r w:rsidR="004B57C4">
              <w:rPr>
                <w:b/>
                <w:bCs/>
              </w:rPr>
              <w:t>summaries</w:t>
            </w:r>
            <w:r w:rsidR="004B57C4">
              <w:t>?</w:t>
            </w:r>
          </w:p>
          <w:p w:rsidR="00C838FE" w:rsidRDefault="00C838FE" w:rsidP="00C838FE">
            <w:pPr>
              <w:pStyle w:val="Tabletext"/>
            </w:pPr>
            <w:proofErr w:type="spellStart"/>
            <w:r>
              <w:t>Percent</w:t>
            </w:r>
            <w:proofErr w:type="spellEnd"/>
            <w:r>
              <w:t xml:space="preserve"> of schools using data to inform decisions.</w:t>
            </w:r>
          </w:p>
          <w:p w:rsidR="00C838FE" w:rsidRDefault="00C838FE" w:rsidP="00C838FE">
            <w:pPr>
              <w:pStyle w:val="Tabletext"/>
            </w:pPr>
            <w:r>
              <w:t>School staff attendance rate.</w:t>
            </w:r>
          </w:p>
          <w:p w:rsidR="00C838FE" w:rsidRDefault="00C838FE" w:rsidP="00C838FE">
            <w:pPr>
              <w:pStyle w:val="Tabletext"/>
            </w:pPr>
            <w:r>
              <w:t>School staff punctuality rate.</w:t>
            </w:r>
          </w:p>
          <w:p w:rsidR="00C838FE" w:rsidRDefault="00C838FE" w:rsidP="00C838FE">
            <w:pPr>
              <w:pStyle w:val="Tabletext"/>
              <w:rPr>
                <w:b/>
                <w:bCs/>
              </w:rPr>
            </w:pPr>
            <w:r>
              <w:rPr>
                <w:b/>
                <w:bCs/>
              </w:rPr>
              <w:t>Number of students referred to Child Study Teams where existing.</w:t>
            </w:r>
          </w:p>
          <w:p w:rsidR="00C838FE" w:rsidRDefault="00C838FE" w:rsidP="00C838FE">
            <w:pPr>
              <w:pStyle w:val="Tabletext"/>
            </w:pPr>
            <w:r>
              <w:rPr>
                <w:b/>
                <w:bCs/>
              </w:rPr>
              <w:t>Number of students referred for external evaluations</w:t>
            </w:r>
            <w:r>
              <w:t xml:space="preserve"> (e.g. Medical, Psychological, Educational, Psychiatric, etc.)</w:t>
            </w:r>
          </w:p>
          <w:p w:rsidR="00C838FE" w:rsidRDefault="00C838FE" w:rsidP="00C838FE">
            <w:pPr>
              <w:pStyle w:val="Tabletext"/>
            </w:pPr>
            <w:proofErr w:type="spellStart"/>
            <w:r>
              <w:t>Percent</w:t>
            </w:r>
            <w:proofErr w:type="spellEnd"/>
            <w:r>
              <w:t xml:space="preserve"> of teachers attending in-service training on gender issues</w:t>
            </w:r>
          </w:p>
          <w:p w:rsidR="00C838FE" w:rsidRDefault="00C838FE" w:rsidP="00C838FE">
            <w:pPr>
              <w:pStyle w:val="Tabletext"/>
            </w:pPr>
            <w:proofErr w:type="spellStart"/>
            <w:r>
              <w:t>Percent</w:t>
            </w:r>
            <w:proofErr w:type="spellEnd"/>
            <w:r>
              <w:t xml:space="preserve"> of teachers attending in-service training on differentiated learning / special needs</w:t>
            </w:r>
          </w:p>
        </w:tc>
        <w:tc>
          <w:tcPr>
            <w:tcW w:w="4427" w:type="dxa"/>
          </w:tcPr>
          <w:p w:rsidR="00C838FE" w:rsidRDefault="00C838FE" w:rsidP="00C838FE">
            <w:pPr>
              <w:pStyle w:val="Tabletext"/>
            </w:pPr>
            <w:r>
              <w:lastRenderedPageBreak/>
              <w:t>Teachers are involved in the SDP process</w:t>
            </w:r>
          </w:p>
          <w:p w:rsidR="00C838FE" w:rsidRDefault="00C838FE" w:rsidP="00C838FE">
            <w:pPr>
              <w:pStyle w:val="Tabletext"/>
            </w:pPr>
            <w:r>
              <w:t>Teachers feel they have ownership over school systems and procedures.</w:t>
            </w:r>
          </w:p>
          <w:p w:rsidR="00C838FE" w:rsidRDefault="00C838FE" w:rsidP="00C838FE">
            <w:pPr>
              <w:pStyle w:val="Tabletext"/>
            </w:pPr>
            <w:r>
              <w:t>Teachers feel there is good consultation over changes and developments</w:t>
            </w:r>
          </w:p>
          <w:p w:rsidR="00C838FE" w:rsidRDefault="00C838FE" w:rsidP="00C838FE">
            <w:pPr>
              <w:pStyle w:val="Tabletext"/>
            </w:pPr>
            <w:r>
              <w:t>Teachers feel valued</w:t>
            </w:r>
          </w:p>
          <w:p w:rsidR="00C838FE" w:rsidRDefault="00C838FE" w:rsidP="00C838FE">
            <w:pPr>
              <w:pStyle w:val="Tabletext"/>
            </w:pPr>
            <w:r>
              <w:t xml:space="preserve">Teachers feel their professional needs are met by in-service training at school, district and national </w:t>
            </w:r>
            <w:r>
              <w:lastRenderedPageBreak/>
              <w:t>level</w:t>
            </w:r>
          </w:p>
          <w:p w:rsidR="00C838FE" w:rsidRDefault="00C838FE" w:rsidP="00C838FE">
            <w:pPr>
              <w:pStyle w:val="Tabletext"/>
            </w:pPr>
          </w:p>
          <w:p w:rsidR="00C838FE" w:rsidRDefault="00C838FE" w:rsidP="00C838FE">
            <w:pPr>
              <w:pStyle w:val="Tabletext"/>
            </w:pPr>
            <w:r>
              <w:t>Teachers feel supported by specialist personnel from the Ministry of Education when necessary</w:t>
            </w:r>
          </w:p>
          <w:p w:rsidR="00C838FE" w:rsidRDefault="00C838FE" w:rsidP="00C838FE">
            <w:pPr>
              <w:pStyle w:val="Tabletext"/>
            </w:pPr>
          </w:p>
          <w:p w:rsidR="00C838FE" w:rsidRDefault="00C838FE" w:rsidP="00C838FE">
            <w:pPr>
              <w:pStyle w:val="Tabletext"/>
            </w:pPr>
            <w:r>
              <w:t>Teachers develop gender awareness through specialist training</w:t>
            </w:r>
          </w:p>
          <w:p w:rsidR="00C838FE" w:rsidRDefault="00C838FE" w:rsidP="00C838FE">
            <w:pPr>
              <w:pStyle w:val="Tabletext"/>
            </w:pPr>
          </w:p>
          <w:p w:rsidR="00C838FE" w:rsidRDefault="00C838FE" w:rsidP="00C838FE">
            <w:pPr>
              <w:pStyle w:val="Tabletext"/>
            </w:pPr>
            <w:r>
              <w:t xml:space="preserve">Teachers develop child-centred approaches and differentiated learning through </w:t>
            </w:r>
            <w:proofErr w:type="spellStart"/>
            <w:r>
              <w:t>inservice</w:t>
            </w:r>
            <w:proofErr w:type="spellEnd"/>
            <w:r>
              <w:t xml:space="preserve"> training</w:t>
            </w:r>
          </w:p>
          <w:p w:rsidR="00C838FE" w:rsidRDefault="00C838FE" w:rsidP="00C838FE">
            <w:pPr>
              <w:pStyle w:val="Tabletext"/>
            </w:pPr>
          </w:p>
          <w:p w:rsidR="00C838FE" w:rsidRDefault="00C838FE" w:rsidP="00C838FE">
            <w:pPr>
              <w:pStyle w:val="Tabletext"/>
            </w:pPr>
            <w:r>
              <w:t>Students feel that their needs are being addressed by the school</w:t>
            </w:r>
          </w:p>
        </w:tc>
      </w:tr>
      <w:tr w:rsidR="00C838FE" w:rsidTr="00C838FE">
        <w:tc>
          <w:tcPr>
            <w:tcW w:w="0" w:type="auto"/>
          </w:tcPr>
          <w:p w:rsidR="00C838FE" w:rsidRDefault="00C838FE" w:rsidP="00C838FE">
            <w:pPr>
              <w:pStyle w:val="Tabletext"/>
            </w:pPr>
            <w:r>
              <w:lastRenderedPageBreak/>
              <w:t>5. Curriculum Management</w:t>
            </w:r>
          </w:p>
          <w:p w:rsidR="00C838FE" w:rsidRDefault="00C838FE" w:rsidP="00C838FE">
            <w:pPr>
              <w:pStyle w:val="Tabletext"/>
            </w:pPr>
            <w:r>
              <w:t>And Pedagogy</w:t>
            </w:r>
          </w:p>
        </w:tc>
        <w:tc>
          <w:tcPr>
            <w:tcW w:w="7117" w:type="dxa"/>
          </w:tcPr>
          <w:p w:rsidR="00C838FE" w:rsidRDefault="00C838FE" w:rsidP="00C838FE">
            <w:pPr>
              <w:pStyle w:val="Tabletext"/>
            </w:pPr>
            <w:proofErr w:type="spellStart"/>
            <w:r>
              <w:t>Percent</w:t>
            </w:r>
            <w:proofErr w:type="spellEnd"/>
            <w:r>
              <w:t xml:space="preserve"> of schools participating in </w:t>
            </w:r>
            <w:proofErr w:type="spellStart"/>
            <w:r>
              <w:t>extra curricular</w:t>
            </w:r>
            <w:proofErr w:type="spellEnd"/>
            <w:r>
              <w:t xml:space="preserve"> events such as science fairs, music festivals, sports competitions</w:t>
            </w:r>
          </w:p>
          <w:p w:rsidR="00C838FE" w:rsidRDefault="00C838FE" w:rsidP="00C838FE">
            <w:pPr>
              <w:pStyle w:val="Tabletext"/>
            </w:pPr>
          </w:p>
          <w:p w:rsidR="00C838FE" w:rsidRDefault="00C838FE" w:rsidP="00C838FE">
            <w:pPr>
              <w:pStyle w:val="Tabletext"/>
            </w:pPr>
            <w:proofErr w:type="spellStart"/>
            <w:r>
              <w:t>Percent</w:t>
            </w:r>
            <w:proofErr w:type="spellEnd"/>
            <w:r>
              <w:t xml:space="preserve"> of schools teaching at least 2 HFLE session per week in all K – 6 classes</w:t>
            </w:r>
          </w:p>
          <w:p w:rsidR="00C838FE" w:rsidRDefault="00C838FE" w:rsidP="00C838FE">
            <w:pPr>
              <w:pStyle w:val="Tabletext"/>
            </w:pPr>
          </w:p>
          <w:p w:rsidR="00C838FE" w:rsidRDefault="00C838FE" w:rsidP="00C838FE">
            <w:pPr>
              <w:pStyle w:val="Tabletext"/>
            </w:pPr>
          </w:p>
          <w:p w:rsidR="00C838FE" w:rsidRDefault="00C838FE" w:rsidP="00C838FE">
            <w:pPr>
              <w:pStyle w:val="Tabletext"/>
              <w:rPr>
                <w:b/>
                <w:bCs/>
              </w:rPr>
            </w:pPr>
          </w:p>
          <w:p w:rsidR="00C838FE" w:rsidRDefault="00C838FE" w:rsidP="00C838FE">
            <w:pPr>
              <w:pStyle w:val="Tabletext"/>
            </w:pPr>
            <w:r>
              <w:rPr>
                <w:b/>
                <w:bCs/>
              </w:rPr>
              <w:t>Which schools are NOT providing HFLE</w:t>
            </w:r>
          </w:p>
          <w:p w:rsidR="00C838FE" w:rsidRDefault="00C838FE" w:rsidP="00C838FE">
            <w:pPr>
              <w:pStyle w:val="Tabletext"/>
            </w:pPr>
          </w:p>
          <w:p w:rsidR="00C838FE" w:rsidRDefault="00C838FE" w:rsidP="00C838FE">
            <w:pPr>
              <w:pStyle w:val="Tabletext"/>
            </w:pPr>
          </w:p>
          <w:p w:rsidR="00C838FE" w:rsidRDefault="00C838FE" w:rsidP="00C838FE">
            <w:pPr>
              <w:pStyle w:val="Tabletext"/>
            </w:pPr>
          </w:p>
          <w:p w:rsidR="00C838FE" w:rsidRDefault="00C838FE" w:rsidP="00C838FE">
            <w:pPr>
              <w:pStyle w:val="Tabletext"/>
            </w:pPr>
          </w:p>
          <w:p w:rsidR="00C838FE" w:rsidRDefault="00C838FE" w:rsidP="00C838FE">
            <w:pPr>
              <w:pStyle w:val="Tabletext"/>
            </w:pPr>
            <w:proofErr w:type="spellStart"/>
            <w:r>
              <w:t>Percent</w:t>
            </w:r>
            <w:proofErr w:type="spellEnd"/>
            <w:r>
              <w:t xml:space="preserve"> of schools developing child-centred pedagogy through regular school-based meetings for planning and sharing of materials and good practice</w:t>
            </w:r>
          </w:p>
          <w:p w:rsidR="00C838FE" w:rsidRDefault="00C838FE" w:rsidP="00C838FE">
            <w:pPr>
              <w:pStyle w:val="Tabletext"/>
            </w:pPr>
          </w:p>
          <w:p w:rsidR="00C838FE" w:rsidRDefault="00C838FE" w:rsidP="00C838FE">
            <w:pPr>
              <w:pStyle w:val="Tabletext"/>
            </w:pPr>
            <w:proofErr w:type="spellStart"/>
            <w:r>
              <w:lastRenderedPageBreak/>
              <w:t>Percent</w:t>
            </w:r>
            <w:proofErr w:type="spellEnd"/>
            <w:r>
              <w:t xml:space="preserve"> of schools promoting collaborative and differentiated learning practice</w:t>
            </w:r>
          </w:p>
          <w:p w:rsidR="00C838FE" w:rsidRDefault="00C838FE" w:rsidP="00C838FE">
            <w:pPr>
              <w:pStyle w:val="Tabletext"/>
            </w:pPr>
          </w:p>
          <w:p w:rsidR="00C838FE" w:rsidRDefault="00C838FE" w:rsidP="00C838FE">
            <w:pPr>
              <w:pStyle w:val="Tabletext"/>
            </w:pPr>
          </w:p>
          <w:p w:rsidR="00C838FE" w:rsidRDefault="00C838FE" w:rsidP="00C838FE">
            <w:pPr>
              <w:pStyle w:val="Tabletext"/>
            </w:pPr>
          </w:p>
          <w:p w:rsidR="00C838FE" w:rsidRDefault="00C838FE" w:rsidP="00C838FE">
            <w:pPr>
              <w:pStyle w:val="Tabletext"/>
            </w:pPr>
          </w:p>
          <w:p w:rsidR="00C838FE" w:rsidRDefault="00C838FE" w:rsidP="00C838FE">
            <w:pPr>
              <w:pStyle w:val="Tabletext"/>
            </w:pPr>
          </w:p>
          <w:p w:rsidR="00C838FE" w:rsidRDefault="00C838FE" w:rsidP="00C838FE">
            <w:pPr>
              <w:pStyle w:val="Tabletext"/>
            </w:pPr>
          </w:p>
        </w:tc>
        <w:tc>
          <w:tcPr>
            <w:tcW w:w="4427" w:type="dxa"/>
          </w:tcPr>
          <w:p w:rsidR="00C838FE" w:rsidRDefault="00C838FE" w:rsidP="00C838FE">
            <w:pPr>
              <w:pStyle w:val="Tabletext"/>
            </w:pPr>
            <w:r>
              <w:lastRenderedPageBreak/>
              <w:t xml:space="preserve">Students are motivated by </w:t>
            </w:r>
            <w:proofErr w:type="spellStart"/>
            <w:r>
              <w:t>extra curricular</w:t>
            </w:r>
            <w:proofErr w:type="spellEnd"/>
            <w:r>
              <w:t xml:space="preserve"> activities to work harder on academic achievement</w:t>
            </w:r>
          </w:p>
          <w:p w:rsidR="00C838FE" w:rsidRDefault="00C838FE" w:rsidP="00C838FE">
            <w:pPr>
              <w:pStyle w:val="Tabletext"/>
            </w:pPr>
          </w:p>
          <w:p w:rsidR="00C838FE" w:rsidRDefault="00C838FE" w:rsidP="00C838FE">
            <w:pPr>
              <w:pStyle w:val="Tabletext"/>
            </w:pPr>
            <w:r>
              <w:t>All teachers have an understanding of HFLE and how this supports the development of psycho-social skills and student voice</w:t>
            </w:r>
          </w:p>
          <w:p w:rsidR="00C838FE" w:rsidRDefault="00C838FE" w:rsidP="00C838FE">
            <w:pPr>
              <w:pStyle w:val="Tabletext"/>
            </w:pPr>
          </w:p>
          <w:p w:rsidR="00C838FE" w:rsidRDefault="00C838FE" w:rsidP="00C838FE">
            <w:pPr>
              <w:pStyle w:val="Tabletext"/>
            </w:pPr>
            <w:r>
              <w:t>Parents have an understanding of HFLE and how this supports the development of psycho-social skills and children’s rights</w:t>
            </w:r>
          </w:p>
          <w:p w:rsidR="00C838FE" w:rsidRDefault="00C838FE" w:rsidP="00C838FE">
            <w:pPr>
              <w:pStyle w:val="Tabletext"/>
            </w:pPr>
          </w:p>
          <w:p w:rsidR="00C838FE" w:rsidRDefault="00C838FE" w:rsidP="00C838FE">
            <w:pPr>
              <w:pStyle w:val="Tabletext"/>
            </w:pPr>
            <w:r>
              <w:t xml:space="preserve">Students are able to talk about general problems and issues about self, relationships, conflict </w:t>
            </w:r>
            <w:proofErr w:type="spellStart"/>
            <w:r>
              <w:t>etc</w:t>
            </w:r>
            <w:proofErr w:type="spellEnd"/>
            <w:r>
              <w:t xml:space="preserve"> with each other and teachers (for example as part of HFLE classes and more generally</w:t>
            </w:r>
          </w:p>
          <w:p w:rsidR="00C838FE" w:rsidRDefault="00C838FE" w:rsidP="00C838FE">
            <w:pPr>
              <w:pStyle w:val="Tabletext"/>
            </w:pPr>
          </w:p>
          <w:p w:rsidR="00C838FE" w:rsidRDefault="00C838FE" w:rsidP="00C838FE">
            <w:pPr>
              <w:pStyle w:val="Tabletext"/>
            </w:pPr>
          </w:p>
          <w:p w:rsidR="00C838FE" w:rsidRDefault="00C838FE" w:rsidP="00C838FE">
            <w:pPr>
              <w:pStyle w:val="Tabletext"/>
            </w:pPr>
            <w:r>
              <w:t>Teachers are motivated to develop their skills and experience in child-centred pedagogy</w:t>
            </w:r>
          </w:p>
          <w:p w:rsidR="00C838FE" w:rsidRDefault="00C838FE" w:rsidP="00C838FE">
            <w:pPr>
              <w:pStyle w:val="Tabletext"/>
            </w:pPr>
            <w:r>
              <w:t>Teachers feel sufficiently supported in developing and using child-centred pedagogy</w:t>
            </w:r>
          </w:p>
          <w:p w:rsidR="00C838FE" w:rsidRDefault="00C838FE" w:rsidP="00C838FE">
            <w:pPr>
              <w:pStyle w:val="Tabletext"/>
            </w:pPr>
            <w:r>
              <w:t>Students feel they have a voice in their own learning and development</w:t>
            </w:r>
          </w:p>
          <w:p w:rsidR="00C838FE" w:rsidRDefault="00C838FE" w:rsidP="00C838FE">
            <w:pPr>
              <w:pStyle w:val="Tabletext"/>
            </w:pPr>
          </w:p>
          <w:p w:rsidR="00C838FE" w:rsidRDefault="00C838FE" w:rsidP="00C838FE">
            <w:pPr>
              <w:pStyle w:val="Tabletext"/>
            </w:pPr>
            <w:r>
              <w:t>Teachers arrive happily and on time for class</w:t>
            </w:r>
          </w:p>
          <w:p w:rsidR="00C838FE" w:rsidRDefault="00C838FE" w:rsidP="00C838FE">
            <w:pPr>
              <w:pStyle w:val="Tabletext"/>
            </w:pPr>
            <w:r>
              <w:t>Students arrive  happily and on time for class</w:t>
            </w:r>
          </w:p>
          <w:p w:rsidR="00C838FE" w:rsidRDefault="00C838FE" w:rsidP="00C838FE">
            <w:pPr>
              <w:pStyle w:val="Tabletext"/>
            </w:pPr>
            <w:r>
              <w:t xml:space="preserve">Lesson plans and teaching materials are tailored to meet the different needs of students </w:t>
            </w:r>
          </w:p>
          <w:p w:rsidR="00C838FE" w:rsidRDefault="00C838FE" w:rsidP="00C838FE">
            <w:pPr>
              <w:pStyle w:val="Tabletext"/>
            </w:pPr>
            <w:r>
              <w:t>Collaborative learning is regularly and effectively used by teachers</w:t>
            </w:r>
          </w:p>
        </w:tc>
      </w:tr>
      <w:tr w:rsidR="00C838FE" w:rsidTr="00C838FE">
        <w:tc>
          <w:tcPr>
            <w:tcW w:w="0" w:type="auto"/>
          </w:tcPr>
          <w:p w:rsidR="00C838FE" w:rsidRDefault="00C838FE" w:rsidP="00C838FE">
            <w:pPr>
              <w:pStyle w:val="Tabletext"/>
            </w:pPr>
            <w:r>
              <w:lastRenderedPageBreak/>
              <w:t>6. Social Dimension of School</w:t>
            </w:r>
          </w:p>
        </w:tc>
        <w:tc>
          <w:tcPr>
            <w:tcW w:w="7117" w:type="dxa"/>
          </w:tcPr>
          <w:p w:rsidR="00C838FE" w:rsidRDefault="00C838FE" w:rsidP="00C838FE">
            <w:pPr>
              <w:pStyle w:val="Tabletext"/>
            </w:pPr>
            <w:proofErr w:type="spellStart"/>
            <w:r>
              <w:t>Percent</w:t>
            </w:r>
            <w:proofErr w:type="spellEnd"/>
            <w:r>
              <w:t xml:space="preserve"> of schools using reporting protocols for child protection cases</w:t>
            </w:r>
          </w:p>
          <w:p w:rsidR="00C838FE" w:rsidRDefault="00C838FE" w:rsidP="00C838FE">
            <w:pPr>
              <w:pStyle w:val="Tabletext"/>
            </w:pPr>
            <w:proofErr w:type="spellStart"/>
            <w:r>
              <w:t>Percent</w:t>
            </w:r>
            <w:proofErr w:type="spellEnd"/>
            <w:r>
              <w:t xml:space="preserve"> of schools using reporting protocols for school discipline cases</w:t>
            </w:r>
          </w:p>
          <w:p w:rsidR="00C838FE" w:rsidRDefault="00C838FE" w:rsidP="00C838FE">
            <w:pPr>
              <w:pStyle w:val="Tabletext"/>
            </w:pPr>
            <w:proofErr w:type="spellStart"/>
            <w:r>
              <w:t>Percent</w:t>
            </w:r>
            <w:proofErr w:type="spellEnd"/>
            <w:r>
              <w:t xml:space="preserve"> of schools with a school policy for positive behaviour management, addressing violence, bullying and disciplinary measures</w:t>
            </w:r>
          </w:p>
          <w:p w:rsidR="00C838FE" w:rsidRDefault="00C838FE" w:rsidP="00C838FE">
            <w:pPr>
              <w:pStyle w:val="Tabletext"/>
              <w:rPr>
                <w:b/>
                <w:bCs/>
              </w:rPr>
            </w:pPr>
            <w:r>
              <w:rPr>
                <w:b/>
                <w:bCs/>
              </w:rPr>
              <w:t>Number of students receiving rewards on  a regular basis</w:t>
            </w:r>
          </w:p>
          <w:p w:rsidR="00C838FE" w:rsidRDefault="00C838FE" w:rsidP="00C838FE">
            <w:pPr>
              <w:pStyle w:val="Tabletext"/>
              <w:rPr>
                <w:b/>
                <w:bCs/>
              </w:rPr>
            </w:pPr>
            <w:r>
              <w:rPr>
                <w:b/>
                <w:bCs/>
              </w:rPr>
              <w:t xml:space="preserve">Number of office discipline referrals (students referred for </w:t>
            </w:r>
            <w:r w:rsidR="004B57C4">
              <w:rPr>
                <w:b/>
                <w:bCs/>
              </w:rPr>
              <w:t>offences</w:t>
            </w:r>
            <w:r>
              <w:rPr>
                <w:b/>
                <w:bCs/>
              </w:rPr>
              <w:t xml:space="preserve">).  including reasons for referral, location where and time of day when </w:t>
            </w:r>
            <w:r w:rsidR="004B57C4">
              <w:rPr>
                <w:b/>
                <w:bCs/>
              </w:rPr>
              <w:t>offence</w:t>
            </w:r>
            <w:r>
              <w:rPr>
                <w:b/>
                <w:bCs/>
              </w:rPr>
              <w:t xml:space="preserve"> occurred)</w:t>
            </w:r>
          </w:p>
          <w:p w:rsidR="00C838FE" w:rsidRDefault="00C838FE" w:rsidP="00C838FE">
            <w:pPr>
              <w:pStyle w:val="Tabletext"/>
              <w:rPr>
                <w:b/>
                <w:bCs/>
              </w:rPr>
            </w:pPr>
            <w:r>
              <w:rPr>
                <w:b/>
                <w:bCs/>
              </w:rPr>
              <w:t>Number of suspensions and reasons for each.</w:t>
            </w:r>
          </w:p>
          <w:p w:rsidR="00C838FE" w:rsidRDefault="00C838FE" w:rsidP="00C838FE">
            <w:pPr>
              <w:pStyle w:val="Tabletext"/>
              <w:rPr>
                <w:b/>
                <w:bCs/>
              </w:rPr>
            </w:pPr>
            <w:r>
              <w:rPr>
                <w:b/>
                <w:bCs/>
              </w:rPr>
              <w:t>Number of students disciplined through the use of corporal punishment.</w:t>
            </w:r>
          </w:p>
          <w:p w:rsidR="00C838FE" w:rsidRDefault="00C838FE" w:rsidP="00C838FE">
            <w:pPr>
              <w:pStyle w:val="Tabletext"/>
              <w:rPr>
                <w:b/>
                <w:bCs/>
              </w:rPr>
            </w:pPr>
            <w:r>
              <w:rPr>
                <w:b/>
                <w:bCs/>
              </w:rPr>
              <w:t>Number of students referred for child abuse (including physical, sexual, neglect).</w:t>
            </w:r>
          </w:p>
          <w:p w:rsidR="00C838FE" w:rsidRDefault="00C838FE" w:rsidP="00C838FE">
            <w:pPr>
              <w:pStyle w:val="Tabletext"/>
              <w:rPr>
                <w:b/>
                <w:bCs/>
              </w:rPr>
            </w:pPr>
            <w:r>
              <w:rPr>
                <w:b/>
                <w:bCs/>
              </w:rPr>
              <w:t>Number of attempted suicide cases.</w:t>
            </w:r>
          </w:p>
          <w:p w:rsidR="00C838FE" w:rsidRDefault="00C838FE" w:rsidP="00C838FE">
            <w:pPr>
              <w:pStyle w:val="Tabletext"/>
              <w:rPr>
                <w:b/>
                <w:bCs/>
              </w:rPr>
            </w:pPr>
            <w:r>
              <w:rPr>
                <w:b/>
                <w:bCs/>
              </w:rPr>
              <w:t>Number of students referred for bullying.</w:t>
            </w:r>
          </w:p>
          <w:p w:rsidR="00C838FE" w:rsidRDefault="00C838FE" w:rsidP="00C838FE">
            <w:pPr>
              <w:pStyle w:val="Tabletext"/>
              <w:rPr>
                <w:b/>
                <w:bCs/>
              </w:rPr>
            </w:pPr>
            <w:r>
              <w:rPr>
                <w:b/>
                <w:bCs/>
              </w:rPr>
              <w:t>Number of students officially referred for counselling.</w:t>
            </w:r>
          </w:p>
          <w:p w:rsidR="00C838FE" w:rsidRDefault="00C838FE" w:rsidP="00C838FE">
            <w:pPr>
              <w:pStyle w:val="Tabletext"/>
              <w:rPr>
                <w:b/>
                <w:bCs/>
              </w:rPr>
            </w:pPr>
            <w:r>
              <w:rPr>
                <w:b/>
                <w:bCs/>
              </w:rPr>
              <w:t>Number of schools with peer counsellors/peer mediators.</w:t>
            </w:r>
          </w:p>
          <w:p w:rsidR="00C838FE" w:rsidRDefault="00C838FE" w:rsidP="00C838FE">
            <w:pPr>
              <w:pStyle w:val="Tabletext"/>
              <w:rPr>
                <w:b/>
                <w:bCs/>
              </w:rPr>
            </w:pPr>
            <w:proofErr w:type="spellStart"/>
            <w:r>
              <w:rPr>
                <w:b/>
                <w:bCs/>
              </w:rPr>
              <w:lastRenderedPageBreak/>
              <w:t>Percent</w:t>
            </w:r>
            <w:proofErr w:type="spellEnd"/>
            <w:r>
              <w:rPr>
                <w:b/>
                <w:bCs/>
              </w:rPr>
              <w:t xml:space="preserve"> / Number of students whose attendance rate is below 80%.</w:t>
            </w:r>
          </w:p>
          <w:p w:rsidR="00C838FE" w:rsidRDefault="00C838FE" w:rsidP="00C838FE">
            <w:pPr>
              <w:pStyle w:val="Tabletext"/>
            </w:pPr>
            <w:proofErr w:type="spellStart"/>
            <w:r>
              <w:rPr>
                <w:b/>
                <w:bCs/>
              </w:rPr>
              <w:t>Percent</w:t>
            </w:r>
            <w:proofErr w:type="spellEnd"/>
            <w:r>
              <w:rPr>
                <w:b/>
                <w:bCs/>
              </w:rPr>
              <w:t xml:space="preserve">  / Number of drop-outs</w:t>
            </w:r>
          </w:p>
          <w:p w:rsidR="00C838FE" w:rsidRDefault="00C838FE" w:rsidP="00C838FE">
            <w:pPr>
              <w:pStyle w:val="Tabletext"/>
            </w:pPr>
            <w:proofErr w:type="spellStart"/>
            <w:r>
              <w:t>Percent</w:t>
            </w:r>
            <w:proofErr w:type="spellEnd"/>
            <w:r>
              <w:t xml:space="preserve"> of teachers employing positive behaviour management practices</w:t>
            </w:r>
          </w:p>
          <w:p w:rsidR="00C838FE" w:rsidRDefault="00C838FE" w:rsidP="00C838FE">
            <w:pPr>
              <w:pStyle w:val="Tabletext"/>
              <w:rPr>
                <w:b/>
                <w:bCs/>
              </w:rPr>
            </w:pPr>
            <w:r>
              <w:rPr>
                <w:b/>
                <w:bCs/>
              </w:rPr>
              <w:t>Repetition rate / Number of students repeating the year</w:t>
            </w:r>
          </w:p>
          <w:p w:rsidR="00C838FE" w:rsidRDefault="00C838FE" w:rsidP="00C838FE">
            <w:pPr>
              <w:pStyle w:val="Tabletext"/>
            </w:pPr>
            <w:proofErr w:type="spellStart"/>
            <w:r>
              <w:t>Percent</w:t>
            </w:r>
            <w:proofErr w:type="spellEnd"/>
            <w:r>
              <w:t xml:space="preserve"> of schools with relevant crisis management plans.</w:t>
            </w:r>
          </w:p>
          <w:p w:rsidR="00C838FE" w:rsidRDefault="00C838FE" w:rsidP="00C838FE">
            <w:pPr>
              <w:pStyle w:val="Tabletext"/>
            </w:pPr>
            <w:proofErr w:type="spellStart"/>
            <w:r>
              <w:t>Percent</w:t>
            </w:r>
            <w:proofErr w:type="spellEnd"/>
            <w:r>
              <w:t xml:space="preserve"> of schools providing healthy eating choices on a daily / regular basis</w:t>
            </w:r>
          </w:p>
          <w:p w:rsidR="00C838FE" w:rsidRDefault="00C838FE" w:rsidP="00C838FE">
            <w:pPr>
              <w:pStyle w:val="Tabletext"/>
            </w:pPr>
            <w:proofErr w:type="spellStart"/>
            <w:r>
              <w:t>Percent</w:t>
            </w:r>
            <w:proofErr w:type="spellEnd"/>
            <w:r>
              <w:t xml:space="preserve"> of schools providing input to parents about positive behaviour management at home</w:t>
            </w:r>
          </w:p>
        </w:tc>
        <w:tc>
          <w:tcPr>
            <w:tcW w:w="4427" w:type="dxa"/>
          </w:tcPr>
          <w:p w:rsidR="00C838FE" w:rsidRDefault="00C838FE" w:rsidP="00C838FE">
            <w:pPr>
              <w:pStyle w:val="Tabletext"/>
            </w:pPr>
            <w:r>
              <w:lastRenderedPageBreak/>
              <w:t>Students like coming to school</w:t>
            </w:r>
          </w:p>
          <w:p w:rsidR="00C838FE" w:rsidRDefault="00C838FE" w:rsidP="00C838FE">
            <w:pPr>
              <w:pStyle w:val="Tabletext"/>
            </w:pPr>
            <w:r>
              <w:t>Students feel safe and comfortable at school</w:t>
            </w:r>
          </w:p>
          <w:p w:rsidR="00C838FE" w:rsidRDefault="00C838FE" w:rsidP="00C838FE">
            <w:pPr>
              <w:pStyle w:val="Tabletext"/>
            </w:pPr>
            <w:r>
              <w:t>Students feel they have a voice at schools</w:t>
            </w:r>
          </w:p>
          <w:p w:rsidR="00C838FE" w:rsidRDefault="00C838FE" w:rsidP="00C838FE">
            <w:pPr>
              <w:pStyle w:val="Tabletext"/>
            </w:pPr>
            <w:r>
              <w:t>Students feel they are treated fairly at school</w:t>
            </w:r>
          </w:p>
          <w:p w:rsidR="00C838FE" w:rsidRDefault="00C838FE" w:rsidP="00C838FE">
            <w:pPr>
              <w:pStyle w:val="Tabletext"/>
            </w:pPr>
            <w:r>
              <w:t xml:space="preserve">Students feel able to share problems from home with a member of the teaching staff </w:t>
            </w:r>
          </w:p>
          <w:p w:rsidR="00C838FE" w:rsidRDefault="00C838FE" w:rsidP="00C838FE">
            <w:pPr>
              <w:pStyle w:val="Tabletext"/>
            </w:pPr>
            <w:r>
              <w:t>Students feel teachers will help them solve problems</w:t>
            </w:r>
          </w:p>
          <w:p w:rsidR="00C838FE" w:rsidRDefault="00C838FE" w:rsidP="00C838FE">
            <w:pPr>
              <w:pStyle w:val="Tabletext"/>
            </w:pPr>
            <w:r>
              <w:t xml:space="preserve">Students are able to talk about general problems and issues about self, relationships, conflict </w:t>
            </w:r>
            <w:proofErr w:type="spellStart"/>
            <w:r>
              <w:t>etc</w:t>
            </w:r>
            <w:proofErr w:type="spellEnd"/>
            <w:r>
              <w:t xml:space="preserve"> with each other and teachers (for example as part of HFLE classes and more generally)</w:t>
            </w:r>
          </w:p>
          <w:p w:rsidR="00C838FE" w:rsidRDefault="00C838FE" w:rsidP="00C838FE">
            <w:pPr>
              <w:pStyle w:val="Tabletext"/>
            </w:pPr>
          </w:p>
          <w:p w:rsidR="00C838FE" w:rsidRDefault="00C838FE" w:rsidP="00C838FE">
            <w:pPr>
              <w:pStyle w:val="Tabletext"/>
            </w:pPr>
          </w:p>
          <w:p w:rsidR="00C838FE" w:rsidRDefault="00C838FE" w:rsidP="00C838FE">
            <w:pPr>
              <w:pStyle w:val="Tabletext"/>
            </w:pPr>
            <w:r>
              <w:t xml:space="preserve">Teachers  understand, support and employ positive </w:t>
            </w:r>
            <w:r>
              <w:lastRenderedPageBreak/>
              <w:t>behaviour management</w:t>
            </w:r>
          </w:p>
          <w:p w:rsidR="00C838FE" w:rsidRDefault="00C838FE" w:rsidP="00C838FE">
            <w:pPr>
              <w:pStyle w:val="Tabletext"/>
            </w:pPr>
          </w:p>
          <w:p w:rsidR="00C838FE" w:rsidRDefault="00C838FE" w:rsidP="00C838FE">
            <w:pPr>
              <w:pStyle w:val="Tabletext"/>
            </w:pPr>
            <w:r>
              <w:t xml:space="preserve">Teachers are aware of gender differences and their own response to behaviour and achievement of boys and girls </w:t>
            </w:r>
          </w:p>
          <w:p w:rsidR="00C838FE" w:rsidRDefault="00C838FE" w:rsidP="00C838FE">
            <w:pPr>
              <w:pStyle w:val="Tabletext"/>
            </w:pPr>
          </w:p>
          <w:p w:rsidR="00C838FE" w:rsidRDefault="00C838FE" w:rsidP="00C838FE">
            <w:pPr>
              <w:pStyle w:val="Tabletext"/>
            </w:pPr>
          </w:p>
          <w:p w:rsidR="00C838FE" w:rsidRDefault="00C838FE" w:rsidP="00C838FE">
            <w:pPr>
              <w:pStyle w:val="Tabletext"/>
            </w:pPr>
          </w:p>
          <w:p w:rsidR="00C838FE" w:rsidRDefault="00C838FE" w:rsidP="00C838FE">
            <w:pPr>
              <w:pStyle w:val="Tabletext"/>
            </w:pPr>
          </w:p>
          <w:p w:rsidR="00C838FE" w:rsidRDefault="00C838FE" w:rsidP="00C838FE">
            <w:pPr>
              <w:pStyle w:val="Tabletext"/>
            </w:pPr>
          </w:p>
          <w:p w:rsidR="00C838FE" w:rsidRDefault="00C838FE" w:rsidP="00C838FE">
            <w:pPr>
              <w:pStyle w:val="Tabletext"/>
            </w:pPr>
            <w:r>
              <w:t>Parents feel involved in developing the social dimension of the school</w:t>
            </w:r>
          </w:p>
          <w:p w:rsidR="00C838FE" w:rsidRDefault="00C838FE" w:rsidP="00C838FE">
            <w:pPr>
              <w:pStyle w:val="Tabletext"/>
            </w:pPr>
            <w:r>
              <w:t>Parents  understand, support and employ positive behaviour management at home</w:t>
            </w:r>
          </w:p>
          <w:p w:rsidR="00C838FE" w:rsidRDefault="00C838FE" w:rsidP="00C838FE">
            <w:pPr>
              <w:pStyle w:val="Tabletext"/>
            </w:pPr>
          </w:p>
          <w:p w:rsidR="00C838FE" w:rsidRDefault="00C838FE" w:rsidP="00C838FE">
            <w:pPr>
              <w:pStyle w:val="Tabletext"/>
            </w:pPr>
            <w:r>
              <w:t>Parents are aware of gender differences and their own response to behaviour and achievement of boys and girls</w:t>
            </w:r>
          </w:p>
          <w:p w:rsidR="00C838FE" w:rsidRDefault="00C838FE" w:rsidP="00C838FE">
            <w:pPr>
              <w:pStyle w:val="Tabletext"/>
            </w:pPr>
          </w:p>
          <w:p w:rsidR="00C838FE" w:rsidRDefault="00C838FE" w:rsidP="00C838FE">
            <w:pPr>
              <w:pStyle w:val="Tabletext"/>
              <w:rPr>
                <w:highlight w:val="yellow"/>
              </w:rPr>
            </w:pPr>
          </w:p>
        </w:tc>
      </w:tr>
      <w:tr w:rsidR="00C838FE" w:rsidTr="00C838FE">
        <w:tc>
          <w:tcPr>
            <w:tcW w:w="0" w:type="auto"/>
          </w:tcPr>
          <w:p w:rsidR="00C838FE" w:rsidRDefault="00C838FE" w:rsidP="00C838FE">
            <w:pPr>
              <w:pStyle w:val="Tabletext"/>
            </w:pPr>
            <w:r>
              <w:lastRenderedPageBreak/>
              <w:t>7. Systems encouraging participation</w:t>
            </w:r>
          </w:p>
        </w:tc>
        <w:tc>
          <w:tcPr>
            <w:tcW w:w="7117" w:type="dxa"/>
          </w:tcPr>
          <w:p w:rsidR="00C838FE" w:rsidRDefault="00C838FE" w:rsidP="00C838FE">
            <w:pPr>
              <w:pStyle w:val="Tabletext"/>
            </w:pPr>
            <w:proofErr w:type="spellStart"/>
            <w:r>
              <w:t>Percent</w:t>
            </w:r>
            <w:proofErr w:type="spellEnd"/>
            <w:r>
              <w:t xml:space="preserve"> of schools with functioning student councils.</w:t>
            </w:r>
          </w:p>
          <w:p w:rsidR="00C838FE" w:rsidRDefault="00C838FE" w:rsidP="00C838FE">
            <w:pPr>
              <w:pStyle w:val="Tabletext"/>
            </w:pPr>
            <w:proofErr w:type="spellStart"/>
            <w:r>
              <w:t>Percent</w:t>
            </w:r>
            <w:proofErr w:type="spellEnd"/>
            <w:r>
              <w:t xml:space="preserve"> of students receiving leadership training</w:t>
            </w:r>
          </w:p>
          <w:p w:rsidR="00C838FE" w:rsidRDefault="00C838FE" w:rsidP="00C838FE">
            <w:pPr>
              <w:pStyle w:val="Tabletext"/>
            </w:pPr>
            <w:proofErr w:type="spellStart"/>
            <w:r>
              <w:t>Percent</w:t>
            </w:r>
            <w:proofErr w:type="spellEnd"/>
            <w:r>
              <w:t xml:space="preserve"> of schools with after school/extra-curricular activities.</w:t>
            </w:r>
          </w:p>
          <w:p w:rsidR="00C838FE" w:rsidRDefault="00C838FE" w:rsidP="00C838FE">
            <w:pPr>
              <w:pStyle w:val="Tabletext"/>
              <w:rPr>
                <w:b/>
                <w:bCs/>
              </w:rPr>
            </w:pPr>
            <w:r>
              <w:rPr>
                <w:b/>
                <w:bCs/>
              </w:rPr>
              <w:t>Which schools do not have student participation systems</w:t>
            </w:r>
          </w:p>
          <w:p w:rsidR="00C838FE" w:rsidRDefault="00C838FE" w:rsidP="00C838FE">
            <w:pPr>
              <w:pStyle w:val="Tabletext"/>
            </w:pPr>
          </w:p>
        </w:tc>
        <w:tc>
          <w:tcPr>
            <w:tcW w:w="4427" w:type="dxa"/>
          </w:tcPr>
          <w:p w:rsidR="00C838FE" w:rsidRDefault="00C838FE" w:rsidP="00C838FE">
            <w:pPr>
              <w:pStyle w:val="Tabletext"/>
            </w:pPr>
            <w:r>
              <w:t>Students feel able to express themselves freely</w:t>
            </w:r>
          </w:p>
          <w:p w:rsidR="00C838FE" w:rsidRDefault="00C838FE" w:rsidP="00C838FE">
            <w:pPr>
              <w:pStyle w:val="Tabletext"/>
            </w:pPr>
            <w:r>
              <w:t xml:space="preserve">Students feel their voice is listened to at school </w:t>
            </w:r>
          </w:p>
          <w:p w:rsidR="00C838FE" w:rsidRDefault="00C838FE" w:rsidP="00C838FE">
            <w:pPr>
              <w:pStyle w:val="Tabletext"/>
            </w:pPr>
            <w:r>
              <w:t>Students feel their views are respected by teachers</w:t>
            </w:r>
          </w:p>
          <w:p w:rsidR="00C838FE" w:rsidRDefault="00C838FE" w:rsidP="00C838FE">
            <w:pPr>
              <w:pStyle w:val="Tabletext"/>
            </w:pPr>
            <w:r>
              <w:t>Students feel ownership of the development of  the social and academic dimensions of the school</w:t>
            </w:r>
          </w:p>
        </w:tc>
      </w:tr>
    </w:tbl>
    <w:p w:rsidR="00C838FE" w:rsidRDefault="00C838FE" w:rsidP="00C838FE">
      <w:pPr>
        <w:pStyle w:val="Annexh2"/>
      </w:pPr>
      <w:r>
        <w:br w:type="page"/>
      </w:r>
      <w:bookmarkStart w:id="133" w:name="_Toc319514336"/>
      <w:r>
        <w:lastRenderedPageBreak/>
        <w:t>Secondary schools</w:t>
      </w:r>
      <w:bookmarkEnd w:id="133"/>
    </w:p>
    <w:p w:rsidR="00C838FE" w:rsidRDefault="00C838FE" w:rsidP="00210FA3">
      <w:pPr>
        <w:pStyle w:val="BodyText"/>
      </w:pPr>
      <w:r>
        <w:t>The indicators are essentially the same as those for Primary Schools except in the area of academic achievement (results 1 and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5999"/>
        <w:gridCol w:w="5945"/>
      </w:tblGrid>
      <w:tr w:rsidR="00C838FE" w:rsidTr="00C838FE">
        <w:tc>
          <w:tcPr>
            <w:tcW w:w="2230" w:type="dxa"/>
            <w:shd w:val="clear" w:color="auto" w:fill="990033"/>
          </w:tcPr>
          <w:p w:rsidR="00C838FE" w:rsidRDefault="00C838FE" w:rsidP="00C838FE">
            <w:pPr>
              <w:pStyle w:val="Tabletext"/>
            </w:pPr>
            <w:r>
              <w:t>RESULTS</w:t>
            </w:r>
          </w:p>
        </w:tc>
        <w:tc>
          <w:tcPr>
            <w:tcW w:w="5999" w:type="dxa"/>
            <w:shd w:val="clear" w:color="auto" w:fill="990033"/>
          </w:tcPr>
          <w:p w:rsidR="00C838FE" w:rsidRDefault="00C838FE" w:rsidP="00C838FE">
            <w:pPr>
              <w:pStyle w:val="Tabletext"/>
            </w:pPr>
            <w:r>
              <w:t>QUANTITATIVE INDICATORS: ALL DISAGGREGATED BY GENDER</w:t>
            </w:r>
          </w:p>
        </w:tc>
        <w:tc>
          <w:tcPr>
            <w:tcW w:w="5945" w:type="dxa"/>
            <w:shd w:val="clear" w:color="auto" w:fill="990033"/>
          </w:tcPr>
          <w:p w:rsidR="00C838FE" w:rsidRDefault="00C838FE" w:rsidP="00C838FE">
            <w:pPr>
              <w:pStyle w:val="Tabletext"/>
            </w:pPr>
            <w:r>
              <w:t>QUALITATIVE INDICATORS: ALL DISAGGREGATED BY GENDER</w:t>
            </w:r>
          </w:p>
        </w:tc>
      </w:tr>
      <w:tr w:rsidR="00C838FE" w:rsidTr="00C838FE">
        <w:tc>
          <w:tcPr>
            <w:tcW w:w="2230" w:type="dxa"/>
          </w:tcPr>
          <w:p w:rsidR="00C838FE" w:rsidRDefault="00C838FE" w:rsidP="00C838FE">
            <w:pPr>
              <w:pStyle w:val="Tabletext"/>
            </w:pPr>
            <w:r>
              <w:t xml:space="preserve">1. </w:t>
            </w:r>
            <w:proofErr w:type="spellStart"/>
            <w:r>
              <w:t>Ongoing</w:t>
            </w:r>
            <w:proofErr w:type="spellEnd"/>
            <w:r>
              <w:t xml:space="preserve"> Academic Performance</w:t>
            </w:r>
          </w:p>
        </w:tc>
        <w:tc>
          <w:tcPr>
            <w:tcW w:w="5999" w:type="dxa"/>
          </w:tcPr>
          <w:p w:rsidR="00C838FE" w:rsidRDefault="00C838FE" w:rsidP="00C838FE">
            <w:pPr>
              <w:pStyle w:val="Tabletext"/>
            </w:pPr>
            <w:r>
              <w:rPr>
                <w:b/>
                <w:bCs/>
              </w:rPr>
              <w:t>No. of students NOT attending class in each subject area</w:t>
            </w:r>
            <w:r>
              <w:t>.</w:t>
            </w:r>
          </w:p>
          <w:p w:rsidR="00C838FE" w:rsidRDefault="00C838FE" w:rsidP="00C838FE">
            <w:pPr>
              <w:pStyle w:val="Tabletext"/>
              <w:rPr>
                <w:b/>
                <w:bCs/>
              </w:rPr>
            </w:pPr>
            <w:proofErr w:type="spellStart"/>
            <w:r>
              <w:rPr>
                <w:b/>
                <w:bCs/>
              </w:rPr>
              <w:t>Percent</w:t>
            </w:r>
            <w:proofErr w:type="spellEnd"/>
            <w:r>
              <w:rPr>
                <w:b/>
                <w:bCs/>
              </w:rPr>
              <w:t xml:space="preserve"> of students NOT meeting academic benchmarks in subject areas (year on year)</w:t>
            </w:r>
          </w:p>
        </w:tc>
        <w:tc>
          <w:tcPr>
            <w:tcW w:w="5945" w:type="dxa"/>
          </w:tcPr>
          <w:p w:rsidR="00C838FE" w:rsidRDefault="00C838FE" w:rsidP="00C838FE">
            <w:pPr>
              <w:pStyle w:val="Tabletext"/>
            </w:pPr>
            <w:r>
              <w:t xml:space="preserve">Classes are interactive, promoting </w:t>
            </w:r>
            <w:proofErr w:type="spellStart"/>
            <w:r>
              <w:t>groupwork</w:t>
            </w:r>
            <w:proofErr w:type="spellEnd"/>
            <w:r>
              <w:t xml:space="preserve"> and individual interests/strengths</w:t>
            </w:r>
          </w:p>
          <w:p w:rsidR="00C838FE" w:rsidRDefault="00C838FE" w:rsidP="00C838FE">
            <w:pPr>
              <w:pStyle w:val="Tabletext"/>
            </w:pPr>
          </w:p>
          <w:p w:rsidR="00C838FE" w:rsidRDefault="00C838FE" w:rsidP="00C838FE">
            <w:pPr>
              <w:pStyle w:val="Tabletext"/>
            </w:pPr>
            <w:r>
              <w:t>Students enjoy their classes</w:t>
            </w:r>
          </w:p>
        </w:tc>
      </w:tr>
      <w:tr w:rsidR="00C838FE" w:rsidTr="00C838FE">
        <w:tc>
          <w:tcPr>
            <w:tcW w:w="2230" w:type="dxa"/>
          </w:tcPr>
          <w:p w:rsidR="00C838FE" w:rsidRDefault="00C838FE" w:rsidP="00C838FE">
            <w:pPr>
              <w:pStyle w:val="Tabletext"/>
            </w:pPr>
            <w:r>
              <w:t>2. Cumulative Results</w:t>
            </w:r>
          </w:p>
        </w:tc>
        <w:tc>
          <w:tcPr>
            <w:tcW w:w="5999" w:type="dxa"/>
          </w:tcPr>
          <w:p w:rsidR="00C838FE" w:rsidRDefault="00C838FE" w:rsidP="00C838FE">
            <w:pPr>
              <w:pStyle w:val="Tabletext"/>
              <w:rPr>
                <w:b/>
                <w:bCs/>
                <w:lang w:val="en-US"/>
              </w:rPr>
            </w:pPr>
            <w:r>
              <w:rPr>
                <w:b/>
                <w:bCs/>
                <w:lang w:val="en-US"/>
              </w:rPr>
              <w:t>Number of students with/ without four or more CXC subjects including English.</w:t>
            </w:r>
          </w:p>
          <w:p w:rsidR="00C838FE" w:rsidRDefault="00C838FE" w:rsidP="00C838FE">
            <w:pPr>
              <w:pStyle w:val="Tabletext"/>
              <w:rPr>
                <w:b/>
                <w:bCs/>
                <w:lang w:val="en-US"/>
              </w:rPr>
            </w:pPr>
            <w:r>
              <w:rPr>
                <w:b/>
                <w:bCs/>
                <w:lang w:val="en-US"/>
              </w:rPr>
              <w:t>Number of students with / without four or more CXC subjects including Math.</w:t>
            </w:r>
          </w:p>
          <w:p w:rsidR="00C838FE" w:rsidRDefault="00C838FE" w:rsidP="00C838FE">
            <w:pPr>
              <w:pStyle w:val="Tabletext"/>
              <w:rPr>
                <w:b/>
                <w:bCs/>
                <w:lang w:val="en-US"/>
              </w:rPr>
            </w:pPr>
            <w:r>
              <w:rPr>
                <w:b/>
                <w:bCs/>
                <w:lang w:val="en-US"/>
              </w:rPr>
              <w:t>Number of students with / without four or more CXC subjects including English and Math.</w:t>
            </w:r>
          </w:p>
          <w:p w:rsidR="00C838FE" w:rsidRDefault="00C838FE" w:rsidP="00C838FE">
            <w:pPr>
              <w:pStyle w:val="Tabletext"/>
              <w:rPr>
                <w:b/>
                <w:bCs/>
                <w:lang w:val="en-US"/>
              </w:rPr>
            </w:pPr>
            <w:r>
              <w:rPr>
                <w:b/>
                <w:bCs/>
                <w:lang w:val="en-US"/>
              </w:rPr>
              <w:t>Number of students NOT leaving school with at least four subjects in the CCSLC.</w:t>
            </w:r>
          </w:p>
          <w:p w:rsidR="00C838FE" w:rsidRDefault="00C838FE" w:rsidP="00C838FE">
            <w:pPr>
              <w:pStyle w:val="Tabletext"/>
              <w:rPr>
                <w:b/>
                <w:bCs/>
                <w:lang w:val="en-US"/>
              </w:rPr>
            </w:pPr>
            <w:r>
              <w:rPr>
                <w:b/>
                <w:bCs/>
                <w:lang w:val="en-US"/>
              </w:rPr>
              <w:t>Number of students NOT completing the CCSLC requirements for certification by the end of form 4.</w:t>
            </w:r>
          </w:p>
          <w:p w:rsidR="00C838FE" w:rsidRDefault="00C838FE" w:rsidP="00C838FE">
            <w:pPr>
              <w:pStyle w:val="Tabletext"/>
              <w:rPr>
                <w:lang w:val="en-US"/>
              </w:rPr>
            </w:pPr>
          </w:p>
          <w:p w:rsidR="00C838FE" w:rsidRDefault="00C838FE" w:rsidP="00C838FE">
            <w:pPr>
              <w:pStyle w:val="Tabletext"/>
              <w:rPr>
                <w:b/>
                <w:bCs/>
                <w:lang w:val="en-US"/>
              </w:rPr>
            </w:pPr>
            <w:r>
              <w:rPr>
                <w:b/>
                <w:bCs/>
                <w:lang w:val="en-US"/>
              </w:rPr>
              <w:t xml:space="preserve">Number of students leaving with NO qualification </w:t>
            </w:r>
          </w:p>
          <w:p w:rsidR="00C838FE" w:rsidRDefault="00C838FE" w:rsidP="00C838FE">
            <w:pPr>
              <w:pStyle w:val="Tabletext"/>
              <w:rPr>
                <w:b/>
                <w:bCs/>
                <w:lang w:val="en-US"/>
              </w:rPr>
            </w:pPr>
          </w:p>
          <w:p w:rsidR="00C838FE" w:rsidRDefault="00C838FE" w:rsidP="00C838FE">
            <w:pPr>
              <w:pStyle w:val="Tabletext"/>
              <w:rPr>
                <w:b/>
                <w:bCs/>
                <w:lang w:val="en-US"/>
              </w:rPr>
            </w:pPr>
            <w:r>
              <w:rPr>
                <w:b/>
                <w:bCs/>
                <w:lang w:val="en-US"/>
              </w:rPr>
              <w:t>Number of students NOT reaching fifth form of secondary education within five years for reporting year.</w:t>
            </w:r>
          </w:p>
          <w:p w:rsidR="00C838FE" w:rsidRDefault="00C838FE" w:rsidP="00C838FE">
            <w:pPr>
              <w:pStyle w:val="Tabletext"/>
              <w:rPr>
                <w:b/>
                <w:bCs/>
                <w:lang w:val="en-US"/>
              </w:rPr>
            </w:pPr>
            <w:r>
              <w:rPr>
                <w:b/>
                <w:bCs/>
                <w:lang w:val="en-US"/>
              </w:rPr>
              <w:t>Number of drop outs</w:t>
            </w:r>
          </w:p>
          <w:p w:rsidR="00C838FE" w:rsidRDefault="00C838FE" w:rsidP="00C838FE">
            <w:pPr>
              <w:pStyle w:val="Tabletext"/>
              <w:rPr>
                <w:b/>
                <w:bCs/>
                <w:lang w:val="en-US"/>
              </w:rPr>
            </w:pPr>
            <w:r>
              <w:rPr>
                <w:b/>
                <w:bCs/>
                <w:lang w:val="en-US"/>
              </w:rPr>
              <w:t>Number of repetitions</w:t>
            </w:r>
          </w:p>
          <w:p w:rsidR="00C838FE" w:rsidRDefault="00C838FE" w:rsidP="00C838FE">
            <w:pPr>
              <w:pStyle w:val="Tabletext"/>
            </w:pPr>
          </w:p>
        </w:tc>
        <w:tc>
          <w:tcPr>
            <w:tcW w:w="5945" w:type="dxa"/>
          </w:tcPr>
          <w:p w:rsidR="00C838FE" w:rsidRDefault="00C838FE" w:rsidP="00C838FE">
            <w:pPr>
              <w:pStyle w:val="Tabletext"/>
              <w:rPr>
                <w:lang w:val="en-US"/>
              </w:rPr>
            </w:pPr>
            <w:r>
              <w:rPr>
                <w:lang w:val="en-US"/>
              </w:rPr>
              <w:t xml:space="preserve">Students feel they have achieved their potential </w:t>
            </w:r>
          </w:p>
          <w:p w:rsidR="00C838FE" w:rsidRDefault="00C838FE" w:rsidP="00C838FE">
            <w:pPr>
              <w:pStyle w:val="Tabletext"/>
              <w:rPr>
                <w:lang w:val="en-US"/>
              </w:rPr>
            </w:pPr>
          </w:p>
          <w:p w:rsidR="00C838FE" w:rsidRDefault="00C838FE" w:rsidP="00C838FE">
            <w:pPr>
              <w:pStyle w:val="Tabletext"/>
              <w:rPr>
                <w:lang w:val="en-US"/>
              </w:rPr>
            </w:pPr>
            <w:r>
              <w:rPr>
                <w:lang w:val="en-US"/>
              </w:rPr>
              <w:t>Students feel positive about themselves, their relationships and their future</w:t>
            </w:r>
          </w:p>
        </w:tc>
      </w:tr>
    </w:tbl>
    <w:p w:rsidR="00C838FE" w:rsidRDefault="00C838FE" w:rsidP="00210FA3">
      <w:pPr>
        <w:pStyle w:val="BodyText"/>
      </w:pPr>
    </w:p>
    <w:p w:rsidR="00C838FE" w:rsidRDefault="00C838FE" w:rsidP="00C838FE">
      <w:pPr>
        <w:pStyle w:val="ListParagraph"/>
        <w:tabs>
          <w:tab w:val="num" w:pos="720"/>
        </w:tabs>
        <w:ind w:left="0"/>
        <w:jc w:val="both"/>
      </w:pPr>
    </w:p>
    <w:p w:rsidR="00C838FE" w:rsidRDefault="00C838FE" w:rsidP="00C838FE">
      <w:pPr>
        <w:sectPr w:rsidR="00C838FE" w:rsidSect="00C838FE">
          <w:pgSz w:w="16838" w:h="11906" w:orient="landscape"/>
          <w:pgMar w:top="1440" w:right="1440" w:bottom="1440" w:left="1440" w:header="708" w:footer="708" w:gutter="0"/>
          <w:cols w:space="708"/>
          <w:docGrid w:linePitch="360"/>
        </w:sectPr>
      </w:pPr>
    </w:p>
    <w:p w:rsidR="001C354A" w:rsidRPr="00F35824" w:rsidRDefault="001C354A" w:rsidP="00190474">
      <w:pPr>
        <w:pStyle w:val="Annex"/>
      </w:pPr>
      <w:bookmarkStart w:id="134" w:name="_Toc319514337"/>
      <w:r w:rsidRPr="00F35824">
        <w:lastRenderedPageBreak/>
        <w:t>Bibliography</w:t>
      </w:r>
      <w:bookmarkEnd w:id="131"/>
      <w:bookmarkEnd w:id="134"/>
    </w:p>
    <w:p w:rsidR="00A60B31" w:rsidRPr="00F35824" w:rsidRDefault="00A60B31" w:rsidP="00A60B31">
      <w:pPr>
        <w:pStyle w:val="Annexh2"/>
      </w:pPr>
      <w:bookmarkStart w:id="135" w:name="_Toc319514338"/>
      <w:bookmarkStart w:id="136" w:name="_Toc317523744"/>
      <w:r w:rsidRPr="00F35824">
        <w:t>General references</w:t>
      </w:r>
      <w:bookmarkEnd w:id="135"/>
      <w:r w:rsidRPr="00F35824">
        <w:t xml:space="preserve"> </w:t>
      </w:r>
    </w:p>
    <w:bookmarkEnd w:id="136"/>
    <w:p w:rsidR="00C25AB6" w:rsidRPr="00F35824" w:rsidRDefault="00C25AB6" w:rsidP="00A60B31">
      <w:pPr>
        <w:pStyle w:val="FootnoteText"/>
        <w:spacing w:after="120"/>
      </w:pPr>
      <w:r w:rsidRPr="00F35824">
        <w:t>Caribbean Union of Teachers (2008) 4</w:t>
      </w:r>
      <w:r w:rsidRPr="00F35824">
        <w:rPr>
          <w:vertAlign w:val="superscript"/>
        </w:rPr>
        <w:t>th</w:t>
      </w:r>
      <w:r w:rsidRPr="00F35824">
        <w:t xml:space="preserve"> Caribbean Union of Teachers’ Education Conference – Call to Action.  </w:t>
      </w:r>
    </w:p>
    <w:p w:rsidR="00C25AB6" w:rsidRPr="00F35824" w:rsidRDefault="00C25AB6" w:rsidP="00A60B31">
      <w:pPr>
        <w:pStyle w:val="BodyText"/>
      </w:pPr>
      <w:r w:rsidRPr="00F35824">
        <w:t>CUT, BUT, UNICEF (2007) Whole-school approaches to positive discipline in inclusive, learning-friendly classrooms. Meeting of Teachers Unions of the East Caribbean. October 2007 Meeting.</w:t>
      </w:r>
    </w:p>
    <w:p w:rsidR="00C25AB6" w:rsidRPr="00F35824" w:rsidRDefault="00C25AB6">
      <w:pPr>
        <w:pStyle w:val="BodyText"/>
      </w:pPr>
      <w:r w:rsidRPr="00F35824">
        <w:t xml:space="preserve">ECLAC (2009) Challenges Newsletter No 9. July 2009 Child Abuse: a painful reality behind closed doors </w:t>
      </w:r>
      <w:hyperlink r:id="rId21" w:history="1">
        <w:r w:rsidRPr="00F35824">
          <w:rPr>
            <w:rStyle w:val="Hyperlink"/>
          </w:rPr>
          <w:t>http://www.eclac.cl/dds/noticias/desafios/0/37890/Challenges9-cepal-unicef.pdf</w:t>
        </w:r>
      </w:hyperlink>
    </w:p>
    <w:p w:rsidR="00C25AB6" w:rsidRPr="00F35824" w:rsidRDefault="00C25AB6" w:rsidP="00A60B31">
      <w:pPr>
        <w:pStyle w:val="BodyText"/>
      </w:pPr>
      <w:r w:rsidRPr="00F35824">
        <w:t>ECLAC Challenges Newsletter</w:t>
      </w:r>
      <w:r w:rsidRPr="00F35824">
        <w:rPr>
          <w:i/>
        </w:rPr>
        <w:t>, Child Abuse: a painful reality behind closed doors</w:t>
      </w:r>
      <w:r w:rsidRPr="00F35824">
        <w:t>, No 9. July 2009.</w:t>
      </w:r>
    </w:p>
    <w:p w:rsidR="00C25AB6" w:rsidRPr="00F35824" w:rsidRDefault="00C25AB6" w:rsidP="00A60B31">
      <w:pPr>
        <w:pStyle w:val="FootnoteText"/>
        <w:spacing w:after="120"/>
      </w:pPr>
      <w:r w:rsidRPr="00F35824">
        <w:t>Figueroa, M. (2000) Making Sense of the Male Experience: The Case of Academic Underachievement in the English-Speaking Caribbean. IDS Bulletin, 31(2).</w:t>
      </w:r>
    </w:p>
    <w:p w:rsidR="00C25AB6" w:rsidRPr="00F35824" w:rsidRDefault="00C25AB6" w:rsidP="00A60B31">
      <w:pPr>
        <w:pStyle w:val="BodyText"/>
      </w:pPr>
      <w:r w:rsidRPr="00F35824">
        <w:t>Howe, G.D. (2009) Addressing Corporal Punishment, Building Positive Discipline: Understanding the Issues and Views of Civil Society Organizations in Barbados and Antigua</w:t>
      </w:r>
    </w:p>
    <w:p w:rsidR="00C25AB6" w:rsidRPr="00190474" w:rsidRDefault="00C25AB6">
      <w:pPr>
        <w:pStyle w:val="BodyText"/>
      </w:pPr>
      <w:r w:rsidRPr="00F35824">
        <w:t xml:space="preserve">Jones, A.D, </w:t>
      </w:r>
      <w:proofErr w:type="spellStart"/>
      <w:r w:rsidRPr="00F35824">
        <w:t>Jemmott</w:t>
      </w:r>
      <w:proofErr w:type="spellEnd"/>
      <w:r w:rsidRPr="00F35824">
        <w:t>, E.T (no date)</w:t>
      </w:r>
      <w:r>
        <w:t xml:space="preserve"> Child Sexual Abuse in the Eastern Caribbean: The report of a study carried out across the Eastern Caribbean during the period October 2008 to June 2009. Action for Children, University of Huddersfield, UNICEF. </w:t>
      </w:r>
      <w:hyperlink r:id="rId22" w:history="1">
        <w:r w:rsidRPr="00F35824">
          <w:rPr>
            <w:rStyle w:val="Hyperlink"/>
          </w:rPr>
          <w:t>http://www.unicef.org/infobycountry/files/Child_Sexual_Abuse_in_the_Eastern_Caribbean_Final_9_Nov.pdf</w:t>
        </w:r>
      </w:hyperlink>
    </w:p>
    <w:p w:rsidR="00C25AB6" w:rsidRPr="00F35824" w:rsidRDefault="00C25AB6" w:rsidP="00A60B31">
      <w:pPr>
        <w:pStyle w:val="BodyText"/>
      </w:pPr>
      <w:proofErr w:type="spellStart"/>
      <w:r w:rsidRPr="00F35824">
        <w:t>LeFranc</w:t>
      </w:r>
      <w:proofErr w:type="spellEnd"/>
      <w:r w:rsidRPr="00F35824">
        <w:t>, E.R-M (2006) Violence Against Children: An Evaluation of the Protective Environment.  UNICEF.</w:t>
      </w:r>
    </w:p>
    <w:p w:rsidR="00C25AB6" w:rsidRPr="00F35824" w:rsidRDefault="00C25AB6" w:rsidP="00A60B31">
      <w:pPr>
        <w:pStyle w:val="BodyText"/>
      </w:pPr>
      <w:r w:rsidRPr="00F35824">
        <w:t>McClean-Trotman, L (no date) Elimination of corporal punishment in Barbados and the Eastern Caribbean. Presentation.</w:t>
      </w:r>
    </w:p>
    <w:p w:rsidR="00C25AB6" w:rsidRPr="00F35824" w:rsidRDefault="00C25AB6" w:rsidP="00A60B31">
      <w:pPr>
        <w:pStyle w:val="BodyText"/>
      </w:pPr>
      <w:r w:rsidRPr="00F35824">
        <w:t>OECS Education Reform Unit (2006) Comprehensive Study of School Discipline Issues in the OECS (Research Report). OECS.</w:t>
      </w:r>
    </w:p>
    <w:p w:rsidR="00C25AB6" w:rsidRPr="00F35824" w:rsidRDefault="00C25AB6" w:rsidP="00A60B31">
      <w:pPr>
        <w:pStyle w:val="BodyText"/>
      </w:pPr>
      <w:r w:rsidRPr="00F35824">
        <w:t>OECS Education Reform Unit (2007) Harmonized School Discipline Policy for OECS Schools Revised. OECS.</w:t>
      </w:r>
    </w:p>
    <w:p w:rsidR="00C25AB6" w:rsidRPr="00F35824" w:rsidRDefault="00C25AB6" w:rsidP="00A60B31">
      <w:pPr>
        <w:pStyle w:val="BodyText"/>
      </w:pPr>
      <w:proofErr w:type="spellStart"/>
      <w:r w:rsidRPr="00F35824">
        <w:t>Pinheiro</w:t>
      </w:r>
      <w:proofErr w:type="spellEnd"/>
      <w:r w:rsidRPr="00F35824">
        <w:t>, P.S (2006) World Report on Violence Against Children. UN (Secretary-General’s Study on Violence against Children).</w:t>
      </w:r>
    </w:p>
    <w:p w:rsidR="00C25AB6" w:rsidRPr="00F35824" w:rsidRDefault="00C25AB6">
      <w:pPr>
        <w:pStyle w:val="BodyText"/>
        <w:rPr>
          <w:color w:val="1F497D"/>
        </w:rPr>
      </w:pPr>
      <w:r>
        <w:t>Steward, L. (2010)</w:t>
      </w:r>
      <w:r w:rsidRPr="00F35824">
        <w:t xml:space="preserve"> Draft report:</w:t>
      </w:r>
      <w:r w:rsidRPr="00F35824">
        <w:rPr>
          <w:color w:val="1F497D"/>
        </w:rPr>
        <w:t xml:space="preserve"> </w:t>
      </w:r>
      <w:r w:rsidRPr="00F35824">
        <w:t>Child-friendly School Initiative Case Study.</w:t>
      </w:r>
      <w:r w:rsidRPr="00F35824">
        <w:rPr>
          <w:color w:val="4F81BD"/>
        </w:rPr>
        <w:t xml:space="preserve"> </w:t>
      </w:r>
      <w:r w:rsidRPr="00F35824">
        <w:t xml:space="preserve">Antigua and Barbuda &amp; Barbados. February 21, 2010. </w:t>
      </w:r>
      <w:r>
        <w:t>UNICEF BECO.</w:t>
      </w:r>
    </w:p>
    <w:p w:rsidR="00C25AB6" w:rsidRPr="00F35824" w:rsidRDefault="00C25AB6" w:rsidP="00A60B31">
      <w:pPr>
        <w:pStyle w:val="BodyText"/>
      </w:pPr>
      <w:proofErr w:type="spellStart"/>
      <w:r w:rsidRPr="00F35824">
        <w:t>Sugai</w:t>
      </w:r>
      <w:proofErr w:type="spellEnd"/>
      <w:r w:rsidRPr="00F35824">
        <w:t>, Horner &amp; Todd (2000) EBS Self-Assessment Survey. University of Oregon.</w:t>
      </w:r>
    </w:p>
    <w:p w:rsidR="00C25AB6" w:rsidRPr="00F35824" w:rsidRDefault="00C25AB6" w:rsidP="00A60B31">
      <w:pPr>
        <w:pStyle w:val="BodyText"/>
      </w:pPr>
      <w:proofErr w:type="spellStart"/>
      <w:r w:rsidRPr="00F35824">
        <w:t>Sugai</w:t>
      </w:r>
      <w:proofErr w:type="spellEnd"/>
      <w:r w:rsidRPr="00F35824">
        <w:t>, Lewis-Palmer, Todd &amp;Horner (2001) School-wide Evaluation Tool (SET).</w:t>
      </w:r>
    </w:p>
    <w:p w:rsidR="00C25AB6" w:rsidRPr="00F35824" w:rsidRDefault="00C25AB6" w:rsidP="00A60B31">
      <w:pPr>
        <w:pStyle w:val="BodyText"/>
      </w:pPr>
      <w:r w:rsidRPr="00F35824">
        <w:t xml:space="preserve">The Learning Place (no date) Needs Assessment Survey, Adapted from EBS Self-Assessment Survey Version 2 August 2003, </w:t>
      </w:r>
      <w:proofErr w:type="spellStart"/>
      <w:r w:rsidRPr="00F35824">
        <w:t>Sugai</w:t>
      </w:r>
      <w:proofErr w:type="spellEnd"/>
      <w:r w:rsidRPr="00F35824">
        <w:t xml:space="preserve">, Horner and Todd, Educational and Community Supports, University of Oregon, 2000. </w:t>
      </w:r>
    </w:p>
    <w:p w:rsidR="00C25AB6" w:rsidRPr="00F35824" w:rsidRDefault="00C25AB6" w:rsidP="00A60B31">
      <w:pPr>
        <w:pStyle w:val="BodyText"/>
      </w:pPr>
      <w:r w:rsidRPr="00F35824">
        <w:t>UNDP (2012) Caribbean Human Development Report 2012: Human Development and the Shift to Better Citizen Security.</w:t>
      </w:r>
    </w:p>
    <w:p w:rsidR="00C25AB6" w:rsidRPr="00F35824" w:rsidRDefault="00C25AB6" w:rsidP="00A60B31">
      <w:pPr>
        <w:pStyle w:val="BodyText"/>
      </w:pPr>
      <w:r w:rsidRPr="00F35824">
        <w:t>UNICEF (2004) Evaluation Report Standards.</w:t>
      </w:r>
    </w:p>
    <w:p w:rsidR="000B00EC" w:rsidRDefault="000B00EC" w:rsidP="000B00EC">
      <w:pPr>
        <w:pStyle w:val="BodyText"/>
      </w:pPr>
      <w:r>
        <w:t xml:space="preserve">UNICEF (2007) Country Programme Action Plan, </w:t>
      </w:r>
      <w:r w:rsidRPr="00F24ABA">
        <w:t xml:space="preserve">2008 </w:t>
      </w:r>
      <w:r>
        <w:t>–</w:t>
      </w:r>
      <w:r w:rsidRPr="00F24ABA">
        <w:t xml:space="preserve"> 2011</w:t>
      </w:r>
    </w:p>
    <w:p w:rsidR="00C25AB6" w:rsidRDefault="00C25AB6">
      <w:pPr>
        <w:pStyle w:val="BodyText"/>
      </w:pPr>
      <w:r w:rsidRPr="00F35824">
        <w:t>UNICEF (2009) Case Study of Barbados and the East Caribbean. Programme description/ monitoring report.</w:t>
      </w:r>
    </w:p>
    <w:p w:rsidR="00C25AB6" w:rsidRPr="00F35824" w:rsidRDefault="00C25AB6" w:rsidP="00A60B31">
      <w:pPr>
        <w:pStyle w:val="BodyText"/>
      </w:pPr>
      <w:r w:rsidRPr="00F35824">
        <w:t>UNICEF (2009) CFS Manual. Education Section, New York.</w:t>
      </w:r>
    </w:p>
    <w:p w:rsidR="00C25AB6" w:rsidRPr="00F35824" w:rsidRDefault="00C25AB6" w:rsidP="00A60B31">
      <w:pPr>
        <w:pStyle w:val="BodyText"/>
      </w:pPr>
      <w:r w:rsidRPr="00F35824">
        <w:t xml:space="preserve">UNICEF (2009) CFS Programming. Global Evaluation Report. </w:t>
      </w:r>
    </w:p>
    <w:p w:rsidR="00C25AB6" w:rsidRPr="00F35824" w:rsidRDefault="00C25AB6" w:rsidP="00A60B31">
      <w:pPr>
        <w:pStyle w:val="BodyText"/>
      </w:pPr>
      <w:r w:rsidRPr="00F35824">
        <w:t xml:space="preserve">UNICEF (2009) Child Friendly Schools Manual.  </w:t>
      </w:r>
    </w:p>
    <w:p w:rsidR="00C25AB6" w:rsidRPr="00F35824" w:rsidRDefault="00C25AB6">
      <w:pPr>
        <w:pStyle w:val="BodyText"/>
      </w:pPr>
      <w:r w:rsidRPr="00F35824">
        <w:t xml:space="preserve">UNICEF (2009) TORs for </w:t>
      </w:r>
      <w:r w:rsidRPr="00F35824">
        <w:rPr>
          <w:b/>
        </w:rPr>
        <w:t>National Technical Counterpart</w:t>
      </w:r>
      <w:r w:rsidRPr="00F35824">
        <w:t xml:space="preserve"> for PBM 2009-2010 (initially). Under the aegis of UNICEF Child Protection Advisor / MEHRD</w:t>
      </w:r>
    </w:p>
    <w:p w:rsidR="00F24ABA" w:rsidRDefault="00F24ABA" w:rsidP="00F24ABA">
      <w:pPr>
        <w:pStyle w:val="BodyText"/>
      </w:pPr>
      <w:r>
        <w:t>UNICEF (2011) Country Programme Action Plan, 2012 – 2016</w:t>
      </w:r>
    </w:p>
    <w:p w:rsidR="00C25AB6" w:rsidRPr="00F35824" w:rsidRDefault="00C25AB6" w:rsidP="00A60B31">
      <w:pPr>
        <w:pStyle w:val="BodyText"/>
      </w:pPr>
      <w:r w:rsidRPr="00F35824">
        <w:lastRenderedPageBreak/>
        <w:t xml:space="preserve">UNICEF (2010) In touch (Newsletter). Fourth Edition, </w:t>
      </w:r>
      <w:proofErr w:type="spellStart"/>
      <w:r w:rsidRPr="00F35824">
        <w:t>Vol</w:t>
      </w:r>
      <w:proofErr w:type="spellEnd"/>
      <w:r w:rsidRPr="00F35824">
        <w:t xml:space="preserve"> 5 Issue 1, 2010.</w:t>
      </w:r>
    </w:p>
    <w:p w:rsidR="00C25AB6" w:rsidRPr="00F35824" w:rsidRDefault="00C25AB6" w:rsidP="00A60B31">
      <w:pPr>
        <w:pStyle w:val="BodyText"/>
      </w:pPr>
      <w:r w:rsidRPr="00F35824">
        <w:t xml:space="preserve">UNICEF (2010) In touch (Newsletter. </w:t>
      </w:r>
      <w:proofErr w:type="spellStart"/>
      <w:r w:rsidRPr="00F35824">
        <w:t>Vol</w:t>
      </w:r>
      <w:proofErr w:type="spellEnd"/>
      <w:r w:rsidRPr="00F35824">
        <w:t xml:space="preserve"> 5 Issue 1, 2010.</w:t>
      </w:r>
    </w:p>
    <w:p w:rsidR="00C25AB6" w:rsidRPr="00F35824" w:rsidRDefault="00C25AB6" w:rsidP="00A60B31">
      <w:pPr>
        <w:pStyle w:val="BodyText"/>
      </w:pPr>
      <w:r w:rsidRPr="00F35824">
        <w:t>UNICEF (2011) Draft Indicators to Monitor Supervision in Schools (Primary, Secondary, separate). Sept 2011.</w:t>
      </w:r>
    </w:p>
    <w:p w:rsidR="000B00EC" w:rsidRPr="00E30065" w:rsidRDefault="000B00EC" w:rsidP="000B00EC">
      <w:pPr>
        <w:pStyle w:val="BodyText"/>
      </w:pPr>
      <w:r>
        <w:t xml:space="preserve">UNICEF (2011), </w:t>
      </w:r>
      <w:r w:rsidRPr="00E30065">
        <w:t xml:space="preserve">Consolidated </w:t>
      </w:r>
      <w:r>
        <w:t xml:space="preserve">CPD </w:t>
      </w:r>
      <w:r w:rsidRPr="00E30065">
        <w:t>Results Report</w:t>
      </w:r>
      <w:r>
        <w:t xml:space="preserve"> (updated November 2011)</w:t>
      </w:r>
    </w:p>
    <w:p w:rsidR="00C25AB6" w:rsidRPr="00F35824" w:rsidRDefault="00C25AB6">
      <w:pPr>
        <w:pStyle w:val="BodyText"/>
      </w:pPr>
      <w:r w:rsidRPr="00F35824">
        <w:t>UNICEF (2011) SPBMP logical framework for monitoring results. Draft approved by MoE Barbados and Dominica Sept 2011.</w:t>
      </w:r>
    </w:p>
    <w:p w:rsidR="00C25AB6" w:rsidRPr="00F35824" w:rsidRDefault="00C25AB6">
      <w:pPr>
        <w:pStyle w:val="BodyText"/>
      </w:pPr>
      <w:r w:rsidRPr="00F35824">
        <w:t xml:space="preserve">UNICEF (no date) FAQ about CFS practices in the East Caribbean, general information leaflet. </w:t>
      </w:r>
    </w:p>
    <w:p w:rsidR="00C25AB6" w:rsidRPr="00F35824" w:rsidRDefault="00C25AB6" w:rsidP="00A60B31">
      <w:pPr>
        <w:pStyle w:val="BodyText"/>
      </w:pPr>
      <w:r w:rsidRPr="00F35824">
        <w:t>UNICEF CFS Action Plan 2009-2011.</w:t>
      </w:r>
    </w:p>
    <w:p w:rsidR="00C25AB6" w:rsidRPr="00F35824" w:rsidRDefault="00C25AB6">
      <w:pPr>
        <w:pStyle w:val="BodyText"/>
      </w:pPr>
      <w:r>
        <w:t xml:space="preserve">UNICEF </w:t>
      </w:r>
      <w:r w:rsidRPr="00190474">
        <w:rPr>
          <w:i/>
        </w:rPr>
        <w:t>In Touch</w:t>
      </w:r>
      <w:r w:rsidRPr="00F35824">
        <w:t xml:space="preserve"> Eastern Caribbean CFS Newsletter, </w:t>
      </w:r>
      <w:proofErr w:type="spellStart"/>
      <w:r w:rsidRPr="00F35824">
        <w:t>Vols</w:t>
      </w:r>
      <w:proofErr w:type="spellEnd"/>
      <w:r w:rsidRPr="00F35824">
        <w:t xml:space="preserve"> 2, 3, 4 and 5 (2008, 2009, 2010, 2011)  UNICEF</w:t>
      </w:r>
    </w:p>
    <w:p w:rsidR="00C25AB6" w:rsidRPr="00F35824" w:rsidRDefault="00C25AB6" w:rsidP="00A60B31">
      <w:pPr>
        <w:pStyle w:val="BodyText"/>
      </w:pPr>
      <w:r w:rsidRPr="00F35824">
        <w:t xml:space="preserve">UNICEF SPBMP Calendar 2011. </w:t>
      </w:r>
    </w:p>
    <w:p w:rsidR="00C25AB6" w:rsidRPr="00F35824" w:rsidRDefault="00C25AB6" w:rsidP="00A60B31">
      <w:pPr>
        <w:pStyle w:val="BodyText"/>
      </w:pPr>
      <w:r w:rsidRPr="00F35824">
        <w:t>Wood, J., Daniel, P. and Evelyn, V. (2011) CFS Evaluation for UNICEF East Caribbean, Inception Report. Education for Change /</w:t>
      </w:r>
      <w:proofErr w:type="spellStart"/>
      <w:r w:rsidRPr="00F35824">
        <w:t>Proteqt</w:t>
      </w:r>
      <w:proofErr w:type="spellEnd"/>
    </w:p>
    <w:p w:rsidR="00C25AB6" w:rsidRPr="00F35824" w:rsidRDefault="00C25AB6" w:rsidP="00A60B31">
      <w:pPr>
        <w:pStyle w:val="BodyText"/>
      </w:pPr>
      <w:r w:rsidRPr="00F35824">
        <w:t>Wood, J., Daniel, P. and Evelyn, V. (2011) CFS Evaluation for UNICEF East Caribbean, The Enquiry Framework 2011. Education for Change /</w:t>
      </w:r>
      <w:proofErr w:type="spellStart"/>
      <w:r w:rsidRPr="00F35824">
        <w:t>Proteqt</w:t>
      </w:r>
      <w:proofErr w:type="spellEnd"/>
    </w:p>
    <w:p w:rsidR="00C25AB6" w:rsidRPr="00F35824" w:rsidRDefault="00C25AB6" w:rsidP="00A60B31">
      <w:pPr>
        <w:pStyle w:val="BodyText"/>
      </w:pPr>
      <w:r w:rsidRPr="00F35824">
        <w:t>Wood, J., Daniel, P. and Evelyn, V. (2011) The CFS Fieldwork Research Toolkit, October 2011. Education for Change /</w:t>
      </w:r>
      <w:proofErr w:type="spellStart"/>
      <w:r w:rsidRPr="00F35824">
        <w:t>Proteqt</w:t>
      </w:r>
      <w:proofErr w:type="spellEnd"/>
    </w:p>
    <w:p w:rsidR="00C25AB6" w:rsidRPr="00F35824" w:rsidRDefault="00C25AB6" w:rsidP="00A60B31">
      <w:pPr>
        <w:pStyle w:val="BodyText"/>
      </w:pPr>
      <w:r w:rsidRPr="00F35824">
        <w:t xml:space="preserve">Wood, J., et el (2011) Global Life Skills Education Evaluation Final Report for UNICEF. Education for Change </w:t>
      </w:r>
    </w:p>
    <w:p w:rsidR="00C25AB6" w:rsidRPr="00F35824" w:rsidRDefault="00C25AB6" w:rsidP="00A60B31">
      <w:pPr>
        <w:pStyle w:val="BodyText"/>
      </w:pPr>
      <w:r w:rsidRPr="00F35824">
        <w:t>World Bank / Commonwealth Secretariat (2009) Common Platform for Action: Caribbean conference on keeping boys out of risk; Government of Jamaica (2010) A Life Cycle Approach to Keeping Boys out of Risk, Jamaica National Action Plan.</w:t>
      </w:r>
    </w:p>
    <w:p w:rsidR="00A60B31" w:rsidRPr="00F35824" w:rsidRDefault="00A60B31" w:rsidP="00A60B31">
      <w:pPr>
        <w:pStyle w:val="Annexh2"/>
      </w:pPr>
      <w:bookmarkStart w:id="137" w:name="_Toc319514339"/>
      <w:r w:rsidRPr="00F35824">
        <w:t>Barbados</w:t>
      </w:r>
      <w:bookmarkEnd w:id="137"/>
    </w:p>
    <w:p w:rsidR="00C25AB6" w:rsidRPr="00F35824" w:rsidRDefault="00C25AB6" w:rsidP="00A60B31">
      <w:pPr>
        <w:pStyle w:val="BodyText"/>
      </w:pPr>
      <w:r w:rsidRPr="00F35824">
        <w:t>Fontaine, M. (2011) Child Friendly School Annual Report 2010-2011.</w:t>
      </w:r>
    </w:p>
    <w:p w:rsidR="00C25AB6" w:rsidRPr="00F35824" w:rsidRDefault="00C25AB6">
      <w:pPr>
        <w:pStyle w:val="BodyText"/>
      </w:pPr>
      <w:proofErr w:type="spellStart"/>
      <w:r w:rsidRPr="00F35824">
        <w:t>Hillaby</w:t>
      </w:r>
      <w:proofErr w:type="spellEnd"/>
      <w:r w:rsidRPr="00F35824">
        <w:t xml:space="preserve"> Turner’s Hall Primary School (2007) Newsletter: In touch. Published in collaboration with the UNICEF Office for Barbados and Eastern Caribbean. </w:t>
      </w:r>
      <w:proofErr w:type="spellStart"/>
      <w:r w:rsidRPr="00F35824">
        <w:t>Vol</w:t>
      </w:r>
      <w:proofErr w:type="spellEnd"/>
      <w:r w:rsidRPr="00F35824">
        <w:t xml:space="preserve"> 1, Issue 1, 2007 </w:t>
      </w:r>
      <w:hyperlink r:id="rId23" w:history="1">
        <w:r w:rsidRPr="00F35824">
          <w:rPr>
            <w:rStyle w:val="Hyperlink"/>
          </w:rPr>
          <w:t>http://www.unicef.org/barbados/eco_unicef_Hillaby_Newsletter_final.pdf</w:t>
        </w:r>
      </w:hyperlink>
      <w:r w:rsidRPr="00F35824">
        <w:t xml:space="preserve">. </w:t>
      </w:r>
      <w:proofErr w:type="spellStart"/>
      <w:r w:rsidRPr="00F35824">
        <w:t>Vol</w:t>
      </w:r>
      <w:proofErr w:type="spellEnd"/>
      <w:r w:rsidRPr="00F35824">
        <w:t xml:space="preserve"> 2, Issue 1, 2008 </w:t>
      </w:r>
      <w:hyperlink r:id="rId24" w:history="1">
        <w:r w:rsidRPr="00F35824">
          <w:rPr>
            <w:rStyle w:val="Hyperlink"/>
          </w:rPr>
          <w:t>http://www.unicef.org/barbados/Hillaby_Newsletter_vol_2.pdf</w:t>
        </w:r>
      </w:hyperlink>
      <w:r w:rsidRPr="00F35824">
        <w:t xml:space="preserve">. </w:t>
      </w:r>
    </w:p>
    <w:p w:rsidR="00C25AB6" w:rsidRPr="00F35824" w:rsidRDefault="00C25AB6" w:rsidP="00A60B31">
      <w:pPr>
        <w:pStyle w:val="BodyText"/>
      </w:pPr>
      <w:r w:rsidRPr="00F35824">
        <w:t xml:space="preserve">King, K. (Draft) Baseline Teacher Data: “Changing the Classroom Culture Project at the </w:t>
      </w:r>
      <w:proofErr w:type="spellStart"/>
      <w:r w:rsidRPr="00F35824">
        <w:t>Hillaby</w:t>
      </w:r>
      <w:proofErr w:type="spellEnd"/>
      <w:r w:rsidRPr="00F35824">
        <w:t xml:space="preserve">/Turner’s Hall Primary School </w:t>
      </w:r>
    </w:p>
    <w:p w:rsidR="00C25AB6" w:rsidRPr="00F35824" w:rsidRDefault="00C25AB6" w:rsidP="00190474">
      <w:pPr>
        <w:pStyle w:val="BodyText"/>
      </w:pPr>
      <w:r w:rsidRPr="00F35824">
        <w:t xml:space="preserve">King, K. (no date) Manual for Implementation of Child-Friendly Schools initiative. Developed for participating Ministries of Education in Barbados and the Eastern Caribbean in Collaboration with the UNICEF Office for </w:t>
      </w:r>
      <w:bookmarkStart w:id="138" w:name="_Toc317523746"/>
      <w:r w:rsidRPr="00F35824">
        <w:t>Barbados</w:t>
      </w:r>
      <w:bookmarkEnd w:id="138"/>
      <w:r w:rsidRPr="00F35824">
        <w:t xml:space="preserve"> and the Eastern Caribbean. </w:t>
      </w:r>
    </w:p>
    <w:p w:rsidR="00C25AB6" w:rsidRPr="00F35824" w:rsidRDefault="00C25AB6" w:rsidP="00C25AB6">
      <w:pPr>
        <w:pStyle w:val="BodyText"/>
        <w:rPr>
          <w:b/>
        </w:rPr>
      </w:pPr>
      <w:r w:rsidRPr="00F35824">
        <w:t xml:space="preserve">Loudon, M (2006) A Study of Child Vulnerability in Barbados, St Lucia and St Vincent &amp;Grenadines. Mike UNICEF. </w:t>
      </w:r>
      <w:hyperlink r:id="rId25" w:history="1">
        <w:r w:rsidRPr="00F35824">
          <w:rPr>
            <w:rStyle w:val="Hyperlink"/>
          </w:rPr>
          <w:t>http://www.unicef.org/barbados/cao_resources_vulnerability.pdf</w:t>
        </w:r>
      </w:hyperlink>
    </w:p>
    <w:p w:rsidR="00C25AB6" w:rsidRPr="00F35824" w:rsidRDefault="00C25AB6" w:rsidP="00A60B31">
      <w:pPr>
        <w:pStyle w:val="BodyText"/>
      </w:pPr>
      <w:r w:rsidRPr="00F35824">
        <w:t>Ministry of Education and Human Resource Development (2009) Child Friendly Schools in Barbados. Barbados.</w:t>
      </w:r>
    </w:p>
    <w:p w:rsidR="00C25AB6" w:rsidRPr="00F35824" w:rsidRDefault="00C25AB6" w:rsidP="00A60B31">
      <w:pPr>
        <w:pStyle w:val="BodyText"/>
      </w:pPr>
      <w:r w:rsidRPr="00F35824">
        <w:t xml:space="preserve">Ministry of Education, Youth Affairs and Culture and the Barbados Union of Teachers (no date) </w:t>
      </w:r>
      <w:r w:rsidRPr="00F35824">
        <w:rPr>
          <w:i/>
        </w:rPr>
        <w:t>Initiating a Process Towards the Use of School-Wide Positive Behaviour Management in Barbadian Classrooms</w:t>
      </w:r>
      <w:r w:rsidRPr="00F35824">
        <w:t xml:space="preserve">. Project Proposal in follow-up to the UNSG Violence Against Children Study. </w:t>
      </w:r>
    </w:p>
    <w:p w:rsidR="00C25AB6" w:rsidRPr="00F35824" w:rsidRDefault="00C25AB6" w:rsidP="00A60B31">
      <w:pPr>
        <w:pStyle w:val="BodyText"/>
        <w:rPr>
          <w:color w:val="1F497D"/>
        </w:rPr>
      </w:pPr>
      <w:r w:rsidRPr="00F35824">
        <w:t>Steward, L (2010) Child-friendly School Initiative Case Study.</w:t>
      </w:r>
      <w:r w:rsidRPr="00F35824">
        <w:rPr>
          <w:color w:val="4F81BD"/>
        </w:rPr>
        <w:t xml:space="preserve"> </w:t>
      </w:r>
      <w:r w:rsidRPr="00F35824">
        <w:t>Antigua and Barbuda &amp; Barbados. Draft report. UNICEF BECO.</w:t>
      </w:r>
    </w:p>
    <w:p w:rsidR="00C25AB6" w:rsidRPr="00F35824" w:rsidRDefault="00C25AB6">
      <w:pPr>
        <w:pStyle w:val="BodyText"/>
        <w:rPr>
          <w:i/>
        </w:rPr>
      </w:pPr>
      <w:r w:rsidRPr="00F35824">
        <w:t xml:space="preserve">UNICEF </w:t>
      </w:r>
      <w:r>
        <w:t>(</w:t>
      </w:r>
      <w:r w:rsidRPr="00F35824">
        <w:t>2007</w:t>
      </w:r>
      <w:r>
        <w:t xml:space="preserve">) </w:t>
      </w:r>
      <w:r w:rsidRPr="00F35824">
        <w:t xml:space="preserve">Positive Behavioural Management in Schools in Barbados and the Eastern Caribbean – A Child Friendly Schools Initiative. Document received from the Ministry of Education and Human Resources Development. </w:t>
      </w:r>
    </w:p>
    <w:p w:rsidR="00C25AB6" w:rsidRPr="00F35824" w:rsidRDefault="00C25AB6">
      <w:pPr>
        <w:pStyle w:val="BodyText"/>
        <w:rPr>
          <w:i/>
        </w:rPr>
      </w:pPr>
      <w:r w:rsidRPr="00F35824">
        <w:t>UNICEF (no date) Barbados and the Eastern Caribbean Action Plan for Mainstreaming of the Principles of Child Friendly Schools 2009-2011.</w:t>
      </w:r>
    </w:p>
    <w:p w:rsidR="00C25AB6" w:rsidRPr="00F35824" w:rsidRDefault="00C25AB6">
      <w:pPr>
        <w:pStyle w:val="BodyText"/>
      </w:pPr>
      <w:r w:rsidRPr="00F35824">
        <w:lastRenderedPageBreak/>
        <w:t xml:space="preserve">UNICEF (no date) Changing Classroom Culture Project – Frequently Asked Questions. Document received from the Ministry of Education and Human Resources Development. </w:t>
      </w:r>
    </w:p>
    <w:p w:rsidR="00C25AB6" w:rsidRPr="00F35824" w:rsidRDefault="00C25AB6" w:rsidP="00A60B31">
      <w:pPr>
        <w:pStyle w:val="BodyText"/>
      </w:pPr>
      <w:r w:rsidRPr="00F35824">
        <w:t xml:space="preserve">UNICEF Newsletter </w:t>
      </w:r>
      <w:proofErr w:type="spellStart"/>
      <w:r w:rsidRPr="00F35824">
        <w:t>Intouch</w:t>
      </w:r>
      <w:proofErr w:type="spellEnd"/>
      <w:r w:rsidRPr="00F35824">
        <w:t xml:space="preserve">. Eastern Caribbean Child-Friendly Schools Newsletter.  </w:t>
      </w:r>
      <w:proofErr w:type="spellStart"/>
      <w:r w:rsidRPr="00F35824">
        <w:t>Vol</w:t>
      </w:r>
      <w:proofErr w:type="spellEnd"/>
      <w:r w:rsidRPr="00F35824">
        <w:t xml:space="preserve"> 3, Issue 1, 2009  </w:t>
      </w:r>
      <w:hyperlink r:id="rId26" w:history="1">
        <w:r w:rsidRPr="00F35824">
          <w:rPr>
            <w:rStyle w:val="Hyperlink"/>
          </w:rPr>
          <w:t>http://www.unicef.org/barbados/Intouch_Revised.pdf</w:t>
        </w:r>
      </w:hyperlink>
      <w:r w:rsidRPr="00F35824">
        <w:t xml:space="preserve">. </w:t>
      </w:r>
      <w:proofErr w:type="spellStart"/>
      <w:r w:rsidRPr="00F35824">
        <w:t>Vol</w:t>
      </w:r>
      <w:proofErr w:type="spellEnd"/>
      <w:r w:rsidRPr="00F35824">
        <w:t xml:space="preserve"> 4, Issue 1, 2010 </w:t>
      </w:r>
      <w:hyperlink r:id="rId27" w:history="1">
        <w:r w:rsidRPr="00F35824">
          <w:rPr>
            <w:rStyle w:val="Hyperlink"/>
          </w:rPr>
          <w:t>http://www.unicef.org/barbados/Intouch_Fourth_Edition_update.pdf</w:t>
        </w:r>
      </w:hyperlink>
      <w:r w:rsidRPr="00F35824">
        <w:t xml:space="preserve">. </w:t>
      </w:r>
      <w:proofErr w:type="spellStart"/>
      <w:r w:rsidRPr="00F35824">
        <w:t>Vol</w:t>
      </w:r>
      <w:proofErr w:type="spellEnd"/>
      <w:r w:rsidRPr="00F35824">
        <w:t xml:space="preserve"> 5 Issue 1, 2011.</w:t>
      </w:r>
    </w:p>
    <w:p w:rsidR="00A60B31" w:rsidRPr="00F35824" w:rsidRDefault="00A60B31" w:rsidP="00A60B31">
      <w:pPr>
        <w:pStyle w:val="Heading4"/>
      </w:pPr>
      <w:r w:rsidRPr="00F35824">
        <w:t>School level documents</w:t>
      </w:r>
    </w:p>
    <w:p w:rsidR="00C25AB6" w:rsidRPr="00F35824" w:rsidRDefault="00C25AB6">
      <w:pPr>
        <w:pStyle w:val="BodyText"/>
      </w:pPr>
      <w:r w:rsidRPr="00F35824">
        <w:t xml:space="preserve">UNICEF (2011) Positive Behavioural Management Project. The Lodge School. Proposal presented to the Ministry of Education and Human Resource Development, Barbados. </w:t>
      </w:r>
    </w:p>
    <w:p w:rsidR="00C25AB6" w:rsidRPr="00F35824" w:rsidRDefault="00C25AB6">
      <w:pPr>
        <w:pStyle w:val="BodyText"/>
      </w:pPr>
      <w:r w:rsidRPr="00F35824">
        <w:t xml:space="preserve">UNICEF (2011) School Positive Behaviour Management Program. The Lester Vaughan School.  Proposal presented to the Ministry of Education and Human Resource Development, Barbados.  </w:t>
      </w:r>
    </w:p>
    <w:p w:rsidR="00C25AB6" w:rsidRPr="00F35824" w:rsidRDefault="00C25AB6" w:rsidP="00A60B31">
      <w:pPr>
        <w:pStyle w:val="BodyText"/>
      </w:pPr>
      <w:r w:rsidRPr="00F35824">
        <w:t xml:space="preserve">UNICEF (no date) Changing the Classroom Culture of the </w:t>
      </w:r>
      <w:proofErr w:type="spellStart"/>
      <w:r w:rsidRPr="00F35824">
        <w:t>Hillaby</w:t>
      </w:r>
      <w:proofErr w:type="spellEnd"/>
      <w:r w:rsidRPr="00F35824">
        <w:t xml:space="preserve"> Turner’s Hall Primary School.  Project Proposal presented to the Ministry of Education, Barbados. </w:t>
      </w:r>
    </w:p>
    <w:p w:rsidR="00C25AB6" w:rsidRPr="00F35824" w:rsidRDefault="00C25AB6">
      <w:pPr>
        <w:pStyle w:val="BodyText"/>
      </w:pPr>
      <w:r w:rsidRPr="00F35824">
        <w:t>West Terrace Primary School Handbook</w:t>
      </w:r>
    </w:p>
    <w:p w:rsidR="00C25AB6" w:rsidRPr="00F35824" w:rsidRDefault="00C25AB6">
      <w:pPr>
        <w:pStyle w:val="BodyText"/>
      </w:pPr>
      <w:r w:rsidRPr="00F35824">
        <w:t>West Terrace Primary School: Summary Report of School Activities/Achievements September 2010 – August 2011.</w:t>
      </w:r>
    </w:p>
    <w:p w:rsidR="001C354A" w:rsidRPr="00F35824" w:rsidRDefault="001C354A">
      <w:pPr>
        <w:pStyle w:val="Annexh2"/>
      </w:pPr>
      <w:bookmarkStart w:id="139" w:name="_Toc317523747"/>
      <w:bookmarkStart w:id="140" w:name="_Toc319514340"/>
      <w:r w:rsidRPr="00F35824">
        <w:t>Dominica</w:t>
      </w:r>
      <w:bookmarkEnd w:id="139"/>
      <w:bookmarkEnd w:id="140"/>
    </w:p>
    <w:p w:rsidR="00C25AB6" w:rsidRPr="00F35824" w:rsidRDefault="00C25AB6" w:rsidP="00A60B31">
      <w:pPr>
        <w:pStyle w:val="BodyText"/>
      </w:pPr>
      <w:r w:rsidRPr="00F35824">
        <w:t xml:space="preserve">CFS Public Awareness Campaign Script for the Radio Jingle </w:t>
      </w:r>
    </w:p>
    <w:p w:rsidR="00C25AB6" w:rsidRPr="00F35824" w:rsidRDefault="00C25AB6" w:rsidP="00A60B31">
      <w:pPr>
        <w:pStyle w:val="BodyText"/>
      </w:pPr>
      <w:r w:rsidRPr="00F35824">
        <w:t>Child Rights Information Network (2010) Inhuman sentencing of children in Dominica. Report prepared for the Child Rights Information Network (</w:t>
      </w:r>
      <w:hyperlink r:id="rId28" w:history="1">
        <w:r w:rsidRPr="00F35824">
          <w:rPr>
            <w:rStyle w:val="Hyperlink"/>
            <w:u w:val="none"/>
          </w:rPr>
          <w:t>www.crin.org</w:t>
        </w:r>
      </w:hyperlink>
      <w:r w:rsidRPr="00F35824">
        <w:t>).</w:t>
      </w:r>
    </w:p>
    <w:p w:rsidR="00C25AB6" w:rsidRPr="00F35824" w:rsidRDefault="00C25AB6">
      <w:pPr>
        <w:pStyle w:val="BodyText"/>
      </w:pPr>
      <w:r w:rsidRPr="00F35824">
        <w:t xml:space="preserve">Commonwealth of Dominica (1997) Education Act 11 </w:t>
      </w:r>
    </w:p>
    <w:p w:rsidR="00C25AB6" w:rsidRPr="00F35824" w:rsidRDefault="00C25AB6" w:rsidP="00A60B31">
      <w:pPr>
        <w:pStyle w:val="BodyText"/>
      </w:pPr>
      <w:r w:rsidRPr="00F35824">
        <w:t xml:space="preserve">Fontaine, M (2010) Behaviour Management Functional </w:t>
      </w:r>
      <w:proofErr w:type="spellStart"/>
      <w:r w:rsidRPr="00F35824">
        <w:t>Behavioral</w:t>
      </w:r>
      <w:proofErr w:type="spellEnd"/>
      <w:r w:rsidRPr="00F35824">
        <w:t xml:space="preserve"> Assessment (FBA) to Behaviour Improvement Plan (BIP) (Behaviour Management Training 2 Sept 2010) MoE. </w:t>
      </w:r>
    </w:p>
    <w:p w:rsidR="00C25AB6" w:rsidRPr="00F35824" w:rsidRDefault="00C25AB6" w:rsidP="00A60B31">
      <w:pPr>
        <w:pStyle w:val="BodyText"/>
      </w:pPr>
      <w:r w:rsidRPr="00F35824">
        <w:t xml:space="preserve">Fontaine, M. (2011) Dominica Behaviour Management Functional </w:t>
      </w:r>
      <w:proofErr w:type="spellStart"/>
      <w:r w:rsidRPr="00F35824">
        <w:t>Behavioral</w:t>
      </w:r>
      <w:proofErr w:type="spellEnd"/>
      <w:r w:rsidRPr="00F35824">
        <w:t xml:space="preserve"> Assessment (FBA) To Behaviour Improvement Plan (BIP). Child Friendly Schools Training, October 17, 2011</w:t>
      </w:r>
    </w:p>
    <w:p w:rsidR="00C25AB6" w:rsidRPr="00F35824" w:rsidRDefault="00C25AB6" w:rsidP="00A60B31">
      <w:pPr>
        <w:pStyle w:val="BodyText"/>
      </w:pPr>
      <w:r w:rsidRPr="00F35824">
        <w:t xml:space="preserve">Fontaine, M. and Titre, I. (2011) Child Friendly School Annual Report, 2010-2011. MEHRD. </w:t>
      </w:r>
    </w:p>
    <w:p w:rsidR="00C25AB6" w:rsidRPr="00F35824" w:rsidRDefault="00C25AB6" w:rsidP="00A60B31">
      <w:pPr>
        <w:pStyle w:val="BodyText"/>
      </w:pPr>
      <w:r w:rsidRPr="00F35824">
        <w:t>Fontaine, M. and Titre, I.</w:t>
      </w:r>
      <w:r>
        <w:t xml:space="preserve"> (2011)</w:t>
      </w:r>
      <w:r w:rsidRPr="00F35824">
        <w:t xml:space="preserve"> Child Friendly School Orientation Training (Phase 2 schools) Day 1, June 2011, MoE. CFS Coordinator.  August 2011</w:t>
      </w:r>
    </w:p>
    <w:p w:rsidR="00C25AB6" w:rsidRPr="00F35824" w:rsidRDefault="00C25AB6">
      <w:pPr>
        <w:pStyle w:val="BodyText"/>
      </w:pPr>
      <w:r w:rsidRPr="00F35824">
        <w:t>Fontaine, M. and Titre, I. (2011) Child Friendly School Orientation Training (Phase 2 schools) Day 2, October 2011, MoE.</w:t>
      </w:r>
    </w:p>
    <w:p w:rsidR="00C25AB6" w:rsidRPr="00F35824" w:rsidRDefault="00C25AB6">
      <w:pPr>
        <w:pStyle w:val="BodyText"/>
      </w:pPr>
      <w:r w:rsidRPr="00F35824">
        <w:t>Fontaine, M. and Titre, I. (2011) Child Friendly School Project Proposal (with budget) to UNICEF. Communication Campaign and Outreach, MEHRD.</w:t>
      </w:r>
    </w:p>
    <w:p w:rsidR="00C25AB6" w:rsidRPr="00F35824" w:rsidRDefault="00C25AB6">
      <w:pPr>
        <w:pStyle w:val="BodyText"/>
      </w:pPr>
      <w:r w:rsidRPr="00F35824">
        <w:t xml:space="preserve">George, N. (2011)Behaviour Management Functional </w:t>
      </w:r>
      <w:proofErr w:type="spellStart"/>
      <w:r w:rsidRPr="00F35824">
        <w:t>Behavioral</w:t>
      </w:r>
      <w:proofErr w:type="spellEnd"/>
      <w:r w:rsidRPr="00F35824">
        <w:t xml:space="preserve"> Assessment (FBA) to Behaviour Improvement Plan (BIP). Prepared by L. Melena Fontaine, School Psychologist/Special Educator. Co-ordinator – Special Education, Ministry of Education and Human Resource Development, DCA. Child Friendly Schools Training, October 17, 2011</w:t>
      </w:r>
    </w:p>
    <w:p w:rsidR="00C25AB6" w:rsidRPr="00F35824" w:rsidRDefault="00C25AB6" w:rsidP="00A60B31">
      <w:pPr>
        <w:pStyle w:val="BodyText"/>
      </w:pPr>
      <w:r w:rsidRPr="00F35824">
        <w:t xml:space="preserve">Global Initiative (2011) Dominica Report prepared by the Global Initiative to End All Corporal Punishment of Children </w:t>
      </w:r>
      <w:hyperlink r:id="rId29" w:history="1">
        <w:r w:rsidRPr="00F35824">
          <w:rPr>
            <w:rStyle w:val="Hyperlink"/>
            <w:u w:val="none"/>
          </w:rPr>
          <w:t>www.endcorporalpunishment.org</w:t>
        </w:r>
      </w:hyperlink>
    </w:p>
    <w:p w:rsidR="00C25AB6" w:rsidRPr="00F35824" w:rsidRDefault="00C25AB6" w:rsidP="00A60B31">
      <w:pPr>
        <w:pStyle w:val="BodyText"/>
        <w:rPr>
          <w:color w:val="FFFFFF"/>
          <w:sz w:val="22"/>
        </w:rPr>
      </w:pPr>
      <w:proofErr w:type="spellStart"/>
      <w:r w:rsidRPr="00F35824">
        <w:t>Gomart</w:t>
      </w:r>
      <w:proofErr w:type="spellEnd"/>
      <w:r w:rsidRPr="00F35824">
        <w:t>, E (2001) Pre-social assessment for secondary education project for Dominica, St Kitts and Nevis and St Lucia</w:t>
      </w:r>
      <w:r w:rsidRPr="00F35824">
        <w:rPr>
          <w:color w:val="FFFFFF"/>
          <w:sz w:val="22"/>
        </w:rPr>
        <w:t xml:space="preserve">. </w:t>
      </w:r>
      <w:r w:rsidRPr="00F35824">
        <w:t>World Bank.</w:t>
      </w:r>
    </w:p>
    <w:p w:rsidR="00C25AB6" w:rsidRPr="00F35824" w:rsidRDefault="00C25AB6" w:rsidP="00A60B31">
      <w:pPr>
        <w:pStyle w:val="BodyText"/>
      </w:pPr>
      <w:r w:rsidRPr="00F35824">
        <w:t xml:space="preserve">Horner, R., </w:t>
      </w:r>
      <w:proofErr w:type="spellStart"/>
      <w:r w:rsidRPr="00F35824">
        <w:t>Sugai</w:t>
      </w:r>
      <w:proofErr w:type="spellEnd"/>
      <w:r w:rsidRPr="00F35824">
        <w:t xml:space="preserve">, G. (2004) Establishing and sustaining behaviour support system in school, district, and state levels. </w:t>
      </w:r>
      <w:r w:rsidRPr="00190474">
        <w:t>Association for Behaviour Analysis</w:t>
      </w:r>
      <w:r w:rsidRPr="00F35824">
        <w:t xml:space="preserve"> DVD tutorial.</w:t>
      </w:r>
    </w:p>
    <w:p w:rsidR="00C25AB6" w:rsidRPr="00F35824" w:rsidRDefault="00C25AB6">
      <w:pPr>
        <w:pStyle w:val="BodyText"/>
      </w:pPr>
      <w:r w:rsidRPr="00F35824">
        <w:t>Jean-</w:t>
      </w:r>
      <w:proofErr w:type="spellStart"/>
      <w:r w:rsidRPr="00F35824">
        <w:t>Jaques</w:t>
      </w:r>
      <w:proofErr w:type="spellEnd"/>
      <w:r w:rsidRPr="00F35824">
        <w:t xml:space="preserve">, G. (2011) School Crisis Management Policy (Draft) MEHRD. </w:t>
      </w:r>
    </w:p>
    <w:p w:rsidR="00C25AB6" w:rsidRPr="00F35824" w:rsidRDefault="00C25AB6">
      <w:pPr>
        <w:pStyle w:val="BodyText"/>
      </w:pPr>
      <w:r w:rsidRPr="00F35824">
        <w:t>Jean-</w:t>
      </w:r>
      <w:proofErr w:type="spellStart"/>
      <w:r w:rsidRPr="00F35824">
        <w:t>Jaques</w:t>
      </w:r>
      <w:proofErr w:type="spellEnd"/>
      <w:r w:rsidRPr="00F35824">
        <w:t xml:space="preserve">, G. (2011) School Crisis Management Policy Standards and Guidelines (Draft) MEHRD. </w:t>
      </w:r>
    </w:p>
    <w:p w:rsidR="00C25AB6" w:rsidRPr="00F35824" w:rsidRDefault="00C25AB6" w:rsidP="00A60B31">
      <w:pPr>
        <w:pStyle w:val="BodyText"/>
      </w:pPr>
      <w:proofErr w:type="spellStart"/>
      <w:r w:rsidRPr="00F35824">
        <w:t>LeFranc</w:t>
      </w:r>
      <w:proofErr w:type="spellEnd"/>
      <w:r w:rsidRPr="00F35824">
        <w:t>, E. R. M., Riley-</w:t>
      </w:r>
      <w:proofErr w:type="spellStart"/>
      <w:r w:rsidRPr="00F35824">
        <w:t>Hunte</w:t>
      </w:r>
      <w:proofErr w:type="spellEnd"/>
      <w:r w:rsidRPr="00F35824">
        <w:t>, P., Wharton, K (2006) Violence Against Children: An evaluation of the protective environment. Case Study of Dominica. UNICEF.</w:t>
      </w:r>
    </w:p>
    <w:p w:rsidR="00C25AB6" w:rsidRPr="00F35824" w:rsidRDefault="00C25AB6" w:rsidP="00A60B31">
      <w:pPr>
        <w:pStyle w:val="BodyText"/>
      </w:pPr>
      <w:r w:rsidRPr="00F35824">
        <w:lastRenderedPageBreak/>
        <w:t>MEHDR Generic school rules for primary and secondary schools, covering attendance and punctuality, dress code, uniform, grooming, behaviour/ deportment, fighting, theft, harassment, honesty, vandalism, banned materials/substances.</w:t>
      </w:r>
    </w:p>
    <w:p w:rsidR="00C25AB6" w:rsidRPr="00F35824" w:rsidRDefault="00C25AB6">
      <w:pPr>
        <w:pStyle w:val="BodyText"/>
      </w:pPr>
      <w:r w:rsidRPr="00F35824">
        <w:t>MEHRD (2010) Key Results of Grade 2 National Assessment 2010 (Report).</w:t>
      </w:r>
    </w:p>
    <w:p w:rsidR="00C25AB6" w:rsidRPr="00F35824" w:rsidRDefault="00C25AB6" w:rsidP="00190474">
      <w:pPr>
        <w:pStyle w:val="BodyText"/>
      </w:pPr>
      <w:r w:rsidRPr="00F35824">
        <w:t>MEHRD (2010) Key Results of Grade 4 National Assessment 2010 (Report).</w:t>
      </w:r>
    </w:p>
    <w:p w:rsidR="00C25AB6" w:rsidRPr="00F35824" w:rsidRDefault="00C25AB6">
      <w:pPr>
        <w:pStyle w:val="BodyText"/>
      </w:pPr>
      <w:r w:rsidRPr="00F35824">
        <w:t>MEHRD (2011) (Draft) Indicators to Monitor Supervision in Schools.</w:t>
      </w:r>
    </w:p>
    <w:p w:rsidR="00C25AB6" w:rsidRPr="00F35824" w:rsidRDefault="00C25AB6" w:rsidP="00A60B31">
      <w:pPr>
        <w:pStyle w:val="BodyText"/>
      </w:pPr>
      <w:r w:rsidRPr="00F35824">
        <w:t xml:space="preserve">MEHRD (Draft) The School Safety and Discipline (Draft) Policy (T </w:t>
      </w:r>
      <w:proofErr w:type="spellStart"/>
      <w:r w:rsidRPr="00F35824">
        <w:t>Serrant</w:t>
      </w:r>
      <w:proofErr w:type="spellEnd"/>
      <w:r w:rsidRPr="00F35824">
        <w:t>, Planning Officer, undated)</w:t>
      </w:r>
    </w:p>
    <w:p w:rsidR="00C25AB6" w:rsidRPr="00F35824" w:rsidRDefault="00C25AB6" w:rsidP="00A60B31">
      <w:pPr>
        <w:pStyle w:val="BodyText"/>
      </w:pPr>
      <w:r w:rsidRPr="00F35824">
        <w:t xml:space="preserve">MEHRD (no date) Guidelines for Corporal Punishment, Merit/Demerit and Detention Systems </w:t>
      </w:r>
    </w:p>
    <w:p w:rsidR="00C25AB6" w:rsidRPr="00F35824" w:rsidRDefault="00C25AB6" w:rsidP="00A60B31">
      <w:pPr>
        <w:pStyle w:val="BodyText"/>
      </w:pPr>
      <w:r w:rsidRPr="00F35824">
        <w:t xml:space="preserve">MEHRD / Quick Link Productions (2010) The Official CFS Video 2010, (can be viewed at </w:t>
      </w:r>
      <w:hyperlink r:id="rId30" w:history="1">
        <w:r w:rsidRPr="00F35824">
          <w:rPr>
            <w:rStyle w:val="Hyperlink"/>
            <w:u w:val="none"/>
          </w:rPr>
          <w:t>http://www.youtube.com/user/csfdominica</w:t>
        </w:r>
      </w:hyperlink>
      <w:r w:rsidRPr="00F35824">
        <w:t>).</w:t>
      </w:r>
    </w:p>
    <w:p w:rsidR="00C25AB6" w:rsidRPr="00F35824" w:rsidRDefault="00C25AB6">
      <w:pPr>
        <w:pStyle w:val="BodyText"/>
      </w:pPr>
      <w:r w:rsidRPr="00F35824">
        <w:t>Ministry of Education (2010) Behaviour Management Training 1 Sept 2010. :</w:t>
      </w:r>
    </w:p>
    <w:p w:rsidR="00C25AB6" w:rsidRPr="00F35824" w:rsidRDefault="00C25AB6" w:rsidP="00A60B31">
      <w:pPr>
        <w:pStyle w:val="BodyText"/>
      </w:pPr>
      <w:r w:rsidRPr="00F35824">
        <w:t xml:space="preserve">Ministry of Education and Human Resources: National data </w:t>
      </w:r>
    </w:p>
    <w:p w:rsidR="00C25AB6" w:rsidRPr="00F35824" w:rsidRDefault="00C25AB6">
      <w:pPr>
        <w:pStyle w:val="BodyText"/>
      </w:pPr>
      <w:r w:rsidRPr="00F35824">
        <w:t>National Assessment Grade 2   (2000-2010) by school, district and gender</w:t>
      </w:r>
    </w:p>
    <w:p w:rsidR="00C25AB6" w:rsidRPr="00F35824" w:rsidRDefault="00C25AB6">
      <w:pPr>
        <w:pStyle w:val="BodyText"/>
        <w:rPr>
          <w:b/>
        </w:rPr>
      </w:pPr>
      <w:r w:rsidRPr="00F35824">
        <w:t>National Assessment Grade 4  (2000-2010)  by school, district and gender</w:t>
      </w:r>
    </w:p>
    <w:p w:rsidR="00C25AB6" w:rsidRPr="00F35824" w:rsidRDefault="00C25AB6" w:rsidP="00A60B31">
      <w:pPr>
        <w:pStyle w:val="BodyText"/>
      </w:pPr>
      <w:r w:rsidRPr="00F35824">
        <w:t>National Indicators 2005-2010 including repetition, dropouts and attendance</w:t>
      </w:r>
    </w:p>
    <w:p w:rsidR="00C25AB6" w:rsidRPr="00F35824" w:rsidRDefault="00C25AB6">
      <w:pPr>
        <w:pStyle w:val="BodyText"/>
      </w:pPr>
      <w:r>
        <w:t xml:space="preserve">Office of the CEO (no date) </w:t>
      </w:r>
      <w:r w:rsidRPr="00F35824">
        <w:t>Suspensions reported to office of the CEO (2003-2009) by gender and reason for suspension</w:t>
      </w:r>
    </w:p>
    <w:p w:rsidR="00C25AB6" w:rsidRPr="00F35824" w:rsidRDefault="00C25AB6">
      <w:pPr>
        <w:pStyle w:val="BodyText"/>
      </w:pPr>
      <w:r w:rsidRPr="00F35824">
        <w:rPr>
          <w:color w:val="000000"/>
        </w:rPr>
        <w:t xml:space="preserve">OHCHR (2004) Committee on the Rights of the Child Initial Report of Dominica, 28 May 2004  </w:t>
      </w:r>
      <w:hyperlink r:id="rId31" w:history="1">
        <w:r w:rsidRPr="00190474">
          <w:rPr>
            <w:rStyle w:val="Hyperlink"/>
            <w:u w:val="none"/>
          </w:rPr>
          <w:t>http://www.ohchr.org/en/NewsEvents/Pages/DisplayNews.aspx?NewsID=3986&amp;LangID=E</w:t>
        </w:r>
      </w:hyperlink>
    </w:p>
    <w:p w:rsidR="00C25AB6" w:rsidRPr="00F35824" w:rsidRDefault="00C25AB6">
      <w:pPr>
        <w:pStyle w:val="BodyText"/>
      </w:pPr>
      <w:proofErr w:type="spellStart"/>
      <w:r w:rsidRPr="00F35824">
        <w:t>Safran</w:t>
      </w:r>
      <w:proofErr w:type="spellEnd"/>
      <w:r w:rsidRPr="00F35824">
        <w:t>, S. P., Oswald, K. (2003) Positive Behaviour Supports: Can Schools Reshape Disciplinary Practices?  Council for Exceptional Children. Vol. 69(3) pp. 361-373.</w:t>
      </w:r>
    </w:p>
    <w:p w:rsidR="00C25AB6" w:rsidRPr="00F35824" w:rsidRDefault="00C25AB6">
      <w:pPr>
        <w:pStyle w:val="BodyText"/>
      </w:pPr>
      <w:r w:rsidRPr="00F35824">
        <w:t>School Communication Strategy Development, Interim Report.</w:t>
      </w:r>
    </w:p>
    <w:p w:rsidR="00C25AB6" w:rsidRPr="00F35824" w:rsidRDefault="00C25AB6">
      <w:pPr>
        <w:pStyle w:val="BodyText"/>
      </w:pPr>
      <w:r w:rsidRPr="00F35824">
        <w:t xml:space="preserve">Taylor-Green, S., Brown, D., Nelson, L., </w:t>
      </w:r>
      <w:proofErr w:type="spellStart"/>
      <w:r w:rsidRPr="00F35824">
        <w:t>Longton</w:t>
      </w:r>
      <w:proofErr w:type="spellEnd"/>
      <w:r w:rsidRPr="00F35824">
        <w:t xml:space="preserve">, J., </w:t>
      </w:r>
      <w:proofErr w:type="spellStart"/>
      <w:r w:rsidRPr="00F35824">
        <w:t>Gassman</w:t>
      </w:r>
      <w:proofErr w:type="spellEnd"/>
      <w:r w:rsidRPr="00F35824">
        <w:t xml:space="preserve">, T., Cohen, J., Swartz, J., Horner, R. H., </w:t>
      </w:r>
      <w:proofErr w:type="spellStart"/>
      <w:r w:rsidRPr="00F35824">
        <w:t>Sugai</w:t>
      </w:r>
      <w:proofErr w:type="spellEnd"/>
      <w:r w:rsidRPr="00F35824">
        <w:t xml:space="preserve">, G., Hall, S. (1997). School-wide </w:t>
      </w:r>
      <w:proofErr w:type="spellStart"/>
      <w:r w:rsidRPr="00F35824">
        <w:t>behavioral</w:t>
      </w:r>
      <w:proofErr w:type="spellEnd"/>
      <w:r w:rsidRPr="00F35824">
        <w:t xml:space="preserve"> support: Starting the year off right. </w:t>
      </w:r>
      <w:r w:rsidRPr="00190474">
        <w:t xml:space="preserve">Journal of </w:t>
      </w:r>
      <w:proofErr w:type="spellStart"/>
      <w:r w:rsidRPr="00190474">
        <w:t>Behavioral</w:t>
      </w:r>
      <w:proofErr w:type="spellEnd"/>
      <w:r w:rsidRPr="00190474">
        <w:t xml:space="preserve"> Education</w:t>
      </w:r>
      <w:r w:rsidRPr="00F35824">
        <w:t xml:space="preserve"> 7(1), 99-112.</w:t>
      </w:r>
    </w:p>
    <w:p w:rsidR="001C354A" w:rsidRPr="00F35824" w:rsidRDefault="001C354A" w:rsidP="00190474">
      <w:pPr>
        <w:pStyle w:val="Heading4"/>
      </w:pPr>
      <w:r w:rsidRPr="00F35824">
        <w:br/>
        <w:t>School level documents:</w:t>
      </w:r>
    </w:p>
    <w:p w:rsidR="00C25AB6" w:rsidRPr="00F35824" w:rsidRDefault="00C25AB6">
      <w:pPr>
        <w:pStyle w:val="BodyText"/>
      </w:pPr>
      <w:r w:rsidRPr="00F35824">
        <w:t>Grand Bay Primary:  School Development Plan; Teacher-based Goals; Student-based goals; CFS Action Plan; Administrative Referral Form</w:t>
      </w:r>
    </w:p>
    <w:p w:rsidR="00C25AB6" w:rsidRPr="00F35824" w:rsidRDefault="00C25AB6">
      <w:pPr>
        <w:pStyle w:val="BodyText"/>
      </w:pPr>
      <w:r w:rsidRPr="00F35824">
        <w:t xml:space="preserve">Massacre Primary:   CFS documentation and guidance; CFS Action Plan; Child-based goals; Teacher-based goals; School Development Plan; School Policy; Corporal Punishment Records; Attendance Records; CXC Common Entrance Results; Grade 2 and 4 National Assessment Results; </w:t>
      </w:r>
    </w:p>
    <w:p w:rsidR="00C25AB6" w:rsidRPr="00F35824" w:rsidRDefault="00C25AB6">
      <w:pPr>
        <w:pStyle w:val="BodyText"/>
      </w:pPr>
      <w:r w:rsidRPr="00F35824">
        <w:t>Paix Bouche Primary:  CFS School Policy; Staff meeting records on computer; Authorised Corporal Punishment records; Attendance records; Grade 2 and Grade 4 National; Supervision Matrix;</w:t>
      </w:r>
    </w:p>
    <w:p w:rsidR="00C25AB6" w:rsidRPr="00F35824" w:rsidRDefault="00C25AB6">
      <w:pPr>
        <w:pStyle w:val="BodyText"/>
      </w:pPr>
      <w:r w:rsidRPr="00F35824">
        <w:t>Roseau Primary:  School Policy; Attendance Records; School Development Plan</w:t>
      </w:r>
      <w:r w:rsidR="00177916" w:rsidRPr="00F35824">
        <w:t>; Child</w:t>
      </w:r>
      <w:r w:rsidRPr="00F35824">
        <w:t>-based goals</w:t>
      </w:r>
      <w:r w:rsidR="00177916" w:rsidRPr="00F35824">
        <w:t>; CFS</w:t>
      </w:r>
      <w:r w:rsidRPr="00F35824">
        <w:t xml:space="preserve"> Action Plan and related documentation</w:t>
      </w:r>
    </w:p>
    <w:p w:rsidR="00C25AB6" w:rsidRPr="00F35824" w:rsidRDefault="00C25AB6">
      <w:pPr>
        <w:pStyle w:val="BodyText"/>
      </w:pPr>
      <w:r w:rsidRPr="00F35824">
        <w:t>Salisbury Primary:  CFS Proposal; School Development Plan 2011-2015; School Policy; Behaviour Report Form</w:t>
      </w:r>
    </w:p>
    <w:p w:rsidR="00C25AB6" w:rsidRPr="00F35824" w:rsidRDefault="00C25AB6">
      <w:pPr>
        <w:pStyle w:val="BodyText"/>
      </w:pPr>
      <w:r w:rsidRPr="00F35824">
        <w:t xml:space="preserve">Salybia Primary:   School Development Plan; Child-based goals; Teacher-based goals; </w:t>
      </w:r>
      <w:r w:rsidRPr="00F35824">
        <w:br/>
        <w:t>CFS Action Plan; Staff Meeting  Records; Attendance Records</w:t>
      </w:r>
    </w:p>
    <w:p w:rsidR="00B05BFE" w:rsidRPr="00F35824" w:rsidRDefault="00B05BFE"/>
    <w:sectPr w:rsidR="00B05BFE" w:rsidRPr="00F35824" w:rsidSect="00DD18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D69" w:rsidRDefault="00487D69">
      <w:r>
        <w:separator/>
      </w:r>
    </w:p>
  </w:endnote>
  <w:endnote w:type="continuationSeparator" w:id="0">
    <w:p w:rsidR="00487D69" w:rsidRDefault="00487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GBELL+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026" w:rsidRDefault="002600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026" w:rsidRDefault="00260026">
    <w:pPr>
      <w:pStyle w:val="Footer"/>
      <w:jc w:val="right"/>
    </w:pPr>
    <w:r>
      <w:rPr>
        <w:color w:val="990033"/>
      </w:rPr>
      <w:fldChar w:fldCharType="begin"/>
    </w:r>
    <w:r>
      <w:rPr>
        <w:color w:val="990033"/>
      </w:rPr>
      <w:instrText xml:space="preserve"> PAGE   \* MERGEFORMAT </w:instrText>
    </w:r>
    <w:r>
      <w:rPr>
        <w:color w:val="990033"/>
      </w:rPr>
      <w:fldChar w:fldCharType="separate"/>
    </w:r>
    <w:r w:rsidR="00FA0A7B">
      <w:rPr>
        <w:noProof/>
        <w:color w:val="990033"/>
      </w:rPr>
      <w:t>iv</w:t>
    </w:r>
    <w:r>
      <w:rPr>
        <w:color w:val="990033"/>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026" w:rsidRDefault="00260026">
    <w:pPr>
      <w:pStyle w:val="Footer"/>
      <w:jc w:val="right"/>
    </w:pPr>
    <w:r>
      <w:rPr>
        <w:color w:val="990033"/>
      </w:rPr>
      <w:t xml:space="preserve">Executive Summary </w:t>
    </w:r>
    <w:r>
      <w:rPr>
        <w:color w:val="990033"/>
      </w:rPr>
      <w:fldChar w:fldCharType="begin"/>
    </w:r>
    <w:r>
      <w:rPr>
        <w:color w:val="990033"/>
      </w:rPr>
      <w:instrText xml:space="preserve"> PAGE   \* MERGEFORMAT </w:instrText>
    </w:r>
    <w:r>
      <w:rPr>
        <w:color w:val="990033"/>
      </w:rPr>
      <w:fldChar w:fldCharType="separate"/>
    </w:r>
    <w:r w:rsidR="00FA0A7B">
      <w:rPr>
        <w:noProof/>
        <w:color w:val="990033"/>
      </w:rPr>
      <w:t>3</w:t>
    </w:r>
    <w:r>
      <w:rPr>
        <w:color w:val="990033"/>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026" w:rsidRDefault="00260026">
    <w:pPr>
      <w:pStyle w:val="Footer"/>
      <w:jc w:val="right"/>
    </w:pPr>
    <w:r>
      <w:rPr>
        <w:color w:val="990033"/>
      </w:rPr>
      <w:fldChar w:fldCharType="begin"/>
    </w:r>
    <w:r>
      <w:rPr>
        <w:color w:val="990033"/>
      </w:rPr>
      <w:instrText xml:space="preserve"> PAGE   \* MERGEFORMAT </w:instrText>
    </w:r>
    <w:r>
      <w:rPr>
        <w:color w:val="990033"/>
      </w:rPr>
      <w:fldChar w:fldCharType="separate"/>
    </w:r>
    <w:r w:rsidR="00FA0A7B">
      <w:rPr>
        <w:noProof/>
        <w:color w:val="990033"/>
      </w:rPr>
      <w:t>63</w:t>
    </w:r>
    <w:r>
      <w:rPr>
        <w:color w:val="990033"/>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D69" w:rsidRDefault="00487D69">
      <w:r>
        <w:separator/>
      </w:r>
    </w:p>
  </w:footnote>
  <w:footnote w:type="continuationSeparator" w:id="0">
    <w:p w:rsidR="00487D69" w:rsidRDefault="00487D69">
      <w:r>
        <w:continuationSeparator/>
      </w:r>
    </w:p>
  </w:footnote>
  <w:footnote w:id="1">
    <w:p w:rsidR="00260026" w:rsidRDefault="00260026">
      <w:pPr>
        <w:pStyle w:val="FootnoteText"/>
      </w:pPr>
      <w:r>
        <w:rPr>
          <w:rStyle w:val="FootnoteReference"/>
        </w:rPr>
        <w:footnoteRef/>
      </w:r>
      <w:r>
        <w:t xml:space="preserve"> This contract supports the data-collection phase of the evaluation.  For administrative reasons the analysis and dissemination work is to be covered by a separate contract</w:t>
      </w:r>
      <w:r>
        <w:rPr>
          <w:rStyle w:val="FooterChar"/>
        </w:rPr>
        <w:t>.</w:t>
      </w:r>
    </w:p>
  </w:footnote>
  <w:footnote w:id="2">
    <w:p w:rsidR="00260026" w:rsidRDefault="00260026">
      <w:pPr>
        <w:pStyle w:val="FootnoteText"/>
      </w:pPr>
      <w:r>
        <w:rPr>
          <w:rStyle w:val="FootnoteReference"/>
        </w:rPr>
        <w:footnoteRef/>
      </w:r>
      <w:r>
        <w:t xml:space="preserve"> See, for example, OECS Education Reform Unit (2007) Harmonized School Discipline Policy for OECS Schools Revised. </w:t>
      </w:r>
    </w:p>
  </w:footnote>
  <w:footnote w:id="3">
    <w:p w:rsidR="00260026" w:rsidRDefault="00260026" w:rsidP="000B00EC">
      <w:pPr>
        <w:pStyle w:val="BodyText"/>
      </w:pPr>
      <w:r>
        <w:rPr>
          <w:rStyle w:val="FootnoteReference"/>
        </w:rPr>
        <w:footnoteRef/>
      </w:r>
      <w:r>
        <w:t xml:space="preserve"> UNICEF (2007) Country Programme Action Plan, </w:t>
      </w:r>
      <w:r w:rsidRPr="00F24ABA">
        <w:t xml:space="preserve">2008 </w:t>
      </w:r>
      <w:r>
        <w:t>–</w:t>
      </w:r>
      <w:r w:rsidRPr="00F24ABA">
        <w:t>2011</w:t>
      </w:r>
    </w:p>
  </w:footnote>
  <w:footnote w:id="4">
    <w:p w:rsidR="00260026" w:rsidRDefault="00260026" w:rsidP="000B00EC">
      <w:pPr>
        <w:pStyle w:val="BodyText"/>
      </w:pPr>
      <w:r>
        <w:rPr>
          <w:rStyle w:val="FootnoteReference"/>
        </w:rPr>
        <w:footnoteRef/>
      </w:r>
      <w:r>
        <w:t xml:space="preserve"> UNICEF (2011) Country Programme Action Plan, 2012 – 2016</w:t>
      </w:r>
    </w:p>
  </w:footnote>
  <w:footnote w:id="5">
    <w:p w:rsidR="00260026" w:rsidRDefault="00260026">
      <w:pPr>
        <w:pStyle w:val="FootnoteText"/>
      </w:pPr>
      <w:r>
        <w:rPr>
          <w:rStyle w:val="FootnoteReference"/>
        </w:rPr>
        <w:footnoteRef/>
      </w:r>
      <w:r>
        <w:t xml:space="preserve"> See for example the Child Friendly School Initiative Case Study, Lucy Steward (2010)</w:t>
      </w:r>
    </w:p>
  </w:footnote>
  <w:footnote w:id="6">
    <w:p w:rsidR="00260026" w:rsidRDefault="00260026">
      <w:pPr>
        <w:pStyle w:val="FootnoteText"/>
        <w:rPr>
          <w:lang w:val="en-029"/>
        </w:rPr>
      </w:pPr>
      <w:r>
        <w:rPr>
          <w:rStyle w:val="FootnoteReference"/>
        </w:rPr>
        <w:footnoteRef/>
      </w:r>
      <w:r>
        <w:t xml:space="preserve"> </w:t>
      </w:r>
      <w:r>
        <w:rPr>
          <w:lang w:val="en-029"/>
        </w:rPr>
        <w:t xml:space="preserve">Positive Behavioural Management in Schools in Barbados and the Eastern Caribbean – A Child-Friendly Schools Initiative. 4-page document provided by </w:t>
      </w:r>
      <w:r w:rsidRPr="00AE403A">
        <w:rPr>
          <w:lang w:val="en-029"/>
        </w:rPr>
        <w:t>Ministry of Education</w:t>
      </w:r>
    </w:p>
  </w:footnote>
  <w:footnote w:id="7">
    <w:p w:rsidR="00260026" w:rsidRDefault="00260026">
      <w:pPr>
        <w:pStyle w:val="FootnoteText"/>
      </w:pPr>
      <w:r>
        <w:rPr>
          <w:rStyle w:val="FootnoteReference"/>
        </w:rPr>
        <w:footnoteRef/>
      </w:r>
      <w:r>
        <w:t xml:space="preserve"> Gomart, E (2011) </w:t>
      </w:r>
      <w:r w:rsidRPr="00093700">
        <w:t>Pre-social assessment for secondary education pro</w:t>
      </w:r>
      <w:r>
        <w:t xml:space="preserve">ject for Dominica, St Kitts and </w:t>
      </w:r>
      <w:r w:rsidRPr="00093700">
        <w:t>Nevis and St Lucia</w:t>
      </w:r>
      <w:r>
        <w:t>.</w:t>
      </w:r>
      <w:r w:rsidRPr="00093700">
        <w:t xml:space="preserve"> World Bank</w:t>
      </w:r>
    </w:p>
  </w:footnote>
  <w:footnote w:id="8">
    <w:p w:rsidR="00260026" w:rsidRDefault="00260026">
      <w:pPr>
        <w:pStyle w:val="FootnoteText"/>
      </w:pPr>
      <w:r>
        <w:rPr>
          <w:rStyle w:val="FootnoteReference"/>
        </w:rPr>
        <w:footnoteRef/>
      </w:r>
      <w:r>
        <w:t xml:space="preserve"> OECS Education Reform Unit (2006) Comprehensive Study of School Discipline Issues in the OECS (Research Report). OECS.</w:t>
      </w:r>
    </w:p>
  </w:footnote>
  <w:footnote w:id="9">
    <w:p w:rsidR="00260026" w:rsidRDefault="00260026">
      <w:pPr>
        <w:pStyle w:val="FootnoteText"/>
      </w:pPr>
      <w:r>
        <w:rPr>
          <w:rStyle w:val="FootnoteReference"/>
        </w:rPr>
        <w:footnoteRef/>
      </w:r>
      <w:r>
        <w:t xml:space="preserve"> LeFranc, E.R-M (2006) Violence Against Children: An Evaluation of the Protective Environment.  UNICEF.</w:t>
      </w:r>
    </w:p>
  </w:footnote>
  <w:footnote w:id="10">
    <w:p w:rsidR="00260026" w:rsidRDefault="00260026">
      <w:pPr>
        <w:pStyle w:val="FootnoteText"/>
      </w:pPr>
      <w:r>
        <w:rPr>
          <w:rStyle w:val="FootnoteReference"/>
        </w:rPr>
        <w:footnoteRef/>
      </w:r>
      <w:r>
        <w:t xml:space="preserve"> See, for example, OHCHR (2004) Committee for the Rights of the Child, Report on Dominica.</w:t>
      </w:r>
    </w:p>
  </w:footnote>
  <w:footnote w:id="11">
    <w:p w:rsidR="00260026" w:rsidRDefault="00260026">
      <w:pPr>
        <w:pStyle w:val="FootnoteText"/>
      </w:pPr>
      <w:r>
        <w:rPr>
          <w:rStyle w:val="FootnoteReference"/>
        </w:rPr>
        <w:footnoteRef/>
      </w:r>
      <w:r>
        <w:t xml:space="preserve"> The table does not distinguish between primary and secondary schools.</w:t>
      </w:r>
    </w:p>
  </w:footnote>
  <w:footnote w:id="12">
    <w:p w:rsidR="00260026" w:rsidRDefault="00260026">
      <w:pPr>
        <w:pStyle w:val="FootnoteText"/>
      </w:pPr>
      <w:r>
        <w:rPr>
          <w:rStyle w:val="FootnoteReference"/>
        </w:rPr>
        <w:footnoteRef/>
      </w:r>
      <w:r>
        <w:t xml:space="preserve"> Sugai, Horner &amp; Todd (2000) EBS Self-Assessment Survey. University of Oregon.</w:t>
      </w:r>
    </w:p>
  </w:footnote>
  <w:footnote w:id="13">
    <w:p w:rsidR="00260026" w:rsidRPr="0061027A" w:rsidRDefault="00260026">
      <w:pPr>
        <w:pStyle w:val="FootnoteText"/>
      </w:pPr>
      <w:r>
        <w:rPr>
          <w:rStyle w:val="FootnoteReference"/>
        </w:rPr>
        <w:footnoteRef/>
      </w:r>
      <w:r w:rsidRPr="0061027A">
        <w:t xml:space="preserve"> Fontaine M., Titre I. (2011) CFS Annual Report 2010-2011</w:t>
      </w:r>
      <w:r w:rsidRPr="00F35824">
        <w:t xml:space="preserve">. </w:t>
      </w:r>
      <w:r w:rsidRPr="00264726">
        <w:t>UNICEF</w:t>
      </w:r>
    </w:p>
  </w:footnote>
  <w:footnote w:id="14">
    <w:p w:rsidR="00260026" w:rsidRPr="007533A8" w:rsidRDefault="00260026">
      <w:pPr>
        <w:pStyle w:val="FootnoteText"/>
      </w:pPr>
      <w:r>
        <w:rPr>
          <w:rStyle w:val="FootnoteReference"/>
        </w:rPr>
        <w:footnoteRef/>
      </w:r>
      <w:r>
        <w:t xml:space="preserve"> UNICEF (2010) </w:t>
      </w:r>
      <w:r w:rsidRPr="00264726">
        <w:rPr>
          <w:i/>
        </w:rPr>
        <w:t>In touch</w:t>
      </w:r>
      <w:r>
        <w:rPr>
          <w:i/>
        </w:rPr>
        <w:t xml:space="preserve"> </w:t>
      </w:r>
      <w:r>
        <w:t>(Newsletter). Fourth Edition, Vol 5 Issue 1, 2010.</w:t>
      </w:r>
    </w:p>
  </w:footnote>
  <w:footnote w:id="15">
    <w:p w:rsidR="00260026" w:rsidRPr="007533A8" w:rsidRDefault="00260026">
      <w:pPr>
        <w:pStyle w:val="FootnoteText"/>
      </w:pPr>
      <w:r>
        <w:rPr>
          <w:rStyle w:val="FootnoteReference"/>
        </w:rPr>
        <w:footnoteRef/>
      </w:r>
      <w:r>
        <w:t xml:space="preserve"> UNICEF (2010) </w:t>
      </w:r>
      <w:r>
        <w:rPr>
          <w:i/>
        </w:rPr>
        <w:t xml:space="preserve">In touch </w:t>
      </w:r>
      <w:r>
        <w:t>(Newsletter. Vol 5 Issue 1, 2010.</w:t>
      </w:r>
    </w:p>
  </w:footnote>
  <w:footnote w:id="16">
    <w:p w:rsidR="00260026" w:rsidRDefault="00260026" w:rsidP="007533A8">
      <w:pPr>
        <w:pStyle w:val="FootnoteText"/>
      </w:pPr>
      <w:r>
        <w:rPr>
          <w:rStyle w:val="FootnoteReference"/>
        </w:rPr>
        <w:footnoteRef/>
      </w:r>
      <w:r>
        <w:t xml:space="preserve"> Figueroa, M. (2000) Making Sense of the Male Experience: The Case of Academic Underachievement in the English-Speaking Caribbean. IDS Bulletin, 31(2).</w:t>
      </w:r>
    </w:p>
  </w:footnote>
  <w:footnote w:id="17">
    <w:p w:rsidR="00260026" w:rsidRDefault="00260026">
      <w:pPr>
        <w:pStyle w:val="FootnoteText"/>
      </w:pPr>
      <w:r>
        <w:rPr>
          <w:rStyle w:val="FootnoteReference"/>
        </w:rPr>
        <w:footnoteRef/>
      </w:r>
      <w:r>
        <w:t xml:space="preserve"> </w:t>
      </w:r>
      <w:r w:rsidRPr="00D03A24">
        <w:t xml:space="preserve"> </w:t>
      </w:r>
      <w:r>
        <w:t>S</w:t>
      </w:r>
      <w:r w:rsidRPr="00D03A24">
        <w:t>ee the World B</w:t>
      </w:r>
      <w:r>
        <w:t>ank / Commonwealth Secretariat (</w:t>
      </w:r>
      <w:r w:rsidRPr="00D03A24">
        <w:t>2009</w:t>
      </w:r>
      <w:r>
        <w:t xml:space="preserve">) </w:t>
      </w:r>
      <w:r w:rsidRPr="00D03A24">
        <w:t xml:space="preserve">Common Platform for Action: Caribbean conference on keeping boys out of risk; </w:t>
      </w:r>
      <w:r>
        <w:t xml:space="preserve">Government of Jamaica (2010) </w:t>
      </w:r>
      <w:r w:rsidRPr="00264726">
        <w:rPr>
          <w:i/>
        </w:rPr>
        <w:t>A Life Cycle Approach to Keeping Boys out of Risk,</w:t>
      </w:r>
      <w:r w:rsidRPr="00D03A24">
        <w:t xml:space="preserve"> Jamaica </w:t>
      </w:r>
      <w:r>
        <w:t>N</w:t>
      </w:r>
      <w:r w:rsidRPr="00D03A24">
        <w:t xml:space="preserve">ational </w:t>
      </w:r>
      <w:r>
        <w:t>A</w:t>
      </w:r>
      <w:r w:rsidRPr="00D03A24">
        <w:t xml:space="preserve">ction </w:t>
      </w:r>
      <w:r>
        <w:t>P</w:t>
      </w:r>
      <w:r w:rsidRPr="00D03A24">
        <w:t>lan.</w:t>
      </w:r>
    </w:p>
  </w:footnote>
  <w:footnote w:id="18">
    <w:p w:rsidR="00260026" w:rsidRDefault="00260026">
      <w:pPr>
        <w:pStyle w:val="FootnoteText"/>
      </w:pPr>
      <w:r>
        <w:rPr>
          <w:rStyle w:val="FootnoteReference"/>
        </w:rPr>
        <w:footnoteRef/>
      </w:r>
      <w:r>
        <w:t xml:space="preserve"> OECS Education Reform Unit (2006) Comprehensive Study of School Discipline Issues in the OECS (Research Report). OECS.</w:t>
      </w:r>
    </w:p>
  </w:footnote>
  <w:footnote w:id="19">
    <w:p w:rsidR="00260026" w:rsidRDefault="00260026">
      <w:pPr>
        <w:pStyle w:val="FootnoteText"/>
      </w:pPr>
      <w:r>
        <w:rPr>
          <w:rStyle w:val="FootnoteReference"/>
        </w:rPr>
        <w:footnoteRef/>
      </w:r>
      <w:r>
        <w:t xml:space="preserve"> OECS Education Reform Unit (2007) Harmonized School Discipline Policy for OECS Schools Revised. OECS.</w:t>
      </w:r>
    </w:p>
  </w:footnote>
  <w:footnote w:id="20">
    <w:p w:rsidR="00260026" w:rsidRDefault="00260026">
      <w:pPr>
        <w:pStyle w:val="FootnoteText"/>
      </w:pPr>
      <w:r>
        <w:rPr>
          <w:rStyle w:val="FootnoteReference"/>
        </w:rPr>
        <w:footnoteRef/>
      </w:r>
      <w:r>
        <w:t xml:space="preserve"> UNDP (2012) Caribbean Human Development Report 2012: Human Development and the Shift to Better Citizen Security.</w:t>
      </w:r>
    </w:p>
  </w:footnote>
  <w:footnote w:id="21">
    <w:p w:rsidR="00260026" w:rsidRDefault="00260026">
      <w:pPr>
        <w:pStyle w:val="FootnoteText"/>
      </w:pPr>
      <w:r>
        <w:rPr>
          <w:rStyle w:val="FootnoteReference"/>
        </w:rPr>
        <w:footnoteRef/>
      </w:r>
      <w:r>
        <w:t xml:space="preserve"> Caribbean Union of Teachers (2008) 4</w:t>
      </w:r>
      <w:r w:rsidRPr="00264726">
        <w:rPr>
          <w:vertAlign w:val="superscript"/>
        </w:rPr>
        <w:t>th</w:t>
      </w:r>
      <w:r>
        <w:t xml:space="preserve"> Caribbean Union of Teachers’ Education Conference – Call to Action.  </w:t>
      </w:r>
    </w:p>
  </w:footnote>
  <w:footnote w:id="22">
    <w:p w:rsidR="00260026" w:rsidRDefault="00260026">
      <w:pPr>
        <w:pStyle w:val="FootnoteText"/>
      </w:pPr>
      <w:r>
        <w:rPr>
          <w:rStyle w:val="FootnoteReference"/>
        </w:rPr>
        <w:footnoteRef/>
      </w:r>
      <w:r>
        <w:t xml:space="preserve">  S</w:t>
      </w:r>
      <w:r w:rsidRPr="00D03A24">
        <w:t xml:space="preserve">ee articles from the </w:t>
      </w:r>
      <w:r w:rsidRPr="00D03A24">
        <w:rPr>
          <w:i/>
        </w:rPr>
        <w:t>Barbados Advocate,</w:t>
      </w:r>
      <w:r w:rsidRPr="00D03A24">
        <w:t xml:space="preserve"> September 2011</w:t>
      </w:r>
      <w:r>
        <w:t xml:space="preserve">. </w:t>
      </w:r>
    </w:p>
  </w:footnote>
  <w:footnote w:id="23">
    <w:p w:rsidR="00260026" w:rsidRDefault="00260026">
      <w:pPr>
        <w:pStyle w:val="FootnoteText"/>
      </w:pPr>
      <w:r>
        <w:rPr>
          <w:rStyle w:val="FootnoteReference"/>
        </w:rPr>
        <w:footnoteRef/>
      </w:r>
      <w:r>
        <w:t xml:space="preserve"> Pinheiro, P.S (2006) World Report on Violence Against Children. UN (Secretary-General’s Study on Violence against Children).</w:t>
      </w:r>
    </w:p>
  </w:footnote>
  <w:footnote w:id="24">
    <w:p w:rsidR="00260026" w:rsidRDefault="00260026">
      <w:pPr>
        <w:pStyle w:val="FootnoteText"/>
      </w:pPr>
      <w:r>
        <w:rPr>
          <w:rStyle w:val="FootnoteReference"/>
        </w:rPr>
        <w:footnoteRef/>
      </w:r>
      <w:r>
        <w:t xml:space="preserve"> See </w:t>
      </w:r>
      <w:r w:rsidRPr="00D03A24">
        <w:t>ECLAC Challenges Newsletter</w:t>
      </w:r>
      <w:r w:rsidRPr="00264726">
        <w:rPr>
          <w:i/>
        </w:rPr>
        <w:t>, Child Abuse: a painful reality behind closed doors</w:t>
      </w:r>
      <w:r>
        <w:t xml:space="preserve">, </w:t>
      </w:r>
      <w:r w:rsidRPr="00D03A24">
        <w:t>No 9. July 2009</w:t>
      </w:r>
      <w:r>
        <w:t>.</w:t>
      </w:r>
    </w:p>
  </w:footnote>
  <w:footnote w:id="25">
    <w:p w:rsidR="00260026" w:rsidRDefault="00260026">
      <w:pPr>
        <w:pStyle w:val="FootnoteText"/>
      </w:pPr>
      <w:r>
        <w:rPr>
          <w:rStyle w:val="FootnoteReference"/>
        </w:rPr>
        <w:footnoteRef/>
      </w:r>
      <w:r>
        <w:t xml:space="preserve"> Jones, A.D, Jemmott, E.T (no date) Child Sexual Abuse in the Eastern Caribbean: The report of a study carried out across the Eastern Caribbean during the period October 2008 to June 2009. Action for Children, University of Huddersfield, UNICEF.</w:t>
      </w:r>
    </w:p>
  </w:footnote>
  <w:footnote w:id="26">
    <w:p w:rsidR="00260026" w:rsidRDefault="00260026">
      <w:pPr>
        <w:pStyle w:val="FootnoteText"/>
      </w:pPr>
      <w:r>
        <w:rPr>
          <w:rStyle w:val="FootnoteReference"/>
        </w:rPr>
        <w:footnoteRef/>
      </w:r>
      <w:r>
        <w:t xml:space="preserve"> Figueroa, M. (2000) Making Sense of the Male Experience: The Case of Academic Underachievement in the English-Speaking Caribbean. IDS Bulletin, 31(2).</w:t>
      </w:r>
    </w:p>
  </w:footnote>
  <w:footnote w:id="27">
    <w:p w:rsidR="00260026" w:rsidRPr="00F35824" w:rsidRDefault="00260026">
      <w:pPr>
        <w:pStyle w:val="FootnoteText"/>
      </w:pPr>
      <w:r>
        <w:rPr>
          <w:rStyle w:val="FootnoteReference"/>
        </w:rPr>
        <w:footnoteRef/>
      </w:r>
      <w:r>
        <w:t xml:space="preserve"> UNICEF (2009) Child Friendly Schools Manual.  </w:t>
      </w:r>
      <w:r w:rsidRPr="00F35824">
        <w:t>Chapter 1, pages 3-4.</w:t>
      </w:r>
    </w:p>
  </w:footnote>
  <w:footnote w:id="28">
    <w:p w:rsidR="00260026" w:rsidRPr="00F35824" w:rsidRDefault="00260026">
      <w:pPr>
        <w:pStyle w:val="FootnoteText"/>
      </w:pPr>
      <w:r>
        <w:rPr>
          <w:rStyle w:val="FootnoteReference"/>
        </w:rPr>
        <w:footnoteRef/>
      </w:r>
      <w:r w:rsidRPr="00F35824">
        <w:t xml:space="preserve"> Ibid, Chapter 5, page 8.</w:t>
      </w:r>
    </w:p>
  </w:footnote>
  <w:footnote w:id="29">
    <w:p w:rsidR="00260026" w:rsidRDefault="00260026" w:rsidP="009524C5">
      <w:pPr>
        <w:pStyle w:val="FootnoteText"/>
      </w:pPr>
      <w:r>
        <w:rPr>
          <w:rStyle w:val="FootnoteReference"/>
        </w:rPr>
        <w:footnoteRef/>
      </w:r>
      <w:r>
        <w:t xml:space="preserve"> </w:t>
      </w:r>
      <w:hyperlink r:id="rId1" w:history="1">
        <w:r w:rsidRPr="00436E79">
          <w:rPr>
            <w:rStyle w:val="Hyperlink"/>
          </w:rPr>
          <w:t>http://www.efc.co.uk/about/policies/child_protection_policy.jsp</w:t>
        </w:r>
      </w:hyperlink>
      <w:r>
        <w:t xml:space="preserve"> </w:t>
      </w:r>
    </w:p>
  </w:footnote>
  <w:footnote w:id="30">
    <w:p w:rsidR="00260026" w:rsidRDefault="00260026">
      <w:pPr>
        <w:pStyle w:val="FootnoteText"/>
      </w:pPr>
      <w:r>
        <w:rPr>
          <w:rStyle w:val="FootnoteReference"/>
        </w:rPr>
        <w:footnoteRef/>
      </w:r>
      <w:r>
        <w:t xml:space="preserve"> The OECD DAC criteria for Evaluation Development Assistance.  See </w:t>
      </w:r>
      <w:hyperlink r:id="rId2" w:history="1">
        <w:r>
          <w:rPr>
            <w:rStyle w:val="Hyperlink"/>
          </w:rPr>
          <w:t>http://www.oecd.org/document/22/0,2340,en_2649_34435_2086550_1_1_1_1,00.html</w:t>
        </w:r>
      </w:hyperlink>
      <w:r>
        <w:t xml:space="preserve">. </w:t>
      </w:r>
    </w:p>
  </w:footnote>
  <w:footnote w:id="31">
    <w:p w:rsidR="00260026" w:rsidRDefault="00260026">
      <w:pPr>
        <w:pStyle w:val="FootnoteText"/>
      </w:pPr>
      <w:r>
        <w:rPr>
          <w:rStyle w:val="FootnoteReference"/>
        </w:rPr>
        <w:footnoteRef/>
      </w:r>
      <w:r>
        <w:t xml:space="preserve"> </w:t>
      </w:r>
      <w:hyperlink r:id="rId3" w:history="1">
        <w:r>
          <w:rPr>
            <w:rStyle w:val="Hyperlink"/>
          </w:rPr>
          <w:t>http://www.surveymonkey.com/</w:t>
        </w:r>
      </w:hyperlink>
      <w:r>
        <w:t xml:space="preserve"> </w:t>
      </w:r>
      <w:r>
        <w:rPr>
          <w:rStyle w:val="Hyperlink"/>
        </w:rPr>
        <w:t>.</w:t>
      </w:r>
      <w:r>
        <w:t xml:space="preserve">  EfC has long experience with Survey Monkey in similar questionnaires.</w:t>
      </w:r>
    </w:p>
  </w:footnote>
  <w:footnote w:id="32">
    <w:p w:rsidR="00260026" w:rsidRDefault="00260026">
      <w:pPr>
        <w:pStyle w:val="FootnoteText"/>
      </w:pPr>
      <w:r>
        <w:rPr>
          <w:rStyle w:val="FootnoteReference"/>
        </w:rPr>
        <w:footnoteRef/>
      </w:r>
      <w:r>
        <w:t xml:space="preserve"> Hillaby was the first school in the pilot it has been studied more than any other school.</w:t>
      </w:r>
    </w:p>
  </w:footnote>
  <w:footnote w:id="33">
    <w:p w:rsidR="00260026" w:rsidRDefault="00260026">
      <w:pPr>
        <w:pStyle w:val="FootnoteText"/>
      </w:pPr>
      <w:r>
        <w:rPr>
          <w:rStyle w:val="FootnoteReference"/>
        </w:rPr>
        <w:footnoteRef/>
      </w:r>
      <w:r>
        <w:t xml:space="preserve"> In DCA, the average national school attendance in 2007-8 was 88% for boys and 89% for girls: overall average attendance rates vary between 89% and 92% over the years 2008-2010; the national benchmark for attendance is 95%.</w:t>
      </w:r>
    </w:p>
  </w:footnote>
  <w:footnote w:id="34">
    <w:p w:rsidR="00260026" w:rsidRDefault="00260026">
      <w:pPr>
        <w:pStyle w:val="FootnoteText"/>
      </w:pPr>
      <w:r>
        <w:rPr>
          <w:rStyle w:val="FootnoteReference"/>
        </w:rPr>
        <w:footnoteRef/>
      </w:r>
      <w:r>
        <w:t xml:space="preserve">  For more information on HFLE, see the GLSEE Report, EfC for UNICEF 2011</w:t>
      </w:r>
    </w:p>
  </w:footnote>
  <w:footnote w:id="35">
    <w:p w:rsidR="00260026" w:rsidRDefault="00260026">
      <w:pPr>
        <w:pStyle w:val="FootnoteText"/>
      </w:pPr>
      <w:r>
        <w:rPr>
          <w:rStyle w:val="FootnoteReference"/>
        </w:rPr>
        <w:footnoteRef/>
      </w:r>
      <w:r>
        <w:t xml:space="preserve"> In Britain the issue of physical punishment by parents has recently been contentious (it is proscribed in schools). The law allows a smack that leaves only a “light red mark on the child”, a definition that has raised a reasonable question of how that should be interpreted for a black child.</w:t>
      </w:r>
    </w:p>
  </w:footnote>
  <w:footnote w:id="36">
    <w:p w:rsidR="00260026" w:rsidRDefault="00260026">
      <w:pPr>
        <w:pStyle w:val="FootnoteText"/>
      </w:pPr>
      <w:r>
        <w:rPr>
          <w:rStyle w:val="FootnoteReference"/>
        </w:rPr>
        <w:footnoteRef/>
      </w:r>
      <w:r>
        <w:t xml:space="preserve"> Adapted from UNICEF (2009), </w:t>
      </w:r>
      <w:r>
        <w:rPr>
          <w:i/>
        </w:rPr>
        <w:t>Child-Friendly Schools Manual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026" w:rsidRDefault="002600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026" w:rsidRDefault="00260026">
    <w:pPr>
      <w:pStyle w:val="Header"/>
      <w:rPr>
        <w:color w:val="990033"/>
      </w:rPr>
    </w:pPr>
    <w:r>
      <w:rPr>
        <w:color w:val="990033"/>
      </w:rPr>
      <w:t>UNICEF: East Caribbean CFS evaluation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9687EEA"/>
    <w:lvl w:ilvl="0">
      <w:start w:val="1"/>
      <w:numFmt w:val="decimal"/>
      <w:lvlText w:val="%1."/>
      <w:lvlJc w:val="left"/>
      <w:pPr>
        <w:tabs>
          <w:tab w:val="num" w:pos="1492"/>
        </w:tabs>
        <w:ind w:left="1492" w:hanging="360"/>
      </w:pPr>
    </w:lvl>
  </w:abstractNum>
  <w:abstractNum w:abstractNumId="1">
    <w:nsid w:val="FFFFFF7D"/>
    <w:multiLevelType w:val="singleLevel"/>
    <w:tmpl w:val="6CA4687E"/>
    <w:lvl w:ilvl="0">
      <w:start w:val="1"/>
      <w:numFmt w:val="decimal"/>
      <w:lvlText w:val="%1."/>
      <w:lvlJc w:val="left"/>
      <w:pPr>
        <w:tabs>
          <w:tab w:val="num" w:pos="1209"/>
        </w:tabs>
        <w:ind w:left="1209" w:hanging="360"/>
      </w:pPr>
    </w:lvl>
  </w:abstractNum>
  <w:abstractNum w:abstractNumId="2">
    <w:nsid w:val="FFFFFF7E"/>
    <w:multiLevelType w:val="singleLevel"/>
    <w:tmpl w:val="72D2422E"/>
    <w:lvl w:ilvl="0">
      <w:start w:val="1"/>
      <w:numFmt w:val="decimal"/>
      <w:lvlText w:val="%1."/>
      <w:lvlJc w:val="left"/>
      <w:pPr>
        <w:tabs>
          <w:tab w:val="num" w:pos="926"/>
        </w:tabs>
        <w:ind w:left="926" w:hanging="360"/>
      </w:pPr>
    </w:lvl>
  </w:abstractNum>
  <w:abstractNum w:abstractNumId="3">
    <w:nsid w:val="FFFFFF7F"/>
    <w:multiLevelType w:val="singleLevel"/>
    <w:tmpl w:val="3D381DBE"/>
    <w:lvl w:ilvl="0">
      <w:start w:val="1"/>
      <w:numFmt w:val="decimal"/>
      <w:lvlText w:val="%1."/>
      <w:lvlJc w:val="left"/>
      <w:pPr>
        <w:tabs>
          <w:tab w:val="num" w:pos="643"/>
        </w:tabs>
        <w:ind w:left="643" w:hanging="360"/>
      </w:pPr>
    </w:lvl>
  </w:abstractNum>
  <w:abstractNum w:abstractNumId="4">
    <w:nsid w:val="FFFFFF80"/>
    <w:multiLevelType w:val="singleLevel"/>
    <w:tmpl w:val="E95CFC9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E54D4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EC89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C34B39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3C0048"/>
    <w:lvl w:ilvl="0">
      <w:start w:val="1"/>
      <w:numFmt w:val="decimal"/>
      <w:lvlText w:val="%1."/>
      <w:lvlJc w:val="left"/>
      <w:pPr>
        <w:tabs>
          <w:tab w:val="num" w:pos="360"/>
        </w:tabs>
        <w:ind w:left="360" w:hanging="360"/>
      </w:pPr>
    </w:lvl>
  </w:abstractNum>
  <w:abstractNum w:abstractNumId="9">
    <w:nsid w:val="FFFFFF89"/>
    <w:multiLevelType w:val="singleLevel"/>
    <w:tmpl w:val="D2802F9C"/>
    <w:lvl w:ilvl="0">
      <w:start w:val="1"/>
      <w:numFmt w:val="bullet"/>
      <w:lvlText w:val=""/>
      <w:lvlJc w:val="left"/>
      <w:pPr>
        <w:tabs>
          <w:tab w:val="num" w:pos="360"/>
        </w:tabs>
        <w:ind w:left="360" w:hanging="360"/>
      </w:pPr>
      <w:rPr>
        <w:rFonts w:ascii="Symbol" w:hAnsi="Symbol" w:hint="default"/>
      </w:rPr>
    </w:lvl>
  </w:abstractNum>
  <w:abstractNum w:abstractNumId="10">
    <w:nsid w:val="00FA2CD0"/>
    <w:multiLevelType w:val="hybridMultilevel"/>
    <w:tmpl w:val="88209DE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32E2868"/>
    <w:multiLevelType w:val="hybridMultilevel"/>
    <w:tmpl w:val="BD88BA1E"/>
    <w:lvl w:ilvl="0" w:tplc="3508F5C0">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4F5531B"/>
    <w:multiLevelType w:val="hybridMultilevel"/>
    <w:tmpl w:val="86F84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92E6919"/>
    <w:multiLevelType w:val="hybridMultilevel"/>
    <w:tmpl w:val="41A6CFB8"/>
    <w:lvl w:ilvl="0" w:tplc="3508F5C0">
      <w:start w:val="1"/>
      <w:numFmt w:val="decimal"/>
      <w:lvlText w:val="%1."/>
      <w:lvlJc w:val="left"/>
      <w:pPr>
        <w:ind w:left="108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0A49326B"/>
    <w:multiLevelType w:val="hybridMultilevel"/>
    <w:tmpl w:val="365846F0"/>
    <w:lvl w:ilvl="0" w:tplc="5EFC4C8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0D801EC7"/>
    <w:multiLevelType w:val="hybridMultilevel"/>
    <w:tmpl w:val="A9161B56"/>
    <w:lvl w:ilvl="0" w:tplc="141E38CE">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6">
    <w:nsid w:val="1ABC4EAD"/>
    <w:multiLevelType w:val="hybridMultilevel"/>
    <w:tmpl w:val="F186222E"/>
    <w:lvl w:ilvl="0" w:tplc="24090001">
      <w:start w:val="1"/>
      <w:numFmt w:val="bullet"/>
      <w:lvlText w:val=""/>
      <w:lvlJc w:val="left"/>
      <w:pPr>
        <w:ind w:left="720" w:hanging="360"/>
      </w:pPr>
      <w:rPr>
        <w:rFonts w:ascii="Symbol" w:hAnsi="Symbol" w:hint="default"/>
      </w:rPr>
    </w:lvl>
    <w:lvl w:ilvl="1" w:tplc="24090003">
      <w:start w:val="1"/>
      <w:numFmt w:val="decimal"/>
      <w:lvlText w:val="%2."/>
      <w:lvlJc w:val="left"/>
      <w:pPr>
        <w:tabs>
          <w:tab w:val="num" w:pos="1440"/>
        </w:tabs>
        <w:ind w:left="1440" w:hanging="360"/>
      </w:pPr>
    </w:lvl>
    <w:lvl w:ilvl="2" w:tplc="24090005">
      <w:start w:val="1"/>
      <w:numFmt w:val="decimal"/>
      <w:lvlText w:val="%3."/>
      <w:lvlJc w:val="left"/>
      <w:pPr>
        <w:tabs>
          <w:tab w:val="num" w:pos="2160"/>
        </w:tabs>
        <w:ind w:left="2160" w:hanging="360"/>
      </w:pPr>
    </w:lvl>
    <w:lvl w:ilvl="3" w:tplc="24090001">
      <w:start w:val="1"/>
      <w:numFmt w:val="decimal"/>
      <w:lvlText w:val="%4."/>
      <w:lvlJc w:val="left"/>
      <w:pPr>
        <w:tabs>
          <w:tab w:val="num" w:pos="2880"/>
        </w:tabs>
        <w:ind w:left="2880" w:hanging="360"/>
      </w:pPr>
    </w:lvl>
    <w:lvl w:ilvl="4" w:tplc="24090003">
      <w:start w:val="1"/>
      <w:numFmt w:val="decimal"/>
      <w:lvlText w:val="%5."/>
      <w:lvlJc w:val="left"/>
      <w:pPr>
        <w:tabs>
          <w:tab w:val="num" w:pos="3600"/>
        </w:tabs>
        <w:ind w:left="3600" w:hanging="360"/>
      </w:pPr>
    </w:lvl>
    <w:lvl w:ilvl="5" w:tplc="24090005">
      <w:start w:val="1"/>
      <w:numFmt w:val="decimal"/>
      <w:lvlText w:val="%6."/>
      <w:lvlJc w:val="left"/>
      <w:pPr>
        <w:tabs>
          <w:tab w:val="num" w:pos="4320"/>
        </w:tabs>
        <w:ind w:left="4320" w:hanging="360"/>
      </w:pPr>
    </w:lvl>
    <w:lvl w:ilvl="6" w:tplc="24090001">
      <w:start w:val="1"/>
      <w:numFmt w:val="decimal"/>
      <w:lvlText w:val="%7."/>
      <w:lvlJc w:val="left"/>
      <w:pPr>
        <w:tabs>
          <w:tab w:val="num" w:pos="5040"/>
        </w:tabs>
        <w:ind w:left="5040" w:hanging="360"/>
      </w:pPr>
    </w:lvl>
    <w:lvl w:ilvl="7" w:tplc="24090003">
      <w:start w:val="1"/>
      <w:numFmt w:val="decimal"/>
      <w:lvlText w:val="%8."/>
      <w:lvlJc w:val="left"/>
      <w:pPr>
        <w:tabs>
          <w:tab w:val="num" w:pos="5760"/>
        </w:tabs>
        <w:ind w:left="5760" w:hanging="360"/>
      </w:pPr>
    </w:lvl>
    <w:lvl w:ilvl="8" w:tplc="24090005">
      <w:start w:val="1"/>
      <w:numFmt w:val="decimal"/>
      <w:lvlText w:val="%9."/>
      <w:lvlJc w:val="left"/>
      <w:pPr>
        <w:tabs>
          <w:tab w:val="num" w:pos="6480"/>
        </w:tabs>
        <w:ind w:left="6480" w:hanging="360"/>
      </w:pPr>
    </w:lvl>
  </w:abstractNum>
  <w:abstractNum w:abstractNumId="17">
    <w:nsid w:val="1B344A31"/>
    <w:multiLevelType w:val="hybridMultilevel"/>
    <w:tmpl w:val="8382B33E"/>
    <w:lvl w:ilvl="0" w:tplc="146CF4D4">
      <w:start w:val="1"/>
      <w:numFmt w:val="bullet"/>
      <w:pStyle w:val="tablebulletsmall"/>
      <w:lvlText w:val=""/>
      <w:lvlJc w:val="left"/>
      <w:pPr>
        <w:ind w:left="1080" w:hanging="360"/>
      </w:pPr>
      <w:rPr>
        <w:rFonts w:ascii="Symbol" w:hAnsi="Symbol" w:hint="default"/>
        <w:color w:val="990033"/>
      </w:rPr>
    </w:lvl>
    <w:lvl w:ilvl="1" w:tplc="04090019">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18">
    <w:nsid w:val="1B8913C6"/>
    <w:multiLevelType w:val="hybridMultilevel"/>
    <w:tmpl w:val="79508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BFE286A"/>
    <w:multiLevelType w:val="multilevel"/>
    <w:tmpl w:val="BEB4BA00"/>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ascii="Cambria" w:hAnsi="Cambria" w:cs="Calibri" w:hint="default"/>
        <w:b w:val="0"/>
        <w:caps w:val="0"/>
        <w:smallCaps w:val="0"/>
        <w:strike w:val="0"/>
        <w:dstrike w:val="0"/>
        <w:noProof w:val="0"/>
        <w:vanish w:val="0"/>
        <w:color w:val="990033"/>
        <w:spacing w:val="0"/>
        <w:kern w:val="0"/>
        <w:position w:val="0"/>
        <w:sz w:val="22"/>
        <w:szCs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24A87035"/>
    <w:multiLevelType w:val="hybridMultilevel"/>
    <w:tmpl w:val="1E5E3EDC"/>
    <w:lvl w:ilvl="0" w:tplc="BF048B16">
      <w:start w:val="1"/>
      <w:numFmt w:val="lowerLetter"/>
      <w:lvlText w:val="%1)"/>
      <w:lvlJc w:val="left"/>
      <w:pPr>
        <w:ind w:left="720" w:hanging="360"/>
      </w:pPr>
      <w:rPr>
        <w:rFonts w:hint="default"/>
      </w:rPr>
    </w:lvl>
    <w:lvl w:ilvl="1" w:tplc="3EEC6604" w:tentative="1">
      <w:start w:val="1"/>
      <w:numFmt w:val="lowerLetter"/>
      <w:lvlText w:val="%2."/>
      <w:lvlJc w:val="left"/>
      <w:pPr>
        <w:ind w:left="1440" w:hanging="360"/>
      </w:pPr>
    </w:lvl>
    <w:lvl w:ilvl="2" w:tplc="16E0F6CE" w:tentative="1">
      <w:start w:val="1"/>
      <w:numFmt w:val="lowerRoman"/>
      <w:lvlText w:val="%3."/>
      <w:lvlJc w:val="right"/>
      <w:pPr>
        <w:ind w:left="2160" w:hanging="180"/>
      </w:pPr>
    </w:lvl>
    <w:lvl w:ilvl="3" w:tplc="BFB0553C" w:tentative="1">
      <w:start w:val="1"/>
      <w:numFmt w:val="decimal"/>
      <w:lvlText w:val="%4."/>
      <w:lvlJc w:val="left"/>
      <w:pPr>
        <w:ind w:left="2880" w:hanging="360"/>
      </w:pPr>
    </w:lvl>
    <w:lvl w:ilvl="4" w:tplc="73B443EE" w:tentative="1">
      <w:start w:val="1"/>
      <w:numFmt w:val="lowerLetter"/>
      <w:lvlText w:val="%5."/>
      <w:lvlJc w:val="left"/>
      <w:pPr>
        <w:ind w:left="3600" w:hanging="360"/>
      </w:pPr>
    </w:lvl>
    <w:lvl w:ilvl="5" w:tplc="61300CF0" w:tentative="1">
      <w:start w:val="1"/>
      <w:numFmt w:val="lowerRoman"/>
      <w:lvlText w:val="%6."/>
      <w:lvlJc w:val="right"/>
      <w:pPr>
        <w:ind w:left="4320" w:hanging="180"/>
      </w:pPr>
    </w:lvl>
    <w:lvl w:ilvl="6" w:tplc="B26E92AC" w:tentative="1">
      <w:start w:val="1"/>
      <w:numFmt w:val="decimal"/>
      <w:lvlText w:val="%7."/>
      <w:lvlJc w:val="left"/>
      <w:pPr>
        <w:ind w:left="5040" w:hanging="360"/>
      </w:pPr>
    </w:lvl>
    <w:lvl w:ilvl="7" w:tplc="735E499A" w:tentative="1">
      <w:start w:val="1"/>
      <w:numFmt w:val="lowerLetter"/>
      <w:lvlText w:val="%8."/>
      <w:lvlJc w:val="left"/>
      <w:pPr>
        <w:ind w:left="5760" w:hanging="360"/>
      </w:pPr>
    </w:lvl>
    <w:lvl w:ilvl="8" w:tplc="F5E4ADD8" w:tentative="1">
      <w:start w:val="1"/>
      <w:numFmt w:val="lowerRoman"/>
      <w:lvlText w:val="%9."/>
      <w:lvlJc w:val="right"/>
      <w:pPr>
        <w:ind w:left="6480" w:hanging="180"/>
      </w:pPr>
    </w:lvl>
  </w:abstractNum>
  <w:abstractNum w:abstractNumId="21">
    <w:nsid w:val="2BEB2096"/>
    <w:multiLevelType w:val="hybridMultilevel"/>
    <w:tmpl w:val="9E8E59C8"/>
    <w:lvl w:ilvl="0" w:tplc="146CF4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13A32B7"/>
    <w:multiLevelType w:val="hybridMultilevel"/>
    <w:tmpl w:val="9E802EAC"/>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23">
    <w:nsid w:val="315371DD"/>
    <w:multiLevelType w:val="hybridMultilevel"/>
    <w:tmpl w:val="D93C5790"/>
    <w:lvl w:ilvl="0" w:tplc="F048AAF2">
      <w:start w:val="1"/>
      <w:numFmt w:val="lowerLetter"/>
      <w:lvlText w:val="%1."/>
      <w:lvlJc w:val="left"/>
      <w:pPr>
        <w:ind w:left="900" w:hanging="360"/>
      </w:pPr>
      <w:rPr>
        <w:rFonts w:hint="default"/>
      </w:rPr>
    </w:lvl>
    <w:lvl w:ilvl="1" w:tplc="08090003" w:tentative="1">
      <w:start w:val="1"/>
      <w:numFmt w:val="lowerLetter"/>
      <w:lvlText w:val="%2."/>
      <w:lvlJc w:val="left"/>
      <w:pPr>
        <w:ind w:left="1620" w:hanging="360"/>
      </w:pPr>
    </w:lvl>
    <w:lvl w:ilvl="2" w:tplc="08090005" w:tentative="1">
      <w:start w:val="1"/>
      <w:numFmt w:val="lowerRoman"/>
      <w:lvlText w:val="%3."/>
      <w:lvlJc w:val="right"/>
      <w:pPr>
        <w:ind w:left="2340" w:hanging="180"/>
      </w:pPr>
    </w:lvl>
    <w:lvl w:ilvl="3" w:tplc="08090001" w:tentative="1">
      <w:start w:val="1"/>
      <w:numFmt w:val="decimal"/>
      <w:lvlText w:val="%4."/>
      <w:lvlJc w:val="left"/>
      <w:pPr>
        <w:ind w:left="3060" w:hanging="360"/>
      </w:pPr>
    </w:lvl>
    <w:lvl w:ilvl="4" w:tplc="08090003" w:tentative="1">
      <w:start w:val="1"/>
      <w:numFmt w:val="lowerLetter"/>
      <w:lvlText w:val="%5."/>
      <w:lvlJc w:val="left"/>
      <w:pPr>
        <w:ind w:left="3780" w:hanging="360"/>
      </w:pPr>
    </w:lvl>
    <w:lvl w:ilvl="5" w:tplc="08090005" w:tentative="1">
      <w:start w:val="1"/>
      <w:numFmt w:val="lowerRoman"/>
      <w:lvlText w:val="%6."/>
      <w:lvlJc w:val="right"/>
      <w:pPr>
        <w:ind w:left="4500" w:hanging="180"/>
      </w:pPr>
    </w:lvl>
    <w:lvl w:ilvl="6" w:tplc="08090001" w:tentative="1">
      <w:start w:val="1"/>
      <w:numFmt w:val="decimal"/>
      <w:lvlText w:val="%7."/>
      <w:lvlJc w:val="left"/>
      <w:pPr>
        <w:ind w:left="5220" w:hanging="360"/>
      </w:pPr>
    </w:lvl>
    <w:lvl w:ilvl="7" w:tplc="08090003" w:tentative="1">
      <w:start w:val="1"/>
      <w:numFmt w:val="lowerLetter"/>
      <w:lvlText w:val="%8."/>
      <w:lvlJc w:val="left"/>
      <w:pPr>
        <w:ind w:left="5940" w:hanging="360"/>
      </w:pPr>
    </w:lvl>
    <w:lvl w:ilvl="8" w:tplc="08090005" w:tentative="1">
      <w:start w:val="1"/>
      <w:numFmt w:val="lowerRoman"/>
      <w:lvlText w:val="%9."/>
      <w:lvlJc w:val="right"/>
      <w:pPr>
        <w:ind w:left="6660" w:hanging="180"/>
      </w:pPr>
    </w:lvl>
  </w:abstractNum>
  <w:abstractNum w:abstractNumId="24">
    <w:nsid w:val="32A06D4E"/>
    <w:multiLevelType w:val="hybridMultilevel"/>
    <w:tmpl w:val="0DBEAAC0"/>
    <w:lvl w:ilvl="0" w:tplc="C3AC16DE">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9012C67"/>
    <w:multiLevelType w:val="hybridMultilevel"/>
    <w:tmpl w:val="B2B40F3A"/>
    <w:lvl w:ilvl="0" w:tplc="146CF4D4">
      <w:start w:val="1"/>
      <w:numFmt w:val="bullet"/>
      <w:lvlText w:val=""/>
      <w:lvlJc w:val="left"/>
      <w:pPr>
        <w:ind w:left="1080" w:hanging="360"/>
      </w:pPr>
      <w:rPr>
        <w:rFonts w:ascii="Symbol" w:hAnsi="Symbol" w:hint="default"/>
        <w:color w:val="990033"/>
      </w:rPr>
    </w:lvl>
    <w:lvl w:ilvl="1" w:tplc="04090019" w:tentative="1">
      <w:start w:val="1"/>
      <w:numFmt w:val="bullet"/>
      <w:lvlText w:val="o"/>
      <w:lvlJc w:val="left"/>
      <w:pPr>
        <w:ind w:left="2350" w:hanging="360"/>
      </w:pPr>
      <w:rPr>
        <w:rFonts w:ascii="Courier New" w:hAnsi="Courier New" w:cs="Courier New" w:hint="default"/>
      </w:rPr>
    </w:lvl>
    <w:lvl w:ilvl="2" w:tplc="0409001B" w:tentative="1">
      <w:start w:val="1"/>
      <w:numFmt w:val="bullet"/>
      <w:lvlText w:val=""/>
      <w:lvlJc w:val="left"/>
      <w:pPr>
        <w:ind w:left="3070" w:hanging="360"/>
      </w:pPr>
      <w:rPr>
        <w:rFonts w:ascii="Wingdings" w:hAnsi="Wingdings" w:hint="default"/>
      </w:rPr>
    </w:lvl>
    <w:lvl w:ilvl="3" w:tplc="0409000F" w:tentative="1">
      <w:start w:val="1"/>
      <w:numFmt w:val="bullet"/>
      <w:lvlText w:val=""/>
      <w:lvlJc w:val="left"/>
      <w:pPr>
        <w:ind w:left="3790" w:hanging="360"/>
      </w:pPr>
      <w:rPr>
        <w:rFonts w:ascii="Symbol" w:hAnsi="Symbol" w:hint="default"/>
      </w:rPr>
    </w:lvl>
    <w:lvl w:ilvl="4" w:tplc="04090019" w:tentative="1">
      <w:start w:val="1"/>
      <w:numFmt w:val="bullet"/>
      <w:lvlText w:val="o"/>
      <w:lvlJc w:val="left"/>
      <w:pPr>
        <w:ind w:left="4510" w:hanging="360"/>
      </w:pPr>
      <w:rPr>
        <w:rFonts w:ascii="Courier New" w:hAnsi="Courier New" w:cs="Courier New" w:hint="default"/>
      </w:rPr>
    </w:lvl>
    <w:lvl w:ilvl="5" w:tplc="0409001B" w:tentative="1">
      <w:start w:val="1"/>
      <w:numFmt w:val="bullet"/>
      <w:lvlText w:val=""/>
      <w:lvlJc w:val="left"/>
      <w:pPr>
        <w:ind w:left="5230" w:hanging="360"/>
      </w:pPr>
      <w:rPr>
        <w:rFonts w:ascii="Wingdings" w:hAnsi="Wingdings" w:hint="default"/>
      </w:rPr>
    </w:lvl>
    <w:lvl w:ilvl="6" w:tplc="0409000F" w:tentative="1">
      <w:start w:val="1"/>
      <w:numFmt w:val="bullet"/>
      <w:lvlText w:val=""/>
      <w:lvlJc w:val="left"/>
      <w:pPr>
        <w:ind w:left="5950" w:hanging="360"/>
      </w:pPr>
      <w:rPr>
        <w:rFonts w:ascii="Symbol" w:hAnsi="Symbol" w:hint="default"/>
      </w:rPr>
    </w:lvl>
    <w:lvl w:ilvl="7" w:tplc="04090019" w:tentative="1">
      <w:start w:val="1"/>
      <w:numFmt w:val="bullet"/>
      <w:lvlText w:val="o"/>
      <w:lvlJc w:val="left"/>
      <w:pPr>
        <w:ind w:left="6670" w:hanging="360"/>
      </w:pPr>
      <w:rPr>
        <w:rFonts w:ascii="Courier New" w:hAnsi="Courier New" w:cs="Courier New" w:hint="default"/>
      </w:rPr>
    </w:lvl>
    <w:lvl w:ilvl="8" w:tplc="0409001B" w:tentative="1">
      <w:start w:val="1"/>
      <w:numFmt w:val="bullet"/>
      <w:lvlText w:val=""/>
      <w:lvlJc w:val="left"/>
      <w:pPr>
        <w:ind w:left="7390" w:hanging="360"/>
      </w:pPr>
      <w:rPr>
        <w:rFonts w:ascii="Wingdings" w:hAnsi="Wingdings" w:hint="default"/>
      </w:rPr>
    </w:lvl>
  </w:abstractNum>
  <w:abstractNum w:abstractNumId="26">
    <w:nsid w:val="39401DB2"/>
    <w:multiLevelType w:val="hybridMultilevel"/>
    <w:tmpl w:val="DDEAFAEC"/>
    <w:lvl w:ilvl="0" w:tplc="98D0FDA4">
      <w:start w:val="1"/>
      <w:numFmt w:val="bullet"/>
      <w:lvlText w:val=""/>
      <w:lvlJc w:val="left"/>
      <w:pPr>
        <w:ind w:left="1440" w:hanging="360"/>
      </w:pPr>
      <w:rPr>
        <w:rFonts w:ascii="Wingdings" w:hAnsi="Wingdings" w:hint="default"/>
      </w:rPr>
    </w:lvl>
    <w:lvl w:ilvl="1" w:tplc="28C6B836" w:tentative="1">
      <w:start w:val="1"/>
      <w:numFmt w:val="bullet"/>
      <w:lvlText w:val="o"/>
      <w:lvlJc w:val="left"/>
      <w:pPr>
        <w:ind w:left="2160" w:hanging="360"/>
      </w:pPr>
      <w:rPr>
        <w:rFonts w:ascii="Courier New" w:hAnsi="Courier New" w:cs="Courier New" w:hint="default"/>
      </w:rPr>
    </w:lvl>
    <w:lvl w:ilvl="2" w:tplc="95A8E898" w:tentative="1">
      <w:start w:val="1"/>
      <w:numFmt w:val="bullet"/>
      <w:lvlText w:val=""/>
      <w:lvlJc w:val="left"/>
      <w:pPr>
        <w:ind w:left="2880" w:hanging="360"/>
      </w:pPr>
      <w:rPr>
        <w:rFonts w:ascii="Wingdings" w:hAnsi="Wingdings" w:hint="default"/>
      </w:rPr>
    </w:lvl>
    <w:lvl w:ilvl="3" w:tplc="9ED84938" w:tentative="1">
      <w:start w:val="1"/>
      <w:numFmt w:val="bullet"/>
      <w:lvlText w:val=""/>
      <w:lvlJc w:val="left"/>
      <w:pPr>
        <w:ind w:left="3600" w:hanging="360"/>
      </w:pPr>
      <w:rPr>
        <w:rFonts w:ascii="Symbol" w:hAnsi="Symbol" w:hint="default"/>
      </w:rPr>
    </w:lvl>
    <w:lvl w:ilvl="4" w:tplc="359AD942" w:tentative="1">
      <w:start w:val="1"/>
      <w:numFmt w:val="bullet"/>
      <w:lvlText w:val="o"/>
      <w:lvlJc w:val="left"/>
      <w:pPr>
        <w:ind w:left="4320" w:hanging="360"/>
      </w:pPr>
      <w:rPr>
        <w:rFonts w:ascii="Courier New" w:hAnsi="Courier New" w:cs="Courier New" w:hint="default"/>
      </w:rPr>
    </w:lvl>
    <w:lvl w:ilvl="5" w:tplc="40103072" w:tentative="1">
      <w:start w:val="1"/>
      <w:numFmt w:val="bullet"/>
      <w:lvlText w:val=""/>
      <w:lvlJc w:val="left"/>
      <w:pPr>
        <w:ind w:left="5040" w:hanging="360"/>
      </w:pPr>
      <w:rPr>
        <w:rFonts w:ascii="Wingdings" w:hAnsi="Wingdings" w:hint="default"/>
      </w:rPr>
    </w:lvl>
    <w:lvl w:ilvl="6" w:tplc="02002A3E" w:tentative="1">
      <w:start w:val="1"/>
      <w:numFmt w:val="bullet"/>
      <w:lvlText w:val=""/>
      <w:lvlJc w:val="left"/>
      <w:pPr>
        <w:ind w:left="5760" w:hanging="360"/>
      </w:pPr>
      <w:rPr>
        <w:rFonts w:ascii="Symbol" w:hAnsi="Symbol" w:hint="default"/>
      </w:rPr>
    </w:lvl>
    <w:lvl w:ilvl="7" w:tplc="0F5A619C" w:tentative="1">
      <w:start w:val="1"/>
      <w:numFmt w:val="bullet"/>
      <w:lvlText w:val="o"/>
      <w:lvlJc w:val="left"/>
      <w:pPr>
        <w:ind w:left="6480" w:hanging="360"/>
      </w:pPr>
      <w:rPr>
        <w:rFonts w:ascii="Courier New" w:hAnsi="Courier New" w:cs="Courier New" w:hint="default"/>
      </w:rPr>
    </w:lvl>
    <w:lvl w:ilvl="8" w:tplc="087E4E10" w:tentative="1">
      <w:start w:val="1"/>
      <w:numFmt w:val="bullet"/>
      <w:lvlText w:val=""/>
      <w:lvlJc w:val="left"/>
      <w:pPr>
        <w:ind w:left="7200" w:hanging="360"/>
      </w:pPr>
      <w:rPr>
        <w:rFonts w:ascii="Wingdings" w:hAnsi="Wingdings" w:hint="default"/>
      </w:rPr>
    </w:lvl>
  </w:abstractNum>
  <w:abstractNum w:abstractNumId="27">
    <w:nsid w:val="3F223C51"/>
    <w:multiLevelType w:val="hybridMultilevel"/>
    <w:tmpl w:val="638A18B4"/>
    <w:lvl w:ilvl="0" w:tplc="146CF4D4">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2532290"/>
    <w:multiLevelType w:val="hybridMultilevel"/>
    <w:tmpl w:val="CCB23D14"/>
    <w:lvl w:ilvl="0" w:tplc="6FF6A9C6">
      <w:start w:val="1"/>
      <w:numFmt w:val="decimal"/>
      <w:pStyle w:val="Annex"/>
      <w:lvlText w:val="Annex %1."/>
      <w:lvlJc w:val="left"/>
      <w:pPr>
        <w:ind w:left="786" w:hanging="360"/>
      </w:pPr>
      <w:rPr>
        <w:rFonts w:hint="default"/>
      </w:rPr>
    </w:lvl>
    <w:lvl w:ilvl="1" w:tplc="B61CDF98" w:tentative="1">
      <w:start w:val="1"/>
      <w:numFmt w:val="lowerLetter"/>
      <w:lvlText w:val="%2."/>
      <w:lvlJc w:val="left"/>
      <w:pPr>
        <w:ind w:left="1440" w:hanging="360"/>
      </w:pPr>
    </w:lvl>
    <w:lvl w:ilvl="2" w:tplc="7578F980" w:tentative="1">
      <w:start w:val="1"/>
      <w:numFmt w:val="lowerRoman"/>
      <w:lvlText w:val="%3."/>
      <w:lvlJc w:val="right"/>
      <w:pPr>
        <w:ind w:left="2160" w:hanging="180"/>
      </w:pPr>
    </w:lvl>
    <w:lvl w:ilvl="3" w:tplc="53FA2D40" w:tentative="1">
      <w:start w:val="1"/>
      <w:numFmt w:val="decimal"/>
      <w:lvlText w:val="%4."/>
      <w:lvlJc w:val="left"/>
      <w:pPr>
        <w:ind w:left="2880" w:hanging="360"/>
      </w:pPr>
    </w:lvl>
    <w:lvl w:ilvl="4" w:tplc="38A20870" w:tentative="1">
      <w:start w:val="1"/>
      <w:numFmt w:val="lowerLetter"/>
      <w:lvlText w:val="%5."/>
      <w:lvlJc w:val="left"/>
      <w:pPr>
        <w:ind w:left="3600" w:hanging="360"/>
      </w:pPr>
    </w:lvl>
    <w:lvl w:ilvl="5" w:tplc="20604CCA" w:tentative="1">
      <w:start w:val="1"/>
      <w:numFmt w:val="lowerRoman"/>
      <w:lvlText w:val="%6."/>
      <w:lvlJc w:val="right"/>
      <w:pPr>
        <w:ind w:left="4320" w:hanging="180"/>
      </w:pPr>
    </w:lvl>
    <w:lvl w:ilvl="6" w:tplc="4F88A8B4" w:tentative="1">
      <w:start w:val="1"/>
      <w:numFmt w:val="decimal"/>
      <w:lvlText w:val="%7."/>
      <w:lvlJc w:val="left"/>
      <w:pPr>
        <w:ind w:left="5040" w:hanging="360"/>
      </w:pPr>
    </w:lvl>
    <w:lvl w:ilvl="7" w:tplc="770C6C12" w:tentative="1">
      <w:start w:val="1"/>
      <w:numFmt w:val="lowerLetter"/>
      <w:lvlText w:val="%8."/>
      <w:lvlJc w:val="left"/>
      <w:pPr>
        <w:ind w:left="5760" w:hanging="360"/>
      </w:pPr>
    </w:lvl>
    <w:lvl w:ilvl="8" w:tplc="6EDA2FEE" w:tentative="1">
      <w:start w:val="1"/>
      <w:numFmt w:val="lowerRoman"/>
      <w:lvlText w:val="%9."/>
      <w:lvlJc w:val="right"/>
      <w:pPr>
        <w:ind w:left="6480" w:hanging="180"/>
      </w:pPr>
    </w:lvl>
  </w:abstractNum>
  <w:abstractNum w:abstractNumId="29">
    <w:nsid w:val="44413AB3"/>
    <w:multiLevelType w:val="hybridMultilevel"/>
    <w:tmpl w:val="4A8A16C2"/>
    <w:lvl w:ilvl="0" w:tplc="08090017">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30">
    <w:nsid w:val="4D517190"/>
    <w:multiLevelType w:val="hybridMultilevel"/>
    <w:tmpl w:val="D64837B0"/>
    <w:lvl w:ilvl="0" w:tplc="146CF4D4">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E280C81"/>
    <w:multiLevelType w:val="hybridMultilevel"/>
    <w:tmpl w:val="869696A8"/>
    <w:lvl w:ilvl="0" w:tplc="D3B20276">
      <w:start w:val="1"/>
      <w:numFmt w:val="decimal"/>
      <w:pStyle w:val="Execsummary2"/>
      <w:lvlText w:val="E%1."/>
      <w:lvlJc w:val="left"/>
      <w:pPr>
        <w:ind w:left="720" w:hanging="360"/>
      </w:pPr>
      <w:rPr>
        <w:rFonts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32">
    <w:nsid w:val="4E6E181C"/>
    <w:multiLevelType w:val="hybridMultilevel"/>
    <w:tmpl w:val="998E70F0"/>
    <w:lvl w:ilvl="0" w:tplc="4A94628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nsid w:val="58D53D98"/>
    <w:multiLevelType w:val="hybridMultilevel"/>
    <w:tmpl w:val="59129F36"/>
    <w:lvl w:ilvl="0" w:tplc="982C5DA2">
      <w:start w:val="1"/>
      <w:numFmt w:val="decimal"/>
      <w:lvlText w:val="%1."/>
      <w:lvlJc w:val="left"/>
      <w:pPr>
        <w:ind w:left="720" w:hanging="360"/>
      </w:pPr>
      <w:rPr>
        <w:rFonts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34">
    <w:nsid w:val="5DB23EE0"/>
    <w:multiLevelType w:val="hybridMultilevel"/>
    <w:tmpl w:val="9816F7BA"/>
    <w:lvl w:ilvl="0" w:tplc="8772BC0C">
      <w:start w:val="1"/>
      <w:numFmt w:val="bullet"/>
      <w:lvlText w:val=""/>
      <w:lvlJc w:val="left"/>
      <w:pPr>
        <w:ind w:left="720" w:hanging="360"/>
      </w:pPr>
      <w:rPr>
        <w:rFonts w:ascii="Symbol" w:hAnsi="Symbol" w:hint="default"/>
        <w:color w:val="9900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F4A6726"/>
    <w:multiLevelType w:val="hybridMultilevel"/>
    <w:tmpl w:val="B5E81A6E"/>
    <w:lvl w:ilvl="0" w:tplc="2409000B">
      <w:start w:val="1"/>
      <w:numFmt w:val="decimal"/>
      <w:lvlText w:val="%1."/>
      <w:lvlJc w:val="left"/>
      <w:pPr>
        <w:ind w:left="720" w:hanging="360"/>
      </w:pPr>
    </w:lvl>
    <w:lvl w:ilvl="1" w:tplc="24090003" w:tentative="1">
      <w:start w:val="1"/>
      <w:numFmt w:val="lowerLetter"/>
      <w:lvlText w:val="%2."/>
      <w:lvlJc w:val="left"/>
      <w:pPr>
        <w:ind w:left="1440" w:hanging="360"/>
      </w:pPr>
    </w:lvl>
    <w:lvl w:ilvl="2" w:tplc="24090005" w:tentative="1">
      <w:start w:val="1"/>
      <w:numFmt w:val="lowerRoman"/>
      <w:lvlText w:val="%3."/>
      <w:lvlJc w:val="right"/>
      <w:pPr>
        <w:ind w:left="2160" w:hanging="180"/>
      </w:pPr>
    </w:lvl>
    <w:lvl w:ilvl="3" w:tplc="24090001" w:tentative="1">
      <w:start w:val="1"/>
      <w:numFmt w:val="decimal"/>
      <w:lvlText w:val="%4."/>
      <w:lvlJc w:val="left"/>
      <w:pPr>
        <w:ind w:left="2880" w:hanging="360"/>
      </w:pPr>
    </w:lvl>
    <w:lvl w:ilvl="4" w:tplc="24090003" w:tentative="1">
      <w:start w:val="1"/>
      <w:numFmt w:val="lowerLetter"/>
      <w:lvlText w:val="%5."/>
      <w:lvlJc w:val="left"/>
      <w:pPr>
        <w:ind w:left="3600" w:hanging="360"/>
      </w:pPr>
    </w:lvl>
    <w:lvl w:ilvl="5" w:tplc="24090005" w:tentative="1">
      <w:start w:val="1"/>
      <w:numFmt w:val="lowerRoman"/>
      <w:lvlText w:val="%6."/>
      <w:lvlJc w:val="right"/>
      <w:pPr>
        <w:ind w:left="4320" w:hanging="180"/>
      </w:pPr>
    </w:lvl>
    <w:lvl w:ilvl="6" w:tplc="24090001" w:tentative="1">
      <w:start w:val="1"/>
      <w:numFmt w:val="decimal"/>
      <w:lvlText w:val="%7."/>
      <w:lvlJc w:val="left"/>
      <w:pPr>
        <w:ind w:left="5040" w:hanging="360"/>
      </w:pPr>
    </w:lvl>
    <w:lvl w:ilvl="7" w:tplc="24090003" w:tentative="1">
      <w:start w:val="1"/>
      <w:numFmt w:val="lowerLetter"/>
      <w:lvlText w:val="%8."/>
      <w:lvlJc w:val="left"/>
      <w:pPr>
        <w:ind w:left="5760" w:hanging="360"/>
      </w:pPr>
    </w:lvl>
    <w:lvl w:ilvl="8" w:tplc="24090005" w:tentative="1">
      <w:start w:val="1"/>
      <w:numFmt w:val="lowerRoman"/>
      <w:lvlText w:val="%9."/>
      <w:lvlJc w:val="right"/>
      <w:pPr>
        <w:ind w:left="6480" w:hanging="180"/>
      </w:pPr>
    </w:lvl>
  </w:abstractNum>
  <w:abstractNum w:abstractNumId="36">
    <w:nsid w:val="609F7607"/>
    <w:multiLevelType w:val="hybridMultilevel"/>
    <w:tmpl w:val="7D5CAD28"/>
    <w:lvl w:ilvl="0" w:tplc="146CF4D4">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pStyle w:val="Bulleted"/>
      <w:lvlText w:val=""/>
      <w:lvlJc w:val="left"/>
      <w:pPr>
        <w:ind w:left="2880" w:hanging="360"/>
      </w:pPr>
      <w:rPr>
        <w:rFonts w:ascii="Symbol" w:hAnsi="Symbol" w:hint="default"/>
        <w:color w:val="990033"/>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7">
    <w:nsid w:val="646015C2"/>
    <w:multiLevelType w:val="hybridMultilevel"/>
    <w:tmpl w:val="D8A23AE0"/>
    <w:lvl w:ilvl="0" w:tplc="08090001">
      <w:start w:val="1"/>
      <w:numFmt w:val="decimal"/>
      <w:lvlText w:val="%1."/>
      <w:lvlJc w:val="left"/>
      <w:pPr>
        <w:ind w:left="720" w:hanging="360"/>
      </w:pPr>
      <w:rPr>
        <w:rFonts w:hint="default"/>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8DC896A4"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8">
    <w:nsid w:val="698D0540"/>
    <w:multiLevelType w:val="hybridMultilevel"/>
    <w:tmpl w:val="51D6F8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01A69B9"/>
    <w:multiLevelType w:val="hybridMultilevel"/>
    <w:tmpl w:val="64F0DDF0"/>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40">
    <w:nsid w:val="790E6381"/>
    <w:multiLevelType w:val="multilevel"/>
    <w:tmpl w:val="2A4628D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nsid w:val="7A806601"/>
    <w:multiLevelType w:val="multilevel"/>
    <w:tmpl w:val="1CD0DB80"/>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ascii="Cambria" w:hAnsi="Cambria" w:cs="Calibri" w:hint="default"/>
        <w:b w:val="0"/>
        <w:caps w:val="0"/>
        <w:smallCaps w:val="0"/>
        <w:strike w:val="0"/>
        <w:dstrike w:val="0"/>
        <w:vanish w:val="0"/>
        <w:color w:val="990033"/>
        <w:spacing w:val="0"/>
        <w:kern w:val="0"/>
        <w:position w:val="0"/>
        <w:sz w:val="22"/>
        <w:szCs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34"/>
  </w:num>
  <w:num w:numId="2">
    <w:abstractNumId w:val="33"/>
  </w:num>
  <w:num w:numId="3">
    <w:abstractNumId w:val="28"/>
  </w:num>
  <w:num w:numId="4">
    <w:abstractNumId w:val="38"/>
  </w:num>
  <w:num w:numId="5">
    <w:abstractNumId w:val="37"/>
  </w:num>
  <w:num w:numId="6">
    <w:abstractNumId w:val="10"/>
  </w:num>
  <w:num w:numId="7">
    <w:abstractNumId w:val="21"/>
  </w:num>
  <w:num w:numId="8">
    <w:abstractNumId w:val="35"/>
  </w:num>
  <w:num w:numId="9">
    <w:abstractNumId w:val="27"/>
  </w:num>
  <w:num w:numId="10">
    <w:abstractNumId w:val="11"/>
  </w:num>
  <w:num w:numId="11">
    <w:abstractNumId w:val="30"/>
  </w:num>
  <w:num w:numId="12">
    <w:abstractNumId w:val="13"/>
  </w:num>
  <w:num w:numId="13">
    <w:abstractNumId w:val="14"/>
  </w:num>
  <w:num w:numId="14">
    <w:abstractNumId w:val="19"/>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5"/>
  </w:num>
  <w:num w:numId="26">
    <w:abstractNumId w:val="20"/>
  </w:num>
  <w:num w:numId="27">
    <w:abstractNumId w:val="23"/>
  </w:num>
  <w:num w:numId="28">
    <w:abstractNumId w:val="29"/>
  </w:num>
  <w:num w:numId="29">
    <w:abstractNumId w:val="26"/>
  </w:num>
  <w:num w:numId="30">
    <w:abstractNumId w:val="17"/>
  </w:num>
  <w:num w:numId="31">
    <w:abstractNumId w:val="39"/>
  </w:num>
  <w:num w:numId="32">
    <w:abstractNumId w:val="36"/>
  </w:num>
  <w:num w:numId="33">
    <w:abstractNumId w:val="12"/>
  </w:num>
  <w:num w:numId="34">
    <w:abstractNumId w:val="32"/>
  </w:num>
  <w:num w:numId="35">
    <w:abstractNumId w:val="31"/>
  </w:num>
  <w:num w:numId="36">
    <w:abstractNumId w:val="15"/>
  </w:num>
  <w:num w:numId="37">
    <w:abstractNumId w:val="22"/>
  </w:num>
  <w:num w:numId="38">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1"/>
  </w:num>
  <w:num w:numId="40">
    <w:abstractNumId w:val="40"/>
  </w:num>
  <w:num w:numId="4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num>
  <w:num w:numId="43">
    <w:abstractNumId w:val="18"/>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BFE"/>
    <w:rsid w:val="00022F2F"/>
    <w:rsid w:val="00027BB9"/>
    <w:rsid w:val="00056AFF"/>
    <w:rsid w:val="000575D1"/>
    <w:rsid w:val="00065A26"/>
    <w:rsid w:val="00073EC9"/>
    <w:rsid w:val="000A5425"/>
    <w:rsid w:val="000B00EC"/>
    <w:rsid w:val="000B14CD"/>
    <w:rsid w:val="000B48B8"/>
    <w:rsid w:val="001058D5"/>
    <w:rsid w:val="0012606C"/>
    <w:rsid w:val="00140258"/>
    <w:rsid w:val="00167A3E"/>
    <w:rsid w:val="00172B78"/>
    <w:rsid w:val="00177916"/>
    <w:rsid w:val="00190474"/>
    <w:rsid w:val="00193BA4"/>
    <w:rsid w:val="001B4040"/>
    <w:rsid w:val="001C354A"/>
    <w:rsid w:val="001E6A9E"/>
    <w:rsid w:val="00210FA3"/>
    <w:rsid w:val="00247D0B"/>
    <w:rsid w:val="00260026"/>
    <w:rsid w:val="00264726"/>
    <w:rsid w:val="002711CE"/>
    <w:rsid w:val="002A210E"/>
    <w:rsid w:val="002B4883"/>
    <w:rsid w:val="00345270"/>
    <w:rsid w:val="003A232E"/>
    <w:rsid w:val="003D6603"/>
    <w:rsid w:val="00424C81"/>
    <w:rsid w:val="00434C89"/>
    <w:rsid w:val="00460590"/>
    <w:rsid w:val="00487D69"/>
    <w:rsid w:val="00494007"/>
    <w:rsid w:val="004B43CE"/>
    <w:rsid w:val="004B57C4"/>
    <w:rsid w:val="004B6786"/>
    <w:rsid w:val="004F7069"/>
    <w:rsid w:val="004F76C5"/>
    <w:rsid w:val="00505C2E"/>
    <w:rsid w:val="00514B1B"/>
    <w:rsid w:val="00537B7D"/>
    <w:rsid w:val="00596242"/>
    <w:rsid w:val="005B2EEC"/>
    <w:rsid w:val="005C1407"/>
    <w:rsid w:val="005C5749"/>
    <w:rsid w:val="005C6608"/>
    <w:rsid w:val="0061027A"/>
    <w:rsid w:val="006748DB"/>
    <w:rsid w:val="006767B8"/>
    <w:rsid w:val="006C0BC5"/>
    <w:rsid w:val="006D659E"/>
    <w:rsid w:val="0072486B"/>
    <w:rsid w:val="00745629"/>
    <w:rsid w:val="007533A8"/>
    <w:rsid w:val="00755543"/>
    <w:rsid w:val="007754FE"/>
    <w:rsid w:val="007C2544"/>
    <w:rsid w:val="0084795F"/>
    <w:rsid w:val="008648EA"/>
    <w:rsid w:val="008B2AAA"/>
    <w:rsid w:val="008B79F3"/>
    <w:rsid w:val="008C574A"/>
    <w:rsid w:val="008E010F"/>
    <w:rsid w:val="009222E2"/>
    <w:rsid w:val="009379D9"/>
    <w:rsid w:val="00951F3F"/>
    <w:rsid w:val="009524C5"/>
    <w:rsid w:val="00970A56"/>
    <w:rsid w:val="0098017D"/>
    <w:rsid w:val="00991AE2"/>
    <w:rsid w:val="009A1403"/>
    <w:rsid w:val="009B0231"/>
    <w:rsid w:val="009B29E5"/>
    <w:rsid w:val="009D662B"/>
    <w:rsid w:val="009E4F44"/>
    <w:rsid w:val="009F0566"/>
    <w:rsid w:val="00A60B31"/>
    <w:rsid w:val="00AB71F6"/>
    <w:rsid w:val="00AE079E"/>
    <w:rsid w:val="00AE403A"/>
    <w:rsid w:val="00AE78C0"/>
    <w:rsid w:val="00B05BFE"/>
    <w:rsid w:val="00B92049"/>
    <w:rsid w:val="00BC7190"/>
    <w:rsid w:val="00C03712"/>
    <w:rsid w:val="00C23413"/>
    <w:rsid w:val="00C25AB6"/>
    <w:rsid w:val="00C57F5B"/>
    <w:rsid w:val="00C7526E"/>
    <w:rsid w:val="00C838FE"/>
    <w:rsid w:val="00C94D40"/>
    <w:rsid w:val="00CD53CE"/>
    <w:rsid w:val="00D47C89"/>
    <w:rsid w:val="00D57163"/>
    <w:rsid w:val="00D604DC"/>
    <w:rsid w:val="00DC6E1C"/>
    <w:rsid w:val="00DD182F"/>
    <w:rsid w:val="00E121F7"/>
    <w:rsid w:val="00E21CA6"/>
    <w:rsid w:val="00E50902"/>
    <w:rsid w:val="00EC3F8A"/>
    <w:rsid w:val="00EE1DC1"/>
    <w:rsid w:val="00EE62C9"/>
    <w:rsid w:val="00EF58EF"/>
    <w:rsid w:val="00F2037D"/>
    <w:rsid w:val="00F22EF6"/>
    <w:rsid w:val="00F24ABA"/>
    <w:rsid w:val="00F35824"/>
    <w:rsid w:val="00F47E62"/>
    <w:rsid w:val="00F66CF0"/>
    <w:rsid w:val="00FA0A7B"/>
    <w:rsid w:val="00FA437A"/>
    <w:rsid w:val="00FD32AE"/>
    <w:rsid w:val="00FE2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nhideWhenUsed="0" w:qFormat="1"/>
    <w:lsdException w:name="Default Paragraph Font" w:uiPriority="1"/>
    <w:lsdException w:name="Body Text" w:qFormat="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FA3"/>
    <w:rPr>
      <w:rFonts w:eastAsia="Calibri"/>
      <w:lang w:eastAsia="en-US"/>
    </w:rPr>
  </w:style>
  <w:style w:type="paragraph" w:styleId="Heading1">
    <w:name w:val="heading 1"/>
    <w:basedOn w:val="Normal"/>
    <w:next w:val="Normal"/>
    <w:autoRedefine/>
    <w:uiPriority w:val="9"/>
    <w:qFormat/>
    <w:rsid w:val="00DD182F"/>
    <w:pPr>
      <w:keepNext/>
      <w:keepLines/>
      <w:numPr>
        <w:numId w:val="40"/>
      </w:numPr>
      <w:spacing w:before="480"/>
      <w:outlineLvl w:val="0"/>
    </w:pPr>
    <w:rPr>
      <w:rFonts w:ascii="Cambria" w:eastAsia="Times New Roman" w:hAnsi="Cambria"/>
      <w:bCs/>
      <w:color w:val="990033"/>
      <w:sz w:val="36"/>
      <w:szCs w:val="36"/>
    </w:rPr>
  </w:style>
  <w:style w:type="paragraph" w:styleId="Heading2">
    <w:name w:val="heading 2"/>
    <w:basedOn w:val="BodyText"/>
    <w:next w:val="BodyText"/>
    <w:autoRedefine/>
    <w:uiPriority w:val="9"/>
    <w:qFormat/>
    <w:rsid w:val="00AE079E"/>
    <w:pPr>
      <w:keepNext/>
      <w:keepLines/>
      <w:numPr>
        <w:ilvl w:val="1"/>
        <w:numId w:val="40"/>
      </w:numPr>
      <w:spacing w:before="240" w:after="0"/>
      <w:outlineLvl w:val="1"/>
    </w:pPr>
    <w:rPr>
      <w:rFonts w:ascii="Cambria" w:hAnsi="Cambria"/>
      <w:bCs/>
      <w:color w:val="990033"/>
      <w:sz w:val="32"/>
      <w:szCs w:val="32"/>
    </w:rPr>
  </w:style>
  <w:style w:type="paragraph" w:styleId="Heading3">
    <w:name w:val="heading 3"/>
    <w:basedOn w:val="Normal"/>
    <w:next w:val="Normal"/>
    <w:autoRedefine/>
    <w:uiPriority w:val="9"/>
    <w:qFormat/>
    <w:rsid w:val="00AE079E"/>
    <w:pPr>
      <w:keepNext/>
      <w:keepLines/>
      <w:numPr>
        <w:ilvl w:val="2"/>
        <w:numId w:val="40"/>
      </w:numPr>
      <w:spacing w:before="120" w:after="60"/>
      <w:outlineLvl w:val="2"/>
    </w:pPr>
    <w:rPr>
      <w:rFonts w:ascii="Cambria" w:eastAsia="Times New Roman" w:hAnsi="Cambria"/>
      <w:bCs/>
      <w:i/>
      <w:color w:val="990033"/>
      <w:sz w:val="22"/>
      <w:szCs w:val="22"/>
    </w:rPr>
  </w:style>
  <w:style w:type="paragraph" w:styleId="Heading4">
    <w:name w:val="heading 4"/>
    <w:basedOn w:val="Normal"/>
    <w:next w:val="Normal"/>
    <w:uiPriority w:val="9"/>
    <w:qFormat/>
    <w:rsid w:val="00DD182F"/>
    <w:pPr>
      <w:keepNext/>
      <w:keepLines/>
      <w:spacing w:before="120"/>
      <w:outlineLvl w:val="3"/>
    </w:pPr>
    <w:rPr>
      <w:rFonts w:ascii="Cambria" w:eastAsia="Times New Roman" w:hAnsi="Cambria"/>
      <w:bCs/>
      <w:i/>
      <w:iCs/>
      <w:color w:val="990033"/>
    </w:rPr>
  </w:style>
  <w:style w:type="paragraph" w:styleId="Heading5">
    <w:name w:val="heading 5"/>
    <w:basedOn w:val="Normal"/>
    <w:next w:val="Normal"/>
    <w:uiPriority w:val="9"/>
    <w:qFormat/>
    <w:rsid w:val="00DD182F"/>
    <w:pPr>
      <w:keepNext/>
      <w:keepLines/>
      <w:spacing w:before="200"/>
      <w:outlineLvl w:val="4"/>
    </w:pPr>
    <w:rPr>
      <w:rFonts w:ascii="Cambria" w:eastAsia="Times New Roman" w:hAnsi="Cambria"/>
      <w:color w:val="990033"/>
    </w:rPr>
  </w:style>
  <w:style w:type="paragraph" w:styleId="Heading6">
    <w:name w:val="heading 6"/>
    <w:basedOn w:val="Normal"/>
    <w:next w:val="Normal"/>
    <w:link w:val="Heading6Char"/>
    <w:uiPriority w:val="9"/>
    <w:unhideWhenUsed/>
    <w:qFormat/>
    <w:rsid w:val="004B6786"/>
    <w:pPr>
      <w:numPr>
        <w:ilvl w:val="5"/>
        <w:numId w:val="40"/>
      </w:numPr>
      <w:spacing w:before="240" w:after="60"/>
      <w:outlineLvl w:val="5"/>
    </w:pPr>
    <w:rPr>
      <w:rFonts w:eastAsia="MS Mincho"/>
      <w:b/>
      <w:bCs/>
    </w:rPr>
  </w:style>
  <w:style w:type="paragraph" w:styleId="Heading7">
    <w:name w:val="heading 7"/>
    <w:basedOn w:val="Normal"/>
    <w:next w:val="Normal"/>
    <w:link w:val="Heading7Char"/>
    <w:uiPriority w:val="9"/>
    <w:unhideWhenUsed/>
    <w:qFormat/>
    <w:rsid w:val="004B6786"/>
    <w:pPr>
      <w:numPr>
        <w:ilvl w:val="6"/>
        <w:numId w:val="40"/>
      </w:numPr>
      <w:spacing w:before="240" w:after="60"/>
      <w:outlineLvl w:val="6"/>
    </w:pPr>
    <w:rPr>
      <w:rFonts w:eastAsia="MS Mincho"/>
      <w:sz w:val="24"/>
      <w:szCs w:val="24"/>
    </w:rPr>
  </w:style>
  <w:style w:type="paragraph" w:styleId="Heading8">
    <w:name w:val="heading 8"/>
    <w:basedOn w:val="Normal"/>
    <w:next w:val="Normal"/>
    <w:link w:val="Heading8Char"/>
    <w:uiPriority w:val="9"/>
    <w:unhideWhenUsed/>
    <w:qFormat/>
    <w:rsid w:val="004B6786"/>
    <w:pPr>
      <w:numPr>
        <w:ilvl w:val="7"/>
        <w:numId w:val="40"/>
      </w:numPr>
      <w:spacing w:before="240" w:after="60"/>
      <w:outlineLvl w:val="7"/>
    </w:pPr>
    <w:rPr>
      <w:rFonts w:eastAsia="MS Mincho"/>
      <w:i/>
      <w:iCs/>
      <w:sz w:val="24"/>
      <w:szCs w:val="24"/>
    </w:rPr>
  </w:style>
  <w:style w:type="paragraph" w:styleId="Heading9">
    <w:name w:val="heading 9"/>
    <w:basedOn w:val="Normal"/>
    <w:next w:val="Normal"/>
    <w:link w:val="Heading9Char"/>
    <w:uiPriority w:val="9"/>
    <w:unhideWhenUsed/>
    <w:qFormat/>
    <w:rsid w:val="004B6786"/>
    <w:pPr>
      <w:numPr>
        <w:ilvl w:val="8"/>
        <w:numId w:val="40"/>
      </w:numPr>
      <w:spacing w:before="240" w:after="60"/>
      <w:outlineLvl w:val="8"/>
    </w:pPr>
    <w:rPr>
      <w:rFonts w:ascii="Cambria" w:eastAsia="MS Gothic"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DD182F"/>
    <w:rPr>
      <w:rFonts w:ascii="Cambria" w:eastAsia="Times New Roman" w:hAnsi="Cambria" w:cs="Times New Roman"/>
      <w:bCs/>
      <w:color w:val="990033"/>
      <w:sz w:val="36"/>
      <w:szCs w:val="36"/>
      <w:lang w:val="en-GB" w:eastAsia="en-US"/>
    </w:rPr>
  </w:style>
  <w:style w:type="character" w:customStyle="1" w:styleId="Heading2Char">
    <w:name w:val="Heading 2 Char"/>
    <w:basedOn w:val="DefaultParagraphFont"/>
    <w:uiPriority w:val="9"/>
    <w:rsid w:val="00DD182F"/>
    <w:rPr>
      <w:rFonts w:ascii="Cambria" w:eastAsia="Calibri" w:hAnsi="Cambria" w:cs="Calibri"/>
      <w:bCs/>
      <w:color w:val="990033"/>
      <w:sz w:val="32"/>
      <w:szCs w:val="32"/>
      <w:lang w:val="en-GB" w:eastAsia="en-GB"/>
    </w:rPr>
  </w:style>
  <w:style w:type="character" w:customStyle="1" w:styleId="Heading3Char">
    <w:name w:val="Heading 3 Char"/>
    <w:basedOn w:val="DefaultParagraphFont"/>
    <w:uiPriority w:val="9"/>
    <w:rsid w:val="00DD182F"/>
    <w:rPr>
      <w:rFonts w:ascii="Cambria" w:eastAsia="Times New Roman" w:hAnsi="Cambria" w:cs="Times New Roman"/>
      <w:bCs/>
      <w:i/>
      <w:color w:val="990033"/>
      <w:lang w:val="en-GB" w:eastAsia="en-US"/>
    </w:rPr>
  </w:style>
  <w:style w:type="character" w:customStyle="1" w:styleId="Heading4Char">
    <w:name w:val="Heading 4 Char"/>
    <w:basedOn w:val="DefaultParagraphFont"/>
    <w:uiPriority w:val="9"/>
    <w:rsid w:val="00DD182F"/>
    <w:rPr>
      <w:rFonts w:ascii="Cambria" w:eastAsia="Times New Roman" w:hAnsi="Cambria" w:cs="Times New Roman"/>
      <w:bCs/>
      <w:i/>
      <w:iCs/>
      <w:color w:val="990033"/>
      <w:sz w:val="20"/>
      <w:szCs w:val="20"/>
      <w:lang w:val="en-GB" w:eastAsia="en-US"/>
    </w:rPr>
  </w:style>
  <w:style w:type="character" w:customStyle="1" w:styleId="Heading5Char">
    <w:name w:val="Heading 5 Char"/>
    <w:basedOn w:val="DefaultParagraphFont"/>
    <w:uiPriority w:val="9"/>
    <w:rsid w:val="00DD182F"/>
    <w:rPr>
      <w:rFonts w:ascii="Cambria" w:eastAsia="Times New Roman" w:hAnsi="Cambria" w:cs="Times New Roman"/>
      <w:color w:val="990033"/>
      <w:sz w:val="20"/>
      <w:szCs w:val="20"/>
      <w:lang w:val="en-GB" w:eastAsia="en-US"/>
    </w:rPr>
  </w:style>
  <w:style w:type="character" w:customStyle="1" w:styleId="Heading6Char">
    <w:name w:val="Heading 6 Char"/>
    <w:basedOn w:val="DefaultParagraphFont"/>
    <w:link w:val="Heading6"/>
    <w:uiPriority w:val="9"/>
    <w:rsid w:val="00DD182F"/>
    <w:rPr>
      <w:b/>
      <w:bCs/>
      <w:lang w:eastAsia="en-US"/>
    </w:rPr>
  </w:style>
  <w:style w:type="character" w:customStyle="1" w:styleId="Heading7Char">
    <w:name w:val="Heading 7 Char"/>
    <w:basedOn w:val="DefaultParagraphFont"/>
    <w:link w:val="Heading7"/>
    <w:uiPriority w:val="9"/>
    <w:rsid w:val="00DD182F"/>
    <w:rPr>
      <w:sz w:val="24"/>
      <w:szCs w:val="24"/>
      <w:lang w:eastAsia="en-US"/>
    </w:rPr>
  </w:style>
  <w:style w:type="character" w:customStyle="1" w:styleId="Heading8Char">
    <w:name w:val="Heading 8 Char"/>
    <w:basedOn w:val="DefaultParagraphFont"/>
    <w:link w:val="Heading8"/>
    <w:uiPriority w:val="9"/>
    <w:rsid w:val="00DD182F"/>
    <w:rPr>
      <w:i/>
      <w:iCs/>
      <w:sz w:val="24"/>
      <w:szCs w:val="24"/>
      <w:lang w:eastAsia="en-US"/>
    </w:rPr>
  </w:style>
  <w:style w:type="character" w:customStyle="1" w:styleId="Heading9Char">
    <w:name w:val="Heading 9 Char"/>
    <w:basedOn w:val="DefaultParagraphFont"/>
    <w:link w:val="Heading9"/>
    <w:uiPriority w:val="9"/>
    <w:rsid w:val="00DD182F"/>
    <w:rPr>
      <w:rFonts w:ascii="Cambria" w:eastAsia="MS Gothic" w:hAnsi="Cambria"/>
      <w:lang w:eastAsia="en-US"/>
    </w:rPr>
  </w:style>
  <w:style w:type="paragraph" w:styleId="Title">
    <w:name w:val="Title"/>
    <w:basedOn w:val="Normal"/>
    <w:next w:val="Normal"/>
    <w:uiPriority w:val="99"/>
    <w:qFormat/>
    <w:rsid w:val="00DD182F"/>
    <w:pPr>
      <w:spacing w:after="300"/>
      <w:contextualSpacing/>
      <w:jc w:val="center"/>
    </w:pPr>
    <w:rPr>
      <w:rFonts w:ascii="Arial" w:eastAsia="Times New Roman" w:hAnsi="Arial" w:cs="Arial"/>
      <w:spacing w:val="5"/>
      <w:kern w:val="28"/>
      <w:sz w:val="52"/>
      <w:szCs w:val="52"/>
    </w:rPr>
  </w:style>
  <w:style w:type="character" w:customStyle="1" w:styleId="TitleChar">
    <w:name w:val="Title Char"/>
    <w:basedOn w:val="DefaultParagraphFont"/>
    <w:uiPriority w:val="99"/>
    <w:rsid w:val="00DD182F"/>
    <w:rPr>
      <w:rFonts w:ascii="Arial" w:eastAsia="Times New Roman" w:hAnsi="Arial" w:cs="Arial"/>
      <w:spacing w:val="5"/>
      <w:kern w:val="28"/>
      <w:sz w:val="52"/>
      <w:szCs w:val="52"/>
      <w:lang w:val="en-GB" w:eastAsia="en-US"/>
    </w:rPr>
  </w:style>
  <w:style w:type="paragraph" w:customStyle="1" w:styleId="Tabletext">
    <w:name w:val="Table text"/>
    <w:basedOn w:val="Normal"/>
    <w:qFormat/>
    <w:rsid w:val="00DD182F"/>
    <w:pPr>
      <w:spacing w:before="60" w:after="60"/>
    </w:pPr>
  </w:style>
  <w:style w:type="paragraph" w:customStyle="1" w:styleId="tabletextsmall">
    <w:name w:val="table text small"/>
    <w:basedOn w:val="Normal"/>
    <w:autoRedefine/>
    <w:qFormat/>
    <w:rsid w:val="00DD182F"/>
    <w:pPr>
      <w:tabs>
        <w:tab w:val="left" w:pos="0"/>
      </w:tabs>
      <w:spacing w:before="20" w:after="20"/>
      <w:contextualSpacing/>
    </w:pPr>
    <w:rPr>
      <w:spacing w:val="5"/>
      <w:sz w:val="18"/>
      <w:szCs w:val="18"/>
    </w:rPr>
  </w:style>
  <w:style w:type="paragraph" w:customStyle="1" w:styleId="Bulleted">
    <w:name w:val="Bulleted"/>
    <w:basedOn w:val="BodyText"/>
    <w:autoRedefine/>
    <w:qFormat/>
    <w:rsid w:val="00DD182F"/>
    <w:pPr>
      <w:numPr>
        <w:ilvl w:val="3"/>
        <w:numId w:val="32"/>
      </w:numPr>
      <w:spacing w:before="60" w:after="60"/>
      <w:ind w:left="426"/>
      <w:jc w:val="both"/>
    </w:pPr>
    <w:rPr>
      <w:szCs w:val="22"/>
    </w:rPr>
  </w:style>
  <w:style w:type="table" w:styleId="TableGrid">
    <w:name w:val="Table Grid"/>
    <w:basedOn w:val="TableNormal"/>
    <w:uiPriority w:val="59"/>
    <w:rsid w:val="00B05BFE"/>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uiPriority w:val="99"/>
    <w:semiHidden/>
    <w:unhideWhenUsed/>
    <w:rsid w:val="00DD182F"/>
    <w:pPr>
      <w:tabs>
        <w:tab w:val="center" w:pos="4513"/>
        <w:tab w:val="right" w:pos="9026"/>
      </w:tabs>
    </w:pPr>
  </w:style>
  <w:style w:type="character" w:customStyle="1" w:styleId="HeaderChar">
    <w:name w:val="Header Char"/>
    <w:basedOn w:val="DefaultParagraphFont"/>
    <w:uiPriority w:val="99"/>
    <w:semiHidden/>
    <w:rsid w:val="00DD182F"/>
    <w:rPr>
      <w:rFonts w:ascii="Calibri" w:eastAsia="Calibri" w:hAnsi="Calibri" w:cs="Times New Roman"/>
      <w:sz w:val="20"/>
      <w:szCs w:val="20"/>
      <w:lang w:val="en-GB" w:eastAsia="en-US"/>
    </w:rPr>
  </w:style>
  <w:style w:type="paragraph" w:styleId="Footer">
    <w:name w:val="footer"/>
    <w:basedOn w:val="FootnoteText"/>
    <w:uiPriority w:val="99"/>
    <w:unhideWhenUsed/>
    <w:rsid w:val="00DD182F"/>
  </w:style>
  <w:style w:type="character" w:customStyle="1" w:styleId="FooterChar">
    <w:name w:val="Footer Char"/>
    <w:basedOn w:val="DefaultParagraphFont"/>
    <w:uiPriority w:val="99"/>
    <w:rsid w:val="00DD182F"/>
    <w:rPr>
      <w:rFonts w:ascii="Calibri" w:eastAsia="Calibri" w:hAnsi="Calibri" w:cs="Times New Roman"/>
      <w:sz w:val="18"/>
      <w:szCs w:val="18"/>
      <w:lang w:val="en-GB" w:eastAsia="en-US"/>
    </w:rPr>
  </w:style>
  <w:style w:type="paragraph" w:styleId="BalloonText">
    <w:name w:val="Balloon Text"/>
    <w:basedOn w:val="Normal"/>
    <w:uiPriority w:val="99"/>
    <w:semiHidden/>
    <w:unhideWhenUsed/>
    <w:rsid w:val="00DD182F"/>
    <w:rPr>
      <w:rFonts w:ascii="Tahoma" w:hAnsi="Tahoma" w:cs="Tahoma"/>
      <w:sz w:val="16"/>
      <w:szCs w:val="16"/>
    </w:rPr>
  </w:style>
  <w:style w:type="character" w:customStyle="1" w:styleId="BalloonTextChar">
    <w:name w:val="Balloon Text Char"/>
    <w:basedOn w:val="DefaultParagraphFont"/>
    <w:uiPriority w:val="99"/>
    <w:semiHidden/>
    <w:rsid w:val="00DD182F"/>
    <w:rPr>
      <w:rFonts w:ascii="Tahoma" w:eastAsia="Calibri" w:hAnsi="Tahoma" w:cs="Tahoma"/>
      <w:sz w:val="16"/>
      <w:szCs w:val="16"/>
      <w:lang w:val="en-GB" w:eastAsia="en-US"/>
    </w:rPr>
  </w:style>
  <w:style w:type="paragraph" w:customStyle="1" w:styleId="tabletop">
    <w:name w:val="tabletop"/>
    <w:basedOn w:val="Tabletext"/>
    <w:autoRedefine/>
    <w:qFormat/>
    <w:rsid w:val="00DD182F"/>
    <w:pPr>
      <w:jc w:val="center"/>
    </w:pPr>
    <w:rPr>
      <w:color w:val="990033"/>
    </w:rPr>
  </w:style>
  <w:style w:type="paragraph" w:styleId="FootnoteText">
    <w:name w:val="footnote text"/>
    <w:aliases w:val="ft,single space,Footnote Text Char Char Char Char Char Char Char Char Char Char,Footnote Text Char Char Char Char Char Char Char Char Char Char Char Char,Footnote Text2,ft2"/>
    <w:basedOn w:val="Normal"/>
    <w:uiPriority w:val="99"/>
    <w:rsid w:val="00DD182F"/>
    <w:rPr>
      <w:sz w:val="18"/>
      <w:szCs w:val="18"/>
    </w:rPr>
  </w:style>
  <w:style w:type="character" w:customStyle="1" w:styleId="FootnoteTextChar">
    <w:name w:val="Footnote Text Char"/>
    <w:aliases w:val="ft Char,single space Char,Footnote Text Char Char Char Char Char Char Char Char Char Char Char,Footnote Text Char Char Char Char Char Char Char Char Char Char Char Char Char,Footnote Text2 Char,ft2 Char"/>
    <w:basedOn w:val="DefaultParagraphFont"/>
    <w:uiPriority w:val="99"/>
    <w:rsid w:val="00DD182F"/>
    <w:rPr>
      <w:rFonts w:ascii="Calibri" w:eastAsia="Calibri" w:hAnsi="Calibri" w:cs="Times New Roman"/>
      <w:sz w:val="18"/>
      <w:szCs w:val="18"/>
      <w:lang w:val="en-GB" w:eastAsia="en-US"/>
    </w:rPr>
  </w:style>
  <w:style w:type="character" w:styleId="FootnoteReference">
    <w:name w:val="footnote reference"/>
    <w:basedOn w:val="DefaultParagraphFont"/>
    <w:uiPriority w:val="99"/>
    <w:unhideWhenUsed/>
    <w:rsid w:val="00DD182F"/>
    <w:rPr>
      <w:vertAlign w:val="superscript"/>
    </w:rPr>
  </w:style>
  <w:style w:type="paragraph" w:styleId="Subtitle">
    <w:name w:val="Subtitle"/>
    <w:basedOn w:val="Normal"/>
    <w:next w:val="Normal"/>
    <w:qFormat/>
    <w:rsid w:val="00DD182F"/>
    <w:pPr>
      <w:numPr>
        <w:ilvl w:val="1"/>
      </w:numPr>
      <w:jc w:val="center"/>
    </w:pPr>
    <w:rPr>
      <w:rFonts w:ascii="Arial" w:eastAsia="Times New Roman" w:hAnsi="Arial" w:cs="Arial"/>
      <w:i/>
      <w:iCs/>
      <w:color w:val="990033"/>
      <w:spacing w:val="15"/>
      <w:sz w:val="28"/>
      <w:szCs w:val="24"/>
    </w:rPr>
  </w:style>
  <w:style w:type="character" w:customStyle="1" w:styleId="SubtitleChar">
    <w:name w:val="Subtitle Char"/>
    <w:basedOn w:val="DefaultParagraphFont"/>
    <w:rsid w:val="00DD182F"/>
    <w:rPr>
      <w:rFonts w:ascii="Arial" w:eastAsia="Times New Roman" w:hAnsi="Arial" w:cs="Arial"/>
      <w:i/>
      <w:iCs/>
      <w:color w:val="990033"/>
      <w:spacing w:val="15"/>
      <w:sz w:val="28"/>
      <w:szCs w:val="24"/>
      <w:lang w:val="en-GB" w:eastAsia="en-US"/>
    </w:rPr>
  </w:style>
  <w:style w:type="paragraph" w:styleId="TOC1">
    <w:name w:val="toc 1"/>
    <w:basedOn w:val="Normal"/>
    <w:next w:val="Normal"/>
    <w:autoRedefine/>
    <w:uiPriority w:val="39"/>
    <w:unhideWhenUsed/>
    <w:rsid w:val="00DD182F"/>
    <w:pPr>
      <w:tabs>
        <w:tab w:val="left" w:pos="851"/>
        <w:tab w:val="right" w:leader="dot" w:pos="9016"/>
      </w:tabs>
      <w:spacing w:after="60"/>
    </w:pPr>
    <w:rPr>
      <w:noProof/>
      <w:color w:val="990033"/>
      <w:sz w:val="22"/>
      <w:szCs w:val="22"/>
    </w:rPr>
  </w:style>
  <w:style w:type="paragraph" w:styleId="TOC2">
    <w:name w:val="toc 2"/>
    <w:basedOn w:val="Normal"/>
    <w:next w:val="Normal"/>
    <w:autoRedefine/>
    <w:uiPriority w:val="39"/>
    <w:unhideWhenUsed/>
    <w:rsid w:val="00DD182F"/>
    <w:pPr>
      <w:tabs>
        <w:tab w:val="left" w:pos="880"/>
        <w:tab w:val="right" w:leader="dot" w:pos="9016"/>
      </w:tabs>
      <w:spacing w:after="60"/>
      <w:ind w:left="198"/>
      <w:contextualSpacing/>
    </w:pPr>
    <w:rPr>
      <w:noProof/>
    </w:rPr>
  </w:style>
  <w:style w:type="character" w:styleId="Hyperlink">
    <w:name w:val="Hyperlink"/>
    <w:basedOn w:val="DefaultParagraphFont"/>
    <w:uiPriority w:val="99"/>
    <w:unhideWhenUsed/>
    <w:rsid w:val="00DD182F"/>
    <w:rPr>
      <w:color w:val="0000FF"/>
      <w:u w:val="single"/>
    </w:rPr>
  </w:style>
  <w:style w:type="paragraph" w:customStyle="1" w:styleId="Annex">
    <w:name w:val="Annex"/>
    <w:basedOn w:val="Heading1"/>
    <w:next w:val="Normal"/>
    <w:autoRedefine/>
    <w:qFormat/>
    <w:rsid w:val="00DD182F"/>
    <w:pPr>
      <w:numPr>
        <w:numId w:val="3"/>
      </w:numPr>
      <w:spacing w:after="240"/>
      <w:ind w:left="1418" w:hanging="1418"/>
    </w:pPr>
  </w:style>
  <w:style w:type="paragraph" w:customStyle="1" w:styleId="Default">
    <w:name w:val="Default"/>
    <w:rsid w:val="00DD182F"/>
    <w:pPr>
      <w:autoSpaceDE w:val="0"/>
      <w:autoSpaceDN w:val="0"/>
      <w:adjustRightInd w:val="0"/>
    </w:pPr>
    <w:rPr>
      <w:rFonts w:ascii="Arial" w:eastAsia="Calibri" w:hAnsi="Arial" w:cs="Arial"/>
      <w:color w:val="000000"/>
      <w:sz w:val="24"/>
      <w:szCs w:val="24"/>
      <w:lang w:eastAsia="en-US"/>
    </w:rPr>
  </w:style>
  <w:style w:type="paragraph" w:styleId="ListParagraph">
    <w:name w:val="List Paragraph"/>
    <w:basedOn w:val="Normal"/>
    <w:qFormat/>
    <w:rsid w:val="00DD182F"/>
    <w:pPr>
      <w:spacing w:after="200" w:line="276" w:lineRule="auto"/>
      <w:ind w:left="720"/>
      <w:contextualSpacing/>
    </w:pPr>
    <w:rPr>
      <w:sz w:val="22"/>
      <w:szCs w:val="22"/>
    </w:rPr>
  </w:style>
  <w:style w:type="paragraph" w:styleId="Caption">
    <w:name w:val="caption"/>
    <w:basedOn w:val="Normal"/>
    <w:next w:val="Normal"/>
    <w:autoRedefine/>
    <w:qFormat/>
    <w:rsid w:val="00DD182F"/>
    <w:pPr>
      <w:keepNext/>
      <w:spacing w:after="60"/>
    </w:pPr>
    <w:rPr>
      <w:b/>
      <w:bCs/>
      <w:color w:val="990033"/>
      <w:sz w:val="18"/>
      <w:szCs w:val="18"/>
    </w:rPr>
  </w:style>
  <w:style w:type="paragraph" w:customStyle="1" w:styleId="Abbreviation">
    <w:name w:val="Abbreviation"/>
    <w:basedOn w:val="Normal"/>
    <w:autoRedefine/>
    <w:qFormat/>
    <w:rsid w:val="00DD182F"/>
    <w:pPr>
      <w:tabs>
        <w:tab w:val="left" w:pos="1701"/>
      </w:tabs>
      <w:spacing w:after="120"/>
    </w:pPr>
  </w:style>
  <w:style w:type="paragraph" w:customStyle="1" w:styleId="bodytextcentred">
    <w:name w:val="body text centred"/>
    <w:basedOn w:val="Normal"/>
    <w:rsid w:val="00DD182F"/>
    <w:pPr>
      <w:autoSpaceDE w:val="0"/>
      <w:autoSpaceDN w:val="0"/>
      <w:adjustRightInd w:val="0"/>
      <w:spacing w:before="120" w:after="120" w:line="260" w:lineRule="atLeast"/>
      <w:jc w:val="center"/>
    </w:pPr>
    <w:rPr>
      <w:rFonts w:ascii="Arial" w:eastAsia="Times New Roman" w:hAnsi="Arial" w:cs="Arial"/>
      <w:noProof/>
      <w:sz w:val="24"/>
    </w:rPr>
  </w:style>
  <w:style w:type="character" w:styleId="SubtleReference">
    <w:name w:val="Subtle Reference"/>
    <w:basedOn w:val="DefaultParagraphFont"/>
    <w:uiPriority w:val="31"/>
    <w:qFormat/>
    <w:rsid w:val="00DD182F"/>
    <w:rPr>
      <w:smallCaps/>
      <w:color w:val="C0504D"/>
      <w:u w:val="single"/>
    </w:rPr>
  </w:style>
  <w:style w:type="paragraph" w:customStyle="1" w:styleId="tabletop0">
    <w:name w:val="table top"/>
    <w:basedOn w:val="Tabletext"/>
    <w:qFormat/>
    <w:rsid w:val="00DD182F"/>
    <w:pPr>
      <w:spacing w:before="0" w:after="0"/>
      <w:jc w:val="center"/>
    </w:pPr>
  </w:style>
  <w:style w:type="character" w:styleId="FollowedHyperlink">
    <w:name w:val="FollowedHyperlink"/>
    <w:basedOn w:val="DefaultParagraphFont"/>
    <w:uiPriority w:val="99"/>
    <w:semiHidden/>
    <w:unhideWhenUsed/>
    <w:rsid w:val="00DD182F"/>
    <w:rPr>
      <w:color w:val="800080"/>
      <w:u w:val="single"/>
    </w:rPr>
  </w:style>
  <w:style w:type="paragraph" w:styleId="BodyText">
    <w:name w:val="Body Text"/>
    <w:basedOn w:val="Normal"/>
    <w:autoRedefine/>
    <w:uiPriority w:val="99"/>
    <w:qFormat/>
    <w:rsid w:val="00D57163"/>
    <w:pPr>
      <w:spacing w:after="120"/>
    </w:pPr>
    <w:rPr>
      <w:rFonts w:cs="Calibri"/>
      <w:lang w:eastAsia="en-GB"/>
    </w:rPr>
  </w:style>
  <w:style w:type="character" w:customStyle="1" w:styleId="BodyTextChar">
    <w:name w:val="Body Text Char"/>
    <w:basedOn w:val="DefaultParagraphFont"/>
    <w:uiPriority w:val="99"/>
    <w:rsid w:val="00DD182F"/>
    <w:rPr>
      <w:rFonts w:ascii="Calibri" w:eastAsia="Calibri" w:hAnsi="Calibri" w:cs="Calibri"/>
      <w:sz w:val="20"/>
      <w:szCs w:val="20"/>
      <w:lang w:val="en-GB" w:eastAsia="en-GB"/>
    </w:rPr>
  </w:style>
  <w:style w:type="paragraph" w:customStyle="1" w:styleId="Execsummary1">
    <w:name w:val="Execsummary1"/>
    <w:basedOn w:val="Heading1"/>
    <w:next w:val="BlockText"/>
    <w:autoRedefine/>
    <w:qFormat/>
    <w:rsid w:val="00DD182F"/>
    <w:pPr>
      <w:numPr>
        <w:numId w:val="0"/>
      </w:numPr>
    </w:pPr>
  </w:style>
  <w:style w:type="paragraph" w:customStyle="1" w:styleId="Execsummary2">
    <w:name w:val="Execsummary2"/>
    <w:basedOn w:val="Heading2"/>
    <w:next w:val="BodyText"/>
    <w:autoRedefine/>
    <w:qFormat/>
    <w:rsid w:val="00DD182F"/>
    <w:pPr>
      <w:numPr>
        <w:ilvl w:val="0"/>
        <w:numId w:val="35"/>
      </w:numPr>
    </w:pPr>
  </w:style>
  <w:style w:type="paragraph" w:styleId="BlockText">
    <w:name w:val="Block Text"/>
    <w:basedOn w:val="Normal"/>
    <w:uiPriority w:val="99"/>
    <w:semiHidden/>
    <w:unhideWhenUsed/>
    <w:rsid w:val="00DD182F"/>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eastAsia="Times New Roman"/>
      <w:i/>
      <w:iCs/>
      <w:color w:val="4F81BD"/>
    </w:rPr>
  </w:style>
  <w:style w:type="paragraph" w:styleId="Quote">
    <w:name w:val="Quote"/>
    <w:basedOn w:val="Normal"/>
    <w:next w:val="Normal"/>
    <w:qFormat/>
    <w:rsid w:val="00210FA3"/>
    <w:pPr>
      <w:tabs>
        <w:tab w:val="left" w:pos="0"/>
      </w:tabs>
      <w:spacing w:after="120"/>
      <w:ind w:left="720"/>
    </w:pPr>
    <w:rPr>
      <w:i/>
      <w:lang w:eastAsia="en-GB"/>
    </w:rPr>
  </w:style>
  <w:style w:type="character" w:customStyle="1" w:styleId="QuoteChar">
    <w:name w:val="Quote Char"/>
    <w:basedOn w:val="DefaultParagraphFont"/>
    <w:uiPriority w:val="29"/>
    <w:rsid w:val="00DD182F"/>
    <w:rPr>
      <w:rFonts w:ascii="Calibri" w:eastAsia="Calibri" w:hAnsi="Calibri" w:cs="Times New Roman"/>
      <w:i/>
      <w:sz w:val="20"/>
      <w:lang w:val="en-GB" w:eastAsia="en-GB"/>
    </w:rPr>
  </w:style>
  <w:style w:type="paragraph" w:customStyle="1" w:styleId="ListBullet1">
    <w:name w:val="List Bullet1"/>
    <w:basedOn w:val="Normal"/>
    <w:autoRedefine/>
    <w:qFormat/>
    <w:rsid w:val="00DD182F"/>
    <w:pPr>
      <w:tabs>
        <w:tab w:val="left" w:pos="1134"/>
      </w:tabs>
      <w:spacing w:before="40" w:after="40" w:line="276" w:lineRule="auto"/>
    </w:pPr>
    <w:rPr>
      <w:rFonts w:cs="Calibri"/>
      <w:sz w:val="22"/>
      <w:szCs w:val="22"/>
      <w:lang w:eastAsia="en-GB"/>
    </w:rPr>
  </w:style>
  <w:style w:type="character" w:styleId="Strong">
    <w:name w:val="Strong"/>
    <w:qFormat/>
    <w:rsid w:val="00DD182F"/>
    <w:rPr>
      <w:b/>
      <w:bCs/>
    </w:rPr>
  </w:style>
  <w:style w:type="paragraph" w:customStyle="1" w:styleId="ListBullet2">
    <w:name w:val="List Bullet2"/>
    <w:basedOn w:val="BodyText"/>
    <w:autoRedefine/>
    <w:qFormat/>
    <w:rsid w:val="00DD182F"/>
    <w:pPr>
      <w:tabs>
        <w:tab w:val="left" w:pos="317"/>
      </w:tabs>
      <w:spacing w:before="40" w:after="40" w:line="276" w:lineRule="auto"/>
      <w:ind w:left="720"/>
    </w:pPr>
    <w:rPr>
      <w:i/>
    </w:rPr>
  </w:style>
  <w:style w:type="paragraph" w:customStyle="1" w:styleId="tablebulletsmall">
    <w:name w:val="table bullet small"/>
    <w:basedOn w:val="Normal"/>
    <w:qFormat/>
    <w:rsid w:val="00DD182F"/>
    <w:pPr>
      <w:numPr>
        <w:numId w:val="30"/>
      </w:numPr>
      <w:tabs>
        <w:tab w:val="left" w:pos="1134"/>
      </w:tabs>
      <w:spacing w:line="276" w:lineRule="auto"/>
    </w:pPr>
    <w:rPr>
      <w:szCs w:val="22"/>
      <w:lang w:eastAsia="en-GB"/>
    </w:rPr>
  </w:style>
  <w:style w:type="paragraph" w:styleId="TableofFigures">
    <w:name w:val="table of figures"/>
    <w:basedOn w:val="Normal"/>
    <w:next w:val="Normal"/>
    <w:uiPriority w:val="99"/>
    <w:unhideWhenUsed/>
    <w:rsid w:val="00DD182F"/>
  </w:style>
  <w:style w:type="paragraph" w:customStyle="1" w:styleId="Annexh2">
    <w:name w:val="Annexh2"/>
    <w:basedOn w:val="Heading2"/>
    <w:autoRedefine/>
    <w:qFormat/>
    <w:rsid w:val="00DD182F"/>
    <w:pPr>
      <w:numPr>
        <w:ilvl w:val="0"/>
        <w:numId w:val="0"/>
      </w:numPr>
    </w:pPr>
  </w:style>
  <w:style w:type="paragraph" w:customStyle="1" w:styleId="Projectinfo">
    <w:name w:val="Project info"/>
    <w:basedOn w:val="Normal"/>
    <w:qFormat/>
    <w:rsid w:val="004B6786"/>
    <w:pPr>
      <w:pBdr>
        <w:bottom w:val="single" w:sz="4" w:space="1" w:color="990033"/>
      </w:pBdr>
      <w:tabs>
        <w:tab w:val="left" w:pos="0"/>
      </w:tabs>
      <w:spacing w:before="120" w:line="276" w:lineRule="auto"/>
    </w:pPr>
    <w:rPr>
      <w:sz w:val="22"/>
      <w:szCs w:val="22"/>
    </w:rPr>
  </w:style>
  <w:style w:type="paragraph" w:styleId="DocumentMap">
    <w:name w:val="Document Map"/>
    <w:basedOn w:val="Normal"/>
    <w:uiPriority w:val="99"/>
    <w:semiHidden/>
    <w:unhideWhenUsed/>
    <w:rsid w:val="00DD182F"/>
    <w:rPr>
      <w:rFonts w:ascii="Tahoma" w:hAnsi="Tahoma" w:cs="Tahoma"/>
      <w:sz w:val="16"/>
      <w:szCs w:val="16"/>
    </w:rPr>
  </w:style>
  <w:style w:type="character" w:customStyle="1" w:styleId="DocumentMapChar">
    <w:name w:val="Document Map Char"/>
    <w:basedOn w:val="DefaultParagraphFont"/>
    <w:uiPriority w:val="99"/>
    <w:semiHidden/>
    <w:rsid w:val="00DD182F"/>
    <w:rPr>
      <w:rFonts w:ascii="Tahoma" w:eastAsia="Calibri" w:hAnsi="Tahoma" w:cs="Tahoma"/>
      <w:sz w:val="16"/>
      <w:szCs w:val="16"/>
      <w:lang w:val="en-GB" w:eastAsia="en-US"/>
    </w:rPr>
  </w:style>
  <w:style w:type="character" w:styleId="CommentReference">
    <w:name w:val="annotation reference"/>
    <w:basedOn w:val="DefaultParagraphFont"/>
    <w:uiPriority w:val="99"/>
    <w:semiHidden/>
    <w:unhideWhenUsed/>
    <w:rsid w:val="00DD182F"/>
    <w:rPr>
      <w:sz w:val="16"/>
      <w:szCs w:val="16"/>
    </w:rPr>
  </w:style>
  <w:style w:type="paragraph" w:styleId="CommentText">
    <w:name w:val="annotation text"/>
    <w:basedOn w:val="Normal"/>
    <w:uiPriority w:val="99"/>
    <w:semiHidden/>
    <w:unhideWhenUsed/>
    <w:rsid w:val="00DD182F"/>
  </w:style>
  <w:style w:type="character" w:customStyle="1" w:styleId="CommentTextChar">
    <w:name w:val="Comment Text Char"/>
    <w:basedOn w:val="DefaultParagraphFont"/>
    <w:uiPriority w:val="99"/>
    <w:semiHidden/>
    <w:rsid w:val="00DD182F"/>
    <w:rPr>
      <w:rFonts w:ascii="Calibri" w:eastAsia="Calibri" w:hAnsi="Calibri" w:cs="Times New Roman"/>
      <w:sz w:val="20"/>
      <w:szCs w:val="20"/>
      <w:lang w:val="en-GB" w:eastAsia="en-US"/>
    </w:rPr>
  </w:style>
  <w:style w:type="paragraph" w:styleId="CommentSubject">
    <w:name w:val="annotation subject"/>
    <w:basedOn w:val="CommentText"/>
    <w:next w:val="CommentText"/>
    <w:uiPriority w:val="99"/>
    <w:semiHidden/>
    <w:unhideWhenUsed/>
    <w:rsid w:val="00DD182F"/>
    <w:rPr>
      <w:b/>
      <w:bCs/>
    </w:rPr>
  </w:style>
  <w:style w:type="character" w:customStyle="1" w:styleId="CommentSubjectChar">
    <w:name w:val="Comment Subject Char"/>
    <w:basedOn w:val="CommentTextChar"/>
    <w:uiPriority w:val="99"/>
    <w:semiHidden/>
    <w:rsid w:val="00DD182F"/>
    <w:rPr>
      <w:rFonts w:ascii="Calibri" w:eastAsia="Calibri" w:hAnsi="Calibri" w:cs="Times New Roman"/>
      <w:b/>
      <w:bCs/>
      <w:sz w:val="20"/>
      <w:szCs w:val="20"/>
      <w:lang w:val="en-GB" w:eastAsia="en-US"/>
    </w:rPr>
  </w:style>
  <w:style w:type="paragraph" w:styleId="Revision">
    <w:name w:val="Revision"/>
    <w:hidden/>
    <w:uiPriority w:val="99"/>
    <w:semiHidden/>
    <w:rsid w:val="00DD182F"/>
    <w:rPr>
      <w:rFonts w:eastAsia="Calibri"/>
      <w:lang w:eastAsia="en-US"/>
    </w:rPr>
  </w:style>
  <w:style w:type="paragraph" w:styleId="IntenseQuote">
    <w:name w:val="Intense Quote"/>
    <w:basedOn w:val="Normal"/>
    <w:next w:val="Normal"/>
    <w:link w:val="IntenseQuoteChar"/>
    <w:uiPriority w:val="30"/>
    <w:qFormat/>
    <w:rsid w:val="00F47E62"/>
    <w:pPr>
      <w:pBdr>
        <w:bottom w:val="single" w:sz="4" w:space="4" w:color="4F81BD" w:themeColor="accent1"/>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DD182F"/>
    <w:rPr>
      <w:rFonts w:eastAsia="Calibri"/>
      <w:b/>
      <w:bCs/>
      <w:i/>
      <w:iCs/>
      <w:color w:val="4F81BD"/>
      <w:lang w:eastAsia="en-US"/>
    </w:rPr>
  </w:style>
  <w:style w:type="character" w:customStyle="1" w:styleId="BodyTextChar1">
    <w:name w:val="Body Text Char1"/>
    <w:basedOn w:val="DefaultParagraphFont"/>
    <w:uiPriority w:val="99"/>
    <w:semiHidden/>
    <w:rsid w:val="00B05BFE"/>
    <w:rPr>
      <w:rFonts w:ascii="Calibri" w:eastAsia="Calibri" w:hAnsi="Calibri" w:cs="Times New Roman"/>
      <w:sz w:val="20"/>
      <w:szCs w:val="20"/>
      <w:lang w:val="en-GB" w:eastAsia="en-US"/>
    </w:rPr>
  </w:style>
  <w:style w:type="paragraph" w:styleId="EndnoteText">
    <w:name w:val="endnote text"/>
    <w:basedOn w:val="Normal"/>
    <w:link w:val="EndnoteTextChar"/>
    <w:uiPriority w:val="99"/>
    <w:semiHidden/>
    <w:unhideWhenUsed/>
    <w:rsid w:val="00B05BFE"/>
  </w:style>
  <w:style w:type="character" w:customStyle="1" w:styleId="EndnoteTextChar">
    <w:name w:val="Endnote Text Char"/>
    <w:basedOn w:val="DefaultParagraphFont"/>
    <w:link w:val="EndnoteText"/>
    <w:uiPriority w:val="99"/>
    <w:semiHidden/>
    <w:rsid w:val="00B05BFE"/>
    <w:rPr>
      <w:rFonts w:eastAsia="Calibri"/>
      <w:lang w:eastAsia="en-US"/>
    </w:rPr>
  </w:style>
  <w:style w:type="character" w:styleId="EndnoteReference">
    <w:name w:val="endnote reference"/>
    <w:basedOn w:val="DefaultParagraphFont"/>
    <w:uiPriority w:val="99"/>
    <w:semiHidden/>
    <w:unhideWhenUsed/>
    <w:rsid w:val="00B05BFE"/>
    <w:rPr>
      <w:vertAlign w:val="superscript"/>
    </w:rPr>
  </w:style>
  <w:style w:type="paragraph" w:customStyle="1" w:styleId="ListBullet3">
    <w:name w:val="List Bullet3"/>
    <w:basedOn w:val="BodyText"/>
    <w:autoRedefine/>
    <w:qFormat/>
    <w:rsid w:val="00E50902"/>
    <w:pPr>
      <w:tabs>
        <w:tab w:val="left" w:pos="317"/>
      </w:tabs>
      <w:spacing w:before="40" w:after="40" w:line="276" w:lineRule="auto"/>
      <w:ind w:left="720"/>
    </w:pPr>
    <w:rPr>
      <w:i/>
    </w:rPr>
  </w:style>
  <w:style w:type="paragraph" w:styleId="NormalWeb">
    <w:name w:val="Normal (Web)"/>
    <w:basedOn w:val="Normal"/>
    <w:uiPriority w:val="99"/>
    <w:semiHidden/>
    <w:unhideWhenUsed/>
    <w:rsid w:val="00E50902"/>
    <w:pPr>
      <w:spacing w:before="100" w:beforeAutospacing="1" w:after="100" w:afterAutospacing="1"/>
    </w:pPr>
    <w:rPr>
      <w:rFonts w:ascii="Times New Roman" w:eastAsiaTheme="minorHAnsi" w:hAnsi="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nhideWhenUsed="0" w:qFormat="1"/>
    <w:lsdException w:name="Default Paragraph Font" w:uiPriority="1"/>
    <w:lsdException w:name="Body Text" w:qFormat="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FA3"/>
    <w:rPr>
      <w:rFonts w:eastAsia="Calibri"/>
      <w:lang w:eastAsia="en-US"/>
    </w:rPr>
  </w:style>
  <w:style w:type="paragraph" w:styleId="Heading1">
    <w:name w:val="heading 1"/>
    <w:basedOn w:val="Normal"/>
    <w:next w:val="Normal"/>
    <w:autoRedefine/>
    <w:uiPriority w:val="9"/>
    <w:qFormat/>
    <w:rsid w:val="00DD182F"/>
    <w:pPr>
      <w:keepNext/>
      <w:keepLines/>
      <w:numPr>
        <w:numId w:val="40"/>
      </w:numPr>
      <w:spacing w:before="480"/>
      <w:outlineLvl w:val="0"/>
    </w:pPr>
    <w:rPr>
      <w:rFonts w:ascii="Cambria" w:eastAsia="Times New Roman" w:hAnsi="Cambria"/>
      <w:bCs/>
      <w:color w:val="990033"/>
      <w:sz w:val="36"/>
      <w:szCs w:val="36"/>
    </w:rPr>
  </w:style>
  <w:style w:type="paragraph" w:styleId="Heading2">
    <w:name w:val="heading 2"/>
    <w:basedOn w:val="BodyText"/>
    <w:next w:val="BodyText"/>
    <w:autoRedefine/>
    <w:uiPriority w:val="9"/>
    <w:qFormat/>
    <w:rsid w:val="00AE079E"/>
    <w:pPr>
      <w:keepNext/>
      <w:keepLines/>
      <w:numPr>
        <w:ilvl w:val="1"/>
        <w:numId w:val="40"/>
      </w:numPr>
      <w:spacing w:before="240" w:after="0"/>
      <w:outlineLvl w:val="1"/>
    </w:pPr>
    <w:rPr>
      <w:rFonts w:ascii="Cambria" w:hAnsi="Cambria"/>
      <w:bCs/>
      <w:color w:val="990033"/>
      <w:sz w:val="32"/>
      <w:szCs w:val="32"/>
    </w:rPr>
  </w:style>
  <w:style w:type="paragraph" w:styleId="Heading3">
    <w:name w:val="heading 3"/>
    <w:basedOn w:val="Normal"/>
    <w:next w:val="Normal"/>
    <w:autoRedefine/>
    <w:uiPriority w:val="9"/>
    <w:qFormat/>
    <w:rsid w:val="00AE079E"/>
    <w:pPr>
      <w:keepNext/>
      <w:keepLines/>
      <w:numPr>
        <w:ilvl w:val="2"/>
        <w:numId w:val="40"/>
      </w:numPr>
      <w:spacing w:before="120" w:after="60"/>
      <w:outlineLvl w:val="2"/>
    </w:pPr>
    <w:rPr>
      <w:rFonts w:ascii="Cambria" w:eastAsia="Times New Roman" w:hAnsi="Cambria"/>
      <w:bCs/>
      <w:i/>
      <w:color w:val="990033"/>
      <w:sz w:val="22"/>
      <w:szCs w:val="22"/>
    </w:rPr>
  </w:style>
  <w:style w:type="paragraph" w:styleId="Heading4">
    <w:name w:val="heading 4"/>
    <w:basedOn w:val="Normal"/>
    <w:next w:val="Normal"/>
    <w:uiPriority w:val="9"/>
    <w:qFormat/>
    <w:rsid w:val="00DD182F"/>
    <w:pPr>
      <w:keepNext/>
      <w:keepLines/>
      <w:spacing w:before="120"/>
      <w:outlineLvl w:val="3"/>
    </w:pPr>
    <w:rPr>
      <w:rFonts w:ascii="Cambria" w:eastAsia="Times New Roman" w:hAnsi="Cambria"/>
      <w:bCs/>
      <w:i/>
      <w:iCs/>
      <w:color w:val="990033"/>
    </w:rPr>
  </w:style>
  <w:style w:type="paragraph" w:styleId="Heading5">
    <w:name w:val="heading 5"/>
    <w:basedOn w:val="Normal"/>
    <w:next w:val="Normal"/>
    <w:uiPriority w:val="9"/>
    <w:qFormat/>
    <w:rsid w:val="00DD182F"/>
    <w:pPr>
      <w:keepNext/>
      <w:keepLines/>
      <w:spacing w:before="200"/>
      <w:outlineLvl w:val="4"/>
    </w:pPr>
    <w:rPr>
      <w:rFonts w:ascii="Cambria" w:eastAsia="Times New Roman" w:hAnsi="Cambria"/>
      <w:color w:val="990033"/>
    </w:rPr>
  </w:style>
  <w:style w:type="paragraph" w:styleId="Heading6">
    <w:name w:val="heading 6"/>
    <w:basedOn w:val="Normal"/>
    <w:next w:val="Normal"/>
    <w:link w:val="Heading6Char"/>
    <w:uiPriority w:val="9"/>
    <w:unhideWhenUsed/>
    <w:qFormat/>
    <w:rsid w:val="004B6786"/>
    <w:pPr>
      <w:numPr>
        <w:ilvl w:val="5"/>
        <w:numId w:val="40"/>
      </w:numPr>
      <w:spacing w:before="240" w:after="60"/>
      <w:outlineLvl w:val="5"/>
    </w:pPr>
    <w:rPr>
      <w:rFonts w:eastAsia="MS Mincho"/>
      <w:b/>
      <w:bCs/>
    </w:rPr>
  </w:style>
  <w:style w:type="paragraph" w:styleId="Heading7">
    <w:name w:val="heading 7"/>
    <w:basedOn w:val="Normal"/>
    <w:next w:val="Normal"/>
    <w:link w:val="Heading7Char"/>
    <w:uiPriority w:val="9"/>
    <w:unhideWhenUsed/>
    <w:qFormat/>
    <w:rsid w:val="004B6786"/>
    <w:pPr>
      <w:numPr>
        <w:ilvl w:val="6"/>
        <w:numId w:val="40"/>
      </w:numPr>
      <w:spacing w:before="240" w:after="60"/>
      <w:outlineLvl w:val="6"/>
    </w:pPr>
    <w:rPr>
      <w:rFonts w:eastAsia="MS Mincho"/>
      <w:sz w:val="24"/>
      <w:szCs w:val="24"/>
    </w:rPr>
  </w:style>
  <w:style w:type="paragraph" w:styleId="Heading8">
    <w:name w:val="heading 8"/>
    <w:basedOn w:val="Normal"/>
    <w:next w:val="Normal"/>
    <w:link w:val="Heading8Char"/>
    <w:uiPriority w:val="9"/>
    <w:unhideWhenUsed/>
    <w:qFormat/>
    <w:rsid w:val="004B6786"/>
    <w:pPr>
      <w:numPr>
        <w:ilvl w:val="7"/>
        <w:numId w:val="40"/>
      </w:numPr>
      <w:spacing w:before="240" w:after="60"/>
      <w:outlineLvl w:val="7"/>
    </w:pPr>
    <w:rPr>
      <w:rFonts w:eastAsia="MS Mincho"/>
      <w:i/>
      <w:iCs/>
      <w:sz w:val="24"/>
      <w:szCs w:val="24"/>
    </w:rPr>
  </w:style>
  <w:style w:type="paragraph" w:styleId="Heading9">
    <w:name w:val="heading 9"/>
    <w:basedOn w:val="Normal"/>
    <w:next w:val="Normal"/>
    <w:link w:val="Heading9Char"/>
    <w:uiPriority w:val="9"/>
    <w:unhideWhenUsed/>
    <w:qFormat/>
    <w:rsid w:val="004B6786"/>
    <w:pPr>
      <w:numPr>
        <w:ilvl w:val="8"/>
        <w:numId w:val="40"/>
      </w:numPr>
      <w:spacing w:before="240" w:after="60"/>
      <w:outlineLvl w:val="8"/>
    </w:pPr>
    <w:rPr>
      <w:rFonts w:ascii="Cambria" w:eastAsia="MS Gothic"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DD182F"/>
    <w:rPr>
      <w:rFonts w:ascii="Cambria" w:eastAsia="Times New Roman" w:hAnsi="Cambria" w:cs="Times New Roman"/>
      <w:bCs/>
      <w:color w:val="990033"/>
      <w:sz w:val="36"/>
      <w:szCs w:val="36"/>
      <w:lang w:val="en-GB" w:eastAsia="en-US"/>
    </w:rPr>
  </w:style>
  <w:style w:type="character" w:customStyle="1" w:styleId="Heading2Char">
    <w:name w:val="Heading 2 Char"/>
    <w:basedOn w:val="DefaultParagraphFont"/>
    <w:uiPriority w:val="9"/>
    <w:rsid w:val="00DD182F"/>
    <w:rPr>
      <w:rFonts w:ascii="Cambria" w:eastAsia="Calibri" w:hAnsi="Cambria" w:cs="Calibri"/>
      <w:bCs/>
      <w:color w:val="990033"/>
      <w:sz w:val="32"/>
      <w:szCs w:val="32"/>
      <w:lang w:val="en-GB" w:eastAsia="en-GB"/>
    </w:rPr>
  </w:style>
  <w:style w:type="character" w:customStyle="1" w:styleId="Heading3Char">
    <w:name w:val="Heading 3 Char"/>
    <w:basedOn w:val="DefaultParagraphFont"/>
    <w:uiPriority w:val="9"/>
    <w:rsid w:val="00DD182F"/>
    <w:rPr>
      <w:rFonts w:ascii="Cambria" w:eastAsia="Times New Roman" w:hAnsi="Cambria" w:cs="Times New Roman"/>
      <w:bCs/>
      <w:i/>
      <w:color w:val="990033"/>
      <w:lang w:val="en-GB" w:eastAsia="en-US"/>
    </w:rPr>
  </w:style>
  <w:style w:type="character" w:customStyle="1" w:styleId="Heading4Char">
    <w:name w:val="Heading 4 Char"/>
    <w:basedOn w:val="DefaultParagraphFont"/>
    <w:uiPriority w:val="9"/>
    <w:rsid w:val="00DD182F"/>
    <w:rPr>
      <w:rFonts w:ascii="Cambria" w:eastAsia="Times New Roman" w:hAnsi="Cambria" w:cs="Times New Roman"/>
      <w:bCs/>
      <w:i/>
      <w:iCs/>
      <w:color w:val="990033"/>
      <w:sz w:val="20"/>
      <w:szCs w:val="20"/>
      <w:lang w:val="en-GB" w:eastAsia="en-US"/>
    </w:rPr>
  </w:style>
  <w:style w:type="character" w:customStyle="1" w:styleId="Heading5Char">
    <w:name w:val="Heading 5 Char"/>
    <w:basedOn w:val="DefaultParagraphFont"/>
    <w:uiPriority w:val="9"/>
    <w:rsid w:val="00DD182F"/>
    <w:rPr>
      <w:rFonts w:ascii="Cambria" w:eastAsia="Times New Roman" w:hAnsi="Cambria" w:cs="Times New Roman"/>
      <w:color w:val="990033"/>
      <w:sz w:val="20"/>
      <w:szCs w:val="20"/>
      <w:lang w:val="en-GB" w:eastAsia="en-US"/>
    </w:rPr>
  </w:style>
  <w:style w:type="character" w:customStyle="1" w:styleId="Heading6Char">
    <w:name w:val="Heading 6 Char"/>
    <w:basedOn w:val="DefaultParagraphFont"/>
    <w:link w:val="Heading6"/>
    <w:uiPriority w:val="9"/>
    <w:rsid w:val="00DD182F"/>
    <w:rPr>
      <w:b/>
      <w:bCs/>
      <w:lang w:eastAsia="en-US"/>
    </w:rPr>
  </w:style>
  <w:style w:type="character" w:customStyle="1" w:styleId="Heading7Char">
    <w:name w:val="Heading 7 Char"/>
    <w:basedOn w:val="DefaultParagraphFont"/>
    <w:link w:val="Heading7"/>
    <w:uiPriority w:val="9"/>
    <w:rsid w:val="00DD182F"/>
    <w:rPr>
      <w:sz w:val="24"/>
      <w:szCs w:val="24"/>
      <w:lang w:eastAsia="en-US"/>
    </w:rPr>
  </w:style>
  <w:style w:type="character" w:customStyle="1" w:styleId="Heading8Char">
    <w:name w:val="Heading 8 Char"/>
    <w:basedOn w:val="DefaultParagraphFont"/>
    <w:link w:val="Heading8"/>
    <w:uiPriority w:val="9"/>
    <w:rsid w:val="00DD182F"/>
    <w:rPr>
      <w:i/>
      <w:iCs/>
      <w:sz w:val="24"/>
      <w:szCs w:val="24"/>
      <w:lang w:eastAsia="en-US"/>
    </w:rPr>
  </w:style>
  <w:style w:type="character" w:customStyle="1" w:styleId="Heading9Char">
    <w:name w:val="Heading 9 Char"/>
    <w:basedOn w:val="DefaultParagraphFont"/>
    <w:link w:val="Heading9"/>
    <w:uiPriority w:val="9"/>
    <w:rsid w:val="00DD182F"/>
    <w:rPr>
      <w:rFonts w:ascii="Cambria" w:eastAsia="MS Gothic" w:hAnsi="Cambria"/>
      <w:lang w:eastAsia="en-US"/>
    </w:rPr>
  </w:style>
  <w:style w:type="paragraph" w:styleId="Title">
    <w:name w:val="Title"/>
    <w:basedOn w:val="Normal"/>
    <w:next w:val="Normal"/>
    <w:uiPriority w:val="99"/>
    <w:qFormat/>
    <w:rsid w:val="00DD182F"/>
    <w:pPr>
      <w:spacing w:after="300"/>
      <w:contextualSpacing/>
      <w:jc w:val="center"/>
    </w:pPr>
    <w:rPr>
      <w:rFonts w:ascii="Arial" w:eastAsia="Times New Roman" w:hAnsi="Arial" w:cs="Arial"/>
      <w:spacing w:val="5"/>
      <w:kern w:val="28"/>
      <w:sz w:val="52"/>
      <w:szCs w:val="52"/>
    </w:rPr>
  </w:style>
  <w:style w:type="character" w:customStyle="1" w:styleId="TitleChar">
    <w:name w:val="Title Char"/>
    <w:basedOn w:val="DefaultParagraphFont"/>
    <w:uiPriority w:val="99"/>
    <w:rsid w:val="00DD182F"/>
    <w:rPr>
      <w:rFonts w:ascii="Arial" w:eastAsia="Times New Roman" w:hAnsi="Arial" w:cs="Arial"/>
      <w:spacing w:val="5"/>
      <w:kern w:val="28"/>
      <w:sz w:val="52"/>
      <w:szCs w:val="52"/>
      <w:lang w:val="en-GB" w:eastAsia="en-US"/>
    </w:rPr>
  </w:style>
  <w:style w:type="paragraph" w:customStyle="1" w:styleId="Tabletext">
    <w:name w:val="Table text"/>
    <w:basedOn w:val="Normal"/>
    <w:qFormat/>
    <w:rsid w:val="00DD182F"/>
    <w:pPr>
      <w:spacing w:before="60" w:after="60"/>
    </w:pPr>
  </w:style>
  <w:style w:type="paragraph" w:customStyle="1" w:styleId="tabletextsmall">
    <w:name w:val="table text small"/>
    <w:basedOn w:val="Normal"/>
    <w:autoRedefine/>
    <w:qFormat/>
    <w:rsid w:val="00DD182F"/>
    <w:pPr>
      <w:tabs>
        <w:tab w:val="left" w:pos="0"/>
      </w:tabs>
      <w:spacing w:before="20" w:after="20"/>
      <w:contextualSpacing/>
    </w:pPr>
    <w:rPr>
      <w:spacing w:val="5"/>
      <w:sz w:val="18"/>
      <w:szCs w:val="18"/>
    </w:rPr>
  </w:style>
  <w:style w:type="paragraph" w:customStyle="1" w:styleId="Bulleted">
    <w:name w:val="Bulleted"/>
    <w:basedOn w:val="BodyText"/>
    <w:autoRedefine/>
    <w:qFormat/>
    <w:rsid w:val="00DD182F"/>
    <w:pPr>
      <w:numPr>
        <w:ilvl w:val="3"/>
        <w:numId w:val="32"/>
      </w:numPr>
      <w:spacing w:before="60" w:after="60"/>
      <w:ind w:left="426"/>
      <w:jc w:val="both"/>
    </w:pPr>
    <w:rPr>
      <w:szCs w:val="22"/>
    </w:rPr>
  </w:style>
  <w:style w:type="table" w:styleId="TableGrid">
    <w:name w:val="Table Grid"/>
    <w:basedOn w:val="TableNormal"/>
    <w:uiPriority w:val="59"/>
    <w:rsid w:val="00B05BFE"/>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uiPriority w:val="99"/>
    <w:semiHidden/>
    <w:unhideWhenUsed/>
    <w:rsid w:val="00DD182F"/>
    <w:pPr>
      <w:tabs>
        <w:tab w:val="center" w:pos="4513"/>
        <w:tab w:val="right" w:pos="9026"/>
      </w:tabs>
    </w:pPr>
  </w:style>
  <w:style w:type="character" w:customStyle="1" w:styleId="HeaderChar">
    <w:name w:val="Header Char"/>
    <w:basedOn w:val="DefaultParagraphFont"/>
    <w:uiPriority w:val="99"/>
    <w:semiHidden/>
    <w:rsid w:val="00DD182F"/>
    <w:rPr>
      <w:rFonts w:ascii="Calibri" w:eastAsia="Calibri" w:hAnsi="Calibri" w:cs="Times New Roman"/>
      <w:sz w:val="20"/>
      <w:szCs w:val="20"/>
      <w:lang w:val="en-GB" w:eastAsia="en-US"/>
    </w:rPr>
  </w:style>
  <w:style w:type="paragraph" w:styleId="Footer">
    <w:name w:val="footer"/>
    <w:basedOn w:val="FootnoteText"/>
    <w:uiPriority w:val="99"/>
    <w:unhideWhenUsed/>
    <w:rsid w:val="00DD182F"/>
  </w:style>
  <w:style w:type="character" w:customStyle="1" w:styleId="FooterChar">
    <w:name w:val="Footer Char"/>
    <w:basedOn w:val="DefaultParagraphFont"/>
    <w:uiPriority w:val="99"/>
    <w:rsid w:val="00DD182F"/>
    <w:rPr>
      <w:rFonts w:ascii="Calibri" w:eastAsia="Calibri" w:hAnsi="Calibri" w:cs="Times New Roman"/>
      <w:sz w:val="18"/>
      <w:szCs w:val="18"/>
      <w:lang w:val="en-GB" w:eastAsia="en-US"/>
    </w:rPr>
  </w:style>
  <w:style w:type="paragraph" w:styleId="BalloonText">
    <w:name w:val="Balloon Text"/>
    <w:basedOn w:val="Normal"/>
    <w:uiPriority w:val="99"/>
    <w:semiHidden/>
    <w:unhideWhenUsed/>
    <w:rsid w:val="00DD182F"/>
    <w:rPr>
      <w:rFonts w:ascii="Tahoma" w:hAnsi="Tahoma" w:cs="Tahoma"/>
      <w:sz w:val="16"/>
      <w:szCs w:val="16"/>
    </w:rPr>
  </w:style>
  <w:style w:type="character" w:customStyle="1" w:styleId="BalloonTextChar">
    <w:name w:val="Balloon Text Char"/>
    <w:basedOn w:val="DefaultParagraphFont"/>
    <w:uiPriority w:val="99"/>
    <w:semiHidden/>
    <w:rsid w:val="00DD182F"/>
    <w:rPr>
      <w:rFonts w:ascii="Tahoma" w:eastAsia="Calibri" w:hAnsi="Tahoma" w:cs="Tahoma"/>
      <w:sz w:val="16"/>
      <w:szCs w:val="16"/>
      <w:lang w:val="en-GB" w:eastAsia="en-US"/>
    </w:rPr>
  </w:style>
  <w:style w:type="paragraph" w:customStyle="1" w:styleId="tabletop">
    <w:name w:val="tabletop"/>
    <w:basedOn w:val="Tabletext"/>
    <w:autoRedefine/>
    <w:qFormat/>
    <w:rsid w:val="00DD182F"/>
    <w:pPr>
      <w:jc w:val="center"/>
    </w:pPr>
    <w:rPr>
      <w:color w:val="990033"/>
    </w:rPr>
  </w:style>
  <w:style w:type="paragraph" w:styleId="FootnoteText">
    <w:name w:val="footnote text"/>
    <w:aliases w:val="ft,single space,Footnote Text Char Char Char Char Char Char Char Char Char Char,Footnote Text Char Char Char Char Char Char Char Char Char Char Char Char,Footnote Text2,ft2"/>
    <w:basedOn w:val="Normal"/>
    <w:uiPriority w:val="99"/>
    <w:rsid w:val="00DD182F"/>
    <w:rPr>
      <w:sz w:val="18"/>
      <w:szCs w:val="18"/>
    </w:rPr>
  </w:style>
  <w:style w:type="character" w:customStyle="1" w:styleId="FootnoteTextChar">
    <w:name w:val="Footnote Text Char"/>
    <w:aliases w:val="ft Char,single space Char,Footnote Text Char Char Char Char Char Char Char Char Char Char Char,Footnote Text Char Char Char Char Char Char Char Char Char Char Char Char Char,Footnote Text2 Char,ft2 Char"/>
    <w:basedOn w:val="DefaultParagraphFont"/>
    <w:uiPriority w:val="99"/>
    <w:rsid w:val="00DD182F"/>
    <w:rPr>
      <w:rFonts w:ascii="Calibri" w:eastAsia="Calibri" w:hAnsi="Calibri" w:cs="Times New Roman"/>
      <w:sz w:val="18"/>
      <w:szCs w:val="18"/>
      <w:lang w:val="en-GB" w:eastAsia="en-US"/>
    </w:rPr>
  </w:style>
  <w:style w:type="character" w:styleId="FootnoteReference">
    <w:name w:val="footnote reference"/>
    <w:basedOn w:val="DefaultParagraphFont"/>
    <w:uiPriority w:val="99"/>
    <w:unhideWhenUsed/>
    <w:rsid w:val="00DD182F"/>
    <w:rPr>
      <w:vertAlign w:val="superscript"/>
    </w:rPr>
  </w:style>
  <w:style w:type="paragraph" w:styleId="Subtitle">
    <w:name w:val="Subtitle"/>
    <w:basedOn w:val="Normal"/>
    <w:next w:val="Normal"/>
    <w:qFormat/>
    <w:rsid w:val="00DD182F"/>
    <w:pPr>
      <w:numPr>
        <w:ilvl w:val="1"/>
      </w:numPr>
      <w:jc w:val="center"/>
    </w:pPr>
    <w:rPr>
      <w:rFonts w:ascii="Arial" w:eastAsia="Times New Roman" w:hAnsi="Arial" w:cs="Arial"/>
      <w:i/>
      <w:iCs/>
      <w:color w:val="990033"/>
      <w:spacing w:val="15"/>
      <w:sz w:val="28"/>
      <w:szCs w:val="24"/>
    </w:rPr>
  </w:style>
  <w:style w:type="character" w:customStyle="1" w:styleId="SubtitleChar">
    <w:name w:val="Subtitle Char"/>
    <w:basedOn w:val="DefaultParagraphFont"/>
    <w:rsid w:val="00DD182F"/>
    <w:rPr>
      <w:rFonts w:ascii="Arial" w:eastAsia="Times New Roman" w:hAnsi="Arial" w:cs="Arial"/>
      <w:i/>
      <w:iCs/>
      <w:color w:val="990033"/>
      <w:spacing w:val="15"/>
      <w:sz w:val="28"/>
      <w:szCs w:val="24"/>
      <w:lang w:val="en-GB" w:eastAsia="en-US"/>
    </w:rPr>
  </w:style>
  <w:style w:type="paragraph" w:styleId="TOC1">
    <w:name w:val="toc 1"/>
    <w:basedOn w:val="Normal"/>
    <w:next w:val="Normal"/>
    <w:autoRedefine/>
    <w:uiPriority w:val="39"/>
    <w:unhideWhenUsed/>
    <w:rsid w:val="00DD182F"/>
    <w:pPr>
      <w:tabs>
        <w:tab w:val="left" w:pos="851"/>
        <w:tab w:val="right" w:leader="dot" w:pos="9016"/>
      </w:tabs>
      <w:spacing w:after="60"/>
    </w:pPr>
    <w:rPr>
      <w:noProof/>
      <w:color w:val="990033"/>
      <w:sz w:val="22"/>
      <w:szCs w:val="22"/>
    </w:rPr>
  </w:style>
  <w:style w:type="paragraph" w:styleId="TOC2">
    <w:name w:val="toc 2"/>
    <w:basedOn w:val="Normal"/>
    <w:next w:val="Normal"/>
    <w:autoRedefine/>
    <w:uiPriority w:val="39"/>
    <w:unhideWhenUsed/>
    <w:rsid w:val="00DD182F"/>
    <w:pPr>
      <w:tabs>
        <w:tab w:val="left" w:pos="880"/>
        <w:tab w:val="right" w:leader="dot" w:pos="9016"/>
      </w:tabs>
      <w:spacing w:after="60"/>
      <w:ind w:left="198"/>
      <w:contextualSpacing/>
    </w:pPr>
    <w:rPr>
      <w:noProof/>
    </w:rPr>
  </w:style>
  <w:style w:type="character" w:styleId="Hyperlink">
    <w:name w:val="Hyperlink"/>
    <w:basedOn w:val="DefaultParagraphFont"/>
    <w:uiPriority w:val="99"/>
    <w:unhideWhenUsed/>
    <w:rsid w:val="00DD182F"/>
    <w:rPr>
      <w:color w:val="0000FF"/>
      <w:u w:val="single"/>
    </w:rPr>
  </w:style>
  <w:style w:type="paragraph" w:customStyle="1" w:styleId="Annex">
    <w:name w:val="Annex"/>
    <w:basedOn w:val="Heading1"/>
    <w:next w:val="Normal"/>
    <w:autoRedefine/>
    <w:qFormat/>
    <w:rsid w:val="00DD182F"/>
    <w:pPr>
      <w:numPr>
        <w:numId w:val="3"/>
      </w:numPr>
      <w:spacing w:after="240"/>
      <w:ind w:left="1418" w:hanging="1418"/>
    </w:pPr>
  </w:style>
  <w:style w:type="paragraph" w:customStyle="1" w:styleId="Default">
    <w:name w:val="Default"/>
    <w:rsid w:val="00DD182F"/>
    <w:pPr>
      <w:autoSpaceDE w:val="0"/>
      <w:autoSpaceDN w:val="0"/>
      <w:adjustRightInd w:val="0"/>
    </w:pPr>
    <w:rPr>
      <w:rFonts w:ascii="Arial" w:eastAsia="Calibri" w:hAnsi="Arial" w:cs="Arial"/>
      <w:color w:val="000000"/>
      <w:sz w:val="24"/>
      <w:szCs w:val="24"/>
      <w:lang w:eastAsia="en-US"/>
    </w:rPr>
  </w:style>
  <w:style w:type="paragraph" w:styleId="ListParagraph">
    <w:name w:val="List Paragraph"/>
    <w:basedOn w:val="Normal"/>
    <w:qFormat/>
    <w:rsid w:val="00DD182F"/>
    <w:pPr>
      <w:spacing w:after="200" w:line="276" w:lineRule="auto"/>
      <w:ind w:left="720"/>
      <w:contextualSpacing/>
    </w:pPr>
    <w:rPr>
      <w:sz w:val="22"/>
      <w:szCs w:val="22"/>
    </w:rPr>
  </w:style>
  <w:style w:type="paragraph" w:styleId="Caption">
    <w:name w:val="caption"/>
    <w:basedOn w:val="Normal"/>
    <w:next w:val="Normal"/>
    <w:autoRedefine/>
    <w:qFormat/>
    <w:rsid w:val="00DD182F"/>
    <w:pPr>
      <w:keepNext/>
      <w:spacing w:after="60"/>
    </w:pPr>
    <w:rPr>
      <w:b/>
      <w:bCs/>
      <w:color w:val="990033"/>
      <w:sz w:val="18"/>
      <w:szCs w:val="18"/>
    </w:rPr>
  </w:style>
  <w:style w:type="paragraph" w:customStyle="1" w:styleId="Abbreviation">
    <w:name w:val="Abbreviation"/>
    <w:basedOn w:val="Normal"/>
    <w:autoRedefine/>
    <w:qFormat/>
    <w:rsid w:val="00DD182F"/>
    <w:pPr>
      <w:tabs>
        <w:tab w:val="left" w:pos="1701"/>
      </w:tabs>
      <w:spacing w:after="120"/>
    </w:pPr>
  </w:style>
  <w:style w:type="paragraph" w:customStyle="1" w:styleId="bodytextcentred">
    <w:name w:val="body text centred"/>
    <w:basedOn w:val="Normal"/>
    <w:rsid w:val="00DD182F"/>
    <w:pPr>
      <w:autoSpaceDE w:val="0"/>
      <w:autoSpaceDN w:val="0"/>
      <w:adjustRightInd w:val="0"/>
      <w:spacing w:before="120" w:after="120" w:line="260" w:lineRule="atLeast"/>
      <w:jc w:val="center"/>
    </w:pPr>
    <w:rPr>
      <w:rFonts w:ascii="Arial" w:eastAsia="Times New Roman" w:hAnsi="Arial" w:cs="Arial"/>
      <w:noProof/>
      <w:sz w:val="24"/>
    </w:rPr>
  </w:style>
  <w:style w:type="character" w:styleId="SubtleReference">
    <w:name w:val="Subtle Reference"/>
    <w:basedOn w:val="DefaultParagraphFont"/>
    <w:uiPriority w:val="31"/>
    <w:qFormat/>
    <w:rsid w:val="00DD182F"/>
    <w:rPr>
      <w:smallCaps/>
      <w:color w:val="C0504D"/>
      <w:u w:val="single"/>
    </w:rPr>
  </w:style>
  <w:style w:type="paragraph" w:customStyle="1" w:styleId="tabletop0">
    <w:name w:val="table top"/>
    <w:basedOn w:val="Tabletext"/>
    <w:qFormat/>
    <w:rsid w:val="00DD182F"/>
    <w:pPr>
      <w:spacing w:before="0" w:after="0"/>
      <w:jc w:val="center"/>
    </w:pPr>
  </w:style>
  <w:style w:type="character" w:styleId="FollowedHyperlink">
    <w:name w:val="FollowedHyperlink"/>
    <w:basedOn w:val="DefaultParagraphFont"/>
    <w:uiPriority w:val="99"/>
    <w:semiHidden/>
    <w:unhideWhenUsed/>
    <w:rsid w:val="00DD182F"/>
    <w:rPr>
      <w:color w:val="800080"/>
      <w:u w:val="single"/>
    </w:rPr>
  </w:style>
  <w:style w:type="paragraph" w:styleId="BodyText">
    <w:name w:val="Body Text"/>
    <w:basedOn w:val="Normal"/>
    <w:autoRedefine/>
    <w:uiPriority w:val="99"/>
    <w:qFormat/>
    <w:rsid w:val="00D57163"/>
    <w:pPr>
      <w:spacing w:after="120"/>
    </w:pPr>
    <w:rPr>
      <w:rFonts w:cs="Calibri"/>
      <w:lang w:eastAsia="en-GB"/>
    </w:rPr>
  </w:style>
  <w:style w:type="character" w:customStyle="1" w:styleId="BodyTextChar">
    <w:name w:val="Body Text Char"/>
    <w:basedOn w:val="DefaultParagraphFont"/>
    <w:uiPriority w:val="99"/>
    <w:rsid w:val="00DD182F"/>
    <w:rPr>
      <w:rFonts w:ascii="Calibri" w:eastAsia="Calibri" w:hAnsi="Calibri" w:cs="Calibri"/>
      <w:sz w:val="20"/>
      <w:szCs w:val="20"/>
      <w:lang w:val="en-GB" w:eastAsia="en-GB"/>
    </w:rPr>
  </w:style>
  <w:style w:type="paragraph" w:customStyle="1" w:styleId="Execsummary1">
    <w:name w:val="Execsummary1"/>
    <w:basedOn w:val="Heading1"/>
    <w:next w:val="BlockText"/>
    <w:autoRedefine/>
    <w:qFormat/>
    <w:rsid w:val="00DD182F"/>
    <w:pPr>
      <w:numPr>
        <w:numId w:val="0"/>
      </w:numPr>
    </w:pPr>
  </w:style>
  <w:style w:type="paragraph" w:customStyle="1" w:styleId="Execsummary2">
    <w:name w:val="Execsummary2"/>
    <w:basedOn w:val="Heading2"/>
    <w:next w:val="BodyText"/>
    <w:autoRedefine/>
    <w:qFormat/>
    <w:rsid w:val="00DD182F"/>
    <w:pPr>
      <w:numPr>
        <w:ilvl w:val="0"/>
        <w:numId w:val="35"/>
      </w:numPr>
    </w:pPr>
  </w:style>
  <w:style w:type="paragraph" w:styleId="BlockText">
    <w:name w:val="Block Text"/>
    <w:basedOn w:val="Normal"/>
    <w:uiPriority w:val="99"/>
    <w:semiHidden/>
    <w:unhideWhenUsed/>
    <w:rsid w:val="00DD182F"/>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eastAsia="Times New Roman"/>
      <w:i/>
      <w:iCs/>
      <w:color w:val="4F81BD"/>
    </w:rPr>
  </w:style>
  <w:style w:type="paragraph" w:styleId="Quote">
    <w:name w:val="Quote"/>
    <w:basedOn w:val="Normal"/>
    <w:next w:val="Normal"/>
    <w:qFormat/>
    <w:rsid w:val="00210FA3"/>
    <w:pPr>
      <w:tabs>
        <w:tab w:val="left" w:pos="0"/>
      </w:tabs>
      <w:spacing w:after="120"/>
      <w:ind w:left="720"/>
    </w:pPr>
    <w:rPr>
      <w:i/>
      <w:lang w:eastAsia="en-GB"/>
    </w:rPr>
  </w:style>
  <w:style w:type="character" w:customStyle="1" w:styleId="QuoteChar">
    <w:name w:val="Quote Char"/>
    <w:basedOn w:val="DefaultParagraphFont"/>
    <w:uiPriority w:val="29"/>
    <w:rsid w:val="00DD182F"/>
    <w:rPr>
      <w:rFonts w:ascii="Calibri" w:eastAsia="Calibri" w:hAnsi="Calibri" w:cs="Times New Roman"/>
      <w:i/>
      <w:sz w:val="20"/>
      <w:lang w:val="en-GB" w:eastAsia="en-GB"/>
    </w:rPr>
  </w:style>
  <w:style w:type="paragraph" w:customStyle="1" w:styleId="ListBullet1">
    <w:name w:val="List Bullet1"/>
    <w:basedOn w:val="Normal"/>
    <w:autoRedefine/>
    <w:qFormat/>
    <w:rsid w:val="00DD182F"/>
    <w:pPr>
      <w:tabs>
        <w:tab w:val="left" w:pos="1134"/>
      </w:tabs>
      <w:spacing w:before="40" w:after="40" w:line="276" w:lineRule="auto"/>
    </w:pPr>
    <w:rPr>
      <w:rFonts w:cs="Calibri"/>
      <w:sz w:val="22"/>
      <w:szCs w:val="22"/>
      <w:lang w:eastAsia="en-GB"/>
    </w:rPr>
  </w:style>
  <w:style w:type="character" w:styleId="Strong">
    <w:name w:val="Strong"/>
    <w:qFormat/>
    <w:rsid w:val="00DD182F"/>
    <w:rPr>
      <w:b/>
      <w:bCs/>
    </w:rPr>
  </w:style>
  <w:style w:type="paragraph" w:customStyle="1" w:styleId="ListBullet2">
    <w:name w:val="List Bullet2"/>
    <w:basedOn w:val="BodyText"/>
    <w:autoRedefine/>
    <w:qFormat/>
    <w:rsid w:val="00DD182F"/>
    <w:pPr>
      <w:tabs>
        <w:tab w:val="left" w:pos="317"/>
      </w:tabs>
      <w:spacing w:before="40" w:after="40" w:line="276" w:lineRule="auto"/>
      <w:ind w:left="720"/>
    </w:pPr>
    <w:rPr>
      <w:i/>
    </w:rPr>
  </w:style>
  <w:style w:type="paragraph" w:customStyle="1" w:styleId="tablebulletsmall">
    <w:name w:val="table bullet small"/>
    <w:basedOn w:val="Normal"/>
    <w:qFormat/>
    <w:rsid w:val="00DD182F"/>
    <w:pPr>
      <w:numPr>
        <w:numId w:val="30"/>
      </w:numPr>
      <w:tabs>
        <w:tab w:val="left" w:pos="1134"/>
      </w:tabs>
      <w:spacing w:line="276" w:lineRule="auto"/>
    </w:pPr>
    <w:rPr>
      <w:szCs w:val="22"/>
      <w:lang w:eastAsia="en-GB"/>
    </w:rPr>
  </w:style>
  <w:style w:type="paragraph" w:styleId="TableofFigures">
    <w:name w:val="table of figures"/>
    <w:basedOn w:val="Normal"/>
    <w:next w:val="Normal"/>
    <w:uiPriority w:val="99"/>
    <w:unhideWhenUsed/>
    <w:rsid w:val="00DD182F"/>
  </w:style>
  <w:style w:type="paragraph" w:customStyle="1" w:styleId="Annexh2">
    <w:name w:val="Annexh2"/>
    <w:basedOn w:val="Heading2"/>
    <w:autoRedefine/>
    <w:qFormat/>
    <w:rsid w:val="00DD182F"/>
    <w:pPr>
      <w:numPr>
        <w:ilvl w:val="0"/>
        <w:numId w:val="0"/>
      </w:numPr>
    </w:pPr>
  </w:style>
  <w:style w:type="paragraph" w:customStyle="1" w:styleId="Projectinfo">
    <w:name w:val="Project info"/>
    <w:basedOn w:val="Normal"/>
    <w:qFormat/>
    <w:rsid w:val="004B6786"/>
    <w:pPr>
      <w:pBdr>
        <w:bottom w:val="single" w:sz="4" w:space="1" w:color="990033"/>
      </w:pBdr>
      <w:tabs>
        <w:tab w:val="left" w:pos="0"/>
      </w:tabs>
      <w:spacing w:before="120" w:line="276" w:lineRule="auto"/>
    </w:pPr>
    <w:rPr>
      <w:sz w:val="22"/>
      <w:szCs w:val="22"/>
    </w:rPr>
  </w:style>
  <w:style w:type="paragraph" w:styleId="DocumentMap">
    <w:name w:val="Document Map"/>
    <w:basedOn w:val="Normal"/>
    <w:uiPriority w:val="99"/>
    <w:semiHidden/>
    <w:unhideWhenUsed/>
    <w:rsid w:val="00DD182F"/>
    <w:rPr>
      <w:rFonts w:ascii="Tahoma" w:hAnsi="Tahoma" w:cs="Tahoma"/>
      <w:sz w:val="16"/>
      <w:szCs w:val="16"/>
    </w:rPr>
  </w:style>
  <w:style w:type="character" w:customStyle="1" w:styleId="DocumentMapChar">
    <w:name w:val="Document Map Char"/>
    <w:basedOn w:val="DefaultParagraphFont"/>
    <w:uiPriority w:val="99"/>
    <w:semiHidden/>
    <w:rsid w:val="00DD182F"/>
    <w:rPr>
      <w:rFonts w:ascii="Tahoma" w:eastAsia="Calibri" w:hAnsi="Tahoma" w:cs="Tahoma"/>
      <w:sz w:val="16"/>
      <w:szCs w:val="16"/>
      <w:lang w:val="en-GB" w:eastAsia="en-US"/>
    </w:rPr>
  </w:style>
  <w:style w:type="character" w:styleId="CommentReference">
    <w:name w:val="annotation reference"/>
    <w:basedOn w:val="DefaultParagraphFont"/>
    <w:uiPriority w:val="99"/>
    <w:semiHidden/>
    <w:unhideWhenUsed/>
    <w:rsid w:val="00DD182F"/>
    <w:rPr>
      <w:sz w:val="16"/>
      <w:szCs w:val="16"/>
    </w:rPr>
  </w:style>
  <w:style w:type="paragraph" w:styleId="CommentText">
    <w:name w:val="annotation text"/>
    <w:basedOn w:val="Normal"/>
    <w:uiPriority w:val="99"/>
    <w:semiHidden/>
    <w:unhideWhenUsed/>
    <w:rsid w:val="00DD182F"/>
  </w:style>
  <w:style w:type="character" w:customStyle="1" w:styleId="CommentTextChar">
    <w:name w:val="Comment Text Char"/>
    <w:basedOn w:val="DefaultParagraphFont"/>
    <w:uiPriority w:val="99"/>
    <w:semiHidden/>
    <w:rsid w:val="00DD182F"/>
    <w:rPr>
      <w:rFonts w:ascii="Calibri" w:eastAsia="Calibri" w:hAnsi="Calibri" w:cs="Times New Roman"/>
      <w:sz w:val="20"/>
      <w:szCs w:val="20"/>
      <w:lang w:val="en-GB" w:eastAsia="en-US"/>
    </w:rPr>
  </w:style>
  <w:style w:type="paragraph" w:styleId="CommentSubject">
    <w:name w:val="annotation subject"/>
    <w:basedOn w:val="CommentText"/>
    <w:next w:val="CommentText"/>
    <w:uiPriority w:val="99"/>
    <w:semiHidden/>
    <w:unhideWhenUsed/>
    <w:rsid w:val="00DD182F"/>
    <w:rPr>
      <w:b/>
      <w:bCs/>
    </w:rPr>
  </w:style>
  <w:style w:type="character" w:customStyle="1" w:styleId="CommentSubjectChar">
    <w:name w:val="Comment Subject Char"/>
    <w:basedOn w:val="CommentTextChar"/>
    <w:uiPriority w:val="99"/>
    <w:semiHidden/>
    <w:rsid w:val="00DD182F"/>
    <w:rPr>
      <w:rFonts w:ascii="Calibri" w:eastAsia="Calibri" w:hAnsi="Calibri" w:cs="Times New Roman"/>
      <w:b/>
      <w:bCs/>
      <w:sz w:val="20"/>
      <w:szCs w:val="20"/>
      <w:lang w:val="en-GB" w:eastAsia="en-US"/>
    </w:rPr>
  </w:style>
  <w:style w:type="paragraph" w:styleId="Revision">
    <w:name w:val="Revision"/>
    <w:hidden/>
    <w:uiPriority w:val="99"/>
    <w:semiHidden/>
    <w:rsid w:val="00DD182F"/>
    <w:rPr>
      <w:rFonts w:eastAsia="Calibri"/>
      <w:lang w:eastAsia="en-US"/>
    </w:rPr>
  </w:style>
  <w:style w:type="paragraph" w:styleId="IntenseQuote">
    <w:name w:val="Intense Quote"/>
    <w:basedOn w:val="Normal"/>
    <w:next w:val="Normal"/>
    <w:link w:val="IntenseQuoteChar"/>
    <w:uiPriority w:val="30"/>
    <w:qFormat/>
    <w:rsid w:val="00F47E62"/>
    <w:pPr>
      <w:pBdr>
        <w:bottom w:val="single" w:sz="4" w:space="4" w:color="4F81BD" w:themeColor="accent1"/>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DD182F"/>
    <w:rPr>
      <w:rFonts w:eastAsia="Calibri"/>
      <w:b/>
      <w:bCs/>
      <w:i/>
      <w:iCs/>
      <w:color w:val="4F81BD"/>
      <w:lang w:eastAsia="en-US"/>
    </w:rPr>
  </w:style>
  <w:style w:type="character" w:customStyle="1" w:styleId="BodyTextChar1">
    <w:name w:val="Body Text Char1"/>
    <w:basedOn w:val="DefaultParagraphFont"/>
    <w:uiPriority w:val="99"/>
    <w:semiHidden/>
    <w:rsid w:val="00B05BFE"/>
    <w:rPr>
      <w:rFonts w:ascii="Calibri" w:eastAsia="Calibri" w:hAnsi="Calibri" w:cs="Times New Roman"/>
      <w:sz w:val="20"/>
      <w:szCs w:val="20"/>
      <w:lang w:val="en-GB" w:eastAsia="en-US"/>
    </w:rPr>
  </w:style>
  <w:style w:type="paragraph" w:styleId="EndnoteText">
    <w:name w:val="endnote text"/>
    <w:basedOn w:val="Normal"/>
    <w:link w:val="EndnoteTextChar"/>
    <w:uiPriority w:val="99"/>
    <w:semiHidden/>
    <w:unhideWhenUsed/>
    <w:rsid w:val="00B05BFE"/>
  </w:style>
  <w:style w:type="character" w:customStyle="1" w:styleId="EndnoteTextChar">
    <w:name w:val="Endnote Text Char"/>
    <w:basedOn w:val="DefaultParagraphFont"/>
    <w:link w:val="EndnoteText"/>
    <w:uiPriority w:val="99"/>
    <w:semiHidden/>
    <w:rsid w:val="00B05BFE"/>
    <w:rPr>
      <w:rFonts w:eastAsia="Calibri"/>
      <w:lang w:eastAsia="en-US"/>
    </w:rPr>
  </w:style>
  <w:style w:type="character" w:styleId="EndnoteReference">
    <w:name w:val="endnote reference"/>
    <w:basedOn w:val="DefaultParagraphFont"/>
    <w:uiPriority w:val="99"/>
    <w:semiHidden/>
    <w:unhideWhenUsed/>
    <w:rsid w:val="00B05BFE"/>
    <w:rPr>
      <w:vertAlign w:val="superscript"/>
    </w:rPr>
  </w:style>
  <w:style w:type="paragraph" w:customStyle="1" w:styleId="ListBullet3">
    <w:name w:val="List Bullet3"/>
    <w:basedOn w:val="BodyText"/>
    <w:autoRedefine/>
    <w:qFormat/>
    <w:rsid w:val="00E50902"/>
    <w:pPr>
      <w:tabs>
        <w:tab w:val="left" w:pos="317"/>
      </w:tabs>
      <w:spacing w:before="40" w:after="40" w:line="276" w:lineRule="auto"/>
      <w:ind w:left="720"/>
    </w:pPr>
    <w:rPr>
      <w:i/>
    </w:rPr>
  </w:style>
  <w:style w:type="paragraph" w:styleId="NormalWeb">
    <w:name w:val="Normal (Web)"/>
    <w:basedOn w:val="Normal"/>
    <w:uiPriority w:val="99"/>
    <w:semiHidden/>
    <w:unhideWhenUsed/>
    <w:rsid w:val="00E50902"/>
    <w:pPr>
      <w:spacing w:before="100" w:beforeAutospacing="1" w:after="100" w:afterAutospacing="1"/>
    </w:pPr>
    <w:rPr>
      <w:rFonts w:ascii="Times New Roman" w:eastAsiaTheme="minorHAnsi"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www.unicef.org/barbados/Intouch_Revised.pdf" TargetMode="External"/><Relationship Id="rId3" Type="http://schemas.openxmlformats.org/officeDocument/2006/relationships/numbering" Target="numbering.xml"/><Relationship Id="rId21" Type="http://schemas.openxmlformats.org/officeDocument/2006/relationships/hyperlink" Target="http://www.eclac.cl/dds/noticias/desafios/0/37890/Challenges9-cepal-unicef.pdf" TargetMode="External"/><Relationship Id="rId34"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fc.co.uk" TargetMode="External"/><Relationship Id="rId17" Type="http://schemas.openxmlformats.org/officeDocument/2006/relationships/footer" Target="footer2.xml"/><Relationship Id="rId25" Type="http://schemas.openxmlformats.org/officeDocument/2006/relationships/hyperlink" Target="http://www.unicef.org/barbados/cao_resources_vulnerability.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4.xml"/><Relationship Id="rId29" Type="http://schemas.openxmlformats.org/officeDocument/2006/relationships/hyperlink" Target="http://www.endcorporalpunishment.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www.unicef.org/barbados/Hillaby_Newsletter_vol_2.pdf"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file:///\\DISKSTATION\public\JWOOD\projects\UNICEF%20Barbados\Report\final%20reporting\Finalising%20after%20comments\CFS%20Barbados%20and%20DCA%20%204f.docx" TargetMode="External"/><Relationship Id="rId23" Type="http://schemas.openxmlformats.org/officeDocument/2006/relationships/hyperlink" Target="http://www.unicef.org/barbados/eco_unicef_Hillaby_Newsletter_final.pdf" TargetMode="External"/><Relationship Id="rId28" Type="http://schemas.openxmlformats.org/officeDocument/2006/relationships/hyperlink" Target="http://www.crin.org/" TargetMode="External"/><Relationship Id="rId36" Type="http://schemas.openxmlformats.org/officeDocument/2006/relationships/customXml" Target="../customXml/item5.xml"/><Relationship Id="rId10" Type="http://schemas.openxmlformats.org/officeDocument/2006/relationships/image" Target="media/image1.png"/><Relationship Id="rId19" Type="http://schemas.openxmlformats.org/officeDocument/2006/relationships/image" Target="media/image3.jpeg"/><Relationship Id="rId31" Type="http://schemas.openxmlformats.org/officeDocument/2006/relationships/hyperlink" Target="http://www.ohchr.org/en/NewsEvents/Pages/DisplayNews.aspx?NewsID=3986&amp;LangID=E"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unicef.org/infobycountry/files/Child_Sexual_Abuse_in_the_Eastern_Caribbean_Final_9_Nov.pdf" TargetMode="External"/><Relationship Id="rId27" Type="http://schemas.openxmlformats.org/officeDocument/2006/relationships/hyperlink" Target="http://www.unicef.org/barbados/Intouch_Fourth_Edition_update.pdf" TargetMode="External"/><Relationship Id="rId30" Type="http://schemas.openxmlformats.org/officeDocument/2006/relationships/hyperlink" Target="http://www.youtube.com/user/csfdominica" TargetMode="External"/><Relationship Id="rId35" Type="http://schemas.openxmlformats.org/officeDocument/2006/relationships/customXml" Target="../customXml/item4.xml"/><Relationship Id="rId8"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www.surveymonkey.com/" TargetMode="External"/><Relationship Id="rId2" Type="http://schemas.openxmlformats.org/officeDocument/2006/relationships/hyperlink" Target="http://www.oecd.org/document/22/0,2340,en_2649_34435_2086550_1_1_1_1,00.html" TargetMode="External"/><Relationship Id="rId1" Type="http://schemas.openxmlformats.org/officeDocument/2006/relationships/hyperlink" Target="http://www.efc.co.uk/about/policies/child_protection_policy.j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42C5EF-D7EA-4320-A703-61160937D6F0}"/>
</file>

<file path=customXml/itemProps2.xml><?xml version="1.0" encoding="utf-8"?>
<ds:datastoreItem xmlns:ds="http://schemas.openxmlformats.org/officeDocument/2006/customXml" ds:itemID="{5B6A841C-96E0-471D-9815-3F725C483BCE}"/>
</file>

<file path=customXml/itemProps3.xml><?xml version="1.0" encoding="utf-8"?>
<ds:datastoreItem xmlns:ds="http://schemas.openxmlformats.org/officeDocument/2006/customXml" ds:itemID="{CCEBE6CA-0C96-45BA-8853-9AAD41D9FE8C}"/>
</file>

<file path=customXml/itemProps4.xml><?xml version="1.0" encoding="utf-8"?>
<ds:datastoreItem xmlns:ds="http://schemas.openxmlformats.org/officeDocument/2006/customXml" ds:itemID="{4B1D65F6-5AF3-4D26-90CB-9FF7F0461AE3}"/>
</file>

<file path=customXml/itemProps5.xml><?xml version="1.0" encoding="utf-8"?>
<ds:datastoreItem xmlns:ds="http://schemas.openxmlformats.org/officeDocument/2006/customXml" ds:itemID="{A1099548-0F30-40A9-9F2C-6E523CA86863}"/>
</file>

<file path=docProps/app.xml><?xml version="1.0" encoding="utf-8"?>
<Properties xmlns="http://schemas.openxmlformats.org/officeDocument/2006/extended-properties" xmlns:vt="http://schemas.openxmlformats.org/officeDocument/2006/docPropsVTypes">
  <Template>Normal.dotm</Template>
  <TotalTime>1</TotalTime>
  <Pages>71</Pages>
  <Words>31296</Words>
  <Characters>178391</Characters>
  <Application>Microsoft Office Word</Application>
  <DocSecurity>0</DocSecurity>
  <Lines>1486</Lines>
  <Paragraphs>418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209269</CharactersWithSpaces>
  <SharedDoc>false</SharedDoc>
  <HLinks>
    <vt:vector size="444" baseType="variant">
      <vt:variant>
        <vt:i4>4587539</vt:i4>
      </vt:variant>
      <vt:variant>
        <vt:i4>453</vt:i4>
      </vt:variant>
      <vt:variant>
        <vt:i4>0</vt:i4>
      </vt:variant>
      <vt:variant>
        <vt:i4>5</vt:i4>
      </vt:variant>
      <vt:variant>
        <vt:lpwstr>http://www.endcorporalpunishment.org/</vt:lpwstr>
      </vt:variant>
      <vt:variant>
        <vt:lpwstr/>
      </vt:variant>
      <vt:variant>
        <vt:i4>7078004</vt:i4>
      </vt:variant>
      <vt:variant>
        <vt:i4>450</vt:i4>
      </vt:variant>
      <vt:variant>
        <vt:i4>0</vt:i4>
      </vt:variant>
      <vt:variant>
        <vt:i4>5</vt:i4>
      </vt:variant>
      <vt:variant>
        <vt:lpwstr>http://www.ohchr.org/en/NewsEvents/Pages/DisplayNews.aspx?NewsID=3986&amp;LangID=E</vt:lpwstr>
      </vt:variant>
      <vt:variant>
        <vt:lpwstr/>
      </vt:variant>
      <vt:variant>
        <vt:i4>5374020</vt:i4>
      </vt:variant>
      <vt:variant>
        <vt:i4>447</vt:i4>
      </vt:variant>
      <vt:variant>
        <vt:i4>0</vt:i4>
      </vt:variant>
      <vt:variant>
        <vt:i4>5</vt:i4>
      </vt:variant>
      <vt:variant>
        <vt:lpwstr>http://www.crin.org/</vt:lpwstr>
      </vt:variant>
      <vt:variant>
        <vt:lpwstr/>
      </vt:variant>
      <vt:variant>
        <vt:i4>6881333</vt:i4>
      </vt:variant>
      <vt:variant>
        <vt:i4>444</vt:i4>
      </vt:variant>
      <vt:variant>
        <vt:i4>0</vt:i4>
      </vt:variant>
      <vt:variant>
        <vt:i4>5</vt:i4>
      </vt:variant>
      <vt:variant>
        <vt:lpwstr>http://www.eclac.cl/dds/noticias/desafios/0/37890/Challenges9-cepal-unicef.pdf</vt:lpwstr>
      </vt:variant>
      <vt:variant>
        <vt:lpwstr/>
      </vt:variant>
      <vt:variant>
        <vt:i4>4391002</vt:i4>
      </vt:variant>
      <vt:variant>
        <vt:i4>441</vt:i4>
      </vt:variant>
      <vt:variant>
        <vt:i4>0</vt:i4>
      </vt:variant>
      <vt:variant>
        <vt:i4>5</vt:i4>
      </vt:variant>
      <vt:variant>
        <vt:lpwstr>http://www.facebook.com/childfriendlyschools</vt:lpwstr>
      </vt:variant>
      <vt:variant>
        <vt:lpwstr/>
      </vt:variant>
      <vt:variant>
        <vt:i4>7405612</vt:i4>
      </vt:variant>
      <vt:variant>
        <vt:i4>438</vt:i4>
      </vt:variant>
      <vt:variant>
        <vt:i4>0</vt:i4>
      </vt:variant>
      <vt:variant>
        <vt:i4>5</vt:i4>
      </vt:variant>
      <vt:variant>
        <vt:lpwstr>http://www.youtube.com/user/csfdominica</vt:lpwstr>
      </vt:variant>
      <vt:variant>
        <vt:lpwstr/>
      </vt:variant>
      <vt:variant>
        <vt:i4>4063257</vt:i4>
      </vt:variant>
      <vt:variant>
        <vt:i4>435</vt:i4>
      </vt:variant>
      <vt:variant>
        <vt:i4>0</vt:i4>
      </vt:variant>
      <vt:variant>
        <vt:i4>5</vt:i4>
      </vt:variant>
      <vt:variant>
        <vt:lpwstr>http://www.unicef.org/barbados/resources_51.htm</vt:lpwstr>
      </vt:variant>
      <vt:variant>
        <vt:lpwstr/>
      </vt:variant>
      <vt:variant>
        <vt:i4>5177454</vt:i4>
      </vt:variant>
      <vt:variant>
        <vt:i4>432</vt:i4>
      </vt:variant>
      <vt:variant>
        <vt:i4>0</vt:i4>
      </vt:variant>
      <vt:variant>
        <vt:i4>5</vt:i4>
      </vt:variant>
      <vt:variant>
        <vt:lpwstr>http://www.unicef.org/barbados/Intouch_Fourth_Edition_update.pdf</vt:lpwstr>
      </vt:variant>
      <vt:variant>
        <vt:lpwstr/>
      </vt:variant>
      <vt:variant>
        <vt:i4>3145756</vt:i4>
      </vt:variant>
      <vt:variant>
        <vt:i4>429</vt:i4>
      </vt:variant>
      <vt:variant>
        <vt:i4>0</vt:i4>
      </vt:variant>
      <vt:variant>
        <vt:i4>5</vt:i4>
      </vt:variant>
      <vt:variant>
        <vt:lpwstr>http://www.unicef.org/barbados/Intouch_Revised.pdf</vt:lpwstr>
      </vt:variant>
      <vt:variant>
        <vt:lpwstr/>
      </vt:variant>
      <vt:variant>
        <vt:i4>6815767</vt:i4>
      </vt:variant>
      <vt:variant>
        <vt:i4>426</vt:i4>
      </vt:variant>
      <vt:variant>
        <vt:i4>0</vt:i4>
      </vt:variant>
      <vt:variant>
        <vt:i4>5</vt:i4>
      </vt:variant>
      <vt:variant>
        <vt:lpwstr>http://www.unicef.org/barbados/Hillaby_Newsletter_vol_2.pdf</vt:lpwstr>
      </vt:variant>
      <vt:variant>
        <vt:lpwstr/>
      </vt:variant>
      <vt:variant>
        <vt:i4>2490416</vt:i4>
      </vt:variant>
      <vt:variant>
        <vt:i4>423</vt:i4>
      </vt:variant>
      <vt:variant>
        <vt:i4>0</vt:i4>
      </vt:variant>
      <vt:variant>
        <vt:i4>5</vt:i4>
      </vt:variant>
      <vt:variant>
        <vt:lpwstr>http://www.unicef.org/barbados/eco_unicef_Hillaby_Newsletter_final.pdf</vt:lpwstr>
      </vt:variant>
      <vt:variant>
        <vt:lpwstr/>
      </vt:variant>
      <vt:variant>
        <vt:i4>6160482</vt:i4>
      </vt:variant>
      <vt:variant>
        <vt:i4>420</vt:i4>
      </vt:variant>
      <vt:variant>
        <vt:i4>0</vt:i4>
      </vt:variant>
      <vt:variant>
        <vt:i4>5</vt:i4>
      </vt:variant>
      <vt:variant>
        <vt:lpwstr>mailto:info@thelearningplace.bb</vt:lpwstr>
      </vt:variant>
      <vt:variant>
        <vt:lpwstr/>
      </vt:variant>
      <vt:variant>
        <vt:i4>3145734</vt:i4>
      </vt:variant>
      <vt:variant>
        <vt:i4>417</vt:i4>
      </vt:variant>
      <vt:variant>
        <vt:i4>0</vt:i4>
      </vt:variant>
      <vt:variant>
        <vt:i4>5</vt:i4>
      </vt:variant>
      <vt:variant>
        <vt:lpwstr>http://www.unicef.org/infobycountry/files/Child_Sexual_Abuse_in_the_Eastern_Caribbean_Final_9_Nov.pdf</vt:lpwstr>
      </vt:variant>
      <vt:variant>
        <vt:lpwstr/>
      </vt:variant>
      <vt:variant>
        <vt:i4>2883623</vt:i4>
      </vt:variant>
      <vt:variant>
        <vt:i4>414</vt:i4>
      </vt:variant>
      <vt:variant>
        <vt:i4>0</vt:i4>
      </vt:variant>
      <vt:variant>
        <vt:i4>5</vt:i4>
      </vt:variant>
      <vt:variant>
        <vt:lpwstr>http://www.unicef.org/barbados/cao_resources_vulnerability.pdf</vt:lpwstr>
      </vt:variant>
      <vt:variant>
        <vt:lpwstr/>
      </vt:variant>
      <vt:variant>
        <vt:i4>3145734</vt:i4>
      </vt:variant>
      <vt:variant>
        <vt:i4>411</vt:i4>
      </vt:variant>
      <vt:variant>
        <vt:i4>0</vt:i4>
      </vt:variant>
      <vt:variant>
        <vt:i4>5</vt:i4>
      </vt:variant>
      <vt:variant>
        <vt:lpwstr>http://www.unicef.org/infobycountry/files/Child_Sexual_Abuse_in_the_Eastern_Caribbean_Final_9_Nov.pdf</vt:lpwstr>
      </vt:variant>
      <vt:variant>
        <vt:lpwstr/>
      </vt:variant>
      <vt:variant>
        <vt:i4>5570613</vt:i4>
      </vt:variant>
      <vt:variant>
        <vt:i4>347</vt:i4>
      </vt:variant>
      <vt:variant>
        <vt:i4>0</vt:i4>
      </vt:variant>
      <vt:variant>
        <vt:i4>5</vt:i4>
      </vt:variant>
      <vt:variant>
        <vt:lpwstr>\\DISKSTATION\public\JWOOD\projects\UNICEF Barbados\Report\final reporting\CFS_Barbados_and_Dominica Draft Report 3a.docx</vt:lpwstr>
      </vt:variant>
      <vt:variant>
        <vt:lpwstr>_Toc317511472</vt:lpwstr>
      </vt:variant>
      <vt:variant>
        <vt:i4>1376305</vt:i4>
      </vt:variant>
      <vt:variant>
        <vt:i4>341</vt:i4>
      </vt:variant>
      <vt:variant>
        <vt:i4>0</vt:i4>
      </vt:variant>
      <vt:variant>
        <vt:i4>5</vt:i4>
      </vt:variant>
      <vt:variant>
        <vt:lpwstr/>
      </vt:variant>
      <vt:variant>
        <vt:lpwstr>_Toc317511471</vt:lpwstr>
      </vt:variant>
      <vt:variant>
        <vt:i4>1507377</vt:i4>
      </vt:variant>
      <vt:variant>
        <vt:i4>332</vt:i4>
      </vt:variant>
      <vt:variant>
        <vt:i4>0</vt:i4>
      </vt:variant>
      <vt:variant>
        <vt:i4>5</vt:i4>
      </vt:variant>
      <vt:variant>
        <vt:lpwstr/>
      </vt:variant>
      <vt:variant>
        <vt:lpwstr>_Toc317523774</vt:lpwstr>
      </vt:variant>
      <vt:variant>
        <vt:i4>1507377</vt:i4>
      </vt:variant>
      <vt:variant>
        <vt:i4>326</vt:i4>
      </vt:variant>
      <vt:variant>
        <vt:i4>0</vt:i4>
      </vt:variant>
      <vt:variant>
        <vt:i4>5</vt:i4>
      </vt:variant>
      <vt:variant>
        <vt:lpwstr/>
      </vt:variant>
      <vt:variant>
        <vt:lpwstr>_Toc317523773</vt:lpwstr>
      </vt:variant>
      <vt:variant>
        <vt:i4>1507377</vt:i4>
      </vt:variant>
      <vt:variant>
        <vt:i4>320</vt:i4>
      </vt:variant>
      <vt:variant>
        <vt:i4>0</vt:i4>
      </vt:variant>
      <vt:variant>
        <vt:i4>5</vt:i4>
      </vt:variant>
      <vt:variant>
        <vt:lpwstr/>
      </vt:variant>
      <vt:variant>
        <vt:lpwstr>_Toc317523772</vt:lpwstr>
      </vt:variant>
      <vt:variant>
        <vt:i4>1507377</vt:i4>
      </vt:variant>
      <vt:variant>
        <vt:i4>314</vt:i4>
      </vt:variant>
      <vt:variant>
        <vt:i4>0</vt:i4>
      </vt:variant>
      <vt:variant>
        <vt:i4>5</vt:i4>
      </vt:variant>
      <vt:variant>
        <vt:lpwstr/>
      </vt:variant>
      <vt:variant>
        <vt:lpwstr>_Toc317523771</vt:lpwstr>
      </vt:variant>
      <vt:variant>
        <vt:i4>1507377</vt:i4>
      </vt:variant>
      <vt:variant>
        <vt:i4>308</vt:i4>
      </vt:variant>
      <vt:variant>
        <vt:i4>0</vt:i4>
      </vt:variant>
      <vt:variant>
        <vt:i4>5</vt:i4>
      </vt:variant>
      <vt:variant>
        <vt:lpwstr/>
      </vt:variant>
      <vt:variant>
        <vt:lpwstr>_Toc317523770</vt:lpwstr>
      </vt:variant>
      <vt:variant>
        <vt:i4>1441841</vt:i4>
      </vt:variant>
      <vt:variant>
        <vt:i4>302</vt:i4>
      </vt:variant>
      <vt:variant>
        <vt:i4>0</vt:i4>
      </vt:variant>
      <vt:variant>
        <vt:i4>5</vt:i4>
      </vt:variant>
      <vt:variant>
        <vt:lpwstr/>
      </vt:variant>
      <vt:variant>
        <vt:lpwstr>_Toc317523769</vt:lpwstr>
      </vt:variant>
      <vt:variant>
        <vt:i4>1441841</vt:i4>
      </vt:variant>
      <vt:variant>
        <vt:i4>296</vt:i4>
      </vt:variant>
      <vt:variant>
        <vt:i4>0</vt:i4>
      </vt:variant>
      <vt:variant>
        <vt:i4>5</vt:i4>
      </vt:variant>
      <vt:variant>
        <vt:lpwstr/>
      </vt:variant>
      <vt:variant>
        <vt:lpwstr>_Toc317523768</vt:lpwstr>
      </vt:variant>
      <vt:variant>
        <vt:i4>1441841</vt:i4>
      </vt:variant>
      <vt:variant>
        <vt:i4>290</vt:i4>
      </vt:variant>
      <vt:variant>
        <vt:i4>0</vt:i4>
      </vt:variant>
      <vt:variant>
        <vt:i4>5</vt:i4>
      </vt:variant>
      <vt:variant>
        <vt:lpwstr/>
      </vt:variant>
      <vt:variant>
        <vt:lpwstr>_Toc317523767</vt:lpwstr>
      </vt:variant>
      <vt:variant>
        <vt:i4>1441841</vt:i4>
      </vt:variant>
      <vt:variant>
        <vt:i4>284</vt:i4>
      </vt:variant>
      <vt:variant>
        <vt:i4>0</vt:i4>
      </vt:variant>
      <vt:variant>
        <vt:i4>5</vt:i4>
      </vt:variant>
      <vt:variant>
        <vt:lpwstr/>
      </vt:variant>
      <vt:variant>
        <vt:lpwstr>_Toc317523766</vt:lpwstr>
      </vt:variant>
      <vt:variant>
        <vt:i4>1441841</vt:i4>
      </vt:variant>
      <vt:variant>
        <vt:i4>278</vt:i4>
      </vt:variant>
      <vt:variant>
        <vt:i4>0</vt:i4>
      </vt:variant>
      <vt:variant>
        <vt:i4>5</vt:i4>
      </vt:variant>
      <vt:variant>
        <vt:lpwstr/>
      </vt:variant>
      <vt:variant>
        <vt:lpwstr>_Toc317523765</vt:lpwstr>
      </vt:variant>
      <vt:variant>
        <vt:i4>1441841</vt:i4>
      </vt:variant>
      <vt:variant>
        <vt:i4>272</vt:i4>
      </vt:variant>
      <vt:variant>
        <vt:i4>0</vt:i4>
      </vt:variant>
      <vt:variant>
        <vt:i4>5</vt:i4>
      </vt:variant>
      <vt:variant>
        <vt:lpwstr/>
      </vt:variant>
      <vt:variant>
        <vt:lpwstr>_Toc317523764</vt:lpwstr>
      </vt:variant>
      <vt:variant>
        <vt:i4>1441841</vt:i4>
      </vt:variant>
      <vt:variant>
        <vt:i4>266</vt:i4>
      </vt:variant>
      <vt:variant>
        <vt:i4>0</vt:i4>
      </vt:variant>
      <vt:variant>
        <vt:i4>5</vt:i4>
      </vt:variant>
      <vt:variant>
        <vt:lpwstr/>
      </vt:variant>
      <vt:variant>
        <vt:lpwstr>_Toc317523763</vt:lpwstr>
      </vt:variant>
      <vt:variant>
        <vt:i4>1441841</vt:i4>
      </vt:variant>
      <vt:variant>
        <vt:i4>260</vt:i4>
      </vt:variant>
      <vt:variant>
        <vt:i4>0</vt:i4>
      </vt:variant>
      <vt:variant>
        <vt:i4>5</vt:i4>
      </vt:variant>
      <vt:variant>
        <vt:lpwstr/>
      </vt:variant>
      <vt:variant>
        <vt:lpwstr>_Toc317523762</vt:lpwstr>
      </vt:variant>
      <vt:variant>
        <vt:i4>1310769</vt:i4>
      </vt:variant>
      <vt:variant>
        <vt:i4>251</vt:i4>
      </vt:variant>
      <vt:variant>
        <vt:i4>0</vt:i4>
      </vt:variant>
      <vt:variant>
        <vt:i4>5</vt:i4>
      </vt:variant>
      <vt:variant>
        <vt:lpwstr/>
      </vt:variant>
      <vt:variant>
        <vt:lpwstr>_Toc317523747</vt:lpwstr>
      </vt:variant>
      <vt:variant>
        <vt:i4>1310769</vt:i4>
      </vt:variant>
      <vt:variant>
        <vt:i4>245</vt:i4>
      </vt:variant>
      <vt:variant>
        <vt:i4>0</vt:i4>
      </vt:variant>
      <vt:variant>
        <vt:i4>5</vt:i4>
      </vt:variant>
      <vt:variant>
        <vt:lpwstr/>
      </vt:variant>
      <vt:variant>
        <vt:lpwstr>_Toc317523746</vt:lpwstr>
      </vt:variant>
      <vt:variant>
        <vt:i4>1310769</vt:i4>
      </vt:variant>
      <vt:variant>
        <vt:i4>239</vt:i4>
      </vt:variant>
      <vt:variant>
        <vt:i4>0</vt:i4>
      </vt:variant>
      <vt:variant>
        <vt:i4>5</vt:i4>
      </vt:variant>
      <vt:variant>
        <vt:lpwstr/>
      </vt:variant>
      <vt:variant>
        <vt:lpwstr>_Toc317523745</vt:lpwstr>
      </vt:variant>
      <vt:variant>
        <vt:i4>1310769</vt:i4>
      </vt:variant>
      <vt:variant>
        <vt:i4>233</vt:i4>
      </vt:variant>
      <vt:variant>
        <vt:i4>0</vt:i4>
      </vt:variant>
      <vt:variant>
        <vt:i4>5</vt:i4>
      </vt:variant>
      <vt:variant>
        <vt:lpwstr/>
      </vt:variant>
      <vt:variant>
        <vt:lpwstr>_Toc317523744</vt:lpwstr>
      </vt:variant>
      <vt:variant>
        <vt:i4>1310769</vt:i4>
      </vt:variant>
      <vt:variant>
        <vt:i4>227</vt:i4>
      </vt:variant>
      <vt:variant>
        <vt:i4>0</vt:i4>
      </vt:variant>
      <vt:variant>
        <vt:i4>5</vt:i4>
      </vt:variant>
      <vt:variant>
        <vt:lpwstr/>
      </vt:variant>
      <vt:variant>
        <vt:lpwstr>_Toc317523743</vt:lpwstr>
      </vt:variant>
      <vt:variant>
        <vt:i4>1310769</vt:i4>
      </vt:variant>
      <vt:variant>
        <vt:i4>221</vt:i4>
      </vt:variant>
      <vt:variant>
        <vt:i4>0</vt:i4>
      </vt:variant>
      <vt:variant>
        <vt:i4>5</vt:i4>
      </vt:variant>
      <vt:variant>
        <vt:lpwstr/>
      </vt:variant>
      <vt:variant>
        <vt:lpwstr>_Toc317523742</vt:lpwstr>
      </vt:variant>
      <vt:variant>
        <vt:i4>1310769</vt:i4>
      </vt:variant>
      <vt:variant>
        <vt:i4>215</vt:i4>
      </vt:variant>
      <vt:variant>
        <vt:i4>0</vt:i4>
      </vt:variant>
      <vt:variant>
        <vt:i4>5</vt:i4>
      </vt:variant>
      <vt:variant>
        <vt:lpwstr/>
      </vt:variant>
      <vt:variant>
        <vt:lpwstr>_Toc317523741</vt:lpwstr>
      </vt:variant>
      <vt:variant>
        <vt:i4>1310769</vt:i4>
      </vt:variant>
      <vt:variant>
        <vt:i4>209</vt:i4>
      </vt:variant>
      <vt:variant>
        <vt:i4>0</vt:i4>
      </vt:variant>
      <vt:variant>
        <vt:i4>5</vt:i4>
      </vt:variant>
      <vt:variant>
        <vt:lpwstr/>
      </vt:variant>
      <vt:variant>
        <vt:lpwstr>_Toc317523740</vt:lpwstr>
      </vt:variant>
      <vt:variant>
        <vt:i4>1245233</vt:i4>
      </vt:variant>
      <vt:variant>
        <vt:i4>203</vt:i4>
      </vt:variant>
      <vt:variant>
        <vt:i4>0</vt:i4>
      </vt:variant>
      <vt:variant>
        <vt:i4>5</vt:i4>
      </vt:variant>
      <vt:variant>
        <vt:lpwstr/>
      </vt:variant>
      <vt:variant>
        <vt:lpwstr>_Toc317523739</vt:lpwstr>
      </vt:variant>
      <vt:variant>
        <vt:i4>1245233</vt:i4>
      </vt:variant>
      <vt:variant>
        <vt:i4>197</vt:i4>
      </vt:variant>
      <vt:variant>
        <vt:i4>0</vt:i4>
      </vt:variant>
      <vt:variant>
        <vt:i4>5</vt:i4>
      </vt:variant>
      <vt:variant>
        <vt:lpwstr/>
      </vt:variant>
      <vt:variant>
        <vt:lpwstr>_Toc317523738</vt:lpwstr>
      </vt:variant>
      <vt:variant>
        <vt:i4>1245233</vt:i4>
      </vt:variant>
      <vt:variant>
        <vt:i4>191</vt:i4>
      </vt:variant>
      <vt:variant>
        <vt:i4>0</vt:i4>
      </vt:variant>
      <vt:variant>
        <vt:i4>5</vt:i4>
      </vt:variant>
      <vt:variant>
        <vt:lpwstr/>
      </vt:variant>
      <vt:variant>
        <vt:lpwstr>_Toc317523737</vt:lpwstr>
      </vt:variant>
      <vt:variant>
        <vt:i4>1245233</vt:i4>
      </vt:variant>
      <vt:variant>
        <vt:i4>185</vt:i4>
      </vt:variant>
      <vt:variant>
        <vt:i4>0</vt:i4>
      </vt:variant>
      <vt:variant>
        <vt:i4>5</vt:i4>
      </vt:variant>
      <vt:variant>
        <vt:lpwstr/>
      </vt:variant>
      <vt:variant>
        <vt:lpwstr>_Toc317523736</vt:lpwstr>
      </vt:variant>
      <vt:variant>
        <vt:i4>1245233</vt:i4>
      </vt:variant>
      <vt:variant>
        <vt:i4>179</vt:i4>
      </vt:variant>
      <vt:variant>
        <vt:i4>0</vt:i4>
      </vt:variant>
      <vt:variant>
        <vt:i4>5</vt:i4>
      </vt:variant>
      <vt:variant>
        <vt:lpwstr/>
      </vt:variant>
      <vt:variant>
        <vt:lpwstr>_Toc317523735</vt:lpwstr>
      </vt:variant>
      <vt:variant>
        <vt:i4>1245233</vt:i4>
      </vt:variant>
      <vt:variant>
        <vt:i4>173</vt:i4>
      </vt:variant>
      <vt:variant>
        <vt:i4>0</vt:i4>
      </vt:variant>
      <vt:variant>
        <vt:i4>5</vt:i4>
      </vt:variant>
      <vt:variant>
        <vt:lpwstr/>
      </vt:variant>
      <vt:variant>
        <vt:lpwstr>_Toc317523734</vt:lpwstr>
      </vt:variant>
      <vt:variant>
        <vt:i4>1245233</vt:i4>
      </vt:variant>
      <vt:variant>
        <vt:i4>167</vt:i4>
      </vt:variant>
      <vt:variant>
        <vt:i4>0</vt:i4>
      </vt:variant>
      <vt:variant>
        <vt:i4>5</vt:i4>
      </vt:variant>
      <vt:variant>
        <vt:lpwstr/>
      </vt:variant>
      <vt:variant>
        <vt:lpwstr>_Toc317523733</vt:lpwstr>
      </vt:variant>
      <vt:variant>
        <vt:i4>1245233</vt:i4>
      </vt:variant>
      <vt:variant>
        <vt:i4>161</vt:i4>
      </vt:variant>
      <vt:variant>
        <vt:i4>0</vt:i4>
      </vt:variant>
      <vt:variant>
        <vt:i4>5</vt:i4>
      </vt:variant>
      <vt:variant>
        <vt:lpwstr/>
      </vt:variant>
      <vt:variant>
        <vt:lpwstr>_Toc317523732</vt:lpwstr>
      </vt:variant>
      <vt:variant>
        <vt:i4>1245233</vt:i4>
      </vt:variant>
      <vt:variant>
        <vt:i4>155</vt:i4>
      </vt:variant>
      <vt:variant>
        <vt:i4>0</vt:i4>
      </vt:variant>
      <vt:variant>
        <vt:i4>5</vt:i4>
      </vt:variant>
      <vt:variant>
        <vt:lpwstr/>
      </vt:variant>
      <vt:variant>
        <vt:lpwstr>_Toc317523731</vt:lpwstr>
      </vt:variant>
      <vt:variant>
        <vt:i4>1245233</vt:i4>
      </vt:variant>
      <vt:variant>
        <vt:i4>149</vt:i4>
      </vt:variant>
      <vt:variant>
        <vt:i4>0</vt:i4>
      </vt:variant>
      <vt:variant>
        <vt:i4>5</vt:i4>
      </vt:variant>
      <vt:variant>
        <vt:lpwstr/>
      </vt:variant>
      <vt:variant>
        <vt:lpwstr>_Toc317523730</vt:lpwstr>
      </vt:variant>
      <vt:variant>
        <vt:i4>1179697</vt:i4>
      </vt:variant>
      <vt:variant>
        <vt:i4>143</vt:i4>
      </vt:variant>
      <vt:variant>
        <vt:i4>0</vt:i4>
      </vt:variant>
      <vt:variant>
        <vt:i4>5</vt:i4>
      </vt:variant>
      <vt:variant>
        <vt:lpwstr/>
      </vt:variant>
      <vt:variant>
        <vt:lpwstr>_Toc317523729</vt:lpwstr>
      </vt:variant>
      <vt:variant>
        <vt:i4>1179697</vt:i4>
      </vt:variant>
      <vt:variant>
        <vt:i4>137</vt:i4>
      </vt:variant>
      <vt:variant>
        <vt:i4>0</vt:i4>
      </vt:variant>
      <vt:variant>
        <vt:i4>5</vt:i4>
      </vt:variant>
      <vt:variant>
        <vt:lpwstr/>
      </vt:variant>
      <vt:variant>
        <vt:lpwstr>_Toc317523728</vt:lpwstr>
      </vt:variant>
      <vt:variant>
        <vt:i4>1179697</vt:i4>
      </vt:variant>
      <vt:variant>
        <vt:i4>131</vt:i4>
      </vt:variant>
      <vt:variant>
        <vt:i4>0</vt:i4>
      </vt:variant>
      <vt:variant>
        <vt:i4>5</vt:i4>
      </vt:variant>
      <vt:variant>
        <vt:lpwstr/>
      </vt:variant>
      <vt:variant>
        <vt:lpwstr>_Toc317523727</vt:lpwstr>
      </vt:variant>
      <vt:variant>
        <vt:i4>1179697</vt:i4>
      </vt:variant>
      <vt:variant>
        <vt:i4>125</vt:i4>
      </vt:variant>
      <vt:variant>
        <vt:i4>0</vt:i4>
      </vt:variant>
      <vt:variant>
        <vt:i4>5</vt:i4>
      </vt:variant>
      <vt:variant>
        <vt:lpwstr/>
      </vt:variant>
      <vt:variant>
        <vt:lpwstr>_Toc317523726</vt:lpwstr>
      </vt:variant>
      <vt:variant>
        <vt:i4>1179697</vt:i4>
      </vt:variant>
      <vt:variant>
        <vt:i4>119</vt:i4>
      </vt:variant>
      <vt:variant>
        <vt:i4>0</vt:i4>
      </vt:variant>
      <vt:variant>
        <vt:i4>5</vt:i4>
      </vt:variant>
      <vt:variant>
        <vt:lpwstr/>
      </vt:variant>
      <vt:variant>
        <vt:lpwstr>_Toc317523725</vt:lpwstr>
      </vt:variant>
      <vt:variant>
        <vt:i4>1179697</vt:i4>
      </vt:variant>
      <vt:variant>
        <vt:i4>113</vt:i4>
      </vt:variant>
      <vt:variant>
        <vt:i4>0</vt:i4>
      </vt:variant>
      <vt:variant>
        <vt:i4>5</vt:i4>
      </vt:variant>
      <vt:variant>
        <vt:lpwstr/>
      </vt:variant>
      <vt:variant>
        <vt:lpwstr>_Toc317523724</vt:lpwstr>
      </vt:variant>
      <vt:variant>
        <vt:i4>1179697</vt:i4>
      </vt:variant>
      <vt:variant>
        <vt:i4>107</vt:i4>
      </vt:variant>
      <vt:variant>
        <vt:i4>0</vt:i4>
      </vt:variant>
      <vt:variant>
        <vt:i4>5</vt:i4>
      </vt:variant>
      <vt:variant>
        <vt:lpwstr/>
      </vt:variant>
      <vt:variant>
        <vt:lpwstr>_Toc317523723</vt:lpwstr>
      </vt:variant>
      <vt:variant>
        <vt:i4>1179697</vt:i4>
      </vt:variant>
      <vt:variant>
        <vt:i4>101</vt:i4>
      </vt:variant>
      <vt:variant>
        <vt:i4>0</vt:i4>
      </vt:variant>
      <vt:variant>
        <vt:i4>5</vt:i4>
      </vt:variant>
      <vt:variant>
        <vt:lpwstr/>
      </vt:variant>
      <vt:variant>
        <vt:lpwstr>_Toc317523722</vt:lpwstr>
      </vt:variant>
      <vt:variant>
        <vt:i4>1179697</vt:i4>
      </vt:variant>
      <vt:variant>
        <vt:i4>95</vt:i4>
      </vt:variant>
      <vt:variant>
        <vt:i4>0</vt:i4>
      </vt:variant>
      <vt:variant>
        <vt:i4>5</vt:i4>
      </vt:variant>
      <vt:variant>
        <vt:lpwstr/>
      </vt:variant>
      <vt:variant>
        <vt:lpwstr>_Toc317523721</vt:lpwstr>
      </vt:variant>
      <vt:variant>
        <vt:i4>1179697</vt:i4>
      </vt:variant>
      <vt:variant>
        <vt:i4>89</vt:i4>
      </vt:variant>
      <vt:variant>
        <vt:i4>0</vt:i4>
      </vt:variant>
      <vt:variant>
        <vt:i4>5</vt:i4>
      </vt:variant>
      <vt:variant>
        <vt:lpwstr/>
      </vt:variant>
      <vt:variant>
        <vt:lpwstr>_Toc317523720</vt:lpwstr>
      </vt:variant>
      <vt:variant>
        <vt:i4>1114161</vt:i4>
      </vt:variant>
      <vt:variant>
        <vt:i4>83</vt:i4>
      </vt:variant>
      <vt:variant>
        <vt:i4>0</vt:i4>
      </vt:variant>
      <vt:variant>
        <vt:i4>5</vt:i4>
      </vt:variant>
      <vt:variant>
        <vt:lpwstr/>
      </vt:variant>
      <vt:variant>
        <vt:lpwstr>_Toc317523719</vt:lpwstr>
      </vt:variant>
      <vt:variant>
        <vt:i4>1114161</vt:i4>
      </vt:variant>
      <vt:variant>
        <vt:i4>77</vt:i4>
      </vt:variant>
      <vt:variant>
        <vt:i4>0</vt:i4>
      </vt:variant>
      <vt:variant>
        <vt:i4>5</vt:i4>
      </vt:variant>
      <vt:variant>
        <vt:lpwstr/>
      </vt:variant>
      <vt:variant>
        <vt:lpwstr>_Toc317523718</vt:lpwstr>
      </vt:variant>
      <vt:variant>
        <vt:i4>1114161</vt:i4>
      </vt:variant>
      <vt:variant>
        <vt:i4>71</vt:i4>
      </vt:variant>
      <vt:variant>
        <vt:i4>0</vt:i4>
      </vt:variant>
      <vt:variant>
        <vt:i4>5</vt:i4>
      </vt:variant>
      <vt:variant>
        <vt:lpwstr/>
      </vt:variant>
      <vt:variant>
        <vt:lpwstr>_Toc317523717</vt:lpwstr>
      </vt:variant>
      <vt:variant>
        <vt:i4>1114161</vt:i4>
      </vt:variant>
      <vt:variant>
        <vt:i4>65</vt:i4>
      </vt:variant>
      <vt:variant>
        <vt:i4>0</vt:i4>
      </vt:variant>
      <vt:variant>
        <vt:i4>5</vt:i4>
      </vt:variant>
      <vt:variant>
        <vt:lpwstr/>
      </vt:variant>
      <vt:variant>
        <vt:lpwstr>_Toc317523716</vt:lpwstr>
      </vt:variant>
      <vt:variant>
        <vt:i4>1114161</vt:i4>
      </vt:variant>
      <vt:variant>
        <vt:i4>59</vt:i4>
      </vt:variant>
      <vt:variant>
        <vt:i4>0</vt:i4>
      </vt:variant>
      <vt:variant>
        <vt:i4>5</vt:i4>
      </vt:variant>
      <vt:variant>
        <vt:lpwstr/>
      </vt:variant>
      <vt:variant>
        <vt:lpwstr>_Toc317523715</vt:lpwstr>
      </vt:variant>
      <vt:variant>
        <vt:i4>1114161</vt:i4>
      </vt:variant>
      <vt:variant>
        <vt:i4>53</vt:i4>
      </vt:variant>
      <vt:variant>
        <vt:i4>0</vt:i4>
      </vt:variant>
      <vt:variant>
        <vt:i4>5</vt:i4>
      </vt:variant>
      <vt:variant>
        <vt:lpwstr/>
      </vt:variant>
      <vt:variant>
        <vt:lpwstr>_Toc317523714</vt:lpwstr>
      </vt:variant>
      <vt:variant>
        <vt:i4>1114161</vt:i4>
      </vt:variant>
      <vt:variant>
        <vt:i4>47</vt:i4>
      </vt:variant>
      <vt:variant>
        <vt:i4>0</vt:i4>
      </vt:variant>
      <vt:variant>
        <vt:i4>5</vt:i4>
      </vt:variant>
      <vt:variant>
        <vt:lpwstr/>
      </vt:variant>
      <vt:variant>
        <vt:lpwstr>_Toc317523713</vt:lpwstr>
      </vt:variant>
      <vt:variant>
        <vt:i4>1114161</vt:i4>
      </vt:variant>
      <vt:variant>
        <vt:i4>41</vt:i4>
      </vt:variant>
      <vt:variant>
        <vt:i4>0</vt:i4>
      </vt:variant>
      <vt:variant>
        <vt:i4>5</vt:i4>
      </vt:variant>
      <vt:variant>
        <vt:lpwstr/>
      </vt:variant>
      <vt:variant>
        <vt:lpwstr>_Toc317523712</vt:lpwstr>
      </vt:variant>
      <vt:variant>
        <vt:i4>1114161</vt:i4>
      </vt:variant>
      <vt:variant>
        <vt:i4>35</vt:i4>
      </vt:variant>
      <vt:variant>
        <vt:i4>0</vt:i4>
      </vt:variant>
      <vt:variant>
        <vt:i4>5</vt:i4>
      </vt:variant>
      <vt:variant>
        <vt:lpwstr/>
      </vt:variant>
      <vt:variant>
        <vt:lpwstr>_Toc317523711</vt:lpwstr>
      </vt:variant>
      <vt:variant>
        <vt:i4>1114161</vt:i4>
      </vt:variant>
      <vt:variant>
        <vt:i4>29</vt:i4>
      </vt:variant>
      <vt:variant>
        <vt:i4>0</vt:i4>
      </vt:variant>
      <vt:variant>
        <vt:i4>5</vt:i4>
      </vt:variant>
      <vt:variant>
        <vt:lpwstr/>
      </vt:variant>
      <vt:variant>
        <vt:lpwstr>_Toc317523710</vt:lpwstr>
      </vt:variant>
      <vt:variant>
        <vt:i4>1048625</vt:i4>
      </vt:variant>
      <vt:variant>
        <vt:i4>23</vt:i4>
      </vt:variant>
      <vt:variant>
        <vt:i4>0</vt:i4>
      </vt:variant>
      <vt:variant>
        <vt:i4>5</vt:i4>
      </vt:variant>
      <vt:variant>
        <vt:lpwstr/>
      </vt:variant>
      <vt:variant>
        <vt:lpwstr>_Toc317523709</vt:lpwstr>
      </vt:variant>
      <vt:variant>
        <vt:i4>1048625</vt:i4>
      </vt:variant>
      <vt:variant>
        <vt:i4>17</vt:i4>
      </vt:variant>
      <vt:variant>
        <vt:i4>0</vt:i4>
      </vt:variant>
      <vt:variant>
        <vt:i4>5</vt:i4>
      </vt:variant>
      <vt:variant>
        <vt:lpwstr/>
      </vt:variant>
      <vt:variant>
        <vt:lpwstr>_Toc317523708</vt:lpwstr>
      </vt:variant>
      <vt:variant>
        <vt:i4>1048625</vt:i4>
      </vt:variant>
      <vt:variant>
        <vt:i4>11</vt:i4>
      </vt:variant>
      <vt:variant>
        <vt:i4>0</vt:i4>
      </vt:variant>
      <vt:variant>
        <vt:i4>5</vt:i4>
      </vt:variant>
      <vt:variant>
        <vt:lpwstr/>
      </vt:variant>
      <vt:variant>
        <vt:lpwstr>_Toc317523707</vt:lpwstr>
      </vt:variant>
      <vt:variant>
        <vt:i4>1048625</vt:i4>
      </vt:variant>
      <vt:variant>
        <vt:i4>5</vt:i4>
      </vt:variant>
      <vt:variant>
        <vt:i4>0</vt:i4>
      </vt:variant>
      <vt:variant>
        <vt:i4>5</vt:i4>
      </vt:variant>
      <vt:variant>
        <vt:lpwstr/>
      </vt:variant>
      <vt:variant>
        <vt:lpwstr>_Toc317523706</vt:lpwstr>
      </vt:variant>
      <vt:variant>
        <vt:i4>720898</vt:i4>
      </vt:variant>
      <vt:variant>
        <vt:i4>0</vt:i4>
      </vt:variant>
      <vt:variant>
        <vt:i4>0</vt:i4>
      </vt:variant>
      <vt:variant>
        <vt:i4>5</vt:i4>
      </vt:variant>
      <vt:variant>
        <vt:lpwstr>http://www.efc.co.uk/</vt:lpwstr>
      </vt:variant>
      <vt:variant>
        <vt:lpwstr/>
      </vt:variant>
      <vt:variant>
        <vt:i4>4653145</vt:i4>
      </vt:variant>
      <vt:variant>
        <vt:i4>0</vt:i4>
      </vt:variant>
      <vt:variant>
        <vt:i4>0</vt:i4>
      </vt:variant>
      <vt:variant>
        <vt:i4>5</vt:i4>
      </vt:variant>
      <vt:variant>
        <vt:lpwstr>http://www.surveymonkey.com/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UNICEF</cp:lastModifiedBy>
  <cp:revision>3</cp:revision>
  <cp:lastPrinted>2013-02-01T15:16:00Z</cp:lastPrinted>
  <dcterms:created xsi:type="dcterms:W3CDTF">2013-02-01T17:14:00Z</dcterms:created>
  <dcterms:modified xsi:type="dcterms:W3CDTF">2013-02-01T18:31:00Z</dcterms:modified>
</cp:coreProperties>
</file>