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2D0F1" w14:textId="77777777" w:rsidR="002D6B39" w:rsidRDefault="002D6B39" w:rsidP="002D6B39">
      <w:pPr>
        <w:jc w:val="center"/>
        <w:rPr>
          <w:rFonts w:ascii="Arial" w:eastAsia="Times New Roman" w:hAnsi="Arial" w:cs="Arial"/>
          <w:b/>
          <w:sz w:val="28"/>
          <w:szCs w:val="28"/>
          <w:lang w:eastAsia="ru-RU"/>
        </w:rPr>
      </w:pPr>
    </w:p>
    <w:p w14:paraId="430666A5" w14:textId="77777777" w:rsidR="002D6B39" w:rsidRDefault="002D6B39" w:rsidP="002D6B39">
      <w:pPr>
        <w:jc w:val="center"/>
        <w:rPr>
          <w:rFonts w:ascii="Arial" w:eastAsia="Times New Roman" w:hAnsi="Arial" w:cs="Arial"/>
          <w:b/>
          <w:sz w:val="28"/>
          <w:szCs w:val="28"/>
          <w:lang w:eastAsia="ru-RU"/>
        </w:rPr>
      </w:pPr>
      <w:r w:rsidRPr="009D0699">
        <w:rPr>
          <w:rFonts w:ascii="Arial" w:eastAsia="Times New Roman" w:hAnsi="Arial" w:cs="Arial"/>
          <w:b/>
          <w:sz w:val="28"/>
          <w:szCs w:val="28"/>
          <w:lang w:eastAsia="ru-RU"/>
        </w:rPr>
        <w:t>Evaluation of the UN Joint Programme on “Transformation of Social Service Delivery: Implementing Human Rights-Based Approach for Children, Youth and Women with Disabilities in Uzbekistan”</w:t>
      </w:r>
    </w:p>
    <w:p w14:paraId="679CB183" w14:textId="77777777" w:rsidR="002D6B39" w:rsidRDefault="002D6B39" w:rsidP="002D6B39">
      <w:pPr>
        <w:keepNext/>
        <w:keepLines/>
        <w:spacing w:after="0" w:line="240" w:lineRule="auto"/>
        <w:jc w:val="center"/>
        <w:outlineLvl w:val="0"/>
        <w:rPr>
          <w:rStyle w:val="NoSpacingChar"/>
          <w:rFonts w:ascii="Times New Roman" w:hAnsi="Times New Roman"/>
          <w:b/>
          <w:sz w:val="24"/>
          <w:szCs w:val="24"/>
        </w:rPr>
      </w:pPr>
    </w:p>
    <w:p w14:paraId="0152EC2C" w14:textId="77777777" w:rsidR="002D6B39" w:rsidRDefault="002D6B39" w:rsidP="002D6B39">
      <w:pPr>
        <w:keepNext/>
        <w:keepLines/>
        <w:spacing w:after="0" w:line="240" w:lineRule="auto"/>
        <w:jc w:val="center"/>
        <w:outlineLvl w:val="0"/>
        <w:rPr>
          <w:rStyle w:val="NoSpacingChar"/>
          <w:rFonts w:ascii="Times New Roman" w:hAnsi="Times New Roman"/>
          <w:b/>
          <w:sz w:val="24"/>
          <w:szCs w:val="24"/>
        </w:rPr>
      </w:pPr>
    </w:p>
    <w:p w14:paraId="653B17F1" w14:textId="77777777" w:rsidR="002D6B39" w:rsidRDefault="002D6B39" w:rsidP="002D6B39">
      <w:pPr>
        <w:keepNext/>
        <w:keepLines/>
        <w:spacing w:after="0" w:line="240" w:lineRule="auto"/>
        <w:jc w:val="center"/>
        <w:outlineLvl w:val="0"/>
        <w:rPr>
          <w:rStyle w:val="NoSpacingChar"/>
          <w:rFonts w:ascii="Times New Roman" w:hAnsi="Times New Roman"/>
          <w:b/>
          <w:sz w:val="24"/>
          <w:szCs w:val="24"/>
        </w:rPr>
      </w:pPr>
    </w:p>
    <w:p w14:paraId="093C91F0" w14:textId="77777777" w:rsidR="002D6B39" w:rsidRDefault="002D6B39" w:rsidP="002D6B39">
      <w:pPr>
        <w:keepNext/>
        <w:keepLines/>
        <w:spacing w:after="0" w:line="240" w:lineRule="auto"/>
        <w:outlineLvl w:val="0"/>
        <w:rPr>
          <w:rFonts w:ascii="Arial" w:eastAsia="Times New Roman" w:hAnsi="Arial" w:cs="Arial"/>
          <w:b/>
          <w:sz w:val="28"/>
          <w:szCs w:val="28"/>
          <w:lang w:eastAsia="ru-RU"/>
        </w:rPr>
      </w:pPr>
    </w:p>
    <w:p w14:paraId="73B749B9" w14:textId="77777777" w:rsidR="002D6B39" w:rsidRDefault="002D6B39" w:rsidP="002D6B39">
      <w:pPr>
        <w:keepNext/>
        <w:keepLines/>
        <w:spacing w:after="0" w:line="240" w:lineRule="auto"/>
        <w:jc w:val="center"/>
        <w:outlineLvl w:val="0"/>
        <w:rPr>
          <w:rFonts w:ascii="Arial" w:eastAsia="Times New Roman" w:hAnsi="Arial" w:cs="Arial"/>
          <w:b/>
          <w:sz w:val="28"/>
          <w:szCs w:val="28"/>
          <w:lang w:eastAsia="ru-RU"/>
        </w:rPr>
      </w:pPr>
    </w:p>
    <w:p w14:paraId="59943E7C" w14:textId="77777777" w:rsidR="002D6B39" w:rsidRDefault="002D6B39" w:rsidP="002D6B39">
      <w:pPr>
        <w:keepNext/>
        <w:keepLines/>
        <w:spacing w:after="0" w:line="240" w:lineRule="auto"/>
        <w:jc w:val="center"/>
        <w:outlineLvl w:val="0"/>
        <w:rPr>
          <w:rFonts w:ascii="Arial" w:eastAsia="Times New Roman" w:hAnsi="Arial" w:cs="Arial"/>
          <w:b/>
          <w:sz w:val="28"/>
          <w:szCs w:val="28"/>
          <w:lang w:eastAsia="ru-RU"/>
        </w:rPr>
      </w:pPr>
    </w:p>
    <w:p w14:paraId="272DF3B0" w14:textId="77777777" w:rsidR="002D6B39" w:rsidRDefault="002D6B39" w:rsidP="002D6B39">
      <w:pPr>
        <w:keepNext/>
        <w:keepLines/>
        <w:spacing w:after="0" w:line="240" w:lineRule="auto"/>
        <w:jc w:val="center"/>
        <w:outlineLvl w:val="0"/>
        <w:rPr>
          <w:rFonts w:ascii="Arial" w:eastAsia="Times New Roman" w:hAnsi="Arial" w:cs="Arial"/>
          <w:b/>
          <w:sz w:val="28"/>
          <w:szCs w:val="28"/>
          <w:lang w:eastAsia="ru-RU"/>
        </w:rPr>
      </w:pPr>
    </w:p>
    <w:p w14:paraId="28EA7C35" w14:textId="77777777" w:rsidR="002D6B39" w:rsidRDefault="002D6B39" w:rsidP="002D6B39">
      <w:pPr>
        <w:jc w:val="center"/>
        <w:rPr>
          <w:rFonts w:ascii="Arial" w:eastAsia="Times New Roman" w:hAnsi="Arial" w:cs="Arial"/>
          <w:b/>
          <w:sz w:val="28"/>
          <w:szCs w:val="28"/>
          <w:lang w:eastAsia="ru-RU"/>
        </w:rPr>
      </w:pPr>
    </w:p>
    <w:p w14:paraId="46ABCBDB" w14:textId="77777777" w:rsidR="002D6B39" w:rsidRDefault="002D6B39" w:rsidP="002D6B39">
      <w:pPr>
        <w:jc w:val="center"/>
        <w:rPr>
          <w:rFonts w:ascii="Arial" w:eastAsia="Times New Roman" w:hAnsi="Arial" w:cs="Arial"/>
          <w:b/>
          <w:sz w:val="28"/>
          <w:szCs w:val="28"/>
          <w:lang w:eastAsia="ru-RU"/>
        </w:rPr>
      </w:pPr>
      <w:r w:rsidRPr="000471D0">
        <w:rPr>
          <w:rFonts w:ascii="Arial" w:eastAsia="Times New Roman" w:hAnsi="Arial" w:cs="Arial"/>
          <w:b/>
          <w:sz w:val="28"/>
          <w:szCs w:val="28"/>
          <w:lang w:eastAsia="ru-RU"/>
        </w:rPr>
        <w:t>ANNEXES</w:t>
      </w:r>
    </w:p>
    <w:p w14:paraId="5BBA593E" w14:textId="5051117A" w:rsidR="002D6B39" w:rsidRDefault="002D6B39" w:rsidP="002D6B39">
      <w:pPr>
        <w:pStyle w:val="Default"/>
        <w:spacing w:after="120" w:line="276" w:lineRule="auto"/>
        <w:jc w:val="center"/>
        <w:rPr>
          <w:b/>
          <w:bCs/>
        </w:rPr>
      </w:pPr>
      <w:r>
        <w:rPr>
          <w:rFonts w:eastAsia="Times New Roman"/>
          <w:b/>
          <w:sz w:val="28"/>
          <w:szCs w:val="28"/>
          <w:lang w:eastAsia="ru-RU"/>
        </w:rPr>
        <w:t>Inception</w:t>
      </w:r>
      <w:r>
        <w:rPr>
          <w:rFonts w:eastAsia="Times New Roman"/>
          <w:b/>
          <w:sz w:val="28"/>
          <w:szCs w:val="28"/>
          <w:lang w:eastAsia="ru-RU"/>
        </w:rPr>
        <w:t xml:space="preserve"> Report</w:t>
      </w:r>
    </w:p>
    <w:p w14:paraId="3EC450F4" w14:textId="77777777" w:rsidR="002D6B39" w:rsidRDefault="002D6B39" w:rsidP="002D6B39">
      <w:pPr>
        <w:pStyle w:val="Default"/>
        <w:spacing w:after="120" w:line="276" w:lineRule="auto"/>
        <w:rPr>
          <w:b/>
          <w:bCs/>
        </w:rPr>
      </w:pPr>
    </w:p>
    <w:p w14:paraId="38101D38" w14:textId="77777777" w:rsidR="002D6B39" w:rsidRDefault="002D6B39" w:rsidP="002D6B39">
      <w:pPr>
        <w:pStyle w:val="Default"/>
        <w:spacing w:after="120" w:line="276" w:lineRule="auto"/>
        <w:rPr>
          <w:b/>
          <w:bCs/>
        </w:rPr>
      </w:pPr>
    </w:p>
    <w:p w14:paraId="262066F9" w14:textId="77777777" w:rsidR="002D6B39" w:rsidRDefault="002D6B39" w:rsidP="002D6B39">
      <w:pPr>
        <w:pStyle w:val="Default"/>
        <w:spacing w:after="120" w:line="276" w:lineRule="auto"/>
        <w:rPr>
          <w:b/>
          <w:bCs/>
        </w:rPr>
      </w:pPr>
    </w:p>
    <w:p w14:paraId="5F85B8BC" w14:textId="77777777" w:rsidR="002D6B39" w:rsidRDefault="002D6B39" w:rsidP="002D6B39">
      <w:pPr>
        <w:pStyle w:val="Default"/>
        <w:spacing w:after="120" w:line="276" w:lineRule="auto"/>
        <w:rPr>
          <w:b/>
          <w:bCs/>
        </w:rPr>
      </w:pPr>
    </w:p>
    <w:p w14:paraId="2F9DC9C2" w14:textId="77777777" w:rsidR="005C1794" w:rsidRPr="00431C74" w:rsidRDefault="005C1794" w:rsidP="005C1794">
      <w:pPr>
        <w:pBdr>
          <w:top w:val="nil"/>
          <w:left w:val="nil"/>
          <w:bottom w:val="nil"/>
          <w:right w:val="nil"/>
          <w:between w:val="nil"/>
        </w:pBdr>
        <w:spacing w:after="120"/>
        <w:rPr>
          <w:rFonts w:ascii="Arial" w:eastAsia="Arial" w:hAnsi="Arial" w:cs="Arial"/>
          <w:color w:val="000000"/>
          <w:sz w:val="20"/>
          <w:szCs w:val="20"/>
        </w:rPr>
      </w:pPr>
      <w:r w:rsidRPr="00431C74">
        <w:rPr>
          <w:rFonts w:ascii="Arial" w:eastAsia="Arial" w:hAnsi="Arial" w:cs="Arial"/>
          <w:color w:val="000000"/>
          <w:sz w:val="20"/>
          <w:szCs w:val="20"/>
        </w:rPr>
        <w:t>Annex 1 – ToR</w:t>
      </w:r>
    </w:p>
    <w:p w14:paraId="5351DF2F" w14:textId="77777777" w:rsidR="005C1794" w:rsidRPr="00431C74" w:rsidRDefault="005C1794" w:rsidP="005C1794">
      <w:pPr>
        <w:pBdr>
          <w:top w:val="nil"/>
          <w:left w:val="nil"/>
          <w:bottom w:val="nil"/>
          <w:right w:val="nil"/>
          <w:between w:val="nil"/>
        </w:pBdr>
        <w:spacing w:after="120"/>
        <w:rPr>
          <w:rFonts w:ascii="Arial" w:eastAsia="Arial" w:hAnsi="Arial" w:cs="Arial"/>
          <w:color w:val="000000"/>
          <w:sz w:val="20"/>
          <w:szCs w:val="20"/>
        </w:rPr>
      </w:pPr>
      <w:r w:rsidRPr="00431C74">
        <w:rPr>
          <w:rFonts w:ascii="Arial" w:eastAsia="Arial" w:hAnsi="Arial" w:cs="Arial"/>
          <w:color w:val="000000"/>
          <w:sz w:val="20"/>
          <w:szCs w:val="20"/>
        </w:rPr>
        <w:t>Annex 2 – JP Theory of change (ToC)</w:t>
      </w:r>
    </w:p>
    <w:p w14:paraId="06EBE166" w14:textId="77777777" w:rsidR="005C1794" w:rsidRPr="00431C74" w:rsidRDefault="005C1794" w:rsidP="005C1794">
      <w:pPr>
        <w:pBdr>
          <w:top w:val="nil"/>
          <w:left w:val="nil"/>
          <w:bottom w:val="nil"/>
          <w:right w:val="nil"/>
          <w:between w:val="nil"/>
        </w:pBdr>
        <w:spacing w:after="120"/>
        <w:rPr>
          <w:rFonts w:ascii="Arial" w:eastAsia="Arial" w:hAnsi="Arial" w:cs="Arial"/>
          <w:color w:val="000000"/>
          <w:sz w:val="20"/>
          <w:szCs w:val="20"/>
        </w:rPr>
      </w:pPr>
      <w:r w:rsidRPr="00431C74">
        <w:rPr>
          <w:rFonts w:ascii="Arial" w:eastAsia="Arial" w:hAnsi="Arial" w:cs="Arial"/>
          <w:color w:val="000000"/>
          <w:sz w:val="20"/>
          <w:szCs w:val="20"/>
        </w:rPr>
        <w:t>Annex 3 – Evaluation matrix</w:t>
      </w:r>
    </w:p>
    <w:p w14:paraId="2232B8EF" w14:textId="77777777" w:rsidR="005C1794" w:rsidRPr="00431C74" w:rsidRDefault="005C1794" w:rsidP="005C1794">
      <w:pPr>
        <w:pBdr>
          <w:top w:val="nil"/>
          <w:left w:val="nil"/>
          <w:bottom w:val="nil"/>
          <w:right w:val="nil"/>
          <w:between w:val="nil"/>
        </w:pBdr>
        <w:spacing w:after="120"/>
        <w:rPr>
          <w:rFonts w:ascii="Arial" w:eastAsia="Arial" w:hAnsi="Arial" w:cs="Arial"/>
          <w:color w:val="000000"/>
          <w:sz w:val="20"/>
          <w:szCs w:val="20"/>
        </w:rPr>
      </w:pPr>
      <w:r w:rsidRPr="00431C74">
        <w:rPr>
          <w:rFonts w:ascii="Arial" w:eastAsia="Arial" w:hAnsi="Arial" w:cs="Arial"/>
          <w:color w:val="000000"/>
          <w:sz w:val="20"/>
          <w:szCs w:val="20"/>
        </w:rPr>
        <w:t>Annex 4 – List of documents for desk review</w:t>
      </w:r>
    </w:p>
    <w:p w14:paraId="0EED691E" w14:textId="77777777" w:rsidR="005C1794" w:rsidRPr="00431C74" w:rsidRDefault="005C1794" w:rsidP="005C1794">
      <w:pPr>
        <w:pBdr>
          <w:top w:val="nil"/>
          <w:left w:val="nil"/>
          <w:bottom w:val="nil"/>
          <w:right w:val="nil"/>
          <w:between w:val="nil"/>
        </w:pBdr>
        <w:spacing w:after="120"/>
        <w:rPr>
          <w:rFonts w:ascii="Arial" w:eastAsia="Arial" w:hAnsi="Arial" w:cs="Arial"/>
          <w:color w:val="000000"/>
          <w:sz w:val="20"/>
          <w:szCs w:val="20"/>
        </w:rPr>
      </w:pPr>
      <w:r w:rsidRPr="00431C74">
        <w:rPr>
          <w:rFonts w:ascii="Arial" w:eastAsia="Arial" w:hAnsi="Arial" w:cs="Arial"/>
          <w:color w:val="000000"/>
          <w:sz w:val="20"/>
          <w:szCs w:val="20"/>
        </w:rPr>
        <w:t>Annex 5 - Primary data collection guidelines and tools</w:t>
      </w:r>
    </w:p>
    <w:p w14:paraId="44E65188" w14:textId="77777777" w:rsidR="005C1794" w:rsidRPr="00431C74" w:rsidRDefault="005C1794" w:rsidP="005C1794">
      <w:pPr>
        <w:spacing w:after="120"/>
        <w:rPr>
          <w:rFonts w:ascii="Arial" w:eastAsia="Arial" w:hAnsi="Arial" w:cs="Arial"/>
          <w:sz w:val="20"/>
          <w:szCs w:val="20"/>
        </w:rPr>
      </w:pPr>
      <w:r w:rsidRPr="00431C74">
        <w:rPr>
          <w:rFonts w:ascii="Arial" w:eastAsia="Arial" w:hAnsi="Arial" w:cs="Arial"/>
          <w:sz w:val="20"/>
          <w:szCs w:val="20"/>
        </w:rPr>
        <w:t>Annex 6 - Evaluation team members’ responsibilities</w:t>
      </w:r>
    </w:p>
    <w:p w14:paraId="52D299A2" w14:textId="77777777" w:rsidR="005C1794" w:rsidRPr="00431C74" w:rsidRDefault="005C1794" w:rsidP="005C1794">
      <w:pPr>
        <w:spacing w:after="120"/>
        <w:rPr>
          <w:rFonts w:ascii="Arial" w:eastAsia="Arial" w:hAnsi="Arial" w:cs="Arial"/>
          <w:sz w:val="20"/>
          <w:szCs w:val="20"/>
        </w:rPr>
      </w:pPr>
      <w:r w:rsidRPr="00431C74">
        <w:rPr>
          <w:rFonts w:ascii="Arial" w:eastAsia="Arial" w:hAnsi="Arial" w:cs="Arial"/>
          <w:sz w:val="20"/>
          <w:szCs w:val="20"/>
        </w:rPr>
        <w:t>Annex 7 – List of persons to be interviewed at central level</w:t>
      </w:r>
    </w:p>
    <w:p w14:paraId="745CC3C6" w14:textId="77777777" w:rsidR="005C1794" w:rsidRPr="00431C74" w:rsidRDefault="005C1794" w:rsidP="005C1794">
      <w:pPr>
        <w:spacing w:after="120"/>
        <w:rPr>
          <w:rFonts w:ascii="Arial" w:eastAsia="Arial" w:hAnsi="Arial" w:cs="Arial"/>
          <w:sz w:val="20"/>
          <w:szCs w:val="20"/>
        </w:rPr>
      </w:pPr>
      <w:r w:rsidRPr="00431C74">
        <w:rPr>
          <w:rFonts w:ascii="Arial" w:eastAsia="Arial" w:hAnsi="Arial" w:cs="Arial"/>
          <w:sz w:val="20"/>
          <w:szCs w:val="20"/>
        </w:rPr>
        <w:t>Annex 8 – Informed consent procedure</w:t>
      </w:r>
    </w:p>
    <w:p w14:paraId="25CF80A9" w14:textId="77777777" w:rsidR="005C1794" w:rsidRPr="009A7451" w:rsidRDefault="005C1794" w:rsidP="005C1794">
      <w:r w:rsidRPr="00431C74">
        <w:rPr>
          <w:rFonts w:ascii="Arial" w:eastAsia="Arial" w:hAnsi="Arial" w:cs="Arial"/>
          <w:sz w:val="20"/>
          <w:szCs w:val="20"/>
        </w:rPr>
        <w:t>Annex 9 – Research Ethics Approval Lette</w:t>
      </w:r>
      <w:r>
        <w:rPr>
          <w:rFonts w:ascii="Arial" w:eastAsia="Arial" w:hAnsi="Arial" w:cs="Arial"/>
        </w:rPr>
        <w:t>r</w:t>
      </w:r>
    </w:p>
    <w:p w14:paraId="112B70F5" w14:textId="77777777" w:rsidR="002D6B39" w:rsidRDefault="002D6B39" w:rsidP="002D6B39">
      <w:pPr>
        <w:pStyle w:val="Default"/>
        <w:spacing w:after="120" w:line="276" w:lineRule="auto"/>
        <w:rPr>
          <w:b/>
          <w:bCs/>
        </w:rPr>
      </w:pPr>
    </w:p>
    <w:p w14:paraId="715712CC" w14:textId="77777777" w:rsidR="002D6B39" w:rsidRDefault="002D6B39" w:rsidP="002D6B39">
      <w:pPr>
        <w:pStyle w:val="Default"/>
        <w:spacing w:after="120" w:line="276" w:lineRule="auto"/>
        <w:rPr>
          <w:b/>
          <w:bCs/>
        </w:rPr>
      </w:pPr>
    </w:p>
    <w:p w14:paraId="23F8498E" w14:textId="77777777" w:rsidR="002D6B39" w:rsidRDefault="002D6B39" w:rsidP="002D6B39">
      <w:pPr>
        <w:pStyle w:val="Default"/>
        <w:spacing w:after="120" w:line="276" w:lineRule="auto"/>
        <w:rPr>
          <w:b/>
          <w:bCs/>
        </w:rPr>
      </w:pPr>
    </w:p>
    <w:p w14:paraId="06E3FBF1" w14:textId="77777777" w:rsidR="002D6B39" w:rsidRDefault="002D6B39" w:rsidP="002D6B39">
      <w:pPr>
        <w:pStyle w:val="Default"/>
        <w:spacing w:after="120" w:line="276" w:lineRule="auto"/>
        <w:rPr>
          <w:b/>
          <w:bCs/>
        </w:rPr>
      </w:pPr>
    </w:p>
    <w:p w14:paraId="39BCF71A" w14:textId="77777777" w:rsidR="002D6B39" w:rsidRDefault="002D6B39" w:rsidP="002D6B39">
      <w:pPr>
        <w:pStyle w:val="Default"/>
        <w:spacing w:after="120" w:line="276" w:lineRule="auto"/>
        <w:rPr>
          <w:b/>
          <w:bCs/>
        </w:rPr>
      </w:pPr>
    </w:p>
    <w:p w14:paraId="0DB8CEC3" w14:textId="77777777" w:rsidR="002D6B39" w:rsidRDefault="002D6B39" w:rsidP="002D6B39">
      <w:pPr>
        <w:pStyle w:val="Default"/>
        <w:spacing w:after="120" w:line="276" w:lineRule="auto"/>
        <w:rPr>
          <w:b/>
          <w:bCs/>
        </w:rPr>
      </w:pPr>
    </w:p>
    <w:p w14:paraId="050C9E55" w14:textId="61E5DD22" w:rsidR="004D16CF" w:rsidRDefault="004D16CF" w:rsidP="002D6B39">
      <w:pPr>
        <w:pStyle w:val="Default"/>
        <w:spacing w:after="120" w:line="276" w:lineRule="auto"/>
        <w:rPr>
          <w:b/>
          <w:bCs/>
        </w:rPr>
      </w:pPr>
      <w:r>
        <w:rPr>
          <w:b/>
          <w:bCs/>
        </w:rPr>
        <w:lastRenderedPageBreak/>
        <w:t>Annex 1</w:t>
      </w:r>
    </w:p>
    <w:p w14:paraId="7CC63B1E" w14:textId="77777777" w:rsidR="004D16CF" w:rsidRDefault="004D16CF" w:rsidP="004D16CF">
      <w:pPr>
        <w:keepNext/>
        <w:keepLines/>
        <w:spacing w:after="0" w:line="240" w:lineRule="auto"/>
        <w:jc w:val="center"/>
        <w:outlineLvl w:val="0"/>
        <w:rPr>
          <w:rFonts w:ascii="Times New Roman" w:eastAsia="Times New Roman" w:hAnsi="Times New Roman" w:cs="Times New Roman"/>
          <w:b/>
          <w:bCs/>
          <w:sz w:val="24"/>
          <w:szCs w:val="24"/>
        </w:rPr>
      </w:pPr>
    </w:p>
    <w:p w14:paraId="5BD6F85D" w14:textId="77777777" w:rsidR="004D16CF" w:rsidRPr="008C6024" w:rsidRDefault="004D16CF" w:rsidP="004D16CF">
      <w:pPr>
        <w:keepNext/>
        <w:keepLines/>
        <w:spacing w:after="0" w:line="240" w:lineRule="auto"/>
        <w:jc w:val="center"/>
        <w:outlineLvl w:val="0"/>
        <w:rPr>
          <w:rFonts w:ascii="Times New Roman" w:eastAsia="Times New Roman" w:hAnsi="Times New Roman" w:cs="Times New Roman"/>
          <w:b/>
          <w:bCs/>
          <w:sz w:val="24"/>
          <w:szCs w:val="24"/>
        </w:rPr>
      </w:pPr>
      <w:r w:rsidRPr="008C6024">
        <w:rPr>
          <w:rFonts w:ascii="Times New Roman" w:eastAsia="Times New Roman" w:hAnsi="Times New Roman" w:cs="Times New Roman"/>
          <w:b/>
          <w:bCs/>
          <w:sz w:val="24"/>
          <w:szCs w:val="24"/>
        </w:rPr>
        <w:t>Terms of References</w:t>
      </w:r>
    </w:p>
    <w:p w14:paraId="6102FB66" w14:textId="77777777" w:rsidR="004D16CF" w:rsidRPr="008C6024" w:rsidRDefault="004D16CF" w:rsidP="004D16CF">
      <w:pPr>
        <w:keepNext/>
        <w:keepLines/>
        <w:spacing w:after="0" w:line="240" w:lineRule="auto"/>
        <w:jc w:val="center"/>
        <w:outlineLvl w:val="0"/>
        <w:rPr>
          <w:rFonts w:ascii="Times New Roman" w:eastAsia="Times New Roman" w:hAnsi="Times New Roman" w:cs="Times New Roman"/>
          <w:b/>
          <w:bCs/>
          <w:sz w:val="24"/>
          <w:szCs w:val="24"/>
        </w:rPr>
      </w:pPr>
      <w:r w:rsidRPr="008C6024">
        <w:rPr>
          <w:rFonts w:ascii="Times New Roman" w:eastAsia="Times New Roman" w:hAnsi="Times New Roman" w:cs="Times New Roman"/>
          <w:b/>
          <w:bCs/>
          <w:sz w:val="24"/>
          <w:szCs w:val="24"/>
        </w:rPr>
        <w:t xml:space="preserve"> </w:t>
      </w:r>
      <w:r w:rsidRPr="008C6024">
        <w:rPr>
          <w:rStyle w:val="NoSpacingChar"/>
          <w:rFonts w:ascii="Times New Roman" w:hAnsi="Times New Roman"/>
          <w:b/>
          <w:sz w:val="24"/>
          <w:szCs w:val="24"/>
        </w:rPr>
        <w:t xml:space="preserve">Evaluation </w:t>
      </w:r>
      <w:r w:rsidRPr="008C6024">
        <w:rPr>
          <w:rFonts w:ascii="Times New Roman" w:eastAsia="Times New Roman" w:hAnsi="Times New Roman" w:cs="Times New Roman"/>
          <w:b/>
          <w:sz w:val="24"/>
          <w:szCs w:val="24"/>
          <w:lang w:eastAsia="ru-RU"/>
        </w:rPr>
        <w:t xml:space="preserve">of the </w:t>
      </w:r>
      <w:r>
        <w:rPr>
          <w:rFonts w:ascii="Times New Roman" w:eastAsia="Times New Roman" w:hAnsi="Times New Roman" w:cs="Times New Roman"/>
          <w:b/>
          <w:sz w:val="24"/>
          <w:szCs w:val="24"/>
          <w:lang w:eastAsia="ru-RU"/>
        </w:rPr>
        <w:t>UN Joint Programme</w:t>
      </w:r>
      <w:r w:rsidRPr="008C602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on “</w:t>
      </w:r>
      <w:r w:rsidRPr="00CE0492">
        <w:rPr>
          <w:rFonts w:ascii="Times New Roman" w:eastAsia="Times New Roman" w:hAnsi="Times New Roman" w:cs="Times New Roman"/>
          <w:b/>
          <w:sz w:val="24"/>
          <w:szCs w:val="24"/>
          <w:lang w:eastAsia="ru-RU"/>
        </w:rPr>
        <w:t>Transformation of Social Service Delivery: Implementing Human Rights-Based Approach for Children, Youth and Women with Disabilities in Uzbekistan</w:t>
      </w:r>
      <w:r>
        <w:rPr>
          <w:rFonts w:ascii="Times New Roman" w:eastAsia="Times New Roman" w:hAnsi="Times New Roman" w:cs="Times New Roman"/>
          <w:b/>
          <w:sz w:val="24"/>
          <w:szCs w:val="24"/>
          <w:lang w:eastAsia="ru-RU"/>
        </w:rPr>
        <w:t>”</w:t>
      </w:r>
    </w:p>
    <w:tbl>
      <w:tblPr>
        <w:tblW w:w="15804" w:type="dxa"/>
        <w:tblLook w:val="01E0" w:firstRow="1" w:lastRow="1" w:firstColumn="1" w:lastColumn="1" w:noHBand="0" w:noVBand="0"/>
      </w:tblPr>
      <w:tblGrid>
        <w:gridCol w:w="9180"/>
        <w:gridCol w:w="2385"/>
        <w:gridCol w:w="4239"/>
      </w:tblGrid>
      <w:tr w:rsidR="004D16CF" w:rsidRPr="008C6024" w14:paraId="0EE23DF3" w14:textId="77777777" w:rsidTr="00ED3554">
        <w:trPr>
          <w:trHeight w:val="314"/>
        </w:trPr>
        <w:tc>
          <w:tcPr>
            <w:tcW w:w="9180" w:type="dxa"/>
          </w:tcPr>
          <w:p w14:paraId="4A735C4F" w14:textId="77777777" w:rsidR="004D16CF" w:rsidRDefault="004D16CF" w:rsidP="00ED3554">
            <w:pPr>
              <w:spacing w:after="0"/>
              <w:ind w:left="-108"/>
              <w:rPr>
                <w:rFonts w:ascii="Times New Roman" w:eastAsia="Times New Roman" w:hAnsi="Times New Roman" w:cs="Times New Roman"/>
                <w:b/>
                <w:lang w:val="en-US"/>
              </w:rPr>
            </w:pPr>
          </w:p>
          <w:p w14:paraId="46A91DE3" w14:textId="77777777" w:rsidR="004D16CF" w:rsidRPr="008C6024" w:rsidRDefault="004D16CF" w:rsidP="00ED3554">
            <w:pPr>
              <w:spacing w:after="0"/>
              <w:ind w:left="-108"/>
              <w:rPr>
                <w:rFonts w:ascii="Times New Roman" w:eastAsia="Times New Roman" w:hAnsi="Times New Roman" w:cs="Times New Roman"/>
                <w:lang w:val="en-US"/>
              </w:rPr>
            </w:pPr>
            <w:r w:rsidRPr="008C6024">
              <w:rPr>
                <w:rFonts w:ascii="Times New Roman" w:eastAsia="Times New Roman" w:hAnsi="Times New Roman" w:cs="Times New Roman"/>
                <w:b/>
                <w:lang w:val="en-US"/>
              </w:rPr>
              <w:t>Duration:</w:t>
            </w:r>
            <w:r w:rsidRPr="008C6024">
              <w:rPr>
                <w:rFonts w:ascii="Times New Roman" w:eastAsia="Times New Roman" w:hAnsi="Times New Roman" w:cs="Times New Roman"/>
                <w:lang w:val="en-US"/>
              </w:rPr>
              <w:t xml:space="preserve"> </w:t>
            </w:r>
            <w:r w:rsidRPr="0058712B">
              <w:rPr>
                <w:rFonts w:ascii="Times New Roman" w:eastAsia="Times New Roman" w:hAnsi="Times New Roman" w:cs="Times New Roman"/>
                <w:sz w:val="20"/>
                <w:szCs w:val="20"/>
                <w:lang w:val="en-US"/>
              </w:rPr>
              <w:t>November</w:t>
            </w:r>
            <w:r>
              <w:rPr>
                <w:rFonts w:ascii="Times New Roman" w:eastAsia="Times New Roman" w:hAnsi="Times New Roman" w:cs="Times New Roman"/>
                <w:sz w:val="20"/>
                <w:szCs w:val="20"/>
                <w:lang w:val="en-US"/>
              </w:rPr>
              <w:t xml:space="preserve"> </w:t>
            </w:r>
            <w:r w:rsidRPr="00E001EE">
              <w:rPr>
                <w:rFonts w:ascii="Times New Roman" w:eastAsia="Times New Roman" w:hAnsi="Times New Roman" w:cs="Times New Roman"/>
                <w:sz w:val="20"/>
                <w:szCs w:val="20"/>
                <w:lang w:val="en-US"/>
              </w:rPr>
              <w:t>202</w:t>
            </w:r>
            <w:r>
              <w:rPr>
                <w:rFonts w:ascii="Times New Roman" w:eastAsia="Times New Roman" w:hAnsi="Times New Roman" w:cs="Times New Roman"/>
                <w:sz w:val="20"/>
                <w:szCs w:val="20"/>
                <w:lang w:val="en-US"/>
              </w:rPr>
              <w:t>3</w:t>
            </w:r>
            <w:r w:rsidRPr="00E001EE">
              <w:rPr>
                <w:rFonts w:ascii="Times New Roman" w:eastAsia="Times New Roman" w:hAnsi="Times New Roman" w:cs="Times New Roman"/>
                <w:sz w:val="20"/>
                <w:szCs w:val="20"/>
                <w:lang w:val="en-US"/>
              </w:rPr>
              <w:t xml:space="preserve"> – </w:t>
            </w:r>
            <w:r>
              <w:rPr>
                <w:rFonts w:ascii="Times New Roman" w:eastAsia="Times New Roman" w:hAnsi="Times New Roman" w:cs="Times New Roman"/>
                <w:sz w:val="20"/>
                <w:szCs w:val="20"/>
                <w:lang w:val="en-US"/>
              </w:rPr>
              <w:t xml:space="preserve">March </w:t>
            </w:r>
            <w:r w:rsidRPr="38DAF698">
              <w:rPr>
                <w:rFonts w:ascii="Times New Roman" w:eastAsia="Times New Roman" w:hAnsi="Times New Roman" w:cs="Times New Roman"/>
                <w:sz w:val="20"/>
                <w:szCs w:val="20"/>
                <w:lang w:val="en-US"/>
              </w:rPr>
              <w:t>2024</w:t>
            </w:r>
          </w:p>
        </w:tc>
        <w:tc>
          <w:tcPr>
            <w:tcW w:w="2385" w:type="dxa"/>
            <w:shd w:val="clear" w:color="auto" w:fill="auto"/>
          </w:tcPr>
          <w:p w14:paraId="60EC697A" w14:textId="77777777" w:rsidR="004D16CF" w:rsidRPr="008C6024" w:rsidRDefault="004D16CF" w:rsidP="00ED3554">
            <w:pPr>
              <w:spacing w:after="0"/>
              <w:ind w:left="-108"/>
              <w:rPr>
                <w:rFonts w:ascii="Calibri" w:eastAsia="Times New Roman" w:hAnsi="Calibri" w:cs="Times New Roman"/>
                <w:lang w:val="en-US"/>
              </w:rPr>
            </w:pPr>
          </w:p>
        </w:tc>
        <w:tc>
          <w:tcPr>
            <w:tcW w:w="4239" w:type="dxa"/>
            <w:shd w:val="clear" w:color="auto" w:fill="auto"/>
          </w:tcPr>
          <w:p w14:paraId="68974941" w14:textId="77777777" w:rsidR="004D16CF" w:rsidRPr="008C6024" w:rsidRDefault="004D16CF" w:rsidP="00ED3554">
            <w:pPr>
              <w:spacing w:after="0"/>
              <w:rPr>
                <w:rFonts w:ascii="Calibri" w:eastAsia="Times New Roman" w:hAnsi="Calibri" w:cs="Times New Roman"/>
                <w:lang w:val="en-US"/>
              </w:rPr>
            </w:pPr>
          </w:p>
        </w:tc>
      </w:tr>
      <w:tr w:rsidR="004D16CF" w:rsidRPr="008C6024" w14:paraId="7BB8436A" w14:textId="77777777" w:rsidTr="00ED3554">
        <w:trPr>
          <w:trHeight w:val="299"/>
        </w:trPr>
        <w:tc>
          <w:tcPr>
            <w:tcW w:w="9180" w:type="dxa"/>
          </w:tcPr>
          <w:p w14:paraId="186F4602" w14:textId="77777777" w:rsidR="004D16CF" w:rsidRPr="008C6024" w:rsidRDefault="004D16CF" w:rsidP="00ED3554">
            <w:pPr>
              <w:spacing w:after="0"/>
              <w:ind w:left="-108"/>
              <w:rPr>
                <w:rFonts w:ascii="Times New Roman" w:eastAsia="Times New Roman" w:hAnsi="Times New Roman" w:cs="Times New Roman"/>
                <w:lang w:val="en-US"/>
              </w:rPr>
            </w:pPr>
            <w:r w:rsidRPr="008C6024">
              <w:rPr>
                <w:rFonts w:ascii="Times New Roman" w:eastAsia="Times New Roman" w:hAnsi="Times New Roman" w:cs="Times New Roman"/>
                <w:b/>
                <w:lang w:val="en-US"/>
              </w:rPr>
              <w:t>Location:</w:t>
            </w:r>
            <w:r w:rsidRPr="008C6024">
              <w:rPr>
                <w:rFonts w:ascii="Times New Roman" w:eastAsia="Times New Roman" w:hAnsi="Times New Roman" w:cs="Times New Roman"/>
                <w:lang w:val="en-US"/>
              </w:rPr>
              <w:t xml:space="preserve"> </w:t>
            </w:r>
            <w:r w:rsidRPr="00E001EE">
              <w:rPr>
                <w:rFonts w:ascii="Times New Roman" w:eastAsia="Times New Roman" w:hAnsi="Times New Roman" w:cs="Times New Roman"/>
                <w:sz w:val="20"/>
                <w:szCs w:val="20"/>
                <w:lang w:val="en-US"/>
              </w:rPr>
              <w:t>Uzbekistan</w:t>
            </w:r>
          </w:p>
        </w:tc>
        <w:tc>
          <w:tcPr>
            <w:tcW w:w="2385" w:type="dxa"/>
            <w:shd w:val="clear" w:color="auto" w:fill="auto"/>
          </w:tcPr>
          <w:p w14:paraId="7FDD6D13" w14:textId="77777777" w:rsidR="004D16CF" w:rsidRPr="008C6024" w:rsidRDefault="004D16CF" w:rsidP="00ED3554">
            <w:pPr>
              <w:spacing w:after="0"/>
              <w:ind w:left="-108"/>
              <w:rPr>
                <w:rFonts w:ascii="Calibri" w:eastAsia="Times New Roman" w:hAnsi="Calibri" w:cs="Times New Roman"/>
                <w:lang w:val="en-US"/>
              </w:rPr>
            </w:pPr>
          </w:p>
        </w:tc>
        <w:tc>
          <w:tcPr>
            <w:tcW w:w="4239" w:type="dxa"/>
            <w:shd w:val="clear" w:color="auto" w:fill="auto"/>
          </w:tcPr>
          <w:p w14:paraId="6CAE7480" w14:textId="77777777" w:rsidR="004D16CF" w:rsidRPr="008C6024" w:rsidRDefault="004D16CF" w:rsidP="00ED3554">
            <w:pPr>
              <w:spacing w:after="0"/>
              <w:rPr>
                <w:rFonts w:ascii="Calibri" w:eastAsia="Times New Roman" w:hAnsi="Calibri" w:cs="Times New Roman"/>
                <w:lang w:val="en-US"/>
              </w:rPr>
            </w:pPr>
          </w:p>
        </w:tc>
      </w:tr>
      <w:tr w:rsidR="004D16CF" w:rsidRPr="008C6024" w14:paraId="04FD5A79" w14:textId="77777777" w:rsidTr="00ED3554">
        <w:trPr>
          <w:trHeight w:val="299"/>
        </w:trPr>
        <w:tc>
          <w:tcPr>
            <w:tcW w:w="9180" w:type="dxa"/>
          </w:tcPr>
          <w:p w14:paraId="66FF2F85" w14:textId="77777777" w:rsidR="004D16CF" w:rsidRPr="008C6024" w:rsidRDefault="004D16CF" w:rsidP="00ED3554">
            <w:pPr>
              <w:spacing w:after="0"/>
              <w:ind w:left="-108"/>
              <w:rPr>
                <w:rFonts w:ascii="Times New Roman" w:eastAsia="Times New Roman" w:hAnsi="Times New Roman" w:cs="Times New Roman"/>
                <w:lang w:val="en-US"/>
              </w:rPr>
            </w:pPr>
            <w:r w:rsidRPr="008C6024">
              <w:rPr>
                <w:rFonts w:ascii="Times New Roman" w:eastAsia="Times New Roman" w:hAnsi="Times New Roman" w:cs="Times New Roman"/>
                <w:b/>
                <w:lang w:val="en-US"/>
              </w:rPr>
              <w:t>Grant reference:</w:t>
            </w:r>
            <w:r w:rsidRPr="008C6024">
              <w:rPr>
                <w:rFonts w:ascii="Times New Roman" w:hAnsi="Times New Roman" w:cs="Times New Roman"/>
                <w:sz w:val="20"/>
                <w:szCs w:val="20"/>
              </w:rPr>
              <w:t xml:space="preserve"> </w:t>
            </w:r>
            <w:r>
              <w:rPr>
                <w:rFonts w:ascii="Times New Roman" w:hAnsi="Times New Roman" w:cs="Times New Roman"/>
                <w:sz w:val="20"/>
                <w:szCs w:val="20"/>
              </w:rPr>
              <w:t>Other Resources (OR)</w:t>
            </w:r>
          </w:p>
        </w:tc>
        <w:tc>
          <w:tcPr>
            <w:tcW w:w="2385" w:type="dxa"/>
            <w:shd w:val="clear" w:color="auto" w:fill="auto"/>
          </w:tcPr>
          <w:p w14:paraId="66CEDE73" w14:textId="77777777" w:rsidR="004D16CF" w:rsidRPr="008C6024" w:rsidRDefault="004D16CF" w:rsidP="00ED3554">
            <w:pPr>
              <w:spacing w:after="0"/>
              <w:ind w:left="-108"/>
              <w:rPr>
                <w:rFonts w:ascii="Calibri" w:eastAsia="Times New Roman" w:hAnsi="Calibri" w:cs="Times New Roman"/>
                <w:lang w:val="en-US"/>
              </w:rPr>
            </w:pPr>
          </w:p>
        </w:tc>
        <w:tc>
          <w:tcPr>
            <w:tcW w:w="4239" w:type="dxa"/>
            <w:shd w:val="clear" w:color="auto" w:fill="auto"/>
          </w:tcPr>
          <w:p w14:paraId="2938D984" w14:textId="77777777" w:rsidR="004D16CF" w:rsidRPr="008C6024" w:rsidRDefault="004D16CF" w:rsidP="00ED3554">
            <w:pPr>
              <w:spacing w:after="0"/>
              <w:rPr>
                <w:rFonts w:ascii="Calibri" w:eastAsia="Times New Roman" w:hAnsi="Calibri" w:cs="Times New Roman"/>
                <w:lang w:val="en-US"/>
              </w:rPr>
            </w:pPr>
          </w:p>
        </w:tc>
      </w:tr>
      <w:tr w:rsidR="004D16CF" w:rsidRPr="008C6024" w14:paraId="0612EC8F" w14:textId="77777777" w:rsidTr="00ED3554">
        <w:trPr>
          <w:trHeight w:val="314"/>
        </w:trPr>
        <w:tc>
          <w:tcPr>
            <w:tcW w:w="9180" w:type="dxa"/>
          </w:tcPr>
          <w:p w14:paraId="06848C4F" w14:textId="77777777" w:rsidR="004D16CF" w:rsidRDefault="004D16CF" w:rsidP="00ED3554">
            <w:pPr>
              <w:spacing w:after="0"/>
              <w:ind w:left="-108"/>
              <w:rPr>
                <w:rFonts w:ascii="Times New Roman" w:eastAsia="Times New Roman" w:hAnsi="Times New Roman" w:cs="Times New Roman"/>
                <w:b/>
                <w:lang w:val="en-US"/>
              </w:rPr>
            </w:pPr>
            <w:r>
              <w:rPr>
                <w:rFonts w:ascii="Times New Roman" w:eastAsia="Times New Roman" w:hAnsi="Times New Roman" w:cs="Times New Roman"/>
                <w:b/>
                <w:lang w:val="en-US"/>
              </w:rPr>
              <w:t>Relevant UNSDCF outcome/output:</w:t>
            </w:r>
          </w:p>
          <w:p w14:paraId="26075697" w14:textId="77777777" w:rsidR="004D16CF" w:rsidRDefault="004D16CF" w:rsidP="00ED3554">
            <w:pPr>
              <w:spacing w:after="0"/>
              <w:ind w:left="-108"/>
              <w:rPr>
                <w:rFonts w:ascii="Times New Roman" w:eastAsia="Times New Roman" w:hAnsi="Times New Roman" w:cs="Times New Roman"/>
                <w:sz w:val="20"/>
                <w:szCs w:val="20"/>
                <w:lang w:val="en-US"/>
              </w:rPr>
            </w:pPr>
            <w:r w:rsidRPr="00720AB1">
              <w:rPr>
                <w:rFonts w:ascii="Times New Roman" w:eastAsia="Times New Roman" w:hAnsi="Times New Roman" w:cs="Times New Roman"/>
                <w:sz w:val="20"/>
                <w:szCs w:val="20"/>
                <w:lang w:val="en-US"/>
              </w:rPr>
              <w:t xml:space="preserve">Outcome 4. By 2025, the most vulnerable benefit from enhanced access to gender-sensitive quality health, </w:t>
            </w:r>
            <w:proofErr w:type="gramStart"/>
            <w:r w:rsidRPr="00720AB1">
              <w:rPr>
                <w:rFonts w:ascii="Times New Roman" w:eastAsia="Times New Roman" w:hAnsi="Times New Roman" w:cs="Times New Roman"/>
                <w:sz w:val="20"/>
                <w:szCs w:val="20"/>
                <w:lang w:val="en-US"/>
              </w:rPr>
              <w:t>education</w:t>
            </w:r>
            <w:proofErr w:type="gramEnd"/>
            <w:r w:rsidRPr="00720AB1">
              <w:rPr>
                <w:rFonts w:ascii="Times New Roman" w:eastAsia="Times New Roman" w:hAnsi="Times New Roman" w:cs="Times New Roman"/>
                <w:sz w:val="20"/>
                <w:szCs w:val="20"/>
                <w:lang w:val="en-US"/>
              </w:rPr>
              <w:t xml:space="preserve"> and social services.</w:t>
            </w:r>
          </w:p>
          <w:p w14:paraId="0291B8EC" w14:textId="77777777" w:rsidR="004D16CF" w:rsidRPr="005762EF" w:rsidRDefault="004D16CF" w:rsidP="00ED3554">
            <w:pPr>
              <w:spacing w:after="0"/>
              <w:ind w:left="-108"/>
              <w:rPr>
                <w:rFonts w:ascii="Times New Roman" w:eastAsia="Times New Roman" w:hAnsi="Times New Roman" w:cs="Times New Roman"/>
                <w:sz w:val="20"/>
                <w:szCs w:val="20"/>
                <w:lang w:val="en-US"/>
              </w:rPr>
            </w:pPr>
            <w:r w:rsidRPr="005762EF">
              <w:rPr>
                <w:rFonts w:ascii="Times New Roman" w:eastAsia="Times New Roman" w:hAnsi="Times New Roman" w:cs="Times New Roman"/>
                <w:sz w:val="20"/>
                <w:szCs w:val="20"/>
                <w:lang w:val="en-US"/>
              </w:rPr>
              <w:t>Output 4.3. By 2025, the national social protection system is strengthened to deliver progressively universal social security and social protection benefits (child-sensitive, gender and shock responsive), community-based family services, and inclusive multi-sector response to vulnerabilities and gender-based violence in line with international standards.</w:t>
            </w:r>
          </w:p>
          <w:p w14:paraId="2B6FF5F3" w14:textId="77777777" w:rsidR="004D16CF" w:rsidRPr="008C6024" w:rsidRDefault="004D16CF" w:rsidP="00ED3554">
            <w:pPr>
              <w:spacing w:after="0"/>
              <w:ind w:left="-108"/>
              <w:rPr>
                <w:rFonts w:ascii="Times New Roman" w:hAnsi="Times New Roman" w:cs="Times New Roman"/>
                <w:b/>
              </w:rPr>
            </w:pPr>
            <w:r w:rsidRPr="008C6024">
              <w:rPr>
                <w:rFonts w:ascii="Times New Roman" w:eastAsia="Times New Roman" w:hAnsi="Times New Roman" w:cs="Times New Roman"/>
                <w:b/>
                <w:lang w:val="en-US"/>
              </w:rPr>
              <w:t>Relevant UNICEF outcome/output:</w:t>
            </w:r>
            <w:r w:rsidRPr="008C6024">
              <w:rPr>
                <w:rFonts w:ascii="Times New Roman" w:hAnsi="Times New Roman" w:cs="Times New Roman"/>
                <w:b/>
              </w:rPr>
              <w:t xml:space="preserve"> </w:t>
            </w:r>
          </w:p>
          <w:p w14:paraId="013B384F" w14:textId="77777777" w:rsidR="004D16CF" w:rsidRDefault="004D16CF" w:rsidP="00ED3554">
            <w:pPr>
              <w:spacing w:after="0"/>
              <w:ind w:left="-108"/>
              <w:jc w:val="both"/>
              <w:rPr>
                <w:rFonts w:ascii="Times New Roman" w:hAnsi="Times New Roman" w:cs="Times New Roman"/>
                <w:sz w:val="20"/>
                <w:szCs w:val="20"/>
              </w:rPr>
            </w:pPr>
            <w:r w:rsidRPr="008C6024">
              <w:rPr>
                <w:rFonts w:ascii="Times New Roman" w:eastAsia="Times New Roman" w:hAnsi="Times New Roman" w:cs="Times New Roman"/>
                <w:sz w:val="20"/>
                <w:szCs w:val="20"/>
                <w:lang w:val="en-US"/>
              </w:rPr>
              <w:t xml:space="preserve">Outcome </w:t>
            </w:r>
            <w:r>
              <w:rPr>
                <w:rFonts w:ascii="Times New Roman" w:eastAsia="Times New Roman" w:hAnsi="Times New Roman" w:cs="Times New Roman"/>
                <w:sz w:val="20"/>
                <w:szCs w:val="20"/>
                <w:lang w:val="en-US"/>
              </w:rPr>
              <w:t>5</w:t>
            </w:r>
            <w:r w:rsidRPr="008C6024">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 xml:space="preserve"> Cross-sectorial issues</w:t>
            </w:r>
          </w:p>
          <w:p w14:paraId="57EBEEB0" w14:textId="77777777" w:rsidR="004D16CF" w:rsidRPr="008C6024" w:rsidRDefault="004D16CF" w:rsidP="00ED3554">
            <w:pPr>
              <w:spacing w:after="0"/>
              <w:ind w:left="-108"/>
              <w:rPr>
                <w:rFonts w:ascii="Times New Roman" w:eastAsia="Times New Roman" w:hAnsi="Times New Roman" w:cs="Times New Roman"/>
                <w:lang w:val="en-US"/>
              </w:rPr>
            </w:pPr>
            <w:r w:rsidRPr="008C6024">
              <w:rPr>
                <w:rFonts w:ascii="Times New Roman" w:eastAsia="Times New Roman" w:hAnsi="Times New Roman" w:cs="Times New Roman"/>
                <w:b/>
                <w:lang w:val="en-US"/>
              </w:rPr>
              <w:t>Anticipated start Date:</w:t>
            </w:r>
            <w:r w:rsidRPr="008C6024">
              <w:rPr>
                <w:rFonts w:ascii="Times New Roman" w:eastAsia="Times New Roman" w:hAnsi="Times New Roman" w:cs="Times New Roman"/>
                <w:lang w:val="en-US"/>
              </w:rPr>
              <w:t xml:space="preserve"> </w:t>
            </w:r>
            <w:r w:rsidRPr="00FA62C5">
              <w:rPr>
                <w:rFonts w:ascii="Times New Roman" w:eastAsia="Times New Roman" w:hAnsi="Times New Roman" w:cs="Times New Roman"/>
                <w:sz w:val="20"/>
                <w:szCs w:val="20"/>
                <w:lang w:val="en-US"/>
              </w:rPr>
              <w:t>October 2023</w:t>
            </w:r>
          </w:p>
        </w:tc>
        <w:tc>
          <w:tcPr>
            <w:tcW w:w="2385" w:type="dxa"/>
            <w:shd w:val="clear" w:color="auto" w:fill="auto"/>
          </w:tcPr>
          <w:p w14:paraId="1130B46D" w14:textId="77777777" w:rsidR="004D16CF" w:rsidRPr="008C6024" w:rsidRDefault="004D16CF" w:rsidP="00ED3554">
            <w:pPr>
              <w:spacing w:after="0"/>
              <w:ind w:left="-108"/>
              <w:rPr>
                <w:rFonts w:ascii="Calibri" w:eastAsia="Times New Roman" w:hAnsi="Calibri" w:cs="Times New Roman"/>
                <w:lang w:val="en-US"/>
              </w:rPr>
            </w:pPr>
          </w:p>
        </w:tc>
        <w:tc>
          <w:tcPr>
            <w:tcW w:w="4239" w:type="dxa"/>
            <w:shd w:val="clear" w:color="auto" w:fill="auto"/>
          </w:tcPr>
          <w:p w14:paraId="14867A6A" w14:textId="77777777" w:rsidR="004D16CF" w:rsidRPr="008C6024" w:rsidRDefault="004D16CF" w:rsidP="00ED3554">
            <w:pPr>
              <w:spacing w:after="0"/>
              <w:rPr>
                <w:rFonts w:ascii="Calibri" w:eastAsia="Times New Roman" w:hAnsi="Calibri" w:cs="Times New Roman"/>
                <w:lang w:val="en-US"/>
              </w:rPr>
            </w:pPr>
          </w:p>
        </w:tc>
      </w:tr>
      <w:tr w:rsidR="004D16CF" w:rsidRPr="008C6024" w14:paraId="62ED68F0" w14:textId="77777777" w:rsidTr="00ED3554">
        <w:trPr>
          <w:trHeight w:val="314"/>
        </w:trPr>
        <w:tc>
          <w:tcPr>
            <w:tcW w:w="9180" w:type="dxa"/>
          </w:tcPr>
          <w:p w14:paraId="1F09D855" w14:textId="77777777" w:rsidR="004D16CF" w:rsidRPr="008C6024" w:rsidRDefault="004D16CF" w:rsidP="00ED3554">
            <w:pPr>
              <w:spacing w:after="0"/>
              <w:ind w:left="-114"/>
              <w:rPr>
                <w:rFonts w:ascii="Times New Roman" w:eastAsia="Times New Roman" w:hAnsi="Times New Roman" w:cs="Times New Roman"/>
                <w:lang w:val="en-US"/>
              </w:rPr>
            </w:pPr>
            <w:r w:rsidRPr="008C6024">
              <w:rPr>
                <w:rFonts w:ascii="Times New Roman" w:eastAsia="Times New Roman" w:hAnsi="Times New Roman" w:cs="Times New Roman"/>
                <w:b/>
                <w:lang w:val="en-US"/>
              </w:rPr>
              <w:t>Supervisor:</w:t>
            </w:r>
            <w:r w:rsidRPr="008C6024">
              <w:rPr>
                <w:rFonts w:ascii="Times New Roman" w:eastAsia="Times New Roman" w:hAnsi="Times New Roman" w:cs="Times New Roman"/>
                <w:lang w:val="en-US"/>
              </w:rPr>
              <w:t xml:space="preserve"> </w:t>
            </w:r>
            <w:r w:rsidRPr="008C6024">
              <w:rPr>
                <w:rFonts w:ascii="Times New Roman" w:eastAsia="Times New Roman" w:hAnsi="Times New Roman" w:cs="Times New Roman"/>
                <w:sz w:val="20"/>
                <w:szCs w:val="20"/>
                <w:lang w:val="en-US"/>
              </w:rPr>
              <w:t>M&amp;E Specialist</w:t>
            </w:r>
          </w:p>
        </w:tc>
        <w:tc>
          <w:tcPr>
            <w:tcW w:w="2385" w:type="dxa"/>
            <w:shd w:val="clear" w:color="auto" w:fill="auto"/>
          </w:tcPr>
          <w:p w14:paraId="57BCF910" w14:textId="77777777" w:rsidR="004D16CF" w:rsidRPr="008C6024" w:rsidRDefault="004D16CF" w:rsidP="00ED3554">
            <w:pPr>
              <w:spacing w:after="0"/>
              <w:ind w:left="-108"/>
              <w:rPr>
                <w:rFonts w:ascii="Calibri" w:eastAsia="Times New Roman" w:hAnsi="Calibri" w:cs="Times New Roman"/>
                <w:lang w:val="en-US"/>
              </w:rPr>
            </w:pPr>
          </w:p>
        </w:tc>
        <w:tc>
          <w:tcPr>
            <w:tcW w:w="4239" w:type="dxa"/>
            <w:shd w:val="clear" w:color="auto" w:fill="auto"/>
          </w:tcPr>
          <w:p w14:paraId="07ABBFE5" w14:textId="77777777" w:rsidR="004D16CF" w:rsidRPr="008C6024" w:rsidRDefault="004D16CF" w:rsidP="00ED3554">
            <w:pPr>
              <w:spacing w:after="0"/>
              <w:rPr>
                <w:rFonts w:ascii="Calibri" w:eastAsia="Times New Roman" w:hAnsi="Calibri" w:cs="Times New Roman"/>
                <w:lang w:val="en-US"/>
              </w:rPr>
            </w:pPr>
          </w:p>
        </w:tc>
      </w:tr>
      <w:tr w:rsidR="004D16CF" w:rsidRPr="008C6024" w14:paraId="2C6A0B94" w14:textId="77777777" w:rsidTr="00ED3554">
        <w:trPr>
          <w:trHeight w:val="299"/>
        </w:trPr>
        <w:tc>
          <w:tcPr>
            <w:tcW w:w="9180" w:type="dxa"/>
          </w:tcPr>
          <w:p w14:paraId="48DFBA98" w14:textId="77777777" w:rsidR="004D16CF" w:rsidRPr="008C6024" w:rsidRDefault="004D16CF" w:rsidP="00ED3554">
            <w:pPr>
              <w:spacing w:after="0"/>
              <w:ind w:left="-108"/>
              <w:rPr>
                <w:rFonts w:ascii="Times New Roman" w:eastAsia="Times New Roman" w:hAnsi="Times New Roman" w:cs="Times New Roman"/>
                <w:lang w:val="en-US"/>
              </w:rPr>
            </w:pPr>
          </w:p>
        </w:tc>
        <w:tc>
          <w:tcPr>
            <w:tcW w:w="2385" w:type="dxa"/>
            <w:shd w:val="clear" w:color="auto" w:fill="auto"/>
          </w:tcPr>
          <w:p w14:paraId="4A063947" w14:textId="77777777" w:rsidR="004D16CF" w:rsidRPr="008C6024" w:rsidRDefault="004D16CF" w:rsidP="00ED3554">
            <w:pPr>
              <w:spacing w:after="0"/>
              <w:ind w:left="-108"/>
              <w:rPr>
                <w:rFonts w:ascii="Calibri" w:eastAsia="Times New Roman" w:hAnsi="Calibri" w:cs="Times New Roman"/>
                <w:lang w:val="en-US"/>
              </w:rPr>
            </w:pPr>
          </w:p>
        </w:tc>
        <w:tc>
          <w:tcPr>
            <w:tcW w:w="4239" w:type="dxa"/>
            <w:shd w:val="clear" w:color="auto" w:fill="auto"/>
          </w:tcPr>
          <w:p w14:paraId="6BD02D62" w14:textId="77777777" w:rsidR="004D16CF" w:rsidRPr="008C6024" w:rsidRDefault="004D16CF" w:rsidP="00ED3554">
            <w:pPr>
              <w:spacing w:after="0"/>
              <w:rPr>
                <w:rFonts w:ascii="Calibri" w:eastAsia="Times New Roman" w:hAnsi="Calibri" w:cs="Times New Roman"/>
                <w:lang w:val="en-US"/>
              </w:rPr>
            </w:pPr>
          </w:p>
        </w:tc>
      </w:tr>
    </w:tbl>
    <w:p w14:paraId="7B4AF3B8" w14:textId="77777777" w:rsidR="004D16CF" w:rsidRDefault="004D16CF" w:rsidP="004D16CF">
      <w:pPr>
        <w:keepNext/>
        <w:spacing w:after="0" w:line="240" w:lineRule="auto"/>
        <w:outlineLvl w:val="0"/>
        <w:rPr>
          <w:rFonts w:ascii="Arial" w:eastAsia="Times New Roman" w:hAnsi="Arial" w:cs="Arial"/>
          <w:b/>
          <w:bCs/>
          <w:color w:val="2E74B5" w:themeColor="accent1" w:themeShade="BF"/>
        </w:rPr>
      </w:pPr>
      <w:r w:rsidRPr="008C6024">
        <w:rPr>
          <w:rFonts w:ascii="Arial" w:eastAsia="Times New Roman" w:hAnsi="Arial" w:cs="Arial"/>
          <w:b/>
          <w:bCs/>
          <w:color w:val="2E74B5" w:themeColor="accent1" w:themeShade="BF"/>
        </w:rPr>
        <w:t>I Background and Context</w:t>
      </w:r>
    </w:p>
    <w:p w14:paraId="0574DA93" w14:textId="77777777" w:rsidR="004D16CF" w:rsidRDefault="004D16CF" w:rsidP="004D16CF">
      <w:pPr>
        <w:keepNext/>
        <w:spacing w:after="0" w:line="240" w:lineRule="auto"/>
        <w:outlineLvl w:val="0"/>
        <w:rPr>
          <w:rFonts w:ascii="Arial" w:eastAsia="Times New Roman" w:hAnsi="Arial" w:cs="Arial"/>
          <w:b/>
          <w:bCs/>
          <w:color w:val="2E74B5" w:themeColor="accent1" w:themeShade="BF"/>
        </w:rPr>
      </w:pPr>
    </w:p>
    <w:p w14:paraId="6EF1EF46" w14:textId="77777777" w:rsidR="004D16CF" w:rsidRPr="00854398" w:rsidRDefault="004D16CF" w:rsidP="004D16CF">
      <w:pPr>
        <w:spacing w:after="120" w:line="240" w:lineRule="auto"/>
        <w:jc w:val="both"/>
        <w:rPr>
          <w:rFonts w:ascii="Times New Roman" w:hAnsi="Times New Roman"/>
        </w:rPr>
      </w:pPr>
      <w:r w:rsidRPr="00854398">
        <w:rPr>
          <w:rFonts w:ascii="Times New Roman" w:hAnsi="Times New Roman"/>
        </w:rPr>
        <w:t xml:space="preserve">The United Nations Partnership on the Rights of Persons with Disabilities (UNPRPD) is a partnership that brings together UN entities, governments, OPDs and broader civil society to advance the rights of persons with disabilities </w:t>
      </w:r>
      <w:r>
        <w:rPr>
          <w:rFonts w:ascii="Times New Roman" w:hAnsi="Times New Roman"/>
        </w:rPr>
        <w:t>globally</w:t>
      </w:r>
      <w:r w:rsidRPr="00854398">
        <w:rPr>
          <w:rFonts w:ascii="Times New Roman" w:hAnsi="Times New Roman"/>
        </w:rPr>
        <w:t>. It was established by a subset of members of the IASG-CRPD in 2011.</w:t>
      </w:r>
      <w:r>
        <w:rPr>
          <w:rFonts w:ascii="Times New Roman" w:hAnsi="Times New Roman"/>
        </w:rPr>
        <w:t xml:space="preserve"> </w:t>
      </w:r>
      <w:r w:rsidRPr="00854398">
        <w:rPr>
          <w:rFonts w:ascii="Times New Roman" w:hAnsi="Times New Roman"/>
        </w:rPr>
        <w:t>The Partnership was created to foster collaboration between its members and complement their work around disability inclusion through UN Joint programming. The Partnership operates through a Multi-Partner Trust Fund (MPTF) established to channel resources for participating UN organizations (PUNOs).</w:t>
      </w:r>
    </w:p>
    <w:p w14:paraId="52754145" w14:textId="77777777" w:rsidR="004D16CF" w:rsidRPr="003B5B07" w:rsidRDefault="004D16CF" w:rsidP="004D16CF">
      <w:pPr>
        <w:keepNext/>
        <w:spacing w:after="120" w:line="240" w:lineRule="auto"/>
        <w:jc w:val="both"/>
        <w:outlineLvl w:val="0"/>
        <w:rPr>
          <w:rStyle w:val="FootnoteReference"/>
          <w:rFonts w:ascii="Times New Roman" w:hAnsi="Times New Roman"/>
        </w:rPr>
      </w:pPr>
      <w:r w:rsidRPr="003B5B07">
        <w:rPr>
          <w:rFonts w:ascii="Times New Roman" w:hAnsi="Times New Roman"/>
        </w:rPr>
        <w:t>The primary focus of the UNPRPD</w:t>
      </w:r>
      <w:r w:rsidRPr="576A337A">
        <w:rPr>
          <w:rFonts w:ascii="Times New Roman" w:hAnsi="Times New Roman"/>
        </w:rPr>
        <w:t xml:space="preserve"> programme in line with the UNPRPD Theory of Change is the </w:t>
      </w:r>
      <w:r w:rsidRPr="003B5B07">
        <w:rPr>
          <w:rFonts w:ascii="Times New Roman" w:hAnsi="Times New Roman"/>
        </w:rPr>
        <w:t>promotion of country-level joint programmes in which Participating UN Organizations engage in collaborative ef</w:t>
      </w:r>
      <w:r w:rsidRPr="576A337A">
        <w:rPr>
          <w:rFonts w:ascii="Times New Roman" w:hAnsi="Times New Roman"/>
        </w:rPr>
        <w:t>f</w:t>
      </w:r>
      <w:r w:rsidRPr="003B5B07">
        <w:rPr>
          <w:rFonts w:ascii="Times New Roman" w:hAnsi="Times New Roman"/>
        </w:rPr>
        <w:t>orts with</w:t>
      </w:r>
      <w:r w:rsidRPr="576A337A">
        <w:rPr>
          <w:rFonts w:ascii="Times New Roman" w:hAnsi="Times New Roman"/>
        </w:rPr>
        <w:t xml:space="preserve"> a</w:t>
      </w:r>
      <w:r w:rsidRPr="003B5B07">
        <w:rPr>
          <w:rFonts w:ascii="Times New Roman" w:hAnsi="Times New Roman"/>
        </w:rPr>
        <w:t xml:space="preserve"> range of partners to </w:t>
      </w:r>
      <w:r w:rsidRPr="576A337A">
        <w:rPr>
          <w:rFonts w:ascii="Times New Roman" w:hAnsi="Times New Roman"/>
        </w:rPr>
        <w:t>t</w:t>
      </w:r>
      <w:r w:rsidRPr="003B5B07">
        <w:rPr>
          <w:rFonts w:ascii="Times New Roman" w:hAnsi="Times New Roman"/>
        </w:rPr>
        <w:t>rigger systemic change.</w:t>
      </w:r>
      <w:r w:rsidRPr="576A337A">
        <w:rPr>
          <w:rFonts w:ascii="Times New Roman" w:hAnsi="Times New Roman"/>
        </w:rPr>
        <w:t xml:space="preserve"> This </w:t>
      </w:r>
      <w:r w:rsidRPr="003B5B07">
        <w:rPr>
          <w:rFonts w:ascii="Times New Roman" w:hAnsi="Times New Roman"/>
        </w:rPr>
        <w:t>include</w:t>
      </w:r>
      <w:r w:rsidRPr="576A337A">
        <w:rPr>
          <w:rFonts w:ascii="Times New Roman" w:hAnsi="Times New Roman"/>
        </w:rPr>
        <w:t>s</w:t>
      </w:r>
      <w:r w:rsidRPr="003B5B07">
        <w:rPr>
          <w:rFonts w:ascii="Times New Roman" w:hAnsi="Times New Roman"/>
        </w:rPr>
        <w:t xml:space="preserve"> e</w:t>
      </w:r>
      <w:r w:rsidRPr="576A337A">
        <w:rPr>
          <w:rFonts w:ascii="Times New Roman" w:hAnsi="Times New Roman"/>
        </w:rPr>
        <w:t>f</w:t>
      </w:r>
      <w:r w:rsidRPr="003B5B07">
        <w:rPr>
          <w:rFonts w:ascii="Times New Roman" w:hAnsi="Times New Roman"/>
        </w:rPr>
        <w:t>forts to strengthen the voice of persons</w:t>
      </w:r>
      <w:r w:rsidRPr="576A337A">
        <w:rPr>
          <w:rFonts w:ascii="Times New Roman" w:hAnsi="Times New Roman"/>
        </w:rPr>
        <w:t xml:space="preserve"> </w:t>
      </w:r>
      <w:r w:rsidRPr="003B5B07">
        <w:rPr>
          <w:rFonts w:ascii="Times New Roman" w:hAnsi="Times New Roman"/>
        </w:rPr>
        <w:t>with disabilities and activities to develop strategically important</w:t>
      </w:r>
      <w:r w:rsidRPr="576A337A">
        <w:rPr>
          <w:rFonts w:ascii="Times New Roman" w:hAnsi="Times New Roman"/>
        </w:rPr>
        <w:t xml:space="preserve"> </w:t>
      </w:r>
      <w:r w:rsidRPr="003B5B07">
        <w:rPr>
          <w:rFonts w:ascii="Times New Roman" w:hAnsi="Times New Roman"/>
        </w:rPr>
        <w:t>resources on disability rights.</w:t>
      </w:r>
      <w:r w:rsidRPr="00667C86">
        <w:rPr>
          <w:rStyle w:val="FootnoteReference"/>
          <w:rFonts w:ascii="Times New Roman" w:hAnsi="Times New Roman"/>
        </w:rPr>
        <w:t xml:space="preserve"> </w:t>
      </w:r>
    </w:p>
    <w:p w14:paraId="7755E32F" w14:textId="77777777" w:rsidR="004D16CF" w:rsidRDefault="004D16CF" w:rsidP="004D16CF">
      <w:pPr>
        <w:spacing w:before="120" w:after="120" w:line="240" w:lineRule="auto"/>
        <w:jc w:val="both"/>
        <w:rPr>
          <w:rFonts w:ascii="Times New Roman" w:hAnsi="Times New Roman"/>
        </w:rPr>
      </w:pPr>
      <w:r w:rsidRPr="008C6024">
        <w:rPr>
          <w:rFonts w:ascii="Times New Roman" w:hAnsi="Times New Roman"/>
        </w:rPr>
        <w:t xml:space="preserve">Uzbekistan is </w:t>
      </w:r>
      <w:r>
        <w:rPr>
          <w:rFonts w:ascii="Times New Roman" w:hAnsi="Times New Roman"/>
        </w:rPr>
        <w:t>the</w:t>
      </w:r>
      <w:r w:rsidRPr="008C6024">
        <w:rPr>
          <w:rFonts w:ascii="Times New Roman" w:hAnsi="Times New Roman"/>
        </w:rPr>
        <w:t xml:space="preserve"> </w:t>
      </w:r>
      <w:r w:rsidRPr="38DAF698">
        <w:rPr>
          <w:rFonts w:ascii="Times New Roman" w:hAnsi="Times New Roman"/>
        </w:rPr>
        <w:t>country</w:t>
      </w:r>
      <w:r w:rsidRPr="008C6024">
        <w:rPr>
          <w:rFonts w:ascii="Times New Roman" w:hAnsi="Times New Roman"/>
        </w:rPr>
        <w:t xml:space="preserve"> with the largest population in Central Asia region, which gained its independence in 1991. In 20</w:t>
      </w:r>
      <w:r>
        <w:rPr>
          <w:rFonts w:ascii="Times New Roman" w:hAnsi="Times New Roman"/>
        </w:rPr>
        <w:t>21</w:t>
      </w:r>
      <w:r w:rsidRPr="008C6024">
        <w:rPr>
          <w:rFonts w:ascii="Times New Roman" w:hAnsi="Times New Roman"/>
        </w:rPr>
        <w:t xml:space="preserve">, it totalled </w:t>
      </w:r>
      <w:r w:rsidRPr="00814D29">
        <w:rPr>
          <w:rFonts w:ascii="Times New Roman" w:hAnsi="Times New Roman"/>
        </w:rPr>
        <w:t>34.6</w:t>
      </w:r>
      <w:r>
        <w:rPr>
          <w:rFonts w:ascii="Times New Roman" w:hAnsi="Times New Roman"/>
        </w:rPr>
        <w:t xml:space="preserve"> </w:t>
      </w:r>
      <w:r w:rsidRPr="008C6024">
        <w:rPr>
          <w:rFonts w:ascii="Times New Roman" w:hAnsi="Times New Roman"/>
        </w:rPr>
        <w:t>million people of which 3</w:t>
      </w:r>
      <w:r>
        <w:rPr>
          <w:rFonts w:ascii="Times New Roman" w:hAnsi="Times New Roman"/>
        </w:rPr>
        <w:t>4</w:t>
      </w:r>
      <w:r w:rsidRPr="008C6024">
        <w:rPr>
          <w:rFonts w:ascii="Times New Roman" w:hAnsi="Times New Roman"/>
        </w:rPr>
        <w:t xml:space="preserve"> per cent were children under 18 years old</w:t>
      </w:r>
      <w:r>
        <w:rPr>
          <w:rFonts w:ascii="Times New Roman" w:hAnsi="Times New Roman"/>
        </w:rPr>
        <w:t>.</w:t>
      </w:r>
      <w:r w:rsidRPr="00D9529E">
        <w:rPr>
          <w:rFonts w:ascii="Times New Roman" w:hAnsi="Times New Roman"/>
        </w:rPr>
        <w:t xml:space="preserve"> </w:t>
      </w:r>
      <w:r w:rsidRPr="008C6024">
        <w:rPr>
          <w:rFonts w:ascii="Times New Roman" w:hAnsi="Times New Roman"/>
        </w:rPr>
        <w:t xml:space="preserve">In 2010, Uzbekistan was re-classified by the World Bank as lower-middle income country, with high rates of reported economic growth though coupled with existing regional and income disparities. </w:t>
      </w:r>
    </w:p>
    <w:p w14:paraId="34F96A3A" w14:textId="77777777" w:rsidR="004D16CF" w:rsidRPr="00CE190D" w:rsidRDefault="004D16CF" w:rsidP="004D16CF">
      <w:pPr>
        <w:spacing w:before="120" w:after="120" w:line="240" w:lineRule="auto"/>
        <w:jc w:val="both"/>
        <w:rPr>
          <w:rFonts w:ascii="Times New Roman" w:hAnsi="Times New Roman"/>
        </w:rPr>
      </w:pPr>
      <w:r w:rsidRPr="00CE190D">
        <w:rPr>
          <w:rFonts w:ascii="Times New Roman" w:hAnsi="Times New Roman"/>
        </w:rPr>
        <w:t>According to national data</w:t>
      </w:r>
      <w:r>
        <w:rPr>
          <w:rFonts w:ascii="Times New Roman" w:hAnsi="Times New Roman"/>
        </w:rPr>
        <w:t xml:space="preserve"> in 2022</w:t>
      </w:r>
      <w:r w:rsidRPr="00CE190D">
        <w:rPr>
          <w:rFonts w:ascii="Times New Roman" w:hAnsi="Times New Roman"/>
        </w:rPr>
        <w:t>, 845.3 thousand people in Uzbekistan were certified as having a disability, representing 2.3 percent of the total population</w:t>
      </w:r>
      <w:r>
        <w:rPr>
          <w:rStyle w:val="FootnoteReference"/>
          <w:rFonts w:ascii="Times New Roman" w:hAnsi="Times New Roman"/>
        </w:rPr>
        <w:footnoteReference w:id="1"/>
      </w:r>
      <w:r>
        <w:rPr>
          <w:rFonts w:ascii="Times New Roman" w:hAnsi="Times New Roman"/>
        </w:rPr>
        <w:t>.</w:t>
      </w:r>
      <w:r w:rsidRPr="00CE190D">
        <w:rPr>
          <w:rFonts w:ascii="Times New Roman" w:hAnsi="Times New Roman"/>
        </w:rPr>
        <w:t xml:space="preserve"> There are significantly more people certified with a disability in the rura</w:t>
      </w:r>
      <w:r>
        <w:rPr>
          <w:rFonts w:ascii="Times New Roman" w:hAnsi="Times New Roman"/>
        </w:rPr>
        <w:t>l</w:t>
      </w:r>
      <w:r w:rsidRPr="00CE190D">
        <w:rPr>
          <w:rFonts w:ascii="Times New Roman" w:hAnsi="Times New Roman"/>
        </w:rPr>
        <w:t xml:space="preserve"> than in urban</w:t>
      </w:r>
      <w:r>
        <w:rPr>
          <w:rFonts w:ascii="Times New Roman" w:hAnsi="Times New Roman"/>
        </w:rPr>
        <w:t xml:space="preserve"> areas. Likewise, there are </w:t>
      </w:r>
      <w:r w:rsidRPr="00CE190D">
        <w:rPr>
          <w:rFonts w:ascii="Times New Roman" w:hAnsi="Times New Roman"/>
        </w:rPr>
        <w:t>more men</w:t>
      </w:r>
      <w:r>
        <w:rPr>
          <w:rFonts w:ascii="Times New Roman" w:hAnsi="Times New Roman"/>
        </w:rPr>
        <w:t xml:space="preserve"> </w:t>
      </w:r>
      <w:r w:rsidRPr="00CE190D">
        <w:rPr>
          <w:rFonts w:ascii="Times New Roman" w:hAnsi="Times New Roman"/>
        </w:rPr>
        <w:t>than women</w:t>
      </w:r>
      <w:r>
        <w:rPr>
          <w:rFonts w:ascii="Times New Roman" w:hAnsi="Times New Roman"/>
        </w:rPr>
        <w:t xml:space="preserve"> certified with disabilities</w:t>
      </w:r>
      <w:r w:rsidRPr="00CE190D">
        <w:rPr>
          <w:rFonts w:ascii="Times New Roman" w:hAnsi="Times New Roman"/>
        </w:rPr>
        <w:t xml:space="preserve">. </w:t>
      </w:r>
    </w:p>
    <w:p w14:paraId="5F6CF920" w14:textId="77777777" w:rsidR="004D16CF" w:rsidRPr="00AD0DCC" w:rsidRDefault="004D16CF" w:rsidP="004D16CF">
      <w:pPr>
        <w:spacing w:before="120" w:after="120" w:line="240" w:lineRule="auto"/>
        <w:jc w:val="both"/>
        <w:rPr>
          <w:rFonts w:ascii="Times New Roman" w:hAnsi="Times New Roman"/>
        </w:rPr>
      </w:pPr>
      <w:r w:rsidRPr="001B3C29">
        <w:rPr>
          <w:rFonts w:ascii="Times New Roman" w:hAnsi="Times New Roman"/>
        </w:rPr>
        <w:lastRenderedPageBreak/>
        <w:t>However, according to a World Bank survey</w:t>
      </w:r>
      <w:r>
        <w:rPr>
          <w:rFonts w:ascii="Times New Roman" w:hAnsi="Times New Roman"/>
        </w:rPr>
        <w:t xml:space="preserve"> estimate</w:t>
      </w:r>
      <w:r w:rsidRPr="001B3C29">
        <w:rPr>
          <w:rFonts w:ascii="Times New Roman" w:hAnsi="Times New Roman"/>
        </w:rPr>
        <w:t>, 13.5 percent of the total population aged</w:t>
      </w:r>
      <w:r>
        <w:rPr>
          <w:rFonts w:ascii="Times New Roman" w:hAnsi="Times New Roman"/>
        </w:rPr>
        <w:t xml:space="preserve"> </w:t>
      </w:r>
      <w:r w:rsidRPr="001B3C29">
        <w:rPr>
          <w:rFonts w:ascii="Times New Roman" w:hAnsi="Times New Roman"/>
        </w:rPr>
        <w:t>three years and older have some form of disability, and 3.5 percent have severe disabilities</w:t>
      </w:r>
      <w:r>
        <w:rPr>
          <w:rFonts w:ascii="Times New Roman" w:hAnsi="Times New Roman"/>
        </w:rPr>
        <w:t>.</w:t>
      </w:r>
      <w:r>
        <w:rPr>
          <w:rStyle w:val="FootnoteReference"/>
          <w:rFonts w:ascii="Times New Roman" w:hAnsi="Times New Roman"/>
        </w:rPr>
        <w:footnoteReference w:id="2"/>
      </w:r>
      <w:r>
        <w:rPr>
          <w:rFonts w:ascii="Times New Roman" w:hAnsi="Times New Roman"/>
        </w:rPr>
        <w:t xml:space="preserve"> Likewise, a</w:t>
      </w:r>
      <w:r w:rsidRPr="00D84F92">
        <w:rPr>
          <w:rFonts w:ascii="Times New Roman" w:hAnsi="Times New Roman"/>
        </w:rPr>
        <w:t>ccording to MICS 2021-2022, 16 per cent of children aged 2-17 years have functional difficulties in at least one domain – 5 per cent for children aged 2-4 years and 18 per cent for children aged 5-17 years. The highest prevalence of functioning difficulties in adolescents is in the domain of anxiety (10 per cent among adolescents aged 10-14 years and 11 per cent among adolescents aged 15-17 years).</w:t>
      </w:r>
      <w:r>
        <w:rPr>
          <w:rStyle w:val="FootnoteReference"/>
          <w:rFonts w:ascii="Times New Roman" w:hAnsi="Times New Roman"/>
        </w:rPr>
        <w:footnoteReference w:id="3"/>
      </w:r>
    </w:p>
    <w:p w14:paraId="729E3A75" w14:textId="77777777" w:rsidR="004D16CF" w:rsidRPr="008C6024" w:rsidRDefault="004D16CF" w:rsidP="004D16CF">
      <w:pPr>
        <w:spacing w:before="120" w:after="120" w:line="240" w:lineRule="auto"/>
        <w:jc w:val="both"/>
        <w:rPr>
          <w:rFonts w:ascii="Times New Roman" w:hAnsi="Times New Roman"/>
        </w:rPr>
      </w:pPr>
      <w:r w:rsidRPr="008C6024">
        <w:rPr>
          <w:rFonts w:ascii="Times New Roman" w:hAnsi="Times New Roman"/>
        </w:rPr>
        <w:t>Following presidential elections in 2016, country embarked on the new path of ambitious economic and social reforms.</w:t>
      </w:r>
      <w:r>
        <w:rPr>
          <w:rFonts w:ascii="Times New Roman" w:hAnsi="Times New Roman"/>
        </w:rPr>
        <w:t xml:space="preserve"> It included a </w:t>
      </w:r>
      <w:r w:rsidRPr="0055574D">
        <w:rPr>
          <w:rFonts w:ascii="Times New Roman" w:hAnsi="Times New Roman"/>
        </w:rPr>
        <w:t>launch</w:t>
      </w:r>
      <w:r>
        <w:rPr>
          <w:rFonts w:ascii="Times New Roman" w:hAnsi="Times New Roman"/>
        </w:rPr>
        <w:t xml:space="preserve"> of</w:t>
      </w:r>
      <w:r w:rsidRPr="0055574D">
        <w:rPr>
          <w:rFonts w:ascii="Times New Roman" w:hAnsi="Times New Roman"/>
        </w:rPr>
        <w:t xml:space="preserve"> </w:t>
      </w:r>
      <w:r>
        <w:rPr>
          <w:rFonts w:ascii="Times New Roman" w:hAnsi="Times New Roman"/>
        </w:rPr>
        <w:t>two strategic</w:t>
      </w:r>
      <w:r w:rsidRPr="0055574D">
        <w:rPr>
          <w:rFonts w:ascii="Times New Roman" w:hAnsi="Times New Roman"/>
        </w:rPr>
        <w:t xml:space="preserve"> Development Strateg</w:t>
      </w:r>
      <w:r>
        <w:rPr>
          <w:rFonts w:ascii="Times New Roman" w:hAnsi="Times New Roman"/>
        </w:rPr>
        <w:t>ies 2017-2021 and</w:t>
      </w:r>
      <w:r w:rsidRPr="0055574D">
        <w:rPr>
          <w:rFonts w:ascii="Times New Roman" w:hAnsi="Times New Roman"/>
        </w:rPr>
        <w:t xml:space="preserve"> 2022-2026 (New Uzbekistan) </w:t>
      </w:r>
      <w:r>
        <w:rPr>
          <w:rFonts w:ascii="Times New Roman" w:hAnsi="Times New Roman"/>
        </w:rPr>
        <w:t>that aimed at</w:t>
      </w:r>
      <w:r w:rsidRPr="008C6024">
        <w:rPr>
          <w:rFonts w:ascii="Times New Roman" w:hAnsi="Times New Roman"/>
        </w:rPr>
        <w:t xml:space="preserve"> economic liberalization, administrative and judiciary reforms, reforms of social sector programmes and strategies</w:t>
      </w:r>
      <w:r w:rsidRPr="0055574D">
        <w:rPr>
          <w:rFonts w:ascii="Times New Roman" w:hAnsi="Times New Roman"/>
        </w:rPr>
        <w:t xml:space="preserve">. A </w:t>
      </w:r>
      <w:r>
        <w:rPr>
          <w:rFonts w:ascii="Times New Roman" w:hAnsi="Times New Roman"/>
        </w:rPr>
        <w:t xml:space="preserve">national </w:t>
      </w:r>
      <w:r w:rsidRPr="0055574D">
        <w:rPr>
          <w:rFonts w:ascii="Times New Roman" w:hAnsi="Times New Roman"/>
        </w:rPr>
        <w:t xml:space="preserve">referendum held at the end of April 2023, approved the proposed changes in the </w:t>
      </w:r>
      <w:r>
        <w:rPr>
          <w:rFonts w:ascii="Times New Roman" w:hAnsi="Times New Roman"/>
        </w:rPr>
        <w:t>C</w:t>
      </w:r>
      <w:r w:rsidRPr="0055574D">
        <w:rPr>
          <w:rFonts w:ascii="Times New Roman" w:hAnsi="Times New Roman"/>
        </w:rPr>
        <w:t xml:space="preserve">onstitution </w:t>
      </w:r>
      <w:r>
        <w:rPr>
          <w:rFonts w:ascii="Times New Roman" w:hAnsi="Times New Roman"/>
        </w:rPr>
        <w:t>and</w:t>
      </w:r>
      <w:r w:rsidRPr="0055574D">
        <w:rPr>
          <w:rFonts w:ascii="Times New Roman" w:hAnsi="Times New Roman"/>
        </w:rPr>
        <w:t xml:space="preserve"> envisage</w:t>
      </w:r>
      <w:r>
        <w:rPr>
          <w:rFonts w:ascii="Times New Roman" w:hAnsi="Times New Roman"/>
        </w:rPr>
        <w:t>d</w:t>
      </w:r>
      <w:r w:rsidRPr="0055574D">
        <w:rPr>
          <w:rFonts w:ascii="Times New Roman" w:hAnsi="Times New Roman"/>
        </w:rPr>
        <w:t xml:space="preserve"> adoption of the new national Strategy 2030. </w:t>
      </w:r>
      <w:r>
        <w:rPr>
          <w:rFonts w:ascii="Times New Roman" w:hAnsi="Times New Roman"/>
        </w:rPr>
        <w:t xml:space="preserve">It is coupled with </w:t>
      </w:r>
      <w:r w:rsidRPr="0055574D">
        <w:rPr>
          <w:rFonts w:ascii="Times New Roman" w:hAnsi="Times New Roman"/>
        </w:rPr>
        <w:t xml:space="preserve">ongoing Public Sector Reforms in Uzbekistan </w:t>
      </w:r>
      <w:r>
        <w:rPr>
          <w:rFonts w:ascii="Times New Roman" w:hAnsi="Times New Roman"/>
        </w:rPr>
        <w:t xml:space="preserve">that </w:t>
      </w:r>
      <w:r w:rsidRPr="0055574D">
        <w:rPr>
          <w:rFonts w:ascii="Times New Roman" w:hAnsi="Times New Roman"/>
        </w:rPr>
        <w:t>led to the changes in the structure of government, reducing staff, combining ministries, reassignment of mandates and responsibilities and creating new government agencies.</w:t>
      </w:r>
    </w:p>
    <w:p w14:paraId="3B3581AE" w14:textId="77777777" w:rsidR="004D16CF" w:rsidRDefault="004D16CF" w:rsidP="004D16CF">
      <w:pPr>
        <w:spacing w:after="120" w:line="240" w:lineRule="auto"/>
        <w:jc w:val="both"/>
      </w:pPr>
      <w:r w:rsidRPr="008C6024">
        <w:rPr>
          <w:rFonts w:ascii="Times New Roman" w:hAnsi="Times New Roman"/>
        </w:rPr>
        <w:t xml:space="preserve">The current </w:t>
      </w:r>
      <w:r>
        <w:rPr>
          <w:rFonts w:ascii="Times New Roman" w:hAnsi="Times New Roman"/>
        </w:rPr>
        <w:t xml:space="preserve">UN Sustainable Development Cooperation Framework </w:t>
      </w:r>
      <w:r w:rsidRPr="008C6024">
        <w:rPr>
          <w:rFonts w:ascii="Times New Roman" w:hAnsi="Times New Roman"/>
        </w:rPr>
        <w:t>(</w:t>
      </w:r>
      <w:r>
        <w:rPr>
          <w:rFonts w:ascii="Times New Roman" w:hAnsi="Times New Roman"/>
        </w:rPr>
        <w:t>UNSD</w:t>
      </w:r>
      <w:r w:rsidRPr="008C6024">
        <w:rPr>
          <w:rFonts w:ascii="Times New Roman" w:hAnsi="Times New Roman"/>
        </w:rPr>
        <w:t>C</w:t>
      </w:r>
      <w:r>
        <w:rPr>
          <w:rFonts w:ascii="Times New Roman" w:hAnsi="Times New Roman"/>
        </w:rPr>
        <w:t>F</w:t>
      </w:r>
      <w:r w:rsidRPr="008C6024">
        <w:rPr>
          <w:rFonts w:ascii="Times New Roman" w:hAnsi="Times New Roman"/>
        </w:rPr>
        <w:t xml:space="preserve">) between the Government of Uzbekistan and </w:t>
      </w:r>
      <w:r>
        <w:rPr>
          <w:rFonts w:ascii="Times New Roman" w:hAnsi="Times New Roman"/>
        </w:rPr>
        <w:t xml:space="preserve">the </w:t>
      </w:r>
      <w:r w:rsidRPr="008C6024">
        <w:rPr>
          <w:rFonts w:ascii="Times New Roman" w:hAnsi="Times New Roman"/>
        </w:rPr>
        <w:t>UN covers the period 20</w:t>
      </w:r>
      <w:r>
        <w:rPr>
          <w:rFonts w:ascii="Times New Roman" w:hAnsi="Times New Roman"/>
        </w:rPr>
        <w:t>21</w:t>
      </w:r>
      <w:r w:rsidRPr="008C6024">
        <w:rPr>
          <w:rFonts w:ascii="Times New Roman" w:hAnsi="Times New Roman"/>
        </w:rPr>
        <w:t>-202</w:t>
      </w:r>
      <w:r>
        <w:rPr>
          <w:rFonts w:ascii="Times New Roman" w:hAnsi="Times New Roman"/>
        </w:rPr>
        <w:t>5</w:t>
      </w:r>
      <w:r w:rsidRPr="008C6024">
        <w:rPr>
          <w:rFonts w:ascii="Times New Roman" w:hAnsi="Times New Roman"/>
        </w:rPr>
        <w:t>.</w:t>
      </w:r>
      <w:r>
        <w:rPr>
          <w:rFonts w:ascii="Times New Roman" w:hAnsi="Times New Roman"/>
        </w:rPr>
        <w:t xml:space="preserve"> </w:t>
      </w:r>
      <w:r w:rsidRPr="008C6024">
        <w:rPr>
          <w:rFonts w:ascii="Times New Roman" w:hAnsi="Times New Roman"/>
        </w:rPr>
        <w:t xml:space="preserve">It is </w:t>
      </w:r>
      <w:r>
        <w:rPr>
          <w:rFonts w:ascii="Times New Roman" w:hAnsi="Times New Roman"/>
        </w:rPr>
        <w:t xml:space="preserve">closely </w:t>
      </w:r>
      <w:r w:rsidRPr="008C6024">
        <w:rPr>
          <w:rFonts w:ascii="Times New Roman" w:hAnsi="Times New Roman"/>
        </w:rPr>
        <w:t xml:space="preserve">aligned with </w:t>
      </w:r>
      <w:r>
        <w:rPr>
          <w:rFonts w:ascii="Times New Roman" w:hAnsi="Times New Roman"/>
          <w:lang w:val="en-US"/>
        </w:rPr>
        <w:t>overall</w:t>
      </w:r>
      <w:r w:rsidRPr="008C6024">
        <w:rPr>
          <w:rFonts w:ascii="Times New Roman" w:hAnsi="Times New Roman"/>
        </w:rPr>
        <w:t xml:space="preserve"> Sustainable Development Goals (SDGs).</w:t>
      </w:r>
      <w:r w:rsidRPr="000E21C2">
        <w:t xml:space="preserve"> </w:t>
      </w:r>
      <w:r w:rsidRPr="000405FA">
        <w:rPr>
          <w:rFonts w:ascii="Times New Roman" w:hAnsi="Times New Roman"/>
        </w:rPr>
        <w:t>Uzbekistan has confirmed its commitment to the Sustainable Development Goals (SDGs) and in October 2018 passed a resolution adopting 16 national SDGs, 125 related targets, and 206 indicators to monitor implementation of the SDGs</w:t>
      </w:r>
      <w:r>
        <w:rPr>
          <w:rFonts w:ascii="Times New Roman" w:hAnsi="Times New Roman"/>
        </w:rPr>
        <w:t>.</w:t>
      </w:r>
    </w:p>
    <w:p w14:paraId="0EBCCEB3" w14:textId="77777777" w:rsidR="004D16CF" w:rsidRDefault="004D16CF" w:rsidP="004D16CF">
      <w:pPr>
        <w:spacing w:after="120" w:line="240" w:lineRule="auto"/>
        <w:jc w:val="both"/>
        <w:rPr>
          <w:rFonts w:ascii="Times New Roman" w:hAnsi="Times New Roman" w:cs="Times New Roman"/>
        </w:rPr>
      </w:pPr>
      <w:r w:rsidRPr="0241E8E3">
        <w:rPr>
          <w:rFonts w:ascii="Times New Roman" w:hAnsi="Times New Roman" w:cs="Times New Roman"/>
        </w:rPr>
        <w:t xml:space="preserve">The Government of Uzbekistan has reiterated its commitment to human rights and the importance of promoting the rights of persons with disabilities in line with the principles of the Convention on the Rights of Persons with Disabilities (CRPD) as well as the principle of Leaving No One Behind, and demonstrated its commitment, among others, through the following actions: 1) the adoption  of the Law of the Republic of Uzbekistan ‘On the Rights of Persons with Disabilities’ in 2020; 2) the ratification of the CRPD in 2021; 3) the adoption of several legislative acts in 2022 aimed at simplifying access to disability determination procedures, improving the quality of medical and social services provided to persons with disabilities, developing Uzbek sign language and Braille alphabet, improving the procedure for the appointment of pensions, adapting jobs and professions for persons with disabilities; 4) the development of a Strategy on the Deinstitutionalization of the Child Care System for the period 2023-2030 and accompanying Roadmap  in 2022, still pending approval, which foresees the strengthening and scale-up of existing as well as the development of new community care and support services for children, including those with disabilities, and their families as well as early identification and early intervention services; 5) references to inclusive education added to the Laws on Preschool and School Education, and development of a Presidential Decree to ensure that regular schools admit children with disabilities; and 6) creation of a National Agency for Social Protection under the President in early June 2023, tasked among others with coordinating the shift from a currently medical to a social model of disability, enhancing access to community social services for persons with disabilities, and advancing the child care reform with a focus on reducing the reliance on large-scale institutional care. </w:t>
      </w:r>
    </w:p>
    <w:p w14:paraId="7C525E5F" w14:textId="77777777" w:rsidR="004D16CF" w:rsidRDefault="004D16CF" w:rsidP="004D16CF">
      <w:pPr>
        <w:spacing w:before="120" w:after="120" w:line="240" w:lineRule="auto"/>
        <w:jc w:val="both"/>
        <w:rPr>
          <w:rFonts w:ascii="Times New Roman" w:eastAsia="Times New Roman" w:hAnsi="Times New Roman" w:cs="Times New Roman"/>
          <w:color w:val="000000" w:themeColor="text1"/>
          <w:lang w:val="en-AU"/>
        </w:rPr>
      </w:pPr>
      <w:r w:rsidRPr="0241E8E3">
        <w:rPr>
          <w:rFonts w:ascii="Times New Roman" w:eastAsia="Times New Roman" w:hAnsi="Times New Roman" w:cs="Times New Roman"/>
          <w:color w:val="000000" w:themeColor="text1"/>
          <w:lang w:val="en-AU"/>
        </w:rPr>
        <w:t>Ministry of Justice of the Republic of Uzbekistan reports that there are 613 NGOs “</w:t>
      </w:r>
      <w:r w:rsidRPr="00BA73CC">
        <w:rPr>
          <w:rFonts w:ascii="Times New Roman" w:eastAsia="Times New Roman" w:hAnsi="Times New Roman" w:cs="Times New Roman"/>
          <w:color w:val="000000" w:themeColor="text1"/>
          <w:lang w:val="en-AU"/>
        </w:rPr>
        <w:t>protecting the rights and legitimate interests of persons with disabilities</w:t>
      </w:r>
      <w:r w:rsidRPr="0241E8E3">
        <w:rPr>
          <w:rFonts w:ascii="Times New Roman" w:eastAsia="Times New Roman" w:hAnsi="Times New Roman" w:cs="Times New Roman"/>
          <w:color w:val="000000" w:themeColor="text1"/>
          <w:lang w:val="en-AU"/>
        </w:rPr>
        <w:t>”</w:t>
      </w:r>
      <w:r>
        <w:rPr>
          <w:rStyle w:val="FootnoteReference"/>
          <w:rFonts w:ascii="Times New Roman" w:eastAsia="Times New Roman" w:hAnsi="Times New Roman" w:cs="Times New Roman"/>
          <w:color w:val="000000" w:themeColor="text1"/>
          <w:lang w:val="en-AU"/>
        </w:rPr>
        <w:footnoteReference w:id="4"/>
      </w:r>
      <w:r w:rsidRPr="0241E8E3">
        <w:rPr>
          <w:rFonts w:ascii="Times New Roman" w:eastAsia="Times New Roman" w:hAnsi="Times New Roman" w:cs="Times New Roman"/>
          <w:color w:val="000000" w:themeColor="text1"/>
          <w:lang w:val="en-AU"/>
        </w:rPr>
        <w:t xml:space="preserve">, but this number includes </w:t>
      </w:r>
      <w:r>
        <w:rPr>
          <w:rFonts w:ascii="Times New Roman" w:eastAsia="Times New Roman" w:hAnsi="Times New Roman" w:cs="Times New Roman"/>
          <w:color w:val="000000" w:themeColor="text1"/>
          <w:lang w:val="en-AU"/>
        </w:rPr>
        <w:t xml:space="preserve">NGOs </w:t>
      </w:r>
      <w:r w:rsidRPr="0241E8E3">
        <w:rPr>
          <w:rFonts w:ascii="Times New Roman" w:eastAsia="Times New Roman" w:hAnsi="Times New Roman" w:cs="Times New Roman"/>
          <w:color w:val="000000" w:themeColor="text1"/>
          <w:lang w:val="en-AU"/>
        </w:rPr>
        <w:t xml:space="preserve">regional, city, and district </w:t>
      </w:r>
      <w:r w:rsidRPr="0241E8E3">
        <w:rPr>
          <w:rFonts w:ascii="Times New Roman" w:eastAsia="Times New Roman" w:hAnsi="Times New Roman" w:cs="Times New Roman"/>
          <w:color w:val="000000" w:themeColor="text1"/>
          <w:lang w:val="en-AU"/>
        </w:rPr>
        <w:lastRenderedPageBreak/>
        <w:t xml:space="preserve">branches. Additionally, </w:t>
      </w:r>
      <w:r>
        <w:rPr>
          <w:rFonts w:ascii="Times New Roman" w:eastAsia="Times New Roman" w:hAnsi="Times New Roman" w:cs="Times New Roman"/>
          <w:color w:val="000000" w:themeColor="text1"/>
          <w:lang w:val="en-AU"/>
        </w:rPr>
        <w:t xml:space="preserve">there are </w:t>
      </w:r>
      <w:r w:rsidRPr="0241E8E3">
        <w:rPr>
          <w:rFonts w:ascii="Times New Roman" w:eastAsia="Times New Roman" w:hAnsi="Times New Roman" w:cs="Times New Roman"/>
          <w:color w:val="000000" w:themeColor="text1"/>
          <w:lang w:val="en-AU"/>
        </w:rPr>
        <w:t>unknown number of active self-initiative groups that are not formally registered (either due to lack of capacity or administrative barriers)</w:t>
      </w:r>
      <w:r>
        <w:rPr>
          <w:rStyle w:val="FootnoteReference"/>
          <w:rFonts w:ascii="Times New Roman" w:eastAsia="Times New Roman" w:hAnsi="Times New Roman" w:cs="Times New Roman"/>
          <w:color w:val="000000" w:themeColor="text1"/>
          <w:lang w:val="en-AU"/>
        </w:rPr>
        <w:footnoteReference w:id="5"/>
      </w:r>
      <w:r w:rsidRPr="0241E8E3">
        <w:rPr>
          <w:rFonts w:ascii="Times New Roman" w:eastAsia="Times New Roman" w:hAnsi="Times New Roman" w:cs="Times New Roman"/>
          <w:color w:val="000000" w:themeColor="text1"/>
          <w:lang w:val="en-AU"/>
        </w:rPr>
        <w:t>.</w:t>
      </w:r>
    </w:p>
    <w:p w14:paraId="7EFB6F4C" w14:textId="77777777" w:rsidR="004D16CF" w:rsidRDefault="004D16CF" w:rsidP="004D16CF">
      <w:pPr>
        <w:spacing w:before="120" w:after="120" w:line="240" w:lineRule="auto"/>
        <w:jc w:val="both"/>
        <w:rPr>
          <w:rFonts w:ascii="Times New Roman" w:eastAsia="Times New Roman" w:hAnsi="Times New Roman" w:cs="Times New Roman"/>
        </w:rPr>
      </w:pPr>
      <w:r w:rsidRPr="0241E8E3">
        <w:rPr>
          <w:rFonts w:ascii="Times New Roman" w:eastAsia="Times New Roman" w:hAnsi="Times New Roman" w:cs="Times New Roman"/>
          <w:color w:val="000000" w:themeColor="text1"/>
          <w:lang w:val="en-AU"/>
        </w:rPr>
        <w:t xml:space="preserve">Eligibility to social support services is </w:t>
      </w:r>
      <w:r>
        <w:rPr>
          <w:rFonts w:ascii="Times New Roman" w:eastAsia="Times New Roman" w:hAnsi="Times New Roman" w:cs="Times New Roman"/>
          <w:color w:val="000000" w:themeColor="text1"/>
          <w:lang w:val="en-AU"/>
        </w:rPr>
        <w:t xml:space="preserve">mostly </w:t>
      </w:r>
      <w:r w:rsidRPr="0241E8E3">
        <w:rPr>
          <w:rFonts w:ascii="Times New Roman" w:eastAsia="Times New Roman" w:hAnsi="Times New Roman" w:cs="Times New Roman"/>
          <w:color w:val="000000" w:themeColor="text1"/>
          <w:lang w:val="en-AU"/>
        </w:rPr>
        <w:t xml:space="preserve">limited to persons with disabilities belonging to disability groups I and II. </w:t>
      </w:r>
      <w:r>
        <w:rPr>
          <w:rFonts w:ascii="Times New Roman" w:eastAsia="Times New Roman" w:hAnsi="Times New Roman" w:cs="Times New Roman"/>
          <w:color w:val="000000" w:themeColor="text1"/>
          <w:lang w:val="en-AU"/>
        </w:rPr>
        <w:t xml:space="preserve"> In addition, t</w:t>
      </w:r>
      <w:r w:rsidRPr="0241E8E3">
        <w:rPr>
          <w:rFonts w:ascii="Times New Roman" w:eastAsia="Times New Roman" w:hAnsi="Times New Roman" w:cs="Times New Roman"/>
          <w:color w:val="000000" w:themeColor="text1"/>
          <w:lang w:val="en-AU"/>
        </w:rPr>
        <w:t>he person’s family (including children, parents, spouse, siblings as well as guardians, trustees etc</w:t>
      </w:r>
      <w:r>
        <w:rPr>
          <w:rFonts w:ascii="Times New Roman" w:eastAsia="Times New Roman" w:hAnsi="Times New Roman" w:cs="Times New Roman"/>
          <w:color w:val="000000" w:themeColor="text1"/>
          <w:lang w:val="en-AU"/>
        </w:rPr>
        <w:t>.</w:t>
      </w:r>
      <w:r w:rsidRPr="0241E8E3">
        <w:rPr>
          <w:rFonts w:ascii="Times New Roman" w:eastAsia="Times New Roman" w:hAnsi="Times New Roman" w:cs="Times New Roman"/>
          <w:color w:val="000000" w:themeColor="text1"/>
          <w:lang w:val="en-AU"/>
        </w:rPr>
        <w:t xml:space="preserve">) bear primary legal responsibility for supporting their members with disabilities. Those who do not have family are eligible for in-home services (mostly day-to-day tasks) upon authorisation of the local authorities. They also “have the right” to apply for placement in a residential care institution. Indeed, residential care is heavily relied upon </w:t>
      </w:r>
      <w:r>
        <w:rPr>
          <w:rFonts w:ascii="Times New Roman" w:eastAsia="Times New Roman" w:hAnsi="Times New Roman" w:cs="Times New Roman"/>
          <w:color w:val="000000" w:themeColor="text1"/>
          <w:lang w:val="en-AU"/>
        </w:rPr>
        <w:t>by</w:t>
      </w:r>
      <w:r w:rsidRPr="0241E8E3">
        <w:rPr>
          <w:rFonts w:ascii="Times New Roman" w:eastAsia="Times New Roman" w:hAnsi="Times New Roman" w:cs="Times New Roman"/>
          <w:color w:val="000000" w:themeColor="text1"/>
          <w:lang w:val="en-AU"/>
        </w:rPr>
        <w:t xml:space="preserve"> </w:t>
      </w:r>
      <w:proofErr w:type="gramStart"/>
      <w:r w:rsidRPr="0241E8E3">
        <w:rPr>
          <w:rFonts w:ascii="Times New Roman" w:eastAsia="Times New Roman" w:hAnsi="Times New Roman" w:cs="Times New Roman"/>
          <w:color w:val="000000" w:themeColor="text1"/>
          <w:lang w:val="en-AU"/>
        </w:rPr>
        <w:t>the majority of</w:t>
      </w:r>
      <w:proofErr w:type="gramEnd"/>
      <w:r w:rsidRPr="0241E8E3">
        <w:rPr>
          <w:rFonts w:ascii="Times New Roman" w:eastAsia="Times New Roman" w:hAnsi="Times New Roman" w:cs="Times New Roman"/>
          <w:color w:val="000000" w:themeColor="text1"/>
          <w:lang w:val="en-AU"/>
        </w:rPr>
        <w:t xml:space="preserve"> adults and children with disabilities in need of support, with mobile social services and day </w:t>
      </w:r>
      <w:r>
        <w:rPr>
          <w:rFonts w:ascii="Times New Roman" w:eastAsia="Times New Roman" w:hAnsi="Times New Roman" w:cs="Times New Roman"/>
          <w:color w:val="000000" w:themeColor="text1"/>
          <w:lang w:val="en-AU"/>
        </w:rPr>
        <w:t xml:space="preserve">care </w:t>
      </w:r>
      <w:r w:rsidRPr="0241E8E3">
        <w:rPr>
          <w:rFonts w:ascii="Times New Roman" w:eastAsia="Times New Roman" w:hAnsi="Times New Roman" w:cs="Times New Roman"/>
          <w:color w:val="000000" w:themeColor="text1"/>
          <w:lang w:val="en-AU"/>
        </w:rPr>
        <w:t xml:space="preserve">centres for persons </w:t>
      </w:r>
      <w:r>
        <w:rPr>
          <w:rFonts w:ascii="Times New Roman" w:eastAsia="Times New Roman" w:hAnsi="Times New Roman" w:cs="Times New Roman"/>
          <w:color w:val="000000" w:themeColor="text1"/>
          <w:lang w:val="en-AU"/>
        </w:rPr>
        <w:t>with disabilities</w:t>
      </w:r>
      <w:r w:rsidRPr="0241E8E3">
        <w:rPr>
          <w:rFonts w:ascii="Times New Roman" w:eastAsia="Times New Roman" w:hAnsi="Times New Roman" w:cs="Times New Roman"/>
          <w:color w:val="000000" w:themeColor="text1"/>
          <w:lang w:val="en-AU"/>
        </w:rPr>
        <w:t xml:space="preserve"> representing an insignificant share of available</w:t>
      </w:r>
      <w:r>
        <w:rPr>
          <w:rFonts w:ascii="Times New Roman" w:eastAsia="Times New Roman" w:hAnsi="Times New Roman" w:cs="Times New Roman"/>
          <w:color w:val="000000" w:themeColor="text1"/>
          <w:lang w:val="en-AU"/>
        </w:rPr>
        <w:t xml:space="preserve"> social </w:t>
      </w:r>
      <w:r w:rsidRPr="0241E8E3">
        <w:rPr>
          <w:rFonts w:ascii="Times New Roman" w:eastAsia="Times New Roman" w:hAnsi="Times New Roman" w:cs="Times New Roman"/>
          <w:color w:val="000000" w:themeColor="text1"/>
          <w:lang w:val="en-AU"/>
        </w:rPr>
        <w:t>services.</w:t>
      </w:r>
      <w:r>
        <w:rPr>
          <w:rStyle w:val="FootnoteReference"/>
          <w:rFonts w:ascii="Times New Roman" w:eastAsia="Times New Roman" w:hAnsi="Times New Roman" w:cs="Times New Roman"/>
          <w:color w:val="000000" w:themeColor="text1"/>
          <w:lang w:val="en-AU"/>
        </w:rPr>
        <w:footnoteReference w:id="6"/>
      </w:r>
      <w:r w:rsidRPr="0241E8E3">
        <w:rPr>
          <w:rFonts w:ascii="Times New Roman" w:eastAsia="Times New Roman" w:hAnsi="Times New Roman" w:cs="Times New Roman"/>
        </w:rPr>
        <w:t xml:space="preserve"> </w:t>
      </w:r>
    </w:p>
    <w:p w14:paraId="0EE9C281" w14:textId="77777777" w:rsidR="004D16CF" w:rsidRDefault="004D16CF" w:rsidP="004D16CF">
      <w:pPr>
        <w:spacing w:before="120" w:after="120" w:line="240" w:lineRule="auto"/>
        <w:jc w:val="both"/>
        <w:rPr>
          <w:rFonts w:ascii="Times New Roman" w:hAnsi="Times New Roman"/>
        </w:rPr>
      </w:pPr>
      <w:r w:rsidRPr="576A337A">
        <w:rPr>
          <w:rFonts w:ascii="Times New Roman" w:hAnsi="Times New Roman" w:cs="Times New Roman"/>
        </w:rPr>
        <w:t>The horizontal coordination of the relevant state agencies is facilitated on the basis of the Inter-Agency Council on Disability Affairs. In December 2022, the Government approved the National Action Plan (NAP) on the implementation of the CRPD which was approved by the Senate of the Republic of Uzbekistan for the period of 2023-2025.</w:t>
      </w:r>
    </w:p>
    <w:p w14:paraId="38D78723" w14:textId="77777777" w:rsidR="004D16CF" w:rsidRPr="006D1FE7" w:rsidRDefault="004D16CF" w:rsidP="004D16CF">
      <w:pPr>
        <w:spacing w:after="0" w:line="240" w:lineRule="auto"/>
        <w:jc w:val="both"/>
        <w:rPr>
          <w:rFonts w:ascii="Arial" w:eastAsia="MS Mincho" w:hAnsi="Arial" w:cs="Arial"/>
          <w:b/>
        </w:rPr>
      </w:pPr>
    </w:p>
    <w:p w14:paraId="3F680D00" w14:textId="77777777" w:rsidR="004D16CF" w:rsidRPr="008C6024" w:rsidRDefault="004D16CF" w:rsidP="004D16CF">
      <w:pPr>
        <w:spacing w:after="120" w:line="240" w:lineRule="auto"/>
        <w:jc w:val="both"/>
        <w:rPr>
          <w:rFonts w:ascii="Arial" w:eastAsia="MS Mincho" w:hAnsi="Arial" w:cs="Arial"/>
          <w:b/>
          <w:color w:val="2E74B5" w:themeColor="accent1" w:themeShade="BF"/>
          <w:lang w:val="en-US"/>
        </w:rPr>
      </w:pPr>
      <w:r w:rsidRPr="008C6024">
        <w:rPr>
          <w:rFonts w:ascii="Arial" w:eastAsia="MS Mincho" w:hAnsi="Arial" w:cs="Arial"/>
          <w:b/>
          <w:color w:val="2E74B5" w:themeColor="accent1" w:themeShade="BF"/>
          <w:lang w:val="en-US"/>
        </w:rPr>
        <w:t xml:space="preserve">II </w:t>
      </w:r>
      <w:r>
        <w:rPr>
          <w:rFonts w:ascii="Arial" w:eastAsia="MS Mincho" w:hAnsi="Arial" w:cs="Arial"/>
          <w:b/>
          <w:color w:val="2E74B5" w:themeColor="accent1" w:themeShade="BF"/>
          <w:lang w:val="en-US"/>
        </w:rPr>
        <w:t xml:space="preserve">Overview of the </w:t>
      </w:r>
      <w:proofErr w:type="spellStart"/>
      <w:r>
        <w:rPr>
          <w:rFonts w:ascii="Arial" w:eastAsia="MS Mincho" w:hAnsi="Arial" w:cs="Arial"/>
          <w:b/>
          <w:color w:val="2E74B5" w:themeColor="accent1" w:themeShade="BF"/>
          <w:lang w:val="en-US"/>
        </w:rPr>
        <w:t>programme</w:t>
      </w:r>
      <w:proofErr w:type="spellEnd"/>
      <w:r>
        <w:rPr>
          <w:rFonts w:ascii="Arial" w:eastAsia="MS Mincho" w:hAnsi="Arial" w:cs="Arial"/>
          <w:b/>
          <w:color w:val="2E74B5" w:themeColor="accent1" w:themeShade="BF"/>
          <w:lang w:val="en-US"/>
        </w:rPr>
        <w:t xml:space="preserve"> to be </w:t>
      </w:r>
      <w:proofErr w:type="gramStart"/>
      <w:r>
        <w:rPr>
          <w:rFonts w:ascii="Arial" w:eastAsia="MS Mincho" w:hAnsi="Arial" w:cs="Arial"/>
          <w:b/>
          <w:color w:val="2E74B5" w:themeColor="accent1" w:themeShade="BF"/>
          <w:lang w:val="en-US"/>
        </w:rPr>
        <w:t>evaluated</w:t>
      </w:r>
      <w:proofErr w:type="gramEnd"/>
      <w:r>
        <w:rPr>
          <w:rFonts w:ascii="Arial" w:eastAsia="MS Mincho" w:hAnsi="Arial" w:cs="Arial"/>
          <w:b/>
          <w:color w:val="2E74B5" w:themeColor="accent1" w:themeShade="BF"/>
          <w:lang w:val="en-US"/>
        </w:rPr>
        <w:t xml:space="preserve"> </w:t>
      </w:r>
    </w:p>
    <w:p w14:paraId="15C79730" w14:textId="77777777" w:rsidR="004D16CF" w:rsidRDefault="004D16CF" w:rsidP="004D16CF">
      <w:pPr>
        <w:spacing w:after="0" w:line="240" w:lineRule="auto"/>
        <w:jc w:val="both"/>
        <w:rPr>
          <w:rFonts w:ascii="Times New Roman" w:hAnsi="Times New Roman" w:cs="Times New Roman"/>
        </w:rPr>
      </w:pPr>
      <w:r>
        <w:rPr>
          <w:rFonts w:ascii="Times New Roman" w:hAnsi="Times New Roman" w:cs="Times New Roman"/>
        </w:rPr>
        <w:t>The Uzbekistan UN Joint programme “</w:t>
      </w:r>
      <w:r w:rsidRPr="00BC0798">
        <w:rPr>
          <w:rFonts w:ascii="Times New Roman" w:hAnsi="Times New Roman" w:cs="Times New Roman"/>
        </w:rPr>
        <w:t>Transformation of Social Service Delivery: Implementing Human Rights-Based Approach for Children, Youth and Women with Disabilities in Uzbekistan</w:t>
      </w:r>
      <w:r>
        <w:rPr>
          <w:rFonts w:ascii="Times New Roman" w:hAnsi="Times New Roman" w:cs="Times New Roman"/>
        </w:rPr>
        <w:t>” covers the period of 2022-2023 and was funded by the UNPRPD (please see the link to Uzbekistan Joint Programme proposal</w:t>
      </w:r>
      <w:r>
        <w:rPr>
          <w:rStyle w:val="FootnoteReference"/>
          <w:rFonts w:ascii="Times New Roman" w:hAnsi="Times New Roman" w:cs="Times New Roman"/>
        </w:rPr>
        <w:footnoteReference w:id="7"/>
      </w:r>
      <w:r>
        <w:rPr>
          <w:rFonts w:ascii="Times New Roman" w:hAnsi="Times New Roman" w:cs="Times New Roman"/>
        </w:rPr>
        <w:t xml:space="preserve">). </w:t>
      </w:r>
      <w:r w:rsidRPr="008C6024">
        <w:rPr>
          <w:rFonts w:ascii="Times New Roman" w:hAnsi="Times New Roman"/>
        </w:rPr>
        <w:t xml:space="preserve">The geographical scope </w:t>
      </w:r>
      <w:r>
        <w:rPr>
          <w:rFonts w:ascii="Times New Roman" w:hAnsi="Times New Roman"/>
        </w:rPr>
        <w:t>of the joint programme is nationwide with particular focus to selected regions</w:t>
      </w:r>
      <w:r w:rsidRPr="008C6024">
        <w:rPr>
          <w:rFonts w:ascii="Times New Roman" w:hAnsi="Times New Roman"/>
        </w:rPr>
        <w:t xml:space="preserve">. </w:t>
      </w:r>
      <w:r>
        <w:rPr>
          <w:rFonts w:ascii="Times New Roman" w:hAnsi="Times New Roman" w:cs="Times New Roman"/>
        </w:rPr>
        <w:t xml:space="preserve"> It is informed by the UN Joint Situational Analysis on the Rights of Persons with Disabilities (2021) f</w:t>
      </w:r>
      <w:r w:rsidRPr="0037580B">
        <w:rPr>
          <w:rFonts w:ascii="Times New Roman" w:hAnsi="Times New Roman" w:cs="Times New Roman"/>
        </w:rPr>
        <w:t xml:space="preserve">unded by the UNPRPD </w:t>
      </w:r>
      <w:r>
        <w:rPr>
          <w:rFonts w:ascii="Times New Roman" w:hAnsi="Times New Roman" w:cs="Times New Roman"/>
        </w:rPr>
        <w:t>Fund</w:t>
      </w:r>
      <w:r w:rsidRPr="008C6024">
        <w:rPr>
          <w:rFonts w:ascii="Times New Roman" w:hAnsi="Times New Roman" w:cs="Times New Roman"/>
        </w:rPr>
        <w:t>.</w:t>
      </w:r>
      <w:r>
        <w:rPr>
          <w:rFonts w:ascii="Times New Roman" w:hAnsi="Times New Roman" w:cs="Times New Roman"/>
        </w:rPr>
        <w:t xml:space="preserve"> </w:t>
      </w:r>
    </w:p>
    <w:p w14:paraId="24FFCC47" w14:textId="77777777" w:rsidR="004D16CF" w:rsidRDefault="004D16CF" w:rsidP="004D16CF">
      <w:pPr>
        <w:spacing w:after="0" w:line="240" w:lineRule="auto"/>
        <w:jc w:val="both"/>
        <w:rPr>
          <w:rFonts w:ascii="Times New Roman" w:hAnsi="Times New Roman" w:cs="Times New Roman"/>
        </w:rPr>
      </w:pPr>
    </w:p>
    <w:p w14:paraId="044C9058" w14:textId="77777777" w:rsidR="004D16CF" w:rsidRDefault="004D16CF" w:rsidP="004D16CF">
      <w:pPr>
        <w:spacing w:after="0" w:line="240" w:lineRule="auto"/>
        <w:jc w:val="both"/>
        <w:rPr>
          <w:rFonts w:ascii="Times New Roman" w:hAnsi="Times New Roman" w:cs="Times New Roman"/>
        </w:rPr>
      </w:pPr>
      <w:r>
        <w:rPr>
          <w:rFonts w:ascii="Times New Roman" w:hAnsi="Times New Roman" w:cs="Times New Roman"/>
        </w:rPr>
        <w:t>UN Joint Programme funded by the UNPRPD</w:t>
      </w:r>
      <w:r w:rsidRPr="008C1791">
        <w:rPr>
          <w:rFonts w:ascii="Times New Roman" w:hAnsi="Times New Roman" w:cs="Times New Roman"/>
        </w:rPr>
        <w:t xml:space="preserve"> consolidate</w:t>
      </w:r>
      <w:r>
        <w:rPr>
          <w:rFonts w:ascii="Times New Roman" w:hAnsi="Times New Roman" w:cs="Times New Roman"/>
        </w:rPr>
        <w:t>s</w:t>
      </w:r>
      <w:r w:rsidRPr="008C1791">
        <w:rPr>
          <w:rFonts w:ascii="Times New Roman" w:hAnsi="Times New Roman" w:cs="Times New Roman"/>
        </w:rPr>
        <w:t xml:space="preserve"> the multi-stakeholder commitment to </w:t>
      </w:r>
      <w:r w:rsidRPr="695DF766">
        <w:rPr>
          <w:rFonts w:ascii="Times New Roman" w:hAnsi="Times New Roman" w:cs="Times New Roman"/>
        </w:rPr>
        <w:t xml:space="preserve">addressing the preconditions to CRPD implementation in Uzbekistan and </w:t>
      </w:r>
      <w:r w:rsidRPr="008C1791">
        <w:rPr>
          <w:rFonts w:ascii="Times New Roman" w:hAnsi="Times New Roman" w:cs="Times New Roman"/>
        </w:rPr>
        <w:t xml:space="preserve">the achievement of CRPD-compliant SDGs through </w:t>
      </w:r>
      <w:r w:rsidRPr="695DF766">
        <w:rPr>
          <w:rFonts w:ascii="Times New Roman" w:hAnsi="Times New Roman" w:cs="Times New Roman"/>
        </w:rPr>
        <w:t xml:space="preserve">promoting </w:t>
      </w:r>
      <w:r w:rsidRPr="008C1791">
        <w:rPr>
          <w:rFonts w:ascii="Times New Roman" w:hAnsi="Times New Roman" w:cs="Times New Roman"/>
        </w:rPr>
        <w:t>a robust legislative and policy framework, sound coordination structures and meaningful participation of organizations of persons with disabilities.</w:t>
      </w:r>
      <w:r w:rsidRPr="21B53235">
        <w:rPr>
          <w:rFonts w:ascii="Times New Roman" w:hAnsi="Times New Roman" w:cs="Times New Roman"/>
        </w:rPr>
        <w:t xml:space="preserve"> </w:t>
      </w:r>
    </w:p>
    <w:p w14:paraId="084A3D90" w14:textId="77777777" w:rsidR="004D16CF" w:rsidRDefault="004D16CF" w:rsidP="004D16CF">
      <w:pPr>
        <w:spacing w:after="0" w:line="240" w:lineRule="auto"/>
        <w:jc w:val="both"/>
        <w:rPr>
          <w:rFonts w:ascii="Times New Roman" w:hAnsi="Times New Roman" w:cs="Times New Roman"/>
        </w:rPr>
      </w:pPr>
    </w:p>
    <w:p w14:paraId="23287CA1" w14:textId="77777777" w:rsidR="004D16CF" w:rsidRPr="008C1791" w:rsidRDefault="004D16CF" w:rsidP="004D16CF">
      <w:pPr>
        <w:spacing w:after="0" w:line="240" w:lineRule="auto"/>
        <w:jc w:val="both"/>
        <w:rPr>
          <w:rFonts w:ascii="Times New Roman" w:hAnsi="Times New Roman" w:cs="Times New Roman"/>
        </w:rPr>
      </w:pPr>
      <w:r w:rsidRPr="008C1791">
        <w:rPr>
          <w:rFonts w:ascii="Times New Roman" w:hAnsi="Times New Roman" w:cs="Times New Roman"/>
        </w:rPr>
        <w:t xml:space="preserve">The programme </w:t>
      </w:r>
      <w:r w:rsidRPr="695DF766">
        <w:rPr>
          <w:rFonts w:ascii="Times New Roman" w:hAnsi="Times New Roman" w:cs="Times New Roman"/>
        </w:rPr>
        <w:t xml:space="preserve">is </w:t>
      </w:r>
      <w:r>
        <w:rPr>
          <w:rFonts w:ascii="Times New Roman" w:hAnsi="Times New Roman" w:cs="Times New Roman"/>
        </w:rPr>
        <w:t xml:space="preserve">designed to be </w:t>
      </w:r>
      <w:r w:rsidRPr="008C1791">
        <w:rPr>
          <w:rFonts w:ascii="Times New Roman" w:hAnsi="Times New Roman" w:cs="Times New Roman"/>
        </w:rPr>
        <w:t>implemented in a participatory and inclusive manner with full involvement of organizations of persons with disabilities, and experts with disabilities, with a specific emphasis on women, persons with disabilities from underrepresented groups and persons with disabilities in rural and remote areas.</w:t>
      </w:r>
    </w:p>
    <w:p w14:paraId="6341F29F" w14:textId="77777777" w:rsidR="004D16CF" w:rsidRDefault="004D16CF" w:rsidP="004D16CF">
      <w:pPr>
        <w:spacing w:before="120" w:after="120" w:line="240" w:lineRule="auto"/>
        <w:jc w:val="both"/>
        <w:rPr>
          <w:rFonts w:ascii="Times New Roman" w:hAnsi="Times New Roman" w:cs="Times New Roman"/>
        </w:rPr>
      </w:pPr>
      <w:r>
        <w:rPr>
          <w:rFonts w:ascii="Times New Roman" w:hAnsi="Times New Roman" w:cs="Times New Roman"/>
        </w:rPr>
        <w:t>It is expected that i</w:t>
      </w:r>
      <w:r w:rsidRPr="006831C1">
        <w:rPr>
          <w:rFonts w:ascii="Times New Roman" w:hAnsi="Times New Roman" w:cs="Times New Roman"/>
        </w:rPr>
        <w:t xml:space="preserve">mplementation of the Joint Programme </w:t>
      </w:r>
      <w:r>
        <w:rPr>
          <w:rFonts w:ascii="Times New Roman" w:hAnsi="Times New Roman" w:cs="Times New Roman"/>
        </w:rPr>
        <w:t>will</w:t>
      </w:r>
      <w:r w:rsidRPr="006831C1">
        <w:rPr>
          <w:rFonts w:ascii="Times New Roman" w:hAnsi="Times New Roman" w:cs="Times New Roman"/>
        </w:rPr>
        <w:t xml:space="preserve"> contribute to the acceleration of the progress towards SDGs</w:t>
      </w:r>
      <w:r>
        <w:rPr>
          <w:rFonts w:ascii="Times New Roman" w:hAnsi="Times New Roman" w:cs="Times New Roman"/>
        </w:rPr>
        <w:t>:</w:t>
      </w:r>
      <w:r w:rsidRPr="00F37382">
        <w:rPr>
          <w:rFonts w:ascii="Times New Roman" w:hAnsi="Times New Roman" w:cs="Times New Roman"/>
        </w:rPr>
        <w:t xml:space="preserve"> Target 1.3, Target 3.7, Target 4.5, Target 5.1, Target 16.2</w:t>
      </w:r>
      <w:r>
        <w:rPr>
          <w:rFonts w:ascii="Times New Roman" w:hAnsi="Times New Roman" w:cs="Times New Roman"/>
        </w:rPr>
        <w:t>.  It t</w:t>
      </w:r>
      <w:r w:rsidRPr="00F37382">
        <w:rPr>
          <w:rFonts w:ascii="Times New Roman" w:hAnsi="Times New Roman" w:cs="Times New Roman"/>
        </w:rPr>
        <w:t>arget</w:t>
      </w:r>
      <w:r>
        <w:rPr>
          <w:rFonts w:ascii="Times New Roman" w:hAnsi="Times New Roman" w:cs="Times New Roman"/>
        </w:rPr>
        <w:t>s</w:t>
      </w:r>
      <w:r w:rsidRPr="00F37382">
        <w:rPr>
          <w:rFonts w:ascii="Times New Roman" w:hAnsi="Times New Roman" w:cs="Times New Roman"/>
        </w:rPr>
        <w:t xml:space="preserve"> CRPD Articles: 3,4,5,6,7,16, 19,28, 33</w:t>
      </w:r>
    </w:p>
    <w:p w14:paraId="74059833" w14:textId="77777777" w:rsidR="004D16CF" w:rsidRPr="000A4B46" w:rsidRDefault="004D16CF" w:rsidP="004D16CF">
      <w:pPr>
        <w:keepNext/>
        <w:spacing w:after="120" w:line="240" w:lineRule="auto"/>
        <w:jc w:val="both"/>
        <w:outlineLvl w:val="0"/>
        <w:rPr>
          <w:rFonts w:ascii="Times New Roman" w:hAnsi="Times New Roman"/>
          <w:vertAlign w:val="superscript"/>
        </w:rPr>
      </w:pPr>
      <w:r>
        <w:rPr>
          <w:rFonts w:ascii="Times New Roman" w:hAnsi="Times New Roman" w:cs="Times New Roman"/>
        </w:rPr>
        <w:t xml:space="preserve">UN Joint Programme is based on </w:t>
      </w:r>
      <w:r w:rsidRPr="008C6024">
        <w:rPr>
          <w:rFonts w:ascii="Times New Roman" w:hAnsi="Times New Roman" w:cs="Times New Roman"/>
        </w:rPr>
        <w:t>Theory of Change</w:t>
      </w:r>
      <w:r>
        <w:rPr>
          <w:rFonts w:ascii="Times New Roman" w:hAnsi="Times New Roman" w:cs="Times New Roman"/>
        </w:rPr>
        <w:t xml:space="preserve"> (ToC) that was developed in the project proposal and that follows the </w:t>
      </w:r>
      <w:r w:rsidRPr="008C6024">
        <w:rPr>
          <w:rFonts w:ascii="Times New Roman" w:hAnsi="Times New Roman" w:cs="Times New Roman"/>
        </w:rPr>
        <w:t xml:space="preserve">Results Based Management (RBM) language (i.e. RBM chain of activities – outputs – outcomes – impact). </w:t>
      </w:r>
      <w:r w:rsidRPr="0FEDA27D">
        <w:rPr>
          <w:rFonts w:ascii="Times New Roman" w:hAnsi="Times New Roman"/>
        </w:rPr>
        <w:t>It consists of impact, three outcomes and eleven outputs as following</w:t>
      </w:r>
      <w:r>
        <w:rPr>
          <w:rFonts w:ascii="Times New Roman" w:hAnsi="Times New Roman" w:cs="Times New Roman"/>
        </w:rPr>
        <w:t xml:space="preserve"> below.</w:t>
      </w:r>
      <w:r w:rsidRPr="0FEDA27D">
        <w:rPr>
          <w:rFonts w:ascii="Times New Roman" w:hAnsi="Times New Roman" w:cs="Times New Roman"/>
        </w:rPr>
        <w:t xml:space="preserve"> All </w:t>
      </w:r>
      <w:r>
        <w:rPr>
          <w:rFonts w:ascii="Times New Roman" w:hAnsi="Times New Roman" w:cs="Times New Roman"/>
        </w:rPr>
        <w:lastRenderedPageBreak/>
        <w:t>country-level</w:t>
      </w:r>
      <w:r w:rsidRPr="0FEDA27D">
        <w:rPr>
          <w:rFonts w:ascii="Times New Roman" w:hAnsi="Times New Roman" w:cs="Times New Roman"/>
        </w:rPr>
        <w:t xml:space="preserve"> programmes are developed to contribute to </w:t>
      </w:r>
      <w:r>
        <w:rPr>
          <w:rFonts w:ascii="Times New Roman" w:hAnsi="Times New Roman" w:cs="Times New Roman"/>
        </w:rPr>
        <w:t xml:space="preserve">overall </w:t>
      </w:r>
      <w:r w:rsidRPr="0FEDA27D">
        <w:rPr>
          <w:rFonts w:ascii="Times New Roman" w:hAnsi="Times New Roman" w:cs="Times New Roman"/>
        </w:rPr>
        <w:t>UNPRPD ToC</w:t>
      </w:r>
      <w:r w:rsidRPr="16194DD8">
        <w:rPr>
          <w:rStyle w:val="FootnoteReference"/>
          <w:rFonts w:ascii="Times New Roman" w:hAnsi="Times New Roman"/>
        </w:rPr>
        <w:footnoteReference w:id="8"/>
      </w:r>
      <w:r w:rsidRPr="0FEDA27D">
        <w:rPr>
          <w:rFonts w:ascii="Times New Roman" w:hAnsi="Times New Roman" w:cs="Times New Roman"/>
        </w:rPr>
        <w:t xml:space="preserve">. Hence the </w:t>
      </w:r>
      <w:r w:rsidRPr="3C828731">
        <w:rPr>
          <w:rFonts w:ascii="Times New Roman" w:hAnsi="Times New Roman" w:cs="Times New Roman"/>
        </w:rPr>
        <w:t xml:space="preserve">joint </w:t>
      </w:r>
      <w:r w:rsidRPr="0FEDA27D">
        <w:rPr>
          <w:rFonts w:ascii="Times New Roman" w:hAnsi="Times New Roman" w:cs="Times New Roman"/>
        </w:rPr>
        <w:t xml:space="preserve">programme </w:t>
      </w:r>
      <w:r w:rsidRPr="05F47EED">
        <w:rPr>
          <w:rFonts w:ascii="Times New Roman" w:hAnsi="Times New Roman" w:cs="Times New Roman"/>
        </w:rPr>
        <w:t>focused</w:t>
      </w:r>
      <w:r w:rsidRPr="1B39A370">
        <w:rPr>
          <w:rFonts w:ascii="Times New Roman" w:hAnsi="Times New Roman" w:cs="Times New Roman"/>
        </w:rPr>
        <w:t xml:space="preserve"> more on </w:t>
      </w:r>
      <w:r w:rsidRPr="0FEDA27D">
        <w:rPr>
          <w:rFonts w:ascii="Times New Roman" w:hAnsi="Times New Roman" w:cs="Times New Roman"/>
        </w:rPr>
        <w:t xml:space="preserve">designing country specific outputs rather than outcomes. </w:t>
      </w:r>
    </w:p>
    <w:p w14:paraId="15ACBF96" w14:textId="77777777" w:rsidR="004D16CF" w:rsidRDefault="004D16CF" w:rsidP="004D16CF">
      <w:pPr>
        <w:tabs>
          <w:tab w:val="left" w:pos="90"/>
        </w:tabs>
        <w:spacing w:before="120" w:after="120" w:line="240" w:lineRule="auto"/>
        <w:jc w:val="both"/>
        <w:rPr>
          <w:rFonts w:ascii="Times New Roman" w:hAnsi="Times New Roman" w:cs="Times New Roman"/>
        </w:rPr>
      </w:pPr>
      <w:r w:rsidRPr="38DAF698">
        <w:rPr>
          <w:rFonts w:ascii="Times New Roman" w:hAnsi="Times New Roman" w:cs="Times New Roman"/>
        </w:rPr>
        <w:t xml:space="preserve">The </w:t>
      </w:r>
      <w:r>
        <w:rPr>
          <w:rFonts w:ascii="Times New Roman" w:hAnsi="Times New Roman" w:cs="Times New Roman"/>
        </w:rPr>
        <w:t>joint programme is designed to contribute to “</w:t>
      </w:r>
      <w:r w:rsidRPr="00CF5D65">
        <w:rPr>
          <w:rFonts w:ascii="Times New Roman" w:hAnsi="Times New Roman" w:cs="Times New Roman"/>
          <w:b/>
          <w:bCs/>
        </w:rPr>
        <w:t>Transform</w:t>
      </w:r>
      <w:r>
        <w:rPr>
          <w:rFonts w:ascii="Times New Roman" w:hAnsi="Times New Roman" w:cs="Times New Roman"/>
          <w:b/>
          <w:bCs/>
        </w:rPr>
        <w:t xml:space="preserve">ing </w:t>
      </w:r>
      <w:r w:rsidRPr="00CF5D65">
        <w:rPr>
          <w:rFonts w:ascii="Times New Roman" w:hAnsi="Times New Roman" w:cs="Times New Roman"/>
          <w:b/>
          <w:bCs/>
        </w:rPr>
        <w:t>Social Service Delivery</w:t>
      </w:r>
      <w:r>
        <w:rPr>
          <w:rFonts w:ascii="Times New Roman" w:hAnsi="Times New Roman" w:cs="Times New Roman"/>
          <w:b/>
          <w:bCs/>
        </w:rPr>
        <w:t xml:space="preserve"> by i</w:t>
      </w:r>
      <w:r w:rsidRPr="00CF5D65">
        <w:rPr>
          <w:rFonts w:ascii="Times New Roman" w:hAnsi="Times New Roman" w:cs="Times New Roman"/>
          <w:b/>
          <w:bCs/>
        </w:rPr>
        <w:t>mplementing Human Rights-Based Approach for Children, Youth and Women with Disabilities in Uzbekistan</w:t>
      </w:r>
      <w:r>
        <w:rPr>
          <w:rFonts w:ascii="Times New Roman" w:hAnsi="Times New Roman" w:cs="Times New Roman"/>
        </w:rPr>
        <w:t>.”</w:t>
      </w:r>
    </w:p>
    <w:p w14:paraId="1F3E9611" w14:textId="77777777" w:rsidR="004D16CF" w:rsidRDefault="004D16CF" w:rsidP="004D16CF">
      <w:pPr>
        <w:spacing w:before="120" w:after="120" w:line="240" w:lineRule="auto"/>
        <w:jc w:val="both"/>
        <w:rPr>
          <w:rFonts w:ascii="Times New Roman" w:hAnsi="Times New Roman" w:cs="Times New Roman"/>
        </w:rPr>
      </w:pPr>
      <w:r w:rsidRPr="00B07096">
        <w:rPr>
          <w:rFonts w:ascii="Times New Roman" w:hAnsi="Times New Roman" w:cs="Times New Roman"/>
        </w:rPr>
        <w:t xml:space="preserve">The expected </w:t>
      </w:r>
      <w:r w:rsidRPr="00D35820">
        <w:rPr>
          <w:rFonts w:ascii="Times New Roman" w:hAnsi="Times New Roman" w:cs="Times New Roman"/>
          <w:b/>
          <w:bCs/>
        </w:rPr>
        <w:t>Outcome 1</w:t>
      </w:r>
      <w:r w:rsidRPr="00B07096">
        <w:rPr>
          <w:rFonts w:ascii="Times New Roman" w:hAnsi="Times New Roman" w:cs="Times New Roman"/>
        </w:rPr>
        <w:t xml:space="preserve"> of the Joint Programme is: </w:t>
      </w:r>
      <w:r>
        <w:rPr>
          <w:rFonts w:ascii="Times New Roman" w:hAnsi="Times New Roman" w:cs="Times New Roman"/>
        </w:rPr>
        <w:t>“</w:t>
      </w:r>
      <w:r w:rsidRPr="00D35820">
        <w:rPr>
          <w:rFonts w:ascii="Times New Roman" w:hAnsi="Times New Roman" w:cs="Times New Roman"/>
          <w:b/>
          <w:bCs/>
        </w:rPr>
        <w:t>National stakeholders have the knowledge and practical tools to effectively contribute to the development and implementation of disability-inclusive policies and systems</w:t>
      </w:r>
      <w:r>
        <w:rPr>
          <w:rFonts w:ascii="Times New Roman" w:hAnsi="Times New Roman" w:cs="Times New Roman"/>
          <w:b/>
          <w:bCs/>
        </w:rPr>
        <w:t>.</w:t>
      </w:r>
      <w:r>
        <w:rPr>
          <w:rFonts w:ascii="Times New Roman" w:hAnsi="Times New Roman" w:cs="Times New Roman"/>
        </w:rPr>
        <w:t>”</w:t>
      </w:r>
    </w:p>
    <w:p w14:paraId="3F0FC2F9" w14:textId="77777777" w:rsidR="004D16CF" w:rsidRPr="009E5CD3" w:rsidRDefault="004D16CF" w:rsidP="004D16CF">
      <w:pPr>
        <w:spacing w:before="120" w:after="120" w:line="240" w:lineRule="auto"/>
        <w:jc w:val="both"/>
        <w:rPr>
          <w:rFonts w:ascii="Times New Roman" w:hAnsi="Times New Roman" w:cs="Times New Roman"/>
        </w:rPr>
      </w:pPr>
      <w:r w:rsidRPr="009E5CD3">
        <w:rPr>
          <w:rFonts w:ascii="Times New Roman" w:hAnsi="Times New Roman" w:cs="Times New Roman"/>
        </w:rPr>
        <w:t>The outputs under this outcome will focus on building the strong community of stakeholders that will participate in enacting the reforms necessary for the full enjoyment of disability rights. Th</w:t>
      </w:r>
      <w:r>
        <w:rPr>
          <w:rFonts w:ascii="Times New Roman" w:hAnsi="Times New Roman" w:cs="Times New Roman"/>
        </w:rPr>
        <w:t>is</w:t>
      </w:r>
      <w:r w:rsidRPr="009E5CD3">
        <w:rPr>
          <w:rFonts w:ascii="Times New Roman" w:hAnsi="Times New Roman" w:cs="Times New Roman"/>
        </w:rPr>
        <w:t xml:space="preserve"> includes </w:t>
      </w:r>
      <w:r>
        <w:rPr>
          <w:rFonts w:ascii="Times New Roman" w:hAnsi="Times New Roman" w:cs="Times New Roman"/>
        </w:rPr>
        <w:t xml:space="preserve">a) </w:t>
      </w:r>
      <w:r w:rsidRPr="009E5CD3">
        <w:rPr>
          <w:rFonts w:ascii="Times New Roman" w:hAnsi="Times New Roman" w:cs="Times New Roman"/>
        </w:rPr>
        <w:t xml:space="preserve">capacitating the national institutional partners in the CRPD-compliant SDGs and data indicators, </w:t>
      </w:r>
      <w:r>
        <w:rPr>
          <w:rFonts w:ascii="Times New Roman" w:hAnsi="Times New Roman" w:cs="Times New Roman"/>
        </w:rPr>
        <w:t xml:space="preserve">b) </w:t>
      </w:r>
      <w:r w:rsidRPr="009E5CD3">
        <w:rPr>
          <w:rFonts w:ascii="Times New Roman" w:hAnsi="Times New Roman" w:cs="Times New Roman"/>
        </w:rPr>
        <w:t xml:space="preserve">supporting the establishment and functioning of the strong and diverse disability community, and </w:t>
      </w:r>
      <w:r>
        <w:rPr>
          <w:rFonts w:ascii="Times New Roman" w:hAnsi="Times New Roman" w:cs="Times New Roman"/>
        </w:rPr>
        <w:t xml:space="preserve">c) </w:t>
      </w:r>
      <w:r w:rsidRPr="009E5CD3">
        <w:rPr>
          <w:rFonts w:ascii="Times New Roman" w:hAnsi="Times New Roman" w:cs="Times New Roman"/>
        </w:rPr>
        <w:t xml:space="preserve">training all relevant parties in the international standards and norms on the rights of persons with disabilities with the view to utilising the newly obtained knowledge in the implementation of reforms. </w:t>
      </w:r>
    </w:p>
    <w:p w14:paraId="5AB79828" w14:textId="77777777" w:rsidR="004D16CF" w:rsidRPr="00670510" w:rsidRDefault="004D16CF" w:rsidP="004D16CF">
      <w:pPr>
        <w:jc w:val="both"/>
        <w:rPr>
          <w:rFonts w:ascii="Times New Roman" w:hAnsi="Times New Roman" w:cs="Times New Roman"/>
          <w:b/>
        </w:rPr>
      </w:pPr>
      <w:r w:rsidRPr="00670510">
        <w:rPr>
          <w:rFonts w:ascii="Times New Roman" w:hAnsi="Times New Roman" w:cs="Times New Roman"/>
          <w:b/>
        </w:rPr>
        <w:t>Output 1.1.A: Capacity of national stakeholders, namely OPDs and NGOs, is enhanced to ensure more effective contributions towards disability inclusive policies, systems and the implementation of the CRPD and SDG</w:t>
      </w:r>
      <w:r>
        <w:rPr>
          <w:rFonts w:ascii="Times New Roman" w:hAnsi="Times New Roman" w:cs="Times New Roman"/>
          <w:b/>
        </w:rPr>
        <w:t>s</w:t>
      </w:r>
      <w:r>
        <w:rPr>
          <w:rFonts w:ascii="Times New Roman" w:hAnsi="Times New Roman" w:cs="Times New Roman"/>
        </w:rPr>
        <w:t xml:space="preserve"> (</w:t>
      </w:r>
      <w:r w:rsidRPr="0056131B">
        <w:rPr>
          <w:rFonts w:ascii="Times New Roman" w:hAnsi="Times New Roman" w:cs="Times New Roman"/>
          <w:i/>
          <w:iCs/>
        </w:rPr>
        <w:t>Led by UNDP and OHCHR ROCA as Technical Partner</w:t>
      </w:r>
      <w:r w:rsidRPr="00670510">
        <w:rPr>
          <w:rFonts w:ascii="Times New Roman" w:hAnsi="Times New Roman" w:cs="Times New Roman"/>
          <w:b/>
          <w:bCs/>
        </w:rPr>
        <w:t>)</w:t>
      </w:r>
    </w:p>
    <w:p w14:paraId="50551E3B" w14:textId="77777777" w:rsidR="004D16CF" w:rsidRPr="006B1D7B" w:rsidRDefault="004D16CF" w:rsidP="004D16CF">
      <w:pPr>
        <w:tabs>
          <w:tab w:val="left" w:pos="90"/>
        </w:tabs>
        <w:spacing w:after="120" w:line="240" w:lineRule="auto"/>
        <w:jc w:val="both"/>
        <w:rPr>
          <w:rFonts w:ascii="Times New Roman" w:hAnsi="Times New Roman" w:cs="Times New Roman"/>
        </w:rPr>
      </w:pPr>
      <w:r w:rsidRPr="00D80DDC">
        <w:rPr>
          <w:rFonts w:ascii="Times New Roman" w:hAnsi="Times New Roman" w:cs="Times New Roman"/>
        </w:rPr>
        <w:t>The situation calls for capacitating of national agencies in the collection, analysis and usage of disability data based on</w:t>
      </w:r>
      <w:r>
        <w:rPr>
          <w:rFonts w:ascii="Times New Roman" w:hAnsi="Times New Roman" w:cs="Times New Roman"/>
        </w:rPr>
        <w:t xml:space="preserve"> international standards and best</w:t>
      </w:r>
      <w:r w:rsidRPr="00D80DDC">
        <w:rPr>
          <w:rFonts w:ascii="Times New Roman" w:hAnsi="Times New Roman" w:cs="Times New Roman"/>
        </w:rPr>
        <w:t xml:space="preserve"> practices. </w:t>
      </w:r>
      <w:r>
        <w:rPr>
          <w:rFonts w:ascii="Times New Roman" w:hAnsi="Times New Roman" w:cs="Times New Roman"/>
        </w:rPr>
        <w:t xml:space="preserve">The output envisages </w:t>
      </w:r>
      <w:r w:rsidRPr="006B1D7B">
        <w:rPr>
          <w:rFonts w:ascii="Times New Roman" w:hAnsi="Times New Roman" w:cs="Times New Roman"/>
        </w:rPr>
        <w:t>capacity building</w:t>
      </w:r>
      <w:r>
        <w:rPr>
          <w:rFonts w:ascii="Times New Roman" w:hAnsi="Times New Roman" w:cs="Times New Roman"/>
        </w:rPr>
        <w:t xml:space="preserve"> of</w:t>
      </w:r>
      <w:r w:rsidRPr="00B11E6C">
        <w:rPr>
          <w:rFonts w:ascii="Times New Roman" w:hAnsi="Times New Roman" w:cs="Times New Roman"/>
        </w:rPr>
        <w:t xml:space="preserve"> OPDs on best practices on monitoring of the implementation of CRPD provisions</w:t>
      </w:r>
      <w:r>
        <w:rPr>
          <w:sz w:val="20"/>
          <w:szCs w:val="20"/>
        </w:rPr>
        <w:t xml:space="preserve">, </w:t>
      </w:r>
      <w:r w:rsidRPr="006B1D7B">
        <w:rPr>
          <w:rFonts w:ascii="Times New Roman" w:hAnsi="Times New Roman" w:cs="Times New Roman"/>
        </w:rPr>
        <w:t>designing disability inclusive policies and system</w:t>
      </w:r>
      <w:r>
        <w:rPr>
          <w:rFonts w:ascii="Times New Roman" w:hAnsi="Times New Roman" w:cs="Times New Roman"/>
        </w:rPr>
        <w:t xml:space="preserve">s and </w:t>
      </w:r>
      <w:r w:rsidRPr="006B1D7B">
        <w:rPr>
          <w:rFonts w:ascii="Times New Roman" w:hAnsi="Times New Roman" w:cs="Times New Roman"/>
        </w:rPr>
        <w:t>monitoring the implementation of the national SDGs</w:t>
      </w:r>
      <w:r>
        <w:rPr>
          <w:rFonts w:ascii="Times New Roman" w:hAnsi="Times New Roman" w:cs="Times New Roman"/>
        </w:rPr>
        <w:t>. It also envisages c</w:t>
      </w:r>
      <w:r w:rsidRPr="006B1D7B">
        <w:rPr>
          <w:rFonts w:ascii="Times New Roman" w:hAnsi="Times New Roman" w:cs="Times New Roman"/>
        </w:rPr>
        <w:t>apacity building of the State Statistics Committee and other relevant stakeholders in collection, analysis and usage of disability data with its incorporation into national policies and strategies.</w:t>
      </w:r>
    </w:p>
    <w:p w14:paraId="6C75A642" w14:textId="77777777" w:rsidR="004D16CF" w:rsidRDefault="004D16CF" w:rsidP="004D16CF">
      <w:pPr>
        <w:spacing w:after="120" w:line="240" w:lineRule="auto"/>
        <w:jc w:val="both"/>
        <w:rPr>
          <w:rFonts w:ascii="Times New Roman" w:hAnsi="Times New Roman" w:cs="Times New Roman"/>
          <w:b/>
          <w:bCs/>
        </w:rPr>
      </w:pPr>
      <w:r w:rsidRPr="6AC808EC">
        <w:rPr>
          <w:rFonts w:ascii="Times New Roman" w:hAnsi="Times New Roman" w:cs="Times New Roman"/>
          <w:b/>
          <w:bCs/>
        </w:rPr>
        <w:t xml:space="preserve">Output 1.1.B: Capacity of national stakeholders to prevent and respond to gender-based violence is enhanced. </w:t>
      </w:r>
      <w:r w:rsidRPr="6AC808EC">
        <w:rPr>
          <w:rFonts w:ascii="Times New Roman" w:hAnsi="Times New Roman" w:cs="Times New Roman"/>
        </w:rPr>
        <w:t>(</w:t>
      </w:r>
      <w:r w:rsidRPr="6AC808EC">
        <w:rPr>
          <w:rFonts w:ascii="Times New Roman" w:hAnsi="Times New Roman" w:cs="Times New Roman"/>
          <w:i/>
          <w:iCs/>
        </w:rPr>
        <w:t>Led by UNFPA</w:t>
      </w:r>
      <w:r w:rsidRPr="6AC808EC">
        <w:rPr>
          <w:rFonts w:ascii="Times New Roman" w:hAnsi="Times New Roman" w:cs="Times New Roman"/>
        </w:rPr>
        <w:t>)</w:t>
      </w:r>
    </w:p>
    <w:p w14:paraId="7878103C" w14:textId="77777777" w:rsidR="004D16CF" w:rsidRPr="001D29E8" w:rsidRDefault="004D16CF" w:rsidP="004D16CF">
      <w:pPr>
        <w:spacing w:after="0" w:line="240" w:lineRule="auto"/>
        <w:jc w:val="both"/>
        <w:rPr>
          <w:rFonts w:ascii="Times New Roman" w:hAnsi="Times New Roman" w:cs="Times New Roman"/>
          <w:color w:val="FF0000"/>
        </w:rPr>
      </w:pPr>
      <w:r w:rsidRPr="6AC808EC">
        <w:rPr>
          <w:rFonts w:ascii="Times New Roman" w:hAnsi="Times New Roman" w:cs="Times New Roman"/>
        </w:rPr>
        <w:t>Women with disabilities experience intersecting forms of discrimination and are disproportionately exposed to violence, exploitation and abuse. The availability of services to prevent and address violence against women with disabilities is extremely scarce in Uzbekistan, with few service providers operating in an accessible, disability-sensitive and rights-based manner. The output envisages conducting of capacity building trainings for GBV service-providers (healthcare, law enforcement, social and psychological services) on provision disability-inclusive services to victims of gender-based violence in the pilot region(s)</w:t>
      </w:r>
      <w:r>
        <w:rPr>
          <w:rFonts w:ascii="Times New Roman" w:hAnsi="Times New Roman" w:cs="Times New Roman"/>
        </w:rPr>
        <w:t>.</w:t>
      </w:r>
    </w:p>
    <w:p w14:paraId="3113BB1E" w14:textId="77777777" w:rsidR="004D16CF" w:rsidRDefault="004D16CF" w:rsidP="004D16CF">
      <w:pPr>
        <w:spacing w:after="120" w:line="240" w:lineRule="auto"/>
        <w:jc w:val="both"/>
        <w:rPr>
          <w:rFonts w:ascii="Times New Roman" w:hAnsi="Times New Roman" w:cs="Times New Roman"/>
          <w:b/>
          <w:bCs/>
          <w:color w:val="FF0000"/>
        </w:rPr>
      </w:pPr>
    </w:p>
    <w:p w14:paraId="5CFE4856" w14:textId="77777777" w:rsidR="004D16CF" w:rsidRPr="009E5CD3" w:rsidRDefault="004D16CF" w:rsidP="004D16CF">
      <w:pPr>
        <w:spacing w:after="120" w:line="240" w:lineRule="auto"/>
        <w:jc w:val="both"/>
        <w:rPr>
          <w:rFonts w:ascii="Times New Roman" w:hAnsi="Times New Roman" w:cs="Times New Roman"/>
          <w:bCs/>
        </w:rPr>
      </w:pPr>
      <w:r w:rsidRPr="00795EEA">
        <w:rPr>
          <w:rFonts w:ascii="Times New Roman" w:hAnsi="Times New Roman" w:cs="Times New Roman"/>
          <w:b/>
        </w:rPr>
        <w:t>Output 1.1.C: The capacity of representative OPDs and families of children with disabilities to effectively advocate for inclusive services in the community for all children with disabilities at all levels has been enhanced through capacity building and support for establishment of a representative advocacy organisation. The representative movement is empowered and capacitated to provide legitimate representation in all relevant processes that inform the rights of children with disabilities, while ensuring a child participation component in these.</w:t>
      </w:r>
      <w:r>
        <w:rPr>
          <w:rFonts w:ascii="Times New Roman" w:hAnsi="Times New Roman" w:cs="Times New Roman"/>
          <w:b/>
        </w:rPr>
        <w:t xml:space="preserve"> (</w:t>
      </w:r>
      <w:r w:rsidRPr="0056131B">
        <w:rPr>
          <w:rFonts w:ascii="Times New Roman" w:hAnsi="Times New Roman" w:cs="Times New Roman"/>
          <w:bCs/>
          <w:i/>
          <w:iCs/>
        </w:rPr>
        <w:t>Led by UNICEF</w:t>
      </w:r>
      <w:r w:rsidRPr="009E5CD3">
        <w:rPr>
          <w:rFonts w:ascii="Times New Roman" w:hAnsi="Times New Roman" w:cs="Times New Roman"/>
          <w:bCs/>
        </w:rPr>
        <w:t>)</w:t>
      </w:r>
    </w:p>
    <w:p w14:paraId="2229EE4D" w14:textId="77777777" w:rsidR="004D16CF" w:rsidRPr="003D7EBA" w:rsidRDefault="004D16CF" w:rsidP="004D16CF">
      <w:pPr>
        <w:tabs>
          <w:tab w:val="left" w:pos="90"/>
        </w:tabs>
        <w:spacing w:after="120" w:line="240" w:lineRule="auto"/>
        <w:jc w:val="both"/>
        <w:rPr>
          <w:rFonts w:ascii="Times New Roman" w:hAnsi="Times New Roman" w:cs="Times New Roman"/>
        </w:rPr>
      </w:pPr>
      <w:r w:rsidRPr="003D7EBA">
        <w:rPr>
          <w:rFonts w:ascii="Times New Roman" w:hAnsi="Times New Roman" w:cs="Times New Roman"/>
        </w:rPr>
        <w:t xml:space="preserve">Grassroots organizations and those representing marginalized groups experience significant barriers to formal establishment and access to funding. </w:t>
      </w:r>
      <w:r>
        <w:rPr>
          <w:rFonts w:ascii="Times New Roman" w:hAnsi="Times New Roman" w:cs="Times New Roman"/>
        </w:rPr>
        <w:t>Therefore, the</w:t>
      </w:r>
      <w:r w:rsidRPr="003D7EBA">
        <w:rPr>
          <w:rFonts w:ascii="Times New Roman" w:hAnsi="Times New Roman" w:cs="Times New Roman"/>
        </w:rPr>
        <w:t xml:space="preserve"> output</w:t>
      </w:r>
      <w:r>
        <w:rPr>
          <w:rFonts w:ascii="Times New Roman" w:hAnsi="Times New Roman" w:cs="Times New Roman"/>
        </w:rPr>
        <w:t xml:space="preserve"> envisages: a) support for c</w:t>
      </w:r>
      <w:r w:rsidRPr="003D7EBA">
        <w:rPr>
          <w:rFonts w:ascii="Times New Roman" w:hAnsi="Times New Roman" w:cs="Times New Roman"/>
        </w:rPr>
        <w:t xml:space="preserve">ontinuous identification of existing OPDs and self-initiative parents’ groups representing women and children with </w:t>
      </w:r>
      <w:r w:rsidRPr="003D7EBA">
        <w:rPr>
          <w:rFonts w:ascii="Times New Roman" w:hAnsi="Times New Roman" w:cs="Times New Roman"/>
        </w:rPr>
        <w:lastRenderedPageBreak/>
        <w:t>disabilities and inclusion them in a roster</w:t>
      </w:r>
      <w:r>
        <w:rPr>
          <w:rFonts w:ascii="Times New Roman" w:hAnsi="Times New Roman" w:cs="Times New Roman"/>
        </w:rPr>
        <w:t>; b) o</w:t>
      </w:r>
      <w:r w:rsidRPr="003D7EBA">
        <w:rPr>
          <w:rFonts w:ascii="Times New Roman" w:hAnsi="Times New Roman" w:cs="Times New Roman"/>
        </w:rPr>
        <w:t>rganization of the series of capacity building sessions on disability inclusion; models of disability;  legal awareness; gender; child safeguarding and GBV risk mitigation; on stigma and discrimination; child participation; communication and fundraising</w:t>
      </w:r>
      <w:r>
        <w:rPr>
          <w:rFonts w:ascii="Times New Roman" w:hAnsi="Times New Roman" w:cs="Times New Roman"/>
        </w:rPr>
        <w:t xml:space="preserve"> and c) p</w:t>
      </w:r>
      <w:r w:rsidRPr="003D7EBA">
        <w:rPr>
          <w:rFonts w:ascii="Times New Roman" w:hAnsi="Times New Roman" w:cs="Times New Roman"/>
        </w:rPr>
        <w:t>rovision of information on legal and administrative steps and support for establishment and registration of representative associations of families of children with disabilities</w:t>
      </w:r>
      <w:r>
        <w:rPr>
          <w:rFonts w:ascii="Times New Roman" w:hAnsi="Times New Roman" w:cs="Times New Roman"/>
        </w:rPr>
        <w:t>.</w:t>
      </w:r>
    </w:p>
    <w:p w14:paraId="3DA7B865" w14:textId="77777777" w:rsidR="004D16CF" w:rsidRPr="009E5CD3" w:rsidRDefault="004D16CF" w:rsidP="004D16CF">
      <w:pPr>
        <w:spacing w:after="120" w:line="240" w:lineRule="auto"/>
        <w:jc w:val="both"/>
        <w:rPr>
          <w:rFonts w:ascii="Times New Roman" w:hAnsi="Times New Roman" w:cs="Times New Roman"/>
        </w:rPr>
      </w:pPr>
      <w:r w:rsidRPr="6AC808EC">
        <w:rPr>
          <w:rFonts w:ascii="Times New Roman" w:hAnsi="Times New Roman" w:cs="Times New Roman"/>
          <w:b/>
          <w:bCs/>
        </w:rPr>
        <w:t xml:space="preserve">Output 1.2.A: A training module on prevention of gender-based violence and the provision of disability-inclusive services to victims of gender-based violence has been developed. </w:t>
      </w:r>
      <w:r w:rsidRPr="6AC808EC">
        <w:rPr>
          <w:rFonts w:ascii="Times New Roman" w:hAnsi="Times New Roman" w:cs="Times New Roman"/>
        </w:rPr>
        <w:t>(</w:t>
      </w:r>
      <w:r w:rsidRPr="6AC808EC">
        <w:rPr>
          <w:rFonts w:ascii="Times New Roman" w:hAnsi="Times New Roman" w:cs="Times New Roman"/>
          <w:i/>
          <w:iCs/>
        </w:rPr>
        <w:t>Led by UNFPA</w:t>
      </w:r>
      <w:r w:rsidRPr="6AC808EC">
        <w:rPr>
          <w:rFonts w:ascii="Times New Roman" w:hAnsi="Times New Roman" w:cs="Times New Roman"/>
        </w:rPr>
        <w:t>)</w:t>
      </w:r>
    </w:p>
    <w:p w14:paraId="6659CBE9" w14:textId="77777777" w:rsidR="004D16CF" w:rsidRPr="00CB000C" w:rsidRDefault="004D16CF" w:rsidP="004D16CF">
      <w:pPr>
        <w:spacing w:after="0" w:line="240" w:lineRule="auto"/>
        <w:jc w:val="both"/>
        <w:rPr>
          <w:rFonts w:ascii="Times New Roman" w:hAnsi="Times New Roman" w:cs="Times New Roman"/>
        </w:rPr>
      </w:pPr>
      <w:r w:rsidRPr="6AC808EC">
        <w:rPr>
          <w:rFonts w:ascii="Times New Roman" w:hAnsi="Times New Roman" w:cs="Times New Roman"/>
        </w:rPr>
        <w:t>This output covers development of a training module for service-providers (healthcare, law enforcement, social and psychological services) on provision of disability-inclusive services to victims of gender-based violence and piloting it in the selected communities (mahallas) and shelters for the victims of domestic violence.</w:t>
      </w:r>
    </w:p>
    <w:p w14:paraId="1DF0A5F4" w14:textId="77777777" w:rsidR="004D16CF" w:rsidRDefault="004D16CF" w:rsidP="004D16CF">
      <w:pPr>
        <w:spacing w:after="0" w:line="240" w:lineRule="auto"/>
        <w:jc w:val="both"/>
        <w:rPr>
          <w:rFonts w:ascii="Times New Roman" w:hAnsi="Times New Roman" w:cs="Times New Roman"/>
          <w:color w:val="FF0000"/>
        </w:rPr>
      </w:pPr>
    </w:p>
    <w:p w14:paraId="341B423B" w14:textId="77777777" w:rsidR="004D16CF" w:rsidRDefault="004D16CF" w:rsidP="004D16CF">
      <w:pPr>
        <w:spacing w:before="120" w:after="120" w:line="240" w:lineRule="auto"/>
        <w:jc w:val="both"/>
        <w:rPr>
          <w:rFonts w:ascii="Times New Roman" w:hAnsi="Times New Roman" w:cs="Times New Roman"/>
        </w:rPr>
      </w:pPr>
      <w:r w:rsidRPr="009E5CD3">
        <w:rPr>
          <w:rFonts w:ascii="Times New Roman" w:hAnsi="Times New Roman" w:cs="Times New Roman"/>
          <w:b/>
          <w:bCs/>
        </w:rPr>
        <w:t>Output 1.2.B: The assessment of the long-term economic costs of institutionalization and the social return on investment into family-like environments for children with disabilities has been undertaken to support the financial feasibility of development of community-based social support services</w:t>
      </w:r>
      <w:r w:rsidRPr="009E5CD3">
        <w:rPr>
          <w:rFonts w:ascii="Times New Roman" w:hAnsi="Times New Roman" w:cs="Times New Roman"/>
        </w:rPr>
        <w:t>.</w:t>
      </w:r>
      <w:r>
        <w:rPr>
          <w:rFonts w:ascii="Times New Roman" w:hAnsi="Times New Roman" w:cs="Times New Roman"/>
        </w:rPr>
        <w:t xml:space="preserve"> (</w:t>
      </w:r>
      <w:r w:rsidRPr="0056131B">
        <w:rPr>
          <w:rFonts w:ascii="Times New Roman" w:hAnsi="Times New Roman" w:cs="Times New Roman"/>
          <w:i/>
          <w:iCs/>
        </w:rPr>
        <w:t>Led by UNICEF</w:t>
      </w:r>
      <w:r>
        <w:rPr>
          <w:rFonts w:ascii="Times New Roman" w:hAnsi="Times New Roman" w:cs="Times New Roman"/>
        </w:rPr>
        <w:t>)</w:t>
      </w:r>
    </w:p>
    <w:p w14:paraId="14C89AF1" w14:textId="77777777" w:rsidR="004D16CF" w:rsidRPr="007023E7" w:rsidRDefault="004D16CF" w:rsidP="004D16CF">
      <w:pPr>
        <w:spacing w:after="120" w:line="240" w:lineRule="auto"/>
        <w:jc w:val="both"/>
        <w:rPr>
          <w:rFonts w:ascii="Times New Roman" w:hAnsi="Times New Roman" w:cs="Times New Roman"/>
        </w:rPr>
      </w:pPr>
      <w:r w:rsidRPr="007023E7">
        <w:rPr>
          <w:rFonts w:ascii="Times New Roman" w:hAnsi="Times New Roman" w:cs="Times New Roman"/>
        </w:rPr>
        <w:t xml:space="preserve">The output </w:t>
      </w:r>
      <w:r>
        <w:rPr>
          <w:rFonts w:ascii="Times New Roman" w:hAnsi="Times New Roman" w:cs="Times New Roman"/>
        </w:rPr>
        <w:t>covers</w:t>
      </w:r>
      <w:r w:rsidRPr="007023E7">
        <w:rPr>
          <w:rFonts w:ascii="Times New Roman" w:hAnsi="Times New Roman" w:cs="Times New Roman"/>
        </w:rPr>
        <w:t xml:space="preserve"> development of the knowledge product</w:t>
      </w:r>
      <w:r>
        <w:rPr>
          <w:rFonts w:ascii="Times New Roman" w:hAnsi="Times New Roman" w:cs="Times New Roman"/>
        </w:rPr>
        <w:t xml:space="preserve">s that </w:t>
      </w:r>
      <w:r w:rsidRPr="007023E7">
        <w:rPr>
          <w:rFonts w:ascii="Times New Roman" w:hAnsi="Times New Roman" w:cs="Times New Roman"/>
        </w:rPr>
        <w:t>aim to establish an evidence base to inform the nationwide roll-out of the ongoing modelling exercise on introducing community-based social services based on case management. The output involves the following activities:</w:t>
      </w:r>
      <w:r>
        <w:rPr>
          <w:rFonts w:ascii="Times New Roman" w:hAnsi="Times New Roman" w:cs="Times New Roman"/>
        </w:rPr>
        <w:t xml:space="preserve"> </w:t>
      </w:r>
      <w:r w:rsidRPr="007023E7">
        <w:rPr>
          <w:rFonts w:ascii="Times New Roman" w:hAnsi="Times New Roman" w:cs="Times New Roman"/>
        </w:rPr>
        <w:t>a)</w:t>
      </w:r>
      <w:r>
        <w:rPr>
          <w:rFonts w:ascii="Times New Roman" w:hAnsi="Times New Roman" w:cs="Times New Roman"/>
        </w:rPr>
        <w:t xml:space="preserve"> </w:t>
      </w:r>
      <w:r w:rsidRPr="007023E7">
        <w:rPr>
          <w:rFonts w:ascii="Times New Roman" w:hAnsi="Times New Roman" w:cs="Times New Roman"/>
        </w:rPr>
        <w:t>undertaking a costing exercise to estimate administrative and programmatic costs of provision of the social services to CwD and PwD in residential care institutions</w:t>
      </w:r>
      <w:r>
        <w:rPr>
          <w:rFonts w:ascii="Times New Roman" w:hAnsi="Times New Roman" w:cs="Times New Roman"/>
        </w:rPr>
        <w:t xml:space="preserve">, b) </w:t>
      </w:r>
      <w:r w:rsidRPr="007023E7">
        <w:rPr>
          <w:rFonts w:ascii="Times New Roman" w:hAnsi="Times New Roman" w:cs="Times New Roman"/>
        </w:rPr>
        <w:t>cost-benefit analysis of introducing community-based social support services for CwD and PwD</w:t>
      </w:r>
      <w:r>
        <w:rPr>
          <w:rFonts w:ascii="Times New Roman" w:hAnsi="Times New Roman" w:cs="Times New Roman"/>
        </w:rPr>
        <w:t xml:space="preserve"> and </w:t>
      </w:r>
      <w:r w:rsidRPr="007023E7">
        <w:rPr>
          <w:rFonts w:ascii="Times New Roman" w:hAnsi="Times New Roman" w:cs="Times New Roman"/>
        </w:rPr>
        <w:t>c)fiscal space analysis based on reallocation of resources from the residential care institutions into the community-based services and the associated transformation of them.</w:t>
      </w:r>
    </w:p>
    <w:p w14:paraId="6EECCA4B" w14:textId="77777777" w:rsidR="004D16CF" w:rsidRPr="008F49E2" w:rsidRDefault="004D16CF" w:rsidP="004D16CF">
      <w:pPr>
        <w:spacing w:before="120" w:after="120" w:line="240" w:lineRule="auto"/>
        <w:jc w:val="both"/>
        <w:rPr>
          <w:rFonts w:ascii="Times New Roman" w:hAnsi="Times New Roman" w:cs="Times New Roman"/>
          <w:b/>
          <w:bCs/>
        </w:rPr>
      </w:pPr>
      <w:r w:rsidRPr="008F49E2">
        <w:rPr>
          <w:rFonts w:ascii="Times New Roman" w:hAnsi="Times New Roman" w:cs="Times New Roman"/>
          <w:b/>
          <w:bCs/>
        </w:rPr>
        <w:t xml:space="preserve">The expected </w:t>
      </w:r>
      <w:r>
        <w:rPr>
          <w:rFonts w:ascii="Times New Roman" w:hAnsi="Times New Roman" w:cs="Times New Roman"/>
          <w:b/>
          <w:bCs/>
        </w:rPr>
        <w:t>O</w:t>
      </w:r>
      <w:r w:rsidRPr="00B07096">
        <w:rPr>
          <w:rFonts w:ascii="Times New Roman" w:hAnsi="Times New Roman" w:cs="Times New Roman"/>
          <w:b/>
          <w:bCs/>
        </w:rPr>
        <w:t>utcome</w:t>
      </w:r>
      <w:r>
        <w:rPr>
          <w:rFonts w:ascii="Times New Roman" w:hAnsi="Times New Roman" w:cs="Times New Roman"/>
          <w:b/>
          <w:bCs/>
        </w:rPr>
        <w:t xml:space="preserve"> 2</w:t>
      </w:r>
      <w:r w:rsidRPr="008F49E2">
        <w:rPr>
          <w:rFonts w:ascii="Times New Roman" w:hAnsi="Times New Roman" w:cs="Times New Roman"/>
          <w:b/>
          <w:bCs/>
        </w:rPr>
        <w:t xml:space="preserve"> of the Joint Programme is: “Gaps in achievement of essential building blocks or preconditions to CRPD implementation in development and humanitarian programs are addressed.”</w:t>
      </w:r>
    </w:p>
    <w:p w14:paraId="0D1988AC" w14:textId="77777777" w:rsidR="004D16CF" w:rsidRPr="008F49E2" w:rsidRDefault="004D16CF" w:rsidP="004D16CF">
      <w:pPr>
        <w:spacing w:before="120" w:after="120" w:line="240" w:lineRule="auto"/>
        <w:jc w:val="both"/>
        <w:rPr>
          <w:rFonts w:ascii="Times New Roman" w:hAnsi="Times New Roman" w:cs="Times New Roman"/>
          <w:bCs/>
        </w:rPr>
      </w:pPr>
      <w:r w:rsidRPr="008F49E2">
        <w:rPr>
          <w:rFonts w:ascii="Times New Roman" w:hAnsi="Times New Roman" w:cs="Times New Roman"/>
          <w:bCs/>
        </w:rPr>
        <w:t>The outputs under this outcome will focus on the development and review of legislation and of systems of provision of support services for persons with disabilities, including children and women victims of family violence.</w:t>
      </w:r>
    </w:p>
    <w:p w14:paraId="279CF7D7" w14:textId="77777777" w:rsidR="004D16CF" w:rsidRDefault="004D16CF" w:rsidP="004D16CF">
      <w:pPr>
        <w:spacing w:after="120" w:line="240" w:lineRule="auto"/>
        <w:jc w:val="both"/>
        <w:rPr>
          <w:rFonts w:ascii="Times New Roman" w:hAnsi="Times New Roman" w:cs="Times New Roman"/>
          <w:b/>
        </w:rPr>
      </w:pPr>
      <w:r w:rsidRPr="000B7953">
        <w:rPr>
          <w:rFonts w:ascii="Times New Roman" w:hAnsi="Times New Roman" w:cs="Times New Roman"/>
          <w:b/>
        </w:rPr>
        <w:t>Output 2.1.A: A national system for inclusive quality community-based social services and benefits for children and adults with disabilities and their caregivers throughout the lifespan is developed in close consultation with OPDs on the basis of the existing self-governing bodies (mahalla committees) and the Ministry for Support of Mahalla and Family.</w:t>
      </w:r>
      <w:r>
        <w:rPr>
          <w:rFonts w:ascii="Times New Roman" w:hAnsi="Times New Roman" w:cs="Times New Roman"/>
          <w:b/>
        </w:rPr>
        <w:t xml:space="preserve"> </w:t>
      </w:r>
      <w:r w:rsidRPr="000B7953">
        <w:rPr>
          <w:rFonts w:ascii="Times New Roman" w:hAnsi="Times New Roman" w:cs="Times New Roman"/>
          <w:bCs/>
        </w:rPr>
        <w:t>(</w:t>
      </w:r>
      <w:r w:rsidRPr="0056131B">
        <w:rPr>
          <w:rFonts w:ascii="Times New Roman" w:hAnsi="Times New Roman" w:cs="Times New Roman"/>
          <w:bCs/>
          <w:i/>
          <w:iCs/>
        </w:rPr>
        <w:t>Led by UNICEF and UNDP</w:t>
      </w:r>
      <w:r w:rsidRPr="000B7953">
        <w:rPr>
          <w:rFonts w:ascii="Times New Roman" w:hAnsi="Times New Roman" w:cs="Times New Roman"/>
          <w:bCs/>
        </w:rPr>
        <w:t>)</w:t>
      </w:r>
    </w:p>
    <w:p w14:paraId="4BDCC647" w14:textId="77777777" w:rsidR="004D16CF" w:rsidRPr="000B7953" w:rsidRDefault="004D16CF" w:rsidP="004D16CF">
      <w:pPr>
        <w:spacing w:after="120" w:line="240" w:lineRule="auto"/>
        <w:jc w:val="both"/>
        <w:rPr>
          <w:rFonts w:ascii="Times New Roman" w:hAnsi="Times New Roman" w:cs="Times New Roman"/>
          <w:bCs/>
        </w:rPr>
      </w:pPr>
      <w:r w:rsidRPr="000B7953">
        <w:rPr>
          <w:rFonts w:ascii="Times New Roman" w:hAnsi="Times New Roman" w:cs="Times New Roman"/>
          <w:bCs/>
        </w:rPr>
        <w:t>It is based on the ongoing modelling exercise</w:t>
      </w:r>
      <w:r w:rsidRPr="009F0BAD">
        <w:t xml:space="preserve"> </w:t>
      </w:r>
      <w:r w:rsidRPr="009F0BAD">
        <w:rPr>
          <w:rFonts w:ascii="Times New Roman" w:hAnsi="Times New Roman" w:cs="Times New Roman"/>
          <w:bCs/>
        </w:rPr>
        <w:t>on introducing community-based social services based on case management.</w:t>
      </w:r>
      <w:r w:rsidRPr="000B7953">
        <w:rPr>
          <w:rFonts w:ascii="Times New Roman" w:hAnsi="Times New Roman" w:cs="Times New Roman"/>
          <w:bCs/>
        </w:rPr>
        <w:t xml:space="preserve"> currently implemented by UNICEF in selected local communities s. If the model is supported by the Government of Uzbekistan, it will be proposed for a nationwide scale-up.</w:t>
      </w:r>
      <w:r>
        <w:rPr>
          <w:rFonts w:ascii="Times New Roman" w:hAnsi="Times New Roman" w:cs="Times New Roman"/>
          <w:bCs/>
        </w:rPr>
        <w:t xml:space="preserve"> </w:t>
      </w:r>
      <w:r w:rsidRPr="008014B1">
        <w:rPr>
          <w:rFonts w:ascii="Times New Roman" w:hAnsi="Times New Roman" w:cs="Times New Roman"/>
          <w:bCs/>
        </w:rPr>
        <w:t>The output activities will be informed by the findings of the costing exercise and cost-benefit analysis on reforming delivery of social services</w:t>
      </w:r>
      <w:r w:rsidRPr="000B7953">
        <w:rPr>
          <w:rFonts w:ascii="Times New Roman" w:hAnsi="Times New Roman" w:cs="Times New Roman"/>
          <w:bCs/>
        </w:rPr>
        <w:t>.</w:t>
      </w:r>
    </w:p>
    <w:p w14:paraId="6FAF5D18" w14:textId="77777777" w:rsidR="004D16CF" w:rsidRDefault="004D16CF" w:rsidP="004D16CF">
      <w:pPr>
        <w:spacing w:after="120" w:line="240" w:lineRule="auto"/>
        <w:jc w:val="both"/>
        <w:rPr>
          <w:rFonts w:ascii="Times New Roman" w:hAnsi="Times New Roman" w:cs="Times New Roman"/>
          <w:b/>
        </w:rPr>
      </w:pPr>
      <w:r w:rsidRPr="000B7953">
        <w:rPr>
          <w:rFonts w:ascii="Times New Roman" w:hAnsi="Times New Roman" w:cs="Times New Roman"/>
          <w:b/>
        </w:rPr>
        <w:t>Output 2.1.B: A comprehensive system for early identification, early diagnosis and early intervention for children aged 0-3 at the community (mahalla) level based on a social model of disability developed by the Government of Uzbekistan, the Ministry for Support of Mahalla and Family, OPDs and NGOs and led by the Agency for Development of Medical and Social Services, with technical support from UNICEF.</w:t>
      </w:r>
      <w:r>
        <w:rPr>
          <w:rFonts w:ascii="Times New Roman" w:hAnsi="Times New Roman" w:cs="Times New Roman"/>
          <w:b/>
        </w:rPr>
        <w:t xml:space="preserve"> </w:t>
      </w:r>
      <w:r w:rsidRPr="0037544F">
        <w:rPr>
          <w:rFonts w:ascii="Times New Roman" w:hAnsi="Times New Roman" w:cs="Times New Roman"/>
          <w:bCs/>
        </w:rPr>
        <w:t>(</w:t>
      </w:r>
      <w:r w:rsidRPr="0056131B">
        <w:rPr>
          <w:rFonts w:ascii="Times New Roman" w:hAnsi="Times New Roman" w:cs="Times New Roman"/>
          <w:bCs/>
          <w:i/>
          <w:iCs/>
        </w:rPr>
        <w:t>Led by UNICEF</w:t>
      </w:r>
      <w:r w:rsidRPr="0037544F">
        <w:rPr>
          <w:rFonts w:ascii="Times New Roman" w:hAnsi="Times New Roman" w:cs="Times New Roman"/>
          <w:bCs/>
        </w:rPr>
        <w:t>)</w:t>
      </w:r>
    </w:p>
    <w:p w14:paraId="3593509D" w14:textId="77777777" w:rsidR="004D16CF" w:rsidRPr="0037544F" w:rsidRDefault="004D16CF" w:rsidP="004D16CF">
      <w:pPr>
        <w:spacing w:after="120" w:line="240" w:lineRule="auto"/>
        <w:jc w:val="both"/>
        <w:rPr>
          <w:rFonts w:ascii="Times New Roman" w:hAnsi="Times New Roman" w:cs="Times New Roman"/>
          <w:bCs/>
        </w:rPr>
      </w:pPr>
      <w:r w:rsidRPr="0037544F">
        <w:rPr>
          <w:rFonts w:ascii="Times New Roman" w:hAnsi="Times New Roman" w:cs="Times New Roman"/>
          <w:bCs/>
        </w:rPr>
        <w:t xml:space="preserve">The absence of a multidisciplinary approach to early identification and early intervention, particularly in the case of children with intellectual and developmental disabilities, is a critical gap that puts children at a lifelong disadvantage and at risk of institutionalization. The activities under this output aim at building an </w:t>
      </w:r>
      <w:r w:rsidRPr="0037544F">
        <w:rPr>
          <w:rFonts w:ascii="Times New Roman" w:hAnsi="Times New Roman" w:cs="Times New Roman"/>
          <w:bCs/>
        </w:rPr>
        <w:lastRenderedPageBreak/>
        <w:t>integrated model of EIEI implemented by a mobile, multi-sector team of expert professionals trained on ICF and ICF-CY parameters</w:t>
      </w:r>
    </w:p>
    <w:p w14:paraId="6F886A47" w14:textId="77777777" w:rsidR="004D16CF" w:rsidRPr="0037544F" w:rsidRDefault="004D16CF" w:rsidP="004D16CF">
      <w:pPr>
        <w:spacing w:before="120" w:after="120" w:line="240" w:lineRule="auto"/>
        <w:jc w:val="both"/>
        <w:rPr>
          <w:rFonts w:ascii="Times New Roman" w:hAnsi="Times New Roman" w:cs="Times New Roman"/>
          <w:b/>
          <w:bCs/>
        </w:rPr>
      </w:pPr>
      <w:r w:rsidRPr="6AC808EC">
        <w:rPr>
          <w:rFonts w:ascii="Times New Roman" w:hAnsi="Times New Roman" w:cs="Times New Roman"/>
          <w:b/>
          <w:bCs/>
        </w:rPr>
        <w:t xml:space="preserve">Output 2.1.C: The   following legal frameworks and systems are reviewed to be in line with CRPD standards </w:t>
      </w:r>
      <w:r w:rsidRPr="6AC808EC">
        <w:rPr>
          <w:rFonts w:ascii="Times New Roman" w:hAnsi="Times New Roman" w:cs="Times New Roman"/>
        </w:rPr>
        <w:t>(</w:t>
      </w:r>
      <w:r w:rsidRPr="6AC808EC">
        <w:rPr>
          <w:rFonts w:ascii="Times New Roman" w:hAnsi="Times New Roman" w:cs="Times New Roman"/>
          <w:i/>
          <w:iCs/>
        </w:rPr>
        <w:t>Led by UNICEF, UNFPA and OHCHR ROCA as Technical Partner</w:t>
      </w:r>
      <w:r w:rsidRPr="6AC808EC">
        <w:rPr>
          <w:rFonts w:ascii="Times New Roman" w:hAnsi="Times New Roman" w:cs="Times New Roman"/>
        </w:rPr>
        <w:t>)</w:t>
      </w:r>
    </w:p>
    <w:p w14:paraId="5F621E6D" w14:textId="77777777" w:rsidR="004D16CF" w:rsidRPr="0037544F" w:rsidRDefault="004D16CF" w:rsidP="004D16CF">
      <w:pPr>
        <w:spacing w:after="0" w:line="240" w:lineRule="auto"/>
        <w:jc w:val="both"/>
        <w:rPr>
          <w:rFonts w:ascii="Times New Roman" w:hAnsi="Times New Roman" w:cs="Times New Roman"/>
        </w:rPr>
      </w:pPr>
      <w:r w:rsidRPr="6AC808EC">
        <w:rPr>
          <w:rFonts w:ascii="Times New Roman" w:hAnsi="Times New Roman" w:cs="Times New Roman"/>
        </w:rPr>
        <w:t>1. 2021 Law on the Rights of Persons with Disabilities</w:t>
      </w:r>
    </w:p>
    <w:p w14:paraId="52362685" w14:textId="77777777" w:rsidR="004D16CF" w:rsidRPr="0037544F" w:rsidRDefault="004D16CF" w:rsidP="004D16CF">
      <w:pPr>
        <w:spacing w:after="0" w:line="240" w:lineRule="auto"/>
        <w:jc w:val="both"/>
        <w:rPr>
          <w:rFonts w:ascii="Times New Roman" w:hAnsi="Times New Roman" w:cs="Times New Roman"/>
        </w:rPr>
      </w:pPr>
      <w:r w:rsidRPr="6AC808EC">
        <w:rPr>
          <w:rFonts w:ascii="Times New Roman" w:hAnsi="Times New Roman" w:cs="Times New Roman"/>
        </w:rPr>
        <w:t>2. 2019 Law on Guarantees with Respect to Equal Rights and Opportunities for Women and Men</w:t>
      </w:r>
    </w:p>
    <w:p w14:paraId="02709DE1" w14:textId="77777777" w:rsidR="004D16CF" w:rsidRPr="0037544F" w:rsidRDefault="004D16CF" w:rsidP="004D16CF">
      <w:pPr>
        <w:spacing w:after="0" w:line="240" w:lineRule="auto"/>
        <w:jc w:val="both"/>
        <w:rPr>
          <w:rFonts w:ascii="Times New Roman" w:hAnsi="Times New Roman" w:cs="Times New Roman"/>
        </w:rPr>
      </w:pPr>
      <w:r w:rsidRPr="6AC808EC">
        <w:rPr>
          <w:rFonts w:ascii="Times New Roman" w:hAnsi="Times New Roman" w:cs="Times New Roman"/>
        </w:rPr>
        <w:t>3. 2019 Law on Protection of Women from Harassment and Abuse</w:t>
      </w:r>
    </w:p>
    <w:p w14:paraId="356560E2" w14:textId="77777777" w:rsidR="004D16CF" w:rsidRPr="0037544F" w:rsidRDefault="004D16CF" w:rsidP="004D16CF">
      <w:pPr>
        <w:spacing w:after="0" w:line="240" w:lineRule="auto"/>
        <w:jc w:val="both"/>
        <w:rPr>
          <w:rFonts w:ascii="Times New Roman" w:hAnsi="Times New Roman" w:cs="Times New Roman"/>
        </w:rPr>
      </w:pPr>
      <w:r w:rsidRPr="6AC808EC">
        <w:rPr>
          <w:rFonts w:ascii="Times New Roman" w:hAnsi="Times New Roman" w:cs="Times New Roman"/>
        </w:rPr>
        <w:t>4. Draft Strategy for Achieving Gender Equality in the Republic of Uzbekistan in 2020-2030</w:t>
      </w:r>
    </w:p>
    <w:p w14:paraId="0D429506" w14:textId="77777777" w:rsidR="004D16CF" w:rsidRPr="0037544F" w:rsidRDefault="004D16CF" w:rsidP="004D16CF">
      <w:pPr>
        <w:spacing w:after="0" w:line="240" w:lineRule="auto"/>
        <w:jc w:val="both"/>
        <w:rPr>
          <w:rFonts w:ascii="Times New Roman" w:hAnsi="Times New Roman" w:cs="Times New Roman"/>
        </w:rPr>
      </w:pPr>
      <w:r w:rsidRPr="6AC808EC">
        <w:rPr>
          <w:rFonts w:ascii="Times New Roman" w:hAnsi="Times New Roman" w:cs="Times New Roman"/>
        </w:rPr>
        <w:t>5. Concept for Development of Inclusive Education and related instruments</w:t>
      </w:r>
    </w:p>
    <w:p w14:paraId="4E5BC645" w14:textId="77777777" w:rsidR="004D16CF" w:rsidRDefault="004D16CF" w:rsidP="004D16CF">
      <w:pPr>
        <w:spacing w:after="0" w:line="240" w:lineRule="auto"/>
        <w:jc w:val="both"/>
        <w:rPr>
          <w:rFonts w:ascii="Times New Roman" w:hAnsi="Times New Roman" w:cs="Times New Roman"/>
        </w:rPr>
      </w:pPr>
      <w:r w:rsidRPr="6AC808EC">
        <w:rPr>
          <w:rFonts w:ascii="Times New Roman" w:hAnsi="Times New Roman" w:cs="Times New Roman"/>
        </w:rPr>
        <w:t>6. Law “On Social Services for Older People, Disabled and other Socially Vulnerable Categories of the Population”</w:t>
      </w:r>
    </w:p>
    <w:p w14:paraId="31D21CA9" w14:textId="77777777" w:rsidR="004D16CF" w:rsidRDefault="004D16CF" w:rsidP="004D16CF">
      <w:pPr>
        <w:spacing w:before="120" w:after="120" w:line="240" w:lineRule="auto"/>
        <w:jc w:val="both"/>
        <w:rPr>
          <w:rFonts w:ascii="Times New Roman" w:hAnsi="Times New Roman" w:cs="Times New Roman"/>
          <w:b/>
          <w:bCs/>
        </w:rPr>
      </w:pPr>
      <w:r w:rsidRPr="6AC808EC">
        <w:rPr>
          <w:rFonts w:ascii="Times New Roman" w:hAnsi="Times New Roman" w:cs="Times New Roman"/>
          <w:b/>
          <w:bCs/>
        </w:rPr>
        <w:t xml:space="preserve">Output 2.1.D: A comprehensive national programme for prevention and addressing of family violence against girls and women with disabilities in an accessible and inclusive manner has been developed.  </w:t>
      </w:r>
      <w:r w:rsidRPr="6AC808EC">
        <w:rPr>
          <w:rFonts w:ascii="Times New Roman" w:hAnsi="Times New Roman" w:cs="Times New Roman"/>
        </w:rPr>
        <w:t>(</w:t>
      </w:r>
      <w:r w:rsidRPr="6AC808EC">
        <w:rPr>
          <w:rFonts w:ascii="Times New Roman" w:hAnsi="Times New Roman" w:cs="Times New Roman"/>
          <w:i/>
          <w:iCs/>
        </w:rPr>
        <w:t>Led by UNFPA</w:t>
      </w:r>
      <w:r w:rsidRPr="6AC808EC">
        <w:rPr>
          <w:rFonts w:ascii="Times New Roman" w:hAnsi="Times New Roman" w:cs="Times New Roman"/>
        </w:rPr>
        <w:t>)</w:t>
      </w:r>
    </w:p>
    <w:p w14:paraId="64A23FD5" w14:textId="77777777" w:rsidR="004D16CF" w:rsidRPr="002E3E77" w:rsidRDefault="004D16CF" w:rsidP="004D16CF">
      <w:pPr>
        <w:spacing w:before="120" w:after="120" w:line="240" w:lineRule="auto"/>
        <w:jc w:val="both"/>
        <w:rPr>
          <w:rFonts w:ascii="Times New Roman" w:hAnsi="Times New Roman" w:cs="Times New Roman"/>
        </w:rPr>
      </w:pPr>
      <w:r w:rsidRPr="6AC808EC">
        <w:rPr>
          <w:rFonts w:ascii="Times New Roman" w:hAnsi="Times New Roman" w:cs="Times New Roman"/>
        </w:rPr>
        <w:t>This output envisages conducting needs assessment on services provided for women with disabilities at the community level who have experienced violence as well as their accessibility. It will inform development of a comprehensive national programme for prevention and addressing of family violence against girls and women with disabilities in an accessible and inclusive manner.</w:t>
      </w:r>
    </w:p>
    <w:p w14:paraId="3F77B04F" w14:textId="77777777" w:rsidR="004D16CF" w:rsidRPr="00CD3F35" w:rsidRDefault="004D16CF" w:rsidP="004D16CF">
      <w:pPr>
        <w:spacing w:before="120" w:after="120" w:line="240" w:lineRule="auto"/>
        <w:jc w:val="both"/>
        <w:rPr>
          <w:rFonts w:ascii="Times New Roman" w:hAnsi="Times New Roman" w:cs="Times New Roman"/>
          <w:b/>
          <w:bCs/>
        </w:rPr>
      </w:pPr>
      <w:r w:rsidRPr="00CD3F35">
        <w:rPr>
          <w:rFonts w:ascii="Times New Roman" w:hAnsi="Times New Roman" w:cs="Times New Roman"/>
          <w:b/>
          <w:bCs/>
        </w:rPr>
        <w:t xml:space="preserve">The expected </w:t>
      </w:r>
      <w:r>
        <w:rPr>
          <w:rFonts w:ascii="Times New Roman" w:hAnsi="Times New Roman" w:cs="Times New Roman"/>
          <w:b/>
          <w:bCs/>
        </w:rPr>
        <w:t>O</w:t>
      </w:r>
      <w:r w:rsidRPr="00B07096">
        <w:rPr>
          <w:rFonts w:ascii="Times New Roman" w:hAnsi="Times New Roman" w:cs="Times New Roman"/>
          <w:b/>
          <w:bCs/>
        </w:rPr>
        <w:t>utcome</w:t>
      </w:r>
      <w:r>
        <w:rPr>
          <w:rFonts w:ascii="Times New Roman" w:hAnsi="Times New Roman" w:cs="Times New Roman"/>
          <w:b/>
          <w:bCs/>
        </w:rPr>
        <w:t xml:space="preserve"> 3</w:t>
      </w:r>
      <w:r w:rsidRPr="00CD3F35">
        <w:rPr>
          <w:rFonts w:ascii="Times New Roman" w:hAnsi="Times New Roman" w:cs="Times New Roman"/>
          <w:b/>
          <w:bCs/>
        </w:rPr>
        <w:t xml:space="preserve"> of the Joint Programme is: “National development and humanitarian plans, budgets, programs and monitoring processes are disability inclusive.”</w:t>
      </w:r>
    </w:p>
    <w:p w14:paraId="6DB3B00C" w14:textId="77777777" w:rsidR="004D16CF" w:rsidRPr="008C6024" w:rsidRDefault="004D16CF" w:rsidP="004D16CF">
      <w:pPr>
        <w:spacing w:before="120" w:after="120" w:line="240" w:lineRule="auto"/>
        <w:jc w:val="both"/>
        <w:rPr>
          <w:rFonts w:ascii="Times New Roman" w:hAnsi="Times New Roman" w:cs="Times New Roman"/>
        </w:rPr>
      </w:pPr>
      <w:r w:rsidRPr="009E5CD3">
        <w:rPr>
          <w:rFonts w:ascii="Times New Roman" w:hAnsi="Times New Roman" w:cs="Times New Roman"/>
        </w:rPr>
        <w:t>The outputs under this outcome will focus</w:t>
      </w:r>
      <w:r>
        <w:rPr>
          <w:rFonts w:ascii="Times New Roman" w:hAnsi="Times New Roman" w:cs="Times New Roman"/>
        </w:rPr>
        <w:t xml:space="preserve"> on</w:t>
      </w:r>
      <w:r w:rsidRPr="00FA092A">
        <w:rPr>
          <w:rFonts w:ascii="Times New Roman" w:hAnsi="Times New Roman" w:cs="Times New Roman"/>
        </w:rPr>
        <w:t xml:space="preserve"> ensur</w:t>
      </w:r>
      <w:r>
        <w:rPr>
          <w:rFonts w:ascii="Times New Roman" w:hAnsi="Times New Roman" w:cs="Times New Roman"/>
        </w:rPr>
        <w:t>ing</w:t>
      </w:r>
      <w:r w:rsidRPr="00FA092A">
        <w:rPr>
          <w:rFonts w:ascii="Times New Roman" w:hAnsi="Times New Roman" w:cs="Times New Roman"/>
        </w:rPr>
        <w:t xml:space="preserve"> a disability-inclusive approach</w:t>
      </w:r>
      <w:r>
        <w:rPr>
          <w:rFonts w:ascii="Times New Roman" w:hAnsi="Times New Roman" w:cs="Times New Roman"/>
        </w:rPr>
        <w:t xml:space="preserve"> with</w:t>
      </w:r>
      <w:r w:rsidRPr="00FA092A">
        <w:rPr>
          <w:rFonts w:ascii="Times New Roman" w:hAnsi="Times New Roman" w:cs="Times New Roman"/>
        </w:rPr>
        <w:t xml:space="preserve"> national stakeholders capacitated in designing disability inclusive budgeting, programming and monitoring.</w:t>
      </w:r>
    </w:p>
    <w:p w14:paraId="2175A509" w14:textId="77777777" w:rsidR="004D16CF" w:rsidRDefault="004D16CF" w:rsidP="004D16CF">
      <w:pPr>
        <w:spacing w:after="120" w:line="240" w:lineRule="auto"/>
        <w:jc w:val="both"/>
        <w:rPr>
          <w:rFonts w:ascii="Times New Roman" w:hAnsi="Times New Roman" w:cs="Times New Roman"/>
          <w:b/>
          <w:bCs/>
        </w:rPr>
      </w:pPr>
      <w:r w:rsidRPr="009F2739">
        <w:rPr>
          <w:rFonts w:ascii="Times New Roman" w:hAnsi="Times New Roman" w:cs="Times New Roman"/>
          <w:b/>
          <w:bCs/>
        </w:rPr>
        <w:t>Output 3.1: The National development strategy is designed to be disability-inclusive and includes specific indicators to this end.</w:t>
      </w:r>
      <w:r>
        <w:rPr>
          <w:rFonts w:ascii="Times New Roman" w:hAnsi="Times New Roman" w:cs="Times New Roman"/>
          <w:b/>
          <w:bCs/>
        </w:rPr>
        <w:t xml:space="preserve"> </w:t>
      </w:r>
      <w:r w:rsidRPr="009F2739">
        <w:rPr>
          <w:rFonts w:ascii="Times New Roman" w:hAnsi="Times New Roman" w:cs="Times New Roman"/>
        </w:rPr>
        <w:t>(</w:t>
      </w:r>
      <w:r w:rsidRPr="003A6129">
        <w:rPr>
          <w:rFonts w:ascii="Times New Roman" w:hAnsi="Times New Roman" w:cs="Times New Roman"/>
          <w:i/>
          <w:iCs/>
        </w:rPr>
        <w:t>Led by UNDP and OHCHR ROCA as Technical Partner</w:t>
      </w:r>
      <w:r w:rsidRPr="009F2739">
        <w:rPr>
          <w:rFonts w:ascii="Times New Roman" w:hAnsi="Times New Roman" w:cs="Times New Roman"/>
        </w:rPr>
        <w:t>)</w:t>
      </w:r>
    </w:p>
    <w:p w14:paraId="39491AAB" w14:textId="77777777" w:rsidR="004D16CF" w:rsidRPr="003A1675" w:rsidRDefault="004D16CF" w:rsidP="004D16CF">
      <w:pPr>
        <w:spacing w:after="120" w:line="240" w:lineRule="auto"/>
        <w:jc w:val="both"/>
        <w:rPr>
          <w:rFonts w:ascii="Times New Roman" w:hAnsi="Times New Roman" w:cs="Times New Roman"/>
        </w:rPr>
      </w:pPr>
      <w:r w:rsidRPr="003A1675">
        <w:rPr>
          <w:rFonts w:ascii="Times New Roman" w:hAnsi="Times New Roman" w:cs="Times New Roman"/>
        </w:rPr>
        <w:t>This output envisages that national development strategy is designed in line with CRPD, SDGs and other international standards, to be disability-inclusive and includes specific indicators.</w:t>
      </w:r>
    </w:p>
    <w:p w14:paraId="4490E824" w14:textId="77777777" w:rsidR="004D16CF" w:rsidRDefault="004D16CF" w:rsidP="004D16CF">
      <w:pPr>
        <w:spacing w:after="120" w:line="240" w:lineRule="auto"/>
        <w:jc w:val="both"/>
        <w:rPr>
          <w:rFonts w:ascii="Times New Roman" w:hAnsi="Times New Roman" w:cs="Times New Roman"/>
        </w:rPr>
      </w:pPr>
      <w:r w:rsidRPr="00FA092A">
        <w:rPr>
          <w:rFonts w:ascii="Times New Roman" w:hAnsi="Times New Roman" w:cs="Times New Roman"/>
          <w:b/>
          <w:bCs/>
        </w:rPr>
        <w:t>Output 3.</w:t>
      </w:r>
      <w:r>
        <w:rPr>
          <w:rFonts w:ascii="Times New Roman" w:hAnsi="Times New Roman" w:cs="Times New Roman"/>
          <w:b/>
          <w:bCs/>
        </w:rPr>
        <w:t>2</w:t>
      </w:r>
      <w:r w:rsidRPr="00FA092A">
        <w:rPr>
          <w:rFonts w:ascii="Times New Roman" w:hAnsi="Times New Roman" w:cs="Times New Roman"/>
          <w:b/>
          <w:bCs/>
        </w:rPr>
        <w:t>: OPDs are systematically engaged in the national development strategy design through their involvement in the national development coordination mechanism and accountability frameworks. Collection of disability-disaggregated data is improved to monitor the process of achievement of SDGs by 2030</w:t>
      </w:r>
      <w:r w:rsidRPr="009F2739">
        <w:rPr>
          <w:rFonts w:ascii="Times New Roman" w:hAnsi="Times New Roman" w:cs="Times New Roman"/>
        </w:rPr>
        <w:t>.</w:t>
      </w:r>
      <w:r>
        <w:rPr>
          <w:rFonts w:ascii="Times New Roman" w:hAnsi="Times New Roman" w:cs="Times New Roman"/>
        </w:rPr>
        <w:t xml:space="preserve"> (</w:t>
      </w:r>
      <w:r w:rsidRPr="00045877">
        <w:rPr>
          <w:rFonts w:ascii="Times New Roman" w:hAnsi="Times New Roman" w:cs="Times New Roman"/>
          <w:i/>
          <w:iCs/>
        </w:rPr>
        <w:t>Led by UNDP</w:t>
      </w:r>
      <w:r>
        <w:rPr>
          <w:rFonts w:ascii="Times New Roman" w:hAnsi="Times New Roman" w:cs="Times New Roman"/>
        </w:rPr>
        <w:t>)</w:t>
      </w:r>
    </w:p>
    <w:p w14:paraId="062674A3" w14:textId="77777777" w:rsidR="004D16CF" w:rsidRDefault="004D16CF" w:rsidP="004D16CF">
      <w:pPr>
        <w:spacing w:after="120" w:line="240" w:lineRule="auto"/>
        <w:jc w:val="both"/>
        <w:rPr>
          <w:rFonts w:ascii="Times New Roman" w:hAnsi="Times New Roman" w:cs="Times New Roman"/>
        </w:rPr>
      </w:pPr>
      <w:r>
        <w:rPr>
          <w:rFonts w:ascii="Times New Roman" w:hAnsi="Times New Roman" w:cs="Times New Roman"/>
        </w:rPr>
        <w:t>The output aims to promote</w:t>
      </w:r>
      <w:r w:rsidRPr="003A1675">
        <w:rPr>
          <w:rFonts w:ascii="Times New Roman" w:hAnsi="Times New Roman" w:cs="Times New Roman"/>
        </w:rPr>
        <w:t xml:space="preserve"> CRPD-compliant involvement and participation of OPDs and PwDs in national development strategies and policies and SDG monitoring through different mechanisms and statistics analysis among others.</w:t>
      </w:r>
    </w:p>
    <w:p w14:paraId="0C55569A" w14:textId="77777777" w:rsidR="004D16CF" w:rsidRPr="000765DC" w:rsidRDefault="004D16CF" w:rsidP="004D16CF">
      <w:pPr>
        <w:spacing w:after="120" w:line="240" w:lineRule="auto"/>
        <w:jc w:val="both"/>
        <w:rPr>
          <w:rFonts w:ascii="Times New Roman" w:hAnsi="Times New Roman" w:cs="Times New Roman"/>
          <w:b/>
          <w:bCs/>
          <w:i/>
          <w:iCs/>
        </w:rPr>
      </w:pPr>
      <w:r w:rsidRPr="000765DC">
        <w:rPr>
          <w:rFonts w:ascii="Times New Roman" w:hAnsi="Times New Roman" w:cs="Times New Roman"/>
          <w:b/>
          <w:bCs/>
          <w:i/>
          <w:iCs/>
        </w:rPr>
        <w:t>JP management arrangements</w:t>
      </w:r>
    </w:p>
    <w:p w14:paraId="40E80D10" w14:textId="77777777" w:rsidR="004D16CF" w:rsidRDefault="004D16CF" w:rsidP="004D16CF">
      <w:pPr>
        <w:autoSpaceDE w:val="0"/>
        <w:autoSpaceDN w:val="0"/>
        <w:adjustRightInd w:val="0"/>
        <w:spacing w:after="120" w:line="240" w:lineRule="auto"/>
        <w:jc w:val="both"/>
        <w:rPr>
          <w:rFonts w:ascii="Times New Roman" w:hAnsi="Times New Roman" w:cs="Times New Roman"/>
        </w:rPr>
      </w:pPr>
      <w:r>
        <w:rPr>
          <w:rFonts w:ascii="Times New Roman" w:hAnsi="Times New Roman" w:cs="Times New Roman"/>
        </w:rPr>
        <w:t>There are three participating United Nations organizations (PUNO) –</w:t>
      </w:r>
      <w:r w:rsidRPr="00EF3C14">
        <w:rPr>
          <w:rFonts w:ascii="Times New Roman" w:hAnsi="Times New Roman" w:cs="Times New Roman"/>
        </w:rPr>
        <w:t xml:space="preserve"> </w:t>
      </w:r>
      <w:r>
        <w:rPr>
          <w:rFonts w:ascii="Times New Roman" w:hAnsi="Times New Roman" w:cs="Times New Roman"/>
        </w:rPr>
        <w:t xml:space="preserve">United Nations Children’s Fund (UNICEF), United </w:t>
      </w:r>
      <w:r w:rsidRPr="38DAF698">
        <w:rPr>
          <w:rFonts w:ascii="Times New Roman" w:hAnsi="Times New Roman" w:cs="Times New Roman"/>
        </w:rPr>
        <w:t>Nations</w:t>
      </w:r>
      <w:r>
        <w:rPr>
          <w:rFonts w:ascii="Times New Roman" w:hAnsi="Times New Roman" w:cs="Times New Roman"/>
        </w:rPr>
        <w:t xml:space="preserve"> Development Programme (UNDP) and United Nations </w:t>
      </w:r>
      <w:r w:rsidRPr="38DAF698">
        <w:rPr>
          <w:rFonts w:ascii="Times New Roman" w:hAnsi="Times New Roman" w:cs="Times New Roman"/>
        </w:rPr>
        <w:t xml:space="preserve">Population Fund </w:t>
      </w:r>
      <w:r>
        <w:rPr>
          <w:rFonts w:ascii="Times New Roman" w:hAnsi="Times New Roman" w:cs="Times New Roman"/>
        </w:rPr>
        <w:t>(UNFPA) and - that are directly involved in joint programme implementation</w:t>
      </w:r>
      <w:r w:rsidRPr="00B445CF">
        <w:rPr>
          <w:rFonts w:ascii="Times New Roman" w:hAnsi="Times New Roman" w:cs="Times New Roman"/>
        </w:rPr>
        <w:t xml:space="preserve">. </w:t>
      </w:r>
      <w:r w:rsidRPr="004179A3">
        <w:rPr>
          <w:rFonts w:ascii="Times New Roman" w:hAnsi="Times New Roman" w:cs="Times New Roman"/>
        </w:rPr>
        <w:t xml:space="preserve">OHCHR ROCA </w:t>
      </w:r>
      <w:r>
        <w:rPr>
          <w:rFonts w:ascii="Times New Roman" w:hAnsi="Times New Roman" w:cs="Times New Roman"/>
        </w:rPr>
        <w:t>is involved as a</w:t>
      </w:r>
      <w:r w:rsidRPr="004179A3">
        <w:rPr>
          <w:rFonts w:ascii="Times New Roman" w:hAnsi="Times New Roman" w:cs="Times New Roman"/>
        </w:rPr>
        <w:t xml:space="preserve"> Technical Partner</w:t>
      </w:r>
      <w:r>
        <w:rPr>
          <w:rFonts w:ascii="Times New Roman" w:hAnsi="Times New Roman" w:cs="Times New Roman"/>
        </w:rPr>
        <w:t xml:space="preserve">. </w:t>
      </w:r>
      <w:r w:rsidRPr="00B445CF">
        <w:rPr>
          <w:rFonts w:ascii="Times New Roman" w:hAnsi="Times New Roman" w:cs="Times New Roman"/>
        </w:rPr>
        <w:t>While all three participating</w:t>
      </w:r>
      <w:r>
        <w:rPr>
          <w:rFonts w:ascii="Times New Roman" w:hAnsi="Times New Roman" w:cs="Times New Roman"/>
        </w:rPr>
        <w:t xml:space="preserve"> </w:t>
      </w:r>
      <w:r w:rsidRPr="00B445CF">
        <w:rPr>
          <w:rFonts w:ascii="Times New Roman" w:hAnsi="Times New Roman" w:cs="Times New Roman"/>
        </w:rPr>
        <w:t xml:space="preserve">agencies work together </w:t>
      </w:r>
      <w:r>
        <w:rPr>
          <w:rFonts w:ascii="Times New Roman" w:hAnsi="Times New Roman" w:cs="Times New Roman"/>
        </w:rPr>
        <w:t>on</w:t>
      </w:r>
      <w:r w:rsidRPr="00B445CF">
        <w:rPr>
          <w:rFonts w:ascii="Times New Roman" w:hAnsi="Times New Roman" w:cs="Times New Roman"/>
        </w:rPr>
        <w:t xml:space="preserve"> the</w:t>
      </w:r>
      <w:r>
        <w:rPr>
          <w:rFonts w:ascii="Times New Roman" w:hAnsi="Times New Roman" w:cs="Times New Roman"/>
        </w:rPr>
        <w:t xml:space="preserve"> joint</w:t>
      </w:r>
      <w:r w:rsidRPr="00B445CF">
        <w:rPr>
          <w:rFonts w:ascii="Times New Roman" w:hAnsi="Times New Roman" w:cs="Times New Roman"/>
        </w:rPr>
        <w:t xml:space="preserve"> programme, each take a</w:t>
      </w:r>
      <w:r>
        <w:rPr>
          <w:rFonts w:ascii="Times New Roman" w:hAnsi="Times New Roman" w:cs="Times New Roman"/>
        </w:rPr>
        <w:t xml:space="preserve"> </w:t>
      </w:r>
      <w:r w:rsidRPr="00B445CF">
        <w:rPr>
          <w:rFonts w:ascii="Times New Roman" w:hAnsi="Times New Roman" w:cs="Times New Roman"/>
        </w:rPr>
        <w:t xml:space="preserve">clear lead on the different </w:t>
      </w:r>
      <w:r>
        <w:rPr>
          <w:rFonts w:ascii="Times New Roman" w:hAnsi="Times New Roman" w:cs="Times New Roman"/>
        </w:rPr>
        <w:t>key interventions/outputs</w:t>
      </w:r>
      <w:r w:rsidRPr="00B445CF">
        <w:rPr>
          <w:rFonts w:ascii="Times New Roman" w:hAnsi="Times New Roman" w:cs="Times New Roman"/>
        </w:rPr>
        <w:t xml:space="preserve">, leveraging their comparative advantages. </w:t>
      </w:r>
    </w:p>
    <w:p w14:paraId="214A04B8" w14:textId="77777777" w:rsidR="004D16CF" w:rsidRDefault="004D16CF" w:rsidP="004D16CF">
      <w:pPr>
        <w:spacing w:after="120" w:line="240" w:lineRule="auto"/>
        <w:jc w:val="both"/>
        <w:rPr>
          <w:rFonts w:ascii="Times New Roman" w:hAnsi="Times New Roman" w:cs="Times New Roman"/>
        </w:rPr>
      </w:pPr>
      <w:r>
        <w:rPr>
          <w:rFonts w:ascii="Times New Roman" w:hAnsi="Times New Roman" w:cs="Times New Roman"/>
        </w:rPr>
        <w:t xml:space="preserve">In order to manage the joint </w:t>
      </w:r>
      <w:r w:rsidRPr="003A5B99">
        <w:rPr>
          <w:rFonts w:ascii="Times New Roman" w:hAnsi="Times New Roman" w:cs="Times New Roman"/>
        </w:rPr>
        <w:t>programme implementation, the UN Joint Programme project team is created consisting of the Project Manager (Gender &amp; Inclusion Specialist, UNICEF) and dedicated staff/focal point in each PUNO and OHCHR ROCA.</w:t>
      </w:r>
    </w:p>
    <w:p w14:paraId="2FA3BB85" w14:textId="77777777" w:rsidR="004D16CF" w:rsidRDefault="004D16CF" w:rsidP="004D16CF">
      <w:pPr>
        <w:autoSpaceDE w:val="0"/>
        <w:autoSpaceDN w:val="0"/>
        <w:adjustRightInd w:val="0"/>
        <w:spacing w:after="120" w:line="240" w:lineRule="auto"/>
        <w:jc w:val="both"/>
        <w:rPr>
          <w:rFonts w:ascii="Times New Roman" w:hAnsi="Times New Roman" w:cs="Times New Roman"/>
        </w:rPr>
      </w:pPr>
      <w:r>
        <w:rPr>
          <w:rFonts w:ascii="Times New Roman" w:hAnsi="Times New Roman" w:cs="Times New Roman"/>
        </w:rPr>
        <w:t>The overall budget of the Joint Programme is</w:t>
      </w:r>
      <w:r w:rsidRPr="00F73D81">
        <w:rPr>
          <w:rFonts w:ascii="Times New Roman" w:hAnsi="Times New Roman" w:cs="Times New Roman"/>
        </w:rPr>
        <w:t xml:space="preserve"> $</w:t>
      </w:r>
      <w:r>
        <w:rPr>
          <w:rFonts w:ascii="Times New Roman" w:hAnsi="Times New Roman" w:cs="Times New Roman"/>
        </w:rPr>
        <w:t>600,000</w:t>
      </w:r>
      <w:r w:rsidRPr="00F73D81">
        <w:rPr>
          <w:rFonts w:ascii="Times New Roman" w:hAnsi="Times New Roman" w:cs="Times New Roman"/>
        </w:rPr>
        <w:t xml:space="preserve"> provided by the </w:t>
      </w:r>
      <w:r w:rsidRPr="38DAF698">
        <w:rPr>
          <w:rFonts w:ascii="Times New Roman" w:hAnsi="Times New Roman" w:cs="Times New Roman"/>
        </w:rPr>
        <w:t>UNPRPD</w:t>
      </w:r>
      <w:r w:rsidRPr="00F73D81">
        <w:rPr>
          <w:rFonts w:ascii="Times New Roman" w:hAnsi="Times New Roman" w:cs="Times New Roman"/>
        </w:rPr>
        <w:t xml:space="preserve"> fund. </w:t>
      </w:r>
      <w:r>
        <w:rPr>
          <w:rFonts w:ascii="Times New Roman" w:hAnsi="Times New Roman" w:cs="Times New Roman"/>
        </w:rPr>
        <w:t xml:space="preserve"> It is expected that the</w:t>
      </w:r>
      <w:r w:rsidRPr="00F73D81">
        <w:rPr>
          <w:rFonts w:ascii="Times New Roman" w:hAnsi="Times New Roman" w:cs="Times New Roman"/>
        </w:rPr>
        <w:t xml:space="preserve"> </w:t>
      </w:r>
      <w:r>
        <w:rPr>
          <w:rFonts w:ascii="Times New Roman" w:hAnsi="Times New Roman" w:cs="Times New Roman"/>
        </w:rPr>
        <w:t>Joint P</w:t>
      </w:r>
      <w:r w:rsidRPr="00F73D81">
        <w:rPr>
          <w:rFonts w:ascii="Times New Roman" w:hAnsi="Times New Roman" w:cs="Times New Roman"/>
        </w:rPr>
        <w:t>rogramme</w:t>
      </w:r>
      <w:r>
        <w:rPr>
          <w:rFonts w:ascii="Times New Roman" w:hAnsi="Times New Roman" w:cs="Times New Roman"/>
        </w:rPr>
        <w:t xml:space="preserve"> </w:t>
      </w:r>
      <w:r w:rsidRPr="00F73D81">
        <w:rPr>
          <w:rFonts w:ascii="Times New Roman" w:hAnsi="Times New Roman" w:cs="Times New Roman"/>
        </w:rPr>
        <w:t xml:space="preserve">will </w:t>
      </w:r>
      <w:r w:rsidRPr="003D153C">
        <w:rPr>
          <w:rFonts w:ascii="Times New Roman" w:hAnsi="Times New Roman" w:cs="Times New Roman"/>
        </w:rPr>
        <w:t>consolidate the multi-stakeholder commitment to the achievement of CRPD-</w:t>
      </w:r>
      <w:r w:rsidRPr="003D153C">
        <w:rPr>
          <w:rFonts w:ascii="Times New Roman" w:hAnsi="Times New Roman" w:cs="Times New Roman"/>
        </w:rPr>
        <w:lastRenderedPageBreak/>
        <w:t>compliant SDGs through a robust legislative and policy framework, sound coordination structures and meaningful participation of organizations of persons with disabilities</w:t>
      </w:r>
      <w:r>
        <w:rPr>
          <w:rFonts w:ascii="Times New Roman" w:hAnsi="Times New Roman" w:cs="Times New Roman"/>
        </w:rPr>
        <w:t xml:space="preserve"> </w:t>
      </w:r>
      <w:r w:rsidRPr="001D2238">
        <w:rPr>
          <w:rFonts w:ascii="Times New Roman" w:hAnsi="Times New Roman" w:cs="Times New Roman"/>
        </w:rPr>
        <w:t xml:space="preserve"> </w:t>
      </w:r>
    </w:p>
    <w:p w14:paraId="375DAB64" w14:textId="77777777" w:rsidR="004D16CF" w:rsidRDefault="004D16CF" w:rsidP="004D16CF">
      <w:pPr>
        <w:autoSpaceDE w:val="0"/>
        <w:autoSpaceDN w:val="0"/>
        <w:adjustRightInd w:val="0"/>
        <w:spacing w:after="120" w:line="240" w:lineRule="auto"/>
        <w:jc w:val="both"/>
        <w:rPr>
          <w:rFonts w:ascii="Times New Roman" w:hAnsi="Times New Roman" w:cs="Times New Roman"/>
        </w:rPr>
      </w:pPr>
      <w:r w:rsidRPr="001D2238">
        <w:rPr>
          <w:rFonts w:ascii="Times New Roman" w:hAnsi="Times New Roman" w:cs="Times New Roman"/>
        </w:rPr>
        <w:t>All</w:t>
      </w:r>
      <w:r>
        <w:rPr>
          <w:rFonts w:ascii="Times New Roman" w:hAnsi="Times New Roman" w:cs="Times New Roman"/>
        </w:rPr>
        <w:t xml:space="preserve"> Joint </w:t>
      </w:r>
      <w:r w:rsidRPr="001D2238">
        <w:rPr>
          <w:rFonts w:ascii="Times New Roman" w:hAnsi="Times New Roman" w:cs="Times New Roman"/>
        </w:rPr>
        <w:t xml:space="preserve">Programme activities and outputs </w:t>
      </w:r>
      <w:r>
        <w:rPr>
          <w:rFonts w:ascii="Times New Roman" w:hAnsi="Times New Roman" w:cs="Times New Roman"/>
        </w:rPr>
        <w:t>are</w:t>
      </w:r>
      <w:r w:rsidRPr="001D2238">
        <w:rPr>
          <w:rFonts w:ascii="Times New Roman" w:hAnsi="Times New Roman" w:cs="Times New Roman"/>
        </w:rPr>
        <w:t xml:space="preserve"> accessible for persons with disabilities, and reasonable accommodation </w:t>
      </w:r>
      <w:r>
        <w:rPr>
          <w:rFonts w:ascii="Times New Roman" w:hAnsi="Times New Roman" w:cs="Times New Roman"/>
        </w:rPr>
        <w:t>is</w:t>
      </w:r>
      <w:r w:rsidRPr="001D2238">
        <w:rPr>
          <w:rFonts w:ascii="Times New Roman" w:hAnsi="Times New Roman" w:cs="Times New Roman"/>
        </w:rPr>
        <w:t xml:space="preserve"> provided to enable persons with disabilities to participate in the events organized in the framework of the </w:t>
      </w:r>
      <w:r>
        <w:rPr>
          <w:rFonts w:ascii="Times New Roman" w:hAnsi="Times New Roman" w:cs="Times New Roman"/>
        </w:rPr>
        <w:t xml:space="preserve">Joint </w:t>
      </w:r>
      <w:r w:rsidRPr="001D2238">
        <w:rPr>
          <w:rFonts w:ascii="Times New Roman" w:hAnsi="Times New Roman" w:cs="Times New Roman"/>
        </w:rPr>
        <w:t>Programme.</w:t>
      </w:r>
    </w:p>
    <w:p w14:paraId="1F84FF82" w14:textId="77777777" w:rsidR="004D16CF" w:rsidRPr="008C6024" w:rsidRDefault="004D16CF" w:rsidP="004D16CF">
      <w:pPr>
        <w:spacing w:before="120" w:after="120" w:line="240" w:lineRule="auto"/>
        <w:jc w:val="both"/>
        <w:rPr>
          <w:rFonts w:ascii="Times New Roman" w:hAnsi="Times New Roman" w:cs="Times New Roman"/>
          <w:b/>
          <w:i/>
        </w:rPr>
      </w:pPr>
      <w:r w:rsidRPr="008C6024">
        <w:rPr>
          <w:rFonts w:ascii="Times New Roman" w:hAnsi="Times New Roman" w:cs="Times New Roman"/>
          <w:b/>
          <w:i/>
        </w:rPr>
        <w:t>Key Stakeholders</w:t>
      </w:r>
    </w:p>
    <w:p w14:paraId="4C4AF272" w14:textId="77777777" w:rsidR="004D16CF" w:rsidRPr="008C6024" w:rsidRDefault="004D16CF" w:rsidP="004D16CF">
      <w:pPr>
        <w:spacing w:before="120" w:after="120" w:line="240" w:lineRule="auto"/>
        <w:jc w:val="both"/>
        <w:rPr>
          <w:rFonts w:ascii="Times New Roman" w:hAnsi="Times New Roman" w:cs="Times New Roman"/>
        </w:rPr>
      </w:pPr>
      <w:r w:rsidRPr="008C6024">
        <w:rPr>
          <w:rFonts w:ascii="Times New Roman" w:hAnsi="Times New Roman" w:cs="Times New Roman"/>
        </w:rPr>
        <w:t>The main national and international stakeholders</w:t>
      </w:r>
      <w:r>
        <w:rPr>
          <w:rFonts w:ascii="Times New Roman" w:hAnsi="Times New Roman" w:cs="Times New Roman"/>
        </w:rPr>
        <w:t xml:space="preserve"> in charge of the</w:t>
      </w:r>
      <w:r w:rsidRPr="008C6024">
        <w:rPr>
          <w:rFonts w:ascii="Times New Roman" w:hAnsi="Times New Roman" w:cs="Times New Roman"/>
        </w:rPr>
        <w:t xml:space="preserve"> implementation</w:t>
      </w:r>
      <w:r>
        <w:rPr>
          <w:rFonts w:ascii="Times New Roman" w:hAnsi="Times New Roman" w:cs="Times New Roman"/>
        </w:rPr>
        <w:t xml:space="preserve"> of the Joint Programme and key primary stakeholders and users of the evaluation</w:t>
      </w:r>
      <w:r w:rsidRPr="008C6024">
        <w:rPr>
          <w:rFonts w:ascii="Times New Roman" w:hAnsi="Times New Roman" w:cs="Times New Roman"/>
        </w:rPr>
        <w:t xml:space="preserve"> are described below</w:t>
      </w:r>
      <w:r>
        <w:rPr>
          <w:rFonts w:ascii="Times New Roman" w:hAnsi="Times New Roman" w:cs="Times New Roman"/>
        </w:rPr>
        <w:t>.</w:t>
      </w:r>
    </w:p>
    <w:p w14:paraId="7243DF8B" w14:textId="77777777" w:rsidR="004D16CF" w:rsidRDefault="004D16CF" w:rsidP="004D16CF">
      <w:pPr>
        <w:autoSpaceDE w:val="0"/>
        <w:autoSpaceDN w:val="0"/>
        <w:adjustRightInd w:val="0"/>
        <w:spacing w:before="120" w:after="120" w:line="240" w:lineRule="auto"/>
        <w:jc w:val="both"/>
        <w:rPr>
          <w:rFonts w:ascii="Times New Roman" w:hAnsi="Times New Roman" w:cs="Times New Roman"/>
        </w:rPr>
      </w:pPr>
      <w:r w:rsidRPr="0241E8E3">
        <w:rPr>
          <w:rFonts w:ascii="Times New Roman" w:hAnsi="Times New Roman" w:cs="Times New Roman"/>
        </w:rPr>
        <w:t xml:space="preserve">The UN Joint Programme is overseen by the </w:t>
      </w:r>
      <w:r w:rsidRPr="00084BFA">
        <w:rPr>
          <w:rFonts w:ascii="Times New Roman" w:hAnsi="Times New Roman" w:cs="Times New Roman"/>
        </w:rPr>
        <w:t>UNICEF in coordination and active participation of participating UN Agencies (PUNOs).</w:t>
      </w:r>
      <w:r w:rsidRPr="0241E8E3">
        <w:rPr>
          <w:rFonts w:ascii="Times New Roman" w:hAnsi="Times New Roman" w:cs="Times New Roman"/>
        </w:rPr>
        <w:t xml:space="preserve"> From the UN RCO,</w:t>
      </w:r>
      <w:r>
        <w:rPr>
          <w:rFonts w:ascii="Times New Roman" w:hAnsi="Times New Roman" w:cs="Times New Roman"/>
        </w:rPr>
        <w:t xml:space="preserve"> </w:t>
      </w:r>
      <w:r w:rsidRPr="0241E8E3">
        <w:rPr>
          <w:rFonts w:ascii="Times New Roman" w:hAnsi="Times New Roman" w:cs="Times New Roman"/>
        </w:rPr>
        <w:t>the joint programme is led by the UN</w:t>
      </w:r>
      <w:r>
        <w:rPr>
          <w:rFonts w:ascii="Times New Roman" w:hAnsi="Times New Roman" w:cs="Times New Roman"/>
        </w:rPr>
        <w:t xml:space="preserve"> </w:t>
      </w:r>
      <w:r w:rsidRPr="0241E8E3">
        <w:rPr>
          <w:rFonts w:ascii="Times New Roman" w:hAnsi="Times New Roman" w:cs="Times New Roman"/>
        </w:rPr>
        <w:t>Resident Coordinator</w:t>
      </w:r>
      <w:r>
        <w:rPr>
          <w:rFonts w:ascii="Times New Roman" w:hAnsi="Times New Roman" w:cs="Times New Roman"/>
        </w:rPr>
        <w:t>, mainly to provide coordination support between PUNOs and UNPRD.</w:t>
      </w:r>
      <w:r w:rsidRPr="0241E8E3" w:rsidDel="00DB456C">
        <w:rPr>
          <w:rFonts w:ascii="Times New Roman" w:hAnsi="Times New Roman" w:cs="Times New Roman"/>
        </w:rPr>
        <w:t xml:space="preserve"> </w:t>
      </w:r>
    </w:p>
    <w:p w14:paraId="30E3D96C" w14:textId="77777777" w:rsidR="004D16CF" w:rsidRDefault="004D16CF" w:rsidP="004D16CF">
      <w:pPr>
        <w:autoSpaceDE w:val="0"/>
        <w:autoSpaceDN w:val="0"/>
        <w:adjustRightInd w:val="0"/>
        <w:spacing w:before="120" w:after="120" w:line="240" w:lineRule="auto"/>
        <w:jc w:val="both"/>
        <w:rPr>
          <w:rFonts w:ascii="Times New Roman" w:eastAsia="Times New Roman" w:hAnsi="Times New Roman" w:cs="Times New Roman"/>
          <w:color w:val="000000" w:themeColor="text1"/>
          <w:lang w:val="en-US"/>
        </w:rPr>
      </w:pPr>
      <w:r w:rsidRPr="0241E8E3">
        <w:rPr>
          <w:rFonts w:ascii="Times New Roman" w:hAnsi="Times New Roman" w:cs="Times New Roman"/>
        </w:rPr>
        <w:t>During the UN Joint Programme Implementation, the main national focal point for disability inclusion was the Agency for Development of Medical and Social Services under the Cabinet of Ministers of the Republic of Uzbekistan.  However, following establishment of a new</w:t>
      </w:r>
      <w:r w:rsidRPr="0241E8E3">
        <w:rPr>
          <w:rFonts w:ascii="Times New Roman" w:eastAsia="Times New Roman" w:hAnsi="Times New Roman" w:cs="Times New Roman"/>
          <w:color w:val="000000" w:themeColor="text1"/>
          <w:lang w:val="en-US"/>
        </w:rPr>
        <w:t xml:space="preserve">National Social Protection Agency under the President in June 2023, that was tasked, among other things, with coordination of state policies on disability inclusion, it acted as a key national focal point for UN Joint </w:t>
      </w:r>
      <w:proofErr w:type="spellStart"/>
      <w:r w:rsidRPr="0241E8E3">
        <w:rPr>
          <w:rFonts w:ascii="Times New Roman" w:eastAsia="Times New Roman" w:hAnsi="Times New Roman" w:cs="Times New Roman"/>
          <w:color w:val="000000" w:themeColor="text1"/>
          <w:lang w:val="en-US"/>
        </w:rPr>
        <w:t>Programme</w:t>
      </w:r>
      <w:proofErr w:type="spellEnd"/>
      <w:r w:rsidRPr="0241E8E3">
        <w:rPr>
          <w:rFonts w:ascii="Times New Roman" w:eastAsia="Times New Roman" w:hAnsi="Times New Roman" w:cs="Times New Roman"/>
          <w:color w:val="000000" w:themeColor="text1"/>
          <w:lang w:val="en-US"/>
        </w:rPr>
        <w:t xml:space="preserve"> thereafter. </w:t>
      </w:r>
    </w:p>
    <w:p w14:paraId="3018DCE0" w14:textId="77777777" w:rsidR="004D16CF" w:rsidRDefault="004D16CF" w:rsidP="004D16CF">
      <w:pPr>
        <w:spacing w:line="257" w:lineRule="auto"/>
        <w:jc w:val="both"/>
        <w:rPr>
          <w:rFonts w:ascii="Times New Roman" w:eastAsia="Times New Roman" w:hAnsi="Times New Roman" w:cs="Times New Roman"/>
          <w:lang w:val="en-US"/>
        </w:rPr>
      </w:pPr>
      <w:r w:rsidRPr="00891CB1">
        <w:rPr>
          <w:rFonts w:ascii="Times New Roman" w:hAnsi="Times New Roman" w:cs="Times New Roman"/>
        </w:rPr>
        <w:t xml:space="preserve">The Steering Committee is established to oversee implementation for the UN Joint Programme. It is comprised of the representatives from PUNOs (UNICEF, UNDP and UNFPA) and the following Joint Programme main partners: </w:t>
      </w:r>
      <w:r w:rsidRPr="00891CB1">
        <w:rPr>
          <w:rFonts w:ascii="Times New Roman" w:eastAsia="Times New Roman" w:hAnsi="Times New Roman" w:cs="Times New Roman"/>
          <w:lang w:val="en-US"/>
        </w:rPr>
        <w:t>Interdepartmental Council for Persons with Disabilities,</w:t>
      </w:r>
      <w:r w:rsidRPr="00891CB1">
        <w:rPr>
          <w:rFonts w:ascii="Arial" w:eastAsia="Arial" w:hAnsi="Arial" w:cs="Arial"/>
          <w:sz w:val="19"/>
          <w:szCs w:val="19"/>
          <w:lang w:val="en-US"/>
        </w:rPr>
        <w:t xml:space="preserve"> </w:t>
      </w:r>
      <w:r w:rsidRPr="00891CB1">
        <w:rPr>
          <w:rFonts w:ascii="Times New Roman" w:eastAsia="Times New Roman" w:hAnsi="Times New Roman" w:cs="Times New Roman"/>
          <w:lang w:val="en-US"/>
        </w:rPr>
        <w:t xml:space="preserve">National Agency on Social Protection, Association of </w:t>
      </w:r>
      <w:r>
        <w:rPr>
          <w:rFonts w:ascii="Times New Roman" w:eastAsia="Times New Roman" w:hAnsi="Times New Roman" w:cs="Times New Roman"/>
          <w:lang w:val="en-US"/>
        </w:rPr>
        <w:t>Persons with Disabilities</w:t>
      </w:r>
      <w:r w:rsidRPr="00891CB1">
        <w:rPr>
          <w:rFonts w:ascii="Times New Roman" w:eastAsia="Times New Roman" w:hAnsi="Times New Roman" w:cs="Times New Roman"/>
          <w:lang w:val="en-US"/>
        </w:rPr>
        <w:t xml:space="preserve"> of Uzbekistan,</w:t>
      </w:r>
      <w:r>
        <w:rPr>
          <w:rFonts w:ascii="Times New Roman" w:eastAsia="Times New Roman" w:hAnsi="Times New Roman" w:cs="Times New Roman"/>
          <w:lang w:val="en-US"/>
        </w:rPr>
        <w:t xml:space="preserve"> </w:t>
      </w:r>
      <w:r w:rsidRPr="00891CB1">
        <w:rPr>
          <w:rFonts w:ascii="Times New Roman" w:eastAsia="Times New Roman" w:hAnsi="Times New Roman" w:cs="Times New Roman"/>
          <w:lang w:val="en-US"/>
        </w:rPr>
        <w:t xml:space="preserve">Society of the Blind of Uzbekistan, Society of Deaf of Uzbekistan, Republican Centre for Social Adaptation of Children, NGO </w:t>
      </w:r>
      <w:r>
        <w:rPr>
          <w:rFonts w:ascii="Times New Roman" w:eastAsia="Times New Roman" w:hAnsi="Times New Roman" w:cs="Times New Roman"/>
          <w:lang w:val="en-US"/>
        </w:rPr>
        <w:t>“</w:t>
      </w:r>
      <w:proofErr w:type="spellStart"/>
      <w:r w:rsidRPr="00891CB1">
        <w:rPr>
          <w:rFonts w:ascii="Times New Roman" w:eastAsia="Times New Roman" w:hAnsi="Times New Roman" w:cs="Times New Roman"/>
          <w:lang w:val="en-US"/>
        </w:rPr>
        <w:t>Sharoit</w:t>
      </w:r>
      <w:proofErr w:type="spellEnd"/>
      <w:r w:rsidRPr="00891CB1">
        <w:rPr>
          <w:rFonts w:ascii="Times New Roman" w:eastAsia="Times New Roman" w:hAnsi="Times New Roman" w:cs="Times New Roman"/>
          <w:lang w:val="en-US"/>
        </w:rPr>
        <w:t xml:space="preserve"> Plus</w:t>
      </w:r>
      <w:r>
        <w:rPr>
          <w:rFonts w:ascii="Times New Roman" w:eastAsia="Times New Roman" w:hAnsi="Times New Roman" w:cs="Times New Roman"/>
          <w:lang w:val="en-US"/>
        </w:rPr>
        <w:t>”</w:t>
      </w:r>
      <w:r w:rsidRPr="00891CB1">
        <w:rPr>
          <w:rFonts w:ascii="Times New Roman" w:eastAsia="Times New Roman" w:hAnsi="Times New Roman" w:cs="Times New Roman"/>
          <w:lang w:val="en-US"/>
        </w:rPr>
        <w:t>.</w:t>
      </w:r>
      <w:r w:rsidRPr="0241E8E3">
        <w:rPr>
          <w:rFonts w:ascii="Times New Roman" w:eastAsia="Times New Roman" w:hAnsi="Times New Roman" w:cs="Times New Roman"/>
          <w:lang w:val="en-US"/>
        </w:rPr>
        <w:t xml:space="preserve"> </w:t>
      </w:r>
    </w:p>
    <w:p w14:paraId="44DE52A5" w14:textId="77777777" w:rsidR="004D16CF" w:rsidRDefault="004D16CF" w:rsidP="004D16CF">
      <w:pPr>
        <w:spacing w:after="120" w:line="240" w:lineRule="auto"/>
        <w:jc w:val="both"/>
        <w:rPr>
          <w:rFonts w:ascii="Times New Roman" w:eastAsia="Times New Roman" w:hAnsi="Times New Roman" w:cs="Times New Roman"/>
        </w:rPr>
      </w:pPr>
      <w:r w:rsidRPr="00CA63F5">
        <w:rPr>
          <w:rFonts w:ascii="Times New Roman" w:eastAsia="Times New Roman" w:hAnsi="Times New Roman" w:cs="Times New Roman"/>
          <w:lang w:val="en-US"/>
        </w:rPr>
        <w:t>Participating UN entities also regularly met and consult</w:t>
      </w:r>
      <w:r>
        <w:rPr>
          <w:rFonts w:ascii="Times New Roman" w:eastAsia="Times New Roman" w:hAnsi="Times New Roman" w:cs="Times New Roman"/>
          <w:lang w:val="en-US"/>
        </w:rPr>
        <w:t>ed</w:t>
      </w:r>
      <w:r w:rsidRPr="00CA63F5">
        <w:rPr>
          <w:rFonts w:ascii="Times New Roman" w:eastAsia="Times New Roman" w:hAnsi="Times New Roman" w:cs="Times New Roman"/>
          <w:lang w:val="en-US"/>
        </w:rPr>
        <w:t xml:space="preserve"> with representatives of the Association of Persons with Disabilities of Uzbekistan, being an umbrella organization of more than 37 OPDs in Uzbekistan</w:t>
      </w:r>
      <w:r>
        <w:rPr>
          <w:rFonts w:ascii="Times New Roman" w:eastAsia="Times New Roman" w:hAnsi="Times New Roman" w:cs="Times New Roman"/>
          <w:lang w:val="en-US"/>
        </w:rPr>
        <w:t xml:space="preserve">. </w:t>
      </w:r>
      <w:r w:rsidRPr="00FC17EE">
        <w:rPr>
          <w:rFonts w:ascii="Times New Roman" w:eastAsia="Times New Roman" w:hAnsi="Times New Roman" w:cs="Times New Roman"/>
          <w:lang w:val="en-US"/>
        </w:rPr>
        <w:t xml:space="preserve">All PUNOs ensured active participation of OPDs as experts </w:t>
      </w:r>
      <w:proofErr w:type="gramStart"/>
      <w:r w:rsidRPr="00FC17EE">
        <w:rPr>
          <w:rFonts w:ascii="Times New Roman" w:eastAsia="Times New Roman" w:hAnsi="Times New Roman" w:cs="Times New Roman"/>
          <w:lang w:val="en-US"/>
        </w:rPr>
        <w:t>in order to</w:t>
      </w:r>
      <w:proofErr w:type="gramEnd"/>
      <w:r w:rsidRPr="00FC17EE">
        <w:rPr>
          <w:rFonts w:ascii="Times New Roman" w:eastAsia="Times New Roman" w:hAnsi="Times New Roman" w:cs="Times New Roman"/>
          <w:lang w:val="en-US"/>
        </w:rPr>
        <w:t xml:space="preserve"> nurture expertise among disability leaders and activists that show interest and capacity to learn more skills and upgrade their existing ones.</w:t>
      </w:r>
      <w:r w:rsidRPr="00EC6F0B">
        <w:rPr>
          <w:rFonts w:ascii="Times New Roman" w:eastAsia="Times New Roman" w:hAnsi="Times New Roman" w:cs="Times New Roman"/>
          <w:lang w:val="en-US"/>
        </w:rPr>
        <w:t xml:space="preserve"> </w:t>
      </w:r>
      <w:r w:rsidRPr="00CA63F5">
        <w:rPr>
          <w:rFonts w:ascii="Times New Roman" w:eastAsia="Times New Roman" w:hAnsi="Times New Roman" w:cs="Times New Roman"/>
          <w:lang w:val="en-US"/>
        </w:rPr>
        <w:t xml:space="preserve">The OPD were </w:t>
      </w:r>
      <w:r>
        <w:rPr>
          <w:rFonts w:ascii="Times New Roman" w:eastAsia="Times New Roman" w:hAnsi="Times New Roman" w:cs="Times New Roman"/>
          <w:lang w:val="en-US"/>
        </w:rPr>
        <w:t xml:space="preserve">also </w:t>
      </w:r>
      <w:r w:rsidRPr="00CA63F5">
        <w:rPr>
          <w:rFonts w:ascii="Times New Roman" w:eastAsia="Times New Roman" w:hAnsi="Times New Roman" w:cs="Times New Roman"/>
          <w:lang w:val="en-US"/>
        </w:rPr>
        <w:t xml:space="preserve">engaged and contributed to the development of the UN Uzbekistan Disability Inclusion Strategy. The strategy is based on the Situational Analysis, which was conducted earlier with OPD </w:t>
      </w:r>
      <w:proofErr w:type="gramStart"/>
      <w:r w:rsidRPr="00CA63F5">
        <w:rPr>
          <w:rFonts w:ascii="Times New Roman" w:eastAsia="Times New Roman" w:hAnsi="Times New Roman" w:cs="Times New Roman"/>
          <w:lang w:val="en-US"/>
        </w:rPr>
        <w:t>participation</w:t>
      </w:r>
      <w:proofErr w:type="gramEnd"/>
      <w:r>
        <w:rPr>
          <w:rFonts w:ascii="Times New Roman" w:eastAsia="Times New Roman" w:hAnsi="Times New Roman" w:cs="Times New Roman"/>
          <w:lang w:val="en-US"/>
        </w:rPr>
        <w:t xml:space="preserve"> </w:t>
      </w:r>
    </w:p>
    <w:p w14:paraId="2015528B" w14:textId="77777777" w:rsidR="004D16CF" w:rsidRDefault="004D16CF" w:rsidP="004D16CF">
      <w:pPr>
        <w:autoSpaceDE w:val="0"/>
        <w:autoSpaceDN w:val="0"/>
        <w:adjustRightInd w:val="0"/>
        <w:spacing w:after="120" w:line="240" w:lineRule="auto"/>
        <w:jc w:val="both"/>
        <w:rPr>
          <w:rFonts w:ascii="Times New Roman" w:hAnsi="Times New Roman" w:cs="Times New Roman"/>
        </w:rPr>
      </w:pPr>
      <w:r>
        <w:rPr>
          <w:rFonts w:ascii="Times New Roman" w:hAnsi="Times New Roman" w:cs="Times New Roman"/>
        </w:rPr>
        <w:t>S</w:t>
      </w:r>
      <w:r w:rsidRPr="001D2238">
        <w:rPr>
          <w:rFonts w:ascii="Times New Roman" w:hAnsi="Times New Roman" w:cs="Times New Roman"/>
        </w:rPr>
        <w:t xml:space="preserve">elf-initiative groups and local organizations </w:t>
      </w:r>
      <w:r>
        <w:rPr>
          <w:rFonts w:ascii="Times New Roman" w:hAnsi="Times New Roman" w:cs="Times New Roman"/>
        </w:rPr>
        <w:t>were also</w:t>
      </w:r>
      <w:r w:rsidRPr="001D2238">
        <w:rPr>
          <w:rFonts w:ascii="Times New Roman" w:hAnsi="Times New Roman" w:cs="Times New Roman"/>
        </w:rPr>
        <w:t xml:space="preserve"> represented</w:t>
      </w:r>
      <w:r>
        <w:rPr>
          <w:rFonts w:ascii="Times New Roman" w:hAnsi="Times New Roman" w:cs="Times New Roman"/>
        </w:rPr>
        <w:t xml:space="preserve"> in the Steering Committee</w:t>
      </w:r>
      <w:r w:rsidRPr="001D2238">
        <w:rPr>
          <w:rFonts w:ascii="Times New Roman" w:hAnsi="Times New Roman" w:cs="Times New Roman"/>
        </w:rPr>
        <w:t>, recognizing the currently imperfect make-up of the national disability movement and striving to give platform to those members of the disability movement who are currently unable to represent their views as part of officially registered organisations</w:t>
      </w:r>
    </w:p>
    <w:p w14:paraId="6D0C66B9" w14:textId="77777777" w:rsidR="004D16CF" w:rsidRDefault="004D16CF" w:rsidP="004D16CF">
      <w:pPr>
        <w:autoSpaceDE w:val="0"/>
        <w:autoSpaceDN w:val="0"/>
        <w:adjustRightInd w:val="0"/>
        <w:spacing w:after="120" w:line="240" w:lineRule="auto"/>
        <w:jc w:val="both"/>
        <w:rPr>
          <w:rFonts w:ascii="Times New Roman" w:hAnsi="Times New Roman" w:cs="Times New Roman"/>
        </w:rPr>
      </w:pPr>
      <w:r w:rsidRPr="00B445CF">
        <w:rPr>
          <w:rFonts w:ascii="Times New Roman" w:hAnsi="Times New Roman" w:cs="Times New Roman"/>
        </w:rPr>
        <w:t>The Steering Committee meets</w:t>
      </w:r>
      <w:r>
        <w:rPr>
          <w:rFonts w:ascii="Times New Roman" w:hAnsi="Times New Roman" w:cs="Times New Roman"/>
        </w:rPr>
        <w:t xml:space="preserve"> </w:t>
      </w:r>
      <w:r w:rsidRPr="38DAF698">
        <w:rPr>
          <w:rFonts w:ascii="Times New Roman" w:hAnsi="Times New Roman" w:cs="Times New Roman"/>
        </w:rPr>
        <w:t>once a</w:t>
      </w:r>
      <w:r w:rsidRPr="00B445CF">
        <w:rPr>
          <w:rFonts w:ascii="Times New Roman" w:hAnsi="Times New Roman" w:cs="Times New Roman"/>
        </w:rPr>
        <w:t xml:space="preserve"> year and </w:t>
      </w:r>
      <w:r>
        <w:rPr>
          <w:rFonts w:ascii="Times New Roman" w:hAnsi="Times New Roman" w:cs="Times New Roman"/>
        </w:rPr>
        <w:t>is</w:t>
      </w:r>
      <w:r w:rsidRPr="00B445CF">
        <w:rPr>
          <w:rFonts w:ascii="Times New Roman" w:hAnsi="Times New Roman" w:cs="Times New Roman"/>
        </w:rPr>
        <w:t xml:space="preserve"> responsible for approving plans</w:t>
      </w:r>
      <w:r>
        <w:rPr>
          <w:rFonts w:ascii="Times New Roman" w:hAnsi="Times New Roman" w:cs="Times New Roman"/>
        </w:rPr>
        <w:t>, monitoring the joint programme implementation</w:t>
      </w:r>
      <w:r w:rsidRPr="00B445CF">
        <w:rPr>
          <w:rFonts w:ascii="Times New Roman" w:hAnsi="Times New Roman" w:cs="Times New Roman"/>
        </w:rPr>
        <w:t xml:space="preserve"> and </w:t>
      </w:r>
      <w:r>
        <w:rPr>
          <w:rFonts w:ascii="Times New Roman" w:hAnsi="Times New Roman" w:cs="Times New Roman"/>
        </w:rPr>
        <w:t>reporting</w:t>
      </w:r>
      <w:r w:rsidRPr="00B445CF">
        <w:rPr>
          <w:rFonts w:ascii="Times New Roman" w:hAnsi="Times New Roman" w:cs="Times New Roman"/>
        </w:rPr>
        <w:t xml:space="preserve">. </w:t>
      </w:r>
    </w:p>
    <w:p w14:paraId="0FCDCB4F" w14:textId="77777777" w:rsidR="004D16CF" w:rsidRDefault="004D16CF" w:rsidP="004D16CF">
      <w:pPr>
        <w:autoSpaceDE w:val="0"/>
        <w:autoSpaceDN w:val="0"/>
        <w:adjustRightInd w:val="0"/>
        <w:spacing w:before="120" w:after="120" w:line="240" w:lineRule="auto"/>
        <w:jc w:val="both"/>
        <w:rPr>
          <w:rFonts w:ascii="Times New Roman" w:hAnsi="Times New Roman" w:cs="Times New Roman"/>
        </w:rPr>
      </w:pPr>
      <w:r>
        <w:rPr>
          <w:rFonts w:ascii="Times New Roman" w:hAnsi="Times New Roman" w:cs="Times New Roman"/>
        </w:rPr>
        <w:t>All key stakeholders will be contributing to the evaluation as key informants and/or members of the Evaluation Reference Group (ERG) as well as users of the evaluation’s results.</w:t>
      </w:r>
    </w:p>
    <w:p w14:paraId="64FD522A" w14:textId="77777777" w:rsidR="004D16CF" w:rsidRDefault="004D16CF" w:rsidP="004D16CF">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The main beneficiaries/rightsholders of the joint programme are defined as children, youth, women, persons with disability. It is expected that these categories of the population will benefit the most from </w:t>
      </w:r>
      <w:r w:rsidRPr="00CC2F95">
        <w:rPr>
          <w:rFonts w:ascii="Times New Roman" w:hAnsi="Times New Roman" w:cs="Times New Roman"/>
        </w:rPr>
        <w:t xml:space="preserve">reform of </w:t>
      </w:r>
      <w:r>
        <w:rPr>
          <w:rFonts w:ascii="Times New Roman" w:hAnsi="Times New Roman" w:cs="Times New Roman"/>
        </w:rPr>
        <w:t xml:space="preserve">transformation of </w:t>
      </w:r>
      <w:r w:rsidRPr="38DAF698">
        <w:rPr>
          <w:rFonts w:ascii="Times New Roman" w:hAnsi="Times New Roman" w:cs="Times New Roman"/>
        </w:rPr>
        <w:t>social service delivery</w:t>
      </w:r>
      <w:r>
        <w:rPr>
          <w:rFonts w:ascii="Times New Roman" w:hAnsi="Times New Roman" w:cs="Times New Roman"/>
        </w:rPr>
        <w:t xml:space="preserve"> through implementation of disability inclusive policies, development of inclusive services for women and children, and disability inclusive national, plans, programs and budgets.</w:t>
      </w:r>
    </w:p>
    <w:p w14:paraId="65460580" w14:textId="77777777" w:rsidR="004D16CF" w:rsidRDefault="004D16CF" w:rsidP="004D16CF">
      <w:pPr>
        <w:autoSpaceDE w:val="0"/>
        <w:autoSpaceDN w:val="0"/>
        <w:adjustRightInd w:val="0"/>
        <w:spacing w:after="0" w:line="240" w:lineRule="auto"/>
        <w:jc w:val="both"/>
        <w:rPr>
          <w:rFonts w:ascii="Times New Roman" w:hAnsi="Times New Roman" w:cs="Times New Roman"/>
        </w:rPr>
      </w:pPr>
    </w:p>
    <w:p w14:paraId="56DE3CA1" w14:textId="77777777" w:rsidR="00E46DFB" w:rsidRDefault="00E46DFB" w:rsidP="004D16CF">
      <w:pPr>
        <w:autoSpaceDE w:val="0"/>
        <w:autoSpaceDN w:val="0"/>
        <w:adjustRightInd w:val="0"/>
        <w:spacing w:after="0" w:line="240" w:lineRule="auto"/>
        <w:jc w:val="both"/>
        <w:rPr>
          <w:rFonts w:ascii="Times New Roman" w:hAnsi="Times New Roman" w:cs="Times New Roman"/>
        </w:rPr>
      </w:pPr>
    </w:p>
    <w:p w14:paraId="7E620236" w14:textId="77777777" w:rsidR="00E46DFB" w:rsidRDefault="00E46DFB" w:rsidP="004D16CF">
      <w:pPr>
        <w:autoSpaceDE w:val="0"/>
        <w:autoSpaceDN w:val="0"/>
        <w:adjustRightInd w:val="0"/>
        <w:spacing w:after="0" w:line="240" w:lineRule="auto"/>
        <w:jc w:val="both"/>
        <w:rPr>
          <w:rFonts w:ascii="Times New Roman" w:hAnsi="Times New Roman" w:cs="Times New Roman"/>
        </w:rPr>
      </w:pPr>
    </w:p>
    <w:p w14:paraId="4A4DDD16" w14:textId="77777777" w:rsidR="004D16CF" w:rsidRPr="008C6024" w:rsidRDefault="004D16CF" w:rsidP="004D16CF">
      <w:pPr>
        <w:spacing w:before="120" w:after="120" w:line="240" w:lineRule="auto"/>
        <w:jc w:val="both"/>
        <w:rPr>
          <w:rFonts w:ascii="Times New Roman" w:eastAsia="Times New Roman" w:hAnsi="Times New Roman" w:cs="Times New Roman"/>
          <w:b/>
          <w:bCs/>
          <w:color w:val="2E74B5" w:themeColor="accent1" w:themeShade="BF"/>
        </w:rPr>
      </w:pPr>
      <w:r w:rsidRPr="008C6024">
        <w:rPr>
          <w:rFonts w:ascii="Arial" w:eastAsia="Times New Roman" w:hAnsi="Arial" w:cs="Arial"/>
          <w:b/>
          <w:bCs/>
          <w:color w:val="2E74B5" w:themeColor="accent1" w:themeShade="BF"/>
        </w:rPr>
        <w:lastRenderedPageBreak/>
        <w:t>III Rationale and purpose of the</w:t>
      </w:r>
      <w:r w:rsidRPr="008C6024">
        <w:rPr>
          <w:rFonts w:ascii="Times New Roman" w:eastAsia="Times New Roman" w:hAnsi="Times New Roman" w:cs="Times New Roman"/>
          <w:b/>
          <w:bCs/>
          <w:color w:val="2E74B5" w:themeColor="accent1" w:themeShade="BF"/>
        </w:rPr>
        <w:t xml:space="preserve"> </w:t>
      </w:r>
      <w:r w:rsidRPr="008C6024">
        <w:rPr>
          <w:rFonts w:ascii="Arial" w:eastAsia="Times New Roman" w:hAnsi="Arial" w:cs="Arial"/>
          <w:b/>
          <w:bCs/>
          <w:color w:val="2E74B5" w:themeColor="accent1" w:themeShade="BF"/>
        </w:rPr>
        <w:t>evaluation</w:t>
      </w:r>
    </w:p>
    <w:p w14:paraId="282769D0" w14:textId="77777777" w:rsidR="004D16CF" w:rsidRDefault="004D16CF" w:rsidP="004D16CF">
      <w:pPr>
        <w:spacing w:after="120" w:line="240" w:lineRule="auto"/>
        <w:jc w:val="both"/>
        <w:rPr>
          <w:rFonts w:ascii="Times New Roman" w:hAnsi="Times New Roman" w:cs="Times New Roman"/>
          <w:lang w:val="en-US"/>
        </w:rPr>
      </w:pPr>
      <w:r w:rsidRPr="006C7AD5">
        <w:rPr>
          <w:rFonts w:ascii="Times New Roman" w:hAnsi="Times New Roman" w:cs="Times New Roman"/>
        </w:rPr>
        <w:t xml:space="preserve">This summative evaluation will come at the end of the joint programme implementation. </w:t>
      </w:r>
      <w:r w:rsidRPr="006C7AD5">
        <w:rPr>
          <w:rFonts w:ascii="Times New Roman" w:hAnsi="Times New Roman" w:cs="Times New Roman"/>
          <w:lang w:val="en-US"/>
        </w:rPr>
        <w:t xml:space="preserve">In this context, the evaluation offers the opportunity to critically assess the joint </w:t>
      </w:r>
      <w:proofErr w:type="spellStart"/>
      <w:r w:rsidRPr="006C7AD5">
        <w:rPr>
          <w:rFonts w:ascii="Times New Roman" w:hAnsi="Times New Roman" w:cs="Times New Roman"/>
          <w:lang w:val="en-US"/>
        </w:rPr>
        <w:t>programme</w:t>
      </w:r>
      <w:r>
        <w:rPr>
          <w:rFonts w:ascii="Times New Roman" w:hAnsi="Times New Roman" w:cs="Times New Roman"/>
          <w:lang w:val="en-US"/>
        </w:rPr>
        <w:t>’s</w:t>
      </w:r>
      <w:proofErr w:type="spellEnd"/>
      <w:r w:rsidRPr="006C7AD5">
        <w:rPr>
          <w:rFonts w:ascii="Times New Roman" w:hAnsi="Times New Roman" w:cs="Times New Roman"/>
          <w:lang w:val="en-US"/>
        </w:rPr>
        <w:t xml:space="preserve"> contribution </w:t>
      </w:r>
      <w:r w:rsidRPr="006C7AD5">
        <w:rPr>
          <w:rFonts w:ascii="Times New Roman" w:hAnsi="Times New Roman" w:cs="Times New Roman"/>
        </w:rPr>
        <w:t xml:space="preserve">to </w:t>
      </w:r>
      <w:r>
        <w:rPr>
          <w:rFonts w:ascii="Times New Roman" w:hAnsi="Times New Roman" w:cs="Times New Roman"/>
        </w:rPr>
        <w:t>CRPD compliant reforms</w:t>
      </w:r>
      <w:r w:rsidRPr="006C7AD5">
        <w:rPr>
          <w:rFonts w:ascii="Times New Roman" w:hAnsi="Times New Roman" w:cs="Times New Roman"/>
        </w:rPr>
        <w:t xml:space="preserve"> and provision of more equitable and quality social services </w:t>
      </w:r>
      <w:r>
        <w:rPr>
          <w:rFonts w:ascii="Times New Roman" w:hAnsi="Times New Roman" w:cs="Times New Roman"/>
        </w:rPr>
        <w:t xml:space="preserve">for the women, </w:t>
      </w:r>
      <w:proofErr w:type="gramStart"/>
      <w:r>
        <w:rPr>
          <w:rFonts w:ascii="Times New Roman" w:hAnsi="Times New Roman" w:cs="Times New Roman"/>
        </w:rPr>
        <w:t>children</w:t>
      </w:r>
      <w:proofErr w:type="gramEnd"/>
      <w:r>
        <w:rPr>
          <w:rFonts w:ascii="Times New Roman" w:hAnsi="Times New Roman" w:cs="Times New Roman"/>
        </w:rPr>
        <w:t xml:space="preserve"> and people with disability </w:t>
      </w:r>
      <w:r w:rsidRPr="006C7AD5">
        <w:rPr>
          <w:rFonts w:ascii="Times New Roman" w:hAnsi="Times New Roman" w:cs="Times New Roman"/>
        </w:rPr>
        <w:t>in the country</w:t>
      </w:r>
      <w:r w:rsidRPr="006C7AD5">
        <w:rPr>
          <w:rFonts w:ascii="Times New Roman" w:hAnsi="Times New Roman" w:cs="Times New Roman"/>
          <w:lang w:val="en-US"/>
        </w:rPr>
        <w:t>.</w:t>
      </w:r>
      <w:r w:rsidRPr="006C7AD5">
        <w:rPr>
          <w:rFonts w:ascii="Times New Roman" w:hAnsi="Times New Roman"/>
        </w:rPr>
        <w:t xml:space="preserve">  </w:t>
      </w:r>
      <w:r w:rsidRPr="006C7AD5">
        <w:rPr>
          <w:rFonts w:ascii="Times New Roman" w:hAnsi="Times New Roman" w:cs="Times New Roman"/>
          <w:lang w:val="en-US"/>
        </w:rPr>
        <w:t>The findings of the evaluation will be used as a basis for discussions, planning and programming between UN, Government, and other key national and international stakeholders.</w:t>
      </w:r>
    </w:p>
    <w:p w14:paraId="0B131BB8" w14:textId="77777777" w:rsidR="004D16CF" w:rsidRDefault="004D16CF" w:rsidP="004D16CF">
      <w:pPr>
        <w:spacing w:after="120" w:line="240" w:lineRule="auto"/>
        <w:jc w:val="both"/>
        <w:rPr>
          <w:rFonts w:ascii="Times New Roman" w:hAnsi="Times New Roman" w:cs="Times New Roman"/>
          <w:lang w:val="en-US"/>
        </w:rPr>
      </w:pPr>
      <w:r w:rsidRPr="00891CB1">
        <w:rPr>
          <w:rFonts w:ascii="Times New Roman" w:hAnsi="Times New Roman" w:cs="Times New Roman"/>
          <w:lang w:val="en-US"/>
        </w:rPr>
        <w:t>The primary users of the evaluation are the National Agency on Social Protection,</w:t>
      </w:r>
      <w:r>
        <w:rPr>
          <w:rFonts w:ascii="Times New Roman" w:hAnsi="Times New Roman" w:cs="Times New Roman"/>
          <w:lang w:val="en-US"/>
        </w:rPr>
        <w:t xml:space="preserve"> </w:t>
      </w:r>
      <w:r w:rsidRPr="00891CB1">
        <w:rPr>
          <w:rFonts w:ascii="Times New Roman" w:hAnsi="Times New Roman" w:cs="Times New Roman"/>
          <w:lang w:val="en-US"/>
        </w:rPr>
        <w:t>key sectoral ministries such as Ministry of Employment and Poverty Reduction, Ministry of Health, Ministry of Preschool and School</w:t>
      </w:r>
      <w:r>
        <w:rPr>
          <w:rFonts w:ascii="Times New Roman" w:hAnsi="Times New Roman" w:cs="Times New Roman"/>
          <w:lang w:val="en-US"/>
        </w:rPr>
        <w:t xml:space="preserve"> E</w:t>
      </w:r>
      <w:r w:rsidRPr="00891CB1">
        <w:rPr>
          <w:rFonts w:ascii="Times New Roman" w:hAnsi="Times New Roman" w:cs="Times New Roman"/>
          <w:lang w:val="en-US"/>
        </w:rPr>
        <w:t>ducation</w:t>
      </w:r>
      <w:r>
        <w:rPr>
          <w:rFonts w:ascii="Times New Roman" w:hAnsi="Times New Roman" w:cs="Times New Roman"/>
          <w:lang w:val="en-US"/>
        </w:rPr>
        <w:t xml:space="preserve">, OPDs, </w:t>
      </w:r>
      <w:r w:rsidRPr="00891CB1">
        <w:rPr>
          <w:rFonts w:ascii="Times New Roman" w:hAnsi="Times New Roman" w:cs="Times New Roman"/>
          <w:lang w:val="en-US"/>
        </w:rPr>
        <w:t>PUNOs</w:t>
      </w:r>
      <w:r>
        <w:rPr>
          <w:rFonts w:ascii="Times New Roman" w:hAnsi="Times New Roman" w:cs="Times New Roman"/>
          <w:lang w:val="en-US"/>
        </w:rPr>
        <w:t xml:space="preserve"> and at global level UNPRPD TS and its management committee</w:t>
      </w:r>
      <w:r w:rsidRPr="00891CB1">
        <w:rPr>
          <w:rFonts w:ascii="Times New Roman" w:hAnsi="Times New Roman" w:cs="Times New Roman"/>
          <w:lang w:val="en-US"/>
        </w:rPr>
        <w:t xml:space="preserve">. The other relevant stakeholders include other UN agencies, IFIs, CSOs, and line ministries not directly engaged in the UN joint </w:t>
      </w:r>
      <w:proofErr w:type="spellStart"/>
      <w:r w:rsidRPr="00891CB1">
        <w:rPr>
          <w:rFonts w:ascii="Times New Roman" w:hAnsi="Times New Roman" w:cs="Times New Roman"/>
          <w:lang w:val="en-US"/>
        </w:rPr>
        <w:t>programme</w:t>
      </w:r>
      <w:proofErr w:type="spellEnd"/>
      <w:r w:rsidRPr="00891CB1">
        <w:rPr>
          <w:rFonts w:ascii="Times New Roman" w:hAnsi="Times New Roman" w:cs="Times New Roman"/>
          <w:lang w:val="en-US"/>
        </w:rPr>
        <w:t xml:space="preserve"> implementation, as the secondary users.</w:t>
      </w:r>
      <w:r>
        <w:rPr>
          <w:rFonts w:ascii="Times New Roman" w:hAnsi="Times New Roman" w:cs="Times New Roman"/>
          <w:lang w:val="en-US"/>
        </w:rPr>
        <w:t xml:space="preserve"> </w:t>
      </w:r>
    </w:p>
    <w:p w14:paraId="771B1C6F" w14:textId="77777777" w:rsidR="004D16CF" w:rsidRPr="00497534" w:rsidRDefault="004D16CF" w:rsidP="004D16CF">
      <w:pPr>
        <w:spacing w:after="120" w:line="240" w:lineRule="auto"/>
        <w:jc w:val="both"/>
        <w:rPr>
          <w:rFonts w:ascii="Times New Roman" w:hAnsi="Times New Roman" w:cs="Times New Roman"/>
          <w:strike/>
          <w:lang w:val="en-US"/>
        </w:rPr>
      </w:pPr>
      <w:r w:rsidRPr="008C6024">
        <w:rPr>
          <w:rFonts w:ascii="Times New Roman" w:hAnsi="Times New Roman" w:cs="Times New Roman"/>
          <w:lang w:val="en-US"/>
        </w:rPr>
        <w:t xml:space="preserve">The knowledge generated by the evaluation will be used by: </w:t>
      </w:r>
    </w:p>
    <w:p w14:paraId="661ED02C" w14:textId="77777777" w:rsidR="004D16CF" w:rsidRPr="00C5328F" w:rsidRDefault="004D16CF">
      <w:pPr>
        <w:pStyle w:val="ListParagraph"/>
        <w:numPr>
          <w:ilvl w:val="0"/>
          <w:numId w:val="16"/>
        </w:numPr>
        <w:spacing w:after="0" w:line="240" w:lineRule="auto"/>
        <w:jc w:val="both"/>
        <w:rPr>
          <w:rFonts w:ascii="Times New Roman" w:hAnsi="Times New Roman" w:cs="Times New Roman"/>
          <w:lang w:val="en-US"/>
        </w:rPr>
      </w:pPr>
      <w:r>
        <w:rPr>
          <w:rFonts w:ascii="Times New Roman" w:hAnsi="Times New Roman" w:cs="Times New Roman"/>
          <w:lang w:val="en-US"/>
        </w:rPr>
        <w:t xml:space="preserve">The </w:t>
      </w:r>
      <w:r w:rsidRPr="38DAF698">
        <w:rPr>
          <w:rFonts w:ascii="Times New Roman" w:hAnsi="Times New Roman" w:cs="Times New Roman"/>
          <w:lang w:val="en-US"/>
        </w:rPr>
        <w:t xml:space="preserve">National Agency on Social Protection, Ministry </w:t>
      </w:r>
      <w:r w:rsidRPr="00105214">
        <w:rPr>
          <w:rFonts w:ascii="Times New Roman" w:hAnsi="Times New Roman" w:cs="Times New Roman"/>
          <w:lang w:val="en-US"/>
        </w:rPr>
        <w:t xml:space="preserve">of Employment and Poverty Reduction, Ministry of Health, Ministry of Preschool and School Education, and other relevant stakeholders to identify and further address existing barriers </w:t>
      </w:r>
      <w:r w:rsidRPr="00105214">
        <w:rPr>
          <w:rFonts w:ascii="Times New Roman" w:hAnsi="Times New Roman" w:cs="Times New Roman"/>
        </w:rPr>
        <w:t xml:space="preserve">and development of disability inclusive national polices, programmes and services </w:t>
      </w:r>
      <w:r w:rsidRPr="00105214">
        <w:rPr>
          <w:rFonts w:ascii="Times New Roman" w:hAnsi="Times New Roman" w:cs="Times New Roman"/>
          <w:lang w:val="en-US"/>
        </w:rPr>
        <w:t>in line with CRPD</w:t>
      </w:r>
      <w:r w:rsidRPr="00105214">
        <w:rPr>
          <w:rFonts w:ascii="Times New Roman" w:hAnsi="Times New Roman" w:cs="Times New Roman"/>
        </w:rPr>
        <w:t>.</w:t>
      </w:r>
    </w:p>
    <w:p w14:paraId="47251FF2" w14:textId="77777777" w:rsidR="004D16CF" w:rsidRPr="00105214" w:rsidRDefault="004D16CF">
      <w:pPr>
        <w:pStyle w:val="ListParagraph"/>
        <w:numPr>
          <w:ilvl w:val="0"/>
          <w:numId w:val="16"/>
        </w:numPr>
        <w:spacing w:after="0" w:line="240" w:lineRule="auto"/>
        <w:jc w:val="both"/>
        <w:rPr>
          <w:rFonts w:ascii="Times New Roman" w:hAnsi="Times New Roman" w:cs="Times New Roman"/>
          <w:lang w:val="en-US"/>
        </w:rPr>
      </w:pPr>
      <w:r w:rsidRPr="576A337A">
        <w:rPr>
          <w:rFonts w:ascii="Times New Roman" w:hAnsi="Times New Roman" w:cs="Times New Roman"/>
        </w:rPr>
        <w:t xml:space="preserve">OPDs as one of the duty bearers will use the findings from the evaluation to further advocate and promote the rights and inclusion of people with disabilities and advocate on pre-conditions for CRPD implementation. </w:t>
      </w:r>
    </w:p>
    <w:p w14:paraId="76475955" w14:textId="77777777" w:rsidR="004D16CF" w:rsidRPr="00A57F8B" w:rsidRDefault="004D16CF">
      <w:pPr>
        <w:pStyle w:val="ListParagraph"/>
        <w:numPr>
          <w:ilvl w:val="0"/>
          <w:numId w:val="16"/>
        </w:numPr>
        <w:spacing w:after="0" w:line="240" w:lineRule="auto"/>
        <w:rPr>
          <w:rFonts w:ascii="Times New Roman" w:hAnsi="Times New Roman" w:cs="Times New Roman"/>
          <w:lang w:val="en-US"/>
        </w:rPr>
      </w:pPr>
      <w:r w:rsidRPr="576A337A">
        <w:rPr>
          <w:rFonts w:ascii="Times New Roman" w:hAnsi="Times New Roman" w:cs="Times New Roman"/>
          <w:lang w:val="en-US"/>
        </w:rPr>
        <w:t xml:space="preserve">PUNOs (UNICEF, UNFPA, UNDP, </w:t>
      </w:r>
      <w:r w:rsidRPr="576A337A">
        <w:rPr>
          <w:rFonts w:ascii="Times New Roman" w:hAnsi="Times New Roman" w:cs="Times New Roman"/>
        </w:rPr>
        <w:t>OHCHR ROCA as Technical Partner</w:t>
      </w:r>
      <w:r w:rsidRPr="576A337A">
        <w:rPr>
          <w:rFonts w:ascii="Times New Roman" w:hAnsi="Times New Roman" w:cs="Times New Roman"/>
          <w:lang w:val="en-US"/>
        </w:rPr>
        <w:t xml:space="preserve">) for taking stock of lessons learnt and best practices and informing revision of their respective </w:t>
      </w:r>
      <w:proofErr w:type="spellStart"/>
      <w:r w:rsidRPr="576A337A">
        <w:rPr>
          <w:rFonts w:ascii="Times New Roman" w:hAnsi="Times New Roman" w:cs="Times New Roman"/>
          <w:lang w:val="en-US"/>
        </w:rPr>
        <w:t>programmes</w:t>
      </w:r>
      <w:proofErr w:type="spellEnd"/>
      <w:r w:rsidRPr="576A337A">
        <w:rPr>
          <w:rFonts w:ascii="Times New Roman" w:hAnsi="Times New Roman" w:cs="Times New Roman"/>
          <w:lang w:val="en-US"/>
        </w:rPr>
        <w:t xml:space="preserve"> towards strengthening disability inclusion policy and programming.</w:t>
      </w:r>
    </w:p>
    <w:p w14:paraId="2A3B0A97" w14:textId="77777777" w:rsidR="004D16CF" w:rsidRPr="00F02069" w:rsidRDefault="004D16CF">
      <w:pPr>
        <w:pStyle w:val="ListParagraph"/>
        <w:numPr>
          <w:ilvl w:val="0"/>
          <w:numId w:val="16"/>
        </w:numPr>
        <w:spacing w:after="0" w:line="240" w:lineRule="auto"/>
        <w:contextualSpacing w:val="0"/>
        <w:jc w:val="both"/>
        <w:rPr>
          <w:rFonts w:ascii="Times New Roman" w:hAnsi="Times New Roman" w:cs="Times New Roman"/>
          <w:lang w:val="en-US"/>
        </w:rPr>
      </w:pPr>
      <w:r w:rsidRPr="576A337A">
        <w:rPr>
          <w:rFonts w:ascii="Times New Roman" w:hAnsi="Times New Roman"/>
        </w:rPr>
        <w:t>Other UN agencies and relevant development partners</w:t>
      </w:r>
      <w:r>
        <w:rPr>
          <w:rFonts w:ascii="Times New Roman" w:hAnsi="Times New Roman"/>
        </w:rPr>
        <w:t>/donors</w:t>
      </w:r>
      <w:r w:rsidRPr="576A337A">
        <w:rPr>
          <w:rFonts w:ascii="Times New Roman" w:hAnsi="Times New Roman"/>
        </w:rPr>
        <w:t xml:space="preserve"> to identify potential synergies and avoid overlaps in planning and implementation of interventions in area of disability inclusion.</w:t>
      </w:r>
    </w:p>
    <w:p w14:paraId="36120E4F" w14:textId="77777777" w:rsidR="004D16CF" w:rsidRDefault="004D16CF">
      <w:pPr>
        <w:pStyle w:val="ListParagraph"/>
        <w:numPr>
          <w:ilvl w:val="0"/>
          <w:numId w:val="16"/>
        </w:numPr>
        <w:spacing w:after="0" w:line="240" w:lineRule="auto"/>
        <w:contextualSpacing w:val="0"/>
        <w:rPr>
          <w:rFonts w:ascii="Times New Roman" w:hAnsi="Times New Roman" w:cs="Times New Roman"/>
          <w:lang w:val="en-US"/>
        </w:rPr>
      </w:pPr>
      <w:r w:rsidRPr="00F02069">
        <w:rPr>
          <w:rFonts w:ascii="Times New Roman" w:hAnsi="Times New Roman" w:cs="Times New Roman"/>
          <w:lang w:val="en-US"/>
        </w:rPr>
        <w:t>UNCT to assess contribution to SDG acceleration</w:t>
      </w:r>
      <w:r>
        <w:rPr>
          <w:rFonts w:ascii="Times New Roman" w:hAnsi="Times New Roman" w:cs="Times New Roman"/>
          <w:lang w:val="en-US"/>
        </w:rPr>
        <w:t>, CRPD and UN Disability Inclusion Strategy (UNDIS) implementation</w:t>
      </w:r>
      <w:r w:rsidRPr="00F02069">
        <w:rPr>
          <w:rFonts w:ascii="Times New Roman" w:hAnsi="Times New Roman" w:cs="Times New Roman"/>
          <w:lang w:val="en-US"/>
        </w:rPr>
        <w:t xml:space="preserve"> and to promote the UN </w:t>
      </w:r>
      <w:proofErr w:type="gramStart"/>
      <w:r w:rsidRPr="00F02069">
        <w:rPr>
          <w:rFonts w:ascii="Times New Roman" w:hAnsi="Times New Roman" w:cs="Times New Roman"/>
          <w:lang w:val="en-US"/>
        </w:rPr>
        <w:t>coherence</w:t>
      </w:r>
      <w:proofErr w:type="gramEnd"/>
    </w:p>
    <w:p w14:paraId="6DBBC32A" w14:textId="77777777" w:rsidR="004D16CF" w:rsidRDefault="004D16CF">
      <w:pPr>
        <w:pStyle w:val="ListParagraph"/>
        <w:numPr>
          <w:ilvl w:val="0"/>
          <w:numId w:val="16"/>
        </w:numPr>
        <w:spacing w:after="0" w:line="240" w:lineRule="auto"/>
        <w:contextualSpacing w:val="0"/>
        <w:rPr>
          <w:rFonts w:ascii="Times New Roman" w:hAnsi="Times New Roman" w:cs="Times New Roman"/>
          <w:lang w:val="en-US"/>
        </w:rPr>
      </w:pPr>
      <w:r w:rsidRPr="000670E0">
        <w:rPr>
          <w:rFonts w:ascii="Times New Roman" w:hAnsi="Times New Roman" w:cs="Times New Roman"/>
          <w:lang w:val="en-US"/>
        </w:rPr>
        <w:t xml:space="preserve">UNPRPD </w:t>
      </w:r>
      <w:r>
        <w:rPr>
          <w:rFonts w:ascii="Times New Roman" w:hAnsi="Times New Roman" w:cs="Times New Roman"/>
          <w:lang w:val="en-US"/>
        </w:rPr>
        <w:t xml:space="preserve">will </w:t>
      </w:r>
      <w:r w:rsidRPr="000670E0">
        <w:rPr>
          <w:rFonts w:ascii="Times New Roman" w:hAnsi="Times New Roman" w:cs="Times New Roman"/>
          <w:lang w:val="en-US"/>
        </w:rPr>
        <w:t xml:space="preserve">use the findings from </w:t>
      </w:r>
      <w:r>
        <w:rPr>
          <w:rFonts w:ascii="Times New Roman" w:hAnsi="Times New Roman" w:cs="Times New Roman"/>
          <w:lang w:val="en-US"/>
        </w:rPr>
        <w:t xml:space="preserve">the </w:t>
      </w:r>
      <w:r w:rsidRPr="000670E0">
        <w:rPr>
          <w:rFonts w:ascii="Times New Roman" w:hAnsi="Times New Roman" w:cs="Times New Roman"/>
          <w:lang w:val="en-US"/>
        </w:rPr>
        <w:t xml:space="preserve">joint </w:t>
      </w:r>
      <w:proofErr w:type="spellStart"/>
      <w:r w:rsidRPr="000670E0">
        <w:rPr>
          <w:rFonts w:ascii="Times New Roman" w:hAnsi="Times New Roman" w:cs="Times New Roman"/>
          <w:lang w:val="en-US"/>
        </w:rPr>
        <w:t>programme</w:t>
      </w:r>
      <w:proofErr w:type="spellEnd"/>
      <w:r w:rsidRPr="000670E0">
        <w:rPr>
          <w:rFonts w:ascii="Times New Roman" w:hAnsi="Times New Roman" w:cs="Times New Roman"/>
          <w:lang w:val="en-US"/>
        </w:rPr>
        <w:t xml:space="preserve"> evaluation as a valuable resource </w:t>
      </w:r>
      <w:r>
        <w:rPr>
          <w:rFonts w:ascii="Times New Roman" w:hAnsi="Times New Roman" w:cs="Times New Roman"/>
          <w:lang w:val="en-US"/>
        </w:rPr>
        <w:t xml:space="preserve">for learning, accountability, and ongoing improvement of its national </w:t>
      </w:r>
      <w:proofErr w:type="spellStart"/>
      <w:r>
        <w:rPr>
          <w:rFonts w:ascii="Times New Roman" w:hAnsi="Times New Roman" w:cs="Times New Roman"/>
          <w:lang w:val="en-US"/>
        </w:rPr>
        <w:t>programme</w:t>
      </w:r>
      <w:proofErr w:type="spellEnd"/>
      <w:r>
        <w:rPr>
          <w:rFonts w:ascii="Times New Roman" w:hAnsi="Times New Roman" w:cs="Times New Roman"/>
          <w:lang w:val="en-US"/>
        </w:rPr>
        <w:t xml:space="preserve"> strategy to advance </w:t>
      </w:r>
      <w:r w:rsidRPr="000670E0">
        <w:rPr>
          <w:rFonts w:ascii="Times New Roman" w:hAnsi="Times New Roman" w:cs="Times New Roman"/>
          <w:lang w:val="en-US"/>
        </w:rPr>
        <w:t>the rights and inclusion of persons with disabilities in line with the C</w:t>
      </w:r>
      <w:r>
        <w:rPr>
          <w:rFonts w:ascii="Times New Roman" w:hAnsi="Times New Roman" w:cs="Times New Roman"/>
          <w:lang w:val="en-US"/>
        </w:rPr>
        <w:t xml:space="preserve">RPD. </w:t>
      </w:r>
    </w:p>
    <w:p w14:paraId="573B13A0" w14:textId="77777777" w:rsidR="004D16CF" w:rsidRPr="00F02069" w:rsidRDefault="004D16CF" w:rsidP="004D16CF">
      <w:pPr>
        <w:pStyle w:val="ListParagraph"/>
        <w:spacing w:after="0"/>
        <w:contextualSpacing w:val="0"/>
        <w:rPr>
          <w:rFonts w:ascii="Times New Roman" w:hAnsi="Times New Roman" w:cs="Times New Roman"/>
          <w:lang w:val="en-US"/>
        </w:rPr>
      </w:pPr>
    </w:p>
    <w:p w14:paraId="106CB439" w14:textId="77777777" w:rsidR="004D16CF" w:rsidRPr="008C6024" w:rsidRDefault="004D16CF" w:rsidP="004D16CF">
      <w:pPr>
        <w:spacing w:after="0" w:line="240" w:lineRule="auto"/>
        <w:rPr>
          <w:rFonts w:ascii="Arial" w:eastAsia="Times New Roman" w:hAnsi="Arial" w:cs="Arial"/>
          <w:b/>
          <w:bCs/>
          <w:color w:val="2E74B5" w:themeColor="accent1" w:themeShade="BF"/>
        </w:rPr>
      </w:pPr>
      <w:r w:rsidRPr="008C6024">
        <w:rPr>
          <w:rFonts w:ascii="Arial" w:eastAsia="Times New Roman" w:hAnsi="Arial" w:cs="Arial"/>
          <w:b/>
          <w:bCs/>
          <w:color w:val="2E74B5" w:themeColor="accent1" w:themeShade="BF"/>
        </w:rPr>
        <w:t>IV Objectives of the Evaluation</w:t>
      </w:r>
    </w:p>
    <w:p w14:paraId="354AB30B" w14:textId="77777777" w:rsidR="004D16CF" w:rsidRPr="008C6024" w:rsidRDefault="004D16CF" w:rsidP="004D16CF">
      <w:pPr>
        <w:spacing w:before="120" w:after="120" w:line="240" w:lineRule="auto"/>
        <w:jc w:val="both"/>
        <w:rPr>
          <w:rFonts w:ascii="Times New Roman" w:hAnsi="Times New Roman"/>
        </w:rPr>
      </w:pPr>
      <w:r w:rsidRPr="5B14C9F5">
        <w:rPr>
          <w:rFonts w:ascii="Times New Roman" w:hAnsi="Times New Roman"/>
        </w:rPr>
        <w:t>The evaluation is focused on learning, assessment of what worked and what did not in designing, implementing and assessing the UN Joint Programme in Uzbekistan. The main objectives of this evaluation are:</w:t>
      </w:r>
    </w:p>
    <w:p w14:paraId="0DC379A7" w14:textId="77777777" w:rsidR="004D16CF" w:rsidRDefault="004D16CF">
      <w:pPr>
        <w:pStyle w:val="ListParagraph"/>
        <w:numPr>
          <w:ilvl w:val="0"/>
          <w:numId w:val="5"/>
        </w:numPr>
        <w:spacing w:after="0" w:line="240" w:lineRule="auto"/>
        <w:ind w:left="547"/>
        <w:contextualSpacing w:val="0"/>
        <w:jc w:val="both"/>
        <w:rPr>
          <w:rFonts w:ascii="Times New Roman" w:hAnsi="Times New Roman"/>
        </w:rPr>
      </w:pPr>
      <w:r w:rsidRPr="008C6024">
        <w:rPr>
          <w:rFonts w:ascii="Times New Roman" w:hAnsi="Times New Roman"/>
        </w:rPr>
        <w:t>Assess the relevance, efficiency, effectiveness, sustainability, coherence and, to the extent possible, impact</w:t>
      </w:r>
      <w:r>
        <w:rPr>
          <w:rFonts w:ascii="Times New Roman" w:hAnsi="Times New Roman"/>
        </w:rPr>
        <w:t xml:space="preserve"> of the UN joint programme </w:t>
      </w:r>
    </w:p>
    <w:p w14:paraId="1F1EA82D" w14:textId="77777777" w:rsidR="004D16CF" w:rsidRPr="005E4B34" w:rsidRDefault="004D16CF">
      <w:pPr>
        <w:pStyle w:val="ListParagraph"/>
        <w:numPr>
          <w:ilvl w:val="0"/>
          <w:numId w:val="5"/>
        </w:numPr>
        <w:spacing w:after="0" w:line="240" w:lineRule="auto"/>
        <w:ind w:left="547"/>
        <w:jc w:val="both"/>
        <w:rPr>
          <w:rFonts w:ascii="Times New Roman" w:hAnsi="Times New Roman"/>
        </w:rPr>
      </w:pPr>
      <w:r w:rsidRPr="008C6024">
        <w:rPr>
          <w:rFonts w:ascii="Times New Roman" w:hAnsi="Times New Roman"/>
        </w:rPr>
        <w:t xml:space="preserve">Provide recommendations to guide policy level decision-making </w:t>
      </w:r>
      <w:r w:rsidRPr="008C6024">
        <w:rPr>
          <w:rFonts w:ascii="Times New Roman" w:hAnsi="Times New Roman" w:cs="Times New Roman"/>
        </w:rPr>
        <w:t xml:space="preserve">by </w:t>
      </w:r>
      <w:r>
        <w:rPr>
          <w:rFonts w:ascii="Times New Roman" w:hAnsi="Times New Roman" w:cs="Times New Roman"/>
        </w:rPr>
        <w:t xml:space="preserve">PUNOs </w:t>
      </w:r>
      <w:r w:rsidRPr="008C6024">
        <w:rPr>
          <w:rFonts w:ascii="Times New Roman" w:hAnsi="Times New Roman" w:cs="Times New Roman"/>
        </w:rPr>
        <w:t xml:space="preserve">and </w:t>
      </w:r>
      <w:r>
        <w:rPr>
          <w:rFonts w:ascii="Times New Roman" w:hAnsi="Times New Roman" w:cs="Times New Roman"/>
        </w:rPr>
        <w:t xml:space="preserve">the key </w:t>
      </w:r>
      <w:r w:rsidRPr="008C6024">
        <w:rPr>
          <w:rFonts w:ascii="Times New Roman" w:hAnsi="Times New Roman" w:cs="Times New Roman"/>
        </w:rPr>
        <w:t xml:space="preserve">relevant stakeholders </w:t>
      </w:r>
      <w:r>
        <w:rPr>
          <w:rFonts w:ascii="Times New Roman" w:hAnsi="Times New Roman" w:cs="Times New Roman"/>
        </w:rPr>
        <w:t xml:space="preserve">on </w:t>
      </w:r>
      <w:r w:rsidRPr="00B5357D">
        <w:rPr>
          <w:rFonts w:ascii="Times New Roman" w:hAnsi="Times New Roman" w:cs="Times New Roman"/>
        </w:rPr>
        <w:t xml:space="preserve">essential building blocks to the CRPD implementation </w:t>
      </w:r>
      <w:r>
        <w:rPr>
          <w:rFonts w:ascii="Times New Roman" w:hAnsi="Times New Roman" w:cs="Times New Roman"/>
        </w:rPr>
        <w:t xml:space="preserve">such as equality and non-discrimination (particularly on </w:t>
      </w:r>
      <w:r w:rsidRPr="00B5357D">
        <w:rPr>
          <w:rFonts w:ascii="Times New Roman" w:hAnsi="Times New Roman" w:cs="Times New Roman"/>
        </w:rPr>
        <w:t>legislative reform</w:t>
      </w:r>
      <w:r>
        <w:rPr>
          <w:rFonts w:ascii="Times New Roman" w:hAnsi="Times New Roman" w:cs="Times New Roman"/>
        </w:rPr>
        <w:t>), accountability (</w:t>
      </w:r>
      <w:r w:rsidRPr="00B5357D">
        <w:rPr>
          <w:rFonts w:ascii="Times New Roman" w:hAnsi="Times New Roman" w:cs="Times New Roman"/>
        </w:rPr>
        <w:t>strengthening the representativity and capacity of OPDs</w:t>
      </w:r>
      <w:r>
        <w:rPr>
          <w:rFonts w:ascii="Times New Roman" w:hAnsi="Times New Roman" w:cs="Times New Roman"/>
        </w:rPr>
        <w:t>)</w:t>
      </w:r>
      <w:r w:rsidRPr="00B5357D">
        <w:rPr>
          <w:rFonts w:ascii="Times New Roman" w:hAnsi="Times New Roman" w:cs="Times New Roman"/>
        </w:rPr>
        <w:t xml:space="preserve"> and </w:t>
      </w:r>
      <w:r>
        <w:rPr>
          <w:rFonts w:ascii="Times New Roman" w:hAnsi="Times New Roman" w:cs="Times New Roman"/>
        </w:rPr>
        <w:t>service delivery (</w:t>
      </w:r>
      <w:r w:rsidRPr="00B5357D">
        <w:rPr>
          <w:rFonts w:ascii="Times New Roman" w:hAnsi="Times New Roman" w:cs="Times New Roman"/>
        </w:rPr>
        <w:t>availability of inclusive services</w:t>
      </w:r>
      <w:r>
        <w:rPr>
          <w:rFonts w:ascii="Times New Roman" w:hAnsi="Times New Roman" w:cs="Times New Roman"/>
        </w:rPr>
        <w:t xml:space="preserve">, </w:t>
      </w:r>
      <w:r w:rsidRPr="000D7E0C">
        <w:rPr>
          <w:rFonts w:ascii="Times New Roman" w:hAnsi="Times New Roman" w:cs="Times New Roman"/>
        </w:rPr>
        <w:t>accessible person-centred and age-appropriate services in the community</w:t>
      </w:r>
      <w:r>
        <w:rPr>
          <w:rFonts w:ascii="Times New Roman" w:hAnsi="Times New Roman" w:cs="Times New Roman"/>
        </w:rPr>
        <w:t xml:space="preserve">). </w:t>
      </w:r>
    </w:p>
    <w:p w14:paraId="76269C23" w14:textId="77777777" w:rsidR="004D16CF" w:rsidRPr="00B5357D" w:rsidRDefault="004D16CF">
      <w:pPr>
        <w:pStyle w:val="ListParagraph"/>
        <w:numPr>
          <w:ilvl w:val="0"/>
          <w:numId w:val="5"/>
        </w:numPr>
        <w:spacing w:after="0" w:line="240" w:lineRule="auto"/>
        <w:ind w:left="547"/>
        <w:jc w:val="both"/>
        <w:rPr>
          <w:rFonts w:ascii="Times New Roman" w:hAnsi="Times New Roman"/>
        </w:rPr>
      </w:pPr>
      <w:r w:rsidRPr="576A337A">
        <w:rPr>
          <w:rFonts w:ascii="Times New Roman" w:hAnsi="Times New Roman" w:cs="Times New Roman"/>
        </w:rPr>
        <w:t xml:space="preserve">Provide recommendations to policy level decision making by PUNOs and other stakeholders on mainstreaming disability inclusion in key development frameworks such as national development plans, budgets, programs and monitoring mechanisms. </w:t>
      </w:r>
    </w:p>
    <w:p w14:paraId="4240EA18" w14:textId="77777777" w:rsidR="004D16CF" w:rsidRPr="00A57F8B" w:rsidRDefault="004D16CF">
      <w:pPr>
        <w:pStyle w:val="ListParagraph"/>
        <w:numPr>
          <w:ilvl w:val="0"/>
          <w:numId w:val="5"/>
        </w:numPr>
        <w:spacing w:after="0" w:line="240" w:lineRule="auto"/>
        <w:ind w:left="547"/>
        <w:contextualSpacing w:val="0"/>
        <w:jc w:val="both"/>
        <w:rPr>
          <w:rFonts w:ascii="Times New Roman" w:hAnsi="Times New Roman"/>
        </w:rPr>
      </w:pPr>
      <w:r w:rsidRPr="576A337A">
        <w:rPr>
          <w:rFonts w:ascii="Times New Roman" w:hAnsi="Times New Roman" w:cs="Times New Roman"/>
        </w:rPr>
        <w:t>Provide recommendation on how to better incorporate gender equality and equity issues, including promoting participation of Organizations of People with disability, into the government reform agenda.</w:t>
      </w:r>
    </w:p>
    <w:p w14:paraId="4F616C77" w14:textId="77777777" w:rsidR="004D16CF" w:rsidRPr="00A57F8B" w:rsidRDefault="004D16CF">
      <w:pPr>
        <w:pStyle w:val="ListParagraph"/>
        <w:numPr>
          <w:ilvl w:val="0"/>
          <w:numId w:val="5"/>
        </w:numPr>
        <w:spacing w:after="0" w:line="240" w:lineRule="auto"/>
        <w:ind w:left="547"/>
        <w:contextualSpacing w:val="0"/>
        <w:jc w:val="both"/>
        <w:rPr>
          <w:rFonts w:ascii="Times New Roman" w:hAnsi="Times New Roman"/>
        </w:rPr>
      </w:pPr>
      <w:r w:rsidRPr="576A337A">
        <w:rPr>
          <w:rFonts w:ascii="Times New Roman" w:hAnsi="Times New Roman" w:cs="Times New Roman"/>
        </w:rPr>
        <w:lastRenderedPageBreak/>
        <w:t>Identify and document successes, challenges and lessons learnt from the Joint programme implementation.</w:t>
      </w:r>
    </w:p>
    <w:p w14:paraId="678AF196" w14:textId="77777777" w:rsidR="004D16CF" w:rsidRPr="0058712B" w:rsidRDefault="004D16CF">
      <w:pPr>
        <w:pStyle w:val="ListParagraph"/>
        <w:numPr>
          <w:ilvl w:val="0"/>
          <w:numId w:val="5"/>
        </w:numPr>
        <w:spacing w:after="0" w:line="240" w:lineRule="auto"/>
        <w:ind w:left="547"/>
        <w:jc w:val="both"/>
        <w:rPr>
          <w:rFonts w:ascii="Times New Roman" w:hAnsi="Times New Roman"/>
        </w:rPr>
      </w:pPr>
      <w:r w:rsidRPr="576A337A">
        <w:rPr>
          <w:rFonts w:ascii="Times New Roman" w:hAnsi="Times New Roman" w:cs="Times New Roman"/>
        </w:rPr>
        <w:t>Identify the contribution of the Joint programme to UN PRPD objectives and UN coherence.</w:t>
      </w:r>
    </w:p>
    <w:p w14:paraId="5862F7F5" w14:textId="77777777" w:rsidR="004D16CF" w:rsidRPr="0058712B" w:rsidRDefault="004D16CF">
      <w:pPr>
        <w:pStyle w:val="ListParagraph"/>
        <w:numPr>
          <w:ilvl w:val="0"/>
          <w:numId w:val="5"/>
        </w:numPr>
        <w:spacing w:after="0" w:line="240" w:lineRule="auto"/>
        <w:ind w:left="547"/>
        <w:jc w:val="both"/>
        <w:rPr>
          <w:rFonts w:ascii="Times New Roman" w:hAnsi="Times New Roman" w:cs="Times New Roman"/>
        </w:rPr>
      </w:pPr>
      <w:r w:rsidRPr="0058712B">
        <w:rPr>
          <w:rFonts w:ascii="Times New Roman" w:hAnsi="Times New Roman" w:cs="Times New Roman"/>
        </w:rPr>
        <w:t>Assess the role of the Joint Programme in increasing awareness about disability and inclusion among key stakeholders and beneficiaries and serve as a useful evidence-based input for decision-making on any possible future support.</w:t>
      </w:r>
    </w:p>
    <w:p w14:paraId="67CF647E" w14:textId="77777777" w:rsidR="004D16CF" w:rsidRDefault="004D16CF" w:rsidP="004D16CF">
      <w:pPr>
        <w:spacing w:after="0" w:line="240" w:lineRule="auto"/>
        <w:ind w:left="187"/>
        <w:jc w:val="both"/>
        <w:rPr>
          <w:rFonts w:ascii="Times New Roman" w:hAnsi="Times New Roman" w:cs="Times New Roman"/>
        </w:rPr>
      </w:pPr>
    </w:p>
    <w:p w14:paraId="1A4F2498" w14:textId="77777777" w:rsidR="004D16CF" w:rsidRPr="008C6024" w:rsidRDefault="004D16CF" w:rsidP="004D16CF">
      <w:pPr>
        <w:spacing w:after="0" w:line="240" w:lineRule="auto"/>
        <w:rPr>
          <w:rFonts w:ascii="Arial" w:eastAsia="MS Mincho" w:hAnsi="Arial" w:cs="Arial"/>
          <w:b/>
          <w:color w:val="2E74B5" w:themeColor="accent1" w:themeShade="BF"/>
        </w:rPr>
      </w:pPr>
      <w:r w:rsidRPr="008C6024">
        <w:rPr>
          <w:rFonts w:ascii="Arial" w:eastAsia="MS Mincho" w:hAnsi="Arial" w:cs="Arial"/>
          <w:b/>
          <w:color w:val="2E74B5" w:themeColor="accent1" w:themeShade="BF"/>
        </w:rPr>
        <w:t>V Scope of the Evaluation</w:t>
      </w:r>
    </w:p>
    <w:p w14:paraId="693BA77E" w14:textId="77777777" w:rsidR="004D16CF" w:rsidRPr="008C6024" w:rsidRDefault="004D16CF" w:rsidP="004D16CF">
      <w:pPr>
        <w:tabs>
          <w:tab w:val="left" w:pos="900"/>
        </w:tabs>
        <w:spacing w:before="120" w:after="120" w:line="240" w:lineRule="auto"/>
        <w:jc w:val="both"/>
        <w:rPr>
          <w:rFonts w:ascii="Times New Roman" w:hAnsi="Times New Roman"/>
        </w:rPr>
      </w:pPr>
      <w:r w:rsidRPr="008C6024">
        <w:rPr>
          <w:rFonts w:ascii="Times New Roman" w:hAnsi="Times New Roman"/>
        </w:rPr>
        <w:t xml:space="preserve">As mentioned, the evaluation will look at the </w:t>
      </w:r>
      <w:r>
        <w:rPr>
          <w:rFonts w:ascii="Times New Roman" w:hAnsi="Times New Roman"/>
        </w:rPr>
        <w:t>UN joint programme</w:t>
      </w:r>
      <w:r w:rsidRPr="008C6024">
        <w:rPr>
          <w:rFonts w:ascii="Times New Roman" w:hAnsi="Times New Roman"/>
        </w:rPr>
        <w:t xml:space="preserve"> holistically </w:t>
      </w:r>
      <w:r>
        <w:rPr>
          <w:rFonts w:ascii="Times New Roman" w:hAnsi="Times New Roman"/>
        </w:rPr>
        <w:t xml:space="preserve">within </w:t>
      </w:r>
      <w:r w:rsidRPr="008C6024">
        <w:rPr>
          <w:rFonts w:ascii="Times New Roman" w:hAnsi="Times New Roman"/>
        </w:rPr>
        <w:t xml:space="preserve">the framework of </w:t>
      </w:r>
      <w:r>
        <w:rPr>
          <w:rFonts w:ascii="Times New Roman" w:hAnsi="Times New Roman"/>
        </w:rPr>
        <w:t>the broader social protection sector reforms</w:t>
      </w:r>
      <w:r w:rsidRPr="008C6024">
        <w:rPr>
          <w:rFonts w:ascii="Times New Roman" w:hAnsi="Times New Roman"/>
        </w:rPr>
        <w:t xml:space="preserve"> as well as </w:t>
      </w:r>
      <w:r>
        <w:rPr>
          <w:rFonts w:ascii="Times New Roman" w:hAnsi="Times New Roman"/>
        </w:rPr>
        <w:t xml:space="preserve">the </w:t>
      </w:r>
      <w:r w:rsidRPr="008C6024">
        <w:rPr>
          <w:rFonts w:ascii="Times New Roman" w:hAnsi="Times New Roman"/>
        </w:rPr>
        <w:t>national and global priorities.</w:t>
      </w:r>
      <w:r>
        <w:rPr>
          <w:rFonts w:ascii="Times New Roman" w:hAnsi="Times New Roman"/>
        </w:rPr>
        <w:t xml:space="preserve"> However, it might be pre-mature to assess the impact of the joint programme on intended beneficiaries due to some interventions being at the stage of piloting.  </w:t>
      </w:r>
      <w:r w:rsidRPr="008C6024">
        <w:rPr>
          <w:rFonts w:ascii="Times New Roman" w:hAnsi="Times New Roman"/>
        </w:rPr>
        <w:t>It will cover most of</w:t>
      </w:r>
      <w:r>
        <w:rPr>
          <w:rFonts w:ascii="Times New Roman" w:hAnsi="Times New Roman"/>
        </w:rPr>
        <w:t xml:space="preserve"> the</w:t>
      </w:r>
      <w:r w:rsidRPr="008C6024">
        <w:rPr>
          <w:rFonts w:ascii="Times New Roman" w:hAnsi="Times New Roman"/>
        </w:rPr>
        <w:t xml:space="preserve"> implementation period, </w:t>
      </w:r>
      <w:r w:rsidRPr="00720A42">
        <w:rPr>
          <w:rFonts w:ascii="Times New Roman" w:hAnsi="Times New Roman"/>
        </w:rPr>
        <w:t>from May 2022 and until start of the evaluation in 2023. The geographical scope of the evaluation will be nationwide. Specific sites in the regions will be identified for the visit in consultations with the UN Joint Programme project team during the inception stage, as required.</w:t>
      </w:r>
    </w:p>
    <w:p w14:paraId="30958988" w14:textId="77777777" w:rsidR="004D16CF" w:rsidRPr="008C6024" w:rsidRDefault="004D16CF" w:rsidP="004D16CF">
      <w:pPr>
        <w:spacing w:before="120" w:after="120" w:line="240" w:lineRule="auto"/>
        <w:jc w:val="both"/>
        <w:rPr>
          <w:rFonts w:ascii="Times New Roman" w:hAnsi="Times New Roman"/>
        </w:rPr>
      </w:pPr>
      <w:r w:rsidRPr="008C6024">
        <w:rPr>
          <w:rFonts w:ascii="Times New Roman" w:hAnsi="Times New Roman"/>
        </w:rPr>
        <w:t>The evaluation will focus o</w:t>
      </w:r>
      <w:r w:rsidRPr="00EB62AE">
        <w:rPr>
          <w:rFonts w:ascii="Times New Roman" w:hAnsi="Times New Roman"/>
        </w:rPr>
        <w:t>n the criteria of relevance, effectiveness, efficiency, coherence and sustainability. The</w:t>
      </w:r>
      <w:r w:rsidRPr="008C6024">
        <w:rPr>
          <w:rFonts w:ascii="Times New Roman" w:hAnsi="Times New Roman"/>
        </w:rPr>
        <w:t xml:space="preserve"> contribution to the impact will also be assessed to the extent possible. </w:t>
      </w:r>
    </w:p>
    <w:p w14:paraId="73C9EA70" w14:textId="77777777" w:rsidR="004D16CF" w:rsidRPr="00867548" w:rsidRDefault="004D16CF" w:rsidP="004D16CF">
      <w:pPr>
        <w:spacing w:before="120" w:after="120" w:line="240" w:lineRule="auto"/>
        <w:jc w:val="both"/>
        <w:rPr>
          <w:rFonts w:ascii="Times New Roman" w:hAnsi="Times New Roman" w:cs="Times New Roman"/>
        </w:rPr>
      </w:pPr>
      <w:r w:rsidRPr="008C6024">
        <w:rPr>
          <w:rFonts w:ascii="Times New Roman" w:hAnsi="Times New Roman"/>
        </w:rPr>
        <w:t xml:space="preserve">It is also expected that </w:t>
      </w:r>
      <w:r>
        <w:rPr>
          <w:rFonts w:ascii="Times New Roman" w:hAnsi="Times New Roman"/>
        </w:rPr>
        <w:t xml:space="preserve">the </w:t>
      </w:r>
      <w:r w:rsidRPr="008C6024">
        <w:rPr>
          <w:rFonts w:ascii="Times New Roman" w:hAnsi="Times New Roman"/>
        </w:rPr>
        <w:t xml:space="preserve">evaluation </w:t>
      </w:r>
      <w:r>
        <w:rPr>
          <w:rFonts w:ascii="Times New Roman" w:hAnsi="Times New Roman"/>
        </w:rPr>
        <w:t>will</w:t>
      </w:r>
      <w:r>
        <w:rPr>
          <w:rFonts w:ascii="Times New Roman" w:hAnsi="Times New Roman" w:cs="Times New Roman"/>
        </w:rPr>
        <w:t xml:space="preserve"> adopt </w:t>
      </w:r>
      <w:r w:rsidRPr="00E03C6C">
        <w:rPr>
          <w:rFonts w:ascii="Times New Roman" w:hAnsi="Times New Roman" w:cs="Times New Roman"/>
        </w:rPr>
        <w:t xml:space="preserve">equity-based </w:t>
      </w:r>
      <w:r>
        <w:rPr>
          <w:rFonts w:ascii="Times New Roman" w:hAnsi="Times New Roman" w:cs="Times New Roman"/>
        </w:rPr>
        <w:t xml:space="preserve">and gender-sensitive </w:t>
      </w:r>
      <w:r w:rsidRPr="00E03C6C">
        <w:rPr>
          <w:rFonts w:ascii="Times New Roman" w:hAnsi="Times New Roman" w:cs="Times New Roman"/>
        </w:rPr>
        <w:t xml:space="preserve">approach to understand whether the undertaken interventions managed to address the needs and uphold the rights of the most vulnerable </w:t>
      </w:r>
      <w:r>
        <w:rPr>
          <w:rFonts w:ascii="Times New Roman" w:hAnsi="Times New Roman" w:cs="Times New Roman"/>
        </w:rPr>
        <w:t>groups</w:t>
      </w:r>
      <w:r w:rsidRPr="00E03C6C">
        <w:rPr>
          <w:rFonts w:ascii="Times New Roman" w:hAnsi="Times New Roman" w:cs="Times New Roman"/>
        </w:rPr>
        <w:t xml:space="preserve"> in</w:t>
      </w:r>
      <w:r>
        <w:rPr>
          <w:rFonts w:ascii="Times New Roman" w:hAnsi="Times New Roman" w:cs="Times New Roman"/>
        </w:rPr>
        <w:t xml:space="preserve"> Uzbekistan </w:t>
      </w:r>
      <w:r w:rsidRPr="00E03C6C">
        <w:rPr>
          <w:rFonts w:ascii="Times New Roman" w:hAnsi="Times New Roman" w:cs="Times New Roman"/>
        </w:rPr>
        <w:t>as well as the root causes of inequit</w:t>
      </w:r>
      <w:r>
        <w:rPr>
          <w:rFonts w:ascii="Times New Roman" w:hAnsi="Times New Roman" w:cs="Times New Roman"/>
        </w:rPr>
        <w:t>ies.</w:t>
      </w:r>
      <w:r w:rsidRPr="006043C3">
        <w:rPr>
          <w:rFonts w:ascii="Times New Roman" w:hAnsi="Times New Roman"/>
        </w:rPr>
        <w:t xml:space="preserve"> </w:t>
      </w:r>
      <w:r w:rsidRPr="008C6024">
        <w:rPr>
          <w:rFonts w:ascii="Times New Roman" w:hAnsi="Times New Roman"/>
        </w:rPr>
        <w:t xml:space="preserve">This is particularly important as </w:t>
      </w:r>
      <w:r>
        <w:rPr>
          <w:rFonts w:ascii="Times New Roman" w:hAnsi="Times New Roman"/>
        </w:rPr>
        <w:t>the UN Joint Programme</w:t>
      </w:r>
      <w:r w:rsidRPr="008C6024">
        <w:rPr>
          <w:rFonts w:ascii="Times New Roman" w:hAnsi="Times New Roman"/>
        </w:rPr>
        <w:t xml:space="preserve"> is designed with a view of strengthening </w:t>
      </w:r>
      <w:r w:rsidRPr="00263F66">
        <w:rPr>
          <w:rFonts w:ascii="Times New Roman" w:hAnsi="Times New Roman" w:cs="Times New Roman"/>
        </w:rPr>
        <w:t xml:space="preserve">system to address the needs of </w:t>
      </w:r>
      <w:r w:rsidRPr="00C86104">
        <w:rPr>
          <w:rFonts w:ascii="Times New Roman" w:hAnsi="Times New Roman" w:cs="Times New Roman"/>
        </w:rPr>
        <w:t>children, youth and women with disabilities and promote inclusion</w:t>
      </w:r>
      <w:r>
        <w:rPr>
          <w:rFonts w:ascii="Times New Roman" w:hAnsi="Times New Roman" w:cs="Times New Roman"/>
        </w:rPr>
        <w:t xml:space="preserve"> </w:t>
      </w:r>
      <w:r w:rsidRPr="38DAF698">
        <w:rPr>
          <w:rFonts w:ascii="Times New Roman" w:hAnsi="Times New Roman" w:cs="Times New Roman"/>
        </w:rPr>
        <w:t xml:space="preserve">of underrepresented groups of people with disabilities </w:t>
      </w:r>
    </w:p>
    <w:p w14:paraId="2433C832" w14:textId="77777777" w:rsidR="004D16CF" w:rsidRPr="008C6024" w:rsidRDefault="004D16CF" w:rsidP="004D16CF">
      <w:pPr>
        <w:spacing w:before="120" w:after="120" w:line="240" w:lineRule="auto"/>
        <w:jc w:val="both"/>
        <w:rPr>
          <w:rFonts w:ascii="Times New Roman" w:hAnsi="Times New Roman"/>
        </w:rPr>
      </w:pPr>
      <w:r>
        <w:rPr>
          <w:rFonts w:ascii="Times New Roman" w:hAnsi="Times New Roman"/>
        </w:rPr>
        <w:t>As</w:t>
      </w:r>
      <w:r w:rsidRPr="0241E8E3">
        <w:rPr>
          <w:rFonts w:ascii="Times New Roman" w:hAnsi="Times New Roman"/>
        </w:rPr>
        <w:t xml:space="preserve"> UN Joint Programme has been operating during the pandemic in early 2022</w:t>
      </w:r>
      <w:r>
        <w:rPr>
          <w:rFonts w:ascii="Times New Roman" w:hAnsi="Times New Roman"/>
        </w:rPr>
        <w:t>,</w:t>
      </w:r>
      <w:r w:rsidRPr="00720A42">
        <w:rPr>
          <w:rFonts w:ascii="Times New Roman" w:hAnsi="Times New Roman"/>
        </w:rPr>
        <w:t xml:space="preserve"> </w:t>
      </w:r>
      <w:r w:rsidRPr="0241E8E3">
        <w:rPr>
          <w:rFonts w:ascii="Times New Roman" w:hAnsi="Times New Roman"/>
        </w:rPr>
        <w:t>COVID-19 should be given due consideration during</w:t>
      </w:r>
      <w:r>
        <w:rPr>
          <w:rFonts w:ascii="Times New Roman" w:hAnsi="Times New Roman"/>
        </w:rPr>
        <w:t xml:space="preserve"> analysis and</w:t>
      </w:r>
      <w:r w:rsidRPr="0241E8E3">
        <w:rPr>
          <w:rFonts w:ascii="Times New Roman" w:hAnsi="Times New Roman"/>
        </w:rPr>
        <w:t xml:space="preserve"> interpretation of the evaluation findings. </w:t>
      </w:r>
    </w:p>
    <w:p w14:paraId="7193E33A" w14:textId="77777777" w:rsidR="004D16CF" w:rsidRPr="008C6024" w:rsidRDefault="004D16CF" w:rsidP="004D16CF">
      <w:pPr>
        <w:spacing w:after="0" w:line="240" w:lineRule="auto"/>
        <w:rPr>
          <w:rFonts w:ascii="Arial" w:eastAsia="MS Mincho" w:hAnsi="Arial" w:cs="Arial"/>
          <w:b/>
          <w:color w:val="2E74B5" w:themeColor="accent1" w:themeShade="BF"/>
        </w:rPr>
      </w:pPr>
    </w:p>
    <w:p w14:paraId="518129B2" w14:textId="77777777" w:rsidR="004D16CF" w:rsidRPr="008C6024" w:rsidRDefault="004D16CF" w:rsidP="004D16CF">
      <w:pPr>
        <w:spacing w:after="0" w:line="240" w:lineRule="auto"/>
        <w:rPr>
          <w:rFonts w:ascii="Arial" w:eastAsia="MS Mincho" w:hAnsi="Arial" w:cs="Arial"/>
          <w:b/>
          <w:color w:val="2E74B5" w:themeColor="accent1" w:themeShade="BF"/>
        </w:rPr>
      </w:pPr>
      <w:r w:rsidRPr="008C6024">
        <w:rPr>
          <w:rFonts w:ascii="Arial" w:eastAsia="MS Mincho" w:hAnsi="Arial" w:cs="Arial"/>
          <w:b/>
          <w:color w:val="2E74B5" w:themeColor="accent1" w:themeShade="BF"/>
        </w:rPr>
        <w:t>VI Evaluation Questions/Framework</w:t>
      </w:r>
    </w:p>
    <w:p w14:paraId="632974CB" w14:textId="77777777" w:rsidR="004D16CF" w:rsidRPr="008C6024" w:rsidRDefault="004D16CF" w:rsidP="004D16CF">
      <w:pPr>
        <w:spacing w:before="120" w:after="120" w:line="240" w:lineRule="auto"/>
        <w:jc w:val="both"/>
        <w:rPr>
          <w:rFonts w:ascii="Times New Roman" w:hAnsi="Times New Roman"/>
        </w:rPr>
      </w:pPr>
      <w:r w:rsidRPr="008C6024">
        <w:rPr>
          <w:rFonts w:ascii="Times New Roman" w:hAnsi="Times New Roman"/>
        </w:rPr>
        <w:t>The questions that will guide this evaluation are aligned with the evaluation criteria developed by the OECD Development Assistance Committee (DAC)</w:t>
      </w:r>
      <w:r w:rsidRPr="008C6024">
        <w:rPr>
          <w:rStyle w:val="FootnoteReference"/>
        </w:rPr>
        <w:footnoteReference w:id="9"/>
      </w:r>
      <w:r w:rsidRPr="008C6024">
        <w:t xml:space="preserve">. </w:t>
      </w:r>
      <w:r>
        <w:t xml:space="preserve"> </w:t>
      </w:r>
      <w:r w:rsidRPr="001259A7">
        <w:rPr>
          <w:rFonts w:ascii="Times New Roman" w:hAnsi="Times New Roman"/>
        </w:rPr>
        <w:t>They are</w:t>
      </w:r>
      <w:r>
        <w:rPr>
          <w:rFonts w:ascii="Times New Roman" w:hAnsi="Times New Roman"/>
        </w:rPr>
        <w:t xml:space="preserve"> also</w:t>
      </w:r>
      <w:r w:rsidRPr="001259A7">
        <w:rPr>
          <w:rFonts w:ascii="Times New Roman" w:hAnsi="Times New Roman"/>
        </w:rPr>
        <w:t xml:space="preserve"> in line with the Leaving No One Behind principle</w:t>
      </w:r>
      <w:r w:rsidRPr="0241E8E3">
        <w:rPr>
          <w:rFonts w:ascii="Times New Roman" w:hAnsi="Times New Roman"/>
        </w:rPr>
        <w:t xml:space="preserve">, UN Disability Inclusion Strategy </w:t>
      </w:r>
      <w:r w:rsidRPr="001259A7">
        <w:rPr>
          <w:rFonts w:ascii="Times New Roman" w:hAnsi="Times New Roman"/>
        </w:rPr>
        <w:t>and the obligations stemming from the Convention on the rights of persons with disabilities</w:t>
      </w:r>
      <w:r w:rsidRPr="0241E8E3">
        <w:rPr>
          <w:rFonts w:ascii="Times New Roman" w:hAnsi="Times New Roman"/>
        </w:rPr>
        <w:t xml:space="preserve">. </w:t>
      </w:r>
      <w:r w:rsidRPr="008C6024">
        <w:rPr>
          <w:rFonts w:ascii="Times New Roman" w:hAnsi="Times New Roman"/>
        </w:rPr>
        <w:t>However, questions may be further fine-tuned during the Inception Phase based on considerations of evaluability, time and resource constraints.</w:t>
      </w:r>
      <w:r w:rsidRPr="0006409E">
        <w:rPr>
          <w:color w:val="000000"/>
          <w:bdr w:val="none" w:sz="0" w:space="0" w:color="auto" w:frame="1"/>
        </w:rPr>
        <w:t xml:space="preserve"> </w:t>
      </w:r>
    </w:p>
    <w:p w14:paraId="48727580" w14:textId="77777777" w:rsidR="004D16CF" w:rsidRPr="008C6024" w:rsidRDefault="004D16CF" w:rsidP="004D16CF">
      <w:pPr>
        <w:spacing w:before="120" w:after="120" w:line="240" w:lineRule="auto"/>
        <w:jc w:val="both"/>
        <w:rPr>
          <w:rFonts w:ascii="Times New Roman" w:eastAsia="MS Mincho" w:hAnsi="Times New Roman" w:cs="Times New Roman"/>
          <w:b/>
          <w:i/>
          <w:sz w:val="24"/>
          <w:szCs w:val="24"/>
          <w:lang w:eastAsia="en-GB"/>
        </w:rPr>
      </w:pPr>
      <w:r w:rsidRPr="008C6024">
        <w:rPr>
          <w:rFonts w:ascii="Times New Roman" w:eastAsia="MS Mincho" w:hAnsi="Times New Roman" w:cs="Times New Roman"/>
          <w:b/>
          <w:i/>
          <w:sz w:val="24"/>
          <w:szCs w:val="24"/>
          <w:lang w:eastAsia="en-GB"/>
        </w:rPr>
        <w:t>Assessing relevance</w:t>
      </w:r>
    </w:p>
    <w:p w14:paraId="6A127C99" w14:textId="77777777" w:rsidR="004D16CF" w:rsidRDefault="004D16CF">
      <w:pPr>
        <w:numPr>
          <w:ilvl w:val="0"/>
          <w:numId w:val="4"/>
        </w:numPr>
        <w:spacing w:after="0" w:line="240" w:lineRule="auto"/>
        <w:ind w:left="547"/>
        <w:jc w:val="both"/>
        <w:rPr>
          <w:rFonts w:ascii="Times New Roman" w:hAnsi="Times New Roman" w:cs="Times New Roman"/>
          <w:iCs/>
          <w:lang w:val="en-US"/>
        </w:rPr>
      </w:pPr>
      <w:r w:rsidRPr="002E3CE7">
        <w:rPr>
          <w:rFonts w:ascii="Times New Roman" w:hAnsi="Times New Roman" w:cs="Times New Roman"/>
          <w:iCs/>
          <w:lang w:val="en-US"/>
        </w:rPr>
        <w:t>How relevant w</w:t>
      </w:r>
      <w:r>
        <w:rPr>
          <w:rFonts w:ascii="Times New Roman" w:hAnsi="Times New Roman" w:cs="Times New Roman"/>
          <w:iCs/>
          <w:lang w:val="en-US"/>
        </w:rPr>
        <w:t>as</w:t>
      </w:r>
      <w:r w:rsidRPr="002E3CE7">
        <w:rPr>
          <w:rFonts w:ascii="Times New Roman" w:hAnsi="Times New Roman" w:cs="Times New Roman"/>
          <w:iCs/>
          <w:lang w:val="en-US"/>
        </w:rPr>
        <w:t xml:space="preserve"> the JP to priorities/policies at the national level and to the needs of </w:t>
      </w:r>
      <w:r w:rsidRPr="00A963E4">
        <w:rPr>
          <w:rFonts w:ascii="Times New Roman" w:hAnsi="Times New Roman" w:cs="Times New Roman"/>
          <w:iCs/>
          <w:color w:val="000000"/>
        </w:rPr>
        <w:t xml:space="preserve">women, </w:t>
      </w:r>
      <w:proofErr w:type="gramStart"/>
      <w:r w:rsidRPr="00A963E4">
        <w:rPr>
          <w:rFonts w:ascii="Times New Roman" w:hAnsi="Times New Roman" w:cs="Times New Roman"/>
          <w:iCs/>
          <w:color w:val="000000"/>
        </w:rPr>
        <w:t>children</w:t>
      </w:r>
      <w:proofErr w:type="gramEnd"/>
      <w:r w:rsidRPr="00A963E4">
        <w:rPr>
          <w:rFonts w:ascii="Times New Roman" w:hAnsi="Times New Roman" w:cs="Times New Roman"/>
          <w:iCs/>
          <w:color w:val="000000"/>
        </w:rPr>
        <w:t xml:space="preserve"> and persons with disabilities</w:t>
      </w:r>
      <w:r w:rsidRPr="002E3CE7">
        <w:rPr>
          <w:rFonts w:ascii="Times New Roman" w:hAnsi="Times New Roman" w:cs="Times New Roman"/>
          <w:iCs/>
          <w:lang w:val="en-US"/>
        </w:rPr>
        <w:t>?</w:t>
      </w:r>
    </w:p>
    <w:p w14:paraId="6242F643" w14:textId="77777777" w:rsidR="004D16CF" w:rsidRPr="004E3499" w:rsidRDefault="004D16CF">
      <w:pPr>
        <w:numPr>
          <w:ilvl w:val="0"/>
          <w:numId w:val="4"/>
        </w:numPr>
        <w:spacing w:after="0" w:line="240" w:lineRule="auto"/>
        <w:ind w:left="547"/>
        <w:jc w:val="both"/>
        <w:rPr>
          <w:rFonts w:ascii="Times New Roman" w:hAnsi="Times New Roman" w:cs="Times New Roman"/>
          <w:iCs/>
        </w:rPr>
      </w:pPr>
      <w:r w:rsidRPr="00BC3016">
        <w:rPr>
          <w:rFonts w:ascii="Times New Roman" w:hAnsi="Times New Roman" w:cs="Times New Roman"/>
          <w:lang w:val="en-US"/>
        </w:rPr>
        <w:t>To what extent is JP designed in line with CRPD principles and relevant SDGs?</w:t>
      </w:r>
    </w:p>
    <w:p w14:paraId="3DEE4BC5" w14:textId="77777777" w:rsidR="004D16CF" w:rsidRPr="00A343CD" w:rsidRDefault="004D16CF">
      <w:pPr>
        <w:numPr>
          <w:ilvl w:val="0"/>
          <w:numId w:val="4"/>
        </w:numPr>
        <w:spacing w:after="0" w:line="240" w:lineRule="auto"/>
        <w:ind w:left="547"/>
        <w:jc w:val="both"/>
        <w:rPr>
          <w:rFonts w:ascii="Times New Roman" w:hAnsi="Times New Roman" w:cs="Times New Roman"/>
          <w:iCs/>
        </w:rPr>
      </w:pPr>
      <w:r w:rsidRPr="00EE23C4">
        <w:rPr>
          <w:rFonts w:ascii="Times New Roman" w:hAnsi="Times New Roman" w:cs="Times New Roman"/>
          <w:iCs/>
        </w:rPr>
        <w:t xml:space="preserve">Did the </w:t>
      </w:r>
      <w:r>
        <w:rPr>
          <w:rFonts w:ascii="Times New Roman" w:hAnsi="Times New Roman" w:cs="Times New Roman"/>
          <w:iCs/>
        </w:rPr>
        <w:t xml:space="preserve">JP </w:t>
      </w:r>
      <w:r w:rsidRPr="00EE23C4">
        <w:rPr>
          <w:rFonts w:ascii="Times New Roman" w:hAnsi="Times New Roman" w:cs="Times New Roman"/>
          <w:iCs/>
        </w:rPr>
        <w:t>stay relevant during political, social and economic transformation of the country?</w:t>
      </w:r>
      <w:r w:rsidRPr="00EE23C4">
        <w:t xml:space="preserve"> </w:t>
      </w:r>
      <w:r>
        <w:rPr>
          <w:rFonts w:ascii="Times New Roman" w:hAnsi="Times New Roman" w:cs="Times New Roman"/>
          <w:iCs/>
          <w:color w:val="000000"/>
        </w:rPr>
        <w:t>H</w:t>
      </w:r>
      <w:r w:rsidRPr="00F61513">
        <w:rPr>
          <w:rFonts w:ascii="Times New Roman" w:hAnsi="Times New Roman" w:cs="Times New Roman"/>
          <w:iCs/>
          <w:color w:val="000000"/>
        </w:rPr>
        <w:t>ow the programme</w:t>
      </w:r>
      <w:r>
        <w:rPr>
          <w:rFonts w:ascii="Times New Roman" w:hAnsi="Times New Roman" w:cs="Times New Roman"/>
          <w:iCs/>
          <w:color w:val="000000"/>
        </w:rPr>
        <w:t>’s ongoing interventions</w:t>
      </w:r>
      <w:r w:rsidRPr="00F61513">
        <w:rPr>
          <w:rFonts w:ascii="Times New Roman" w:hAnsi="Times New Roman" w:cs="Times New Roman"/>
          <w:iCs/>
          <w:color w:val="000000"/>
        </w:rPr>
        <w:t xml:space="preserve"> </w:t>
      </w:r>
      <w:r>
        <w:rPr>
          <w:rFonts w:ascii="Times New Roman" w:hAnsi="Times New Roman" w:cs="Times New Roman"/>
          <w:iCs/>
          <w:color w:val="000000"/>
        </w:rPr>
        <w:t xml:space="preserve">were </w:t>
      </w:r>
      <w:r w:rsidRPr="00F61513">
        <w:rPr>
          <w:rFonts w:ascii="Times New Roman" w:hAnsi="Times New Roman" w:cs="Times New Roman"/>
          <w:iCs/>
          <w:color w:val="000000"/>
        </w:rPr>
        <w:t xml:space="preserve">revised </w:t>
      </w:r>
      <w:r>
        <w:rPr>
          <w:rFonts w:ascii="Times New Roman" w:hAnsi="Times New Roman" w:cs="Times New Roman"/>
          <w:iCs/>
          <w:color w:val="000000"/>
        </w:rPr>
        <w:t>to stay</w:t>
      </w:r>
      <w:r w:rsidRPr="00F61513">
        <w:rPr>
          <w:rFonts w:ascii="Times New Roman" w:hAnsi="Times New Roman" w:cs="Times New Roman"/>
          <w:iCs/>
          <w:color w:val="000000"/>
        </w:rPr>
        <w:t xml:space="preserve"> relevant?</w:t>
      </w:r>
    </w:p>
    <w:p w14:paraId="79DD9FD3" w14:textId="77777777" w:rsidR="004D16CF" w:rsidRPr="002E3CE7" w:rsidRDefault="004D16CF" w:rsidP="004D16CF">
      <w:pPr>
        <w:spacing w:after="0" w:line="240" w:lineRule="auto"/>
        <w:ind w:left="547"/>
        <w:jc w:val="both"/>
        <w:rPr>
          <w:rFonts w:ascii="Times New Roman" w:hAnsi="Times New Roman" w:cs="Times New Roman"/>
          <w:iCs/>
          <w:lang w:val="en-US"/>
        </w:rPr>
      </w:pPr>
    </w:p>
    <w:p w14:paraId="278D9863" w14:textId="77777777" w:rsidR="00E46DFB" w:rsidRDefault="00E46DFB" w:rsidP="004D16CF">
      <w:pPr>
        <w:spacing w:before="120" w:after="120" w:line="240" w:lineRule="auto"/>
        <w:rPr>
          <w:rFonts w:ascii="Times New Roman" w:eastAsia="MS Mincho" w:hAnsi="Times New Roman" w:cs="Times New Roman"/>
          <w:b/>
          <w:i/>
          <w:sz w:val="24"/>
          <w:szCs w:val="24"/>
          <w:lang w:eastAsia="en-GB"/>
        </w:rPr>
      </w:pPr>
    </w:p>
    <w:p w14:paraId="0AD2F27A" w14:textId="77777777" w:rsidR="00E46DFB" w:rsidRDefault="00E46DFB" w:rsidP="004D16CF">
      <w:pPr>
        <w:spacing w:before="120" w:after="120" w:line="240" w:lineRule="auto"/>
        <w:rPr>
          <w:rFonts w:ascii="Times New Roman" w:eastAsia="MS Mincho" w:hAnsi="Times New Roman" w:cs="Times New Roman"/>
          <w:b/>
          <w:i/>
          <w:sz w:val="24"/>
          <w:szCs w:val="24"/>
          <w:lang w:eastAsia="en-GB"/>
        </w:rPr>
      </w:pPr>
    </w:p>
    <w:p w14:paraId="46496AFF" w14:textId="7E1BC7F5" w:rsidR="004D16CF" w:rsidRPr="002E3CE7" w:rsidRDefault="004D16CF" w:rsidP="004D16CF">
      <w:pPr>
        <w:spacing w:before="120" w:after="120" w:line="240" w:lineRule="auto"/>
        <w:rPr>
          <w:rFonts w:ascii="Times New Roman" w:eastAsia="MS Mincho" w:hAnsi="Times New Roman" w:cs="Times New Roman"/>
          <w:b/>
          <w:i/>
          <w:sz w:val="24"/>
          <w:szCs w:val="24"/>
          <w:lang w:eastAsia="en-GB"/>
        </w:rPr>
      </w:pPr>
      <w:r w:rsidRPr="002E3CE7">
        <w:rPr>
          <w:rFonts w:ascii="Times New Roman" w:eastAsia="MS Mincho" w:hAnsi="Times New Roman" w:cs="Times New Roman"/>
          <w:b/>
          <w:i/>
          <w:sz w:val="24"/>
          <w:szCs w:val="24"/>
          <w:lang w:eastAsia="en-GB"/>
        </w:rPr>
        <w:lastRenderedPageBreak/>
        <w:t>Assessing effectiveness</w:t>
      </w:r>
      <w:r w:rsidRPr="002E3CE7">
        <w:rPr>
          <w:rFonts w:ascii="Times New Roman" w:eastAsia="MS Mincho" w:hAnsi="Times New Roman" w:cs="Times New Roman"/>
          <w:b/>
          <w:i/>
          <w:sz w:val="24"/>
          <w:szCs w:val="24"/>
          <w:lang w:eastAsia="en-GB"/>
        </w:rPr>
        <w:tab/>
      </w:r>
    </w:p>
    <w:p w14:paraId="099A9088" w14:textId="77777777" w:rsidR="004D16CF" w:rsidRDefault="004D16CF">
      <w:pPr>
        <w:numPr>
          <w:ilvl w:val="0"/>
          <w:numId w:val="4"/>
        </w:numPr>
        <w:spacing w:after="0" w:line="240" w:lineRule="auto"/>
        <w:ind w:left="547"/>
        <w:jc w:val="both"/>
        <w:rPr>
          <w:rFonts w:ascii="Times New Roman" w:hAnsi="Times New Roman" w:cs="Times New Roman"/>
          <w:iCs/>
          <w:lang w:val="en-US"/>
        </w:rPr>
      </w:pPr>
      <w:r w:rsidRPr="00C15D42">
        <w:rPr>
          <w:rFonts w:ascii="Times New Roman" w:hAnsi="Times New Roman" w:cs="Times New Roman"/>
          <w:iCs/>
        </w:rPr>
        <w:t>To what extent were the planned results achieved</w:t>
      </w:r>
      <w:r w:rsidRPr="00C15D42">
        <w:rPr>
          <w:rFonts w:ascii="Times New Roman" w:hAnsi="Times New Roman" w:cs="Times New Roman"/>
          <w:iCs/>
          <w:lang w:val="en-US"/>
        </w:rPr>
        <w:t>?</w:t>
      </w:r>
      <w:r w:rsidRPr="00C15D42">
        <w:rPr>
          <w:rFonts w:ascii="Times New Roman" w:hAnsi="Times New Roman" w:cs="Times New Roman"/>
          <w:iCs/>
        </w:rPr>
        <w:t xml:space="preserve"> </w:t>
      </w:r>
      <w:r w:rsidRPr="002E3CE7">
        <w:rPr>
          <w:rFonts w:ascii="Times New Roman" w:hAnsi="Times New Roman" w:cs="Times New Roman"/>
          <w:iCs/>
          <w:lang w:val="en-US"/>
        </w:rPr>
        <w:t xml:space="preserve">To what extent the JP produced a catalytic effect in terms of generating systems change across sectors </w:t>
      </w:r>
      <w:r>
        <w:rPr>
          <w:rFonts w:ascii="Times New Roman" w:hAnsi="Times New Roman" w:cs="Times New Roman"/>
          <w:iCs/>
          <w:lang w:val="en-US"/>
        </w:rPr>
        <w:t xml:space="preserve">to build </w:t>
      </w:r>
      <w:r w:rsidRPr="003D153C">
        <w:rPr>
          <w:rFonts w:ascii="Times New Roman" w:hAnsi="Times New Roman" w:cs="Times New Roman"/>
        </w:rPr>
        <w:t>robust legislative and policy framework, sound coordination structures and meaningful participation of organizations of persons with disabilities</w:t>
      </w:r>
      <w:r w:rsidRPr="002E3CE7">
        <w:rPr>
          <w:rFonts w:ascii="Times New Roman" w:hAnsi="Times New Roman" w:cs="Times New Roman"/>
          <w:iCs/>
          <w:lang w:val="en-US"/>
        </w:rPr>
        <w:t>?</w:t>
      </w:r>
    </w:p>
    <w:p w14:paraId="09A7675C" w14:textId="77777777" w:rsidR="004D16CF" w:rsidRPr="002E3CE7" w:rsidRDefault="004D16CF">
      <w:pPr>
        <w:numPr>
          <w:ilvl w:val="0"/>
          <w:numId w:val="4"/>
        </w:numPr>
        <w:spacing w:after="0" w:line="240" w:lineRule="auto"/>
        <w:ind w:left="547"/>
        <w:jc w:val="both"/>
        <w:rPr>
          <w:rFonts w:ascii="Times New Roman" w:hAnsi="Times New Roman" w:cs="Times New Roman"/>
          <w:iCs/>
        </w:rPr>
      </w:pPr>
      <w:r w:rsidRPr="0241E8E3">
        <w:rPr>
          <w:rFonts w:ascii="Times New Roman" w:hAnsi="Times New Roman" w:cs="Times New Roman"/>
        </w:rPr>
        <w:t>To what extent was gender effectively mainstreamed and delivered in the JP?</w:t>
      </w:r>
    </w:p>
    <w:p w14:paraId="7634DF81" w14:textId="77777777" w:rsidR="004D16CF" w:rsidRPr="002E3CE7" w:rsidRDefault="004D16CF">
      <w:pPr>
        <w:numPr>
          <w:ilvl w:val="0"/>
          <w:numId w:val="4"/>
        </w:numPr>
        <w:spacing w:after="0" w:line="240" w:lineRule="auto"/>
        <w:ind w:left="547"/>
        <w:jc w:val="both"/>
        <w:rPr>
          <w:rFonts w:ascii="Times New Roman" w:hAnsi="Times New Roman" w:cs="Times New Roman"/>
          <w:iCs/>
          <w:lang w:val="en-US"/>
        </w:rPr>
      </w:pPr>
      <w:r w:rsidRPr="0241E8E3">
        <w:rPr>
          <w:rFonts w:ascii="Times New Roman" w:hAnsi="Times New Roman" w:cs="Times New Roman"/>
          <w:lang w:val="en-US"/>
        </w:rPr>
        <w:t xml:space="preserve">To what extent has the JP contributed to achieving UNSDCF outcome/s and accelerating the relevant SDGs? </w:t>
      </w:r>
    </w:p>
    <w:p w14:paraId="656F42B6" w14:textId="77777777" w:rsidR="004D16CF" w:rsidRDefault="004D16CF">
      <w:pPr>
        <w:numPr>
          <w:ilvl w:val="0"/>
          <w:numId w:val="4"/>
        </w:numPr>
        <w:spacing w:after="0" w:line="240" w:lineRule="auto"/>
        <w:ind w:left="547"/>
        <w:jc w:val="both"/>
        <w:rPr>
          <w:rFonts w:ascii="Times New Roman" w:hAnsi="Times New Roman" w:cs="Times New Roman"/>
          <w:iCs/>
          <w:lang w:val="en-US"/>
        </w:rPr>
      </w:pPr>
      <w:r w:rsidRPr="0241E8E3">
        <w:rPr>
          <w:rFonts w:ascii="Times New Roman" w:hAnsi="Times New Roman" w:cs="Times New Roman"/>
          <w:lang w:val="en-US"/>
        </w:rPr>
        <w:t xml:space="preserve">To what extent the JP contributed to achievement of </w:t>
      </w:r>
      <w:r>
        <w:rPr>
          <w:rFonts w:ascii="Times New Roman" w:hAnsi="Times New Roman" w:cs="Times New Roman"/>
          <w:lang w:val="en-US"/>
        </w:rPr>
        <w:t xml:space="preserve">pre-conditions for </w:t>
      </w:r>
      <w:r w:rsidRPr="0241E8E3">
        <w:rPr>
          <w:rFonts w:ascii="Times New Roman" w:hAnsi="Times New Roman" w:cs="Times New Roman"/>
          <w:lang w:val="en-US"/>
        </w:rPr>
        <w:t xml:space="preserve">CRPD </w:t>
      </w:r>
      <w:r>
        <w:rPr>
          <w:rFonts w:ascii="Times New Roman" w:hAnsi="Times New Roman" w:cs="Times New Roman"/>
          <w:lang w:val="en-US"/>
        </w:rPr>
        <w:t>inclusion</w:t>
      </w:r>
      <w:r w:rsidRPr="0241E8E3">
        <w:rPr>
          <w:rFonts w:ascii="Times New Roman" w:hAnsi="Times New Roman" w:cs="Times New Roman"/>
          <w:lang w:val="en-US"/>
        </w:rPr>
        <w:t xml:space="preserve">? </w:t>
      </w:r>
    </w:p>
    <w:p w14:paraId="785F1ADA" w14:textId="77777777" w:rsidR="004D16CF" w:rsidRPr="00462825" w:rsidRDefault="004D16CF">
      <w:pPr>
        <w:numPr>
          <w:ilvl w:val="0"/>
          <w:numId w:val="4"/>
        </w:numPr>
        <w:spacing w:after="0" w:line="240" w:lineRule="auto"/>
        <w:ind w:left="547"/>
        <w:jc w:val="both"/>
        <w:rPr>
          <w:rFonts w:ascii="Times New Roman" w:hAnsi="Times New Roman" w:cs="Times New Roman"/>
          <w:iCs/>
          <w:lang w:val="en-US"/>
        </w:rPr>
      </w:pPr>
      <w:r w:rsidRPr="00290026">
        <w:rPr>
          <w:rFonts w:ascii="Times New Roman" w:hAnsi="Times New Roman" w:cs="Times New Roman"/>
          <w:lang w:val="en-US"/>
        </w:rPr>
        <w:t>To what extent was it possible to achieve the key stakeholders (</w:t>
      </w:r>
      <w:proofErr w:type="gramStart"/>
      <w:r w:rsidRPr="00290026">
        <w:rPr>
          <w:rFonts w:ascii="Times New Roman" w:hAnsi="Times New Roman" w:cs="Times New Roman"/>
          <w:lang w:val="en-US"/>
        </w:rPr>
        <w:t>i.e.</w:t>
      </w:r>
      <w:proofErr w:type="gramEnd"/>
      <w:r w:rsidRPr="00290026">
        <w:rPr>
          <w:rFonts w:ascii="Times New Roman" w:hAnsi="Times New Roman" w:cs="Times New Roman"/>
          <w:lang w:val="en-US"/>
        </w:rPr>
        <w:t xml:space="preserve"> government, organizations of people with disabilities) involvement in and thus ownership of the Joint </w:t>
      </w:r>
      <w:proofErr w:type="spellStart"/>
      <w:r w:rsidRPr="00290026">
        <w:rPr>
          <w:rFonts w:ascii="Times New Roman" w:hAnsi="Times New Roman" w:cs="Times New Roman"/>
          <w:lang w:val="en-US"/>
        </w:rPr>
        <w:t>Programme</w:t>
      </w:r>
      <w:proofErr w:type="spellEnd"/>
      <w:r w:rsidRPr="00290026">
        <w:rPr>
          <w:rFonts w:ascii="Times New Roman" w:hAnsi="Times New Roman" w:cs="Times New Roman"/>
          <w:lang w:val="en-US"/>
        </w:rPr>
        <w:t>? And has the JP increased their involvement in the design and operations of national systems?</w:t>
      </w:r>
    </w:p>
    <w:p w14:paraId="73961C1F" w14:textId="77777777" w:rsidR="004D16CF" w:rsidRPr="00792DA8" w:rsidRDefault="004D16CF">
      <w:pPr>
        <w:numPr>
          <w:ilvl w:val="0"/>
          <w:numId w:val="4"/>
        </w:numPr>
        <w:spacing w:after="0" w:line="240" w:lineRule="auto"/>
        <w:ind w:left="547"/>
        <w:jc w:val="both"/>
        <w:rPr>
          <w:rFonts w:ascii="Times New Roman" w:hAnsi="Times New Roman" w:cs="Times New Roman"/>
          <w:iCs/>
          <w:lang w:val="en-US"/>
        </w:rPr>
      </w:pPr>
      <w:r w:rsidRPr="0241E8E3">
        <w:rPr>
          <w:rFonts w:ascii="Times New Roman" w:hAnsi="Times New Roman" w:cs="Times New Roman"/>
        </w:rPr>
        <w:t xml:space="preserve">What were the factors that promoted or hindered the joint programme implementation? </w:t>
      </w:r>
    </w:p>
    <w:p w14:paraId="60C1C613" w14:textId="77777777" w:rsidR="004D16CF" w:rsidRPr="001F3F30" w:rsidRDefault="004D16CF">
      <w:pPr>
        <w:numPr>
          <w:ilvl w:val="0"/>
          <w:numId w:val="4"/>
        </w:numPr>
        <w:spacing w:after="0" w:line="240" w:lineRule="auto"/>
        <w:ind w:left="547"/>
        <w:jc w:val="both"/>
        <w:rPr>
          <w:rFonts w:ascii="Times New Roman" w:hAnsi="Times New Roman" w:cs="Times New Roman"/>
          <w:iCs/>
          <w:lang w:val="en-US"/>
        </w:rPr>
      </w:pPr>
      <w:r w:rsidRPr="0241E8E3">
        <w:rPr>
          <w:rFonts w:ascii="Times New Roman" w:hAnsi="Times New Roman" w:cs="Times New Roman"/>
          <w:lang w:val="en-US"/>
        </w:rPr>
        <w:t>Were there any unintended negative or positive outcomes and, if so, were they appropriately managed?</w:t>
      </w:r>
    </w:p>
    <w:p w14:paraId="04D8A7A4" w14:textId="77777777" w:rsidR="004D16CF" w:rsidRPr="002E3CE7" w:rsidRDefault="004D16CF" w:rsidP="004D16CF">
      <w:pPr>
        <w:spacing w:before="120" w:after="120" w:line="240" w:lineRule="auto"/>
        <w:rPr>
          <w:rFonts w:ascii="Times New Roman" w:eastAsia="MS Mincho" w:hAnsi="Times New Roman" w:cs="Times New Roman"/>
          <w:b/>
          <w:i/>
          <w:sz w:val="24"/>
          <w:szCs w:val="24"/>
          <w:lang w:eastAsia="en-GB"/>
        </w:rPr>
      </w:pPr>
      <w:r w:rsidRPr="002E3CE7">
        <w:rPr>
          <w:rFonts w:ascii="Times New Roman" w:eastAsia="MS Mincho" w:hAnsi="Times New Roman" w:cs="Times New Roman"/>
          <w:b/>
          <w:i/>
          <w:sz w:val="24"/>
          <w:szCs w:val="24"/>
          <w:lang w:eastAsia="en-GB"/>
        </w:rPr>
        <w:t xml:space="preserve">Assessing efficiency </w:t>
      </w:r>
    </w:p>
    <w:p w14:paraId="06A3DECD" w14:textId="77777777" w:rsidR="004D16CF" w:rsidRDefault="004D16CF">
      <w:pPr>
        <w:numPr>
          <w:ilvl w:val="0"/>
          <w:numId w:val="4"/>
        </w:numPr>
        <w:spacing w:after="0" w:line="240" w:lineRule="auto"/>
        <w:ind w:left="547"/>
        <w:jc w:val="both"/>
        <w:rPr>
          <w:rFonts w:ascii="Times New Roman" w:hAnsi="Times New Roman" w:cs="Times New Roman"/>
          <w:iCs/>
        </w:rPr>
      </w:pPr>
      <w:r w:rsidRPr="0241E8E3">
        <w:rPr>
          <w:rFonts w:ascii="Times New Roman" w:hAnsi="Times New Roman" w:cs="Times New Roman"/>
          <w:color w:val="000000" w:themeColor="text1"/>
          <w:lang w:val="en-US"/>
        </w:rPr>
        <w:t xml:space="preserve">How efficiently have the JP been managed in terms of its human / financial resources and organizational/governance structure? </w:t>
      </w:r>
      <w:r w:rsidRPr="0241E8E3">
        <w:rPr>
          <w:rFonts w:ascii="Times New Roman" w:hAnsi="Times New Roman" w:cs="Times New Roman"/>
        </w:rPr>
        <w:t>Were the available financial, material and human resources adequate to meet the set objectives?</w:t>
      </w:r>
    </w:p>
    <w:p w14:paraId="57A715FE" w14:textId="77777777" w:rsidR="004D16CF" w:rsidRPr="00155A1A" w:rsidRDefault="004D16CF">
      <w:pPr>
        <w:numPr>
          <w:ilvl w:val="0"/>
          <w:numId w:val="4"/>
        </w:numPr>
        <w:spacing w:after="0" w:line="240" w:lineRule="auto"/>
        <w:ind w:left="547"/>
        <w:jc w:val="both"/>
        <w:rPr>
          <w:rFonts w:ascii="Times New Roman" w:hAnsi="Times New Roman" w:cs="Times New Roman"/>
          <w:iCs/>
          <w:color w:val="000000"/>
        </w:rPr>
      </w:pPr>
      <w:r w:rsidRPr="0241E8E3">
        <w:rPr>
          <w:rFonts w:ascii="Times New Roman" w:hAnsi="Times New Roman" w:cs="Times New Roman"/>
          <w:color w:val="000000" w:themeColor="text1"/>
        </w:rPr>
        <w:t>To what extend did the JP contribute to enhancing UN efficiency (reducing transaction costs, staff enhancement, leveraging investments in development of tools/capacity development, resource mobilization efforts and partnership arrangements, offering multi-partner funding and operations)? Was the JP intervention more efficient in comparison to what could have been done through a single agency intervention?</w:t>
      </w:r>
    </w:p>
    <w:p w14:paraId="4003A1F7" w14:textId="77777777" w:rsidR="004D16CF" w:rsidRPr="002E3CE7" w:rsidRDefault="004D16CF" w:rsidP="004D16CF">
      <w:pPr>
        <w:spacing w:before="120" w:after="120" w:line="240" w:lineRule="auto"/>
        <w:rPr>
          <w:rFonts w:ascii="Times New Roman" w:eastAsia="MS Mincho" w:hAnsi="Times New Roman" w:cs="Times New Roman"/>
          <w:b/>
          <w:i/>
          <w:sz w:val="24"/>
          <w:szCs w:val="24"/>
          <w:lang w:eastAsia="en-GB"/>
        </w:rPr>
      </w:pPr>
      <w:r w:rsidRPr="002E3CE7">
        <w:rPr>
          <w:rFonts w:ascii="Times New Roman" w:eastAsia="MS Mincho" w:hAnsi="Times New Roman" w:cs="Times New Roman"/>
          <w:b/>
          <w:i/>
          <w:sz w:val="24"/>
          <w:szCs w:val="24"/>
          <w:lang w:eastAsia="en-GB"/>
        </w:rPr>
        <w:t xml:space="preserve">Assessing sustainability </w:t>
      </w:r>
    </w:p>
    <w:p w14:paraId="666961C3" w14:textId="77777777" w:rsidR="004D16CF" w:rsidRDefault="004D16CF">
      <w:pPr>
        <w:numPr>
          <w:ilvl w:val="0"/>
          <w:numId w:val="4"/>
        </w:numPr>
        <w:tabs>
          <w:tab w:val="left" w:pos="540"/>
        </w:tabs>
        <w:spacing w:after="0" w:line="240" w:lineRule="auto"/>
        <w:ind w:left="547"/>
        <w:jc w:val="both"/>
        <w:rPr>
          <w:rFonts w:ascii="Times New Roman" w:hAnsi="Times New Roman" w:cs="Times New Roman"/>
          <w:iCs/>
          <w:color w:val="000000"/>
          <w:lang w:val="en-US"/>
        </w:rPr>
      </w:pPr>
      <w:r w:rsidRPr="0241E8E3">
        <w:rPr>
          <w:rFonts w:ascii="Times New Roman" w:hAnsi="Times New Roman" w:cs="Times New Roman"/>
          <w:color w:val="000000" w:themeColor="text1"/>
          <w:lang w:val="en-US"/>
        </w:rPr>
        <w:t xml:space="preserve">To what extent has JP contributed to sustainability of results, especially in terms of codifying CRPD principles and standards into national legislation, </w:t>
      </w:r>
      <w:proofErr w:type="gramStart"/>
      <w:r w:rsidRPr="0241E8E3">
        <w:rPr>
          <w:rFonts w:ascii="Times New Roman" w:hAnsi="Times New Roman" w:cs="Times New Roman"/>
          <w:color w:val="000000" w:themeColor="text1"/>
          <w:lang w:val="en-US"/>
        </w:rPr>
        <w:t>policy</w:t>
      </w:r>
      <w:proofErr w:type="gramEnd"/>
      <w:r w:rsidRPr="0241E8E3">
        <w:rPr>
          <w:rFonts w:ascii="Times New Roman" w:hAnsi="Times New Roman" w:cs="Times New Roman"/>
          <w:color w:val="000000" w:themeColor="text1"/>
          <w:lang w:val="en-US"/>
        </w:rPr>
        <w:t xml:space="preserve"> and practice, ensuring the LNOB principle</w:t>
      </w:r>
      <w:r w:rsidRPr="0241E8E3">
        <w:rPr>
          <w:rFonts w:ascii="Times New Roman" w:hAnsi="Times New Roman" w:cs="Times New Roman"/>
        </w:rPr>
        <w:t xml:space="preserve"> and adoption of inclusive services for women, children and persons with disabilities</w:t>
      </w:r>
      <w:r w:rsidRPr="0241E8E3">
        <w:rPr>
          <w:rFonts w:ascii="Times New Roman" w:hAnsi="Times New Roman" w:cs="Times New Roman"/>
          <w:color w:val="000000" w:themeColor="text1"/>
          <w:lang w:val="en-US"/>
        </w:rPr>
        <w:t>?</w:t>
      </w:r>
    </w:p>
    <w:p w14:paraId="73D8584B" w14:textId="77777777" w:rsidR="004D16CF" w:rsidRPr="00417C56" w:rsidRDefault="004D16CF">
      <w:pPr>
        <w:numPr>
          <w:ilvl w:val="0"/>
          <w:numId w:val="4"/>
        </w:numPr>
        <w:tabs>
          <w:tab w:val="left" w:pos="540"/>
        </w:tabs>
        <w:spacing w:after="0" w:line="240" w:lineRule="auto"/>
        <w:ind w:left="547"/>
        <w:jc w:val="both"/>
        <w:rPr>
          <w:rFonts w:ascii="Times New Roman" w:hAnsi="Times New Roman" w:cs="Times New Roman"/>
          <w:iCs/>
          <w:color w:val="000000"/>
          <w:lang w:val="en-US"/>
        </w:rPr>
      </w:pPr>
      <w:r w:rsidRPr="0241E8E3">
        <w:rPr>
          <w:rFonts w:ascii="Times New Roman" w:hAnsi="Times New Roman" w:cs="Times New Roman"/>
          <w:color w:val="000000" w:themeColor="text1"/>
          <w:lang w:val="en-US"/>
        </w:rPr>
        <w:t xml:space="preserve">To what extent has the JP supported the long-term buy-in, leadership and ownership by the Government and other relevant stakeholders? How likely will the results be sustained beyond the JP through the action of Government and other stakeholders and/or UNCTs? </w:t>
      </w:r>
    </w:p>
    <w:p w14:paraId="4DC02903" w14:textId="77777777" w:rsidR="004D16CF" w:rsidRPr="007B11DD" w:rsidRDefault="004D16CF">
      <w:pPr>
        <w:numPr>
          <w:ilvl w:val="0"/>
          <w:numId w:val="4"/>
        </w:numPr>
        <w:tabs>
          <w:tab w:val="left" w:pos="540"/>
        </w:tabs>
        <w:spacing w:after="0" w:line="240" w:lineRule="auto"/>
        <w:ind w:left="547"/>
        <w:jc w:val="both"/>
        <w:rPr>
          <w:rFonts w:ascii="Times New Roman" w:hAnsi="Times New Roman" w:cs="Times New Roman"/>
          <w:iCs/>
          <w:color w:val="000000"/>
          <w:lang w:val="en-US"/>
        </w:rPr>
      </w:pPr>
      <w:r w:rsidRPr="0241E8E3">
        <w:rPr>
          <w:rFonts w:ascii="Times New Roman" w:hAnsi="Times New Roman" w:cs="Times New Roman"/>
          <w:color w:val="000000" w:themeColor="text1"/>
          <w:lang w:val="en-US"/>
        </w:rPr>
        <w:t xml:space="preserve">To what extent JP contributed to the awareness raising on disability and inclusion, development of knowledge and its dissemination (guides, tools, country briefs, trainings) among key stakeholders and beneficiaries? Is there </w:t>
      </w:r>
      <w:r>
        <w:rPr>
          <w:rFonts w:ascii="Times New Roman" w:hAnsi="Times New Roman" w:cs="Times New Roman"/>
          <w:color w:val="000000" w:themeColor="text1"/>
          <w:lang w:val="en-US"/>
        </w:rPr>
        <w:t>e</w:t>
      </w:r>
      <w:r w:rsidRPr="0241E8E3">
        <w:rPr>
          <w:rFonts w:ascii="Times New Roman" w:hAnsi="Times New Roman" w:cs="Times New Roman"/>
          <w:color w:val="000000" w:themeColor="text1"/>
          <w:lang w:val="en-US"/>
        </w:rPr>
        <w:t xml:space="preserve">vidence of use of these methodologies, cross-country </w:t>
      </w:r>
      <w:proofErr w:type="gramStart"/>
      <w:r w:rsidRPr="0241E8E3">
        <w:rPr>
          <w:rFonts w:ascii="Times New Roman" w:hAnsi="Times New Roman" w:cs="Times New Roman"/>
          <w:color w:val="000000" w:themeColor="text1"/>
          <w:lang w:val="en-US"/>
        </w:rPr>
        <w:t>support</w:t>
      </w:r>
      <w:proofErr w:type="gramEnd"/>
      <w:r w:rsidRPr="0241E8E3">
        <w:rPr>
          <w:rFonts w:ascii="Times New Roman" w:hAnsi="Times New Roman" w:cs="Times New Roman"/>
          <w:color w:val="000000" w:themeColor="text1"/>
          <w:lang w:val="en-US"/>
        </w:rPr>
        <w:t xml:space="preserve"> and establishment of successful partnerships? </w:t>
      </w:r>
    </w:p>
    <w:p w14:paraId="5FF223FE" w14:textId="77777777" w:rsidR="004D16CF" w:rsidRPr="002E3CE7" w:rsidRDefault="004D16CF" w:rsidP="004D16CF">
      <w:pPr>
        <w:spacing w:before="120" w:after="120" w:line="240" w:lineRule="auto"/>
        <w:rPr>
          <w:rFonts w:ascii="Times New Roman" w:eastAsia="MS Mincho" w:hAnsi="Times New Roman" w:cs="Times New Roman"/>
          <w:b/>
          <w:i/>
          <w:sz w:val="24"/>
          <w:szCs w:val="24"/>
          <w:lang w:eastAsia="en-GB"/>
        </w:rPr>
      </w:pPr>
      <w:r w:rsidRPr="002E3CE7">
        <w:rPr>
          <w:rFonts w:ascii="Times New Roman" w:eastAsia="MS Mincho" w:hAnsi="Times New Roman" w:cs="Times New Roman"/>
          <w:b/>
          <w:i/>
          <w:sz w:val="24"/>
          <w:szCs w:val="24"/>
          <w:lang w:eastAsia="en-GB"/>
        </w:rPr>
        <w:t>Assessing Impact</w:t>
      </w:r>
    </w:p>
    <w:p w14:paraId="675BA12F" w14:textId="77777777" w:rsidR="004D16CF" w:rsidRDefault="004D16CF">
      <w:pPr>
        <w:pStyle w:val="ListParagraph"/>
        <w:numPr>
          <w:ilvl w:val="0"/>
          <w:numId w:val="11"/>
        </w:numPr>
        <w:spacing w:after="0" w:line="240" w:lineRule="auto"/>
        <w:ind w:left="461" w:hanging="274"/>
        <w:contextualSpacing w:val="0"/>
        <w:jc w:val="both"/>
        <w:rPr>
          <w:rFonts w:ascii="Times New Roman" w:hAnsi="Times New Roman" w:cs="Times New Roman"/>
          <w:iCs/>
          <w:color w:val="000000"/>
        </w:rPr>
      </w:pPr>
      <w:r w:rsidRPr="00A963E4">
        <w:rPr>
          <w:rFonts w:ascii="Times New Roman" w:hAnsi="Times New Roman" w:cs="Times New Roman"/>
          <w:iCs/>
          <w:color w:val="000000"/>
        </w:rPr>
        <w:t xml:space="preserve">To what extent can the JP be considered to have contributed to possible improvement of the situation of </w:t>
      </w:r>
      <w:r>
        <w:rPr>
          <w:rFonts w:ascii="Times New Roman" w:hAnsi="Times New Roman" w:cs="Times New Roman"/>
          <w:iCs/>
          <w:color w:val="000000"/>
        </w:rPr>
        <w:t>women, children and persons with disabilities</w:t>
      </w:r>
      <w:r w:rsidRPr="00A963E4">
        <w:rPr>
          <w:rFonts w:ascii="Times New Roman" w:hAnsi="Times New Roman" w:cs="Times New Roman"/>
          <w:iCs/>
          <w:color w:val="000000"/>
        </w:rPr>
        <w:t>? How have women, children and persons with disabilities benefited (directly and indirectly) from the JP?</w:t>
      </w:r>
    </w:p>
    <w:p w14:paraId="41438714" w14:textId="77777777" w:rsidR="004D16CF" w:rsidRDefault="004D16CF">
      <w:pPr>
        <w:pStyle w:val="ListParagraph"/>
        <w:numPr>
          <w:ilvl w:val="0"/>
          <w:numId w:val="11"/>
        </w:numPr>
        <w:spacing w:after="0" w:line="240" w:lineRule="auto"/>
        <w:ind w:left="461" w:hanging="274"/>
        <w:contextualSpacing w:val="0"/>
        <w:jc w:val="both"/>
        <w:rPr>
          <w:rFonts w:ascii="Times New Roman" w:hAnsi="Times New Roman" w:cs="Times New Roman"/>
          <w:iCs/>
          <w:color w:val="000000"/>
        </w:rPr>
      </w:pPr>
      <w:r w:rsidRPr="00A963E4">
        <w:rPr>
          <w:rFonts w:ascii="Times New Roman" w:hAnsi="Times New Roman" w:cs="Times New Roman"/>
          <w:iCs/>
          <w:color w:val="000000"/>
        </w:rPr>
        <w:t>What are the most salient success stories</w:t>
      </w:r>
      <w:r>
        <w:rPr>
          <w:rFonts w:ascii="Times New Roman" w:hAnsi="Times New Roman" w:cs="Times New Roman"/>
          <w:iCs/>
          <w:color w:val="000000"/>
        </w:rPr>
        <w:t xml:space="preserve"> achieved by JP</w:t>
      </w:r>
      <w:r w:rsidRPr="00A963E4">
        <w:rPr>
          <w:rFonts w:ascii="Times New Roman" w:hAnsi="Times New Roman" w:cs="Times New Roman"/>
          <w:iCs/>
          <w:color w:val="000000"/>
        </w:rPr>
        <w:t>? Why were these activities successful/what were the enabling factors?</w:t>
      </w:r>
    </w:p>
    <w:p w14:paraId="56A1DF88" w14:textId="77777777" w:rsidR="004D16CF" w:rsidRPr="00FA05A3" w:rsidRDefault="004D16CF" w:rsidP="004D16CF">
      <w:pPr>
        <w:spacing w:before="120" w:after="120" w:line="240" w:lineRule="auto"/>
        <w:jc w:val="both"/>
        <w:rPr>
          <w:rFonts w:ascii="Times New Roman" w:eastAsia="MS Mincho" w:hAnsi="Times New Roman" w:cs="Times New Roman"/>
          <w:b/>
          <w:i/>
          <w:sz w:val="24"/>
          <w:szCs w:val="24"/>
          <w:lang w:eastAsia="en-GB"/>
        </w:rPr>
      </w:pPr>
      <w:r w:rsidRPr="00FA05A3">
        <w:rPr>
          <w:rFonts w:ascii="Times New Roman" w:eastAsia="MS Mincho" w:hAnsi="Times New Roman" w:cs="Times New Roman"/>
          <w:b/>
          <w:i/>
          <w:sz w:val="24"/>
          <w:szCs w:val="24"/>
          <w:lang w:eastAsia="en-GB"/>
        </w:rPr>
        <w:t>Assessing Coherence</w:t>
      </w:r>
    </w:p>
    <w:p w14:paraId="1B09595F" w14:textId="77777777" w:rsidR="004D16CF" w:rsidRDefault="004D16CF">
      <w:pPr>
        <w:numPr>
          <w:ilvl w:val="0"/>
          <w:numId w:val="4"/>
        </w:numPr>
        <w:spacing w:after="0" w:line="240" w:lineRule="auto"/>
        <w:ind w:left="547"/>
        <w:jc w:val="both"/>
        <w:rPr>
          <w:rFonts w:ascii="Times New Roman" w:eastAsia="MS Mincho" w:hAnsi="Times New Roman" w:cs="Times New Roman"/>
          <w:lang w:eastAsia="en-GB"/>
        </w:rPr>
      </w:pPr>
      <w:r w:rsidRPr="0241E8E3">
        <w:rPr>
          <w:rFonts w:ascii="Times New Roman" w:eastAsia="MS Mincho" w:hAnsi="Times New Roman" w:cs="Times New Roman"/>
          <w:lang w:eastAsia="en-GB"/>
        </w:rPr>
        <w:t xml:space="preserve">To what extent did </w:t>
      </w:r>
      <w:r w:rsidRPr="0241E8E3">
        <w:rPr>
          <w:rFonts w:ascii="Times New Roman" w:hAnsi="Times New Roman" w:cs="Times New Roman"/>
        </w:rPr>
        <w:t xml:space="preserve">participating United Nations organizations (PUNOs) </w:t>
      </w:r>
      <w:r w:rsidRPr="0241E8E3">
        <w:rPr>
          <w:rFonts w:ascii="Times New Roman" w:eastAsia="MS Mincho" w:hAnsi="Times New Roman" w:cs="Times New Roman"/>
          <w:lang w:eastAsia="en-GB"/>
        </w:rPr>
        <w:t xml:space="preserve">coordinate with development partners and other UN agencies to avoid overlaps, leverage contributions and catalyse joint work? </w:t>
      </w:r>
    </w:p>
    <w:p w14:paraId="50B659BE" w14:textId="77777777" w:rsidR="004D16CF" w:rsidRDefault="004D16CF" w:rsidP="004D16CF">
      <w:pPr>
        <w:pStyle w:val="NormalWeb"/>
        <w:spacing w:before="0" w:beforeAutospacing="0" w:after="120" w:afterAutospacing="0"/>
        <w:jc w:val="both"/>
        <w:rPr>
          <w:color w:val="000000"/>
          <w:sz w:val="22"/>
          <w:szCs w:val="22"/>
          <w:bdr w:val="none" w:sz="0" w:space="0" w:color="auto" w:frame="1"/>
        </w:rPr>
      </w:pPr>
    </w:p>
    <w:p w14:paraId="7E9DABC1" w14:textId="77777777" w:rsidR="004D16CF" w:rsidRPr="008C6024" w:rsidRDefault="004D16CF" w:rsidP="004D16CF">
      <w:pPr>
        <w:spacing w:after="60" w:line="240" w:lineRule="auto"/>
        <w:rPr>
          <w:rFonts w:ascii="Arial" w:eastAsia="MS Mincho" w:hAnsi="Arial" w:cs="Arial"/>
          <w:b/>
          <w:color w:val="2E74B5" w:themeColor="accent1" w:themeShade="BF"/>
        </w:rPr>
      </w:pPr>
      <w:r w:rsidRPr="008C6024">
        <w:rPr>
          <w:rFonts w:ascii="Arial" w:eastAsia="MS Mincho" w:hAnsi="Arial" w:cs="Arial"/>
          <w:b/>
          <w:color w:val="2E74B5" w:themeColor="accent1" w:themeShade="BF"/>
        </w:rPr>
        <w:lastRenderedPageBreak/>
        <w:t>VII. Methodology of the Evaluation</w:t>
      </w:r>
    </w:p>
    <w:p w14:paraId="01D3143C" w14:textId="77777777" w:rsidR="004D16CF" w:rsidRPr="008C6024" w:rsidRDefault="004D16CF" w:rsidP="004D16CF">
      <w:pPr>
        <w:spacing w:after="120" w:line="240" w:lineRule="auto"/>
        <w:jc w:val="both"/>
        <w:rPr>
          <w:rFonts w:ascii="Times New Roman" w:eastAsia="MS Mincho" w:hAnsi="Times New Roman" w:cs="Times New Roman"/>
          <w:lang w:eastAsia="en-GB"/>
        </w:rPr>
      </w:pPr>
      <w:r w:rsidRPr="008C6024">
        <w:rPr>
          <w:rFonts w:ascii="Times New Roman" w:hAnsi="Times New Roman" w:cs="Times New Roman"/>
          <w:bCs/>
          <w:color w:val="000000"/>
        </w:rPr>
        <w:t xml:space="preserve">The evaluation methodology will be guided by the Evaluation Norms and Standards of the United Nations Evaluation Group (UNEG), </w:t>
      </w:r>
      <w:r>
        <w:rPr>
          <w:rFonts w:ascii="Times New Roman" w:hAnsi="Times New Roman" w:cs="Times New Roman"/>
          <w:bCs/>
          <w:color w:val="000000"/>
        </w:rPr>
        <w:t xml:space="preserve">as well as in line with </w:t>
      </w:r>
      <w:r w:rsidRPr="008C6024">
        <w:rPr>
          <w:rFonts w:ascii="Times New Roman" w:hAnsi="Times New Roman" w:cs="Times New Roman"/>
          <w:bCs/>
          <w:color w:val="000000"/>
        </w:rPr>
        <w:t>UNICEF’s Evaluation Policy, UNICEF Procedure for Ethical Standards in Research, Evaluations and Data Collection and Analysis and UNICEF’s reporting standards</w:t>
      </w:r>
      <w:r>
        <w:rPr>
          <w:rFonts w:ascii="Times New Roman" w:hAnsi="Times New Roman" w:cs="Times New Roman"/>
          <w:bCs/>
          <w:color w:val="000000"/>
        </w:rPr>
        <w:t xml:space="preserve"> as it was agreed among PUNOs based on the UNICEF’s lead in the JP evaluation</w:t>
      </w:r>
      <w:r w:rsidRPr="008C6024">
        <w:rPr>
          <w:rFonts w:ascii="Times New Roman" w:hAnsi="Times New Roman" w:cs="Times New Roman"/>
          <w:bCs/>
          <w:color w:val="000000"/>
        </w:rPr>
        <w:t>.</w:t>
      </w:r>
    </w:p>
    <w:p w14:paraId="19BC04DC" w14:textId="77777777" w:rsidR="004D16CF" w:rsidRPr="008C6024" w:rsidRDefault="004D16CF" w:rsidP="004D16CF">
      <w:pPr>
        <w:spacing w:after="60" w:line="240" w:lineRule="auto"/>
        <w:rPr>
          <w:rFonts w:ascii="Times New Roman" w:eastAsia="MS Mincho" w:hAnsi="Times New Roman" w:cs="Times New Roman"/>
          <w:b/>
          <w:i/>
        </w:rPr>
      </w:pPr>
      <w:r w:rsidRPr="008C6024">
        <w:rPr>
          <w:rFonts w:ascii="Times New Roman" w:eastAsia="MS Mincho" w:hAnsi="Times New Roman" w:cs="Times New Roman"/>
          <w:b/>
          <w:i/>
        </w:rPr>
        <w:t>Evaluability Assessment</w:t>
      </w:r>
    </w:p>
    <w:p w14:paraId="5D133534" w14:textId="77777777" w:rsidR="004D16CF" w:rsidRPr="008C6024" w:rsidRDefault="004D16CF" w:rsidP="004D16CF">
      <w:pPr>
        <w:pStyle w:val="Default"/>
        <w:spacing w:before="120" w:after="120"/>
        <w:jc w:val="both"/>
        <w:rPr>
          <w:rFonts w:ascii="Times New Roman" w:eastAsia="Calibri" w:hAnsi="Times New Roman" w:cs="Times New Roman"/>
          <w:color w:val="auto"/>
          <w:sz w:val="22"/>
          <w:szCs w:val="22"/>
          <w:lang w:val="en-GB"/>
        </w:rPr>
      </w:pPr>
      <w:r w:rsidRPr="008C6024">
        <w:rPr>
          <w:rFonts w:ascii="Times New Roman" w:eastAsia="Calibri" w:hAnsi="Times New Roman" w:cs="Times New Roman"/>
          <w:color w:val="auto"/>
          <w:sz w:val="22"/>
          <w:szCs w:val="22"/>
          <w:lang w:val="en-GB"/>
        </w:rPr>
        <w:t>This</w:t>
      </w:r>
      <w:r>
        <w:rPr>
          <w:rFonts w:ascii="Times New Roman" w:eastAsia="Calibri" w:hAnsi="Times New Roman" w:cs="Times New Roman"/>
          <w:color w:val="auto"/>
          <w:sz w:val="22"/>
          <w:szCs w:val="22"/>
          <w:lang w:val="en-GB"/>
        </w:rPr>
        <w:t xml:space="preserve"> section</w:t>
      </w:r>
      <w:r w:rsidRPr="008C6024">
        <w:rPr>
          <w:rFonts w:ascii="Times New Roman" w:eastAsia="Calibri" w:hAnsi="Times New Roman" w:cs="Times New Roman"/>
          <w:color w:val="auto"/>
          <w:sz w:val="22"/>
          <w:szCs w:val="22"/>
          <w:lang w:val="en-GB"/>
        </w:rPr>
        <w:t xml:space="preserve"> is a preliminary evaluability assessment. At </w:t>
      </w:r>
      <w:r>
        <w:rPr>
          <w:rFonts w:ascii="Times New Roman" w:eastAsia="Calibri" w:hAnsi="Times New Roman" w:cs="Times New Roman"/>
          <w:color w:val="auto"/>
          <w:sz w:val="22"/>
          <w:szCs w:val="22"/>
          <w:lang w:val="en-GB"/>
        </w:rPr>
        <w:t xml:space="preserve">the </w:t>
      </w:r>
      <w:r w:rsidRPr="008C6024">
        <w:rPr>
          <w:rFonts w:ascii="Times New Roman" w:eastAsia="Calibri" w:hAnsi="Times New Roman" w:cs="Times New Roman"/>
          <w:color w:val="auto"/>
          <w:sz w:val="22"/>
          <w:szCs w:val="22"/>
          <w:lang w:val="en-GB"/>
        </w:rPr>
        <w:t>inception stage, the evaluators are expected to conduct a thorough review and analysis of secondary data available to identify information gaps and other evaluability challenges and discuss solutions to address the</w:t>
      </w:r>
      <w:r>
        <w:rPr>
          <w:rFonts w:ascii="Times New Roman" w:eastAsia="Calibri" w:hAnsi="Times New Roman" w:cs="Times New Roman"/>
          <w:color w:val="auto"/>
          <w:sz w:val="22"/>
          <w:szCs w:val="22"/>
          <w:lang w:val="en-GB"/>
        </w:rPr>
        <w:t>m</w:t>
      </w:r>
      <w:r w:rsidRPr="008C6024">
        <w:rPr>
          <w:rFonts w:ascii="Times New Roman" w:eastAsia="Calibri" w:hAnsi="Times New Roman" w:cs="Times New Roman"/>
          <w:color w:val="auto"/>
          <w:sz w:val="22"/>
          <w:szCs w:val="22"/>
          <w:lang w:val="en-GB"/>
        </w:rPr>
        <w:t xml:space="preserve">. The documents listed below provide background information, including quantitative data, qualitative </w:t>
      </w:r>
      <w:proofErr w:type="gramStart"/>
      <w:r w:rsidRPr="008C6024">
        <w:rPr>
          <w:rFonts w:ascii="Times New Roman" w:eastAsia="Calibri" w:hAnsi="Times New Roman" w:cs="Times New Roman"/>
          <w:color w:val="auto"/>
          <w:sz w:val="22"/>
          <w:szCs w:val="22"/>
          <w:lang w:val="en-GB"/>
        </w:rPr>
        <w:t>information</w:t>
      </w:r>
      <w:proofErr w:type="gramEnd"/>
      <w:r w:rsidRPr="008C6024">
        <w:rPr>
          <w:rFonts w:ascii="Times New Roman" w:eastAsia="Calibri" w:hAnsi="Times New Roman" w:cs="Times New Roman"/>
          <w:color w:val="auto"/>
          <w:sz w:val="22"/>
          <w:szCs w:val="22"/>
          <w:lang w:val="en-GB"/>
        </w:rPr>
        <w:t xml:space="preserve"> and regular monitoring data </w:t>
      </w:r>
      <w:r>
        <w:rPr>
          <w:rFonts w:ascii="Times New Roman" w:eastAsia="Calibri" w:hAnsi="Times New Roman" w:cs="Times New Roman"/>
          <w:color w:val="auto"/>
          <w:sz w:val="22"/>
          <w:szCs w:val="22"/>
          <w:lang w:val="en-GB"/>
        </w:rPr>
        <w:t>from</w:t>
      </w:r>
      <w:r w:rsidRPr="008C6024">
        <w:rPr>
          <w:rFonts w:ascii="Times New Roman" w:eastAsia="Calibri" w:hAnsi="Times New Roman" w:cs="Times New Roman"/>
          <w:color w:val="auto"/>
          <w:sz w:val="22"/>
          <w:szCs w:val="22"/>
          <w:lang w:val="en-GB"/>
        </w:rPr>
        <w:t xml:space="preserve"> the</w:t>
      </w:r>
      <w:r>
        <w:rPr>
          <w:rFonts w:ascii="Times New Roman" w:eastAsia="Calibri" w:hAnsi="Times New Roman" w:cs="Times New Roman"/>
          <w:color w:val="auto"/>
          <w:sz w:val="22"/>
          <w:szCs w:val="22"/>
          <w:lang w:val="en-GB"/>
        </w:rPr>
        <w:t xml:space="preserve"> UN Joint Programme</w:t>
      </w:r>
      <w:r w:rsidRPr="008C6024">
        <w:rPr>
          <w:rFonts w:ascii="Times New Roman" w:eastAsia="Calibri" w:hAnsi="Times New Roman" w:cs="Times New Roman"/>
          <w:color w:val="auto"/>
          <w:sz w:val="22"/>
          <w:szCs w:val="22"/>
          <w:lang w:val="en-GB"/>
        </w:rPr>
        <w:t xml:space="preserve"> implementation.</w:t>
      </w:r>
      <w:r>
        <w:rPr>
          <w:rFonts w:ascii="Times New Roman" w:eastAsia="Calibri" w:hAnsi="Times New Roman" w:cs="Times New Roman"/>
          <w:color w:val="auto"/>
          <w:sz w:val="22"/>
          <w:szCs w:val="22"/>
          <w:lang w:val="en-GB"/>
        </w:rPr>
        <w:t xml:space="preserve"> </w:t>
      </w:r>
    </w:p>
    <w:p w14:paraId="44ECEF19" w14:textId="77777777" w:rsidR="004D16CF" w:rsidRPr="008C6024" w:rsidRDefault="004D16CF" w:rsidP="004D16CF">
      <w:pPr>
        <w:pStyle w:val="Default"/>
        <w:spacing w:before="120" w:after="120"/>
        <w:jc w:val="both"/>
        <w:rPr>
          <w:rFonts w:ascii="Times New Roman" w:eastAsia="Calibri" w:hAnsi="Times New Roman" w:cs="Times New Roman"/>
          <w:color w:val="auto"/>
          <w:sz w:val="22"/>
          <w:szCs w:val="22"/>
          <w:lang w:val="en-GB"/>
        </w:rPr>
      </w:pPr>
      <w:r w:rsidRPr="008C6024">
        <w:rPr>
          <w:rFonts w:ascii="Times New Roman" w:eastAsia="Calibri" w:hAnsi="Times New Roman" w:cs="Times New Roman"/>
          <w:color w:val="auto"/>
          <w:sz w:val="22"/>
          <w:szCs w:val="22"/>
          <w:lang w:val="en-GB"/>
        </w:rPr>
        <w:t xml:space="preserve">The </w:t>
      </w:r>
      <w:r>
        <w:rPr>
          <w:rFonts w:ascii="Times New Roman" w:eastAsia="Calibri" w:hAnsi="Times New Roman" w:cs="Times New Roman"/>
          <w:color w:val="auto"/>
          <w:sz w:val="22"/>
          <w:szCs w:val="22"/>
          <w:lang w:val="en-GB"/>
        </w:rPr>
        <w:t>UN Joint Programme project team</w:t>
      </w:r>
      <w:r w:rsidRPr="008C6024">
        <w:rPr>
          <w:rFonts w:ascii="Times New Roman" w:eastAsia="Calibri" w:hAnsi="Times New Roman" w:cs="Times New Roman"/>
          <w:color w:val="auto"/>
          <w:sz w:val="22"/>
          <w:szCs w:val="22"/>
          <w:lang w:val="en-GB"/>
        </w:rPr>
        <w:t xml:space="preserve"> will be able to provide more specific guidance on these issues during the inception phase. </w:t>
      </w:r>
      <w:r>
        <w:rPr>
          <w:rFonts w:ascii="Times New Roman" w:eastAsia="Calibri" w:hAnsi="Times New Roman" w:cs="Times New Roman"/>
          <w:color w:val="auto"/>
          <w:sz w:val="22"/>
          <w:szCs w:val="22"/>
          <w:lang w:val="en-GB"/>
        </w:rPr>
        <w:t>D</w:t>
      </w:r>
      <w:r w:rsidRPr="008C6024">
        <w:rPr>
          <w:rFonts w:ascii="Times New Roman" w:eastAsia="Calibri" w:hAnsi="Times New Roman" w:cs="Times New Roman"/>
          <w:color w:val="auto"/>
          <w:sz w:val="22"/>
          <w:szCs w:val="22"/>
          <w:lang w:val="en-GB"/>
        </w:rPr>
        <w:t xml:space="preserve">uring the inception phase, the evaluation team is expected to suggest and agree with evaluation manager(s) on the most rigorous design and methodology to effectively evaluate </w:t>
      </w:r>
      <w:r w:rsidRPr="00DF06F0">
        <w:rPr>
          <w:rFonts w:ascii="Times New Roman" w:eastAsia="Calibri" w:hAnsi="Times New Roman" w:cs="Times New Roman"/>
          <w:color w:val="auto"/>
          <w:sz w:val="22"/>
          <w:szCs w:val="22"/>
          <w:lang w:val="en-GB"/>
        </w:rPr>
        <w:t>the UN Joint Programme</w:t>
      </w:r>
      <w:r>
        <w:rPr>
          <w:rFonts w:ascii="Times New Roman" w:eastAsia="Calibri" w:hAnsi="Times New Roman" w:cs="Times New Roman"/>
          <w:color w:val="auto"/>
          <w:sz w:val="22"/>
          <w:szCs w:val="22"/>
          <w:lang w:val="en-GB"/>
        </w:rPr>
        <w:t xml:space="preserve"> </w:t>
      </w:r>
      <w:r w:rsidRPr="008C6024">
        <w:rPr>
          <w:rFonts w:ascii="Times New Roman" w:eastAsia="Calibri" w:hAnsi="Times New Roman" w:cs="Times New Roman"/>
          <w:color w:val="auto"/>
          <w:sz w:val="22"/>
          <w:szCs w:val="22"/>
          <w:lang w:val="en-GB"/>
        </w:rPr>
        <w:t>that is possible given the limitations</w:t>
      </w:r>
      <w:r>
        <w:rPr>
          <w:rFonts w:ascii="Times New Roman" w:eastAsia="Calibri" w:hAnsi="Times New Roman" w:cs="Times New Roman"/>
          <w:color w:val="auto"/>
          <w:sz w:val="22"/>
          <w:szCs w:val="22"/>
          <w:lang w:val="en-GB"/>
        </w:rPr>
        <w:t>, including the lack of the disaggregated data</w:t>
      </w:r>
      <w:r w:rsidRPr="008C6024">
        <w:rPr>
          <w:rFonts w:ascii="Times New Roman" w:eastAsia="Calibri" w:hAnsi="Times New Roman" w:cs="Times New Roman"/>
          <w:color w:val="auto"/>
          <w:sz w:val="22"/>
          <w:szCs w:val="22"/>
          <w:lang w:val="en-GB"/>
        </w:rPr>
        <w:t>.</w:t>
      </w:r>
      <w:r>
        <w:rPr>
          <w:rFonts w:ascii="Times New Roman" w:eastAsia="Calibri" w:hAnsi="Times New Roman" w:cs="Times New Roman"/>
          <w:color w:val="auto"/>
          <w:sz w:val="22"/>
          <w:szCs w:val="22"/>
          <w:lang w:val="en-GB"/>
        </w:rPr>
        <w:t xml:space="preserve"> The proposed methodology should include different methods, among others, r</w:t>
      </w:r>
      <w:r w:rsidRPr="00270C9F">
        <w:rPr>
          <w:rFonts w:ascii="Times New Roman" w:eastAsia="Calibri" w:hAnsi="Times New Roman" w:cs="Times New Roman"/>
          <w:color w:val="auto"/>
          <w:sz w:val="22"/>
          <w:szCs w:val="22"/>
          <w:lang w:val="en-GB"/>
        </w:rPr>
        <w:t xml:space="preserve">igorous desk review of documentation, key informant interviews and focus group discussions, as appropriate, with major stakeholders. Systematic review of monitoring data from the </w:t>
      </w:r>
      <w:r>
        <w:rPr>
          <w:rFonts w:ascii="Times New Roman" w:eastAsia="Calibri" w:hAnsi="Times New Roman" w:cs="Times New Roman"/>
          <w:color w:val="auto"/>
          <w:sz w:val="22"/>
          <w:szCs w:val="22"/>
          <w:lang w:val="en-GB"/>
        </w:rPr>
        <w:t>r</w:t>
      </w:r>
      <w:r w:rsidRPr="00270C9F">
        <w:rPr>
          <w:rFonts w:ascii="Times New Roman" w:eastAsia="Calibri" w:hAnsi="Times New Roman" w:cs="Times New Roman"/>
          <w:color w:val="auto"/>
          <w:sz w:val="22"/>
          <w:szCs w:val="22"/>
          <w:lang w:val="en-GB"/>
        </w:rPr>
        <w:t xml:space="preserve">ecipient UN Organizations, </w:t>
      </w:r>
      <w:r>
        <w:rPr>
          <w:rFonts w:ascii="Times New Roman" w:eastAsia="Calibri" w:hAnsi="Times New Roman" w:cs="Times New Roman"/>
          <w:color w:val="auto"/>
          <w:sz w:val="22"/>
          <w:szCs w:val="22"/>
          <w:lang w:val="en-GB"/>
        </w:rPr>
        <w:t>o</w:t>
      </w:r>
      <w:r w:rsidRPr="00270C9F">
        <w:rPr>
          <w:rFonts w:ascii="Times New Roman" w:eastAsia="Calibri" w:hAnsi="Times New Roman" w:cs="Times New Roman"/>
          <w:color w:val="auto"/>
          <w:sz w:val="22"/>
          <w:szCs w:val="22"/>
          <w:lang w:val="en-GB"/>
        </w:rPr>
        <w:t xml:space="preserve">n-site field visits and interviews, where possible, </w:t>
      </w:r>
      <w:r>
        <w:rPr>
          <w:rFonts w:ascii="Times New Roman" w:eastAsia="Calibri" w:hAnsi="Times New Roman" w:cs="Times New Roman"/>
          <w:color w:val="auto"/>
          <w:sz w:val="22"/>
          <w:szCs w:val="22"/>
          <w:lang w:val="en-GB"/>
        </w:rPr>
        <w:t>and s</w:t>
      </w:r>
      <w:r w:rsidRPr="00270C9F">
        <w:rPr>
          <w:rFonts w:ascii="Times New Roman" w:eastAsia="Calibri" w:hAnsi="Times New Roman" w:cs="Times New Roman"/>
          <w:color w:val="auto"/>
          <w:sz w:val="22"/>
          <w:szCs w:val="22"/>
          <w:lang w:val="en-GB"/>
        </w:rPr>
        <w:t>urvey of key stakeholders, if relevant.</w:t>
      </w:r>
      <w:r>
        <w:rPr>
          <w:rFonts w:ascii="Times New Roman" w:eastAsia="Calibri" w:hAnsi="Times New Roman" w:cs="Times New Roman"/>
          <w:color w:val="auto"/>
          <w:sz w:val="22"/>
          <w:szCs w:val="22"/>
          <w:lang w:val="en-GB"/>
        </w:rPr>
        <w:t xml:space="preserve"> The proposed data collection processes as much as possible should ensure provision of reasonable accommodation and designed in an accessible and inclusive way.</w:t>
      </w:r>
      <w:r w:rsidRPr="008C6024">
        <w:rPr>
          <w:rFonts w:ascii="Times New Roman" w:eastAsia="Calibri" w:hAnsi="Times New Roman" w:cs="Times New Roman"/>
          <w:color w:val="auto"/>
          <w:sz w:val="22"/>
          <w:szCs w:val="22"/>
          <w:lang w:val="en-GB"/>
        </w:rPr>
        <w:t xml:space="preserve"> The chosen design must be suitable to the evaluation answering the evaluation questions once they are agreed and finalised during </w:t>
      </w:r>
      <w:r>
        <w:rPr>
          <w:rFonts w:ascii="Times New Roman" w:eastAsia="Calibri" w:hAnsi="Times New Roman" w:cs="Times New Roman"/>
          <w:color w:val="auto"/>
          <w:sz w:val="22"/>
          <w:szCs w:val="22"/>
          <w:lang w:val="en-GB"/>
        </w:rPr>
        <w:t xml:space="preserve">at </w:t>
      </w:r>
      <w:r w:rsidRPr="008C6024">
        <w:rPr>
          <w:rFonts w:ascii="Times New Roman" w:eastAsia="Calibri" w:hAnsi="Times New Roman" w:cs="Times New Roman"/>
          <w:color w:val="auto"/>
          <w:sz w:val="22"/>
          <w:szCs w:val="22"/>
          <w:lang w:val="en-GB"/>
        </w:rPr>
        <w:t xml:space="preserve">the inception stage.  </w:t>
      </w:r>
    </w:p>
    <w:p w14:paraId="509D5870" w14:textId="77777777" w:rsidR="004D16CF" w:rsidRPr="008C6024" w:rsidRDefault="004D16CF" w:rsidP="004D16CF">
      <w:pPr>
        <w:spacing w:after="60" w:line="240" w:lineRule="auto"/>
        <w:rPr>
          <w:rFonts w:ascii="Times New Roman" w:eastAsia="MS Mincho" w:hAnsi="Times New Roman" w:cs="Times New Roman"/>
          <w:b/>
          <w:i/>
          <w:sz w:val="24"/>
          <w:szCs w:val="24"/>
          <w:lang w:eastAsia="en-GB"/>
        </w:rPr>
      </w:pPr>
      <w:r w:rsidRPr="008C6024">
        <w:rPr>
          <w:rFonts w:ascii="Times New Roman" w:eastAsia="MS Mincho" w:hAnsi="Times New Roman" w:cs="Times New Roman"/>
          <w:b/>
          <w:i/>
          <w:sz w:val="24"/>
          <w:szCs w:val="24"/>
          <w:lang w:eastAsia="en-GB"/>
        </w:rPr>
        <w:t>Information sources</w:t>
      </w:r>
    </w:p>
    <w:p w14:paraId="3F56B008" w14:textId="77777777" w:rsidR="004D16CF" w:rsidRPr="008C6024" w:rsidRDefault="004D16CF" w:rsidP="004D16CF">
      <w:pPr>
        <w:pStyle w:val="NoSpacing"/>
        <w:spacing w:after="120"/>
        <w:jc w:val="both"/>
        <w:rPr>
          <w:rFonts w:ascii="Times New Roman" w:hAnsi="Times New Roman"/>
          <w:lang w:eastAsia="en-GB"/>
        </w:rPr>
      </w:pPr>
      <w:r w:rsidRPr="008C6024">
        <w:rPr>
          <w:rFonts w:ascii="Times New Roman" w:hAnsi="Times New Roman"/>
          <w:lang w:eastAsia="en-GB"/>
        </w:rPr>
        <w:t>The following list includes general information sources related to country context</w:t>
      </w:r>
      <w:r>
        <w:rPr>
          <w:rFonts w:ascii="Times New Roman" w:hAnsi="Times New Roman"/>
          <w:lang w:eastAsia="en-GB"/>
        </w:rPr>
        <w:t xml:space="preserve"> in general</w:t>
      </w:r>
      <w:r w:rsidRPr="008C6024">
        <w:rPr>
          <w:rFonts w:ascii="Times New Roman" w:hAnsi="Times New Roman"/>
          <w:lang w:eastAsia="en-GB"/>
        </w:rPr>
        <w:t xml:space="preserve"> and </w:t>
      </w:r>
      <w:r>
        <w:rPr>
          <w:rFonts w:ascii="Times New Roman" w:hAnsi="Times New Roman"/>
          <w:lang w:eastAsia="en-GB"/>
        </w:rPr>
        <w:t>social protection system in particular that should be used for desk review and further elaboration of methods for data collection</w:t>
      </w:r>
      <w:r w:rsidRPr="008C6024">
        <w:rPr>
          <w:rFonts w:ascii="Times New Roman" w:hAnsi="Times New Roman"/>
          <w:lang w:eastAsia="en-GB"/>
        </w:rPr>
        <w:t>:</w:t>
      </w:r>
    </w:p>
    <w:p w14:paraId="7BABF998" w14:textId="77777777" w:rsidR="004D16CF" w:rsidRDefault="004D16CF" w:rsidP="004D16CF">
      <w:pPr>
        <w:pStyle w:val="NoSpacing"/>
        <w:spacing w:after="120"/>
        <w:jc w:val="both"/>
        <w:rPr>
          <w:rFonts w:ascii="Times New Roman" w:eastAsia="MS Mincho" w:hAnsi="Times New Roman"/>
          <w:b/>
          <w:u w:val="single"/>
          <w:lang w:eastAsia="en-GB"/>
        </w:rPr>
      </w:pPr>
      <w:r w:rsidRPr="008C6024">
        <w:rPr>
          <w:rFonts w:ascii="Times New Roman" w:eastAsia="MS Mincho" w:hAnsi="Times New Roman"/>
          <w:b/>
          <w:u w:val="single"/>
          <w:lang w:eastAsia="en-GB"/>
        </w:rPr>
        <w:t xml:space="preserve">Background: </w:t>
      </w:r>
    </w:p>
    <w:p w14:paraId="0F93427E" w14:textId="77777777" w:rsidR="004D16CF" w:rsidRPr="008C6024" w:rsidRDefault="004D16CF">
      <w:pPr>
        <w:pStyle w:val="ListParagraph"/>
        <w:numPr>
          <w:ilvl w:val="0"/>
          <w:numId w:val="12"/>
        </w:numPr>
        <w:spacing w:after="0" w:line="240" w:lineRule="auto"/>
        <w:jc w:val="both"/>
        <w:rPr>
          <w:rFonts w:ascii="Times New Roman" w:eastAsia="MS Mincho" w:hAnsi="Times New Roman" w:cs="Times New Roman"/>
          <w:lang w:eastAsia="en-GB"/>
        </w:rPr>
      </w:pPr>
      <w:r>
        <w:rPr>
          <w:rFonts w:ascii="Times New Roman" w:eastAsia="MS Mincho" w:hAnsi="Times New Roman" w:cs="Times New Roman"/>
          <w:lang w:eastAsia="en-GB"/>
        </w:rPr>
        <w:t>UNSDCF 2021-25</w:t>
      </w:r>
    </w:p>
    <w:p w14:paraId="1F6AA26F" w14:textId="77777777" w:rsidR="004D16CF" w:rsidRPr="008C6024" w:rsidRDefault="004D16CF">
      <w:pPr>
        <w:pStyle w:val="ListParagraph"/>
        <w:numPr>
          <w:ilvl w:val="0"/>
          <w:numId w:val="12"/>
        </w:numPr>
        <w:tabs>
          <w:tab w:val="left" w:pos="540"/>
        </w:tabs>
        <w:spacing w:after="0" w:line="240" w:lineRule="auto"/>
        <w:jc w:val="both"/>
        <w:rPr>
          <w:rFonts w:ascii="Times New Roman" w:eastAsia="MS Mincho" w:hAnsi="Times New Roman" w:cs="Times New Roman"/>
          <w:lang w:eastAsia="en-GB"/>
        </w:rPr>
      </w:pPr>
      <w:r w:rsidRPr="008C6024">
        <w:rPr>
          <w:rFonts w:ascii="Times New Roman" w:eastAsia="MS Mincho" w:hAnsi="Times New Roman" w:cs="Times New Roman"/>
          <w:lang w:eastAsia="en-GB"/>
        </w:rPr>
        <w:t>Uzbekistan Common Country Assessment (UN</w:t>
      </w:r>
      <w:r>
        <w:rPr>
          <w:rFonts w:ascii="Times New Roman" w:eastAsia="MS Mincho" w:hAnsi="Times New Roman" w:cs="Times New Roman"/>
          <w:lang w:eastAsia="en-GB"/>
        </w:rPr>
        <w:t xml:space="preserve">, </w:t>
      </w:r>
      <w:r w:rsidRPr="008C6024">
        <w:rPr>
          <w:rFonts w:ascii="Times New Roman" w:eastAsia="MS Mincho" w:hAnsi="Times New Roman" w:cs="Times New Roman"/>
          <w:lang w:eastAsia="en-GB"/>
        </w:rPr>
        <w:t>20</w:t>
      </w:r>
      <w:r>
        <w:rPr>
          <w:rFonts w:ascii="Times New Roman" w:eastAsia="MS Mincho" w:hAnsi="Times New Roman" w:cs="Times New Roman"/>
          <w:lang w:eastAsia="en-GB"/>
        </w:rPr>
        <w:t>22</w:t>
      </w:r>
      <w:r w:rsidRPr="008C6024">
        <w:rPr>
          <w:rFonts w:ascii="Times New Roman" w:eastAsia="MS Mincho" w:hAnsi="Times New Roman" w:cs="Times New Roman"/>
          <w:lang w:eastAsia="en-GB"/>
        </w:rPr>
        <w:t>)</w:t>
      </w:r>
    </w:p>
    <w:p w14:paraId="58E63AD0" w14:textId="77777777" w:rsidR="004D16CF" w:rsidRDefault="004D16CF">
      <w:pPr>
        <w:pStyle w:val="ListParagraph"/>
        <w:numPr>
          <w:ilvl w:val="0"/>
          <w:numId w:val="12"/>
        </w:numPr>
        <w:tabs>
          <w:tab w:val="left" w:pos="540"/>
        </w:tabs>
        <w:spacing w:after="60" w:line="240" w:lineRule="auto"/>
        <w:jc w:val="both"/>
        <w:rPr>
          <w:rFonts w:ascii="Times New Roman" w:eastAsia="MS Mincho" w:hAnsi="Times New Roman" w:cs="Times New Roman"/>
          <w:lang w:eastAsia="en-GB"/>
        </w:rPr>
      </w:pPr>
      <w:r w:rsidRPr="001D3B2F">
        <w:rPr>
          <w:rFonts w:ascii="Times New Roman" w:eastAsia="MS Mincho" w:hAnsi="Times New Roman" w:cs="Times New Roman"/>
          <w:lang w:eastAsia="en-GB"/>
        </w:rPr>
        <w:t>Situation Analysis of Children in Uzbekistan (UNICEF, 2021)</w:t>
      </w:r>
    </w:p>
    <w:p w14:paraId="136B2A23" w14:textId="77777777" w:rsidR="004D16CF" w:rsidRPr="00A81179" w:rsidRDefault="004D16CF">
      <w:pPr>
        <w:pStyle w:val="ListParagraph"/>
        <w:numPr>
          <w:ilvl w:val="0"/>
          <w:numId w:val="12"/>
        </w:numPr>
        <w:tabs>
          <w:tab w:val="left" w:pos="540"/>
        </w:tabs>
        <w:spacing w:after="0" w:line="240" w:lineRule="auto"/>
        <w:jc w:val="both"/>
        <w:rPr>
          <w:rFonts w:ascii="Times New Roman" w:eastAsia="MS Mincho" w:hAnsi="Times New Roman" w:cs="Times New Roman"/>
          <w:lang w:eastAsia="en-GB"/>
        </w:rPr>
      </w:pPr>
      <w:r w:rsidRPr="001D3B2F">
        <w:rPr>
          <w:rFonts w:ascii="Times New Roman" w:hAnsi="Times New Roman" w:cs="Times New Roman"/>
        </w:rPr>
        <w:t>National Action Plan (NAP) on the implementation of the CRPD 2023-25</w:t>
      </w:r>
    </w:p>
    <w:p w14:paraId="113C3BC3" w14:textId="77777777" w:rsidR="004D16CF" w:rsidRPr="008C6024" w:rsidRDefault="004D16CF">
      <w:pPr>
        <w:pStyle w:val="ListParagraph"/>
        <w:numPr>
          <w:ilvl w:val="0"/>
          <w:numId w:val="12"/>
        </w:numPr>
        <w:tabs>
          <w:tab w:val="left" w:pos="540"/>
        </w:tabs>
        <w:spacing w:after="0" w:line="240" w:lineRule="auto"/>
        <w:jc w:val="both"/>
        <w:rPr>
          <w:rFonts w:ascii="Times New Roman" w:eastAsia="MS Mincho" w:hAnsi="Times New Roman" w:cs="Times New Roman"/>
          <w:lang w:eastAsia="en-GB"/>
        </w:rPr>
      </w:pPr>
      <w:r w:rsidRPr="008C6024">
        <w:rPr>
          <w:rFonts w:ascii="Times New Roman" w:eastAsia="MS Mincho" w:hAnsi="Times New Roman" w:cs="Times New Roman"/>
          <w:lang w:eastAsia="en-GB"/>
        </w:rPr>
        <w:t>MICS Uzbekistan 20</w:t>
      </w:r>
      <w:r>
        <w:rPr>
          <w:rFonts w:ascii="Times New Roman" w:eastAsia="MS Mincho" w:hAnsi="Times New Roman" w:cs="Times New Roman"/>
          <w:lang w:eastAsia="en-GB"/>
        </w:rPr>
        <w:t>21-22</w:t>
      </w:r>
    </w:p>
    <w:p w14:paraId="4ECD6069" w14:textId="77777777" w:rsidR="004D16CF" w:rsidRDefault="004D16CF">
      <w:pPr>
        <w:pStyle w:val="ListParagraph"/>
        <w:numPr>
          <w:ilvl w:val="0"/>
          <w:numId w:val="13"/>
        </w:numPr>
        <w:spacing w:after="200" w:line="276" w:lineRule="auto"/>
        <w:rPr>
          <w:rFonts w:ascii="Times New Roman" w:eastAsia="MS Mincho" w:hAnsi="Times New Roman" w:cs="Times New Roman"/>
          <w:lang w:eastAsia="en-GB"/>
        </w:rPr>
      </w:pPr>
      <w:r w:rsidRPr="008C6024">
        <w:rPr>
          <w:rFonts w:ascii="Times New Roman" w:eastAsia="MS Mincho" w:hAnsi="Times New Roman" w:cs="Times New Roman"/>
          <w:lang w:eastAsia="en-GB"/>
        </w:rPr>
        <w:t>Uzbekistan MAPS Report (UN, 2018)</w:t>
      </w:r>
      <w:r w:rsidRPr="00F42051">
        <w:rPr>
          <w:rFonts w:ascii="Times New Roman" w:eastAsia="MS Mincho" w:hAnsi="Times New Roman" w:cs="Times New Roman"/>
          <w:lang w:eastAsia="en-GB"/>
        </w:rPr>
        <w:t xml:space="preserve"> </w:t>
      </w:r>
    </w:p>
    <w:p w14:paraId="37F87B4E" w14:textId="77777777" w:rsidR="004D16CF" w:rsidRDefault="004D16CF">
      <w:pPr>
        <w:pStyle w:val="ListParagraph"/>
        <w:numPr>
          <w:ilvl w:val="0"/>
          <w:numId w:val="13"/>
        </w:numPr>
        <w:spacing w:after="0" w:line="240" w:lineRule="auto"/>
        <w:jc w:val="both"/>
        <w:rPr>
          <w:rFonts w:ascii="Times New Roman" w:eastAsia="MS Mincho" w:hAnsi="Times New Roman" w:cs="Times New Roman"/>
          <w:lang w:eastAsia="en-GB"/>
        </w:rPr>
      </w:pPr>
      <w:r w:rsidRPr="4ADAE543">
        <w:rPr>
          <w:rFonts w:ascii="Times New Roman" w:eastAsia="MS Mincho" w:hAnsi="Times New Roman" w:cs="Times New Roman"/>
          <w:lang w:eastAsia="en-GB"/>
        </w:rPr>
        <w:t>Uzbekistan National Development Strategy (202</w:t>
      </w:r>
      <w:r>
        <w:rPr>
          <w:rFonts w:ascii="Times New Roman" w:eastAsia="MS Mincho" w:hAnsi="Times New Roman" w:cs="Times New Roman"/>
          <w:lang w:eastAsia="en-GB"/>
        </w:rPr>
        <w:t>2</w:t>
      </w:r>
      <w:r w:rsidRPr="4ADAE543">
        <w:rPr>
          <w:rFonts w:ascii="Times New Roman" w:eastAsia="MS Mincho" w:hAnsi="Times New Roman" w:cs="Times New Roman"/>
          <w:lang w:eastAsia="en-GB"/>
        </w:rPr>
        <w:t>-2026)</w:t>
      </w:r>
    </w:p>
    <w:p w14:paraId="529F2D09" w14:textId="77777777" w:rsidR="004D16CF" w:rsidRDefault="004D16CF">
      <w:pPr>
        <w:pStyle w:val="ListParagraph"/>
        <w:numPr>
          <w:ilvl w:val="0"/>
          <w:numId w:val="13"/>
        </w:numPr>
        <w:spacing w:after="0" w:line="240" w:lineRule="auto"/>
        <w:jc w:val="both"/>
        <w:rPr>
          <w:rFonts w:ascii="Times New Roman" w:eastAsia="MS Mincho" w:hAnsi="Times New Roman" w:cs="Times New Roman"/>
          <w:lang w:eastAsia="en-GB"/>
        </w:rPr>
      </w:pPr>
      <w:r w:rsidRPr="0241E8E3">
        <w:rPr>
          <w:rFonts w:ascii="Times New Roman" w:eastAsia="MS Mincho" w:hAnsi="Times New Roman" w:cs="Times New Roman"/>
          <w:lang w:eastAsia="en-GB"/>
        </w:rPr>
        <w:t>Uzbekistan Strategy 2030 (Draft)</w:t>
      </w:r>
    </w:p>
    <w:p w14:paraId="3F8F99F8" w14:textId="77777777" w:rsidR="004D16CF" w:rsidRDefault="004D16CF">
      <w:pPr>
        <w:pStyle w:val="ListParagraph"/>
        <w:numPr>
          <w:ilvl w:val="0"/>
          <w:numId w:val="13"/>
        </w:numPr>
        <w:tabs>
          <w:tab w:val="left" w:pos="540"/>
        </w:tabs>
        <w:spacing w:after="60" w:line="240" w:lineRule="auto"/>
        <w:rPr>
          <w:rFonts w:ascii="Times New Roman" w:eastAsia="MS Mincho" w:hAnsi="Times New Roman" w:cs="Times New Roman"/>
          <w:lang w:eastAsia="en-GB"/>
        </w:rPr>
      </w:pPr>
      <w:r w:rsidRPr="4ADAE543">
        <w:rPr>
          <w:rFonts w:ascii="Times New Roman" w:eastAsia="MS Mincho" w:hAnsi="Times New Roman" w:cs="Times New Roman"/>
          <w:lang w:eastAsia="en-GB"/>
        </w:rPr>
        <w:t>UN CRC Concluding Observations on Uzbekistan (202</w:t>
      </w:r>
      <w:r>
        <w:rPr>
          <w:rFonts w:ascii="Times New Roman" w:eastAsia="MS Mincho" w:hAnsi="Times New Roman" w:cs="Times New Roman"/>
          <w:lang w:eastAsia="en-GB"/>
        </w:rPr>
        <w:t>2</w:t>
      </w:r>
      <w:r w:rsidRPr="4ADAE543">
        <w:rPr>
          <w:rFonts w:ascii="Times New Roman" w:eastAsia="MS Mincho" w:hAnsi="Times New Roman" w:cs="Times New Roman"/>
          <w:lang w:eastAsia="en-GB"/>
        </w:rPr>
        <w:t>)</w:t>
      </w:r>
    </w:p>
    <w:p w14:paraId="0312A7EC" w14:textId="77777777" w:rsidR="004D16CF" w:rsidRPr="008C6024" w:rsidRDefault="004D16CF">
      <w:pPr>
        <w:pStyle w:val="ListParagraph"/>
        <w:numPr>
          <w:ilvl w:val="0"/>
          <w:numId w:val="13"/>
        </w:numPr>
        <w:tabs>
          <w:tab w:val="left" w:pos="540"/>
        </w:tabs>
        <w:spacing w:after="60" w:line="240" w:lineRule="auto"/>
        <w:rPr>
          <w:rFonts w:ascii="Times New Roman" w:eastAsia="MS Mincho" w:hAnsi="Times New Roman" w:cs="Times New Roman"/>
          <w:lang w:eastAsia="en-GB"/>
        </w:rPr>
      </w:pPr>
      <w:r w:rsidRPr="0241E8E3">
        <w:rPr>
          <w:rFonts w:ascii="Times New Roman" w:eastAsia="MS Mincho" w:hAnsi="Times New Roman" w:cs="Times New Roman"/>
          <w:lang w:eastAsia="en-GB"/>
        </w:rPr>
        <w:t>UN CEDAW Concluding Observation (2022)</w:t>
      </w:r>
    </w:p>
    <w:p w14:paraId="7DC0C0A1" w14:textId="77777777" w:rsidR="004D16CF" w:rsidRDefault="004D16CF" w:rsidP="004D16CF">
      <w:pPr>
        <w:pStyle w:val="ListParagraph"/>
        <w:spacing w:after="0" w:line="240" w:lineRule="auto"/>
        <w:ind w:left="360"/>
        <w:jc w:val="both"/>
        <w:rPr>
          <w:rFonts w:ascii="Times New Roman" w:eastAsia="MS Mincho" w:hAnsi="Times New Roman" w:cs="Times New Roman"/>
          <w:lang w:eastAsia="en-GB"/>
        </w:rPr>
      </w:pPr>
      <w:r w:rsidRPr="0241E8E3">
        <w:rPr>
          <w:rFonts w:ascii="Times New Roman" w:eastAsia="MS Mincho" w:hAnsi="Times New Roman" w:cs="Times New Roman"/>
          <w:lang w:eastAsia="en-GB"/>
        </w:rPr>
        <w:t>Uzbekistan Country Gender Assessment (ADB, 2023</w:t>
      </w:r>
      <w:r>
        <w:rPr>
          <w:rFonts w:ascii="Times New Roman" w:eastAsia="MS Mincho" w:hAnsi="Times New Roman" w:cs="Times New Roman"/>
          <w:lang w:eastAsia="en-GB"/>
        </w:rPr>
        <w:t>)</w:t>
      </w:r>
    </w:p>
    <w:p w14:paraId="66AACDA9" w14:textId="77777777" w:rsidR="004D16CF" w:rsidRPr="001D3B2F" w:rsidRDefault="004D16CF" w:rsidP="004D16CF">
      <w:pPr>
        <w:spacing w:after="0" w:line="240" w:lineRule="auto"/>
        <w:jc w:val="both"/>
        <w:rPr>
          <w:rFonts w:ascii="Times New Roman" w:eastAsia="MS Mincho" w:hAnsi="Times New Roman" w:cs="Times New Roman"/>
          <w:i/>
          <w:iCs/>
          <w:lang w:eastAsia="en-GB"/>
        </w:rPr>
      </w:pPr>
      <w:r>
        <w:rPr>
          <w:rFonts w:ascii="Times New Roman" w:eastAsia="MS Mincho" w:hAnsi="Times New Roman" w:cs="Times New Roman"/>
          <w:i/>
          <w:iCs/>
          <w:lang w:eastAsia="en-GB"/>
        </w:rPr>
        <w:t xml:space="preserve">      </w:t>
      </w:r>
      <w:r w:rsidRPr="001D3B2F">
        <w:rPr>
          <w:rFonts w:ascii="Times New Roman" w:eastAsia="MS Mincho" w:hAnsi="Times New Roman" w:cs="Times New Roman"/>
          <w:i/>
          <w:iCs/>
          <w:lang w:eastAsia="en-GB"/>
        </w:rPr>
        <w:t>UNICEF Programme Documents:</w:t>
      </w:r>
    </w:p>
    <w:p w14:paraId="41A0AFD3" w14:textId="77777777" w:rsidR="004D16CF" w:rsidRPr="008C6024" w:rsidRDefault="004D16CF">
      <w:pPr>
        <w:pStyle w:val="ListParagraph"/>
        <w:numPr>
          <w:ilvl w:val="0"/>
          <w:numId w:val="12"/>
        </w:numPr>
        <w:tabs>
          <w:tab w:val="left" w:pos="540"/>
        </w:tabs>
        <w:spacing w:after="0" w:line="240" w:lineRule="auto"/>
        <w:contextualSpacing w:val="0"/>
        <w:jc w:val="both"/>
        <w:rPr>
          <w:rFonts w:ascii="Times New Roman" w:eastAsia="MS Mincho" w:hAnsi="Times New Roman" w:cs="Times New Roman"/>
          <w:lang w:eastAsia="en-GB"/>
        </w:rPr>
      </w:pPr>
      <w:r w:rsidRPr="008C6024">
        <w:rPr>
          <w:rFonts w:ascii="Times New Roman" w:eastAsia="MS Mincho" w:hAnsi="Times New Roman" w:cs="Times New Roman"/>
          <w:lang w:eastAsia="en-GB"/>
        </w:rPr>
        <w:t>UNICEF Strategic Plans 20</w:t>
      </w:r>
      <w:r>
        <w:rPr>
          <w:rFonts w:ascii="Times New Roman" w:eastAsia="MS Mincho" w:hAnsi="Times New Roman" w:cs="Times New Roman"/>
          <w:lang w:eastAsia="en-GB"/>
        </w:rPr>
        <w:t>22</w:t>
      </w:r>
      <w:r w:rsidRPr="008C6024">
        <w:rPr>
          <w:rFonts w:ascii="Times New Roman" w:eastAsia="MS Mincho" w:hAnsi="Times New Roman" w:cs="Times New Roman"/>
          <w:lang w:eastAsia="en-GB"/>
        </w:rPr>
        <w:t>-202</w:t>
      </w:r>
      <w:r>
        <w:rPr>
          <w:rFonts w:ascii="Times New Roman" w:eastAsia="MS Mincho" w:hAnsi="Times New Roman" w:cs="Times New Roman"/>
          <w:lang w:eastAsia="en-GB"/>
        </w:rPr>
        <w:t>5</w:t>
      </w:r>
    </w:p>
    <w:p w14:paraId="4C860CEA" w14:textId="77777777" w:rsidR="004D16CF" w:rsidRPr="008C6024" w:rsidRDefault="004D16CF">
      <w:pPr>
        <w:pStyle w:val="ListParagraph"/>
        <w:numPr>
          <w:ilvl w:val="0"/>
          <w:numId w:val="12"/>
        </w:numPr>
        <w:tabs>
          <w:tab w:val="left" w:pos="540"/>
        </w:tabs>
        <w:spacing w:after="0" w:line="240" w:lineRule="auto"/>
        <w:jc w:val="both"/>
        <w:rPr>
          <w:rFonts w:ascii="Times New Roman" w:eastAsia="MS Mincho" w:hAnsi="Times New Roman" w:cs="Times New Roman"/>
          <w:lang w:eastAsia="en-GB"/>
        </w:rPr>
      </w:pPr>
      <w:r w:rsidRPr="008C6024">
        <w:rPr>
          <w:rFonts w:ascii="Times New Roman" w:eastAsia="MS Mincho" w:hAnsi="Times New Roman" w:cs="Times New Roman"/>
          <w:lang w:eastAsia="en-GB"/>
        </w:rPr>
        <w:t>UNICEF Gender Action Plans (20</w:t>
      </w:r>
      <w:r>
        <w:rPr>
          <w:rFonts w:ascii="Times New Roman" w:eastAsia="MS Mincho" w:hAnsi="Times New Roman" w:cs="Times New Roman"/>
          <w:lang w:eastAsia="en-GB"/>
        </w:rPr>
        <w:t>22</w:t>
      </w:r>
      <w:r w:rsidRPr="008C6024">
        <w:rPr>
          <w:rFonts w:ascii="Times New Roman" w:eastAsia="MS Mincho" w:hAnsi="Times New Roman" w:cs="Times New Roman"/>
          <w:lang w:eastAsia="en-GB"/>
        </w:rPr>
        <w:t>-202</w:t>
      </w:r>
      <w:r>
        <w:rPr>
          <w:rFonts w:ascii="Times New Roman" w:eastAsia="MS Mincho" w:hAnsi="Times New Roman" w:cs="Times New Roman"/>
          <w:lang w:eastAsia="en-GB"/>
        </w:rPr>
        <w:t>5</w:t>
      </w:r>
      <w:r w:rsidRPr="008C6024">
        <w:rPr>
          <w:rFonts w:ascii="Times New Roman" w:eastAsia="MS Mincho" w:hAnsi="Times New Roman" w:cs="Times New Roman"/>
          <w:lang w:eastAsia="en-GB"/>
        </w:rPr>
        <w:t>)</w:t>
      </w:r>
    </w:p>
    <w:p w14:paraId="4DAA4FFD" w14:textId="77777777" w:rsidR="004D16CF" w:rsidRPr="008C6024" w:rsidRDefault="004D16CF">
      <w:pPr>
        <w:pStyle w:val="ListParagraph"/>
        <w:numPr>
          <w:ilvl w:val="0"/>
          <w:numId w:val="13"/>
        </w:numPr>
        <w:spacing w:after="0" w:line="240" w:lineRule="auto"/>
        <w:jc w:val="both"/>
        <w:rPr>
          <w:rFonts w:ascii="Times New Roman" w:eastAsia="MS Mincho" w:hAnsi="Times New Roman" w:cs="Times New Roman"/>
          <w:lang w:eastAsia="en-GB"/>
        </w:rPr>
      </w:pPr>
      <w:r w:rsidRPr="0241E8E3">
        <w:rPr>
          <w:rFonts w:ascii="Times New Roman" w:eastAsia="MS Mincho" w:hAnsi="Times New Roman" w:cs="Times New Roman"/>
          <w:lang w:eastAsia="en-GB"/>
        </w:rPr>
        <w:t>UNICEF Country Programme Document (CPD) 2021-2025</w:t>
      </w:r>
    </w:p>
    <w:p w14:paraId="19CB74BB" w14:textId="77777777" w:rsidR="004D16CF" w:rsidRDefault="004D16CF">
      <w:pPr>
        <w:pStyle w:val="ListParagraph"/>
        <w:numPr>
          <w:ilvl w:val="0"/>
          <w:numId w:val="13"/>
        </w:numPr>
        <w:tabs>
          <w:tab w:val="left" w:pos="540"/>
        </w:tabs>
        <w:spacing w:after="0" w:line="240" w:lineRule="auto"/>
        <w:contextualSpacing w:val="0"/>
        <w:jc w:val="both"/>
        <w:rPr>
          <w:rFonts w:ascii="Times New Roman" w:eastAsia="MS Mincho" w:hAnsi="Times New Roman" w:cs="Times New Roman"/>
          <w:lang w:eastAsia="en-GB"/>
        </w:rPr>
      </w:pPr>
      <w:r w:rsidRPr="0241E8E3">
        <w:rPr>
          <w:rFonts w:ascii="Times New Roman" w:eastAsia="MS Mincho" w:hAnsi="Times New Roman" w:cs="Times New Roman"/>
          <w:lang w:eastAsia="en-GB"/>
        </w:rPr>
        <w:t>UNICEF Country Programme Evaluation (UNICEF, 2020)</w:t>
      </w:r>
    </w:p>
    <w:p w14:paraId="2D49D8EA" w14:textId="77777777" w:rsidR="004D16CF" w:rsidRDefault="004D16CF">
      <w:pPr>
        <w:pStyle w:val="ListParagraph"/>
        <w:numPr>
          <w:ilvl w:val="0"/>
          <w:numId w:val="13"/>
        </w:numPr>
        <w:tabs>
          <w:tab w:val="left" w:pos="540"/>
        </w:tabs>
        <w:spacing w:after="0" w:line="240" w:lineRule="auto"/>
        <w:contextualSpacing w:val="0"/>
        <w:jc w:val="both"/>
        <w:rPr>
          <w:rFonts w:ascii="Times New Roman" w:eastAsia="MS Mincho" w:hAnsi="Times New Roman" w:cs="Times New Roman"/>
          <w:lang w:eastAsia="en-GB"/>
        </w:rPr>
      </w:pPr>
      <w:r w:rsidRPr="00C84D71">
        <w:rPr>
          <w:rFonts w:ascii="Times New Roman" w:hAnsi="Times New Roman" w:cs="Times New Roman"/>
          <w:color w:val="000000" w:themeColor="text1"/>
        </w:rPr>
        <w:t>UNICEF Country Office Annual Reports 202</w:t>
      </w:r>
      <w:r>
        <w:rPr>
          <w:rFonts w:ascii="Times New Roman" w:hAnsi="Times New Roman" w:cs="Times New Roman"/>
          <w:color w:val="000000" w:themeColor="text1"/>
        </w:rPr>
        <w:t>2</w:t>
      </w:r>
      <w:r w:rsidRPr="00C84D71">
        <w:rPr>
          <w:rFonts w:ascii="Times New Roman" w:hAnsi="Times New Roman" w:cs="Times New Roman"/>
          <w:color w:val="000000" w:themeColor="text1"/>
        </w:rPr>
        <w:t>, 20</w:t>
      </w:r>
      <w:r>
        <w:rPr>
          <w:rFonts w:ascii="Times New Roman" w:hAnsi="Times New Roman" w:cs="Times New Roman"/>
          <w:color w:val="000000" w:themeColor="text1"/>
        </w:rPr>
        <w:t>21</w:t>
      </w:r>
      <w:r w:rsidRPr="00C84D71">
        <w:rPr>
          <w:rFonts w:ascii="Times New Roman" w:hAnsi="Times New Roman" w:cs="Times New Roman"/>
          <w:color w:val="000000" w:themeColor="text1"/>
        </w:rPr>
        <w:t>, 20</w:t>
      </w:r>
      <w:r>
        <w:rPr>
          <w:rFonts w:ascii="Times New Roman" w:hAnsi="Times New Roman" w:cs="Times New Roman"/>
          <w:color w:val="000000" w:themeColor="text1"/>
        </w:rPr>
        <w:t>20</w:t>
      </w:r>
      <w:r w:rsidRPr="00C84D71">
        <w:rPr>
          <w:rFonts w:ascii="Times New Roman" w:eastAsia="MS Mincho" w:hAnsi="Times New Roman" w:cs="Times New Roman"/>
          <w:lang w:eastAsia="en-GB"/>
        </w:rPr>
        <w:t xml:space="preserve">     </w:t>
      </w:r>
    </w:p>
    <w:p w14:paraId="05135E94" w14:textId="77777777" w:rsidR="004D16CF" w:rsidRPr="00547FD7" w:rsidRDefault="004D16CF" w:rsidP="004D16CF">
      <w:pPr>
        <w:pStyle w:val="ListParagraph"/>
        <w:tabs>
          <w:tab w:val="left" w:pos="540"/>
        </w:tabs>
        <w:spacing w:after="0" w:line="240" w:lineRule="auto"/>
        <w:ind w:left="360"/>
        <w:jc w:val="both"/>
        <w:rPr>
          <w:rFonts w:ascii="Times New Roman" w:eastAsia="MS Mincho" w:hAnsi="Times New Roman" w:cs="Times New Roman"/>
          <w:lang w:eastAsia="en-GB"/>
        </w:rPr>
      </w:pPr>
      <w:r w:rsidRPr="2C9EFE67">
        <w:rPr>
          <w:rFonts w:ascii="Times New Roman" w:eastAsia="MS Mincho" w:hAnsi="Times New Roman" w:cs="Times New Roman"/>
          <w:i/>
          <w:iCs/>
          <w:lang w:eastAsia="en-GB"/>
        </w:rPr>
        <w:t>UNDP Programme Documents:</w:t>
      </w:r>
      <w:r w:rsidRPr="2C9EFE67">
        <w:rPr>
          <w:rFonts w:ascii="Times New Roman" w:eastAsia="MS Mincho" w:hAnsi="Times New Roman" w:cs="Times New Roman"/>
          <w:lang w:eastAsia="en-GB"/>
        </w:rPr>
        <w:t xml:space="preserve"> </w:t>
      </w:r>
    </w:p>
    <w:p w14:paraId="532017E0" w14:textId="77777777" w:rsidR="004D16CF" w:rsidRPr="00547FD7" w:rsidRDefault="004D16CF">
      <w:pPr>
        <w:pStyle w:val="ListParagraph"/>
        <w:numPr>
          <w:ilvl w:val="0"/>
          <w:numId w:val="3"/>
        </w:numPr>
        <w:tabs>
          <w:tab w:val="left" w:pos="540"/>
        </w:tabs>
        <w:spacing w:after="0" w:line="240" w:lineRule="auto"/>
        <w:jc w:val="both"/>
        <w:rPr>
          <w:rFonts w:ascii="Times New Roman" w:eastAsia="MS Mincho" w:hAnsi="Times New Roman" w:cs="Times New Roman"/>
          <w:i/>
          <w:iCs/>
          <w:lang w:eastAsia="en-GB"/>
        </w:rPr>
      </w:pPr>
      <w:r w:rsidRPr="2C9EFE67">
        <w:rPr>
          <w:rFonts w:ascii="Times New Roman" w:eastAsia="MS Mincho" w:hAnsi="Times New Roman" w:cs="Times New Roman"/>
          <w:lang w:eastAsia="en-GB"/>
        </w:rPr>
        <w:t>UNDP Strategy Note 2023</w:t>
      </w:r>
    </w:p>
    <w:p w14:paraId="1140CA7D" w14:textId="77777777" w:rsidR="004D16CF" w:rsidRPr="00547FD7" w:rsidRDefault="004D16CF">
      <w:pPr>
        <w:pStyle w:val="ListParagraph"/>
        <w:numPr>
          <w:ilvl w:val="0"/>
          <w:numId w:val="3"/>
        </w:numPr>
        <w:tabs>
          <w:tab w:val="left" w:pos="540"/>
        </w:tabs>
        <w:spacing w:after="0" w:line="240" w:lineRule="auto"/>
        <w:jc w:val="both"/>
        <w:rPr>
          <w:rFonts w:ascii="Times New Roman" w:eastAsia="MS Mincho" w:hAnsi="Times New Roman" w:cs="Times New Roman"/>
          <w:lang w:eastAsia="en-GB"/>
        </w:rPr>
      </w:pPr>
      <w:r w:rsidRPr="2C9EFE67">
        <w:rPr>
          <w:rFonts w:ascii="Times New Roman" w:eastAsia="MS Mincho" w:hAnsi="Times New Roman" w:cs="Times New Roman"/>
          <w:lang w:eastAsia="en-GB"/>
        </w:rPr>
        <w:t>UNDP Country Programme Document (CPD) 2021-2025</w:t>
      </w:r>
    </w:p>
    <w:p w14:paraId="7DA4D647" w14:textId="77777777" w:rsidR="004D16CF" w:rsidRPr="00547FD7" w:rsidRDefault="004D16CF">
      <w:pPr>
        <w:pStyle w:val="ListParagraph"/>
        <w:numPr>
          <w:ilvl w:val="0"/>
          <w:numId w:val="3"/>
        </w:numPr>
        <w:tabs>
          <w:tab w:val="left" w:pos="540"/>
        </w:tabs>
        <w:spacing w:after="0" w:line="240" w:lineRule="auto"/>
        <w:jc w:val="both"/>
        <w:rPr>
          <w:rFonts w:ascii="Times New Roman" w:eastAsia="MS Mincho" w:hAnsi="Times New Roman" w:cs="Times New Roman"/>
          <w:lang w:eastAsia="en-GB"/>
        </w:rPr>
      </w:pPr>
      <w:r w:rsidRPr="2C9EFE67">
        <w:rPr>
          <w:rFonts w:ascii="Times New Roman" w:eastAsia="MS Mincho" w:hAnsi="Times New Roman" w:cs="Times New Roman"/>
          <w:lang w:eastAsia="en-GB"/>
        </w:rPr>
        <w:lastRenderedPageBreak/>
        <w:t>UNDP Monitoring and Evaluation Strategy 2023-2025</w:t>
      </w:r>
    </w:p>
    <w:p w14:paraId="37BD5CD3" w14:textId="77777777" w:rsidR="004D16CF" w:rsidRPr="00547FD7" w:rsidRDefault="004D16CF">
      <w:pPr>
        <w:pStyle w:val="ListParagraph"/>
        <w:numPr>
          <w:ilvl w:val="0"/>
          <w:numId w:val="3"/>
        </w:numPr>
        <w:tabs>
          <w:tab w:val="left" w:pos="540"/>
        </w:tabs>
        <w:spacing w:after="0" w:line="240" w:lineRule="auto"/>
        <w:jc w:val="both"/>
        <w:rPr>
          <w:rFonts w:ascii="Times New Roman" w:eastAsia="MS Mincho" w:hAnsi="Times New Roman" w:cs="Times New Roman"/>
          <w:lang w:eastAsia="en-GB"/>
        </w:rPr>
      </w:pPr>
      <w:r w:rsidRPr="2C9EFE67">
        <w:rPr>
          <w:rFonts w:ascii="Times New Roman" w:eastAsia="MS Mincho" w:hAnsi="Times New Roman" w:cs="Times New Roman"/>
          <w:lang w:eastAsia="en-GB"/>
        </w:rPr>
        <w:t>UNDP Country Office Annual Reports 2021,2022</w:t>
      </w:r>
    </w:p>
    <w:p w14:paraId="769EEE61" w14:textId="77777777" w:rsidR="004D16CF" w:rsidRPr="00547FD7" w:rsidRDefault="004D16CF">
      <w:pPr>
        <w:pStyle w:val="ListParagraph"/>
        <w:numPr>
          <w:ilvl w:val="0"/>
          <w:numId w:val="3"/>
        </w:numPr>
        <w:tabs>
          <w:tab w:val="left" w:pos="540"/>
        </w:tabs>
        <w:spacing w:after="0" w:line="240" w:lineRule="auto"/>
        <w:jc w:val="both"/>
        <w:rPr>
          <w:rFonts w:ascii="Times New Roman" w:eastAsia="MS Mincho" w:hAnsi="Times New Roman" w:cs="Times New Roman"/>
          <w:lang w:eastAsia="en-GB"/>
        </w:rPr>
      </w:pPr>
      <w:r w:rsidRPr="5B14C9F5">
        <w:rPr>
          <w:rFonts w:ascii="Times New Roman" w:eastAsia="MS Mincho" w:hAnsi="Times New Roman" w:cs="Times New Roman"/>
          <w:lang w:eastAsia="en-GB"/>
        </w:rPr>
        <w:t>UNFPA Country Programme Document (CPD) 2021-2025</w:t>
      </w:r>
    </w:p>
    <w:p w14:paraId="4A2BF660" w14:textId="77777777" w:rsidR="004D16CF" w:rsidRPr="00547FD7" w:rsidRDefault="004D16CF">
      <w:pPr>
        <w:pStyle w:val="ListParagraph"/>
        <w:numPr>
          <w:ilvl w:val="0"/>
          <w:numId w:val="3"/>
        </w:numPr>
        <w:tabs>
          <w:tab w:val="left" w:pos="540"/>
        </w:tabs>
        <w:spacing w:after="0" w:line="240" w:lineRule="auto"/>
        <w:jc w:val="both"/>
        <w:rPr>
          <w:rFonts w:ascii="Times New Roman" w:eastAsia="MS Mincho" w:hAnsi="Times New Roman" w:cs="Times New Roman"/>
          <w:lang w:eastAsia="en-GB"/>
        </w:rPr>
      </w:pPr>
      <w:r w:rsidRPr="5B14C9F5">
        <w:rPr>
          <w:rFonts w:ascii="Times New Roman" w:eastAsia="MS Mincho" w:hAnsi="Times New Roman" w:cs="Times New Roman"/>
          <w:lang w:eastAsia="en-GB"/>
        </w:rPr>
        <w:t>UNFPA Country Programme Evaluation (2019)</w:t>
      </w:r>
    </w:p>
    <w:p w14:paraId="13979386" w14:textId="77777777" w:rsidR="004D16CF" w:rsidRPr="00547FD7" w:rsidRDefault="004D16CF">
      <w:pPr>
        <w:pStyle w:val="ListParagraph"/>
        <w:numPr>
          <w:ilvl w:val="0"/>
          <w:numId w:val="3"/>
        </w:numPr>
        <w:tabs>
          <w:tab w:val="left" w:pos="540"/>
        </w:tabs>
        <w:spacing w:after="0" w:line="240" w:lineRule="auto"/>
        <w:jc w:val="both"/>
        <w:rPr>
          <w:rFonts w:ascii="Times New Roman" w:eastAsia="MS Mincho" w:hAnsi="Times New Roman" w:cs="Times New Roman"/>
          <w:lang w:eastAsia="en-GB"/>
        </w:rPr>
      </w:pPr>
      <w:r w:rsidRPr="5B14C9F5">
        <w:rPr>
          <w:rFonts w:ascii="Times New Roman" w:eastAsia="MS Mincho" w:hAnsi="Times New Roman" w:cs="Times New Roman"/>
          <w:lang w:eastAsia="en-GB"/>
        </w:rPr>
        <w:t>UNFPA Country Office Annual Reports 2021, 2022</w:t>
      </w:r>
    </w:p>
    <w:p w14:paraId="39033C91" w14:textId="77777777" w:rsidR="004D16CF" w:rsidRPr="00987BBC" w:rsidRDefault="004D16CF">
      <w:pPr>
        <w:pStyle w:val="ListParagraph"/>
        <w:numPr>
          <w:ilvl w:val="0"/>
          <w:numId w:val="13"/>
        </w:numPr>
        <w:spacing w:after="120" w:line="240" w:lineRule="auto"/>
        <w:contextualSpacing w:val="0"/>
        <w:jc w:val="both"/>
        <w:rPr>
          <w:rFonts w:ascii="Times New Roman" w:eastAsia="MS Mincho" w:hAnsi="Times New Roman" w:cs="Times New Roman"/>
          <w:lang w:eastAsia="en-GB"/>
        </w:rPr>
      </w:pPr>
      <w:r w:rsidRPr="0241E8E3">
        <w:rPr>
          <w:rFonts w:ascii="Times New Roman" w:hAnsi="Times New Roman" w:cs="Times New Roman"/>
          <w:color w:val="000000" w:themeColor="text1"/>
        </w:rPr>
        <w:t>Laws and by-laws related to disability and inclusion</w:t>
      </w:r>
    </w:p>
    <w:p w14:paraId="4C376C0E" w14:textId="77777777" w:rsidR="004D16CF" w:rsidRDefault="004D16CF" w:rsidP="004D16CF">
      <w:pPr>
        <w:pStyle w:val="NoSpacing"/>
        <w:spacing w:after="120"/>
        <w:jc w:val="both"/>
        <w:rPr>
          <w:rFonts w:ascii="Times New Roman" w:eastAsia="MS Mincho" w:hAnsi="Times New Roman"/>
          <w:b/>
          <w:u w:val="single"/>
          <w:lang w:eastAsia="en-GB"/>
        </w:rPr>
      </w:pPr>
      <w:r w:rsidRPr="00D94BDA">
        <w:rPr>
          <w:rFonts w:ascii="Times New Roman" w:eastAsia="MS Mincho" w:hAnsi="Times New Roman"/>
          <w:b/>
          <w:u w:val="single"/>
          <w:lang w:eastAsia="en-GB"/>
        </w:rPr>
        <w:t>Disability sector related publications</w:t>
      </w:r>
    </w:p>
    <w:p w14:paraId="053925B6" w14:textId="77777777" w:rsidR="004D16CF" w:rsidRDefault="004D16CF">
      <w:pPr>
        <w:pStyle w:val="ListParagraph"/>
        <w:numPr>
          <w:ilvl w:val="0"/>
          <w:numId w:val="13"/>
        </w:numPr>
        <w:tabs>
          <w:tab w:val="left" w:pos="540"/>
        </w:tabs>
        <w:spacing w:after="0" w:line="240" w:lineRule="auto"/>
        <w:contextualSpacing w:val="0"/>
        <w:rPr>
          <w:rFonts w:ascii="Times New Roman" w:eastAsia="MS Mincho" w:hAnsi="Times New Roman" w:cs="Times New Roman"/>
          <w:lang w:eastAsia="en-GB"/>
        </w:rPr>
      </w:pPr>
      <w:r w:rsidRPr="38DAF698">
        <w:rPr>
          <w:rFonts w:ascii="Times New Roman" w:eastAsia="MS Mincho" w:hAnsi="Times New Roman" w:cs="Times New Roman"/>
          <w:lang w:eastAsia="en-GB"/>
        </w:rPr>
        <w:t xml:space="preserve">Situation Analysis of Persons with Disabilities in Uzbekistan (UNICEF, 2021) - </w:t>
      </w:r>
      <w:r w:rsidR="00000000">
        <w:fldChar w:fldCharType="begin"/>
      </w:r>
      <w:r w:rsidR="00000000">
        <w:instrText>HYPERLINK "https://www.unicef.org/uzbekistan/en/unprpd-analysis"</w:instrText>
      </w:r>
      <w:r w:rsidR="00000000">
        <w:fldChar w:fldCharType="separate"/>
      </w:r>
      <w:r w:rsidRPr="38DAF698">
        <w:rPr>
          <w:rStyle w:val="Hyperlink"/>
          <w:rFonts w:ascii="Times New Roman" w:eastAsia="MS Mincho" w:hAnsi="Times New Roman" w:cs="Times New Roman"/>
          <w:lang w:eastAsia="en-GB"/>
        </w:rPr>
        <w:t>https://www.unicef.org/uzbekistan/en/unprpd-analysis</w:t>
      </w:r>
      <w:r w:rsidR="00000000">
        <w:rPr>
          <w:rStyle w:val="Hyperlink"/>
          <w:rFonts w:ascii="Times New Roman" w:eastAsia="MS Mincho" w:hAnsi="Times New Roman" w:cs="Times New Roman"/>
          <w:lang w:eastAsia="en-GB"/>
        </w:rPr>
        <w:fldChar w:fldCharType="end"/>
      </w:r>
      <w:r w:rsidRPr="38DAF698">
        <w:rPr>
          <w:rFonts w:ascii="Times New Roman" w:eastAsia="MS Mincho" w:hAnsi="Times New Roman" w:cs="Times New Roman"/>
          <w:lang w:eastAsia="en-GB"/>
        </w:rPr>
        <w:t xml:space="preserve"> </w:t>
      </w:r>
    </w:p>
    <w:p w14:paraId="7C687BAC" w14:textId="77777777" w:rsidR="004D16CF" w:rsidRPr="00151596" w:rsidRDefault="004D16CF">
      <w:pPr>
        <w:pStyle w:val="ListParagraph"/>
        <w:numPr>
          <w:ilvl w:val="0"/>
          <w:numId w:val="13"/>
        </w:numPr>
        <w:tabs>
          <w:tab w:val="left" w:pos="540"/>
        </w:tabs>
        <w:spacing w:after="0" w:line="240" w:lineRule="auto"/>
        <w:contextualSpacing w:val="0"/>
        <w:rPr>
          <w:rFonts w:ascii="Times New Roman" w:eastAsia="MS Mincho" w:hAnsi="Times New Roman" w:cs="Times New Roman"/>
          <w:lang w:eastAsia="en-GB"/>
        </w:rPr>
      </w:pPr>
      <w:r w:rsidRPr="38DAF698">
        <w:rPr>
          <w:rFonts w:ascii="Times New Roman" w:eastAsia="MS Mincho" w:hAnsi="Times New Roman" w:cs="Times New Roman"/>
          <w:lang w:eastAsia="en-GB"/>
        </w:rPr>
        <w:t>UN</w:t>
      </w:r>
      <w:r>
        <w:rPr>
          <w:rFonts w:ascii="Times New Roman" w:eastAsia="MS Mincho" w:hAnsi="Times New Roman" w:cs="Times New Roman"/>
          <w:lang w:eastAsia="en-GB"/>
        </w:rPr>
        <w:t>CT</w:t>
      </w:r>
      <w:r w:rsidRPr="38DAF698">
        <w:rPr>
          <w:rFonts w:ascii="Times New Roman" w:eastAsia="MS Mincho" w:hAnsi="Times New Roman" w:cs="Times New Roman"/>
          <w:lang w:eastAsia="en-GB"/>
        </w:rPr>
        <w:t xml:space="preserve"> Disability Inclusion Policy and Strategy (2022-2030) - </w:t>
      </w:r>
      <w:r w:rsidR="00000000">
        <w:fldChar w:fldCharType="begin"/>
      </w:r>
      <w:r w:rsidR="00000000">
        <w:instrText>HYPERLINK "https://www.unicef.org/unicef-disability-inclusion-policy-and-strategy-dipas-2022-2030"</w:instrText>
      </w:r>
      <w:r w:rsidR="00000000">
        <w:fldChar w:fldCharType="separate"/>
      </w:r>
      <w:r w:rsidRPr="38DAF698">
        <w:rPr>
          <w:rStyle w:val="Hyperlink"/>
          <w:rFonts w:ascii="Times New Roman" w:eastAsia="MS Mincho" w:hAnsi="Times New Roman" w:cs="Times New Roman"/>
          <w:lang w:eastAsia="en-GB"/>
        </w:rPr>
        <w:t>https://www.unicef.org/unicef-disability-inclusion-policy-and-strategy-dipas-2022-2030</w:t>
      </w:r>
      <w:r w:rsidR="00000000">
        <w:rPr>
          <w:rStyle w:val="Hyperlink"/>
          <w:rFonts w:ascii="Times New Roman" w:eastAsia="MS Mincho" w:hAnsi="Times New Roman" w:cs="Times New Roman"/>
          <w:lang w:eastAsia="en-GB"/>
        </w:rPr>
        <w:fldChar w:fldCharType="end"/>
      </w:r>
    </w:p>
    <w:p w14:paraId="4F5D7D67" w14:textId="77777777" w:rsidR="004D16CF" w:rsidRDefault="004D16CF">
      <w:pPr>
        <w:pStyle w:val="ListParagraph"/>
        <w:numPr>
          <w:ilvl w:val="0"/>
          <w:numId w:val="13"/>
        </w:numPr>
        <w:spacing w:after="0" w:line="240" w:lineRule="auto"/>
        <w:contextualSpacing w:val="0"/>
        <w:rPr>
          <w:rFonts w:ascii="Times New Roman" w:eastAsia="MS Mincho" w:hAnsi="Times New Roman" w:cs="Times New Roman"/>
          <w:lang w:eastAsia="en-GB"/>
        </w:rPr>
      </w:pPr>
      <w:r w:rsidRPr="0241E8E3">
        <w:rPr>
          <w:rFonts w:ascii="Times New Roman" w:eastAsia="MS Mincho" w:hAnsi="Times New Roman" w:cs="Times New Roman"/>
          <w:lang w:eastAsia="en-GB"/>
        </w:rPr>
        <w:t>Situation analysis on children and adults with disabilities in Uzbekistan (UN, 2019)</w:t>
      </w:r>
    </w:p>
    <w:p w14:paraId="50A0C570" w14:textId="77777777" w:rsidR="004D16CF" w:rsidRDefault="004D16CF">
      <w:pPr>
        <w:pStyle w:val="ListParagraph"/>
        <w:numPr>
          <w:ilvl w:val="0"/>
          <w:numId w:val="13"/>
        </w:numPr>
        <w:tabs>
          <w:tab w:val="left" w:pos="540"/>
        </w:tabs>
        <w:spacing w:after="0" w:line="240" w:lineRule="auto"/>
        <w:contextualSpacing w:val="0"/>
        <w:rPr>
          <w:rFonts w:ascii="Times New Roman" w:eastAsia="MS Mincho" w:hAnsi="Times New Roman" w:cs="Times New Roman"/>
          <w:lang w:eastAsia="en-GB"/>
        </w:rPr>
      </w:pPr>
      <w:r>
        <w:rPr>
          <w:rFonts w:ascii="Times New Roman" w:eastAsia="MS Mincho" w:hAnsi="Times New Roman" w:cs="Times New Roman"/>
          <w:lang w:eastAsia="en-GB"/>
        </w:rPr>
        <w:t xml:space="preserve">Disability Inclusion Country Profile: Uzbekistan  </w:t>
      </w:r>
      <w:r w:rsidR="00000000">
        <w:fldChar w:fldCharType="begin"/>
      </w:r>
      <w:r w:rsidR="00000000">
        <w:instrText>HYPERLINK "https://documents1.worldbank.org/curated/en/099415012202114964/pdf/P156962000bace01d0acaf097d2cee632d3.pdf"</w:instrText>
      </w:r>
      <w:r w:rsidR="00000000">
        <w:fldChar w:fldCharType="separate"/>
      </w:r>
      <w:r w:rsidRPr="009165C9">
        <w:rPr>
          <w:rStyle w:val="Hyperlink"/>
          <w:rFonts w:ascii="Times New Roman" w:eastAsia="MS Mincho" w:hAnsi="Times New Roman" w:cs="Times New Roman"/>
          <w:lang w:eastAsia="en-GB"/>
        </w:rPr>
        <w:t>https://documents1.worldbank.org/curated/en/099415012202114964/pdf/P156962000bace01d0acaf097d2cee632d3.pdf</w:t>
      </w:r>
      <w:r w:rsidR="00000000">
        <w:rPr>
          <w:rStyle w:val="Hyperlink"/>
          <w:rFonts w:ascii="Times New Roman" w:eastAsia="MS Mincho" w:hAnsi="Times New Roman" w:cs="Times New Roman"/>
          <w:lang w:eastAsia="en-GB"/>
        </w:rPr>
        <w:fldChar w:fldCharType="end"/>
      </w:r>
      <w:r>
        <w:rPr>
          <w:rFonts w:ascii="Times New Roman" w:eastAsia="MS Mincho" w:hAnsi="Times New Roman" w:cs="Times New Roman"/>
          <w:lang w:eastAsia="en-GB"/>
        </w:rPr>
        <w:t xml:space="preserve"> </w:t>
      </w:r>
    </w:p>
    <w:p w14:paraId="42C33E8B" w14:textId="77777777" w:rsidR="004D16CF" w:rsidRDefault="004D16CF">
      <w:pPr>
        <w:pStyle w:val="ListParagraph"/>
        <w:numPr>
          <w:ilvl w:val="0"/>
          <w:numId w:val="13"/>
        </w:numPr>
        <w:tabs>
          <w:tab w:val="left" w:pos="540"/>
        </w:tabs>
        <w:spacing w:after="0" w:line="240" w:lineRule="auto"/>
        <w:contextualSpacing w:val="0"/>
        <w:rPr>
          <w:rFonts w:ascii="Times New Roman" w:eastAsia="MS Mincho" w:hAnsi="Times New Roman" w:cs="Times New Roman"/>
          <w:lang w:eastAsia="en-GB"/>
        </w:rPr>
      </w:pPr>
      <w:r w:rsidRPr="00545151">
        <w:rPr>
          <w:rFonts w:ascii="Times New Roman" w:eastAsia="MS Mincho" w:hAnsi="Times New Roman" w:cs="Times New Roman"/>
          <w:lang w:eastAsia="en-GB"/>
        </w:rPr>
        <w:t>Technical Note on the Implementation of the Convention on the Rights of Persons with Disabilities in Uzbekistan, World Bank, 2023</w:t>
      </w:r>
      <w:r>
        <w:rPr>
          <w:rFonts w:ascii="Times New Roman" w:eastAsia="MS Mincho" w:hAnsi="Times New Roman" w:cs="Times New Roman"/>
          <w:lang w:eastAsia="en-GB"/>
        </w:rPr>
        <w:t xml:space="preserve"> available at:</w:t>
      </w:r>
      <w:r w:rsidRPr="00344EED">
        <w:t xml:space="preserve"> </w:t>
      </w:r>
      <w:hyperlink r:id="rId8" w:history="1">
        <w:r w:rsidRPr="00BA4B76">
          <w:rPr>
            <w:rStyle w:val="Hyperlink"/>
            <w:rFonts w:ascii="Times New Roman" w:eastAsia="MS Mincho" w:hAnsi="Times New Roman" w:cs="Times New Roman"/>
            <w:lang w:eastAsia="en-GB"/>
          </w:rPr>
          <w:t>https://documents.worldbank.org/en/publication/documents-reports/documentdetail/099051823030041628/p1783520c7133306c082d50f566673af55c</w:t>
        </w:r>
      </w:hyperlink>
      <w:r>
        <w:rPr>
          <w:rFonts w:ascii="Times New Roman" w:eastAsia="MS Mincho" w:hAnsi="Times New Roman" w:cs="Times New Roman"/>
          <w:lang w:eastAsia="en-GB"/>
        </w:rPr>
        <w:t xml:space="preserve"> </w:t>
      </w:r>
    </w:p>
    <w:p w14:paraId="574320B4" w14:textId="77777777" w:rsidR="004D16CF" w:rsidRPr="002420E6" w:rsidRDefault="004D16CF">
      <w:pPr>
        <w:pStyle w:val="NoSpacing"/>
        <w:numPr>
          <w:ilvl w:val="0"/>
          <w:numId w:val="13"/>
        </w:numPr>
        <w:rPr>
          <w:rFonts w:ascii="Times New Roman" w:eastAsia="MS Mincho" w:hAnsi="Times New Roman"/>
          <w:lang w:eastAsia="en-GB"/>
        </w:rPr>
      </w:pPr>
      <w:r w:rsidRPr="0241E8E3">
        <w:rPr>
          <w:rFonts w:ascii="Times New Roman" w:eastAsia="MS Mincho" w:hAnsi="Times New Roman"/>
          <w:lang w:eastAsia="en-GB"/>
        </w:rPr>
        <w:t xml:space="preserve">Assessment of the national social protection system in Uzbekistan (ILO/UNICEF/WB 2020) - </w:t>
      </w:r>
      <w:hyperlink r:id="rId9">
        <w:r w:rsidRPr="0241E8E3">
          <w:rPr>
            <w:rStyle w:val="Hyperlink"/>
            <w:rFonts w:ascii="Times New Roman" w:eastAsia="MS Mincho" w:hAnsi="Times New Roman"/>
            <w:lang w:eastAsia="en-GB"/>
          </w:rPr>
          <w:t>https://www.ilo.org/moscow/information-resources/publications/WCMS_760153/lang-en/index.htm</w:t>
        </w:r>
      </w:hyperlink>
    </w:p>
    <w:p w14:paraId="454A7ACC" w14:textId="77777777" w:rsidR="004D16CF" w:rsidRDefault="004D16CF">
      <w:pPr>
        <w:pStyle w:val="ListParagraph"/>
        <w:numPr>
          <w:ilvl w:val="0"/>
          <w:numId w:val="13"/>
        </w:numPr>
        <w:spacing w:after="0" w:line="240" w:lineRule="auto"/>
        <w:contextualSpacing w:val="0"/>
        <w:rPr>
          <w:rFonts w:ascii="Times New Roman" w:eastAsia="MS Mincho" w:hAnsi="Times New Roman" w:cs="Times New Roman"/>
          <w:lang w:eastAsia="en-GB"/>
        </w:rPr>
      </w:pPr>
      <w:r w:rsidRPr="0241E8E3">
        <w:rPr>
          <w:rFonts w:ascii="Times New Roman" w:eastAsia="MS Mincho" w:hAnsi="Times New Roman" w:cs="Times New Roman"/>
          <w:lang w:eastAsia="en-GB"/>
        </w:rPr>
        <w:t>Building a national social protection system fit for Uzbekistan’s children and young people. (UNICEF, 2019)</w:t>
      </w:r>
    </w:p>
    <w:p w14:paraId="5555C30B" w14:textId="77777777" w:rsidR="004D16CF" w:rsidRDefault="004D16CF">
      <w:pPr>
        <w:pStyle w:val="ListParagraph"/>
        <w:numPr>
          <w:ilvl w:val="0"/>
          <w:numId w:val="13"/>
        </w:numPr>
        <w:spacing w:after="0" w:line="240" w:lineRule="auto"/>
        <w:contextualSpacing w:val="0"/>
        <w:rPr>
          <w:rFonts w:ascii="Times New Roman" w:eastAsia="MS Mincho" w:hAnsi="Times New Roman" w:cs="Times New Roman"/>
          <w:lang w:eastAsia="en-GB"/>
        </w:rPr>
      </w:pPr>
      <w:r w:rsidRPr="0241E8E3">
        <w:rPr>
          <w:rFonts w:ascii="Times New Roman" w:eastAsia="MS Mincho" w:hAnsi="Times New Roman" w:cs="Times New Roman"/>
          <w:lang w:eastAsia="en-GB"/>
        </w:rPr>
        <w:t>The Social Service Workforce in Uzbekistan: Strengths, Challenges and Ways Forward. (UNICEF, 2018)</w:t>
      </w:r>
    </w:p>
    <w:p w14:paraId="56285C27" w14:textId="77777777" w:rsidR="004D16CF" w:rsidRPr="008C6024" w:rsidRDefault="004D16CF">
      <w:pPr>
        <w:pStyle w:val="ListParagraph"/>
        <w:numPr>
          <w:ilvl w:val="0"/>
          <w:numId w:val="13"/>
        </w:numPr>
        <w:spacing w:after="0" w:line="240" w:lineRule="auto"/>
        <w:contextualSpacing w:val="0"/>
        <w:rPr>
          <w:rFonts w:ascii="Times New Roman" w:eastAsia="MS Mincho" w:hAnsi="Times New Roman" w:cs="Times New Roman"/>
          <w:lang w:eastAsia="en-GB"/>
        </w:rPr>
      </w:pPr>
      <w:r w:rsidRPr="0241E8E3">
        <w:rPr>
          <w:rFonts w:ascii="Times New Roman" w:eastAsia="MS Mincho" w:hAnsi="Times New Roman" w:cs="Times New Roman"/>
          <w:lang w:eastAsia="en-GB"/>
        </w:rPr>
        <w:t>Uzbekistan Social Assistance Targeting Assessment (World Bank, 2019)</w:t>
      </w:r>
    </w:p>
    <w:p w14:paraId="6564383B" w14:textId="77777777" w:rsidR="004D16CF" w:rsidRDefault="004D16CF" w:rsidP="004D16CF">
      <w:pPr>
        <w:tabs>
          <w:tab w:val="left" w:pos="540"/>
        </w:tabs>
        <w:spacing w:after="120" w:line="240" w:lineRule="auto"/>
        <w:jc w:val="both"/>
        <w:rPr>
          <w:rFonts w:ascii="Times New Roman" w:eastAsia="MS Mincho" w:hAnsi="Times New Roman" w:cs="Times New Roman"/>
          <w:lang w:eastAsia="en-GB"/>
        </w:rPr>
      </w:pPr>
    </w:p>
    <w:p w14:paraId="50CE1722" w14:textId="77777777" w:rsidR="004D16CF" w:rsidRDefault="004D16CF" w:rsidP="004D16CF">
      <w:pPr>
        <w:pStyle w:val="NoSpacing"/>
        <w:spacing w:after="120"/>
        <w:jc w:val="both"/>
        <w:rPr>
          <w:rFonts w:ascii="Times New Roman" w:eastAsia="MS Mincho" w:hAnsi="Times New Roman"/>
          <w:b/>
          <w:u w:val="single"/>
          <w:lang w:eastAsia="en-GB"/>
        </w:rPr>
      </w:pPr>
      <w:r w:rsidRPr="008C6024">
        <w:rPr>
          <w:rFonts w:ascii="Times New Roman" w:eastAsia="MS Mincho" w:hAnsi="Times New Roman"/>
          <w:b/>
          <w:u w:val="single"/>
          <w:lang w:eastAsia="en-GB"/>
        </w:rPr>
        <w:t>UN</w:t>
      </w:r>
      <w:r>
        <w:rPr>
          <w:rFonts w:ascii="Times New Roman" w:eastAsia="MS Mincho" w:hAnsi="Times New Roman"/>
          <w:b/>
          <w:u w:val="single"/>
          <w:lang w:eastAsia="en-GB"/>
        </w:rPr>
        <w:t>PRPD Joint P</w:t>
      </w:r>
      <w:r w:rsidRPr="008C6024">
        <w:rPr>
          <w:rFonts w:ascii="Times New Roman" w:eastAsia="MS Mincho" w:hAnsi="Times New Roman"/>
          <w:b/>
          <w:u w:val="single"/>
          <w:lang w:eastAsia="en-GB"/>
        </w:rPr>
        <w:t xml:space="preserve">rogramme related </w:t>
      </w:r>
      <w:proofErr w:type="gramStart"/>
      <w:r w:rsidRPr="008C6024">
        <w:rPr>
          <w:rFonts w:ascii="Times New Roman" w:eastAsia="MS Mincho" w:hAnsi="Times New Roman"/>
          <w:b/>
          <w:u w:val="single"/>
          <w:lang w:eastAsia="en-GB"/>
        </w:rPr>
        <w:t>documents</w:t>
      </w:r>
      <w:proofErr w:type="gramEnd"/>
    </w:p>
    <w:p w14:paraId="0D5A5C2E" w14:textId="77777777" w:rsidR="004D16CF" w:rsidRDefault="004D16CF">
      <w:pPr>
        <w:pStyle w:val="ListParagraph"/>
        <w:numPr>
          <w:ilvl w:val="0"/>
          <w:numId w:val="13"/>
        </w:numPr>
        <w:spacing w:after="0" w:line="240" w:lineRule="auto"/>
        <w:rPr>
          <w:rFonts w:ascii="Times New Roman" w:eastAsia="MS Mincho" w:hAnsi="Times New Roman" w:cs="Times New Roman"/>
          <w:lang w:eastAsia="en-GB"/>
        </w:rPr>
      </w:pPr>
      <w:r w:rsidRPr="0241E8E3">
        <w:rPr>
          <w:rFonts w:ascii="Times New Roman" w:eastAsia="MS Mincho" w:hAnsi="Times New Roman" w:cs="Times New Roman"/>
          <w:lang w:eastAsia="en-GB"/>
        </w:rPr>
        <w:t>UN PRPD Project proposal</w:t>
      </w:r>
      <w:r>
        <w:rPr>
          <w:rFonts w:ascii="Times New Roman" w:eastAsia="MS Mincho" w:hAnsi="Times New Roman" w:cs="Times New Roman"/>
          <w:lang w:eastAsia="en-GB"/>
        </w:rPr>
        <w:t>s</w:t>
      </w:r>
      <w:r w:rsidRPr="0241E8E3">
        <w:rPr>
          <w:rFonts w:ascii="Times New Roman" w:eastAsia="MS Mincho" w:hAnsi="Times New Roman" w:cs="Times New Roman"/>
          <w:lang w:eastAsia="en-GB"/>
        </w:rPr>
        <w:t>, project progress reports and presentations</w:t>
      </w:r>
    </w:p>
    <w:p w14:paraId="5E8F089B" w14:textId="77777777" w:rsidR="004D16CF" w:rsidRDefault="004D16CF">
      <w:pPr>
        <w:pStyle w:val="ListParagraph"/>
        <w:numPr>
          <w:ilvl w:val="0"/>
          <w:numId w:val="13"/>
        </w:numPr>
        <w:spacing w:after="0" w:line="240" w:lineRule="auto"/>
        <w:rPr>
          <w:rFonts w:ascii="Times New Roman" w:eastAsia="MS Mincho" w:hAnsi="Times New Roman" w:cs="Times New Roman"/>
          <w:lang w:eastAsia="en-GB"/>
        </w:rPr>
      </w:pPr>
      <w:r w:rsidRPr="00BC35F6">
        <w:rPr>
          <w:rFonts w:ascii="Times New Roman" w:eastAsia="MS Mincho" w:hAnsi="Times New Roman" w:cs="Times New Roman"/>
          <w:lang w:eastAsia="en-GB"/>
        </w:rPr>
        <w:t>Minutes of the meetings and training reports</w:t>
      </w:r>
    </w:p>
    <w:p w14:paraId="304A0F7B" w14:textId="77777777" w:rsidR="004D16CF" w:rsidRPr="00BC64E3" w:rsidRDefault="004D16CF">
      <w:pPr>
        <w:pStyle w:val="ListParagraph"/>
        <w:numPr>
          <w:ilvl w:val="0"/>
          <w:numId w:val="13"/>
        </w:numPr>
        <w:spacing w:after="0" w:line="240" w:lineRule="auto"/>
        <w:rPr>
          <w:rFonts w:ascii="Times New Roman" w:eastAsia="MS Mincho" w:hAnsi="Times New Roman" w:cs="Times New Roman"/>
          <w:lang w:eastAsia="en-GB"/>
        </w:rPr>
      </w:pPr>
      <w:r w:rsidRPr="00BC64E3">
        <w:rPr>
          <w:rFonts w:ascii="Times New Roman" w:eastAsia="MS Mincho" w:hAnsi="Times New Roman" w:cs="Times New Roman"/>
          <w:lang w:eastAsia="en-GB"/>
        </w:rPr>
        <w:t>Annual Narrative and Financial Report 2022</w:t>
      </w:r>
      <w:r w:rsidRPr="00BC64E3">
        <w:rPr>
          <w:rFonts w:eastAsia="MS Mincho"/>
          <w:lang w:eastAsia="en-GB"/>
        </w:rPr>
        <w:t xml:space="preserve"> (</w:t>
      </w:r>
      <w:hyperlink r:id="rId10" w:history="1">
        <w:r w:rsidRPr="00BC64E3">
          <w:rPr>
            <w:rStyle w:val="Hyperlink"/>
            <w:rFonts w:eastAsia="MS Mincho"/>
            <w:lang w:eastAsia="en-GB"/>
          </w:rPr>
          <w:t>https://www.unprpd.org/sites/default/files/library/2023-06/UNPRPD%20Annual%20Report%202022%20Final_compressed.pdf</w:t>
        </w:r>
      </w:hyperlink>
      <w:r w:rsidRPr="00BC64E3">
        <w:rPr>
          <w:rFonts w:eastAsia="MS Mincho"/>
          <w:lang w:eastAsia="en-GB"/>
        </w:rPr>
        <w:t>)</w:t>
      </w:r>
    </w:p>
    <w:p w14:paraId="2440AE1D" w14:textId="77777777" w:rsidR="004D16CF" w:rsidRPr="00E60560" w:rsidRDefault="004D16CF">
      <w:pPr>
        <w:pStyle w:val="ListParagraph"/>
        <w:numPr>
          <w:ilvl w:val="0"/>
          <w:numId w:val="13"/>
        </w:numPr>
        <w:spacing w:after="200" w:line="276" w:lineRule="auto"/>
        <w:rPr>
          <w:rFonts w:ascii="Times New Roman" w:eastAsia="MS Mincho" w:hAnsi="Times New Roman" w:cs="Times New Roman"/>
          <w:lang w:eastAsia="en-GB"/>
        </w:rPr>
      </w:pPr>
      <w:r w:rsidRPr="00E60560">
        <w:rPr>
          <w:rFonts w:ascii="Times New Roman" w:eastAsia="MS Mincho" w:hAnsi="Times New Roman" w:cs="Times New Roman"/>
          <w:lang w:eastAsia="en-GB"/>
        </w:rPr>
        <w:t xml:space="preserve">Guide on Social Service Delivery for persons with disabilities </w:t>
      </w:r>
    </w:p>
    <w:p w14:paraId="60644C80" w14:textId="77777777" w:rsidR="004D16CF" w:rsidRPr="00BC64E3" w:rsidRDefault="004D16CF">
      <w:pPr>
        <w:pStyle w:val="ListParagraph"/>
        <w:numPr>
          <w:ilvl w:val="0"/>
          <w:numId w:val="13"/>
        </w:numPr>
        <w:spacing w:after="0" w:line="240" w:lineRule="auto"/>
        <w:rPr>
          <w:rStyle w:val="Hyperlink"/>
          <w:rFonts w:ascii="Times New Roman" w:eastAsia="MS Mincho" w:hAnsi="Times New Roman" w:cs="Times New Roman"/>
          <w:color w:val="auto"/>
          <w:lang w:eastAsia="en-GB"/>
        </w:rPr>
      </w:pPr>
      <w:r w:rsidRPr="00EC1FCC">
        <w:rPr>
          <w:rFonts w:ascii="Times New Roman" w:eastAsia="MS Mincho" w:hAnsi="Times New Roman" w:cs="Times New Roman"/>
          <w:lang w:eastAsia="en-GB"/>
        </w:rPr>
        <w:t>UNJP video</w:t>
      </w:r>
      <w:r w:rsidRPr="00BC64E3">
        <w:rPr>
          <w:rFonts w:eastAsia="MS Mincho"/>
          <w:lang w:eastAsia="en-GB"/>
        </w:rPr>
        <w:t xml:space="preserve"> - </w:t>
      </w:r>
      <w:hyperlink r:id="rId11" w:history="1">
        <w:r w:rsidRPr="00E60560">
          <w:rPr>
            <w:rStyle w:val="Hyperlink"/>
            <w:rFonts w:eastAsia="MS Mincho"/>
            <w:lang w:eastAsia="en-GB"/>
          </w:rPr>
          <w:t>https://youtu.be/ii-YgElJrDc</w:t>
        </w:r>
      </w:hyperlink>
      <w:hyperlink r:id="rId12" w:history="1">
        <w:r w:rsidRPr="00E60560">
          <w:rPr>
            <w:rStyle w:val="Hyperlink"/>
            <w:rFonts w:eastAsia="MS Mincho"/>
            <w:lang w:eastAsia="en-GB"/>
          </w:rPr>
          <w:t>Article on the UN Uzbekistan Page</w:t>
        </w:r>
      </w:hyperlink>
    </w:p>
    <w:p w14:paraId="02D7ACA9" w14:textId="77777777" w:rsidR="004D16CF" w:rsidRPr="00BC64E3" w:rsidRDefault="004D16CF">
      <w:pPr>
        <w:pStyle w:val="ListParagraph"/>
        <w:numPr>
          <w:ilvl w:val="0"/>
          <w:numId w:val="13"/>
        </w:numPr>
        <w:spacing w:after="200" w:line="276" w:lineRule="auto"/>
        <w:rPr>
          <w:rFonts w:ascii="Times New Roman" w:eastAsia="MS Mincho" w:hAnsi="Times New Roman" w:cs="Times New Roman"/>
          <w:lang w:eastAsia="en-GB"/>
        </w:rPr>
      </w:pPr>
      <w:r w:rsidRPr="00EC1FCC">
        <w:rPr>
          <w:rFonts w:ascii="Times New Roman" w:eastAsia="MS Mincho" w:hAnsi="Times New Roman" w:cs="Times New Roman"/>
          <w:lang w:eastAsia="en-GB"/>
        </w:rPr>
        <w:t xml:space="preserve">Human interest stories </w:t>
      </w:r>
    </w:p>
    <w:p w14:paraId="270780ED" w14:textId="77777777" w:rsidR="004D16CF" w:rsidRDefault="004D16CF" w:rsidP="004D16CF">
      <w:pPr>
        <w:spacing w:after="0" w:line="240" w:lineRule="auto"/>
        <w:jc w:val="both"/>
        <w:rPr>
          <w:rFonts w:ascii="Times New Roman" w:eastAsia="MS Mincho" w:hAnsi="Times New Roman" w:cs="Times New Roman"/>
          <w:b/>
          <w:i/>
          <w:lang w:eastAsia="en-GB"/>
        </w:rPr>
      </w:pPr>
    </w:p>
    <w:p w14:paraId="65E9BA0C" w14:textId="77777777" w:rsidR="004D16CF" w:rsidRPr="00BC64E3" w:rsidRDefault="004D16CF" w:rsidP="004D16CF">
      <w:pPr>
        <w:spacing w:after="0" w:line="240" w:lineRule="auto"/>
        <w:jc w:val="both"/>
        <w:rPr>
          <w:rFonts w:ascii="Times New Roman" w:eastAsia="MS Mincho" w:hAnsi="Times New Roman" w:cs="Times New Roman"/>
          <w:lang w:eastAsia="en-GB"/>
        </w:rPr>
      </w:pPr>
      <w:r w:rsidRPr="00BC64E3">
        <w:rPr>
          <w:rFonts w:ascii="Times New Roman" w:eastAsia="MS Mincho" w:hAnsi="Times New Roman" w:cs="Times New Roman"/>
          <w:b/>
          <w:i/>
          <w:lang w:eastAsia="en-GB"/>
        </w:rPr>
        <w:t>Evaluation Approach</w:t>
      </w:r>
    </w:p>
    <w:p w14:paraId="529346CF" w14:textId="77777777" w:rsidR="004D16CF" w:rsidRPr="008C6024" w:rsidRDefault="004D16CF" w:rsidP="004D16CF">
      <w:pPr>
        <w:spacing w:before="120" w:after="120" w:line="240" w:lineRule="auto"/>
        <w:jc w:val="both"/>
        <w:textAlignment w:val="baseline"/>
        <w:rPr>
          <w:rFonts w:ascii="Times New Roman" w:hAnsi="Times New Roman" w:cs="Times New Roman"/>
        </w:rPr>
      </w:pPr>
      <w:r w:rsidRPr="0241E8E3">
        <w:rPr>
          <w:rFonts w:ascii="Times New Roman" w:hAnsi="Times New Roman" w:cs="Times New Roman"/>
        </w:rPr>
        <w:t>The evaluation will be conducted in a participatory manner and participation of key stakeholders will be ensured in all phases of the evaluation, including the planning, inception, fact-finding, reporting as well as the management response phases. To this extent, Evaluation Reference Group</w:t>
      </w:r>
      <w:r w:rsidRPr="0241E8E3">
        <w:rPr>
          <w:rFonts w:ascii="Times New Roman" w:hAnsi="Times New Roman"/>
        </w:rPr>
        <w:t xml:space="preserve"> (ERG) comprised of representatives of the National Agency on Social Protection,</w:t>
      </w:r>
      <w:r>
        <w:rPr>
          <w:rFonts w:ascii="Times New Roman" w:hAnsi="Times New Roman"/>
        </w:rPr>
        <w:t xml:space="preserve"> </w:t>
      </w:r>
      <w:r w:rsidRPr="0241E8E3">
        <w:rPr>
          <w:rFonts w:ascii="Times New Roman" w:hAnsi="Times New Roman" w:cs="Times New Roman"/>
        </w:rPr>
        <w:t xml:space="preserve">Ministry of Employment and Poverty Reduction, </w:t>
      </w:r>
      <w:r w:rsidRPr="0241E8E3">
        <w:rPr>
          <w:rFonts w:ascii="Times New Roman" w:hAnsi="Times New Roman"/>
        </w:rPr>
        <w:t>Ministry of Health, Ministry of Preschool and School</w:t>
      </w:r>
      <w:r>
        <w:rPr>
          <w:rFonts w:ascii="Times New Roman" w:hAnsi="Times New Roman"/>
        </w:rPr>
        <w:t xml:space="preserve"> </w:t>
      </w:r>
      <w:r w:rsidRPr="0241E8E3">
        <w:rPr>
          <w:rFonts w:ascii="Times New Roman" w:hAnsi="Times New Roman"/>
        </w:rPr>
        <w:t>Education,</w:t>
      </w:r>
      <w:r w:rsidRPr="0241E8E3">
        <w:rPr>
          <w:rFonts w:ascii="Times New Roman" w:hAnsi="Times New Roman" w:cs="Times New Roman"/>
        </w:rPr>
        <w:t xml:space="preserve"> the Association of Disabled People of Uzbekistan, NGO </w:t>
      </w:r>
      <w:r>
        <w:rPr>
          <w:rFonts w:ascii="Times New Roman" w:hAnsi="Times New Roman" w:cs="Times New Roman"/>
        </w:rPr>
        <w:t>“</w:t>
      </w:r>
      <w:r w:rsidRPr="0241E8E3">
        <w:rPr>
          <w:rFonts w:ascii="Times New Roman" w:hAnsi="Times New Roman" w:cs="Times New Roman"/>
        </w:rPr>
        <w:t>Sharoit Plus</w:t>
      </w:r>
      <w:r>
        <w:rPr>
          <w:rFonts w:ascii="Times New Roman" w:hAnsi="Times New Roman" w:cs="Times New Roman"/>
        </w:rPr>
        <w:t>”</w:t>
      </w:r>
      <w:r w:rsidRPr="0241E8E3">
        <w:rPr>
          <w:rFonts w:ascii="Times New Roman" w:hAnsi="Times New Roman" w:cs="Times New Roman"/>
        </w:rPr>
        <w:t xml:space="preserve">, NGO “Opa singillar”, self-initiative group “Quyoshli Olam”,  </w:t>
      </w:r>
      <w:r w:rsidRPr="0241E8E3">
        <w:rPr>
          <w:rFonts w:ascii="Times New Roman" w:hAnsi="Times New Roman"/>
        </w:rPr>
        <w:t>UN RCO, UNICEF, UNDP, UNFPA and OHCHR ROCA (as technical partner)  programme staff is planned to be established to oversee the evaluation throughout the entire process.</w:t>
      </w:r>
      <w:r w:rsidRPr="0241E8E3">
        <w:rPr>
          <w:rFonts w:ascii="Times New Roman" w:hAnsi="Times New Roman" w:cs="Times New Roman"/>
        </w:rPr>
        <w:t xml:space="preserve"> </w:t>
      </w:r>
    </w:p>
    <w:p w14:paraId="771054FA" w14:textId="77777777" w:rsidR="004D16CF" w:rsidRPr="006C6E96" w:rsidRDefault="004D16CF" w:rsidP="004D16CF">
      <w:pPr>
        <w:spacing w:before="120" w:after="120" w:line="240" w:lineRule="auto"/>
        <w:jc w:val="both"/>
        <w:rPr>
          <w:rFonts w:ascii="Times New Roman" w:hAnsi="Times New Roman"/>
          <w:bCs/>
          <w:color w:val="000000"/>
        </w:rPr>
      </w:pPr>
      <w:r w:rsidRPr="00E2132B">
        <w:rPr>
          <w:rFonts w:ascii="Times New Roman" w:eastAsia="MS Mincho" w:hAnsi="Times New Roman" w:cs="Times New Roman"/>
        </w:rPr>
        <w:lastRenderedPageBreak/>
        <w:t>The overall evaluation approach will be based on the overarching</w:t>
      </w:r>
      <w:r>
        <w:rPr>
          <w:rFonts w:ascii="Times New Roman" w:eastAsia="MS Mincho" w:hAnsi="Times New Roman" w:cs="Times New Roman"/>
        </w:rPr>
        <w:t xml:space="preserve"> UN Joint Programme’s theory of change</w:t>
      </w:r>
      <w:r w:rsidRPr="00E2132B">
        <w:rPr>
          <w:rFonts w:ascii="Times New Roman" w:eastAsia="MS Mincho" w:hAnsi="Times New Roman" w:cs="Times New Roman"/>
        </w:rPr>
        <w:t xml:space="preserve">. </w:t>
      </w:r>
      <w:r w:rsidRPr="00E2132B">
        <w:rPr>
          <w:rFonts w:ascii="Times New Roman" w:hAnsi="Times New Roman"/>
          <w:bCs/>
          <w:color w:val="000000"/>
        </w:rPr>
        <w:t>Generally, the evaluation will use a non-experimental design</w:t>
      </w:r>
      <w:r>
        <w:rPr>
          <w:rFonts w:ascii="Times New Roman" w:hAnsi="Times New Roman"/>
          <w:bCs/>
          <w:color w:val="000000"/>
        </w:rPr>
        <w:t xml:space="preserve"> with specific focus on contributions by main stakeholders</w:t>
      </w:r>
      <w:r w:rsidRPr="00E2132B">
        <w:rPr>
          <w:rFonts w:ascii="Times New Roman" w:hAnsi="Times New Roman"/>
          <w:bCs/>
          <w:color w:val="000000"/>
        </w:rPr>
        <w:t xml:space="preserve">. Data collection will be based on a multiple method approach, including primarily desk review of reference materials (including </w:t>
      </w:r>
      <w:r>
        <w:rPr>
          <w:rFonts w:ascii="Times New Roman" w:hAnsi="Times New Roman"/>
          <w:bCs/>
          <w:color w:val="000000"/>
        </w:rPr>
        <w:t>programme monitoring</w:t>
      </w:r>
      <w:r w:rsidRPr="00E2132B">
        <w:rPr>
          <w:rFonts w:ascii="Times New Roman" w:hAnsi="Times New Roman"/>
          <w:bCs/>
          <w:color w:val="000000"/>
        </w:rPr>
        <w:t xml:space="preserve"> and </w:t>
      </w:r>
      <w:r>
        <w:rPr>
          <w:rFonts w:ascii="Times New Roman" w:hAnsi="Times New Roman"/>
          <w:bCs/>
          <w:color w:val="000000"/>
        </w:rPr>
        <w:t xml:space="preserve">other </w:t>
      </w:r>
      <w:r w:rsidRPr="00E2132B">
        <w:rPr>
          <w:rFonts w:ascii="Times New Roman" w:hAnsi="Times New Roman"/>
          <w:bCs/>
          <w:color w:val="000000"/>
        </w:rPr>
        <w:t>secondary data</w:t>
      </w:r>
      <w:r>
        <w:rPr>
          <w:rFonts w:ascii="Times New Roman" w:hAnsi="Times New Roman"/>
          <w:bCs/>
          <w:color w:val="000000"/>
        </w:rPr>
        <w:t xml:space="preserve"> sources</w:t>
      </w:r>
      <w:r w:rsidRPr="00E2132B">
        <w:rPr>
          <w:rFonts w:ascii="Times New Roman" w:hAnsi="Times New Roman"/>
          <w:bCs/>
          <w:color w:val="000000"/>
        </w:rPr>
        <w:t>)</w:t>
      </w:r>
      <w:r>
        <w:rPr>
          <w:rFonts w:ascii="Times New Roman" w:hAnsi="Times New Roman"/>
          <w:bCs/>
          <w:color w:val="000000"/>
        </w:rPr>
        <w:t xml:space="preserve"> with available data disaggregation</w:t>
      </w:r>
      <w:r w:rsidRPr="00E2132B">
        <w:rPr>
          <w:rFonts w:ascii="Times New Roman" w:hAnsi="Times New Roman"/>
          <w:bCs/>
          <w:color w:val="000000"/>
        </w:rPr>
        <w:t xml:space="preserve"> and interviews </w:t>
      </w:r>
      <w:r w:rsidRPr="00E2132B">
        <w:rPr>
          <w:rFonts w:ascii="Times New Roman" w:hAnsi="Times New Roman" w:cs="Times New Roman"/>
          <w:bCs/>
          <w:color w:val="000000"/>
        </w:rPr>
        <w:t xml:space="preserve">(mainly qualitative) </w:t>
      </w:r>
      <w:r w:rsidRPr="00E2132B">
        <w:rPr>
          <w:rFonts w:ascii="Times New Roman" w:hAnsi="Times New Roman"/>
          <w:bCs/>
          <w:color w:val="000000"/>
        </w:rPr>
        <w:t>with different partners, independent experts, and concerned UN</w:t>
      </w:r>
      <w:r>
        <w:rPr>
          <w:rFonts w:ascii="Times New Roman" w:hAnsi="Times New Roman"/>
          <w:bCs/>
          <w:color w:val="000000"/>
        </w:rPr>
        <w:t xml:space="preserve"> </w:t>
      </w:r>
      <w:r w:rsidRPr="00E2132B">
        <w:rPr>
          <w:rFonts w:ascii="Times New Roman" w:hAnsi="Times New Roman"/>
          <w:bCs/>
          <w:color w:val="000000"/>
        </w:rPr>
        <w:t xml:space="preserve">staff. In some cases, </w:t>
      </w:r>
      <w:r>
        <w:rPr>
          <w:rFonts w:ascii="Times New Roman" w:hAnsi="Times New Roman"/>
          <w:bCs/>
          <w:color w:val="000000"/>
        </w:rPr>
        <w:t>site</w:t>
      </w:r>
      <w:r w:rsidRPr="00E2132B">
        <w:rPr>
          <w:rFonts w:ascii="Times New Roman" w:hAnsi="Times New Roman"/>
          <w:bCs/>
          <w:color w:val="000000"/>
        </w:rPr>
        <w:t xml:space="preserve"> visits and </w:t>
      </w:r>
      <w:r>
        <w:rPr>
          <w:rFonts w:ascii="Times New Roman" w:hAnsi="Times New Roman" w:cs="Times New Roman"/>
          <w:bCs/>
          <w:color w:val="000000"/>
        </w:rPr>
        <w:t>observations may</w:t>
      </w:r>
      <w:r w:rsidRPr="00E2132B">
        <w:rPr>
          <w:rFonts w:ascii="Times New Roman" w:hAnsi="Times New Roman" w:cs="Times New Roman"/>
          <w:bCs/>
          <w:color w:val="000000"/>
        </w:rPr>
        <w:t xml:space="preserve"> be required. </w:t>
      </w:r>
      <w:r w:rsidRPr="00E2132B">
        <w:rPr>
          <w:rFonts w:ascii="Times New Roman" w:eastAsia="MS Mincho" w:hAnsi="Times New Roman" w:cs="Times New Roman"/>
          <w:lang w:eastAsia="en-GB"/>
        </w:rPr>
        <w:t xml:space="preserve">Triangulation of data (combining </w:t>
      </w:r>
      <w:r w:rsidRPr="00E2132B">
        <w:rPr>
          <w:rFonts w:ascii="Times New Roman" w:hAnsi="Times New Roman" w:cs="Times New Roman"/>
          <w:szCs w:val="20"/>
        </w:rPr>
        <w:t>qualitative and quantitative data as well as data from a range of stakeholders)</w:t>
      </w:r>
      <w:r w:rsidRPr="00E2132B">
        <w:rPr>
          <w:rFonts w:ascii="Times New Roman" w:eastAsia="MS Mincho" w:hAnsi="Times New Roman" w:cs="Times New Roman"/>
          <w:lang w:eastAsia="en-GB"/>
        </w:rPr>
        <w:t xml:space="preserve"> will have to be used to increase reliability of findings and conclusions.</w:t>
      </w:r>
      <w:r>
        <w:rPr>
          <w:rFonts w:ascii="Times New Roman" w:eastAsia="MS Mincho" w:hAnsi="Times New Roman" w:cs="Times New Roman"/>
          <w:lang w:eastAsia="en-GB"/>
        </w:rPr>
        <w:t xml:space="preserve"> </w:t>
      </w:r>
      <w:r w:rsidRPr="006C6E96">
        <w:rPr>
          <w:rFonts w:ascii="Times New Roman" w:hAnsi="Times New Roman"/>
          <w:bCs/>
          <w:color w:val="000000"/>
        </w:rPr>
        <w:t xml:space="preserve">The evaluators will be required to take into consideration the </w:t>
      </w:r>
      <w:r>
        <w:rPr>
          <w:rFonts w:ascii="Times New Roman" w:hAnsi="Times New Roman"/>
          <w:bCs/>
          <w:color w:val="000000"/>
        </w:rPr>
        <w:t xml:space="preserve">child rights, </w:t>
      </w:r>
      <w:r w:rsidRPr="006C6E96">
        <w:rPr>
          <w:rFonts w:ascii="Times New Roman" w:hAnsi="Times New Roman"/>
          <w:bCs/>
          <w:color w:val="000000"/>
        </w:rPr>
        <w:t>gender and equity</w:t>
      </w:r>
      <w:r>
        <w:rPr>
          <w:rFonts w:ascii="Times New Roman" w:hAnsi="Times New Roman"/>
          <w:bCs/>
          <w:color w:val="000000"/>
        </w:rPr>
        <w:t xml:space="preserve"> issues</w:t>
      </w:r>
      <w:r w:rsidRPr="006C6E96">
        <w:rPr>
          <w:rFonts w:ascii="Times New Roman" w:hAnsi="Times New Roman"/>
          <w:bCs/>
          <w:color w:val="000000"/>
        </w:rPr>
        <w:t xml:space="preserve"> while refining the evaluation questions and data collection methods.</w:t>
      </w:r>
    </w:p>
    <w:p w14:paraId="4898FC99" w14:textId="77777777" w:rsidR="004D16CF" w:rsidRPr="00E2132B" w:rsidRDefault="004D16CF" w:rsidP="004D16CF">
      <w:pPr>
        <w:autoSpaceDE w:val="0"/>
        <w:autoSpaceDN w:val="0"/>
        <w:adjustRightInd w:val="0"/>
        <w:spacing w:before="120" w:after="120" w:line="240" w:lineRule="auto"/>
        <w:jc w:val="both"/>
        <w:rPr>
          <w:rFonts w:ascii="Times New Roman" w:hAnsi="Times New Roman" w:cs="Times New Roman"/>
          <w:bCs/>
          <w:color w:val="000000"/>
        </w:rPr>
      </w:pPr>
      <w:r w:rsidRPr="00E2132B">
        <w:rPr>
          <w:rFonts w:ascii="Times New Roman" w:eastAsia="MS Mincho" w:hAnsi="Times New Roman" w:cs="Times New Roman"/>
          <w:lang w:eastAsia="en-GB"/>
        </w:rPr>
        <w:t xml:space="preserve">During the Inception Phase, the sample of stakeholders to be interviewed and locations to be visited will be defined based on agreed criteria. </w:t>
      </w:r>
      <w:r w:rsidRPr="00E2132B">
        <w:rPr>
          <w:rStyle w:val="NoSpacingChar"/>
          <w:rFonts w:ascii="Times New Roman" w:hAnsi="Times New Roman"/>
        </w:rPr>
        <w:t xml:space="preserve">At this point, </w:t>
      </w:r>
      <w:r w:rsidRPr="00E2132B">
        <w:rPr>
          <w:rFonts w:ascii="Times New Roman" w:hAnsi="Times New Roman" w:cs="Times New Roman"/>
          <w:bCs/>
          <w:color w:val="000000"/>
        </w:rPr>
        <w:t>the evaluation questions will</w:t>
      </w:r>
      <w:r>
        <w:rPr>
          <w:rFonts w:ascii="Times New Roman" w:hAnsi="Times New Roman" w:cs="Times New Roman"/>
          <w:bCs/>
          <w:color w:val="000000"/>
        </w:rPr>
        <w:t xml:space="preserve"> need to</w:t>
      </w:r>
      <w:r w:rsidRPr="00E2132B">
        <w:rPr>
          <w:rFonts w:ascii="Times New Roman" w:hAnsi="Times New Roman" w:cs="Times New Roman"/>
          <w:bCs/>
          <w:color w:val="000000"/>
        </w:rPr>
        <w:t xml:space="preserve"> be refined</w:t>
      </w:r>
      <w:r w:rsidRPr="00E2132B">
        <w:rPr>
          <w:rStyle w:val="NoSpacingChar"/>
          <w:rFonts w:ascii="Times New Roman" w:hAnsi="Times New Roman"/>
        </w:rPr>
        <w:t>; the</w:t>
      </w:r>
      <w:r w:rsidRPr="00E2132B">
        <w:rPr>
          <w:rFonts w:ascii="Times New Roman" w:hAnsi="Times New Roman" w:cs="Times New Roman"/>
          <w:lang w:eastAsia="en-GB"/>
        </w:rPr>
        <w:t xml:space="preserve"> evaluator(s) should also develop a more precise evaluation work plan.</w:t>
      </w:r>
    </w:p>
    <w:p w14:paraId="301F4423" w14:textId="77777777" w:rsidR="004D16CF" w:rsidRPr="008C6024" w:rsidRDefault="004D16CF" w:rsidP="004D16CF">
      <w:pPr>
        <w:spacing w:after="120" w:line="240" w:lineRule="auto"/>
        <w:jc w:val="both"/>
        <w:rPr>
          <w:rFonts w:ascii="Times New Roman" w:eastAsia="Times New Roman" w:hAnsi="Times New Roman" w:cs="Times New Roman"/>
          <w:i/>
          <w:lang w:eastAsia="ru-RU"/>
        </w:rPr>
      </w:pPr>
      <w:r w:rsidRPr="008C6024">
        <w:rPr>
          <w:rFonts w:ascii="Times New Roman" w:eastAsia="MS Mincho" w:hAnsi="Times New Roman" w:cs="Times New Roman"/>
          <w:b/>
          <w:i/>
          <w:lang w:eastAsia="en-GB"/>
        </w:rPr>
        <w:t>Ethical Considerations</w:t>
      </w:r>
    </w:p>
    <w:p w14:paraId="3A85C24A" w14:textId="77777777" w:rsidR="004D16CF" w:rsidRPr="008C6024" w:rsidRDefault="004D16CF" w:rsidP="004D16CF">
      <w:pPr>
        <w:autoSpaceDE w:val="0"/>
        <w:autoSpaceDN w:val="0"/>
        <w:adjustRightInd w:val="0"/>
        <w:spacing w:after="0" w:line="240" w:lineRule="auto"/>
        <w:jc w:val="both"/>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 xml:space="preserve">Adequate measures will be taken to ensure that the process responds to quality and ethical requirements. </w:t>
      </w:r>
      <w:r w:rsidRPr="008C6024">
        <w:rPr>
          <w:rFonts w:ascii="Times New Roman" w:eastAsia="MS Mincho" w:hAnsi="Times New Roman" w:cs="Times New Roman"/>
          <w:lang w:eastAsia="en-GB"/>
        </w:rPr>
        <w:t>The team is responsible to ensure that the process is in line with the United Nations Evaluation Group (UNEG) Ethical Guidelines</w:t>
      </w:r>
      <w:r w:rsidRPr="008C6024">
        <w:rPr>
          <w:rStyle w:val="FootnoteReference"/>
          <w:rFonts w:ascii="Times New Roman" w:eastAsia="MS Mincho" w:hAnsi="Times New Roman" w:cs="Times New Roman"/>
          <w:lang w:eastAsia="en-GB"/>
        </w:rPr>
        <w:footnoteReference w:id="10"/>
      </w:r>
      <w:r w:rsidRPr="008C6024">
        <w:rPr>
          <w:rFonts w:ascii="Times New Roman" w:eastAsia="MS Mincho" w:hAnsi="Times New Roman" w:cs="Times New Roman"/>
          <w:lang w:eastAsia="en-GB"/>
        </w:rPr>
        <w:t xml:space="preserve"> </w:t>
      </w:r>
      <w:r w:rsidRPr="0241E8E3">
        <w:rPr>
          <w:rFonts w:ascii="Times New Roman" w:hAnsi="Times New Roman" w:cs="Times New Roman"/>
          <w:color w:val="000000"/>
        </w:rPr>
        <w:t>and adhere to the UNICEF Procedure for Ethical Standards in Research, Evaluation, Data Collection and Analysis</w:t>
      </w:r>
      <w:r w:rsidRPr="0241E8E3">
        <w:rPr>
          <w:rStyle w:val="FootnoteReference"/>
          <w:rFonts w:ascii="Times New Roman" w:hAnsi="Times New Roman" w:cs="Times New Roman"/>
          <w:color w:val="000000"/>
        </w:rPr>
        <w:footnoteReference w:id="11"/>
      </w:r>
      <w:r w:rsidRPr="0241E8E3">
        <w:rPr>
          <w:rFonts w:ascii="Times New Roman" w:hAnsi="Times New Roman" w:cs="Times New Roman"/>
          <w:color w:val="000000"/>
        </w:rPr>
        <w:t xml:space="preserve">. </w:t>
      </w:r>
    </w:p>
    <w:p w14:paraId="387B66FA" w14:textId="77777777" w:rsidR="004D16CF" w:rsidRPr="008C6024" w:rsidRDefault="004D16CF" w:rsidP="004D16CF">
      <w:pPr>
        <w:autoSpaceDE w:val="0"/>
        <w:autoSpaceDN w:val="0"/>
        <w:adjustRightInd w:val="0"/>
        <w:spacing w:before="60" w:after="0" w:line="240" w:lineRule="auto"/>
        <w:jc w:val="both"/>
        <w:rPr>
          <w:rFonts w:ascii="Times New Roman" w:eastAsia="Times New Roman" w:hAnsi="Times New Roman" w:cs="Times New Roman"/>
          <w:lang w:eastAsia="ru-RU"/>
        </w:rPr>
      </w:pPr>
      <w:r w:rsidRPr="008C6024">
        <w:rPr>
          <w:rFonts w:ascii="Times New Roman" w:hAnsi="Times New Roman" w:cs="Times New Roman"/>
          <w:bCs/>
          <w:color w:val="000000"/>
        </w:rPr>
        <w:t xml:space="preserve">Evaluators need to </w:t>
      </w:r>
      <w:r w:rsidRPr="008B756A">
        <w:rPr>
          <w:rFonts w:ascii="Times New Roman" w:hAnsi="Times New Roman" w:cs="Times New Roman"/>
          <w:bCs/>
          <w:color w:val="000000"/>
        </w:rPr>
        <w:t>clearly identify any potential ethical issues and approaches, as well as the processes for ethical review and oversight of the evaluation process in their proposal</w:t>
      </w:r>
      <w:r w:rsidRPr="008C6024">
        <w:rPr>
          <w:rFonts w:ascii="Times New Roman" w:hAnsi="Times New Roman" w:cs="Times New Roman"/>
          <w:bCs/>
          <w:color w:val="000000"/>
        </w:rPr>
        <w:t xml:space="preserve"> and an inception report, including of harms and benefits, informed consent, privacy and confidentiality, payment and compensation and conflicts of interest.</w:t>
      </w:r>
      <w:r w:rsidRPr="008C6024">
        <w:rPr>
          <w:rFonts w:ascii="Times New Roman" w:eastAsia="Times New Roman" w:hAnsi="Times New Roman" w:cs="Times New Roman"/>
          <w:lang w:eastAsia="ru-RU"/>
        </w:rPr>
        <w:t xml:space="preserve"> </w:t>
      </w:r>
    </w:p>
    <w:p w14:paraId="712A5358" w14:textId="77777777" w:rsidR="004D16CF" w:rsidRPr="008C6024" w:rsidRDefault="004D16CF" w:rsidP="004D16CF">
      <w:pPr>
        <w:autoSpaceDE w:val="0"/>
        <w:autoSpaceDN w:val="0"/>
        <w:adjustRightInd w:val="0"/>
        <w:spacing w:before="60" w:after="120" w:line="240" w:lineRule="auto"/>
        <w:jc w:val="both"/>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The evaluator(s)</w:t>
      </w:r>
      <w:r w:rsidRPr="008C6024">
        <w:rPr>
          <w:rFonts w:ascii="Times New Roman" w:hAnsi="Times New Roman" w:cs="Times New Roman"/>
        </w:rPr>
        <w:t xml:space="preserve"> should be sensitive to beliefs, manners and customs and act with integrity and honesty in their relationships with all stakeholders. Furthermore, they should protect the anonymity and confidentiality of individual information. </w:t>
      </w:r>
      <w:r w:rsidRPr="008C6024">
        <w:rPr>
          <w:rFonts w:ascii="Times New Roman" w:eastAsia="MS Mincho" w:hAnsi="Times New Roman" w:cs="Times New Roman"/>
          <w:lang w:eastAsia="en-GB"/>
        </w:rPr>
        <w:t xml:space="preserve">All participants should be informed of the context and purpose of the evaluation, as well as of the confidentiality of the information shared. </w:t>
      </w:r>
      <w:r w:rsidRPr="008C6024">
        <w:rPr>
          <w:rFonts w:ascii="Times New Roman" w:eastAsia="Times New Roman" w:hAnsi="Times New Roman" w:cs="Times New Roman"/>
          <w:lang w:eastAsia="ru-RU"/>
        </w:rPr>
        <w:t>Interviewees should be protected (e.g. references to information sources should remain confidential and the report will not contain names unless explicit permission is granted).</w:t>
      </w:r>
    </w:p>
    <w:p w14:paraId="7FCC3E97" w14:textId="77777777" w:rsidR="004D16CF" w:rsidRDefault="004D16CF" w:rsidP="004D16CF">
      <w:pPr>
        <w:spacing w:after="120" w:line="240" w:lineRule="auto"/>
        <w:jc w:val="both"/>
        <w:rPr>
          <w:rFonts w:ascii="Times New Roman" w:eastAsia="MS Mincho" w:hAnsi="Times New Roman" w:cs="Times New Roman"/>
          <w:lang w:eastAsia="en-GB"/>
        </w:rPr>
      </w:pPr>
      <w:r w:rsidRPr="008C6024">
        <w:rPr>
          <w:rFonts w:ascii="Times New Roman" w:eastAsia="MS Mincho" w:hAnsi="Times New Roman" w:cs="Times New Roman"/>
          <w:lang w:eastAsia="en-GB"/>
        </w:rPr>
        <w:t xml:space="preserve">Once the evaluation methodology and all the details of data collection and analyses </w:t>
      </w:r>
      <w:r>
        <w:rPr>
          <w:rFonts w:ascii="Times New Roman" w:eastAsia="MS Mincho" w:hAnsi="Times New Roman" w:cs="Times New Roman"/>
          <w:lang w:eastAsia="en-GB"/>
        </w:rPr>
        <w:t xml:space="preserve">accommodate the comments from the relevant parties and </w:t>
      </w:r>
      <w:r w:rsidRPr="008C6024">
        <w:rPr>
          <w:rFonts w:ascii="Times New Roman" w:eastAsia="MS Mincho" w:hAnsi="Times New Roman" w:cs="Times New Roman"/>
          <w:lang w:eastAsia="en-GB"/>
        </w:rPr>
        <w:t>are clear</w:t>
      </w:r>
      <w:r>
        <w:rPr>
          <w:rFonts w:ascii="Times New Roman" w:eastAsia="MS Mincho" w:hAnsi="Times New Roman" w:cs="Times New Roman"/>
          <w:lang w:eastAsia="en-GB"/>
        </w:rPr>
        <w:t>ly presented in the Inception Report</w:t>
      </w:r>
      <w:r w:rsidRPr="008C6024">
        <w:rPr>
          <w:rFonts w:ascii="Times New Roman" w:eastAsia="MS Mincho" w:hAnsi="Times New Roman" w:cs="Times New Roman"/>
          <w:lang w:eastAsia="en-GB"/>
        </w:rPr>
        <w:t>,</w:t>
      </w:r>
      <w:r>
        <w:rPr>
          <w:rFonts w:ascii="Times New Roman" w:eastAsia="MS Mincho" w:hAnsi="Times New Roman" w:cs="Times New Roman"/>
          <w:lang w:eastAsia="en-GB"/>
        </w:rPr>
        <w:t xml:space="preserve"> an evaluation manager jointly with evaluation team </w:t>
      </w:r>
      <w:r w:rsidRPr="008C6024">
        <w:rPr>
          <w:rFonts w:ascii="Times New Roman" w:eastAsia="MS Mincho" w:hAnsi="Times New Roman" w:cs="Times New Roman"/>
          <w:lang w:eastAsia="en-GB"/>
        </w:rPr>
        <w:t>based on the "Criteria for Ethical Review Checklist" will decide whether or not the evaluation will have to go through an ethical review board</w:t>
      </w:r>
      <w:r>
        <w:rPr>
          <w:rFonts w:ascii="Times New Roman" w:eastAsia="MS Mincho" w:hAnsi="Times New Roman" w:cs="Times New Roman"/>
          <w:lang w:eastAsia="en-GB"/>
        </w:rPr>
        <w:t>.</w:t>
      </w:r>
      <w:r w:rsidRPr="008C6024">
        <w:rPr>
          <w:rFonts w:ascii="Times New Roman" w:eastAsia="MS Mincho" w:hAnsi="Times New Roman" w:cs="Times New Roman"/>
          <w:lang w:eastAsia="en-GB"/>
        </w:rPr>
        <w:t xml:space="preserve"> UNICEF has a Long</w:t>
      </w:r>
      <w:r>
        <w:rPr>
          <w:rFonts w:ascii="Times New Roman" w:eastAsia="MS Mincho" w:hAnsi="Times New Roman" w:cs="Times New Roman"/>
          <w:lang w:eastAsia="en-GB"/>
        </w:rPr>
        <w:t>-</w:t>
      </w:r>
      <w:r w:rsidRPr="008C6024">
        <w:rPr>
          <w:rFonts w:ascii="Times New Roman" w:eastAsia="MS Mincho" w:hAnsi="Times New Roman" w:cs="Times New Roman"/>
          <w:lang w:eastAsia="en-GB"/>
        </w:rPr>
        <w:t xml:space="preserve">Term Agreement (LTA) for such a service. </w:t>
      </w:r>
    </w:p>
    <w:p w14:paraId="598A2F26" w14:textId="77777777" w:rsidR="004D16CF" w:rsidRPr="00395F49" w:rsidRDefault="004D16CF" w:rsidP="004D16CF">
      <w:pPr>
        <w:spacing w:after="120" w:line="240" w:lineRule="auto"/>
        <w:ind w:right="72"/>
        <w:textAlignment w:val="baseline"/>
        <w:rPr>
          <w:rFonts w:ascii="Times New Roman" w:eastAsia="Arial" w:hAnsi="Times New Roman" w:cs="Times New Roman"/>
          <w:b/>
          <w:i/>
          <w:iCs/>
          <w:color w:val="000000"/>
        </w:rPr>
      </w:pPr>
      <w:r w:rsidRPr="00395F49">
        <w:rPr>
          <w:rFonts w:ascii="Times New Roman" w:eastAsia="Arial" w:hAnsi="Times New Roman" w:cs="Times New Roman"/>
          <w:b/>
          <w:i/>
          <w:iCs/>
          <w:color w:val="000000"/>
        </w:rPr>
        <w:t>Limitations to the evaluation</w:t>
      </w:r>
    </w:p>
    <w:p w14:paraId="253FAE3B" w14:textId="77777777" w:rsidR="004D16CF" w:rsidRPr="008C6024" w:rsidRDefault="004D16CF" w:rsidP="004D16CF">
      <w:pPr>
        <w:spacing w:after="120" w:line="240" w:lineRule="auto"/>
        <w:ind w:right="72"/>
        <w:textAlignment w:val="baseline"/>
        <w:rPr>
          <w:rFonts w:ascii="Times New Roman" w:eastAsia="Arial" w:hAnsi="Times New Roman" w:cs="Times New Roman"/>
          <w:color w:val="000000"/>
        </w:rPr>
      </w:pPr>
      <w:r w:rsidRPr="008C6024">
        <w:rPr>
          <w:rFonts w:ascii="Times New Roman" w:eastAsia="Arial" w:hAnsi="Times New Roman" w:cs="Times New Roman"/>
          <w:color w:val="000000"/>
        </w:rPr>
        <w:t>There are several limitations to the evaluation which can hinder the process.</w:t>
      </w:r>
    </w:p>
    <w:p w14:paraId="170BD6B7" w14:textId="77777777" w:rsidR="004D16CF" w:rsidRPr="008C6024" w:rsidRDefault="004D16CF">
      <w:pPr>
        <w:pStyle w:val="ListParagraph"/>
        <w:numPr>
          <w:ilvl w:val="0"/>
          <w:numId w:val="18"/>
        </w:numPr>
        <w:spacing w:after="0" w:line="240" w:lineRule="auto"/>
        <w:ind w:right="72"/>
        <w:contextualSpacing w:val="0"/>
        <w:jc w:val="both"/>
        <w:textAlignment w:val="baseline"/>
        <w:rPr>
          <w:rFonts w:ascii="Times New Roman" w:eastAsia="Arial" w:hAnsi="Times New Roman" w:cs="Times New Roman"/>
          <w:color w:val="000000"/>
        </w:rPr>
      </w:pPr>
      <w:r w:rsidRPr="008C6024">
        <w:rPr>
          <w:rFonts w:ascii="Times New Roman" w:hAnsi="Times New Roman"/>
        </w:rPr>
        <w:t>Even though all efforts were made to generate and/or access to the needed data, one of the limitations which may also affect the evaluation is the limited availability of data. The available data is not often disaggregated that might hinder assessment, for example, of the gender equality</w:t>
      </w:r>
      <w:r>
        <w:rPr>
          <w:rFonts w:ascii="Times New Roman" w:hAnsi="Times New Roman"/>
        </w:rPr>
        <w:t>, disability,</w:t>
      </w:r>
      <w:r w:rsidRPr="008C6024">
        <w:rPr>
          <w:rFonts w:ascii="Times New Roman" w:hAnsi="Times New Roman"/>
        </w:rPr>
        <w:t xml:space="preserve"> or equity issues.</w:t>
      </w:r>
      <w:r w:rsidRPr="008C6024">
        <w:rPr>
          <w:rFonts w:ascii="Times New Roman" w:eastAsia="Arial" w:hAnsi="Times New Roman" w:cs="Times New Roman"/>
          <w:color w:val="000000"/>
        </w:rPr>
        <w:t xml:space="preserve"> </w:t>
      </w:r>
    </w:p>
    <w:p w14:paraId="3C38F6AF" w14:textId="77777777" w:rsidR="004D16CF" w:rsidRPr="00E410E2" w:rsidRDefault="004D16CF">
      <w:pPr>
        <w:pStyle w:val="ListParagraph"/>
        <w:numPr>
          <w:ilvl w:val="0"/>
          <w:numId w:val="18"/>
        </w:numPr>
        <w:spacing w:after="0" w:line="240" w:lineRule="auto"/>
        <w:ind w:right="72"/>
        <w:contextualSpacing w:val="0"/>
        <w:jc w:val="both"/>
        <w:textAlignment w:val="baseline"/>
        <w:rPr>
          <w:rFonts w:ascii="Times New Roman" w:eastAsia="Arial" w:hAnsi="Times New Roman" w:cs="Times New Roman"/>
          <w:color w:val="000000"/>
        </w:rPr>
      </w:pPr>
      <w:r w:rsidRPr="008C6024">
        <w:rPr>
          <w:rFonts w:ascii="Times New Roman" w:hAnsi="Times New Roman"/>
        </w:rPr>
        <w:t>Lack of systematic documentation of the</w:t>
      </w:r>
      <w:r>
        <w:rPr>
          <w:rFonts w:ascii="Times New Roman" w:hAnsi="Times New Roman"/>
        </w:rPr>
        <w:t xml:space="preserve"> joint</w:t>
      </w:r>
      <w:r w:rsidRPr="008C6024">
        <w:rPr>
          <w:rFonts w:ascii="Times New Roman" w:hAnsi="Times New Roman"/>
        </w:rPr>
        <w:t xml:space="preserve"> programme implementation and key factors that enabled or affected the implementation process could also be a limitation to the evaluation.</w:t>
      </w:r>
    </w:p>
    <w:p w14:paraId="705C66FF" w14:textId="77777777" w:rsidR="004D16CF" w:rsidRPr="00034B02" w:rsidRDefault="004D16CF">
      <w:pPr>
        <w:pStyle w:val="ListParagraph"/>
        <w:numPr>
          <w:ilvl w:val="0"/>
          <w:numId w:val="18"/>
        </w:numPr>
        <w:spacing w:after="0" w:line="240" w:lineRule="auto"/>
        <w:ind w:right="72"/>
        <w:contextualSpacing w:val="0"/>
        <w:jc w:val="both"/>
        <w:textAlignment w:val="baseline"/>
        <w:rPr>
          <w:rFonts w:ascii="Times New Roman" w:eastAsia="Arial" w:hAnsi="Times New Roman" w:cs="Times New Roman"/>
          <w:color w:val="000000"/>
        </w:rPr>
      </w:pPr>
      <w:r w:rsidRPr="00034B02">
        <w:rPr>
          <w:rFonts w:ascii="Times New Roman" w:hAnsi="Times New Roman"/>
        </w:rPr>
        <w:lastRenderedPageBreak/>
        <w:t xml:space="preserve">Another limitation that affected the joint programme implementation and hence the evaluation is the lack of institutional memory due to high turnover of key staff in line ministries/agencies and among </w:t>
      </w:r>
      <w:r>
        <w:rPr>
          <w:rFonts w:ascii="Times New Roman" w:hAnsi="Times New Roman"/>
        </w:rPr>
        <w:t xml:space="preserve">other </w:t>
      </w:r>
      <w:r w:rsidRPr="00034B02">
        <w:rPr>
          <w:rFonts w:ascii="Times New Roman" w:hAnsi="Times New Roman"/>
        </w:rPr>
        <w:t>key stakeholders.</w:t>
      </w:r>
    </w:p>
    <w:p w14:paraId="23E83328" w14:textId="77777777" w:rsidR="004D16CF" w:rsidRPr="00280737" w:rsidRDefault="004D16CF">
      <w:pPr>
        <w:pStyle w:val="ListParagraph"/>
        <w:numPr>
          <w:ilvl w:val="0"/>
          <w:numId w:val="18"/>
        </w:numPr>
        <w:spacing w:after="0" w:line="240" w:lineRule="auto"/>
        <w:ind w:right="72"/>
        <w:contextualSpacing w:val="0"/>
        <w:jc w:val="both"/>
        <w:textAlignment w:val="baseline"/>
        <w:rPr>
          <w:rFonts w:ascii="Times New Roman" w:eastAsia="Arial" w:hAnsi="Times New Roman" w:cs="Times New Roman"/>
          <w:color w:val="000000"/>
        </w:rPr>
      </w:pPr>
      <w:r w:rsidRPr="00DD1C95">
        <w:rPr>
          <w:rFonts w:ascii="Times New Roman" w:eastAsia="Arial" w:hAnsi="Times New Roman" w:cs="Times New Roman"/>
          <w:color w:val="000000"/>
        </w:rPr>
        <w:t xml:space="preserve">Interviewing </w:t>
      </w:r>
      <w:r w:rsidRPr="00280737">
        <w:rPr>
          <w:rFonts w:ascii="Times New Roman" w:hAnsi="Times New Roman"/>
        </w:rPr>
        <w:t>beneficiaries, in particular children and women with disabilities</w:t>
      </w:r>
      <w:r w:rsidRPr="00280737" w:rsidDel="00FA6FF6">
        <w:rPr>
          <w:rFonts w:ascii="Times New Roman" w:eastAsia="Arial" w:hAnsi="Times New Roman" w:cs="Times New Roman"/>
          <w:color w:val="000000"/>
        </w:rPr>
        <w:t xml:space="preserve"> </w:t>
      </w:r>
      <w:r w:rsidRPr="00DD1C95">
        <w:rPr>
          <w:rFonts w:ascii="Times New Roman" w:eastAsia="Arial" w:hAnsi="Times New Roman" w:cs="Times New Roman"/>
          <w:color w:val="000000"/>
        </w:rPr>
        <w:t xml:space="preserve">for the evaluation may depend on their </w:t>
      </w:r>
      <w:r>
        <w:rPr>
          <w:rFonts w:ascii="Times New Roman" w:eastAsia="Arial" w:hAnsi="Times New Roman" w:cs="Times New Roman"/>
          <w:color w:val="000000"/>
        </w:rPr>
        <w:t>accessibility</w:t>
      </w:r>
      <w:r w:rsidRPr="00280737">
        <w:rPr>
          <w:rFonts w:ascii="Times New Roman" w:hAnsi="Times New Roman"/>
        </w:rPr>
        <w:t>.</w:t>
      </w:r>
    </w:p>
    <w:p w14:paraId="1DFF5C60" w14:textId="77777777" w:rsidR="004D16CF" w:rsidRDefault="004D16CF" w:rsidP="004D16CF">
      <w:pPr>
        <w:spacing w:before="120" w:after="120" w:line="240" w:lineRule="auto"/>
        <w:ind w:right="72"/>
        <w:textAlignment w:val="baseline"/>
        <w:rPr>
          <w:rFonts w:ascii="Times New Roman" w:eastAsia="Arial" w:hAnsi="Times New Roman" w:cs="Times New Roman"/>
          <w:color w:val="000000"/>
        </w:rPr>
      </w:pPr>
      <w:r w:rsidRPr="00DD1C95">
        <w:rPr>
          <w:rFonts w:ascii="Times New Roman" w:eastAsia="Arial" w:hAnsi="Times New Roman" w:cs="Times New Roman"/>
          <w:color w:val="000000"/>
        </w:rPr>
        <w:t>The applicants should discuss the above</w:t>
      </w:r>
      <w:r w:rsidRPr="008C6024">
        <w:rPr>
          <w:rFonts w:ascii="Times New Roman" w:eastAsia="Arial" w:hAnsi="Times New Roman" w:cs="Times New Roman"/>
          <w:color w:val="000000"/>
        </w:rPr>
        <w:t xml:space="preserve"> or other potential limitations in their proposal and propose a methodology mitigating these limitations.</w:t>
      </w:r>
    </w:p>
    <w:p w14:paraId="6887965B" w14:textId="77777777" w:rsidR="004D16CF" w:rsidRPr="008C6024" w:rsidRDefault="004D16CF" w:rsidP="004D16CF">
      <w:pPr>
        <w:spacing w:before="240" w:after="60" w:line="240" w:lineRule="auto"/>
        <w:rPr>
          <w:rFonts w:ascii="Arial" w:eastAsia="MS Mincho" w:hAnsi="Arial" w:cs="Arial"/>
          <w:b/>
          <w:color w:val="2E74B5" w:themeColor="accent1" w:themeShade="BF"/>
          <w:lang w:eastAsia="en-GB"/>
        </w:rPr>
      </w:pPr>
      <w:r w:rsidRPr="008C6024">
        <w:rPr>
          <w:rFonts w:ascii="Arial" w:eastAsia="MS Mincho" w:hAnsi="Arial" w:cs="Arial"/>
          <w:b/>
          <w:color w:val="2E74B5" w:themeColor="accent1" w:themeShade="BF"/>
          <w:lang w:eastAsia="en-GB"/>
        </w:rPr>
        <w:t>VIII. Work plan of the Evaluation</w:t>
      </w:r>
    </w:p>
    <w:p w14:paraId="34A005D7" w14:textId="77777777" w:rsidR="004D16CF" w:rsidRPr="008C6024" w:rsidRDefault="004D16CF" w:rsidP="004D16CF">
      <w:pPr>
        <w:autoSpaceDE w:val="0"/>
        <w:autoSpaceDN w:val="0"/>
        <w:adjustRightInd w:val="0"/>
        <w:spacing w:after="60" w:line="240" w:lineRule="auto"/>
        <w:jc w:val="both"/>
        <w:rPr>
          <w:rFonts w:ascii="Times New Roman" w:hAnsi="Times New Roman"/>
          <w:color w:val="000000"/>
          <w:lang w:val="en-US"/>
        </w:rPr>
      </w:pPr>
      <w:r w:rsidRPr="008C6024">
        <w:rPr>
          <w:rFonts w:ascii="Times New Roman" w:hAnsi="Times New Roman"/>
          <w:color w:val="000000"/>
          <w:lang w:val="en-US"/>
        </w:rPr>
        <w:t>The evaluation process will consist of three phases:</w:t>
      </w:r>
    </w:p>
    <w:p w14:paraId="7A0CC857" w14:textId="77777777" w:rsidR="004D16CF" w:rsidRPr="008C6024" w:rsidRDefault="004D16CF">
      <w:pPr>
        <w:pStyle w:val="ListParagraph"/>
        <w:numPr>
          <w:ilvl w:val="1"/>
          <w:numId w:val="14"/>
        </w:numPr>
        <w:autoSpaceDE w:val="0"/>
        <w:autoSpaceDN w:val="0"/>
        <w:adjustRightInd w:val="0"/>
        <w:spacing w:after="0" w:line="240" w:lineRule="auto"/>
        <w:jc w:val="both"/>
        <w:rPr>
          <w:rFonts w:ascii="Times New Roman" w:hAnsi="Times New Roman"/>
          <w:color w:val="000000"/>
          <w:lang w:val="en-US"/>
        </w:rPr>
      </w:pPr>
      <w:r w:rsidRPr="008C6024">
        <w:rPr>
          <w:rFonts w:ascii="Times New Roman" w:hAnsi="Times New Roman"/>
          <w:lang w:val="en-US"/>
        </w:rPr>
        <w:t>Inception phase including:</w:t>
      </w:r>
    </w:p>
    <w:p w14:paraId="576EBD7F" w14:textId="77777777" w:rsidR="004D16CF" w:rsidRPr="008C6024" w:rsidRDefault="004D16CF">
      <w:pPr>
        <w:pStyle w:val="ListParagraph"/>
        <w:numPr>
          <w:ilvl w:val="0"/>
          <w:numId w:val="6"/>
        </w:numPr>
        <w:autoSpaceDE w:val="0"/>
        <w:autoSpaceDN w:val="0"/>
        <w:adjustRightInd w:val="0"/>
        <w:spacing w:after="0" w:line="240" w:lineRule="auto"/>
        <w:ind w:left="720"/>
        <w:jc w:val="both"/>
        <w:rPr>
          <w:rFonts w:ascii="Times New Roman" w:hAnsi="Times New Roman"/>
          <w:color w:val="000000"/>
          <w:lang w:val="en-US"/>
        </w:rPr>
      </w:pPr>
      <w:r w:rsidRPr="008C6024">
        <w:rPr>
          <w:rFonts w:ascii="Times New Roman" w:hAnsi="Times New Roman"/>
          <w:color w:val="000000"/>
          <w:lang w:val="en-US"/>
        </w:rPr>
        <w:t xml:space="preserve">In-depth desk review of </w:t>
      </w:r>
      <w:r w:rsidRPr="008C6024">
        <w:rPr>
          <w:rFonts w:ascii="Times New Roman" w:hAnsi="Times New Roman"/>
          <w:lang w:val="en-US"/>
        </w:rPr>
        <w:t xml:space="preserve">available sources so that the evaluator(s) </w:t>
      </w:r>
      <w:r w:rsidRPr="008C6024">
        <w:rPr>
          <w:rFonts w:ascii="Times New Roman" w:hAnsi="Times New Roman"/>
          <w:color w:val="000000"/>
        </w:rPr>
        <w:t xml:space="preserve">improve their understanding of related programme areas, involved stakeholders, and the country </w:t>
      </w:r>
      <w:proofErr w:type="gramStart"/>
      <w:r w:rsidRPr="008C6024">
        <w:rPr>
          <w:rFonts w:ascii="Times New Roman" w:hAnsi="Times New Roman"/>
          <w:color w:val="000000"/>
        </w:rPr>
        <w:t>context</w:t>
      </w:r>
      <w:proofErr w:type="gramEnd"/>
    </w:p>
    <w:p w14:paraId="4E688FC5" w14:textId="77777777" w:rsidR="004D16CF" w:rsidRPr="008C6024" w:rsidRDefault="004D16CF">
      <w:pPr>
        <w:pStyle w:val="ListParagraph"/>
        <w:numPr>
          <w:ilvl w:val="0"/>
          <w:numId w:val="6"/>
        </w:numPr>
        <w:autoSpaceDE w:val="0"/>
        <w:autoSpaceDN w:val="0"/>
        <w:adjustRightInd w:val="0"/>
        <w:spacing w:after="0" w:line="240" w:lineRule="auto"/>
        <w:ind w:left="720"/>
        <w:jc w:val="both"/>
        <w:rPr>
          <w:rFonts w:ascii="Times New Roman" w:hAnsi="Times New Roman"/>
          <w:color w:val="000000"/>
          <w:lang w:val="en-US"/>
        </w:rPr>
      </w:pPr>
      <w:r w:rsidRPr="008C6024">
        <w:rPr>
          <w:rFonts w:ascii="Times New Roman" w:hAnsi="Times New Roman"/>
          <w:color w:val="000000"/>
          <w:lang w:val="en-US"/>
        </w:rPr>
        <w:t>P</w:t>
      </w:r>
      <w:r w:rsidRPr="008C6024">
        <w:rPr>
          <w:rFonts w:ascii="Times New Roman" w:hAnsi="Times New Roman"/>
          <w:lang w:val="en-US"/>
        </w:rPr>
        <w:t xml:space="preserve">reliminary discussions with the </w:t>
      </w:r>
      <w:r>
        <w:rPr>
          <w:rFonts w:ascii="Times New Roman" w:hAnsi="Times New Roman"/>
          <w:lang w:val="en-US"/>
        </w:rPr>
        <w:t xml:space="preserve">UN Joint </w:t>
      </w:r>
      <w:proofErr w:type="spellStart"/>
      <w:r>
        <w:rPr>
          <w:rFonts w:ascii="Times New Roman" w:hAnsi="Times New Roman"/>
          <w:lang w:val="en-US"/>
        </w:rPr>
        <w:t>Programme</w:t>
      </w:r>
      <w:proofErr w:type="spellEnd"/>
      <w:r>
        <w:rPr>
          <w:rFonts w:ascii="Times New Roman" w:hAnsi="Times New Roman"/>
          <w:lang w:val="en-US"/>
        </w:rPr>
        <w:t xml:space="preserve"> project team</w:t>
      </w:r>
      <w:r w:rsidRPr="008C6024">
        <w:rPr>
          <w:rFonts w:ascii="Times New Roman" w:hAnsi="Times New Roman"/>
          <w:lang w:val="en-US"/>
        </w:rPr>
        <w:t xml:space="preserve"> and other relevant actors, to facilitate an in-depth common understanding of the conceptual </w:t>
      </w:r>
      <w:proofErr w:type="gramStart"/>
      <w:r w:rsidRPr="008C6024">
        <w:rPr>
          <w:rFonts w:ascii="Times New Roman" w:hAnsi="Times New Roman"/>
          <w:lang w:val="en-US"/>
        </w:rPr>
        <w:t>framework;</w:t>
      </w:r>
      <w:proofErr w:type="gramEnd"/>
    </w:p>
    <w:p w14:paraId="1C606238" w14:textId="77777777" w:rsidR="004D16CF" w:rsidRPr="008C6024" w:rsidRDefault="004D16CF">
      <w:pPr>
        <w:pStyle w:val="ListParagraph"/>
        <w:numPr>
          <w:ilvl w:val="0"/>
          <w:numId w:val="6"/>
        </w:numPr>
        <w:autoSpaceDE w:val="0"/>
        <w:autoSpaceDN w:val="0"/>
        <w:adjustRightInd w:val="0"/>
        <w:spacing w:after="0" w:line="240" w:lineRule="auto"/>
        <w:ind w:left="720"/>
        <w:jc w:val="both"/>
        <w:rPr>
          <w:rFonts w:ascii="Times New Roman" w:hAnsi="Times New Roman"/>
          <w:color w:val="000000"/>
          <w:lang w:val="en-US"/>
        </w:rPr>
      </w:pPr>
      <w:r w:rsidRPr="008C6024">
        <w:rPr>
          <w:rFonts w:ascii="Times New Roman" w:hAnsi="Times New Roman"/>
          <w:color w:val="000000"/>
          <w:lang w:val="en-US"/>
        </w:rPr>
        <w:t>More in-depth evaluability assessment</w:t>
      </w:r>
    </w:p>
    <w:p w14:paraId="38A4B62B" w14:textId="77777777" w:rsidR="004D16CF" w:rsidRPr="00AC01D8" w:rsidRDefault="004D16CF">
      <w:pPr>
        <w:pStyle w:val="ListParagraph"/>
        <w:numPr>
          <w:ilvl w:val="0"/>
          <w:numId w:val="6"/>
        </w:numPr>
        <w:autoSpaceDE w:val="0"/>
        <w:autoSpaceDN w:val="0"/>
        <w:adjustRightInd w:val="0"/>
        <w:spacing w:after="0" w:line="240" w:lineRule="auto"/>
        <w:ind w:left="720"/>
        <w:jc w:val="both"/>
        <w:rPr>
          <w:rFonts w:ascii="Times New Roman" w:hAnsi="Times New Roman" w:cs="Times New Roman"/>
          <w:color w:val="000000"/>
          <w:lang w:val="en-US"/>
        </w:rPr>
      </w:pPr>
      <w:r w:rsidRPr="008C6024">
        <w:rPr>
          <w:rFonts w:ascii="Times New Roman" w:hAnsi="Times New Roman"/>
          <w:color w:val="000000"/>
          <w:lang w:val="en-US"/>
        </w:rPr>
        <w:t>R</w:t>
      </w:r>
      <w:r w:rsidRPr="008C6024">
        <w:rPr>
          <w:rFonts w:ascii="Times New Roman" w:hAnsi="Times New Roman"/>
          <w:lang w:val="en-US"/>
        </w:rPr>
        <w:t xml:space="preserve">efining the evaluation questions and adjusting data collection methods and sample; discussions will be held to choose the most suitable and feasible ways of collecting data from a range of stakeholders and especially from the beneficiaries of the </w:t>
      </w:r>
      <w:r>
        <w:rPr>
          <w:rFonts w:ascii="Times New Roman" w:hAnsi="Times New Roman"/>
          <w:lang w:val="en-US"/>
        </w:rPr>
        <w:t xml:space="preserve">joint </w:t>
      </w:r>
      <w:proofErr w:type="spellStart"/>
      <w:r>
        <w:rPr>
          <w:rFonts w:ascii="Times New Roman" w:hAnsi="Times New Roman"/>
          <w:lang w:val="en-US"/>
        </w:rPr>
        <w:t>programme</w:t>
      </w:r>
      <w:proofErr w:type="spellEnd"/>
      <w:r w:rsidRPr="008C6024">
        <w:rPr>
          <w:rFonts w:ascii="Times New Roman" w:hAnsi="Times New Roman"/>
          <w:lang w:val="en-US"/>
        </w:rPr>
        <w:t xml:space="preserve">. </w:t>
      </w:r>
      <w:r w:rsidRPr="008C6024">
        <w:rPr>
          <w:rFonts w:ascii="Times New Roman" w:hAnsi="Times New Roman" w:cs="Times New Roman"/>
        </w:rPr>
        <w:t xml:space="preserve">Sites </w:t>
      </w:r>
      <w:r>
        <w:rPr>
          <w:rFonts w:ascii="Times New Roman" w:hAnsi="Times New Roman" w:cs="Times New Roman"/>
        </w:rPr>
        <w:t xml:space="preserve">to visit </w:t>
      </w:r>
      <w:r w:rsidRPr="008C6024">
        <w:rPr>
          <w:rFonts w:ascii="Times New Roman" w:hAnsi="Times New Roman" w:cs="Times New Roman"/>
        </w:rPr>
        <w:t xml:space="preserve">will be selected during the inception phase based on criteria developed by the evaluation team in collaborating with </w:t>
      </w:r>
      <w:r>
        <w:rPr>
          <w:rFonts w:ascii="Times New Roman" w:hAnsi="Times New Roman"/>
          <w:lang w:val="en-US"/>
        </w:rPr>
        <w:t xml:space="preserve">UN Joint </w:t>
      </w:r>
      <w:proofErr w:type="spellStart"/>
      <w:r>
        <w:rPr>
          <w:rFonts w:ascii="Times New Roman" w:hAnsi="Times New Roman"/>
          <w:lang w:val="en-US"/>
        </w:rPr>
        <w:t>Programme</w:t>
      </w:r>
      <w:proofErr w:type="spellEnd"/>
      <w:r>
        <w:rPr>
          <w:rFonts w:ascii="Times New Roman" w:hAnsi="Times New Roman"/>
          <w:lang w:val="en-US"/>
        </w:rPr>
        <w:t xml:space="preserve"> project team</w:t>
      </w:r>
      <w:r w:rsidRPr="008C6024">
        <w:rPr>
          <w:rFonts w:ascii="Times New Roman" w:hAnsi="Times New Roman" w:cs="Times New Roman"/>
        </w:rPr>
        <w:t xml:space="preserve"> and other </w:t>
      </w:r>
      <w:r>
        <w:rPr>
          <w:rFonts w:ascii="Times New Roman" w:hAnsi="Times New Roman" w:cs="Times New Roman"/>
        </w:rPr>
        <w:t xml:space="preserve">key </w:t>
      </w:r>
      <w:r w:rsidRPr="008C6024">
        <w:rPr>
          <w:rFonts w:ascii="Times New Roman" w:hAnsi="Times New Roman" w:cs="Times New Roman"/>
        </w:rPr>
        <w:t>partners.</w:t>
      </w:r>
    </w:p>
    <w:p w14:paraId="21ED4F76" w14:textId="77777777" w:rsidR="004D16CF" w:rsidRPr="00AC01D8" w:rsidRDefault="004D16CF">
      <w:pPr>
        <w:pStyle w:val="ListParagraph"/>
        <w:numPr>
          <w:ilvl w:val="0"/>
          <w:numId w:val="6"/>
        </w:numPr>
        <w:autoSpaceDE w:val="0"/>
        <w:autoSpaceDN w:val="0"/>
        <w:adjustRightInd w:val="0"/>
        <w:spacing w:after="0" w:line="240" w:lineRule="auto"/>
        <w:ind w:left="720"/>
        <w:jc w:val="both"/>
        <w:rPr>
          <w:rFonts w:ascii="Times New Roman" w:hAnsi="Times New Roman" w:cs="Times New Roman"/>
          <w:color w:val="000000"/>
          <w:lang w:val="en-US"/>
        </w:rPr>
      </w:pPr>
      <w:r w:rsidRPr="00AC01D8">
        <w:rPr>
          <w:rFonts w:ascii="Times New Roman" w:hAnsi="Times New Roman"/>
          <w:lang w:val="en-US"/>
        </w:rPr>
        <w:t xml:space="preserve">Inception report preparation, </w:t>
      </w:r>
      <w:proofErr w:type="gramStart"/>
      <w:r w:rsidRPr="00AC01D8">
        <w:rPr>
          <w:rFonts w:ascii="Times New Roman" w:hAnsi="Times New Roman"/>
          <w:lang w:val="en-US"/>
        </w:rPr>
        <w:t>including:</w:t>
      </w:r>
      <w:proofErr w:type="gramEnd"/>
      <w:r w:rsidRPr="00AC01D8">
        <w:rPr>
          <w:rFonts w:ascii="Times New Roman" w:hAnsi="Times New Roman"/>
          <w:lang w:val="en-US"/>
        </w:rPr>
        <w:t xml:space="preserve"> Evaluation Matrix</w:t>
      </w:r>
      <w:r w:rsidRPr="00AC01D8">
        <w:rPr>
          <w:rFonts w:ascii="Times New Roman" w:eastAsia="Times New Roman" w:hAnsi="Times New Roman"/>
          <w:lang w:eastAsia="ru-RU"/>
        </w:rPr>
        <w:t xml:space="preserve"> for each finally agreed evaluation questions, </w:t>
      </w:r>
      <w:r w:rsidRPr="00AC01D8">
        <w:rPr>
          <w:rFonts w:ascii="Times New Roman" w:hAnsi="Times New Roman"/>
          <w:color w:val="000000"/>
        </w:rPr>
        <w:t>data collection and analysis methods, sample (list of stakeholders to be interviewed and locations to be visited</w:t>
      </w:r>
      <w:r w:rsidRPr="00AC01D8">
        <w:rPr>
          <w:rFonts w:ascii="Times New Roman" w:hAnsi="Times New Roman"/>
        </w:rPr>
        <w:t xml:space="preserve">), and operational plan. </w:t>
      </w:r>
      <w:r>
        <w:rPr>
          <w:rFonts w:ascii="Times New Roman" w:hAnsi="Times New Roman"/>
        </w:rPr>
        <w:t>The key findings of the inception report will be presented to Evaluation Reference Group.</w:t>
      </w:r>
    </w:p>
    <w:p w14:paraId="280E326B" w14:textId="77777777" w:rsidR="004D16CF" w:rsidRDefault="004D16CF">
      <w:pPr>
        <w:pStyle w:val="ListParagraph"/>
        <w:numPr>
          <w:ilvl w:val="1"/>
          <w:numId w:val="14"/>
        </w:numPr>
        <w:autoSpaceDE w:val="0"/>
        <w:autoSpaceDN w:val="0"/>
        <w:adjustRightInd w:val="0"/>
        <w:spacing w:after="0" w:line="240" w:lineRule="auto"/>
        <w:jc w:val="both"/>
        <w:rPr>
          <w:rFonts w:ascii="Times New Roman" w:hAnsi="Times New Roman"/>
          <w:color w:val="000000"/>
          <w:lang w:val="en-US"/>
        </w:rPr>
      </w:pPr>
      <w:r w:rsidRPr="003D50A3">
        <w:rPr>
          <w:rFonts w:ascii="Times New Roman" w:hAnsi="Times New Roman"/>
          <w:color w:val="000000"/>
          <w:lang w:val="en-US"/>
        </w:rPr>
        <w:t xml:space="preserve">Data collection phase, including an appropriate mix of data collection methods, as indicated above. At the end of data collection, the evaluators will be required to present the preliminary findings to the Evaluation Reference Group. </w:t>
      </w:r>
    </w:p>
    <w:p w14:paraId="43B0F076" w14:textId="77777777" w:rsidR="004D16CF" w:rsidRPr="00723E86" w:rsidRDefault="004D16CF">
      <w:pPr>
        <w:pStyle w:val="ListParagraph"/>
        <w:numPr>
          <w:ilvl w:val="1"/>
          <w:numId w:val="14"/>
        </w:numPr>
        <w:autoSpaceDE w:val="0"/>
        <w:autoSpaceDN w:val="0"/>
        <w:adjustRightInd w:val="0"/>
        <w:spacing w:after="120" w:line="240" w:lineRule="auto"/>
        <w:ind w:left="634"/>
        <w:contextualSpacing w:val="0"/>
        <w:jc w:val="both"/>
        <w:rPr>
          <w:rFonts w:ascii="Times New Roman" w:hAnsi="Times New Roman"/>
          <w:color w:val="000000"/>
          <w:lang w:val="en-US"/>
        </w:rPr>
      </w:pPr>
      <w:r w:rsidRPr="00723E86">
        <w:rPr>
          <w:rFonts w:ascii="Times New Roman" w:hAnsi="Times New Roman"/>
          <w:color w:val="000000"/>
          <w:lang w:val="en-US"/>
        </w:rPr>
        <w:t xml:space="preserve">Analysis and reporting phase. Following the completion of the fact-finding and analysis phase, a draft evaluation report should be shared with key stakeholders and validated. The validation meeting with key stakeholders from Evaluation Reference Group will be organized to collect the feedback on the evaluation findings and recommendations. Following the review and comments received, </w:t>
      </w:r>
      <w:r w:rsidRPr="00723E86">
        <w:rPr>
          <w:rFonts w:ascii="Times New Roman" w:hAnsi="Times New Roman"/>
          <w:color w:val="000000"/>
        </w:rPr>
        <w:t xml:space="preserve">the draft report will be finalized. </w:t>
      </w:r>
      <w:r w:rsidRPr="00723E86">
        <w:rPr>
          <w:rFonts w:ascii="Times New Roman" w:hAnsi="Times New Roman"/>
          <w:color w:val="000000"/>
          <w:lang w:val="en-US"/>
        </w:rPr>
        <w:t>Evaluation results will be disseminated amongst government, donors, civil society, UN agencies and a joint management response will be produced upon completion of the evaluation process. Final evaluation report and joint management response to be made publicly available on the evaluation platform of UNICEF and other PUNOs, as relevant.</w:t>
      </w:r>
    </w:p>
    <w:p w14:paraId="7605C48B" w14:textId="77777777" w:rsidR="004D16CF" w:rsidRPr="008C6024" w:rsidRDefault="004D16CF" w:rsidP="004D16CF">
      <w:pPr>
        <w:spacing w:after="120" w:line="240" w:lineRule="auto"/>
        <w:jc w:val="both"/>
        <w:rPr>
          <w:rFonts w:ascii="Times New Roman" w:hAnsi="Times New Roman"/>
          <w:color w:val="000000"/>
        </w:rPr>
      </w:pPr>
      <w:r w:rsidRPr="008C6024">
        <w:rPr>
          <w:rFonts w:ascii="Times New Roman" w:hAnsi="Times New Roman"/>
          <w:color w:val="000000"/>
        </w:rPr>
        <w:t xml:space="preserve">An independent external review facility, managed by </w:t>
      </w:r>
      <w:r>
        <w:rPr>
          <w:rFonts w:ascii="Times New Roman" w:hAnsi="Times New Roman"/>
          <w:color w:val="000000"/>
        </w:rPr>
        <w:t>UNICEF</w:t>
      </w:r>
      <w:r w:rsidRPr="008C6024">
        <w:rPr>
          <w:rFonts w:ascii="Times New Roman" w:hAnsi="Times New Roman"/>
          <w:color w:val="000000"/>
        </w:rPr>
        <w:t>, will review the quality of all main deliverables (ToR, inception report, and evaluation report) throughout the process.</w:t>
      </w:r>
    </w:p>
    <w:p w14:paraId="5651F4FE" w14:textId="77777777" w:rsidR="004D16CF" w:rsidRPr="008C6024" w:rsidRDefault="004D16CF" w:rsidP="004D16CF">
      <w:pPr>
        <w:spacing w:after="120" w:line="240" w:lineRule="auto"/>
        <w:jc w:val="both"/>
        <w:rPr>
          <w:rFonts w:ascii="Times New Roman" w:hAnsi="Times New Roman" w:cs="Times New Roman"/>
          <w:color w:val="000000"/>
        </w:rPr>
      </w:pPr>
      <w:r w:rsidRPr="38DAF698">
        <w:rPr>
          <w:rFonts w:ascii="Times New Roman" w:hAnsi="Times New Roman"/>
          <w:color w:val="000000" w:themeColor="text1"/>
        </w:rPr>
        <w:t xml:space="preserve">The process will be guided by the following schedule expected to take place in November 2023- </w:t>
      </w:r>
      <w:r>
        <w:rPr>
          <w:rFonts w:ascii="Times New Roman" w:hAnsi="Times New Roman"/>
          <w:color w:val="000000" w:themeColor="text1"/>
        </w:rPr>
        <w:t>April</w:t>
      </w:r>
      <w:r w:rsidRPr="38DAF698">
        <w:rPr>
          <w:rFonts w:ascii="Times New Roman" w:hAnsi="Times New Roman"/>
          <w:color w:val="000000" w:themeColor="text1"/>
        </w:rPr>
        <w:t xml:space="preserve"> 2024</w:t>
      </w:r>
      <w:r w:rsidRPr="38DAF698">
        <w:rPr>
          <w:rFonts w:ascii="Times New Roman" w:hAnsi="Times New Roman" w:cs="Times New Roman"/>
          <w:color w:val="000000" w:themeColor="text1"/>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7"/>
        <w:gridCol w:w="1890"/>
        <w:gridCol w:w="1710"/>
        <w:gridCol w:w="1731"/>
      </w:tblGrid>
      <w:tr w:rsidR="004D16CF" w:rsidRPr="008C6024" w14:paraId="014CBA54" w14:textId="77777777" w:rsidTr="00ED3554">
        <w:tc>
          <w:tcPr>
            <w:tcW w:w="3577" w:type="dxa"/>
            <w:shd w:val="clear" w:color="auto" w:fill="DEEAF6" w:themeFill="accent1" w:themeFillTint="33"/>
          </w:tcPr>
          <w:p w14:paraId="21308EB7" w14:textId="77777777" w:rsidR="004D16CF" w:rsidRPr="008C6024" w:rsidRDefault="004D16CF" w:rsidP="00ED3554">
            <w:pPr>
              <w:autoSpaceDE w:val="0"/>
              <w:autoSpaceDN w:val="0"/>
              <w:adjustRightInd w:val="0"/>
              <w:spacing w:after="0" w:line="240" w:lineRule="auto"/>
              <w:jc w:val="center"/>
              <w:rPr>
                <w:rFonts w:ascii="Times New Roman" w:hAnsi="Times New Roman" w:cs="Times New Roman"/>
                <w:b/>
                <w:bCs/>
                <w:color w:val="000000"/>
              </w:rPr>
            </w:pPr>
            <w:r w:rsidRPr="008C6024">
              <w:rPr>
                <w:rFonts w:ascii="Times New Roman" w:hAnsi="Times New Roman" w:cs="Times New Roman"/>
                <w:b/>
                <w:bCs/>
                <w:color w:val="000000"/>
              </w:rPr>
              <w:t>Activity</w:t>
            </w:r>
          </w:p>
        </w:tc>
        <w:tc>
          <w:tcPr>
            <w:tcW w:w="1890" w:type="dxa"/>
            <w:shd w:val="clear" w:color="auto" w:fill="DEEAF6" w:themeFill="accent1" w:themeFillTint="33"/>
          </w:tcPr>
          <w:p w14:paraId="5EDFBF2C" w14:textId="77777777" w:rsidR="004D16CF" w:rsidRPr="008C6024" w:rsidRDefault="004D16CF" w:rsidP="00ED3554">
            <w:pPr>
              <w:autoSpaceDE w:val="0"/>
              <w:autoSpaceDN w:val="0"/>
              <w:adjustRightInd w:val="0"/>
              <w:spacing w:after="0" w:line="240" w:lineRule="auto"/>
              <w:jc w:val="center"/>
              <w:rPr>
                <w:rFonts w:ascii="Times New Roman" w:hAnsi="Times New Roman" w:cs="Times New Roman"/>
                <w:b/>
                <w:bCs/>
                <w:color w:val="000000"/>
              </w:rPr>
            </w:pPr>
            <w:r w:rsidRPr="008C6024">
              <w:rPr>
                <w:rFonts w:ascii="Times New Roman" w:hAnsi="Times New Roman" w:cs="Times New Roman"/>
                <w:b/>
                <w:bCs/>
                <w:color w:val="000000"/>
              </w:rPr>
              <w:t>Timeframe</w:t>
            </w:r>
          </w:p>
        </w:tc>
        <w:tc>
          <w:tcPr>
            <w:tcW w:w="1710" w:type="dxa"/>
            <w:shd w:val="clear" w:color="auto" w:fill="DEEAF6" w:themeFill="accent1" w:themeFillTint="33"/>
          </w:tcPr>
          <w:p w14:paraId="48B5D9C5" w14:textId="77777777" w:rsidR="004D16CF" w:rsidRPr="008C6024" w:rsidRDefault="004D16CF" w:rsidP="00ED3554">
            <w:pPr>
              <w:autoSpaceDE w:val="0"/>
              <w:autoSpaceDN w:val="0"/>
              <w:adjustRightInd w:val="0"/>
              <w:spacing w:after="0" w:line="240" w:lineRule="auto"/>
              <w:jc w:val="center"/>
              <w:rPr>
                <w:rFonts w:ascii="Times New Roman" w:hAnsi="Times New Roman" w:cs="Times New Roman"/>
                <w:b/>
                <w:bCs/>
                <w:color w:val="000000"/>
              </w:rPr>
            </w:pPr>
            <w:r w:rsidRPr="008C6024">
              <w:rPr>
                <w:rFonts w:ascii="Times New Roman" w:hAnsi="Times New Roman" w:cs="Times New Roman"/>
                <w:b/>
                <w:bCs/>
                <w:color w:val="000000"/>
              </w:rPr>
              <w:t>Location</w:t>
            </w:r>
          </w:p>
        </w:tc>
        <w:tc>
          <w:tcPr>
            <w:tcW w:w="1731" w:type="dxa"/>
            <w:shd w:val="clear" w:color="auto" w:fill="DEEAF6" w:themeFill="accent1" w:themeFillTint="33"/>
          </w:tcPr>
          <w:p w14:paraId="03702BCB" w14:textId="77777777" w:rsidR="004D16CF" w:rsidRPr="008C6024" w:rsidRDefault="004D16CF" w:rsidP="00ED3554">
            <w:pPr>
              <w:autoSpaceDE w:val="0"/>
              <w:autoSpaceDN w:val="0"/>
              <w:adjustRightInd w:val="0"/>
              <w:spacing w:after="0" w:line="240" w:lineRule="auto"/>
              <w:jc w:val="center"/>
              <w:rPr>
                <w:rFonts w:ascii="Times New Roman" w:hAnsi="Times New Roman" w:cs="Times New Roman"/>
                <w:b/>
                <w:bCs/>
                <w:color w:val="000000"/>
              </w:rPr>
            </w:pPr>
            <w:r w:rsidRPr="008C6024">
              <w:rPr>
                <w:rFonts w:ascii="Times New Roman" w:hAnsi="Times New Roman" w:cs="Times New Roman"/>
                <w:b/>
                <w:bCs/>
                <w:color w:val="000000"/>
              </w:rPr>
              <w:t xml:space="preserve">Deliverables </w:t>
            </w:r>
          </w:p>
        </w:tc>
      </w:tr>
      <w:tr w:rsidR="004D16CF" w:rsidRPr="008C6024" w14:paraId="26BF7A51" w14:textId="77777777" w:rsidTr="00ED3554">
        <w:tc>
          <w:tcPr>
            <w:tcW w:w="8908" w:type="dxa"/>
            <w:gridSpan w:val="4"/>
            <w:shd w:val="clear" w:color="auto" w:fill="DEEAF6" w:themeFill="accent1" w:themeFillTint="33"/>
          </w:tcPr>
          <w:p w14:paraId="7794E91A" w14:textId="77777777" w:rsidR="004D16CF" w:rsidRPr="008C6024" w:rsidRDefault="004D16CF" w:rsidP="00ED3554">
            <w:pPr>
              <w:autoSpaceDE w:val="0"/>
              <w:autoSpaceDN w:val="0"/>
              <w:adjustRightInd w:val="0"/>
              <w:spacing w:after="0" w:line="240" w:lineRule="auto"/>
              <w:jc w:val="center"/>
              <w:rPr>
                <w:rFonts w:ascii="Times New Roman" w:hAnsi="Times New Roman" w:cs="Times New Roman"/>
                <w:b/>
                <w:bCs/>
                <w:color w:val="000000"/>
              </w:rPr>
            </w:pPr>
            <w:r w:rsidRPr="008C6024">
              <w:rPr>
                <w:rFonts w:ascii="Times New Roman" w:hAnsi="Times New Roman" w:cs="Times New Roman"/>
                <w:b/>
                <w:bCs/>
                <w:color w:val="000000"/>
              </w:rPr>
              <w:t>Inception Phase: 1</w:t>
            </w:r>
            <w:r>
              <w:rPr>
                <w:rFonts w:ascii="Times New Roman" w:hAnsi="Times New Roman" w:cs="Times New Roman"/>
                <w:b/>
                <w:bCs/>
                <w:color w:val="000000"/>
              </w:rPr>
              <w:t>7</w:t>
            </w:r>
            <w:r w:rsidRPr="008C6024">
              <w:rPr>
                <w:rFonts w:ascii="Times New Roman" w:hAnsi="Times New Roman" w:cs="Times New Roman"/>
                <w:b/>
                <w:bCs/>
                <w:color w:val="000000"/>
              </w:rPr>
              <w:t xml:space="preserve"> working days </w:t>
            </w:r>
          </w:p>
        </w:tc>
      </w:tr>
      <w:tr w:rsidR="004D16CF" w:rsidRPr="008C6024" w14:paraId="25A58526" w14:textId="77777777" w:rsidTr="00ED3554">
        <w:tc>
          <w:tcPr>
            <w:tcW w:w="3577" w:type="dxa"/>
            <w:shd w:val="clear" w:color="auto" w:fill="auto"/>
          </w:tcPr>
          <w:p w14:paraId="1AC43BC9" w14:textId="77777777" w:rsidR="004D16CF" w:rsidRPr="008C6024" w:rsidRDefault="004D16CF" w:rsidP="00ED3554">
            <w:pPr>
              <w:autoSpaceDE w:val="0"/>
              <w:autoSpaceDN w:val="0"/>
              <w:adjustRightInd w:val="0"/>
              <w:spacing w:after="0" w:line="240" w:lineRule="auto"/>
              <w:rPr>
                <w:rFonts w:ascii="Times New Roman" w:hAnsi="Times New Roman" w:cs="Times New Roman"/>
                <w:bCs/>
                <w:color w:val="000000"/>
              </w:rPr>
            </w:pPr>
            <w:r w:rsidRPr="008C6024">
              <w:rPr>
                <w:rFonts w:ascii="Times New Roman" w:hAnsi="Times New Roman" w:cs="Times New Roman"/>
                <w:bCs/>
                <w:color w:val="000000"/>
              </w:rPr>
              <w:t xml:space="preserve">Introduction discussions </w:t>
            </w:r>
            <w:r>
              <w:rPr>
                <w:rFonts w:ascii="Times New Roman" w:hAnsi="Times New Roman" w:cs="Times New Roman"/>
                <w:bCs/>
                <w:color w:val="000000"/>
              </w:rPr>
              <w:t>on evaluation</w:t>
            </w:r>
            <w:r w:rsidRPr="008C6024">
              <w:rPr>
                <w:rFonts w:ascii="Times New Roman" w:hAnsi="Times New Roman" w:cs="Times New Roman"/>
                <w:bCs/>
                <w:color w:val="000000"/>
              </w:rPr>
              <w:t xml:space="preserve"> </w:t>
            </w:r>
            <w:r>
              <w:rPr>
                <w:rFonts w:ascii="Times New Roman" w:hAnsi="Times New Roman" w:cs="Times New Roman"/>
                <w:bCs/>
                <w:color w:val="000000"/>
              </w:rPr>
              <w:t>planning and logistics</w:t>
            </w:r>
          </w:p>
        </w:tc>
        <w:tc>
          <w:tcPr>
            <w:tcW w:w="1890" w:type="dxa"/>
            <w:shd w:val="clear" w:color="auto" w:fill="auto"/>
          </w:tcPr>
          <w:p w14:paraId="753656FF"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Pr>
                <w:rFonts w:ascii="Times New Roman" w:hAnsi="Times New Roman" w:cs="Times New Roman"/>
                <w:bCs/>
                <w:color w:val="000000"/>
              </w:rPr>
              <w:t>2</w:t>
            </w:r>
            <w:r w:rsidRPr="008C6024">
              <w:rPr>
                <w:rFonts w:ascii="Times New Roman" w:hAnsi="Times New Roman" w:cs="Times New Roman"/>
                <w:bCs/>
                <w:color w:val="000000"/>
              </w:rPr>
              <w:t xml:space="preserve"> working days</w:t>
            </w:r>
          </w:p>
        </w:tc>
        <w:tc>
          <w:tcPr>
            <w:tcW w:w="1710" w:type="dxa"/>
            <w:shd w:val="clear" w:color="auto" w:fill="auto"/>
          </w:tcPr>
          <w:p w14:paraId="40B471B1"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sidRPr="008C6024">
              <w:rPr>
                <w:rFonts w:ascii="Times New Roman" w:hAnsi="Times New Roman" w:cs="Times New Roman"/>
                <w:bCs/>
                <w:color w:val="000000"/>
              </w:rPr>
              <w:t>Home-based</w:t>
            </w:r>
          </w:p>
        </w:tc>
        <w:tc>
          <w:tcPr>
            <w:tcW w:w="1731" w:type="dxa"/>
            <w:vMerge w:val="restart"/>
            <w:shd w:val="clear" w:color="auto" w:fill="auto"/>
          </w:tcPr>
          <w:p w14:paraId="657A7348"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sidRPr="008C6024">
              <w:rPr>
                <w:rFonts w:ascii="Times New Roman" w:hAnsi="Times New Roman" w:cs="Times New Roman"/>
                <w:bCs/>
                <w:color w:val="000000"/>
              </w:rPr>
              <w:t>Inception report</w:t>
            </w:r>
          </w:p>
        </w:tc>
      </w:tr>
      <w:tr w:rsidR="004D16CF" w:rsidRPr="008C6024" w14:paraId="5DCE7D6D" w14:textId="77777777" w:rsidTr="00ED3554">
        <w:tc>
          <w:tcPr>
            <w:tcW w:w="3577" w:type="dxa"/>
            <w:shd w:val="clear" w:color="auto" w:fill="auto"/>
          </w:tcPr>
          <w:p w14:paraId="59F1BD2C" w14:textId="77777777" w:rsidR="004D16CF" w:rsidRPr="008C6024" w:rsidRDefault="004D16CF" w:rsidP="00ED3554">
            <w:pPr>
              <w:autoSpaceDE w:val="0"/>
              <w:autoSpaceDN w:val="0"/>
              <w:adjustRightInd w:val="0"/>
              <w:spacing w:after="0" w:line="240" w:lineRule="auto"/>
              <w:rPr>
                <w:rFonts w:ascii="Times New Roman" w:hAnsi="Times New Roman" w:cs="Times New Roman"/>
                <w:bCs/>
                <w:color w:val="000000"/>
              </w:rPr>
            </w:pPr>
            <w:r w:rsidRPr="008C6024">
              <w:rPr>
                <w:rFonts w:ascii="Times New Roman" w:hAnsi="Times New Roman" w:cs="Times New Roman"/>
                <w:bCs/>
                <w:color w:val="000000"/>
              </w:rPr>
              <w:t xml:space="preserve">Preliminary desk review, evaluability assessment and preparation of the Draft Inception Report including evaluation matrix, data collection and </w:t>
            </w:r>
            <w:r w:rsidRPr="008C6024">
              <w:rPr>
                <w:rFonts w:ascii="Times New Roman" w:hAnsi="Times New Roman" w:cs="Times New Roman"/>
                <w:bCs/>
                <w:color w:val="000000"/>
              </w:rPr>
              <w:lastRenderedPageBreak/>
              <w:t>analysis tools and Ethical Review</w:t>
            </w:r>
            <w:r>
              <w:rPr>
                <w:rFonts w:ascii="Times New Roman" w:hAnsi="Times New Roman" w:cs="Times New Roman"/>
                <w:bCs/>
                <w:color w:val="000000"/>
              </w:rPr>
              <w:t xml:space="preserve"> </w:t>
            </w:r>
            <w:r w:rsidRPr="008C6024">
              <w:rPr>
                <w:rFonts w:ascii="Times New Roman" w:hAnsi="Times New Roman" w:cs="Times New Roman"/>
                <w:bCs/>
                <w:color w:val="000000"/>
              </w:rPr>
              <w:t>(as required)</w:t>
            </w:r>
          </w:p>
        </w:tc>
        <w:tc>
          <w:tcPr>
            <w:tcW w:w="1890" w:type="dxa"/>
            <w:shd w:val="clear" w:color="auto" w:fill="auto"/>
          </w:tcPr>
          <w:p w14:paraId="29F32DEF"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sidRPr="008C6024">
              <w:rPr>
                <w:rFonts w:ascii="Times New Roman" w:hAnsi="Times New Roman" w:cs="Times New Roman"/>
                <w:bCs/>
                <w:color w:val="000000"/>
              </w:rPr>
              <w:lastRenderedPageBreak/>
              <w:t>1</w:t>
            </w:r>
            <w:r>
              <w:rPr>
                <w:rFonts w:ascii="Times New Roman" w:hAnsi="Times New Roman" w:cs="Times New Roman"/>
                <w:bCs/>
                <w:color w:val="000000"/>
              </w:rPr>
              <w:t xml:space="preserve">0 </w:t>
            </w:r>
            <w:r w:rsidRPr="008C6024">
              <w:rPr>
                <w:rFonts w:ascii="Times New Roman" w:hAnsi="Times New Roman" w:cs="Times New Roman"/>
                <w:bCs/>
                <w:color w:val="000000"/>
              </w:rPr>
              <w:t>working days</w:t>
            </w:r>
          </w:p>
        </w:tc>
        <w:tc>
          <w:tcPr>
            <w:tcW w:w="1710" w:type="dxa"/>
            <w:shd w:val="clear" w:color="auto" w:fill="auto"/>
          </w:tcPr>
          <w:p w14:paraId="7135E158"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sidRPr="008C6024">
              <w:rPr>
                <w:rFonts w:ascii="Times New Roman" w:hAnsi="Times New Roman" w:cs="Times New Roman"/>
                <w:bCs/>
                <w:color w:val="000000"/>
              </w:rPr>
              <w:t>Home-based</w:t>
            </w:r>
          </w:p>
        </w:tc>
        <w:tc>
          <w:tcPr>
            <w:tcW w:w="1731" w:type="dxa"/>
            <w:vMerge/>
          </w:tcPr>
          <w:p w14:paraId="3B12DDA9"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p>
        </w:tc>
      </w:tr>
      <w:tr w:rsidR="004D16CF" w:rsidRPr="008C6024" w14:paraId="137491A6" w14:textId="77777777" w:rsidTr="00ED3554">
        <w:tc>
          <w:tcPr>
            <w:tcW w:w="3577" w:type="dxa"/>
            <w:shd w:val="clear" w:color="auto" w:fill="auto"/>
          </w:tcPr>
          <w:p w14:paraId="55AEA10D" w14:textId="77777777" w:rsidR="004D16CF" w:rsidRPr="008C6024" w:rsidRDefault="004D16CF" w:rsidP="00ED3554">
            <w:pPr>
              <w:autoSpaceDE w:val="0"/>
              <w:autoSpaceDN w:val="0"/>
              <w:adjustRightInd w:val="0"/>
              <w:spacing w:after="0" w:line="240" w:lineRule="auto"/>
              <w:rPr>
                <w:rFonts w:ascii="Times New Roman" w:hAnsi="Times New Roman" w:cs="Times New Roman"/>
                <w:bCs/>
                <w:color w:val="000000"/>
              </w:rPr>
            </w:pPr>
            <w:r w:rsidRPr="008C6024">
              <w:rPr>
                <w:rFonts w:ascii="Times New Roman" w:hAnsi="Times New Roman" w:cs="Times New Roman"/>
                <w:bCs/>
                <w:color w:val="000000"/>
              </w:rPr>
              <w:t>Consolidating comments and finalizing Inception Report</w:t>
            </w:r>
          </w:p>
        </w:tc>
        <w:tc>
          <w:tcPr>
            <w:tcW w:w="1890" w:type="dxa"/>
            <w:shd w:val="clear" w:color="auto" w:fill="auto"/>
          </w:tcPr>
          <w:p w14:paraId="2765637D"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Pr>
                <w:rFonts w:ascii="Times New Roman" w:hAnsi="Times New Roman" w:cs="Times New Roman"/>
                <w:bCs/>
                <w:color w:val="000000"/>
              </w:rPr>
              <w:t>5</w:t>
            </w:r>
            <w:r w:rsidRPr="008C6024">
              <w:rPr>
                <w:rFonts w:ascii="Times New Roman" w:hAnsi="Times New Roman" w:cs="Times New Roman"/>
                <w:bCs/>
                <w:color w:val="000000"/>
              </w:rPr>
              <w:t xml:space="preserve"> working days</w:t>
            </w:r>
          </w:p>
        </w:tc>
        <w:tc>
          <w:tcPr>
            <w:tcW w:w="1710" w:type="dxa"/>
            <w:shd w:val="clear" w:color="auto" w:fill="auto"/>
          </w:tcPr>
          <w:p w14:paraId="77A67E3C"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sidRPr="008C6024">
              <w:rPr>
                <w:rFonts w:ascii="Times New Roman" w:hAnsi="Times New Roman" w:cs="Times New Roman"/>
                <w:bCs/>
                <w:color w:val="000000"/>
              </w:rPr>
              <w:t>Home-based</w:t>
            </w:r>
          </w:p>
        </w:tc>
        <w:tc>
          <w:tcPr>
            <w:tcW w:w="1731" w:type="dxa"/>
            <w:shd w:val="clear" w:color="auto" w:fill="auto"/>
          </w:tcPr>
          <w:p w14:paraId="4945BD1B"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p>
        </w:tc>
      </w:tr>
      <w:tr w:rsidR="004D16CF" w:rsidRPr="008C6024" w14:paraId="1083A6D7" w14:textId="77777777" w:rsidTr="00ED3554">
        <w:tc>
          <w:tcPr>
            <w:tcW w:w="8908" w:type="dxa"/>
            <w:gridSpan w:val="4"/>
            <w:shd w:val="clear" w:color="auto" w:fill="DEEAF6" w:themeFill="accent1" w:themeFillTint="33"/>
          </w:tcPr>
          <w:p w14:paraId="7A0442CD" w14:textId="77777777" w:rsidR="004D16CF" w:rsidRPr="008C6024" w:rsidRDefault="004D16CF" w:rsidP="00ED3554">
            <w:pPr>
              <w:autoSpaceDE w:val="0"/>
              <w:autoSpaceDN w:val="0"/>
              <w:adjustRightInd w:val="0"/>
              <w:spacing w:after="0" w:line="240" w:lineRule="auto"/>
              <w:jc w:val="center"/>
              <w:rPr>
                <w:rFonts w:ascii="Times New Roman" w:hAnsi="Times New Roman" w:cs="Times New Roman"/>
                <w:b/>
                <w:bCs/>
                <w:color w:val="000000"/>
              </w:rPr>
            </w:pPr>
            <w:r w:rsidRPr="008C6024">
              <w:rPr>
                <w:rFonts w:ascii="Times New Roman" w:hAnsi="Times New Roman" w:cs="Times New Roman"/>
                <w:b/>
                <w:bCs/>
                <w:color w:val="000000"/>
              </w:rPr>
              <w:t xml:space="preserve">Data Collection Phase: </w:t>
            </w:r>
            <w:r>
              <w:rPr>
                <w:rFonts w:ascii="Times New Roman" w:hAnsi="Times New Roman" w:cs="Times New Roman"/>
                <w:b/>
                <w:bCs/>
                <w:color w:val="000000"/>
              </w:rPr>
              <w:t xml:space="preserve">17 </w:t>
            </w:r>
            <w:r w:rsidRPr="008C6024">
              <w:rPr>
                <w:rFonts w:ascii="Times New Roman" w:hAnsi="Times New Roman" w:cs="Times New Roman"/>
                <w:b/>
                <w:bCs/>
                <w:color w:val="000000"/>
              </w:rPr>
              <w:t>working days</w:t>
            </w:r>
          </w:p>
        </w:tc>
      </w:tr>
      <w:tr w:rsidR="004D16CF" w:rsidRPr="008C6024" w14:paraId="1498F752" w14:textId="77777777" w:rsidTr="00ED3554">
        <w:tc>
          <w:tcPr>
            <w:tcW w:w="3577" w:type="dxa"/>
            <w:shd w:val="clear" w:color="auto" w:fill="auto"/>
          </w:tcPr>
          <w:p w14:paraId="25A43D08" w14:textId="77777777" w:rsidR="004D16CF" w:rsidRPr="008C6024" w:rsidRDefault="004D16CF" w:rsidP="00ED3554">
            <w:pPr>
              <w:autoSpaceDE w:val="0"/>
              <w:autoSpaceDN w:val="0"/>
              <w:adjustRightInd w:val="0"/>
              <w:spacing w:after="0" w:line="240" w:lineRule="auto"/>
              <w:ind w:right="-108"/>
              <w:rPr>
                <w:rFonts w:ascii="Times New Roman" w:hAnsi="Times New Roman" w:cs="Times New Roman"/>
                <w:bCs/>
                <w:color w:val="000000"/>
              </w:rPr>
            </w:pPr>
            <w:r w:rsidRPr="008C6024">
              <w:rPr>
                <w:rFonts w:ascii="Times New Roman" w:hAnsi="Times New Roman" w:cs="Times New Roman"/>
                <w:bCs/>
                <w:color w:val="000000"/>
              </w:rPr>
              <w:t>In-depth desk review to gather secondary quantitative/qualitative data</w:t>
            </w:r>
          </w:p>
        </w:tc>
        <w:tc>
          <w:tcPr>
            <w:tcW w:w="1890" w:type="dxa"/>
            <w:shd w:val="clear" w:color="auto" w:fill="auto"/>
          </w:tcPr>
          <w:p w14:paraId="28C614DA"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sidRPr="008C6024">
              <w:rPr>
                <w:rFonts w:ascii="Times New Roman" w:hAnsi="Times New Roman" w:cs="Times New Roman"/>
                <w:bCs/>
                <w:color w:val="000000"/>
              </w:rPr>
              <w:t>5 working days</w:t>
            </w:r>
          </w:p>
        </w:tc>
        <w:tc>
          <w:tcPr>
            <w:tcW w:w="1710" w:type="dxa"/>
            <w:shd w:val="clear" w:color="auto" w:fill="auto"/>
          </w:tcPr>
          <w:p w14:paraId="521ACAD5"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sidRPr="008C6024">
              <w:rPr>
                <w:rFonts w:ascii="Times New Roman" w:hAnsi="Times New Roman" w:cs="Times New Roman"/>
                <w:bCs/>
                <w:color w:val="000000"/>
              </w:rPr>
              <w:t>Home-based</w:t>
            </w:r>
          </w:p>
        </w:tc>
        <w:tc>
          <w:tcPr>
            <w:tcW w:w="1731" w:type="dxa"/>
            <w:shd w:val="clear" w:color="auto" w:fill="auto"/>
          </w:tcPr>
          <w:p w14:paraId="68E42CD6" w14:textId="77777777" w:rsidR="004D16CF" w:rsidRPr="008C6024" w:rsidRDefault="004D16CF" w:rsidP="00ED3554">
            <w:pPr>
              <w:autoSpaceDE w:val="0"/>
              <w:autoSpaceDN w:val="0"/>
              <w:adjustRightInd w:val="0"/>
              <w:spacing w:after="0" w:line="240" w:lineRule="auto"/>
              <w:rPr>
                <w:rFonts w:ascii="Times New Roman" w:hAnsi="Times New Roman" w:cs="Times New Roman"/>
                <w:bCs/>
                <w:color w:val="000000"/>
              </w:rPr>
            </w:pPr>
          </w:p>
        </w:tc>
      </w:tr>
      <w:tr w:rsidR="004D16CF" w:rsidRPr="008C6024" w14:paraId="744E017A" w14:textId="77777777" w:rsidTr="00ED3554">
        <w:tc>
          <w:tcPr>
            <w:tcW w:w="3577" w:type="dxa"/>
            <w:shd w:val="clear" w:color="auto" w:fill="auto"/>
          </w:tcPr>
          <w:p w14:paraId="4B54B5A4" w14:textId="77777777" w:rsidR="004D16CF" w:rsidRPr="008C6024" w:rsidRDefault="004D16CF" w:rsidP="00ED3554">
            <w:pPr>
              <w:autoSpaceDE w:val="0"/>
              <w:autoSpaceDN w:val="0"/>
              <w:adjustRightInd w:val="0"/>
              <w:spacing w:after="0" w:line="240" w:lineRule="auto"/>
              <w:rPr>
                <w:rFonts w:ascii="Times New Roman" w:hAnsi="Times New Roman" w:cs="Times New Roman"/>
                <w:bCs/>
                <w:color w:val="000000"/>
              </w:rPr>
            </w:pPr>
            <w:r w:rsidRPr="008C6024">
              <w:rPr>
                <w:rFonts w:ascii="Times New Roman" w:hAnsi="Times New Roman" w:cs="Times New Roman"/>
                <w:bCs/>
                <w:color w:val="000000"/>
              </w:rPr>
              <w:t>Primary data is collected from target groups and partners based on the methodology described in the inception report.</w:t>
            </w:r>
          </w:p>
        </w:tc>
        <w:tc>
          <w:tcPr>
            <w:tcW w:w="1890" w:type="dxa"/>
            <w:shd w:val="clear" w:color="auto" w:fill="auto"/>
          </w:tcPr>
          <w:p w14:paraId="0BC93EE8" w14:textId="77777777" w:rsidR="004D16CF" w:rsidRDefault="004D16CF" w:rsidP="00ED3554">
            <w:pPr>
              <w:autoSpaceDE w:val="0"/>
              <w:autoSpaceDN w:val="0"/>
              <w:adjustRightInd w:val="0"/>
              <w:spacing w:after="0" w:line="240" w:lineRule="auto"/>
              <w:rPr>
                <w:rFonts w:ascii="Times New Roman" w:hAnsi="Times New Roman" w:cs="Times New Roman"/>
                <w:bCs/>
                <w:color w:val="000000"/>
              </w:rPr>
            </w:pPr>
            <w:r w:rsidRPr="008C6024">
              <w:rPr>
                <w:rFonts w:ascii="Times New Roman" w:hAnsi="Times New Roman" w:cs="Times New Roman"/>
                <w:bCs/>
                <w:color w:val="000000"/>
              </w:rPr>
              <w:t>1</w:t>
            </w:r>
            <w:r>
              <w:rPr>
                <w:rFonts w:ascii="Times New Roman" w:hAnsi="Times New Roman" w:cs="Times New Roman"/>
                <w:bCs/>
                <w:color w:val="000000"/>
              </w:rPr>
              <w:t>2</w:t>
            </w:r>
            <w:r w:rsidRPr="008C6024">
              <w:rPr>
                <w:rFonts w:ascii="Times New Roman" w:hAnsi="Times New Roman" w:cs="Times New Roman"/>
                <w:bCs/>
                <w:color w:val="000000"/>
              </w:rPr>
              <w:t xml:space="preserve"> working days</w:t>
            </w:r>
          </w:p>
          <w:p w14:paraId="427EF417" w14:textId="77777777" w:rsidR="004D16CF" w:rsidRPr="008C6024" w:rsidRDefault="004D16CF" w:rsidP="00ED3554">
            <w:pPr>
              <w:autoSpaceDE w:val="0"/>
              <w:autoSpaceDN w:val="0"/>
              <w:adjustRightInd w:val="0"/>
              <w:spacing w:after="0" w:line="240" w:lineRule="auto"/>
              <w:rPr>
                <w:rFonts w:ascii="Times New Roman" w:hAnsi="Times New Roman" w:cs="Times New Roman"/>
                <w:bCs/>
                <w:color w:val="000000"/>
              </w:rPr>
            </w:pPr>
          </w:p>
        </w:tc>
        <w:tc>
          <w:tcPr>
            <w:tcW w:w="1710" w:type="dxa"/>
            <w:shd w:val="clear" w:color="auto" w:fill="auto"/>
          </w:tcPr>
          <w:p w14:paraId="1B66FDD6" w14:textId="77777777" w:rsidR="004D16CF" w:rsidRDefault="004D16CF" w:rsidP="00ED3554">
            <w:pPr>
              <w:autoSpaceDE w:val="0"/>
              <w:autoSpaceDN w:val="0"/>
              <w:adjustRightInd w:val="0"/>
              <w:spacing w:after="0" w:line="240" w:lineRule="auto"/>
              <w:jc w:val="both"/>
              <w:rPr>
                <w:rFonts w:ascii="Times New Roman" w:hAnsi="Times New Roman" w:cs="Times New Roman"/>
                <w:bCs/>
                <w:color w:val="000000"/>
              </w:rPr>
            </w:pPr>
            <w:r>
              <w:rPr>
                <w:rFonts w:ascii="Times New Roman" w:hAnsi="Times New Roman" w:cs="Times New Roman"/>
                <w:bCs/>
                <w:color w:val="000000"/>
              </w:rPr>
              <w:t>Uzbekistan</w:t>
            </w:r>
          </w:p>
          <w:p w14:paraId="5924A84C"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p>
        </w:tc>
        <w:tc>
          <w:tcPr>
            <w:tcW w:w="1731" w:type="dxa"/>
            <w:shd w:val="clear" w:color="auto" w:fill="auto"/>
          </w:tcPr>
          <w:p w14:paraId="6E59563B" w14:textId="77777777" w:rsidR="004D16CF" w:rsidRPr="008C6024" w:rsidRDefault="004D16CF" w:rsidP="00ED3554">
            <w:pPr>
              <w:autoSpaceDE w:val="0"/>
              <w:autoSpaceDN w:val="0"/>
              <w:adjustRightInd w:val="0"/>
              <w:spacing w:after="0" w:line="240" w:lineRule="auto"/>
              <w:rPr>
                <w:rFonts w:ascii="Times New Roman" w:hAnsi="Times New Roman" w:cs="Times New Roman"/>
                <w:bCs/>
                <w:color w:val="000000"/>
              </w:rPr>
            </w:pPr>
            <w:r w:rsidRPr="008C6024">
              <w:rPr>
                <w:rFonts w:ascii="Times New Roman" w:hAnsi="Times New Roman" w:cs="Times New Roman"/>
                <w:bCs/>
                <w:color w:val="000000"/>
              </w:rPr>
              <w:t xml:space="preserve">Presentation of preliminary findings </w:t>
            </w:r>
          </w:p>
        </w:tc>
      </w:tr>
      <w:tr w:rsidR="004D16CF" w:rsidRPr="008C6024" w14:paraId="40C25C15" w14:textId="77777777" w:rsidTr="00ED3554">
        <w:tc>
          <w:tcPr>
            <w:tcW w:w="8908" w:type="dxa"/>
            <w:gridSpan w:val="4"/>
            <w:shd w:val="clear" w:color="auto" w:fill="DEEAF6" w:themeFill="accent1" w:themeFillTint="33"/>
          </w:tcPr>
          <w:p w14:paraId="6F9BA2D3" w14:textId="77777777" w:rsidR="004D16CF" w:rsidRPr="008C6024" w:rsidRDefault="004D16CF" w:rsidP="00ED3554">
            <w:pPr>
              <w:autoSpaceDE w:val="0"/>
              <w:autoSpaceDN w:val="0"/>
              <w:adjustRightInd w:val="0"/>
              <w:spacing w:after="0" w:line="240" w:lineRule="auto"/>
              <w:jc w:val="center"/>
              <w:rPr>
                <w:rFonts w:ascii="Times New Roman" w:hAnsi="Times New Roman" w:cs="Times New Roman"/>
                <w:b/>
                <w:bCs/>
                <w:color w:val="000000"/>
              </w:rPr>
            </w:pPr>
            <w:r w:rsidRPr="008C6024">
              <w:rPr>
                <w:rFonts w:ascii="Times New Roman" w:hAnsi="Times New Roman" w:cs="Times New Roman"/>
                <w:b/>
                <w:bCs/>
                <w:color w:val="000000"/>
              </w:rPr>
              <w:t xml:space="preserve">Analysis and Reporting Phase: </w:t>
            </w:r>
            <w:r>
              <w:rPr>
                <w:rFonts w:ascii="Times New Roman" w:hAnsi="Times New Roman" w:cs="Times New Roman"/>
                <w:b/>
                <w:bCs/>
                <w:color w:val="000000"/>
              </w:rPr>
              <w:t>19</w:t>
            </w:r>
            <w:r w:rsidRPr="008C6024">
              <w:rPr>
                <w:rFonts w:ascii="Times New Roman" w:hAnsi="Times New Roman" w:cs="Times New Roman"/>
                <w:b/>
                <w:bCs/>
                <w:color w:val="000000"/>
              </w:rPr>
              <w:t xml:space="preserve"> working days </w:t>
            </w:r>
          </w:p>
        </w:tc>
      </w:tr>
      <w:tr w:rsidR="004D16CF" w:rsidRPr="008C6024" w14:paraId="2BC9FAD4" w14:textId="77777777" w:rsidTr="00ED3554">
        <w:tc>
          <w:tcPr>
            <w:tcW w:w="3577" w:type="dxa"/>
            <w:shd w:val="clear" w:color="auto" w:fill="auto"/>
          </w:tcPr>
          <w:p w14:paraId="7B536CF7"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sidRPr="008C6024">
              <w:rPr>
                <w:rFonts w:ascii="Times New Roman" w:hAnsi="Times New Roman" w:cs="Times New Roman"/>
                <w:bCs/>
                <w:color w:val="000000"/>
              </w:rPr>
              <w:t>Preparation of draft evaluation report</w:t>
            </w:r>
          </w:p>
        </w:tc>
        <w:tc>
          <w:tcPr>
            <w:tcW w:w="1890" w:type="dxa"/>
            <w:shd w:val="clear" w:color="auto" w:fill="auto"/>
          </w:tcPr>
          <w:p w14:paraId="4A8829AE"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sidRPr="008C6024">
              <w:rPr>
                <w:rFonts w:ascii="Times New Roman" w:hAnsi="Times New Roman" w:cs="Times New Roman"/>
                <w:bCs/>
                <w:color w:val="000000"/>
              </w:rPr>
              <w:t>1</w:t>
            </w:r>
            <w:r>
              <w:rPr>
                <w:rFonts w:ascii="Times New Roman" w:hAnsi="Times New Roman" w:cs="Times New Roman"/>
                <w:bCs/>
                <w:color w:val="000000"/>
              </w:rPr>
              <w:t>2</w:t>
            </w:r>
            <w:r w:rsidRPr="008C6024">
              <w:rPr>
                <w:rFonts w:ascii="Times New Roman" w:hAnsi="Times New Roman" w:cs="Times New Roman"/>
                <w:bCs/>
                <w:color w:val="000000"/>
              </w:rPr>
              <w:t xml:space="preserve"> working days</w:t>
            </w:r>
          </w:p>
        </w:tc>
        <w:tc>
          <w:tcPr>
            <w:tcW w:w="1710" w:type="dxa"/>
            <w:shd w:val="clear" w:color="auto" w:fill="auto"/>
          </w:tcPr>
          <w:p w14:paraId="64B3CC0E"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sidRPr="008C6024">
              <w:rPr>
                <w:rFonts w:ascii="Times New Roman" w:hAnsi="Times New Roman" w:cs="Times New Roman"/>
                <w:bCs/>
                <w:color w:val="000000"/>
              </w:rPr>
              <w:t>Home-based</w:t>
            </w:r>
          </w:p>
        </w:tc>
        <w:tc>
          <w:tcPr>
            <w:tcW w:w="1731" w:type="dxa"/>
            <w:shd w:val="clear" w:color="auto" w:fill="auto"/>
          </w:tcPr>
          <w:p w14:paraId="60A818BD"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sidRPr="008C6024">
              <w:rPr>
                <w:rFonts w:ascii="Times New Roman" w:hAnsi="Times New Roman" w:cs="Times New Roman"/>
                <w:bCs/>
                <w:color w:val="000000"/>
              </w:rPr>
              <w:t>Draft report</w:t>
            </w:r>
          </w:p>
        </w:tc>
      </w:tr>
      <w:tr w:rsidR="004D16CF" w:rsidRPr="008C6024" w14:paraId="65E38E5C" w14:textId="77777777" w:rsidTr="00ED3554">
        <w:tc>
          <w:tcPr>
            <w:tcW w:w="3577" w:type="dxa"/>
            <w:shd w:val="clear" w:color="auto" w:fill="auto"/>
          </w:tcPr>
          <w:p w14:paraId="7EA86DA1"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sidRPr="008C6024">
              <w:rPr>
                <w:rFonts w:ascii="Times New Roman" w:hAnsi="Times New Roman" w:cs="Times New Roman"/>
                <w:bCs/>
                <w:color w:val="000000"/>
              </w:rPr>
              <w:t xml:space="preserve">Validation of evaluations findings and recommendations with key stakeholders </w:t>
            </w:r>
          </w:p>
          <w:p w14:paraId="1E82B8CB"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p>
        </w:tc>
        <w:tc>
          <w:tcPr>
            <w:tcW w:w="1890" w:type="dxa"/>
            <w:shd w:val="clear" w:color="auto" w:fill="auto"/>
          </w:tcPr>
          <w:p w14:paraId="17F80E9A"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Pr>
                <w:rFonts w:ascii="Times New Roman" w:hAnsi="Times New Roman" w:cs="Times New Roman"/>
                <w:bCs/>
                <w:color w:val="000000"/>
              </w:rPr>
              <w:t>2</w:t>
            </w:r>
            <w:r w:rsidRPr="008C6024">
              <w:rPr>
                <w:rFonts w:ascii="Times New Roman" w:hAnsi="Times New Roman" w:cs="Times New Roman"/>
                <w:bCs/>
                <w:color w:val="000000"/>
              </w:rPr>
              <w:t xml:space="preserve"> working day</w:t>
            </w:r>
            <w:r>
              <w:rPr>
                <w:rFonts w:ascii="Times New Roman" w:hAnsi="Times New Roman" w:cs="Times New Roman"/>
                <w:bCs/>
                <w:color w:val="000000"/>
              </w:rPr>
              <w:t>s</w:t>
            </w:r>
          </w:p>
        </w:tc>
        <w:tc>
          <w:tcPr>
            <w:tcW w:w="1710" w:type="dxa"/>
            <w:shd w:val="clear" w:color="auto" w:fill="auto"/>
          </w:tcPr>
          <w:p w14:paraId="2254EF08" w14:textId="77777777" w:rsidR="004D16CF" w:rsidRDefault="004D16CF" w:rsidP="00ED3554">
            <w:pPr>
              <w:autoSpaceDE w:val="0"/>
              <w:autoSpaceDN w:val="0"/>
              <w:adjustRightInd w:val="0"/>
              <w:spacing w:after="0" w:line="240" w:lineRule="auto"/>
              <w:rPr>
                <w:rFonts w:ascii="Times New Roman" w:hAnsi="Times New Roman" w:cs="Times New Roman"/>
                <w:color w:val="000000"/>
              </w:rPr>
            </w:pPr>
            <w:r w:rsidRPr="0241E8E3">
              <w:rPr>
                <w:rFonts w:ascii="Times New Roman" w:hAnsi="Times New Roman" w:cs="Times New Roman"/>
                <w:color w:val="000000" w:themeColor="text1"/>
              </w:rPr>
              <w:t xml:space="preserve">Home-based </w:t>
            </w:r>
          </w:p>
          <w:p w14:paraId="2F62CB84" w14:textId="77777777" w:rsidR="004D16CF" w:rsidRPr="008C6024" w:rsidRDefault="004D16CF" w:rsidP="00ED3554">
            <w:pPr>
              <w:autoSpaceDE w:val="0"/>
              <w:autoSpaceDN w:val="0"/>
              <w:adjustRightInd w:val="0"/>
              <w:spacing w:after="0" w:line="240" w:lineRule="auto"/>
              <w:rPr>
                <w:rFonts w:ascii="Times New Roman" w:hAnsi="Times New Roman" w:cs="Times New Roman"/>
                <w:bCs/>
                <w:color w:val="000000"/>
              </w:rPr>
            </w:pPr>
          </w:p>
        </w:tc>
        <w:tc>
          <w:tcPr>
            <w:tcW w:w="1731" w:type="dxa"/>
            <w:shd w:val="clear" w:color="auto" w:fill="auto"/>
          </w:tcPr>
          <w:p w14:paraId="7C2656F9" w14:textId="77777777" w:rsidR="004D16CF" w:rsidRPr="008C6024" w:rsidRDefault="004D16CF" w:rsidP="00ED3554">
            <w:pPr>
              <w:autoSpaceDE w:val="0"/>
              <w:autoSpaceDN w:val="0"/>
              <w:adjustRightInd w:val="0"/>
              <w:spacing w:after="0" w:line="240" w:lineRule="auto"/>
              <w:rPr>
                <w:rFonts w:ascii="Times New Roman" w:hAnsi="Times New Roman" w:cs="Times New Roman"/>
                <w:bCs/>
                <w:color w:val="000000"/>
              </w:rPr>
            </w:pPr>
            <w:r w:rsidRPr="008C6024">
              <w:rPr>
                <w:rFonts w:ascii="Times New Roman" w:hAnsi="Times New Roman" w:cs="Times New Roman"/>
                <w:bCs/>
                <w:color w:val="000000"/>
              </w:rPr>
              <w:t>Presentation and validation of findings and recommendations with key stakeholders</w:t>
            </w:r>
          </w:p>
        </w:tc>
      </w:tr>
      <w:tr w:rsidR="004D16CF" w:rsidRPr="008C6024" w14:paraId="28D5890A" w14:textId="77777777" w:rsidTr="00ED3554">
        <w:tc>
          <w:tcPr>
            <w:tcW w:w="3577" w:type="dxa"/>
            <w:shd w:val="clear" w:color="auto" w:fill="auto"/>
          </w:tcPr>
          <w:p w14:paraId="65D93BA8" w14:textId="77777777" w:rsidR="004D16CF" w:rsidRDefault="004D16CF" w:rsidP="00ED3554">
            <w:pPr>
              <w:autoSpaceDE w:val="0"/>
              <w:autoSpaceDN w:val="0"/>
              <w:adjustRightInd w:val="0"/>
              <w:spacing w:after="0" w:line="240" w:lineRule="auto"/>
              <w:jc w:val="both"/>
              <w:rPr>
                <w:rFonts w:ascii="Times New Roman" w:hAnsi="Times New Roman" w:cs="Times New Roman"/>
                <w:bCs/>
                <w:color w:val="000000"/>
              </w:rPr>
            </w:pPr>
            <w:r w:rsidRPr="008C6024">
              <w:rPr>
                <w:rFonts w:ascii="Times New Roman" w:hAnsi="Times New Roman" w:cs="Times New Roman"/>
                <w:bCs/>
                <w:color w:val="000000"/>
              </w:rPr>
              <w:t>Consolidating comments and preparation of the final report</w:t>
            </w:r>
          </w:p>
          <w:p w14:paraId="59D28CDF"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p>
        </w:tc>
        <w:tc>
          <w:tcPr>
            <w:tcW w:w="1890" w:type="dxa"/>
            <w:shd w:val="clear" w:color="auto" w:fill="auto"/>
          </w:tcPr>
          <w:p w14:paraId="7D7335FA"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sidRPr="008C6024">
              <w:rPr>
                <w:rFonts w:ascii="Times New Roman" w:hAnsi="Times New Roman" w:cs="Times New Roman"/>
                <w:bCs/>
                <w:color w:val="000000"/>
              </w:rPr>
              <w:t>5 working days</w:t>
            </w:r>
          </w:p>
        </w:tc>
        <w:tc>
          <w:tcPr>
            <w:tcW w:w="1710" w:type="dxa"/>
            <w:shd w:val="clear" w:color="auto" w:fill="auto"/>
          </w:tcPr>
          <w:p w14:paraId="47EAB866" w14:textId="77777777" w:rsidR="004D16CF" w:rsidRPr="008C6024" w:rsidRDefault="004D16CF" w:rsidP="00ED3554">
            <w:pPr>
              <w:autoSpaceDE w:val="0"/>
              <w:autoSpaceDN w:val="0"/>
              <w:adjustRightInd w:val="0"/>
              <w:spacing w:after="0" w:line="240" w:lineRule="auto"/>
              <w:jc w:val="both"/>
              <w:rPr>
                <w:rFonts w:ascii="Times New Roman" w:hAnsi="Times New Roman" w:cs="Times New Roman"/>
                <w:bCs/>
                <w:color w:val="000000"/>
              </w:rPr>
            </w:pPr>
            <w:r w:rsidRPr="008C6024">
              <w:rPr>
                <w:rFonts w:ascii="Times New Roman" w:hAnsi="Times New Roman" w:cs="Times New Roman"/>
                <w:bCs/>
                <w:color w:val="000000"/>
              </w:rPr>
              <w:t>Home-based</w:t>
            </w:r>
          </w:p>
        </w:tc>
        <w:tc>
          <w:tcPr>
            <w:tcW w:w="1731" w:type="dxa"/>
            <w:shd w:val="clear" w:color="auto" w:fill="auto"/>
          </w:tcPr>
          <w:p w14:paraId="12B0EF35" w14:textId="77777777" w:rsidR="004D16CF" w:rsidRPr="008C6024" w:rsidRDefault="004D16CF" w:rsidP="00ED3554">
            <w:pPr>
              <w:autoSpaceDE w:val="0"/>
              <w:autoSpaceDN w:val="0"/>
              <w:adjustRightInd w:val="0"/>
              <w:spacing w:after="0" w:line="240" w:lineRule="auto"/>
              <w:rPr>
                <w:rFonts w:ascii="Times New Roman" w:hAnsi="Times New Roman" w:cs="Times New Roman"/>
                <w:bCs/>
                <w:color w:val="000000"/>
              </w:rPr>
            </w:pPr>
            <w:r w:rsidRPr="008C6024">
              <w:rPr>
                <w:rFonts w:ascii="Times New Roman" w:hAnsi="Times New Roman" w:cs="Times New Roman"/>
                <w:bCs/>
                <w:color w:val="000000"/>
              </w:rPr>
              <w:t>Final report</w:t>
            </w:r>
          </w:p>
        </w:tc>
      </w:tr>
    </w:tbl>
    <w:p w14:paraId="22F714BC" w14:textId="77777777" w:rsidR="004D16CF" w:rsidRPr="008C6024" w:rsidRDefault="004D16CF" w:rsidP="004D16CF">
      <w:pPr>
        <w:spacing w:before="200" w:line="240" w:lineRule="auto"/>
        <w:rPr>
          <w:rFonts w:ascii="Arial" w:eastAsia="MS Mincho" w:hAnsi="Arial" w:cs="Arial"/>
          <w:b/>
          <w:color w:val="2E74B5" w:themeColor="accent1" w:themeShade="BF"/>
          <w:lang w:eastAsia="en-GB"/>
        </w:rPr>
      </w:pPr>
      <w:r w:rsidRPr="008C6024">
        <w:rPr>
          <w:rFonts w:ascii="Arial" w:eastAsia="MS Mincho" w:hAnsi="Arial" w:cs="Arial"/>
          <w:b/>
          <w:color w:val="2E74B5" w:themeColor="accent1" w:themeShade="BF"/>
          <w:lang w:eastAsia="en-GB"/>
        </w:rPr>
        <w:t>IX Evaluation Management</w:t>
      </w:r>
    </w:p>
    <w:p w14:paraId="7BE32A70" w14:textId="77777777" w:rsidR="004D16CF" w:rsidRDefault="004D16CF" w:rsidP="004D16CF">
      <w:pPr>
        <w:autoSpaceDE w:val="0"/>
        <w:autoSpaceDN w:val="0"/>
        <w:adjustRightInd w:val="0"/>
        <w:spacing w:after="120" w:line="240" w:lineRule="auto"/>
        <w:jc w:val="both"/>
        <w:rPr>
          <w:rFonts w:ascii="Times New Roman" w:eastAsia="MS Mincho" w:hAnsi="Times New Roman" w:cs="Times New Roman"/>
          <w:lang w:val="sr-Latn-CS" w:eastAsia="en-GB"/>
        </w:rPr>
      </w:pPr>
      <w:r w:rsidRPr="008C6024">
        <w:rPr>
          <w:rFonts w:ascii="Times New Roman" w:eastAsia="MS Mincho" w:hAnsi="Times New Roman" w:cs="Times New Roman"/>
          <w:lang w:val="sr-Latn-CS" w:eastAsia="en-GB"/>
        </w:rPr>
        <w:t xml:space="preserve">UNICEF M&amp;E specialist will act as the </w:t>
      </w:r>
      <w:r>
        <w:rPr>
          <w:rFonts w:ascii="Times New Roman" w:eastAsia="MS Mincho" w:hAnsi="Times New Roman" w:cs="Times New Roman"/>
          <w:lang w:val="sr-Latn-CS" w:eastAsia="en-GB"/>
        </w:rPr>
        <w:t>evaluation manager</w:t>
      </w:r>
      <w:r w:rsidRPr="008C6024">
        <w:rPr>
          <w:rFonts w:ascii="Times New Roman" w:eastAsia="MS Mincho" w:hAnsi="Times New Roman" w:cs="Times New Roman"/>
          <w:lang w:val="sr-Latn-CS" w:eastAsia="en-GB"/>
        </w:rPr>
        <w:t xml:space="preserve"> and report to the UNICEF Representative who </w:t>
      </w:r>
      <w:r>
        <w:rPr>
          <w:rFonts w:ascii="Times New Roman" w:eastAsia="MS Mincho" w:hAnsi="Times New Roman" w:cs="Times New Roman"/>
          <w:lang w:val="sr-Latn-CS" w:eastAsia="en-GB"/>
        </w:rPr>
        <w:t>will be</w:t>
      </w:r>
      <w:r w:rsidRPr="008C6024">
        <w:rPr>
          <w:rFonts w:ascii="Times New Roman" w:eastAsia="MS Mincho" w:hAnsi="Times New Roman" w:cs="Times New Roman"/>
          <w:lang w:val="sr-Latn-CS" w:eastAsia="en-GB"/>
        </w:rPr>
        <w:t xml:space="preserve"> in charge of </w:t>
      </w:r>
      <w:r>
        <w:rPr>
          <w:rFonts w:ascii="Times New Roman" w:eastAsia="MS Mincho" w:hAnsi="Times New Roman" w:cs="Times New Roman"/>
          <w:lang w:val="sr-Latn-CS" w:eastAsia="en-GB"/>
        </w:rPr>
        <w:t xml:space="preserve">the overall evaluation and </w:t>
      </w:r>
      <w:r w:rsidRPr="008C6024">
        <w:rPr>
          <w:rFonts w:ascii="Times New Roman" w:eastAsia="MS Mincho" w:hAnsi="Times New Roman" w:cs="Times New Roman"/>
          <w:lang w:val="sr-Latn-CS" w:eastAsia="en-GB"/>
        </w:rPr>
        <w:t xml:space="preserve">ensuring </w:t>
      </w:r>
      <w:r>
        <w:rPr>
          <w:rFonts w:ascii="Times New Roman" w:eastAsia="MS Mincho" w:hAnsi="Times New Roman" w:cs="Times New Roman"/>
          <w:lang w:val="sr-Latn-CS" w:eastAsia="en-GB"/>
        </w:rPr>
        <w:t xml:space="preserve">its </w:t>
      </w:r>
      <w:r w:rsidRPr="008C6024">
        <w:rPr>
          <w:rFonts w:ascii="Times New Roman" w:eastAsia="MS Mincho" w:hAnsi="Times New Roman" w:cs="Times New Roman"/>
          <w:lang w:val="sr-Latn-CS" w:eastAsia="en-GB"/>
        </w:rPr>
        <w:t xml:space="preserve">independence. </w:t>
      </w:r>
    </w:p>
    <w:p w14:paraId="54E00917" w14:textId="77777777" w:rsidR="004D16CF" w:rsidRPr="008C6024" w:rsidRDefault="004D16CF" w:rsidP="004D16CF">
      <w:pPr>
        <w:autoSpaceDE w:val="0"/>
        <w:autoSpaceDN w:val="0"/>
        <w:adjustRightInd w:val="0"/>
        <w:spacing w:after="120" w:line="240" w:lineRule="auto"/>
        <w:jc w:val="both"/>
        <w:rPr>
          <w:rFonts w:ascii="Times New Roman" w:eastAsia="MS Mincho" w:hAnsi="Times New Roman" w:cs="Times New Roman"/>
          <w:lang w:val="sr-Latn-CS" w:eastAsia="en-GB"/>
        </w:rPr>
      </w:pPr>
      <w:r w:rsidRPr="008C6024">
        <w:rPr>
          <w:rFonts w:ascii="Times New Roman" w:eastAsia="MS Mincho" w:hAnsi="Times New Roman" w:cs="Times New Roman"/>
          <w:lang w:val="sr-Latn-CS" w:eastAsia="en-GB"/>
        </w:rPr>
        <w:t xml:space="preserve">The </w:t>
      </w:r>
      <w:r>
        <w:rPr>
          <w:rFonts w:ascii="Times New Roman" w:eastAsia="MS Mincho" w:hAnsi="Times New Roman" w:cs="Times New Roman"/>
          <w:lang w:val="sr-Latn-CS" w:eastAsia="en-GB"/>
        </w:rPr>
        <w:t xml:space="preserve">UN Joint Programme project team </w:t>
      </w:r>
      <w:r w:rsidRPr="008C6024">
        <w:rPr>
          <w:rStyle w:val="NoSpacingChar"/>
          <w:rFonts w:ascii="Times New Roman" w:hAnsi="Times New Roman"/>
        </w:rPr>
        <w:t xml:space="preserve">will </w:t>
      </w:r>
      <w:r>
        <w:rPr>
          <w:rStyle w:val="NoSpacingChar"/>
          <w:rFonts w:ascii="Times New Roman" w:hAnsi="Times New Roman"/>
        </w:rPr>
        <w:t xml:space="preserve">support UNICEF M&amp;E specialist and </w:t>
      </w:r>
      <w:r w:rsidRPr="008C6024">
        <w:rPr>
          <w:rStyle w:val="NoSpacingChar"/>
          <w:rFonts w:ascii="Times New Roman" w:hAnsi="Times New Roman"/>
        </w:rPr>
        <w:t>coordinate with key stakeholders at</w:t>
      </w:r>
      <w:r w:rsidRPr="008C6024">
        <w:rPr>
          <w:rFonts w:ascii="Times New Roman" w:eastAsia="MS Mincho" w:hAnsi="Times New Roman"/>
          <w:lang w:eastAsia="en-GB"/>
        </w:rPr>
        <w:t xml:space="preserve"> key milestones such as </w:t>
      </w:r>
      <w:r>
        <w:rPr>
          <w:rFonts w:ascii="Times New Roman" w:eastAsia="MS Mincho" w:hAnsi="Times New Roman"/>
          <w:lang w:eastAsia="en-GB"/>
        </w:rPr>
        <w:t xml:space="preserve">preparation of </w:t>
      </w:r>
      <w:r w:rsidRPr="008C6024">
        <w:rPr>
          <w:rFonts w:ascii="Times New Roman" w:eastAsia="MS Mincho" w:hAnsi="Times New Roman"/>
          <w:lang w:eastAsia="en-GB"/>
        </w:rPr>
        <w:t xml:space="preserve">terms of reference, inception and data collection stage, report validation and discussion of findings and recommendations. </w:t>
      </w:r>
      <w:r>
        <w:rPr>
          <w:rFonts w:ascii="Times New Roman" w:eastAsia="MS Mincho" w:hAnsi="Times New Roman"/>
          <w:lang w:eastAsia="en-GB"/>
        </w:rPr>
        <w:t>It</w:t>
      </w:r>
      <w:r w:rsidRPr="008C6024">
        <w:rPr>
          <w:rFonts w:ascii="Times New Roman" w:eastAsia="MS Mincho" w:hAnsi="Times New Roman"/>
          <w:lang w:eastAsia="en-GB"/>
        </w:rPr>
        <w:t xml:space="preserve"> </w:t>
      </w:r>
      <w:r w:rsidRPr="008C6024">
        <w:rPr>
          <w:rStyle w:val="NoSpacingChar"/>
          <w:rFonts w:ascii="Times New Roman" w:hAnsi="Times New Roman"/>
        </w:rPr>
        <w:t xml:space="preserve">will also </w:t>
      </w:r>
      <w:r w:rsidRPr="008C6024">
        <w:rPr>
          <w:rFonts w:ascii="Times New Roman" w:hAnsi="Times New Roman"/>
          <w:bCs/>
          <w:color w:val="000000"/>
        </w:rPr>
        <w:t xml:space="preserve">ensure operational support as required, including support in organizing primary data collection where needed to complement data available from the existing monitoring systems and other documents. </w:t>
      </w:r>
    </w:p>
    <w:p w14:paraId="31C9A1AE" w14:textId="77777777" w:rsidR="004D16CF" w:rsidRDefault="004D16CF" w:rsidP="004D16CF">
      <w:pPr>
        <w:autoSpaceDE w:val="0"/>
        <w:autoSpaceDN w:val="0"/>
        <w:adjustRightInd w:val="0"/>
        <w:spacing w:after="120" w:line="240" w:lineRule="auto"/>
        <w:jc w:val="both"/>
        <w:rPr>
          <w:rFonts w:ascii="Times New Roman" w:eastAsia="MS Mincho" w:hAnsi="Times New Roman" w:cs="Times New Roman"/>
          <w:lang w:val="sr-Latn-CS" w:eastAsia="en-GB"/>
        </w:rPr>
      </w:pPr>
      <w:r w:rsidRPr="008C6024">
        <w:rPr>
          <w:rFonts w:ascii="Times New Roman" w:eastAsia="MS Mincho" w:hAnsi="Times New Roman" w:cs="Times New Roman"/>
          <w:lang w:val="sr-Latn-CS" w:eastAsia="en-GB"/>
        </w:rPr>
        <w:t>The  Evaluation Reference Group</w:t>
      </w:r>
      <w:r>
        <w:rPr>
          <w:rFonts w:ascii="Times New Roman" w:eastAsia="MS Mincho" w:hAnsi="Times New Roman" w:cs="Times New Roman"/>
          <w:lang w:val="sr-Latn-CS" w:eastAsia="en-GB"/>
        </w:rPr>
        <w:t>, comprised of key national and international stakeholders including PUNOs and UN RCO,</w:t>
      </w:r>
      <w:r w:rsidRPr="008C6024">
        <w:rPr>
          <w:rFonts w:ascii="Times New Roman" w:eastAsia="MS Mincho" w:hAnsi="Times New Roman" w:cs="Times New Roman"/>
          <w:lang w:val="sr-Latn-CS" w:eastAsia="en-GB"/>
        </w:rPr>
        <w:t xml:space="preserve"> will oversee and advi</w:t>
      </w:r>
      <w:r>
        <w:rPr>
          <w:rFonts w:ascii="Times New Roman" w:eastAsia="MS Mincho" w:hAnsi="Times New Roman" w:cs="Times New Roman"/>
          <w:lang w:val="sr-Latn-CS" w:eastAsia="en-GB"/>
        </w:rPr>
        <w:t>s</w:t>
      </w:r>
      <w:r w:rsidRPr="008C6024">
        <w:rPr>
          <w:rFonts w:ascii="Times New Roman" w:eastAsia="MS Mincho" w:hAnsi="Times New Roman" w:cs="Times New Roman"/>
          <w:lang w:val="sr-Latn-CS" w:eastAsia="en-GB"/>
        </w:rPr>
        <w:t xml:space="preserve">e on the evaluation process starting from the development and validation of the present terms of reference, selection of the evaluator(s), act as liaison between the evaluator(s) and partners/stakeholders involved, validate and ensure quality of the report and contribute to the development of management's response to the evaluation findings and recommendations. </w:t>
      </w:r>
    </w:p>
    <w:p w14:paraId="1F4C6063" w14:textId="77777777" w:rsidR="004D16CF" w:rsidRPr="008C6024" w:rsidRDefault="004D16CF" w:rsidP="004D16CF">
      <w:pPr>
        <w:spacing w:after="0" w:line="240" w:lineRule="auto"/>
        <w:jc w:val="both"/>
        <w:rPr>
          <w:rFonts w:ascii="Times New Roman" w:hAnsi="Times New Roman"/>
          <w:b/>
          <w:i/>
          <w:color w:val="000000"/>
          <w:sz w:val="24"/>
        </w:rPr>
      </w:pPr>
      <w:r w:rsidRPr="008C6024">
        <w:rPr>
          <w:rFonts w:ascii="Times New Roman" w:hAnsi="Times New Roman"/>
          <w:b/>
          <w:i/>
          <w:color w:val="000000"/>
          <w:sz w:val="24"/>
        </w:rPr>
        <w:t>Required qualifications and areas of expertise</w:t>
      </w:r>
    </w:p>
    <w:p w14:paraId="501A7714" w14:textId="77777777" w:rsidR="004D16CF" w:rsidRDefault="004D16CF" w:rsidP="004D16CF">
      <w:pPr>
        <w:autoSpaceDE w:val="0"/>
        <w:autoSpaceDN w:val="0"/>
        <w:adjustRightInd w:val="0"/>
        <w:spacing w:before="120" w:after="120" w:line="240" w:lineRule="auto"/>
        <w:jc w:val="both"/>
        <w:rPr>
          <w:rFonts w:ascii="Times New Roman" w:eastAsia="MS Mincho" w:hAnsi="Times New Roman" w:cs="Times New Roman"/>
          <w:lang w:eastAsia="en-GB"/>
        </w:rPr>
      </w:pPr>
      <w:r>
        <w:rPr>
          <w:rFonts w:ascii="Times New Roman" w:hAnsi="Times New Roman" w:cs="Times New Roman"/>
          <w:bCs/>
        </w:rPr>
        <w:t xml:space="preserve">This will be an international institutional consultancy. </w:t>
      </w:r>
      <w:r>
        <w:rPr>
          <w:rFonts w:ascii="Times New Roman" w:hAnsi="Times New Roman" w:cs="Times New Roman"/>
          <w:color w:val="000000"/>
        </w:rPr>
        <w:t>The international institution</w:t>
      </w:r>
      <w:r w:rsidRPr="008C6024">
        <w:rPr>
          <w:rFonts w:ascii="Times New Roman" w:hAnsi="Times New Roman" w:cs="Times New Roman"/>
          <w:color w:val="000000"/>
        </w:rPr>
        <w:t xml:space="preserve"> </w:t>
      </w:r>
      <w:r>
        <w:rPr>
          <w:rFonts w:ascii="Times New Roman" w:hAnsi="Times New Roman" w:cs="Times New Roman"/>
          <w:color w:val="000000"/>
        </w:rPr>
        <w:t>will be</w:t>
      </w:r>
      <w:r w:rsidRPr="008C6024">
        <w:rPr>
          <w:rFonts w:ascii="Times New Roman" w:hAnsi="Times New Roman" w:cs="Times New Roman"/>
          <w:color w:val="000000"/>
        </w:rPr>
        <w:t xml:space="preserve"> responsible for engaging </w:t>
      </w:r>
      <w:r>
        <w:rPr>
          <w:rFonts w:ascii="Times New Roman" w:hAnsi="Times New Roman" w:cs="Times New Roman"/>
          <w:color w:val="000000"/>
        </w:rPr>
        <w:t xml:space="preserve">international and </w:t>
      </w:r>
      <w:r w:rsidRPr="008C6024">
        <w:rPr>
          <w:rFonts w:ascii="Times New Roman" w:hAnsi="Times New Roman" w:cs="Times New Roman"/>
          <w:color w:val="000000"/>
        </w:rPr>
        <w:t xml:space="preserve">national </w:t>
      </w:r>
      <w:r>
        <w:rPr>
          <w:rFonts w:ascii="Times New Roman" w:hAnsi="Times New Roman" w:cs="Times New Roman"/>
          <w:color w:val="000000"/>
        </w:rPr>
        <w:t xml:space="preserve">team members </w:t>
      </w:r>
      <w:r w:rsidRPr="008C6024">
        <w:rPr>
          <w:rFonts w:ascii="Times New Roman" w:hAnsi="Times New Roman" w:cs="Times New Roman"/>
          <w:color w:val="000000"/>
        </w:rPr>
        <w:t xml:space="preserve">and division of workload between </w:t>
      </w:r>
      <w:r>
        <w:rPr>
          <w:rFonts w:ascii="Times New Roman" w:hAnsi="Times New Roman" w:cs="Times New Roman"/>
          <w:color w:val="000000"/>
        </w:rPr>
        <w:t>them,</w:t>
      </w:r>
      <w:r w:rsidRPr="007F0568">
        <w:rPr>
          <w:rFonts w:ascii="Times New Roman" w:hAnsi="Times New Roman" w:cs="Times New Roman"/>
          <w:color w:val="000000"/>
        </w:rPr>
        <w:t xml:space="preserve"> </w:t>
      </w:r>
      <w:r>
        <w:rPr>
          <w:rFonts w:ascii="Times New Roman" w:hAnsi="Times New Roman" w:cs="Times New Roman"/>
          <w:color w:val="000000"/>
        </w:rPr>
        <w:t>taking into consideration ethical requirements to the evaluators</w:t>
      </w:r>
      <w:r w:rsidRPr="008C6024">
        <w:rPr>
          <w:rFonts w:ascii="Times New Roman" w:hAnsi="Times New Roman" w:cs="Times New Roman"/>
          <w:color w:val="000000"/>
        </w:rPr>
        <w:t>.</w:t>
      </w:r>
      <w:r w:rsidRPr="00555AA4">
        <w:rPr>
          <w:rFonts w:ascii="Times New Roman" w:eastAsia="MS Mincho" w:hAnsi="Times New Roman" w:cs="Times New Roman"/>
          <w:lang w:eastAsia="en-GB"/>
        </w:rPr>
        <w:t xml:space="preserve"> </w:t>
      </w:r>
    </w:p>
    <w:p w14:paraId="22570E30" w14:textId="77777777" w:rsidR="004D16CF" w:rsidRDefault="004D16CF" w:rsidP="004D16CF">
      <w:pPr>
        <w:autoSpaceDE w:val="0"/>
        <w:autoSpaceDN w:val="0"/>
        <w:adjustRightInd w:val="0"/>
        <w:spacing w:before="120" w:after="120" w:line="240" w:lineRule="auto"/>
        <w:jc w:val="both"/>
        <w:rPr>
          <w:rFonts w:ascii="Times New Roman" w:eastAsia="MS Mincho" w:hAnsi="Times New Roman" w:cs="Times New Roman"/>
          <w:lang w:eastAsia="en-GB"/>
        </w:rPr>
      </w:pPr>
      <w:r w:rsidRPr="00E2132B">
        <w:rPr>
          <w:rFonts w:ascii="Times New Roman" w:eastAsia="MS Mincho" w:hAnsi="Times New Roman" w:cs="Times New Roman"/>
          <w:lang w:eastAsia="en-GB"/>
        </w:rPr>
        <w:t>To this extent, it should be kept in mind that there is no evaluation society in Uzbekistan, and it would be more realistic to expect the national team member(s) to be consultants rather than evaluators.</w:t>
      </w:r>
    </w:p>
    <w:p w14:paraId="00C80BB4" w14:textId="77777777" w:rsidR="004D16CF" w:rsidRPr="008C6024" w:rsidRDefault="004D16CF" w:rsidP="004D16CF">
      <w:pPr>
        <w:spacing w:before="120" w:after="120" w:line="240" w:lineRule="auto"/>
        <w:jc w:val="both"/>
        <w:rPr>
          <w:rFonts w:ascii="Times New Roman" w:eastAsia="MS Mincho" w:hAnsi="Times New Roman" w:cs="Times New Roman"/>
          <w:lang w:eastAsia="en-GB"/>
        </w:rPr>
      </w:pPr>
      <w:r w:rsidRPr="008C6024">
        <w:rPr>
          <w:rFonts w:ascii="Times New Roman" w:eastAsia="MS Mincho" w:hAnsi="Times New Roman" w:cs="Times New Roman"/>
          <w:lang w:eastAsia="en-GB"/>
        </w:rPr>
        <w:t xml:space="preserve">The international </w:t>
      </w:r>
      <w:r>
        <w:rPr>
          <w:rFonts w:ascii="Times New Roman" w:eastAsia="MS Mincho" w:hAnsi="Times New Roman" w:cs="Times New Roman"/>
          <w:lang w:eastAsia="en-GB"/>
        </w:rPr>
        <w:t>evaluators</w:t>
      </w:r>
      <w:r w:rsidRPr="008C6024">
        <w:rPr>
          <w:rFonts w:ascii="Times New Roman" w:eastAsia="MS Mincho" w:hAnsi="Times New Roman" w:cs="Times New Roman"/>
          <w:lang w:eastAsia="en-GB"/>
        </w:rPr>
        <w:t xml:space="preserve"> will be mainly responsible for the overall evaluation including designing evaluation methodology, developing tools, leading the data collection, analysing data, drafting inception and final reports with recommendations. </w:t>
      </w:r>
    </w:p>
    <w:p w14:paraId="157597B7" w14:textId="77777777" w:rsidR="004D16CF" w:rsidRPr="008C6024" w:rsidRDefault="004D16CF" w:rsidP="004D16CF">
      <w:pPr>
        <w:spacing w:before="120" w:after="120" w:line="240" w:lineRule="auto"/>
        <w:jc w:val="both"/>
        <w:rPr>
          <w:rFonts w:ascii="Times New Roman" w:eastAsia="MS Mincho" w:hAnsi="Times New Roman" w:cs="Times New Roman"/>
          <w:lang w:eastAsia="en-GB"/>
        </w:rPr>
      </w:pPr>
      <w:r w:rsidRPr="008C6024">
        <w:rPr>
          <w:rFonts w:ascii="Times New Roman" w:eastAsia="MS Mincho" w:hAnsi="Times New Roman" w:cs="Times New Roman"/>
          <w:lang w:eastAsia="en-GB"/>
        </w:rPr>
        <w:t>The national consultant</w:t>
      </w:r>
      <w:r>
        <w:rPr>
          <w:rFonts w:ascii="Times New Roman" w:eastAsia="MS Mincho" w:hAnsi="Times New Roman" w:cs="Times New Roman"/>
          <w:lang w:eastAsia="en-GB"/>
        </w:rPr>
        <w:t>(s)</w:t>
      </w:r>
      <w:r w:rsidRPr="008C6024">
        <w:rPr>
          <w:rFonts w:ascii="Times New Roman" w:eastAsia="MS Mincho" w:hAnsi="Times New Roman" w:cs="Times New Roman"/>
          <w:lang w:eastAsia="en-GB"/>
        </w:rPr>
        <w:t xml:space="preserve"> will support the adaptation of the design, the implementation of the data collection phase, and quantitative and qualitative analysis of secondary information, especially when in </w:t>
      </w:r>
      <w:r w:rsidRPr="008C6024">
        <w:rPr>
          <w:rFonts w:ascii="Times New Roman" w:eastAsia="MS Mincho" w:hAnsi="Times New Roman" w:cs="Times New Roman"/>
          <w:lang w:eastAsia="en-GB"/>
        </w:rPr>
        <w:lastRenderedPageBreak/>
        <w:t xml:space="preserve">national language and by bringing in specific expertise and knowledge of the local context and help to facilitate interviews/focus groups, as required.   </w:t>
      </w:r>
    </w:p>
    <w:p w14:paraId="5B49F81C" w14:textId="77777777" w:rsidR="004D16CF" w:rsidRPr="008C6024" w:rsidRDefault="004D16CF" w:rsidP="004D16CF">
      <w:pPr>
        <w:tabs>
          <w:tab w:val="left" w:pos="360"/>
          <w:tab w:val="left" w:pos="504"/>
        </w:tabs>
        <w:spacing w:after="120" w:line="240" w:lineRule="auto"/>
        <w:ind w:right="108"/>
        <w:jc w:val="both"/>
        <w:textAlignment w:val="baseline"/>
        <w:rPr>
          <w:rFonts w:ascii="Times New Roman" w:eastAsia="Times New Roman,Calibri" w:hAnsi="Times New Roman" w:cs="Times New Roman"/>
          <w:color w:val="000000" w:themeColor="text1"/>
        </w:rPr>
      </w:pPr>
      <w:r w:rsidRPr="008C6024">
        <w:rPr>
          <w:rFonts w:ascii="Times New Roman" w:hAnsi="Times New Roman"/>
          <w:color w:val="000000"/>
        </w:rPr>
        <w:t xml:space="preserve">The evaluation will have to be conducted by a </w:t>
      </w:r>
      <w:r w:rsidRPr="008C6024">
        <w:rPr>
          <w:rFonts w:ascii="Times New Roman" w:hAnsi="Times New Roman"/>
        </w:rPr>
        <w:t xml:space="preserve">gender-balanced team </w:t>
      </w:r>
      <w:r>
        <w:rPr>
          <w:rFonts w:ascii="Times New Roman" w:hAnsi="Times New Roman"/>
        </w:rPr>
        <w:t xml:space="preserve">of international evaluators </w:t>
      </w:r>
      <w:r w:rsidRPr="008C6024">
        <w:rPr>
          <w:rFonts w:ascii="Times New Roman" w:hAnsi="Times New Roman"/>
        </w:rPr>
        <w:t xml:space="preserve">comprising </w:t>
      </w:r>
      <w:r w:rsidRPr="0093382B">
        <w:rPr>
          <w:rFonts w:ascii="Times New Roman" w:eastAsia="MS Mincho" w:hAnsi="Times New Roman" w:cs="Times New Roman"/>
          <w:lang w:eastAsia="en-GB"/>
        </w:rPr>
        <w:t xml:space="preserve">one </w:t>
      </w:r>
      <w:r>
        <w:rPr>
          <w:rFonts w:ascii="Times New Roman" w:eastAsia="MS Mincho" w:hAnsi="Times New Roman" w:cs="Times New Roman"/>
          <w:lang w:eastAsia="en-GB"/>
        </w:rPr>
        <w:t xml:space="preserve">international </w:t>
      </w:r>
      <w:r w:rsidRPr="0093382B">
        <w:rPr>
          <w:rFonts w:ascii="Times New Roman" w:eastAsia="MS Mincho" w:hAnsi="Times New Roman" w:cs="Times New Roman"/>
          <w:lang w:eastAsia="en-GB"/>
        </w:rPr>
        <w:t>team leader</w:t>
      </w:r>
      <w:r>
        <w:rPr>
          <w:rFonts w:ascii="Times New Roman" w:eastAsia="MS Mincho" w:hAnsi="Times New Roman" w:cs="Times New Roman"/>
          <w:lang w:eastAsia="en-GB"/>
        </w:rPr>
        <w:t>,</w:t>
      </w:r>
      <w:r w:rsidRPr="0093382B">
        <w:rPr>
          <w:rFonts w:ascii="Times New Roman" w:eastAsia="MS Mincho" w:hAnsi="Times New Roman" w:cs="Times New Roman"/>
          <w:lang w:eastAsia="en-GB"/>
        </w:rPr>
        <w:t xml:space="preserve"> </w:t>
      </w:r>
      <w:r>
        <w:rPr>
          <w:rFonts w:ascii="Times New Roman" w:eastAsia="MS Mincho" w:hAnsi="Times New Roman" w:cs="Times New Roman"/>
          <w:lang w:eastAsia="en-GB"/>
        </w:rPr>
        <w:t>one</w:t>
      </w:r>
      <w:r w:rsidRPr="0093382B">
        <w:rPr>
          <w:rFonts w:ascii="Times New Roman" w:eastAsia="MS Mincho" w:hAnsi="Times New Roman" w:cs="Times New Roman"/>
          <w:lang w:eastAsia="en-GB"/>
        </w:rPr>
        <w:t xml:space="preserve"> </w:t>
      </w:r>
      <w:r>
        <w:rPr>
          <w:rFonts w:ascii="Times New Roman" w:eastAsia="MS Mincho" w:hAnsi="Times New Roman" w:cs="Times New Roman"/>
          <w:lang w:eastAsia="en-GB"/>
        </w:rPr>
        <w:t xml:space="preserve">international </w:t>
      </w:r>
      <w:r w:rsidRPr="0093382B">
        <w:rPr>
          <w:rFonts w:ascii="Times New Roman" w:eastAsia="MS Mincho" w:hAnsi="Times New Roman" w:cs="Times New Roman"/>
          <w:lang w:eastAsia="en-GB"/>
        </w:rPr>
        <w:t>team member</w:t>
      </w:r>
      <w:r>
        <w:rPr>
          <w:rFonts w:ascii="Times New Roman" w:eastAsia="MS Mincho" w:hAnsi="Times New Roman" w:cs="Times New Roman"/>
          <w:lang w:eastAsia="en-GB"/>
        </w:rPr>
        <w:t xml:space="preserve"> and national consultant</w:t>
      </w:r>
      <w:r w:rsidRPr="008C6024">
        <w:rPr>
          <w:rFonts w:ascii="Times New Roman" w:hAnsi="Times New Roman"/>
        </w:rPr>
        <w:t xml:space="preserve"> covering the below requirements</w:t>
      </w:r>
      <w:r w:rsidRPr="008C6024">
        <w:rPr>
          <w:rFonts w:ascii="Times New Roman" w:eastAsia="Times New Roman,Calibri Light" w:hAnsi="Times New Roman" w:cs="Times New Roman"/>
          <w:color w:val="000000"/>
          <w:spacing w:val="-1"/>
        </w:rPr>
        <w:t>:</w:t>
      </w:r>
    </w:p>
    <w:p w14:paraId="3FC02B18" w14:textId="77777777" w:rsidR="004D16CF" w:rsidRPr="008C6024" w:rsidRDefault="004D16CF">
      <w:pPr>
        <w:pStyle w:val="NoSpacing"/>
        <w:numPr>
          <w:ilvl w:val="0"/>
          <w:numId w:val="7"/>
        </w:numPr>
        <w:tabs>
          <w:tab w:val="clear" w:pos="720"/>
          <w:tab w:val="num" w:pos="450"/>
        </w:tabs>
        <w:ind w:left="450"/>
        <w:rPr>
          <w:rFonts w:ascii="Times New Roman" w:hAnsi="Times New Roman"/>
        </w:rPr>
      </w:pPr>
      <w:r w:rsidRPr="008C6024">
        <w:rPr>
          <w:rFonts w:ascii="Times New Roman" w:hAnsi="Times New Roman"/>
        </w:rPr>
        <w:t xml:space="preserve">All evaluators with </w:t>
      </w:r>
      <w:proofErr w:type="gramStart"/>
      <w:r w:rsidRPr="008C6024">
        <w:rPr>
          <w:rFonts w:ascii="Times New Roman" w:hAnsi="Times New Roman"/>
        </w:rPr>
        <w:t>Master’s</w:t>
      </w:r>
      <w:proofErr w:type="gramEnd"/>
      <w:r w:rsidRPr="008C6024">
        <w:rPr>
          <w:rFonts w:ascii="Times New Roman" w:hAnsi="Times New Roman"/>
        </w:rPr>
        <w:t xml:space="preserve"> or PhD degree in social </w:t>
      </w:r>
      <w:r w:rsidRPr="00832A51">
        <w:rPr>
          <w:rFonts w:ascii="Times New Roman" w:hAnsi="Times New Roman"/>
        </w:rPr>
        <w:t>sciences or public policy.</w:t>
      </w:r>
    </w:p>
    <w:p w14:paraId="4A41FC81" w14:textId="77777777" w:rsidR="004D16CF" w:rsidRPr="00957681" w:rsidRDefault="004D16CF">
      <w:pPr>
        <w:pStyle w:val="NoSpacing"/>
        <w:numPr>
          <w:ilvl w:val="0"/>
          <w:numId w:val="7"/>
        </w:numPr>
        <w:tabs>
          <w:tab w:val="clear" w:pos="720"/>
          <w:tab w:val="num" w:pos="450"/>
        </w:tabs>
        <w:ind w:left="450"/>
        <w:jc w:val="both"/>
        <w:rPr>
          <w:rFonts w:ascii="Times New Roman" w:hAnsi="Times New Roman"/>
        </w:rPr>
      </w:pPr>
      <w:r w:rsidRPr="008C6024">
        <w:rPr>
          <w:rFonts w:ascii="Times New Roman" w:hAnsi="Times New Roman"/>
        </w:rPr>
        <w:t>Team-leader with documented extensive experience (at least 8 years) in conducting development evaluations</w:t>
      </w:r>
      <w:r>
        <w:rPr>
          <w:rFonts w:ascii="Times New Roman" w:hAnsi="Times New Roman"/>
        </w:rPr>
        <w:t xml:space="preserve">, with a focus on social protection sector, CRPD and disability </w:t>
      </w:r>
      <w:proofErr w:type="gramStart"/>
      <w:r>
        <w:rPr>
          <w:rFonts w:ascii="Times New Roman" w:hAnsi="Times New Roman"/>
        </w:rPr>
        <w:t>inclusion</w:t>
      </w:r>
      <w:r w:rsidRPr="00957681">
        <w:rPr>
          <w:rFonts w:ascii="Times New Roman" w:hAnsi="Times New Roman"/>
        </w:rPr>
        <w:t>;</w:t>
      </w:r>
      <w:proofErr w:type="gramEnd"/>
    </w:p>
    <w:p w14:paraId="6080B0F6" w14:textId="77777777" w:rsidR="004D16CF" w:rsidRPr="008C6024" w:rsidRDefault="004D16CF">
      <w:pPr>
        <w:pStyle w:val="NoSpacing"/>
        <w:numPr>
          <w:ilvl w:val="0"/>
          <w:numId w:val="7"/>
        </w:numPr>
        <w:tabs>
          <w:tab w:val="clear" w:pos="720"/>
          <w:tab w:val="num" w:pos="450"/>
        </w:tabs>
        <w:ind w:left="450"/>
        <w:rPr>
          <w:rFonts w:ascii="Times New Roman" w:hAnsi="Times New Roman"/>
        </w:rPr>
      </w:pPr>
      <w:r>
        <w:rPr>
          <w:rFonts w:ascii="Times New Roman" w:hAnsi="Times New Roman"/>
        </w:rPr>
        <w:t>Team leader with</w:t>
      </w:r>
      <w:r w:rsidRPr="008C6024">
        <w:rPr>
          <w:rFonts w:ascii="Times New Roman" w:hAnsi="Times New Roman"/>
        </w:rPr>
        <w:t xml:space="preserve"> previous experience of managing the</w:t>
      </w:r>
      <w:r>
        <w:rPr>
          <w:rFonts w:ascii="Times New Roman" w:hAnsi="Times New Roman"/>
        </w:rPr>
        <w:t xml:space="preserve"> multi-disciplinary</w:t>
      </w:r>
      <w:r w:rsidRPr="008C6024">
        <w:rPr>
          <w:rFonts w:ascii="Times New Roman" w:hAnsi="Times New Roman"/>
        </w:rPr>
        <w:t xml:space="preserve"> </w:t>
      </w:r>
      <w:proofErr w:type="gramStart"/>
      <w:r w:rsidRPr="008C6024">
        <w:rPr>
          <w:rFonts w:ascii="Times New Roman" w:hAnsi="Times New Roman"/>
        </w:rPr>
        <w:t>teams;</w:t>
      </w:r>
      <w:proofErr w:type="gramEnd"/>
    </w:p>
    <w:p w14:paraId="4411ADE0" w14:textId="77777777" w:rsidR="004D16CF" w:rsidRPr="008C6024" w:rsidRDefault="004D16CF">
      <w:pPr>
        <w:pStyle w:val="NoSpacing"/>
        <w:numPr>
          <w:ilvl w:val="0"/>
          <w:numId w:val="7"/>
        </w:numPr>
        <w:tabs>
          <w:tab w:val="clear" w:pos="720"/>
          <w:tab w:val="num" w:pos="450"/>
        </w:tabs>
        <w:ind w:left="450"/>
        <w:rPr>
          <w:rFonts w:ascii="Times New Roman" w:hAnsi="Times New Roman"/>
        </w:rPr>
      </w:pPr>
      <w:r>
        <w:rPr>
          <w:rFonts w:ascii="Times New Roman" w:hAnsi="Times New Roman"/>
        </w:rPr>
        <w:t>International team member(s)</w:t>
      </w:r>
      <w:r w:rsidRPr="008C6024">
        <w:rPr>
          <w:rFonts w:ascii="Times New Roman" w:hAnsi="Times New Roman"/>
        </w:rPr>
        <w:t xml:space="preserve"> with documented extensive experience (at least 5 years) in conducting development evaluations</w:t>
      </w:r>
      <w:r>
        <w:rPr>
          <w:rFonts w:ascii="Times New Roman" w:hAnsi="Times New Roman"/>
        </w:rPr>
        <w:t>, including</w:t>
      </w:r>
      <w:r w:rsidRPr="008C6024">
        <w:rPr>
          <w:rFonts w:ascii="Times New Roman" w:hAnsi="Times New Roman"/>
        </w:rPr>
        <w:t xml:space="preserve"> in </w:t>
      </w:r>
      <w:r>
        <w:rPr>
          <w:rFonts w:ascii="Times New Roman" w:hAnsi="Times New Roman"/>
        </w:rPr>
        <w:t xml:space="preserve">social protection sector, CRPD and disability </w:t>
      </w:r>
      <w:proofErr w:type="gramStart"/>
      <w:r>
        <w:rPr>
          <w:rFonts w:ascii="Times New Roman" w:hAnsi="Times New Roman"/>
        </w:rPr>
        <w:t>inclusion</w:t>
      </w:r>
      <w:r w:rsidRPr="008C6024">
        <w:rPr>
          <w:rFonts w:ascii="Times New Roman" w:hAnsi="Times New Roman"/>
        </w:rPr>
        <w:t>;</w:t>
      </w:r>
      <w:proofErr w:type="gramEnd"/>
    </w:p>
    <w:p w14:paraId="7548426A" w14:textId="77777777" w:rsidR="004D16CF" w:rsidRPr="00A951C2" w:rsidRDefault="004D16CF">
      <w:pPr>
        <w:pStyle w:val="NoSpacing"/>
        <w:numPr>
          <w:ilvl w:val="0"/>
          <w:numId w:val="7"/>
        </w:numPr>
        <w:tabs>
          <w:tab w:val="clear" w:pos="720"/>
          <w:tab w:val="num" w:pos="450"/>
        </w:tabs>
        <w:ind w:left="450"/>
        <w:rPr>
          <w:rFonts w:ascii="Times New Roman" w:hAnsi="Times New Roman"/>
        </w:rPr>
      </w:pPr>
      <w:r>
        <w:rPr>
          <w:rFonts w:ascii="Times New Roman" w:eastAsia="MS Mincho" w:hAnsi="Times New Roman"/>
          <w:lang w:eastAsia="en-GB"/>
        </w:rPr>
        <w:t>All team members with s</w:t>
      </w:r>
      <w:r w:rsidRPr="008C6024">
        <w:rPr>
          <w:rFonts w:ascii="Times New Roman" w:eastAsia="MS Mincho" w:hAnsi="Times New Roman"/>
          <w:lang w:eastAsia="en-GB"/>
        </w:rPr>
        <w:t xml:space="preserve">olid knowledge of </w:t>
      </w:r>
      <w:r>
        <w:rPr>
          <w:rFonts w:ascii="Times New Roman" w:eastAsia="MS Mincho" w:hAnsi="Times New Roman"/>
          <w:lang w:eastAsia="en-GB"/>
        </w:rPr>
        <w:t>social protection</w:t>
      </w:r>
      <w:r w:rsidRPr="008C6024">
        <w:rPr>
          <w:rFonts w:ascii="Times New Roman" w:eastAsia="MS Mincho" w:hAnsi="Times New Roman"/>
          <w:lang w:eastAsia="en-GB"/>
        </w:rPr>
        <w:t xml:space="preserve"> systems</w:t>
      </w:r>
      <w:r>
        <w:rPr>
          <w:rFonts w:ascii="Times New Roman" w:eastAsia="MS Mincho" w:hAnsi="Times New Roman"/>
          <w:lang w:eastAsia="en-GB"/>
        </w:rPr>
        <w:t xml:space="preserve"> and/or social services </w:t>
      </w:r>
      <w:proofErr w:type="gramStart"/>
      <w:r>
        <w:rPr>
          <w:rFonts w:ascii="Times New Roman" w:eastAsia="MS Mincho" w:hAnsi="Times New Roman"/>
          <w:lang w:eastAsia="en-GB"/>
        </w:rPr>
        <w:t>provision;</w:t>
      </w:r>
      <w:proofErr w:type="gramEnd"/>
    </w:p>
    <w:p w14:paraId="7028C6C1" w14:textId="77777777" w:rsidR="004D16CF" w:rsidRDefault="004D16CF">
      <w:pPr>
        <w:pStyle w:val="NoSpacing"/>
        <w:numPr>
          <w:ilvl w:val="0"/>
          <w:numId w:val="7"/>
        </w:numPr>
        <w:tabs>
          <w:tab w:val="clear" w:pos="720"/>
          <w:tab w:val="num" w:pos="450"/>
        </w:tabs>
        <w:autoSpaceDE w:val="0"/>
        <w:autoSpaceDN w:val="0"/>
        <w:adjustRightInd w:val="0"/>
        <w:ind w:left="450"/>
        <w:rPr>
          <w:rFonts w:ascii="Times New Roman" w:eastAsia="MS Mincho" w:hAnsi="Times New Roman"/>
          <w:lang w:eastAsia="en-GB"/>
        </w:rPr>
      </w:pPr>
      <w:r w:rsidRPr="00E2132B">
        <w:rPr>
          <w:rFonts w:ascii="Times New Roman" w:eastAsia="MS Mincho" w:hAnsi="Times New Roman"/>
          <w:lang w:eastAsia="en-GB"/>
        </w:rPr>
        <w:t xml:space="preserve">At least one team member with solid knowledge </w:t>
      </w:r>
      <w:r>
        <w:rPr>
          <w:rFonts w:ascii="Times New Roman" w:eastAsia="MS Mincho" w:hAnsi="Times New Roman"/>
          <w:lang w:eastAsia="en-GB"/>
        </w:rPr>
        <w:t>of gender equality issues and gender-based violence (GBV</w:t>
      </w:r>
      <w:proofErr w:type="gramStart"/>
      <w:r>
        <w:rPr>
          <w:rFonts w:ascii="Times New Roman" w:eastAsia="MS Mincho" w:hAnsi="Times New Roman"/>
          <w:lang w:eastAsia="en-GB"/>
        </w:rPr>
        <w:t>)</w:t>
      </w:r>
      <w:r w:rsidRPr="00E2132B">
        <w:rPr>
          <w:rFonts w:ascii="Times New Roman" w:eastAsia="MS Mincho" w:hAnsi="Times New Roman"/>
          <w:lang w:eastAsia="en-GB"/>
        </w:rPr>
        <w:t>;</w:t>
      </w:r>
      <w:proofErr w:type="gramEnd"/>
    </w:p>
    <w:p w14:paraId="675DC9D4" w14:textId="77777777" w:rsidR="004D16CF" w:rsidRDefault="004D16CF">
      <w:pPr>
        <w:pStyle w:val="NoSpacing"/>
        <w:numPr>
          <w:ilvl w:val="0"/>
          <w:numId w:val="7"/>
        </w:numPr>
        <w:tabs>
          <w:tab w:val="clear" w:pos="720"/>
          <w:tab w:val="num" w:pos="450"/>
        </w:tabs>
        <w:autoSpaceDE w:val="0"/>
        <w:autoSpaceDN w:val="0"/>
        <w:adjustRightInd w:val="0"/>
        <w:ind w:left="450"/>
        <w:rPr>
          <w:rFonts w:ascii="Times New Roman" w:eastAsia="MS Mincho" w:hAnsi="Times New Roman"/>
          <w:lang w:eastAsia="en-GB"/>
        </w:rPr>
      </w:pPr>
      <w:r>
        <w:rPr>
          <w:rFonts w:ascii="Times New Roman" w:eastAsia="MS Mincho" w:hAnsi="Times New Roman"/>
          <w:lang w:eastAsia="en-GB"/>
        </w:rPr>
        <w:t xml:space="preserve">At least one member with solid knowledge of disability issues, including </w:t>
      </w:r>
      <w:r w:rsidRPr="004415DE">
        <w:rPr>
          <w:rFonts w:ascii="Times New Roman" w:hAnsi="Times New Roman"/>
        </w:rPr>
        <w:t xml:space="preserve">International Classification of Functioning (ICF) </w:t>
      </w:r>
      <w:r>
        <w:rPr>
          <w:rFonts w:ascii="Times New Roman" w:hAnsi="Times New Roman"/>
        </w:rPr>
        <w:t xml:space="preserve">and </w:t>
      </w:r>
      <w:proofErr w:type="gramStart"/>
      <w:r>
        <w:rPr>
          <w:rFonts w:ascii="Times New Roman" w:hAnsi="Times New Roman"/>
        </w:rPr>
        <w:t>CRPD</w:t>
      </w:r>
      <w:r>
        <w:rPr>
          <w:rFonts w:ascii="Times New Roman" w:eastAsia="MS Mincho" w:hAnsi="Times New Roman"/>
          <w:lang w:eastAsia="en-GB"/>
        </w:rPr>
        <w:t>;</w:t>
      </w:r>
      <w:proofErr w:type="gramEnd"/>
    </w:p>
    <w:p w14:paraId="1414C3A1" w14:textId="77777777" w:rsidR="004D16CF" w:rsidRPr="008C6024" w:rsidRDefault="004D16CF">
      <w:pPr>
        <w:pStyle w:val="NoSpacing"/>
        <w:numPr>
          <w:ilvl w:val="0"/>
          <w:numId w:val="7"/>
        </w:numPr>
        <w:tabs>
          <w:tab w:val="clear" w:pos="720"/>
          <w:tab w:val="num" w:pos="450"/>
        </w:tabs>
        <w:ind w:left="450"/>
        <w:rPr>
          <w:rFonts w:ascii="Times New Roman" w:hAnsi="Times New Roman"/>
        </w:rPr>
      </w:pPr>
      <w:r>
        <w:rPr>
          <w:rFonts w:ascii="Times New Roman" w:eastAsia="MS Mincho" w:hAnsi="Times New Roman"/>
          <w:lang w:eastAsia="en-GB"/>
        </w:rPr>
        <w:t>All team members with p</w:t>
      </w:r>
      <w:r w:rsidRPr="008C6024">
        <w:rPr>
          <w:rFonts w:ascii="Times New Roman" w:eastAsia="MS Mincho" w:hAnsi="Times New Roman"/>
          <w:lang w:eastAsia="en-GB"/>
        </w:rPr>
        <w:t>roven</w:t>
      </w:r>
      <w:r w:rsidRPr="008C6024">
        <w:rPr>
          <w:rFonts w:ascii="Times New Roman" w:hAnsi="Times New Roman"/>
        </w:rPr>
        <w:t xml:space="preserve"> extensive experience in quantitative and qualitative data collection and </w:t>
      </w:r>
      <w:proofErr w:type="gramStart"/>
      <w:r w:rsidRPr="008C6024">
        <w:rPr>
          <w:rFonts w:ascii="Times New Roman" w:hAnsi="Times New Roman"/>
        </w:rPr>
        <w:t>analysis;</w:t>
      </w:r>
      <w:proofErr w:type="gramEnd"/>
    </w:p>
    <w:p w14:paraId="7BA1A365" w14:textId="77777777" w:rsidR="004D16CF" w:rsidRPr="008C6024" w:rsidRDefault="004D16CF">
      <w:pPr>
        <w:pStyle w:val="NoSpacing"/>
        <w:numPr>
          <w:ilvl w:val="0"/>
          <w:numId w:val="7"/>
        </w:numPr>
        <w:tabs>
          <w:tab w:val="clear" w:pos="720"/>
          <w:tab w:val="num" w:pos="450"/>
        </w:tabs>
        <w:ind w:left="450"/>
        <w:rPr>
          <w:rFonts w:ascii="Times New Roman" w:hAnsi="Times New Roman"/>
        </w:rPr>
      </w:pPr>
      <w:r>
        <w:rPr>
          <w:rFonts w:ascii="Times New Roman" w:hAnsi="Times New Roman"/>
        </w:rPr>
        <w:t xml:space="preserve">All team members with </w:t>
      </w:r>
      <w:r w:rsidRPr="008C6024">
        <w:rPr>
          <w:rFonts w:ascii="Times New Roman" w:hAnsi="Times New Roman"/>
        </w:rPr>
        <w:t>knowledge of UN evaluation policy, norms and standards</w:t>
      </w:r>
      <w:r>
        <w:rPr>
          <w:rFonts w:ascii="Times New Roman" w:hAnsi="Times New Roman"/>
        </w:rPr>
        <w:t xml:space="preserve">, including ethical </w:t>
      </w:r>
      <w:proofErr w:type="gramStart"/>
      <w:r>
        <w:rPr>
          <w:rFonts w:ascii="Times New Roman" w:hAnsi="Times New Roman"/>
        </w:rPr>
        <w:t>requirements</w:t>
      </w:r>
      <w:proofErr w:type="gramEnd"/>
    </w:p>
    <w:p w14:paraId="03064478" w14:textId="77777777" w:rsidR="004D16CF" w:rsidRPr="008C6024" w:rsidRDefault="004D16CF">
      <w:pPr>
        <w:pStyle w:val="NoSpacing"/>
        <w:numPr>
          <w:ilvl w:val="0"/>
          <w:numId w:val="7"/>
        </w:numPr>
        <w:tabs>
          <w:tab w:val="clear" w:pos="720"/>
          <w:tab w:val="num" w:pos="450"/>
        </w:tabs>
        <w:ind w:left="450"/>
        <w:rPr>
          <w:rFonts w:ascii="Times New Roman" w:hAnsi="Times New Roman"/>
        </w:rPr>
      </w:pPr>
      <w:r>
        <w:rPr>
          <w:rFonts w:ascii="Times New Roman" w:hAnsi="Times New Roman"/>
          <w:color w:val="000000"/>
        </w:rPr>
        <w:t>All team members with e</w:t>
      </w:r>
      <w:r w:rsidRPr="008C6024">
        <w:rPr>
          <w:rFonts w:ascii="Times New Roman" w:hAnsi="Times New Roman"/>
          <w:color w:val="000000"/>
        </w:rPr>
        <w:t xml:space="preserve">xcellent report writing skills in </w:t>
      </w:r>
      <w:proofErr w:type="gramStart"/>
      <w:r w:rsidRPr="008C6024">
        <w:rPr>
          <w:rFonts w:ascii="Times New Roman" w:hAnsi="Times New Roman"/>
          <w:color w:val="000000"/>
        </w:rPr>
        <w:t>English;</w:t>
      </w:r>
      <w:proofErr w:type="gramEnd"/>
    </w:p>
    <w:p w14:paraId="227D5CED" w14:textId="77777777" w:rsidR="004D16CF" w:rsidRPr="008C6024" w:rsidRDefault="004D16CF">
      <w:pPr>
        <w:pStyle w:val="NoSpacing"/>
        <w:numPr>
          <w:ilvl w:val="0"/>
          <w:numId w:val="7"/>
        </w:numPr>
        <w:tabs>
          <w:tab w:val="clear" w:pos="720"/>
          <w:tab w:val="num" w:pos="450"/>
        </w:tabs>
        <w:ind w:left="450"/>
        <w:rPr>
          <w:rFonts w:ascii="Times New Roman" w:hAnsi="Times New Roman"/>
        </w:rPr>
      </w:pPr>
      <w:r w:rsidRPr="008C6024">
        <w:rPr>
          <w:rFonts w:ascii="Times New Roman" w:eastAsia="MS Mincho" w:hAnsi="Times New Roman"/>
          <w:lang w:eastAsia="en-GB"/>
        </w:rPr>
        <w:t xml:space="preserve">Good understanding of national/regional evaluation expertise will be preferred </w:t>
      </w:r>
      <w:r w:rsidRPr="008C6024">
        <w:rPr>
          <w:rFonts w:ascii="Times New Roman" w:hAnsi="Times New Roman"/>
        </w:rPr>
        <w:t>(previous work in CEE/CIS region and/or Uzbekistan is an asset</w:t>
      </w:r>
      <w:proofErr w:type="gramStart"/>
      <w:r w:rsidRPr="008C6024">
        <w:rPr>
          <w:rFonts w:ascii="Times New Roman" w:hAnsi="Times New Roman"/>
        </w:rPr>
        <w:t>);</w:t>
      </w:r>
      <w:proofErr w:type="gramEnd"/>
    </w:p>
    <w:p w14:paraId="3E62C5D2" w14:textId="77777777" w:rsidR="004D16CF" w:rsidRPr="008C6024" w:rsidRDefault="004D16CF">
      <w:pPr>
        <w:pStyle w:val="NoSpacing"/>
        <w:numPr>
          <w:ilvl w:val="0"/>
          <w:numId w:val="7"/>
        </w:numPr>
        <w:tabs>
          <w:tab w:val="clear" w:pos="720"/>
          <w:tab w:val="num" w:pos="450"/>
        </w:tabs>
        <w:ind w:left="450"/>
        <w:rPr>
          <w:rFonts w:ascii="Times New Roman" w:hAnsi="Times New Roman"/>
        </w:rPr>
      </w:pPr>
      <w:r w:rsidRPr="008C6024">
        <w:rPr>
          <w:rFonts w:ascii="Times New Roman" w:hAnsi="Times New Roman"/>
        </w:rPr>
        <w:t xml:space="preserve">Experience conducting evaluations for </w:t>
      </w:r>
      <w:r>
        <w:rPr>
          <w:rFonts w:ascii="Times New Roman" w:hAnsi="Times New Roman"/>
        </w:rPr>
        <w:t>UN</w:t>
      </w:r>
      <w:r w:rsidRPr="008C6024">
        <w:rPr>
          <w:rFonts w:ascii="Times New Roman" w:hAnsi="Times New Roman"/>
        </w:rPr>
        <w:t xml:space="preserve"> is an </w:t>
      </w:r>
      <w:proofErr w:type="gramStart"/>
      <w:r w:rsidRPr="008C6024">
        <w:rPr>
          <w:rFonts w:ascii="Times New Roman" w:hAnsi="Times New Roman"/>
        </w:rPr>
        <w:t>asset;</w:t>
      </w:r>
      <w:proofErr w:type="gramEnd"/>
    </w:p>
    <w:p w14:paraId="6E4BCBF9" w14:textId="77777777" w:rsidR="004D16CF" w:rsidRPr="008C6024" w:rsidRDefault="004D16CF">
      <w:pPr>
        <w:pStyle w:val="NoSpacing"/>
        <w:numPr>
          <w:ilvl w:val="0"/>
          <w:numId w:val="7"/>
        </w:numPr>
        <w:tabs>
          <w:tab w:val="clear" w:pos="720"/>
          <w:tab w:val="num" w:pos="450"/>
        </w:tabs>
        <w:ind w:left="450"/>
        <w:rPr>
          <w:rFonts w:ascii="Times New Roman" w:hAnsi="Times New Roman"/>
        </w:rPr>
      </w:pPr>
      <w:r w:rsidRPr="008C6024">
        <w:rPr>
          <w:rFonts w:ascii="Times New Roman" w:hAnsi="Times New Roman"/>
        </w:rPr>
        <w:t xml:space="preserve">Experience conducting remote data collection is an </w:t>
      </w:r>
      <w:proofErr w:type="gramStart"/>
      <w:r w:rsidRPr="008C6024">
        <w:rPr>
          <w:rFonts w:ascii="Times New Roman" w:hAnsi="Times New Roman"/>
        </w:rPr>
        <w:t>asset;</w:t>
      </w:r>
      <w:proofErr w:type="gramEnd"/>
    </w:p>
    <w:p w14:paraId="6CDD029F" w14:textId="77777777" w:rsidR="004D16CF" w:rsidRPr="008C6024" w:rsidRDefault="004D16CF">
      <w:pPr>
        <w:pStyle w:val="NoSpacing"/>
        <w:numPr>
          <w:ilvl w:val="0"/>
          <w:numId w:val="7"/>
        </w:numPr>
        <w:tabs>
          <w:tab w:val="clear" w:pos="720"/>
          <w:tab w:val="num" w:pos="450"/>
        </w:tabs>
        <w:spacing w:after="120"/>
        <w:ind w:left="446"/>
        <w:rPr>
          <w:rFonts w:ascii="Times New Roman" w:hAnsi="Times New Roman"/>
        </w:rPr>
      </w:pPr>
      <w:r w:rsidRPr="008C6024">
        <w:rPr>
          <w:rFonts w:ascii="Times New Roman" w:hAnsi="Times New Roman"/>
          <w:color w:val="000000"/>
          <w:lang w:val="en-US"/>
        </w:rPr>
        <w:t xml:space="preserve">Fluency in English. Fluency in Russian is an asset. </w:t>
      </w:r>
    </w:p>
    <w:p w14:paraId="75BA6EA4" w14:textId="77777777" w:rsidR="004D16CF" w:rsidRDefault="004D16CF" w:rsidP="004D16CF">
      <w:pPr>
        <w:spacing w:after="120" w:line="240" w:lineRule="auto"/>
        <w:jc w:val="both"/>
        <w:rPr>
          <w:rFonts w:ascii="Times New Roman" w:eastAsia="Calibri" w:hAnsi="Times New Roman" w:cs="Times New Roman"/>
          <w:color w:val="000000"/>
        </w:rPr>
      </w:pPr>
      <w:r w:rsidRPr="00BD3464">
        <w:rPr>
          <w:rFonts w:ascii="Times New Roman" w:eastAsia="Calibri" w:hAnsi="Times New Roman" w:cs="Times New Roman"/>
          <w:color w:val="000000"/>
        </w:rPr>
        <w:t>The selection of the consultancy will be performed based on assessment of technical and financial proposals: 70% of the score will be assigned to the technical proposal and 30% to the financial proposal. The technical proposal will be assessed against the criteria listed below. Proposals passing the minimum technical pass score (49 points – at least 70 per cent of the maximum points obtainable for technical proposal) will continue into the Financial Proposal evaluation.</w:t>
      </w:r>
      <w:r w:rsidRPr="008C6024">
        <w:rPr>
          <w:rFonts w:ascii="Times New Roman" w:eastAsia="Calibri" w:hAnsi="Times New Roman" w:cs="Times New Roman"/>
          <w:color w:val="000000"/>
        </w:rPr>
        <w:t xml:space="preserve"> </w:t>
      </w:r>
    </w:p>
    <w:p w14:paraId="0C33848A" w14:textId="77777777" w:rsidR="004D16CF" w:rsidRPr="008C6024" w:rsidRDefault="004D16CF" w:rsidP="004D16CF">
      <w:pPr>
        <w:spacing w:after="120" w:line="240" w:lineRule="auto"/>
        <w:jc w:val="both"/>
        <w:rPr>
          <w:rFonts w:ascii="Times New Roman" w:eastAsia="Calibri" w:hAnsi="Times New Roman" w:cs="Times New Roman"/>
          <w:color w:val="000000"/>
        </w:rPr>
      </w:pPr>
    </w:p>
    <w:tbl>
      <w:tblPr>
        <w:tblW w:w="9090" w:type="dxa"/>
        <w:tblInd w:w="-10" w:type="dxa"/>
        <w:tblLayout w:type="fixed"/>
        <w:tblLook w:val="04A0" w:firstRow="1" w:lastRow="0" w:firstColumn="1" w:lastColumn="0" w:noHBand="0" w:noVBand="1"/>
      </w:tblPr>
      <w:tblGrid>
        <w:gridCol w:w="621"/>
        <w:gridCol w:w="7247"/>
        <w:gridCol w:w="1222"/>
      </w:tblGrid>
      <w:tr w:rsidR="004D16CF" w:rsidRPr="008C6024" w14:paraId="6328AF5A" w14:textId="77777777" w:rsidTr="00ED3554">
        <w:trPr>
          <w:trHeight w:val="300"/>
        </w:trPr>
        <w:tc>
          <w:tcPr>
            <w:tcW w:w="621" w:type="dxa"/>
            <w:tcBorders>
              <w:top w:val="single" w:sz="8" w:space="0" w:color="auto"/>
              <w:left w:val="single" w:sz="8" w:space="0" w:color="auto"/>
              <w:bottom w:val="single" w:sz="4" w:space="0" w:color="auto"/>
              <w:right w:val="single" w:sz="4" w:space="0" w:color="auto"/>
            </w:tcBorders>
            <w:shd w:val="clear" w:color="auto" w:fill="auto"/>
            <w:hideMark/>
          </w:tcPr>
          <w:p w14:paraId="2F705875" w14:textId="77777777" w:rsidR="004D16CF" w:rsidRPr="008C6024" w:rsidRDefault="004D16CF" w:rsidP="00ED3554">
            <w:pPr>
              <w:spacing w:after="0" w:line="240" w:lineRule="auto"/>
              <w:jc w:val="center"/>
              <w:rPr>
                <w:rFonts w:ascii="Times New Roman" w:eastAsia="Times New Roman" w:hAnsi="Times New Roman" w:cs="Times New Roman"/>
                <w:b/>
                <w:bCs/>
              </w:rPr>
            </w:pPr>
            <w:r w:rsidRPr="008C6024">
              <w:rPr>
                <w:rFonts w:ascii="Times New Roman" w:eastAsia="Times New Roman" w:hAnsi="Times New Roman" w:cs="Times New Roman"/>
                <w:b/>
                <w:bCs/>
              </w:rPr>
              <w:t>#</w:t>
            </w:r>
          </w:p>
        </w:tc>
        <w:tc>
          <w:tcPr>
            <w:tcW w:w="7247" w:type="dxa"/>
            <w:tcBorders>
              <w:top w:val="single" w:sz="8" w:space="0" w:color="auto"/>
              <w:left w:val="nil"/>
              <w:bottom w:val="single" w:sz="4" w:space="0" w:color="auto"/>
              <w:right w:val="single" w:sz="4" w:space="0" w:color="auto"/>
            </w:tcBorders>
            <w:shd w:val="clear" w:color="auto" w:fill="auto"/>
            <w:hideMark/>
          </w:tcPr>
          <w:p w14:paraId="03FE4E6F" w14:textId="77777777" w:rsidR="004D16CF" w:rsidRPr="008C6024" w:rsidRDefault="004D16CF" w:rsidP="00ED3554">
            <w:pPr>
              <w:spacing w:after="0" w:line="240" w:lineRule="auto"/>
              <w:jc w:val="center"/>
              <w:rPr>
                <w:rFonts w:ascii="Times New Roman" w:eastAsia="Times New Roman" w:hAnsi="Times New Roman" w:cs="Times New Roman"/>
                <w:b/>
                <w:bCs/>
              </w:rPr>
            </w:pPr>
            <w:r w:rsidRPr="008C6024">
              <w:rPr>
                <w:rFonts w:ascii="Times New Roman" w:eastAsia="Times New Roman" w:hAnsi="Times New Roman" w:cs="Times New Roman"/>
                <w:b/>
                <w:bCs/>
              </w:rPr>
              <w:t>CATEGORY</w:t>
            </w:r>
          </w:p>
        </w:tc>
        <w:tc>
          <w:tcPr>
            <w:tcW w:w="1222" w:type="dxa"/>
            <w:tcBorders>
              <w:top w:val="single" w:sz="8" w:space="0" w:color="auto"/>
              <w:left w:val="nil"/>
              <w:bottom w:val="single" w:sz="4" w:space="0" w:color="auto"/>
              <w:right w:val="single" w:sz="8" w:space="0" w:color="auto"/>
            </w:tcBorders>
            <w:shd w:val="clear" w:color="000000" w:fill="FFCC99"/>
            <w:hideMark/>
          </w:tcPr>
          <w:p w14:paraId="4E13A834" w14:textId="77777777" w:rsidR="004D16CF" w:rsidRPr="008C6024" w:rsidRDefault="004D16CF" w:rsidP="00ED3554">
            <w:pPr>
              <w:spacing w:after="0" w:line="240" w:lineRule="auto"/>
              <w:jc w:val="center"/>
              <w:rPr>
                <w:rFonts w:ascii="Times New Roman" w:eastAsia="Times New Roman" w:hAnsi="Times New Roman" w:cs="Times New Roman"/>
                <w:b/>
                <w:bCs/>
              </w:rPr>
            </w:pPr>
            <w:r w:rsidRPr="008C6024">
              <w:rPr>
                <w:rFonts w:ascii="Times New Roman" w:eastAsia="Times New Roman" w:hAnsi="Times New Roman" w:cs="Times New Roman"/>
                <w:b/>
                <w:bCs/>
              </w:rPr>
              <w:t xml:space="preserve">SCORE Maximum </w:t>
            </w:r>
          </w:p>
        </w:tc>
      </w:tr>
      <w:tr w:rsidR="004D16CF" w:rsidRPr="008C6024" w14:paraId="56E60248" w14:textId="77777777" w:rsidTr="00ED3554">
        <w:trPr>
          <w:trHeight w:val="156"/>
        </w:trPr>
        <w:tc>
          <w:tcPr>
            <w:tcW w:w="621" w:type="dxa"/>
            <w:tcBorders>
              <w:top w:val="nil"/>
              <w:left w:val="single" w:sz="8" w:space="0" w:color="auto"/>
              <w:bottom w:val="single" w:sz="4" w:space="0" w:color="auto"/>
              <w:right w:val="single" w:sz="4" w:space="0" w:color="auto"/>
            </w:tcBorders>
            <w:shd w:val="clear" w:color="000000" w:fill="C5D9F1"/>
            <w:hideMark/>
          </w:tcPr>
          <w:p w14:paraId="2ADBEF15" w14:textId="77777777" w:rsidR="004D16CF" w:rsidRPr="008C6024" w:rsidRDefault="004D16CF" w:rsidP="00ED3554">
            <w:pPr>
              <w:spacing w:after="0" w:line="240" w:lineRule="auto"/>
              <w:jc w:val="center"/>
              <w:rPr>
                <w:rFonts w:ascii="Times New Roman" w:eastAsia="Times New Roman" w:hAnsi="Times New Roman" w:cs="Times New Roman"/>
                <w:b/>
                <w:bCs/>
              </w:rPr>
            </w:pPr>
            <w:r w:rsidRPr="008C6024">
              <w:rPr>
                <w:rFonts w:ascii="Times New Roman" w:eastAsia="Times New Roman" w:hAnsi="Times New Roman" w:cs="Times New Roman"/>
                <w:b/>
                <w:bCs/>
              </w:rPr>
              <w:t>1</w:t>
            </w:r>
          </w:p>
        </w:tc>
        <w:tc>
          <w:tcPr>
            <w:tcW w:w="7247" w:type="dxa"/>
            <w:tcBorders>
              <w:top w:val="nil"/>
              <w:left w:val="nil"/>
              <w:bottom w:val="single" w:sz="4" w:space="0" w:color="auto"/>
              <w:right w:val="single" w:sz="4" w:space="0" w:color="auto"/>
            </w:tcBorders>
            <w:shd w:val="clear" w:color="000000" w:fill="C5D9F1"/>
            <w:noWrap/>
            <w:hideMark/>
          </w:tcPr>
          <w:p w14:paraId="526FB4DF" w14:textId="77777777" w:rsidR="004D16CF" w:rsidRPr="008C6024" w:rsidRDefault="004D16CF" w:rsidP="00ED3554">
            <w:pPr>
              <w:spacing w:after="0" w:line="240" w:lineRule="auto"/>
              <w:jc w:val="both"/>
              <w:rPr>
                <w:rFonts w:ascii="Times New Roman" w:eastAsia="Times New Roman" w:hAnsi="Times New Roman" w:cs="Times New Roman"/>
                <w:b/>
                <w:bCs/>
                <w:color w:val="000000"/>
              </w:rPr>
            </w:pPr>
            <w:r w:rsidRPr="008C6024">
              <w:rPr>
                <w:rFonts w:ascii="Times New Roman" w:eastAsia="Times New Roman" w:hAnsi="Times New Roman" w:cs="Times New Roman"/>
                <w:b/>
                <w:bCs/>
                <w:color w:val="000000"/>
              </w:rPr>
              <w:t>Agency Profile and Evaluation Record</w:t>
            </w:r>
          </w:p>
        </w:tc>
        <w:tc>
          <w:tcPr>
            <w:tcW w:w="1222" w:type="dxa"/>
            <w:tcBorders>
              <w:top w:val="nil"/>
              <w:left w:val="nil"/>
              <w:bottom w:val="single" w:sz="4" w:space="0" w:color="auto"/>
              <w:right w:val="single" w:sz="8" w:space="0" w:color="auto"/>
            </w:tcBorders>
            <w:shd w:val="clear" w:color="000000" w:fill="C5D9F1"/>
            <w:hideMark/>
          </w:tcPr>
          <w:p w14:paraId="227AAA5A" w14:textId="77777777" w:rsidR="004D16CF" w:rsidRPr="008C6024" w:rsidRDefault="004D16CF" w:rsidP="00ED3554">
            <w:pPr>
              <w:spacing w:after="0" w:line="240" w:lineRule="auto"/>
              <w:jc w:val="center"/>
              <w:rPr>
                <w:rFonts w:ascii="Times New Roman" w:eastAsia="Times New Roman" w:hAnsi="Times New Roman" w:cs="Times New Roman"/>
                <w:b/>
                <w:bCs/>
              </w:rPr>
            </w:pPr>
            <w:r w:rsidRPr="008C6024">
              <w:rPr>
                <w:rFonts w:ascii="Times New Roman" w:eastAsia="Times New Roman" w:hAnsi="Times New Roman" w:cs="Times New Roman"/>
                <w:b/>
                <w:bCs/>
              </w:rPr>
              <w:t>6</w:t>
            </w:r>
          </w:p>
        </w:tc>
      </w:tr>
      <w:tr w:rsidR="004D16CF" w:rsidRPr="008C6024" w14:paraId="23139908" w14:textId="77777777" w:rsidTr="00ED3554">
        <w:trPr>
          <w:trHeight w:val="268"/>
        </w:trPr>
        <w:tc>
          <w:tcPr>
            <w:tcW w:w="621" w:type="dxa"/>
            <w:tcBorders>
              <w:top w:val="nil"/>
              <w:left w:val="single" w:sz="8" w:space="0" w:color="auto"/>
              <w:bottom w:val="single" w:sz="4" w:space="0" w:color="auto"/>
              <w:right w:val="single" w:sz="4" w:space="0" w:color="auto"/>
            </w:tcBorders>
            <w:shd w:val="clear" w:color="auto" w:fill="auto"/>
            <w:hideMark/>
          </w:tcPr>
          <w:p w14:paraId="50F257DA"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1.1</w:t>
            </w:r>
          </w:p>
        </w:tc>
        <w:tc>
          <w:tcPr>
            <w:tcW w:w="7247" w:type="dxa"/>
            <w:tcBorders>
              <w:top w:val="nil"/>
              <w:left w:val="nil"/>
              <w:bottom w:val="single" w:sz="4" w:space="0" w:color="auto"/>
              <w:right w:val="single" w:sz="4" w:space="0" w:color="auto"/>
            </w:tcBorders>
            <w:shd w:val="clear" w:color="auto" w:fill="auto"/>
            <w:noWrap/>
            <w:hideMark/>
          </w:tcPr>
          <w:p w14:paraId="7C211BE9" w14:textId="77777777" w:rsidR="004D16CF" w:rsidRPr="008C6024" w:rsidRDefault="004D16CF" w:rsidP="00ED3554">
            <w:pPr>
              <w:spacing w:after="0" w:line="240" w:lineRule="auto"/>
              <w:jc w:val="both"/>
              <w:rPr>
                <w:rFonts w:ascii="Times New Roman" w:eastAsia="Times New Roman" w:hAnsi="Times New Roman" w:cs="Times New Roman"/>
              </w:rPr>
            </w:pPr>
            <w:r w:rsidRPr="008C6024">
              <w:rPr>
                <w:rFonts w:ascii="Times New Roman" w:eastAsia="Times New Roman" w:hAnsi="Times New Roman" w:cs="Times New Roman"/>
              </w:rPr>
              <w:t xml:space="preserve">Track record of experience in conducting of large complex development evaluations for international organisations, e.g., UN agencies </w:t>
            </w:r>
          </w:p>
        </w:tc>
        <w:tc>
          <w:tcPr>
            <w:tcW w:w="1222" w:type="dxa"/>
            <w:tcBorders>
              <w:top w:val="nil"/>
              <w:left w:val="nil"/>
              <w:bottom w:val="single" w:sz="4" w:space="0" w:color="auto"/>
              <w:right w:val="single" w:sz="8" w:space="0" w:color="auto"/>
            </w:tcBorders>
            <w:shd w:val="clear" w:color="000000" w:fill="FFCC99"/>
            <w:hideMark/>
          </w:tcPr>
          <w:p w14:paraId="1D38B20F"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6</w:t>
            </w:r>
          </w:p>
        </w:tc>
      </w:tr>
      <w:tr w:rsidR="004D16CF" w:rsidRPr="008C6024" w14:paraId="1AEF0800" w14:textId="77777777" w:rsidTr="00ED3554">
        <w:trPr>
          <w:trHeight w:val="156"/>
        </w:trPr>
        <w:tc>
          <w:tcPr>
            <w:tcW w:w="621" w:type="dxa"/>
            <w:tcBorders>
              <w:top w:val="nil"/>
              <w:left w:val="single" w:sz="8" w:space="0" w:color="auto"/>
              <w:bottom w:val="single" w:sz="4" w:space="0" w:color="auto"/>
              <w:right w:val="single" w:sz="4" w:space="0" w:color="auto"/>
            </w:tcBorders>
            <w:shd w:val="clear" w:color="000000" w:fill="C5D9F1"/>
            <w:hideMark/>
          </w:tcPr>
          <w:p w14:paraId="41E2887F" w14:textId="77777777" w:rsidR="004D16CF" w:rsidRPr="008C6024" w:rsidRDefault="004D16CF" w:rsidP="00ED3554">
            <w:pPr>
              <w:spacing w:after="0" w:line="240" w:lineRule="auto"/>
              <w:jc w:val="center"/>
              <w:rPr>
                <w:rFonts w:ascii="Times New Roman" w:eastAsia="Times New Roman" w:hAnsi="Times New Roman" w:cs="Times New Roman"/>
                <w:b/>
                <w:bCs/>
                <w:color w:val="000000"/>
              </w:rPr>
            </w:pPr>
            <w:r w:rsidRPr="008C6024">
              <w:rPr>
                <w:rFonts w:ascii="Times New Roman" w:eastAsia="Times New Roman" w:hAnsi="Times New Roman" w:cs="Times New Roman"/>
                <w:b/>
                <w:bCs/>
                <w:color w:val="000000"/>
              </w:rPr>
              <w:t>2</w:t>
            </w:r>
          </w:p>
        </w:tc>
        <w:tc>
          <w:tcPr>
            <w:tcW w:w="7247" w:type="dxa"/>
            <w:tcBorders>
              <w:top w:val="nil"/>
              <w:left w:val="nil"/>
              <w:bottom w:val="single" w:sz="4" w:space="0" w:color="auto"/>
              <w:right w:val="single" w:sz="4" w:space="0" w:color="auto"/>
            </w:tcBorders>
            <w:shd w:val="clear" w:color="000000" w:fill="C5D9F1"/>
            <w:noWrap/>
            <w:vAlign w:val="bottom"/>
            <w:hideMark/>
          </w:tcPr>
          <w:p w14:paraId="2A9B39A5" w14:textId="77777777" w:rsidR="004D16CF" w:rsidRPr="008C6024" w:rsidRDefault="004D16CF" w:rsidP="00ED3554">
            <w:pPr>
              <w:spacing w:after="0" w:line="240" w:lineRule="auto"/>
              <w:rPr>
                <w:rFonts w:ascii="Times New Roman" w:eastAsia="Times New Roman" w:hAnsi="Times New Roman" w:cs="Times New Roman"/>
                <w:b/>
                <w:bCs/>
                <w:color w:val="000000"/>
              </w:rPr>
            </w:pPr>
            <w:r w:rsidRPr="008C6024">
              <w:rPr>
                <w:rFonts w:ascii="Times New Roman" w:eastAsia="Times New Roman" w:hAnsi="Times New Roman" w:cs="Times New Roman"/>
                <w:b/>
                <w:bCs/>
                <w:color w:val="000000"/>
              </w:rPr>
              <w:t>Proposed Methodology and Approach</w:t>
            </w:r>
          </w:p>
        </w:tc>
        <w:tc>
          <w:tcPr>
            <w:tcW w:w="1222" w:type="dxa"/>
            <w:tcBorders>
              <w:top w:val="nil"/>
              <w:left w:val="nil"/>
              <w:bottom w:val="single" w:sz="4" w:space="0" w:color="auto"/>
              <w:right w:val="single" w:sz="8" w:space="0" w:color="auto"/>
            </w:tcBorders>
            <w:shd w:val="clear" w:color="000000" w:fill="C5D9F1"/>
            <w:hideMark/>
          </w:tcPr>
          <w:p w14:paraId="1FFF29B0" w14:textId="77777777" w:rsidR="004D16CF" w:rsidRPr="008C6024" w:rsidRDefault="004D16CF" w:rsidP="00ED3554">
            <w:pPr>
              <w:spacing w:after="0" w:line="240" w:lineRule="auto"/>
              <w:jc w:val="center"/>
              <w:rPr>
                <w:rFonts w:ascii="Times New Roman" w:eastAsia="Times New Roman" w:hAnsi="Times New Roman" w:cs="Times New Roman"/>
                <w:b/>
                <w:bCs/>
              </w:rPr>
            </w:pPr>
            <w:r w:rsidRPr="008C6024">
              <w:rPr>
                <w:rFonts w:ascii="Times New Roman" w:eastAsia="Times New Roman" w:hAnsi="Times New Roman" w:cs="Times New Roman"/>
                <w:b/>
                <w:bCs/>
              </w:rPr>
              <w:t>34</w:t>
            </w:r>
          </w:p>
        </w:tc>
      </w:tr>
      <w:tr w:rsidR="004D16CF" w:rsidRPr="008C6024" w14:paraId="584EBFFD" w14:textId="77777777" w:rsidTr="00ED3554">
        <w:trPr>
          <w:trHeight w:val="133"/>
        </w:trPr>
        <w:tc>
          <w:tcPr>
            <w:tcW w:w="621" w:type="dxa"/>
            <w:tcBorders>
              <w:top w:val="nil"/>
              <w:left w:val="single" w:sz="8" w:space="0" w:color="auto"/>
              <w:bottom w:val="single" w:sz="4" w:space="0" w:color="auto"/>
              <w:right w:val="single" w:sz="4" w:space="0" w:color="auto"/>
            </w:tcBorders>
            <w:shd w:val="clear" w:color="auto" w:fill="auto"/>
            <w:hideMark/>
          </w:tcPr>
          <w:p w14:paraId="5F12B147"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2.1</w:t>
            </w:r>
          </w:p>
        </w:tc>
        <w:tc>
          <w:tcPr>
            <w:tcW w:w="7247" w:type="dxa"/>
            <w:tcBorders>
              <w:top w:val="nil"/>
              <w:left w:val="nil"/>
              <w:bottom w:val="single" w:sz="4" w:space="0" w:color="auto"/>
              <w:right w:val="single" w:sz="4" w:space="0" w:color="auto"/>
            </w:tcBorders>
            <w:shd w:val="clear" w:color="auto" w:fill="auto"/>
            <w:noWrap/>
            <w:vAlign w:val="bottom"/>
            <w:hideMark/>
          </w:tcPr>
          <w:p w14:paraId="6B27E35B" w14:textId="77777777" w:rsidR="004D16CF" w:rsidRPr="008C6024" w:rsidRDefault="004D16CF" w:rsidP="00ED3554">
            <w:pPr>
              <w:spacing w:after="0" w:line="240" w:lineRule="auto"/>
              <w:rPr>
                <w:rFonts w:ascii="Times New Roman" w:eastAsia="Times New Roman" w:hAnsi="Times New Roman" w:cs="Times New Roman"/>
              </w:rPr>
            </w:pPr>
            <w:r w:rsidRPr="008C6024">
              <w:rPr>
                <w:rFonts w:ascii="Times New Roman" w:eastAsia="Times New Roman" w:hAnsi="Times New Roman" w:cs="Times New Roman"/>
              </w:rPr>
              <w:t>Meets UNEG standards</w:t>
            </w:r>
          </w:p>
        </w:tc>
        <w:tc>
          <w:tcPr>
            <w:tcW w:w="1222" w:type="dxa"/>
            <w:tcBorders>
              <w:top w:val="nil"/>
              <w:left w:val="nil"/>
              <w:bottom w:val="single" w:sz="4" w:space="0" w:color="auto"/>
              <w:right w:val="single" w:sz="8" w:space="0" w:color="auto"/>
            </w:tcBorders>
            <w:shd w:val="clear" w:color="000000" w:fill="FFCC99"/>
            <w:hideMark/>
          </w:tcPr>
          <w:p w14:paraId="744A0FD8"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8</w:t>
            </w:r>
          </w:p>
        </w:tc>
      </w:tr>
      <w:tr w:rsidR="004D16CF" w:rsidRPr="008C6024" w14:paraId="018F7552" w14:textId="77777777" w:rsidTr="00ED3554">
        <w:trPr>
          <w:trHeight w:val="133"/>
        </w:trPr>
        <w:tc>
          <w:tcPr>
            <w:tcW w:w="621" w:type="dxa"/>
            <w:tcBorders>
              <w:top w:val="nil"/>
              <w:left w:val="single" w:sz="8" w:space="0" w:color="auto"/>
              <w:bottom w:val="single" w:sz="4" w:space="0" w:color="auto"/>
              <w:right w:val="single" w:sz="4" w:space="0" w:color="auto"/>
            </w:tcBorders>
            <w:shd w:val="clear" w:color="auto" w:fill="auto"/>
            <w:hideMark/>
          </w:tcPr>
          <w:p w14:paraId="602823C0"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 xml:space="preserve">2.2     </w:t>
            </w:r>
          </w:p>
        </w:tc>
        <w:tc>
          <w:tcPr>
            <w:tcW w:w="7247" w:type="dxa"/>
            <w:tcBorders>
              <w:top w:val="nil"/>
              <w:left w:val="nil"/>
              <w:bottom w:val="single" w:sz="4" w:space="0" w:color="auto"/>
              <w:right w:val="single" w:sz="4" w:space="0" w:color="auto"/>
            </w:tcBorders>
            <w:shd w:val="clear" w:color="auto" w:fill="auto"/>
            <w:noWrap/>
            <w:vAlign w:val="bottom"/>
            <w:hideMark/>
          </w:tcPr>
          <w:p w14:paraId="7EF06A97" w14:textId="77777777" w:rsidR="004D16CF" w:rsidRPr="008C6024" w:rsidRDefault="004D16CF" w:rsidP="00ED3554">
            <w:pPr>
              <w:spacing w:after="0" w:line="240" w:lineRule="auto"/>
              <w:rPr>
                <w:rFonts w:ascii="Times New Roman" w:eastAsia="Times New Roman" w:hAnsi="Times New Roman" w:cs="Times New Roman"/>
              </w:rPr>
            </w:pPr>
            <w:r w:rsidRPr="008C6024">
              <w:rPr>
                <w:rFonts w:ascii="Times New Roman" w:eastAsia="Times New Roman" w:hAnsi="Times New Roman" w:cs="Times New Roman"/>
              </w:rPr>
              <w:t>Approaches to data generation</w:t>
            </w:r>
            <w:r>
              <w:rPr>
                <w:rFonts w:ascii="Times New Roman" w:eastAsia="Times New Roman" w:hAnsi="Times New Roman" w:cs="Times New Roman"/>
              </w:rPr>
              <w:t>, assessing contribution</w:t>
            </w:r>
            <w:r w:rsidRPr="008C6024">
              <w:rPr>
                <w:rFonts w:ascii="Times New Roman" w:eastAsia="Times New Roman" w:hAnsi="Times New Roman" w:cs="Times New Roman"/>
              </w:rPr>
              <w:t xml:space="preserve"> and analysis are clearly justified and explained</w:t>
            </w:r>
          </w:p>
        </w:tc>
        <w:tc>
          <w:tcPr>
            <w:tcW w:w="1222" w:type="dxa"/>
            <w:tcBorders>
              <w:top w:val="nil"/>
              <w:left w:val="nil"/>
              <w:bottom w:val="single" w:sz="4" w:space="0" w:color="auto"/>
              <w:right w:val="single" w:sz="8" w:space="0" w:color="auto"/>
            </w:tcBorders>
            <w:shd w:val="clear" w:color="000000" w:fill="FFCC99"/>
            <w:hideMark/>
          </w:tcPr>
          <w:p w14:paraId="68362DFF"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8</w:t>
            </w:r>
          </w:p>
        </w:tc>
      </w:tr>
      <w:tr w:rsidR="004D16CF" w:rsidRPr="008C6024" w14:paraId="0F1BF98F" w14:textId="77777777" w:rsidTr="00ED3554">
        <w:trPr>
          <w:trHeight w:val="133"/>
        </w:trPr>
        <w:tc>
          <w:tcPr>
            <w:tcW w:w="621" w:type="dxa"/>
            <w:tcBorders>
              <w:top w:val="nil"/>
              <w:left w:val="single" w:sz="8" w:space="0" w:color="auto"/>
              <w:bottom w:val="single" w:sz="4" w:space="0" w:color="auto"/>
              <w:right w:val="single" w:sz="4" w:space="0" w:color="auto"/>
            </w:tcBorders>
            <w:shd w:val="clear" w:color="auto" w:fill="auto"/>
            <w:hideMark/>
          </w:tcPr>
          <w:p w14:paraId="77946A8E"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2.3</w:t>
            </w:r>
          </w:p>
        </w:tc>
        <w:tc>
          <w:tcPr>
            <w:tcW w:w="7247" w:type="dxa"/>
            <w:tcBorders>
              <w:top w:val="nil"/>
              <w:left w:val="nil"/>
              <w:bottom w:val="single" w:sz="4" w:space="0" w:color="auto"/>
              <w:right w:val="single" w:sz="4" w:space="0" w:color="auto"/>
            </w:tcBorders>
            <w:shd w:val="clear" w:color="auto" w:fill="auto"/>
            <w:noWrap/>
            <w:vAlign w:val="bottom"/>
            <w:hideMark/>
          </w:tcPr>
          <w:p w14:paraId="13C8CA64" w14:textId="77777777" w:rsidR="004D16CF" w:rsidRPr="008C6024" w:rsidRDefault="004D16CF" w:rsidP="00ED3554">
            <w:pPr>
              <w:spacing w:after="0" w:line="240" w:lineRule="auto"/>
              <w:rPr>
                <w:rFonts w:ascii="Times New Roman" w:eastAsia="Times New Roman" w:hAnsi="Times New Roman" w:cs="Times New Roman"/>
              </w:rPr>
            </w:pPr>
            <w:r w:rsidRPr="008C6024">
              <w:rPr>
                <w:rFonts w:ascii="Times New Roman" w:eastAsia="Times New Roman" w:hAnsi="Times New Roman" w:cs="Times New Roman"/>
              </w:rPr>
              <w:t>Approaches to triangulation is clearly justified and explained</w:t>
            </w:r>
          </w:p>
        </w:tc>
        <w:tc>
          <w:tcPr>
            <w:tcW w:w="1222" w:type="dxa"/>
            <w:tcBorders>
              <w:top w:val="nil"/>
              <w:left w:val="nil"/>
              <w:bottom w:val="single" w:sz="4" w:space="0" w:color="auto"/>
              <w:right w:val="single" w:sz="8" w:space="0" w:color="auto"/>
            </w:tcBorders>
            <w:shd w:val="clear" w:color="000000" w:fill="FFCC99"/>
            <w:hideMark/>
          </w:tcPr>
          <w:p w14:paraId="190926A3"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6</w:t>
            </w:r>
          </w:p>
        </w:tc>
      </w:tr>
      <w:tr w:rsidR="004D16CF" w:rsidRPr="008C6024" w14:paraId="3AE560B5" w14:textId="77777777" w:rsidTr="00ED3554">
        <w:trPr>
          <w:trHeight w:val="144"/>
        </w:trPr>
        <w:tc>
          <w:tcPr>
            <w:tcW w:w="621" w:type="dxa"/>
            <w:tcBorders>
              <w:top w:val="nil"/>
              <w:left w:val="single" w:sz="8" w:space="0" w:color="auto"/>
              <w:bottom w:val="single" w:sz="4" w:space="0" w:color="auto"/>
              <w:right w:val="single" w:sz="4" w:space="0" w:color="auto"/>
            </w:tcBorders>
            <w:shd w:val="clear" w:color="auto" w:fill="auto"/>
            <w:hideMark/>
          </w:tcPr>
          <w:p w14:paraId="3F419B39"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2.4</w:t>
            </w:r>
          </w:p>
        </w:tc>
        <w:tc>
          <w:tcPr>
            <w:tcW w:w="7247" w:type="dxa"/>
            <w:tcBorders>
              <w:top w:val="nil"/>
              <w:left w:val="nil"/>
              <w:bottom w:val="single" w:sz="4" w:space="0" w:color="auto"/>
              <w:right w:val="single" w:sz="4" w:space="0" w:color="auto"/>
            </w:tcBorders>
            <w:shd w:val="clear" w:color="auto" w:fill="auto"/>
            <w:vAlign w:val="center"/>
            <w:hideMark/>
          </w:tcPr>
          <w:p w14:paraId="52EC9CFE" w14:textId="77777777" w:rsidR="004D16CF" w:rsidRPr="008C6024" w:rsidRDefault="004D16CF" w:rsidP="00ED3554">
            <w:pPr>
              <w:spacing w:after="0" w:line="240" w:lineRule="auto"/>
              <w:jc w:val="both"/>
              <w:rPr>
                <w:rFonts w:ascii="Times New Roman" w:eastAsia="Times New Roman" w:hAnsi="Times New Roman" w:cs="Times New Roman"/>
              </w:rPr>
            </w:pPr>
            <w:r w:rsidRPr="008C6024">
              <w:rPr>
                <w:rFonts w:ascii="Times New Roman" w:eastAsia="Times New Roman" w:hAnsi="Times New Roman" w:cs="Times New Roman"/>
              </w:rPr>
              <w:t>The proposed work plan/timeline is in concord with the ToR</w:t>
            </w:r>
          </w:p>
        </w:tc>
        <w:tc>
          <w:tcPr>
            <w:tcW w:w="1222" w:type="dxa"/>
            <w:tcBorders>
              <w:top w:val="nil"/>
              <w:left w:val="nil"/>
              <w:bottom w:val="single" w:sz="4" w:space="0" w:color="auto"/>
              <w:right w:val="single" w:sz="8" w:space="0" w:color="auto"/>
            </w:tcBorders>
            <w:shd w:val="clear" w:color="000000" w:fill="FFCC99"/>
            <w:hideMark/>
          </w:tcPr>
          <w:p w14:paraId="5A4F9A75"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5</w:t>
            </w:r>
          </w:p>
        </w:tc>
      </w:tr>
      <w:tr w:rsidR="004D16CF" w:rsidRPr="008C6024" w14:paraId="3728626D" w14:textId="77777777" w:rsidTr="00ED3554">
        <w:trPr>
          <w:trHeight w:val="144"/>
        </w:trPr>
        <w:tc>
          <w:tcPr>
            <w:tcW w:w="621" w:type="dxa"/>
            <w:tcBorders>
              <w:top w:val="nil"/>
              <w:left w:val="single" w:sz="8" w:space="0" w:color="auto"/>
              <w:bottom w:val="single" w:sz="4" w:space="0" w:color="auto"/>
              <w:right w:val="single" w:sz="4" w:space="0" w:color="auto"/>
            </w:tcBorders>
            <w:shd w:val="clear" w:color="auto" w:fill="auto"/>
            <w:hideMark/>
          </w:tcPr>
          <w:p w14:paraId="0CBBD04E"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2.5</w:t>
            </w:r>
          </w:p>
        </w:tc>
        <w:tc>
          <w:tcPr>
            <w:tcW w:w="7247" w:type="dxa"/>
            <w:tcBorders>
              <w:top w:val="nil"/>
              <w:left w:val="nil"/>
              <w:bottom w:val="single" w:sz="4" w:space="0" w:color="auto"/>
              <w:right w:val="single" w:sz="4" w:space="0" w:color="auto"/>
            </w:tcBorders>
            <w:shd w:val="clear" w:color="auto" w:fill="auto"/>
            <w:vAlign w:val="center"/>
            <w:hideMark/>
          </w:tcPr>
          <w:p w14:paraId="1C32FDEE" w14:textId="77777777" w:rsidR="004D16CF" w:rsidRPr="008C6024" w:rsidRDefault="004D16CF" w:rsidP="00ED3554">
            <w:pPr>
              <w:spacing w:after="0" w:line="240" w:lineRule="auto"/>
              <w:jc w:val="both"/>
              <w:rPr>
                <w:rFonts w:ascii="Times New Roman" w:eastAsia="Times New Roman" w:hAnsi="Times New Roman" w:cs="Times New Roman"/>
              </w:rPr>
            </w:pPr>
            <w:r w:rsidRPr="008C6024">
              <w:rPr>
                <w:rFonts w:ascii="Times New Roman" w:eastAsia="Times New Roman" w:hAnsi="Times New Roman" w:cs="Times New Roman"/>
              </w:rPr>
              <w:t>The proposed approach to quality assurance is clearly justified and explained</w:t>
            </w:r>
          </w:p>
        </w:tc>
        <w:tc>
          <w:tcPr>
            <w:tcW w:w="1222" w:type="dxa"/>
            <w:tcBorders>
              <w:top w:val="nil"/>
              <w:left w:val="nil"/>
              <w:bottom w:val="single" w:sz="4" w:space="0" w:color="auto"/>
              <w:right w:val="single" w:sz="8" w:space="0" w:color="auto"/>
            </w:tcBorders>
            <w:shd w:val="clear" w:color="000000" w:fill="FFCC99"/>
            <w:hideMark/>
          </w:tcPr>
          <w:p w14:paraId="6B4452C6"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7</w:t>
            </w:r>
          </w:p>
        </w:tc>
      </w:tr>
      <w:tr w:rsidR="004D16CF" w:rsidRPr="008C6024" w14:paraId="25E72C69" w14:textId="77777777" w:rsidTr="00ED3554">
        <w:trPr>
          <w:trHeight w:val="142"/>
        </w:trPr>
        <w:tc>
          <w:tcPr>
            <w:tcW w:w="621" w:type="dxa"/>
            <w:tcBorders>
              <w:top w:val="nil"/>
              <w:left w:val="single" w:sz="8" w:space="0" w:color="auto"/>
              <w:bottom w:val="single" w:sz="4" w:space="0" w:color="auto"/>
              <w:right w:val="single" w:sz="4" w:space="0" w:color="auto"/>
            </w:tcBorders>
            <w:shd w:val="clear" w:color="000000" w:fill="C5D9F1"/>
            <w:hideMark/>
          </w:tcPr>
          <w:p w14:paraId="2354CA0A" w14:textId="77777777" w:rsidR="004D16CF" w:rsidRPr="008C6024" w:rsidRDefault="004D16CF" w:rsidP="00ED3554">
            <w:pPr>
              <w:spacing w:after="0" w:line="240" w:lineRule="auto"/>
              <w:jc w:val="center"/>
              <w:rPr>
                <w:rFonts w:ascii="Times New Roman" w:eastAsia="Times New Roman" w:hAnsi="Times New Roman" w:cs="Times New Roman"/>
                <w:b/>
                <w:bCs/>
                <w:color w:val="000000"/>
              </w:rPr>
            </w:pPr>
            <w:r w:rsidRPr="008C6024">
              <w:rPr>
                <w:rFonts w:ascii="Times New Roman" w:eastAsia="Times New Roman" w:hAnsi="Times New Roman" w:cs="Times New Roman"/>
                <w:b/>
                <w:bCs/>
                <w:color w:val="000000"/>
              </w:rPr>
              <w:t>3</w:t>
            </w:r>
          </w:p>
        </w:tc>
        <w:tc>
          <w:tcPr>
            <w:tcW w:w="7247" w:type="dxa"/>
            <w:tcBorders>
              <w:top w:val="nil"/>
              <w:left w:val="nil"/>
              <w:bottom w:val="single" w:sz="4" w:space="0" w:color="auto"/>
              <w:right w:val="single" w:sz="4" w:space="0" w:color="auto"/>
            </w:tcBorders>
            <w:shd w:val="clear" w:color="000000" w:fill="C5D9F1"/>
            <w:noWrap/>
            <w:hideMark/>
          </w:tcPr>
          <w:p w14:paraId="06D79E54" w14:textId="77777777" w:rsidR="004D16CF" w:rsidRPr="008C6024" w:rsidRDefault="004D16CF" w:rsidP="00ED3554">
            <w:pPr>
              <w:spacing w:after="0" w:line="240" w:lineRule="auto"/>
              <w:rPr>
                <w:rFonts w:ascii="Times New Roman" w:eastAsia="Times New Roman" w:hAnsi="Times New Roman" w:cs="Times New Roman"/>
                <w:b/>
                <w:bCs/>
                <w:color w:val="000000"/>
              </w:rPr>
            </w:pPr>
            <w:r w:rsidRPr="008C6024">
              <w:rPr>
                <w:rFonts w:ascii="Times New Roman" w:eastAsia="Times New Roman" w:hAnsi="Times New Roman" w:cs="Times New Roman"/>
                <w:b/>
                <w:bCs/>
                <w:color w:val="000000"/>
              </w:rPr>
              <w:t>Profile of Evaluation Team</w:t>
            </w:r>
          </w:p>
        </w:tc>
        <w:tc>
          <w:tcPr>
            <w:tcW w:w="1222" w:type="dxa"/>
            <w:tcBorders>
              <w:top w:val="nil"/>
              <w:left w:val="nil"/>
              <w:bottom w:val="single" w:sz="4" w:space="0" w:color="auto"/>
              <w:right w:val="single" w:sz="8" w:space="0" w:color="auto"/>
            </w:tcBorders>
            <w:shd w:val="clear" w:color="000000" w:fill="C5D9F1"/>
            <w:hideMark/>
          </w:tcPr>
          <w:p w14:paraId="18E1B4F0" w14:textId="77777777" w:rsidR="004D16CF" w:rsidRPr="008C6024" w:rsidRDefault="004D16CF" w:rsidP="00ED3554">
            <w:pPr>
              <w:spacing w:after="0" w:line="240" w:lineRule="auto"/>
              <w:jc w:val="center"/>
              <w:rPr>
                <w:rFonts w:ascii="Times New Roman" w:eastAsia="Times New Roman" w:hAnsi="Times New Roman" w:cs="Times New Roman"/>
                <w:b/>
                <w:bCs/>
              </w:rPr>
            </w:pPr>
            <w:r w:rsidRPr="008C6024">
              <w:rPr>
                <w:rFonts w:ascii="Times New Roman" w:eastAsia="Times New Roman" w:hAnsi="Times New Roman" w:cs="Times New Roman"/>
                <w:b/>
                <w:bCs/>
              </w:rPr>
              <w:t>30</w:t>
            </w:r>
          </w:p>
        </w:tc>
      </w:tr>
      <w:tr w:rsidR="004D16CF" w:rsidRPr="008C6024" w14:paraId="6A8BAB0D" w14:textId="77777777" w:rsidTr="00ED3554">
        <w:trPr>
          <w:trHeight w:val="133"/>
        </w:trPr>
        <w:tc>
          <w:tcPr>
            <w:tcW w:w="621" w:type="dxa"/>
            <w:tcBorders>
              <w:top w:val="nil"/>
              <w:left w:val="single" w:sz="8" w:space="0" w:color="auto"/>
              <w:bottom w:val="single" w:sz="4" w:space="0" w:color="auto"/>
              <w:right w:val="single" w:sz="4" w:space="0" w:color="auto"/>
            </w:tcBorders>
            <w:shd w:val="clear" w:color="auto" w:fill="auto"/>
            <w:hideMark/>
          </w:tcPr>
          <w:p w14:paraId="309F8E17"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3.1</w:t>
            </w:r>
          </w:p>
        </w:tc>
        <w:tc>
          <w:tcPr>
            <w:tcW w:w="7247" w:type="dxa"/>
            <w:tcBorders>
              <w:top w:val="nil"/>
              <w:left w:val="nil"/>
              <w:bottom w:val="single" w:sz="4" w:space="0" w:color="auto"/>
              <w:right w:val="single" w:sz="4" w:space="0" w:color="auto"/>
            </w:tcBorders>
            <w:shd w:val="clear" w:color="auto" w:fill="auto"/>
            <w:vAlign w:val="bottom"/>
            <w:hideMark/>
          </w:tcPr>
          <w:p w14:paraId="741AC8F1" w14:textId="77777777" w:rsidR="004D16CF" w:rsidRPr="008C6024" w:rsidRDefault="004D16CF" w:rsidP="00ED3554">
            <w:pPr>
              <w:spacing w:after="0" w:line="240" w:lineRule="auto"/>
              <w:rPr>
                <w:rFonts w:ascii="Times New Roman" w:eastAsia="Times New Roman" w:hAnsi="Times New Roman" w:cs="Times New Roman"/>
              </w:rPr>
            </w:pPr>
            <w:r w:rsidRPr="008C6024">
              <w:rPr>
                <w:rFonts w:ascii="Times New Roman" w:eastAsia="Times New Roman" w:hAnsi="Times New Roman" w:cs="Times New Roman"/>
              </w:rPr>
              <w:t xml:space="preserve">Team members have higher academic/post-graduate degree </w:t>
            </w:r>
          </w:p>
        </w:tc>
        <w:tc>
          <w:tcPr>
            <w:tcW w:w="1222" w:type="dxa"/>
            <w:tcBorders>
              <w:top w:val="nil"/>
              <w:left w:val="nil"/>
              <w:bottom w:val="single" w:sz="4" w:space="0" w:color="auto"/>
              <w:right w:val="single" w:sz="8" w:space="0" w:color="auto"/>
            </w:tcBorders>
            <w:shd w:val="clear" w:color="000000" w:fill="FFCC99"/>
            <w:hideMark/>
          </w:tcPr>
          <w:p w14:paraId="429BB56B"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3</w:t>
            </w:r>
          </w:p>
        </w:tc>
      </w:tr>
      <w:tr w:rsidR="004D16CF" w:rsidRPr="008C6024" w14:paraId="3685A299" w14:textId="77777777" w:rsidTr="00ED3554">
        <w:trPr>
          <w:trHeight w:val="133"/>
        </w:trPr>
        <w:tc>
          <w:tcPr>
            <w:tcW w:w="621" w:type="dxa"/>
            <w:tcBorders>
              <w:top w:val="nil"/>
              <w:left w:val="single" w:sz="8" w:space="0" w:color="auto"/>
              <w:bottom w:val="single" w:sz="4" w:space="0" w:color="auto"/>
              <w:right w:val="single" w:sz="4" w:space="0" w:color="auto"/>
            </w:tcBorders>
            <w:shd w:val="clear" w:color="auto" w:fill="auto"/>
            <w:hideMark/>
          </w:tcPr>
          <w:p w14:paraId="0B2E021E"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lastRenderedPageBreak/>
              <w:t>3.2</w:t>
            </w:r>
          </w:p>
        </w:tc>
        <w:tc>
          <w:tcPr>
            <w:tcW w:w="7247" w:type="dxa"/>
            <w:tcBorders>
              <w:top w:val="nil"/>
              <w:left w:val="nil"/>
              <w:bottom w:val="single" w:sz="4" w:space="0" w:color="auto"/>
              <w:right w:val="single" w:sz="4" w:space="0" w:color="auto"/>
            </w:tcBorders>
            <w:shd w:val="clear" w:color="auto" w:fill="auto"/>
            <w:vAlign w:val="bottom"/>
            <w:hideMark/>
          </w:tcPr>
          <w:p w14:paraId="7F13FE0E" w14:textId="77777777" w:rsidR="004D16CF" w:rsidRPr="008C6024" w:rsidRDefault="004D16CF" w:rsidP="00ED3554">
            <w:pPr>
              <w:spacing w:after="0" w:line="240" w:lineRule="auto"/>
              <w:rPr>
                <w:rFonts w:ascii="Times New Roman" w:eastAsia="Times New Roman" w:hAnsi="Times New Roman" w:cs="Times New Roman"/>
              </w:rPr>
            </w:pPr>
            <w:r w:rsidRPr="008C6024">
              <w:rPr>
                <w:rFonts w:ascii="Times New Roman" w:eastAsia="Times New Roman" w:hAnsi="Times New Roman" w:cs="Times New Roman"/>
              </w:rPr>
              <w:t>Team Leader have more than 8 years of experience in conducting evaluations</w:t>
            </w:r>
            <w:r>
              <w:rPr>
                <w:rFonts w:ascii="Times New Roman" w:eastAsia="Times New Roman" w:hAnsi="Times New Roman" w:cs="Times New Roman"/>
              </w:rPr>
              <w:t>, including</w:t>
            </w:r>
            <w:r w:rsidRPr="008C6024">
              <w:rPr>
                <w:rFonts w:ascii="Times New Roman" w:eastAsia="Times New Roman" w:hAnsi="Times New Roman" w:cs="Times New Roman"/>
              </w:rPr>
              <w:t xml:space="preserve"> in area of </w:t>
            </w:r>
            <w:r>
              <w:rPr>
                <w:rFonts w:ascii="Times New Roman" w:eastAsia="Times New Roman" w:hAnsi="Times New Roman" w:cs="Times New Roman"/>
              </w:rPr>
              <w:t>social protection, CRPD and disability inclusion</w:t>
            </w:r>
          </w:p>
        </w:tc>
        <w:tc>
          <w:tcPr>
            <w:tcW w:w="1222" w:type="dxa"/>
            <w:tcBorders>
              <w:top w:val="nil"/>
              <w:left w:val="nil"/>
              <w:bottom w:val="single" w:sz="4" w:space="0" w:color="auto"/>
              <w:right w:val="single" w:sz="8" w:space="0" w:color="auto"/>
            </w:tcBorders>
            <w:shd w:val="clear" w:color="000000" w:fill="FFCC99"/>
            <w:hideMark/>
          </w:tcPr>
          <w:p w14:paraId="3D065207"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4</w:t>
            </w:r>
          </w:p>
        </w:tc>
      </w:tr>
      <w:tr w:rsidR="004D16CF" w:rsidRPr="008C6024" w14:paraId="1715F0D0" w14:textId="77777777" w:rsidTr="00ED3554">
        <w:trPr>
          <w:trHeight w:val="133"/>
        </w:trPr>
        <w:tc>
          <w:tcPr>
            <w:tcW w:w="621" w:type="dxa"/>
            <w:tcBorders>
              <w:top w:val="nil"/>
              <w:left w:val="single" w:sz="8" w:space="0" w:color="auto"/>
              <w:bottom w:val="single" w:sz="4" w:space="0" w:color="auto"/>
              <w:right w:val="single" w:sz="4" w:space="0" w:color="auto"/>
            </w:tcBorders>
            <w:shd w:val="clear" w:color="auto" w:fill="auto"/>
            <w:hideMark/>
          </w:tcPr>
          <w:p w14:paraId="3FBB8912"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3.3</w:t>
            </w:r>
          </w:p>
        </w:tc>
        <w:tc>
          <w:tcPr>
            <w:tcW w:w="7247" w:type="dxa"/>
            <w:tcBorders>
              <w:top w:val="nil"/>
              <w:left w:val="nil"/>
              <w:bottom w:val="single" w:sz="4" w:space="0" w:color="auto"/>
              <w:right w:val="single" w:sz="4" w:space="0" w:color="auto"/>
            </w:tcBorders>
            <w:shd w:val="clear" w:color="auto" w:fill="auto"/>
            <w:vAlign w:val="bottom"/>
            <w:hideMark/>
          </w:tcPr>
          <w:p w14:paraId="188647F1" w14:textId="77777777" w:rsidR="004D16CF" w:rsidRPr="008C6024" w:rsidRDefault="004D16CF" w:rsidP="00ED3554">
            <w:pPr>
              <w:spacing w:after="0" w:line="240" w:lineRule="auto"/>
              <w:rPr>
                <w:rFonts w:ascii="Times New Roman" w:eastAsia="Times New Roman" w:hAnsi="Times New Roman" w:cs="Times New Roman"/>
              </w:rPr>
            </w:pPr>
            <w:r w:rsidRPr="008C6024">
              <w:rPr>
                <w:rFonts w:ascii="Times New Roman" w:eastAsia="Times New Roman" w:hAnsi="Times New Roman" w:cs="Times New Roman"/>
              </w:rPr>
              <w:t>International Team member(s) have more than 5 years of experience in conducting evaluations</w:t>
            </w:r>
            <w:r>
              <w:rPr>
                <w:rFonts w:ascii="Times New Roman" w:eastAsia="Times New Roman" w:hAnsi="Times New Roman" w:cs="Times New Roman"/>
              </w:rPr>
              <w:t>, including</w:t>
            </w:r>
            <w:r w:rsidRPr="008C6024">
              <w:rPr>
                <w:rFonts w:ascii="Times New Roman" w:eastAsia="Times New Roman" w:hAnsi="Times New Roman" w:cs="Times New Roman"/>
              </w:rPr>
              <w:t xml:space="preserve"> in area of </w:t>
            </w:r>
            <w:r>
              <w:rPr>
                <w:rFonts w:ascii="Times New Roman" w:eastAsia="Times New Roman" w:hAnsi="Times New Roman" w:cs="Times New Roman"/>
              </w:rPr>
              <w:t>social protection, CRPD and disability inclusion</w:t>
            </w:r>
          </w:p>
        </w:tc>
        <w:tc>
          <w:tcPr>
            <w:tcW w:w="1222" w:type="dxa"/>
            <w:tcBorders>
              <w:top w:val="nil"/>
              <w:left w:val="nil"/>
              <w:bottom w:val="single" w:sz="4" w:space="0" w:color="auto"/>
              <w:right w:val="single" w:sz="8" w:space="0" w:color="auto"/>
            </w:tcBorders>
            <w:shd w:val="clear" w:color="000000" w:fill="FFCC99"/>
            <w:hideMark/>
          </w:tcPr>
          <w:p w14:paraId="72829834"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4</w:t>
            </w:r>
          </w:p>
        </w:tc>
      </w:tr>
      <w:tr w:rsidR="004D16CF" w:rsidRPr="008C6024" w14:paraId="358A8776" w14:textId="77777777" w:rsidTr="00ED3554">
        <w:trPr>
          <w:trHeight w:val="133"/>
        </w:trPr>
        <w:tc>
          <w:tcPr>
            <w:tcW w:w="621" w:type="dxa"/>
            <w:tcBorders>
              <w:top w:val="nil"/>
              <w:left w:val="single" w:sz="8" w:space="0" w:color="auto"/>
              <w:bottom w:val="single" w:sz="4" w:space="0" w:color="auto"/>
              <w:right w:val="single" w:sz="4" w:space="0" w:color="auto"/>
            </w:tcBorders>
            <w:shd w:val="clear" w:color="auto" w:fill="auto"/>
            <w:hideMark/>
          </w:tcPr>
          <w:p w14:paraId="3FC42105"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3.4</w:t>
            </w:r>
          </w:p>
        </w:tc>
        <w:tc>
          <w:tcPr>
            <w:tcW w:w="7247" w:type="dxa"/>
            <w:tcBorders>
              <w:top w:val="nil"/>
              <w:left w:val="nil"/>
              <w:bottom w:val="single" w:sz="4" w:space="0" w:color="auto"/>
              <w:right w:val="single" w:sz="4" w:space="0" w:color="auto"/>
            </w:tcBorders>
            <w:shd w:val="clear" w:color="auto" w:fill="auto"/>
            <w:vAlign w:val="bottom"/>
            <w:hideMark/>
          </w:tcPr>
          <w:p w14:paraId="6233A544" w14:textId="77777777" w:rsidR="004D16CF" w:rsidRPr="008C6024" w:rsidRDefault="004D16CF" w:rsidP="00ED3554">
            <w:pPr>
              <w:spacing w:after="0" w:line="240" w:lineRule="auto"/>
              <w:rPr>
                <w:rFonts w:ascii="Times New Roman" w:eastAsia="Times New Roman" w:hAnsi="Times New Roman" w:cs="Times New Roman"/>
              </w:rPr>
            </w:pPr>
            <w:r w:rsidRPr="008C6024">
              <w:rPr>
                <w:rFonts w:ascii="Times New Roman" w:eastAsia="Times New Roman" w:hAnsi="Times New Roman" w:cs="Times New Roman"/>
              </w:rPr>
              <w:t xml:space="preserve">Team Leader has solid experience in managing a multi-disciplinary team </w:t>
            </w:r>
          </w:p>
        </w:tc>
        <w:tc>
          <w:tcPr>
            <w:tcW w:w="1222" w:type="dxa"/>
            <w:tcBorders>
              <w:top w:val="nil"/>
              <w:left w:val="nil"/>
              <w:bottom w:val="single" w:sz="4" w:space="0" w:color="auto"/>
              <w:right w:val="single" w:sz="8" w:space="0" w:color="auto"/>
            </w:tcBorders>
            <w:shd w:val="clear" w:color="000000" w:fill="FFCC99"/>
            <w:hideMark/>
          </w:tcPr>
          <w:p w14:paraId="7258037B"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3</w:t>
            </w:r>
          </w:p>
        </w:tc>
      </w:tr>
      <w:tr w:rsidR="004D16CF" w:rsidRPr="008C6024" w14:paraId="135B9CC6" w14:textId="77777777" w:rsidTr="00ED3554">
        <w:trPr>
          <w:trHeight w:val="268"/>
        </w:trPr>
        <w:tc>
          <w:tcPr>
            <w:tcW w:w="621" w:type="dxa"/>
            <w:tcBorders>
              <w:top w:val="nil"/>
              <w:left w:val="single" w:sz="8" w:space="0" w:color="auto"/>
              <w:bottom w:val="single" w:sz="4" w:space="0" w:color="auto"/>
              <w:right w:val="single" w:sz="4" w:space="0" w:color="auto"/>
            </w:tcBorders>
            <w:shd w:val="clear" w:color="auto" w:fill="auto"/>
            <w:hideMark/>
          </w:tcPr>
          <w:p w14:paraId="1E7B846C"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3.5</w:t>
            </w:r>
          </w:p>
        </w:tc>
        <w:tc>
          <w:tcPr>
            <w:tcW w:w="7247" w:type="dxa"/>
            <w:tcBorders>
              <w:top w:val="nil"/>
              <w:left w:val="nil"/>
              <w:bottom w:val="single" w:sz="4" w:space="0" w:color="auto"/>
              <w:right w:val="single" w:sz="4" w:space="0" w:color="auto"/>
            </w:tcBorders>
            <w:shd w:val="clear" w:color="auto" w:fill="auto"/>
            <w:vAlign w:val="bottom"/>
            <w:hideMark/>
          </w:tcPr>
          <w:p w14:paraId="0393F2D0" w14:textId="77777777" w:rsidR="004D16CF" w:rsidRPr="008C6024" w:rsidRDefault="004D16CF" w:rsidP="00ED3554">
            <w:pPr>
              <w:spacing w:after="0" w:line="240" w:lineRule="auto"/>
              <w:rPr>
                <w:rFonts w:ascii="Times New Roman" w:eastAsia="Times New Roman" w:hAnsi="Times New Roman" w:cs="Times New Roman"/>
              </w:rPr>
            </w:pPr>
            <w:r w:rsidRPr="008C6024">
              <w:rPr>
                <w:rFonts w:ascii="Times New Roman" w:eastAsia="Times New Roman" w:hAnsi="Times New Roman" w:cs="Times New Roman"/>
              </w:rPr>
              <w:t>Team members have experience in quantitative and/or qualitative data collection and analysis. Experience of online data collection by team/team member is an asset</w:t>
            </w:r>
          </w:p>
        </w:tc>
        <w:tc>
          <w:tcPr>
            <w:tcW w:w="1222" w:type="dxa"/>
            <w:tcBorders>
              <w:top w:val="nil"/>
              <w:left w:val="nil"/>
              <w:bottom w:val="single" w:sz="4" w:space="0" w:color="auto"/>
              <w:right w:val="single" w:sz="8" w:space="0" w:color="auto"/>
            </w:tcBorders>
            <w:shd w:val="clear" w:color="000000" w:fill="FFCC99"/>
            <w:hideMark/>
          </w:tcPr>
          <w:p w14:paraId="5DD6C54A"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4</w:t>
            </w:r>
          </w:p>
        </w:tc>
      </w:tr>
      <w:tr w:rsidR="004D16CF" w:rsidRPr="008C6024" w14:paraId="03AA5A05" w14:textId="77777777" w:rsidTr="00ED3554">
        <w:trPr>
          <w:trHeight w:val="268"/>
        </w:trPr>
        <w:tc>
          <w:tcPr>
            <w:tcW w:w="621" w:type="dxa"/>
            <w:tcBorders>
              <w:top w:val="nil"/>
              <w:left w:val="single" w:sz="8" w:space="0" w:color="auto"/>
              <w:bottom w:val="single" w:sz="4" w:space="0" w:color="auto"/>
              <w:right w:val="single" w:sz="4" w:space="0" w:color="auto"/>
            </w:tcBorders>
            <w:shd w:val="clear" w:color="auto" w:fill="auto"/>
            <w:hideMark/>
          </w:tcPr>
          <w:p w14:paraId="3C9A1931"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3.6</w:t>
            </w:r>
          </w:p>
        </w:tc>
        <w:tc>
          <w:tcPr>
            <w:tcW w:w="7247" w:type="dxa"/>
            <w:tcBorders>
              <w:top w:val="nil"/>
              <w:left w:val="nil"/>
              <w:bottom w:val="single" w:sz="4" w:space="0" w:color="auto"/>
              <w:right w:val="single" w:sz="4" w:space="0" w:color="auto"/>
            </w:tcBorders>
            <w:shd w:val="clear" w:color="auto" w:fill="auto"/>
            <w:vAlign w:val="bottom"/>
            <w:hideMark/>
          </w:tcPr>
          <w:p w14:paraId="7EC54EA7" w14:textId="77777777" w:rsidR="004D16CF" w:rsidRPr="008C6024" w:rsidRDefault="004D16CF" w:rsidP="00ED3554">
            <w:pPr>
              <w:spacing w:after="0" w:line="240" w:lineRule="auto"/>
              <w:rPr>
                <w:rFonts w:ascii="Times New Roman" w:eastAsia="Times New Roman" w:hAnsi="Times New Roman" w:cs="Times New Roman"/>
              </w:rPr>
            </w:pPr>
            <w:r w:rsidRPr="008C6024">
              <w:rPr>
                <w:rFonts w:ascii="Times New Roman" w:eastAsia="Times New Roman" w:hAnsi="Times New Roman" w:cs="Times New Roman"/>
              </w:rPr>
              <w:t>Evaluation team</w:t>
            </w:r>
            <w:r>
              <w:rPr>
                <w:rFonts w:ascii="Times New Roman" w:eastAsia="Times New Roman" w:hAnsi="Times New Roman" w:cs="Times New Roman"/>
              </w:rPr>
              <w:t>’s expertise</w:t>
            </w:r>
            <w:r w:rsidRPr="008C6024">
              <w:rPr>
                <w:rFonts w:ascii="Times New Roman" w:eastAsia="Times New Roman" w:hAnsi="Times New Roman" w:cs="Times New Roman"/>
              </w:rPr>
              <w:t xml:space="preserve"> covers the evaluation requirements outlined in the TOR in the following areas: </w:t>
            </w:r>
            <w:r>
              <w:rPr>
                <w:rFonts w:ascii="Times New Roman" w:eastAsia="Times New Roman" w:hAnsi="Times New Roman" w:cs="Times New Roman"/>
              </w:rPr>
              <w:t>social protection</w:t>
            </w:r>
            <w:r w:rsidRPr="008C6024">
              <w:rPr>
                <w:rFonts w:ascii="Times New Roman" w:eastAsia="Times New Roman" w:hAnsi="Times New Roman" w:cs="Times New Roman"/>
              </w:rPr>
              <w:t xml:space="preserve"> system strengthening</w:t>
            </w:r>
            <w:r>
              <w:rPr>
                <w:rFonts w:ascii="Times New Roman" w:eastAsia="Times New Roman" w:hAnsi="Times New Roman" w:cs="Times New Roman"/>
              </w:rPr>
              <w:t>, social services provision, disability,</w:t>
            </w:r>
            <w:r w:rsidRPr="004415DE">
              <w:rPr>
                <w:rFonts w:ascii="Times New Roman" w:hAnsi="Times New Roman"/>
              </w:rPr>
              <w:t xml:space="preserve"> International Classification of Functioning (ICF)</w:t>
            </w:r>
            <w:r>
              <w:rPr>
                <w:rFonts w:ascii="Times New Roman" w:hAnsi="Times New Roman"/>
              </w:rPr>
              <w:t>, CRPD</w:t>
            </w:r>
            <w:r>
              <w:rPr>
                <w:rFonts w:ascii="Times New Roman" w:eastAsia="Times New Roman" w:hAnsi="Times New Roman" w:cs="Times New Roman"/>
              </w:rPr>
              <w:t xml:space="preserve">, </w:t>
            </w:r>
            <w:r w:rsidRPr="008C6024">
              <w:rPr>
                <w:rFonts w:ascii="Times New Roman" w:eastAsia="Times New Roman" w:hAnsi="Times New Roman" w:cs="Times New Roman"/>
              </w:rPr>
              <w:t xml:space="preserve"> gender</w:t>
            </w:r>
            <w:r>
              <w:rPr>
                <w:rFonts w:ascii="Times New Roman" w:eastAsia="Times New Roman" w:hAnsi="Times New Roman" w:cs="Times New Roman"/>
              </w:rPr>
              <w:t xml:space="preserve"> and GBV</w:t>
            </w:r>
          </w:p>
        </w:tc>
        <w:tc>
          <w:tcPr>
            <w:tcW w:w="1222" w:type="dxa"/>
            <w:tcBorders>
              <w:top w:val="nil"/>
              <w:left w:val="nil"/>
              <w:bottom w:val="single" w:sz="4" w:space="0" w:color="auto"/>
              <w:right w:val="single" w:sz="8" w:space="0" w:color="auto"/>
            </w:tcBorders>
            <w:shd w:val="clear" w:color="000000" w:fill="FFCC99"/>
            <w:hideMark/>
          </w:tcPr>
          <w:p w14:paraId="72676569"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4</w:t>
            </w:r>
          </w:p>
        </w:tc>
      </w:tr>
      <w:tr w:rsidR="004D16CF" w:rsidRPr="008C6024" w14:paraId="3549A65C" w14:textId="77777777" w:rsidTr="00ED3554">
        <w:trPr>
          <w:trHeight w:val="133"/>
        </w:trPr>
        <w:tc>
          <w:tcPr>
            <w:tcW w:w="621" w:type="dxa"/>
            <w:tcBorders>
              <w:top w:val="nil"/>
              <w:left w:val="single" w:sz="8" w:space="0" w:color="auto"/>
              <w:bottom w:val="single" w:sz="4" w:space="0" w:color="auto"/>
              <w:right w:val="single" w:sz="4" w:space="0" w:color="auto"/>
            </w:tcBorders>
            <w:shd w:val="clear" w:color="auto" w:fill="auto"/>
            <w:hideMark/>
          </w:tcPr>
          <w:p w14:paraId="394C2272"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3.7</w:t>
            </w:r>
          </w:p>
        </w:tc>
        <w:tc>
          <w:tcPr>
            <w:tcW w:w="7247" w:type="dxa"/>
            <w:tcBorders>
              <w:top w:val="nil"/>
              <w:left w:val="nil"/>
              <w:bottom w:val="single" w:sz="4" w:space="0" w:color="auto"/>
              <w:right w:val="single" w:sz="4" w:space="0" w:color="auto"/>
            </w:tcBorders>
            <w:shd w:val="clear" w:color="auto" w:fill="auto"/>
            <w:vAlign w:val="bottom"/>
            <w:hideMark/>
          </w:tcPr>
          <w:p w14:paraId="38D244D5" w14:textId="77777777" w:rsidR="004D16CF" w:rsidRPr="008C6024" w:rsidRDefault="004D16CF" w:rsidP="00ED3554">
            <w:pPr>
              <w:spacing w:after="0" w:line="240" w:lineRule="auto"/>
              <w:rPr>
                <w:rFonts w:ascii="Times New Roman" w:eastAsia="Times New Roman" w:hAnsi="Times New Roman" w:cs="Times New Roman"/>
              </w:rPr>
            </w:pPr>
            <w:r w:rsidRPr="008C6024">
              <w:rPr>
                <w:rFonts w:ascii="Times New Roman" w:eastAsia="Times New Roman" w:hAnsi="Times New Roman" w:cs="Times New Roman"/>
              </w:rPr>
              <w:t>Experience working in Uzbekistan or CEE/CIS region is an asset</w:t>
            </w:r>
          </w:p>
        </w:tc>
        <w:tc>
          <w:tcPr>
            <w:tcW w:w="1222" w:type="dxa"/>
            <w:tcBorders>
              <w:top w:val="nil"/>
              <w:left w:val="nil"/>
              <w:bottom w:val="single" w:sz="4" w:space="0" w:color="auto"/>
              <w:right w:val="single" w:sz="8" w:space="0" w:color="auto"/>
            </w:tcBorders>
            <w:shd w:val="clear" w:color="000000" w:fill="FFCC99"/>
            <w:hideMark/>
          </w:tcPr>
          <w:p w14:paraId="75A77BEA"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2</w:t>
            </w:r>
          </w:p>
        </w:tc>
      </w:tr>
      <w:tr w:rsidR="004D16CF" w:rsidRPr="008C6024" w14:paraId="177656F7" w14:textId="77777777" w:rsidTr="00ED3554">
        <w:trPr>
          <w:trHeight w:val="133"/>
        </w:trPr>
        <w:tc>
          <w:tcPr>
            <w:tcW w:w="621" w:type="dxa"/>
            <w:tcBorders>
              <w:top w:val="nil"/>
              <w:left w:val="single" w:sz="8" w:space="0" w:color="auto"/>
              <w:bottom w:val="single" w:sz="4" w:space="0" w:color="auto"/>
              <w:right w:val="single" w:sz="4" w:space="0" w:color="auto"/>
            </w:tcBorders>
            <w:shd w:val="clear" w:color="auto" w:fill="auto"/>
            <w:hideMark/>
          </w:tcPr>
          <w:p w14:paraId="657FF60E"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3.8</w:t>
            </w:r>
          </w:p>
        </w:tc>
        <w:tc>
          <w:tcPr>
            <w:tcW w:w="7247" w:type="dxa"/>
            <w:tcBorders>
              <w:top w:val="nil"/>
              <w:left w:val="nil"/>
              <w:bottom w:val="single" w:sz="4" w:space="0" w:color="auto"/>
              <w:right w:val="single" w:sz="4" w:space="0" w:color="auto"/>
            </w:tcBorders>
            <w:shd w:val="clear" w:color="auto" w:fill="auto"/>
            <w:vAlign w:val="bottom"/>
            <w:hideMark/>
          </w:tcPr>
          <w:p w14:paraId="790F60BB" w14:textId="77777777" w:rsidR="004D16CF" w:rsidRPr="008C6024" w:rsidRDefault="004D16CF" w:rsidP="00ED3554">
            <w:pPr>
              <w:spacing w:after="0" w:line="240" w:lineRule="auto"/>
              <w:rPr>
                <w:rFonts w:ascii="Times New Roman" w:eastAsia="Times New Roman" w:hAnsi="Times New Roman" w:cs="Times New Roman"/>
              </w:rPr>
            </w:pPr>
            <w:r w:rsidRPr="008C6024">
              <w:rPr>
                <w:rFonts w:ascii="Times New Roman" w:eastAsia="Times New Roman" w:hAnsi="Times New Roman" w:cs="Times New Roman"/>
              </w:rPr>
              <w:t xml:space="preserve">Experience working with UN is an asset </w:t>
            </w:r>
          </w:p>
        </w:tc>
        <w:tc>
          <w:tcPr>
            <w:tcW w:w="1222" w:type="dxa"/>
            <w:tcBorders>
              <w:top w:val="nil"/>
              <w:left w:val="nil"/>
              <w:bottom w:val="single" w:sz="4" w:space="0" w:color="auto"/>
              <w:right w:val="single" w:sz="8" w:space="0" w:color="auto"/>
            </w:tcBorders>
            <w:shd w:val="clear" w:color="000000" w:fill="FFCC99"/>
            <w:hideMark/>
          </w:tcPr>
          <w:p w14:paraId="5DFEEA7B"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2</w:t>
            </w:r>
          </w:p>
        </w:tc>
      </w:tr>
      <w:tr w:rsidR="004D16CF" w:rsidRPr="008C6024" w14:paraId="4FEEB759" w14:textId="77777777" w:rsidTr="00ED3554">
        <w:trPr>
          <w:trHeight w:val="133"/>
        </w:trPr>
        <w:tc>
          <w:tcPr>
            <w:tcW w:w="621" w:type="dxa"/>
            <w:tcBorders>
              <w:top w:val="nil"/>
              <w:left w:val="single" w:sz="8" w:space="0" w:color="auto"/>
              <w:bottom w:val="single" w:sz="4" w:space="0" w:color="auto"/>
              <w:right w:val="single" w:sz="4" w:space="0" w:color="auto"/>
            </w:tcBorders>
            <w:shd w:val="clear" w:color="auto" w:fill="auto"/>
            <w:hideMark/>
          </w:tcPr>
          <w:p w14:paraId="31F2F2E2"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3.9</w:t>
            </w:r>
          </w:p>
        </w:tc>
        <w:tc>
          <w:tcPr>
            <w:tcW w:w="7247" w:type="dxa"/>
            <w:tcBorders>
              <w:top w:val="nil"/>
              <w:left w:val="nil"/>
              <w:bottom w:val="single" w:sz="4" w:space="0" w:color="auto"/>
              <w:right w:val="single" w:sz="4" w:space="0" w:color="auto"/>
            </w:tcBorders>
            <w:shd w:val="clear" w:color="auto" w:fill="auto"/>
            <w:noWrap/>
            <w:vAlign w:val="bottom"/>
            <w:hideMark/>
          </w:tcPr>
          <w:p w14:paraId="505CA7EF" w14:textId="77777777" w:rsidR="004D16CF" w:rsidRPr="008C6024" w:rsidRDefault="004D16CF" w:rsidP="00ED3554">
            <w:pPr>
              <w:spacing w:after="0" w:line="240" w:lineRule="auto"/>
              <w:rPr>
                <w:rFonts w:ascii="Times New Roman" w:eastAsia="Times New Roman" w:hAnsi="Times New Roman" w:cs="Times New Roman"/>
              </w:rPr>
            </w:pPr>
            <w:r w:rsidRPr="008C6024">
              <w:rPr>
                <w:rFonts w:ascii="Times New Roman" w:eastAsia="Times New Roman" w:hAnsi="Times New Roman" w:cs="Times New Roman"/>
              </w:rPr>
              <w:t>Fluency in English. Fluency in Russian as an asset.</w:t>
            </w:r>
          </w:p>
        </w:tc>
        <w:tc>
          <w:tcPr>
            <w:tcW w:w="1222" w:type="dxa"/>
            <w:tcBorders>
              <w:top w:val="nil"/>
              <w:left w:val="nil"/>
              <w:bottom w:val="single" w:sz="4" w:space="0" w:color="auto"/>
              <w:right w:val="single" w:sz="8" w:space="0" w:color="auto"/>
            </w:tcBorders>
            <w:shd w:val="clear" w:color="000000" w:fill="FFCC99"/>
            <w:hideMark/>
          </w:tcPr>
          <w:p w14:paraId="0DA361E1" w14:textId="77777777" w:rsidR="004D16CF" w:rsidRPr="008C6024" w:rsidRDefault="004D16CF" w:rsidP="00ED3554">
            <w:pPr>
              <w:spacing w:after="0" w:line="240" w:lineRule="auto"/>
              <w:jc w:val="center"/>
              <w:rPr>
                <w:rFonts w:ascii="Times New Roman" w:eastAsia="Times New Roman" w:hAnsi="Times New Roman" w:cs="Times New Roman"/>
              </w:rPr>
            </w:pPr>
            <w:r w:rsidRPr="008C6024">
              <w:rPr>
                <w:rFonts w:ascii="Times New Roman" w:eastAsia="Times New Roman" w:hAnsi="Times New Roman" w:cs="Times New Roman"/>
              </w:rPr>
              <w:t>4</w:t>
            </w:r>
          </w:p>
        </w:tc>
      </w:tr>
      <w:tr w:rsidR="004D16CF" w:rsidRPr="008C6024" w14:paraId="6D23B523" w14:textId="77777777" w:rsidTr="00ED3554">
        <w:trPr>
          <w:trHeight w:val="249"/>
        </w:trPr>
        <w:tc>
          <w:tcPr>
            <w:tcW w:w="621" w:type="dxa"/>
            <w:tcBorders>
              <w:top w:val="nil"/>
              <w:left w:val="single" w:sz="8" w:space="0" w:color="auto"/>
              <w:bottom w:val="single" w:sz="8" w:space="0" w:color="auto"/>
              <w:right w:val="single" w:sz="4" w:space="0" w:color="auto"/>
            </w:tcBorders>
            <w:shd w:val="clear" w:color="000000" w:fill="C5D9F1"/>
            <w:hideMark/>
          </w:tcPr>
          <w:p w14:paraId="13FCBD88" w14:textId="77777777" w:rsidR="004D16CF" w:rsidRPr="008C6024" w:rsidRDefault="004D16CF" w:rsidP="00ED3554">
            <w:pPr>
              <w:spacing w:after="0" w:line="240" w:lineRule="auto"/>
              <w:jc w:val="center"/>
              <w:rPr>
                <w:rFonts w:ascii="Times New Roman" w:eastAsia="Times New Roman" w:hAnsi="Times New Roman" w:cs="Times New Roman"/>
              </w:rPr>
            </w:pPr>
          </w:p>
        </w:tc>
        <w:tc>
          <w:tcPr>
            <w:tcW w:w="7247" w:type="dxa"/>
            <w:tcBorders>
              <w:top w:val="nil"/>
              <w:left w:val="nil"/>
              <w:bottom w:val="single" w:sz="8" w:space="0" w:color="auto"/>
              <w:right w:val="single" w:sz="4" w:space="0" w:color="auto"/>
            </w:tcBorders>
            <w:shd w:val="clear" w:color="000000" w:fill="C5D9F1"/>
            <w:hideMark/>
          </w:tcPr>
          <w:p w14:paraId="61FFC8F8" w14:textId="77777777" w:rsidR="004D16CF" w:rsidRPr="008C6024" w:rsidRDefault="004D16CF" w:rsidP="00ED3554">
            <w:pPr>
              <w:spacing w:after="0" w:line="240" w:lineRule="auto"/>
              <w:rPr>
                <w:rFonts w:ascii="Times New Roman" w:eastAsia="Times New Roman" w:hAnsi="Times New Roman" w:cs="Times New Roman"/>
                <w:b/>
                <w:bCs/>
              </w:rPr>
            </w:pPr>
            <w:r w:rsidRPr="008C6024">
              <w:rPr>
                <w:rFonts w:ascii="Times New Roman" w:eastAsia="Times New Roman" w:hAnsi="Times New Roman" w:cs="Times New Roman"/>
                <w:b/>
                <w:bCs/>
              </w:rPr>
              <w:t>Total</w:t>
            </w:r>
          </w:p>
        </w:tc>
        <w:tc>
          <w:tcPr>
            <w:tcW w:w="1222" w:type="dxa"/>
            <w:tcBorders>
              <w:top w:val="nil"/>
              <w:left w:val="nil"/>
              <w:bottom w:val="single" w:sz="8" w:space="0" w:color="auto"/>
              <w:right w:val="single" w:sz="8" w:space="0" w:color="auto"/>
            </w:tcBorders>
            <w:shd w:val="clear" w:color="000000" w:fill="C5D9F1"/>
            <w:hideMark/>
          </w:tcPr>
          <w:p w14:paraId="2CCDC5A2" w14:textId="77777777" w:rsidR="004D16CF" w:rsidRPr="008C6024" w:rsidRDefault="004D16CF" w:rsidP="00ED3554">
            <w:pPr>
              <w:spacing w:after="0" w:line="240" w:lineRule="auto"/>
              <w:jc w:val="center"/>
              <w:rPr>
                <w:rFonts w:ascii="Times New Roman" w:eastAsia="Times New Roman" w:hAnsi="Times New Roman" w:cs="Times New Roman"/>
                <w:b/>
                <w:bCs/>
              </w:rPr>
            </w:pPr>
            <w:r w:rsidRPr="008C6024">
              <w:rPr>
                <w:rFonts w:ascii="Times New Roman" w:eastAsia="Times New Roman" w:hAnsi="Times New Roman" w:cs="Times New Roman"/>
                <w:b/>
                <w:bCs/>
              </w:rPr>
              <w:t>70</w:t>
            </w:r>
          </w:p>
        </w:tc>
      </w:tr>
    </w:tbl>
    <w:p w14:paraId="0DE8DF07" w14:textId="77777777" w:rsidR="004D16CF" w:rsidRPr="00BD3464" w:rsidRDefault="004D16CF" w:rsidP="004D16CF">
      <w:pPr>
        <w:spacing w:before="120" w:after="120" w:line="240" w:lineRule="auto"/>
        <w:jc w:val="both"/>
        <w:rPr>
          <w:rFonts w:ascii="Times New Roman" w:eastAsia="Calibri" w:hAnsi="Times New Roman" w:cs="Times New Roman"/>
          <w:color w:val="000000"/>
        </w:rPr>
      </w:pPr>
      <w:r w:rsidRPr="00BD3464">
        <w:rPr>
          <w:rFonts w:ascii="Times New Roman" w:eastAsia="Calibri" w:hAnsi="Times New Roman" w:cs="Times New Roman"/>
          <w:color w:val="000000"/>
        </w:rPr>
        <w:t>The Financial Proposal will be evaluated for the remaining 30 per cent of overall score.</w:t>
      </w:r>
      <w:r w:rsidRPr="00BD3464">
        <w:rPr>
          <w:rFonts w:eastAsia="Calibri" w:cstheme="minorHAnsi"/>
        </w:rPr>
        <w:t xml:space="preserve"> </w:t>
      </w:r>
      <w:r w:rsidRPr="00BD3464">
        <w:rPr>
          <w:rFonts w:ascii="Times New Roman" w:eastAsia="Calibri" w:hAnsi="Times New Roman" w:cs="Times New Roman"/>
          <w:color w:val="000000"/>
        </w:rPr>
        <w:t xml:space="preserve">A full score will be given to the bidder quoting for the lowest price in his/her financial proposal that is opened and compared to the other technically compliant bidders who passed the technical evaluation. All other financial proposals will receive points in reverse proportion to the lowest price submitted, e.g.:  </w:t>
      </w:r>
    </w:p>
    <w:p w14:paraId="39C0C4D1" w14:textId="77777777" w:rsidR="004D16CF" w:rsidRDefault="004D16CF" w:rsidP="004D16CF">
      <w:pPr>
        <w:spacing w:before="120" w:after="120" w:line="240" w:lineRule="auto"/>
        <w:jc w:val="both"/>
        <w:rPr>
          <w:rFonts w:ascii="Times New Roman" w:eastAsia="Calibri" w:hAnsi="Times New Roman" w:cs="Times New Roman"/>
          <w:color w:val="000000"/>
          <w:highlight w:val="yellow"/>
        </w:rPr>
      </w:pPr>
      <w:r>
        <w:rPr>
          <w:rFonts w:ascii="Times New Roman" w:eastAsia="Calibri" w:hAnsi="Times New Roman" w:cs="Times New Roman"/>
          <w:noProof/>
          <w:color w:val="000000"/>
        </w:rPr>
        <mc:AlternateContent>
          <mc:Choice Requires="wpg">
            <w:drawing>
              <wp:anchor distT="0" distB="0" distL="114300" distR="114300" simplePos="0" relativeHeight="251659264" behindDoc="0" locked="0" layoutInCell="1" allowOverlap="1" wp14:anchorId="734D5E6F" wp14:editId="7A2CD051">
                <wp:simplePos x="0" y="0"/>
                <wp:positionH relativeFrom="column">
                  <wp:posOffset>0</wp:posOffset>
                </wp:positionH>
                <wp:positionV relativeFrom="paragraph">
                  <wp:posOffset>1905</wp:posOffset>
                </wp:positionV>
                <wp:extent cx="5741307" cy="609600"/>
                <wp:effectExtent l="0" t="0" r="0" b="0"/>
                <wp:wrapNone/>
                <wp:docPr id="9" name="Group 9"/>
                <wp:cNvGraphicFramePr/>
                <a:graphic xmlns:a="http://schemas.openxmlformats.org/drawingml/2006/main">
                  <a:graphicData uri="http://schemas.microsoft.com/office/word/2010/wordprocessingGroup">
                    <wpg:wgp>
                      <wpg:cNvGrpSpPr/>
                      <wpg:grpSpPr>
                        <a:xfrm>
                          <a:off x="0" y="0"/>
                          <a:ext cx="5741307" cy="609600"/>
                          <a:chOff x="0" y="0"/>
                          <a:chExt cx="5741307" cy="609600"/>
                        </a:xfrm>
                      </wpg:grpSpPr>
                      <wps:wsp>
                        <wps:cNvPr id="1" name="Text Box 1"/>
                        <wps:cNvSpPr txBox="1"/>
                        <wps:spPr>
                          <a:xfrm>
                            <a:off x="0" y="31750"/>
                            <a:ext cx="1327150" cy="451757"/>
                          </a:xfrm>
                          <a:prstGeom prst="rect">
                            <a:avLst/>
                          </a:prstGeom>
                          <a:solidFill>
                            <a:sysClr val="window" lastClr="FFFFFF"/>
                          </a:solidFill>
                          <a:ln w="6350">
                            <a:noFill/>
                          </a:ln>
                        </wps:spPr>
                        <wps:txbx>
                          <w:txbxContent>
                            <w:p w14:paraId="4491B0DE" w14:textId="77777777" w:rsidR="004D16CF" w:rsidRPr="00C54739" w:rsidRDefault="004D16CF" w:rsidP="004D16CF">
                              <w:pPr>
                                <w:rPr>
                                  <w:rFonts w:cstheme="minorHAnsi"/>
                                  <w:sz w:val="20"/>
                                  <w:szCs w:val="20"/>
                                </w:rPr>
                              </w:pPr>
                              <w:r w:rsidRPr="00C54739">
                                <w:rPr>
                                  <w:rFonts w:cstheme="minorHAnsi"/>
                                  <w:sz w:val="20"/>
                                  <w:szCs w:val="20"/>
                                </w:rPr>
                                <w:t>Score for price proposal for Bidder 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wps:spPr>
                          <a:xfrm>
                            <a:off x="1517650" y="0"/>
                            <a:ext cx="4223657" cy="255814"/>
                          </a:xfrm>
                          <a:prstGeom prst="rect">
                            <a:avLst/>
                          </a:prstGeom>
                          <a:solidFill>
                            <a:sysClr val="window" lastClr="FFFFFF"/>
                          </a:solidFill>
                          <a:ln w="6350">
                            <a:noFill/>
                          </a:ln>
                        </wps:spPr>
                        <wps:txbx>
                          <w:txbxContent>
                            <w:p w14:paraId="09067ED1" w14:textId="77777777" w:rsidR="004D16CF" w:rsidRPr="00C54739" w:rsidRDefault="004D16CF" w:rsidP="004D16CF">
                              <w:pPr>
                                <w:jc w:val="center"/>
                                <w:rPr>
                                  <w:rFonts w:cstheme="minorHAnsi"/>
                                  <w:sz w:val="20"/>
                                  <w:szCs w:val="20"/>
                                </w:rPr>
                              </w:pPr>
                              <w:r w:rsidRPr="00C54739">
                                <w:rPr>
                                  <w:rFonts w:cstheme="minorHAnsi"/>
                                  <w:sz w:val="20"/>
                                  <w:szCs w:val="20"/>
                                </w:rPr>
                                <w:t>Maximum score for financial proposal (30) * Price of lowest priced proposal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2533650" y="304800"/>
                            <a:ext cx="2073729" cy="304800"/>
                          </a:xfrm>
                          <a:prstGeom prst="rect">
                            <a:avLst/>
                          </a:prstGeom>
                          <a:solidFill>
                            <a:sysClr val="window" lastClr="FFFFFF"/>
                          </a:solidFill>
                          <a:ln w="6350">
                            <a:noFill/>
                          </a:ln>
                        </wps:spPr>
                        <wps:txbx>
                          <w:txbxContent>
                            <w:p w14:paraId="688382BB" w14:textId="77777777" w:rsidR="004D16CF" w:rsidRPr="00C54739" w:rsidRDefault="004D16CF" w:rsidP="004D16CF">
                              <w:pPr>
                                <w:jc w:val="center"/>
                                <w:rPr>
                                  <w:rFonts w:cstheme="minorHAnsi"/>
                                  <w:sz w:val="20"/>
                                  <w:szCs w:val="20"/>
                                </w:rPr>
                              </w:pPr>
                              <w:r w:rsidRPr="00C54739">
                                <w:rPr>
                                  <w:rFonts w:cstheme="minorHAnsi"/>
                                  <w:sz w:val="20"/>
                                  <w:szCs w:val="20"/>
                                </w:rPr>
                                <w:t>Price of proposal 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Straight Connector 6"/>
                        <wps:cNvCnPr/>
                        <wps:spPr>
                          <a:xfrm flipV="1">
                            <a:off x="1676400" y="254000"/>
                            <a:ext cx="3867150" cy="127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 name="Text Box 8"/>
                        <wps:cNvSpPr txBox="1"/>
                        <wps:spPr>
                          <a:xfrm>
                            <a:off x="1270000" y="82550"/>
                            <a:ext cx="336550" cy="451485"/>
                          </a:xfrm>
                          <a:prstGeom prst="rect">
                            <a:avLst/>
                          </a:prstGeom>
                          <a:solidFill>
                            <a:sysClr val="window" lastClr="FFFFFF"/>
                          </a:solidFill>
                          <a:ln w="6350">
                            <a:noFill/>
                          </a:ln>
                        </wps:spPr>
                        <wps:txbx>
                          <w:txbxContent>
                            <w:p w14:paraId="31D0CAA4" w14:textId="77777777" w:rsidR="004D16CF" w:rsidRPr="004C4F5E" w:rsidRDefault="004D16CF" w:rsidP="004D16CF">
                              <w:pPr>
                                <w:rPr>
                                  <w:rFonts w:cstheme="minorHAnsi"/>
                                  <w:sz w:val="24"/>
                                  <w:szCs w:val="24"/>
                                  <w:lang w:val="en-US"/>
                                </w:rPr>
                              </w:pPr>
                              <w:r w:rsidRPr="004C4F5E">
                                <w:rPr>
                                  <w:rFonts w:cstheme="minorHAnsi"/>
                                  <w:sz w:val="24"/>
                                  <w:szCs w:val="24"/>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34D5E6F" id="Group 9" o:spid="_x0000_s1026" style="position:absolute;left:0;text-align:left;margin-left:0;margin-top:.15pt;width:452.05pt;height:48pt;z-index:251659264" coordsize="57413,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">
                <v:shapetype id="_x0000_t202" coordsize="21600,21600" o:spt="202" path="m,l,21600r21600,l21600,xe">
                  <v:stroke joinstyle="miter"/>
                  <v:path gradientshapeok="t" o:connecttype="rect"/>
                </v:shapetype>
                <v:shape id="Text Box 1" o:spid="_x0000_s1027" type="#_x0000_t202" style="position:absolute;top:317;width:13271;height:4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" fillcolor="window" stroked="f" strokeweight=".5pt">
                  <v:textbox>
                    <w:txbxContent>
                      <w:p w14:paraId="4491B0DE" w14:textId="77777777" w:rsidR="004D16CF" w:rsidRPr="00C54739" w:rsidRDefault="004D16CF" w:rsidP="004D16CF">
                        <w:pPr>
                          <w:rPr>
                            <w:rFonts w:cstheme="minorHAnsi"/>
                            <w:sz w:val="20"/>
                            <w:szCs w:val="20"/>
                          </w:rPr>
                        </w:pPr>
                        <w:r w:rsidRPr="00C54739">
                          <w:rPr>
                            <w:rFonts w:cstheme="minorHAnsi"/>
                            <w:sz w:val="20"/>
                            <w:szCs w:val="20"/>
                          </w:rPr>
                          <w:t>Score for price proposal for Bidder X</w:t>
                        </w:r>
                      </w:p>
                    </w:txbxContent>
                  </v:textbox>
                </v:shape>
                <v:shape id="_x0000_s1028" type="#_x0000_t202" style="position:absolute;left:15176;width:42237;height:2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" fillcolor="window" stroked="f" strokeweight=".5pt">
                  <v:textbox>
                    <w:txbxContent>
                      <w:p w14:paraId="09067ED1" w14:textId="77777777" w:rsidR="004D16CF" w:rsidRPr="00C54739" w:rsidRDefault="004D16CF" w:rsidP="004D16CF">
                        <w:pPr>
                          <w:jc w:val="center"/>
                          <w:rPr>
                            <w:rFonts w:cstheme="minorHAnsi"/>
                            <w:sz w:val="20"/>
                            <w:szCs w:val="20"/>
                          </w:rPr>
                        </w:pPr>
                        <w:r w:rsidRPr="00C54739">
                          <w:rPr>
                            <w:rFonts w:cstheme="minorHAnsi"/>
                            <w:sz w:val="20"/>
                            <w:szCs w:val="20"/>
                          </w:rPr>
                          <w:t>Maximum score for financial proposal (30) * Price of lowest priced proposal</w:t>
                        </w:r>
                      </w:p>
                    </w:txbxContent>
                  </v:textbox>
                </v:shape>
                <v:shape id="Text Box 5" o:spid="_x0000_s1029" type="#_x0000_t202" style="position:absolute;left:25336;top:3048;width:20737;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" fillcolor="window" stroked="f" strokeweight=".5pt">
                  <v:textbox>
                    <w:txbxContent>
                      <w:p w14:paraId="688382BB" w14:textId="77777777" w:rsidR="004D16CF" w:rsidRPr="00C54739" w:rsidRDefault="004D16CF" w:rsidP="004D16CF">
                        <w:pPr>
                          <w:jc w:val="center"/>
                          <w:rPr>
                            <w:rFonts w:cstheme="minorHAnsi"/>
                            <w:sz w:val="20"/>
                            <w:szCs w:val="20"/>
                          </w:rPr>
                        </w:pPr>
                        <w:r w:rsidRPr="00C54739">
                          <w:rPr>
                            <w:rFonts w:cstheme="minorHAnsi"/>
                            <w:sz w:val="20"/>
                            <w:szCs w:val="20"/>
                          </w:rPr>
                          <w:t>Price of proposal X</w:t>
                        </w:r>
                      </w:p>
                    </w:txbxContent>
                  </v:textbox>
                </v:shape>
                <v:line id="Straight Connector 6" o:spid="_x0000_s1030" style="position:absolute;flip:y;visibility:visible;mso-wrap-style:square" from="16764,2540" to="55435,25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" strokecolor="#5b9bd5 [3204]" strokeweight=".5pt">
                  <v:stroke joinstyle="miter"/>
                </v:line>
                <v:shape id="Text Box 8" o:spid="_x0000_s1031" type="#_x0000_t202" style="position:absolute;left:12700;top:825;width:3365;height:4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31D0CAA4" w14:textId="77777777" w:rsidR="004D16CF" w:rsidRPr="004C4F5E" w:rsidRDefault="004D16CF" w:rsidP="004D16CF">
                        <w:pPr>
                          <w:rPr>
                            <w:rFonts w:cstheme="minorHAnsi"/>
                            <w:sz w:val="24"/>
                            <w:szCs w:val="24"/>
                            <w:lang w:val="en-US"/>
                          </w:rPr>
                        </w:pPr>
                        <w:r w:rsidRPr="004C4F5E">
                          <w:rPr>
                            <w:rFonts w:cstheme="minorHAnsi"/>
                            <w:sz w:val="24"/>
                            <w:szCs w:val="24"/>
                            <w:lang w:val="en-US"/>
                          </w:rPr>
                          <w:t>=</w:t>
                        </w:r>
                      </w:p>
                    </w:txbxContent>
                  </v:textbox>
                </v:shape>
              </v:group>
            </w:pict>
          </mc:Fallback>
        </mc:AlternateContent>
      </w:r>
    </w:p>
    <w:p w14:paraId="334B6563" w14:textId="77777777" w:rsidR="004D16CF" w:rsidRDefault="004D16CF" w:rsidP="004D16CF">
      <w:pPr>
        <w:spacing w:before="120" w:after="120" w:line="240" w:lineRule="auto"/>
        <w:jc w:val="both"/>
        <w:rPr>
          <w:rFonts w:ascii="Times New Roman" w:eastAsia="Calibri" w:hAnsi="Times New Roman" w:cs="Times New Roman"/>
          <w:color w:val="000000"/>
          <w:highlight w:val="yellow"/>
        </w:rPr>
      </w:pPr>
    </w:p>
    <w:p w14:paraId="6E7D4A2C" w14:textId="77777777" w:rsidR="004D16CF" w:rsidRDefault="004D16CF" w:rsidP="004D16CF">
      <w:pPr>
        <w:spacing w:before="120" w:after="120" w:line="240" w:lineRule="auto"/>
        <w:rPr>
          <w:rFonts w:ascii="Arial" w:eastAsia="Times New Roman" w:hAnsi="Arial" w:cs="Arial"/>
          <w:b/>
          <w:bCs/>
          <w:color w:val="2E74B5" w:themeColor="accent1" w:themeShade="BF"/>
          <w:sz w:val="24"/>
          <w:szCs w:val="24"/>
        </w:rPr>
      </w:pPr>
    </w:p>
    <w:p w14:paraId="57937790" w14:textId="77777777" w:rsidR="004D16CF" w:rsidRPr="008C6024" w:rsidRDefault="004D16CF" w:rsidP="004D16CF">
      <w:pPr>
        <w:spacing w:before="120" w:after="120" w:line="240" w:lineRule="auto"/>
        <w:rPr>
          <w:rFonts w:ascii="Arial" w:eastAsia="Times New Roman" w:hAnsi="Arial" w:cs="Arial"/>
          <w:b/>
          <w:bCs/>
          <w:color w:val="2E74B5" w:themeColor="accent1" w:themeShade="BF"/>
          <w:sz w:val="24"/>
          <w:szCs w:val="24"/>
        </w:rPr>
      </w:pPr>
      <w:r w:rsidRPr="008C6024">
        <w:rPr>
          <w:rFonts w:ascii="Arial" w:eastAsia="Times New Roman" w:hAnsi="Arial" w:cs="Arial"/>
          <w:b/>
          <w:bCs/>
          <w:color w:val="2E74B5" w:themeColor="accent1" w:themeShade="BF"/>
          <w:sz w:val="24"/>
          <w:szCs w:val="24"/>
        </w:rPr>
        <w:t>X Deliverables, including Structure of the evaluation report</w:t>
      </w:r>
    </w:p>
    <w:p w14:paraId="4F5EB9A3" w14:textId="77777777" w:rsidR="004D16CF" w:rsidRPr="008C6024" w:rsidRDefault="004D16CF" w:rsidP="004D16CF">
      <w:pPr>
        <w:spacing w:after="0"/>
        <w:jc w:val="both"/>
        <w:rPr>
          <w:rFonts w:ascii="Times New Roman" w:hAnsi="Times New Roman"/>
          <w:color w:val="000000"/>
        </w:rPr>
      </w:pPr>
      <w:r w:rsidRPr="008C6024">
        <w:rPr>
          <w:rFonts w:ascii="Times New Roman" w:hAnsi="Times New Roman"/>
          <w:color w:val="000000"/>
        </w:rPr>
        <w:t>As described in section on “Work Plan of the evaluation”, the below is a suggested initial timeline:</w:t>
      </w:r>
    </w:p>
    <w:p w14:paraId="00047264" w14:textId="77777777" w:rsidR="004D16CF" w:rsidRPr="008C6024" w:rsidRDefault="004D16CF">
      <w:pPr>
        <w:pStyle w:val="ListParagraph"/>
        <w:numPr>
          <w:ilvl w:val="0"/>
          <w:numId w:val="8"/>
        </w:numPr>
        <w:spacing w:after="0" w:line="240" w:lineRule="auto"/>
        <w:ind w:left="446"/>
        <w:contextualSpacing w:val="0"/>
        <w:jc w:val="both"/>
        <w:rPr>
          <w:rFonts w:ascii="Times New Roman" w:hAnsi="Times New Roman" w:cs="Times New Roman"/>
          <w:color w:val="000000"/>
        </w:rPr>
      </w:pPr>
      <w:r>
        <w:rPr>
          <w:rFonts w:ascii="Times New Roman" w:hAnsi="Times New Roman" w:cs="Times New Roman"/>
          <w:color w:val="000000"/>
        </w:rPr>
        <w:t xml:space="preserve">November 2023 – Finalizing of </w:t>
      </w:r>
      <w:r w:rsidRPr="008C6024">
        <w:rPr>
          <w:rFonts w:ascii="Times New Roman" w:hAnsi="Times New Roman" w:cs="Times New Roman"/>
          <w:color w:val="000000"/>
        </w:rPr>
        <w:t xml:space="preserve">Inception report </w:t>
      </w:r>
      <w:r>
        <w:rPr>
          <w:rFonts w:ascii="Times New Roman" w:hAnsi="Times New Roman" w:cs="Times New Roman"/>
          <w:color w:val="000000"/>
        </w:rPr>
        <w:t>with Annexes;</w:t>
      </w:r>
    </w:p>
    <w:p w14:paraId="45A52771" w14:textId="77777777" w:rsidR="004D16CF" w:rsidRPr="008C6024" w:rsidRDefault="004D16CF">
      <w:pPr>
        <w:pStyle w:val="ListParagraph"/>
        <w:numPr>
          <w:ilvl w:val="0"/>
          <w:numId w:val="8"/>
        </w:numPr>
        <w:spacing w:after="0" w:line="240" w:lineRule="auto"/>
        <w:ind w:left="446"/>
        <w:jc w:val="both"/>
        <w:rPr>
          <w:rFonts w:ascii="Times New Roman" w:hAnsi="Times New Roman" w:cs="Times New Roman"/>
          <w:color w:val="000000"/>
        </w:rPr>
      </w:pPr>
      <w:r>
        <w:rPr>
          <w:rFonts w:ascii="Times New Roman" w:hAnsi="Times New Roman" w:cs="Times New Roman"/>
          <w:color w:val="000000" w:themeColor="text1"/>
        </w:rPr>
        <w:t xml:space="preserve">December </w:t>
      </w:r>
      <w:r w:rsidRPr="38DAF698">
        <w:rPr>
          <w:rFonts w:ascii="Times New Roman" w:hAnsi="Times New Roman" w:cs="Times New Roman"/>
          <w:color w:val="000000" w:themeColor="text1"/>
        </w:rPr>
        <w:t>2024- Data collection and presentation of the preliminary findings;</w:t>
      </w:r>
    </w:p>
    <w:p w14:paraId="6BE6EDF8" w14:textId="77777777" w:rsidR="004D16CF" w:rsidRPr="008C6024" w:rsidRDefault="004D16CF">
      <w:pPr>
        <w:pStyle w:val="ListParagraph"/>
        <w:numPr>
          <w:ilvl w:val="0"/>
          <w:numId w:val="8"/>
        </w:numPr>
        <w:spacing w:after="0" w:line="240" w:lineRule="auto"/>
        <w:ind w:left="446"/>
        <w:jc w:val="both"/>
        <w:rPr>
          <w:rFonts w:ascii="Times New Roman" w:hAnsi="Times New Roman" w:cs="Times New Roman"/>
          <w:color w:val="000000"/>
        </w:rPr>
      </w:pPr>
      <w:r>
        <w:rPr>
          <w:rFonts w:ascii="Times New Roman" w:hAnsi="Times New Roman" w:cs="Times New Roman"/>
          <w:color w:val="000000" w:themeColor="text1"/>
        </w:rPr>
        <w:t>January 2</w:t>
      </w:r>
      <w:r w:rsidRPr="38DAF698">
        <w:rPr>
          <w:rFonts w:ascii="Times New Roman" w:hAnsi="Times New Roman" w:cs="Times New Roman"/>
          <w:color w:val="000000" w:themeColor="text1"/>
        </w:rPr>
        <w:t>024 – Processing of data, analysis and submission of the first draft report;</w:t>
      </w:r>
    </w:p>
    <w:p w14:paraId="15443B95" w14:textId="77777777" w:rsidR="004D16CF" w:rsidRPr="008C6024" w:rsidRDefault="004D16CF">
      <w:pPr>
        <w:pStyle w:val="ListParagraph"/>
        <w:numPr>
          <w:ilvl w:val="0"/>
          <w:numId w:val="8"/>
        </w:numPr>
        <w:spacing w:after="0" w:line="240" w:lineRule="auto"/>
        <w:ind w:left="446"/>
        <w:jc w:val="both"/>
        <w:rPr>
          <w:rFonts w:ascii="Times New Roman" w:hAnsi="Times New Roman" w:cs="Times New Roman"/>
          <w:color w:val="000000"/>
        </w:rPr>
      </w:pPr>
      <w:r>
        <w:rPr>
          <w:rFonts w:ascii="Times New Roman" w:hAnsi="Times New Roman" w:cs="Times New Roman"/>
          <w:color w:val="000000" w:themeColor="text1"/>
        </w:rPr>
        <w:t xml:space="preserve">February </w:t>
      </w:r>
      <w:r w:rsidRPr="38DAF698">
        <w:rPr>
          <w:rFonts w:ascii="Times New Roman" w:hAnsi="Times New Roman" w:cs="Times New Roman"/>
          <w:color w:val="000000" w:themeColor="text1"/>
        </w:rPr>
        <w:t>2024 – Feedback on draft evaluation report and validation meeting;</w:t>
      </w:r>
    </w:p>
    <w:p w14:paraId="75AE7999" w14:textId="77777777" w:rsidR="004D16CF" w:rsidRPr="008C6024" w:rsidRDefault="004D16CF">
      <w:pPr>
        <w:pStyle w:val="ListParagraph"/>
        <w:numPr>
          <w:ilvl w:val="0"/>
          <w:numId w:val="8"/>
        </w:numPr>
        <w:spacing w:after="120" w:line="240" w:lineRule="auto"/>
        <w:ind w:left="446"/>
        <w:jc w:val="both"/>
        <w:rPr>
          <w:rFonts w:ascii="Times New Roman" w:hAnsi="Times New Roman" w:cs="Times New Roman"/>
          <w:color w:val="000000"/>
        </w:rPr>
      </w:pPr>
      <w:r>
        <w:rPr>
          <w:rFonts w:ascii="Times New Roman" w:hAnsi="Times New Roman" w:cs="Times New Roman"/>
          <w:color w:val="000000" w:themeColor="text1"/>
        </w:rPr>
        <w:t xml:space="preserve">March </w:t>
      </w:r>
      <w:r w:rsidRPr="38DAF698">
        <w:rPr>
          <w:rFonts w:ascii="Times New Roman" w:hAnsi="Times New Roman" w:cs="Times New Roman"/>
          <w:color w:val="000000" w:themeColor="text1"/>
        </w:rPr>
        <w:t>2024- Submission of final evaluation report and dissemination.</w:t>
      </w:r>
    </w:p>
    <w:p w14:paraId="417BE4CF" w14:textId="77777777" w:rsidR="004D16CF" w:rsidRPr="008C6024" w:rsidRDefault="004D16CF" w:rsidP="004D16CF">
      <w:pPr>
        <w:spacing w:after="120" w:line="240" w:lineRule="auto"/>
        <w:jc w:val="both"/>
        <w:rPr>
          <w:rFonts w:ascii="Times New Roman" w:hAnsi="Times New Roman"/>
          <w:color w:val="000000"/>
        </w:rPr>
      </w:pPr>
      <w:bookmarkStart w:id="0" w:name="_Hlk22744829"/>
      <w:r w:rsidRPr="008C6024">
        <w:rPr>
          <w:rFonts w:ascii="Times New Roman" w:hAnsi="Times New Roman"/>
          <w:color w:val="000000"/>
        </w:rPr>
        <w:t>This timeline could be further adjusted considering the time needed for translation, sharing of documents, receiving feedback etc., as necessary</w:t>
      </w:r>
      <w:bookmarkEnd w:id="0"/>
      <w:r>
        <w:rPr>
          <w:rFonts w:ascii="Times New Roman" w:hAnsi="Times New Roman"/>
          <w:color w:val="000000"/>
        </w:rPr>
        <w:t>.</w:t>
      </w:r>
    </w:p>
    <w:p w14:paraId="4905A759" w14:textId="77777777" w:rsidR="004D16CF" w:rsidRPr="008C6024" w:rsidRDefault="004D16CF" w:rsidP="004D16CF">
      <w:pPr>
        <w:spacing w:after="0" w:line="240" w:lineRule="auto"/>
        <w:jc w:val="both"/>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The inception report (appr. 25-30 pages without annexes) at a minimum should contain the following:</w:t>
      </w:r>
    </w:p>
    <w:p w14:paraId="78F1EC7A" w14:textId="77777777" w:rsidR="004D16CF" w:rsidRPr="008C6024" w:rsidRDefault="004D16CF">
      <w:pPr>
        <w:pStyle w:val="ListParagraph"/>
        <w:numPr>
          <w:ilvl w:val="0"/>
          <w:numId w:val="17"/>
        </w:numPr>
        <w:spacing w:after="0" w:line="240" w:lineRule="auto"/>
        <w:ind w:left="450"/>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 xml:space="preserve">A concise description of the country context focusing on </w:t>
      </w:r>
      <w:r>
        <w:rPr>
          <w:rFonts w:ascii="Times New Roman" w:eastAsia="Times New Roman" w:hAnsi="Times New Roman" w:cs="Times New Roman"/>
          <w:lang w:eastAsia="ru-RU"/>
        </w:rPr>
        <w:t xml:space="preserve">system, policies and services for person with disabilities </w:t>
      </w:r>
    </w:p>
    <w:p w14:paraId="7409FAC7" w14:textId="77777777" w:rsidR="004D16CF" w:rsidRPr="008C6024" w:rsidRDefault="004D16CF">
      <w:pPr>
        <w:pStyle w:val="ListParagraph"/>
        <w:numPr>
          <w:ilvl w:val="0"/>
          <w:numId w:val="17"/>
        </w:numPr>
        <w:spacing w:after="0" w:line="240" w:lineRule="auto"/>
        <w:ind w:left="450"/>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 xml:space="preserve">A description programme and stakeholder analysis; </w:t>
      </w:r>
    </w:p>
    <w:p w14:paraId="3DE6AB3D" w14:textId="77777777" w:rsidR="004D16CF" w:rsidRPr="008C6024" w:rsidRDefault="004D16CF">
      <w:pPr>
        <w:pStyle w:val="ListParagraph"/>
        <w:numPr>
          <w:ilvl w:val="0"/>
          <w:numId w:val="17"/>
        </w:numPr>
        <w:spacing w:after="0" w:line="240" w:lineRule="auto"/>
        <w:ind w:left="450"/>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The approach and methodology, including the data collection methods</w:t>
      </w:r>
      <w:r>
        <w:rPr>
          <w:rFonts w:ascii="Times New Roman" w:eastAsia="Times New Roman" w:hAnsi="Times New Roman" w:cs="Times New Roman"/>
          <w:lang w:eastAsia="ru-RU"/>
        </w:rPr>
        <w:t xml:space="preserve"> and approaches for assessing contribution</w:t>
      </w:r>
      <w:r w:rsidRPr="008C6024">
        <w:rPr>
          <w:rFonts w:ascii="Times New Roman" w:eastAsia="Times New Roman" w:hAnsi="Times New Roman" w:cs="Times New Roman"/>
          <w:lang w:eastAsia="ru-RU"/>
        </w:rPr>
        <w:t xml:space="preserve"> based on the conducted evaluability assessment;</w:t>
      </w:r>
    </w:p>
    <w:p w14:paraId="5544223E" w14:textId="77777777" w:rsidR="004D16CF" w:rsidRPr="008C6024" w:rsidRDefault="004D16CF">
      <w:pPr>
        <w:pStyle w:val="ListParagraph"/>
        <w:numPr>
          <w:ilvl w:val="0"/>
          <w:numId w:val="17"/>
        </w:numPr>
        <w:spacing w:after="0" w:line="240" w:lineRule="auto"/>
        <w:ind w:left="450"/>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Ethical considerations and ways to address them;</w:t>
      </w:r>
    </w:p>
    <w:p w14:paraId="31E2919F" w14:textId="77777777" w:rsidR="004D16CF" w:rsidRPr="008C6024" w:rsidRDefault="004D16CF">
      <w:pPr>
        <w:pStyle w:val="ListParagraph"/>
        <w:numPr>
          <w:ilvl w:val="0"/>
          <w:numId w:val="17"/>
        </w:numPr>
        <w:spacing w:after="0" w:line="240" w:lineRule="auto"/>
        <w:ind w:left="450"/>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An elaborated evaluation matrix and related data collection tools for various categories of stakeholders;</w:t>
      </w:r>
    </w:p>
    <w:p w14:paraId="5BF94638" w14:textId="77777777" w:rsidR="004D16CF" w:rsidRPr="008C6024" w:rsidRDefault="004D16CF">
      <w:pPr>
        <w:pStyle w:val="ListParagraph"/>
        <w:numPr>
          <w:ilvl w:val="0"/>
          <w:numId w:val="17"/>
        </w:numPr>
        <w:spacing w:after="0" w:line="240" w:lineRule="auto"/>
        <w:ind w:left="450"/>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A description of the task distribution between the team leader and team members;</w:t>
      </w:r>
    </w:p>
    <w:p w14:paraId="0507BACC" w14:textId="77777777" w:rsidR="004D16CF" w:rsidRPr="008C6024" w:rsidRDefault="004D16CF">
      <w:pPr>
        <w:pStyle w:val="ListParagraph"/>
        <w:numPr>
          <w:ilvl w:val="0"/>
          <w:numId w:val="17"/>
        </w:numPr>
        <w:spacing w:after="0" w:line="240" w:lineRule="auto"/>
        <w:ind w:left="446"/>
        <w:contextualSpacing w:val="0"/>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Proposed outline of the final report.</w:t>
      </w:r>
    </w:p>
    <w:p w14:paraId="1495DF88" w14:textId="77777777" w:rsidR="004D16CF" w:rsidRPr="008C6024" w:rsidRDefault="004D16CF">
      <w:pPr>
        <w:pStyle w:val="ListParagraph"/>
        <w:numPr>
          <w:ilvl w:val="0"/>
          <w:numId w:val="17"/>
        </w:numPr>
        <w:spacing w:after="120" w:line="240" w:lineRule="auto"/>
        <w:ind w:left="446"/>
        <w:contextualSpacing w:val="0"/>
        <w:rPr>
          <w:rFonts w:ascii="Times New Roman" w:eastAsia="Times New Roman" w:hAnsi="Times New Roman" w:cs="Times New Roman"/>
          <w:lang w:eastAsia="ru-RU"/>
        </w:rPr>
      </w:pPr>
      <w:r w:rsidRPr="008C6024">
        <w:rPr>
          <w:rFonts w:ascii="Times New Roman" w:hAnsi="Times New Roman" w:cs="Times New Roman"/>
          <w:color w:val="000000" w:themeColor="text1"/>
        </w:rPr>
        <w:t>Proposed communication and dissemination plan</w:t>
      </w:r>
    </w:p>
    <w:p w14:paraId="54AD1974" w14:textId="77777777" w:rsidR="004D16CF" w:rsidRPr="008C6024" w:rsidRDefault="004D16CF" w:rsidP="004D16CF">
      <w:pPr>
        <w:spacing w:after="0" w:line="240" w:lineRule="auto"/>
        <w:rPr>
          <w:rFonts w:ascii="Times New Roman" w:eastAsia="Times New Roman" w:hAnsi="Times New Roman" w:cs="Times New Roman"/>
          <w:lang w:eastAsia="ru-RU"/>
        </w:rPr>
      </w:pPr>
      <w:r w:rsidRPr="008C6024">
        <w:rPr>
          <w:rFonts w:ascii="Times New Roman" w:eastAsia="Times New Roman" w:hAnsi="Times New Roman" w:cs="Times New Roman"/>
          <w:lang w:eastAsia="ru-RU"/>
        </w:rPr>
        <w:lastRenderedPageBreak/>
        <w:t>The evaluation report (appr. 50-60 pages without annexes) should comply with UNICEF Evaluation Report Standards</w:t>
      </w:r>
      <w:r w:rsidRPr="008C6024">
        <w:rPr>
          <w:rStyle w:val="FootnoteReference"/>
          <w:rFonts w:ascii="Times New Roman" w:eastAsia="Times New Roman" w:hAnsi="Times New Roman" w:cs="Times New Roman"/>
          <w:lang w:eastAsia="ru-RU"/>
        </w:rPr>
        <w:footnoteReference w:id="12"/>
      </w:r>
      <w:r w:rsidRPr="008C6024">
        <w:rPr>
          <w:rFonts w:ascii="Times New Roman" w:hAnsi="Times New Roman" w:cs="Times New Roman"/>
        </w:rPr>
        <w:t xml:space="preserve">. </w:t>
      </w:r>
      <w:r w:rsidRPr="008C6024">
        <w:rPr>
          <w:rFonts w:ascii="Times New Roman" w:hAnsi="Times New Roman" w:cs="Times New Roman"/>
          <w:color w:val="000000"/>
          <w:shd w:val="clear" w:color="auto" w:fill="FFFFFF"/>
        </w:rPr>
        <w:t>The report</w:t>
      </w:r>
      <w:r w:rsidRPr="008C6024">
        <w:rPr>
          <w:rFonts w:ascii="Times New Roman" w:hAnsi="Times New Roman" w:cs="Times New Roman"/>
        </w:rPr>
        <w:t xml:space="preserve"> </w:t>
      </w:r>
      <w:r w:rsidRPr="008C6024">
        <w:rPr>
          <w:rFonts w:ascii="Times New Roman" w:eastAsia="Times New Roman" w:hAnsi="Times New Roman" w:cs="Times New Roman"/>
          <w:lang w:eastAsia="ru-RU"/>
        </w:rPr>
        <w:t xml:space="preserve">should include: </w:t>
      </w:r>
    </w:p>
    <w:p w14:paraId="0FB66810" w14:textId="77777777" w:rsidR="004D16CF" w:rsidRPr="008C6024" w:rsidRDefault="004D16CF">
      <w:pPr>
        <w:pStyle w:val="ListParagraph"/>
        <w:widowControl w:val="0"/>
        <w:numPr>
          <w:ilvl w:val="0"/>
          <w:numId w:val="9"/>
        </w:numPr>
        <w:tabs>
          <w:tab w:val="left" w:pos="540"/>
        </w:tabs>
        <w:autoSpaceDE w:val="0"/>
        <w:autoSpaceDN w:val="0"/>
        <w:adjustRightInd w:val="0"/>
        <w:spacing w:after="0" w:line="240" w:lineRule="auto"/>
        <w:ind w:left="540" w:hanging="450"/>
        <w:contextualSpacing w:val="0"/>
        <w:jc w:val="both"/>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Executive summary</w:t>
      </w:r>
      <w:r>
        <w:rPr>
          <w:rFonts w:ascii="Times New Roman" w:eastAsia="Times New Roman" w:hAnsi="Times New Roman" w:cs="Times New Roman"/>
          <w:lang w:eastAsia="ru-RU"/>
        </w:rPr>
        <w:t xml:space="preserve"> including key recommendations (not more than 4 pages)</w:t>
      </w:r>
      <w:r w:rsidRPr="008C6024">
        <w:rPr>
          <w:rFonts w:ascii="Times New Roman" w:eastAsia="Times New Roman" w:hAnsi="Times New Roman" w:cs="Times New Roman"/>
          <w:lang w:eastAsia="ru-RU"/>
        </w:rPr>
        <w:t xml:space="preserve">, </w:t>
      </w:r>
    </w:p>
    <w:p w14:paraId="63C2D705" w14:textId="77777777" w:rsidR="004D16CF" w:rsidRPr="008C6024" w:rsidRDefault="004D16CF">
      <w:pPr>
        <w:pStyle w:val="ListParagraph"/>
        <w:widowControl w:val="0"/>
        <w:numPr>
          <w:ilvl w:val="0"/>
          <w:numId w:val="9"/>
        </w:numPr>
        <w:tabs>
          <w:tab w:val="left" w:pos="540"/>
        </w:tabs>
        <w:autoSpaceDE w:val="0"/>
        <w:autoSpaceDN w:val="0"/>
        <w:adjustRightInd w:val="0"/>
        <w:spacing w:after="0" w:line="240" w:lineRule="auto"/>
        <w:ind w:left="540" w:hanging="450"/>
        <w:contextualSpacing w:val="0"/>
        <w:jc w:val="both"/>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Description of the object of the evaluation (including theory of change and relevant information),</w:t>
      </w:r>
    </w:p>
    <w:p w14:paraId="44BFD746" w14:textId="77777777" w:rsidR="004D16CF" w:rsidRPr="008C6024" w:rsidRDefault="004D16CF">
      <w:pPr>
        <w:numPr>
          <w:ilvl w:val="0"/>
          <w:numId w:val="9"/>
        </w:numPr>
        <w:tabs>
          <w:tab w:val="left" w:pos="540"/>
        </w:tabs>
        <w:spacing w:after="0" w:line="240" w:lineRule="auto"/>
        <w:ind w:left="540" w:hanging="450"/>
        <w:jc w:val="both"/>
        <w:rPr>
          <w:rFonts w:ascii="Times New Roman" w:eastAsia="MS Mincho" w:hAnsi="Times New Roman" w:cs="Times New Roman"/>
          <w:lang w:eastAsia="en-GB"/>
        </w:rPr>
      </w:pPr>
      <w:r w:rsidRPr="008C6024">
        <w:rPr>
          <w:rFonts w:ascii="Times New Roman" w:eastAsia="MS Mincho" w:hAnsi="Times New Roman" w:cs="Times New Roman"/>
          <w:lang w:eastAsia="en-GB"/>
        </w:rPr>
        <w:t>Purpose of the evaluation, evaluation scope, objectives and criteria</w:t>
      </w:r>
    </w:p>
    <w:p w14:paraId="0EB266F5" w14:textId="77777777" w:rsidR="004D16CF" w:rsidRPr="008C6024" w:rsidRDefault="004D16CF">
      <w:pPr>
        <w:pStyle w:val="ListParagraph"/>
        <w:widowControl w:val="0"/>
        <w:numPr>
          <w:ilvl w:val="0"/>
          <w:numId w:val="9"/>
        </w:numPr>
        <w:tabs>
          <w:tab w:val="left" w:pos="540"/>
        </w:tabs>
        <w:autoSpaceDE w:val="0"/>
        <w:autoSpaceDN w:val="0"/>
        <w:adjustRightInd w:val="0"/>
        <w:spacing w:after="0" w:line="240" w:lineRule="auto"/>
        <w:ind w:left="540" w:hanging="450"/>
        <w:contextualSpacing w:val="0"/>
        <w:jc w:val="both"/>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 xml:space="preserve">Description of the evaluation methodology (including evaluability assessment, limitations and ethical issues), </w:t>
      </w:r>
    </w:p>
    <w:p w14:paraId="6D248644" w14:textId="77777777" w:rsidR="004D16CF" w:rsidRPr="008C6024" w:rsidRDefault="004D16CF">
      <w:pPr>
        <w:pStyle w:val="ListParagraph"/>
        <w:widowControl w:val="0"/>
        <w:numPr>
          <w:ilvl w:val="0"/>
          <w:numId w:val="9"/>
        </w:numPr>
        <w:tabs>
          <w:tab w:val="left" w:pos="540"/>
        </w:tabs>
        <w:autoSpaceDE w:val="0"/>
        <w:autoSpaceDN w:val="0"/>
        <w:adjustRightInd w:val="0"/>
        <w:spacing w:after="0" w:line="240" w:lineRule="auto"/>
        <w:ind w:left="540" w:hanging="450"/>
        <w:contextualSpacing w:val="0"/>
        <w:jc w:val="both"/>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 xml:space="preserve">Findings broken down by evaluation criteria, </w:t>
      </w:r>
    </w:p>
    <w:p w14:paraId="2D3FC090" w14:textId="77777777" w:rsidR="004D16CF" w:rsidRPr="008C6024" w:rsidRDefault="004D16CF">
      <w:pPr>
        <w:pStyle w:val="ListParagraph"/>
        <w:widowControl w:val="0"/>
        <w:numPr>
          <w:ilvl w:val="0"/>
          <w:numId w:val="9"/>
        </w:numPr>
        <w:tabs>
          <w:tab w:val="left" w:pos="540"/>
        </w:tabs>
        <w:autoSpaceDE w:val="0"/>
        <w:autoSpaceDN w:val="0"/>
        <w:adjustRightInd w:val="0"/>
        <w:spacing w:after="0" w:line="240" w:lineRule="auto"/>
        <w:ind w:left="540" w:hanging="450"/>
        <w:contextualSpacing w:val="0"/>
        <w:jc w:val="both"/>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Conclusions and lessons learned,</w:t>
      </w:r>
    </w:p>
    <w:p w14:paraId="01CB107C" w14:textId="77777777" w:rsidR="004D16CF" w:rsidRPr="008C6024" w:rsidRDefault="004D16CF">
      <w:pPr>
        <w:pStyle w:val="ListParagraph"/>
        <w:widowControl w:val="0"/>
        <w:numPr>
          <w:ilvl w:val="0"/>
          <w:numId w:val="9"/>
        </w:numPr>
        <w:tabs>
          <w:tab w:val="left" w:pos="540"/>
        </w:tabs>
        <w:autoSpaceDE w:val="0"/>
        <w:autoSpaceDN w:val="0"/>
        <w:adjustRightInd w:val="0"/>
        <w:spacing w:after="0" w:line="240" w:lineRule="auto"/>
        <w:ind w:left="540" w:hanging="450"/>
        <w:contextualSpacing w:val="0"/>
        <w:jc w:val="both"/>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Recommendations,</w:t>
      </w:r>
    </w:p>
    <w:p w14:paraId="6644130D" w14:textId="77777777" w:rsidR="004D16CF" w:rsidRPr="008C6024" w:rsidRDefault="004D16CF">
      <w:pPr>
        <w:pStyle w:val="ListParagraph"/>
        <w:widowControl w:val="0"/>
        <w:numPr>
          <w:ilvl w:val="0"/>
          <w:numId w:val="9"/>
        </w:numPr>
        <w:tabs>
          <w:tab w:val="left" w:pos="540"/>
        </w:tabs>
        <w:autoSpaceDE w:val="0"/>
        <w:autoSpaceDN w:val="0"/>
        <w:adjustRightInd w:val="0"/>
        <w:spacing w:after="120" w:line="240" w:lineRule="auto"/>
        <w:ind w:left="532" w:hanging="446"/>
        <w:jc w:val="both"/>
        <w:rPr>
          <w:rFonts w:ascii="Times New Roman" w:eastAsia="Times New Roman" w:hAnsi="Times New Roman" w:cs="Times New Roman"/>
          <w:lang w:eastAsia="ru-RU"/>
        </w:rPr>
      </w:pPr>
      <w:r w:rsidRPr="008C6024">
        <w:rPr>
          <w:rFonts w:ascii="Times New Roman" w:eastAsia="Times New Roman" w:hAnsi="Times New Roman" w:cs="Times New Roman"/>
          <w:lang w:eastAsia="ru-RU"/>
        </w:rPr>
        <w:t>Annexes, including Terms of Reference, data collection tools and other relevant information.</w:t>
      </w:r>
    </w:p>
    <w:p w14:paraId="5C9BC7CB" w14:textId="77777777" w:rsidR="004D16CF" w:rsidRPr="008C6024" w:rsidRDefault="004D16CF" w:rsidP="004D16CF">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Key </w:t>
      </w:r>
      <w:r w:rsidRPr="00C62ECB">
        <w:rPr>
          <w:rFonts w:ascii="Times New Roman" w:eastAsia="Times New Roman" w:hAnsi="Times New Roman" w:cs="Times New Roman"/>
          <w:lang w:eastAsia="ru-RU"/>
        </w:rPr>
        <w:t xml:space="preserve">deliverables need to be provided in accessible format. </w:t>
      </w:r>
      <w:r w:rsidRPr="008C6024">
        <w:rPr>
          <w:rFonts w:ascii="Times New Roman" w:eastAsia="Times New Roman" w:hAnsi="Times New Roman" w:cs="Times New Roman"/>
          <w:lang w:eastAsia="ru-RU"/>
        </w:rPr>
        <w:t>The quality of final evaluation report will be assessed by external independent company in the framework of UNICEF Global Evaluation Reports Oversight System (GEROS).</w:t>
      </w:r>
    </w:p>
    <w:p w14:paraId="5F4CA111" w14:textId="77777777" w:rsidR="004D16CF" w:rsidRPr="008C6024" w:rsidRDefault="004D16CF" w:rsidP="004D16CF">
      <w:pPr>
        <w:spacing w:before="120" w:after="120" w:line="240" w:lineRule="auto"/>
        <w:rPr>
          <w:rFonts w:ascii="Arial" w:eastAsia="Times New Roman" w:hAnsi="Arial" w:cs="Arial"/>
          <w:b/>
          <w:bCs/>
          <w:color w:val="2E74B5" w:themeColor="accent1" w:themeShade="BF"/>
        </w:rPr>
      </w:pPr>
      <w:r w:rsidRPr="008C6024">
        <w:rPr>
          <w:rFonts w:ascii="Arial" w:eastAsia="Times New Roman" w:hAnsi="Arial" w:cs="Arial"/>
          <w:b/>
          <w:bCs/>
          <w:color w:val="2E74B5" w:themeColor="accent1" w:themeShade="BF"/>
        </w:rPr>
        <w:t>XI Procedures and logistics</w:t>
      </w:r>
    </w:p>
    <w:p w14:paraId="19CBFFB7" w14:textId="77777777" w:rsidR="004D16CF" w:rsidRPr="00AC01D8" w:rsidRDefault="004D16CF" w:rsidP="004D16CF">
      <w:pPr>
        <w:autoSpaceDE w:val="0"/>
        <w:autoSpaceDN w:val="0"/>
        <w:adjustRightInd w:val="0"/>
        <w:spacing w:after="120" w:line="240" w:lineRule="auto"/>
        <w:jc w:val="both"/>
        <w:rPr>
          <w:rFonts w:ascii="Times New Roman" w:eastAsia="Times New Roman" w:hAnsi="Times New Roman"/>
          <w:lang w:eastAsia="ru-RU"/>
        </w:rPr>
      </w:pPr>
      <w:r>
        <w:rPr>
          <w:rFonts w:ascii="Times New Roman" w:eastAsia="Times New Roman" w:hAnsi="Times New Roman"/>
          <w:lang w:eastAsia="ru-RU"/>
        </w:rPr>
        <w:t xml:space="preserve">It is expected that international evaluators could visit the country for data collection. </w:t>
      </w:r>
      <w:r w:rsidRPr="00E2132B">
        <w:rPr>
          <w:rFonts w:ascii="Times New Roman" w:eastAsia="Times New Roman" w:hAnsi="Times New Roman"/>
          <w:lang w:eastAsia="ru-RU"/>
        </w:rPr>
        <w:t>The evaluators will be assisted with logistics related to the assignment. During in-country visit, they will be provided with office space</w:t>
      </w:r>
      <w:r>
        <w:rPr>
          <w:rFonts w:ascii="Times New Roman" w:eastAsia="Times New Roman" w:hAnsi="Times New Roman"/>
          <w:lang w:eastAsia="ru-RU"/>
        </w:rPr>
        <w:t xml:space="preserve"> </w:t>
      </w:r>
      <w:r w:rsidRPr="00AC01D8">
        <w:rPr>
          <w:rFonts w:ascii="Times New Roman" w:eastAsia="Times New Roman" w:hAnsi="Times New Roman"/>
          <w:lang w:eastAsia="ru-RU"/>
        </w:rPr>
        <w:t>and support with meetings arrangements. Laptops or computers will not be provided. V</w:t>
      </w:r>
      <w:r>
        <w:rPr>
          <w:rFonts w:ascii="Times New Roman" w:eastAsia="Times New Roman" w:hAnsi="Times New Roman"/>
          <w:lang w:eastAsia="ru-RU"/>
        </w:rPr>
        <w:t>isa</w:t>
      </w:r>
      <w:r w:rsidRPr="00AC01D8">
        <w:rPr>
          <w:rFonts w:ascii="Times New Roman" w:eastAsia="Times New Roman" w:hAnsi="Times New Roman"/>
          <w:lang w:eastAsia="ru-RU"/>
        </w:rPr>
        <w:t xml:space="preserve"> </w:t>
      </w:r>
      <w:r>
        <w:rPr>
          <w:rFonts w:ascii="Times New Roman" w:eastAsia="Times New Roman" w:hAnsi="Times New Roman"/>
          <w:lang w:eastAsia="ru-RU"/>
        </w:rPr>
        <w:t>related expenditures shall be covered by</w:t>
      </w:r>
      <w:r w:rsidRPr="00AC01D8">
        <w:rPr>
          <w:rFonts w:ascii="Times New Roman" w:eastAsia="Times New Roman" w:hAnsi="Times New Roman"/>
          <w:lang w:eastAsia="ru-RU"/>
        </w:rPr>
        <w:t xml:space="preserve"> evaluators, however UNICEF</w:t>
      </w:r>
      <w:r>
        <w:rPr>
          <w:rFonts w:ascii="Times New Roman" w:eastAsia="Times New Roman" w:hAnsi="Times New Roman"/>
          <w:lang w:eastAsia="ru-RU"/>
        </w:rPr>
        <w:t>, within its means, shall facilitate the process.</w:t>
      </w:r>
    </w:p>
    <w:p w14:paraId="421DD098" w14:textId="77777777" w:rsidR="004D16CF" w:rsidRPr="009724F2" w:rsidRDefault="004D16CF" w:rsidP="004D16CF">
      <w:pPr>
        <w:spacing w:after="120" w:line="240" w:lineRule="auto"/>
        <w:jc w:val="both"/>
        <w:rPr>
          <w:rFonts w:ascii="Times New Roman" w:hAnsi="Times New Roman" w:cs="Times New Roman"/>
        </w:rPr>
      </w:pPr>
      <w:r w:rsidRPr="008C6024">
        <w:rPr>
          <w:rFonts w:ascii="Arial" w:eastAsia="Times New Roman" w:hAnsi="Arial" w:cs="Arial"/>
          <w:b/>
          <w:bCs/>
          <w:color w:val="2E74B5" w:themeColor="accent1" w:themeShade="BF"/>
        </w:rPr>
        <w:t>XII Payment schedule</w:t>
      </w:r>
    </w:p>
    <w:p w14:paraId="0CD82B24" w14:textId="77777777" w:rsidR="004D16CF" w:rsidRPr="008C6024" w:rsidRDefault="004D16CF" w:rsidP="004D16CF">
      <w:pPr>
        <w:pStyle w:val="NoSpacing"/>
        <w:rPr>
          <w:rFonts w:ascii="Times New Roman" w:hAnsi="Times New Roman"/>
          <w:lang w:eastAsia="ru-RU"/>
        </w:rPr>
      </w:pPr>
      <w:r w:rsidRPr="008C6024">
        <w:rPr>
          <w:rFonts w:ascii="Times New Roman" w:hAnsi="Times New Roman"/>
          <w:lang w:eastAsia="ru-RU"/>
        </w:rPr>
        <w:t>Payments shall be made as follows:</w:t>
      </w:r>
    </w:p>
    <w:p w14:paraId="5BFBC856" w14:textId="77777777" w:rsidR="004D16CF" w:rsidRPr="008C6024" w:rsidRDefault="004D16CF">
      <w:pPr>
        <w:pStyle w:val="NoSpacing"/>
        <w:numPr>
          <w:ilvl w:val="0"/>
          <w:numId w:val="10"/>
        </w:numPr>
        <w:ind w:left="450"/>
        <w:rPr>
          <w:rFonts w:ascii="Times New Roman" w:hAnsi="Times New Roman"/>
          <w:lang w:eastAsia="ru-RU"/>
        </w:rPr>
      </w:pPr>
      <w:r w:rsidRPr="008C6024">
        <w:rPr>
          <w:rFonts w:ascii="Times New Roman" w:hAnsi="Times New Roman"/>
          <w:lang w:eastAsia="ru-RU"/>
        </w:rPr>
        <w:t>30</w:t>
      </w:r>
      <w:r>
        <w:rPr>
          <w:rFonts w:ascii="Times New Roman" w:hAnsi="Times New Roman"/>
          <w:lang w:eastAsia="ru-RU"/>
        </w:rPr>
        <w:t xml:space="preserve"> per cent</w:t>
      </w:r>
      <w:r w:rsidRPr="008C6024">
        <w:rPr>
          <w:rFonts w:ascii="Times New Roman" w:hAnsi="Times New Roman"/>
          <w:lang w:eastAsia="ru-RU"/>
        </w:rPr>
        <w:t xml:space="preserve"> will be paid upon submission of Inception </w:t>
      </w:r>
      <w:proofErr w:type="gramStart"/>
      <w:r w:rsidRPr="008C6024">
        <w:rPr>
          <w:rFonts w:ascii="Times New Roman" w:hAnsi="Times New Roman"/>
          <w:lang w:eastAsia="ru-RU"/>
        </w:rPr>
        <w:t>Report;</w:t>
      </w:r>
      <w:proofErr w:type="gramEnd"/>
    </w:p>
    <w:p w14:paraId="65417749" w14:textId="77777777" w:rsidR="004D16CF" w:rsidRPr="008C6024" w:rsidRDefault="004D16CF">
      <w:pPr>
        <w:pStyle w:val="NoSpacing"/>
        <w:numPr>
          <w:ilvl w:val="0"/>
          <w:numId w:val="10"/>
        </w:numPr>
        <w:ind w:left="450"/>
        <w:rPr>
          <w:rFonts w:ascii="Times New Roman" w:hAnsi="Times New Roman"/>
        </w:rPr>
      </w:pPr>
      <w:r w:rsidRPr="008C6024">
        <w:rPr>
          <w:rFonts w:ascii="Times New Roman" w:hAnsi="Times New Roman"/>
          <w:lang w:eastAsia="ru-RU"/>
        </w:rPr>
        <w:t>30</w:t>
      </w:r>
      <w:r>
        <w:rPr>
          <w:rFonts w:ascii="Times New Roman" w:hAnsi="Times New Roman"/>
          <w:lang w:eastAsia="ru-RU"/>
        </w:rPr>
        <w:t xml:space="preserve"> per cent</w:t>
      </w:r>
      <w:r w:rsidRPr="008C6024">
        <w:rPr>
          <w:rFonts w:ascii="Times New Roman" w:hAnsi="Times New Roman"/>
          <w:lang w:eastAsia="ru-RU"/>
        </w:rPr>
        <w:t xml:space="preserve"> will be paid upon p</w:t>
      </w:r>
      <w:r w:rsidRPr="008C6024">
        <w:rPr>
          <w:rFonts w:ascii="Times New Roman" w:hAnsi="Times New Roman"/>
        </w:rPr>
        <w:t xml:space="preserve">resentation of Draft </w:t>
      </w:r>
      <w:proofErr w:type="gramStart"/>
      <w:r w:rsidRPr="008C6024">
        <w:rPr>
          <w:rFonts w:ascii="Times New Roman" w:hAnsi="Times New Roman"/>
        </w:rPr>
        <w:t>Report;</w:t>
      </w:r>
      <w:proofErr w:type="gramEnd"/>
    </w:p>
    <w:p w14:paraId="1B8A28E1" w14:textId="77777777" w:rsidR="004D16CF" w:rsidRPr="008C3F01" w:rsidRDefault="004D16CF">
      <w:pPr>
        <w:pStyle w:val="NoSpacing"/>
        <w:numPr>
          <w:ilvl w:val="0"/>
          <w:numId w:val="10"/>
        </w:numPr>
        <w:ind w:left="446"/>
        <w:rPr>
          <w:rFonts w:ascii="Times New Roman" w:hAnsi="Times New Roman"/>
          <w:lang w:eastAsia="ru-RU"/>
        </w:rPr>
      </w:pPr>
      <w:r w:rsidRPr="008C3F01">
        <w:rPr>
          <w:rFonts w:ascii="Times New Roman" w:hAnsi="Times New Roman"/>
        </w:rPr>
        <w:t xml:space="preserve">40 per cent </w:t>
      </w:r>
      <w:r w:rsidRPr="008C3F01">
        <w:rPr>
          <w:rFonts w:ascii="Times New Roman" w:hAnsi="Times New Roman"/>
          <w:lang w:eastAsia="ru-RU"/>
        </w:rPr>
        <w:t xml:space="preserve">will be paid </w:t>
      </w:r>
      <w:r w:rsidRPr="008C3F01">
        <w:rPr>
          <w:rFonts w:ascii="Times New Roman" w:hAnsi="Times New Roman"/>
        </w:rPr>
        <w:t xml:space="preserve">upon submission of Final </w:t>
      </w:r>
      <w:proofErr w:type="gramStart"/>
      <w:r w:rsidRPr="008C3F01">
        <w:rPr>
          <w:rFonts w:ascii="Times New Roman" w:hAnsi="Times New Roman"/>
        </w:rPr>
        <w:t>Report;</w:t>
      </w:r>
      <w:proofErr w:type="gramEnd"/>
    </w:p>
    <w:p w14:paraId="1E4EEECC" w14:textId="77777777" w:rsidR="004D16CF" w:rsidRDefault="004D16CF" w:rsidP="004D16CF">
      <w:pPr>
        <w:widowControl w:val="0"/>
        <w:tabs>
          <w:tab w:val="left" w:pos="-1080"/>
          <w:tab w:val="left" w:pos="-720"/>
          <w:tab w:val="left" w:pos="0"/>
          <w:tab w:val="left" w:pos="1440"/>
          <w:tab w:val="left" w:pos="2520"/>
          <w:tab w:val="left" w:pos="3600"/>
        </w:tabs>
        <w:spacing w:after="120" w:line="240" w:lineRule="auto"/>
        <w:jc w:val="both"/>
        <w:rPr>
          <w:rFonts w:ascii="Times New Roman" w:eastAsia="Times New Roman" w:hAnsi="Times New Roman"/>
          <w:color w:val="000000"/>
          <w:lang w:eastAsia="ru-RU"/>
        </w:rPr>
      </w:pPr>
      <w:r w:rsidRPr="008C6024">
        <w:rPr>
          <w:rFonts w:ascii="Times New Roman" w:eastAsia="Times New Roman" w:hAnsi="Times New Roman"/>
          <w:b/>
          <w:color w:val="000000"/>
          <w:lang w:eastAsia="ru-RU"/>
        </w:rPr>
        <w:t xml:space="preserve">Please note in compliance with national laws, no cash will be paid in the country </w:t>
      </w:r>
      <w:r w:rsidRPr="008C6024">
        <w:rPr>
          <w:rFonts w:ascii="Times New Roman" w:eastAsia="Times New Roman" w:hAnsi="Times New Roman"/>
          <w:color w:val="000000"/>
          <w:lang w:eastAsia="ru-RU"/>
        </w:rPr>
        <w:t xml:space="preserve"> </w:t>
      </w:r>
    </w:p>
    <w:p w14:paraId="552BBE48" w14:textId="77777777" w:rsidR="004D16CF" w:rsidRPr="008C6024" w:rsidRDefault="004D16CF" w:rsidP="004D16CF">
      <w:pPr>
        <w:spacing w:before="120" w:after="120" w:line="240" w:lineRule="auto"/>
        <w:rPr>
          <w:rFonts w:ascii="Arial" w:eastAsia="Times New Roman" w:hAnsi="Arial" w:cs="Arial"/>
          <w:b/>
          <w:bCs/>
          <w:color w:val="2E74B5" w:themeColor="accent1" w:themeShade="BF"/>
        </w:rPr>
      </w:pPr>
      <w:r w:rsidRPr="008C6024">
        <w:rPr>
          <w:rFonts w:ascii="Arial" w:eastAsia="Times New Roman" w:hAnsi="Arial" w:cs="Arial"/>
          <w:b/>
          <w:bCs/>
          <w:color w:val="2E74B5" w:themeColor="accent1" w:themeShade="BF"/>
        </w:rPr>
        <w:t>XIII Resource requirements</w:t>
      </w:r>
    </w:p>
    <w:p w14:paraId="0A2FB683" w14:textId="77777777" w:rsidR="004D16CF" w:rsidRDefault="004D16CF" w:rsidP="004D16CF">
      <w:pPr>
        <w:spacing w:before="120" w:after="120" w:line="240" w:lineRule="auto"/>
        <w:jc w:val="both"/>
        <w:rPr>
          <w:rFonts w:ascii="Times New Roman" w:eastAsia="Times New Roman" w:hAnsi="Times New Roman"/>
          <w:lang w:eastAsia="ru-RU"/>
        </w:rPr>
      </w:pPr>
      <w:r w:rsidRPr="008C6024">
        <w:rPr>
          <w:rFonts w:ascii="Times New Roman" w:eastAsia="Times New Roman" w:hAnsi="Times New Roman"/>
          <w:lang w:eastAsia="ru-RU"/>
        </w:rPr>
        <w:t>The rate per day of professional fees will be in accordance with the complexity of the TOR and the level of the expertise required. The final budget will be determined following the review of the submitted proposals and based on “the best value for money” principle.</w:t>
      </w:r>
    </w:p>
    <w:p w14:paraId="637977B6" w14:textId="77777777" w:rsidR="004D16CF" w:rsidRPr="00A73CBF" w:rsidRDefault="004D16CF" w:rsidP="004D16CF">
      <w:pPr>
        <w:spacing w:before="120" w:after="120" w:line="240" w:lineRule="auto"/>
        <w:jc w:val="both"/>
        <w:rPr>
          <w:rFonts w:ascii="Arial" w:eastAsia="Times New Roman" w:hAnsi="Arial" w:cs="Arial"/>
          <w:b/>
          <w:bCs/>
          <w:color w:val="2E74B5" w:themeColor="accent1" w:themeShade="BF"/>
        </w:rPr>
      </w:pPr>
      <w:r>
        <w:rPr>
          <w:rFonts w:ascii="Arial" w:eastAsia="Times New Roman" w:hAnsi="Arial" w:cs="Arial"/>
          <w:b/>
          <w:bCs/>
          <w:color w:val="2E74B5" w:themeColor="accent1" w:themeShade="BF"/>
        </w:rPr>
        <w:t xml:space="preserve">XIV </w:t>
      </w:r>
      <w:r w:rsidRPr="00A73CBF">
        <w:rPr>
          <w:rFonts w:ascii="Arial" w:eastAsia="Times New Roman" w:hAnsi="Arial" w:cs="Arial"/>
          <w:b/>
          <w:bCs/>
          <w:color w:val="2E74B5" w:themeColor="accent1" w:themeShade="BF"/>
        </w:rPr>
        <w:t>Submission of proposals</w:t>
      </w:r>
    </w:p>
    <w:p w14:paraId="45F25CD4" w14:textId="77777777" w:rsidR="004D16CF" w:rsidRPr="00BD3464" w:rsidRDefault="004D16CF" w:rsidP="004D16CF">
      <w:pPr>
        <w:spacing w:after="120" w:line="240" w:lineRule="auto"/>
        <w:jc w:val="both"/>
        <w:rPr>
          <w:rFonts w:ascii="Times New Roman" w:eastAsia="Times New Roman" w:hAnsi="Times New Roman"/>
          <w:lang w:eastAsia="ru-RU"/>
        </w:rPr>
      </w:pPr>
      <w:r w:rsidRPr="00BD3464">
        <w:rPr>
          <w:rFonts w:ascii="Times New Roman" w:eastAsia="Times New Roman" w:hAnsi="Times New Roman"/>
          <w:lang w:eastAsia="ru-RU"/>
        </w:rPr>
        <w:t xml:space="preserve">Interested companies shall submit their proposals by e-mail to UNICEF Uzbekistan at </w:t>
      </w:r>
      <w:r w:rsidR="00000000">
        <w:fldChar w:fldCharType="begin"/>
      </w:r>
      <w:r w:rsidR="00000000">
        <w:instrText>HYPERLINK "mailto:tashkentsupply@unicef.org" \h</w:instrText>
      </w:r>
      <w:r w:rsidR="00000000">
        <w:fldChar w:fldCharType="separate"/>
      </w:r>
      <w:r w:rsidRPr="00BD3464">
        <w:rPr>
          <w:rFonts w:ascii="Times New Roman" w:eastAsia="Times New Roman" w:hAnsi="Times New Roman"/>
          <w:lang w:eastAsia="ru-RU"/>
        </w:rPr>
        <w:t>tashkentsupply@unicef.org</w:t>
      </w:r>
      <w:r w:rsidR="00000000">
        <w:rPr>
          <w:rFonts w:ascii="Times New Roman" w:eastAsia="Times New Roman" w:hAnsi="Times New Roman"/>
          <w:lang w:eastAsia="ru-RU"/>
        </w:rPr>
        <w:fldChar w:fldCharType="end"/>
      </w:r>
      <w:r w:rsidRPr="00BD3464">
        <w:rPr>
          <w:rFonts w:ascii="Times New Roman" w:eastAsia="Times New Roman" w:hAnsi="Times New Roman"/>
          <w:lang w:eastAsia="ru-RU"/>
        </w:rPr>
        <w:t xml:space="preserve"> with the subject line “Proposal LRPS-202-XXXXX [your company name] before the deadline for the tender announcement.</w:t>
      </w:r>
    </w:p>
    <w:p w14:paraId="7DE01770" w14:textId="77777777" w:rsidR="004D16CF" w:rsidRPr="00BD3464" w:rsidRDefault="004D16CF" w:rsidP="004D16CF">
      <w:pPr>
        <w:spacing w:after="120" w:line="240" w:lineRule="auto"/>
        <w:jc w:val="both"/>
        <w:rPr>
          <w:rFonts w:ascii="Times New Roman" w:eastAsia="Times New Roman" w:hAnsi="Times New Roman"/>
          <w:lang w:eastAsia="ru-RU"/>
        </w:rPr>
      </w:pPr>
      <w:r w:rsidRPr="00BD3464">
        <w:rPr>
          <w:rFonts w:ascii="Times New Roman" w:eastAsia="Times New Roman" w:hAnsi="Times New Roman"/>
          <w:lang w:eastAsia="ru-RU"/>
        </w:rPr>
        <w:t>The required documents shall be provided in two emails: 1) technical offer (for example, proposed methodology, workplan/timeline, composition of the team, CVs, company’s portfolio and /or reference letters etc.) and 2) financial offer only.</w:t>
      </w:r>
    </w:p>
    <w:p w14:paraId="18F02F82" w14:textId="77777777" w:rsidR="004D16CF" w:rsidRPr="00BD3464" w:rsidRDefault="004D16CF" w:rsidP="004D16CF">
      <w:pPr>
        <w:autoSpaceDE w:val="0"/>
        <w:autoSpaceDN w:val="0"/>
        <w:adjustRightInd w:val="0"/>
        <w:spacing w:before="120" w:after="120" w:line="240" w:lineRule="auto"/>
        <w:jc w:val="both"/>
        <w:rPr>
          <w:rFonts w:ascii="Times New Roman" w:hAnsi="Times New Roman"/>
          <w:b/>
          <w:color w:val="000000"/>
          <w:lang w:val="en-US"/>
        </w:rPr>
      </w:pPr>
      <w:r w:rsidRPr="00BD3464">
        <w:rPr>
          <w:rFonts w:ascii="Times New Roman" w:eastAsia="Times New Roman" w:hAnsi="Times New Roman"/>
          <w:lang w:eastAsia="ru-RU"/>
        </w:rPr>
        <w:t>Financial offer(s) shall present the cost of works (services), including specialists’ fee, travel expenditures to the respective site locations, if necessary and all other related cost. UNICEF undertakes no liability for taxes, duty or other contribution payable by the company on payments made under this contract.</w:t>
      </w:r>
      <w:r w:rsidRPr="00BD3464">
        <w:rPr>
          <w:rFonts w:ascii="Times New Roman" w:hAnsi="Times New Roman"/>
          <w:b/>
          <w:color w:val="000000"/>
          <w:lang w:val="en-US"/>
        </w:rPr>
        <w:t xml:space="preserve"> </w:t>
      </w:r>
    </w:p>
    <w:p w14:paraId="515B3F9B" w14:textId="77777777" w:rsidR="004D16CF" w:rsidRPr="008C6024" w:rsidRDefault="004D16CF" w:rsidP="004D16CF">
      <w:pPr>
        <w:autoSpaceDE w:val="0"/>
        <w:autoSpaceDN w:val="0"/>
        <w:adjustRightInd w:val="0"/>
        <w:spacing w:before="120" w:after="120" w:line="240" w:lineRule="auto"/>
        <w:jc w:val="both"/>
        <w:rPr>
          <w:rFonts w:ascii="Times New Roman" w:hAnsi="Times New Roman"/>
          <w:b/>
          <w:color w:val="000000"/>
          <w:lang w:val="en-US"/>
        </w:rPr>
      </w:pPr>
      <w:r w:rsidRPr="00BD3464">
        <w:rPr>
          <w:rFonts w:ascii="Times New Roman" w:hAnsi="Times New Roman"/>
          <w:bCs/>
          <w:color w:val="000000"/>
          <w:lang w:val="en-US"/>
        </w:rPr>
        <w:t>The proposed evaluators cannot be replaced without prior agreement from UNICEF</w:t>
      </w:r>
      <w:r w:rsidRPr="00BD3464">
        <w:rPr>
          <w:rFonts w:ascii="Times New Roman" w:hAnsi="Times New Roman"/>
          <w:b/>
          <w:color w:val="000000"/>
          <w:lang w:val="en-US"/>
        </w:rPr>
        <w:t>.</w:t>
      </w:r>
      <w:r w:rsidRPr="008C6024">
        <w:rPr>
          <w:rFonts w:ascii="Times New Roman" w:hAnsi="Times New Roman"/>
          <w:b/>
          <w:color w:val="000000"/>
          <w:lang w:val="en-US"/>
        </w:rPr>
        <w:t xml:space="preserve"> </w:t>
      </w:r>
    </w:p>
    <w:p w14:paraId="34A3EBAF" w14:textId="77777777" w:rsidR="004D16CF" w:rsidRPr="008C6024" w:rsidRDefault="004D16CF" w:rsidP="004D16CF">
      <w:pPr>
        <w:spacing w:before="240" w:after="120" w:line="240" w:lineRule="auto"/>
        <w:rPr>
          <w:rFonts w:ascii="Arial" w:eastAsia="Times New Roman" w:hAnsi="Arial" w:cs="Arial"/>
          <w:b/>
          <w:bCs/>
          <w:color w:val="2E74B5" w:themeColor="accent1" w:themeShade="BF"/>
        </w:rPr>
      </w:pPr>
      <w:r w:rsidRPr="008C6024">
        <w:rPr>
          <w:rFonts w:ascii="Arial" w:eastAsia="Times New Roman" w:hAnsi="Arial" w:cs="Arial"/>
          <w:b/>
          <w:bCs/>
          <w:color w:val="2E74B5" w:themeColor="accent1" w:themeShade="BF"/>
        </w:rPr>
        <w:lastRenderedPageBreak/>
        <w:t>XV Remarks and reservations</w:t>
      </w:r>
    </w:p>
    <w:p w14:paraId="0F957244" w14:textId="77777777" w:rsidR="004D16CF" w:rsidRDefault="004D16CF" w:rsidP="004D16CF">
      <w:pPr>
        <w:tabs>
          <w:tab w:val="left" w:pos="-1080"/>
          <w:tab w:val="left" w:pos="-720"/>
          <w:tab w:val="left" w:pos="0"/>
          <w:tab w:val="left" w:pos="720"/>
          <w:tab w:val="left" w:pos="1440"/>
          <w:tab w:val="left" w:pos="2160"/>
          <w:tab w:val="left" w:pos="2520"/>
          <w:tab w:val="left" w:pos="3600"/>
        </w:tabs>
        <w:spacing w:after="0" w:line="240" w:lineRule="auto"/>
        <w:jc w:val="both"/>
        <w:rPr>
          <w:rFonts w:ascii="Times New Roman" w:eastAsia="Times New Roman" w:hAnsi="Times New Roman"/>
          <w:lang w:eastAsia="ru-RU"/>
        </w:rPr>
      </w:pPr>
      <w:r w:rsidRPr="008C6024">
        <w:rPr>
          <w:rFonts w:ascii="Times New Roman" w:eastAsia="Times New Roman" w:hAnsi="Times New Roman"/>
          <w:lang w:eastAsia="ru-RU"/>
        </w:rPr>
        <w:t>UNICEF reserves the right to withhold all or a portion of payment if performance is unsatisfactory, if deliverable(s) incomplete, not finalized or for failure to meet deadlines. UNICEF reserves the right to request replacement of evaluation team member(s), if his/her performance is not satisfactory or profile of the candidate(s) does not meet the requirements of the assignment. UNICEF will reserve copy right of all developed materials and own primary data collected through this assignment. The materials cannot be published or disseminated without prior written permission of UNICEF. UNICEF will be free to adapt and modify them in the future. The contractor must respect the confidentiality of the information handled during the assignment. Documents and information provided must be used only for the tasks related to these terms of reference.</w:t>
      </w:r>
    </w:p>
    <w:p w14:paraId="3D105AE6" w14:textId="77777777" w:rsidR="004D16CF" w:rsidRDefault="004D16CF" w:rsidP="00EC7EFE">
      <w:pPr>
        <w:pStyle w:val="Default"/>
        <w:spacing w:after="120" w:line="276" w:lineRule="auto"/>
        <w:ind w:left="567"/>
        <w:rPr>
          <w:b/>
          <w:bCs/>
        </w:rPr>
      </w:pPr>
    </w:p>
    <w:p w14:paraId="62DC9A5C" w14:textId="3EEFEE04" w:rsidR="004D16CF" w:rsidRDefault="004D16CF">
      <w:pPr>
        <w:rPr>
          <w:rFonts w:ascii="Arial" w:hAnsi="Arial" w:cs="Arial"/>
          <w:b/>
          <w:bCs/>
          <w:color w:val="000000"/>
          <w:sz w:val="24"/>
          <w:szCs w:val="24"/>
        </w:rPr>
      </w:pPr>
      <w:r>
        <w:rPr>
          <w:b/>
          <w:bCs/>
        </w:rPr>
        <w:br w:type="page"/>
      </w:r>
    </w:p>
    <w:p w14:paraId="70C8C8FA" w14:textId="77777777" w:rsidR="004D16CF" w:rsidRDefault="004D16CF" w:rsidP="00EC7EFE">
      <w:pPr>
        <w:pStyle w:val="Default"/>
        <w:spacing w:after="120" w:line="276" w:lineRule="auto"/>
        <w:ind w:left="567"/>
        <w:rPr>
          <w:b/>
          <w:bCs/>
        </w:rPr>
        <w:sectPr w:rsidR="004D16CF" w:rsidSect="00A75D93">
          <w:headerReference w:type="even" r:id="rId13"/>
          <w:footerReference w:type="even" r:id="rId14"/>
          <w:footerReference w:type="default" r:id="rId15"/>
          <w:pgSz w:w="12240" w:h="15840" w:code="1"/>
          <w:pgMar w:top="1417" w:right="1417" w:bottom="1417" w:left="1417" w:header="708" w:footer="708" w:gutter="0"/>
          <w:cols w:space="708"/>
          <w:noEndnote/>
          <w:docGrid w:linePitch="299"/>
        </w:sectPr>
      </w:pPr>
    </w:p>
    <w:bookmarkStart w:id="1" w:name="_Hlk82949696"/>
    <w:p w14:paraId="29017ED2" w14:textId="77777777" w:rsidR="00415E08" w:rsidRPr="00415E08" w:rsidRDefault="00415E08" w:rsidP="00415E08">
      <w:pPr>
        <w:rPr>
          <w:b/>
          <w:bCs/>
          <w:color w:val="0D0D0D" w:themeColor="text1" w:themeTint="F2"/>
          <w:sz w:val="28"/>
          <w:szCs w:val="28"/>
        </w:rPr>
      </w:pPr>
      <w:r w:rsidRPr="00415E08">
        <w:rPr>
          <w:noProof/>
          <w:color w:val="0D0D0D" w:themeColor="text1" w:themeTint="F2"/>
        </w:rPr>
        <w:lastRenderedPageBreak/>
        <mc:AlternateContent>
          <mc:Choice Requires="wps">
            <w:drawing>
              <wp:anchor distT="45720" distB="45720" distL="114300" distR="114300" simplePos="0" relativeHeight="251663360" behindDoc="0" locked="0" layoutInCell="1" allowOverlap="1" wp14:anchorId="5B028D3F" wp14:editId="0BF19AA8">
                <wp:simplePos x="0" y="0"/>
                <wp:positionH relativeFrom="leftMargin">
                  <wp:posOffset>412750</wp:posOffset>
                </wp:positionH>
                <wp:positionV relativeFrom="paragraph">
                  <wp:posOffset>457200</wp:posOffset>
                </wp:positionV>
                <wp:extent cx="464820" cy="5194300"/>
                <wp:effectExtent l="0" t="0" r="1143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5194300"/>
                        </a:xfrm>
                        <a:prstGeom prst="rect">
                          <a:avLst/>
                        </a:prstGeom>
                        <a:solidFill>
                          <a:srgbClr val="FFFFFF"/>
                        </a:solidFill>
                        <a:ln w="9525">
                          <a:solidFill>
                            <a:srgbClr val="000000"/>
                          </a:solidFill>
                          <a:miter lim="800000"/>
                          <a:headEnd/>
                          <a:tailEnd/>
                        </a:ln>
                      </wps:spPr>
                      <wps:txbx>
                        <w:txbxContent>
                          <w:p w14:paraId="26E3D10C" w14:textId="77777777" w:rsidR="00415E08" w:rsidRPr="009B3D52" w:rsidRDefault="00415E08" w:rsidP="00415E08">
                            <w:pPr>
                              <w:rPr>
                                <w:rFonts w:ascii="Arial" w:hAnsi="Arial" w:cs="Arial"/>
                                <w:b/>
                                <w:bCs/>
                                <w:sz w:val="24"/>
                                <w:szCs w:val="24"/>
                              </w:rPr>
                            </w:pPr>
                            <w:r w:rsidRPr="009B3D52">
                              <w:rPr>
                                <w:rFonts w:ascii="Arial" w:hAnsi="Arial" w:cs="Arial"/>
                                <w:b/>
                                <w:bCs/>
                                <w:sz w:val="24"/>
                                <w:szCs w:val="24"/>
                              </w:rPr>
                              <w:t>INPUTS: Human resources, financial resources, methodologies</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028D3F" id="Text Box 2" o:spid="_x0000_s1032" type="#_x0000_t202" style="position:absolute;margin-left:32.5pt;margin-top:36pt;width:36.6pt;height:409pt;z-index:251663360;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">
                <v:textbox style="layout-flow:vertical;mso-layout-flow-alt:bottom-to-top">
                  <w:txbxContent>
                    <w:p w14:paraId="26E3D10C" w14:textId="77777777" w:rsidR="00415E08" w:rsidRPr="009B3D52" w:rsidRDefault="00415E08" w:rsidP="00415E08">
                      <w:pPr>
                        <w:rPr>
                          <w:rFonts w:ascii="Arial" w:hAnsi="Arial" w:cs="Arial"/>
                          <w:b/>
                          <w:bCs/>
                          <w:sz w:val="24"/>
                          <w:szCs w:val="24"/>
                        </w:rPr>
                      </w:pPr>
                      <w:r w:rsidRPr="009B3D52">
                        <w:rPr>
                          <w:rFonts w:ascii="Arial" w:hAnsi="Arial" w:cs="Arial"/>
                          <w:b/>
                          <w:bCs/>
                          <w:sz w:val="24"/>
                          <w:szCs w:val="24"/>
                        </w:rPr>
                        <w:t>INPUTS: Human resources, financial resources, methodologies</w:t>
                      </w:r>
                    </w:p>
                  </w:txbxContent>
                </v:textbox>
                <w10:wrap type="square" anchorx="margin"/>
              </v:shape>
            </w:pict>
          </mc:Fallback>
        </mc:AlternateContent>
      </w:r>
      <w:r w:rsidRPr="00415E08">
        <w:rPr>
          <w:b/>
          <w:bCs/>
          <w:noProof/>
          <w:color w:val="0D0D0D" w:themeColor="text1" w:themeTint="F2"/>
          <w:sz w:val="28"/>
          <w:szCs w:val="28"/>
        </w:rPr>
        <mc:AlternateContent>
          <mc:Choice Requires="wps">
            <w:drawing>
              <wp:anchor distT="45720" distB="45720" distL="114300" distR="114300" simplePos="0" relativeHeight="251661312" behindDoc="0" locked="0" layoutInCell="1" allowOverlap="1" wp14:anchorId="4EC6E0AB" wp14:editId="3EA5DE75">
                <wp:simplePos x="0" y="0"/>
                <wp:positionH relativeFrom="page">
                  <wp:posOffset>9502775</wp:posOffset>
                </wp:positionH>
                <wp:positionV relativeFrom="paragraph">
                  <wp:posOffset>64770</wp:posOffset>
                </wp:positionV>
                <wp:extent cx="445770" cy="5855970"/>
                <wp:effectExtent l="0" t="0" r="1143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 cy="5855970"/>
                        </a:xfrm>
                        <a:prstGeom prst="rect">
                          <a:avLst/>
                        </a:prstGeom>
                        <a:solidFill>
                          <a:srgbClr val="FFFFFF"/>
                        </a:solidFill>
                        <a:ln w="9525">
                          <a:solidFill>
                            <a:srgbClr val="000000"/>
                          </a:solidFill>
                          <a:miter lim="800000"/>
                          <a:headEnd/>
                          <a:tailEnd/>
                        </a:ln>
                      </wps:spPr>
                      <wps:txbx>
                        <w:txbxContent>
                          <w:p w14:paraId="0CD78723" w14:textId="77777777" w:rsidR="00415E08" w:rsidRPr="000D3150" w:rsidRDefault="00415E08" w:rsidP="00415E08">
                            <w:pPr>
                              <w:rPr>
                                <w:b/>
                                <w:bCs/>
                                <w:sz w:val="28"/>
                                <w:szCs w:val="28"/>
                              </w:rPr>
                            </w:pPr>
                            <w:r w:rsidRPr="000D3150">
                              <w:t xml:space="preserve"> </w:t>
                            </w:r>
                            <w:r w:rsidRPr="000D3150">
                              <w:rPr>
                                <w:b/>
                                <w:bCs/>
                                <w:sz w:val="28"/>
                                <w:szCs w:val="28"/>
                              </w:rPr>
                              <w:t xml:space="preserve">SUSTAINABILITY: The Government continues to implement </w:t>
                            </w:r>
                            <w:r>
                              <w:rPr>
                                <w:b/>
                                <w:bCs/>
                                <w:sz w:val="28"/>
                                <w:szCs w:val="28"/>
                              </w:rPr>
                              <w:t>disability</w:t>
                            </w:r>
                            <w:r w:rsidRPr="000D3150">
                              <w:rPr>
                                <w:b/>
                                <w:bCs/>
                                <w:sz w:val="28"/>
                                <w:szCs w:val="28"/>
                              </w:rPr>
                              <w:t xml:space="preserve"> </w:t>
                            </w:r>
                            <w:r>
                              <w:rPr>
                                <w:b/>
                                <w:bCs/>
                                <w:sz w:val="28"/>
                                <w:szCs w:val="28"/>
                              </w:rPr>
                              <w:t>reforms</w:t>
                            </w:r>
                            <w:r w:rsidRPr="000D3150">
                              <w:rPr>
                                <w:b/>
                                <w:bCs/>
                                <w:sz w:val="28"/>
                                <w:szCs w:val="28"/>
                              </w:rPr>
                              <w:t xml:space="preserve">                    </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C6E0AB" id="_x0000_s1033" type="#_x0000_t202" style="position:absolute;margin-left:748.25pt;margin-top:5.1pt;width:35.1pt;height:461.1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">
                <v:textbox style="layout-flow:vertical;mso-layout-flow-alt:bottom-to-top">
                  <w:txbxContent>
                    <w:p w14:paraId="0CD78723" w14:textId="77777777" w:rsidR="00415E08" w:rsidRPr="000D3150" w:rsidRDefault="00415E08" w:rsidP="00415E08">
                      <w:pPr>
                        <w:rPr>
                          <w:b/>
                          <w:bCs/>
                          <w:sz w:val="28"/>
                          <w:szCs w:val="28"/>
                        </w:rPr>
                      </w:pPr>
                      <w:r w:rsidRPr="000D3150">
                        <w:t xml:space="preserve"> </w:t>
                      </w:r>
                      <w:r w:rsidRPr="000D3150">
                        <w:rPr>
                          <w:b/>
                          <w:bCs/>
                          <w:sz w:val="28"/>
                          <w:szCs w:val="28"/>
                        </w:rPr>
                        <w:t xml:space="preserve">SUSTAINABILITY: The Government continues to implement </w:t>
                      </w:r>
                      <w:r>
                        <w:rPr>
                          <w:b/>
                          <w:bCs/>
                          <w:sz w:val="28"/>
                          <w:szCs w:val="28"/>
                        </w:rPr>
                        <w:t>disability</w:t>
                      </w:r>
                      <w:r w:rsidRPr="000D3150">
                        <w:rPr>
                          <w:b/>
                          <w:bCs/>
                          <w:sz w:val="28"/>
                          <w:szCs w:val="28"/>
                        </w:rPr>
                        <w:t xml:space="preserve"> </w:t>
                      </w:r>
                      <w:r>
                        <w:rPr>
                          <w:b/>
                          <w:bCs/>
                          <w:sz w:val="28"/>
                          <w:szCs w:val="28"/>
                        </w:rPr>
                        <w:t>reforms</w:t>
                      </w:r>
                      <w:r w:rsidRPr="000D3150">
                        <w:rPr>
                          <w:b/>
                          <w:bCs/>
                          <w:sz w:val="28"/>
                          <w:szCs w:val="28"/>
                        </w:rPr>
                        <w:t xml:space="preserve">                    </w:t>
                      </w:r>
                    </w:p>
                  </w:txbxContent>
                </v:textbox>
                <w10:wrap type="square" anchorx="page"/>
              </v:shape>
            </w:pict>
          </mc:Fallback>
        </mc:AlternateContent>
      </w:r>
      <w:r w:rsidRPr="00415E08">
        <w:rPr>
          <w:b/>
          <w:bCs/>
          <w:noProof/>
          <w:color w:val="0D0D0D" w:themeColor="text1" w:themeTint="F2"/>
          <w:sz w:val="28"/>
          <w:szCs w:val="28"/>
        </w:rPr>
        <mc:AlternateContent>
          <mc:Choice Requires="wps">
            <w:drawing>
              <wp:anchor distT="45720" distB="45720" distL="114300" distR="114300" simplePos="0" relativeHeight="251668480" behindDoc="0" locked="0" layoutInCell="1" allowOverlap="1" wp14:anchorId="7C53FC47" wp14:editId="3D021E76">
                <wp:simplePos x="0" y="0"/>
                <wp:positionH relativeFrom="column">
                  <wp:posOffset>46355</wp:posOffset>
                </wp:positionH>
                <wp:positionV relativeFrom="paragraph">
                  <wp:posOffset>363220</wp:posOffset>
                </wp:positionV>
                <wp:extent cx="8393430" cy="1264920"/>
                <wp:effectExtent l="0" t="0" r="26670" b="1143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93430" cy="1264920"/>
                        </a:xfrm>
                        <a:prstGeom prst="rect">
                          <a:avLst/>
                        </a:prstGeom>
                        <a:solidFill>
                          <a:srgbClr val="FFFFFF"/>
                        </a:solidFill>
                        <a:ln w="9525">
                          <a:solidFill>
                            <a:schemeClr val="bg1"/>
                          </a:solidFill>
                          <a:miter lim="800000"/>
                          <a:headEnd/>
                          <a:tailEnd/>
                        </a:ln>
                      </wps:spPr>
                      <wps:txbx>
                        <w:txbxContent>
                          <w:p w14:paraId="43681205" w14:textId="77777777" w:rsidR="00415E08" w:rsidRPr="00553E56" w:rsidRDefault="00415E08" w:rsidP="00415E08">
                            <w:pPr>
                              <w:pStyle w:val="Default"/>
                              <w:spacing w:after="40" w:line="276" w:lineRule="auto"/>
                              <w:jc w:val="both"/>
                              <w:rPr>
                                <w:sz w:val="22"/>
                                <w:szCs w:val="22"/>
                              </w:rPr>
                            </w:pPr>
                            <w:r w:rsidRPr="00553E56">
                              <w:rPr>
                                <w:b/>
                                <w:bCs/>
                                <w:i/>
                                <w:iCs/>
                                <w:sz w:val="22"/>
                                <w:szCs w:val="22"/>
                              </w:rPr>
                              <w:t xml:space="preserve">ASSUMPTIONS: </w:t>
                            </w:r>
                            <w:r w:rsidRPr="00553E56">
                              <w:rPr>
                                <w:i/>
                                <w:iCs/>
                                <w:sz w:val="22"/>
                                <w:szCs w:val="22"/>
                              </w:rPr>
                              <w:t>1/ PwD and their self-help groups and/or registered organisations will partner with the UNCT because as rights holders they are motivated to make grassroots contributions to the improvement of the lives of children and adults with disabilities as well as their carers, 2/ policy makers and service providers are interested in implementing the principles and provisions of CRPD, 3/ UNCT is committed to disability inclusion within its country-specific programs in line with CRPD and serves as a catalyst of social partnership among national stakeholders, 4/ mass media is aware of HRBA to communicating about children and adults with disabilities, 5/ national human rights institutions build partnerships with UNCT to support disability reform.</w:t>
                            </w:r>
                          </w:p>
                          <w:p w14:paraId="0A882E86" w14:textId="77777777" w:rsidR="00415E08" w:rsidRPr="00B00A33" w:rsidRDefault="00415E08" w:rsidP="00415E08">
                            <w:pPr>
                              <w:jc w:val="both"/>
                              <w:rPr>
                                <w:rFonts w:ascii="Arial" w:hAnsi="Arial" w:cs="Arial"/>
                                <w:color w:val="262626" w:themeColor="text1" w:themeTint="D9"/>
                                <w:sz w:val="20"/>
                                <w:szCs w:val="20"/>
                              </w:rPr>
                            </w:pPr>
                          </w:p>
                          <w:p w14:paraId="256D82F4" w14:textId="77777777" w:rsidR="00415E08" w:rsidRPr="00860CCF" w:rsidRDefault="00415E08" w:rsidP="00415E0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53FC47" id="_x0000_s1034" type="#_x0000_t202" style="position:absolute;margin-left:3.65pt;margin-top:28.6pt;width:660.9pt;height:99.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" strokecolor="white [3212]">
                <v:textbox>
                  <w:txbxContent>
                    <w:p w14:paraId="43681205" w14:textId="77777777" w:rsidR="00415E08" w:rsidRPr="00553E56" w:rsidRDefault="00415E08" w:rsidP="00415E08">
                      <w:pPr>
                        <w:pStyle w:val="Default"/>
                        <w:spacing w:after="40" w:line="276" w:lineRule="auto"/>
                        <w:jc w:val="both"/>
                        <w:rPr>
                          <w:sz w:val="22"/>
                          <w:szCs w:val="22"/>
                        </w:rPr>
                      </w:pPr>
                      <w:r w:rsidRPr="00553E56">
                        <w:rPr>
                          <w:b/>
                          <w:bCs/>
                          <w:i/>
                          <w:iCs/>
                          <w:sz w:val="22"/>
                          <w:szCs w:val="22"/>
                        </w:rPr>
                        <w:t xml:space="preserve">ASSUMPTIONS: </w:t>
                      </w:r>
                      <w:r w:rsidRPr="00553E56">
                        <w:rPr>
                          <w:i/>
                          <w:iCs/>
                          <w:sz w:val="22"/>
                          <w:szCs w:val="22"/>
                        </w:rPr>
                        <w:t>1/ PwD and their self-help groups and/or registered organisations will partner with the UNCT because as rights holders they are motivated to make grassroots contributions to the improvement of the lives of children and adults with disabilities as well as their carers, 2/ policy makers and service providers are interested in implementing the principles and provisions of CRPD, 3/ UNCT is committed to disability inclusion within its country-specific programs in line with CRPD and serves as a catalyst of social partnership among national stakeholders, 4/ mass media is aware of HRBA to communicating about children and adults with disabilities, 5/ national human rights institutions build partnerships with UNCT to support disability reform.</w:t>
                      </w:r>
                    </w:p>
                    <w:p w14:paraId="0A882E86" w14:textId="77777777" w:rsidR="00415E08" w:rsidRPr="00B00A33" w:rsidRDefault="00415E08" w:rsidP="00415E08">
                      <w:pPr>
                        <w:jc w:val="both"/>
                        <w:rPr>
                          <w:rFonts w:ascii="Arial" w:hAnsi="Arial" w:cs="Arial"/>
                          <w:color w:val="262626" w:themeColor="text1" w:themeTint="D9"/>
                          <w:sz w:val="20"/>
                          <w:szCs w:val="20"/>
                        </w:rPr>
                      </w:pPr>
                    </w:p>
                    <w:p w14:paraId="256D82F4" w14:textId="77777777" w:rsidR="00415E08" w:rsidRPr="00860CCF" w:rsidRDefault="00415E08" w:rsidP="00415E08"/>
                  </w:txbxContent>
                </v:textbox>
                <w10:wrap type="square"/>
              </v:shape>
            </w:pict>
          </mc:Fallback>
        </mc:AlternateContent>
      </w:r>
      <w:r w:rsidRPr="00415E08">
        <w:rPr>
          <w:b/>
          <w:bCs/>
          <w:color w:val="0D0D0D" w:themeColor="text1" w:themeTint="F2"/>
          <w:sz w:val="28"/>
          <w:szCs w:val="28"/>
        </w:rPr>
        <w:t>Annex 2 – Joint Program Theory of Change</w:t>
      </w:r>
    </w:p>
    <w:p w14:paraId="396B0DF0" w14:textId="77777777" w:rsidR="00415E08" w:rsidRDefault="00415E08" w:rsidP="00415E08">
      <w:r>
        <w:rPr>
          <w:noProof/>
        </w:rPr>
        <mc:AlternateContent>
          <mc:Choice Requires="wps">
            <w:drawing>
              <wp:anchor distT="45720" distB="45720" distL="114300" distR="114300" simplePos="0" relativeHeight="251675648" behindDoc="0" locked="0" layoutInCell="1" allowOverlap="1" wp14:anchorId="155779A6" wp14:editId="57E2948B">
                <wp:simplePos x="0" y="0"/>
                <wp:positionH relativeFrom="margin">
                  <wp:posOffset>3661410</wp:posOffset>
                </wp:positionH>
                <wp:positionV relativeFrom="paragraph">
                  <wp:posOffset>4375785</wp:posOffset>
                </wp:positionV>
                <wp:extent cx="2316480" cy="977900"/>
                <wp:effectExtent l="0" t="0" r="26670" b="12700"/>
                <wp:wrapSquare wrapText="bothSides"/>
                <wp:docPr id="12425208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6480" cy="977900"/>
                        </a:xfrm>
                        <a:prstGeom prst="rect">
                          <a:avLst/>
                        </a:prstGeom>
                        <a:solidFill>
                          <a:srgbClr val="FFFFFF"/>
                        </a:solidFill>
                        <a:ln w="9525">
                          <a:solidFill>
                            <a:srgbClr val="000000"/>
                          </a:solidFill>
                          <a:miter lim="800000"/>
                          <a:headEnd/>
                          <a:tailEnd/>
                        </a:ln>
                      </wps:spPr>
                      <wps:txbx>
                        <w:txbxContent>
                          <w:p w14:paraId="75458DEC" w14:textId="77777777" w:rsidR="00415E08" w:rsidRPr="003011A0" w:rsidRDefault="00415E08" w:rsidP="00415E08">
                            <w:pPr>
                              <w:rPr>
                                <w:rFonts w:ascii="Arial" w:hAnsi="Arial" w:cs="Arial"/>
                              </w:rPr>
                            </w:pPr>
                            <w:r w:rsidRPr="00D30BA0">
                              <w:rPr>
                                <w:rFonts w:ascii="Arial" w:hAnsi="Arial" w:cs="Arial"/>
                                <w:b/>
                                <w:bCs/>
                                <w:color w:val="5B9BD5" w:themeColor="accent1"/>
                              </w:rPr>
                              <w:t xml:space="preserve">OUTCOME </w:t>
                            </w:r>
                            <w:r>
                              <w:rPr>
                                <w:rFonts w:ascii="Arial" w:hAnsi="Arial" w:cs="Arial"/>
                                <w:b/>
                                <w:bCs/>
                                <w:color w:val="5B9BD5" w:themeColor="accent1"/>
                              </w:rPr>
                              <w:t xml:space="preserve">3: </w:t>
                            </w:r>
                            <w:r>
                              <w:rPr>
                                <w:rFonts w:ascii="Arial" w:hAnsi="Arial" w:cs="Arial"/>
                              </w:rPr>
                              <w:t>National development and humanitarian plans, budgets, programs and monitoring processes are disability inclusive.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779A6" id="_x0000_s1035" type="#_x0000_t202" style="position:absolute;margin-left:288.3pt;margin-top:344.55pt;width:182.4pt;height:77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">
                <v:textbox>
                  <w:txbxContent>
                    <w:p w14:paraId="75458DEC" w14:textId="77777777" w:rsidR="00415E08" w:rsidRPr="003011A0" w:rsidRDefault="00415E08" w:rsidP="00415E08">
                      <w:pPr>
                        <w:rPr>
                          <w:rFonts w:ascii="Arial" w:hAnsi="Arial" w:cs="Arial"/>
                        </w:rPr>
                      </w:pPr>
                      <w:r w:rsidRPr="00D30BA0">
                        <w:rPr>
                          <w:rFonts w:ascii="Arial" w:hAnsi="Arial" w:cs="Arial"/>
                          <w:b/>
                          <w:bCs/>
                          <w:color w:val="5B9BD5" w:themeColor="accent1"/>
                        </w:rPr>
                        <w:t xml:space="preserve">OUTCOME </w:t>
                      </w:r>
                      <w:r>
                        <w:rPr>
                          <w:rFonts w:ascii="Arial" w:hAnsi="Arial" w:cs="Arial"/>
                          <w:b/>
                          <w:bCs/>
                          <w:color w:val="5B9BD5" w:themeColor="accent1"/>
                        </w:rPr>
                        <w:t xml:space="preserve">3: </w:t>
                      </w:r>
                      <w:r>
                        <w:rPr>
                          <w:rFonts w:ascii="Arial" w:hAnsi="Arial" w:cs="Arial"/>
                        </w:rPr>
                        <w:t>National development and humanitarian plans, budgets, programs and monitoring processes are disability inclusive.</w:t>
                      </w:r>
                    </w:p>
                  </w:txbxContent>
                </v:textbox>
                <w10:wrap type="square" anchorx="margin"/>
              </v:shape>
            </w:pict>
          </mc:Fallback>
        </mc:AlternateContent>
      </w:r>
      <w:r>
        <w:rPr>
          <w:noProof/>
        </w:rPr>
        <mc:AlternateContent>
          <mc:Choice Requires="wps">
            <w:drawing>
              <wp:anchor distT="0" distB="0" distL="114300" distR="114300" simplePos="0" relativeHeight="251676672" behindDoc="0" locked="0" layoutInCell="1" allowOverlap="1" wp14:anchorId="2A697E07" wp14:editId="2C148ABE">
                <wp:simplePos x="0" y="0"/>
                <wp:positionH relativeFrom="column">
                  <wp:posOffset>3333750</wp:posOffset>
                </wp:positionH>
                <wp:positionV relativeFrom="paragraph">
                  <wp:posOffset>4613910</wp:posOffset>
                </wp:positionV>
                <wp:extent cx="314960" cy="339725"/>
                <wp:effectExtent l="19050" t="0" r="27940" b="22225"/>
                <wp:wrapNone/>
                <wp:docPr id="993746612" name="Arrow: Chevron 1"/>
                <wp:cNvGraphicFramePr/>
                <a:graphic xmlns:a="http://schemas.openxmlformats.org/drawingml/2006/main">
                  <a:graphicData uri="http://schemas.microsoft.com/office/word/2010/wordprocessingShape">
                    <wps:wsp>
                      <wps:cNvSpPr/>
                      <wps:spPr>
                        <a:xfrm>
                          <a:off x="0" y="0"/>
                          <a:ext cx="314960" cy="339725"/>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91D01D"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 o:spid="_x0000_s1026" type="#_x0000_t55" style="position:absolute;margin-left:262.5pt;margin-top:363.3pt;width:24.8pt;height:26.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" adj="10800" fillcolor="#5b9bd5 [3204]" strokecolor="#091723 [484]" strokeweight="1pt"/>
            </w:pict>
          </mc:Fallback>
        </mc:AlternateContent>
      </w:r>
      <w:r>
        <w:rPr>
          <w:noProof/>
        </w:rPr>
        <mc:AlternateContent>
          <mc:Choice Requires="wps">
            <w:drawing>
              <wp:anchor distT="0" distB="0" distL="114300" distR="114300" simplePos="0" relativeHeight="251671552" behindDoc="0" locked="0" layoutInCell="1" allowOverlap="1" wp14:anchorId="2B1B5758" wp14:editId="52F286E9">
                <wp:simplePos x="0" y="0"/>
                <wp:positionH relativeFrom="column">
                  <wp:posOffset>5962650</wp:posOffset>
                </wp:positionH>
                <wp:positionV relativeFrom="paragraph">
                  <wp:posOffset>3150235</wp:posOffset>
                </wp:positionV>
                <wp:extent cx="353060" cy="1701800"/>
                <wp:effectExtent l="19050" t="38100" r="46990" b="12700"/>
                <wp:wrapNone/>
                <wp:docPr id="31" name="Straight Arrow Connector 31"/>
                <wp:cNvGraphicFramePr/>
                <a:graphic xmlns:a="http://schemas.openxmlformats.org/drawingml/2006/main">
                  <a:graphicData uri="http://schemas.microsoft.com/office/word/2010/wordprocessingShape">
                    <wps:wsp>
                      <wps:cNvCnPr/>
                      <wps:spPr>
                        <a:xfrm flipV="1">
                          <a:off x="0" y="0"/>
                          <a:ext cx="353060" cy="170180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A0720C9" id="_x0000_t32" coordsize="21600,21600" o:spt="32" o:oned="t" path="m,l21600,21600e" filled="f">
                <v:path arrowok="t" fillok="f" o:connecttype="none"/>
                <o:lock v:ext="edit" shapetype="t"/>
              </v:shapetype>
              <v:shape id="Straight Arrow Connector 31" o:spid="_x0000_s1026" type="#_x0000_t32" style="position:absolute;margin-left:469.5pt;margin-top:248.05pt;width:27.8pt;height:134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" strokecolor="#5b9bd5 [3204]" strokeweight="2.25pt">
                <v:stroke endarrow="block" joinstyle="miter"/>
              </v:shape>
            </w:pict>
          </mc:Fallback>
        </mc:AlternateContent>
      </w:r>
      <w:r>
        <w:rPr>
          <w:noProof/>
        </w:rPr>
        <mc:AlternateContent>
          <mc:Choice Requires="wps">
            <w:drawing>
              <wp:anchor distT="45720" distB="45720" distL="114300" distR="114300" simplePos="0" relativeHeight="251666432" behindDoc="0" locked="0" layoutInCell="1" allowOverlap="1" wp14:anchorId="3D2E7E79" wp14:editId="3BB6BC07">
                <wp:simplePos x="0" y="0"/>
                <wp:positionH relativeFrom="margin">
                  <wp:posOffset>12700</wp:posOffset>
                </wp:positionH>
                <wp:positionV relativeFrom="paragraph">
                  <wp:posOffset>3023235</wp:posOffset>
                </wp:positionV>
                <wp:extent cx="3314700" cy="1422400"/>
                <wp:effectExtent l="0" t="0" r="19050" b="254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422400"/>
                        </a:xfrm>
                        <a:prstGeom prst="rect">
                          <a:avLst/>
                        </a:prstGeom>
                        <a:solidFill>
                          <a:srgbClr val="FFFFFF"/>
                        </a:solidFill>
                        <a:ln w="9525">
                          <a:solidFill>
                            <a:srgbClr val="000000"/>
                          </a:solidFill>
                          <a:miter lim="800000"/>
                          <a:headEnd/>
                          <a:tailEnd/>
                        </a:ln>
                      </wps:spPr>
                      <wps:txbx>
                        <w:txbxContent>
                          <w:p w14:paraId="08629B49" w14:textId="77777777" w:rsidR="00415E08" w:rsidRPr="007534E8" w:rsidRDefault="00415E08" w:rsidP="00415E08">
                            <w:pPr>
                              <w:spacing w:after="0" w:line="240" w:lineRule="auto"/>
                              <w:rPr>
                                <w:rFonts w:ascii="Arial" w:hAnsi="Arial" w:cs="Arial"/>
                                <w:color w:val="000000" w:themeColor="text1"/>
                                <w:sz w:val="20"/>
                                <w:szCs w:val="20"/>
                              </w:rPr>
                            </w:pPr>
                            <w:r w:rsidRPr="007534E8">
                              <w:rPr>
                                <w:rFonts w:ascii="Arial" w:hAnsi="Arial" w:cs="Arial"/>
                                <w:b/>
                                <w:bCs/>
                                <w:color w:val="5B9BD5" w:themeColor="accent1"/>
                                <w:sz w:val="20"/>
                                <w:szCs w:val="20"/>
                              </w:rPr>
                              <w:t>Output 2.1.A:</w:t>
                            </w:r>
                            <w:r w:rsidRPr="007534E8">
                              <w:rPr>
                                <w:rFonts w:ascii="Arial" w:hAnsi="Arial" w:cs="Arial"/>
                                <w:color w:val="5B9BD5" w:themeColor="accent1"/>
                                <w:sz w:val="20"/>
                                <w:szCs w:val="20"/>
                              </w:rPr>
                              <w:t xml:space="preserve"> </w:t>
                            </w:r>
                            <w:r w:rsidRPr="007534E8">
                              <w:rPr>
                                <w:rFonts w:ascii="Arial" w:hAnsi="Arial" w:cs="Arial"/>
                                <w:color w:val="000000" w:themeColor="text1"/>
                                <w:sz w:val="20"/>
                                <w:szCs w:val="20"/>
                              </w:rPr>
                              <w:t>A national system for inclusive quality community-based social services for CwD and PwD developed.</w:t>
                            </w:r>
                          </w:p>
                          <w:p w14:paraId="49EBFF6F" w14:textId="77777777" w:rsidR="00415E08" w:rsidRPr="007534E8" w:rsidRDefault="00415E08" w:rsidP="00415E08">
                            <w:pPr>
                              <w:spacing w:after="0" w:line="240" w:lineRule="auto"/>
                              <w:rPr>
                                <w:rFonts w:ascii="Arial" w:hAnsi="Arial" w:cs="Arial"/>
                                <w:color w:val="000000" w:themeColor="text1"/>
                                <w:sz w:val="20"/>
                                <w:szCs w:val="20"/>
                              </w:rPr>
                            </w:pPr>
                            <w:r w:rsidRPr="007534E8">
                              <w:rPr>
                                <w:rFonts w:ascii="Arial" w:hAnsi="Arial" w:cs="Arial"/>
                                <w:b/>
                                <w:bCs/>
                                <w:color w:val="5B9BD5" w:themeColor="accent1"/>
                                <w:sz w:val="20"/>
                                <w:szCs w:val="20"/>
                              </w:rPr>
                              <w:t>Output 2.1.B:</w:t>
                            </w:r>
                            <w:r w:rsidRPr="007534E8">
                              <w:rPr>
                                <w:rFonts w:ascii="Arial" w:hAnsi="Arial" w:cs="Arial"/>
                                <w:color w:val="000000" w:themeColor="text1"/>
                                <w:sz w:val="20"/>
                                <w:szCs w:val="20"/>
                              </w:rPr>
                              <w:t xml:space="preserve"> A comprehensive EIEI for children 0-3 at the mahalla level developed.</w:t>
                            </w:r>
                          </w:p>
                          <w:p w14:paraId="7DB31CD6" w14:textId="77777777" w:rsidR="00415E08" w:rsidRDefault="00415E08" w:rsidP="00415E08">
                            <w:pPr>
                              <w:spacing w:after="0" w:line="240" w:lineRule="auto"/>
                              <w:rPr>
                                <w:rFonts w:ascii="Arial" w:hAnsi="Arial" w:cs="Arial"/>
                                <w:color w:val="000000" w:themeColor="text1"/>
                                <w:sz w:val="20"/>
                                <w:szCs w:val="20"/>
                              </w:rPr>
                            </w:pPr>
                            <w:r w:rsidRPr="007534E8">
                              <w:rPr>
                                <w:rFonts w:ascii="Arial" w:hAnsi="Arial" w:cs="Arial"/>
                                <w:b/>
                                <w:bCs/>
                                <w:color w:val="5B9BD5" w:themeColor="accent1"/>
                                <w:sz w:val="20"/>
                                <w:szCs w:val="20"/>
                              </w:rPr>
                              <w:t>Output 2.1.C:</w:t>
                            </w:r>
                            <w:r w:rsidRPr="007534E8">
                              <w:rPr>
                                <w:rFonts w:ascii="Arial" w:hAnsi="Arial" w:cs="Arial"/>
                                <w:color w:val="5B9BD5" w:themeColor="accent1"/>
                                <w:sz w:val="20"/>
                                <w:szCs w:val="20"/>
                              </w:rPr>
                              <w:t xml:space="preserve"> </w:t>
                            </w:r>
                            <w:r w:rsidRPr="007534E8">
                              <w:rPr>
                                <w:rFonts w:ascii="Arial" w:hAnsi="Arial" w:cs="Arial"/>
                                <w:color w:val="000000" w:themeColor="text1"/>
                                <w:sz w:val="20"/>
                                <w:szCs w:val="20"/>
                              </w:rPr>
                              <w:t>Legal frameworks reviewed.</w:t>
                            </w:r>
                          </w:p>
                          <w:p w14:paraId="5B6643F0" w14:textId="77777777" w:rsidR="00415E08" w:rsidRPr="002765E3" w:rsidRDefault="00415E08" w:rsidP="00415E08">
                            <w:pPr>
                              <w:spacing w:after="0" w:line="240" w:lineRule="auto"/>
                              <w:rPr>
                                <w:rFonts w:ascii="Arial" w:hAnsi="Arial" w:cs="Arial"/>
                                <w:b/>
                                <w:bCs/>
                                <w:color w:val="000000" w:themeColor="text1"/>
                                <w:sz w:val="20"/>
                                <w:szCs w:val="20"/>
                              </w:rPr>
                            </w:pPr>
                            <w:r w:rsidRPr="002765E3">
                              <w:rPr>
                                <w:rFonts w:ascii="Arial" w:hAnsi="Arial" w:cs="Arial"/>
                                <w:b/>
                                <w:bCs/>
                                <w:color w:val="5B9BD5" w:themeColor="accent1"/>
                                <w:sz w:val="20"/>
                                <w:szCs w:val="20"/>
                              </w:rPr>
                              <w:t>Output 2.1.D:</w:t>
                            </w:r>
                            <w:r w:rsidRPr="002765E3">
                              <w:rPr>
                                <w:rFonts w:ascii="Arial" w:hAnsi="Arial" w:cs="Arial"/>
                                <w:b/>
                                <w:bCs/>
                                <w:color w:val="000000" w:themeColor="text1"/>
                                <w:sz w:val="20"/>
                                <w:szCs w:val="20"/>
                              </w:rPr>
                              <w:t xml:space="preserve"> </w:t>
                            </w:r>
                            <w:r w:rsidRPr="002765E3">
                              <w:rPr>
                                <w:rFonts w:ascii="Arial" w:hAnsi="Arial" w:cs="Arial"/>
                                <w:color w:val="000000" w:themeColor="text1"/>
                                <w:sz w:val="20"/>
                                <w:szCs w:val="20"/>
                              </w:rPr>
                              <w:t>A comprehensive national programme for prevention and addressing of family violence</w:t>
                            </w:r>
                            <w:r w:rsidRPr="002765E3">
                              <w:rPr>
                                <w:rFonts w:ascii="Arial" w:hAnsi="Arial" w:cs="Arial"/>
                                <w:b/>
                                <w:bCs/>
                                <w:color w:val="000000" w:themeColor="text1"/>
                                <w:sz w:val="20"/>
                                <w:szCs w:val="20"/>
                              </w:rPr>
                              <w:t xml:space="preserve"> </w:t>
                            </w:r>
                            <w:r w:rsidRPr="002765E3">
                              <w:rPr>
                                <w:rFonts w:ascii="Arial" w:hAnsi="Arial" w:cs="Arial"/>
                                <w:color w:val="000000" w:themeColor="text1"/>
                                <w:sz w:val="20"/>
                                <w:szCs w:val="20"/>
                              </w:rPr>
                              <w:t>against girls and women with disabilities</w:t>
                            </w:r>
                            <w:r w:rsidRPr="002765E3">
                              <w:rPr>
                                <w:rFonts w:ascii="Arial" w:hAnsi="Arial" w:cs="Arial"/>
                                <w:b/>
                                <w:bCs/>
                                <w:color w:val="000000" w:themeColor="text1"/>
                                <w:sz w:val="20"/>
                                <w:szCs w:val="20"/>
                              </w:rPr>
                              <w:t xml:space="preserve"> </w:t>
                            </w:r>
                            <w:r w:rsidRPr="002765E3">
                              <w:rPr>
                                <w:rFonts w:ascii="Arial" w:hAnsi="Arial" w:cs="Arial"/>
                                <w:color w:val="000000" w:themeColor="text1"/>
                                <w:sz w:val="20"/>
                                <w:szCs w:val="20"/>
                              </w:rPr>
                              <w:t>developed.</w:t>
                            </w:r>
                          </w:p>
                          <w:p w14:paraId="7D493450" w14:textId="77777777" w:rsidR="00415E08" w:rsidRPr="00D73E4F" w:rsidRDefault="00415E08" w:rsidP="00415E08">
                            <w:pPr>
                              <w:spacing w:after="0" w:line="240" w:lineRule="auto"/>
                              <w:rPr>
                                <w:rFonts w:ascii="Arial" w:hAnsi="Arial" w:cs="Arial"/>
                                <w:color w:val="000000" w:themeColor="text1"/>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2E7E79" id="_x0000_s1036" type="#_x0000_t202" style="position:absolute;margin-left:1pt;margin-top:238.05pt;width:261pt;height:112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">
                <v:textbox>
                  <w:txbxContent>
                    <w:p w14:paraId="08629B49" w14:textId="77777777" w:rsidR="00415E08" w:rsidRPr="007534E8" w:rsidRDefault="00415E08" w:rsidP="00415E08">
                      <w:pPr>
                        <w:spacing w:after="0" w:line="240" w:lineRule="auto"/>
                        <w:rPr>
                          <w:rFonts w:ascii="Arial" w:hAnsi="Arial" w:cs="Arial"/>
                          <w:color w:val="000000" w:themeColor="text1"/>
                          <w:sz w:val="20"/>
                          <w:szCs w:val="20"/>
                        </w:rPr>
                      </w:pPr>
                      <w:r w:rsidRPr="007534E8">
                        <w:rPr>
                          <w:rFonts w:ascii="Arial" w:hAnsi="Arial" w:cs="Arial"/>
                          <w:b/>
                          <w:bCs/>
                          <w:color w:val="5B9BD5" w:themeColor="accent1"/>
                          <w:sz w:val="20"/>
                          <w:szCs w:val="20"/>
                        </w:rPr>
                        <w:t>Output 2.1.A:</w:t>
                      </w:r>
                      <w:r w:rsidRPr="007534E8">
                        <w:rPr>
                          <w:rFonts w:ascii="Arial" w:hAnsi="Arial" w:cs="Arial"/>
                          <w:color w:val="5B9BD5" w:themeColor="accent1"/>
                          <w:sz w:val="20"/>
                          <w:szCs w:val="20"/>
                        </w:rPr>
                        <w:t xml:space="preserve"> </w:t>
                      </w:r>
                      <w:r w:rsidRPr="007534E8">
                        <w:rPr>
                          <w:rFonts w:ascii="Arial" w:hAnsi="Arial" w:cs="Arial"/>
                          <w:color w:val="000000" w:themeColor="text1"/>
                          <w:sz w:val="20"/>
                          <w:szCs w:val="20"/>
                        </w:rPr>
                        <w:t>A national system for inclusive quality community-based social services for CwD and PwD developed.</w:t>
                      </w:r>
                    </w:p>
                    <w:p w14:paraId="49EBFF6F" w14:textId="77777777" w:rsidR="00415E08" w:rsidRPr="007534E8" w:rsidRDefault="00415E08" w:rsidP="00415E08">
                      <w:pPr>
                        <w:spacing w:after="0" w:line="240" w:lineRule="auto"/>
                        <w:rPr>
                          <w:rFonts w:ascii="Arial" w:hAnsi="Arial" w:cs="Arial"/>
                          <w:color w:val="000000" w:themeColor="text1"/>
                          <w:sz w:val="20"/>
                          <w:szCs w:val="20"/>
                        </w:rPr>
                      </w:pPr>
                      <w:r w:rsidRPr="007534E8">
                        <w:rPr>
                          <w:rFonts w:ascii="Arial" w:hAnsi="Arial" w:cs="Arial"/>
                          <w:b/>
                          <w:bCs/>
                          <w:color w:val="5B9BD5" w:themeColor="accent1"/>
                          <w:sz w:val="20"/>
                          <w:szCs w:val="20"/>
                        </w:rPr>
                        <w:t>Output 2.1.B:</w:t>
                      </w:r>
                      <w:r w:rsidRPr="007534E8">
                        <w:rPr>
                          <w:rFonts w:ascii="Arial" w:hAnsi="Arial" w:cs="Arial"/>
                          <w:color w:val="000000" w:themeColor="text1"/>
                          <w:sz w:val="20"/>
                          <w:szCs w:val="20"/>
                        </w:rPr>
                        <w:t xml:space="preserve"> A comprehensive EIEI for children 0-3 at the mahalla level developed.</w:t>
                      </w:r>
                    </w:p>
                    <w:p w14:paraId="7DB31CD6" w14:textId="77777777" w:rsidR="00415E08" w:rsidRDefault="00415E08" w:rsidP="00415E08">
                      <w:pPr>
                        <w:spacing w:after="0" w:line="240" w:lineRule="auto"/>
                        <w:rPr>
                          <w:rFonts w:ascii="Arial" w:hAnsi="Arial" w:cs="Arial"/>
                          <w:color w:val="000000" w:themeColor="text1"/>
                          <w:sz w:val="20"/>
                          <w:szCs w:val="20"/>
                        </w:rPr>
                      </w:pPr>
                      <w:r w:rsidRPr="007534E8">
                        <w:rPr>
                          <w:rFonts w:ascii="Arial" w:hAnsi="Arial" w:cs="Arial"/>
                          <w:b/>
                          <w:bCs/>
                          <w:color w:val="5B9BD5" w:themeColor="accent1"/>
                          <w:sz w:val="20"/>
                          <w:szCs w:val="20"/>
                        </w:rPr>
                        <w:t>Output 2.1.C:</w:t>
                      </w:r>
                      <w:r w:rsidRPr="007534E8">
                        <w:rPr>
                          <w:rFonts w:ascii="Arial" w:hAnsi="Arial" w:cs="Arial"/>
                          <w:color w:val="5B9BD5" w:themeColor="accent1"/>
                          <w:sz w:val="20"/>
                          <w:szCs w:val="20"/>
                        </w:rPr>
                        <w:t xml:space="preserve"> </w:t>
                      </w:r>
                      <w:r w:rsidRPr="007534E8">
                        <w:rPr>
                          <w:rFonts w:ascii="Arial" w:hAnsi="Arial" w:cs="Arial"/>
                          <w:color w:val="000000" w:themeColor="text1"/>
                          <w:sz w:val="20"/>
                          <w:szCs w:val="20"/>
                        </w:rPr>
                        <w:t>Legal frameworks reviewed.</w:t>
                      </w:r>
                    </w:p>
                    <w:p w14:paraId="5B6643F0" w14:textId="77777777" w:rsidR="00415E08" w:rsidRPr="002765E3" w:rsidRDefault="00415E08" w:rsidP="00415E08">
                      <w:pPr>
                        <w:spacing w:after="0" w:line="240" w:lineRule="auto"/>
                        <w:rPr>
                          <w:rFonts w:ascii="Arial" w:hAnsi="Arial" w:cs="Arial"/>
                          <w:b/>
                          <w:bCs/>
                          <w:color w:val="000000" w:themeColor="text1"/>
                          <w:sz w:val="20"/>
                          <w:szCs w:val="20"/>
                        </w:rPr>
                      </w:pPr>
                      <w:r w:rsidRPr="002765E3">
                        <w:rPr>
                          <w:rFonts w:ascii="Arial" w:hAnsi="Arial" w:cs="Arial"/>
                          <w:b/>
                          <w:bCs/>
                          <w:color w:val="5B9BD5" w:themeColor="accent1"/>
                          <w:sz w:val="20"/>
                          <w:szCs w:val="20"/>
                        </w:rPr>
                        <w:t>Output 2.1.D:</w:t>
                      </w:r>
                      <w:r w:rsidRPr="002765E3">
                        <w:rPr>
                          <w:rFonts w:ascii="Arial" w:hAnsi="Arial" w:cs="Arial"/>
                          <w:b/>
                          <w:bCs/>
                          <w:color w:val="000000" w:themeColor="text1"/>
                          <w:sz w:val="20"/>
                          <w:szCs w:val="20"/>
                        </w:rPr>
                        <w:t xml:space="preserve"> </w:t>
                      </w:r>
                      <w:r w:rsidRPr="002765E3">
                        <w:rPr>
                          <w:rFonts w:ascii="Arial" w:hAnsi="Arial" w:cs="Arial"/>
                          <w:color w:val="000000" w:themeColor="text1"/>
                          <w:sz w:val="20"/>
                          <w:szCs w:val="20"/>
                        </w:rPr>
                        <w:t>A comprehensive national programme for prevention and addressing of family violence</w:t>
                      </w:r>
                      <w:r w:rsidRPr="002765E3">
                        <w:rPr>
                          <w:rFonts w:ascii="Arial" w:hAnsi="Arial" w:cs="Arial"/>
                          <w:b/>
                          <w:bCs/>
                          <w:color w:val="000000" w:themeColor="text1"/>
                          <w:sz w:val="20"/>
                          <w:szCs w:val="20"/>
                        </w:rPr>
                        <w:t xml:space="preserve"> </w:t>
                      </w:r>
                      <w:r w:rsidRPr="002765E3">
                        <w:rPr>
                          <w:rFonts w:ascii="Arial" w:hAnsi="Arial" w:cs="Arial"/>
                          <w:color w:val="000000" w:themeColor="text1"/>
                          <w:sz w:val="20"/>
                          <w:szCs w:val="20"/>
                        </w:rPr>
                        <w:t>against girls and women with disabilities</w:t>
                      </w:r>
                      <w:r w:rsidRPr="002765E3">
                        <w:rPr>
                          <w:rFonts w:ascii="Arial" w:hAnsi="Arial" w:cs="Arial"/>
                          <w:b/>
                          <w:bCs/>
                          <w:color w:val="000000" w:themeColor="text1"/>
                          <w:sz w:val="20"/>
                          <w:szCs w:val="20"/>
                        </w:rPr>
                        <w:t xml:space="preserve"> </w:t>
                      </w:r>
                      <w:r w:rsidRPr="002765E3">
                        <w:rPr>
                          <w:rFonts w:ascii="Arial" w:hAnsi="Arial" w:cs="Arial"/>
                          <w:color w:val="000000" w:themeColor="text1"/>
                          <w:sz w:val="20"/>
                          <w:szCs w:val="20"/>
                        </w:rPr>
                        <w:t>developed.</w:t>
                      </w:r>
                    </w:p>
                    <w:p w14:paraId="7D493450" w14:textId="77777777" w:rsidR="00415E08" w:rsidRPr="00D73E4F" w:rsidRDefault="00415E08" w:rsidP="00415E08">
                      <w:pPr>
                        <w:spacing w:after="0" w:line="240" w:lineRule="auto"/>
                        <w:rPr>
                          <w:rFonts w:ascii="Arial" w:hAnsi="Arial" w:cs="Arial"/>
                          <w:color w:val="000000" w:themeColor="text1"/>
                          <w:sz w:val="18"/>
                          <w:szCs w:val="18"/>
                        </w:rPr>
                      </w:pPr>
                    </w:p>
                  </w:txbxContent>
                </v:textbox>
                <w10:wrap type="square" anchorx="margin"/>
              </v:shape>
            </w:pict>
          </mc:Fallback>
        </mc:AlternateContent>
      </w:r>
      <w:r>
        <w:rPr>
          <w:noProof/>
        </w:rPr>
        <mc:AlternateContent>
          <mc:Choice Requires="wps">
            <w:drawing>
              <wp:anchor distT="45720" distB="45720" distL="114300" distR="114300" simplePos="0" relativeHeight="251667456" behindDoc="0" locked="0" layoutInCell="1" allowOverlap="1" wp14:anchorId="6C582ABD" wp14:editId="0D6C7878">
                <wp:simplePos x="0" y="0"/>
                <wp:positionH relativeFrom="margin">
                  <wp:posOffset>12700</wp:posOffset>
                </wp:positionH>
                <wp:positionV relativeFrom="paragraph">
                  <wp:posOffset>4521835</wp:posOffset>
                </wp:positionV>
                <wp:extent cx="3329940" cy="838200"/>
                <wp:effectExtent l="0" t="0" r="2286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9940" cy="838200"/>
                        </a:xfrm>
                        <a:prstGeom prst="rect">
                          <a:avLst/>
                        </a:prstGeom>
                        <a:solidFill>
                          <a:srgbClr val="FFFFFF"/>
                        </a:solidFill>
                        <a:ln w="9525">
                          <a:solidFill>
                            <a:srgbClr val="000000"/>
                          </a:solidFill>
                          <a:miter lim="800000"/>
                          <a:headEnd/>
                          <a:tailEnd/>
                        </a:ln>
                      </wps:spPr>
                      <wps:txbx>
                        <w:txbxContent>
                          <w:p w14:paraId="7C68D101" w14:textId="77777777" w:rsidR="00415E08" w:rsidRDefault="00415E08" w:rsidP="00415E08">
                            <w:pPr>
                              <w:spacing w:after="0" w:line="240" w:lineRule="auto"/>
                              <w:rPr>
                                <w:rFonts w:ascii="Arial" w:hAnsi="Arial" w:cs="Arial"/>
                                <w:sz w:val="20"/>
                                <w:szCs w:val="20"/>
                              </w:rPr>
                            </w:pPr>
                            <w:r w:rsidRPr="0002588B">
                              <w:rPr>
                                <w:rFonts w:ascii="Arial" w:hAnsi="Arial" w:cs="Arial"/>
                                <w:b/>
                                <w:bCs/>
                                <w:color w:val="5B9BD5" w:themeColor="accent1"/>
                                <w:sz w:val="20"/>
                                <w:szCs w:val="20"/>
                              </w:rPr>
                              <w:t xml:space="preserve">Output 3.1: </w:t>
                            </w:r>
                            <w:r w:rsidRPr="0002588B">
                              <w:rPr>
                                <w:rFonts w:ascii="Arial" w:hAnsi="Arial" w:cs="Arial"/>
                                <w:sz w:val="20"/>
                                <w:szCs w:val="20"/>
                              </w:rPr>
                              <w:t xml:space="preserve">The National Development Strategy is designed </w:t>
                            </w:r>
                            <w:r>
                              <w:rPr>
                                <w:rFonts w:ascii="Arial" w:hAnsi="Arial" w:cs="Arial"/>
                                <w:sz w:val="20"/>
                                <w:szCs w:val="20"/>
                              </w:rPr>
                              <w:t>to be disability inclusive.</w:t>
                            </w:r>
                          </w:p>
                          <w:p w14:paraId="5C26FB96" w14:textId="77777777" w:rsidR="00415E08" w:rsidRPr="0002588B" w:rsidRDefault="00415E08" w:rsidP="00415E08">
                            <w:pPr>
                              <w:spacing w:after="0" w:line="240" w:lineRule="auto"/>
                              <w:rPr>
                                <w:rFonts w:ascii="Arial" w:hAnsi="Arial" w:cs="Arial"/>
                                <w:sz w:val="20"/>
                                <w:szCs w:val="20"/>
                              </w:rPr>
                            </w:pPr>
                            <w:r w:rsidRPr="003011A0">
                              <w:rPr>
                                <w:rFonts w:ascii="Arial" w:hAnsi="Arial" w:cs="Arial"/>
                                <w:b/>
                                <w:bCs/>
                                <w:color w:val="5B9BD5" w:themeColor="accent1"/>
                                <w:sz w:val="20"/>
                                <w:szCs w:val="20"/>
                              </w:rPr>
                              <w:t>Output 3.2:</w:t>
                            </w:r>
                            <w:r w:rsidRPr="003011A0">
                              <w:rPr>
                                <w:rFonts w:ascii="Arial" w:hAnsi="Arial" w:cs="Arial"/>
                                <w:color w:val="5B9BD5" w:themeColor="accent1"/>
                                <w:sz w:val="20"/>
                                <w:szCs w:val="20"/>
                              </w:rPr>
                              <w:t xml:space="preserve"> </w:t>
                            </w:r>
                            <w:r>
                              <w:rPr>
                                <w:rFonts w:ascii="Arial" w:hAnsi="Arial" w:cs="Arial"/>
                                <w:sz w:val="20"/>
                                <w:szCs w:val="20"/>
                              </w:rPr>
                              <w:t xml:space="preserve">OPDs are systematically engaged in the national development strategy design and collection of disability disaggregated monitoring data.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82ABD" id="_x0000_s1037" type="#_x0000_t202" style="position:absolute;margin-left:1pt;margin-top:356.05pt;width:262.2pt;height:6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">
                <v:textbox>
                  <w:txbxContent>
                    <w:p w14:paraId="7C68D101" w14:textId="77777777" w:rsidR="00415E08" w:rsidRDefault="00415E08" w:rsidP="00415E08">
                      <w:pPr>
                        <w:spacing w:after="0" w:line="240" w:lineRule="auto"/>
                        <w:rPr>
                          <w:rFonts w:ascii="Arial" w:hAnsi="Arial" w:cs="Arial"/>
                          <w:sz w:val="20"/>
                          <w:szCs w:val="20"/>
                        </w:rPr>
                      </w:pPr>
                      <w:r w:rsidRPr="0002588B">
                        <w:rPr>
                          <w:rFonts w:ascii="Arial" w:hAnsi="Arial" w:cs="Arial"/>
                          <w:b/>
                          <w:bCs/>
                          <w:color w:val="5B9BD5" w:themeColor="accent1"/>
                          <w:sz w:val="20"/>
                          <w:szCs w:val="20"/>
                        </w:rPr>
                        <w:t xml:space="preserve">Output 3.1: </w:t>
                      </w:r>
                      <w:r w:rsidRPr="0002588B">
                        <w:rPr>
                          <w:rFonts w:ascii="Arial" w:hAnsi="Arial" w:cs="Arial"/>
                          <w:sz w:val="20"/>
                          <w:szCs w:val="20"/>
                        </w:rPr>
                        <w:t xml:space="preserve">The National Development Strategy is designed </w:t>
                      </w:r>
                      <w:r>
                        <w:rPr>
                          <w:rFonts w:ascii="Arial" w:hAnsi="Arial" w:cs="Arial"/>
                          <w:sz w:val="20"/>
                          <w:szCs w:val="20"/>
                        </w:rPr>
                        <w:t>to be disability inclusive.</w:t>
                      </w:r>
                    </w:p>
                    <w:p w14:paraId="5C26FB96" w14:textId="77777777" w:rsidR="00415E08" w:rsidRPr="0002588B" w:rsidRDefault="00415E08" w:rsidP="00415E08">
                      <w:pPr>
                        <w:spacing w:after="0" w:line="240" w:lineRule="auto"/>
                        <w:rPr>
                          <w:rFonts w:ascii="Arial" w:hAnsi="Arial" w:cs="Arial"/>
                          <w:sz w:val="20"/>
                          <w:szCs w:val="20"/>
                        </w:rPr>
                      </w:pPr>
                      <w:r w:rsidRPr="003011A0">
                        <w:rPr>
                          <w:rFonts w:ascii="Arial" w:hAnsi="Arial" w:cs="Arial"/>
                          <w:b/>
                          <w:bCs/>
                          <w:color w:val="5B9BD5" w:themeColor="accent1"/>
                          <w:sz w:val="20"/>
                          <w:szCs w:val="20"/>
                        </w:rPr>
                        <w:t>Output 3.2:</w:t>
                      </w:r>
                      <w:r w:rsidRPr="003011A0">
                        <w:rPr>
                          <w:rFonts w:ascii="Arial" w:hAnsi="Arial" w:cs="Arial"/>
                          <w:color w:val="5B9BD5" w:themeColor="accent1"/>
                          <w:sz w:val="20"/>
                          <w:szCs w:val="20"/>
                        </w:rPr>
                        <w:t xml:space="preserve"> </w:t>
                      </w:r>
                      <w:r>
                        <w:rPr>
                          <w:rFonts w:ascii="Arial" w:hAnsi="Arial" w:cs="Arial"/>
                          <w:sz w:val="20"/>
                          <w:szCs w:val="20"/>
                        </w:rPr>
                        <w:t xml:space="preserve">OPDs are systematically engaged in the national development strategy design and collection of disability disaggregated monitoring data. </w:t>
                      </w:r>
                    </w:p>
                  </w:txbxContent>
                </v:textbox>
                <w10:wrap type="square" anchorx="margin"/>
              </v:shape>
            </w:pict>
          </mc:Fallback>
        </mc:AlternateContent>
      </w:r>
      <w:r>
        <w:rPr>
          <w:noProof/>
        </w:rPr>
        <mc:AlternateContent>
          <mc:Choice Requires="wps">
            <w:drawing>
              <wp:anchor distT="0" distB="0" distL="114300" distR="114300" simplePos="0" relativeHeight="251670528" behindDoc="0" locked="0" layoutInCell="1" allowOverlap="1" wp14:anchorId="155644F9" wp14:editId="29A0D2D5">
                <wp:simplePos x="0" y="0"/>
                <wp:positionH relativeFrom="column">
                  <wp:posOffset>5961380</wp:posOffset>
                </wp:positionH>
                <wp:positionV relativeFrom="paragraph">
                  <wp:posOffset>3048635</wp:posOffset>
                </wp:positionV>
                <wp:extent cx="392430" cy="361950"/>
                <wp:effectExtent l="19050" t="38100" r="45720" b="19050"/>
                <wp:wrapNone/>
                <wp:docPr id="30" name="Straight Arrow Connector 30"/>
                <wp:cNvGraphicFramePr/>
                <a:graphic xmlns:a="http://schemas.openxmlformats.org/drawingml/2006/main">
                  <a:graphicData uri="http://schemas.microsoft.com/office/word/2010/wordprocessingShape">
                    <wps:wsp>
                      <wps:cNvCnPr/>
                      <wps:spPr>
                        <a:xfrm flipV="1">
                          <a:off x="0" y="0"/>
                          <a:ext cx="392430" cy="36195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19ACFA" id="Straight Arrow Connector 30" o:spid="_x0000_s1026" type="#_x0000_t32" style="position:absolute;margin-left:469.4pt;margin-top:240.05pt;width:30.9pt;height:28.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" strokecolor="#5b9bd5 [3204]" strokeweight="2.25pt">
                <v:stroke endarrow="block" joinstyle="miter"/>
              </v:shape>
            </w:pict>
          </mc:Fallback>
        </mc:AlternateContent>
      </w:r>
      <w:r>
        <w:rPr>
          <w:noProof/>
        </w:rPr>
        <mc:AlternateContent>
          <mc:Choice Requires="wps">
            <w:drawing>
              <wp:anchor distT="0" distB="0" distL="114300" distR="114300" simplePos="0" relativeHeight="251674624" behindDoc="0" locked="0" layoutInCell="1" allowOverlap="1" wp14:anchorId="19C50F12" wp14:editId="37DFE946">
                <wp:simplePos x="0" y="0"/>
                <wp:positionH relativeFrom="column">
                  <wp:posOffset>3341370</wp:posOffset>
                </wp:positionH>
                <wp:positionV relativeFrom="paragraph">
                  <wp:posOffset>3281045</wp:posOffset>
                </wp:positionV>
                <wp:extent cx="314960" cy="339725"/>
                <wp:effectExtent l="19050" t="0" r="27940" b="22225"/>
                <wp:wrapNone/>
                <wp:docPr id="486702828" name="Arrow: Chevron 1"/>
                <wp:cNvGraphicFramePr/>
                <a:graphic xmlns:a="http://schemas.openxmlformats.org/drawingml/2006/main">
                  <a:graphicData uri="http://schemas.microsoft.com/office/word/2010/wordprocessingShape">
                    <wps:wsp>
                      <wps:cNvSpPr/>
                      <wps:spPr>
                        <a:xfrm>
                          <a:off x="0" y="0"/>
                          <a:ext cx="314960" cy="339725"/>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C04C7" id="Arrow: Chevron 1" o:spid="_x0000_s1026" type="#_x0000_t55" style="position:absolute;margin-left:263.1pt;margin-top:258.35pt;width:24.8pt;height:2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" adj="10800" fillcolor="#5b9bd5 [3204]" strokecolor="#091723 [484]" strokeweight="1pt"/>
            </w:pict>
          </mc:Fallback>
        </mc:AlternateContent>
      </w:r>
      <w:r>
        <w:rPr>
          <w:noProof/>
        </w:rPr>
        <mc:AlternateContent>
          <mc:Choice Requires="wps">
            <w:drawing>
              <wp:anchor distT="45720" distB="45720" distL="114300" distR="114300" simplePos="0" relativeHeight="251673600" behindDoc="0" locked="0" layoutInCell="1" allowOverlap="1" wp14:anchorId="24050410" wp14:editId="6F79A749">
                <wp:simplePos x="0" y="0"/>
                <wp:positionH relativeFrom="margin">
                  <wp:posOffset>3674110</wp:posOffset>
                </wp:positionH>
                <wp:positionV relativeFrom="paragraph">
                  <wp:posOffset>3023870</wp:posOffset>
                </wp:positionV>
                <wp:extent cx="2279650" cy="814705"/>
                <wp:effectExtent l="0" t="0" r="25400" b="23495"/>
                <wp:wrapSquare wrapText="bothSides"/>
                <wp:docPr id="7967647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814705"/>
                        </a:xfrm>
                        <a:prstGeom prst="rect">
                          <a:avLst/>
                        </a:prstGeom>
                        <a:solidFill>
                          <a:srgbClr val="FFFFFF"/>
                        </a:solidFill>
                        <a:ln w="9525">
                          <a:solidFill>
                            <a:srgbClr val="000000"/>
                          </a:solidFill>
                          <a:miter lim="800000"/>
                          <a:headEnd/>
                          <a:tailEnd/>
                        </a:ln>
                      </wps:spPr>
                      <wps:txbx>
                        <w:txbxContent>
                          <w:p w14:paraId="5E8E9CCE" w14:textId="77777777" w:rsidR="00415E08" w:rsidRPr="007534E8" w:rsidRDefault="00415E08" w:rsidP="00415E08">
                            <w:pPr>
                              <w:rPr>
                                <w:rFonts w:ascii="Arial" w:hAnsi="Arial" w:cs="Arial"/>
                                <w:color w:val="000000" w:themeColor="text1"/>
                              </w:rPr>
                            </w:pPr>
                            <w:r w:rsidRPr="00D30BA0">
                              <w:rPr>
                                <w:rFonts w:ascii="Arial" w:hAnsi="Arial" w:cs="Arial"/>
                                <w:b/>
                                <w:bCs/>
                                <w:color w:val="5B9BD5" w:themeColor="accent1"/>
                              </w:rPr>
                              <w:t xml:space="preserve">OUTCOME </w:t>
                            </w:r>
                            <w:r>
                              <w:rPr>
                                <w:rFonts w:ascii="Arial" w:hAnsi="Arial" w:cs="Arial"/>
                                <w:b/>
                                <w:bCs/>
                                <w:color w:val="5B9BD5" w:themeColor="accent1"/>
                              </w:rPr>
                              <w:t xml:space="preserve">2: </w:t>
                            </w:r>
                            <w:r w:rsidRPr="0002588B">
                              <w:rPr>
                                <w:rFonts w:ascii="Arial" w:hAnsi="Arial" w:cs="Arial"/>
                              </w:rPr>
                              <w:t>Gaps in achievement of essential building blocks</w:t>
                            </w:r>
                            <w:r>
                              <w:rPr>
                                <w:rFonts w:ascii="Arial" w:hAnsi="Arial" w:cs="Arial"/>
                              </w:rPr>
                              <w:t xml:space="preserve"> to CRPD implementation are addressed.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050410" id="_x0000_s1038" type="#_x0000_t202" style="position:absolute;margin-left:289.3pt;margin-top:238.1pt;width:179.5pt;height:64.1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">
                <v:textbox>
                  <w:txbxContent>
                    <w:p w14:paraId="5E8E9CCE" w14:textId="77777777" w:rsidR="00415E08" w:rsidRPr="007534E8" w:rsidRDefault="00415E08" w:rsidP="00415E08">
                      <w:pPr>
                        <w:rPr>
                          <w:rFonts w:ascii="Arial" w:hAnsi="Arial" w:cs="Arial"/>
                          <w:color w:val="000000" w:themeColor="text1"/>
                        </w:rPr>
                      </w:pPr>
                      <w:r w:rsidRPr="00D30BA0">
                        <w:rPr>
                          <w:rFonts w:ascii="Arial" w:hAnsi="Arial" w:cs="Arial"/>
                          <w:b/>
                          <w:bCs/>
                          <w:color w:val="5B9BD5" w:themeColor="accent1"/>
                        </w:rPr>
                        <w:t xml:space="preserve">OUTCOME </w:t>
                      </w:r>
                      <w:r>
                        <w:rPr>
                          <w:rFonts w:ascii="Arial" w:hAnsi="Arial" w:cs="Arial"/>
                          <w:b/>
                          <w:bCs/>
                          <w:color w:val="5B9BD5" w:themeColor="accent1"/>
                        </w:rPr>
                        <w:t xml:space="preserve">2: </w:t>
                      </w:r>
                      <w:r w:rsidRPr="0002588B">
                        <w:rPr>
                          <w:rFonts w:ascii="Arial" w:hAnsi="Arial" w:cs="Arial"/>
                        </w:rPr>
                        <w:t>Gaps in achievement of essential building blocks</w:t>
                      </w:r>
                      <w:r>
                        <w:rPr>
                          <w:rFonts w:ascii="Arial" w:hAnsi="Arial" w:cs="Arial"/>
                        </w:rPr>
                        <w:t xml:space="preserve"> to CRPD implementation are addressed.</w:t>
                      </w:r>
                    </w:p>
                  </w:txbxContent>
                </v:textbox>
                <w10:wrap type="square" anchorx="margin"/>
              </v:shape>
            </w:pict>
          </mc:Fallback>
        </mc:AlternateContent>
      </w:r>
      <w:r>
        <w:rPr>
          <w:noProof/>
        </w:rPr>
        <mc:AlternateContent>
          <mc:Choice Requires="wps">
            <w:drawing>
              <wp:anchor distT="0" distB="0" distL="114300" distR="114300" simplePos="0" relativeHeight="251669504" behindDoc="0" locked="0" layoutInCell="1" allowOverlap="1" wp14:anchorId="291394AE" wp14:editId="6F3BA61C">
                <wp:simplePos x="0" y="0"/>
                <wp:positionH relativeFrom="column">
                  <wp:posOffset>5958840</wp:posOffset>
                </wp:positionH>
                <wp:positionV relativeFrom="paragraph">
                  <wp:posOffset>2106930</wp:posOffset>
                </wp:positionV>
                <wp:extent cx="361950" cy="933450"/>
                <wp:effectExtent l="19050" t="19050" r="57150" b="38100"/>
                <wp:wrapNone/>
                <wp:docPr id="29" name="Straight Arrow Connector 29"/>
                <wp:cNvGraphicFramePr/>
                <a:graphic xmlns:a="http://schemas.openxmlformats.org/drawingml/2006/main">
                  <a:graphicData uri="http://schemas.microsoft.com/office/word/2010/wordprocessingShape">
                    <wps:wsp>
                      <wps:cNvCnPr/>
                      <wps:spPr>
                        <a:xfrm>
                          <a:off x="0" y="0"/>
                          <a:ext cx="361950" cy="93345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5DA622" id="Straight Arrow Connector 29" o:spid="_x0000_s1026" type="#_x0000_t32" style="position:absolute;margin-left:469.2pt;margin-top:165.9pt;width:28.5pt;height:7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" strokecolor="#5b9bd5 [3204]" strokeweight="2.2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5E606446" wp14:editId="32F3C50C">
                <wp:simplePos x="0" y="0"/>
                <wp:positionH relativeFrom="column">
                  <wp:posOffset>3342640</wp:posOffset>
                </wp:positionH>
                <wp:positionV relativeFrom="paragraph">
                  <wp:posOffset>1951355</wp:posOffset>
                </wp:positionV>
                <wp:extent cx="315058" cy="339725"/>
                <wp:effectExtent l="19050" t="0" r="27940" b="22225"/>
                <wp:wrapNone/>
                <wp:docPr id="539816853" name="Arrow: Chevron 1"/>
                <wp:cNvGraphicFramePr/>
                <a:graphic xmlns:a="http://schemas.openxmlformats.org/drawingml/2006/main">
                  <a:graphicData uri="http://schemas.microsoft.com/office/word/2010/wordprocessingShape">
                    <wps:wsp>
                      <wps:cNvSpPr/>
                      <wps:spPr>
                        <a:xfrm>
                          <a:off x="0" y="0"/>
                          <a:ext cx="315058" cy="339725"/>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EBE555" id="Arrow: Chevron 1" o:spid="_x0000_s1026" type="#_x0000_t55" style="position:absolute;margin-left:263.2pt;margin-top:153.65pt;width:24.8pt;height:26.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" adj="10800" fillcolor="#5b9bd5 [3204]" strokecolor="#091723 [484]" strokeweight="1pt"/>
            </w:pict>
          </mc:Fallback>
        </mc:AlternateContent>
      </w:r>
      <w:r>
        <w:rPr>
          <w:noProof/>
        </w:rPr>
        <mc:AlternateContent>
          <mc:Choice Requires="wps">
            <w:drawing>
              <wp:anchor distT="45720" distB="45720" distL="114300" distR="114300" simplePos="0" relativeHeight="251664384" behindDoc="0" locked="0" layoutInCell="1" allowOverlap="1" wp14:anchorId="4CDB1B40" wp14:editId="0CB14171">
                <wp:simplePos x="0" y="0"/>
                <wp:positionH relativeFrom="margin">
                  <wp:posOffset>3680460</wp:posOffset>
                </wp:positionH>
                <wp:positionV relativeFrom="paragraph">
                  <wp:posOffset>1703070</wp:posOffset>
                </wp:positionV>
                <wp:extent cx="2278380" cy="814705"/>
                <wp:effectExtent l="0" t="0" r="26670" b="2349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8380" cy="814705"/>
                        </a:xfrm>
                        <a:prstGeom prst="rect">
                          <a:avLst/>
                        </a:prstGeom>
                        <a:solidFill>
                          <a:srgbClr val="FFFFFF"/>
                        </a:solidFill>
                        <a:ln w="9525">
                          <a:solidFill>
                            <a:srgbClr val="000000"/>
                          </a:solidFill>
                          <a:miter lim="800000"/>
                          <a:headEnd/>
                          <a:tailEnd/>
                        </a:ln>
                      </wps:spPr>
                      <wps:txbx>
                        <w:txbxContent>
                          <w:p w14:paraId="20227995" w14:textId="77777777" w:rsidR="00415E08" w:rsidRPr="00D30BA0" w:rsidRDefault="00415E08" w:rsidP="00415E08">
                            <w:pPr>
                              <w:rPr>
                                <w:rFonts w:ascii="Arial" w:hAnsi="Arial" w:cs="Arial"/>
                              </w:rPr>
                            </w:pPr>
                            <w:r w:rsidRPr="00D30BA0">
                              <w:rPr>
                                <w:rFonts w:ascii="Arial" w:hAnsi="Arial" w:cs="Arial"/>
                                <w:b/>
                                <w:bCs/>
                                <w:color w:val="5B9BD5" w:themeColor="accent1"/>
                              </w:rPr>
                              <w:t xml:space="preserve">OUTCOME 1: </w:t>
                            </w:r>
                            <w:r w:rsidRPr="00D30BA0">
                              <w:rPr>
                                <w:rFonts w:ascii="Arial" w:hAnsi="Arial" w:cs="Arial"/>
                              </w:rPr>
                              <w:t>National stakeholders have the knowledge and tools to effectively contribute to the disability reform.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DB1B40" id="_x0000_s1039" type="#_x0000_t202" style="position:absolute;margin-left:289.8pt;margin-top:134.1pt;width:179.4pt;height:64.1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">
                <v:textbox>
                  <w:txbxContent>
                    <w:p w14:paraId="20227995" w14:textId="77777777" w:rsidR="00415E08" w:rsidRPr="00D30BA0" w:rsidRDefault="00415E08" w:rsidP="00415E08">
                      <w:pPr>
                        <w:rPr>
                          <w:rFonts w:ascii="Arial" w:hAnsi="Arial" w:cs="Arial"/>
                        </w:rPr>
                      </w:pPr>
                      <w:r w:rsidRPr="00D30BA0">
                        <w:rPr>
                          <w:rFonts w:ascii="Arial" w:hAnsi="Arial" w:cs="Arial"/>
                          <w:b/>
                          <w:bCs/>
                          <w:color w:val="5B9BD5" w:themeColor="accent1"/>
                        </w:rPr>
                        <w:t xml:space="preserve">OUTCOME 1: </w:t>
                      </w:r>
                      <w:r w:rsidRPr="00D30BA0">
                        <w:rPr>
                          <w:rFonts w:ascii="Arial" w:hAnsi="Arial" w:cs="Arial"/>
                        </w:rPr>
                        <w:t>National stakeholders have the knowledge and tools to effectively contribute to the disability reform.</w:t>
                      </w:r>
                    </w:p>
                  </w:txbxContent>
                </v:textbox>
                <w10:wrap type="square" anchorx="margin"/>
              </v:shape>
            </w:pict>
          </mc:Fallback>
        </mc:AlternateContent>
      </w:r>
      <w:r>
        <w:rPr>
          <w:noProof/>
        </w:rPr>
        <mc:AlternateContent>
          <mc:Choice Requires="wps">
            <w:drawing>
              <wp:anchor distT="45720" distB="45720" distL="114300" distR="114300" simplePos="0" relativeHeight="251665408" behindDoc="0" locked="0" layoutInCell="1" allowOverlap="1" wp14:anchorId="072841B4" wp14:editId="2E6D4BF7">
                <wp:simplePos x="0" y="0"/>
                <wp:positionH relativeFrom="margin">
                  <wp:posOffset>15240</wp:posOffset>
                </wp:positionH>
                <wp:positionV relativeFrom="paragraph">
                  <wp:posOffset>1405890</wp:posOffset>
                </wp:positionV>
                <wp:extent cx="3299460" cy="1569720"/>
                <wp:effectExtent l="0" t="0" r="1524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1569720"/>
                        </a:xfrm>
                        <a:prstGeom prst="rect">
                          <a:avLst/>
                        </a:prstGeom>
                        <a:solidFill>
                          <a:srgbClr val="FFFFFF"/>
                        </a:solidFill>
                        <a:ln w="9525">
                          <a:solidFill>
                            <a:srgbClr val="000000"/>
                          </a:solidFill>
                          <a:miter lim="800000"/>
                          <a:headEnd/>
                          <a:tailEnd/>
                        </a:ln>
                      </wps:spPr>
                      <wps:txbx>
                        <w:txbxContent>
                          <w:p w14:paraId="659F0E70" w14:textId="77777777" w:rsidR="00415E08" w:rsidRPr="007534E8" w:rsidRDefault="00415E08" w:rsidP="00415E08">
                            <w:pPr>
                              <w:spacing w:after="0" w:line="240" w:lineRule="auto"/>
                              <w:rPr>
                                <w:rFonts w:ascii="Arial" w:hAnsi="Arial" w:cs="Arial"/>
                                <w:sz w:val="20"/>
                                <w:szCs w:val="20"/>
                              </w:rPr>
                            </w:pPr>
                            <w:r w:rsidRPr="007534E8">
                              <w:rPr>
                                <w:rFonts w:ascii="Arial" w:hAnsi="Arial" w:cs="Arial"/>
                                <w:b/>
                                <w:bCs/>
                                <w:color w:val="5B9BD5" w:themeColor="accent1"/>
                                <w:sz w:val="20"/>
                                <w:szCs w:val="20"/>
                              </w:rPr>
                              <w:t>Output 1.1.A:</w:t>
                            </w:r>
                            <w:r w:rsidRPr="007534E8">
                              <w:rPr>
                                <w:rFonts w:ascii="Arial" w:hAnsi="Arial" w:cs="Arial"/>
                                <w:color w:val="5B9BD5" w:themeColor="accent1"/>
                                <w:sz w:val="20"/>
                                <w:szCs w:val="20"/>
                              </w:rPr>
                              <w:t xml:space="preserve"> </w:t>
                            </w:r>
                            <w:r w:rsidRPr="007534E8">
                              <w:rPr>
                                <w:rFonts w:ascii="Arial" w:hAnsi="Arial" w:cs="Arial"/>
                                <w:sz w:val="20"/>
                                <w:szCs w:val="20"/>
                              </w:rPr>
                              <w:t>Capacity of OPDs and NGOs is enhanced to contribute to the implementation of CPRD and SDGs.</w:t>
                            </w:r>
                          </w:p>
                          <w:p w14:paraId="21F9B934" w14:textId="77777777" w:rsidR="00415E08" w:rsidRPr="007534E8" w:rsidRDefault="00415E08" w:rsidP="00415E08">
                            <w:pPr>
                              <w:spacing w:after="0" w:line="240" w:lineRule="auto"/>
                              <w:rPr>
                                <w:rFonts w:ascii="Arial" w:hAnsi="Arial" w:cs="Arial"/>
                                <w:sz w:val="20"/>
                                <w:szCs w:val="20"/>
                              </w:rPr>
                            </w:pPr>
                            <w:r w:rsidRPr="007534E8">
                              <w:rPr>
                                <w:rFonts w:ascii="Arial" w:hAnsi="Arial" w:cs="Arial"/>
                                <w:b/>
                                <w:bCs/>
                                <w:color w:val="5B9BD5" w:themeColor="accent1"/>
                                <w:sz w:val="20"/>
                                <w:szCs w:val="20"/>
                              </w:rPr>
                              <w:t xml:space="preserve">Output 1.1.B: </w:t>
                            </w:r>
                            <w:r w:rsidRPr="007534E8">
                              <w:rPr>
                                <w:rFonts w:ascii="Arial" w:hAnsi="Arial" w:cs="Arial"/>
                                <w:sz w:val="20"/>
                                <w:szCs w:val="20"/>
                              </w:rPr>
                              <w:t>Capacity of nat. stakeholders</w:t>
                            </w:r>
                            <w:r w:rsidRPr="007534E8">
                              <w:rPr>
                                <w:rFonts w:ascii="Arial" w:hAnsi="Arial" w:cs="Arial"/>
                                <w:b/>
                                <w:bCs/>
                                <w:sz w:val="20"/>
                                <w:szCs w:val="20"/>
                              </w:rPr>
                              <w:t xml:space="preserve"> </w:t>
                            </w:r>
                            <w:r w:rsidRPr="007534E8">
                              <w:rPr>
                                <w:rFonts w:ascii="Arial" w:hAnsi="Arial" w:cs="Arial"/>
                                <w:sz w:val="20"/>
                                <w:szCs w:val="20"/>
                              </w:rPr>
                              <w:t>to prevent and respond to GBV is enhanced.</w:t>
                            </w:r>
                          </w:p>
                          <w:p w14:paraId="0442C38E" w14:textId="77777777" w:rsidR="00415E08" w:rsidRPr="007534E8" w:rsidRDefault="00415E08" w:rsidP="00415E08">
                            <w:pPr>
                              <w:spacing w:after="0" w:line="240" w:lineRule="auto"/>
                              <w:rPr>
                                <w:rFonts w:ascii="Arial" w:hAnsi="Arial" w:cs="Arial"/>
                                <w:sz w:val="20"/>
                                <w:szCs w:val="20"/>
                              </w:rPr>
                            </w:pPr>
                            <w:r w:rsidRPr="007534E8">
                              <w:rPr>
                                <w:rFonts w:ascii="Arial" w:hAnsi="Arial" w:cs="Arial"/>
                                <w:b/>
                                <w:bCs/>
                                <w:color w:val="5B9BD5" w:themeColor="accent1"/>
                                <w:sz w:val="20"/>
                                <w:szCs w:val="20"/>
                              </w:rPr>
                              <w:t xml:space="preserve">Output 1.1.C: </w:t>
                            </w:r>
                            <w:r w:rsidRPr="007534E8">
                              <w:rPr>
                                <w:rFonts w:ascii="Arial" w:hAnsi="Arial" w:cs="Arial"/>
                                <w:sz w:val="20"/>
                                <w:szCs w:val="20"/>
                              </w:rPr>
                              <w:t>The representative movement is empowered.</w:t>
                            </w:r>
                          </w:p>
                          <w:p w14:paraId="1054D2E4" w14:textId="77777777" w:rsidR="00415E08" w:rsidRPr="007534E8" w:rsidRDefault="00415E08" w:rsidP="00415E08">
                            <w:pPr>
                              <w:spacing w:after="0" w:line="240" w:lineRule="auto"/>
                              <w:rPr>
                                <w:rFonts w:ascii="Arial" w:hAnsi="Arial" w:cs="Arial"/>
                                <w:sz w:val="20"/>
                                <w:szCs w:val="20"/>
                              </w:rPr>
                            </w:pPr>
                            <w:r w:rsidRPr="007534E8">
                              <w:rPr>
                                <w:rFonts w:ascii="Arial" w:hAnsi="Arial" w:cs="Arial"/>
                                <w:b/>
                                <w:bCs/>
                                <w:color w:val="5B9BD5" w:themeColor="accent1"/>
                                <w:sz w:val="20"/>
                                <w:szCs w:val="20"/>
                              </w:rPr>
                              <w:t xml:space="preserve">Output 1.2.A: </w:t>
                            </w:r>
                            <w:r w:rsidRPr="007534E8">
                              <w:rPr>
                                <w:rFonts w:ascii="Arial" w:hAnsi="Arial" w:cs="Arial"/>
                                <w:sz w:val="20"/>
                                <w:szCs w:val="20"/>
                              </w:rPr>
                              <w:t>Training on GBV prevention and service provision.</w:t>
                            </w:r>
                          </w:p>
                          <w:p w14:paraId="212B2010" w14:textId="77777777" w:rsidR="00415E08" w:rsidRPr="007534E8" w:rsidRDefault="00415E08" w:rsidP="00415E08">
                            <w:pPr>
                              <w:spacing w:after="0" w:line="240" w:lineRule="auto"/>
                              <w:rPr>
                                <w:rFonts w:ascii="Arial" w:hAnsi="Arial" w:cs="Arial"/>
                                <w:sz w:val="20"/>
                                <w:szCs w:val="20"/>
                              </w:rPr>
                            </w:pPr>
                            <w:r w:rsidRPr="007534E8">
                              <w:rPr>
                                <w:rFonts w:ascii="Arial" w:hAnsi="Arial" w:cs="Arial"/>
                                <w:b/>
                                <w:bCs/>
                                <w:color w:val="5B9BD5" w:themeColor="accent1"/>
                                <w:sz w:val="20"/>
                                <w:szCs w:val="20"/>
                              </w:rPr>
                              <w:t>Output 1.2.B:</w:t>
                            </w:r>
                            <w:r w:rsidRPr="007534E8">
                              <w:rPr>
                                <w:rFonts w:ascii="Arial" w:hAnsi="Arial" w:cs="Arial"/>
                                <w:color w:val="5B9BD5" w:themeColor="accent1"/>
                                <w:sz w:val="20"/>
                                <w:szCs w:val="20"/>
                              </w:rPr>
                              <w:t xml:space="preserve"> </w:t>
                            </w:r>
                            <w:r w:rsidRPr="007534E8">
                              <w:rPr>
                                <w:rFonts w:ascii="Arial" w:hAnsi="Arial" w:cs="Arial"/>
                                <w:sz w:val="20"/>
                                <w:szCs w:val="20"/>
                              </w:rPr>
                              <w:t>Economic analyses carried out.</w:t>
                            </w:r>
                          </w:p>
                          <w:p w14:paraId="0E79D83D" w14:textId="77777777" w:rsidR="00415E08" w:rsidRPr="007534E8" w:rsidRDefault="00415E08" w:rsidP="00415E08">
                            <w:pPr>
                              <w:spacing w:after="0" w:line="240" w:lineRule="auto"/>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2841B4" id="_x0000_s1040" type="#_x0000_t202" style="position:absolute;margin-left:1.2pt;margin-top:110.7pt;width:259.8pt;height:123.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">
                <v:textbox>
                  <w:txbxContent>
                    <w:p w14:paraId="659F0E70" w14:textId="77777777" w:rsidR="00415E08" w:rsidRPr="007534E8" w:rsidRDefault="00415E08" w:rsidP="00415E08">
                      <w:pPr>
                        <w:spacing w:after="0" w:line="240" w:lineRule="auto"/>
                        <w:rPr>
                          <w:rFonts w:ascii="Arial" w:hAnsi="Arial" w:cs="Arial"/>
                          <w:sz w:val="20"/>
                          <w:szCs w:val="20"/>
                        </w:rPr>
                      </w:pPr>
                      <w:r w:rsidRPr="007534E8">
                        <w:rPr>
                          <w:rFonts w:ascii="Arial" w:hAnsi="Arial" w:cs="Arial"/>
                          <w:b/>
                          <w:bCs/>
                          <w:color w:val="5B9BD5" w:themeColor="accent1"/>
                          <w:sz w:val="20"/>
                          <w:szCs w:val="20"/>
                        </w:rPr>
                        <w:t>Output 1.1.A:</w:t>
                      </w:r>
                      <w:r w:rsidRPr="007534E8">
                        <w:rPr>
                          <w:rFonts w:ascii="Arial" w:hAnsi="Arial" w:cs="Arial"/>
                          <w:color w:val="5B9BD5" w:themeColor="accent1"/>
                          <w:sz w:val="20"/>
                          <w:szCs w:val="20"/>
                        </w:rPr>
                        <w:t xml:space="preserve"> </w:t>
                      </w:r>
                      <w:r w:rsidRPr="007534E8">
                        <w:rPr>
                          <w:rFonts w:ascii="Arial" w:hAnsi="Arial" w:cs="Arial"/>
                          <w:sz w:val="20"/>
                          <w:szCs w:val="20"/>
                        </w:rPr>
                        <w:t>Capacity of OPDs and NGOs is enhanced to contribute to the implementation of CPRD and SDGs.</w:t>
                      </w:r>
                    </w:p>
                    <w:p w14:paraId="21F9B934" w14:textId="77777777" w:rsidR="00415E08" w:rsidRPr="007534E8" w:rsidRDefault="00415E08" w:rsidP="00415E08">
                      <w:pPr>
                        <w:spacing w:after="0" w:line="240" w:lineRule="auto"/>
                        <w:rPr>
                          <w:rFonts w:ascii="Arial" w:hAnsi="Arial" w:cs="Arial"/>
                          <w:sz w:val="20"/>
                          <w:szCs w:val="20"/>
                        </w:rPr>
                      </w:pPr>
                      <w:r w:rsidRPr="007534E8">
                        <w:rPr>
                          <w:rFonts w:ascii="Arial" w:hAnsi="Arial" w:cs="Arial"/>
                          <w:b/>
                          <w:bCs/>
                          <w:color w:val="5B9BD5" w:themeColor="accent1"/>
                          <w:sz w:val="20"/>
                          <w:szCs w:val="20"/>
                        </w:rPr>
                        <w:t xml:space="preserve">Output 1.1.B: </w:t>
                      </w:r>
                      <w:r w:rsidRPr="007534E8">
                        <w:rPr>
                          <w:rFonts w:ascii="Arial" w:hAnsi="Arial" w:cs="Arial"/>
                          <w:sz w:val="20"/>
                          <w:szCs w:val="20"/>
                        </w:rPr>
                        <w:t>Capacity of nat. stakeholders</w:t>
                      </w:r>
                      <w:r w:rsidRPr="007534E8">
                        <w:rPr>
                          <w:rFonts w:ascii="Arial" w:hAnsi="Arial" w:cs="Arial"/>
                          <w:b/>
                          <w:bCs/>
                          <w:sz w:val="20"/>
                          <w:szCs w:val="20"/>
                        </w:rPr>
                        <w:t xml:space="preserve"> </w:t>
                      </w:r>
                      <w:r w:rsidRPr="007534E8">
                        <w:rPr>
                          <w:rFonts w:ascii="Arial" w:hAnsi="Arial" w:cs="Arial"/>
                          <w:sz w:val="20"/>
                          <w:szCs w:val="20"/>
                        </w:rPr>
                        <w:t>to prevent and respond to GBV is enhanced.</w:t>
                      </w:r>
                    </w:p>
                    <w:p w14:paraId="0442C38E" w14:textId="77777777" w:rsidR="00415E08" w:rsidRPr="007534E8" w:rsidRDefault="00415E08" w:rsidP="00415E08">
                      <w:pPr>
                        <w:spacing w:after="0" w:line="240" w:lineRule="auto"/>
                        <w:rPr>
                          <w:rFonts w:ascii="Arial" w:hAnsi="Arial" w:cs="Arial"/>
                          <w:sz w:val="20"/>
                          <w:szCs w:val="20"/>
                        </w:rPr>
                      </w:pPr>
                      <w:r w:rsidRPr="007534E8">
                        <w:rPr>
                          <w:rFonts w:ascii="Arial" w:hAnsi="Arial" w:cs="Arial"/>
                          <w:b/>
                          <w:bCs/>
                          <w:color w:val="5B9BD5" w:themeColor="accent1"/>
                          <w:sz w:val="20"/>
                          <w:szCs w:val="20"/>
                        </w:rPr>
                        <w:t xml:space="preserve">Output 1.1.C: </w:t>
                      </w:r>
                      <w:r w:rsidRPr="007534E8">
                        <w:rPr>
                          <w:rFonts w:ascii="Arial" w:hAnsi="Arial" w:cs="Arial"/>
                          <w:sz w:val="20"/>
                          <w:szCs w:val="20"/>
                        </w:rPr>
                        <w:t>The representative movement is empowered.</w:t>
                      </w:r>
                    </w:p>
                    <w:p w14:paraId="1054D2E4" w14:textId="77777777" w:rsidR="00415E08" w:rsidRPr="007534E8" w:rsidRDefault="00415E08" w:rsidP="00415E08">
                      <w:pPr>
                        <w:spacing w:after="0" w:line="240" w:lineRule="auto"/>
                        <w:rPr>
                          <w:rFonts w:ascii="Arial" w:hAnsi="Arial" w:cs="Arial"/>
                          <w:sz w:val="20"/>
                          <w:szCs w:val="20"/>
                        </w:rPr>
                      </w:pPr>
                      <w:r w:rsidRPr="007534E8">
                        <w:rPr>
                          <w:rFonts w:ascii="Arial" w:hAnsi="Arial" w:cs="Arial"/>
                          <w:b/>
                          <w:bCs/>
                          <w:color w:val="5B9BD5" w:themeColor="accent1"/>
                          <w:sz w:val="20"/>
                          <w:szCs w:val="20"/>
                        </w:rPr>
                        <w:t xml:space="preserve">Output 1.2.A: </w:t>
                      </w:r>
                      <w:r w:rsidRPr="007534E8">
                        <w:rPr>
                          <w:rFonts w:ascii="Arial" w:hAnsi="Arial" w:cs="Arial"/>
                          <w:sz w:val="20"/>
                          <w:szCs w:val="20"/>
                        </w:rPr>
                        <w:t>Training on GBV prevention and service provision.</w:t>
                      </w:r>
                    </w:p>
                    <w:p w14:paraId="212B2010" w14:textId="77777777" w:rsidR="00415E08" w:rsidRPr="007534E8" w:rsidRDefault="00415E08" w:rsidP="00415E08">
                      <w:pPr>
                        <w:spacing w:after="0" w:line="240" w:lineRule="auto"/>
                        <w:rPr>
                          <w:rFonts w:ascii="Arial" w:hAnsi="Arial" w:cs="Arial"/>
                          <w:sz w:val="20"/>
                          <w:szCs w:val="20"/>
                        </w:rPr>
                      </w:pPr>
                      <w:r w:rsidRPr="007534E8">
                        <w:rPr>
                          <w:rFonts w:ascii="Arial" w:hAnsi="Arial" w:cs="Arial"/>
                          <w:b/>
                          <w:bCs/>
                          <w:color w:val="5B9BD5" w:themeColor="accent1"/>
                          <w:sz w:val="20"/>
                          <w:szCs w:val="20"/>
                        </w:rPr>
                        <w:t>Output 1.2.B:</w:t>
                      </w:r>
                      <w:r w:rsidRPr="007534E8">
                        <w:rPr>
                          <w:rFonts w:ascii="Arial" w:hAnsi="Arial" w:cs="Arial"/>
                          <w:color w:val="5B9BD5" w:themeColor="accent1"/>
                          <w:sz w:val="20"/>
                          <w:szCs w:val="20"/>
                        </w:rPr>
                        <w:t xml:space="preserve"> </w:t>
                      </w:r>
                      <w:r w:rsidRPr="007534E8">
                        <w:rPr>
                          <w:rFonts w:ascii="Arial" w:hAnsi="Arial" w:cs="Arial"/>
                          <w:sz w:val="20"/>
                          <w:szCs w:val="20"/>
                        </w:rPr>
                        <w:t>Economic analyses carried out.</w:t>
                      </w:r>
                    </w:p>
                    <w:p w14:paraId="0E79D83D" w14:textId="77777777" w:rsidR="00415E08" w:rsidRPr="007534E8" w:rsidRDefault="00415E08" w:rsidP="00415E08">
                      <w:pPr>
                        <w:spacing w:after="0" w:line="240" w:lineRule="auto"/>
                        <w:rPr>
                          <w:rFonts w:ascii="Arial" w:hAnsi="Arial" w:cs="Arial"/>
                          <w:sz w:val="18"/>
                          <w:szCs w:val="18"/>
                        </w:rPr>
                      </w:pPr>
                    </w:p>
                  </w:txbxContent>
                </v:textbox>
                <w10:wrap type="square" anchorx="margin"/>
              </v:shape>
            </w:pict>
          </mc:Fallback>
        </mc:AlternateContent>
      </w:r>
      <w:r>
        <w:rPr>
          <w:noProof/>
        </w:rPr>
        <mc:AlternateContent>
          <mc:Choice Requires="wps">
            <w:drawing>
              <wp:anchor distT="45720" distB="45720" distL="114300" distR="114300" simplePos="0" relativeHeight="251662336" behindDoc="0" locked="0" layoutInCell="1" allowOverlap="1" wp14:anchorId="320817B3" wp14:editId="7B82071D">
                <wp:simplePos x="0" y="0"/>
                <wp:positionH relativeFrom="column">
                  <wp:posOffset>6329680</wp:posOffset>
                </wp:positionH>
                <wp:positionV relativeFrom="paragraph">
                  <wp:posOffset>2457450</wp:posOffset>
                </wp:positionV>
                <wp:extent cx="2120900" cy="1137285"/>
                <wp:effectExtent l="0" t="0" r="12700" b="24765"/>
                <wp:wrapSquare wrapText="bothSides"/>
                <wp:docPr id="16866594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900" cy="1137285"/>
                        </a:xfrm>
                        <a:prstGeom prst="rect">
                          <a:avLst/>
                        </a:prstGeom>
                        <a:solidFill>
                          <a:srgbClr val="FFFFFF"/>
                        </a:solidFill>
                        <a:ln w="9525">
                          <a:solidFill>
                            <a:srgbClr val="000000"/>
                          </a:solidFill>
                          <a:miter lim="800000"/>
                          <a:headEnd/>
                          <a:tailEnd/>
                        </a:ln>
                      </wps:spPr>
                      <wps:txbx>
                        <w:txbxContent>
                          <w:p w14:paraId="73694824" w14:textId="77777777" w:rsidR="00415E08" w:rsidRPr="004963D6" w:rsidRDefault="00415E08" w:rsidP="00415E08">
                            <w:pPr>
                              <w:rPr>
                                <w:rFonts w:ascii="Arial" w:hAnsi="Arial" w:cs="Arial"/>
                                <w:b/>
                                <w:bCs/>
                              </w:rPr>
                            </w:pPr>
                            <w:r w:rsidRPr="004963D6">
                              <w:rPr>
                                <w:rFonts w:ascii="Arial" w:hAnsi="Arial" w:cs="Arial"/>
                                <w:b/>
                                <w:bCs/>
                                <w:color w:val="5B9BD5" w:themeColor="accent1"/>
                              </w:rPr>
                              <w:t>IMPACT:</w:t>
                            </w:r>
                            <w:r w:rsidRPr="004963D6">
                              <w:rPr>
                                <w:rFonts w:ascii="Arial" w:hAnsi="Arial" w:cs="Arial"/>
                                <w:b/>
                                <w:bCs/>
                              </w:rPr>
                              <w:t xml:space="preserve"> Persons with disabilities, including children, young people and women with disabilities will be empowered to enjoy their rights under CRPD.</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20817B3" id="_x0000_s1041" type="#_x0000_t202" style="position:absolute;margin-left:498.4pt;margin-top:193.5pt;width:167pt;height:89.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">
                <v:textbox>
                  <w:txbxContent>
                    <w:p w14:paraId="73694824" w14:textId="77777777" w:rsidR="00415E08" w:rsidRPr="004963D6" w:rsidRDefault="00415E08" w:rsidP="00415E08">
                      <w:pPr>
                        <w:rPr>
                          <w:rFonts w:ascii="Arial" w:hAnsi="Arial" w:cs="Arial"/>
                          <w:b/>
                          <w:bCs/>
                        </w:rPr>
                      </w:pPr>
                      <w:r w:rsidRPr="004963D6">
                        <w:rPr>
                          <w:rFonts w:ascii="Arial" w:hAnsi="Arial" w:cs="Arial"/>
                          <w:b/>
                          <w:bCs/>
                          <w:color w:val="5B9BD5" w:themeColor="accent1"/>
                        </w:rPr>
                        <w:t>IMPACT:</w:t>
                      </w:r>
                      <w:r w:rsidRPr="004963D6">
                        <w:rPr>
                          <w:rFonts w:ascii="Arial" w:hAnsi="Arial" w:cs="Arial"/>
                          <w:b/>
                          <w:bCs/>
                        </w:rPr>
                        <w:t xml:space="preserve"> Persons with disabilities, including children, young people and women with disabilities will be empowered to enjoy their rights under CRPD.</w:t>
                      </w:r>
                    </w:p>
                  </w:txbxContent>
                </v:textbox>
                <w10:wrap type="square"/>
              </v:shape>
            </w:pict>
          </mc:Fallback>
        </mc:AlternateContent>
      </w:r>
      <w:bookmarkEnd w:id="1"/>
    </w:p>
    <w:p w14:paraId="7DC03A75" w14:textId="77777777" w:rsidR="00415E08" w:rsidRDefault="00415E08" w:rsidP="00EC7EFE">
      <w:pPr>
        <w:pStyle w:val="Default"/>
        <w:spacing w:after="120" w:line="276" w:lineRule="auto"/>
        <w:ind w:left="567"/>
        <w:jc w:val="both"/>
        <w:rPr>
          <w:b/>
          <w:bCs/>
          <w:sz w:val="20"/>
          <w:szCs w:val="20"/>
        </w:rPr>
        <w:sectPr w:rsidR="00415E08" w:rsidSect="00A75D93">
          <w:pgSz w:w="15840" w:h="12240" w:orient="landscape" w:code="1"/>
          <w:pgMar w:top="1411" w:right="1411" w:bottom="1411" w:left="1411" w:header="706" w:footer="706" w:gutter="0"/>
          <w:cols w:space="708"/>
          <w:noEndnote/>
          <w:docGrid w:linePitch="299"/>
        </w:sectPr>
      </w:pPr>
    </w:p>
    <w:p w14:paraId="1E68037E" w14:textId="77777777" w:rsidR="00415E08" w:rsidRPr="00C365DD" w:rsidRDefault="00415E08" w:rsidP="00415E08">
      <w:pPr>
        <w:pStyle w:val="Header"/>
        <w:rPr>
          <w:b/>
          <w:bCs/>
          <w:sz w:val="28"/>
          <w:szCs w:val="28"/>
        </w:rPr>
      </w:pPr>
      <w:r w:rsidRPr="00C365DD">
        <w:rPr>
          <w:b/>
          <w:bCs/>
          <w:sz w:val="28"/>
          <w:szCs w:val="28"/>
        </w:rPr>
        <w:lastRenderedPageBreak/>
        <w:t>Annex 3 – Evaluation Matrix</w:t>
      </w:r>
    </w:p>
    <w:p w14:paraId="420ECD64" w14:textId="77777777" w:rsidR="00116A9F" w:rsidRPr="004510EC" w:rsidRDefault="00116A9F" w:rsidP="00EC7EFE">
      <w:pPr>
        <w:pStyle w:val="Default"/>
        <w:spacing w:after="120" w:line="276" w:lineRule="auto"/>
        <w:ind w:left="567"/>
        <w:jc w:val="both"/>
        <w:rPr>
          <w:b/>
          <w:bCs/>
          <w:sz w:val="20"/>
          <w:szCs w:val="20"/>
        </w:rPr>
      </w:pPr>
    </w:p>
    <w:tbl>
      <w:tblPr>
        <w:tblW w:w="12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3"/>
        <w:gridCol w:w="2520"/>
        <w:gridCol w:w="2126"/>
        <w:gridCol w:w="2776"/>
        <w:gridCol w:w="2340"/>
        <w:gridCol w:w="1890"/>
      </w:tblGrid>
      <w:tr w:rsidR="000B3141" w:rsidRPr="00BF7955" w14:paraId="7FB8B03C" w14:textId="77777777" w:rsidTr="00C44449">
        <w:trPr>
          <w:trHeight w:val="454"/>
          <w:tblHeader/>
        </w:trPr>
        <w:tc>
          <w:tcPr>
            <w:tcW w:w="1303" w:type="dxa"/>
            <w:shd w:val="clear" w:color="auto" w:fill="D0CECE" w:themeFill="background2" w:themeFillShade="E6"/>
            <w:vAlign w:val="center"/>
            <w:hideMark/>
          </w:tcPr>
          <w:p w14:paraId="260BCFB1" w14:textId="77777777" w:rsidR="000B3141" w:rsidRPr="00BF7955" w:rsidRDefault="000B3141" w:rsidP="00ED3554">
            <w:pPr>
              <w:spacing w:after="120" w:line="240" w:lineRule="auto"/>
              <w:rPr>
                <w:rFonts w:eastAsia="Times New Roman" w:cstheme="minorHAnsi"/>
                <w:b/>
                <w:bCs/>
                <w:color w:val="000000"/>
                <w:sz w:val="20"/>
                <w:szCs w:val="20"/>
              </w:rPr>
            </w:pPr>
            <w:r w:rsidRPr="00BF7955">
              <w:rPr>
                <w:rFonts w:eastAsia="Times New Roman" w:cstheme="minorHAnsi"/>
                <w:b/>
                <w:bCs/>
                <w:color w:val="000000"/>
                <w:sz w:val="20"/>
                <w:szCs w:val="20"/>
              </w:rPr>
              <w:t>Criteria</w:t>
            </w:r>
          </w:p>
        </w:tc>
        <w:tc>
          <w:tcPr>
            <w:tcW w:w="2520" w:type="dxa"/>
            <w:shd w:val="clear" w:color="auto" w:fill="D0CECE" w:themeFill="background2" w:themeFillShade="E6"/>
            <w:vAlign w:val="center"/>
            <w:hideMark/>
          </w:tcPr>
          <w:p w14:paraId="2E2B78B1" w14:textId="77777777" w:rsidR="000B3141" w:rsidRPr="00BF7955" w:rsidRDefault="000B3141" w:rsidP="00ED3554">
            <w:pPr>
              <w:spacing w:after="120" w:line="240" w:lineRule="auto"/>
              <w:rPr>
                <w:rFonts w:eastAsia="Times New Roman" w:cstheme="minorHAnsi"/>
                <w:b/>
                <w:bCs/>
                <w:color w:val="000000"/>
                <w:sz w:val="20"/>
                <w:szCs w:val="20"/>
              </w:rPr>
            </w:pPr>
            <w:r w:rsidRPr="00BF7955">
              <w:rPr>
                <w:rFonts w:eastAsia="Times New Roman" w:cstheme="minorHAnsi"/>
                <w:b/>
                <w:bCs/>
                <w:color w:val="000000"/>
                <w:sz w:val="20"/>
                <w:szCs w:val="20"/>
              </w:rPr>
              <w:t>Questions</w:t>
            </w:r>
          </w:p>
        </w:tc>
        <w:tc>
          <w:tcPr>
            <w:tcW w:w="2126" w:type="dxa"/>
            <w:shd w:val="clear" w:color="auto" w:fill="D0CECE" w:themeFill="background2" w:themeFillShade="E6"/>
            <w:vAlign w:val="center"/>
            <w:hideMark/>
          </w:tcPr>
          <w:p w14:paraId="54C1EB67" w14:textId="77777777" w:rsidR="000B3141" w:rsidRPr="00BF7955" w:rsidRDefault="000B3141" w:rsidP="00ED3554">
            <w:pPr>
              <w:spacing w:after="120" w:line="240" w:lineRule="auto"/>
              <w:rPr>
                <w:rFonts w:eastAsia="Times New Roman" w:cstheme="minorHAnsi"/>
                <w:b/>
                <w:bCs/>
                <w:color w:val="000000"/>
                <w:sz w:val="20"/>
                <w:szCs w:val="20"/>
              </w:rPr>
            </w:pPr>
            <w:r w:rsidRPr="00BF7955">
              <w:rPr>
                <w:rFonts w:eastAsia="Times New Roman" w:cstheme="minorHAnsi"/>
                <w:b/>
                <w:bCs/>
                <w:color w:val="000000"/>
                <w:sz w:val="20"/>
                <w:szCs w:val="20"/>
              </w:rPr>
              <w:t>Sub-Criteria</w:t>
            </w:r>
          </w:p>
        </w:tc>
        <w:tc>
          <w:tcPr>
            <w:tcW w:w="2776" w:type="dxa"/>
            <w:shd w:val="clear" w:color="auto" w:fill="D0CECE" w:themeFill="background2" w:themeFillShade="E6"/>
            <w:vAlign w:val="center"/>
            <w:hideMark/>
          </w:tcPr>
          <w:p w14:paraId="326CA3BA" w14:textId="5358FE71" w:rsidR="000B3141" w:rsidRPr="00BF7955" w:rsidRDefault="000B3141" w:rsidP="00ED3554">
            <w:pPr>
              <w:spacing w:after="120" w:line="240" w:lineRule="auto"/>
              <w:rPr>
                <w:rFonts w:eastAsia="Times New Roman" w:cstheme="minorHAnsi"/>
                <w:b/>
                <w:bCs/>
                <w:color w:val="000000"/>
                <w:sz w:val="20"/>
                <w:szCs w:val="20"/>
              </w:rPr>
            </w:pPr>
            <w:r>
              <w:rPr>
                <w:rFonts w:eastAsia="Times New Roman" w:cstheme="minorHAnsi"/>
                <w:b/>
                <w:bCs/>
                <w:color w:val="000000"/>
                <w:sz w:val="20"/>
                <w:szCs w:val="20"/>
              </w:rPr>
              <w:t>Indicators/</w:t>
            </w:r>
            <w:r w:rsidRPr="00BF7955">
              <w:rPr>
                <w:rFonts w:eastAsia="Times New Roman" w:cstheme="minorHAnsi"/>
                <w:b/>
                <w:bCs/>
                <w:color w:val="000000"/>
                <w:sz w:val="20"/>
                <w:szCs w:val="20"/>
              </w:rPr>
              <w:t>Descriptors</w:t>
            </w:r>
          </w:p>
        </w:tc>
        <w:tc>
          <w:tcPr>
            <w:tcW w:w="2340" w:type="dxa"/>
            <w:shd w:val="clear" w:color="auto" w:fill="D0CECE" w:themeFill="background2" w:themeFillShade="E6"/>
            <w:vAlign w:val="center"/>
            <w:hideMark/>
          </w:tcPr>
          <w:p w14:paraId="0CD1F1D6" w14:textId="77777777" w:rsidR="000B3141" w:rsidRPr="00BF7955" w:rsidRDefault="000B3141" w:rsidP="00ED3554">
            <w:pPr>
              <w:spacing w:after="120" w:line="240" w:lineRule="auto"/>
              <w:rPr>
                <w:rFonts w:eastAsia="Times New Roman" w:cstheme="minorHAnsi"/>
                <w:b/>
                <w:bCs/>
                <w:color w:val="000000"/>
                <w:sz w:val="20"/>
                <w:szCs w:val="20"/>
              </w:rPr>
            </w:pPr>
            <w:r w:rsidRPr="00BF7955">
              <w:rPr>
                <w:rFonts w:eastAsia="Times New Roman" w:cstheme="minorHAnsi"/>
                <w:b/>
                <w:bCs/>
                <w:color w:val="000000"/>
                <w:sz w:val="20"/>
                <w:szCs w:val="20"/>
              </w:rPr>
              <w:t>Data Sources</w:t>
            </w:r>
          </w:p>
        </w:tc>
        <w:tc>
          <w:tcPr>
            <w:tcW w:w="1890" w:type="dxa"/>
            <w:shd w:val="clear" w:color="auto" w:fill="D0CECE" w:themeFill="background2" w:themeFillShade="E6"/>
            <w:vAlign w:val="center"/>
            <w:hideMark/>
          </w:tcPr>
          <w:p w14:paraId="6D375B5B" w14:textId="77777777" w:rsidR="000B3141" w:rsidRPr="00BF7955" w:rsidRDefault="000B3141" w:rsidP="00ED3554">
            <w:pPr>
              <w:spacing w:after="120" w:line="240" w:lineRule="auto"/>
              <w:rPr>
                <w:rFonts w:eastAsia="Times New Roman" w:cstheme="minorHAnsi"/>
                <w:b/>
                <w:bCs/>
                <w:color w:val="000000"/>
                <w:sz w:val="20"/>
                <w:szCs w:val="20"/>
              </w:rPr>
            </w:pPr>
            <w:r w:rsidRPr="00BF7955">
              <w:rPr>
                <w:rFonts w:eastAsia="Times New Roman" w:cstheme="minorHAnsi"/>
                <w:b/>
                <w:bCs/>
                <w:color w:val="000000"/>
                <w:sz w:val="20"/>
                <w:szCs w:val="20"/>
              </w:rPr>
              <w:t>Data Collection</w:t>
            </w:r>
          </w:p>
        </w:tc>
      </w:tr>
      <w:tr w:rsidR="000B3141" w:rsidRPr="00BF7955" w14:paraId="5F952F14" w14:textId="77777777" w:rsidTr="00C44449">
        <w:trPr>
          <w:trHeight w:val="454"/>
        </w:trPr>
        <w:tc>
          <w:tcPr>
            <w:tcW w:w="1303" w:type="dxa"/>
            <w:shd w:val="clear" w:color="auto" w:fill="auto"/>
            <w:vAlign w:val="center"/>
            <w:hideMark/>
          </w:tcPr>
          <w:p w14:paraId="6B4DE980"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Relevance</w:t>
            </w:r>
          </w:p>
        </w:tc>
        <w:tc>
          <w:tcPr>
            <w:tcW w:w="2520" w:type="dxa"/>
            <w:shd w:val="clear" w:color="auto" w:fill="auto"/>
            <w:vAlign w:val="center"/>
            <w:hideMark/>
          </w:tcPr>
          <w:p w14:paraId="2703CF82"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1. </w:t>
            </w:r>
            <w:r w:rsidRPr="00BF7955">
              <w:rPr>
                <w:rFonts w:eastAsia="Times New Roman" w:cstheme="minorHAnsi"/>
                <w:color w:val="000000"/>
                <w:sz w:val="20"/>
                <w:szCs w:val="20"/>
              </w:rPr>
              <w:t>How relevant was the JP to priorities/policies at the national level and to the needs of women, children and persons with disabilities?</w:t>
            </w:r>
          </w:p>
        </w:tc>
        <w:tc>
          <w:tcPr>
            <w:tcW w:w="2126" w:type="dxa"/>
            <w:shd w:val="clear" w:color="auto" w:fill="auto"/>
            <w:vAlign w:val="center"/>
            <w:hideMark/>
          </w:tcPr>
          <w:p w14:paraId="583C7961"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Alignment of the JP Theory of Change with national policies and priorities</w:t>
            </w:r>
          </w:p>
        </w:tc>
        <w:tc>
          <w:tcPr>
            <w:tcW w:w="2776" w:type="dxa"/>
            <w:shd w:val="clear" w:color="auto" w:fill="auto"/>
            <w:vAlign w:val="center"/>
            <w:hideMark/>
          </w:tcPr>
          <w:p w14:paraId="3995DCA7"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Factual elements on the alignment of JO ToC with the national policies</w:t>
            </w:r>
          </w:p>
        </w:tc>
        <w:tc>
          <w:tcPr>
            <w:tcW w:w="2340" w:type="dxa"/>
            <w:shd w:val="clear" w:color="auto" w:fill="auto"/>
            <w:vAlign w:val="center"/>
            <w:hideMark/>
          </w:tcPr>
          <w:p w14:paraId="453EC431"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National Policy Documents, JP strategic/conceptual framework documents, PUNOs key informants, key national stakeholders</w:t>
            </w:r>
          </w:p>
        </w:tc>
        <w:tc>
          <w:tcPr>
            <w:tcW w:w="1890" w:type="dxa"/>
            <w:shd w:val="clear" w:color="auto" w:fill="auto"/>
            <w:vAlign w:val="center"/>
            <w:hideMark/>
          </w:tcPr>
          <w:p w14:paraId="13F95742"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Desk review, interviews</w:t>
            </w:r>
          </w:p>
        </w:tc>
      </w:tr>
      <w:tr w:rsidR="000B3141" w:rsidRPr="00BF7955" w14:paraId="29BA443D" w14:textId="77777777" w:rsidTr="00C44449">
        <w:trPr>
          <w:trHeight w:val="454"/>
        </w:trPr>
        <w:tc>
          <w:tcPr>
            <w:tcW w:w="1303" w:type="dxa"/>
            <w:shd w:val="clear" w:color="auto" w:fill="auto"/>
            <w:vAlign w:val="center"/>
            <w:hideMark/>
          </w:tcPr>
          <w:p w14:paraId="793C03A1"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Relevance</w:t>
            </w:r>
          </w:p>
        </w:tc>
        <w:tc>
          <w:tcPr>
            <w:tcW w:w="2520" w:type="dxa"/>
            <w:shd w:val="clear" w:color="auto" w:fill="auto"/>
            <w:vAlign w:val="center"/>
            <w:hideMark/>
          </w:tcPr>
          <w:p w14:paraId="0E6430E0"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1. </w:t>
            </w:r>
            <w:r w:rsidRPr="00BF7955">
              <w:rPr>
                <w:rFonts w:eastAsia="Times New Roman" w:cstheme="minorHAnsi"/>
                <w:color w:val="000000"/>
                <w:sz w:val="20"/>
                <w:szCs w:val="20"/>
              </w:rPr>
              <w:t>How relevant was the JP to priorities/policies at the national level and to the needs of women, children and persons with disabilities?</w:t>
            </w:r>
          </w:p>
        </w:tc>
        <w:tc>
          <w:tcPr>
            <w:tcW w:w="2126" w:type="dxa"/>
            <w:shd w:val="clear" w:color="auto" w:fill="auto"/>
            <w:vAlign w:val="center"/>
            <w:hideMark/>
          </w:tcPr>
          <w:p w14:paraId="34B3BEBE"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Appropriateness in addressing the needs of WwD, CwD and PwD</w:t>
            </w:r>
          </w:p>
        </w:tc>
        <w:tc>
          <w:tcPr>
            <w:tcW w:w="2776" w:type="dxa"/>
            <w:shd w:val="clear" w:color="auto" w:fill="auto"/>
            <w:vAlign w:val="center"/>
            <w:hideMark/>
          </w:tcPr>
          <w:p w14:paraId="7067179A"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References made to WwD, CwD and PwD in JP documents and by key PUNOs staff</w:t>
            </w:r>
          </w:p>
        </w:tc>
        <w:tc>
          <w:tcPr>
            <w:tcW w:w="2340" w:type="dxa"/>
            <w:shd w:val="clear" w:color="auto" w:fill="auto"/>
            <w:vAlign w:val="center"/>
            <w:hideMark/>
          </w:tcPr>
          <w:p w14:paraId="3E016EB3"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JP Documents, SitAns, National Action Plans, Laws, Policies and Strategy documents; PUNOs staff</w:t>
            </w:r>
          </w:p>
        </w:tc>
        <w:tc>
          <w:tcPr>
            <w:tcW w:w="1890" w:type="dxa"/>
            <w:shd w:val="clear" w:color="auto" w:fill="auto"/>
            <w:vAlign w:val="center"/>
            <w:hideMark/>
          </w:tcPr>
          <w:p w14:paraId="58009754"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Desk review</w:t>
            </w:r>
          </w:p>
        </w:tc>
      </w:tr>
      <w:tr w:rsidR="000B3141" w:rsidRPr="00BF7955" w14:paraId="08F2A9DD" w14:textId="77777777" w:rsidTr="00C44449">
        <w:trPr>
          <w:trHeight w:val="454"/>
        </w:trPr>
        <w:tc>
          <w:tcPr>
            <w:tcW w:w="1303" w:type="dxa"/>
            <w:shd w:val="clear" w:color="auto" w:fill="auto"/>
            <w:vAlign w:val="center"/>
            <w:hideMark/>
          </w:tcPr>
          <w:p w14:paraId="69D8A004"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Relevance</w:t>
            </w:r>
          </w:p>
        </w:tc>
        <w:tc>
          <w:tcPr>
            <w:tcW w:w="2520" w:type="dxa"/>
            <w:shd w:val="clear" w:color="auto" w:fill="auto"/>
            <w:vAlign w:val="center"/>
            <w:hideMark/>
          </w:tcPr>
          <w:p w14:paraId="367F9AB6"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1. </w:t>
            </w:r>
            <w:r w:rsidRPr="00BF7955">
              <w:rPr>
                <w:rFonts w:eastAsia="Times New Roman" w:cstheme="minorHAnsi"/>
                <w:color w:val="000000"/>
                <w:sz w:val="20"/>
                <w:szCs w:val="20"/>
              </w:rPr>
              <w:t>How relevant was the JP to priorities/policies at the national level and to the needs of women, children and persons with disabilities?</w:t>
            </w:r>
          </w:p>
        </w:tc>
        <w:tc>
          <w:tcPr>
            <w:tcW w:w="2126" w:type="dxa"/>
            <w:shd w:val="clear" w:color="auto" w:fill="auto"/>
            <w:vAlign w:val="center"/>
            <w:hideMark/>
          </w:tcPr>
          <w:p w14:paraId="585F091D"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Appropriateness in addressing the needs of WwD, CwD and PwD</w:t>
            </w:r>
          </w:p>
        </w:tc>
        <w:tc>
          <w:tcPr>
            <w:tcW w:w="2776" w:type="dxa"/>
            <w:shd w:val="clear" w:color="auto" w:fill="auto"/>
            <w:vAlign w:val="center"/>
            <w:hideMark/>
          </w:tcPr>
          <w:p w14:paraId="4311B824"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Proportion of key informants agreeing that JP outputs address the needs of WwD, CwD and PwD</w:t>
            </w:r>
          </w:p>
        </w:tc>
        <w:tc>
          <w:tcPr>
            <w:tcW w:w="2340" w:type="dxa"/>
            <w:shd w:val="clear" w:color="auto" w:fill="auto"/>
            <w:vAlign w:val="center"/>
            <w:hideMark/>
          </w:tcPr>
          <w:p w14:paraId="19D20576"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JP documents, Key informants</w:t>
            </w:r>
          </w:p>
        </w:tc>
        <w:tc>
          <w:tcPr>
            <w:tcW w:w="1890" w:type="dxa"/>
            <w:shd w:val="clear" w:color="auto" w:fill="auto"/>
            <w:vAlign w:val="center"/>
          </w:tcPr>
          <w:p w14:paraId="2928452D"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Desk review, interviews, focus group</w:t>
            </w:r>
          </w:p>
        </w:tc>
      </w:tr>
      <w:tr w:rsidR="000B3141" w:rsidRPr="00BF7955" w14:paraId="4A5BBFCB" w14:textId="77777777" w:rsidTr="00C44449">
        <w:trPr>
          <w:trHeight w:val="454"/>
        </w:trPr>
        <w:tc>
          <w:tcPr>
            <w:tcW w:w="1303" w:type="dxa"/>
            <w:shd w:val="clear" w:color="auto" w:fill="auto"/>
            <w:vAlign w:val="center"/>
          </w:tcPr>
          <w:p w14:paraId="606B46F2"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Relevance</w:t>
            </w:r>
          </w:p>
        </w:tc>
        <w:tc>
          <w:tcPr>
            <w:tcW w:w="2520" w:type="dxa"/>
            <w:shd w:val="clear" w:color="auto" w:fill="auto"/>
            <w:vAlign w:val="center"/>
          </w:tcPr>
          <w:p w14:paraId="0E8D8C95" w14:textId="77777777" w:rsidR="000B3141"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1. </w:t>
            </w:r>
            <w:r w:rsidRPr="00BF7955">
              <w:rPr>
                <w:rFonts w:eastAsia="Times New Roman" w:cstheme="minorHAnsi"/>
                <w:color w:val="000000"/>
                <w:sz w:val="20"/>
                <w:szCs w:val="20"/>
              </w:rPr>
              <w:t>How relevant was the JP to priorities/policies at the national level and to the needs of women, children and persons with disabilities?</w:t>
            </w:r>
          </w:p>
        </w:tc>
        <w:tc>
          <w:tcPr>
            <w:tcW w:w="2126" w:type="dxa"/>
            <w:shd w:val="clear" w:color="auto" w:fill="auto"/>
            <w:vAlign w:val="center"/>
          </w:tcPr>
          <w:p w14:paraId="6756DB5C"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Appropriateness in addressing the needs of WwD, CwD and PwD</w:t>
            </w:r>
          </w:p>
        </w:tc>
        <w:tc>
          <w:tcPr>
            <w:tcW w:w="2776" w:type="dxa"/>
            <w:shd w:val="clear" w:color="auto" w:fill="auto"/>
            <w:vAlign w:val="center"/>
          </w:tcPr>
          <w:p w14:paraId="147A309A"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Factual elements indicating that JP design </w:t>
            </w:r>
            <w:r w:rsidRPr="00AA7F03">
              <w:rPr>
                <w:rFonts w:eastAsia="Times New Roman" w:cstheme="minorHAnsi"/>
                <w:color w:val="000000"/>
                <w:sz w:val="20"/>
                <w:szCs w:val="20"/>
              </w:rPr>
              <w:t>considered the recommendations and findings from the Situation Analysis on the Rights of Persons with Disabilities in Uzbekistan (2021)</w:t>
            </w:r>
          </w:p>
        </w:tc>
        <w:tc>
          <w:tcPr>
            <w:tcW w:w="2340" w:type="dxa"/>
            <w:shd w:val="clear" w:color="auto" w:fill="auto"/>
            <w:vAlign w:val="center"/>
          </w:tcPr>
          <w:p w14:paraId="2EA74F53"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JP documents, Key informants</w:t>
            </w:r>
          </w:p>
        </w:tc>
        <w:tc>
          <w:tcPr>
            <w:tcW w:w="1890" w:type="dxa"/>
            <w:shd w:val="clear" w:color="auto" w:fill="auto"/>
            <w:vAlign w:val="center"/>
          </w:tcPr>
          <w:p w14:paraId="639AF2A6"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Desk review, interviews, focus group</w:t>
            </w:r>
          </w:p>
        </w:tc>
      </w:tr>
      <w:tr w:rsidR="000B3141" w:rsidRPr="00BF7955" w14:paraId="2DF07318" w14:textId="77777777" w:rsidTr="00C44449">
        <w:trPr>
          <w:trHeight w:val="454"/>
        </w:trPr>
        <w:tc>
          <w:tcPr>
            <w:tcW w:w="1303" w:type="dxa"/>
            <w:shd w:val="clear" w:color="auto" w:fill="auto"/>
            <w:vAlign w:val="center"/>
            <w:hideMark/>
          </w:tcPr>
          <w:p w14:paraId="3CD9A164"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Relevance</w:t>
            </w:r>
          </w:p>
        </w:tc>
        <w:tc>
          <w:tcPr>
            <w:tcW w:w="2520" w:type="dxa"/>
            <w:shd w:val="clear" w:color="auto" w:fill="auto"/>
            <w:vAlign w:val="center"/>
            <w:hideMark/>
          </w:tcPr>
          <w:p w14:paraId="04116095"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2. </w:t>
            </w:r>
            <w:r w:rsidRPr="00BF7955">
              <w:rPr>
                <w:rFonts w:eastAsia="Times New Roman" w:cstheme="minorHAnsi"/>
                <w:color w:val="000000"/>
                <w:sz w:val="20"/>
                <w:szCs w:val="20"/>
              </w:rPr>
              <w:t>To what extent is JP designed in line with CRPD principles and relevant SDGs?</w:t>
            </w:r>
          </w:p>
        </w:tc>
        <w:tc>
          <w:tcPr>
            <w:tcW w:w="2126" w:type="dxa"/>
            <w:shd w:val="clear" w:color="auto" w:fill="auto"/>
            <w:vAlign w:val="center"/>
            <w:hideMark/>
          </w:tcPr>
          <w:p w14:paraId="29B2F325"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Alignment of the JP Theory of Change with CRPD and relevant SDGs</w:t>
            </w:r>
          </w:p>
        </w:tc>
        <w:tc>
          <w:tcPr>
            <w:tcW w:w="2776" w:type="dxa"/>
            <w:shd w:val="clear" w:color="auto" w:fill="auto"/>
            <w:vAlign w:val="center"/>
            <w:hideMark/>
          </w:tcPr>
          <w:p w14:paraId="524A87BC"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Factual elements on the incorporation of CRPD principles and SDGs in </w:t>
            </w:r>
            <w:r>
              <w:rPr>
                <w:rFonts w:eastAsia="Times New Roman" w:cstheme="minorHAnsi"/>
                <w:color w:val="000000"/>
                <w:sz w:val="20"/>
                <w:szCs w:val="20"/>
              </w:rPr>
              <w:t xml:space="preserve">JP’s </w:t>
            </w:r>
            <w:r w:rsidRPr="00BF7955">
              <w:rPr>
                <w:rFonts w:eastAsia="Times New Roman" w:cstheme="minorHAnsi"/>
                <w:color w:val="000000"/>
                <w:sz w:val="20"/>
                <w:szCs w:val="20"/>
              </w:rPr>
              <w:t xml:space="preserve">ToC </w:t>
            </w:r>
          </w:p>
        </w:tc>
        <w:tc>
          <w:tcPr>
            <w:tcW w:w="2340" w:type="dxa"/>
            <w:shd w:val="clear" w:color="auto" w:fill="auto"/>
            <w:vAlign w:val="center"/>
            <w:hideMark/>
          </w:tcPr>
          <w:p w14:paraId="104618DB"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JP strategic/conceptual framework documents, PUNOs key informants</w:t>
            </w:r>
          </w:p>
        </w:tc>
        <w:tc>
          <w:tcPr>
            <w:tcW w:w="1890" w:type="dxa"/>
            <w:shd w:val="clear" w:color="auto" w:fill="auto"/>
            <w:vAlign w:val="center"/>
            <w:hideMark/>
          </w:tcPr>
          <w:p w14:paraId="6C345010"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Desk review, interviews</w:t>
            </w:r>
          </w:p>
        </w:tc>
      </w:tr>
      <w:tr w:rsidR="000B3141" w:rsidRPr="00BF7955" w14:paraId="159B1CD4" w14:textId="77777777" w:rsidTr="00C44449">
        <w:trPr>
          <w:trHeight w:val="454"/>
        </w:trPr>
        <w:tc>
          <w:tcPr>
            <w:tcW w:w="1303" w:type="dxa"/>
            <w:shd w:val="clear" w:color="auto" w:fill="auto"/>
            <w:vAlign w:val="center"/>
            <w:hideMark/>
          </w:tcPr>
          <w:p w14:paraId="7C7C2E2A"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lastRenderedPageBreak/>
              <w:t>Relevance</w:t>
            </w:r>
          </w:p>
        </w:tc>
        <w:tc>
          <w:tcPr>
            <w:tcW w:w="2520" w:type="dxa"/>
            <w:shd w:val="clear" w:color="auto" w:fill="auto"/>
            <w:vAlign w:val="center"/>
            <w:hideMark/>
          </w:tcPr>
          <w:p w14:paraId="43040847" w14:textId="58C6A67F"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3. </w:t>
            </w:r>
            <w:r w:rsidRPr="00BF7955">
              <w:rPr>
                <w:rFonts w:eastAsia="Times New Roman" w:cstheme="minorHAnsi"/>
                <w:color w:val="000000"/>
                <w:sz w:val="20"/>
                <w:szCs w:val="20"/>
              </w:rPr>
              <w:t xml:space="preserve">Did the JP stay relevant during political, social and economic transformation of the country? How were the programme’s ongoing interventions revised to </w:t>
            </w:r>
            <w:r w:rsidR="00D27CBC">
              <w:rPr>
                <w:rFonts w:eastAsia="Times New Roman" w:cstheme="minorHAnsi"/>
                <w:color w:val="000000"/>
                <w:sz w:val="20"/>
                <w:szCs w:val="20"/>
              </w:rPr>
              <w:t>maintain</w:t>
            </w:r>
            <w:r w:rsidRPr="00BF7955">
              <w:rPr>
                <w:rFonts w:eastAsia="Times New Roman" w:cstheme="minorHAnsi"/>
                <w:color w:val="000000"/>
                <w:sz w:val="20"/>
                <w:szCs w:val="20"/>
              </w:rPr>
              <w:t xml:space="preserve"> </w:t>
            </w:r>
            <w:bookmarkStart w:id="2" w:name="_Hlk161238795"/>
            <w:r w:rsidR="00D27CBC">
              <w:rPr>
                <w:rFonts w:eastAsia="Times New Roman" w:cstheme="minorHAnsi"/>
                <w:color w:val="000000"/>
                <w:sz w:val="20"/>
                <w:szCs w:val="20"/>
              </w:rPr>
              <w:t>their</w:t>
            </w:r>
            <w:bookmarkEnd w:id="2"/>
            <w:r w:rsidR="00D27CBC">
              <w:rPr>
                <w:rFonts w:eastAsia="Times New Roman" w:cstheme="minorHAnsi"/>
                <w:color w:val="000000"/>
                <w:sz w:val="20"/>
                <w:szCs w:val="20"/>
              </w:rPr>
              <w:t xml:space="preserve"> </w:t>
            </w:r>
            <w:r w:rsidRPr="00BF7955">
              <w:rPr>
                <w:rFonts w:eastAsia="Times New Roman" w:cstheme="minorHAnsi"/>
                <w:color w:val="000000"/>
                <w:sz w:val="20"/>
                <w:szCs w:val="20"/>
              </w:rPr>
              <w:t>relevan</w:t>
            </w:r>
            <w:r w:rsidR="00D27CBC">
              <w:rPr>
                <w:rFonts w:eastAsia="Times New Roman" w:cstheme="minorHAnsi"/>
                <w:color w:val="000000"/>
                <w:sz w:val="20"/>
                <w:szCs w:val="20"/>
              </w:rPr>
              <w:t>ce</w:t>
            </w:r>
            <w:r w:rsidRPr="00BF7955">
              <w:rPr>
                <w:rFonts w:eastAsia="Times New Roman" w:cstheme="minorHAnsi"/>
                <w:color w:val="000000"/>
                <w:sz w:val="20"/>
                <w:szCs w:val="20"/>
              </w:rPr>
              <w:t>?</w:t>
            </w:r>
          </w:p>
        </w:tc>
        <w:tc>
          <w:tcPr>
            <w:tcW w:w="2126" w:type="dxa"/>
            <w:shd w:val="clear" w:color="auto" w:fill="auto"/>
            <w:vAlign w:val="center"/>
            <w:hideMark/>
          </w:tcPr>
          <w:p w14:paraId="0CBE71EC"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Persistence of </w:t>
            </w:r>
            <w:r>
              <w:rPr>
                <w:rFonts w:eastAsia="Times New Roman" w:cstheme="minorHAnsi"/>
                <w:color w:val="000000"/>
                <w:sz w:val="20"/>
                <w:szCs w:val="20"/>
              </w:rPr>
              <w:t xml:space="preserve">JP’s </w:t>
            </w:r>
            <w:r w:rsidRPr="00BF7955">
              <w:rPr>
                <w:rFonts w:eastAsia="Times New Roman" w:cstheme="minorHAnsi"/>
                <w:color w:val="000000"/>
                <w:sz w:val="20"/>
                <w:szCs w:val="20"/>
              </w:rPr>
              <w:t>relevance despite changes</w:t>
            </w:r>
          </w:p>
        </w:tc>
        <w:tc>
          <w:tcPr>
            <w:tcW w:w="2776" w:type="dxa"/>
            <w:shd w:val="clear" w:color="auto" w:fill="auto"/>
            <w:vAlign w:val="center"/>
            <w:hideMark/>
          </w:tcPr>
          <w:p w14:paraId="0B54C924"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Political and systems changes </w:t>
            </w:r>
            <w:r>
              <w:rPr>
                <w:rFonts w:eastAsia="Times New Roman" w:cstheme="minorHAnsi"/>
                <w:color w:val="000000"/>
                <w:sz w:val="20"/>
                <w:szCs w:val="20"/>
              </w:rPr>
              <w:t xml:space="preserve">were </w:t>
            </w:r>
            <w:r w:rsidRPr="00BF7955">
              <w:rPr>
                <w:rFonts w:eastAsia="Times New Roman" w:cstheme="minorHAnsi"/>
                <w:color w:val="000000"/>
                <w:sz w:val="20"/>
                <w:szCs w:val="20"/>
              </w:rPr>
              <w:t>referred to in JP documentation</w:t>
            </w:r>
            <w:r>
              <w:rPr>
                <w:rFonts w:eastAsia="Times New Roman" w:cstheme="minorHAnsi"/>
                <w:color w:val="000000"/>
                <w:sz w:val="20"/>
                <w:szCs w:val="20"/>
              </w:rPr>
              <w:t xml:space="preserve"> which was designed (in the inception phase) and revised (in the implementation phase) to maintain program’s relevance</w:t>
            </w:r>
          </w:p>
        </w:tc>
        <w:tc>
          <w:tcPr>
            <w:tcW w:w="2340" w:type="dxa"/>
            <w:shd w:val="clear" w:color="auto" w:fill="auto"/>
            <w:vAlign w:val="center"/>
            <w:hideMark/>
          </w:tcPr>
          <w:p w14:paraId="4EB52905"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JP reports, PUNOs key informants</w:t>
            </w:r>
          </w:p>
        </w:tc>
        <w:tc>
          <w:tcPr>
            <w:tcW w:w="1890" w:type="dxa"/>
            <w:shd w:val="clear" w:color="auto" w:fill="auto"/>
            <w:vAlign w:val="center"/>
            <w:hideMark/>
          </w:tcPr>
          <w:p w14:paraId="16F379FA"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Desk review, interviews</w:t>
            </w:r>
          </w:p>
        </w:tc>
      </w:tr>
      <w:tr w:rsidR="000B3141" w:rsidRPr="00BF7955" w14:paraId="6286E795" w14:textId="77777777" w:rsidTr="00C44449">
        <w:trPr>
          <w:trHeight w:val="454"/>
        </w:trPr>
        <w:tc>
          <w:tcPr>
            <w:tcW w:w="1303" w:type="dxa"/>
            <w:shd w:val="clear" w:color="auto" w:fill="auto"/>
            <w:vAlign w:val="center"/>
            <w:hideMark/>
          </w:tcPr>
          <w:p w14:paraId="7AAD9C8C"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Relevance</w:t>
            </w:r>
          </w:p>
        </w:tc>
        <w:tc>
          <w:tcPr>
            <w:tcW w:w="2520" w:type="dxa"/>
            <w:shd w:val="clear" w:color="auto" w:fill="auto"/>
            <w:vAlign w:val="center"/>
            <w:hideMark/>
          </w:tcPr>
          <w:p w14:paraId="715B9527" w14:textId="664D55BC"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3. </w:t>
            </w:r>
            <w:r w:rsidRPr="00BF7955">
              <w:rPr>
                <w:rFonts w:eastAsia="Times New Roman" w:cstheme="minorHAnsi"/>
                <w:color w:val="000000"/>
                <w:sz w:val="20"/>
                <w:szCs w:val="20"/>
              </w:rPr>
              <w:t xml:space="preserve">Did the JP stay relevant during political, social and economic transformation of the country? How were the programme’s ongoing interventions revised to </w:t>
            </w:r>
            <w:r w:rsidR="00D27CBC">
              <w:rPr>
                <w:rFonts w:eastAsia="Times New Roman" w:cstheme="minorHAnsi"/>
                <w:color w:val="000000"/>
                <w:sz w:val="20"/>
                <w:szCs w:val="20"/>
              </w:rPr>
              <w:t>maintain their</w:t>
            </w:r>
            <w:r w:rsidR="00D27CBC" w:rsidRPr="00BF7955">
              <w:rPr>
                <w:rFonts w:eastAsia="Times New Roman" w:cstheme="minorHAnsi"/>
                <w:color w:val="000000"/>
                <w:sz w:val="20"/>
                <w:szCs w:val="20"/>
              </w:rPr>
              <w:t xml:space="preserve"> </w:t>
            </w:r>
            <w:r w:rsidRPr="00BF7955">
              <w:rPr>
                <w:rFonts w:eastAsia="Times New Roman" w:cstheme="minorHAnsi"/>
                <w:color w:val="000000"/>
                <w:sz w:val="20"/>
                <w:szCs w:val="20"/>
              </w:rPr>
              <w:t>relevan</w:t>
            </w:r>
            <w:r w:rsidR="00D27CBC">
              <w:rPr>
                <w:rFonts w:eastAsia="Times New Roman" w:cstheme="minorHAnsi"/>
                <w:color w:val="000000"/>
                <w:sz w:val="20"/>
                <w:szCs w:val="20"/>
              </w:rPr>
              <w:t>ce</w:t>
            </w:r>
            <w:r w:rsidRPr="00BF7955">
              <w:rPr>
                <w:rFonts w:eastAsia="Times New Roman" w:cstheme="minorHAnsi"/>
                <w:color w:val="000000"/>
                <w:sz w:val="20"/>
                <w:szCs w:val="20"/>
              </w:rPr>
              <w:t>?</w:t>
            </w:r>
          </w:p>
        </w:tc>
        <w:tc>
          <w:tcPr>
            <w:tcW w:w="2126" w:type="dxa"/>
            <w:shd w:val="clear" w:color="auto" w:fill="auto"/>
            <w:vAlign w:val="center"/>
            <w:hideMark/>
          </w:tcPr>
          <w:p w14:paraId="6175E164"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Persistence of relevance despite changes</w:t>
            </w:r>
          </w:p>
        </w:tc>
        <w:tc>
          <w:tcPr>
            <w:tcW w:w="2776" w:type="dxa"/>
            <w:shd w:val="clear" w:color="auto" w:fill="auto"/>
            <w:vAlign w:val="center"/>
            <w:hideMark/>
          </w:tcPr>
          <w:p w14:paraId="056FFE53"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Proportion of key informants in PUNOs, policy makers, professionals, and partner organisations aware of wider changes and assessing the approach as maintaining relevance over time </w:t>
            </w:r>
          </w:p>
        </w:tc>
        <w:tc>
          <w:tcPr>
            <w:tcW w:w="2340" w:type="dxa"/>
            <w:shd w:val="clear" w:color="auto" w:fill="auto"/>
            <w:vAlign w:val="center"/>
            <w:hideMark/>
          </w:tcPr>
          <w:p w14:paraId="347C7B77"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JP strategic documents and reports; Key informants, partner organisations</w:t>
            </w:r>
          </w:p>
        </w:tc>
        <w:tc>
          <w:tcPr>
            <w:tcW w:w="1890" w:type="dxa"/>
            <w:shd w:val="clear" w:color="auto" w:fill="auto"/>
            <w:vAlign w:val="center"/>
            <w:hideMark/>
          </w:tcPr>
          <w:p w14:paraId="26994F60"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Desk review, interviews</w:t>
            </w:r>
          </w:p>
        </w:tc>
      </w:tr>
      <w:tr w:rsidR="000B3141" w:rsidRPr="00BF7955" w14:paraId="1F447572" w14:textId="77777777" w:rsidTr="00C44449">
        <w:trPr>
          <w:trHeight w:val="454"/>
        </w:trPr>
        <w:tc>
          <w:tcPr>
            <w:tcW w:w="1303" w:type="dxa"/>
            <w:shd w:val="clear" w:color="auto" w:fill="auto"/>
            <w:vAlign w:val="center"/>
            <w:hideMark/>
          </w:tcPr>
          <w:p w14:paraId="6C6F2F2F"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Relevance</w:t>
            </w:r>
          </w:p>
        </w:tc>
        <w:tc>
          <w:tcPr>
            <w:tcW w:w="2520" w:type="dxa"/>
            <w:shd w:val="clear" w:color="auto" w:fill="auto"/>
            <w:vAlign w:val="center"/>
            <w:hideMark/>
          </w:tcPr>
          <w:p w14:paraId="0071FD63" w14:textId="66B1CBBC"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3. </w:t>
            </w:r>
            <w:r w:rsidRPr="00BF7955">
              <w:rPr>
                <w:rFonts w:eastAsia="Times New Roman" w:cstheme="minorHAnsi"/>
                <w:color w:val="000000"/>
                <w:sz w:val="20"/>
                <w:szCs w:val="20"/>
              </w:rPr>
              <w:t xml:space="preserve">Did the JP stay relevant during political, social and economic transformation of the country? How were the program’s ongoing interventions revised to </w:t>
            </w:r>
            <w:r w:rsidR="00D27CBC">
              <w:rPr>
                <w:rFonts w:eastAsia="Times New Roman" w:cstheme="minorHAnsi"/>
                <w:color w:val="000000"/>
                <w:sz w:val="20"/>
                <w:szCs w:val="20"/>
              </w:rPr>
              <w:t>maintain their</w:t>
            </w:r>
            <w:r w:rsidRPr="00BF7955">
              <w:rPr>
                <w:rFonts w:eastAsia="Times New Roman" w:cstheme="minorHAnsi"/>
                <w:color w:val="000000"/>
                <w:sz w:val="20"/>
                <w:szCs w:val="20"/>
              </w:rPr>
              <w:t xml:space="preserve"> relevan</w:t>
            </w:r>
            <w:r w:rsidR="00D27CBC">
              <w:rPr>
                <w:rFonts w:eastAsia="Times New Roman" w:cstheme="minorHAnsi"/>
                <w:color w:val="000000"/>
                <w:sz w:val="20"/>
                <w:szCs w:val="20"/>
              </w:rPr>
              <w:t>ce</w:t>
            </w:r>
            <w:r w:rsidRPr="00BF7955">
              <w:rPr>
                <w:rFonts w:eastAsia="Times New Roman" w:cstheme="minorHAnsi"/>
                <w:color w:val="000000"/>
                <w:sz w:val="20"/>
                <w:szCs w:val="20"/>
              </w:rPr>
              <w:t>?</w:t>
            </w:r>
          </w:p>
        </w:tc>
        <w:tc>
          <w:tcPr>
            <w:tcW w:w="2126" w:type="dxa"/>
            <w:shd w:val="clear" w:color="auto" w:fill="auto"/>
            <w:vAlign w:val="center"/>
            <w:hideMark/>
          </w:tcPr>
          <w:p w14:paraId="3012743D"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Response to political, social, and economic changes to stay relevant</w:t>
            </w:r>
          </w:p>
        </w:tc>
        <w:tc>
          <w:tcPr>
            <w:tcW w:w="2776" w:type="dxa"/>
            <w:shd w:val="clear" w:color="auto" w:fill="auto"/>
            <w:vAlign w:val="center"/>
            <w:hideMark/>
          </w:tcPr>
          <w:p w14:paraId="20B6CD7A" w14:textId="350D64F2"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Number of p</w:t>
            </w:r>
            <w:r w:rsidRPr="00BF7955">
              <w:rPr>
                <w:rFonts w:eastAsia="Times New Roman" w:cstheme="minorHAnsi"/>
                <w:color w:val="000000"/>
                <w:sz w:val="20"/>
                <w:szCs w:val="20"/>
              </w:rPr>
              <w:t>olitical and systems changes referred to in JP documentation seen by key informants as implemented in practice</w:t>
            </w:r>
            <w:r>
              <w:rPr>
                <w:rFonts w:eastAsia="Times New Roman" w:cstheme="minorHAnsi"/>
                <w:color w:val="000000"/>
                <w:sz w:val="20"/>
                <w:szCs w:val="20"/>
              </w:rPr>
              <w:t xml:space="preserve"> in a flexible manner to maintain program’s relevance to the national context</w:t>
            </w:r>
          </w:p>
        </w:tc>
        <w:tc>
          <w:tcPr>
            <w:tcW w:w="2340" w:type="dxa"/>
            <w:shd w:val="clear" w:color="auto" w:fill="auto"/>
            <w:vAlign w:val="center"/>
            <w:hideMark/>
          </w:tcPr>
          <w:p w14:paraId="1FF580DD"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JP strategic documents and reports; Key informants, partner organisations</w:t>
            </w:r>
          </w:p>
        </w:tc>
        <w:tc>
          <w:tcPr>
            <w:tcW w:w="1890" w:type="dxa"/>
            <w:shd w:val="clear" w:color="auto" w:fill="auto"/>
            <w:vAlign w:val="center"/>
            <w:hideMark/>
          </w:tcPr>
          <w:p w14:paraId="285D52F6"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Desk review, interviews</w:t>
            </w:r>
          </w:p>
        </w:tc>
      </w:tr>
      <w:tr w:rsidR="000B3141" w:rsidRPr="00BF7955" w14:paraId="30E20327" w14:textId="77777777" w:rsidTr="00C44449">
        <w:trPr>
          <w:trHeight w:val="454"/>
        </w:trPr>
        <w:tc>
          <w:tcPr>
            <w:tcW w:w="1303" w:type="dxa"/>
            <w:shd w:val="clear" w:color="auto" w:fill="auto"/>
            <w:vAlign w:val="center"/>
          </w:tcPr>
          <w:p w14:paraId="205A543B"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Effectiveness</w:t>
            </w:r>
          </w:p>
        </w:tc>
        <w:tc>
          <w:tcPr>
            <w:tcW w:w="2520" w:type="dxa"/>
            <w:shd w:val="clear" w:color="auto" w:fill="auto"/>
            <w:vAlign w:val="center"/>
          </w:tcPr>
          <w:p w14:paraId="445E2FA7" w14:textId="77777777" w:rsidR="000B3141"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4.a. </w:t>
            </w:r>
            <w:r w:rsidRPr="00BF7955">
              <w:rPr>
                <w:rFonts w:eastAsia="Times New Roman" w:cstheme="minorHAnsi"/>
                <w:color w:val="000000"/>
                <w:sz w:val="20"/>
                <w:szCs w:val="20"/>
              </w:rPr>
              <w:t>To what extent were the planned results achieved</w:t>
            </w:r>
            <w:r>
              <w:rPr>
                <w:rFonts w:eastAsia="Times New Roman" w:cstheme="minorHAnsi"/>
                <w:color w:val="000000"/>
                <w:sz w:val="20"/>
                <w:szCs w:val="20"/>
              </w:rPr>
              <w:t xml:space="preserve"> </w:t>
            </w:r>
            <w:r w:rsidRPr="00AA7F03">
              <w:rPr>
                <w:rFonts w:eastAsia="Times New Roman" w:cstheme="minorHAnsi"/>
                <w:color w:val="000000"/>
                <w:sz w:val="20"/>
                <w:szCs w:val="20"/>
              </w:rPr>
              <w:t>and they generated systemic changes at out</w:t>
            </w:r>
            <w:r>
              <w:rPr>
                <w:rFonts w:eastAsia="Times New Roman" w:cstheme="minorHAnsi"/>
                <w:color w:val="000000"/>
                <w:sz w:val="20"/>
                <w:szCs w:val="20"/>
              </w:rPr>
              <w:t>c</w:t>
            </w:r>
            <w:r w:rsidRPr="00AA7F03">
              <w:rPr>
                <w:rFonts w:eastAsia="Times New Roman" w:cstheme="minorHAnsi"/>
                <w:color w:val="000000"/>
                <w:sz w:val="20"/>
                <w:szCs w:val="20"/>
              </w:rPr>
              <w:t>omes level</w:t>
            </w:r>
            <w:r w:rsidRPr="00BF7955">
              <w:rPr>
                <w:rFonts w:eastAsia="Times New Roman" w:cstheme="minorHAnsi"/>
                <w:color w:val="000000"/>
                <w:sz w:val="20"/>
                <w:szCs w:val="20"/>
              </w:rPr>
              <w:t>?</w:t>
            </w:r>
          </w:p>
        </w:tc>
        <w:tc>
          <w:tcPr>
            <w:tcW w:w="2126" w:type="dxa"/>
            <w:shd w:val="clear" w:color="auto" w:fill="auto"/>
            <w:vAlign w:val="center"/>
          </w:tcPr>
          <w:p w14:paraId="6C56F9CC"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Evidence of systems change across sectors in terms of legislative and policy framework transformation, development of coordination structures and participation of OPDs</w:t>
            </w:r>
          </w:p>
        </w:tc>
        <w:tc>
          <w:tcPr>
            <w:tcW w:w="2776" w:type="dxa"/>
            <w:shd w:val="clear" w:color="auto" w:fill="auto"/>
            <w:vAlign w:val="center"/>
          </w:tcPr>
          <w:p w14:paraId="79DDE8C1" w14:textId="41492F5C" w:rsidR="000B3141" w:rsidRPr="00BF7955" w:rsidRDefault="000B3141" w:rsidP="00ED3554">
            <w:pPr>
              <w:spacing w:after="120" w:line="240" w:lineRule="auto"/>
              <w:rPr>
                <w:rFonts w:eastAsia="Times New Roman" w:cstheme="minorHAnsi"/>
                <w:sz w:val="20"/>
                <w:szCs w:val="20"/>
              </w:rPr>
            </w:pPr>
            <w:r>
              <w:rPr>
                <w:rFonts w:eastAsia="Times New Roman" w:cstheme="minorHAnsi"/>
                <w:sz w:val="20"/>
                <w:szCs w:val="20"/>
              </w:rPr>
              <w:t>Number of</w:t>
            </w:r>
            <w:r w:rsidRPr="00BF7955">
              <w:rPr>
                <w:rFonts w:eastAsia="Times New Roman" w:cstheme="minorHAnsi"/>
                <w:sz w:val="20"/>
                <w:szCs w:val="20"/>
              </w:rPr>
              <w:t xml:space="preserve"> changes in laws, policies, and regulations </w:t>
            </w:r>
            <w:r>
              <w:rPr>
                <w:rFonts w:eastAsia="Times New Roman" w:cstheme="minorHAnsi"/>
                <w:sz w:val="20"/>
                <w:szCs w:val="20"/>
              </w:rPr>
              <w:t>related to disability reform</w:t>
            </w:r>
          </w:p>
          <w:p w14:paraId="513730A5" w14:textId="77777777" w:rsidR="000B3141" w:rsidRPr="00BF7955" w:rsidRDefault="000B3141" w:rsidP="00ED3554">
            <w:pPr>
              <w:spacing w:after="120" w:line="240" w:lineRule="auto"/>
              <w:rPr>
                <w:rFonts w:eastAsia="Times New Roman" w:cstheme="minorHAnsi"/>
                <w:sz w:val="20"/>
                <w:szCs w:val="20"/>
              </w:rPr>
            </w:pPr>
            <w:r>
              <w:rPr>
                <w:rFonts w:eastAsia="Times New Roman" w:cstheme="minorHAnsi"/>
                <w:sz w:val="20"/>
                <w:szCs w:val="20"/>
              </w:rPr>
              <w:t>Evidence on</w:t>
            </w:r>
            <w:r w:rsidRPr="00BF7955">
              <w:rPr>
                <w:rFonts w:eastAsia="Times New Roman" w:cstheme="minorHAnsi"/>
                <w:sz w:val="20"/>
                <w:szCs w:val="20"/>
              </w:rPr>
              <w:t xml:space="preserve"> </w:t>
            </w:r>
            <w:r>
              <w:rPr>
                <w:rFonts w:eastAsia="Times New Roman" w:cstheme="minorHAnsi"/>
                <w:sz w:val="20"/>
                <w:szCs w:val="20"/>
              </w:rPr>
              <w:t xml:space="preserve">existence of functional </w:t>
            </w:r>
            <w:r w:rsidRPr="00BF7955">
              <w:rPr>
                <w:rFonts w:eastAsia="Times New Roman" w:cstheme="minorHAnsi"/>
                <w:sz w:val="20"/>
                <w:szCs w:val="20"/>
              </w:rPr>
              <w:t xml:space="preserve">coordination structures </w:t>
            </w:r>
          </w:p>
          <w:p w14:paraId="4D51FF95"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sz w:val="20"/>
                <w:szCs w:val="20"/>
              </w:rPr>
              <w:t>Evidence o</w:t>
            </w:r>
            <w:r>
              <w:rPr>
                <w:rFonts w:eastAsia="Times New Roman" w:cstheme="minorHAnsi"/>
                <w:sz w:val="20"/>
                <w:szCs w:val="20"/>
              </w:rPr>
              <w:t>n</w:t>
            </w:r>
            <w:r w:rsidRPr="00BF7955">
              <w:rPr>
                <w:rFonts w:eastAsia="Times New Roman" w:cstheme="minorHAnsi"/>
                <w:sz w:val="20"/>
                <w:szCs w:val="20"/>
              </w:rPr>
              <w:t xml:space="preserve"> active involvement of disability organizations in key processes</w:t>
            </w:r>
          </w:p>
        </w:tc>
        <w:tc>
          <w:tcPr>
            <w:tcW w:w="2340" w:type="dxa"/>
            <w:shd w:val="clear" w:color="auto" w:fill="auto"/>
            <w:vAlign w:val="center"/>
          </w:tcPr>
          <w:p w14:paraId="5DC6E892"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sz w:val="20"/>
                <w:szCs w:val="20"/>
              </w:rPr>
              <w:t xml:space="preserve">Legal documents, policy changes, JP reports, official reports and documents, key informants </w:t>
            </w:r>
          </w:p>
        </w:tc>
        <w:tc>
          <w:tcPr>
            <w:tcW w:w="1890" w:type="dxa"/>
            <w:shd w:val="clear" w:color="auto" w:fill="auto"/>
            <w:vAlign w:val="center"/>
          </w:tcPr>
          <w:p w14:paraId="32D50307"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sz w:val="20"/>
                <w:szCs w:val="20"/>
              </w:rPr>
              <w:t>Desk review, interviews</w:t>
            </w:r>
            <w:r>
              <w:rPr>
                <w:rFonts w:eastAsia="Times New Roman" w:cstheme="minorHAnsi"/>
                <w:sz w:val="20"/>
                <w:szCs w:val="20"/>
              </w:rPr>
              <w:t xml:space="preserve">, focus groups </w:t>
            </w:r>
            <w:r w:rsidRPr="00BF7955">
              <w:rPr>
                <w:rFonts w:eastAsia="Times New Roman" w:cstheme="minorHAnsi"/>
                <w:sz w:val="20"/>
                <w:szCs w:val="20"/>
              </w:rPr>
              <w:t xml:space="preserve"> </w:t>
            </w:r>
          </w:p>
        </w:tc>
      </w:tr>
      <w:tr w:rsidR="000B3141" w:rsidRPr="00BF7955" w14:paraId="5BA6DCC5" w14:textId="77777777" w:rsidTr="00C44449">
        <w:trPr>
          <w:trHeight w:val="454"/>
        </w:trPr>
        <w:tc>
          <w:tcPr>
            <w:tcW w:w="1303" w:type="dxa"/>
            <w:shd w:val="clear" w:color="auto" w:fill="auto"/>
            <w:vAlign w:val="center"/>
            <w:hideMark/>
          </w:tcPr>
          <w:p w14:paraId="699FC050"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lastRenderedPageBreak/>
              <w:t>Effectiveness</w:t>
            </w:r>
          </w:p>
        </w:tc>
        <w:tc>
          <w:tcPr>
            <w:tcW w:w="2520" w:type="dxa"/>
            <w:shd w:val="clear" w:color="auto" w:fill="auto"/>
            <w:vAlign w:val="center"/>
            <w:hideMark/>
          </w:tcPr>
          <w:p w14:paraId="30A1B267"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4.a. </w:t>
            </w:r>
            <w:r w:rsidRPr="00BF7955">
              <w:rPr>
                <w:rFonts w:eastAsia="Times New Roman" w:cstheme="minorHAnsi"/>
                <w:color w:val="000000"/>
                <w:sz w:val="20"/>
                <w:szCs w:val="20"/>
              </w:rPr>
              <w:t>To what extent were the planned results achieved</w:t>
            </w:r>
            <w:r>
              <w:rPr>
                <w:rFonts w:eastAsia="Times New Roman" w:cstheme="minorHAnsi"/>
                <w:color w:val="000000"/>
                <w:sz w:val="20"/>
                <w:szCs w:val="20"/>
              </w:rPr>
              <w:t xml:space="preserve"> </w:t>
            </w:r>
            <w:r w:rsidRPr="00AA7F03">
              <w:rPr>
                <w:rFonts w:eastAsia="Times New Roman" w:cstheme="minorHAnsi"/>
                <w:color w:val="000000"/>
                <w:sz w:val="20"/>
                <w:szCs w:val="20"/>
              </w:rPr>
              <w:t>and they generated systemic changes at out</w:t>
            </w:r>
            <w:r>
              <w:rPr>
                <w:rFonts w:eastAsia="Times New Roman" w:cstheme="minorHAnsi"/>
                <w:color w:val="000000"/>
                <w:sz w:val="20"/>
                <w:szCs w:val="20"/>
              </w:rPr>
              <w:t>c</w:t>
            </w:r>
            <w:r w:rsidRPr="00AA7F03">
              <w:rPr>
                <w:rFonts w:eastAsia="Times New Roman" w:cstheme="minorHAnsi"/>
                <w:color w:val="000000"/>
                <w:sz w:val="20"/>
                <w:szCs w:val="20"/>
              </w:rPr>
              <w:t>omes level</w:t>
            </w:r>
            <w:r w:rsidRPr="00BF7955">
              <w:rPr>
                <w:rFonts w:eastAsia="Times New Roman" w:cstheme="minorHAnsi"/>
                <w:color w:val="000000"/>
                <w:sz w:val="20"/>
                <w:szCs w:val="20"/>
              </w:rPr>
              <w:t>?</w:t>
            </w:r>
          </w:p>
        </w:tc>
        <w:tc>
          <w:tcPr>
            <w:tcW w:w="2126" w:type="dxa"/>
            <w:shd w:val="clear" w:color="auto" w:fill="auto"/>
            <w:vAlign w:val="center"/>
            <w:hideMark/>
          </w:tcPr>
          <w:p w14:paraId="4645DE21"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Enhancement of capacity among national stakeholders (OPDs and NGOs) for contributing to disability-inclusive policies and systems.</w:t>
            </w:r>
          </w:p>
        </w:tc>
        <w:tc>
          <w:tcPr>
            <w:tcW w:w="2776" w:type="dxa"/>
            <w:shd w:val="clear" w:color="auto" w:fill="auto"/>
            <w:vAlign w:val="center"/>
          </w:tcPr>
          <w:p w14:paraId="50EC32B6"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Number of national stakeholders who have participated in disability-inclusive policy and system development;</w:t>
            </w:r>
          </w:p>
          <w:p w14:paraId="10624311"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Number of disability-inclusive policies and systems developed with the participation of national stakeholders;</w:t>
            </w:r>
          </w:p>
          <w:p w14:paraId="24B39993"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Proportion of national stakeholders who report increased knowledge and skills related to disability-inclusive policies and systems</w:t>
            </w:r>
          </w:p>
        </w:tc>
        <w:tc>
          <w:tcPr>
            <w:tcW w:w="2340" w:type="dxa"/>
            <w:shd w:val="clear" w:color="auto" w:fill="auto"/>
            <w:vAlign w:val="center"/>
          </w:tcPr>
          <w:p w14:paraId="1917714C"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JP strategic documents and reports; Key informants, partner organisations</w:t>
            </w:r>
          </w:p>
        </w:tc>
        <w:tc>
          <w:tcPr>
            <w:tcW w:w="1890" w:type="dxa"/>
            <w:shd w:val="clear" w:color="auto" w:fill="auto"/>
            <w:vAlign w:val="center"/>
            <w:hideMark/>
          </w:tcPr>
          <w:p w14:paraId="336242BB"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Desk review, interviews, focus groups</w:t>
            </w:r>
          </w:p>
        </w:tc>
      </w:tr>
      <w:tr w:rsidR="000B3141" w:rsidRPr="00BF7955" w14:paraId="414644F3" w14:textId="77777777" w:rsidTr="00C44449">
        <w:trPr>
          <w:trHeight w:val="454"/>
        </w:trPr>
        <w:tc>
          <w:tcPr>
            <w:tcW w:w="1303" w:type="dxa"/>
            <w:shd w:val="clear" w:color="auto" w:fill="auto"/>
            <w:vAlign w:val="center"/>
            <w:hideMark/>
          </w:tcPr>
          <w:p w14:paraId="2B704D6E"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Effectiveness</w:t>
            </w:r>
          </w:p>
        </w:tc>
        <w:tc>
          <w:tcPr>
            <w:tcW w:w="2520" w:type="dxa"/>
            <w:shd w:val="clear" w:color="auto" w:fill="auto"/>
            <w:vAlign w:val="center"/>
            <w:hideMark/>
          </w:tcPr>
          <w:p w14:paraId="0E5742F7"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4. a. </w:t>
            </w:r>
            <w:r w:rsidRPr="00BF7955">
              <w:rPr>
                <w:rFonts w:eastAsia="Times New Roman" w:cstheme="minorHAnsi"/>
                <w:color w:val="000000"/>
                <w:sz w:val="20"/>
                <w:szCs w:val="20"/>
              </w:rPr>
              <w:t>To what extent were the planned results achieved</w:t>
            </w:r>
            <w:r>
              <w:rPr>
                <w:rFonts w:eastAsia="Times New Roman" w:cstheme="minorHAnsi"/>
                <w:color w:val="000000"/>
                <w:sz w:val="20"/>
                <w:szCs w:val="20"/>
              </w:rPr>
              <w:t xml:space="preserve"> </w:t>
            </w:r>
            <w:r w:rsidRPr="00AA7F03">
              <w:rPr>
                <w:rFonts w:eastAsia="Times New Roman" w:cstheme="minorHAnsi"/>
                <w:color w:val="000000"/>
                <w:sz w:val="20"/>
                <w:szCs w:val="20"/>
              </w:rPr>
              <w:t>and they generated systemic changes at out</w:t>
            </w:r>
            <w:r>
              <w:rPr>
                <w:rFonts w:eastAsia="Times New Roman" w:cstheme="minorHAnsi"/>
                <w:color w:val="000000"/>
                <w:sz w:val="20"/>
                <w:szCs w:val="20"/>
              </w:rPr>
              <w:t>c</w:t>
            </w:r>
            <w:r w:rsidRPr="00AA7F03">
              <w:rPr>
                <w:rFonts w:eastAsia="Times New Roman" w:cstheme="minorHAnsi"/>
                <w:color w:val="000000"/>
                <w:sz w:val="20"/>
                <w:szCs w:val="20"/>
              </w:rPr>
              <w:t>omes level</w:t>
            </w:r>
            <w:r w:rsidRPr="00BF7955">
              <w:rPr>
                <w:rFonts w:eastAsia="Times New Roman" w:cstheme="minorHAnsi"/>
                <w:color w:val="000000"/>
                <w:sz w:val="20"/>
                <w:szCs w:val="20"/>
              </w:rPr>
              <w:t>?</w:t>
            </w:r>
          </w:p>
        </w:tc>
        <w:tc>
          <w:tcPr>
            <w:tcW w:w="2126" w:type="dxa"/>
            <w:shd w:val="clear" w:color="auto" w:fill="auto"/>
            <w:vAlign w:val="center"/>
            <w:hideMark/>
          </w:tcPr>
          <w:p w14:paraId="44B0B494"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Enhancement of capacity among national stakeholders to prevent and respond to gender-based violence</w:t>
            </w:r>
          </w:p>
        </w:tc>
        <w:tc>
          <w:tcPr>
            <w:tcW w:w="2776" w:type="dxa"/>
            <w:shd w:val="clear" w:color="auto" w:fill="auto"/>
            <w:vAlign w:val="center"/>
          </w:tcPr>
          <w:p w14:paraId="2F472993"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Number of national stakeholders who have participated in gender-based violence prevention and response training</w:t>
            </w:r>
          </w:p>
          <w:p w14:paraId="5812B1DC"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Number of gender-based violence prevention and response policies and programs developed with the participation of national stakeholders</w:t>
            </w:r>
          </w:p>
          <w:p w14:paraId="603E2D5F"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Proportion of national stakeholders who report increased knowledge and skills related to gender-based violence prevention and response</w:t>
            </w:r>
          </w:p>
        </w:tc>
        <w:tc>
          <w:tcPr>
            <w:tcW w:w="2340" w:type="dxa"/>
            <w:shd w:val="clear" w:color="auto" w:fill="auto"/>
            <w:vAlign w:val="center"/>
          </w:tcPr>
          <w:p w14:paraId="4C5F774B"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JP strategic documents and reports, key informants</w:t>
            </w:r>
          </w:p>
        </w:tc>
        <w:tc>
          <w:tcPr>
            <w:tcW w:w="1890" w:type="dxa"/>
            <w:shd w:val="clear" w:color="auto" w:fill="auto"/>
            <w:vAlign w:val="center"/>
            <w:hideMark/>
          </w:tcPr>
          <w:p w14:paraId="057053AA"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Desk review, interviews, focus groups</w:t>
            </w:r>
          </w:p>
        </w:tc>
      </w:tr>
      <w:tr w:rsidR="000B3141" w:rsidRPr="00BF7955" w14:paraId="3ACFA70B" w14:textId="77777777" w:rsidTr="00C44449">
        <w:trPr>
          <w:trHeight w:val="454"/>
        </w:trPr>
        <w:tc>
          <w:tcPr>
            <w:tcW w:w="1303" w:type="dxa"/>
            <w:shd w:val="clear" w:color="auto" w:fill="auto"/>
            <w:vAlign w:val="center"/>
            <w:hideMark/>
          </w:tcPr>
          <w:p w14:paraId="3FCFEDDA"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lastRenderedPageBreak/>
              <w:t>Effectiveness</w:t>
            </w:r>
          </w:p>
        </w:tc>
        <w:tc>
          <w:tcPr>
            <w:tcW w:w="2520" w:type="dxa"/>
            <w:shd w:val="clear" w:color="auto" w:fill="auto"/>
            <w:vAlign w:val="center"/>
            <w:hideMark/>
          </w:tcPr>
          <w:p w14:paraId="26E49A4A"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4. a. </w:t>
            </w:r>
            <w:r w:rsidRPr="00BF7955">
              <w:rPr>
                <w:rFonts w:eastAsia="Times New Roman" w:cstheme="minorHAnsi"/>
                <w:color w:val="000000"/>
                <w:sz w:val="20"/>
                <w:szCs w:val="20"/>
              </w:rPr>
              <w:t>To what extent were the planned results achieved</w:t>
            </w:r>
            <w:r>
              <w:rPr>
                <w:rFonts w:eastAsia="Times New Roman" w:cstheme="minorHAnsi"/>
                <w:color w:val="000000"/>
                <w:sz w:val="20"/>
                <w:szCs w:val="20"/>
              </w:rPr>
              <w:t xml:space="preserve"> </w:t>
            </w:r>
            <w:r w:rsidRPr="00AA7F03">
              <w:rPr>
                <w:rFonts w:eastAsia="Times New Roman" w:cstheme="minorHAnsi"/>
                <w:color w:val="000000"/>
                <w:sz w:val="20"/>
                <w:szCs w:val="20"/>
              </w:rPr>
              <w:t>and they generated systemic changes at out</w:t>
            </w:r>
            <w:r>
              <w:rPr>
                <w:rFonts w:eastAsia="Times New Roman" w:cstheme="minorHAnsi"/>
                <w:color w:val="000000"/>
                <w:sz w:val="20"/>
                <w:szCs w:val="20"/>
              </w:rPr>
              <w:t>c</w:t>
            </w:r>
            <w:r w:rsidRPr="00AA7F03">
              <w:rPr>
                <w:rFonts w:eastAsia="Times New Roman" w:cstheme="minorHAnsi"/>
                <w:color w:val="000000"/>
                <w:sz w:val="20"/>
                <w:szCs w:val="20"/>
              </w:rPr>
              <w:t>omes level</w:t>
            </w:r>
            <w:r w:rsidRPr="00BF7955">
              <w:rPr>
                <w:rFonts w:eastAsia="Times New Roman" w:cstheme="minorHAnsi"/>
                <w:color w:val="000000"/>
                <w:sz w:val="20"/>
                <w:szCs w:val="20"/>
              </w:rPr>
              <w:t>?</w:t>
            </w:r>
          </w:p>
        </w:tc>
        <w:tc>
          <w:tcPr>
            <w:tcW w:w="2126" w:type="dxa"/>
            <w:shd w:val="clear" w:color="auto" w:fill="auto"/>
            <w:vAlign w:val="center"/>
            <w:hideMark/>
          </w:tcPr>
          <w:p w14:paraId="2AFFD769"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Enhancement of capacity of representative OPDs and families of children with disabilities to advocate for inclusive services.</w:t>
            </w:r>
          </w:p>
        </w:tc>
        <w:tc>
          <w:tcPr>
            <w:tcW w:w="2776" w:type="dxa"/>
            <w:shd w:val="clear" w:color="auto" w:fill="auto"/>
            <w:vAlign w:val="center"/>
            <w:hideMark/>
          </w:tcPr>
          <w:p w14:paraId="2EC4E299"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Number of representative OPDs and families of children with disabilities trained in advocacy skills</w:t>
            </w:r>
          </w:p>
          <w:p w14:paraId="5235CE04"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Number of inclusive services developed with the participation of representative OPDs and families of children with disabilities</w:t>
            </w:r>
          </w:p>
          <w:p w14:paraId="752D3F66"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Proportion of representative OPDs and families of children with disabilities who report increased knowledge and skills related to advocacy for inclusive services</w:t>
            </w:r>
          </w:p>
        </w:tc>
        <w:tc>
          <w:tcPr>
            <w:tcW w:w="2340" w:type="dxa"/>
            <w:shd w:val="clear" w:color="auto" w:fill="auto"/>
            <w:vAlign w:val="center"/>
            <w:hideMark/>
          </w:tcPr>
          <w:p w14:paraId="63E624FD"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JP strategic documents and reports, key informants</w:t>
            </w:r>
          </w:p>
        </w:tc>
        <w:tc>
          <w:tcPr>
            <w:tcW w:w="1890" w:type="dxa"/>
            <w:shd w:val="clear" w:color="auto" w:fill="auto"/>
            <w:vAlign w:val="center"/>
            <w:hideMark/>
          </w:tcPr>
          <w:p w14:paraId="0F25DE59"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Desk review, interviews, focus groups</w:t>
            </w:r>
          </w:p>
        </w:tc>
      </w:tr>
      <w:tr w:rsidR="000B3141" w:rsidRPr="00BF7955" w14:paraId="55E6F154" w14:textId="77777777" w:rsidTr="00C44449">
        <w:trPr>
          <w:trHeight w:val="454"/>
        </w:trPr>
        <w:tc>
          <w:tcPr>
            <w:tcW w:w="1303" w:type="dxa"/>
            <w:shd w:val="clear" w:color="auto" w:fill="auto"/>
            <w:vAlign w:val="center"/>
            <w:hideMark/>
          </w:tcPr>
          <w:p w14:paraId="4B481900"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Effectiveness</w:t>
            </w:r>
          </w:p>
        </w:tc>
        <w:tc>
          <w:tcPr>
            <w:tcW w:w="2520" w:type="dxa"/>
            <w:shd w:val="clear" w:color="auto" w:fill="auto"/>
            <w:vAlign w:val="center"/>
            <w:hideMark/>
          </w:tcPr>
          <w:p w14:paraId="27F40432"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4. a. </w:t>
            </w:r>
            <w:r w:rsidRPr="00BF7955">
              <w:rPr>
                <w:rFonts w:eastAsia="Times New Roman" w:cstheme="minorHAnsi"/>
                <w:color w:val="000000"/>
                <w:sz w:val="20"/>
                <w:szCs w:val="20"/>
              </w:rPr>
              <w:t>To what extent were the planned results achieved</w:t>
            </w:r>
            <w:r>
              <w:rPr>
                <w:rFonts w:eastAsia="Times New Roman" w:cstheme="minorHAnsi"/>
                <w:color w:val="000000"/>
                <w:sz w:val="20"/>
                <w:szCs w:val="20"/>
              </w:rPr>
              <w:t xml:space="preserve"> </w:t>
            </w:r>
            <w:r w:rsidRPr="00AA7F03">
              <w:rPr>
                <w:rFonts w:eastAsia="Times New Roman" w:cstheme="minorHAnsi"/>
                <w:color w:val="000000"/>
                <w:sz w:val="20"/>
                <w:szCs w:val="20"/>
              </w:rPr>
              <w:t>and they generated systemic changes at out</w:t>
            </w:r>
            <w:r>
              <w:rPr>
                <w:rFonts w:eastAsia="Times New Roman" w:cstheme="minorHAnsi"/>
                <w:color w:val="000000"/>
                <w:sz w:val="20"/>
                <w:szCs w:val="20"/>
              </w:rPr>
              <w:t>c</w:t>
            </w:r>
            <w:r w:rsidRPr="00AA7F03">
              <w:rPr>
                <w:rFonts w:eastAsia="Times New Roman" w:cstheme="minorHAnsi"/>
                <w:color w:val="000000"/>
                <w:sz w:val="20"/>
                <w:szCs w:val="20"/>
              </w:rPr>
              <w:t>omes level</w:t>
            </w:r>
            <w:r w:rsidRPr="00BF7955">
              <w:rPr>
                <w:rFonts w:eastAsia="Times New Roman" w:cstheme="minorHAnsi"/>
                <w:color w:val="000000"/>
                <w:sz w:val="20"/>
                <w:szCs w:val="20"/>
              </w:rPr>
              <w:t>?</w:t>
            </w:r>
          </w:p>
        </w:tc>
        <w:tc>
          <w:tcPr>
            <w:tcW w:w="2126" w:type="dxa"/>
            <w:shd w:val="clear" w:color="auto" w:fill="auto"/>
            <w:vAlign w:val="center"/>
          </w:tcPr>
          <w:p w14:paraId="5751BAEB"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Strengthening the capacity of service providers in the field of GBV to provide disability-inclusive services</w:t>
            </w:r>
          </w:p>
        </w:tc>
        <w:tc>
          <w:tcPr>
            <w:tcW w:w="2776" w:type="dxa"/>
            <w:shd w:val="clear" w:color="auto" w:fill="auto"/>
            <w:vAlign w:val="center"/>
            <w:hideMark/>
          </w:tcPr>
          <w:p w14:paraId="4BB32796"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Number of training sessions conducted on prevention of gender-based violence and provision of disability-inclusive services</w:t>
            </w:r>
          </w:p>
          <w:p w14:paraId="33029177"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Stakeholders’ assessment of the JP results in terms of increased knowledge and skills related to prevention of gender-based violence and provision of disability-inclusive services</w:t>
            </w:r>
          </w:p>
        </w:tc>
        <w:tc>
          <w:tcPr>
            <w:tcW w:w="2340" w:type="dxa"/>
            <w:shd w:val="clear" w:color="auto" w:fill="auto"/>
            <w:vAlign w:val="center"/>
            <w:hideMark/>
          </w:tcPr>
          <w:p w14:paraId="04935242"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JP strategic documents and reports, key informants</w:t>
            </w:r>
          </w:p>
        </w:tc>
        <w:tc>
          <w:tcPr>
            <w:tcW w:w="1890" w:type="dxa"/>
            <w:shd w:val="clear" w:color="auto" w:fill="auto"/>
            <w:vAlign w:val="center"/>
            <w:hideMark/>
          </w:tcPr>
          <w:p w14:paraId="22C76128"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Desk review, interviews, focus groups</w:t>
            </w:r>
          </w:p>
        </w:tc>
      </w:tr>
      <w:tr w:rsidR="000B3141" w:rsidRPr="00BF7955" w14:paraId="20CFBFFD" w14:textId="77777777" w:rsidTr="00C44449">
        <w:trPr>
          <w:trHeight w:val="454"/>
        </w:trPr>
        <w:tc>
          <w:tcPr>
            <w:tcW w:w="1303" w:type="dxa"/>
            <w:shd w:val="clear" w:color="auto" w:fill="auto"/>
            <w:vAlign w:val="center"/>
            <w:hideMark/>
          </w:tcPr>
          <w:p w14:paraId="17C50D64"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Effectiveness</w:t>
            </w:r>
          </w:p>
        </w:tc>
        <w:tc>
          <w:tcPr>
            <w:tcW w:w="2520" w:type="dxa"/>
            <w:shd w:val="clear" w:color="auto" w:fill="auto"/>
            <w:vAlign w:val="center"/>
            <w:hideMark/>
          </w:tcPr>
          <w:p w14:paraId="7D9F820D"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4. a. </w:t>
            </w:r>
            <w:r w:rsidRPr="00BF7955">
              <w:rPr>
                <w:rFonts w:eastAsia="Times New Roman" w:cstheme="minorHAnsi"/>
                <w:color w:val="000000"/>
                <w:sz w:val="20"/>
                <w:szCs w:val="20"/>
              </w:rPr>
              <w:t>To what extent were the planned results achieved</w:t>
            </w:r>
            <w:r>
              <w:rPr>
                <w:rFonts w:eastAsia="Times New Roman" w:cstheme="minorHAnsi"/>
                <w:color w:val="000000"/>
                <w:sz w:val="20"/>
                <w:szCs w:val="20"/>
              </w:rPr>
              <w:t xml:space="preserve"> </w:t>
            </w:r>
            <w:r w:rsidRPr="00AA7F03">
              <w:rPr>
                <w:rFonts w:eastAsia="Times New Roman" w:cstheme="minorHAnsi"/>
                <w:color w:val="000000"/>
                <w:sz w:val="20"/>
                <w:szCs w:val="20"/>
              </w:rPr>
              <w:t>and they generated systemic changes at out</w:t>
            </w:r>
            <w:r>
              <w:rPr>
                <w:rFonts w:eastAsia="Times New Roman" w:cstheme="minorHAnsi"/>
                <w:color w:val="000000"/>
                <w:sz w:val="20"/>
                <w:szCs w:val="20"/>
              </w:rPr>
              <w:t>c</w:t>
            </w:r>
            <w:r w:rsidRPr="00AA7F03">
              <w:rPr>
                <w:rFonts w:eastAsia="Times New Roman" w:cstheme="minorHAnsi"/>
                <w:color w:val="000000"/>
                <w:sz w:val="20"/>
                <w:szCs w:val="20"/>
              </w:rPr>
              <w:t>omes level</w:t>
            </w:r>
            <w:r w:rsidRPr="00BF7955">
              <w:rPr>
                <w:rFonts w:eastAsia="Times New Roman" w:cstheme="minorHAnsi"/>
                <w:color w:val="000000"/>
                <w:sz w:val="20"/>
                <w:szCs w:val="20"/>
              </w:rPr>
              <w:t>?</w:t>
            </w:r>
          </w:p>
        </w:tc>
        <w:tc>
          <w:tcPr>
            <w:tcW w:w="2126" w:type="dxa"/>
            <w:shd w:val="clear" w:color="auto" w:fill="auto"/>
            <w:vAlign w:val="center"/>
            <w:hideMark/>
          </w:tcPr>
          <w:p w14:paraId="6B4D2CEC"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Availability of the a</w:t>
            </w:r>
            <w:r w:rsidRPr="00BF7955">
              <w:rPr>
                <w:rFonts w:eastAsia="Times New Roman" w:cstheme="minorHAnsi"/>
                <w:color w:val="000000"/>
                <w:sz w:val="20"/>
                <w:szCs w:val="20"/>
              </w:rPr>
              <w:t xml:space="preserve">ssessment of long-term economic costs of institutionalization and social return on investment into family-like environments for </w:t>
            </w:r>
            <w:r w:rsidRPr="00BF7955">
              <w:rPr>
                <w:rFonts w:eastAsia="Times New Roman" w:cstheme="minorHAnsi"/>
                <w:color w:val="000000"/>
                <w:sz w:val="20"/>
                <w:szCs w:val="20"/>
              </w:rPr>
              <w:lastRenderedPageBreak/>
              <w:t>children with disabilities.</w:t>
            </w:r>
          </w:p>
        </w:tc>
        <w:tc>
          <w:tcPr>
            <w:tcW w:w="2776" w:type="dxa"/>
            <w:shd w:val="clear" w:color="auto" w:fill="auto"/>
            <w:vAlign w:val="center"/>
            <w:hideMark/>
          </w:tcPr>
          <w:p w14:paraId="356DABE7"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lastRenderedPageBreak/>
              <w:t>Number of knowledge products developed, piloted, and disseminated to the relevant stakeholders</w:t>
            </w:r>
          </w:p>
        </w:tc>
        <w:tc>
          <w:tcPr>
            <w:tcW w:w="2340" w:type="dxa"/>
            <w:shd w:val="clear" w:color="auto" w:fill="auto"/>
            <w:vAlign w:val="center"/>
            <w:hideMark/>
          </w:tcPr>
          <w:p w14:paraId="4B688DFD"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 xml:space="preserve">JP strategic documents and reports, </w:t>
            </w:r>
            <w:r w:rsidRPr="00BF7955">
              <w:rPr>
                <w:sz w:val="20"/>
                <w:szCs w:val="20"/>
              </w:rPr>
              <w:t>key informants</w:t>
            </w:r>
          </w:p>
        </w:tc>
        <w:tc>
          <w:tcPr>
            <w:tcW w:w="1890" w:type="dxa"/>
            <w:shd w:val="clear" w:color="auto" w:fill="auto"/>
            <w:vAlign w:val="center"/>
            <w:hideMark/>
          </w:tcPr>
          <w:p w14:paraId="051C1149"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Desk review, interviews</w:t>
            </w:r>
          </w:p>
        </w:tc>
      </w:tr>
      <w:tr w:rsidR="000B3141" w:rsidRPr="00BF7955" w14:paraId="543D66FB" w14:textId="77777777" w:rsidTr="00C44449">
        <w:trPr>
          <w:trHeight w:val="454"/>
        </w:trPr>
        <w:tc>
          <w:tcPr>
            <w:tcW w:w="1303" w:type="dxa"/>
            <w:shd w:val="clear" w:color="auto" w:fill="auto"/>
            <w:vAlign w:val="center"/>
            <w:hideMark/>
          </w:tcPr>
          <w:p w14:paraId="5D0515AA"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Effectiveness</w:t>
            </w:r>
          </w:p>
        </w:tc>
        <w:tc>
          <w:tcPr>
            <w:tcW w:w="2520" w:type="dxa"/>
            <w:shd w:val="clear" w:color="auto" w:fill="auto"/>
            <w:vAlign w:val="center"/>
            <w:hideMark/>
          </w:tcPr>
          <w:p w14:paraId="271D02E9"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4. a. </w:t>
            </w:r>
            <w:r w:rsidRPr="00BF7955">
              <w:rPr>
                <w:rFonts w:eastAsia="Times New Roman" w:cstheme="minorHAnsi"/>
                <w:color w:val="000000"/>
                <w:sz w:val="20"/>
                <w:szCs w:val="20"/>
              </w:rPr>
              <w:t>To what extent were the planned results achieved</w:t>
            </w:r>
            <w:r>
              <w:rPr>
                <w:rFonts w:eastAsia="Times New Roman" w:cstheme="minorHAnsi"/>
                <w:color w:val="000000"/>
                <w:sz w:val="20"/>
                <w:szCs w:val="20"/>
              </w:rPr>
              <w:t xml:space="preserve"> </w:t>
            </w:r>
            <w:r w:rsidRPr="00AA7F03">
              <w:rPr>
                <w:rFonts w:eastAsia="Times New Roman" w:cstheme="minorHAnsi"/>
                <w:color w:val="000000"/>
                <w:sz w:val="20"/>
                <w:szCs w:val="20"/>
              </w:rPr>
              <w:t>and they generated systemic changes at out</w:t>
            </w:r>
            <w:r>
              <w:rPr>
                <w:rFonts w:eastAsia="Times New Roman" w:cstheme="minorHAnsi"/>
                <w:color w:val="000000"/>
                <w:sz w:val="20"/>
                <w:szCs w:val="20"/>
              </w:rPr>
              <w:t>c</w:t>
            </w:r>
            <w:r w:rsidRPr="00AA7F03">
              <w:rPr>
                <w:rFonts w:eastAsia="Times New Roman" w:cstheme="minorHAnsi"/>
                <w:color w:val="000000"/>
                <w:sz w:val="20"/>
                <w:szCs w:val="20"/>
              </w:rPr>
              <w:t>omes level</w:t>
            </w:r>
            <w:r w:rsidRPr="00BF7955">
              <w:rPr>
                <w:rFonts w:eastAsia="Times New Roman" w:cstheme="minorHAnsi"/>
                <w:color w:val="000000"/>
                <w:sz w:val="20"/>
                <w:szCs w:val="20"/>
              </w:rPr>
              <w:t>?</w:t>
            </w:r>
          </w:p>
        </w:tc>
        <w:tc>
          <w:tcPr>
            <w:tcW w:w="2126" w:type="dxa"/>
            <w:shd w:val="clear" w:color="auto" w:fill="auto"/>
            <w:vAlign w:val="center"/>
            <w:hideMark/>
          </w:tcPr>
          <w:p w14:paraId="1F056A8E"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Development of a national system for inclusive quality community-based social services and benefits for persons with disabilities</w:t>
            </w:r>
          </w:p>
        </w:tc>
        <w:tc>
          <w:tcPr>
            <w:tcW w:w="2776" w:type="dxa"/>
            <w:shd w:val="clear" w:color="auto" w:fill="auto"/>
            <w:vAlign w:val="center"/>
            <w:hideMark/>
          </w:tcPr>
          <w:p w14:paraId="7414ADED" w14:textId="30736080" w:rsidR="000B3141" w:rsidRPr="00BF7955" w:rsidRDefault="000B3141" w:rsidP="00ED3554">
            <w:pPr>
              <w:spacing w:after="120" w:line="240" w:lineRule="auto"/>
              <w:rPr>
                <w:rFonts w:eastAsia="Times New Roman" w:cstheme="minorHAnsi"/>
                <w:sz w:val="20"/>
                <w:szCs w:val="20"/>
              </w:rPr>
            </w:pPr>
            <w:r>
              <w:rPr>
                <w:rFonts w:eastAsia="Times New Roman" w:cstheme="minorHAnsi"/>
                <w:sz w:val="20"/>
                <w:szCs w:val="20"/>
              </w:rPr>
              <w:t>Evidence on the c</w:t>
            </w:r>
            <w:r w:rsidRPr="00BF7955">
              <w:rPr>
                <w:rFonts w:eastAsia="Times New Roman" w:cstheme="minorHAnsi"/>
                <w:sz w:val="20"/>
                <w:szCs w:val="20"/>
              </w:rPr>
              <w:t>hanges in the legislative framework and the system of provision of community-based social services and benefits for children and adults with disabilities</w:t>
            </w:r>
          </w:p>
          <w:p w14:paraId="5861586E"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Stakeholders assessment of the JP results in terms of increased knowledge and skills related to development of community-based services for children and adults with disabilities</w:t>
            </w:r>
          </w:p>
          <w:p w14:paraId="298A4D34" w14:textId="77777777" w:rsidR="000B3141" w:rsidRPr="00BF7955" w:rsidRDefault="000B3141" w:rsidP="00ED3554">
            <w:pPr>
              <w:spacing w:after="120" w:line="240" w:lineRule="auto"/>
              <w:rPr>
                <w:rFonts w:eastAsia="Times New Roman" w:cstheme="minorHAnsi"/>
                <w:sz w:val="20"/>
                <w:szCs w:val="20"/>
              </w:rPr>
            </w:pPr>
          </w:p>
        </w:tc>
        <w:tc>
          <w:tcPr>
            <w:tcW w:w="2340" w:type="dxa"/>
            <w:shd w:val="clear" w:color="auto" w:fill="auto"/>
            <w:vAlign w:val="center"/>
            <w:hideMark/>
          </w:tcPr>
          <w:p w14:paraId="39C0842E"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 xml:space="preserve">National legislation, </w:t>
            </w:r>
            <w:r w:rsidRPr="00BF7955">
              <w:rPr>
                <w:rFonts w:eastAsia="Times New Roman" w:cstheme="minorHAnsi"/>
                <w:color w:val="000000"/>
                <w:sz w:val="20"/>
                <w:szCs w:val="20"/>
              </w:rPr>
              <w:t>JP strategic documents and reports, key informants</w:t>
            </w:r>
          </w:p>
        </w:tc>
        <w:tc>
          <w:tcPr>
            <w:tcW w:w="1890" w:type="dxa"/>
            <w:shd w:val="clear" w:color="auto" w:fill="auto"/>
            <w:vAlign w:val="center"/>
            <w:hideMark/>
          </w:tcPr>
          <w:p w14:paraId="299BACB5"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Desk review, interviews</w:t>
            </w:r>
          </w:p>
        </w:tc>
      </w:tr>
      <w:tr w:rsidR="000B3141" w:rsidRPr="00BF7955" w14:paraId="5E9B020E" w14:textId="77777777" w:rsidTr="00C44449">
        <w:trPr>
          <w:trHeight w:val="454"/>
        </w:trPr>
        <w:tc>
          <w:tcPr>
            <w:tcW w:w="1303" w:type="dxa"/>
            <w:shd w:val="clear" w:color="auto" w:fill="auto"/>
            <w:vAlign w:val="center"/>
            <w:hideMark/>
          </w:tcPr>
          <w:p w14:paraId="52A4931C"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Effectiveness</w:t>
            </w:r>
          </w:p>
        </w:tc>
        <w:tc>
          <w:tcPr>
            <w:tcW w:w="2520" w:type="dxa"/>
            <w:shd w:val="clear" w:color="auto" w:fill="auto"/>
            <w:vAlign w:val="center"/>
            <w:hideMark/>
          </w:tcPr>
          <w:p w14:paraId="0EAC708B"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4. a. </w:t>
            </w:r>
            <w:r w:rsidRPr="00BF7955">
              <w:rPr>
                <w:rFonts w:eastAsia="Times New Roman" w:cstheme="minorHAnsi"/>
                <w:color w:val="000000"/>
                <w:sz w:val="20"/>
                <w:szCs w:val="20"/>
              </w:rPr>
              <w:t>To what extent were the planned results achieved</w:t>
            </w:r>
            <w:r>
              <w:rPr>
                <w:rFonts w:eastAsia="Times New Roman" w:cstheme="minorHAnsi"/>
                <w:color w:val="000000"/>
                <w:sz w:val="20"/>
                <w:szCs w:val="20"/>
              </w:rPr>
              <w:t xml:space="preserve"> </w:t>
            </w:r>
            <w:r w:rsidRPr="00AA7F03">
              <w:rPr>
                <w:rFonts w:eastAsia="Times New Roman" w:cstheme="minorHAnsi"/>
                <w:color w:val="000000"/>
                <w:sz w:val="20"/>
                <w:szCs w:val="20"/>
              </w:rPr>
              <w:t>and they generated systemic changes at out</w:t>
            </w:r>
            <w:r>
              <w:rPr>
                <w:rFonts w:eastAsia="Times New Roman" w:cstheme="minorHAnsi"/>
                <w:color w:val="000000"/>
                <w:sz w:val="20"/>
                <w:szCs w:val="20"/>
              </w:rPr>
              <w:t>c</w:t>
            </w:r>
            <w:r w:rsidRPr="00AA7F03">
              <w:rPr>
                <w:rFonts w:eastAsia="Times New Roman" w:cstheme="minorHAnsi"/>
                <w:color w:val="000000"/>
                <w:sz w:val="20"/>
                <w:szCs w:val="20"/>
              </w:rPr>
              <w:t>omes level</w:t>
            </w:r>
            <w:r w:rsidRPr="00BF7955">
              <w:rPr>
                <w:rFonts w:eastAsia="Times New Roman" w:cstheme="minorHAnsi"/>
                <w:color w:val="000000"/>
                <w:sz w:val="20"/>
                <w:szCs w:val="20"/>
              </w:rPr>
              <w:t>?</w:t>
            </w:r>
          </w:p>
        </w:tc>
        <w:tc>
          <w:tcPr>
            <w:tcW w:w="2126" w:type="dxa"/>
            <w:shd w:val="clear" w:color="auto" w:fill="auto"/>
            <w:vAlign w:val="center"/>
            <w:hideMark/>
          </w:tcPr>
          <w:p w14:paraId="08663008"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Development of a comprehensive system for early identification, diagnosis, and intervention for children aged 0-3.</w:t>
            </w:r>
          </w:p>
        </w:tc>
        <w:tc>
          <w:tcPr>
            <w:tcW w:w="2776" w:type="dxa"/>
            <w:shd w:val="clear" w:color="auto" w:fill="auto"/>
            <w:vAlign w:val="center"/>
            <w:hideMark/>
          </w:tcPr>
          <w:p w14:paraId="5C087BF7" w14:textId="57517E28" w:rsidR="000B3141" w:rsidRPr="00BF7955" w:rsidRDefault="000B3141" w:rsidP="00ED3554">
            <w:pPr>
              <w:spacing w:after="120" w:line="240" w:lineRule="auto"/>
              <w:rPr>
                <w:rFonts w:eastAsia="Times New Roman" w:cstheme="minorHAnsi"/>
                <w:sz w:val="20"/>
                <w:szCs w:val="20"/>
              </w:rPr>
            </w:pPr>
            <w:r>
              <w:rPr>
                <w:rFonts w:eastAsia="Times New Roman" w:cstheme="minorHAnsi"/>
                <w:sz w:val="20"/>
                <w:szCs w:val="20"/>
              </w:rPr>
              <w:t>A</w:t>
            </w:r>
            <w:r w:rsidRPr="00BF7955">
              <w:rPr>
                <w:rFonts w:eastAsia="Times New Roman" w:cstheme="minorHAnsi"/>
                <w:sz w:val="20"/>
                <w:szCs w:val="20"/>
              </w:rPr>
              <w:t xml:space="preserve"> model for early</w:t>
            </w:r>
            <w:r>
              <w:rPr>
                <w:rFonts w:eastAsia="Times New Roman" w:cstheme="minorHAnsi"/>
                <w:sz w:val="20"/>
                <w:szCs w:val="20"/>
              </w:rPr>
              <w:t xml:space="preserve"> </w:t>
            </w:r>
            <w:r w:rsidRPr="00BF7955">
              <w:rPr>
                <w:rFonts w:eastAsia="Times New Roman" w:cstheme="minorHAnsi"/>
                <w:sz w:val="20"/>
                <w:szCs w:val="20"/>
              </w:rPr>
              <w:t>childhood intervention services</w:t>
            </w:r>
            <w:r>
              <w:rPr>
                <w:rFonts w:eastAsia="Times New Roman" w:cstheme="minorHAnsi"/>
                <w:sz w:val="20"/>
                <w:szCs w:val="20"/>
              </w:rPr>
              <w:t xml:space="preserve"> developed</w:t>
            </w:r>
            <w:r w:rsidRPr="00BF7955">
              <w:rPr>
                <w:rFonts w:eastAsia="Times New Roman" w:cstheme="minorHAnsi"/>
                <w:sz w:val="20"/>
                <w:szCs w:val="20"/>
              </w:rPr>
              <w:t xml:space="preserve"> </w:t>
            </w:r>
          </w:p>
          <w:p w14:paraId="4C88A5F8" w14:textId="2E78873F" w:rsidR="000B3141" w:rsidRPr="00BF7955" w:rsidRDefault="000B3141" w:rsidP="00ED3554">
            <w:pPr>
              <w:spacing w:after="120" w:line="240" w:lineRule="auto"/>
              <w:rPr>
                <w:rFonts w:eastAsia="Times New Roman" w:cstheme="minorHAnsi"/>
                <w:sz w:val="20"/>
                <w:szCs w:val="20"/>
              </w:rPr>
            </w:pPr>
            <w:r>
              <w:rPr>
                <w:rFonts w:eastAsia="Times New Roman" w:cstheme="minorHAnsi"/>
                <w:sz w:val="20"/>
                <w:szCs w:val="20"/>
              </w:rPr>
              <w:t>Evidence on the c</w:t>
            </w:r>
            <w:r w:rsidRPr="00BF7955">
              <w:rPr>
                <w:rFonts w:eastAsia="Times New Roman" w:cstheme="minorHAnsi"/>
                <w:sz w:val="20"/>
                <w:szCs w:val="20"/>
              </w:rPr>
              <w:t>hanges in the national regulatory framework on early childhood</w:t>
            </w:r>
            <w:r>
              <w:rPr>
                <w:rFonts w:eastAsia="Times New Roman" w:cstheme="minorHAnsi"/>
                <w:sz w:val="20"/>
                <w:szCs w:val="20"/>
              </w:rPr>
              <w:t xml:space="preserve"> </w:t>
            </w:r>
            <w:r w:rsidRPr="00BF7955">
              <w:rPr>
                <w:rFonts w:eastAsia="Times New Roman" w:cstheme="minorHAnsi"/>
                <w:sz w:val="20"/>
                <w:szCs w:val="20"/>
              </w:rPr>
              <w:t>interventions</w:t>
            </w:r>
          </w:p>
          <w:p w14:paraId="315402DF" w14:textId="77777777" w:rsidR="000B3141" w:rsidRPr="00BF7955" w:rsidRDefault="000B3141" w:rsidP="00ED3554">
            <w:pPr>
              <w:spacing w:after="120" w:line="240" w:lineRule="auto"/>
              <w:rPr>
                <w:rFonts w:eastAsia="Times New Roman" w:cstheme="minorHAnsi"/>
                <w:sz w:val="20"/>
                <w:szCs w:val="20"/>
              </w:rPr>
            </w:pPr>
          </w:p>
        </w:tc>
        <w:tc>
          <w:tcPr>
            <w:tcW w:w="2340" w:type="dxa"/>
            <w:shd w:val="clear" w:color="auto" w:fill="auto"/>
            <w:vAlign w:val="center"/>
            <w:hideMark/>
          </w:tcPr>
          <w:p w14:paraId="7EFEEE70"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JP strategic documents and reports, key informants</w:t>
            </w:r>
          </w:p>
        </w:tc>
        <w:tc>
          <w:tcPr>
            <w:tcW w:w="1890" w:type="dxa"/>
            <w:shd w:val="clear" w:color="auto" w:fill="auto"/>
            <w:vAlign w:val="center"/>
            <w:hideMark/>
          </w:tcPr>
          <w:p w14:paraId="150E3F31"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Desk review, interviews</w:t>
            </w:r>
            <w:r>
              <w:rPr>
                <w:rFonts w:eastAsia="Times New Roman" w:cstheme="minorHAnsi"/>
                <w:color w:val="000000"/>
                <w:sz w:val="20"/>
                <w:szCs w:val="20"/>
              </w:rPr>
              <w:t xml:space="preserve">, </w:t>
            </w:r>
            <w:r>
              <w:rPr>
                <w:rFonts w:eastAsia="Times New Roman" w:cstheme="minorHAnsi"/>
                <w:sz w:val="20"/>
                <w:szCs w:val="20"/>
              </w:rPr>
              <w:t xml:space="preserve">focus groups </w:t>
            </w:r>
            <w:r w:rsidRPr="00BF7955">
              <w:rPr>
                <w:rFonts w:eastAsia="Times New Roman" w:cstheme="minorHAnsi"/>
                <w:sz w:val="20"/>
                <w:szCs w:val="20"/>
              </w:rPr>
              <w:t xml:space="preserve"> </w:t>
            </w:r>
          </w:p>
        </w:tc>
      </w:tr>
      <w:tr w:rsidR="000B3141" w:rsidRPr="00BF7955" w14:paraId="7E68C49B" w14:textId="77777777" w:rsidTr="00C44449">
        <w:trPr>
          <w:trHeight w:val="454"/>
        </w:trPr>
        <w:tc>
          <w:tcPr>
            <w:tcW w:w="1303" w:type="dxa"/>
            <w:shd w:val="clear" w:color="auto" w:fill="auto"/>
            <w:vAlign w:val="center"/>
            <w:hideMark/>
          </w:tcPr>
          <w:p w14:paraId="7BAAC952"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Effectiveness</w:t>
            </w:r>
          </w:p>
        </w:tc>
        <w:tc>
          <w:tcPr>
            <w:tcW w:w="2520" w:type="dxa"/>
            <w:shd w:val="clear" w:color="auto" w:fill="auto"/>
            <w:vAlign w:val="center"/>
            <w:hideMark/>
          </w:tcPr>
          <w:p w14:paraId="61FA40C1"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4. a. </w:t>
            </w:r>
            <w:r w:rsidRPr="00BF7955">
              <w:rPr>
                <w:rFonts w:eastAsia="Times New Roman" w:cstheme="minorHAnsi"/>
                <w:color w:val="000000"/>
                <w:sz w:val="20"/>
                <w:szCs w:val="20"/>
              </w:rPr>
              <w:t>To what extent were the planned results achieved</w:t>
            </w:r>
            <w:r>
              <w:rPr>
                <w:rFonts w:eastAsia="Times New Roman" w:cstheme="minorHAnsi"/>
                <w:color w:val="000000"/>
                <w:sz w:val="20"/>
                <w:szCs w:val="20"/>
              </w:rPr>
              <w:t xml:space="preserve"> </w:t>
            </w:r>
            <w:r w:rsidRPr="00AA7F03">
              <w:rPr>
                <w:rFonts w:eastAsia="Times New Roman" w:cstheme="minorHAnsi"/>
                <w:color w:val="000000"/>
                <w:sz w:val="20"/>
                <w:szCs w:val="20"/>
              </w:rPr>
              <w:t>and they generated systemic changes at out</w:t>
            </w:r>
            <w:r>
              <w:rPr>
                <w:rFonts w:eastAsia="Times New Roman" w:cstheme="minorHAnsi"/>
                <w:color w:val="000000"/>
                <w:sz w:val="20"/>
                <w:szCs w:val="20"/>
              </w:rPr>
              <w:t>c</w:t>
            </w:r>
            <w:r w:rsidRPr="00AA7F03">
              <w:rPr>
                <w:rFonts w:eastAsia="Times New Roman" w:cstheme="minorHAnsi"/>
                <w:color w:val="000000"/>
                <w:sz w:val="20"/>
                <w:szCs w:val="20"/>
              </w:rPr>
              <w:t>omes level</w:t>
            </w:r>
            <w:r w:rsidRPr="00BF7955">
              <w:rPr>
                <w:rFonts w:eastAsia="Times New Roman" w:cstheme="minorHAnsi"/>
                <w:color w:val="000000"/>
                <w:sz w:val="20"/>
                <w:szCs w:val="20"/>
              </w:rPr>
              <w:t>?</w:t>
            </w:r>
          </w:p>
        </w:tc>
        <w:tc>
          <w:tcPr>
            <w:tcW w:w="2126" w:type="dxa"/>
            <w:shd w:val="clear" w:color="auto" w:fill="auto"/>
            <w:vAlign w:val="center"/>
            <w:hideMark/>
          </w:tcPr>
          <w:p w14:paraId="58931097"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Development of a comprehensive national program for prevention and addressing family violence against girls and women with disabilities.</w:t>
            </w:r>
          </w:p>
        </w:tc>
        <w:tc>
          <w:tcPr>
            <w:tcW w:w="2776" w:type="dxa"/>
            <w:shd w:val="clear" w:color="auto" w:fill="auto"/>
            <w:vAlign w:val="center"/>
            <w:hideMark/>
          </w:tcPr>
          <w:p w14:paraId="4CC419ED" w14:textId="0AA94358" w:rsidR="000B3141" w:rsidRPr="00BF7955" w:rsidRDefault="000B3141" w:rsidP="00ED3554">
            <w:pPr>
              <w:spacing w:after="120" w:line="240" w:lineRule="auto"/>
              <w:rPr>
                <w:rFonts w:eastAsia="Times New Roman" w:cstheme="minorHAnsi"/>
                <w:sz w:val="20"/>
                <w:szCs w:val="20"/>
              </w:rPr>
            </w:pPr>
            <w:r>
              <w:rPr>
                <w:rFonts w:eastAsia="Times New Roman" w:cstheme="minorHAnsi"/>
                <w:sz w:val="20"/>
                <w:szCs w:val="20"/>
              </w:rPr>
              <w:t>A</w:t>
            </w:r>
            <w:r w:rsidRPr="00BF7955">
              <w:rPr>
                <w:rFonts w:eastAsia="Times New Roman" w:cstheme="minorHAnsi"/>
                <w:sz w:val="20"/>
                <w:szCs w:val="20"/>
              </w:rPr>
              <w:t xml:space="preserve"> legal and administrative framework established to ensure accessibility of services for girls and women victims of family violence</w:t>
            </w:r>
          </w:p>
        </w:tc>
        <w:tc>
          <w:tcPr>
            <w:tcW w:w="2340" w:type="dxa"/>
            <w:shd w:val="clear" w:color="auto" w:fill="auto"/>
            <w:vAlign w:val="center"/>
            <w:hideMark/>
          </w:tcPr>
          <w:p w14:paraId="1A237629"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JP strategic documents and reports, key informants</w:t>
            </w:r>
          </w:p>
        </w:tc>
        <w:tc>
          <w:tcPr>
            <w:tcW w:w="1890" w:type="dxa"/>
            <w:shd w:val="clear" w:color="auto" w:fill="auto"/>
            <w:vAlign w:val="center"/>
            <w:hideMark/>
          </w:tcPr>
          <w:p w14:paraId="5D78CD4C"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Desk review, interviews</w:t>
            </w:r>
            <w:r>
              <w:rPr>
                <w:rFonts w:eastAsia="Times New Roman" w:cstheme="minorHAnsi"/>
                <w:color w:val="000000"/>
                <w:sz w:val="20"/>
                <w:szCs w:val="20"/>
              </w:rPr>
              <w:t xml:space="preserve">, </w:t>
            </w:r>
            <w:r>
              <w:rPr>
                <w:rFonts w:eastAsia="Times New Roman" w:cstheme="minorHAnsi"/>
                <w:sz w:val="20"/>
                <w:szCs w:val="20"/>
              </w:rPr>
              <w:t xml:space="preserve">focus groups </w:t>
            </w:r>
            <w:r w:rsidRPr="00BF7955">
              <w:rPr>
                <w:rFonts w:eastAsia="Times New Roman" w:cstheme="minorHAnsi"/>
                <w:sz w:val="20"/>
                <w:szCs w:val="20"/>
              </w:rPr>
              <w:t xml:space="preserve"> </w:t>
            </w:r>
          </w:p>
        </w:tc>
      </w:tr>
      <w:tr w:rsidR="000B3141" w:rsidRPr="00BF7955" w14:paraId="1EE59F0F" w14:textId="77777777" w:rsidTr="00C44449">
        <w:trPr>
          <w:trHeight w:val="454"/>
        </w:trPr>
        <w:tc>
          <w:tcPr>
            <w:tcW w:w="1303" w:type="dxa"/>
            <w:shd w:val="clear" w:color="auto" w:fill="auto"/>
            <w:vAlign w:val="center"/>
            <w:hideMark/>
          </w:tcPr>
          <w:p w14:paraId="144B7302"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lastRenderedPageBreak/>
              <w:t>Effectiveness</w:t>
            </w:r>
          </w:p>
        </w:tc>
        <w:tc>
          <w:tcPr>
            <w:tcW w:w="2520" w:type="dxa"/>
            <w:shd w:val="clear" w:color="auto" w:fill="auto"/>
            <w:vAlign w:val="center"/>
            <w:hideMark/>
          </w:tcPr>
          <w:p w14:paraId="2D87E194"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4. a. </w:t>
            </w:r>
            <w:r w:rsidRPr="00BF7955">
              <w:rPr>
                <w:rFonts w:eastAsia="Times New Roman" w:cstheme="minorHAnsi"/>
                <w:color w:val="000000"/>
                <w:sz w:val="20"/>
                <w:szCs w:val="20"/>
              </w:rPr>
              <w:t>To what extent were the planned results achieved</w:t>
            </w:r>
            <w:r>
              <w:rPr>
                <w:rFonts w:eastAsia="Times New Roman" w:cstheme="minorHAnsi"/>
                <w:color w:val="000000"/>
                <w:sz w:val="20"/>
                <w:szCs w:val="20"/>
              </w:rPr>
              <w:t xml:space="preserve"> </w:t>
            </w:r>
            <w:r w:rsidRPr="00AA7F03">
              <w:rPr>
                <w:rFonts w:eastAsia="Times New Roman" w:cstheme="minorHAnsi"/>
                <w:color w:val="000000"/>
                <w:sz w:val="20"/>
                <w:szCs w:val="20"/>
              </w:rPr>
              <w:t>and they generated systemic changes at out</w:t>
            </w:r>
            <w:r>
              <w:rPr>
                <w:rFonts w:eastAsia="Times New Roman" w:cstheme="minorHAnsi"/>
                <w:color w:val="000000"/>
                <w:sz w:val="20"/>
                <w:szCs w:val="20"/>
              </w:rPr>
              <w:t>c</w:t>
            </w:r>
            <w:r w:rsidRPr="00AA7F03">
              <w:rPr>
                <w:rFonts w:eastAsia="Times New Roman" w:cstheme="minorHAnsi"/>
                <w:color w:val="000000"/>
                <w:sz w:val="20"/>
                <w:szCs w:val="20"/>
              </w:rPr>
              <w:t>omes level</w:t>
            </w:r>
            <w:r w:rsidRPr="00BF7955">
              <w:rPr>
                <w:rFonts w:eastAsia="Times New Roman" w:cstheme="minorHAnsi"/>
                <w:color w:val="000000"/>
                <w:sz w:val="20"/>
                <w:szCs w:val="20"/>
              </w:rPr>
              <w:t>?</w:t>
            </w:r>
          </w:p>
        </w:tc>
        <w:tc>
          <w:tcPr>
            <w:tcW w:w="2126" w:type="dxa"/>
            <w:shd w:val="clear" w:color="auto" w:fill="auto"/>
            <w:vAlign w:val="center"/>
            <w:hideMark/>
          </w:tcPr>
          <w:p w14:paraId="50E5BA0A"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Designing a disability-inclusive national development strategy with specific indicators.</w:t>
            </w:r>
          </w:p>
        </w:tc>
        <w:tc>
          <w:tcPr>
            <w:tcW w:w="2776" w:type="dxa"/>
            <w:shd w:val="clear" w:color="auto" w:fill="auto"/>
            <w:vAlign w:val="center"/>
            <w:hideMark/>
          </w:tcPr>
          <w:p w14:paraId="763F06FD"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Number of national and subnational SDG implementation plans integrating and mainstreaming actions towards persons with disabilities</w:t>
            </w:r>
          </w:p>
          <w:p w14:paraId="6AFBFE09"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Number of budgets / financial planning with explicit allocations to disability inclusion</w:t>
            </w:r>
          </w:p>
          <w:p w14:paraId="604D8F49"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Number of SDGs indicators assessing progress against specific disability inclusion targets</w:t>
            </w:r>
          </w:p>
        </w:tc>
        <w:tc>
          <w:tcPr>
            <w:tcW w:w="2340" w:type="dxa"/>
            <w:shd w:val="clear" w:color="auto" w:fill="auto"/>
            <w:vAlign w:val="center"/>
            <w:hideMark/>
          </w:tcPr>
          <w:p w14:paraId="1A7ED2A4"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 xml:space="preserve">The National Development Strategy, </w:t>
            </w:r>
            <w:r w:rsidRPr="00BF7955">
              <w:rPr>
                <w:rFonts w:eastAsia="Times New Roman" w:cstheme="minorHAnsi"/>
                <w:color w:val="000000"/>
                <w:sz w:val="20"/>
                <w:szCs w:val="20"/>
              </w:rPr>
              <w:t>JP strategic documents and reports</w:t>
            </w:r>
            <w:r>
              <w:rPr>
                <w:rFonts w:eastAsia="Times New Roman" w:cstheme="minorHAnsi"/>
                <w:color w:val="000000"/>
                <w:sz w:val="20"/>
                <w:szCs w:val="20"/>
              </w:rPr>
              <w:t xml:space="preserve">, </w:t>
            </w:r>
            <w:r w:rsidRPr="00BF7955">
              <w:rPr>
                <w:rFonts w:eastAsia="Times New Roman" w:cstheme="minorHAnsi"/>
                <w:color w:val="000000"/>
                <w:sz w:val="20"/>
                <w:szCs w:val="20"/>
              </w:rPr>
              <w:t>key informants</w:t>
            </w:r>
          </w:p>
        </w:tc>
        <w:tc>
          <w:tcPr>
            <w:tcW w:w="1890" w:type="dxa"/>
            <w:shd w:val="clear" w:color="auto" w:fill="auto"/>
            <w:vAlign w:val="center"/>
            <w:hideMark/>
          </w:tcPr>
          <w:p w14:paraId="0E639F5E"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Desk review, interviews</w:t>
            </w:r>
          </w:p>
        </w:tc>
      </w:tr>
      <w:tr w:rsidR="000B3141" w:rsidRPr="00BF7955" w14:paraId="37F40751" w14:textId="77777777" w:rsidTr="00C44449">
        <w:trPr>
          <w:trHeight w:val="454"/>
        </w:trPr>
        <w:tc>
          <w:tcPr>
            <w:tcW w:w="1303" w:type="dxa"/>
            <w:shd w:val="clear" w:color="auto" w:fill="auto"/>
            <w:vAlign w:val="center"/>
            <w:hideMark/>
          </w:tcPr>
          <w:p w14:paraId="6A13C7FB"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Effectiveness</w:t>
            </w:r>
          </w:p>
        </w:tc>
        <w:tc>
          <w:tcPr>
            <w:tcW w:w="2520" w:type="dxa"/>
            <w:shd w:val="clear" w:color="auto" w:fill="auto"/>
            <w:vAlign w:val="center"/>
            <w:hideMark/>
          </w:tcPr>
          <w:p w14:paraId="13EBD79B"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4. a. </w:t>
            </w:r>
            <w:r w:rsidRPr="00BF7955">
              <w:rPr>
                <w:rFonts w:eastAsia="Times New Roman" w:cstheme="minorHAnsi"/>
                <w:color w:val="000000"/>
                <w:sz w:val="20"/>
                <w:szCs w:val="20"/>
              </w:rPr>
              <w:t>To what extent were the planned results achieved</w:t>
            </w:r>
            <w:r>
              <w:rPr>
                <w:rFonts w:eastAsia="Times New Roman" w:cstheme="minorHAnsi"/>
                <w:color w:val="000000"/>
                <w:sz w:val="20"/>
                <w:szCs w:val="20"/>
              </w:rPr>
              <w:t xml:space="preserve"> </w:t>
            </w:r>
            <w:r w:rsidRPr="00AA7F03">
              <w:rPr>
                <w:rFonts w:eastAsia="Times New Roman" w:cstheme="minorHAnsi"/>
                <w:color w:val="000000"/>
                <w:sz w:val="20"/>
                <w:szCs w:val="20"/>
              </w:rPr>
              <w:t>and they generated systemic changes at out</w:t>
            </w:r>
            <w:r>
              <w:rPr>
                <w:rFonts w:eastAsia="Times New Roman" w:cstheme="minorHAnsi"/>
                <w:color w:val="000000"/>
                <w:sz w:val="20"/>
                <w:szCs w:val="20"/>
              </w:rPr>
              <w:t>c</w:t>
            </w:r>
            <w:r w:rsidRPr="00AA7F03">
              <w:rPr>
                <w:rFonts w:eastAsia="Times New Roman" w:cstheme="minorHAnsi"/>
                <w:color w:val="000000"/>
                <w:sz w:val="20"/>
                <w:szCs w:val="20"/>
              </w:rPr>
              <w:t>omes level</w:t>
            </w:r>
            <w:r w:rsidRPr="00BF7955">
              <w:rPr>
                <w:rFonts w:eastAsia="Times New Roman" w:cstheme="minorHAnsi"/>
                <w:color w:val="000000"/>
                <w:sz w:val="20"/>
                <w:szCs w:val="20"/>
              </w:rPr>
              <w:t>?</w:t>
            </w:r>
          </w:p>
        </w:tc>
        <w:tc>
          <w:tcPr>
            <w:tcW w:w="2126" w:type="dxa"/>
            <w:shd w:val="clear" w:color="auto" w:fill="auto"/>
            <w:vAlign w:val="center"/>
            <w:hideMark/>
          </w:tcPr>
          <w:p w14:paraId="59BB0C9B"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Systematic engagement of OPDs in the national development strategy design and improved disability-disaggregated data collection.</w:t>
            </w:r>
          </w:p>
        </w:tc>
        <w:tc>
          <w:tcPr>
            <w:tcW w:w="2776" w:type="dxa"/>
            <w:shd w:val="clear" w:color="auto" w:fill="auto"/>
            <w:vAlign w:val="center"/>
            <w:hideMark/>
          </w:tcPr>
          <w:p w14:paraId="5228F01D"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Number of governmental coordination mechanisms with established consultation processes undertaken to ensure the active involvement of persons with disabilities, including OPDs, in the planning, implementation and monitoring of SDGs</w:t>
            </w:r>
          </w:p>
        </w:tc>
        <w:tc>
          <w:tcPr>
            <w:tcW w:w="2340" w:type="dxa"/>
            <w:shd w:val="clear" w:color="auto" w:fill="auto"/>
            <w:vAlign w:val="center"/>
            <w:hideMark/>
          </w:tcPr>
          <w:p w14:paraId="079069DF"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JP strategic documents and reports, key informants</w:t>
            </w:r>
          </w:p>
        </w:tc>
        <w:tc>
          <w:tcPr>
            <w:tcW w:w="1890" w:type="dxa"/>
            <w:shd w:val="clear" w:color="auto" w:fill="auto"/>
            <w:vAlign w:val="center"/>
            <w:hideMark/>
          </w:tcPr>
          <w:p w14:paraId="4A3A419D"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Desk review, interviews</w:t>
            </w:r>
          </w:p>
        </w:tc>
      </w:tr>
      <w:tr w:rsidR="000B3141" w:rsidRPr="00BF7955" w14:paraId="6DD987C4" w14:textId="77777777" w:rsidTr="00C44449">
        <w:trPr>
          <w:trHeight w:val="454"/>
        </w:trPr>
        <w:tc>
          <w:tcPr>
            <w:tcW w:w="1303" w:type="dxa"/>
            <w:shd w:val="clear" w:color="auto" w:fill="auto"/>
            <w:vAlign w:val="center"/>
            <w:hideMark/>
          </w:tcPr>
          <w:p w14:paraId="27C97BC1"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Effectiveness </w:t>
            </w:r>
          </w:p>
        </w:tc>
        <w:tc>
          <w:tcPr>
            <w:tcW w:w="2520" w:type="dxa"/>
            <w:shd w:val="clear" w:color="auto" w:fill="auto"/>
            <w:vAlign w:val="center"/>
            <w:hideMark/>
          </w:tcPr>
          <w:p w14:paraId="779D5FF8"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4.b. </w:t>
            </w:r>
            <w:r w:rsidRPr="00BF7955">
              <w:rPr>
                <w:rFonts w:eastAsia="Times New Roman" w:cstheme="minorHAnsi"/>
                <w:color w:val="000000"/>
                <w:sz w:val="20"/>
                <w:szCs w:val="20"/>
              </w:rPr>
              <w:t xml:space="preserve">What were the factors that promoted or hindered the </w:t>
            </w:r>
            <w:r>
              <w:rPr>
                <w:rFonts w:eastAsia="Times New Roman" w:cstheme="minorHAnsi"/>
                <w:color w:val="000000"/>
                <w:sz w:val="20"/>
                <w:szCs w:val="20"/>
              </w:rPr>
              <w:t>JP</w:t>
            </w:r>
            <w:r w:rsidRPr="00BF7955">
              <w:rPr>
                <w:rFonts w:eastAsia="Times New Roman" w:cstheme="minorHAnsi"/>
                <w:color w:val="000000"/>
                <w:sz w:val="20"/>
                <w:szCs w:val="20"/>
              </w:rPr>
              <w:t xml:space="preserve"> implementation?</w:t>
            </w:r>
          </w:p>
        </w:tc>
        <w:tc>
          <w:tcPr>
            <w:tcW w:w="2126" w:type="dxa"/>
            <w:shd w:val="clear" w:color="auto" w:fill="auto"/>
            <w:vAlign w:val="center"/>
            <w:hideMark/>
          </w:tcPr>
          <w:p w14:paraId="6B77AA85"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Adequacy of support mechanisms and strategies to address implementation challenges</w:t>
            </w:r>
          </w:p>
        </w:tc>
        <w:tc>
          <w:tcPr>
            <w:tcW w:w="2776" w:type="dxa"/>
            <w:shd w:val="clear" w:color="auto" w:fill="auto"/>
            <w:hideMark/>
          </w:tcPr>
          <w:p w14:paraId="69492B68" w14:textId="60E94983"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Evidence of implemented strategies and support mechanisms that effectively addressed identified challenges during JP implementation </w:t>
            </w:r>
          </w:p>
        </w:tc>
        <w:tc>
          <w:tcPr>
            <w:tcW w:w="2340" w:type="dxa"/>
            <w:shd w:val="clear" w:color="auto" w:fill="auto"/>
            <w:hideMark/>
          </w:tcPr>
          <w:p w14:paraId="37131A3C"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 Reports on implemented strategies, key informants</w:t>
            </w:r>
          </w:p>
        </w:tc>
        <w:tc>
          <w:tcPr>
            <w:tcW w:w="1890" w:type="dxa"/>
            <w:shd w:val="clear" w:color="auto" w:fill="auto"/>
            <w:hideMark/>
          </w:tcPr>
          <w:p w14:paraId="72E24763"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Desk review, interviews</w:t>
            </w:r>
            <w:r>
              <w:rPr>
                <w:sz w:val="20"/>
                <w:szCs w:val="20"/>
              </w:rPr>
              <w:t xml:space="preserve">, </w:t>
            </w:r>
            <w:r>
              <w:rPr>
                <w:rFonts w:eastAsia="Times New Roman" w:cstheme="minorHAnsi"/>
                <w:sz w:val="20"/>
                <w:szCs w:val="20"/>
              </w:rPr>
              <w:t xml:space="preserve">focus groups </w:t>
            </w:r>
            <w:r w:rsidRPr="00BF7955">
              <w:rPr>
                <w:rFonts w:eastAsia="Times New Roman" w:cstheme="minorHAnsi"/>
                <w:sz w:val="20"/>
                <w:szCs w:val="20"/>
              </w:rPr>
              <w:t xml:space="preserve"> </w:t>
            </w:r>
          </w:p>
        </w:tc>
      </w:tr>
      <w:tr w:rsidR="000B3141" w:rsidRPr="00BF7955" w14:paraId="1C352B5D" w14:textId="77777777" w:rsidTr="00C44449">
        <w:trPr>
          <w:trHeight w:val="454"/>
        </w:trPr>
        <w:tc>
          <w:tcPr>
            <w:tcW w:w="1303" w:type="dxa"/>
            <w:shd w:val="clear" w:color="auto" w:fill="auto"/>
            <w:vAlign w:val="center"/>
            <w:hideMark/>
          </w:tcPr>
          <w:p w14:paraId="4D3A4C22"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Effectiveness </w:t>
            </w:r>
          </w:p>
        </w:tc>
        <w:tc>
          <w:tcPr>
            <w:tcW w:w="2520" w:type="dxa"/>
            <w:shd w:val="clear" w:color="auto" w:fill="auto"/>
            <w:vAlign w:val="center"/>
            <w:hideMark/>
          </w:tcPr>
          <w:p w14:paraId="50879DC6"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4.b. </w:t>
            </w:r>
            <w:r w:rsidRPr="00BF7955">
              <w:rPr>
                <w:rFonts w:eastAsia="Times New Roman" w:cstheme="minorHAnsi"/>
                <w:color w:val="000000"/>
                <w:sz w:val="20"/>
                <w:szCs w:val="20"/>
              </w:rPr>
              <w:t xml:space="preserve">What were the factors that promoted or hindered the </w:t>
            </w:r>
            <w:r>
              <w:rPr>
                <w:rFonts w:eastAsia="Times New Roman" w:cstheme="minorHAnsi"/>
                <w:color w:val="000000"/>
                <w:sz w:val="20"/>
                <w:szCs w:val="20"/>
              </w:rPr>
              <w:t>JP</w:t>
            </w:r>
            <w:r w:rsidRPr="00BF7955">
              <w:rPr>
                <w:rFonts w:eastAsia="Times New Roman" w:cstheme="minorHAnsi"/>
                <w:color w:val="000000"/>
                <w:sz w:val="20"/>
                <w:szCs w:val="20"/>
              </w:rPr>
              <w:t xml:space="preserve"> implementation?</w:t>
            </w:r>
          </w:p>
        </w:tc>
        <w:tc>
          <w:tcPr>
            <w:tcW w:w="2126" w:type="dxa"/>
            <w:shd w:val="clear" w:color="auto" w:fill="auto"/>
            <w:vAlign w:val="center"/>
            <w:hideMark/>
          </w:tcPr>
          <w:p w14:paraId="7DBCA492"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Factors that facilitated effective implementation of the JP</w:t>
            </w:r>
          </w:p>
        </w:tc>
        <w:tc>
          <w:tcPr>
            <w:tcW w:w="2776" w:type="dxa"/>
            <w:shd w:val="clear" w:color="auto" w:fill="auto"/>
            <w:hideMark/>
          </w:tcPr>
          <w:p w14:paraId="7C4D74CE" w14:textId="55E0E2C4" w:rsidR="000B3141" w:rsidRPr="00BF7955" w:rsidRDefault="00C44449" w:rsidP="00ED3554">
            <w:pPr>
              <w:spacing w:after="120" w:line="240" w:lineRule="auto"/>
              <w:rPr>
                <w:rFonts w:eastAsia="Times New Roman" w:cstheme="minorHAnsi"/>
                <w:sz w:val="20"/>
                <w:szCs w:val="20"/>
              </w:rPr>
            </w:pPr>
            <w:r>
              <w:rPr>
                <w:sz w:val="20"/>
                <w:szCs w:val="20"/>
              </w:rPr>
              <w:t>Factual elements on the</w:t>
            </w:r>
            <w:r w:rsidR="000B3141" w:rsidRPr="00BF7955">
              <w:rPr>
                <w:sz w:val="20"/>
                <w:szCs w:val="20"/>
              </w:rPr>
              <w:t xml:space="preserve"> factors contributing to successful</w:t>
            </w:r>
            <w:r>
              <w:rPr>
                <w:sz w:val="20"/>
                <w:szCs w:val="20"/>
              </w:rPr>
              <w:t xml:space="preserve"> </w:t>
            </w:r>
            <w:r w:rsidR="000B3141" w:rsidRPr="00BF7955">
              <w:rPr>
                <w:sz w:val="20"/>
                <w:szCs w:val="20"/>
              </w:rPr>
              <w:t xml:space="preserve">implementation, such as strong partnerships, </w:t>
            </w:r>
            <w:r w:rsidR="000B3141" w:rsidRPr="00BF7955">
              <w:rPr>
                <w:sz w:val="20"/>
                <w:szCs w:val="20"/>
              </w:rPr>
              <w:lastRenderedPageBreak/>
              <w:t xml:space="preserve">sufficient resources, and clear communication </w:t>
            </w:r>
          </w:p>
        </w:tc>
        <w:tc>
          <w:tcPr>
            <w:tcW w:w="2340" w:type="dxa"/>
            <w:shd w:val="clear" w:color="auto" w:fill="auto"/>
            <w:hideMark/>
          </w:tcPr>
          <w:p w14:paraId="4286F853"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lastRenderedPageBreak/>
              <w:t xml:space="preserve"> Reports, meeting minutes, success stories, key informants</w:t>
            </w:r>
          </w:p>
        </w:tc>
        <w:tc>
          <w:tcPr>
            <w:tcW w:w="1890" w:type="dxa"/>
            <w:shd w:val="clear" w:color="auto" w:fill="auto"/>
            <w:hideMark/>
          </w:tcPr>
          <w:p w14:paraId="4EF15ACC"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Desk review, interviews</w:t>
            </w:r>
            <w:r>
              <w:rPr>
                <w:sz w:val="20"/>
                <w:szCs w:val="20"/>
              </w:rPr>
              <w:t xml:space="preserve">, </w:t>
            </w:r>
            <w:r>
              <w:rPr>
                <w:rFonts w:eastAsia="Times New Roman" w:cstheme="minorHAnsi"/>
                <w:sz w:val="20"/>
                <w:szCs w:val="20"/>
              </w:rPr>
              <w:t xml:space="preserve">focus groups </w:t>
            </w:r>
            <w:r w:rsidRPr="00BF7955">
              <w:rPr>
                <w:rFonts w:eastAsia="Times New Roman" w:cstheme="minorHAnsi"/>
                <w:sz w:val="20"/>
                <w:szCs w:val="20"/>
              </w:rPr>
              <w:t xml:space="preserve"> </w:t>
            </w:r>
          </w:p>
        </w:tc>
      </w:tr>
      <w:tr w:rsidR="000B3141" w:rsidRPr="00BF7955" w14:paraId="5C27500F" w14:textId="77777777" w:rsidTr="00C44449">
        <w:trPr>
          <w:trHeight w:val="454"/>
        </w:trPr>
        <w:tc>
          <w:tcPr>
            <w:tcW w:w="1303" w:type="dxa"/>
            <w:shd w:val="clear" w:color="auto" w:fill="auto"/>
            <w:vAlign w:val="center"/>
            <w:hideMark/>
          </w:tcPr>
          <w:p w14:paraId="3ECD4DCD"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Effectiveness </w:t>
            </w:r>
          </w:p>
        </w:tc>
        <w:tc>
          <w:tcPr>
            <w:tcW w:w="2520" w:type="dxa"/>
            <w:shd w:val="clear" w:color="auto" w:fill="auto"/>
            <w:vAlign w:val="center"/>
            <w:hideMark/>
          </w:tcPr>
          <w:p w14:paraId="652E8218"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4.b. </w:t>
            </w:r>
            <w:r w:rsidRPr="00BF7955">
              <w:rPr>
                <w:rFonts w:eastAsia="Times New Roman" w:cstheme="minorHAnsi"/>
                <w:color w:val="000000"/>
                <w:sz w:val="20"/>
                <w:szCs w:val="20"/>
              </w:rPr>
              <w:t xml:space="preserve">What were the factors that promoted or hindered the </w:t>
            </w:r>
            <w:r>
              <w:rPr>
                <w:rFonts w:eastAsia="Times New Roman" w:cstheme="minorHAnsi"/>
                <w:color w:val="000000"/>
                <w:sz w:val="20"/>
                <w:szCs w:val="20"/>
              </w:rPr>
              <w:t>JP</w:t>
            </w:r>
            <w:r w:rsidRPr="00BF7955">
              <w:rPr>
                <w:rFonts w:eastAsia="Times New Roman" w:cstheme="minorHAnsi"/>
                <w:color w:val="000000"/>
                <w:sz w:val="20"/>
                <w:szCs w:val="20"/>
              </w:rPr>
              <w:t xml:space="preserve"> implementation?</w:t>
            </w:r>
          </w:p>
        </w:tc>
        <w:tc>
          <w:tcPr>
            <w:tcW w:w="2126" w:type="dxa"/>
            <w:shd w:val="clear" w:color="auto" w:fill="auto"/>
            <w:vAlign w:val="center"/>
            <w:hideMark/>
          </w:tcPr>
          <w:p w14:paraId="4441BDA4"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Challenges or barriers that hindered the implementation of the JP</w:t>
            </w:r>
          </w:p>
        </w:tc>
        <w:tc>
          <w:tcPr>
            <w:tcW w:w="2776" w:type="dxa"/>
            <w:shd w:val="clear" w:color="auto" w:fill="auto"/>
            <w:hideMark/>
          </w:tcPr>
          <w:p w14:paraId="2A31EB39" w14:textId="736FB5F1" w:rsidR="000B3141" w:rsidRPr="00BF7955" w:rsidRDefault="00C44449" w:rsidP="00ED3554">
            <w:pPr>
              <w:spacing w:after="120" w:line="240" w:lineRule="auto"/>
              <w:rPr>
                <w:rFonts w:eastAsia="Times New Roman" w:cstheme="minorHAnsi"/>
                <w:sz w:val="20"/>
                <w:szCs w:val="20"/>
              </w:rPr>
            </w:pPr>
            <w:r>
              <w:rPr>
                <w:sz w:val="20"/>
                <w:szCs w:val="20"/>
              </w:rPr>
              <w:t>Factual elements on the</w:t>
            </w:r>
            <w:r w:rsidR="000B3141" w:rsidRPr="00BF7955">
              <w:rPr>
                <w:sz w:val="20"/>
                <w:szCs w:val="20"/>
              </w:rPr>
              <w:t xml:space="preserve"> obstacles or challenges faced during JP implementation, such as resource constraints, policy issues, or external pressures </w:t>
            </w:r>
          </w:p>
        </w:tc>
        <w:tc>
          <w:tcPr>
            <w:tcW w:w="2340" w:type="dxa"/>
            <w:shd w:val="clear" w:color="auto" w:fill="auto"/>
            <w:hideMark/>
          </w:tcPr>
          <w:p w14:paraId="5819C09F"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 Reports, risk assessments, key informants   </w:t>
            </w:r>
          </w:p>
        </w:tc>
        <w:tc>
          <w:tcPr>
            <w:tcW w:w="1890" w:type="dxa"/>
            <w:shd w:val="clear" w:color="auto" w:fill="auto"/>
            <w:hideMark/>
          </w:tcPr>
          <w:p w14:paraId="6EFF8893"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Desk review, interviews</w:t>
            </w:r>
            <w:r>
              <w:rPr>
                <w:sz w:val="20"/>
                <w:szCs w:val="20"/>
              </w:rPr>
              <w:t xml:space="preserve">, </w:t>
            </w:r>
            <w:r>
              <w:rPr>
                <w:rFonts w:eastAsia="Times New Roman" w:cstheme="minorHAnsi"/>
                <w:sz w:val="20"/>
                <w:szCs w:val="20"/>
              </w:rPr>
              <w:t xml:space="preserve">focus groups </w:t>
            </w:r>
            <w:r w:rsidRPr="00BF7955">
              <w:rPr>
                <w:rFonts w:eastAsia="Times New Roman" w:cstheme="minorHAnsi"/>
                <w:sz w:val="20"/>
                <w:szCs w:val="20"/>
              </w:rPr>
              <w:t xml:space="preserve"> </w:t>
            </w:r>
          </w:p>
        </w:tc>
      </w:tr>
      <w:tr w:rsidR="000B3141" w:rsidRPr="00BF7955" w14:paraId="0F2DC5A0" w14:textId="77777777" w:rsidTr="00C44449">
        <w:trPr>
          <w:trHeight w:val="454"/>
        </w:trPr>
        <w:tc>
          <w:tcPr>
            <w:tcW w:w="1303" w:type="dxa"/>
            <w:shd w:val="clear" w:color="auto" w:fill="auto"/>
            <w:vAlign w:val="center"/>
            <w:hideMark/>
          </w:tcPr>
          <w:p w14:paraId="6B373593"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Effectiveness </w:t>
            </w:r>
          </w:p>
        </w:tc>
        <w:tc>
          <w:tcPr>
            <w:tcW w:w="2520" w:type="dxa"/>
            <w:shd w:val="clear" w:color="auto" w:fill="auto"/>
            <w:vAlign w:val="center"/>
            <w:hideMark/>
          </w:tcPr>
          <w:p w14:paraId="400F3858"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5. </w:t>
            </w:r>
            <w:r w:rsidRPr="00BF7955">
              <w:rPr>
                <w:rFonts w:eastAsia="Times New Roman" w:cstheme="minorHAnsi"/>
                <w:color w:val="000000"/>
                <w:sz w:val="20"/>
                <w:szCs w:val="20"/>
              </w:rPr>
              <w:t>To what extent was gender effectively mainstreamed and delivered in the JP?</w:t>
            </w:r>
          </w:p>
        </w:tc>
        <w:tc>
          <w:tcPr>
            <w:tcW w:w="2126" w:type="dxa"/>
            <w:shd w:val="clear" w:color="auto" w:fill="auto"/>
            <w:vAlign w:val="center"/>
            <w:hideMark/>
          </w:tcPr>
          <w:p w14:paraId="22F17032"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Gender mainstreaming in the program activities and outputs</w:t>
            </w:r>
          </w:p>
        </w:tc>
        <w:tc>
          <w:tcPr>
            <w:tcW w:w="2776" w:type="dxa"/>
            <w:shd w:val="clear" w:color="auto" w:fill="auto"/>
            <w:vAlign w:val="center"/>
            <w:hideMark/>
          </w:tcPr>
          <w:p w14:paraId="64270393"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Number of program activities and outputs that integrate a gender perspective</w:t>
            </w:r>
          </w:p>
          <w:p w14:paraId="47C0F88A"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Number of stakeholders with improved capacity on gender mainstreaming and delivering gender-responsive services</w:t>
            </w:r>
          </w:p>
        </w:tc>
        <w:tc>
          <w:tcPr>
            <w:tcW w:w="2340" w:type="dxa"/>
            <w:shd w:val="clear" w:color="auto" w:fill="auto"/>
            <w:vAlign w:val="center"/>
            <w:hideMark/>
          </w:tcPr>
          <w:p w14:paraId="510BB3AD"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JP strategic documents and reports, key informants</w:t>
            </w:r>
          </w:p>
        </w:tc>
        <w:tc>
          <w:tcPr>
            <w:tcW w:w="1890" w:type="dxa"/>
            <w:shd w:val="clear" w:color="auto" w:fill="auto"/>
            <w:vAlign w:val="center"/>
            <w:hideMark/>
          </w:tcPr>
          <w:p w14:paraId="48F8E31E"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Desk review, interviews</w:t>
            </w:r>
            <w:r>
              <w:rPr>
                <w:rFonts w:eastAsia="Times New Roman" w:cstheme="minorHAnsi"/>
                <w:color w:val="000000"/>
                <w:sz w:val="20"/>
                <w:szCs w:val="20"/>
              </w:rPr>
              <w:t xml:space="preserve">, </w:t>
            </w:r>
            <w:r>
              <w:rPr>
                <w:rFonts w:eastAsia="Times New Roman" w:cstheme="minorHAnsi"/>
                <w:sz w:val="20"/>
                <w:szCs w:val="20"/>
              </w:rPr>
              <w:t xml:space="preserve">focus groups </w:t>
            </w:r>
            <w:r w:rsidRPr="00BF7955">
              <w:rPr>
                <w:rFonts w:eastAsia="Times New Roman" w:cstheme="minorHAnsi"/>
                <w:sz w:val="20"/>
                <w:szCs w:val="20"/>
              </w:rPr>
              <w:t xml:space="preserve"> </w:t>
            </w:r>
          </w:p>
        </w:tc>
      </w:tr>
      <w:tr w:rsidR="000B3141" w:rsidRPr="00BF7955" w14:paraId="674C2BE0" w14:textId="77777777" w:rsidTr="00C44449">
        <w:trPr>
          <w:trHeight w:val="454"/>
        </w:trPr>
        <w:tc>
          <w:tcPr>
            <w:tcW w:w="1303" w:type="dxa"/>
            <w:shd w:val="clear" w:color="auto" w:fill="auto"/>
            <w:vAlign w:val="center"/>
            <w:hideMark/>
          </w:tcPr>
          <w:p w14:paraId="6A0348CA"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Effectiveness </w:t>
            </w:r>
          </w:p>
        </w:tc>
        <w:tc>
          <w:tcPr>
            <w:tcW w:w="2520" w:type="dxa"/>
            <w:shd w:val="clear" w:color="auto" w:fill="auto"/>
            <w:vAlign w:val="center"/>
            <w:hideMark/>
          </w:tcPr>
          <w:p w14:paraId="1B0C5A08"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6. </w:t>
            </w:r>
            <w:r w:rsidRPr="00BF7955">
              <w:rPr>
                <w:rFonts w:eastAsia="Times New Roman" w:cstheme="minorHAnsi"/>
                <w:color w:val="000000"/>
                <w:sz w:val="20"/>
                <w:szCs w:val="20"/>
              </w:rPr>
              <w:t>To what extent has the JP contributed to achieving UNSDCF outcome/s and accelerating the relevant SDGs?</w:t>
            </w:r>
          </w:p>
        </w:tc>
        <w:tc>
          <w:tcPr>
            <w:tcW w:w="2126" w:type="dxa"/>
            <w:shd w:val="clear" w:color="auto" w:fill="auto"/>
            <w:vAlign w:val="center"/>
          </w:tcPr>
          <w:p w14:paraId="43E6A6EB"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JP’s contribution to the p</w:t>
            </w:r>
            <w:r w:rsidRPr="00BF7955">
              <w:rPr>
                <w:rFonts w:eastAsia="Times New Roman" w:cstheme="minorHAnsi"/>
                <w:color w:val="000000"/>
                <w:sz w:val="20"/>
                <w:szCs w:val="20"/>
              </w:rPr>
              <w:t>rogress towards achieving the UNSDCF outcome</w:t>
            </w:r>
            <w:r>
              <w:rPr>
                <w:rFonts w:eastAsia="Times New Roman" w:cstheme="minorHAnsi"/>
                <w:color w:val="000000"/>
                <w:sz w:val="20"/>
                <w:szCs w:val="20"/>
              </w:rPr>
              <w:t>/</w:t>
            </w:r>
            <w:r w:rsidRPr="00BF7955">
              <w:rPr>
                <w:rFonts w:eastAsia="Times New Roman" w:cstheme="minorHAnsi"/>
                <w:color w:val="000000"/>
                <w:sz w:val="20"/>
                <w:szCs w:val="20"/>
              </w:rPr>
              <w:t xml:space="preserve">s and </w:t>
            </w:r>
            <w:r>
              <w:rPr>
                <w:rFonts w:eastAsia="Times New Roman" w:cstheme="minorHAnsi"/>
                <w:color w:val="000000"/>
                <w:sz w:val="20"/>
                <w:szCs w:val="20"/>
              </w:rPr>
              <w:t xml:space="preserve">relevant </w:t>
            </w:r>
            <w:r w:rsidRPr="00BF7955">
              <w:rPr>
                <w:rFonts w:eastAsia="Times New Roman" w:cstheme="minorHAnsi"/>
                <w:color w:val="000000"/>
                <w:sz w:val="20"/>
                <w:szCs w:val="20"/>
              </w:rPr>
              <w:t>SDGs</w:t>
            </w:r>
          </w:p>
        </w:tc>
        <w:tc>
          <w:tcPr>
            <w:tcW w:w="2776" w:type="dxa"/>
            <w:shd w:val="clear" w:color="auto" w:fill="auto"/>
            <w:vAlign w:val="center"/>
            <w:hideMark/>
          </w:tcPr>
          <w:p w14:paraId="10DCCA9C" w14:textId="77777777" w:rsidR="000B3141" w:rsidRPr="00BF7955" w:rsidRDefault="000B3141" w:rsidP="00ED3554">
            <w:pPr>
              <w:spacing w:after="120" w:line="240" w:lineRule="auto"/>
              <w:rPr>
                <w:rFonts w:eastAsia="Times New Roman" w:cstheme="minorHAnsi"/>
                <w:sz w:val="20"/>
                <w:szCs w:val="20"/>
              </w:rPr>
            </w:pPr>
            <w:bookmarkStart w:id="3" w:name="_Hlk157287480"/>
            <w:r>
              <w:rPr>
                <w:rFonts w:eastAsia="Times New Roman" w:cstheme="minorHAnsi"/>
                <w:sz w:val="20"/>
                <w:szCs w:val="20"/>
              </w:rPr>
              <w:t xml:space="preserve">Factual elements on how the JP enhanced the capacity of OPDs for involvement in the national SDG frameworks </w:t>
            </w:r>
            <w:bookmarkEnd w:id="3"/>
          </w:p>
        </w:tc>
        <w:tc>
          <w:tcPr>
            <w:tcW w:w="2340" w:type="dxa"/>
            <w:shd w:val="clear" w:color="auto" w:fill="auto"/>
            <w:vAlign w:val="center"/>
            <w:hideMark/>
          </w:tcPr>
          <w:p w14:paraId="01558CDB"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JP strategic documents and reports, national plans, key informants</w:t>
            </w:r>
          </w:p>
        </w:tc>
        <w:tc>
          <w:tcPr>
            <w:tcW w:w="1890" w:type="dxa"/>
            <w:shd w:val="clear" w:color="auto" w:fill="auto"/>
            <w:vAlign w:val="center"/>
            <w:hideMark/>
          </w:tcPr>
          <w:p w14:paraId="4A09714B"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t>Desk review, interviews</w:t>
            </w:r>
          </w:p>
        </w:tc>
      </w:tr>
      <w:tr w:rsidR="000B3141" w:rsidRPr="00BF7955" w14:paraId="2BEE4049" w14:textId="77777777" w:rsidTr="00C44449">
        <w:trPr>
          <w:trHeight w:val="454"/>
        </w:trPr>
        <w:tc>
          <w:tcPr>
            <w:tcW w:w="1303" w:type="dxa"/>
            <w:shd w:val="clear" w:color="auto" w:fill="auto"/>
            <w:vAlign w:val="center"/>
            <w:hideMark/>
          </w:tcPr>
          <w:p w14:paraId="703C2FAD" w14:textId="77777777" w:rsidR="000B3141" w:rsidRPr="00BF7955" w:rsidRDefault="000B3141" w:rsidP="00ED3554">
            <w:pPr>
              <w:spacing w:after="120" w:line="240" w:lineRule="auto"/>
              <w:rPr>
                <w:rFonts w:eastAsia="Times New Roman" w:cstheme="minorHAnsi"/>
                <w:color w:val="000000"/>
                <w:sz w:val="20"/>
                <w:szCs w:val="20"/>
              </w:rPr>
            </w:pPr>
            <w:bookmarkStart w:id="4" w:name="_Hlk157287411"/>
            <w:r w:rsidRPr="00BF7955">
              <w:rPr>
                <w:rFonts w:eastAsia="Times New Roman" w:cstheme="minorHAnsi"/>
                <w:color w:val="000000"/>
                <w:sz w:val="20"/>
                <w:szCs w:val="20"/>
              </w:rPr>
              <w:t xml:space="preserve">Effectiveness </w:t>
            </w:r>
          </w:p>
        </w:tc>
        <w:tc>
          <w:tcPr>
            <w:tcW w:w="2520" w:type="dxa"/>
            <w:shd w:val="clear" w:color="auto" w:fill="auto"/>
            <w:vAlign w:val="center"/>
            <w:hideMark/>
          </w:tcPr>
          <w:p w14:paraId="4FFDF0FD"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7. </w:t>
            </w:r>
            <w:r w:rsidRPr="00BF7955">
              <w:rPr>
                <w:rFonts w:eastAsia="Times New Roman" w:cstheme="minorHAnsi"/>
                <w:color w:val="000000"/>
                <w:sz w:val="20"/>
                <w:szCs w:val="20"/>
              </w:rPr>
              <w:t>To what extent the JP contributed to achievement of pre-conditions for CRPD inclusion?</w:t>
            </w:r>
          </w:p>
        </w:tc>
        <w:tc>
          <w:tcPr>
            <w:tcW w:w="2126" w:type="dxa"/>
            <w:shd w:val="clear" w:color="auto" w:fill="auto"/>
            <w:vAlign w:val="center"/>
          </w:tcPr>
          <w:p w14:paraId="5C12FE8A"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Strengthening of legislative and policy frameworks in line with CRPD standards</w:t>
            </w:r>
          </w:p>
        </w:tc>
        <w:tc>
          <w:tcPr>
            <w:tcW w:w="2776" w:type="dxa"/>
            <w:shd w:val="clear" w:color="auto" w:fill="auto"/>
            <w:vAlign w:val="center"/>
            <w:hideMark/>
          </w:tcPr>
          <w:p w14:paraId="42863EE1" w14:textId="23072421" w:rsidR="000B3141" w:rsidRPr="00BF7955" w:rsidRDefault="00C44449" w:rsidP="00ED3554">
            <w:pPr>
              <w:spacing w:after="120" w:line="240" w:lineRule="auto"/>
              <w:rPr>
                <w:rFonts w:eastAsia="Times New Roman" w:cstheme="minorHAnsi"/>
                <w:sz w:val="20"/>
                <w:szCs w:val="20"/>
              </w:rPr>
            </w:pPr>
            <w:r>
              <w:rPr>
                <w:sz w:val="20"/>
                <w:szCs w:val="20"/>
              </w:rPr>
              <w:t>Evidence on the</w:t>
            </w:r>
            <w:r w:rsidR="000B3141" w:rsidRPr="00BF7955">
              <w:rPr>
                <w:sz w:val="20"/>
                <w:szCs w:val="20"/>
              </w:rPr>
              <w:t xml:space="preserve"> changes in laws, policies, and regulations align</w:t>
            </w:r>
            <w:r>
              <w:rPr>
                <w:sz w:val="20"/>
                <w:szCs w:val="20"/>
              </w:rPr>
              <w:t>ed</w:t>
            </w:r>
            <w:r w:rsidR="000B3141" w:rsidRPr="00BF7955">
              <w:rPr>
                <w:sz w:val="20"/>
                <w:szCs w:val="20"/>
              </w:rPr>
              <w:t xml:space="preserve"> with CRPD standards   </w:t>
            </w:r>
          </w:p>
        </w:tc>
        <w:tc>
          <w:tcPr>
            <w:tcW w:w="2340" w:type="dxa"/>
            <w:shd w:val="clear" w:color="auto" w:fill="auto"/>
            <w:vAlign w:val="center"/>
            <w:hideMark/>
          </w:tcPr>
          <w:p w14:paraId="33271B8D"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 Legal documents, policy changes, official reports, key informants  </w:t>
            </w:r>
          </w:p>
        </w:tc>
        <w:tc>
          <w:tcPr>
            <w:tcW w:w="1890" w:type="dxa"/>
            <w:shd w:val="clear" w:color="auto" w:fill="auto"/>
            <w:vAlign w:val="center"/>
            <w:hideMark/>
          </w:tcPr>
          <w:p w14:paraId="7E58B394"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Desk review, interviews    </w:t>
            </w:r>
          </w:p>
        </w:tc>
      </w:tr>
      <w:tr w:rsidR="000B3141" w:rsidRPr="00BF7955" w14:paraId="037ABF87" w14:textId="77777777" w:rsidTr="00C44449">
        <w:trPr>
          <w:trHeight w:val="454"/>
        </w:trPr>
        <w:tc>
          <w:tcPr>
            <w:tcW w:w="1303" w:type="dxa"/>
            <w:shd w:val="clear" w:color="auto" w:fill="auto"/>
            <w:vAlign w:val="center"/>
            <w:hideMark/>
          </w:tcPr>
          <w:p w14:paraId="6E24EC62"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Effectiveness </w:t>
            </w:r>
          </w:p>
        </w:tc>
        <w:tc>
          <w:tcPr>
            <w:tcW w:w="2520" w:type="dxa"/>
            <w:shd w:val="clear" w:color="auto" w:fill="auto"/>
            <w:vAlign w:val="center"/>
            <w:hideMark/>
          </w:tcPr>
          <w:p w14:paraId="198D70D4"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7. </w:t>
            </w:r>
            <w:r w:rsidRPr="00BF7955">
              <w:rPr>
                <w:rFonts w:eastAsia="Times New Roman" w:cstheme="minorHAnsi"/>
                <w:color w:val="000000"/>
                <w:sz w:val="20"/>
                <w:szCs w:val="20"/>
              </w:rPr>
              <w:t>To what extent the JP contributed to achievement of pre-conditions for CRPD inclusion?</w:t>
            </w:r>
          </w:p>
        </w:tc>
        <w:tc>
          <w:tcPr>
            <w:tcW w:w="2126" w:type="dxa"/>
            <w:shd w:val="clear" w:color="auto" w:fill="auto"/>
            <w:vAlign w:val="center"/>
          </w:tcPr>
          <w:p w14:paraId="622E26FE"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Establishment of coordination structures that facilitate CRPD implementation</w:t>
            </w:r>
          </w:p>
        </w:tc>
        <w:tc>
          <w:tcPr>
            <w:tcW w:w="2776" w:type="dxa"/>
            <w:shd w:val="clear" w:color="auto" w:fill="auto"/>
            <w:vAlign w:val="center"/>
            <w:hideMark/>
          </w:tcPr>
          <w:p w14:paraId="0E7917FE" w14:textId="363FAC97" w:rsidR="000B3141" w:rsidRPr="00BF7955" w:rsidRDefault="00C44449" w:rsidP="00ED3554">
            <w:pPr>
              <w:spacing w:after="120" w:line="240" w:lineRule="auto"/>
              <w:rPr>
                <w:rFonts w:eastAsia="Times New Roman" w:cstheme="minorHAnsi"/>
                <w:sz w:val="20"/>
                <w:szCs w:val="20"/>
              </w:rPr>
            </w:pPr>
            <w:r>
              <w:rPr>
                <w:sz w:val="20"/>
                <w:szCs w:val="20"/>
              </w:rPr>
              <w:t>Evidence on</w:t>
            </w:r>
            <w:r w:rsidR="000B3141" w:rsidRPr="00BF7955">
              <w:rPr>
                <w:sz w:val="20"/>
                <w:szCs w:val="20"/>
              </w:rPr>
              <w:t xml:space="preserve"> </w:t>
            </w:r>
            <w:r>
              <w:rPr>
                <w:sz w:val="20"/>
                <w:szCs w:val="20"/>
              </w:rPr>
              <w:t>setting-up and functionality of</w:t>
            </w:r>
            <w:r w:rsidR="000B3141" w:rsidRPr="00BF7955">
              <w:rPr>
                <w:sz w:val="20"/>
                <w:szCs w:val="20"/>
              </w:rPr>
              <w:t xml:space="preserve"> coordination structure</w:t>
            </w:r>
            <w:r>
              <w:rPr>
                <w:sz w:val="20"/>
                <w:szCs w:val="20"/>
              </w:rPr>
              <w:t>(</w:t>
            </w:r>
            <w:r w:rsidR="000B3141" w:rsidRPr="00BF7955">
              <w:rPr>
                <w:sz w:val="20"/>
                <w:szCs w:val="20"/>
              </w:rPr>
              <w:t>s</w:t>
            </w:r>
            <w:r>
              <w:rPr>
                <w:sz w:val="20"/>
                <w:szCs w:val="20"/>
              </w:rPr>
              <w:t>)</w:t>
            </w:r>
            <w:r w:rsidR="000B3141" w:rsidRPr="00BF7955">
              <w:rPr>
                <w:sz w:val="20"/>
                <w:szCs w:val="20"/>
              </w:rPr>
              <w:t xml:space="preserve"> to facilitate CRPD implementation     </w:t>
            </w:r>
          </w:p>
        </w:tc>
        <w:tc>
          <w:tcPr>
            <w:tcW w:w="2340" w:type="dxa"/>
            <w:shd w:val="clear" w:color="auto" w:fill="auto"/>
            <w:vAlign w:val="center"/>
            <w:hideMark/>
          </w:tcPr>
          <w:p w14:paraId="569A3201" w14:textId="4D1F7C19"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Reports, meeting minutes, official documents, key informants     </w:t>
            </w:r>
          </w:p>
        </w:tc>
        <w:tc>
          <w:tcPr>
            <w:tcW w:w="1890" w:type="dxa"/>
            <w:shd w:val="clear" w:color="auto" w:fill="auto"/>
            <w:vAlign w:val="center"/>
            <w:hideMark/>
          </w:tcPr>
          <w:p w14:paraId="747D3C2F"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Desk review, interviews    </w:t>
            </w:r>
          </w:p>
        </w:tc>
      </w:tr>
      <w:tr w:rsidR="000B3141" w:rsidRPr="00BF7955" w14:paraId="1FB5DC03" w14:textId="77777777" w:rsidTr="00C44449">
        <w:trPr>
          <w:trHeight w:val="454"/>
        </w:trPr>
        <w:tc>
          <w:tcPr>
            <w:tcW w:w="1303" w:type="dxa"/>
            <w:shd w:val="clear" w:color="auto" w:fill="auto"/>
            <w:vAlign w:val="center"/>
            <w:hideMark/>
          </w:tcPr>
          <w:p w14:paraId="1712599D"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Effectiveness </w:t>
            </w:r>
          </w:p>
        </w:tc>
        <w:tc>
          <w:tcPr>
            <w:tcW w:w="2520" w:type="dxa"/>
            <w:shd w:val="clear" w:color="auto" w:fill="auto"/>
            <w:vAlign w:val="center"/>
            <w:hideMark/>
          </w:tcPr>
          <w:p w14:paraId="36049F06"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7. </w:t>
            </w:r>
            <w:r w:rsidRPr="00BF7955">
              <w:rPr>
                <w:rFonts w:eastAsia="Times New Roman" w:cstheme="minorHAnsi"/>
                <w:color w:val="000000"/>
                <w:sz w:val="20"/>
                <w:szCs w:val="20"/>
              </w:rPr>
              <w:t>To what extent the JP contributed to achievement of pre-conditions for CRPD inclusion?</w:t>
            </w:r>
          </w:p>
        </w:tc>
        <w:tc>
          <w:tcPr>
            <w:tcW w:w="2126" w:type="dxa"/>
            <w:shd w:val="clear" w:color="auto" w:fill="auto"/>
            <w:vAlign w:val="center"/>
          </w:tcPr>
          <w:p w14:paraId="6A556B7D"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Participation and involvement of organizations of persons with disabilities (OPDs) in </w:t>
            </w:r>
            <w:r w:rsidRPr="00BF7955">
              <w:rPr>
                <w:rFonts w:eastAsia="Times New Roman" w:cstheme="minorHAnsi"/>
                <w:color w:val="000000"/>
                <w:sz w:val="20"/>
                <w:szCs w:val="20"/>
              </w:rPr>
              <w:lastRenderedPageBreak/>
              <w:t>decision-making processes</w:t>
            </w:r>
          </w:p>
        </w:tc>
        <w:tc>
          <w:tcPr>
            <w:tcW w:w="2776" w:type="dxa"/>
            <w:shd w:val="clear" w:color="auto" w:fill="auto"/>
            <w:vAlign w:val="center"/>
            <w:hideMark/>
          </w:tcPr>
          <w:p w14:paraId="0C103B23" w14:textId="43CCE7EF" w:rsidR="000B3141" w:rsidRPr="00BF7955" w:rsidRDefault="000B3141" w:rsidP="00ED3554">
            <w:pPr>
              <w:spacing w:after="120" w:line="240" w:lineRule="auto"/>
              <w:rPr>
                <w:rFonts w:eastAsia="Times New Roman" w:cstheme="minorHAnsi"/>
                <w:sz w:val="20"/>
                <w:szCs w:val="20"/>
              </w:rPr>
            </w:pPr>
            <w:r w:rsidRPr="00BF7955">
              <w:rPr>
                <w:sz w:val="20"/>
                <w:szCs w:val="20"/>
              </w:rPr>
              <w:lastRenderedPageBreak/>
              <w:t>Evidence of active involvement of OPDs in key decision-making forums and processes</w:t>
            </w:r>
            <w:r w:rsidR="00C44449">
              <w:rPr>
                <w:sz w:val="20"/>
                <w:szCs w:val="20"/>
              </w:rPr>
              <w:t xml:space="preserve"> </w:t>
            </w:r>
            <w:r w:rsidRPr="00BF7955">
              <w:rPr>
                <w:sz w:val="20"/>
                <w:szCs w:val="20"/>
              </w:rPr>
              <w:t xml:space="preserve">      </w:t>
            </w:r>
          </w:p>
        </w:tc>
        <w:tc>
          <w:tcPr>
            <w:tcW w:w="2340" w:type="dxa"/>
            <w:shd w:val="clear" w:color="auto" w:fill="auto"/>
            <w:vAlign w:val="center"/>
            <w:hideMark/>
          </w:tcPr>
          <w:p w14:paraId="65B95307"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Reports, meeting minutes, key informants   </w:t>
            </w:r>
          </w:p>
        </w:tc>
        <w:tc>
          <w:tcPr>
            <w:tcW w:w="1890" w:type="dxa"/>
            <w:shd w:val="clear" w:color="auto" w:fill="auto"/>
            <w:vAlign w:val="center"/>
            <w:hideMark/>
          </w:tcPr>
          <w:p w14:paraId="11B31EEB"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Desk review, interviews </w:t>
            </w:r>
          </w:p>
        </w:tc>
      </w:tr>
      <w:bookmarkEnd w:id="4"/>
      <w:tr w:rsidR="000B3141" w:rsidRPr="00BF7955" w14:paraId="5822B483" w14:textId="77777777" w:rsidTr="00C44449">
        <w:trPr>
          <w:trHeight w:val="454"/>
        </w:trPr>
        <w:tc>
          <w:tcPr>
            <w:tcW w:w="1303" w:type="dxa"/>
            <w:shd w:val="clear" w:color="auto" w:fill="auto"/>
            <w:vAlign w:val="center"/>
            <w:hideMark/>
          </w:tcPr>
          <w:p w14:paraId="1EC6333D"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Effectiveness </w:t>
            </w:r>
          </w:p>
        </w:tc>
        <w:tc>
          <w:tcPr>
            <w:tcW w:w="2520" w:type="dxa"/>
            <w:shd w:val="clear" w:color="auto" w:fill="auto"/>
            <w:vAlign w:val="center"/>
            <w:hideMark/>
          </w:tcPr>
          <w:p w14:paraId="34A85DF6"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7. To</w:t>
            </w:r>
            <w:r w:rsidRPr="00BF7955">
              <w:rPr>
                <w:rFonts w:eastAsia="Times New Roman" w:cstheme="minorHAnsi"/>
                <w:color w:val="000000"/>
                <w:sz w:val="20"/>
                <w:szCs w:val="20"/>
              </w:rPr>
              <w:t xml:space="preserve"> what extent the JP contributed to achievement of pre-conditions for CRPD inclusion?</w:t>
            </w:r>
          </w:p>
        </w:tc>
        <w:tc>
          <w:tcPr>
            <w:tcW w:w="2126" w:type="dxa"/>
            <w:shd w:val="clear" w:color="auto" w:fill="auto"/>
            <w:vAlign w:val="center"/>
            <w:hideMark/>
          </w:tcPr>
          <w:p w14:paraId="3A29860D"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Improved data collection and reporting on disability-related indicators</w:t>
            </w:r>
          </w:p>
        </w:tc>
        <w:tc>
          <w:tcPr>
            <w:tcW w:w="2776" w:type="dxa"/>
            <w:shd w:val="clear" w:color="auto" w:fill="auto"/>
            <w:vAlign w:val="center"/>
            <w:hideMark/>
          </w:tcPr>
          <w:p w14:paraId="6E109AF5" w14:textId="61480B6B" w:rsidR="000B3141" w:rsidRPr="00BF7955" w:rsidRDefault="00C44449" w:rsidP="00ED3554">
            <w:pPr>
              <w:spacing w:after="120" w:line="240" w:lineRule="auto"/>
              <w:rPr>
                <w:rFonts w:eastAsia="Times New Roman" w:cstheme="minorHAnsi"/>
                <w:sz w:val="20"/>
                <w:szCs w:val="20"/>
              </w:rPr>
            </w:pPr>
            <w:bookmarkStart w:id="5" w:name="_Hlk157287148"/>
            <w:r>
              <w:rPr>
                <w:sz w:val="20"/>
                <w:szCs w:val="20"/>
              </w:rPr>
              <w:t>Evidence on the existence of</w:t>
            </w:r>
            <w:r w:rsidR="000B3141" w:rsidRPr="00BF7955">
              <w:rPr>
                <w:sz w:val="20"/>
                <w:szCs w:val="20"/>
              </w:rPr>
              <w:t xml:space="preserve"> enhanced methods and systems for collecting and reporting disability-related data     </w:t>
            </w:r>
            <w:bookmarkEnd w:id="5"/>
          </w:p>
        </w:tc>
        <w:tc>
          <w:tcPr>
            <w:tcW w:w="2340" w:type="dxa"/>
            <w:shd w:val="clear" w:color="auto" w:fill="auto"/>
            <w:vAlign w:val="center"/>
            <w:hideMark/>
          </w:tcPr>
          <w:p w14:paraId="0E159474"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Reports, statistical data, monitoring and evaluation frameworks, key informants </w:t>
            </w:r>
          </w:p>
        </w:tc>
        <w:tc>
          <w:tcPr>
            <w:tcW w:w="1890" w:type="dxa"/>
            <w:shd w:val="clear" w:color="auto" w:fill="auto"/>
            <w:vAlign w:val="center"/>
            <w:hideMark/>
          </w:tcPr>
          <w:p w14:paraId="6CECEBE5"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Desk review, interviews  </w:t>
            </w:r>
          </w:p>
        </w:tc>
      </w:tr>
      <w:tr w:rsidR="000B3141" w:rsidRPr="00BF7955" w14:paraId="07837C0B" w14:textId="77777777" w:rsidTr="00C44449">
        <w:trPr>
          <w:trHeight w:val="454"/>
        </w:trPr>
        <w:tc>
          <w:tcPr>
            <w:tcW w:w="1303" w:type="dxa"/>
            <w:shd w:val="clear" w:color="auto" w:fill="auto"/>
            <w:vAlign w:val="center"/>
            <w:hideMark/>
          </w:tcPr>
          <w:p w14:paraId="4673FD66" w14:textId="77777777" w:rsidR="000B3141" w:rsidRPr="00BF7955" w:rsidRDefault="000B3141" w:rsidP="00ED3554">
            <w:pPr>
              <w:spacing w:after="120" w:line="240" w:lineRule="auto"/>
              <w:rPr>
                <w:rFonts w:eastAsia="Times New Roman" w:cstheme="minorHAnsi"/>
                <w:color w:val="000000"/>
                <w:sz w:val="20"/>
                <w:szCs w:val="20"/>
              </w:rPr>
            </w:pPr>
            <w:bookmarkStart w:id="6" w:name="_Hlk157287070"/>
            <w:r w:rsidRPr="00BF7955">
              <w:rPr>
                <w:rFonts w:eastAsia="Times New Roman" w:cstheme="minorHAnsi"/>
                <w:color w:val="000000"/>
                <w:sz w:val="20"/>
                <w:szCs w:val="20"/>
              </w:rPr>
              <w:t xml:space="preserve">Effectiveness </w:t>
            </w:r>
          </w:p>
        </w:tc>
        <w:tc>
          <w:tcPr>
            <w:tcW w:w="2520" w:type="dxa"/>
            <w:shd w:val="clear" w:color="auto" w:fill="auto"/>
            <w:vAlign w:val="center"/>
            <w:hideMark/>
          </w:tcPr>
          <w:p w14:paraId="6ACD1CE6"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8. </w:t>
            </w:r>
            <w:r w:rsidRPr="00BF7955">
              <w:rPr>
                <w:rFonts w:eastAsia="Times New Roman" w:cstheme="minorHAnsi"/>
                <w:color w:val="000000"/>
                <w:sz w:val="20"/>
                <w:szCs w:val="20"/>
              </w:rPr>
              <w:t>Were there any unintended negative or positive outcomes and, if so, were they appropriately managed?</w:t>
            </w:r>
          </w:p>
        </w:tc>
        <w:tc>
          <w:tcPr>
            <w:tcW w:w="2126" w:type="dxa"/>
            <w:shd w:val="clear" w:color="auto" w:fill="auto"/>
            <w:vAlign w:val="center"/>
            <w:hideMark/>
          </w:tcPr>
          <w:p w14:paraId="59DAA481"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Identification and assessment of unintended positive outcomes.</w:t>
            </w:r>
          </w:p>
        </w:tc>
        <w:tc>
          <w:tcPr>
            <w:tcW w:w="2776" w:type="dxa"/>
            <w:shd w:val="clear" w:color="auto" w:fill="auto"/>
            <w:hideMark/>
          </w:tcPr>
          <w:p w14:paraId="13E65CF9" w14:textId="5E0E14C0" w:rsidR="000B3141" w:rsidRPr="00BF7955" w:rsidRDefault="00C44449" w:rsidP="00ED3554">
            <w:pPr>
              <w:spacing w:after="120" w:line="240" w:lineRule="auto"/>
              <w:rPr>
                <w:rFonts w:eastAsia="Times New Roman" w:cstheme="minorHAnsi"/>
                <w:sz w:val="20"/>
                <w:szCs w:val="20"/>
              </w:rPr>
            </w:pPr>
            <w:r>
              <w:rPr>
                <w:sz w:val="20"/>
                <w:szCs w:val="20"/>
              </w:rPr>
              <w:t>Factual elements on the</w:t>
            </w:r>
            <w:r w:rsidR="000B3141" w:rsidRPr="00BF7955">
              <w:rPr>
                <w:sz w:val="20"/>
                <w:szCs w:val="20"/>
              </w:rPr>
              <w:t xml:space="preserve"> unintended positive outcomes</w:t>
            </w:r>
            <w:r>
              <w:rPr>
                <w:sz w:val="20"/>
                <w:szCs w:val="20"/>
              </w:rPr>
              <w:t xml:space="preserve"> </w:t>
            </w:r>
            <w:r w:rsidR="000B3141" w:rsidRPr="00BF7955">
              <w:rPr>
                <w:sz w:val="20"/>
                <w:szCs w:val="20"/>
              </w:rPr>
              <w:t xml:space="preserve"> </w:t>
            </w:r>
            <w:r>
              <w:rPr>
                <w:sz w:val="20"/>
                <w:szCs w:val="20"/>
              </w:rPr>
              <w:t>(</w:t>
            </w:r>
            <w:r w:rsidR="000B3141" w:rsidRPr="00BF7955">
              <w:rPr>
                <w:sz w:val="20"/>
                <w:szCs w:val="20"/>
              </w:rPr>
              <w:t>nature, scope</w:t>
            </w:r>
            <w:r>
              <w:rPr>
                <w:sz w:val="20"/>
                <w:szCs w:val="20"/>
              </w:rPr>
              <w:t>, coverage etc.)</w:t>
            </w:r>
            <w:r w:rsidR="000B3141" w:rsidRPr="00BF7955">
              <w:rPr>
                <w:sz w:val="20"/>
                <w:szCs w:val="20"/>
              </w:rPr>
              <w:t xml:space="preserve">      </w:t>
            </w:r>
          </w:p>
        </w:tc>
        <w:tc>
          <w:tcPr>
            <w:tcW w:w="2340" w:type="dxa"/>
            <w:shd w:val="clear" w:color="auto" w:fill="auto"/>
            <w:hideMark/>
          </w:tcPr>
          <w:p w14:paraId="07898A50"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Monitoring reports, success stories, key informants     </w:t>
            </w:r>
          </w:p>
        </w:tc>
        <w:tc>
          <w:tcPr>
            <w:tcW w:w="1890" w:type="dxa"/>
            <w:shd w:val="clear" w:color="auto" w:fill="auto"/>
            <w:hideMark/>
          </w:tcPr>
          <w:p w14:paraId="428BC7F9"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Desk review, interviews</w:t>
            </w:r>
            <w:r>
              <w:rPr>
                <w:sz w:val="20"/>
                <w:szCs w:val="20"/>
              </w:rPr>
              <w:t xml:space="preserve">, </w:t>
            </w:r>
            <w:r>
              <w:rPr>
                <w:rFonts w:eastAsia="Times New Roman" w:cstheme="minorHAnsi"/>
                <w:sz w:val="20"/>
                <w:szCs w:val="20"/>
              </w:rPr>
              <w:t xml:space="preserve">focus groups </w:t>
            </w:r>
            <w:r w:rsidRPr="00BF7955">
              <w:rPr>
                <w:rFonts w:eastAsia="Times New Roman" w:cstheme="minorHAnsi"/>
                <w:sz w:val="20"/>
                <w:szCs w:val="20"/>
              </w:rPr>
              <w:t xml:space="preserve"> </w:t>
            </w:r>
          </w:p>
        </w:tc>
      </w:tr>
      <w:tr w:rsidR="000B3141" w:rsidRPr="00BF7955" w14:paraId="1EC4732E" w14:textId="77777777" w:rsidTr="00C44449">
        <w:trPr>
          <w:trHeight w:val="454"/>
        </w:trPr>
        <w:tc>
          <w:tcPr>
            <w:tcW w:w="1303" w:type="dxa"/>
            <w:shd w:val="clear" w:color="auto" w:fill="auto"/>
            <w:vAlign w:val="center"/>
            <w:hideMark/>
          </w:tcPr>
          <w:p w14:paraId="5A3A6AA4"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Effectiveness </w:t>
            </w:r>
          </w:p>
        </w:tc>
        <w:tc>
          <w:tcPr>
            <w:tcW w:w="2520" w:type="dxa"/>
            <w:shd w:val="clear" w:color="auto" w:fill="auto"/>
            <w:vAlign w:val="center"/>
            <w:hideMark/>
          </w:tcPr>
          <w:p w14:paraId="0E19FBB5"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8. </w:t>
            </w:r>
            <w:r w:rsidRPr="00BF7955">
              <w:rPr>
                <w:rFonts w:eastAsia="Times New Roman" w:cstheme="minorHAnsi"/>
                <w:color w:val="000000"/>
                <w:sz w:val="20"/>
                <w:szCs w:val="20"/>
              </w:rPr>
              <w:t>Were there any unintended negative or positive outcomes and, if so, were they appropriately managed?</w:t>
            </w:r>
          </w:p>
        </w:tc>
        <w:tc>
          <w:tcPr>
            <w:tcW w:w="2126" w:type="dxa"/>
            <w:shd w:val="clear" w:color="auto" w:fill="auto"/>
            <w:vAlign w:val="center"/>
            <w:hideMark/>
          </w:tcPr>
          <w:p w14:paraId="15DA1856"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Effectiveness of management strategies in addressing unintended outcomes</w:t>
            </w:r>
          </w:p>
        </w:tc>
        <w:tc>
          <w:tcPr>
            <w:tcW w:w="2776" w:type="dxa"/>
            <w:shd w:val="clear" w:color="auto" w:fill="auto"/>
            <w:hideMark/>
          </w:tcPr>
          <w:p w14:paraId="55CEE1F1" w14:textId="68B72B7E" w:rsidR="000B3141" w:rsidRPr="00BF7955" w:rsidRDefault="00C44449" w:rsidP="00ED3554">
            <w:pPr>
              <w:spacing w:after="120" w:line="240" w:lineRule="auto"/>
              <w:rPr>
                <w:rFonts w:eastAsia="Times New Roman" w:cstheme="minorHAnsi"/>
                <w:sz w:val="20"/>
                <w:szCs w:val="20"/>
              </w:rPr>
            </w:pPr>
            <w:r>
              <w:rPr>
                <w:sz w:val="20"/>
                <w:szCs w:val="20"/>
              </w:rPr>
              <w:t xml:space="preserve">Factual elements on </w:t>
            </w:r>
            <w:r w:rsidR="000B3141" w:rsidRPr="00BF7955">
              <w:rPr>
                <w:sz w:val="20"/>
                <w:szCs w:val="20"/>
              </w:rPr>
              <w:t xml:space="preserve">unintended </w:t>
            </w:r>
            <w:r>
              <w:rPr>
                <w:sz w:val="20"/>
                <w:szCs w:val="20"/>
              </w:rPr>
              <w:t xml:space="preserve">negative </w:t>
            </w:r>
            <w:r w:rsidR="00BA4AC8">
              <w:rPr>
                <w:sz w:val="20"/>
                <w:szCs w:val="20"/>
              </w:rPr>
              <w:t>effect</w:t>
            </w:r>
            <w:r w:rsidR="000B3141" w:rsidRPr="00BF7955">
              <w:rPr>
                <w:sz w:val="20"/>
                <w:szCs w:val="20"/>
              </w:rPr>
              <w:t xml:space="preserve">s and mitigating </w:t>
            </w:r>
            <w:r w:rsidR="00BA4AC8">
              <w:rPr>
                <w:sz w:val="20"/>
                <w:szCs w:val="20"/>
              </w:rPr>
              <w:t>approaches</w:t>
            </w:r>
          </w:p>
        </w:tc>
        <w:tc>
          <w:tcPr>
            <w:tcW w:w="2340" w:type="dxa"/>
            <w:shd w:val="clear" w:color="auto" w:fill="auto"/>
            <w:hideMark/>
          </w:tcPr>
          <w:p w14:paraId="7CBECA91"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 JP reports, key informants   </w:t>
            </w:r>
          </w:p>
        </w:tc>
        <w:tc>
          <w:tcPr>
            <w:tcW w:w="1890" w:type="dxa"/>
            <w:shd w:val="clear" w:color="auto" w:fill="auto"/>
            <w:hideMark/>
          </w:tcPr>
          <w:p w14:paraId="3E6E0BB8"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Desk review, interviews </w:t>
            </w:r>
          </w:p>
        </w:tc>
      </w:tr>
      <w:tr w:rsidR="000B3141" w:rsidRPr="00BF7955" w14:paraId="44FDA8C7" w14:textId="77777777" w:rsidTr="00C44449">
        <w:trPr>
          <w:trHeight w:val="454"/>
        </w:trPr>
        <w:tc>
          <w:tcPr>
            <w:tcW w:w="1303" w:type="dxa"/>
            <w:shd w:val="clear" w:color="auto" w:fill="auto"/>
            <w:vAlign w:val="center"/>
            <w:hideMark/>
          </w:tcPr>
          <w:p w14:paraId="71835D50" w14:textId="77777777" w:rsidR="000B3141" w:rsidRPr="00BF7955" w:rsidRDefault="000B3141" w:rsidP="00ED3554">
            <w:pPr>
              <w:spacing w:after="120" w:line="240" w:lineRule="auto"/>
              <w:rPr>
                <w:rFonts w:eastAsia="Times New Roman" w:cstheme="minorHAnsi"/>
                <w:color w:val="000000"/>
                <w:sz w:val="20"/>
                <w:szCs w:val="20"/>
              </w:rPr>
            </w:pPr>
            <w:bookmarkStart w:id="7" w:name="_Hlk157285400"/>
            <w:bookmarkEnd w:id="6"/>
            <w:r w:rsidRPr="00BF7955">
              <w:rPr>
                <w:rFonts w:eastAsia="Times New Roman" w:cstheme="minorHAnsi"/>
                <w:color w:val="000000"/>
                <w:sz w:val="20"/>
                <w:szCs w:val="20"/>
              </w:rPr>
              <w:t xml:space="preserve">Efficiency </w:t>
            </w:r>
          </w:p>
        </w:tc>
        <w:tc>
          <w:tcPr>
            <w:tcW w:w="2520" w:type="dxa"/>
            <w:shd w:val="clear" w:color="auto" w:fill="auto"/>
            <w:vAlign w:val="center"/>
            <w:hideMark/>
          </w:tcPr>
          <w:p w14:paraId="579FA957"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9.a. </w:t>
            </w:r>
            <w:r w:rsidRPr="00BF7955">
              <w:rPr>
                <w:rFonts w:eastAsia="Times New Roman" w:cstheme="minorHAnsi"/>
                <w:color w:val="000000"/>
                <w:sz w:val="20"/>
                <w:szCs w:val="20"/>
              </w:rPr>
              <w:t>How efficiently have the JP been managed in terms of its human / financial resources and organizational / governance structure?</w:t>
            </w:r>
          </w:p>
        </w:tc>
        <w:tc>
          <w:tcPr>
            <w:tcW w:w="2126" w:type="dxa"/>
            <w:shd w:val="clear" w:color="auto" w:fill="auto"/>
            <w:vAlign w:val="center"/>
            <w:hideMark/>
          </w:tcPr>
          <w:p w14:paraId="2330625F"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Efficient utilization of human, and financial resources in the JP</w:t>
            </w:r>
          </w:p>
        </w:tc>
        <w:tc>
          <w:tcPr>
            <w:tcW w:w="2776" w:type="dxa"/>
            <w:shd w:val="clear" w:color="auto" w:fill="auto"/>
            <w:vAlign w:val="center"/>
            <w:hideMark/>
          </w:tcPr>
          <w:p w14:paraId="41D21BFC" w14:textId="3531896C" w:rsidR="000B3141" w:rsidRPr="00BF7955" w:rsidRDefault="00BA4AC8" w:rsidP="00ED3554">
            <w:pPr>
              <w:spacing w:after="120" w:line="240" w:lineRule="auto"/>
              <w:rPr>
                <w:rFonts w:eastAsia="Times New Roman" w:cstheme="minorHAnsi"/>
                <w:sz w:val="20"/>
                <w:szCs w:val="20"/>
              </w:rPr>
            </w:pPr>
            <w:r>
              <w:rPr>
                <w:rFonts w:eastAsia="Times New Roman" w:cstheme="minorHAnsi"/>
                <w:sz w:val="20"/>
                <w:szCs w:val="20"/>
              </w:rPr>
              <w:t>Evidence on f</w:t>
            </w:r>
            <w:r w:rsidR="000B3141" w:rsidRPr="00BF7955">
              <w:rPr>
                <w:rFonts w:eastAsia="Times New Roman" w:cstheme="minorHAnsi"/>
                <w:sz w:val="20"/>
                <w:szCs w:val="20"/>
              </w:rPr>
              <w:t>inancial resources allocated and utilized in alignment with program timelines and objectives</w:t>
            </w:r>
          </w:p>
          <w:p w14:paraId="34886797" w14:textId="6D1A6899" w:rsidR="000B3141" w:rsidRPr="00BF7955" w:rsidRDefault="00BA4AC8" w:rsidP="00ED3554">
            <w:pPr>
              <w:spacing w:after="120" w:line="240" w:lineRule="auto"/>
              <w:rPr>
                <w:rFonts w:eastAsia="Times New Roman" w:cstheme="minorHAnsi"/>
                <w:sz w:val="20"/>
                <w:szCs w:val="20"/>
              </w:rPr>
            </w:pPr>
            <w:r>
              <w:rPr>
                <w:rFonts w:eastAsia="Times New Roman" w:cstheme="minorHAnsi"/>
                <w:sz w:val="20"/>
                <w:szCs w:val="20"/>
              </w:rPr>
              <w:t>Evidence on f</w:t>
            </w:r>
            <w:r w:rsidR="000B3141" w:rsidRPr="00BF7955">
              <w:rPr>
                <w:rFonts w:eastAsia="Times New Roman" w:cstheme="minorHAnsi"/>
                <w:sz w:val="20"/>
                <w:szCs w:val="20"/>
              </w:rPr>
              <w:t>inancial resources consistently directed towards achieving program objectives and priorities</w:t>
            </w:r>
          </w:p>
          <w:p w14:paraId="6FFAEBE9"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Evidence of efficient use of financial resources, achieving desired program outcomes at a reasonable cos</w:t>
            </w:r>
            <w:r>
              <w:rPr>
                <w:rFonts w:eastAsia="Times New Roman" w:cstheme="minorHAnsi"/>
                <w:sz w:val="20"/>
                <w:szCs w:val="20"/>
              </w:rPr>
              <w:t>t</w:t>
            </w:r>
          </w:p>
        </w:tc>
        <w:tc>
          <w:tcPr>
            <w:tcW w:w="2340" w:type="dxa"/>
            <w:shd w:val="clear" w:color="auto" w:fill="auto"/>
            <w:vAlign w:val="center"/>
            <w:hideMark/>
          </w:tcPr>
          <w:p w14:paraId="0839449B"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Strategy documents, organizational reports, financial and audit reports, monitoring reports, key informants</w:t>
            </w:r>
          </w:p>
        </w:tc>
        <w:tc>
          <w:tcPr>
            <w:tcW w:w="1890" w:type="dxa"/>
            <w:shd w:val="clear" w:color="auto" w:fill="auto"/>
            <w:vAlign w:val="center"/>
            <w:hideMark/>
          </w:tcPr>
          <w:p w14:paraId="1809A4A2"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Desk review, interviews</w:t>
            </w:r>
          </w:p>
        </w:tc>
      </w:tr>
      <w:tr w:rsidR="000B3141" w:rsidRPr="00BF7955" w14:paraId="280C0A78" w14:textId="77777777" w:rsidTr="00C44449">
        <w:trPr>
          <w:trHeight w:val="454"/>
        </w:trPr>
        <w:tc>
          <w:tcPr>
            <w:tcW w:w="1303" w:type="dxa"/>
            <w:shd w:val="clear" w:color="auto" w:fill="auto"/>
            <w:vAlign w:val="center"/>
            <w:hideMark/>
          </w:tcPr>
          <w:p w14:paraId="5240B089"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Efficiency </w:t>
            </w:r>
          </w:p>
        </w:tc>
        <w:tc>
          <w:tcPr>
            <w:tcW w:w="2520" w:type="dxa"/>
            <w:shd w:val="clear" w:color="auto" w:fill="auto"/>
            <w:vAlign w:val="center"/>
            <w:hideMark/>
          </w:tcPr>
          <w:p w14:paraId="16C1543C"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9.a. </w:t>
            </w:r>
            <w:r w:rsidRPr="00BF7955">
              <w:rPr>
                <w:rFonts w:eastAsia="Times New Roman" w:cstheme="minorHAnsi"/>
                <w:color w:val="000000"/>
                <w:sz w:val="20"/>
                <w:szCs w:val="20"/>
              </w:rPr>
              <w:t xml:space="preserve">How efficiently have the JP been managed in terms of its human / </w:t>
            </w:r>
            <w:r w:rsidRPr="00BF7955">
              <w:rPr>
                <w:rFonts w:eastAsia="Times New Roman" w:cstheme="minorHAnsi"/>
                <w:color w:val="000000"/>
                <w:sz w:val="20"/>
                <w:szCs w:val="20"/>
              </w:rPr>
              <w:lastRenderedPageBreak/>
              <w:t>financial resources and organizational / governance structure?</w:t>
            </w:r>
          </w:p>
        </w:tc>
        <w:tc>
          <w:tcPr>
            <w:tcW w:w="2126" w:type="dxa"/>
            <w:shd w:val="clear" w:color="auto" w:fill="auto"/>
            <w:vAlign w:val="center"/>
            <w:hideMark/>
          </w:tcPr>
          <w:p w14:paraId="11C93AD2"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lastRenderedPageBreak/>
              <w:t>Eff</w:t>
            </w:r>
            <w:r>
              <w:rPr>
                <w:rFonts w:eastAsia="Times New Roman" w:cstheme="minorHAnsi"/>
                <w:color w:val="000000"/>
                <w:sz w:val="20"/>
                <w:szCs w:val="20"/>
              </w:rPr>
              <w:t>icient</w:t>
            </w:r>
            <w:r w:rsidRPr="00BF7955">
              <w:rPr>
                <w:rFonts w:eastAsia="Times New Roman" w:cstheme="minorHAnsi"/>
                <w:color w:val="000000"/>
                <w:sz w:val="20"/>
                <w:szCs w:val="20"/>
              </w:rPr>
              <w:t xml:space="preserve"> organizational and governance </w:t>
            </w:r>
            <w:r w:rsidRPr="00BF7955">
              <w:rPr>
                <w:rFonts w:eastAsia="Times New Roman" w:cstheme="minorHAnsi"/>
                <w:color w:val="000000"/>
                <w:sz w:val="20"/>
                <w:szCs w:val="20"/>
              </w:rPr>
              <w:lastRenderedPageBreak/>
              <w:t>structure in supporting the JP's objectives.</w:t>
            </w:r>
          </w:p>
        </w:tc>
        <w:tc>
          <w:tcPr>
            <w:tcW w:w="2776" w:type="dxa"/>
            <w:shd w:val="clear" w:color="auto" w:fill="auto"/>
            <w:vAlign w:val="center"/>
            <w:hideMark/>
          </w:tcPr>
          <w:p w14:paraId="706BF7B6" w14:textId="36E8681A" w:rsidR="000B3141" w:rsidRPr="00BF7955" w:rsidRDefault="00BA4AC8" w:rsidP="00ED3554">
            <w:pPr>
              <w:spacing w:after="120" w:line="240" w:lineRule="auto"/>
              <w:rPr>
                <w:rFonts w:eastAsia="Times New Roman" w:cstheme="minorHAnsi"/>
                <w:sz w:val="20"/>
                <w:szCs w:val="20"/>
              </w:rPr>
            </w:pPr>
            <w:r>
              <w:rPr>
                <w:rFonts w:eastAsia="Times New Roman" w:cstheme="minorHAnsi"/>
                <w:sz w:val="20"/>
                <w:szCs w:val="20"/>
              </w:rPr>
              <w:lastRenderedPageBreak/>
              <w:t>Evidence on</w:t>
            </w:r>
            <w:r w:rsidR="000B3141" w:rsidRPr="00BF7955">
              <w:rPr>
                <w:rFonts w:eastAsia="Times New Roman" w:cstheme="minorHAnsi"/>
                <w:sz w:val="20"/>
                <w:szCs w:val="20"/>
              </w:rPr>
              <w:t xml:space="preserve"> cost-effective practices and outcomes in financial resource utilization.  </w:t>
            </w:r>
          </w:p>
          <w:p w14:paraId="790AF9D3" w14:textId="0CEE6CFD"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lastRenderedPageBreak/>
              <w:t xml:space="preserve">Evidence of transparent and accountable financial management practices within the organizational structure.     </w:t>
            </w:r>
          </w:p>
          <w:p w14:paraId="351F0578" w14:textId="752CD8F6" w:rsidR="000B3141" w:rsidRPr="00BF7955" w:rsidRDefault="00BA4AC8" w:rsidP="00ED3554">
            <w:pPr>
              <w:spacing w:after="120" w:line="240" w:lineRule="auto"/>
              <w:rPr>
                <w:rFonts w:eastAsia="Times New Roman" w:cstheme="minorHAnsi"/>
                <w:sz w:val="20"/>
                <w:szCs w:val="20"/>
              </w:rPr>
            </w:pPr>
            <w:r>
              <w:rPr>
                <w:rFonts w:eastAsia="Times New Roman" w:cstheme="minorHAnsi"/>
                <w:sz w:val="20"/>
                <w:szCs w:val="20"/>
              </w:rPr>
              <w:t>Factual elelements on</w:t>
            </w:r>
            <w:r w:rsidR="000B3141" w:rsidRPr="00BF7955">
              <w:rPr>
                <w:rFonts w:eastAsia="Times New Roman" w:cstheme="minorHAnsi"/>
                <w:sz w:val="20"/>
                <w:szCs w:val="20"/>
              </w:rPr>
              <w:t xml:space="preserve"> strategies implemented to optimize the utilization of financial resources.</w:t>
            </w:r>
          </w:p>
          <w:p w14:paraId="0221A324" w14:textId="548C58F1"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 xml:space="preserve">Evidence of efficient financial planning and budgeting processes within the organizational structure.  </w:t>
            </w:r>
          </w:p>
          <w:p w14:paraId="2BE0F487" w14:textId="77777777" w:rsidR="00BA4AC8" w:rsidRDefault="00BA4AC8" w:rsidP="00ED3554">
            <w:pPr>
              <w:spacing w:after="120" w:line="240" w:lineRule="auto"/>
              <w:rPr>
                <w:rFonts w:eastAsia="Times New Roman" w:cstheme="minorHAnsi"/>
                <w:sz w:val="20"/>
                <w:szCs w:val="20"/>
              </w:rPr>
            </w:pPr>
            <w:r>
              <w:rPr>
                <w:rFonts w:eastAsia="Times New Roman" w:cstheme="minorHAnsi"/>
                <w:sz w:val="20"/>
                <w:szCs w:val="20"/>
              </w:rPr>
              <w:t>Factual elements on the existence of</w:t>
            </w:r>
            <w:r w:rsidR="000B3141" w:rsidRPr="00BF7955">
              <w:rPr>
                <w:rFonts w:eastAsia="Times New Roman" w:cstheme="minorHAnsi"/>
                <w:sz w:val="20"/>
                <w:szCs w:val="20"/>
              </w:rPr>
              <w:t xml:space="preserve"> mechanism</w:t>
            </w:r>
            <w:r>
              <w:rPr>
                <w:rFonts w:eastAsia="Times New Roman" w:cstheme="minorHAnsi"/>
                <w:sz w:val="20"/>
                <w:szCs w:val="20"/>
              </w:rPr>
              <w:t>(</w:t>
            </w:r>
            <w:r w:rsidR="000B3141" w:rsidRPr="00BF7955">
              <w:rPr>
                <w:rFonts w:eastAsia="Times New Roman" w:cstheme="minorHAnsi"/>
                <w:sz w:val="20"/>
                <w:szCs w:val="20"/>
              </w:rPr>
              <w:t>s</w:t>
            </w:r>
            <w:r>
              <w:rPr>
                <w:rFonts w:eastAsia="Times New Roman" w:cstheme="minorHAnsi"/>
                <w:sz w:val="20"/>
                <w:szCs w:val="20"/>
              </w:rPr>
              <w:t>)</w:t>
            </w:r>
            <w:r w:rsidR="000B3141" w:rsidRPr="00BF7955">
              <w:rPr>
                <w:rFonts w:eastAsia="Times New Roman" w:cstheme="minorHAnsi"/>
                <w:sz w:val="20"/>
                <w:szCs w:val="20"/>
              </w:rPr>
              <w:t xml:space="preserve"> for monitoring and reporting on financial resource utilization.     </w:t>
            </w:r>
          </w:p>
          <w:p w14:paraId="3DD6F9D7" w14:textId="6C50866A" w:rsidR="000B3141" w:rsidRPr="00BF7955" w:rsidRDefault="00BA4AC8" w:rsidP="00ED3554">
            <w:pPr>
              <w:spacing w:after="120" w:line="240" w:lineRule="auto"/>
              <w:rPr>
                <w:rFonts w:eastAsia="Times New Roman" w:cstheme="minorHAnsi"/>
                <w:sz w:val="20"/>
                <w:szCs w:val="20"/>
              </w:rPr>
            </w:pPr>
            <w:r>
              <w:rPr>
                <w:rFonts w:eastAsia="Times New Roman" w:cstheme="minorHAnsi"/>
                <w:sz w:val="20"/>
                <w:szCs w:val="20"/>
              </w:rPr>
              <w:t xml:space="preserve">Factual elements </w:t>
            </w:r>
            <w:r w:rsidR="000B3141" w:rsidRPr="00BF7955">
              <w:rPr>
                <w:rFonts w:eastAsia="Times New Roman" w:cstheme="minorHAnsi"/>
                <w:sz w:val="20"/>
                <w:szCs w:val="20"/>
              </w:rPr>
              <w:t>on the efficiency of resource allocation and utilization within the organizational structure.</w:t>
            </w:r>
          </w:p>
        </w:tc>
        <w:tc>
          <w:tcPr>
            <w:tcW w:w="2340" w:type="dxa"/>
            <w:shd w:val="clear" w:color="auto" w:fill="auto"/>
            <w:vAlign w:val="center"/>
            <w:hideMark/>
          </w:tcPr>
          <w:p w14:paraId="7B3B81D9"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lastRenderedPageBreak/>
              <w:t xml:space="preserve">Strategy documents, organizational reports, financial and audit </w:t>
            </w:r>
            <w:r w:rsidRPr="00BF7955">
              <w:rPr>
                <w:rFonts w:eastAsia="Times New Roman" w:cstheme="minorHAnsi"/>
                <w:sz w:val="20"/>
                <w:szCs w:val="20"/>
              </w:rPr>
              <w:lastRenderedPageBreak/>
              <w:t>reports , monitoring reports, key informants</w:t>
            </w:r>
          </w:p>
        </w:tc>
        <w:tc>
          <w:tcPr>
            <w:tcW w:w="1890" w:type="dxa"/>
            <w:shd w:val="clear" w:color="auto" w:fill="auto"/>
            <w:vAlign w:val="center"/>
            <w:hideMark/>
          </w:tcPr>
          <w:p w14:paraId="34F14C62"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lastRenderedPageBreak/>
              <w:t>Desk review, interviews</w:t>
            </w:r>
          </w:p>
        </w:tc>
      </w:tr>
      <w:tr w:rsidR="000B3141" w:rsidRPr="00BF7955" w14:paraId="1651C42F" w14:textId="77777777" w:rsidTr="00C44449">
        <w:trPr>
          <w:trHeight w:val="454"/>
        </w:trPr>
        <w:tc>
          <w:tcPr>
            <w:tcW w:w="1303" w:type="dxa"/>
            <w:shd w:val="clear" w:color="auto" w:fill="auto"/>
            <w:vAlign w:val="center"/>
            <w:hideMark/>
          </w:tcPr>
          <w:p w14:paraId="70FA6047" w14:textId="77777777" w:rsidR="000B3141" w:rsidRPr="00BF7955" w:rsidRDefault="000B3141" w:rsidP="00ED3554">
            <w:pPr>
              <w:spacing w:after="120" w:line="240" w:lineRule="auto"/>
              <w:rPr>
                <w:rFonts w:eastAsia="Times New Roman" w:cstheme="minorHAnsi"/>
                <w:color w:val="000000"/>
                <w:sz w:val="20"/>
                <w:szCs w:val="20"/>
              </w:rPr>
            </w:pPr>
            <w:bookmarkStart w:id="8" w:name="_Hlk157286037"/>
            <w:bookmarkEnd w:id="7"/>
            <w:r w:rsidRPr="00BF7955">
              <w:rPr>
                <w:rFonts w:eastAsia="Times New Roman" w:cstheme="minorHAnsi"/>
                <w:color w:val="000000"/>
                <w:sz w:val="20"/>
                <w:szCs w:val="20"/>
              </w:rPr>
              <w:t xml:space="preserve">Efficiency </w:t>
            </w:r>
          </w:p>
        </w:tc>
        <w:tc>
          <w:tcPr>
            <w:tcW w:w="2520" w:type="dxa"/>
            <w:shd w:val="clear" w:color="auto" w:fill="auto"/>
            <w:vAlign w:val="center"/>
            <w:hideMark/>
          </w:tcPr>
          <w:p w14:paraId="504C76F5"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9.b. </w:t>
            </w:r>
            <w:r w:rsidRPr="00BF7955">
              <w:rPr>
                <w:rFonts w:eastAsia="Times New Roman" w:cstheme="minorHAnsi"/>
                <w:color w:val="000000"/>
                <w:sz w:val="20"/>
                <w:szCs w:val="20"/>
              </w:rPr>
              <w:t xml:space="preserve">Were the available financial, material and human resources adequate to meet the set objectives? </w:t>
            </w:r>
          </w:p>
        </w:tc>
        <w:tc>
          <w:tcPr>
            <w:tcW w:w="2126" w:type="dxa"/>
            <w:shd w:val="clear" w:color="auto" w:fill="auto"/>
            <w:hideMark/>
          </w:tcPr>
          <w:p w14:paraId="207C75E3" w14:textId="77777777" w:rsidR="000B3141" w:rsidRPr="00BF7955" w:rsidRDefault="000B3141" w:rsidP="00ED3554">
            <w:pPr>
              <w:spacing w:after="120" w:line="240" w:lineRule="auto"/>
              <w:rPr>
                <w:rFonts w:eastAsia="Times New Roman" w:cstheme="minorHAnsi"/>
                <w:color w:val="000000"/>
                <w:sz w:val="20"/>
                <w:szCs w:val="20"/>
              </w:rPr>
            </w:pPr>
            <w:r w:rsidRPr="00BF7955">
              <w:rPr>
                <w:sz w:val="20"/>
                <w:szCs w:val="20"/>
              </w:rPr>
              <w:t xml:space="preserve">Adequacy of financial resources to meet objectives     </w:t>
            </w:r>
          </w:p>
        </w:tc>
        <w:tc>
          <w:tcPr>
            <w:tcW w:w="2776" w:type="dxa"/>
            <w:shd w:val="clear" w:color="auto" w:fill="auto"/>
            <w:hideMark/>
          </w:tcPr>
          <w:p w14:paraId="1E5FEE31" w14:textId="07A0EF0C" w:rsidR="000B3141" w:rsidRPr="00BF7955" w:rsidRDefault="00BA4AC8" w:rsidP="00ED3554">
            <w:pPr>
              <w:spacing w:after="120" w:line="240" w:lineRule="auto"/>
              <w:rPr>
                <w:rFonts w:eastAsia="Times New Roman" w:cstheme="minorHAnsi"/>
                <w:sz w:val="20"/>
                <w:szCs w:val="20"/>
              </w:rPr>
            </w:pPr>
            <w:r>
              <w:rPr>
                <w:sz w:val="20"/>
                <w:szCs w:val="20"/>
              </w:rPr>
              <w:t>Evidence on the adequacy of the b</w:t>
            </w:r>
            <w:r w:rsidR="000B3141" w:rsidRPr="00BF7955">
              <w:rPr>
                <w:sz w:val="20"/>
                <w:szCs w:val="20"/>
              </w:rPr>
              <w:t>udget match</w:t>
            </w:r>
            <w:r>
              <w:rPr>
                <w:sz w:val="20"/>
                <w:szCs w:val="20"/>
              </w:rPr>
              <w:t>ing</w:t>
            </w:r>
            <w:r w:rsidR="000B3141" w:rsidRPr="00BF7955">
              <w:rPr>
                <w:sz w:val="20"/>
                <w:szCs w:val="20"/>
              </w:rPr>
              <w:t xml:space="preserve"> the complexity and scope of set objectives.   </w:t>
            </w:r>
          </w:p>
        </w:tc>
        <w:tc>
          <w:tcPr>
            <w:tcW w:w="2340" w:type="dxa"/>
            <w:shd w:val="clear" w:color="auto" w:fill="auto"/>
            <w:hideMark/>
          </w:tcPr>
          <w:p w14:paraId="614198E1" w14:textId="77777777"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 </w:t>
            </w:r>
            <w:r>
              <w:rPr>
                <w:sz w:val="20"/>
                <w:szCs w:val="20"/>
              </w:rPr>
              <w:t>Project</w:t>
            </w:r>
            <w:r w:rsidRPr="00BF7955">
              <w:rPr>
                <w:sz w:val="20"/>
                <w:szCs w:val="20"/>
              </w:rPr>
              <w:t xml:space="preserve"> reports, Project plans, </w:t>
            </w:r>
            <w:r>
              <w:rPr>
                <w:sz w:val="20"/>
                <w:szCs w:val="20"/>
              </w:rPr>
              <w:t>key stakeholders</w:t>
            </w:r>
            <w:r w:rsidRPr="00BF7955">
              <w:rPr>
                <w:sz w:val="20"/>
                <w:szCs w:val="20"/>
              </w:rPr>
              <w:t xml:space="preserve">  </w:t>
            </w:r>
          </w:p>
        </w:tc>
        <w:tc>
          <w:tcPr>
            <w:tcW w:w="1890" w:type="dxa"/>
            <w:shd w:val="clear" w:color="auto" w:fill="auto"/>
            <w:hideMark/>
          </w:tcPr>
          <w:p w14:paraId="2C92C9BB" w14:textId="77777777" w:rsidR="000B3141" w:rsidRPr="00BF7955" w:rsidRDefault="000B3141" w:rsidP="00ED3554">
            <w:pPr>
              <w:spacing w:after="120" w:line="240" w:lineRule="auto"/>
              <w:jc w:val="center"/>
              <w:rPr>
                <w:rFonts w:eastAsia="Times New Roman" w:cstheme="minorHAnsi"/>
                <w:sz w:val="20"/>
                <w:szCs w:val="20"/>
              </w:rPr>
            </w:pPr>
            <w:r w:rsidRPr="00BF7955">
              <w:rPr>
                <w:rFonts w:eastAsia="Times New Roman" w:cstheme="minorHAnsi"/>
                <w:sz w:val="20"/>
                <w:szCs w:val="20"/>
              </w:rPr>
              <w:t>Desk review</w:t>
            </w:r>
            <w:r>
              <w:rPr>
                <w:rFonts w:eastAsia="Times New Roman" w:cstheme="minorHAnsi"/>
                <w:sz w:val="20"/>
                <w:szCs w:val="20"/>
              </w:rPr>
              <w:t>, interviews</w:t>
            </w:r>
          </w:p>
        </w:tc>
      </w:tr>
      <w:tr w:rsidR="000B3141" w:rsidRPr="00BF7955" w14:paraId="377B6277" w14:textId="77777777" w:rsidTr="00C44449">
        <w:trPr>
          <w:trHeight w:val="454"/>
        </w:trPr>
        <w:tc>
          <w:tcPr>
            <w:tcW w:w="1303" w:type="dxa"/>
            <w:shd w:val="clear" w:color="auto" w:fill="auto"/>
            <w:vAlign w:val="center"/>
            <w:hideMark/>
          </w:tcPr>
          <w:p w14:paraId="59DFE9DB"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Efficiency </w:t>
            </w:r>
          </w:p>
        </w:tc>
        <w:tc>
          <w:tcPr>
            <w:tcW w:w="2520" w:type="dxa"/>
            <w:shd w:val="clear" w:color="auto" w:fill="auto"/>
            <w:vAlign w:val="center"/>
            <w:hideMark/>
          </w:tcPr>
          <w:p w14:paraId="7E1B6BE5"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9.b. </w:t>
            </w:r>
            <w:r w:rsidRPr="00BF7955">
              <w:rPr>
                <w:rFonts w:eastAsia="Times New Roman" w:cstheme="minorHAnsi"/>
                <w:color w:val="000000"/>
                <w:sz w:val="20"/>
                <w:szCs w:val="20"/>
              </w:rPr>
              <w:t xml:space="preserve">Were the available financial, material and human resources adequate to meet the set objectives? </w:t>
            </w:r>
          </w:p>
        </w:tc>
        <w:tc>
          <w:tcPr>
            <w:tcW w:w="2126" w:type="dxa"/>
            <w:shd w:val="clear" w:color="auto" w:fill="auto"/>
            <w:hideMark/>
          </w:tcPr>
          <w:p w14:paraId="7D071B43" w14:textId="77777777" w:rsidR="000B3141" w:rsidRPr="00BF7955" w:rsidRDefault="000B3141" w:rsidP="00ED3554">
            <w:pPr>
              <w:spacing w:after="120" w:line="240" w:lineRule="auto"/>
              <w:rPr>
                <w:rFonts w:eastAsia="Times New Roman" w:cstheme="minorHAnsi"/>
                <w:color w:val="000000"/>
                <w:sz w:val="20"/>
                <w:szCs w:val="20"/>
              </w:rPr>
            </w:pPr>
            <w:r w:rsidRPr="00BF7955">
              <w:rPr>
                <w:sz w:val="20"/>
                <w:szCs w:val="20"/>
              </w:rPr>
              <w:t xml:space="preserve">Adequacy of material resources to meet objectives      </w:t>
            </w:r>
          </w:p>
        </w:tc>
        <w:tc>
          <w:tcPr>
            <w:tcW w:w="2776" w:type="dxa"/>
            <w:shd w:val="clear" w:color="auto" w:fill="auto"/>
            <w:hideMark/>
          </w:tcPr>
          <w:p w14:paraId="6A0157F3" w14:textId="215F0D3F" w:rsidR="000B3141" w:rsidRPr="00BF7955" w:rsidRDefault="00BA4AC8" w:rsidP="00ED3554">
            <w:pPr>
              <w:spacing w:after="120" w:line="240" w:lineRule="auto"/>
              <w:rPr>
                <w:rFonts w:eastAsia="Times New Roman" w:cstheme="minorHAnsi"/>
                <w:sz w:val="20"/>
                <w:szCs w:val="20"/>
              </w:rPr>
            </w:pPr>
            <w:r>
              <w:rPr>
                <w:sz w:val="20"/>
                <w:szCs w:val="20"/>
              </w:rPr>
              <w:t xml:space="preserve">Evidence on the adequacy of the </w:t>
            </w:r>
            <w:r w:rsidR="000B3141" w:rsidRPr="00BF7955">
              <w:rPr>
                <w:sz w:val="20"/>
                <w:szCs w:val="20"/>
              </w:rPr>
              <w:t>resources</w:t>
            </w:r>
            <w:r>
              <w:rPr>
                <w:sz w:val="20"/>
                <w:szCs w:val="20"/>
              </w:rPr>
              <w:t xml:space="preserve"> to the planned</w:t>
            </w:r>
            <w:r w:rsidR="000B3141" w:rsidRPr="00BF7955">
              <w:rPr>
                <w:sz w:val="20"/>
                <w:szCs w:val="20"/>
              </w:rPr>
              <w:t xml:space="preserve"> activities.  </w:t>
            </w:r>
          </w:p>
        </w:tc>
        <w:tc>
          <w:tcPr>
            <w:tcW w:w="2340" w:type="dxa"/>
            <w:shd w:val="clear" w:color="auto" w:fill="auto"/>
          </w:tcPr>
          <w:p w14:paraId="50980627" w14:textId="77777777" w:rsidR="000B3141" w:rsidRPr="00BF7955" w:rsidRDefault="000B3141" w:rsidP="00ED3554">
            <w:pPr>
              <w:spacing w:after="120" w:line="240" w:lineRule="auto"/>
              <w:rPr>
                <w:rFonts w:eastAsia="Times New Roman" w:cstheme="minorHAnsi"/>
                <w:sz w:val="20"/>
                <w:szCs w:val="20"/>
              </w:rPr>
            </w:pPr>
            <w:r w:rsidRPr="008A5731">
              <w:rPr>
                <w:sz w:val="20"/>
                <w:szCs w:val="20"/>
              </w:rPr>
              <w:t xml:space="preserve">Project reports, Project plans, key stakeholders  </w:t>
            </w:r>
          </w:p>
        </w:tc>
        <w:tc>
          <w:tcPr>
            <w:tcW w:w="1890" w:type="dxa"/>
            <w:shd w:val="clear" w:color="auto" w:fill="auto"/>
            <w:hideMark/>
          </w:tcPr>
          <w:p w14:paraId="7330F030" w14:textId="77777777" w:rsidR="000B3141" w:rsidRPr="00BF7955" w:rsidRDefault="000B3141" w:rsidP="00ED3554">
            <w:pPr>
              <w:spacing w:after="120" w:line="240" w:lineRule="auto"/>
              <w:jc w:val="center"/>
              <w:rPr>
                <w:rFonts w:eastAsia="Times New Roman" w:cstheme="minorHAnsi"/>
                <w:sz w:val="20"/>
                <w:szCs w:val="20"/>
              </w:rPr>
            </w:pPr>
            <w:r w:rsidRPr="00BF7955">
              <w:rPr>
                <w:rFonts w:eastAsia="Times New Roman" w:cstheme="minorHAnsi"/>
                <w:sz w:val="20"/>
                <w:szCs w:val="20"/>
              </w:rPr>
              <w:t>Desk review</w:t>
            </w:r>
            <w:r>
              <w:rPr>
                <w:rFonts w:eastAsia="Times New Roman" w:cstheme="minorHAnsi"/>
                <w:sz w:val="20"/>
                <w:szCs w:val="20"/>
              </w:rPr>
              <w:t>, interviews</w:t>
            </w:r>
          </w:p>
        </w:tc>
      </w:tr>
      <w:tr w:rsidR="000B3141" w:rsidRPr="00BF7955" w14:paraId="5D26D1B0" w14:textId="77777777" w:rsidTr="00C44449">
        <w:trPr>
          <w:trHeight w:val="454"/>
        </w:trPr>
        <w:tc>
          <w:tcPr>
            <w:tcW w:w="1303" w:type="dxa"/>
            <w:shd w:val="clear" w:color="auto" w:fill="auto"/>
            <w:vAlign w:val="center"/>
            <w:hideMark/>
          </w:tcPr>
          <w:p w14:paraId="137D40FB"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Efficiency </w:t>
            </w:r>
          </w:p>
        </w:tc>
        <w:tc>
          <w:tcPr>
            <w:tcW w:w="2520" w:type="dxa"/>
            <w:shd w:val="clear" w:color="auto" w:fill="auto"/>
            <w:vAlign w:val="center"/>
            <w:hideMark/>
          </w:tcPr>
          <w:p w14:paraId="4732972E"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9.b. </w:t>
            </w:r>
            <w:r w:rsidRPr="00BF7955">
              <w:rPr>
                <w:rFonts w:eastAsia="Times New Roman" w:cstheme="minorHAnsi"/>
                <w:color w:val="000000"/>
                <w:sz w:val="20"/>
                <w:szCs w:val="20"/>
              </w:rPr>
              <w:t xml:space="preserve">Were the available financial, material and human resources adequate to meet the set objectives? </w:t>
            </w:r>
          </w:p>
        </w:tc>
        <w:tc>
          <w:tcPr>
            <w:tcW w:w="2126" w:type="dxa"/>
            <w:shd w:val="clear" w:color="auto" w:fill="auto"/>
            <w:hideMark/>
          </w:tcPr>
          <w:p w14:paraId="7ADE89D0" w14:textId="77777777" w:rsidR="000B3141" w:rsidRPr="00BF7955" w:rsidRDefault="000B3141" w:rsidP="00ED3554">
            <w:pPr>
              <w:spacing w:after="120" w:line="240" w:lineRule="auto"/>
              <w:rPr>
                <w:rFonts w:eastAsia="Times New Roman" w:cstheme="minorHAnsi"/>
                <w:color w:val="000000"/>
                <w:sz w:val="20"/>
                <w:szCs w:val="20"/>
              </w:rPr>
            </w:pPr>
            <w:r w:rsidRPr="00BF7955">
              <w:rPr>
                <w:sz w:val="20"/>
                <w:szCs w:val="20"/>
              </w:rPr>
              <w:t xml:space="preserve"> Adequacy of human resources to meet objectives </w:t>
            </w:r>
          </w:p>
        </w:tc>
        <w:tc>
          <w:tcPr>
            <w:tcW w:w="2776" w:type="dxa"/>
            <w:shd w:val="clear" w:color="auto" w:fill="auto"/>
            <w:hideMark/>
          </w:tcPr>
          <w:p w14:paraId="0168588C" w14:textId="4C598563" w:rsidR="000B3141" w:rsidRPr="00BF7955" w:rsidRDefault="000B3141" w:rsidP="00ED3554">
            <w:pPr>
              <w:spacing w:after="120" w:line="240" w:lineRule="auto"/>
              <w:rPr>
                <w:rFonts w:eastAsia="Times New Roman" w:cstheme="minorHAnsi"/>
                <w:sz w:val="20"/>
                <w:szCs w:val="20"/>
              </w:rPr>
            </w:pPr>
            <w:r w:rsidRPr="00BF7955">
              <w:rPr>
                <w:sz w:val="20"/>
                <w:szCs w:val="20"/>
              </w:rPr>
              <w:t xml:space="preserve">Personnel numbers and expertise align with the requirements of planned activities.      </w:t>
            </w:r>
          </w:p>
        </w:tc>
        <w:tc>
          <w:tcPr>
            <w:tcW w:w="2340" w:type="dxa"/>
            <w:shd w:val="clear" w:color="auto" w:fill="auto"/>
          </w:tcPr>
          <w:p w14:paraId="1B1998C7" w14:textId="77777777" w:rsidR="000B3141" w:rsidRPr="00BF7955" w:rsidRDefault="000B3141" w:rsidP="00ED3554">
            <w:pPr>
              <w:spacing w:after="120" w:line="240" w:lineRule="auto"/>
              <w:rPr>
                <w:rFonts w:eastAsia="Times New Roman" w:cstheme="minorHAnsi"/>
                <w:sz w:val="20"/>
                <w:szCs w:val="20"/>
              </w:rPr>
            </w:pPr>
            <w:r w:rsidRPr="008A5731">
              <w:rPr>
                <w:sz w:val="20"/>
                <w:szCs w:val="20"/>
              </w:rPr>
              <w:t xml:space="preserve">Project reports, Project plans, key stakeholders  </w:t>
            </w:r>
          </w:p>
        </w:tc>
        <w:tc>
          <w:tcPr>
            <w:tcW w:w="1890" w:type="dxa"/>
            <w:shd w:val="clear" w:color="auto" w:fill="auto"/>
            <w:hideMark/>
          </w:tcPr>
          <w:p w14:paraId="4006BA53" w14:textId="77777777" w:rsidR="000B3141" w:rsidRPr="00BF7955" w:rsidRDefault="000B3141" w:rsidP="00ED3554">
            <w:pPr>
              <w:spacing w:after="120" w:line="240" w:lineRule="auto"/>
              <w:jc w:val="center"/>
              <w:rPr>
                <w:rFonts w:eastAsia="Times New Roman" w:cstheme="minorHAnsi"/>
                <w:sz w:val="20"/>
                <w:szCs w:val="20"/>
              </w:rPr>
            </w:pPr>
            <w:r w:rsidRPr="00BF7955">
              <w:rPr>
                <w:rFonts w:eastAsia="Times New Roman" w:cstheme="minorHAnsi"/>
                <w:sz w:val="20"/>
                <w:szCs w:val="20"/>
              </w:rPr>
              <w:t>Desk review</w:t>
            </w:r>
            <w:r>
              <w:rPr>
                <w:rFonts w:eastAsia="Times New Roman" w:cstheme="minorHAnsi"/>
                <w:sz w:val="20"/>
                <w:szCs w:val="20"/>
              </w:rPr>
              <w:t>, interviews</w:t>
            </w:r>
          </w:p>
        </w:tc>
      </w:tr>
      <w:tr w:rsidR="000B3141" w:rsidRPr="00BF7955" w14:paraId="692CE807" w14:textId="77777777" w:rsidTr="00C44449">
        <w:trPr>
          <w:trHeight w:val="454"/>
        </w:trPr>
        <w:tc>
          <w:tcPr>
            <w:tcW w:w="1303" w:type="dxa"/>
            <w:shd w:val="clear" w:color="auto" w:fill="auto"/>
            <w:vAlign w:val="center"/>
            <w:hideMark/>
          </w:tcPr>
          <w:p w14:paraId="26FFB875" w14:textId="77777777" w:rsidR="000B3141" w:rsidRPr="00BF7955" w:rsidRDefault="000B3141" w:rsidP="00ED3554">
            <w:pPr>
              <w:spacing w:after="120" w:line="240" w:lineRule="auto"/>
              <w:rPr>
                <w:rFonts w:eastAsia="Times New Roman" w:cstheme="minorHAnsi"/>
                <w:color w:val="000000"/>
                <w:sz w:val="20"/>
                <w:szCs w:val="20"/>
              </w:rPr>
            </w:pPr>
            <w:bookmarkStart w:id="9" w:name="_Hlk157287001"/>
            <w:bookmarkEnd w:id="8"/>
            <w:r w:rsidRPr="00BF7955">
              <w:rPr>
                <w:rFonts w:eastAsia="Times New Roman" w:cstheme="minorHAnsi"/>
                <w:color w:val="000000"/>
                <w:sz w:val="20"/>
                <w:szCs w:val="20"/>
              </w:rPr>
              <w:lastRenderedPageBreak/>
              <w:t xml:space="preserve">Efficiency </w:t>
            </w:r>
          </w:p>
        </w:tc>
        <w:tc>
          <w:tcPr>
            <w:tcW w:w="2520" w:type="dxa"/>
            <w:shd w:val="clear" w:color="auto" w:fill="auto"/>
            <w:vAlign w:val="center"/>
            <w:hideMark/>
          </w:tcPr>
          <w:p w14:paraId="3B5422F7"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10. </w:t>
            </w:r>
            <w:r w:rsidRPr="00BF7955">
              <w:rPr>
                <w:rFonts w:eastAsia="Times New Roman" w:cstheme="minorHAnsi"/>
                <w:color w:val="000000"/>
                <w:sz w:val="20"/>
                <w:szCs w:val="20"/>
              </w:rPr>
              <w:t>To what extent did the JP contribute to enhancing UN efficiency (reducing transaction costs, staff enhancement, leveraging investments in development of tools/capacity development, resource mobilization efforts and partnership arrangements, offering multi-partner funding and operations)? Was the JP intervention more efficient in comparison to what could have been done through a single agency intervention?</w:t>
            </w:r>
          </w:p>
        </w:tc>
        <w:tc>
          <w:tcPr>
            <w:tcW w:w="2126" w:type="dxa"/>
            <w:shd w:val="clear" w:color="auto" w:fill="auto"/>
            <w:vAlign w:val="center"/>
            <w:hideMark/>
          </w:tcPr>
          <w:p w14:paraId="25CE3BFE"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JP contribution to enhancing UN efficiency</w:t>
            </w:r>
          </w:p>
        </w:tc>
        <w:tc>
          <w:tcPr>
            <w:tcW w:w="2776" w:type="dxa"/>
            <w:shd w:val="clear" w:color="auto" w:fill="auto"/>
            <w:vAlign w:val="center"/>
            <w:hideMark/>
          </w:tcPr>
          <w:p w14:paraId="6D05C881"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 xml:space="preserve">Demonstrated efficiency: clear evidence of streamlined processes and efficient use of resources leading to cost-effectiveness. </w:t>
            </w:r>
          </w:p>
          <w:p w14:paraId="11E9F50D"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 xml:space="preserve">Enhanced staff performance: clear evidence of increased expertise and improved performance of staff within the UN system. </w:t>
            </w:r>
          </w:p>
          <w:p w14:paraId="576AB4AF"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 xml:space="preserve">Performant financial management: clear evidence of efficient financial resource utilization leading to improved program effectiveness. </w:t>
            </w:r>
          </w:p>
          <w:p w14:paraId="33A289EC"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 xml:space="preserve">Successful resource mobilization: clear evidence of increased funding, access to diverse expertise, and broad support for program implementation. </w:t>
            </w:r>
          </w:p>
          <w:p w14:paraId="7D91EF3C"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Successful collaboration: clear evidence of enhanced collaboration, diversified funding sources, and a comprehensive approach to program objectives.</w:t>
            </w:r>
          </w:p>
        </w:tc>
        <w:tc>
          <w:tcPr>
            <w:tcW w:w="2340" w:type="dxa"/>
            <w:shd w:val="clear" w:color="auto" w:fill="auto"/>
            <w:vAlign w:val="center"/>
            <w:hideMark/>
          </w:tcPr>
          <w:p w14:paraId="6293BC18"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Project documents</w:t>
            </w:r>
            <w:r>
              <w:rPr>
                <w:rFonts w:eastAsia="Times New Roman" w:cstheme="minorHAnsi"/>
                <w:sz w:val="20"/>
                <w:szCs w:val="20"/>
              </w:rPr>
              <w:t xml:space="preserve">, </w:t>
            </w:r>
            <w:r w:rsidRPr="008A5731">
              <w:rPr>
                <w:sz w:val="20"/>
                <w:szCs w:val="20"/>
              </w:rPr>
              <w:t>key stakeholders</w:t>
            </w:r>
            <w:r w:rsidRPr="00BF7955">
              <w:rPr>
                <w:rFonts w:eastAsia="Times New Roman" w:cstheme="minorHAnsi"/>
                <w:sz w:val="20"/>
                <w:szCs w:val="20"/>
              </w:rPr>
              <w:t xml:space="preserve"> </w:t>
            </w:r>
          </w:p>
          <w:p w14:paraId="58A3C2C1" w14:textId="77777777" w:rsidR="000B3141" w:rsidRPr="00BF7955" w:rsidRDefault="000B3141" w:rsidP="00ED3554">
            <w:pPr>
              <w:spacing w:after="120" w:line="240" w:lineRule="auto"/>
              <w:rPr>
                <w:rFonts w:eastAsia="Times New Roman" w:cstheme="minorHAnsi"/>
                <w:sz w:val="20"/>
                <w:szCs w:val="20"/>
              </w:rPr>
            </w:pPr>
          </w:p>
        </w:tc>
        <w:tc>
          <w:tcPr>
            <w:tcW w:w="1890" w:type="dxa"/>
            <w:shd w:val="clear" w:color="auto" w:fill="auto"/>
            <w:vAlign w:val="center"/>
            <w:hideMark/>
          </w:tcPr>
          <w:p w14:paraId="1D733E62" w14:textId="77777777" w:rsidR="000B3141" w:rsidRPr="00BF7955" w:rsidRDefault="000B3141" w:rsidP="00ED3554">
            <w:pPr>
              <w:spacing w:after="120" w:line="240" w:lineRule="auto"/>
              <w:jc w:val="center"/>
              <w:rPr>
                <w:rFonts w:eastAsia="Times New Roman" w:cstheme="minorHAnsi"/>
                <w:sz w:val="20"/>
                <w:szCs w:val="20"/>
              </w:rPr>
            </w:pPr>
            <w:r w:rsidRPr="00BF7955">
              <w:rPr>
                <w:rFonts w:eastAsia="Times New Roman" w:cstheme="minorHAnsi"/>
                <w:sz w:val="20"/>
                <w:szCs w:val="20"/>
              </w:rPr>
              <w:t>Desk review</w:t>
            </w:r>
            <w:r>
              <w:rPr>
                <w:rFonts w:eastAsia="Times New Roman" w:cstheme="minorHAnsi"/>
                <w:sz w:val="20"/>
                <w:szCs w:val="20"/>
              </w:rPr>
              <w:t>, interviews</w:t>
            </w:r>
          </w:p>
        </w:tc>
      </w:tr>
      <w:tr w:rsidR="000B3141" w:rsidRPr="00BF7955" w14:paraId="776DBD43" w14:textId="77777777" w:rsidTr="00C44449">
        <w:trPr>
          <w:trHeight w:val="454"/>
        </w:trPr>
        <w:tc>
          <w:tcPr>
            <w:tcW w:w="1303" w:type="dxa"/>
            <w:shd w:val="clear" w:color="auto" w:fill="auto"/>
            <w:vAlign w:val="center"/>
            <w:hideMark/>
          </w:tcPr>
          <w:p w14:paraId="7ACE37BF" w14:textId="77777777" w:rsidR="000B3141" w:rsidRPr="00BF7955" w:rsidRDefault="000B3141" w:rsidP="00ED3554">
            <w:pPr>
              <w:spacing w:after="120" w:line="240" w:lineRule="auto"/>
              <w:rPr>
                <w:rFonts w:eastAsia="Times New Roman" w:cstheme="minorHAnsi"/>
                <w:color w:val="000000"/>
                <w:sz w:val="20"/>
                <w:szCs w:val="20"/>
              </w:rPr>
            </w:pPr>
            <w:bookmarkStart w:id="10" w:name="_Hlk157278035"/>
            <w:bookmarkEnd w:id="9"/>
            <w:r w:rsidRPr="00BF7955">
              <w:rPr>
                <w:rFonts w:eastAsia="Times New Roman" w:cstheme="minorHAnsi"/>
                <w:color w:val="000000"/>
                <w:sz w:val="20"/>
                <w:szCs w:val="20"/>
              </w:rPr>
              <w:t xml:space="preserve">Sustainability </w:t>
            </w:r>
          </w:p>
        </w:tc>
        <w:tc>
          <w:tcPr>
            <w:tcW w:w="2520" w:type="dxa"/>
            <w:shd w:val="clear" w:color="auto" w:fill="auto"/>
            <w:vAlign w:val="center"/>
            <w:hideMark/>
          </w:tcPr>
          <w:p w14:paraId="543D871B"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11. </w:t>
            </w:r>
            <w:r w:rsidRPr="00BF7955">
              <w:rPr>
                <w:rFonts w:eastAsia="Times New Roman" w:cstheme="minorHAnsi"/>
                <w:color w:val="000000"/>
                <w:sz w:val="20"/>
                <w:szCs w:val="20"/>
              </w:rPr>
              <w:t xml:space="preserve">To what extent has the strategy adopted by the JP contributed to sustainability of results, especially in terms of </w:t>
            </w:r>
            <w:r>
              <w:rPr>
                <w:rFonts w:eastAsia="Times New Roman" w:cstheme="minorHAnsi"/>
                <w:color w:val="000000"/>
                <w:sz w:val="20"/>
                <w:szCs w:val="20"/>
              </w:rPr>
              <w:t>transposing</w:t>
            </w:r>
            <w:r w:rsidRPr="00BF7955">
              <w:rPr>
                <w:rFonts w:eastAsia="Times New Roman" w:cstheme="minorHAnsi"/>
                <w:color w:val="000000"/>
                <w:sz w:val="20"/>
                <w:szCs w:val="20"/>
              </w:rPr>
              <w:t xml:space="preserve"> international social security standards into national </w:t>
            </w:r>
            <w:r w:rsidRPr="00BF7955">
              <w:rPr>
                <w:rFonts w:eastAsia="Times New Roman" w:cstheme="minorHAnsi"/>
                <w:color w:val="000000"/>
                <w:sz w:val="20"/>
                <w:szCs w:val="20"/>
              </w:rPr>
              <w:lastRenderedPageBreak/>
              <w:t xml:space="preserve">legislation, policy and practice, ensuring the LNOB principle and adoption of inclusive services for women, children and persons with disabilities? </w:t>
            </w:r>
          </w:p>
        </w:tc>
        <w:tc>
          <w:tcPr>
            <w:tcW w:w="2126" w:type="dxa"/>
            <w:shd w:val="clear" w:color="auto" w:fill="auto"/>
            <w:vAlign w:val="center"/>
            <w:hideMark/>
          </w:tcPr>
          <w:p w14:paraId="5775063A"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lastRenderedPageBreak/>
              <w:t xml:space="preserve">Evidence of international social security standards </w:t>
            </w:r>
            <w:r>
              <w:rPr>
                <w:rFonts w:eastAsia="Times New Roman" w:cstheme="minorHAnsi"/>
                <w:color w:val="000000"/>
                <w:sz w:val="20"/>
                <w:szCs w:val="20"/>
              </w:rPr>
              <w:t>transposed</w:t>
            </w:r>
            <w:r w:rsidRPr="00BF7955">
              <w:rPr>
                <w:rFonts w:eastAsia="Times New Roman" w:cstheme="minorHAnsi"/>
                <w:color w:val="000000"/>
                <w:sz w:val="20"/>
                <w:szCs w:val="20"/>
              </w:rPr>
              <w:t xml:space="preserve"> into national legislation, policy, and practice</w:t>
            </w:r>
          </w:p>
        </w:tc>
        <w:tc>
          <w:tcPr>
            <w:tcW w:w="2776" w:type="dxa"/>
            <w:shd w:val="clear" w:color="auto" w:fill="auto"/>
            <w:vAlign w:val="center"/>
            <w:hideMark/>
          </w:tcPr>
          <w:p w14:paraId="3E23D93D"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 xml:space="preserve">Comprehensive approach to integrating international social security standards into national legislation. </w:t>
            </w:r>
          </w:p>
          <w:p w14:paraId="0051DA7F" w14:textId="568BDB0A"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Degree to whic</w:t>
            </w:r>
            <w:r>
              <w:rPr>
                <w:rFonts w:eastAsia="Times New Roman" w:cstheme="minorHAnsi"/>
                <w:sz w:val="20"/>
                <w:szCs w:val="20"/>
              </w:rPr>
              <w:t>h</w:t>
            </w:r>
            <w:r w:rsidRPr="00BF7955">
              <w:rPr>
                <w:rFonts w:eastAsia="Times New Roman" w:cstheme="minorHAnsi"/>
                <w:sz w:val="20"/>
                <w:szCs w:val="20"/>
              </w:rPr>
              <w:t xml:space="preserve"> national social security </w:t>
            </w:r>
            <w:r>
              <w:rPr>
                <w:rFonts w:eastAsia="Times New Roman" w:cstheme="minorHAnsi"/>
                <w:sz w:val="20"/>
                <w:szCs w:val="20"/>
              </w:rPr>
              <w:t xml:space="preserve">legislation is </w:t>
            </w:r>
            <w:r w:rsidRPr="00BF7955">
              <w:rPr>
                <w:rFonts w:eastAsia="Times New Roman" w:cstheme="minorHAnsi"/>
                <w:sz w:val="20"/>
                <w:szCs w:val="20"/>
              </w:rPr>
              <w:t>align</w:t>
            </w:r>
            <w:r>
              <w:rPr>
                <w:rFonts w:eastAsia="Times New Roman" w:cstheme="minorHAnsi"/>
                <w:sz w:val="20"/>
                <w:szCs w:val="20"/>
              </w:rPr>
              <w:t>ed</w:t>
            </w:r>
            <w:r w:rsidRPr="00BF7955">
              <w:rPr>
                <w:rFonts w:eastAsia="Times New Roman" w:cstheme="minorHAnsi"/>
                <w:sz w:val="20"/>
                <w:szCs w:val="20"/>
              </w:rPr>
              <w:t xml:space="preserve"> </w:t>
            </w:r>
            <w:r w:rsidRPr="00BF7955">
              <w:rPr>
                <w:rFonts w:eastAsia="Times New Roman" w:cstheme="minorHAnsi"/>
                <w:sz w:val="20"/>
                <w:szCs w:val="20"/>
              </w:rPr>
              <w:lastRenderedPageBreak/>
              <w:t>with</w:t>
            </w:r>
            <w:r>
              <w:rPr>
                <w:rFonts w:eastAsia="Times New Roman" w:cstheme="minorHAnsi"/>
                <w:sz w:val="20"/>
                <w:szCs w:val="20"/>
              </w:rPr>
              <w:t xml:space="preserve"> </w:t>
            </w:r>
            <w:r w:rsidRPr="00BF7955">
              <w:rPr>
                <w:rFonts w:eastAsia="Times New Roman" w:cstheme="minorHAnsi"/>
                <w:sz w:val="20"/>
                <w:szCs w:val="20"/>
              </w:rPr>
              <w:t>international norms and principles.</w:t>
            </w:r>
          </w:p>
        </w:tc>
        <w:tc>
          <w:tcPr>
            <w:tcW w:w="2340" w:type="dxa"/>
            <w:shd w:val="clear" w:color="auto" w:fill="auto"/>
            <w:vAlign w:val="center"/>
            <w:hideMark/>
          </w:tcPr>
          <w:p w14:paraId="5F37EBBD" w14:textId="77777777" w:rsidR="000B3141" w:rsidRPr="00BF7955" w:rsidRDefault="000B3141" w:rsidP="00ED3554">
            <w:pPr>
              <w:spacing w:after="120" w:line="240" w:lineRule="auto"/>
              <w:rPr>
                <w:rFonts w:eastAsia="Times New Roman" w:cstheme="minorHAnsi"/>
                <w:sz w:val="20"/>
                <w:szCs w:val="20"/>
              </w:rPr>
            </w:pPr>
            <w:r>
              <w:rPr>
                <w:rFonts w:eastAsia="Times New Roman" w:cstheme="minorHAnsi"/>
                <w:sz w:val="20"/>
                <w:szCs w:val="20"/>
              </w:rPr>
              <w:lastRenderedPageBreak/>
              <w:t xml:space="preserve">JP proposal and reports, relevant official documents, </w:t>
            </w:r>
            <w:r w:rsidRPr="008A5731">
              <w:rPr>
                <w:sz w:val="20"/>
                <w:szCs w:val="20"/>
              </w:rPr>
              <w:t>key stakeholders</w:t>
            </w:r>
            <w:r w:rsidRPr="00BF7955">
              <w:rPr>
                <w:rFonts w:eastAsia="Times New Roman" w:cstheme="minorHAnsi"/>
                <w:sz w:val="20"/>
                <w:szCs w:val="20"/>
              </w:rPr>
              <w:t xml:space="preserve"> </w:t>
            </w:r>
          </w:p>
        </w:tc>
        <w:tc>
          <w:tcPr>
            <w:tcW w:w="1890" w:type="dxa"/>
            <w:shd w:val="clear" w:color="auto" w:fill="auto"/>
            <w:vAlign w:val="center"/>
            <w:hideMark/>
          </w:tcPr>
          <w:p w14:paraId="7F5B94F0"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Desk review</w:t>
            </w:r>
            <w:r>
              <w:rPr>
                <w:rFonts w:eastAsia="Times New Roman" w:cstheme="minorHAnsi"/>
                <w:sz w:val="20"/>
                <w:szCs w:val="20"/>
              </w:rPr>
              <w:t>, interviews</w:t>
            </w:r>
          </w:p>
        </w:tc>
      </w:tr>
      <w:tr w:rsidR="000B3141" w:rsidRPr="00BF7955" w14:paraId="4D826640" w14:textId="77777777" w:rsidTr="00C44449">
        <w:trPr>
          <w:trHeight w:val="454"/>
        </w:trPr>
        <w:tc>
          <w:tcPr>
            <w:tcW w:w="1303" w:type="dxa"/>
            <w:shd w:val="clear" w:color="auto" w:fill="auto"/>
            <w:vAlign w:val="center"/>
          </w:tcPr>
          <w:p w14:paraId="480299C4"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Sustainability</w:t>
            </w:r>
          </w:p>
        </w:tc>
        <w:tc>
          <w:tcPr>
            <w:tcW w:w="2520" w:type="dxa"/>
            <w:shd w:val="clear" w:color="auto" w:fill="auto"/>
          </w:tcPr>
          <w:p w14:paraId="26D1D9BC" w14:textId="77777777" w:rsidR="000B3141" w:rsidRDefault="000B3141" w:rsidP="00ED3554">
            <w:pPr>
              <w:spacing w:after="120" w:line="240" w:lineRule="auto"/>
              <w:rPr>
                <w:rFonts w:eastAsia="Times New Roman" w:cstheme="minorHAnsi"/>
                <w:color w:val="000000"/>
                <w:sz w:val="20"/>
                <w:szCs w:val="20"/>
              </w:rPr>
            </w:pPr>
            <w:r w:rsidRPr="00325F3B">
              <w:rPr>
                <w:rFonts w:eastAsia="Times New Roman" w:cstheme="minorHAnsi"/>
                <w:color w:val="000000"/>
                <w:sz w:val="20"/>
                <w:szCs w:val="20"/>
              </w:rPr>
              <w:t>1</w:t>
            </w:r>
            <w:r>
              <w:rPr>
                <w:rFonts w:eastAsia="Times New Roman" w:cstheme="minorHAnsi"/>
                <w:color w:val="000000"/>
                <w:sz w:val="20"/>
                <w:szCs w:val="20"/>
              </w:rPr>
              <w:t>1</w:t>
            </w:r>
            <w:r w:rsidRPr="00325F3B">
              <w:rPr>
                <w:rFonts w:eastAsia="Times New Roman" w:cstheme="minorHAnsi"/>
                <w:color w:val="000000"/>
                <w:sz w:val="20"/>
                <w:szCs w:val="20"/>
              </w:rPr>
              <w:t xml:space="preserve">. To what extent has the strategy adopted by the JP contributed to sustainability of results, especially in terms of transposing international social security standards into national legislation, policy and practice, ensuring the LNOB principle and adoption of inclusive services for women, children and persons with disabilities? </w:t>
            </w:r>
          </w:p>
        </w:tc>
        <w:tc>
          <w:tcPr>
            <w:tcW w:w="2126" w:type="dxa"/>
            <w:shd w:val="clear" w:color="auto" w:fill="auto"/>
            <w:vAlign w:val="center"/>
          </w:tcPr>
          <w:p w14:paraId="5B9AB97E"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Evidence of implementation of the LNOB principle</w:t>
            </w:r>
          </w:p>
        </w:tc>
        <w:tc>
          <w:tcPr>
            <w:tcW w:w="2776" w:type="dxa"/>
            <w:shd w:val="clear" w:color="auto" w:fill="auto"/>
            <w:vAlign w:val="center"/>
          </w:tcPr>
          <w:p w14:paraId="1467303F"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 xml:space="preserve">Existence of policies that explicitly incorporate and reflect the Leave No One Behind (LNOB) principle. </w:t>
            </w:r>
          </w:p>
          <w:p w14:paraId="55B28E98"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Steps taken to ensure the inclusion of marginalized groups in social security schemes, reflecting the institutionalization of the LNOB principle.</w:t>
            </w:r>
          </w:p>
        </w:tc>
        <w:tc>
          <w:tcPr>
            <w:tcW w:w="2340" w:type="dxa"/>
            <w:shd w:val="clear" w:color="auto" w:fill="auto"/>
          </w:tcPr>
          <w:p w14:paraId="3E152F6A" w14:textId="77777777" w:rsidR="000B3141" w:rsidRDefault="000B3141" w:rsidP="00ED3554">
            <w:pPr>
              <w:spacing w:after="120" w:line="240" w:lineRule="auto"/>
              <w:rPr>
                <w:rFonts w:eastAsia="Times New Roman" w:cstheme="minorHAnsi"/>
                <w:sz w:val="20"/>
                <w:szCs w:val="20"/>
              </w:rPr>
            </w:pPr>
          </w:p>
          <w:p w14:paraId="4DC8D950" w14:textId="77777777" w:rsidR="000B3141" w:rsidRDefault="000B3141" w:rsidP="00ED3554">
            <w:pPr>
              <w:spacing w:after="120" w:line="240" w:lineRule="auto"/>
              <w:rPr>
                <w:rFonts w:eastAsia="Times New Roman" w:cstheme="minorHAnsi"/>
                <w:sz w:val="20"/>
                <w:szCs w:val="20"/>
              </w:rPr>
            </w:pPr>
          </w:p>
          <w:p w14:paraId="2D45A9CE" w14:textId="77777777" w:rsidR="000B3141" w:rsidRDefault="000B3141" w:rsidP="00ED3554">
            <w:pPr>
              <w:spacing w:after="120" w:line="240" w:lineRule="auto"/>
              <w:rPr>
                <w:rFonts w:eastAsia="Times New Roman" w:cstheme="minorHAnsi"/>
                <w:sz w:val="20"/>
                <w:szCs w:val="20"/>
              </w:rPr>
            </w:pPr>
          </w:p>
          <w:p w14:paraId="64901236" w14:textId="77777777" w:rsidR="000B3141" w:rsidRDefault="000B3141" w:rsidP="00ED3554">
            <w:pPr>
              <w:spacing w:after="120" w:line="240" w:lineRule="auto"/>
              <w:rPr>
                <w:rFonts w:eastAsia="Times New Roman" w:cstheme="minorHAnsi"/>
                <w:sz w:val="20"/>
                <w:szCs w:val="20"/>
              </w:rPr>
            </w:pPr>
            <w:r w:rsidRPr="00FF2D21">
              <w:rPr>
                <w:rFonts w:eastAsia="Times New Roman" w:cstheme="minorHAnsi"/>
                <w:sz w:val="20"/>
                <w:szCs w:val="20"/>
              </w:rPr>
              <w:t xml:space="preserve">JP proposal and reports, relevant official documents, </w:t>
            </w:r>
            <w:r w:rsidRPr="00FF2D21">
              <w:rPr>
                <w:sz w:val="20"/>
                <w:szCs w:val="20"/>
              </w:rPr>
              <w:t>key stakeholders</w:t>
            </w:r>
            <w:r w:rsidRPr="00FF2D21">
              <w:rPr>
                <w:rFonts w:eastAsia="Times New Roman" w:cstheme="minorHAnsi"/>
                <w:sz w:val="20"/>
                <w:szCs w:val="20"/>
              </w:rPr>
              <w:t xml:space="preserve"> </w:t>
            </w:r>
          </w:p>
        </w:tc>
        <w:tc>
          <w:tcPr>
            <w:tcW w:w="1890" w:type="dxa"/>
            <w:shd w:val="clear" w:color="auto" w:fill="auto"/>
          </w:tcPr>
          <w:p w14:paraId="06177B4F" w14:textId="77777777" w:rsidR="000B3141" w:rsidRDefault="000B3141" w:rsidP="00ED3554">
            <w:pPr>
              <w:spacing w:after="120" w:line="240" w:lineRule="auto"/>
              <w:rPr>
                <w:rFonts w:eastAsia="Times New Roman" w:cstheme="minorHAnsi"/>
                <w:sz w:val="20"/>
                <w:szCs w:val="20"/>
              </w:rPr>
            </w:pPr>
          </w:p>
          <w:p w14:paraId="4DE2496F" w14:textId="77777777" w:rsidR="000B3141" w:rsidRDefault="000B3141" w:rsidP="00ED3554">
            <w:pPr>
              <w:spacing w:after="120" w:line="240" w:lineRule="auto"/>
              <w:rPr>
                <w:rFonts w:eastAsia="Times New Roman" w:cstheme="minorHAnsi"/>
                <w:sz w:val="20"/>
                <w:szCs w:val="20"/>
              </w:rPr>
            </w:pPr>
          </w:p>
          <w:p w14:paraId="7D2808F4" w14:textId="77777777" w:rsidR="000B3141" w:rsidRDefault="000B3141" w:rsidP="00ED3554">
            <w:pPr>
              <w:spacing w:after="120" w:line="240" w:lineRule="auto"/>
              <w:rPr>
                <w:rFonts w:eastAsia="Times New Roman" w:cstheme="minorHAnsi"/>
                <w:sz w:val="20"/>
                <w:szCs w:val="20"/>
              </w:rPr>
            </w:pPr>
          </w:p>
          <w:p w14:paraId="03EC6C7C" w14:textId="77777777" w:rsidR="000B3141" w:rsidRDefault="000B3141" w:rsidP="00ED3554">
            <w:pPr>
              <w:spacing w:after="120" w:line="240" w:lineRule="auto"/>
              <w:rPr>
                <w:rFonts w:eastAsia="Times New Roman" w:cstheme="minorHAnsi"/>
                <w:sz w:val="20"/>
                <w:szCs w:val="20"/>
              </w:rPr>
            </w:pPr>
          </w:p>
          <w:p w14:paraId="200A7DA2" w14:textId="77777777" w:rsidR="000B3141" w:rsidRPr="00BF7955" w:rsidRDefault="000B3141" w:rsidP="00ED3554">
            <w:pPr>
              <w:spacing w:after="120" w:line="240" w:lineRule="auto"/>
              <w:rPr>
                <w:rFonts w:eastAsia="Times New Roman" w:cstheme="minorHAnsi"/>
                <w:sz w:val="20"/>
                <w:szCs w:val="20"/>
              </w:rPr>
            </w:pPr>
            <w:r w:rsidRPr="001F16D1">
              <w:rPr>
                <w:rFonts w:eastAsia="Times New Roman" w:cstheme="minorHAnsi"/>
                <w:sz w:val="20"/>
                <w:szCs w:val="20"/>
              </w:rPr>
              <w:t>Desk review, interviews</w:t>
            </w:r>
          </w:p>
        </w:tc>
      </w:tr>
      <w:tr w:rsidR="000B3141" w:rsidRPr="00BF7955" w14:paraId="63480E8A" w14:textId="77777777" w:rsidTr="00C44449">
        <w:trPr>
          <w:trHeight w:val="454"/>
        </w:trPr>
        <w:tc>
          <w:tcPr>
            <w:tcW w:w="1303" w:type="dxa"/>
            <w:shd w:val="clear" w:color="auto" w:fill="auto"/>
            <w:vAlign w:val="center"/>
          </w:tcPr>
          <w:p w14:paraId="1E997A25"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Sustainability</w:t>
            </w:r>
          </w:p>
        </w:tc>
        <w:tc>
          <w:tcPr>
            <w:tcW w:w="2520" w:type="dxa"/>
            <w:shd w:val="clear" w:color="auto" w:fill="auto"/>
          </w:tcPr>
          <w:p w14:paraId="00EFAF91" w14:textId="77777777" w:rsidR="000B3141" w:rsidRDefault="000B3141" w:rsidP="00ED3554">
            <w:pPr>
              <w:spacing w:after="120" w:line="240" w:lineRule="auto"/>
              <w:rPr>
                <w:rFonts w:eastAsia="Times New Roman" w:cstheme="minorHAnsi"/>
                <w:color w:val="000000"/>
                <w:sz w:val="20"/>
                <w:szCs w:val="20"/>
              </w:rPr>
            </w:pPr>
            <w:r w:rsidRPr="00325F3B">
              <w:rPr>
                <w:rFonts w:eastAsia="Times New Roman" w:cstheme="minorHAnsi"/>
                <w:color w:val="000000"/>
                <w:sz w:val="20"/>
                <w:szCs w:val="20"/>
              </w:rPr>
              <w:t>1</w:t>
            </w:r>
            <w:r>
              <w:rPr>
                <w:rFonts w:eastAsia="Times New Roman" w:cstheme="minorHAnsi"/>
                <w:color w:val="000000"/>
                <w:sz w:val="20"/>
                <w:szCs w:val="20"/>
              </w:rPr>
              <w:t>1</w:t>
            </w:r>
            <w:r w:rsidRPr="00325F3B">
              <w:rPr>
                <w:rFonts w:eastAsia="Times New Roman" w:cstheme="minorHAnsi"/>
                <w:color w:val="000000"/>
                <w:sz w:val="20"/>
                <w:szCs w:val="20"/>
              </w:rPr>
              <w:t xml:space="preserve">. To what extent has the strategy adopted by the JP contributed to sustainability of results, especially in terms of transposing international social security standards into national legislation, policy and practice, ensuring the LNOB principle and adoption of inclusive services for women, children and persons with disabilities? </w:t>
            </w:r>
          </w:p>
        </w:tc>
        <w:tc>
          <w:tcPr>
            <w:tcW w:w="2126" w:type="dxa"/>
            <w:shd w:val="clear" w:color="auto" w:fill="auto"/>
            <w:vAlign w:val="center"/>
          </w:tcPr>
          <w:p w14:paraId="062F0427"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Adoption and incorporation of inclusive services for women, children, and persons with disabilities</w:t>
            </w:r>
          </w:p>
        </w:tc>
        <w:tc>
          <w:tcPr>
            <w:tcW w:w="2776" w:type="dxa"/>
            <w:shd w:val="clear" w:color="auto" w:fill="auto"/>
            <w:vAlign w:val="center"/>
          </w:tcPr>
          <w:p w14:paraId="08C132DD" w14:textId="77777777" w:rsidR="001B6936"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 xml:space="preserve">Number of inclusive services specifically developed or enhanced for women, children, and persons with disabilities. </w:t>
            </w:r>
          </w:p>
          <w:p w14:paraId="180194DC" w14:textId="183E719C" w:rsidR="000B3141" w:rsidRPr="00BF7955" w:rsidRDefault="001B6936" w:rsidP="00ED3554">
            <w:pPr>
              <w:spacing w:after="120" w:line="240" w:lineRule="auto"/>
              <w:rPr>
                <w:rFonts w:eastAsia="Times New Roman" w:cstheme="minorHAnsi"/>
                <w:sz w:val="20"/>
                <w:szCs w:val="20"/>
              </w:rPr>
            </w:pPr>
            <w:r>
              <w:rPr>
                <w:rFonts w:eastAsia="Times New Roman" w:cstheme="minorHAnsi"/>
                <w:sz w:val="20"/>
                <w:szCs w:val="20"/>
              </w:rPr>
              <w:t>Factual elements on</w:t>
            </w:r>
            <w:r w:rsidR="000B3141" w:rsidRPr="00BF7955">
              <w:rPr>
                <w:rFonts w:eastAsia="Times New Roman" w:cstheme="minorHAnsi"/>
                <w:sz w:val="20"/>
                <w:szCs w:val="20"/>
              </w:rPr>
              <w:t xml:space="preserve"> increased access and utilization of inclusive services by women, children, and persons with disabilities.</w:t>
            </w:r>
          </w:p>
        </w:tc>
        <w:tc>
          <w:tcPr>
            <w:tcW w:w="2340" w:type="dxa"/>
            <w:shd w:val="clear" w:color="auto" w:fill="auto"/>
          </w:tcPr>
          <w:p w14:paraId="0FB871A6" w14:textId="77777777" w:rsidR="000B3141" w:rsidRDefault="000B3141" w:rsidP="00ED3554">
            <w:pPr>
              <w:spacing w:after="120" w:line="240" w:lineRule="auto"/>
              <w:rPr>
                <w:rFonts w:eastAsia="Times New Roman" w:cstheme="minorHAnsi"/>
                <w:sz w:val="20"/>
                <w:szCs w:val="20"/>
              </w:rPr>
            </w:pPr>
          </w:p>
          <w:p w14:paraId="31ECA9D9" w14:textId="77777777" w:rsidR="000B3141" w:rsidRDefault="000B3141" w:rsidP="00ED3554">
            <w:pPr>
              <w:spacing w:after="120" w:line="240" w:lineRule="auto"/>
              <w:rPr>
                <w:rFonts w:eastAsia="Times New Roman" w:cstheme="minorHAnsi"/>
                <w:sz w:val="20"/>
                <w:szCs w:val="20"/>
              </w:rPr>
            </w:pPr>
          </w:p>
          <w:p w14:paraId="5F3CBAAE" w14:textId="77777777" w:rsidR="000B3141" w:rsidRDefault="000B3141" w:rsidP="00ED3554">
            <w:pPr>
              <w:spacing w:after="120" w:line="240" w:lineRule="auto"/>
              <w:rPr>
                <w:rFonts w:eastAsia="Times New Roman" w:cstheme="minorHAnsi"/>
                <w:sz w:val="20"/>
                <w:szCs w:val="20"/>
              </w:rPr>
            </w:pPr>
            <w:r w:rsidRPr="00FF2D21">
              <w:rPr>
                <w:rFonts w:eastAsia="Times New Roman" w:cstheme="minorHAnsi"/>
                <w:sz w:val="20"/>
                <w:szCs w:val="20"/>
              </w:rPr>
              <w:t xml:space="preserve">JP proposal and reports, relevant official documents, </w:t>
            </w:r>
            <w:r w:rsidRPr="00FF2D21">
              <w:rPr>
                <w:sz w:val="20"/>
                <w:szCs w:val="20"/>
              </w:rPr>
              <w:t>key stakeholders</w:t>
            </w:r>
            <w:r w:rsidRPr="00FF2D21">
              <w:rPr>
                <w:rFonts w:eastAsia="Times New Roman" w:cstheme="minorHAnsi"/>
                <w:sz w:val="20"/>
                <w:szCs w:val="20"/>
              </w:rPr>
              <w:t xml:space="preserve"> </w:t>
            </w:r>
          </w:p>
        </w:tc>
        <w:tc>
          <w:tcPr>
            <w:tcW w:w="1890" w:type="dxa"/>
            <w:shd w:val="clear" w:color="auto" w:fill="auto"/>
          </w:tcPr>
          <w:p w14:paraId="37D27EAD" w14:textId="77777777" w:rsidR="000B3141" w:rsidRDefault="000B3141" w:rsidP="00ED3554">
            <w:pPr>
              <w:spacing w:after="120" w:line="240" w:lineRule="auto"/>
              <w:rPr>
                <w:rFonts w:eastAsia="Times New Roman" w:cstheme="minorHAnsi"/>
                <w:sz w:val="20"/>
                <w:szCs w:val="20"/>
              </w:rPr>
            </w:pPr>
          </w:p>
          <w:p w14:paraId="2152880B" w14:textId="77777777" w:rsidR="000B3141" w:rsidRDefault="000B3141" w:rsidP="00ED3554">
            <w:pPr>
              <w:spacing w:after="120" w:line="240" w:lineRule="auto"/>
              <w:rPr>
                <w:rFonts w:eastAsia="Times New Roman" w:cstheme="minorHAnsi"/>
                <w:sz w:val="20"/>
                <w:szCs w:val="20"/>
              </w:rPr>
            </w:pPr>
          </w:p>
          <w:p w14:paraId="7639D5A0" w14:textId="77777777" w:rsidR="000B3141" w:rsidRDefault="000B3141" w:rsidP="00ED3554">
            <w:pPr>
              <w:spacing w:after="120" w:line="240" w:lineRule="auto"/>
              <w:rPr>
                <w:rFonts w:eastAsia="Times New Roman" w:cstheme="minorHAnsi"/>
                <w:sz w:val="20"/>
                <w:szCs w:val="20"/>
              </w:rPr>
            </w:pPr>
          </w:p>
          <w:p w14:paraId="23C54DD8" w14:textId="77777777" w:rsidR="000B3141" w:rsidRPr="00BF7955" w:rsidRDefault="000B3141" w:rsidP="00ED3554">
            <w:pPr>
              <w:spacing w:after="120" w:line="240" w:lineRule="auto"/>
              <w:rPr>
                <w:rFonts w:eastAsia="Times New Roman" w:cstheme="minorHAnsi"/>
                <w:sz w:val="20"/>
                <w:szCs w:val="20"/>
              </w:rPr>
            </w:pPr>
            <w:r w:rsidRPr="001F16D1">
              <w:rPr>
                <w:rFonts w:eastAsia="Times New Roman" w:cstheme="minorHAnsi"/>
                <w:sz w:val="20"/>
                <w:szCs w:val="20"/>
              </w:rPr>
              <w:t>Desk review, interviews</w:t>
            </w:r>
          </w:p>
        </w:tc>
      </w:tr>
      <w:bookmarkEnd w:id="10"/>
      <w:tr w:rsidR="000B3141" w:rsidRPr="00BF7955" w14:paraId="5F97F973" w14:textId="77777777" w:rsidTr="00C44449">
        <w:trPr>
          <w:trHeight w:val="454"/>
        </w:trPr>
        <w:tc>
          <w:tcPr>
            <w:tcW w:w="1303" w:type="dxa"/>
            <w:shd w:val="clear" w:color="auto" w:fill="auto"/>
            <w:vAlign w:val="center"/>
            <w:hideMark/>
          </w:tcPr>
          <w:p w14:paraId="5E62B160"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Sustainability </w:t>
            </w:r>
          </w:p>
        </w:tc>
        <w:tc>
          <w:tcPr>
            <w:tcW w:w="2520" w:type="dxa"/>
            <w:shd w:val="clear" w:color="auto" w:fill="auto"/>
            <w:vAlign w:val="center"/>
            <w:hideMark/>
          </w:tcPr>
          <w:p w14:paraId="0B3BA9A3"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12. </w:t>
            </w:r>
            <w:r w:rsidRPr="00BF7955">
              <w:rPr>
                <w:rFonts w:eastAsia="Times New Roman" w:cstheme="minorHAnsi"/>
                <w:color w:val="000000"/>
                <w:sz w:val="20"/>
                <w:szCs w:val="20"/>
              </w:rPr>
              <w:t xml:space="preserve">To what extent has the JP supported the long-term </w:t>
            </w:r>
            <w:r w:rsidRPr="00BF7955">
              <w:rPr>
                <w:rFonts w:eastAsia="Times New Roman" w:cstheme="minorHAnsi"/>
                <w:color w:val="000000"/>
                <w:sz w:val="20"/>
                <w:szCs w:val="20"/>
              </w:rPr>
              <w:lastRenderedPageBreak/>
              <w:t>buy-in, leadership and ownership by the Government and other relevant stakeholders?</w:t>
            </w:r>
            <w:r>
              <w:rPr>
                <w:rFonts w:eastAsia="Times New Roman" w:cstheme="minorHAnsi"/>
                <w:color w:val="000000"/>
                <w:sz w:val="20"/>
                <w:szCs w:val="20"/>
              </w:rPr>
              <w:t xml:space="preserve"> </w:t>
            </w:r>
            <w:r w:rsidRPr="00BF7955">
              <w:rPr>
                <w:rFonts w:eastAsia="Times New Roman" w:cstheme="minorHAnsi"/>
                <w:color w:val="000000"/>
                <w:sz w:val="20"/>
                <w:szCs w:val="20"/>
              </w:rPr>
              <w:t xml:space="preserve">How likely will the results be sustained beyond the JP through the action of Government and other stakeholders and/or UNCTs? </w:t>
            </w:r>
          </w:p>
        </w:tc>
        <w:tc>
          <w:tcPr>
            <w:tcW w:w="2126" w:type="dxa"/>
            <w:shd w:val="clear" w:color="auto" w:fill="auto"/>
            <w:vAlign w:val="center"/>
            <w:hideMark/>
          </w:tcPr>
          <w:p w14:paraId="0AE78C10" w14:textId="5514FCC3"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lastRenderedPageBreak/>
              <w:t xml:space="preserve">Assessment of the Government and </w:t>
            </w:r>
            <w:r w:rsidR="000459D8">
              <w:rPr>
                <w:rFonts w:eastAsia="Times New Roman" w:cstheme="minorHAnsi"/>
                <w:color w:val="000000"/>
                <w:sz w:val="20"/>
                <w:szCs w:val="20"/>
              </w:rPr>
              <w:t xml:space="preserve">other </w:t>
            </w:r>
            <w:r w:rsidR="000459D8">
              <w:rPr>
                <w:rFonts w:eastAsia="Times New Roman" w:cstheme="minorHAnsi"/>
                <w:color w:val="000000"/>
                <w:sz w:val="20"/>
                <w:szCs w:val="20"/>
              </w:rPr>
              <w:lastRenderedPageBreak/>
              <w:t xml:space="preserve">national </w:t>
            </w:r>
            <w:r w:rsidRPr="00BF7955">
              <w:rPr>
                <w:rFonts w:eastAsia="Times New Roman" w:cstheme="minorHAnsi"/>
                <w:color w:val="000000"/>
                <w:sz w:val="20"/>
                <w:szCs w:val="20"/>
              </w:rPr>
              <w:t>stakeholder</w:t>
            </w:r>
            <w:r w:rsidR="000459D8">
              <w:rPr>
                <w:rFonts w:eastAsia="Times New Roman" w:cstheme="minorHAnsi"/>
                <w:color w:val="000000"/>
                <w:sz w:val="20"/>
                <w:szCs w:val="20"/>
              </w:rPr>
              <w:t>s’</w:t>
            </w:r>
            <w:r w:rsidRPr="00BF7955">
              <w:rPr>
                <w:rFonts w:eastAsia="Times New Roman" w:cstheme="minorHAnsi"/>
                <w:color w:val="000000"/>
                <w:sz w:val="20"/>
                <w:szCs w:val="20"/>
              </w:rPr>
              <w:t xml:space="preserve"> capacity to continue program initiatives</w:t>
            </w:r>
          </w:p>
        </w:tc>
        <w:tc>
          <w:tcPr>
            <w:tcW w:w="2776" w:type="dxa"/>
            <w:shd w:val="clear" w:color="auto" w:fill="auto"/>
            <w:vAlign w:val="center"/>
            <w:hideMark/>
          </w:tcPr>
          <w:p w14:paraId="025EC172" w14:textId="186C7987" w:rsidR="000B3141" w:rsidRPr="00BF7955" w:rsidRDefault="001B6936" w:rsidP="00ED3554">
            <w:pPr>
              <w:spacing w:after="120" w:line="240" w:lineRule="auto"/>
              <w:rPr>
                <w:rFonts w:eastAsia="Times New Roman" w:cstheme="minorHAnsi"/>
                <w:sz w:val="20"/>
                <w:szCs w:val="20"/>
              </w:rPr>
            </w:pPr>
            <w:r>
              <w:rPr>
                <w:rFonts w:eastAsia="Times New Roman" w:cstheme="minorHAnsi"/>
                <w:sz w:val="20"/>
                <w:szCs w:val="20"/>
              </w:rPr>
              <w:lastRenderedPageBreak/>
              <w:t>Factual elements</w:t>
            </w:r>
            <w:r w:rsidR="000459D8">
              <w:rPr>
                <w:rFonts w:eastAsia="Times New Roman" w:cstheme="minorHAnsi"/>
                <w:sz w:val="20"/>
                <w:szCs w:val="20"/>
              </w:rPr>
              <w:t xml:space="preserve"> on t</w:t>
            </w:r>
            <w:r w:rsidR="000B3141" w:rsidRPr="00BF7955">
              <w:rPr>
                <w:rFonts w:eastAsia="Times New Roman" w:cstheme="minorHAnsi"/>
                <w:sz w:val="20"/>
                <w:szCs w:val="20"/>
              </w:rPr>
              <w:t xml:space="preserve">he extent to which methodologies, </w:t>
            </w:r>
            <w:r w:rsidR="000B3141" w:rsidRPr="00BF7955">
              <w:rPr>
                <w:rFonts w:eastAsia="Times New Roman" w:cstheme="minorHAnsi"/>
                <w:sz w:val="20"/>
                <w:szCs w:val="20"/>
              </w:rPr>
              <w:lastRenderedPageBreak/>
              <w:t>approaches, or models developed or promoted by the JP have been utilized and adopted by relevant stakeholders.</w:t>
            </w:r>
          </w:p>
          <w:p w14:paraId="082FED50" w14:textId="0DEAAF5F" w:rsidR="000B3141" w:rsidRPr="00BF7955" w:rsidRDefault="001B6936" w:rsidP="00ED3554">
            <w:pPr>
              <w:spacing w:after="120" w:line="240" w:lineRule="auto"/>
              <w:rPr>
                <w:rFonts w:eastAsia="Times New Roman" w:cstheme="minorHAnsi"/>
                <w:sz w:val="20"/>
                <w:szCs w:val="20"/>
              </w:rPr>
            </w:pPr>
            <w:r>
              <w:rPr>
                <w:rFonts w:eastAsia="Times New Roman" w:cstheme="minorHAnsi"/>
                <w:sz w:val="20"/>
                <w:szCs w:val="20"/>
              </w:rPr>
              <w:t>Factual elements on t</w:t>
            </w:r>
            <w:r w:rsidR="000B3141" w:rsidRPr="00BF7955">
              <w:rPr>
                <w:rFonts w:eastAsia="Times New Roman" w:cstheme="minorHAnsi"/>
                <w:sz w:val="20"/>
                <w:szCs w:val="20"/>
              </w:rPr>
              <w:t xml:space="preserve">he extent to which the Government has supported </w:t>
            </w:r>
            <w:r w:rsidR="000459D8">
              <w:rPr>
                <w:rFonts w:eastAsia="Times New Roman" w:cstheme="minorHAnsi"/>
                <w:sz w:val="20"/>
                <w:szCs w:val="20"/>
              </w:rPr>
              <w:t xml:space="preserve">scalling up of </w:t>
            </w:r>
            <w:r w:rsidR="000B3141" w:rsidRPr="00BF7955">
              <w:rPr>
                <w:rFonts w:eastAsia="Times New Roman" w:cstheme="minorHAnsi"/>
                <w:sz w:val="20"/>
                <w:szCs w:val="20"/>
              </w:rPr>
              <w:t>the results beyond the JP, including budget allocation</w:t>
            </w:r>
            <w:r w:rsidR="000B3141">
              <w:rPr>
                <w:rFonts w:eastAsia="Times New Roman" w:cstheme="minorHAnsi"/>
                <w:sz w:val="20"/>
                <w:szCs w:val="20"/>
              </w:rPr>
              <w:t>.</w:t>
            </w:r>
          </w:p>
        </w:tc>
        <w:tc>
          <w:tcPr>
            <w:tcW w:w="2340" w:type="dxa"/>
            <w:shd w:val="clear" w:color="auto" w:fill="auto"/>
            <w:vAlign w:val="center"/>
            <w:hideMark/>
          </w:tcPr>
          <w:p w14:paraId="31AFC0B3"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color w:val="000000"/>
                <w:sz w:val="20"/>
                <w:szCs w:val="20"/>
              </w:rPr>
              <w:lastRenderedPageBreak/>
              <w:t xml:space="preserve">JP reports; Relevant changes in the national </w:t>
            </w:r>
            <w:r w:rsidRPr="00BF7955">
              <w:rPr>
                <w:rFonts w:eastAsia="Times New Roman" w:cstheme="minorHAnsi"/>
                <w:color w:val="000000"/>
                <w:sz w:val="20"/>
                <w:szCs w:val="20"/>
              </w:rPr>
              <w:lastRenderedPageBreak/>
              <w:t xml:space="preserve">frameworks, </w:t>
            </w:r>
            <w:r>
              <w:rPr>
                <w:rFonts w:eastAsia="Times New Roman" w:cstheme="minorHAnsi"/>
                <w:color w:val="000000"/>
                <w:sz w:val="20"/>
                <w:szCs w:val="20"/>
              </w:rPr>
              <w:t>k</w:t>
            </w:r>
            <w:r w:rsidRPr="00BF7955">
              <w:rPr>
                <w:rFonts w:eastAsia="Times New Roman" w:cstheme="minorHAnsi"/>
                <w:color w:val="000000"/>
                <w:sz w:val="20"/>
                <w:szCs w:val="20"/>
              </w:rPr>
              <w:t xml:space="preserve">ey </w:t>
            </w:r>
            <w:r>
              <w:rPr>
                <w:rFonts w:eastAsia="Times New Roman" w:cstheme="minorHAnsi"/>
                <w:color w:val="000000"/>
                <w:sz w:val="20"/>
                <w:szCs w:val="20"/>
              </w:rPr>
              <w:t>stakeholders</w:t>
            </w:r>
          </w:p>
        </w:tc>
        <w:tc>
          <w:tcPr>
            <w:tcW w:w="1890" w:type="dxa"/>
            <w:shd w:val="clear" w:color="auto" w:fill="auto"/>
            <w:vAlign w:val="center"/>
            <w:hideMark/>
          </w:tcPr>
          <w:p w14:paraId="3E806B0F"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lastRenderedPageBreak/>
              <w:t xml:space="preserve">Desk review, </w:t>
            </w:r>
            <w:r w:rsidRPr="00BF7955">
              <w:rPr>
                <w:rFonts w:eastAsia="Times New Roman" w:cstheme="minorHAnsi"/>
                <w:color w:val="000000"/>
                <w:sz w:val="20"/>
                <w:szCs w:val="20"/>
              </w:rPr>
              <w:t>interviews</w:t>
            </w:r>
          </w:p>
        </w:tc>
      </w:tr>
      <w:tr w:rsidR="000B3141" w:rsidRPr="00BF7955" w14:paraId="7A3FCA07" w14:textId="77777777" w:rsidTr="00C44449">
        <w:trPr>
          <w:trHeight w:val="454"/>
        </w:trPr>
        <w:tc>
          <w:tcPr>
            <w:tcW w:w="1303" w:type="dxa"/>
            <w:shd w:val="clear" w:color="auto" w:fill="auto"/>
            <w:vAlign w:val="center"/>
            <w:hideMark/>
          </w:tcPr>
          <w:p w14:paraId="64498E96"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Sustainability </w:t>
            </w:r>
          </w:p>
        </w:tc>
        <w:tc>
          <w:tcPr>
            <w:tcW w:w="2520" w:type="dxa"/>
            <w:shd w:val="clear" w:color="auto" w:fill="auto"/>
            <w:vAlign w:val="center"/>
            <w:hideMark/>
          </w:tcPr>
          <w:p w14:paraId="74EFFA37"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12. </w:t>
            </w:r>
            <w:r w:rsidRPr="00BF7955">
              <w:rPr>
                <w:rFonts w:eastAsia="Times New Roman" w:cstheme="minorHAnsi"/>
                <w:color w:val="000000"/>
                <w:sz w:val="20"/>
                <w:szCs w:val="20"/>
              </w:rPr>
              <w:t>To what extent has the JP supported the long-term buy-in, leadership and ownership by the Government and other relevant stakeholders?</w:t>
            </w:r>
            <w:r>
              <w:rPr>
                <w:rFonts w:eastAsia="Times New Roman" w:cstheme="minorHAnsi"/>
                <w:color w:val="000000"/>
                <w:sz w:val="20"/>
                <w:szCs w:val="20"/>
              </w:rPr>
              <w:t xml:space="preserve"> </w:t>
            </w:r>
            <w:r w:rsidRPr="00BF7955">
              <w:rPr>
                <w:rFonts w:eastAsia="Times New Roman" w:cstheme="minorHAnsi"/>
                <w:color w:val="000000"/>
                <w:sz w:val="20"/>
                <w:szCs w:val="20"/>
              </w:rPr>
              <w:t xml:space="preserve">How likely will the results be sustained beyond the JP through the action of Government and other stakeholders and/or UNCTs? </w:t>
            </w:r>
          </w:p>
        </w:tc>
        <w:tc>
          <w:tcPr>
            <w:tcW w:w="2126" w:type="dxa"/>
            <w:shd w:val="clear" w:color="auto" w:fill="auto"/>
            <w:vAlign w:val="center"/>
          </w:tcPr>
          <w:p w14:paraId="355EF522" w14:textId="5D5DECDC" w:rsidR="000B3141" w:rsidRPr="00BF7955" w:rsidRDefault="000459D8"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Assessment of</w:t>
            </w:r>
            <w:r w:rsidR="000B3141" w:rsidRPr="00BF7955">
              <w:rPr>
                <w:rFonts w:eastAsia="Times New Roman" w:cstheme="minorHAnsi"/>
                <w:color w:val="000000"/>
                <w:sz w:val="20"/>
                <w:szCs w:val="20"/>
              </w:rPr>
              <w:t xml:space="preserve"> UNCTs</w:t>
            </w:r>
            <w:r>
              <w:rPr>
                <w:rFonts w:eastAsia="Times New Roman" w:cstheme="minorHAnsi"/>
                <w:color w:val="000000"/>
                <w:sz w:val="20"/>
                <w:szCs w:val="20"/>
              </w:rPr>
              <w:t>’</w:t>
            </w:r>
            <w:r w:rsidR="000B3141" w:rsidRPr="00BF7955">
              <w:rPr>
                <w:rFonts w:eastAsia="Times New Roman" w:cstheme="minorHAnsi"/>
                <w:color w:val="000000"/>
                <w:sz w:val="20"/>
                <w:szCs w:val="20"/>
              </w:rPr>
              <w:t xml:space="preserve"> support and commitment to sustaining the results</w:t>
            </w:r>
          </w:p>
        </w:tc>
        <w:tc>
          <w:tcPr>
            <w:tcW w:w="2776" w:type="dxa"/>
            <w:shd w:val="clear" w:color="auto" w:fill="auto"/>
            <w:vAlign w:val="center"/>
            <w:hideMark/>
          </w:tcPr>
          <w:p w14:paraId="693661FC" w14:textId="04DCE571" w:rsidR="000B3141" w:rsidRPr="00BF7955" w:rsidRDefault="001B6936" w:rsidP="00ED3554">
            <w:pPr>
              <w:spacing w:after="120" w:line="240" w:lineRule="auto"/>
              <w:rPr>
                <w:rFonts w:eastAsia="Times New Roman" w:cstheme="minorHAnsi"/>
                <w:sz w:val="20"/>
                <w:szCs w:val="20"/>
              </w:rPr>
            </w:pPr>
            <w:r>
              <w:rPr>
                <w:rFonts w:eastAsia="Times New Roman" w:cstheme="minorHAnsi"/>
                <w:sz w:val="20"/>
                <w:szCs w:val="20"/>
              </w:rPr>
              <w:t>Factual elements</w:t>
            </w:r>
            <w:r w:rsidR="000459D8">
              <w:rPr>
                <w:rFonts w:eastAsia="Times New Roman" w:cstheme="minorHAnsi"/>
                <w:sz w:val="20"/>
                <w:szCs w:val="20"/>
              </w:rPr>
              <w:t xml:space="preserve"> on t</w:t>
            </w:r>
            <w:r w:rsidR="000B3141" w:rsidRPr="00BF7955">
              <w:rPr>
                <w:rFonts w:eastAsia="Times New Roman" w:cstheme="minorHAnsi"/>
                <w:sz w:val="20"/>
                <w:szCs w:val="20"/>
              </w:rPr>
              <w:t xml:space="preserve">he extent to which </w:t>
            </w:r>
            <w:r w:rsidR="000459D8">
              <w:rPr>
                <w:rFonts w:eastAsia="Times New Roman" w:cstheme="minorHAnsi"/>
                <w:sz w:val="20"/>
                <w:szCs w:val="20"/>
              </w:rPr>
              <w:t>UNCTs’</w:t>
            </w:r>
            <w:r w:rsidR="000B3141" w:rsidRPr="00BF7955">
              <w:rPr>
                <w:rFonts w:eastAsia="Times New Roman" w:cstheme="minorHAnsi"/>
                <w:sz w:val="20"/>
                <w:szCs w:val="20"/>
              </w:rPr>
              <w:t xml:space="preserve"> are committed to sustaining program results, and whether they have developed concrete plans for doing so</w:t>
            </w:r>
            <w:r w:rsidR="000B3141">
              <w:rPr>
                <w:rFonts w:eastAsia="Times New Roman" w:cstheme="minorHAnsi"/>
                <w:sz w:val="20"/>
                <w:szCs w:val="20"/>
              </w:rPr>
              <w:t>.</w:t>
            </w:r>
          </w:p>
        </w:tc>
        <w:tc>
          <w:tcPr>
            <w:tcW w:w="2340" w:type="dxa"/>
            <w:shd w:val="clear" w:color="auto" w:fill="auto"/>
            <w:vAlign w:val="center"/>
            <w:hideMark/>
          </w:tcPr>
          <w:p w14:paraId="6659FF19"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National policies and practices</w:t>
            </w:r>
          </w:p>
        </w:tc>
        <w:tc>
          <w:tcPr>
            <w:tcW w:w="1890" w:type="dxa"/>
            <w:shd w:val="clear" w:color="auto" w:fill="auto"/>
            <w:vAlign w:val="center"/>
            <w:hideMark/>
          </w:tcPr>
          <w:p w14:paraId="259C5A45" w14:textId="440A6E6B"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Desk review</w:t>
            </w:r>
            <w:r w:rsidR="000459D8">
              <w:rPr>
                <w:rFonts w:eastAsia="Times New Roman" w:cstheme="minorHAnsi"/>
                <w:sz w:val="20"/>
                <w:szCs w:val="20"/>
              </w:rPr>
              <w:t>, interviews</w:t>
            </w:r>
          </w:p>
        </w:tc>
      </w:tr>
      <w:tr w:rsidR="000B3141" w:rsidRPr="00BF7955" w14:paraId="5D3709A4" w14:textId="77777777" w:rsidTr="00C44449">
        <w:trPr>
          <w:trHeight w:val="454"/>
        </w:trPr>
        <w:tc>
          <w:tcPr>
            <w:tcW w:w="1303" w:type="dxa"/>
            <w:shd w:val="clear" w:color="auto" w:fill="auto"/>
            <w:vAlign w:val="center"/>
            <w:hideMark/>
          </w:tcPr>
          <w:p w14:paraId="7C365AE3"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Sustainability </w:t>
            </w:r>
          </w:p>
        </w:tc>
        <w:tc>
          <w:tcPr>
            <w:tcW w:w="2520" w:type="dxa"/>
            <w:shd w:val="clear" w:color="auto" w:fill="auto"/>
            <w:vAlign w:val="center"/>
            <w:hideMark/>
          </w:tcPr>
          <w:p w14:paraId="4C49A97B"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13. </w:t>
            </w:r>
            <w:r w:rsidRPr="00BF7955">
              <w:rPr>
                <w:rFonts w:eastAsia="Times New Roman" w:cstheme="minorHAnsi"/>
                <w:color w:val="000000"/>
                <w:sz w:val="20"/>
                <w:szCs w:val="20"/>
              </w:rPr>
              <w:t>To what extent JP</w:t>
            </w:r>
            <w:r>
              <w:rPr>
                <w:rFonts w:eastAsia="Times New Roman" w:cstheme="minorHAnsi"/>
                <w:color w:val="000000"/>
                <w:sz w:val="20"/>
                <w:szCs w:val="20"/>
              </w:rPr>
              <w:t xml:space="preserve"> </w:t>
            </w:r>
            <w:r w:rsidRPr="00BF7955">
              <w:rPr>
                <w:rFonts w:eastAsia="Times New Roman" w:cstheme="minorHAnsi"/>
                <w:color w:val="000000"/>
                <w:sz w:val="20"/>
                <w:szCs w:val="20"/>
              </w:rPr>
              <w:t xml:space="preserve">contributed to the awareness raising on social protection, development of knowledge and its dissemination (guides, tools, country briefs, trainings) among key stakeholders and beneficiaries? Is there evidence of use of these methodologies, cross-country support and </w:t>
            </w:r>
            <w:r w:rsidRPr="00BF7955">
              <w:rPr>
                <w:rFonts w:eastAsia="Times New Roman" w:cstheme="minorHAnsi"/>
                <w:color w:val="000000"/>
                <w:sz w:val="20"/>
                <w:szCs w:val="20"/>
              </w:rPr>
              <w:lastRenderedPageBreak/>
              <w:t>establishment of successful partnerships?</w:t>
            </w:r>
          </w:p>
        </w:tc>
        <w:tc>
          <w:tcPr>
            <w:tcW w:w="2126" w:type="dxa"/>
            <w:shd w:val="clear" w:color="auto" w:fill="auto"/>
            <w:vAlign w:val="center"/>
          </w:tcPr>
          <w:p w14:paraId="40F7A6A1"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lastRenderedPageBreak/>
              <w:t>Dissemination and utilization of knowledge products</w:t>
            </w:r>
          </w:p>
        </w:tc>
        <w:tc>
          <w:tcPr>
            <w:tcW w:w="2776" w:type="dxa"/>
            <w:shd w:val="clear" w:color="auto" w:fill="auto"/>
            <w:vAlign w:val="center"/>
            <w:hideMark/>
          </w:tcPr>
          <w:p w14:paraId="77751C65" w14:textId="46F0B985" w:rsidR="000B3141" w:rsidRPr="00BF7955" w:rsidRDefault="001B6936" w:rsidP="00ED3554">
            <w:pPr>
              <w:spacing w:after="120" w:line="240" w:lineRule="auto"/>
              <w:rPr>
                <w:rFonts w:eastAsia="Times New Roman" w:cstheme="minorHAnsi"/>
                <w:sz w:val="20"/>
                <w:szCs w:val="20"/>
              </w:rPr>
            </w:pPr>
            <w:bookmarkStart w:id="11" w:name="_Hlk157271202"/>
            <w:r>
              <w:rPr>
                <w:rFonts w:eastAsia="Times New Roman" w:cstheme="minorHAnsi"/>
                <w:sz w:val="20"/>
                <w:szCs w:val="20"/>
              </w:rPr>
              <w:t>Factual elements on t</w:t>
            </w:r>
            <w:r w:rsidR="000B3141" w:rsidRPr="00BF7955">
              <w:rPr>
                <w:rFonts w:eastAsia="Times New Roman" w:cstheme="minorHAnsi"/>
                <w:sz w:val="20"/>
                <w:szCs w:val="20"/>
              </w:rPr>
              <w:t>he extent to which the JP awareness-raising activities</w:t>
            </w:r>
            <w:r w:rsidR="000B3141">
              <w:rPr>
                <w:rFonts w:eastAsia="Times New Roman" w:cstheme="minorHAnsi"/>
                <w:sz w:val="20"/>
                <w:szCs w:val="20"/>
              </w:rPr>
              <w:t xml:space="preserve"> generated multiplying effects</w:t>
            </w:r>
            <w:r w:rsidR="000B3141" w:rsidRPr="00BF7955">
              <w:rPr>
                <w:rFonts w:eastAsia="Times New Roman" w:cstheme="minorHAnsi"/>
                <w:sz w:val="20"/>
                <w:szCs w:val="20"/>
              </w:rPr>
              <w:t xml:space="preserve"> among key stakeholders and beneficiaries.</w:t>
            </w:r>
          </w:p>
          <w:p w14:paraId="62CF55B6" w14:textId="2F51B899" w:rsidR="000B3141" w:rsidRPr="00BF7955" w:rsidRDefault="001B6936" w:rsidP="00ED3554">
            <w:pPr>
              <w:spacing w:after="120" w:line="240" w:lineRule="auto"/>
              <w:rPr>
                <w:rFonts w:eastAsia="Times New Roman" w:cstheme="minorHAnsi"/>
                <w:sz w:val="20"/>
                <w:szCs w:val="20"/>
              </w:rPr>
            </w:pPr>
            <w:r>
              <w:rPr>
                <w:rFonts w:eastAsia="Times New Roman" w:cstheme="minorHAnsi"/>
                <w:sz w:val="20"/>
                <w:szCs w:val="20"/>
              </w:rPr>
              <w:t>Factual elements on t</w:t>
            </w:r>
            <w:r w:rsidR="000B3141" w:rsidRPr="00BF7955">
              <w:rPr>
                <w:rFonts w:eastAsia="Times New Roman" w:cstheme="minorHAnsi"/>
                <w:sz w:val="20"/>
                <w:szCs w:val="20"/>
              </w:rPr>
              <w:t>he extent to which the JP has developed and disseminated relevant knowledge products</w:t>
            </w:r>
            <w:r w:rsidR="000B3141">
              <w:rPr>
                <w:rFonts w:eastAsia="Times New Roman" w:cstheme="minorHAnsi"/>
                <w:sz w:val="20"/>
                <w:szCs w:val="20"/>
              </w:rPr>
              <w:t>.</w:t>
            </w:r>
          </w:p>
          <w:bookmarkEnd w:id="11"/>
          <w:p w14:paraId="47180D3F" w14:textId="70EF334E" w:rsidR="000B3141" w:rsidRPr="00BF7955" w:rsidRDefault="000B3141" w:rsidP="00ED3554">
            <w:pPr>
              <w:spacing w:after="120" w:line="240" w:lineRule="auto"/>
              <w:rPr>
                <w:rFonts w:eastAsia="Times New Roman" w:cstheme="minorHAnsi"/>
                <w:sz w:val="20"/>
                <w:szCs w:val="20"/>
              </w:rPr>
            </w:pPr>
          </w:p>
        </w:tc>
        <w:tc>
          <w:tcPr>
            <w:tcW w:w="2340" w:type="dxa"/>
            <w:shd w:val="clear" w:color="auto" w:fill="auto"/>
            <w:vAlign w:val="center"/>
            <w:hideMark/>
          </w:tcPr>
          <w:p w14:paraId="00C0F378"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Awareness and knowledge products, progress reports</w:t>
            </w:r>
          </w:p>
        </w:tc>
        <w:tc>
          <w:tcPr>
            <w:tcW w:w="1890" w:type="dxa"/>
            <w:shd w:val="clear" w:color="auto" w:fill="auto"/>
            <w:vAlign w:val="center"/>
            <w:hideMark/>
          </w:tcPr>
          <w:p w14:paraId="0549044F" w14:textId="148831C1"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Desk review</w:t>
            </w:r>
            <w:r w:rsidR="000459D8">
              <w:rPr>
                <w:rFonts w:eastAsia="Times New Roman" w:cstheme="minorHAnsi"/>
                <w:sz w:val="20"/>
                <w:szCs w:val="20"/>
              </w:rPr>
              <w:t>, interiews</w:t>
            </w:r>
          </w:p>
        </w:tc>
      </w:tr>
      <w:tr w:rsidR="000B3141" w:rsidRPr="00BF7955" w14:paraId="1AD22401" w14:textId="77777777" w:rsidTr="00C44449">
        <w:trPr>
          <w:trHeight w:val="454"/>
        </w:trPr>
        <w:tc>
          <w:tcPr>
            <w:tcW w:w="1303" w:type="dxa"/>
            <w:shd w:val="clear" w:color="auto" w:fill="auto"/>
            <w:vAlign w:val="center"/>
            <w:hideMark/>
          </w:tcPr>
          <w:p w14:paraId="2379ADBB"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Impact</w:t>
            </w:r>
          </w:p>
        </w:tc>
        <w:tc>
          <w:tcPr>
            <w:tcW w:w="2520" w:type="dxa"/>
            <w:shd w:val="clear" w:color="auto" w:fill="auto"/>
            <w:vAlign w:val="center"/>
            <w:hideMark/>
          </w:tcPr>
          <w:p w14:paraId="0E0AAEA9"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14. </w:t>
            </w:r>
            <w:r w:rsidRPr="00BF7955">
              <w:rPr>
                <w:rFonts w:eastAsia="Times New Roman" w:cstheme="minorHAnsi"/>
                <w:color w:val="000000"/>
                <w:sz w:val="20"/>
                <w:szCs w:val="20"/>
              </w:rPr>
              <w:t>To what extent can the JP be considered to have contributed to possible improvement of the situation of women, children and persons with disabilities?</w:t>
            </w:r>
          </w:p>
        </w:tc>
        <w:tc>
          <w:tcPr>
            <w:tcW w:w="2126" w:type="dxa"/>
            <w:shd w:val="clear" w:color="auto" w:fill="auto"/>
            <w:vAlign w:val="center"/>
            <w:hideMark/>
          </w:tcPr>
          <w:p w14:paraId="4ADB470F"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Identification of specific outcomes or impacts attributable to the JP's interventions.</w:t>
            </w:r>
          </w:p>
        </w:tc>
        <w:tc>
          <w:tcPr>
            <w:tcW w:w="2776" w:type="dxa"/>
            <w:shd w:val="clear" w:color="auto" w:fill="auto"/>
            <w:vAlign w:val="center"/>
            <w:hideMark/>
          </w:tcPr>
          <w:p w14:paraId="745B3F87" w14:textId="1E349DEA" w:rsidR="000B3141" w:rsidRPr="00BF7955" w:rsidRDefault="001B6936" w:rsidP="00ED3554">
            <w:pPr>
              <w:spacing w:after="120" w:line="240" w:lineRule="auto"/>
              <w:rPr>
                <w:rFonts w:eastAsia="Times New Roman" w:cstheme="minorHAnsi"/>
                <w:sz w:val="20"/>
                <w:szCs w:val="20"/>
              </w:rPr>
            </w:pPr>
            <w:bookmarkStart w:id="12" w:name="_Hlk157253716"/>
            <w:r>
              <w:rPr>
                <w:rFonts w:eastAsia="Times New Roman" w:cstheme="minorHAnsi"/>
                <w:sz w:val="20"/>
                <w:szCs w:val="20"/>
              </w:rPr>
              <w:t>Evidence on t</w:t>
            </w:r>
            <w:r w:rsidR="000B3141" w:rsidRPr="00BF7955">
              <w:rPr>
                <w:rFonts w:eastAsia="Times New Roman" w:cstheme="minorHAnsi"/>
                <w:sz w:val="20"/>
                <w:szCs w:val="20"/>
              </w:rPr>
              <w:t xml:space="preserve">he extent to which, in stakeholders’ view, the JP has contributed to improvements in the situation of </w:t>
            </w:r>
            <w:r w:rsidR="000B3141" w:rsidRPr="00BF7955">
              <w:rPr>
                <w:rFonts w:eastAsia="Times New Roman" w:cstheme="minorHAnsi"/>
                <w:color w:val="000000"/>
                <w:sz w:val="20"/>
                <w:szCs w:val="20"/>
              </w:rPr>
              <w:t>women, children, and persons with disabilities</w:t>
            </w:r>
          </w:p>
          <w:bookmarkEnd w:id="12"/>
          <w:p w14:paraId="6BA123F0" w14:textId="77777777" w:rsidR="000B3141" w:rsidRPr="00BF7955" w:rsidRDefault="000B3141" w:rsidP="00ED3554">
            <w:pPr>
              <w:spacing w:after="120" w:line="240" w:lineRule="auto"/>
              <w:rPr>
                <w:rFonts w:eastAsia="Times New Roman" w:cstheme="minorHAnsi"/>
                <w:sz w:val="20"/>
                <w:szCs w:val="20"/>
              </w:rPr>
            </w:pPr>
          </w:p>
        </w:tc>
        <w:tc>
          <w:tcPr>
            <w:tcW w:w="2340" w:type="dxa"/>
            <w:shd w:val="clear" w:color="auto" w:fill="auto"/>
            <w:vAlign w:val="center"/>
            <w:hideMark/>
          </w:tcPr>
          <w:p w14:paraId="1FEC9ECF"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Key informants</w:t>
            </w:r>
            <w:r>
              <w:rPr>
                <w:rFonts w:eastAsia="Times New Roman" w:cstheme="minorHAnsi"/>
                <w:sz w:val="20"/>
                <w:szCs w:val="20"/>
              </w:rPr>
              <w:t xml:space="preserve"> (representatives of local level partners, technical experts, grassroots professionals, CSOs representatives and parents)</w:t>
            </w:r>
            <w:r w:rsidRPr="00BF7955">
              <w:rPr>
                <w:rFonts w:eastAsia="Times New Roman" w:cstheme="minorHAnsi"/>
                <w:sz w:val="20"/>
                <w:szCs w:val="20"/>
              </w:rPr>
              <w:t>, research reports</w:t>
            </w:r>
          </w:p>
        </w:tc>
        <w:tc>
          <w:tcPr>
            <w:tcW w:w="1890" w:type="dxa"/>
            <w:shd w:val="clear" w:color="auto" w:fill="auto"/>
            <w:vAlign w:val="center"/>
            <w:hideMark/>
          </w:tcPr>
          <w:p w14:paraId="53951EF9" w14:textId="77777777" w:rsidR="000B3141" w:rsidRPr="00BF7955" w:rsidRDefault="000B3141" w:rsidP="00ED3554">
            <w:pPr>
              <w:spacing w:after="120" w:line="240" w:lineRule="auto"/>
              <w:rPr>
                <w:rFonts w:eastAsia="Times New Roman" w:cstheme="minorHAnsi"/>
                <w:sz w:val="20"/>
                <w:szCs w:val="20"/>
              </w:rPr>
            </w:pPr>
            <w:r w:rsidRPr="00BF7955">
              <w:rPr>
                <w:rFonts w:eastAsia="Times New Roman" w:cstheme="minorHAnsi"/>
                <w:sz w:val="20"/>
                <w:szCs w:val="20"/>
              </w:rPr>
              <w:t>Desk review, interviews</w:t>
            </w:r>
          </w:p>
        </w:tc>
      </w:tr>
      <w:tr w:rsidR="000B3141" w:rsidRPr="00BF7955" w14:paraId="6FC3391F" w14:textId="77777777" w:rsidTr="00C44449">
        <w:trPr>
          <w:trHeight w:val="454"/>
        </w:trPr>
        <w:tc>
          <w:tcPr>
            <w:tcW w:w="1303" w:type="dxa"/>
            <w:shd w:val="clear" w:color="auto" w:fill="auto"/>
            <w:vAlign w:val="center"/>
            <w:hideMark/>
          </w:tcPr>
          <w:p w14:paraId="0ABC0346" w14:textId="77777777" w:rsidR="000B3141" w:rsidRPr="00BF7955" w:rsidRDefault="000B3141" w:rsidP="00ED3554">
            <w:pPr>
              <w:spacing w:after="120" w:line="240" w:lineRule="auto"/>
              <w:rPr>
                <w:rFonts w:eastAsia="Times New Roman" w:cstheme="minorHAnsi"/>
                <w:color w:val="000000"/>
                <w:sz w:val="20"/>
                <w:szCs w:val="20"/>
              </w:rPr>
            </w:pPr>
            <w:bookmarkStart w:id="13" w:name="_Hlk157248707"/>
            <w:r w:rsidRPr="00BF7955">
              <w:rPr>
                <w:rFonts w:eastAsia="Times New Roman" w:cstheme="minorHAnsi"/>
                <w:color w:val="000000"/>
                <w:sz w:val="20"/>
                <w:szCs w:val="20"/>
              </w:rPr>
              <w:t>Coherence</w:t>
            </w:r>
          </w:p>
        </w:tc>
        <w:tc>
          <w:tcPr>
            <w:tcW w:w="2520" w:type="dxa"/>
            <w:shd w:val="clear" w:color="auto" w:fill="auto"/>
            <w:vAlign w:val="center"/>
            <w:hideMark/>
          </w:tcPr>
          <w:p w14:paraId="69D63DCA"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15. </w:t>
            </w:r>
            <w:r w:rsidRPr="00BF7955">
              <w:rPr>
                <w:rFonts w:eastAsia="Times New Roman" w:cstheme="minorHAnsi"/>
                <w:color w:val="000000"/>
                <w:sz w:val="20"/>
                <w:szCs w:val="20"/>
              </w:rPr>
              <w:t>To what extent did participating United Nations organizations (PUNOs) coordinate with development partners and other UN agencies to avoid overlaps, leverage contributions and catalyze joint work?</w:t>
            </w:r>
          </w:p>
        </w:tc>
        <w:tc>
          <w:tcPr>
            <w:tcW w:w="2126" w:type="dxa"/>
            <w:shd w:val="clear" w:color="auto" w:fill="auto"/>
            <w:vAlign w:val="center"/>
            <w:hideMark/>
          </w:tcPr>
          <w:p w14:paraId="5B0D5269"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Extent of coordination among PUNOs and with other UN agencies and development partners</w:t>
            </w:r>
          </w:p>
        </w:tc>
        <w:tc>
          <w:tcPr>
            <w:tcW w:w="2776" w:type="dxa"/>
            <w:shd w:val="clear" w:color="auto" w:fill="auto"/>
            <w:vAlign w:val="center"/>
            <w:hideMark/>
          </w:tcPr>
          <w:p w14:paraId="368397C2"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 xml:space="preserve">Factual elements on the existence, frequency, and </w:t>
            </w:r>
            <w:r>
              <w:rPr>
                <w:rFonts w:eastAsia="Times New Roman" w:cstheme="minorHAnsi"/>
                <w:color w:val="000000"/>
                <w:sz w:val="20"/>
                <w:szCs w:val="20"/>
              </w:rPr>
              <w:t>synergies</w:t>
            </w:r>
            <w:r w:rsidRPr="00BF7955">
              <w:rPr>
                <w:rFonts w:eastAsia="Times New Roman" w:cstheme="minorHAnsi"/>
                <w:color w:val="000000"/>
                <w:sz w:val="20"/>
                <w:szCs w:val="20"/>
              </w:rPr>
              <w:t xml:space="preserve"> of coordination mechanisms such as joint work plans, steering committees, technical working groups</w:t>
            </w:r>
            <w:r>
              <w:rPr>
                <w:rFonts w:eastAsia="Times New Roman" w:cstheme="minorHAnsi"/>
                <w:color w:val="000000"/>
                <w:sz w:val="20"/>
                <w:szCs w:val="20"/>
              </w:rPr>
              <w:t xml:space="preserve"> </w:t>
            </w:r>
            <w:r w:rsidRPr="00BF7955">
              <w:rPr>
                <w:rFonts w:eastAsia="Times New Roman" w:cstheme="minorHAnsi"/>
                <w:color w:val="000000"/>
                <w:sz w:val="20"/>
                <w:szCs w:val="20"/>
              </w:rPr>
              <w:t>with other UN agencies and development partners, etc.</w:t>
            </w:r>
            <w:r>
              <w:rPr>
                <w:rFonts w:eastAsia="Times New Roman" w:cstheme="minorHAnsi"/>
                <w:color w:val="000000"/>
                <w:sz w:val="20"/>
                <w:szCs w:val="20"/>
              </w:rPr>
              <w:t xml:space="preserve"> </w:t>
            </w:r>
            <w:r w:rsidRPr="00BF7955">
              <w:rPr>
                <w:rFonts w:eastAsia="Times New Roman" w:cstheme="minorHAnsi"/>
                <w:color w:val="000000"/>
                <w:sz w:val="20"/>
                <w:szCs w:val="20"/>
              </w:rPr>
              <w:t>in the same sector or area of intervention</w:t>
            </w:r>
          </w:p>
        </w:tc>
        <w:tc>
          <w:tcPr>
            <w:tcW w:w="2340" w:type="dxa"/>
            <w:shd w:val="clear" w:color="auto" w:fill="auto"/>
            <w:vAlign w:val="center"/>
            <w:hideMark/>
          </w:tcPr>
          <w:p w14:paraId="7161C849"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JP documents, PUNOs reports, minutes of meetings, key informants</w:t>
            </w:r>
            <w:r>
              <w:rPr>
                <w:rFonts w:eastAsia="Times New Roman" w:cstheme="minorHAnsi"/>
                <w:color w:val="000000"/>
                <w:sz w:val="20"/>
                <w:szCs w:val="20"/>
              </w:rPr>
              <w:t xml:space="preserve"> (JP team and representatives of other UN agencies and development partners)</w:t>
            </w:r>
          </w:p>
        </w:tc>
        <w:tc>
          <w:tcPr>
            <w:tcW w:w="1890" w:type="dxa"/>
            <w:shd w:val="clear" w:color="auto" w:fill="auto"/>
            <w:vAlign w:val="center"/>
            <w:hideMark/>
          </w:tcPr>
          <w:p w14:paraId="4F4D9E6A"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Desk review, interviews</w:t>
            </w:r>
          </w:p>
        </w:tc>
      </w:tr>
      <w:tr w:rsidR="000B3141" w:rsidRPr="00BF7955" w14:paraId="62F85BEA" w14:textId="77777777" w:rsidTr="00C44449">
        <w:trPr>
          <w:trHeight w:val="454"/>
        </w:trPr>
        <w:tc>
          <w:tcPr>
            <w:tcW w:w="1303" w:type="dxa"/>
            <w:shd w:val="clear" w:color="auto" w:fill="auto"/>
            <w:vAlign w:val="center"/>
            <w:hideMark/>
          </w:tcPr>
          <w:p w14:paraId="2F735AB1"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Coherence</w:t>
            </w:r>
          </w:p>
        </w:tc>
        <w:tc>
          <w:tcPr>
            <w:tcW w:w="2520" w:type="dxa"/>
            <w:shd w:val="clear" w:color="auto" w:fill="auto"/>
            <w:vAlign w:val="center"/>
            <w:hideMark/>
          </w:tcPr>
          <w:p w14:paraId="776AF8A9"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 xml:space="preserve">15. </w:t>
            </w:r>
            <w:r w:rsidRPr="00BF7955">
              <w:rPr>
                <w:rFonts w:eastAsia="Times New Roman" w:cstheme="minorHAnsi"/>
                <w:color w:val="000000"/>
                <w:sz w:val="20"/>
                <w:szCs w:val="20"/>
              </w:rPr>
              <w:t>To what extent did participating United Nations organizations (PUNOs) coordinate with development partners and other UN agencies to avoid overlaps, leverage contributions and catalyze joint work?</w:t>
            </w:r>
          </w:p>
        </w:tc>
        <w:tc>
          <w:tcPr>
            <w:tcW w:w="2126" w:type="dxa"/>
            <w:shd w:val="clear" w:color="auto" w:fill="auto"/>
            <w:vAlign w:val="center"/>
            <w:hideMark/>
          </w:tcPr>
          <w:p w14:paraId="5DD26CB8"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Extent of coordination among PUNOs and with other UN agencies and development partners</w:t>
            </w:r>
          </w:p>
        </w:tc>
        <w:tc>
          <w:tcPr>
            <w:tcW w:w="2776" w:type="dxa"/>
            <w:shd w:val="clear" w:color="auto" w:fill="auto"/>
            <w:vAlign w:val="center"/>
            <w:hideMark/>
          </w:tcPr>
          <w:p w14:paraId="13C7F11B" w14:textId="77777777" w:rsidR="000B3141" w:rsidRPr="00BF7955" w:rsidRDefault="000B3141" w:rsidP="00ED3554">
            <w:pPr>
              <w:spacing w:after="120" w:line="240" w:lineRule="auto"/>
              <w:rPr>
                <w:rFonts w:eastAsia="Times New Roman" w:cstheme="minorHAnsi"/>
                <w:color w:val="000000"/>
                <w:sz w:val="20"/>
                <w:szCs w:val="20"/>
              </w:rPr>
            </w:pPr>
            <w:r>
              <w:rPr>
                <w:rFonts w:eastAsia="Times New Roman" w:cstheme="minorHAnsi"/>
                <w:color w:val="000000"/>
                <w:sz w:val="20"/>
                <w:szCs w:val="20"/>
              </w:rPr>
              <w:t>Evidence from</w:t>
            </w:r>
            <w:r w:rsidRPr="00BF7955">
              <w:rPr>
                <w:rFonts w:eastAsia="Times New Roman" w:cstheme="minorHAnsi"/>
                <w:color w:val="000000"/>
                <w:sz w:val="20"/>
                <w:szCs w:val="20"/>
              </w:rPr>
              <w:t xml:space="preserve"> key informants </w:t>
            </w:r>
            <w:r>
              <w:rPr>
                <w:rFonts w:eastAsia="Times New Roman" w:cstheme="minorHAnsi"/>
                <w:color w:val="000000"/>
                <w:sz w:val="20"/>
                <w:szCs w:val="20"/>
              </w:rPr>
              <w:t>on to what extent the extent</w:t>
            </w:r>
            <w:r w:rsidRPr="00BF7955">
              <w:rPr>
                <w:rFonts w:eastAsia="Times New Roman" w:cstheme="minorHAnsi"/>
                <w:color w:val="000000"/>
                <w:sz w:val="20"/>
                <w:szCs w:val="20"/>
              </w:rPr>
              <w:t xml:space="preserve"> JP activities and outputs were aligned and complementary with other initiatives and programmes in the same sector or area of intervention</w:t>
            </w:r>
          </w:p>
        </w:tc>
        <w:tc>
          <w:tcPr>
            <w:tcW w:w="2340" w:type="dxa"/>
            <w:shd w:val="clear" w:color="auto" w:fill="auto"/>
            <w:vAlign w:val="center"/>
            <w:hideMark/>
          </w:tcPr>
          <w:p w14:paraId="7879648F"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JP documents, PUNOs reports, other relevant documents from UN agencies and development partners</w:t>
            </w:r>
            <w:r>
              <w:rPr>
                <w:rFonts w:eastAsia="Times New Roman" w:cstheme="minorHAnsi"/>
                <w:color w:val="000000"/>
                <w:sz w:val="20"/>
                <w:szCs w:val="20"/>
              </w:rPr>
              <w:t xml:space="preserve">, </w:t>
            </w:r>
            <w:r w:rsidRPr="00BF7955">
              <w:rPr>
                <w:rFonts w:eastAsia="Times New Roman" w:cstheme="minorHAnsi"/>
                <w:color w:val="000000"/>
                <w:sz w:val="20"/>
                <w:szCs w:val="20"/>
              </w:rPr>
              <w:t>key informants</w:t>
            </w:r>
            <w:r>
              <w:rPr>
                <w:rFonts w:eastAsia="Times New Roman" w:cstheme="minorHAnsi"/>
                <w:color w:val="000000"/>
                <w:sz w:val="20"/>
                <w:szCs w:val="20"/>
              </w:rPr>
              <w:t xml:space="preserve"> (JP team and representatives of other UN agencies and development partners)</w:t>
            </w:r>
          </w:p>
        </w:tc>
        <w:tc>
          <w:tcPr>
            <w:tcW w:w="1890" w:type="dxa"/>
            <w:shd w:val="clear" w:color="auto" w:fill="auto"/>
            <w:vAlign w:val="center"/>
            <w:hideMark/>
          </w:tcPr>
          <w:p w14:paraId="6413B44A" w14:textId="77777777" w:rsidR="000B3141" w:rsidRPr="00BF7955" w:rsidRDefault="000B3141" w:rsidP="00ED3554">
            <w:pPr>
              <w:spacing w:after="120" w:line="240" w:lineRule="auto"/>
              <w:rPr>
                <w:rFonts w:eastAsia="Times New Roman" w:cstheme="minorHAnsi"/>
                <w:color w:val="000000"/>
                <w:sz w:val="20"/>
                <w:szCs w:val="20"/>
              </w:rPr>
            </w:pPr>
            <w:r w:rsidRPr="00BF7955">
              <w:rPr>
                <w:rFonts w:eastAsia="Times New Roman" w:cstheme="minorHAnsi"/>
                <w:color w:val="000000"/>
                <w:sz w:val="20"/>
                <w:szCs w:val="20"/>
              </w:rPr>
              <w:t>Desk review, interviews</w:t>
            </w:r>
          </w:p>
        </w:tc>
      </w:tr>
      <w:bookmarkEnd w:id="13"/>
    </w:tbl>
    <w:p w14:paraId="6CEB0276" w14:textId="77777777" w:rsidR="00415E08" w:rsidRDefault="00415E08" w:rsidP="00415E08"/>
    <w:p w14:paraId="6698983A" w14:textId="0714D8B8" w:rsidR="00415E08" w:rsidRDefault="00415E08">
      <w:pPr>
        <w:rPr>
          <w:rFonts w:ascii="Arial" w:hAnsi="Arial" w:cs="Arial"/>
          <w:b/>
          <w:bCs/>
          <w:color w:val="000000"/>
          <w:sz w:val="24"/>
          <w:szCs w:val="24"/>
        </w:rPr>
      </w:pPr>
      <w:r>
        <w:rPr>
          <w:b/>
          <w:bCs/>
        </w:rPr>
        <w:br w:type="page"/>
      </w:r>
    </w:p>
    <w:p w14:paraId="6CA28953" w14:textId="77777777" w:rsidR="00415E08" w:rsidRDefault="00415E08" w:rsidP="00EC7EFE">
      <w:pPr>
        <w:pStyle w:val="Default"/>
        <w:spacing w:after="120" w:line="276" w:lineRule="auto"/>
        <w:ind w:left="567"/>
        <w:jc w:val="both"/>
        <w:rPr>
          <w:b/>
          <w:bCs/>
        </w:rPr>
        <w:sectPr w:rsidR="00415E08" w:rsidSect="00A75D93">
          <w:pgSz w:w="15840" w:h="12240" w:orient="landscape" w:code="1"/>
          <w:pgMar w:top="1411" w:right="1411" w:bottom="1411" w:left="1411" w:header="706" w:footer="706" w:gutter="0"/>
          <w:cols w:space="708"/>
          <w:noEndnote/>
          <w:docGrid w:linePitch="299"/>
        </w:sectPr>
      </w:pPr>
    </w:p>
    <w:p w14:paraId="1A6BFEB9" w14:textId="77777777" w:rsidR="00B25797" w:rsidRPr="00420E5A" w:rsidRDefault="00B25797" w:rsidP="00B25797">
      <w:pPr>
        <w:spacing w:line="276" w:lineRule="auto"/>
        <w:rPr>
          <w:rFonts w:ascii="Arial" w:hAnsi="Arial" w:cs="Arial"/>
          <w:b/>
          <w:bCs/>
          <w:sz w:val="28"/>
          <w:szCs w:val="28"/>
        </w:rPr>
      </w:pPr>
      <w:r w:rsidRPr="00420E5A">
        <w:rPr>
          <w:rFonts w:ascii="Arial" w:hAnsi="Arial" w:cs="Arial"/>
          <w:b/>
          <w:bCs/>
          <w:sz w:val="28"/>
          <w:szCs w:val="28"/>
        </w:rPr>
        <w:lastRenderedPageBreak/>
        <w:t>Annex 4 - List of documents for desk review</w:t>
      </w:r>
    </w:p>
    <w:p w14:paraId="3C17BF59" w14:textId="77777777" w:rsidR="00B25797" w:rsidRPr="00DC4063" w:rsidRDefault="00B25797" w:rsidP="00B25797">
      <w:pPr>
        <w:spacing w:line="276" w:lineRule="auto"/>
        <w:jc w:val="center"/>
        <w:rPr>
          <w:rFonts w:ascii="Arial" w:hAnsi="Arial" w:cs="Arial"/>
          <w:b/>
          <w:bCs/>
          <w:sz w:val="20"/>
          <w:szCs w:val="20"/>
        </w:rPr>
      </w:pPr>
    </w:p>
    <w:p w14:paraId="76147F63" w14:textId="77777777" w:rsidR="00B25797" w:rsidRPr="00DC4063" w:rsidRDefault="00B25797" w:rsidP="00B25797">
      <w:pPr>
        <w:spacing w:line="276" w:lineRule="auto"/>
        <w:rPr>
          <w:rFonts w:ascii="Arial" w:hAnsi="Arial" w:cs="Arial"/>
          <w:b/>
          <w:bCs/>
          <w:sz w:val="20"/>
          <w:szCs w:val="20"/>
        </w:rPr>
      </w:pPr>
      <w:r w:rsidRPr="00DC4063">
        <w:rPr>
          <w:rFonts w:ascii="Arial" w:hAnsi="Arial" w:cs="Arial"/>
          <w:b/>
          <w:bCs/>
          <w:sz w:val="20"/>
          <w:szCs w:val="20"/>
        </w:rPr>
        <w:t>A. Background Documents</w:t>
      </w:r>
    </w:p>
    <w:p w14:paraId="0B67F2CD" w14:textId="77777777" w:rsidR="00B25797" w:rsidRPr="00DC4063" w:rsidRDefault="00B25797">
      <w:pPr>
        <w:pStyle w:val="ListParagraph"/>
        <w:numPr>
          <w:ilvl w:val="0"/>
          <w:numId w:val="19"/>
        </w:numPr>
        <w:spacing w:line="276" w:lineRule="auto"/>
        <w:rPr>
          <w:rFonts w:ascii="Arial" w:hAnsi="Arial" w:cs="Arial"/>
          <w:sz w:val="20"/>
          <w:szCs w:val="20"/>
        </w:rPr>
      </w:pPr>
      <w:r w:rsidRPr="00DC4063">
        <w:rPr>
          <w:rFonts w:ascii="Arial" w:hAnsi="Arial" w:cs="Arial"/>
          <w:sz w:val="20"/>
          <w:szCs w:val="20"/>
        </w:rPr>
        <w:t>Gender</w:t>
      </w:r>
    </w:p>
    <w:p w14:paraId="2DDA6370"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UNICEF Gender Action Plan 2022-2025</w:t>
      </w:r>
    </w:p>
    <w:p w14:paraId="2E2585AC"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UNICEF Gender Action Plan 2014-2017</w:t>
      </w:r>
    </w:p>
    <w:p w14:paraId="7085E3FC"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UZB Country Gender Assessment ADB 2018</w:t>
      </w:r>
    </w:p>
    <w:p w14:paraId="5B8825D8"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Women and the World of Work in Uzbekistan. Towards Gender Equality and Decent Work for All (ILO, 2021)</w:t>
      </w:r>
    </w:p>
    <w:p w14:paraId="1120AD82" w14:textId="77777777" w:rsidR="00B25797" w:rsidRPr="00DC4063" w:rsidRDefault="00B25797">
      <w:pPr>
        <w:pStyle w:val="ListParagraph"/>
        <w:numPr>
          <w:ilvl w:val="0"/>
          <w:numId w:val="19"/>
        </w:numPr>
        <w:spacing w:line="276" w:lineRule="auto"/>
        <w:rPr>
          <w:rFonts w:ascii="Arial" w:hAnsi="Arial" w:cs="Arial"/>
          <w:sz w:val="20"/>
          <w:szCs w:val="20"/>
        </w:rPr>
      </w:pPr>
      <w:r w:rsidRPr="00DC4063">
        <w:rPr>
          <w:rFonts w:ascii="Arial" w:hAnsi="Arial" w:cs="Arial"/>
          <w:sz w:val="20"/>
          <w:szCs w:val="20"/>
        </w:rPr>
        <w:t>MICS</w:t>
      </w:r>
    </w:p>
    <w:p w14:paraId="2DAD0621"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Uzbekistan 2021-22 MICS SFR_English [2023-02-23]</w:t>
      </w:r>
    </w:p>
    <w:p w14:paraId="61D0F8C7"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Uzbekistan 2021-22 MICS Statistical Snapshots_English [2023-02-23]</w:t>
      </w:r>
    </w:p>
    <w:p w14:paraId="28E4CD80" w14:textId="77777777" w:rsidR="00B25797" w:rsidRPr="00DC4063" w:rsidRDefault="00B25797">
      <w:pPr>
        <w:pStyle w:val="ListParagraph"/>
        <w:numPr>
          <w:ilvl w:val="0"/>
          <w:numId w:val="19"/>
        </w:numPr>
        <w:spacing w:line="276" w:lineRule="auto"/>
        <w:rPr>
          <w:rFonts w:ascii="Arial" w:hAnsi="Arial" w:cs="Arial"/>
          <w:sz w:val="20"/>
          <w:szCs w:val="20"/>
        </w:rPr>
      </w:pPr>
      <w:r w:rsidRPr="00DC4063">
        <w:rPr>
          <w:rFonts w:ascii="Arial" w:hAnsi="Arial" w:cs="Arial"/>
          <w:sz w:val="20"/>
          <w:szCs w:val="20"/>
        </w:rPr>
        <w:t>National Development Strategy</w:t>
      </w:r>
    </w:p>
    <w:p w14:paraId="6CAC6DDB"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2017-2021</w:t>
      </w:r>
    </w:p>
    <w:p w14:paraId="2DFF59E7" w14:textId="77777777" w:rsidR="00B25797" w:rsidRPr="00DC4063" w:rsidRDefault="00B25797" w:rsidP="00B25797">
      <w:pPr>
        <w:pStyle w:val="ListParagraph"/>
        <w:spacing w:line="276" w:lineRule="auto"/>
        <w:ind w:left="1440"/>
        <w:rPr>
          <w:rFonts w:ascii="Arial" w:hAnsi="Arial" w:cs="Arial"/>
          <w:sz w:val="20"/>
          <w:szCs w:val="20"/>
        </w:rPr>
      </w:pPr>
      <w:r w:rsidRPr="00DC4063">
        <w:rPr>
          <w:rFonts w:ascii="Arial" w:hAnsi="Arial" w:cs="Arial"/>
          <w:sz w:val="20"/>
          <w:szCs w:val="20"/>
        </w:rPr>
        <w:t>- National Strategy 2017-2021 English</w:t>
      </w:r>
    </w:p>
    <w:p w14:paraId="3828C9C3" w14:textId="77777777" w:rsidR="00B25797" w:rsidRPr="00DC4063" w:rsidRDefault="00B25797" w:rsidP="00B25797">
      <w:pPr>
        <w:pStyle w:val="ListParagraph"/>
        <w:spacing w:line="276" w:lineRule="auto"/>
        <w:ind w:left="1440"/>
        <w:rPr>
          <w:rFonts w:ascii="Arial" w:hAnsi="Arial" w:cs="Arial"/>
          <w:sz w:val="20"/>
          <w:szCs w:val="20"/>
        </w:rPr>
      </w:pPr>
      <w:r w:rsidRPr="00DC4063">
        <w:rPr>
          <w:rFonts w:ascii="Arial" w:hAnsi="Arial" w:cs="Arial"/>
          <w:sz w:val="20"/>
          <w:szCs w:val="20"/>
        </w:rPr>
        <w:t>- UNICEF recommendations - UZB National Strategy 2017-2021</w:t>
      </w:r>
    </w:p>
    <w:p w14:paraId="0FD10553"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Strategy “Uzbekistan - 2030” ENG (Google Translate)</w:t>
      </w:r>
    </w:p>
    <w:p w14:paraId="60C5FF91"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Uzbekistan Strategy 2022-26 RUS</w:t>
      </w:r>
    </w:p>
    <w:p w14:paraId="26EA4348" w14:textId="77777777" w:rsidR="00B25797" w:rsidRPr="00DC4063" w:rsidRDefault="00B25797">
      <w:pPr>
        <w:pStyle w:val="ListParagraph"/>
        <w:numPr>
          <w:ilvl w:val="0"/>
          <w:numId w:val="19"/>
        </w:numPr>
        <w:spacing w:line="276" w:lineRule="auto"/>
        <w:rPr>
          <w:rFonts w:ascii="Arial" w:hAnsi="Arial" w:cs="Arial"/>
          <w:sz w:val="20"/>
          <w:szCs w:val="20"/>
        </w:rPr>
      </w:pPr>
      <w:r w:rsidRPr="00DC4063">
        <w:rPr>
          <w:rFonts w:ascii="Arial" w:hAnsi="Arial" w:cs="Arial"/>
          <w:sz w:val="20"/>
          <w:szCs w:val="20"/>
        </w:rPr>
        <w:t>SDGs MDGs</w:t>
      </w:r>
    </w:p>
    <w:p w14:paraId="0423E053"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MAPS Mission 2018 - UZB-MAPS report - final draft 10082018 Aug 14, 2018</w:t>
      </w:r>
    </w:p>
    <w:p w14:paraId="6F618859"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MDG 2015 Report - mdg_eng 2015 report final</w:t>
      </w:r>
    </w:p>
    <w:p w14:paraId="0BB8A104"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National SDG Indicators – Approved – RUS</w:t>
      </w:r>
    </w:p>
    <w:p w14:paraId="4505D279"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 xml:space="preserve">Uzbekistan National SDGs </w:t>
      </w:r>
    </w:p>
    <w:p w14:paraId="0B683265" w14:textId="77777777" w:rsidR="00B25797" w:rsidRPr="00DC4063" w:rsidRDefault="00B25797">
      <w:pPr>
        <w:pStyle w:val="ListParagraph"/>
        <w:numPr>
          <w:ilvl w:val="0"/>
          <w:numId w:val="19"/>
        </w:numPr>
        <w:spacing w:line="276" w:lineRule="auto"/>
        <w:rPr>
          <w:rFonts w:ascii="Arial" w:hAnsi="Arial" w:cs="Arial"/>
          <w:sz w:val="20"/>
          <w:szCs w:val="20"/>
        </w:rPr>
      </w:pPr>
      <w:r w:rsidRPr="00DC4063">
        <w:rPr>
          <w:rFonts w:ascii="Arial" w:hAnsi="Arial" w:cs="Arial"/>
          <w:sz w:val="20"/>
          <w:szCs w:val="20"/>
        </w:rPr>
        <w:t>Studies</w:t>
      </w:r>
    </w:p>
    <w:p w14:paraId="3761F647"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Disability inclusion</w:t>
      </w:r>
    </w:p>
    <w:p w14:paraId="4431D45D" w14:textId="77777777" w:rsidR="00B25797" w:rsidRPr="00DC4063" w:rsidRDefault="00B25797" w:rsidP="00B25797">
      <w:pPr>
        <w:pStyle w:val="ListParagraph"/>
        <w:spacing w:line="276" w:lineRule="auto"/>
        <w:ind w:left="1440"/>
        <w:rPr>
          <w:rFonts w:ascii="Arial" w:hAnsi="Arial" w:cs="Arial"/>
          <w:sz w:val="20"/>
          <w:szCs w:val="20"/>
        </w:rPr>
      </w:pPr>
      <w:r w:rsidRPr="00DC4063">
        <w:rPr>
          <w:rFonts w:ascii="Arial" w:hAnsi="Arial" w:cs="Arial"/>
          <w:sz w:val="20"/>
          <w:szCs w:val="20"/>
        </w:rPr>
        <w:t>- Situation analysis on children and adults with disabilities in Uzbekistan (UN, 2019)_Eng</w:t>
      </w:r>
    </w:p>
    <w:p w14:paraId="46ACD411" w14:textId="77777777" w:rsidR="00B25797" w:rsidRPr="00DC4063" w:rsidRDefault="00B25797" w:rsidP="00B25797">
      <w:pPr>
        <w:pStyle w:val="ListParagraph"/>
        <w:spacing w:line="276" w:lineRule="auto"/>
        <w:ind w:left="1440"/>
        <w:rPr>
          <w:rFonts w:ascii="Arial" w:hAnsi="Arial" w:cs="Arial"/>
          <w:sz w:val="20"/>
          <w:szCs w:val="20"/>
        </w:rPr>
      </w:pPr>
      <w:r w:rsidRPr="00DC4063">
        <w:rPr>
          <w:rFonts w:ascii="Arial" w:hAnsi="Arial" w:cs="Arial"/>
          <w:sz w:val="20"/>
          <w:szCs w:val="20"/>
        </w:rPr>
        <w:t>- Situational analysis UNPRPD UZB 2021</w:t>
      </w:r>
    </w:p>
    <w:p w14:paraId="6F5079AC" w14:textId="77777777" w:rsidR="00B25797" w:rsidRPr="00DC4063" w:rsidRDefault="00B25797" w:rsidP="00B25797">
      <w:pPr>
        <w:pStyle w:val="ListParagraph"/>
        <w:spacing w:line="276" w:lineRule="auto"/>
        <w:ind w:left="1440"/>
        <w:rPr>
          <w:rFonts w:ascii="Arial" w:hAnsi="Arial" w:cs="Arial"/>
          <w:sz w:val="20"/>
          <w:szCs w:val="20"/>
        </w:rPr>
      </w:pPr>
      <w:r w:rsidRPr="00DC4063">
        <w:rPr>
          <w:rFonts w:ascii="Arial" w:hAnsi="Arial" w:cs="Arial"/>
          <w:sz w:val="20"/>
          <w:szCs w:val="20"/>
        </w:rPr>
        <w:t>- UN PWD 2019</w:t>
      </w:r>
    </w:p>
    <w:p w14:paraId="7D58B218" w14:textId="77777777" w:rsidR="00B25797" w:rsidRPr="00DC4063" w:rsidRDefault="00B25797" w:rsidP="00B25797">
      <w:pPr>
        <w:pStyle w:val="ListParagraph"/>
        <w:spacing w:line="276" w:lineRule="auto"/>
        <w:ind w:left="1440"/>
        <w:rPr>
          <w:rFonts w:ascii="Arial" w:hAnsi="Arial" w:cs="Arial"/>
          <w:sz w:val="20"/>
          <w:szCs w:val="20"/>
        </w:rPr>
      </w:pPr>
      <w:r w:rsidRPr="00DC4063">
        <w:rPr>
          <w:rFonts w:ascii="Arial" w:hAnsi="Arial" w:cs="Arial"/>
          <w:sz w:val="20"/>
          <w:szCs w:val="20"/>
        </w:rPr>
        <w:t>- UNICEF Disability Inclusion Policy Strategy</w:t>
      </w:r>
    </w:p>
    <w:p w14:paraId="4EB5313D" w14:textId="77777777" w:rsidR="00B25797" w:rsidRPr="00DC4063" w:rsidRDefault="00B25797" w:rsidP="00B25797">
      <w:pPr>
        <w:pStyle w:val="ListParagraph"/>
        <w:spacing w:line="276" w:lineRule="auto"/>
        <w:ind w:left="1440"/>
        <w:rPr>
          <w:rFonts w:ascii="Arial" w:hAnsi="Arial" w:cs="Arial"/>
          <w:sz w:val="20"/>
          <w:szCs w:val="20"/>
        </w:rPr>
      </w:pPr>
      <w:r w:rsidRPr="00DC4063">
        <w:rPr>
          <w:rFonts w:ascii="Arial" w:hAnsi="Arial" w:cs="Arial"/>
          <w:sz w:val="20"/>
          <w:szCs w:val="20"/>
        </w:rPr>
        <w:t>- UNPRPD Annual Report 2022 Final</w:t>
      </w:r>
    </w:p>
    <w:p w14:paraId="182EC801" w14:textId="77777777" w:rsidR="00B25797" w:rsidRPr="00DC4063" w:rsidRDefault="00B25797" w:rsidP="00B25797">
      <w:pPr>
        <w:pStyle w:val="ListParagraph"/>
        <w:spacing w:line="276" w:lineRule="auto"/>
        <w:ind w:left="1440"/>
        <w:rPr>
          <w:rFonts w:ascii="Arial" w:hAnsi="Arial" w:cs="Arial"/>
          <w:sz w:val="20"/>
          <w:szCs w:val="20"/>
        </w:rPr>
      </w:pPr>
      <w:r w:rsidRPr="00DC4063">
        <w:rPr>
          <w:rFonts w:ascii="Arial" w:hAnsi="Arial" w:cs="Arial"/>
          <w:sz w:val="20"/>
          <w:szCs w:val="20"/>
        </w:rPr>
        <w:t>- WB Disability Inclusion UZB Profile</w:t>
      </w:r>
    </w:p>
    <w:p w14:paraId="55BB95D8" w14:textId="77777777" w:rsidR="00B25797" w:rsidRPr="00DC4063" w:rsidRDefault="00B25797" w:rsidP="00B25797">
      <w:pPr>
        <w:pStyle w:val="ListParagraph"/>
        <w:spacing w:line="276" w:lineRule="auto"/>
        <w:ind w:left="1440"/>
        <w:rPr>
          <w:rFonts w:ascii="Arial" w:hAnsi="Arial" w:cs="Arial"/>
          <w:sz w:val="20"/>
          <w:szCs w:val="20"/>
        </w:rPr>
      </w:pPr>
      <w:r w:rsidRPr="00DC4063">
        <w:rPr>
          <w:rFonts w:ascii="Arial" w:hAnsi="Arial" w:cs="Arial"/>
          <w:sz w:val="20"/>
          <w:szCs w:val="20"/>
        </w:rPr>
        <w:t>- WB Technical Note Disability Inclusion</w:t>
      </w:r>
    </w:p>
    <w:p w14:paraId="18706440"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Assessment of COVID-19 impact on socio-economic situation in Uzbekistan (ILO, 2020)_Eng</w:t>
      </w:r>
    </w:p>
    <w:p w14:paraId="2AC2AA7E"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Assessment of the national social protection system in Uzbekistan (ILO_UNICEF_WB 2020)</w:t>
      </w:r>
    </w:p>
    <w:p w14:paraId="091362F1"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Building a national social protection system fit for Uzbekistan’s children and young people. (UNICEF, 2019)_Eng</w:t>
      </w:r>
    </w:p>
    <w:p w14:paraId="47C76FBF"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WB Uzbekistan-Social-Assistance-Targeting-Assessment</w:t>
      </w:r>
    </w:p>
    <w:p w14:paraId="4916D511" w14:textId="77777777" w:rsidR="00B25797" w:rsidRPr="00DC4063" w:rsidRDefault="00B25797">
      <w:pPr>
        <w:pStyle w:val="ListParagraph"/>
        <w:numPr>
          <w:ilvl w:val="0"/>
          <w:numId w:val="19"/>
        </w:numPr>
        <w:spacing w:line="276" w:lineRule="auto"/>
        <w:rPr>
          <w:rFonts w:ascii="Arial" w:hAnsi="Arial" w:cs="Arial"/>
          <w:sz w:val="20"/>
          <w:szCs w:val="20"/>
        </w:rPr>
      </w:pPr>
      <w:r w:rsidRPr="00DC4063">
        <w:rPr>
          <w:rFonts w:ascii="Arial" w:hAnsi="Arial" w:cs="Arial"/>
          <w:sz w:val="20"/>
          <w:szCs w:val="20"/>
        </w:rPr>
        <w:t>UN Annual Reports</w:t>
      </w:r>
    </w:p>
    <w:p w14:paraId="0BF8CF7C"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UN Annul Report 2020</w:t>
      </w:r>
    </w:p>
    <w:p w14:paraId="633C8782"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UN Annual Report 2021</w:t>
      </w:r>
    </w:p>
    <w:p w14:paraId="242780A9" w14:textId="77777777" w:rsidR="00B25797" w:rsidRPr="00DC4063" w:rsidRDefault="00B25797">
      <w:pPr>
        <w:pStyle w:val="ListParagraph"/>
        <w:numPr>
          <w:ilvl w:val="0"/>
          <w:numId w:val="19"/>
        </w:numPr>
        <w:spacing w:line="276" w:lineRule="auto"/>
        <w:rPr>
          <w:rFonts w:ascii="Arial" w:hAnsi="Arial" w:cs="Arial"/>
          <w:sz w:val="20"/>
          <w:szCs w:val="20"/>
        </w:rPr>
      </w:pPr>
      <w:r w:rsidRPr="00DC4063">
        <w:rPr>
          <w:rFonts w:ascii="Arial" w:hAnsi="Arial" w:cs="Arial"/>
          <w:sz w:val="20"/>
          <w:szCs w:val="20"/>
        </w:rPr>
        <w:t>UN CEDAW</w:t>
      </w:r>
    </w:p>
    <w:p w14:paraId="1A7FA598"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CEDAW 6th Concluding Observations Report 2022</w:t>
      </w:r>
    </w:p>
    <w:p w14:paraId="2E0075A9" w14:textId="77777777" w:rsidR="00B25797" w:rsidRPr="00DC4063" w:rsidRDefault="00B25797">
      <w:pPr>
        <w:pStyle w:val="ListParagraph"/>
        <w:numPr>
          <w:ilvl w:val="0"/>
          <w:numId w:val="19"/>
        </w:numPr>
        <w:spacing w:line="276" w:lineRule="auto"/>
        <w:rPr>
          <w:rFonts w:ascii="Arial" w:hAnsi="Arial" w:cs="Arial"/>
          <w:sz w:val="20"/>
          <w:szCs w:val="20"/>
        </w:rPr>
      </w:pPr>
      <w:r w:rsidRPr="00DC4063">
        <w:rPr>
          <w:rFonts w:ascii="Arial" w:hAnsi="Arial" w:cs="Arial"/>
          <w:sz w:val="20"/>
          <w:szCs w:val="20"/>
        </w:rPr>
        <w:t>UN CRC Reports</w:t>
      </w:r>
    </w:p>
    <w:p w14:paraId="62AEAC22"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3</w:t>
      </w:r>
      <w:r w:rsidRPr="00DC4063">
        <w:rPr>
          <w:rFonts w:ascii="Arial" w:hAnsi="Arial" w:cs="Arial"/>
          <w:sz w:val="20"/>
          <w:szCs w:val="20"/>
          <w:vertAlign w:val="superscript"/>
        </w:rPr>
        <w:t>rd</w:t>
      </w:r>
      <w:r w:rsidRPr="00DC4063">
        <w:rPr>
          <w:rFonts w:ascii="Arial" w:hAnsi="Arial" w:cs="Arial"/>
          <w:sz w:val="20"/>
          <w:szCs w:val="20"/>
        </w:rPr>
        <w:t xml:space="preserve"> and 4</w:t>
      </w:r>
      <w:r w:rsidRPr="00DC4063">
        <w:rPr>
          <w:rFonts w:ascii="Arial" w:hAnsi="Arial" w:cs="Arial"/>
          <w:sz w:val="20"/>
          <w:szCs w:val="20"/>
          <w:vertAlign w:val="superscript"/>
        </w:rPr>
        <w:t>th</w:t>
      </w:r>
      <w:r w:rsidRPr="00DC4063">
        <w:rPr>
          <w:rFonts w:ascii="Arial" w:hAnsi="Arial" w:cs="Arial"/>
          <w:sz w:val="20"/>
          <w:szCs w:val="20"/>
        </w:rPr>
        <w:t xml:space="preserve"> Concluding Observations CRC 2013</w:t>
      </w:r>
    </w:p>
    <w:p w14:paraId="620E8917"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5</w:t>
      </w:r>
      <w:r w:rsidRPr="00DC4063">
        <w:rPr>
          <w:rFonts w:ascii="Arial" w:hAnsi="Arial" w:cs="Arial"/>
          <w:sz w:val="20"/>
          <w:szCs w:val="20"/>
          <w:vertAlign w:val="superscript"/>
        </w:rPr>
        <w:t>th</w:t>
      </w:r>
      <w:r w:rsidRPr="00DC4063">
        <w:rPr>
          <w:rFonts w:ascii="Arial" w:hAnsi="Arial" w:cs="Arial"/>
          <w:sz w:val="20"/>
          <w:szCs w:val="20"/>
        </w:rPr>
        <w:t xml:space="preserve"> Concluding Observations CRC 2022</w:t>
      </w:r>
    </w:p>
    <w:p w14:paraId="62AE110B"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5</w:t>
      </w:r>
      <w:r w:rsidRPr="00DC4063">
        <w:rPr>
          <w:rFonts w:ascii="Arial" w:hAnsi="Arial" w:cs="Arial"/>
          <w:sz w:val="20"/>
          <w:szCs w:val="20"/>
          <w:vertAlign w:val="superscript"/>
        </w:rPr>
        <w:t>th</w:t>
      </w:r>
      <w:r w:rsidRPr="00DC4063">
        <w:rPr>
          <w:rFonts w:ascii="Arial" w:hAnsi="Arial" w:cs="Arial"/>
          <w:sz w:val="20"/>
          <w:szCs w:val="20"/>
        </w:rPr>
        <w:t xml:space="preserve"> CRC Report Uzbekistan 2019</w:t>
      </w:r>
    </w:p>
    <w:p w14:paraId="4AD0BD18" w14:textId="77777777" w:rsidR="00B25797" w:rsidRPr="00DC4063" w:rsidRDefault="00B25797">
      <w:pPr>
        <w:pStyle w:val="ListParagraph"/>
        <w:numPr>
          <w:ilvl w:val="0"/>
          <w:numId w:val="19"/>
        </w:numPr>
        <w:spacing w:line="276" w:lineRule="auto"/>
        <w:rPr>
          <w:rFonts w:ascii="Arial" w:hAnsi="Arial" w:cs="Arial"/>
          <w:sz w:val="20"/>
          <w:szCs w:val="20"/>
        </w:rPr>
      </w:pPr>
      <w:r w:rsidRPr="00DC4063">
        <w:rPr>
          <w:rFonts w:ascii="Arial" w:hAnsi="Arial" w:cs="Arial"/>
          <w:sz w:val="20"/>
          <w:szCs w:val="20"/>
        </w:rPr>
        <w:lastRenderedPageBreak/>
        <w:t>UNDAF CCA</w:t>
      </w:r>
    </w:p>
    <w:p w14:paraId="44F3235A"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UNSDCF 2021-2025</w:t>
      </w:r>
    </w:p>
    <w:p w14:paraId="3EA0012C"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UZB_CCA_2019</w:t>
      </w:r>
    </w:p>
    <w:p w14:paraId="1B59C7C8"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UZB_CCA_2021 Update</w:t>
      </w:r>
    </w:p>
    <w:p w14:paraId="5E52127B" w14:textId="77777777" w:rsidR="00B25797" w:rsidRPr="00DC4063" w:rsidRDefault="00B25797">
      <w:pPr>
        <w:pStyle w:val="ListParagraph"/>
        <w:numPr>
          <w:ilvl w:val="0"/>
          <w:numId w:val="19"/>
        </w:numPr>
        <w:spacing w:line="276" w:lineRule="auto"/>
        <w:rPr>
          <w:rFonts w:ascii="Arial" w:hAnsi="Arial" w:cs="Arial"/>
          <w:sz w:val="20"/>
          <w:szCs w:val="20"/>
        </w:rPr>
      </w:pPr>
      <w:r w:rsidRPr="00DC4063">
        <w:rPr>
          <w:rFonts w:ascii="Arial" w:hAnsi="Arial" w:cs="Arial"/>
          <w:sz w:val="20"/>
          <w:szCs w:val="20"/>
        </w:rPr>
        <w:t>UNICEF SitAn - Uzbekistan SitAn of Children 2019</w:t>
      </w:r>
    </w:p>
    <w:p w14:paraId="0D9BD5D3" w14:textId="77777777" w:rsidR="00B25797" w:rsidRPr="00DC4063" w:rsidRDefault="00B25797" w:rsidP="00B25797">
      <w:pPr>
        <w:spacing w:line="276" w:lineRule="auto"/>
        <w:rPr>
          <w:rFonts w:ascii="Arial" w:hAnsi="Arial" w:cs="Arial"/>
          <w:sz w:val="20"/>
          <w:szCs w:val="20"/>
        </w:rPr>
      </w:pPr>
      <w:r w:rsidRPr="00DC4063">
        <w:rPr>
          <w:rFonts w:ascii="Arial" w:hAnsi="Arial" w:cs="Arial"/>
          <w:b/>
          <w:bCs/>
          <w:sz w:val="20"/>
          <w:szCs w:val="20"/>
        </w:rPr>
        <w:t>B. Communication (RCO)</w:t>
      </w:r>
      <w:r w:rsidRPr="00DC4063">
        <w:rPr>
          <w:rFonts w:ascii="Arial" w:hAnsi="Arial" w:cs="Arial"/>
          <w:sz w:val="20"/>
          <w:szCs w:val="20"/>
        </w:rPr>
        <w:t xml:space="preserve"> - Communications - Press releases UNPRPD</w:t>
      </w:r>
    </w:p>
    <w:p w14:paraId="2E66AAAA" w14:textId="77777777" w:rsidR="00B25797" w:rsidRPr="00DC4063" w:rsidRDefault="00B25797" w:rsidP="00B25797">
      <w:pPr>
        <w:spacing w:line="276" w:lineRule="auto"/>
        <w:rPr>
          <w:rFonts w:ascii="Arial" w:hAnsi="Arial" w:cs="Arial"/>
          <w:b/>
          <w:bCs/>
          <w:sz w:val="20"/>
          <w:szCs w:val="20"/>
        </w:rPr>
      </w:pPr>
      <w:r w:rsidRPr="00DC4063">
        <w:rPr>
          <w:rFonts w:ascii="Arial" w:hAnsi="Arial" w:cs="Arial"/>
          <w:b/>
          <w:bCs/>
          <w:sz w:val="20"/>
          <w:szCs w:val="20"/>
        </w:rPr>
        <w:t>C. OHCHR</w:t>
      </w:r>
    </w:p>
    <w:p w14:paraId="33ADF946" w14:textId="77777777" w:rsidR="00B25797" w:rsidRPr="00DC4063" w:rsidRDefault="00B25797">
      <w:pPr>
        <w:pStyle w:val="ListParagraph"/>
        <w:numPr>
          <w:ilvl w:val="0"/>
          <w:numId w:val="21"/>
        </w:numPr>
        <w:spacing w:line="276" w:lineRule="auto"/>
        <w:rPr>
          <w:rFonts w:ascii="Arial" w:hAnsi="Arial" w:cs="Arial"/>
          <w:sz w:val="20"/>
          <w:szCs w:val="20"/>
        </w:rPr>
      </w:pPr>
      <w:r w:rsidRPr="00DC4063">
        <w:rPr>
          <w:rFonts w:ascii="Arial" w:hAnsi="Arial" w:cs="Arial"/>
          <w:sz w:val="20"/>
          <w:szCs w:val="20"/>
        </w:rPr>
        <w:t>Capacity building of OPDs and NHRM on alternative reporting</w:t>
      </w:r>
    </w:p>
    <w:p w14:paraId="3440D124"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Training 12 April 2022</w:t>
      </w:r>
    </w:p>
    <w:p w14:paraId="35A41C55"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Training 18 May 2023</w:t>
      </w:r>
    </w:p>
    <w:p w14:paraId="73DFC2F1" w14:textId="77777777" w:rsidR="00B25797" w:rsidRPr="00DC4063" w:rsidRDefault="00B25797">
      <w:pPr>
        <w:pStyle w:val="ListParagraph"/>
        <w:numPr>
          <w:ilvl w:val="0"/>
          <w:numId w:val="21"/>
        </w:numPr>
        <w:spacing w:line="276" w:lineRule="auto"/>
        <w:rPr>
          <w:rFonts w:ascii="Arial" w:hAnsi="Arial" w:cs="Arial"/>
          <w:sz w:val="20"/>
          <w:szCs w:val="20"/>
        </w:rPr>
      </w:pPr>
      <w:r w:rsidRPr="00DC4063">
        <w:rPr>
          <w:rFonts w:ascii="Arial" w:hAnsi="Arial" w:cs="Arial"/>
          <w:sz w:val="20"/>
          <w:szCs w:val="20"/>
        </w:rPr>
        <w:t>Capacity building of OPDs on the right to participate</w:t>
      </w:r>
    </w:p>
    <w:p w14:paraId="6A467E20"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Training 25-27 May 2022</w:t>
      </w:r>
    </w:p>
    <w:p w14:paraId="2D618517"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Training 26-30 August 2023</w:t>
      </w:r>
    </w:p>
    <w:p w14:paraId="113B99AD" w14:textId="77777777" w:rsidR="00B25797" w:rsidRPr="00DC4063" w:rsidRDefault="00B25797">
      <w:pPr>
        <w:pStyle w:val="ListParagraph"/>
        <w:numPr>
          <w:ilvl w:val="0"/>
          <w:numId w:val="21"/>
        </w:numPr>
        <w:spacing w:line="276" w:lineRule="auto"/>
        <w:rPr>
          <w:rFonts w:ascii="Arial" w:hAnsi="Arial" w:cs="Arial"/>
          <w:sz w:val="20"/>
          <w:szCs w:val="20"/>
        </w:rPr>
      </w:pPr>
      <w:r w:rsidRPr="00DC4063">
        <w:rPr>
          <w:rFonts w:ascii="Arial" w:hAnsi="Arial" w:cs="Arial"/>
          <w:sz w:val="20"/>
          <w:szCs w:val="20"/>
        </w:rPr>
        <w:t>Capacity building on inclusive law and policy</w:t>
      </w:r>
    </w:p>
    <w:p w14:paraId="36833EEA"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Training 18 May 2023</w:t>
      </w:r>
    </w:p>
    <w:p w14:paraId="64117245" w14:textId="77777777" w:rsidR="00B25797" w:rsidRPr="00DC4063" w:rsidRDefault="00B25797" w:rsidP="00B25797">
      <w:pPr>
        <w:spacing w:line="276" w:lineRule="auto"/>
        <w:rPr>
          <w:rFonts w:ascii="Arial" w:hAnsi="Arial" w:cs="Arial"/>
          <w:b/>
          <w:bCs/>
          <w:sz w:val="20"/>
          <w:szCs w:val="20"/>
        </w:rPr>
      </w:pPr>
      <w:r w:rsidRPr="00DC4063">
        <w:rPr>
          <w:rFonts w:ascii="Arial" w:hAnsi="Arial" w:cs="Arial"/>
          <w:b/>
          <w:bCs/>
          <w:sz w:val="20"/>
          <w:szCs w:val="20"/>
        </w:rPr>
        <w:t>D. UNDP</w:t>
      </w:r>
    </w:p>
    <w:p w14:paraId="0C59A40D"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UNPRPD MPTF (2022): Joint Programme Midterm Review Focusing on Programme Implementation</w:t>
      </w:r>
    </w:p>
    <w:p w14:paraId="65F7382C"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Inception Phase Report 2021</w:t>
      </w:r>
    </w:p>
    <w:p w14:paraId="5832EBB1"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UNDP Monitoring UNPRPD 2022</w:t>
      </w:r>
    </w:p>
    <w:p w14:paraId="3488BADF"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UNDP Monitoring UNPRPD 2023</w:t>
      </w:r>
    </w:p>
    <w:p w14:paraId="7C75C11E"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UNDP UNPRPD Annual Project Progress Report 2022</w:t>
      </w:r>
    </w:p>
    <w:p w14:paraId="4C7EA05F"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Uzbekistan UNPRPD R4 Programme Proposal Final</w:t>
      </w:r>
    </w:p>
    <w:p w14:paraId="30DB3BBF"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Uzbekistan UNPRPD End of the Year Programme Report</w:t>
      </w:r>
    </w:p>
    <w:p w14:paraId="658FE30E"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Minutes of the Advisory Group Oct. 7, 2022 UNFPA inputs</w:t>
      </w:r>
    </w:p>
    <w:p w14:paraId="5C0673AA"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Presentation for Steering Committee 6.12.2023</w:t>
      </w:r>
    </w:p>
    <w:p w14:paraId="7E9029F4"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Programme Revision UNPRPD 2021 Uzbekistan</w:t>
      </w:r>
    </w:p>
    <w:p w14:paraId="7BA676BD"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SitAn People with Disabilities 2021</w:t>
      </w:r>
    </w:p>
    <w:p w14:paraId="3C262FAA"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SSD Guideline UNDP</w:t>
      </w:r>
    </w:p>
    <w:p w14:paraId="1FFF621A"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 xml:space="preserve">UNCT Disability Strategy </w:t>
      </w:r>
    </w:p>
    <w:p w14:paraId="23635504"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UNDP APA 2022 UNPRPD</w:t>
      </w:r>
    </w:p>
    <w:p w14:paraId="34C13E90"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UNDP APA 2023 UNPRPD</w:t>
      </w:r>
    </w:p>
    <w:p w14:paraId="7489F86B" w14:textId="77777777" w:rsidR="00B25797" w:rsidRPr="00DC4063" w:rsidRDefault="00B25797">
      <w:pPr>
        <w:pStyle w:val="ListParagraph"/>
        <w:numPr>
          <w:ilvl w:val="0"/>
          <w:numId w:val="23"/>
        </w:numPr>
        <w:spacing w:line="276" w:lineRule="auto"/>
        <w:rPr>
          <w:rFonts w:ascii="Arial" w:hAnsi="Arial" w:cs="Arial"/>
          <w:sz w:val="20"/>
          <w:szCs w:val="20"/>
        </w:rPr>
      </w:pPr>
      <w:r w:rsidRPr="00DC4063">
        <w:rPr>
          <w:rFonts w:ascii="Arial" w:hAnsi="Arial" w:cs="Arial"/>
          <w:sz w:val="20"/>
          <w:szCs w:val="20"/>
        </w:rPr>
        <w:t>UNPRPD Clinic Uzbekistan final</w:t>
      </w:r>
    </w:p>
    <w:p w14:paraId="6C0C2677" w14:textId="77777777" w:rsidR="00B25797" w:rsidRPr="00DC4063" w:rsidRDefault="00B25797" w:rsidP="00B25797">
      <w:pPr>
        <w:spacing w:line="276" w:lineRule="auto"/>
        <w:rPr>
          <w:rFonts w:ascii="Arial" w:hAnsi="Arial" w:cs="Arial"/>
          <w:b/>
          <w:bCs/>
          <w:sz w:val="20"/>
          <w:szCs w:val="20"/>
        </w:rPr>
      </w:pPr>
      <w:r w:rsidRPr="00DC4063">
        <w:rPr>
          <w:rFonts w:ascii="Arial" w:hAnsi="Arial" w:cs="Arial"/>
          <w:b/>
          <w:bCs/>
          <w:sz w:val="20"/>
          <w:szCs w:val="20"/>
        </w:rPr>
        <w:t>E. UNFPA</w:t>
      </w:r>
    </w:p>
    <w:p w14:paraId="292C9E57" w14:textId="77777777" w:rsidR="00B25797" w:rsidRDefault="00B25797">
      <w:pPr>
        <w:pStyle w:val="ListParagraph"/>
        <w:numPr>
          <w:ilvl w:val="0"/>
          <w:numId w:val="24"/>
        </w:numPr>
        <w:spacing w:line="276" w:lineRule="auto"/>
        <w:rPr>
          <w:rFonts w:ascii="Arial" w:hAnsi="Arial" w:cs="Arial"/>
          <w:sz w:val="20"/>
          <w:szCs w:val="20"/>
        </w:rPr>
      </w:pPr>
      <w:r w:rsidRPr="007C7731">
        <w:rPr>
          <w:rFonts w:ascii="Arial" w:hAnsi="Arial" w:cs="Arial"/>
          <w:sz w:val="20"/>
          <w:szCs w:val="20"/>
        </w:rPr>
        <w:t>Legal Review</w:t>
      </w:r>
    </w:p>
    <w:p w14:paraId="2FC333DE" w14:textId="77777777" w:rsidR="00B25797" w:rsidRDefault="00B25797">
      <w:pPr>
        <w:pStyle w:val="ListParagraph"/>
        <w:numPr>
          <w:ilvl w:val="0"/>
          <w:numId w:val="26"/>
        </w:numPr>
        <w:spacing w:line="276" w:lineRule="auto"/>
        <w:rPr>
          <w:rFonts w:ascii="Arial" w:hAnsi="Arial" w:cs="Arial"/>
          <w:sz w:val="20"/>
          <w:szCs w:val="20"/>
        </w:rPr>
      </w:pPr>
      <w:r w:rsidRPr="007C7731">
        <w:rPr>
          <w:rFonts w:ascii="Arial" w:hAnsi="Arial" w:cs="Arial"/>
          <w:sz w:val="20"/>
          <w:szCs w:val="20"/>
        </w:rPr>
        <w:t>Policy brief</w:t>
      </w:r>
      <w:r>
        <w:rPr>
          <w:rFonts w:ascii="Arial" w:hAnsi="Arial" w:cs="Arial"/>
          <w:sz w:val="20"/>
          <w:szCs w:val="20"/>
        </w:rPr>
        <w:t xml:space="preserve"> </w:t>
      </w:r>
      <w:r w:rsidRPr="007C7731">
        <w:rPr>
          <w:rFonts w:ascii="Arial" w:hAnsi="Arial" w:cs="Arial"/>
          <w:sz w:val="20"/>
          <w:szCs w:val="20"/>
        </w:rPr>
        <w:t>UPRPD</w:t>
      </w:r>
      <w:r>
        <w:rPr>
          <w:rFonts w:ascii="Arial" w:hAnsi="Arial" w:cs="Arial"/>
          <w:sz w:val="20"/>
          <w:szCs w:val="20"/>
        </w:rPr>
        <w:t xml:space="preserve"> </w:t>
      </w:r>
      <w:r w:rsidRPr="007C7731">
        <w:rPr>
          <w:rFonts w:ascii="Arial" w:hAnsi="Arial" w:cs="Arial"/>
          <w:sz w:val="20"/>
          <w:szCs w:val="20"/>
        </w:rPr>
        <w:t>UNFPA</w:t>
      </w:r>
      <w:r>
        <w:rPr>
          <w:rFonts w:ascii="Arial" w:hAnsi="Arial" w:cs="Arial"/>
          <w:sz w:val="20"/>
          <w:szCs w:val="20"/>
        </w:rPr>
        <w:t xml:space="preserve"> </w:t>
      </w:r>
      <w:r w:rsidRPr="007C7731">
        <w:rPr>
          <w:rFonts w:ascii="Arial" w:hAnsi="Arial" w:cs="Arial"/>
          <w:sz w:val="20"/>
          <w:szCs w:val="20"/>
        </w:rPr>
        <w:t>D</w:t>
      </w:r>
      <w:r>
        <w:rPr>
          <w:rFonts w:ascii="Arial" w:hAnsi="Arial" w:cs="Arial"/>
          <w:sz w:val="20"/>
          <w:szCs w:val="20"/>
        </w:rPr>
        <w:t>.</w:t>
      </w:r>
      <w:r w:rsidRPr="007C7731">
        <w:rPr>
          <w:rFonts w:ascii="Arial" w:hAnsi="Arial" w:cs="Arial"/>
          <w:sz w:val="20"/>
          <w:szCs w:val="20"/>
        </w:rPr>
        <w:t>Yusupov</w:t>
      </w:r>
      <w:r>
        <w:rPr>
          <w:rFonts w:ascii="Arial" w:hAnsi="Arial" w:cs="Arial"/>
          <w:sz w:val="20"/>
          <w:szCs w:val="20"/>
        </w:rPr>
        <w:t xml:space="preserve"> (</w:t>
      </w:r>
      <w:r w:rsidRPr="007C7731">
        <w:rPr>
          <w:rFonts w:ascii="Arial" w:hAnsi="Arial" w:cs="Arial"/>
          <w:sz w:val="20"/>
          <w:szCs w:val="20"/>
        </w:rPr>
        <w:t>RUS</w:t>
      </w:r>
      <w:r>
        <w:rPr>
          <w:rFonts w:ascii="Arial" w:hAnsi="Arial" w:cs="Arial"/>
          <w:sz w:val="20"/>
          <w:szCs w:val="20"/>
        </w:rPr>
        <w:t>)</w:t>
      </w:r>
    </w:p>
    <w:p w14:paraId="6EA99154" w14:textId="77777777" w:rsidR="00B25797" w:rsidRDefault="00B25797">
      <w:pPr>
        <w:pStyle w:val="ListParagraph"/>
        <w:numPr>
          <w:ilvl w:val="0"/>
          <w:numId w:val="26"/>
        </w:numPr>
        <w:spacing w:line="276" w:lineRule="auto"/>
        <w:rPr>
          <w:rFonts w:ascii="Arial" w:hAnsi="Arial" w:cs="Arial"/>
          <w:sz w:val="20"/>
          <w:szCs w:val="20"/>
        </w:rPr>
      </w:pPr>
      <w:r w:rsidRPr="007C7731">
        <w:rPr>
          <w:rFonts w:ascii="Arial" w:hAnsi="Arial" w:cs="Arial"/>
          <w:sz w:val="20"/>
          <w:szCs w:val="20"/>
        </w:rPr>
        <w:t>Аналитическая</w:t>
      </w:r>
      <w:r>
        <w:rPr>
          <w:rFonts w:ascii="Arial" w:hAnsi="Arial" w:cs="Arial"/>
          <w:sz w:val="20"/>
          <w:szCs w:val="20"/>
        </w:rPr>
        <w:t xml:space="preserve"> </w:t>
      </w:r>
      <w:r w:rsidRPr="007C7731">
        <w:rPr>
          <w:rFonts w:ascii="Arial" w:hAnsi="Arial" w:cs="Arial"/>
          <w:sz w:val="20"/>
          <w:szCs w:val="20"/>
        </w:rPr>
        <w:t>записка</w:t>
      </w:r>
      <w:r>
        <w:rPr>
          <w:rFonts w:ascii="Arial" w:hAnsi="Arial" w:cs="Arial"/>
          <w:sz w:val="20"/>
          <w:szCs w:val="20"/>
        </w:rPr>
        <w:t xml:space="preserve"> </w:t>
      </w:r>
      <w:r w:rsidRPr="007C7731">
        <w:rPr>
          <w:rFonts w:ascii="Arial" w:hAnsi="Arial" w:cs="Arial"/>
          <w:sz w:val="20"/>
          <w:szCs w:val="20"/>
        </w:rPr>
        <w:t>UPRPD</w:t>
      </w:r>
      <w:r>
        <w:rPr>
          <w:rFonts w:ascii="Arial" w:hAnsi="Arial" w:cs="Arial"/>
          <w:sz w:val="20"/>
          <w:szCs w:val="20"/>
        </w:rPr>
        <w:t xml:space="preserve"> </w:t>
      </w:r>
      <w:r w:rsidRPr="007C7731">
        <w:rPr>
          <w:rFonts w:ascii="Arial" w:hAnsi="Arial" w:cs="Arial"/>
          <w:sz w:val="20"/>
          <w:szCs w:val="20"/>
        </w:rPr>
        <w:t>UNFPA</w:t>
      </w:r>
      <w:r>
        <w:rPr>
          <w:rFonts w:ascii="Arial" w:hAnsi="Arial" w:cs="Arial"/>
          <w:sz w:val="20"/>
          <w:szCs w:val="20"/>
        </w:rPr>
        <w:t xml:space="preserve"> </w:t>
      </w:r>
      <w:r w:rsidRPr="007C7731">
        <w:rPr>
          <w:rFonts w:ascii="Arial" w:hAnsi="Arial" w:cs="Arial"/>
          <w:sz w:val="20"/>
          <w:szCs w:val="20"/>
        </w:rPr>
        <w:t>К</w:t>
      </w:r>
      <w:r>
        <w:rPr>
          <w:rFonts w:ascii="Arial" w:hAnsi="Arial" w:cs="Arial"/>
          <w:sz w:val="20"/>
          <w:szCs w:val="20"/>
        </w:rPr>
        <w:t>.</w:t>
      </w:r>
      <w:r w:rsidRPr="007C7731">
        <w:rPr>
          <w:rFonts w:ascii="Arial" w:hAnsi="Arial" w:cs="Arial"/>
          <w:sz w:val="20"/>
          <w:szCs w:val="20"/>
        </w:rPr>
        <w:t>Алиева</w:t>
      </w:r>
      <w:r>
        <w:rPr>
          <w:rFonts w:ascii="Arial" w:hAnsi="Arial" w:cs="Arial"/>
          <w:sz w:val="20"/>
          <w:szCs w:val="20"/>
        </w:rPr>
        <w:t xml:space="preserve"> (RUS)</w:t>
      </w:r>
    </w:p>
    <w:p w14:paraId="7A3940DE" w14:textId="77777777" w:rsidR="00B25797" w:rsidRDefault="00B25797">
      <w:pPr>
        <w:pStyle w:val="ListParagraph"/>
        <w:numPr>
          <w:ilvl w:val="0"/>
          <w:numId w:val="26"/>
        </w:numPr>
        <w:spacing w:line="276" w:lineRule="auto"/>
        <w:rPr>
          <w:rFonts w:ascii="Arial" w:hAnsi="Arial" w:cs="Arial"/>
          <w:sz w:val="20"/>
          <w:szCs w:val="20"/>
        </w:rPr>
      </w:pPr>
      <w:r w:rsidRPr="00FC244E">
        <w:rPr>
          <w:rFonts w:ascii="Arial" w:hAnsi="Arial" w:cs="Arial"/>
          <w:sz w:val="20"/>
          <w:szCs w:val="20"/>
        </w:rPr>
        <w:t>Гаран прав РУС-УЗБ</w:t>
      </w:r>
      <w:r>
        <w:rPr>
          <w:rFonts w:ascii="Arial" w:hAnsi="Arial" w:cs="Arial"/>
          <w:sz w:val="20"/>
          <w:szCs w:val="20"/>
        </w:rPr>
        <w:t xml:space="preserve"> (RUS)</w:t>
      </w:r>
    </w:p>
    <w:p w14:paraId="017A8082" w14:textId="77777777" w:rsidR="00B25797" w:rsidRDefault="00B25797">
      <w:pPr>
        <w:pStyle w:val="ListParagraph"/>
        <w:numPr>
          <w:ilvl w:val="0"/>
          <w:numId w:val="26"/>
        </w:numPr>
        <w:spacing w:line="276" w:lineRule="auto"/>
        <w:rPr>
          <w:rFonts w:ascii="Arial" w:hAnsi="Arial" w:cs="Arial"/>
          <w:sz w:val="20"/>
          <w:szCs w:val="20"/>
        </w:rPr>
      </w:pPr>
      <w:r w:rsidRPr="00FC244E">
        <w:rPr>
          <w:rFonts w:ascii="Arial" w:hAnsi="Arial" w:cs="Arial"/>
          <w:sz w:val="20"/>
          <w:szCs w:val="20"/>
        </w:rPr>
        <w:t>Закон о дом и нас РУС- ЎЗБ</w:t>
      </w:r>
      <w:r>
        <w:rPr>
          <w:rFonts w:ascii="Arial" w:hAnsi="Arial" w:cs="Arial"/>
          <w:sz w:val="20"/>
          <w:szCs w:val="20"/>
        </w:rPr>
        <w:t xml:space="preserve"> (RUS)</w:t>
      </w:r>
    </w:p>
    <w:p w14:paraId="53A0B871" w14:textId="77777777" w:rsidR="00B25797" w:rsidRPr="007C7731" w:rsidRDefault="00B25797">
      <w:pPr>
        <w:pStyle w:val="ListParagraph"/>
        <w:numPr>
          <w:ilvl w:val="0"/>
          <w:numId w:val="26"/>
        </w:numPr>
        <w:spacing w:line="276" w:lineRule="auto"/>
        <w:rPr>
          <w:rFonts w:ascii="Arial" w:hAnsi="Arial" w:cs="Arial"/>
          <w:sz w:val="20"/>
          <w:szCs w:val="20"/>
        </w:rPr>
      </w:pPr>
      <w:r w:rsidRPr="00FC244E">
        <w:rPr>
          <w:rFonts w:ascii="Arial" w:hAnsi="Arial" w:cs="Arial"/>
          <w:sz w:val="20"/>
          <w:szCs w:val="20"/>
        </w:rPr>
        <w:t>Стратегия РУС-ЎЗБ</w:t>
      </w:r>
      <w:r>
        <w:rPr>
          <w:rFonts w:ascii="Arial" w:hAnsi="Arial" w:cs="Arial"/>
          <w:sz w:val="20"/>
          <w:szCs w:val="20"/>
        </w:rPr>
        <w:t xml:space="preserve"> (RUS)</w:t>
      </w:r>
    </w:p>
    <w:p w14:paraId="57D0B040" w14:textId="77777777" w:rsidR="00B25797" w:rsidRDefault="00B25797">
      <w:pPr>
        <w:pStyle w:val="ListParagraph"/>
        <w:numPr>
          <w:ilvl w:val="0"/>
          <w:numId w:val="24"/>
        </w:numPr>
        <w:spacing w:line="276" w:lineRule="auto"/>
        <w:rPr>
          <w:rFonts w:ascii="Arial" w:hAnsi="Arial" w:cs="Arial"/>
          <w:sz w:val="20"/>
          <w:szCs w:val="20"/>
        </w:rPr>
      </w:pPr>
      <w:r w:rsidRPr="007C7731">
        <w:rPr>
          <w:rFonts w:ascii="Arial" w:hAnsi="Arial" w:cs="Arial"/>
          <w:sz w:val="20"/>
          <w:szCs w:val="20"/>
        </w:rPr>
        <w:t>Needs Assessment</w:t>
      </w:r>
    </w:p>
    <w:p w14:paraId="7C066D73" w14:textId="77777777" w:rsidR="00B25797" w:rsidRDefault="00B25797">
      <w:pPr>
        <w:pStyle w:val="ListParagraph"/>
        <w:numPr>
          <w:ilvl w:val="0"/>
          <w:numId w:val="25"/>
        </w:numPr>
        <w:spacing w:line="276" w:lineRule="auto"/>
        <w:rPr>
          <w:rFonts w:ascii="Arial" w:hAnsi="Arial" w:cs="Arial"/>
          <w:sz w:val="20"/>
          <w:szCs w:val="20"/>
        </w:rPr>
      </w:pPr>
      <w:r w:rsidRPr="00FC244E">
        <w:rPr>
          <w:rFonts w:ascii="Arial" w:hAnsi="Arial" w:cs="Arial"/>
          <w:sz w:val="20"/>
          <w:szCs w:val="20"/>
        </w:rPr>
        <w:t>PRPD</w:t>
      </w:r>
      <w:r>
        <w:rPr>
          <w:rFonts w:ascii="Arial" w:hAnsi="Arial" w:cs="Arial"/>
          <w:sz w:val="20"/>
          <w:szCs w:val="20"/>
        </w:rPr>
        <w:t xml:space="preserve"> </w:t>
      </w:r>
      <w:r w:rsidRPr="00FC244E">
        <w:rPr>
          <w:rFonts w:ascii="Arial" w:hAnsi="Arial" w:cs="Arial"/>
          <w:sz w:val="20"/>
          <w:szCs w:val="20"/>
        </w:rPr>
        <w:t>Needs assessment report</w:t>
      </w:r>
      <w:r>
        <w:rPr>
          <w:rFonts w:ascii="Arial" w:hAnsi="Arial" w:cs="Arial"/>
          <w:sz w:val="20"/>
          <w:szCs w:val="20"/>
        </w:rPr>
        <w:t xml:space="preserve"> (RUS)</w:t>
      </w:r>
    </w:p>
    <w:p w14:paraId="1DA1CBB1" w14:textId="77777777" w:rsidR="00B25797" w:rsidRDefault="00B25797">
      <w:pPr>
        <w:pStyle w:val="ListParagraph"/>
        <w:numPr>
          <w:ilvl w:val="0"/>
          <w:numId w:val="25"/>
        </w:numPr>
        <w:spacing w:line="276" w:lineRule="auto"/>
        <w:rPr>
          <w:rFonts w:ascii="Arial" w:hAnsi="Arial" w:cs="Arial"/>
          <w:sz w:val="20"/>
          <w:szCs w:val="20"/>
        </w:rPr>
      </w:pPr>
      <w:r w:rsidRPr="00FC244E">
        <w:rPr>
          <w:rFonts w:ascii="Arial" w:hAnsi="Arial" w:cs="Arial"/>
          <w:sz w:val="20"/>
          <w:szCs w:val="20"/>
        </w:rPr>
        <w:t>PRPD_needs assessment_recommendations</w:t>
      </w:r>
      <w:r>
        <w:rPr>
          <w:rFonts w:ascii="Arial" w:hAnsi="Arial" w:cs="Arial"/>
          <w:sz w:val="20"/>
          <w:szCs w:val="20"/>
        </w:rPr>
        <w:t xml:space="preserve"> (RUS)</w:t>
      </w:r>
    </w:p>
    <w:p w14:paraId="631002F7" w14:textId="77777777" w:rsidR="00B25797" w:rsidRDefault="00B25797">
      <w:pPr>
        <w:pStyle w:val="ListParagraph"/>
        <w:numPr>
          <w:ilvl w:val="0"/>
          <w:numId w:val="25"/>
        </w:numPr>
        <w:spacing w:line="276" w:lineRule="auto"/>
        <w:rPr>
          <w:rFonts w:ascii="Arial" w:hAnsi="Arial" w:cs="Arial"/>
          <w:sz w:val="20"/>
          <w:szCs w:val="20"/>
        </w:rPr>
      </w:pPr>
      <w:r w:rsidRPr="00FC244E">
        <w:rPr>
          <w:rFonts w:ascii="Arial" w:hAnsi="Arial" w:cs="Arial"/>
          <w:sz w:val="20"/>
          <w:szCs w:val="20"/>
        </w:rPr>
        <w:t>Прилож 3 Инф согласие_рус</w:t>
      </w:r>
      <w:r>
        <w:rPr>
          <w:rFonts w:ascii="Arial" w:hAnsi="Arial" w:cs="Arial"/>
          <w:sz w:val="20"/>
          <w:szCs w:val="20"/>
        </w:rPr>
        <w:t xml:space="preserve"> (RUS)</w:t>
      </w:r>
    </w:p>
    <w:p w14:paraId="784EAA60" w14:textId="77777777" w:rsidR="00B25797" w:rsidRDefault="00B25797">
      <w:pPr>
        <w:pStyle w:val="ListParagraph"/>
        <w:numPr>
          <w:ilvl w:val="0"/>
          <w:numId w:val="25"/>
        </w:numPr>
        <w:spacing w:line="276" w:lineRule="auto"/>
        <w:rPr>
          <w:rFonts w:ascii="Arial" w:hAnsi="Arial" w:cs="Arial"/>
          <w:sz w:val="20"/>
          <w:szCs w:val="20"/>
        </w:rPr>
      </w:pPr>
      <w:r w:rsidRPr="00FC244E">
        <w:rPr>
          <w:rFonts w:ascii="Arial" w:hAnsi="Arial" w:cs="Arial"/>
          <w:sz w:val="20"/>
          <w:szCs w:val="20"/>
        </w:rPr>
        <w:lastRenderedPageBreak/>
        <w:t>Примерный_список_приглашаемых_для_обсуждения</w:t>
      </w:r>
      <w:r>
        <w:rPr>
          <w:rFonts w:ascii="Arial" w:hAnsi="Arial" w:cs="Arial"/>
          <w:sz w:val="20"/>
          <w:szCs w:val="20"/>
        </w:rPr>
        <w:t xml:space="preserve"> (RUS</w:t>
      </w:r>
      <w:r w:rsidRPr="00FC244E">
        <w:rPr>
          <w:rFonts w:ascii="Arial" w:hAnsi="Arial" w:cs="Arial"/>
          <w:sz w:val="20"/>
          <w:szCs w:val="20"/>
        </w:rPr>
        <w:t>)</w:t>
      </w:r>
    </w:p>
    <w:p w14:paraId="7CEB0D3F" w14:textId="77777777" w:rsidR="00B25797" w:rsidRDefault="00B25797">
      <w:pPr>
        <w:pStyle w:val="ListParagraph"/>
        <w:numPr>
          <w:ilvl w:val="0"/>
          <w:numId w:val="25"/>
        </w:numPr>
        <w:spacing w:line="276" w:lineRule="auto"/>
        <w:rPr>
          <w:rFonts w:ascii="Arial" w:hAnsi="Arial" w:cs="Arial"/>
          <w:sz w:val="20"/>
          <w:szCs w:val="20"/>
        </w:rPr>
      </w:pPr>
      <w:r w:rsidRPr="00FC244E">
        <w:rPr>
          <w:rFonts w:ascii="Arial" w:hAnsi="Arial" w:cs="Arial"/>
          <w:sz w:val="20"/>
          <w:szCs w:val="20"/>
        </w:rPr>
        <w:t>Программа встречи_14062022_оценка потребностей</w:t>
      </w:r>
      <w:r>
        <w:rPr>
          <w:rFonts w:ascii="Arial" w:hAnsi="Arial" w:cs="Arial"/>
          <w:sz w:val="20"/>
          <w:szCs w:val="20"/>
        </w:rPr>
        <w:t xml:space="preserve"> (RUS)</w:t>
      </w:r>
    </w:p>
    <w:p w14:paraId="60682B23" w14:textId="77777777" w:rsidR="00B25797" w:rsidRDefault="00B25797">
      <w:pPr>
        <w:pStyle w:val="ListParagraph"/>
        <w:numPr>
          <w:ilvl w:val="0"/>
          <w:numId w:val="25"/>
        </w:numPr>
        <w:spacing w:line="276" w:lineRule="auto"/>
        <w:rPr>
          <w:rFonts w:ascii="Arial" w:hAnsi="Arial" w:cs="Arial"/>
          <w:sz w:val="20"/>
          <w:szCs w:val="20"/>
        </w:rPr>
      </w:pPr>
      <w:r w:rsidRPr="00FC244E">
        <w:rPr>
          <w:rFonts w:ascii="Arial" w:hAnsi="Arial" w:cs="Arial"/>
          <w:sz w:val="20"/>
          <w:szCs w:val="20"/>
        </w:rPr>
        <w:t>Руководство по проведению ФГД_rev</w:t>
      </w:r>
      <w:r>
        <w:rPr>
          <w:rFonts w:ascii="Arial" w:hAnsi="Arial" w:cs="Arial"/>
          <w:sz w:val="20"/>
          <w:szCs w:val="20"/>
        </w:rPr>
        <w:t xml:space="preserve"> (RUS)</w:t>
      </w:r>
    </w:p>
    <w:p w14:paraId="174BC44B" w14:textId="77777777" w:rsidR="00B25797" w:rsidRDefault="00B25797">
      <w:pPr>
        <w:pStyle w:val="ListParagraph"/>
        <w:numPr>
          <w:ilvl w:val="0"/>
          <w:numId w:val="25"/>
        </w:numPr>
        <w:spacing w:line="276" w:lineRule="auto"/>
        <w:rPr>
          <w:rFonts w:ascii="Arial" w:hAnsi="Arial" w:cs="Arial"/>
          <w:sz w:val="20"/>
          <w:szCs w:val="20"/>
        </w:rPr>
      </w:pPr>
      <w:r w:rsidRPr="00FC244E">
        <w:rPr>
          <w:rFonts w:ascii="Arial" w:hAnsi="Arial" w:cs="Arial"/>
          <w:sz w:val="20"/>
          <w:szCs w:val="20"/>
        </w:rPr>
        <w:t>Руководство_по_проведению_интервью_с_Ж_и_Д_с_И_rev</w:t>
      </w:r>
      <w:r>
        <w:rPr>
          <w:rFonts w:ascii="Arial" w:hAnsi="Arial" w:cs="Arial"/>
          <w:sz w:val="20"/>
          <w:szCs w:val="20"/>
        </w:rPr>
        <w:t xml:space="preserve"> (RUS)</w:t>
      </w:r>
    </w:p>
    <w:p w14:paraId="50B63E46" w14:textId="77777777" w:rsidR="00B25797" w:rsidRDefault="00B25797">
      <w:pPr>
        <w:pStyle w:val="ListParagraph"/>
        <w:numPr>
          <w:ilvl w:val="0"/>
          <w:numId w:val="24"/>
        </w:numPr>
        <w:spacing w:line="276" w:lineRule="auto"/>
        <w:rPr>
          <w:rFonts w:ascii="Arial" w:hAnsi="Arial" w:cs="Arial"/>
          <w:sz w:val="20"/>
          <w:szCs w:val="20"/>
        </w:rPr>
      </w:pPr>
      <w:r w:rsidRPr="00C667BB">
        <w:rPr>
          <w:rFonts w:ascii="Arial" w:hAnsi="Arial" w:cs="Arial"/>
          <w:sz w:val="20"/>
          <w:szCs w:val="20"/>
        </w:rPr>
        <w:t xml:space="preserve">Training module on coordinated </w:t>
      </w:r>
      <w:r>
        <w:rPr>
          <w:rFonts w:ascii="Arial" w:hAnsi="Arial" w:cs="Arial"/>
          <w:sz w:val="20"/>
          <w:szCs w:val="20"/>
        </w:rPr>
        <w:t>disability-inclusive</w:t>
      </w:r>
      <w:r w:rsidRPr="00C667BB">
        <w:rPr>
          <w:rFonts w:ascii="Arial" w:hAnsi="Arial" w:cs="Arial"/>
          <w:sz w:val="20"/>
          <w:szCs w:val="20"/>
        </w:rPr>
        <w:t xml:space="preserve"> services to GBV survivors</w:t>
      </w:r>
    </w:p>
    <w:p w14:paraId="7A7FD2C7" w14:textId="77777777" w:rsidR="00B25797" w:rsidRDefault="00B25797">
      <w:pPr>
        <w:pStyle w:val="ListParagraph"/>
        <w:numPr>
          <w:ilvl w:val="0"/>
          <w:numId w:val="25"/>
        </w:numPr>
        <w:spacing w:line="276" w:lineRule="auto"/>
        <w:rPr>
          <w:rFonts w:ascii="Arial" w:hAnsi="Arial" w:cs="Arial"/>
          <w:sz w:val="20"/>
          <w:szCs w:val="20"/>
        </w:rPr>
      </w:pPr>
      <w:r>
        <w:rPr>
          <w:rFonts w:ascii="Arial" w:hAnsi="Arial" w:cs="Arial"/>
          <w:sz w:val="20"/>
          <w:szCs w:val="20"/>
        </w:rPr>
        <w:t>ToTs</w:t>
      </w:r>
    </w:p>
    <w:p w14:paraId="14C603D9"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Report on ToTs</w:t>
      </w:r>
      <w:r>
        <w:rPr>
          <w:rFonts w:ascii="Arial" w:hAnsi="Arial" w:cs="Arial"/>
          <w:sz w:val="20"/>
          <w:szCs w:val="20"/>
        </w:rPr>
        <w:t xml:space="preserve"> - </w:t>
      </w:r>
      <w:r w:rsidRPr="00624DA5">
        <w:rPr>
          <w:rFonts w:ascii="Arial" w:hAnsi="Arial" w:cs="Arial"/>
          <w:sz w:val="20"/>
          <w:szCs w:val="20"/>
        </w:rPr>
        <w:t>Oct2023</w:t>
      </w:r>
      <w:r>
        <w:rPr>
          <w:rFonts w:ascii="Arial" w:hAnsi="Arial" w:cs="Arial"/>
          <w:sz w:val="20"/>
          <w:szCs w:val="20"/>
        </w:rPr>
        <w:t xml:space="preserve"> (RUS) </w:t>
      </w:r>
    </w:p>
    <w:p w14:paraId="0B8E5083"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Письмо Агентства соц защиты</w:t>
      </w:r>
      <w:r>
        <w:rPr>
          <w:rFonts w:ascii="Arial" w:hAnsi="Arial" w:cs="Arial"/>
          <w:sz w:val="20"/>
          <w:szCs w:val="20"/>
        </w:rPr>
        <w:t xml:space="preserve"> (RUS)</w:t>
      </w:r>
    </w:p>
    <w:p w14:paraId="6DB3594D"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ТоТ-ДАСТУР</w:t>
      </w:r>
      <w:r>
        <w:rPr>
          <w:rFonts w:ascii="Arial" w:hAnsi="Arial" w:cs="Arial"/>
          <w:sz w:val="20"/>
          <w:szCs w:val="20"/>
        </w:rPr>
        <w:t xml:space="preserve"> (RUS)</w:t>
      </w:r>
    </w:p>
    <w:p w14:paraId="1475C328"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УЧЕБНОЕ</w:t>
      </w:r>
      <w:r>
        <w:rPr>
          <w:rFonts w:ascii="Arial" w:hAnsi="Arial" w:cs="Arial"/>
          <w:sz w:val="20"/>
          <w:szCs w:val="20"/>
        </w:rPr>
        <w:t xml:space="preserve"> </w:t>
      </w:r>
      <w:r w:rsidRPr="00624DA5">
        <w:rPr>
          <w:rFonts w:ascii="Arial" w:hAnsi="Arial" w:cs="Arial"/>
          <w:sz w:val="20"/>
          <w:szCs w:val="20"/>
        </w:rPr>
        <w:t>ПОСОБИЕ</w:t>
      </w:r>
      <w:r>
        <w:rPr>
          <w:rFonts w:ascii="Arial" w:hAnsi="Arial" w:cs="Arial"/>
          <w:sz w:val="20"/>
          <w:szCs w:val="20"/>
        </w:rPr>
        <w:t xml:space="preserve"> </w:t>
      </w:r>
      <w:r w:rsidRPr="00624DA5">
        <w:rPr>
          <w:rFonts w:ascii="Arial" w:hAnsi="Arial" w:cs="Arial"/>
          <w:sz w:val="20"/>
          <w:szCs w:val="20"/>
        </w:rPr>
        <w:t>финальная</w:t>
      </w:r>
      <w:r>
        <w:rPr>
          <w:rFonts w:ascii="Arial" w:hAnsi="Arial" w:cs="Arial"/>
          <w:sz w:val="20"/>
          <w:szCs w:val="20"/>
        </w:rPr>
        <w:t xml:space="preserve"> </w:t>
      </w:r>
      <w:r w:rsidRPr="00624DA5">
        <w:rPr>
          <w:rFonts w:ascii="Arial" w:hAnsi="Arial" w:cs="Arial"/>
          <w:sz w:val="20"/>
          <w:szCs w:val="20"/>
        </w:rPr>
        <w:t>редакция</w:t>
      </w:r>
      <w:r>
        <w:rPr>
          <w:rFonts w:ascii="Arial" w:hAnsi="Arial" w:cs="Arial"/>
          <w:sz w:val="20"/>
          <w:szCs w:val="20"/>
        </w:rPr>
        <w:t xml:space="preserve"> (RUS)</w:t>
      </w:r>
    </w:p>
    <w:p w14:paraId="04CC8377" w14:textId="77777777" w:rsidR="00B25797" w:rsidRDefault="00B25797">
      <w:pPr>
        <w:pStyle w:val="ListParagraph"/>
        <w:numPr>
          <w:ilvl w:val="0"/>
          <w:numId w:val="25"/>
        </w:numPr>
        <w:spacing w:line="276" w:lineRule="auto"/>
        <w:rPr>
          <w:rFonts w:ascii="Arial" w:hAnsi="Arial" w:cs="Arial"/>
          <w:sz w:val="20"/>
          <w:szCs w:val="20"/>
        </w:rPr>
      </w:pPr>
      <w:r>
        <w:rPr>
          <w:rFonts w:ascii="Arial" w:hAnsi="Arial" w:cs="Arial"/>
          <w:sz w:val="20"/>
          <w:szCs w:val="20"/>
        </w:rPr>
        <w:t>Pilot Trainings</w:t>
      </w:r>
    </w:p>
    <w:p w14:paraId="34DC2CF8"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PR training PRPD</w:t>
      </w:r>
      <w:r>
        <w:rPr>
          <w:rFonts w:ascii="Arial" w:hAnsi="Arial" w:cs="Arial"/>
          <w:sz w:val="20"/>
          <w:szCs w:val="20"/>
        </w:rPr>
        <w:t xml:space="preserve"> (RUS)</w:t>
      </w:r>
    </w:p>
    <w:p w14:paraId="7DB5FD88"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ДАСТУР</w:t>
      </w:r>
      <w:r>
        <w:rPr>
          <w:rFonts w:ascii="Arial" w:hAnsi="Arial" w:cs="Arial"/>
          <w:sz w:val="20"/>
          <w:szCs w:val="20"/>
        </w:rPr>
        <w:t xml:space="preserve"> </w:t>
      </w:r>
      <w:r w:rsidRPr="00624DA5">
        <w:rPr>
          <w:rFonts w:ascii="Arial" w:hAnsi="Arial" w:cs="Arial"/>
          <w:sz w:val="20"/>
          <w:szCs w:val="20"/>
        </w:rPr>
        <w:t>Тошкент</w:t>
      </w:r>
      <w:r>
        <w:rPr>
          <w:rFonts w:ascii="Arial" w:hAnsi="Arial" w:cs="Arial"/>
          <w:sz w:val="20"/>
          <w:szCs w:val="20"/>
        </w:rPr>
        <w:t xml:space="preserve"> </w:t>
      </w:r>
      <w:r w:rsidRPr="00624DA5">
        <w:rPr>
          <w:rFonts w:ascii="Arial" w:hAnsi="Arial" w:cs="Arial"/>
          <w:sz w:val="20"/>
          <w:szCs w:val="20"/>
        </w:rPr>
        <w:t>20-22дек</w:t>
      </w:r>
      <w:r>
        <w:rPr>
          <w:rFonts w:ascii="Arial" w:hAnsi="Arial" w:cs="Arial"/>
          <w:sz w:val="20"/>
          <w:szCs w:val="20"/>
        </w:rPr>
        <w:t xml:space="preserve"> (RUS)</w:t>
      </w:r>
    </w:p>
    <w:p w14:paraId="49CC49A2"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Отчет</w:t>
      </w:r>
      <w:r>
        <w:rPr>
          <w:rFonts w:ascii="Arial" w:hAnsi="Arial" w:cs="Arial"/>
          <w:sz w:val="20"/>
          <w:szCs w:val="20"/>
        </w:rPr>
        <w:t xml:space="preserve"> </w:t>
      </w:r>
      <w:r w:rsidRPr="00624DA5">
        <w:rPr>
          <w:rFonts w:ascii="Arial" w:hAnsi="Arial" w:cs="Arial"/>
          <w:sz w:val="20"/>
          <w:szCs w:val="20"/>
        </w:rPr>
        <w:t>тренинг</w:t>
      </w:r>
      <w:r>
        <w:rPr>
          <w:rFonts w:ascii="Arial" w:hAnsi="Arial" w:cs="Arial"/>
          <w:sz w:val="20"/>
          <w:szCs w:val="20"/>
        </w:rPr>
        <w:t xml:space="preserve"> </w:t>
      </w:r>
      <w:r w:rsidRPr="00624DA5">
        <w:rPr>
          <w:rFonts w:ascii="Arial" w:hAnsi="Arial" w:cs="Arial"/>
          <w:sz w:val="20"/>
          <w:szCs w:val="20"/>
        </w:rPr>
        <w:t>Кибрай 20-22.12.2022</w:t>
      </w:r>
      <w:r>
        <w:rPr>
          <w:rFonts w:ascii="Arial" w:hAnsi="Arial" w:cs="Arial"/>
          <w:sz w:val="20"/>
          <w:szCs w:val="20"/>
        </w:rPr>
        <w:t xml:space="preserve"> (RUS)</w:t>
      </w:r>
    </w:p>
    <w:p w14:paraId="3D31B62D"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Отчет</w:t>
      </w:r>
      <w:r>
        <w:rPr>
          <w:rFonts w:ascii="Arial" w:hAnsi="Arial" w:cs="Arial"/>
          <w:sz w:val="20"/>
          <w:szCs w:val="20"/>
        </w:rPr>
        <w:t xml:space="preserve"> </w:t>
      </w:r>
      <w:r w:rsidRPr="00624DA5">
        <w:rPr>
          <w:rFonts w:ascii="Arial" w:hAnsi="Arial" w:cs="Arial"/>
          <w:sz w:val="20"/>
          <w:szCs w:val="20"/>
        </w:rPr>
        <w:t>тренинг</w:t>
      </w:r>
      <w:r>
        <w:rPr>
          <w:rFonts w:ascii="Arial" w:hAnsi="Arial" w:cs="Arial"/>
          <w:sz w:val="20"/>
          <w:szCs w:val="20"/>
        </w:rPr>
        <w:t xml:space="preserve"> </w:t>
      </w:r>
      <w:r w:rsidRPr="00624DA5">
        <w:rPr>
          <w:rFonts w:ascii="Arial" w:hAnsi="Arial" w:cs="Arial"/>
          <w:sz w:val="20"/>
          <w:szCs w:val="20"/>
        </w:rPr>
        <w:t>Самарканд  13-15.12.2022</w:t>
      </w:r>
      <w:r>
        <w:rPr>
          <w:rFonts w:ascii="Arial" w:hAnsi="Arial" w:cs="Arial"/>
          <w:sz w:val="20"/>
          <w:szCs w:val="20"/>
        </w:rPr>
        <w:t xml:space="preserve"> (RUS)</w:t>
      </w:r>
    </w:p>
    <w:p w14:paraId="3726AC86"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Самарқанд вилояти хокимлигига</w:t>
      </w:r>
      <w:r>
        <w:rPr>
          <w:rFonts w:ascii="Arial" w:hAnsi="Arial" w:cs="Arial"/>
          <w:sz w:val="20"/>
          <w:szCs w:val="20"/>
        </w:rPr>
        <w:t xml:space="preserve"> (RUS)</w:t>
      </w:r>
    </w:p>
    <w:p w14:paraId="61B551CA"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Тошкент вилояти</w:t>
      </w:r>
      <w:r>
        <w:rPr>
          <w:rFonts w:ascii="Arial" w:hAnsi="Arial" w:cs="Arial"/>
          <w:sz w:val="20"/>
          <w:szCs w:val="20"/>
        </w:rPr>
        <w:t xml:space="preserve"> (RUS)</w:t>
      </w:r>
    </w:p>
    <w:p w14:paraId="040FACAB" w14:textId="77777777" w:rsidR="00B25797" w:rsidRDefault="00B25797">
      <w:pPr>
        <w:pStyle w:val="ListParagraph"/>
        <w:numPr>
          <w:ilvl w:val="0"/>
          <w:numId w:val="25"/>
        </w:numPr>
        <w:spacing w:line="276" w:lineRule="auto"/>
        <w:rPr>
          <w:rFonts w:ascii="Arial" w:hAnsi="Arial" w:cs="Arial"/>
          <w:sz w:val="20"/>
          <w:szCs w:val="20"/>
        </w:rPr>
      </w:pPr>
      <w:r>
        <w:rPr>
          <w:rFonts w:ascii="Arial" w:hAnsi="Arial" w:cs="Arial"/>
          <w:sz w:val="20"/>
          <w:szCs w:val="20"/>
        </w:rPr>
        <w:t>Monitoring</w:t>
      </w:r>
    </w:p>
    <w:p w14:paraId="685FE061"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Press</w:t>
      </w:r>
      <w:r>
        <w:rPr>
          <w:rFonts w:ascii="Arial" w:hAnsi="Arial" w:cs="Arial"/>
          <w:sz w:val="20"/>
          <w:szCs w:val="20"/>
        </w:rPr>
        <w:t xml:space="preserve"> </w:t>
      </w:r>
      <w:r w:rsidRPr="00624DA5">
        <w:rPr>
          <w:rFonts w:ascii="Arial" w:hAnsi="Arial" w:cs="Arial"/>
          <w:sz w:val="20"/>
          <w:szCs w:val="20"/>
        </w:rPr>
        <w:t>release</w:t>
      </w:r>
      <w:r>
        <w:rPr>
          <w:rFonts w:ascii="Arial" w:hAnsi="Arial" w:cs="Arial"/>
          <w:sz w:val="20"/>
          <w:szCs w:val="20"/>
        </w:rPr>
        <w:t xml:space="preserve"> </w:t>
      </w:r>
      <w:r w:rsidRPr="00624DA5">
        <w:rPr>
          <w:rFonts w:ascii="Arial" w:hAnsi="Arial" w:cs="Arial"/>
          <w:sz w:val="20"/>
          <w:szCs w:val="20"/>
        </w:rPr>
        <w:t>UZB</w:t>
      </w:r>
      <w:r>
        <w:rPr>
          <w:rFonts w:ascii="Arial" w:hAnsi="Arial" w:cs="Arial"/>
          <w:sz w:val="20"/>
          <w:szCs w:val="20"/>
        </w:rPr>
        <w:t xml:space="preserve"> </w:t>
      </w:r>
      <w:r w:rsidRPr="00624DA5">
        <w:rPr>
          <w:rFonts w:ascii="Arial" w:hAnsi="Arial" w:cs="Arial"/>
          <w:sz w:val="20"/>
          <w:szCs w:val="20"/>
        </w:rPr>
        <w:t>Monitoring</w:t>
      </w:r>
      <w:r>
        <w:rPr>
          <w:rFonts w:ascii="Arial" w:hAnsi="Arial" w:cs="Arial"/>
          <w:sz w:val="20"/>
          <w:szCs w:val="20"/>
        </w:rPr>
        <w:t xml:space="preserve"> </w:t>
      </w:r>
      <w:r w:rsidRPr="00624DA5">
        <w:rPr>
          <w:rFonts w:ascii="Arial" w:hAnsi="Arial" w:cs="Arial"/>
          <w:sz w:val="20"/>
          <w:szCs w:val="20"/>
        </w:rPr>
        <w:t>6.04.23</w:t>
      </w:r>
      <w:r>
        <w:rPr>
          <w:rFonts w:ascii="Arial" w:hAnsi="Arial" w:cs="Arial"/>
          <w:sz w:val="20"/>
          <w:szCs w:val="20"/>
        </w:rPr>
        <w:t xml:space="preserve"> (RUS)</w:t>
      </w:r>
    </w:p>
    <w:p w14:paraId="412FD549"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АНКЕТА для женщин</w:t>
      </w:r>
      <w:r>
        <w:rPr>
          <w:rFonts w:ascii="Arial" w:hAnsi="Arial" w:cs="Arial"/>
          <w:sz w:val="20"/>
          <w:szCs w:val="20"/>
        </w:rPr>
        <w:t xml:space="preserve"> </w:t>
      </w:r>
      <w:r w:rsidRPr="00624DA5">
        <w:rPr>
          <w:rFonts w:ascii="Arial" w:hAnsi="Arial" w:cs="Arial"/>
          <w:sz w:val="20"/>
          <w:szCs w:val="20"/>
        </w:rPr>
        <w:t>РУС</w:t>
      </w:r>
      <w:r>
        <w:rPr>
          <w:rFonts w:ascii="Arial" w:hAnsi="Arial" w:cs="Arial"/>
          <w:sz w:val="20"/>
          <w:szCs w:val="20"/>
        </w:rPr>
        <w:t xml:space="preserve"> (RUS)</w:t>
      </w:r>
    </w:p>
    <w:p w14:paraId="63162882"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АНКЕТА для женщин</w:t>
      </w:r>
      <w:r>
        <w:rPr>
          <w:rFonts w:ascii="Arial" w:hAnsi="Arial" w:cs="Arial"/>
          <w:sz w:val="20"/>
          <w:szCs w:val="20"/>
        </w:rPr>
        <w:t xml:space="preserve"> </w:t>
      </w:r>
      <w:r w:rsidRPr="00624DA5">
        <w:rPr>
          <w:rFonts w:ascii="Arial" w:hAnsi="Arial" w:cs="Arial"/>
          <w:sz w:val="20"/>
          <w:szCs w:val="20"/>
        </w:rPr>
        <w:t>УЗБ</w:t>
      </w:r>
      <w:r>
        <w:rPr>
          <w:rFonts w:ascii="Arial" w:hAnsi="Arial" w:cs="Arial"/>
          <w:sz w:val="20"/>
          <w:szCs w:val="20"/>
        </w:rPr>
        <w:t xml:space="preserve"> (RUS)</w:t>
      </w:r>
    </w:p>
    <w:p w14:paraId="641CFF02"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Анкета</w:t>
      </w:r>
      <w:r>
        <w:rPr>
          <w:rFonts w:ascii="Arial" w:hAnsi="Arial" w:cs="Arial"/>
          <w:sz w:val="20"/>
          <w:szCs w:val="20"/>
        </w:rPr>
        <w:t xml:space="preserve"> </w:t>
      </w:r>
      <w:r w:rsidRPr="00624DA5">
        <w:rPr>
          <w:rFonts w:ascii="Arial" w:hAnsi="Arial" w:cs="Arial"/>
          <w:sz w:val="20"/>
          <w:szCs w:val="20"/>
        </w:rPr>
        <w:t>для</w:t>
      </w:r>
      <w:r>
        <w:rPr>
          <w:rFonts w:ascii="Arial" w:hAnsi="Arial" w:cs="Arial"/>
          <w:sz w:val="20"/>
          <w:szCs w:val="20"/>
        </w:rPr>
        <w:t xml:space="preserve"> </w:t>
      </w:r>
      <w:r w:rsidRPr="00624DA5">
        <w:rPr>
          <w:rFonts w:ascii="Arial" w:hAnsi="Arial" w:cs="Arial"/>
          <w:sz w:val="20"/>
          <w:szCs w:val="20"/>
        </w:rPr>
        <w:t>родителей</w:t>
      </w:r>
      <w:r>
        <w:rPr>
          <w:rFonts w:ascii="Arial" w:hAnsi="Arial" w:cs="Arial"/>
          <w:sz w:val="20"/>
          <w:szCs w:val="20"/>
        </w:rPr>
        <w:t xml:space="preserve"> </w:t>
      </w:r>
      <w:r w:rsidRPr="00624DA5">
        <w:rPr>
          <w:rFonts w:ascii="Arial" w:hAnsi="Arial" w:cs="Arial"/>
          <w:sz w:val="20"/>
          <w:szCs w:val="20"/>
        </w:rPr>
        <w:t>РУС</w:t>
      </w:r>
      <w:r>
        <w:rPr>
          <w:rFonts w:ascii="Arial" w:hAnsi="Arial" w:cs="Arial"/>
          <w:sz w:val="20"/>
          <w:szCs w:val="20"/>
        </w:rPr>
        <w:t xml:space="preserve"> (RUS)</w:t>
      </w:r>
    </w:p>
    <w:p w14:paraId="476FCC43"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Анкета_для_родителей_УЗБ</w:t>
      </w:r>
      <w:r>
        <w:rPr>
          <w:rFonts w:ascii="Arial" w:hAnsi="Arial" w:cs="Arial"/>
          <w:sz w:val="20"/>
          <w:szCs w:val="20"/>
        </w:rPr>
        <w:t xml:space="preserve"> (RUS)</w:t>
      </w:r>
    </w:p>
    <w:p w14:paraId="26FC0CB2"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Общий опросник</w:t>
      </w:r>
      <w:r>
        <w:rPr>
          <w:rFonts w:ascii="Arial" w:hAnsi="Arial" w:cs="Arial"/>
          <w:sz w:val="20"/>
          <w:szCs w:val="20"/>
        </w:rPr>
        <w:t xml:space="preserve"> (RUS)</w:t>
      </w:r>
    </w:p>
    <w:p w14:paraId="2E7FC0C9"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24DA5">
        <w:rPr>
          <w:rFonts w:ascii="Arial" w:hAnsi="Arial" w:cs="Arial"/>
          <w:sz w:val="20"/>
          <w:szCs w:val="20"/>
        </w:rPr>
        <w:t>ОТЧЕТ_мониторингу</w:t>
      </w:r>
      <w:r>
        <w:rPr>
          <w:rFonts w:ascii="Arial" w:hAnsi="Arial" w:cs="Arial"/>
          <w:sz w:val="20"/>
          <w:szCs w:val="20"/>
        </w:rPr>
        <w:t xml:space="preserve"> </w:t>
      </w:r>
      <w:r w:rsidRPr="00624DA5">
        <w:rPr>
          <w:rFonts w:ascii="Arial" w:hAnsi="Arial" w:cs="Arial"/>
          <w:sz w:val="20"/>
          <w:szCs w:val="20"/>
        </w:rPr>
        <w:t>март</w:t>
      </w:r>
      <w:r>
        <w:rPr>
          <w:rFonts w:ascii="Arial" w:hAnsi="Arial" w:cs="Arial"/>
          <w:sz w:val="20"/>
          <w:szCs w:val="20"/>
        </w:rPr>
        <w:t xml:space="preserve"> </w:t>
      </w:r>
      <w:r w:rsidRPr="00624DA5">
        <w:rPr>
          <w:rFonts w:ascii="Arial" w:hAnsi="Arial" w:cs="Arial"/>
          <w:sz w:val="20"/>
          <w:szCs w:val="20"/>
        </w:rPr>
        <w:t>апрель</w:t>
      </w:r>
      <w:r>
        <w:rPr>
          <w:rFonts w:ascii="Arial" w:hAnsi="Arial" w:cs="Arial"/>
          <w:sz w:val="20"/>
          <w:szCs w:val="20"/>
        </w:rPr>
        <w:t xml:space="preserve"> </w:t>
      </w:r>
      <w:r w:rsidRPr="00624DA5">
        <w:rPr>
          <w:rFonts w:ascii="Arial" w:hAnsi="Arial" w:cs="Arial"/>
          <w:sz w:val="20"/>
          <w:szCs w:val="20"/>
        </w:rPr>
        <w:t>2023</w:t>
      </w:r>
      <w:r>
        <w:rPr>
          <w:rFonts w:ascii="Arial" w:hAnsi="Arial" w:cs="Arial"/>
          <w:sz w:val="20"/>
          <w:szCs w:val="20"/>
        </w:rPr>
        <w:t xml:space="preserve"> </w:t>
      </w:r>
      <w:r w:rsidRPr="00624DA5">
        <w:rPr>
          <w:rFonts w:ascii="Arial" w:hAnsi="Arial" w:cs="Arial"/>
          <w:sz w:val="20"/>
          <w:szCs w:val="20"/>
        </w:rPr>
        <w:t>ФИНАЛ</w:t>
      </w:r>
      <w:r>
        <w:rPr>
          <w:rFonts w:ascii="Arial" w:hAnsi="Arial" w:cs="Arial"/>
          <w:sz w:val="20"/>
          <w:szCs w:val="20"/>
        </w:rPr>
        <w:t xml:space="preserve"> (RUS)</w:t>
      </w:r>
    </w:p>
    <w:p w14:paraId="7613BABB"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D76A7">
        <w:rPr>
          <w:rFonts w:ascii="Arial" w:hAnsi="Arial" w:cs="Arial"/>
          <w:sz w:val="20"/>
          <w:szCs w:val="20"/>
        </w:rPr>
        <w:t>ПРОГРАММА</w:t>
      </w:r>
      <w:r>
        <w:rPr>
          <w:rFonts w:ascii="Arial" w:hAnsi="Arial" w:cs="Arial"/>
          <w:sz w:val="20"/>
          <w:szCs w:val="20"/>
        </w:rPr>
        <w:t xml:space="preserve"> </w:t>
      </w:r>
      <w:r w:rsidRPr="006D76A7">
        <w:rPr>
          <w:rFonts w:ascii="Arial" w:hAnsi="Arial" w:cs="Arial"/>
          <w:sz w:val="20"/>
          <w:szCs w:val="20"/>
        </w:rPr>
        <w:t>РАбочая встреча</w:t>
      </w:r>
      <w:r>
        <w:rPr>
          <w:rFonts w:ascii="Arial" w:hAnsi="Arial" w:cs="Arial"/>
          <w:sz w:val="20"/>
          <w:szCs w:val="20"/>
        </w:rPr>
        <w:t xml:space="preserve"> </w:t>
      </w:r>
      <w:r w:rsidRPr="006D76A7">
        <w:rPr>
          <w:rFonts w:ascii="Arial" w:hAnsi="Arial" w:cs="Arial"/>
          <w:sz w:val="20"/>
          <w:szCs w:val="20"/>
        </w:rPr>
        <w:t>6.04.23</w:t>
      </w:r>
      <w:r>
        <w:rPr>
          <w:rFonts w:ascii="Arial" w:hAnsi="Arial" w:cs="Arial"/>
          <w:sz w:val="20"/>
          <w:szCs w:val="20"/>
        </w:rPr>
        <w:t xml:space="preserve"> (RUS)</w:t>
      </w:r>
    </w:p>
    <w:p w14:paraId="6DEF7E5C"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D76A7">
        <w:rPr>
          <w:rFonts w:ascii="Arial" w:hAnsi="Arial" w:cs="Arial"/>
          <w:sz w:val="20"/>
          <w:szCs w:val="20"/>
        </w:rPr>
        <w:t>Результаты мониторинга</w:t>
      </w:r>
      <w:r>
        <w:rPr>
          <w:rFonts w:ascii="Arial" w:hAnsi="Arial" w:cs="Arial"/>
          <w:sz w:val="20"/>
          <w:szCs w:val="20"/>
        </w:rPr>
        <w:t xml:space="preserve"> (RUS)</w:t>
      </w:r>
    </w:p>
    <w:p w14:paraId="17CF74F4"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D76A7">
        <w:rPr>
          <w:rFonts w:ascii="Arial" w:hAnsi="Arial" w:cs="Arial"/>
          <w:sz w:val="20"/>
          <w:szCs w:val="20"/>
        </w:rPr>
        <w:t>Сценарий 2 – фокус групп</w:t>
      </w:r>
      <w:r>
        <w:rPr>
          <w:rFonts w:ascii="Arial" w:hAnsi="Arial" w:cs="Arial"/>
          <w:sz w:val="20"/>
          <w:szCs w:val="20"/>
        </w:rPr>
        <w:t xml:space="preserve"> (RUS)</w:t>
      </w:r>
    </w:p>
    <w:p w14:paraId="0CC66CEA"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D76A7">
        <w:rPr>
          <w:rFonts w:ascii="Arial" w:hAnsi="Arial" w:cs="Arial"/>
          <w:sz w:val="20"/>
          <w:szCs w:val="20"/>
        </w:rPr>
        <w:t>ТЕСТы</w:t>
      </w:r>
      <w:r>
        <w:rPr>
          <w:rFonts w:ascii="Arial" w:hAnsi="Arial" w:cs="Arial"/>
          <w:sz w:val="20"/>
          <w:szCs w:val="20"/>
        </w:rPr>
        <w:t xml:space="preserve"> (RUS)</w:t>
      </w:r>
    </w:p>
    <w:p w14:paraId="334D104B"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D76A7">
        <w:rPr>
          <w:rFonts w:ascii="Arial" w:hAnsi="Arial" w:cs="Arial"/>
          <w:sz w:val="20"/>
          <w:szCs w:val="20"/>
        </w:rPr>
        <w:t>Форма регистрации участников</w:t>
      </w:r>
      <w:r>
        <w:rPr>
          <w:rFonts w:ascii="Arial" w:hAnsi="Arial" w:cs="Arial"/>
          <w:sz w:val="20"/>
          <w:szCs w:val="20"/>
        </w:rPr>
        <w:t xml:space="preserve"> (RUS)</w:t>
      </w:r>
    </w:p>
    <w:p w14:paraId="2E76EB6F" w14:textId="77777777" w:rsidR="00B25797" w:rsidRDefault="00B25797" w:rsidP="00B25797">
      <w:pPr>
        <w:pStyle w:val="ListParagraph"/>
        <w:spacing w:line="276" w:lineRule="auto"/>
        <w:ind w:left="1080"/>
        <w:rPr>
          <w:rFonts w:ascii="Arial" w:hAnsi="Arial" w:cs="Arial"/>
          <w:sz w:val="20"/>
          <w:szCs w:val="20"/>
        </w:rPr>
      </w:pPr>
      <w:r>
        <w:rPr>
          <w:rFonts w:ascii="Arial" w:hAnsi="Arial" w:cs="Arial"/>
          <w:sz w:val="20"/>
          <w:szCs w:val="20"/>
        </w:rPr>
        <w:t xml:space="preserve">- </w:t>
      </w:r>
      <w:r w:rsidRPr="006D76A7">
        <w:rPr>
          <w:rFonts w:ascii="Arial" w:hAnsi="Arial" w:cs="Arial"/>
          <w:sz w:val="20"/>
          <w:szCs w:val="20"/>
        </w:rPr>
        <w:t>ЧЕК ЛИСТ</w:t>
      </w:r>
      <w:r>
        <w:rPr>
          <w:rFonts w:ascii="Arial" w:hAnsi="Arial" w:cs="Arial"/>
          <w:sz w:val="20"/>
          <w:szCs w:val="20"/>
        </w:rPr>
        <w:t xml:space="preserve"> (RUS)</w:t>
      </w:r>
    </w:p>
    <w:p w14:paraId="2332C12A" w14:textId="77777777" w:rsidR="00B25797" w:rsidRPr="00DC4063" w:rsidRDefault="00B25797" w:rsidP="00B25797">
      <w:pPr>
        <w:spacing w:line="276" w:lineRule="auto"/>
        <w:rPr>
          <w:rFonts w:ascii="Arial" w:hAnsi="Arial" w:cs="Arial"/>
          <w:b/>
          <w:bCs/>
          <w:sz w:val="20"/>
          <w:szCs w:val="20"/>
        </w:rPr>
      </w:pPr>
      <w:r w:rsidRPr="00DC4063">
        <w:rPr>
          <w:rFonts w:ascii="Arial" w:hAnsi="Arial" w:cs="Arial"/>
          <w:b/>
          <w:bCs/>
          <w:sz w:val="20"/>
          <w:szCs w:val="20"/>
        </w:rPr>
        <w:t>F. UNICEF</w:t>
      </w:r>
    </w:p>
    <w:p w14:paraId="6D2938CE" w14:textId="77777777" w:rsidR="00B25797" w:rsidRPr="00DC4063" w:rsidRDefault="00B25797">
      <w:pPr>
        <w:pStyle w:val="ListParagraph"/>
        <w:numPr>
          <w:ilvl w:val="0"/>
          <w:numId w:val="22"/>
        </w:numPr>
        <w:spacing w:line="276" w:lineRule="auto"/>
        <w:rPr>
          <w:rFonts w:ascii="Arial" w:hAnsi="Arial" w:cs="Arial"/>
          <w:sz w:val="20"/>
          <w:szCs w:val="20"/>
        </w:rPr>
      </w:pPr>
      <w:r w:rsidRPr="00DC4063">
        <w:rPr>
          <w:rFonts w:ascii="Arial" w:hAnsi="Arial" w:cs="Arial"/>
          <w:sz w:val="20"/>
          <w:szCs w:val="20"/>
        </w:rPr>
        <w:t>Capacity building of OPDs</w:t>
      </w:r>
    </w:p>
    <w:p w14:paraId="61751ACA"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Analytical Report 1-tranche (RUS)</w:t>
      </w:r>
    </w:p>
    <w:p w14:paraId="64919D35"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Analytical Report 2-tranche (RUS)</w:t>
      </w:r>
    </w:p>
    <w:p w14:paraId="4148F4B0"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Analytical Report 3-tranche (RUS)</w:t>
      </w:r>
    </w:p>
    <w:p w14:paraId="26DFD623" w14:textId="77777777" w:rsidR="00B25797" w:rsidRPr="00DC4063" w:rsidRDefault="00B25797">
      <w:pPr>
        <w:pStyle w:val="ListParagraph"/>
        <w:numPr>
          <w:ilvl w:val="0"/>
          <w:numId w:val="20"/>
        </w:numPr>
        <w:spacing w:line="276" w:lineRule="auto"/>
        <w:jc w:val="both"/>
        <w:rPr>
          <w:rFonts w:ascii="Arial" w:hAnsi="Arial" w:cs="Arial"/>
          <w:sz w:val="20"/>
          <w:szCs w:val="20"/>
        </w:rPr>
      </w:pPr>
      <w:r w:rsidRPr="00DC4063">
        <w:rPr>
          <w:rFonts w:ascii="Arial" w:hAnsi="Arial" w:cs="Arial"/>
          <w:sz w:val="20"/>
          <w:szCs w:val="20"/>
        </w:rPr>
        <w:t>Final report on joint activities of UNICEF and the Association of Persons with Disabilities of Uzbekistan in the framework of the UN agencies project "Transforming social service delivery: introducing a rights-based approach for children, youth and women with disabilities in Uzbekistan" (EN)</w:t>
      </w:r>
    </w:p>
    <w:p w14:paraId="7426BA27" w14:textId="77777777" w:rsidR="00B25797" w:rsidRPr="00DC4063" w:rsidRDefault="00B25797">
      <w:pPr>
        <w:pStyle w:val="ListParagraph"/>
        <w:numPr>
          <w:ilvl w:val="0"/>
          <w:numId w:val="22"/>
        </w:numPr>
        <w:spacing w:line="276" w:lineRule="auto"/>
        <w:rPr>
          <w:rFonts w:ascii="Arial" w:hAnsi="Arial" w:cs="Arial"/>
          <w:sz w:val="20"/>
          <w:szCs w:val="20"/>
        </w:rPr>
      </w:pPr>
      <w:r w:rsidRPr="00DC4063">
        <w:rPr>
          <w:rFonts w:ascii="Arial" w:hAnsi="Arial" w:cs="Arial"/>
          <w:sz w:val="20"/>
          <w:szCs w:val="20"/>
        </w:rPr>
        <w:t>Child protection</w:t>
      </w:r>
    </w:p>
    <w:p w14:paraId="0CC06847"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Childcare reform</w:t>
      </w:r>
    </w:p>
    <w:p w14:paraId="4C6D13E1" w14:textId="77777777" w:rsidR="00B25797" w:rsidRPr="00DC4063" w:rsidRDefault="00B25797" w:rsidP="00B25797">
      <w:pPr>
        <w:pStyle w:val="ListParagraph"/>
        <w:spacing w:line="276" w:lineRule="auto"/>
        <w:ind w:left="1440"/>
        <w:rPr>
          <w:rFonts w:ascii="Arial" w:hAnsi="Arial" w:cs="Arial"/>
          <w:sz w:val="20"/>
          <w:szCs w:val="20"/>
        </w:rPr>
      </w:pPr>
      <w:r w:rsidRPr="00DC4063">
        <w:rPr>
          <w:rFonts w:ascii="Arial" w:hAnsi="Arial" w:cs="Arial"/>
          <w:sz w:val="20"/>
          <w:szCs w:val="20"/>
        </w:rPr>
        <w:t xml:space="preserve">- </w:t>
      </w:r>
      <w:r>
        <w:rPr>
          <w:rFonts w:ascii="Arial" w:hAnsi="Arial" w:cs="Arial"/>
          <w:sz w:val="20"/>
          <w:szCs w:val="20"/>
        </w:rPr>
        <w:t>L</w:t>
      </w:r>
      <w:r w:rsidRPr="00BC4EC9">
        <w:rPr>
          <w:rFonts w:ascii="Arial" w:hAnsi="Arial" w:cs="Arial"/>
          <w:sz w:val="20"/>
          <w:szCs w:val="20"/>
        </w:rPr>
        <w:t xml:space="preserve">inks </w:t>
      </w:r>
      <w:r>
        <w:rPr>
          <w:rFonts w:ascii="Arial" w:hAnsi="Arial" w:cs="Arial"/>
          <w:sz w:val="20"/>
          <w:szCs w:val="20"/>
        </w:rPr>
        <w:t>to relevant</w:t>
      </w:r>
      <w:r w:rsidRPr="00BC4EC9">
        <w:rPr>
          <w:rFonts w:ascii="Arial" w:hAnsi="Arial" w:cs="Arial"/>
          <w:sz w:val="20"/>
          <w:szCs w:val="20"/>
        </w:rPr>
        <w:t xml:space="preserve"> legislation</w:t>
      </w:r>
      <w:r>
        <w:rPr>
          <w:rFonts w:ascii="Arial" w:hAnsi="Arial" w:cs="Arial"/>
          <w:sz w:val="20"/>
          <w:szCs w:val="20"/>
        </w:rPr>
        <w:t xml:space="preserve"> (RUS)</w:t>
      </w:r>
    </w:p>
    <w:p w14:paraId="0FA07F66" w14:textId="77777777" w:rsidR="00B25797" w:rsidRDefault="00B25797" w:rsidP="00B25797">
      <w:pPr>
        <w:pStyle w:val="ListParagraph"/>
        <w:spacing w:line="276" w:lineRule="auto"/>
        <w:ind w:left="1440"/>
        <w:rPr>
          <w:rFonts w:ascii="Arial" w:hAnsi="Arial" w:cs="Arial"/>
          <w:sz w:val="20"/>
          <w:szCs w:val="20"/>
        </w:rPr>
      </w:pPr>
      <w:r w:rsidRPr="00DC4063">
        <w:rPr>
          <w:rFonts w:ascii="Arial" w:hAnsi="Arial" w:cs="Arial"/>
          <w:sz w:val="20"/>
          <w:szCs w:val="20"/>
        </w:rPr>
        <w:t xml:space="preserve">- </w:t>
      </w:r>
      <w:r w:rsidRPr="00F10AB9">
        <w:rPr>
          <w:rFonts w:ascii="Arial" w:hAnsi="Arial" w:cs="Arial"/>
          <w:sz w:val="20"/>
          <w:szCs w:val="20"/>
        </w:rPr>
        <w:t>Reform of the child care system in Uzbekistan</w:t>
      </w:r>
      <w:r>
        <w:rPr>
          <w:rFonts w:ascii="Arial" w:hAnsi="Arial" w:cs="Arial"/>
          <w:sz w:val="20"/>
          <w:szCs w:val="20"/>
        </w:rPr>
        <w:t xml:space="preserve"> </w:t>
      </w:r>
      <w:r w:rsidRPr="00BC4EC9">
        <w:rPr>
          <w:rFonts w:ascii="Arial" w:hAnsi="Arial" w:cs="Arial"/>
          <w:sz w:val="20"/>
          <w:szCs w:val="20"/>
        </w:rPr>
        <w:t>Strategy and Road Map</w:t>
      </w:r>
      <w:r>
        <w:rPr>
          <w:rFonts w:ascii="Arial" w:hAnsi="Arial" w:cs="Arial"/>
          <w:sz w:val="20"/>
          <w:szCs w:val="20"/>
        </w:rPr>
        <w:t xml:space="preserve"> - </w:t>
      </w:r>
      <w:r w:rsidRPr="00F10AB9">
        <w:rPr>
          <w:rFonts w:ascii="Arial" w:hAnsi="Arial" w:cs="Arial"/>
          <w:sz w:val="20"/>
          <w:szCs w:val="20"/>
        </w:rPr>
        <w:t>Draft Strategy, 3 July 2022</w:t>
      </w:r>
    </w:p>
    <w:p w14:paraId="1B442BAC" w14:textId="77777777" w:rsidR="00B25797" w:rsidRPr="00DC4063" w:rsidRDefault="00B25797" w:rsidP="00B25797">
      <w:pPr>
        <w:pStyle w:val="ListParagraph"/>
        <w:spacing w:line="276" w:lineRule="auto"/>
        <w:ind w:left="1440"/>
        <w:rPr>
          <w:rFonts w:ascii="Arial" w:hAnsi="Arial" w:cs="Arial"/>
          <w:sz w:val="20"/>
          <w:szCs w:val="20"/>
        </w:rPr>
      </w:pPr>
      <w:r>
        <w:rPr>
          <w:rFonts w:ascii="Arial" w:hAnsi="Arial" w:cs="Arial"/>
          <w:sz w:val="20"/>
          <w:szCs w:val="20"/>
        </w:rPr>
        <w:t xml:space="preserve">- </w:t>
      </w:r>
      <w:r w:rsidRPr="00BC4EC9">
        <w:rPr>
          <w:rFonts w:ascii="Arial" w:hAnsi="Arial" w:cs="Arial"/>
          <w:sz w:val="20"/>
          <w:szCs w:val="20"/>
        </w:rPr>
        <w:t>ПП-345 04.08.2022</w:t>
      </w:r>
      <w:r>
        <w:rPr>
          <w:rFonts w:ascii="Arial" w:hAnsi="Arial" w:cs="Arial"/>
          <w:sz w:val="20"/>
          <w:szCs w:val="20"/>
        </w:rPr>
        <w:t xml:space="preserve"> (RUS)</w:t>
      </w:r>
    </w:p>
    <w:p w14:paraId="214C2121" w14:textId="77777777" w:rsidR="00B25797" w:rsidRPr="00DC4063" w:rsidRDefault="00B25797">
      <w:pPr>
        <w:pStyle w:val="ListParagraph"/>
        <w:numPr>
          <w:ilvl w:val="0"/>
          <w:numId w:val="20"/>
        </w:numPr>
        <w:spacing w:line="276" w:lineRule="auto"/>
        <w:rPr>
          <w:rFonts w:ascii="Arial" w:hAnsi="Arial" w:cs="Arial"/>
          <w:sz w:val="20"/>
          <w:szCs w:val="20"/>
        </w:rPr>
      </w:pPr>
      <w:r w:rsidRPr="00DC4063">
        <w:rPr>
          <w:rFonts w:ascii="Arial" w:hAnsi="Arial" w:cs="Arial"/>
          <w:sz w:val="20"/>
          <w:szCs w:val="20"/>
        </w:rPr>
        <w:t>Social work. Case management</w:t>
      </w:r>
    </w:p>
    <w:p w14:paraId="009FB8F2" w14:textId="77777777" w:rsidR="00B25797" w:rsidRPr="00DC4063" w:rsidRDefault="00B25797" w:rsidP="00B25797">
      <w:pPr>
        <w:pStyle w:val="ListParagraph"/>
        <w:spacing w:line="276" w:lineRule="auto"/>
        <w:ind w:left="1440"/>
        <w:rPr>
          <w:rFonts w:ascii="Arial" w:hAnsi="Arial" w:cs="Arial"/>
          <w:sz w:val="20"/>
          <w:szCs w:val="20"/>
        </w:rPr>
      </w:pPr>
      <w:r w:rsidRPr="00DC4063">
        <w:rPr>
          <w:rFonts w:ascii="Arial" w:hAnsi="Arial" w:cs="Arial"/>
          <w:sz w:val="20"/>
          <w:szCs w:val="20"/>
        </w:rPr>
        <w:lastRenderedPageBreak/>
        <w:t xml:space="preserve">- </w:t>
      </w:r>
      <w:r w:rsidRPr="00BC4EC9">
        <w:rPr>
          <w:rFonts w:ascii="Arial" w:hAnsi="Arial" w:cs="Arial"/>
          <w:sz w:val="20"/>
          <w:szCs w:val="20"/>
        </w:rPr>
        <w:t>ПП-300 29.06.2022</w:t>
      </w:r>
      <w:r>
        <w:rPr>
          <w:rFonts w:ascii="Arial" w:hAnsi="Arial" w:cs="Arial"/>
          <w:sz w:val="20"/>
          <w:szCs w:val="20"/>
        </w:rPr>
        <w:t xml:space="preserve"> (RUS)</w:t>
      </w:r>
    </w:p>
    <w:p w14:paraId="0A86DA1C" w14:textId="77777777" w:rsidR="00B25797" w:rsidRDefault="00B25797" w:rsidP="00B25797">
      <w:pPr>
        <w:pStyle w:val="ListParagraph"/>
        <w:spacing w:line="276" w:lineRule="auto"/>
        <w:ind w:left="1440"/>
        <w:rPr>
          <w:rFonts w:ascii="Arial" w:hAnsi="Arial" w:cs="Arial"/>
          <w:sz w:val="20"/>
          <w:szCs w:val="20"/>
        </w:rPr>
      </w:pPr>
      <w:r w:rsidRPr="00DC4063">
        <w:rPr>
          <w:rFonts w:ascii="Arial" w:hAnsi="Arial" w:cs="Arial"/>
          <w:sz w:val="20"/>
          <w:szCs w:val="20"/>
        </w:rPr>
        <w:t xml:space="preserve">- </w:t>
      </w:r>
      <w:r w:rsidRPr="00BC4EC9">
        <w:rPr>
          <w:rFonts w:ascii="Arial" w:hAnsi="Arial" w:cs="Arial"/>
          <w:sz w:val="20"/>
          <w:szCs w:val="20"/>
        </w:rPr>
        <w:t>ПП-319</w:t>
      </w:r>
      <w:r>
        <w:rPr>
          <w:rFonts w:ascii="Arial" w:hAnsi="Arial" w:cs="Arial"/>
          <w:sz w:val="20"/>
          <w:szCs w:val="20"/>
        </w:rPr>
        <w:t xml:space="preserve"> (RUS)</w:t>
      </w:r>
    </w:p>
    <w:p w14:paraId="726A0E81" w14:textId="77777777" w:rsidR="00B25797" w:rsidRDefault="00B25797" w:rsidP="00B25797">
      <w:pPr>
        <w:pStyle w:val="ListParagraph"/>
        <w:spacing w:line="276" w:lineRule="auto"/>
        <w:ind w:left="1440"/>
        <w:rPr>
          <w:rFonts w:ascii="Arial" w:hAnsi="Arial" w:cs="Arial"/>
          <w:sz w:val="20"/>
          <w:szCs w:val="20"/>
        </w:rPr>
      </w:pPr>
      <w:r>
        <w:rPr>
          <w:rFonts w:ascii="Arial" w:hAnsi="Arial" w:cs="Arial"/>
          <w:sz w:val="20"/>
          <w:szCs w:val="20"/>
        </w:rPr>
        <w:t xml:space="preserve">- </w:t>
      </w:r>
      <w:r w:rsidRPr="00CC7220">
        <w:rPr>
          <w:rFonts w:ascii="Arial" w:hAnsi="Arial" w:cs="Arial"/>
          <w:sz w:val="20"/>
          <w:szCs w:val="20"/>
        </w:rPr>
        <w:t>The investigative team</w:t>
      </w:r>
      <w:r>
        <w:rPr>
          <w:rFonts w:ascii="Arial" w:hAnsi="Arial" w:cs="Arial"/>
          <w:sz w:val="20"/>
          <w:szCs w:val="20"/>
        </w:rPr>
        <w:t xml:space="preserve"> </w:t>
      </w:r>
      <w:r w:rsidRPr="00CC7220">
        <w:rPr>
          <w:rFonts w:ascii="Arial" w:hAnsi="Arial" w:cs="Arial"/>
          <w:sz w:val="20"/>
          <w:szCs w:val="20"/>
        </w:rPr>
        <w:t>of the Columbia School of Social Work,</w:t>
      </w:r>
      <w:r>
        <w:rPr>
          <w:rFonts w:ascii="Arial" w:hAnsi="Arial" w:cs="Arial"/>
          <w:sz w:val="20"/>
          <w:szCs w:val="20"/>
        </w:rPr>
        <w:t xml:space="preserve"> </w:t>
      </w:r>
      <w:r w:rsidRPr="00CC7220">
        <w:rPr>
          <w:rFonts w:ascii="Arial" w:hAnsi="Arial" w:cs="Arial"/>
          <w:sz w:val="20"/>
          <w:szCs w:val="20"/>
        </w:rPr>
        <w:t xml:space="preserve">Social Intervention Group (SIG) </w:t>
      </w:r>
      <w:r>
        <w:rPr>
          <w:rFonts w:ascii="Arial" w:hAnsi="Arial" w:cs="Arial"/>
          <w:sz w:val="20"/>
          <w:szCs w:val="20"/>
        </w:rPr>
        <w:t>Final</w:t>
      </w:r>
      <w:r w:rsidRPr="00CC7220">
        <w:rPr>
          <w:rFonts w:ascii="Arial" w:hAnsi="Arial" w:cs="Arial"/>
          <w:sz w:val="20"/>
          <w:szCs w:val="20"/>
        </w:rPr>
        <w:t xml:space="preserve"> R</w:t>
      </w:r>
      <w:r>
        <w:rPr>
          <w:rFonts w:ascii="Arial" w:hAnsi="Arial" w:cs="Arial"/>
          <w:sz w:val="20"/>
          <w:szCs w:val="20"/>
        </w:rPr>
        <w:t xml:space="preserve">eport - </w:t>
      </w:r>
      <w:r w:rsidRPr="00CC7220">
        <w:rPr>
          <w:rFonts w:ascii="Arial" w:hAnsi="Arial" w:cs="Arial"/>
          <w:sz w:val="20"/>
          <w:szCs w:val="20"/>
        </w:rPr>
        <w:t>The Social Service Workforce (SSW) in Uzbekistan:</w:t>
      </w:r>
      <w:r>
        <w:rPr>
          <w:rFonts w:ascii="Arial" w:hAnsi="Arial" w:cs="Arial"/>
          <w:sz w:val="20"/>
          <w:szCs w:val="20"/>
        </w:rPr>
        <w:t xml:space="preserve"> </w:t>
      </w:r>
      <w:r w:rsidRPr="00CC7220">
        <w:rPr>
          <w:rFonts w:ascii="Arial" w:hAnsi="Arial" w:cs="Arial"/>
          <w:sz w:val="20"/>
          <w:szCs w:val="20"/>
        </w:rPr>
        <w:t>Strengths, Challenges, and Ways Forward</w:t>
      </w:r>
      <w:r>
        <w:rPr>
          <w:rFonts w:ascii="Arial" w:hAnsi="Arial" w:cs="Arial"/>
          <w:sz w:val="20"/>
          <w:szCs w:val="20"/>
        </w:rPr>
        <w:t xml:space="preserve"> – 2019</w:t>
      </w:r>
    </w:p>
    <w:p w14:paraId="69BB6841" w14:textId="77777777" w:rsidR="00B25797" w:rsidRPr="00DC4063" w:rsidRDefault="00B25797" w:rsidP="00B25797">
      <w:pPr>
        <w:pStyle w:val="ListParagraph"/>
        <w:spacing w:line="276" w:lineRule="auto"/>
        <w:ind w:left="1440"/>
        <w:rPr>
          <w:rFonts w:ascii="Arial" w:hAnsi="Arial" w:cs="Arial"/>
          <w:sz w:val="20"/>
          <w:szCs w:val="20"/>
        </w:rPr>
      </w:pPr>
      <w:r>
        <w:rPr>
          <w:rFonts w:ascii="Arial" w:hAnsi="Arial" w:cs="Arial"/>
          <w:sz w:val="20"/>
          <w:szCs w:val="20"/>
        </w:rPr>
        <w:t xml:space="preserve">- </w:t>
      </w:r>
      <w:r w:rsidRPr="00CC7220">
        <w:rPr>
          <w:rFonts w:ascii="Arial" w:hAnsi="Arial" w:cs="Arial"/>
          <w:sz w:val="20"/>
          <w:szCs w:val="20"/>
        </w:rPr>
        <w:t>The investigative team</w:t>
      </w:r>
      <w:r>
        <w:rPr>
          <w:rFonts w:ascii="Arial" w:hAnsi="Arial" w:cs="Arial"/>
          <w:sz w:val="20"/>
          <w:szCs w:val="20"/>
        </w:rPr>
        <w:t xml:space="preserve"> </w:t>
      </w:r>
      <w:r w:rsidRPr="00CC7220">
        <w:rPr>
          <w:rFonts w:ascii="Arial" w:hAnsi="Arial" w:cs="Arial"/>
          <w:sz w:val="20"/>
          <w:szCs w:val="20"/>
        </w:rPr>
        <w:t>of the Columbia School of Social Work,</w:t>
      </w:r>
      <w:r>
        <w:rPr>
          <w:rFonts w:ascii="Arial" w:hAnsi="Arial" w:cs="Arial"/>
          <w:sz w:val="20"/>
          <w:szCs w:val="20"/>
        </w:rPr>
        <w:t xml:space="preserve"> </w:t>
      </w:r>
      <w:r w:rsidRPr="00CC7220">
        <w:rPr>
          <w:rFonts w:ascii="Arial" w:hAnsi="Arial" w:cs="Arial"/>
          <w:sz w:val="20"/>
          <w:szCs w:val="20"/>
        </w:rPr>
        <w:t>Social Intervention Group (SIG)</w:t>
      </w:r>
      <w:r>
        <w:rPr>
          <w:rFonts w:ascii="Arial" w:hAnsi="Arial" w:cs="Arial"/>
          <w:sz w:val="20"/>
          <w:szCs w:val="20"/>
        </w:rPr>
        <w:t xml:space="preserve"> - </w:t>
      </w:r>
      <w:r w:rsidRPr="00CC7220">
        <w:rPr>
          <w:rFonts w:ascii="Arial" w:hAnsi="Arial" w:cs="Arial"/>
          <w:sz w:val="20"/>
          <w:szCs w:val="20"/>
        </w:rPr>
        <w:t>The Social Service Workforce</w:t>
      </w:r>
      <w:r>
        <w:rPr>
          <w:rFonts w:ascii="Arial" w:hAnsi="Arial" w:cs="Arial"/>
          <w:sz w:val="20"/>
          <w:szCs w:val="20"/>
        </w:rPr>
        <w:t xml:space="preserve"> </w:t>
      </w:r>
      <w:r w:rsidRPr="00CC7220">
        <w:rPr>
          <w:rFonts w:ascii="Arial" w:hAnsi="Arial" w:cs="Arial"/>
          <w:sz w:val="20"/>
          <w:szCs w:val="20"/>
        </w:rPr>
        <w:t>(</w:t>
      </w:r>
      <w:r>
        <w:rPr>
          <w:rFonts w:ascii="Arial" w:hAnsi="Arial" w:cs="Arial"/>
          <w:sz w:val="20"/>
          <w:szCs w:val="20"/>
        </w:rPr>
        <w:t>SSW</w:t>
      </w:r>
      <w:r w:rsidRPr="00CC7220">
        <w:rPr>
          <w:rFonts w:ascii="Arial" w:hAnsi="Arial" w:cs="Arial"/>
          <w:sz w:val="20"/>
          <w:szCs w:val="20"/>
        </w:rPr>
        <w:t>) In Uzbekistan:</w:t>
      </w:r>
      <w:r>
        <w:rPr>
          <w:rFonts w:ascii="Arial" w:hAnsi="Arial" w:cs="Arial"/>
          <w:sz w:val="20"/>
          <w:szCs w:val="20"/>
        </w:rPr>
        <w:t xml:space="preserve"> </w:t>
      </w:r>
      <w:r w:rsidRPr="00CC7220">
        <w:rPr>
          <w:rFonts w:ascii="Arial" w:hAnsi="Arial" w:cs="Arial"/>
          <w:sz w:val="20"/>
          <w:szCs w:val="20"/>
        </w:rPr>
        <w:t>Stakeholder Analysis</w:t>
      </w:r>
      <w:r>
        <w:rPr>
          <w:rFonts w:ascii="Arial" w:hAnsi="Arial" w:cs="Arial"/>
          <w:sz w:val="20"/>
          <w:szCs w:val="20"/>
        </w:rPr>
        <w:t xml:space="preserve"> -2019</w:t>
      </w:r>
    </w:p>
    <w:p w14:paraId="559B71BC" w14:textId="77777777" w:rsidR="00B25797" w:rsidRPr="00DC4063" w:rsidRDefault="00B25797">
      <w:pPr>
        <w:pStyle w:val="ListParagraph"/>
        <w:numPr>
          <w:ilvl w:val="0"/>
          <w:numId w:val="22"/>
        </w:numPr>
        <w:spacing w:line="276" w:lineRule="auto"/>
        <w:rPr>
          <w:rFonts w:ascii="Arial" w:hAnsi="Arial" w:cs="Arial"/>
          <w:sz w:val="20"/>
          <w:szCs w:val="20"/>
        </w:rPr>
      </w:pPr>
      <w:r w:rsidRPr="00DC4063">
        <w:rPr>
          <w:rFonts w:ascii="Arial" w:hAnsi="Arial" w:cs="Arial"/>
          <w:sz w:val="20"/>
          <w:szCs w:val="20"/>
        </w:rPr>
        <w:t>Disability</w:t>
      </w:r>
    </w:p>
    <w:p w14:paraId="47671742" w14:textId="77777777" w:rsidR="00B25797" w:rsidRPr="00DC4063" w:rsidRDefault="00B25797">
      <w:pPr>
        <w:pStyle w:val="ListParagraph"/>
        <w:numPr>
          <w:ilvl w:val="0"/>
          <w:numId w:val="20"/>
        </w:numPr>
        <w:spacing w:line="276" w:lineRule="auto"/>
        <w:jc w:val="both"/>
        <w:rPr>
          <w:rFonts w:ascii="Arial" w:hAnsi="Arial" w:cs="Arial"/>
          <w:sz w:val="20"/>
          <w:szCs w:val="20"/>
        </w:rPr>
      </w:pPr>
      <w:r w:rsidRPr="00DC4063">
        <w:rPr>
          <w:rFonts w:ascii="Arial" w:hAnsi="Arial" w:cs="Arial"/>
          <w:sz w:val="20"/>
          <w:szCs w:val="20"/>
        </w:rPr>
        <w:t>A Situation Assessment of Rehabilitation in the Republic of Uzbekistan – Draft 30 June 2023</w:t>
      </w:r>
    </w:p>
    <w:p w14:paraId="58F41046" w14:textId="77777777" w:rsidR="00B25797" w:rsidRPr="00DC4063" w:rsidRDefault="00B25797">
      <w:pPr>
        <w:pStyle w:val="ListParagraph"/>
        <w:numPr>
          <w:ilvl w:val="0"/>
          <w:numId w:val="20"/>
        </w:numPr>
        <w:spacing w:line="276" w:lineRule="auto"/>
        <w:jc w:val="both"/>
        <w:rPr>
          <w:rFonts w:ascii="Arial" w:hAnsi="Arial" w:cs="Arial"/>
          <w:sz w:val="20"/>
          <w:szCs w:val="20"/>
        </w:rPr>
      </w:pPr>
      <w:r w:rsidRPr="00DC4063">
        <w:rPr>
          <w:rFonts w:ascii="Arial" w:hAnsi="Arial" w:cs="Arial"/>
          <w:sz w:val="20"/>
          <w:szCs w:val="20"/>
        </w:rPr>
        <w:t>Situation Analysis on Children and Adults with Disabilities in Uzbekistan (2019) - Brief Report</w:t>
      </w:r>
    </w:p>
    <w:p w14:paraId="26212A58" w14:textId="77777777" w:rsidR="00B25797" w:rsidRDefault="00B25797">
      <w:pPr>
        <w:pStyle w:val="ListParagraph"/>
        <w:numPr>
          <w:ilvl w:val="0"/>
          <w:numId w:val="20"/>
        </w:numPr>
        <w:spacing w:line="276" w:lineRule="auto"/>
        <w:jc w:val="both"/>
        <w:rPr>
          <w:rFonts w:ascii="Arial" w:hAnsi="Arial" w:cs="Arial"/>
          <w:sz w:val="20"/>
          <w:szCs w:val="20"/>
        </w:rPr>
      </w:pPr>
      <w:r w:rsidRPr="00DC4063">
        <w:rPr>
          <w:rFonts w:ascii="Arial" w:hAnsi="Arial" w:cs="Arial"/>
          <w:sz w:val="20"/>
          <w:szCs w:val="20"/>
        </w:rPr>
        <w:t>Establishing the Social Model within the disability status determination system in Uzbekistan-Roadmap 2023-2028</w:t>
      </w:r>
    </w:p>
    <w:p w14:paraId="61622E6F" w14:textId="77777777" w:rsidR="00B25797" w:rsidRPr="001C15ED" w:rsidRDefault="00B25797">
      <w:pPr>
        <w:pStyle w:val="ListParagraph"/>
        <w:numPr>
          <w:ilvl w:val="0"/>
          <w:numId w:val="20"/>
        </w:numPr>
        <w:spacing w:line="276" w:lineRule="auto"/>
        <w:jc w:val="both"/>
        <w:rPr>
          <w:rFonts w:ascii="Arial" w:hAnsi="Arial" w:cs="Arial"/>
          <w:sz w:val="20"/>
          <w:szCs w:val="20"/>
        </w:rPr>
      </w:pPr>
      <w:r w:rsidRPr="001C15ED">
        <w:rPr>
          <w:rFonts w:ascii="Arial" w:hAnsi="Arial" w:cs="Arial"/>
          <w:sz w:val="20"/>
          <w:szCs w:val="20"/>
        </w:rPr>
        <w:t>Situation Analysis on the Rights of Persons with Disabilities in Uzbekistan</w:t>
      </w:r>
      <w:r>
        <w:rPr>
          <w:rFonts w:ascii="Arial" w:hAnsi="Arial" w:cs="Arial"/>
          <w:sz w:val="20"/>
          <w:szCs w:val="20"/>
        </w:rPr>
        <w:t xml:space="preserve"> - </w:t>
      </w:r>
      <w:r w:rsidRPr="001C15ED">
        <w:rPr>
          <w:rFonts w:ascii="Arial" w:hAnsi="Arial" w:cs="Arial"/>
          <w:sz w:val="20"/>
          <w:szCs w:val="20"/>
        </w:rPr>
        <w:t>September 2021, Tashkent</w:t>
      </w:r>
    </w:p>
    <w:p w14:paraId="0E9C4892" w14:textId="77777777" w:rsidR="00B25797" w:rsidRPr="00DC4063" w:rsidRDefault="00B25797">
      <w:pPr>
        <w:pStyle w:val="ListParagraph"/>
        <w:numPr>
          <w:ilvl w:val="0"/>
          <w:numId w:val="22"/>
        </w:numPr>
        <w:spacing w:line="276" w:lineRule="auto"/>
        <w:rPr>
          <w:rFonts w:ascii="Arial" w:hAnsi="Arial" w:cs="Arial"/>
          <w:sz w:val="20"/>
          <w:szCs w:val="20"/>
        </w:rPr>
      </w:pPr>
      <w:r w:rsidRPr="00DC4063">
        <w:rPr>
          <w:rFonts w:ascii="Arial" w:hAnsi="Arial" w:cs="Arial"/>
          <w:sz w:val="20"/>
          <w:szCs w:val="20"/>
        </w:rPr>
        <w:t>EIEI</w:t>
      </w:r>
    </w:p>
    <w:p w14:paraId="1C98C044" w14:textId="77777777" w:rsidR="00B25797" w:rsidRDefault="00B25797">
      <w:pPr>
        <w:pStyle w:val="ListParagraph"/>
        <w:numPr>
          <w:ilvl w:val="0"/>
          <w:numId w:val="20"/>
        </w:numPr>
        <w:spacing w:line="276" w:lineRule="auto"/>
        <w:rPr>
          <w:rFonts w:ascii="Arial" w:hAnsi="Arial" w:cs="Arial"/>
          <w:sz w:val="20"/>
          <w:szCs w:val="20"/>
        </w:rPr>
      </w:pPr>
      <w:r w:rsidRPr="001C15ED">
        <w:rPr>
          <w:rFonts w:ascii="Arial" w:hAnsi="Arial" w:cs="Arial"/>
          <w:sz w:val="20"/>
          <w:szCs w:val="20"/>
        </w:rPr>
        <w:t>Uzbekistan_Health_Strategy_2030_Extended_Roadmap_and_Indicators</w:t>
      </w:r>
      <w:r w:rsidRPr="00DC4063">
        <w:rPr>
          <w:rFonts w:ascii="Arial" w:hAnsi="Arial" w:cs="Arial"/>
          <w:sz w:val="20"/>
          <w:szCs w:val="20"/>
        </w:rPr>
        <w:t>Modelling of Inclusive Education</w:t>
      </w:r>
      <w:r>
        <w:rPr>
          <w:rFonts w:ascii="Arial" w:hAnsi="Arial" w:cs="Arial"/>
          <w:sz w:val="20"/>
          <w:szCs w:val="20"/>
        </w:rPr>
        <w:t xml:space="preserve"> (RUS)</w:t>
      </w:r>
    </w:p>
    <w:p w14:paraId="2B149F29" w14:textId="77777777" w:rsidR="00B25797" w:rsidRDefault="00B25797">
      <w:pPr>
        <w:pStyle w:val="ListParagraph"/>
        <w:numPr>
          <w:ilvl w:val="0"/>
          <w:numId w:val="20"/>
        </w:numPr>
        <w:spacing w:line="276" w:lineRule="auto"/>
        <w:rPr>
          <w:rFonts w:ascii="Arial" w:hAnsi="Arial" w:cs="Arial"/>
          <w:sz w:val="20"/>
          <w:szCs w:val="20"/>
        </w:rPr>
      </w:pPr>
      <w:r w:rsidRPr="001C15ED">
        <w:rPr>
          <w:rFonts w:ascii="Arial" w:hAnsi="Arial" w:cs="Arial"/>
          <w:sz w:val="20"/>
          <w:szCs w:val="20"/>
        </w:rPr>
        <w:t>Presidential Decree 4887</w:t>
      </w:r>
      <w:r>
        <w:rPr>
          <w:rFonts w:ascii="Arial" w:hAnsi="Arial" w:cs="Arial"/>
          <w:sz w:val="20"/>
          <w:szCs w:val="20"/>
        </w:rPr>
        <w:t xml:space="preserve"> (RUS) </w:t>
      </w:r>
    </w:p>
    <w:p w14:paraId="512AB30C" w14:textId="77777777" w:rsidR="00B25797" w:rsidRDefault="00B25797">
      <w:pPr>
        <w:pStyle w:val="ListParagraph"/>
        <w:numPr>
          <w:ilvl w:val="0"/>
          <w:numId w:val="20"/>
        </w:numPr>
        <w:spacing w:line="276" w:lineRule="auto"/>
        <w:rPr>
          <w:rFonts w:ascii="Arial" w:hAnsi="Arial" w:cs="Arial"/>
          <w:sz w:val="20"/>
          <w:szCs w:val="20"/>
        </w:rPr>
      </w:pPr>
      <w:r w:rsidRPr="001C15ED">
        <w:rPr>
          <w:rFonts w:ascii="Arial" w:hAnsi="Arial" w:cs="Arial"/>
          <w:sz w:val="20"/>
          <w:szCs w:val="20"/>
        </w:rPr>
        <w:t>UNICEF UZ_kir_print</w:t>
      </w:r>
      <w:r>
        <w:rPr>
          <w:rFonts w:ascii="Arial" w:hAnsi="Arial" w:cs="Arial"/>
          <w:sz w:val="20"/>
          <w:szCs w:val="20"/>
        </w:rPr>
        <w:t xml:space="preserve"> (RUS)  </w:t>
      </w:r>
    </w:p>
    <w:p w14:paraId="6E23B450" w14:textId="77777777" w:rsidR="00B25797" w:rsidRDefault="00B25797">
      <w:pPr>
        <w:pStyle w:val="ListParagraph"/>
        <w:numPr>
          <w:ilvl w:val="0"/>
          <w:numId w:val="20"/>
        </w:numPr>
        <w:spacing w:line="276" w:lineRule="auto"/>
        <w:rPr>
          <w:rFonts w:ascii="Arial" w:hAnsi="Arial" w:cs="Arial"/>
          <w:sz w:val="20"/>
          <w:szCs w:val="20"/>
        </w:rPr>
      </w:pPr>
      <w:r w:rsidRPr="001C15ED">
        <w:rPr>
          <w:rFonts w:ascii="Arial" w:hAnsi="Arial" w:cs="Arial"/>
          <w:sz w:val="20"/>
          <w:szCs w:val="20"/>
        </w:rPr>
        <w:t>Health Financing in Uzbekistan: A situation analysis and recommendations for action under the National Health System Strategy</w:t>
      </w:r>
      <w:r>
        <w:rPr>
          <w:rFonts w:ascii="Arial" w:hAnsi="Arial" w:cs="Arial"/>
          <w:sz w:val="20"/>
          <w:szCs w:val="20"/>
        </w:rPr>
        <w:t xml:space="preserve"> </w:t>
      </w:r>
    </w:p>
    <w:p w14:paraId="6AC962E9" w14:textId="77777777" w:rsidR="00B25797" w:rsidRDefault="00B25797">
      <w:pPr>
        <w:pStyle w:val="ListParagraph"/>
        <w:numPr>
          <w:ilvl w:val="0"/>
          <w:numId w:val="20"/>
        </w:numPr>
        <w:spacing w:line="276" w:lineRule="auto"/>
        <w:rPr>
          <w:rFonts w:ascii="Arial" w:hAnsi="Arial" w:cs="Arial"/>
          <w:sz w:val="20"/>
          <w:szCs w:val="20"/>
        </w:rPr>
      </w:pPr>
      <w:r>
        <w:rPr>
          <w:rFonts w:ascii="Arial" w:hAnsi="Arial" w:cs="Arial"/>
          <w:sz w:val="20"/>
          <w:szCs w:val="20"/>
        </w:rPr>
        <w:t xml:space="preserve">WB - </w:t>
      </w:r>
      <w:r w:rsidRPr="001C15ED">
        <w:rPr>
          <w:rFonts w:ascii="Arial" w:hAnsi="Arial" w:cs="Arial"/>
          <w:sz w:val="20"/>
          <w:szCs w:val="20"/>
        </w:rPr>
        <w:t>Uzbekistan Second P</w:t>
      </w:r>
      <w:r>
        <w:rPr>
          <w:rFonts w:ascii="Arial" w:hAnsi="Arial" w:cs="Arial"/>
          <w:sz w:val="20"/>
          <w:szCs w:val="20"/>
        </w:rPr>
        <w:t xml:space="preserve">ublic </w:t>
      </w:r>
      <w:r w:rsidRPr="001C15ED">
        <w:rPr>
          <w:rFonts w:ascii="Arial" w:hAnsi="Arial" w:cs="Arial"/>
          <w:sz w:val="20"/>
          <w:szCs w:val="20"/>
        </w:rPr>
        <w:t>E</w:t>
      </w:r>
      <w:r>
        <w:rPr>
          <w:rFonts w:ascii="Arial" w:hAnsi="Arial" w:cs="Arial"/>
          <w:sz w:val="20"/>
          <w:szCs w:val="20"/>
        </w:rPr>
        <w:t xml:space="preserve">xpenditure Review – June 2022 </w:t>
      </w:r>
    </w:p>
    <w:p w14:paraId="4AE47C9B" w14:textId="77777777" w:rsidR="00B25797" w:rsidRDefault="00B25797">
      <w:pPr>
        <w:pStyle w:val="ListParagraph"/>
        <w:numPr>
          <w:ilvl w:val="0"/>
          <w:numId w:val="20"/>
        </w:numPr>
        <w:spacing w:line="276" w:lineRule="auto"/>
        <w:rPr>
          <w:rFonts w:ascii="Arial" w:hAnsi="Arial" w:cs="Arial"/>
          <w:sz w:val="20"/>
          <w:szCs w:val="20"/>
        </w:rPr>
      </w:pPr>
      <w:r w:rsidRPr="001C15ED">
        <w:rPr>
          <w:rFonts w:ascii="Arial" w:hAnsi="Arial" w:cs="Arial"/>
          <w:sz w:val="20"/>
          <w:szCs w:val="20"/>
        </w:rPr>
        <w:t>WHO-</w:t>
      </w:r>
      <w:r>
        <w:rPr>
          <w:rFonts w:ascii="Arial" w:hAnsi="Arial" w:cs="Arial"/>
          <w:sz w:val="20"/>
          <w:szCs w:val="20"/>
        </w:rPr>
        <w:t xml:space="preserve"> Compendium of the Roadmap for Health and Well-Being in Central Asia (2022-2025)</w:t>
      </w:r>
    </w:p>
    <w:p w14:paraId="3A8D18CE" w14:textId="77777777" w:rsidR="00B25797" w:rsidRPr="00DC4063" w:rsidRDefault="00B25797">
      <w:pPr>
        <w:pStyle w:val="ListParagraph"/>
        <w:numPr>
          <w:ilvl w:val="0"/>
          <w:numId w:val="22"/>
        </w:numPr>
        <w:spacing w:line="276" w:lineRule="auto"/>
        <w:rPr>
          <w:rFonts w:ascii="Arial" w:hAnsi="Arial" w:cs="Arial"/>
          <w:sz w:val="20"/>
          <w:szCs w:val="20"/>
        </w:rPr>
      </w:pPr>
      <w:r>
        <w:rPr>
          <w:rFonts w:ascii="Arial" w:hAnsi="Arial" w:cs="Arial"/>
          <w:sz w:val="20"/>
          <w:szCs w:val="20"/>
        </w:rPr>
        <w:t>Modeling of Inclusive Education</w:t>
      </w:r>
    </w:p>
    <w:p w14:paraId="51FD7026" w14:textId="77777777" w:rsidR="00B25797" w:rsidRDefault="00B25797">
      <w:pPr>
        <w:pStyle w:val="ListParagraph"/>
        <w:numPr>
          <w:ilvl w:val="0"/>
          <w:numId w:val="20"/>
        </w:numPr>
        <w:spacing w:line="276" w:lineRule="auto"/>
        <w:rPr>
          <w:rFonts w:ascii="Arial" w:hAnsi="Arial" w:cs="Arial"/>
          <w:sz w:val="20"/>
          <w:szCs w:val="20"/>
        </w:rPr>
      </w:pPr>
      <w:r w:rsidRPr="00E7552D">
        <w:rPr>
          <w:rFonts w:ascii="Arial" w:hAnsi="Arial" w:cs="Arial"/>
          <w:sz w:val="20"/>
          <w:szCs w:val="20"/>
        </w:rPr>
        <w:t xml:space="preserve">638 12.10.2021 </w:t>
      </w:r>
      <w:r>
        <w:rPr>
          <w:rFonts w:ascii="Arial" w:hAnsi="Arial" w:cs="Arial"/>
          <w:sz w:val="20"/>
          <w:szCs w:val="20"/>
        </w:rPr>
        <w:t xml:space="preserve">(RUS) </w:t>
      </w:r>
    </w:p>
    <w:p w14:paraId="02C44F6E" w14:textId="77777777" w:rsidR="00B25797" w:rsidRDefault="00B25797">
      <w:pPr>
        <w:pStyle w:val="ListParagraph"/>
        <w:numPr>
          <w:ilvl w:val="0"/>
          <w:numId w:val="20"/>
        </w:numPr>
        <w:spacing w:line="276" w:lineRule="auto"/>
        <w:rPr>
          <w:rFonts w:ascii="Arial" w:hAnsi="Arial" w:cs="Arial"/>
          <w:sz w:val="20"/>
          <w:szCs w:val="20"/>
        </w:rPr>
      </w:pPr>
      <w:r w:rsidRPr="00E7552D">
        <w:rPr>
          <w:rFonts w:ascii="Arial" w:hAnsi="Arial" w:cs="Arial"/>
          <w:sz w:val="20"/>
          <w:szCs w:val="20"/>
        </w:rPr>
        <w:t>Briefing Paper</w:t>
      </w:r>
      <w:r>
        <w:rPr>
          <w:rFonts w:ascii="Arial" w:hAnsi="Arial" w:cs="Arial"/>
          <w:sz w:val="20"/>
          <w:szCs w:val="20"/>
        </w:rPr>
        <w:t xml:space="preserve"> on </w:t>
      </w:r>
      <w:r w:rsidRPr="00E7552D">
        <w:rPr>
          <w:rFonts w:ascii="Arial" w:hAnsi="Arial" w:cs="Arial"/>
          <w:sz w:val="20"/>
          <w:szCs w:val="20"/>
        </w:rPr>
        <w:t>Gender and Inclusive Education -</w:t>
      </w:r>
      <w:r>
        <w:rPr>
          <w:rFonts w:ascii="Arial" w:hAnsi="Arial" w:cs="Arial"/>
          <w:sz w:val="20"/>
          <w:szCs w:val="20"/>
        </w:rPr>
        <w:t xml:space="preserve"> </w:t>
      </w:r>
      <w:r w:rsidRPr="00E7552D">
        <w:rPr>
          <w:rFonts w:ascii="Arial" w:hAnsi="Arial" w:cs="Arial"/>
          <w:sz w:val="20"/>
          <w:szCs w:val="20"/>
        </w:rPr>
        <w:t>March 2023</w:t>
      </w:r>
    </w:p>
    <w:p w14:paraId="4027D879" w14:textId="77777777" w:rsidR="00B25797" w:rsidRDefault="00B25797">
      <w:pPr>
        <w:pStyle w:val="ListParagraph"/>
        <w:numPr>
          <w:ilvl w:val="0"/>
          <w:numId w:val="20"/>
        </w:numPr>
        <w:spacing w:line="276" w:lineRule="auto"/>
        <w:rPr>
          <w:rFonts w:ascii="Arial" w:hAnsi="Arial" w:cs="Arial"/>
          <w:sz w:val="20"/>
          <w:szCs w:val="20"/>
        </w:rPr>
      </w:pPr>
      <w:r w:rsidRPr="00E7552D">
        <w:rPr>
          <w:rFonts w:ascii="Arial" w:hAnsi="Arial" w:cs="Arial"/>
          <w:sz w:val="20"/>
          <w:szCs w:val="20"/>
        </w:rPr>
        <w:t xml:space="preserve">Uzbekistan Partnership Compact </w:t>
      </w:r>
      <w:r>
        <w:rPr>
          <w:rFonts w:ascii="Arial" w:hAnsi="Arial" w:cs="Arial"/>
          <w:sz w:val="20"/>
          <w:szCs w:val="20"/>
        </w:rPr>
        <w:t>f</w:t>
      </w:r>
      <w:r w:rsidRPr="00E7552D">
        <w:rPr>
          <w:rFonts w:ascii="Arial" w:hAnsi="Arial" w:cs="Arial"/>
          <w:sz w:val="20"/>
          <w:szCs w:val="20"/>
        </w:rPr>
        <w:t>or Education Reform</w:t>
      </w:r>
      <w:r>
        <w:rPr>
          <w:rFonts w:ascii="Arial" w:hAnsi="Arial" w:cs="Arial"/>
          <w:sz w:val="20"/>
          <w:szCs w:val="20"/>
        </w:rPr>
        <w:t xml:space="preserve"> - </w:t>
      </w:r>
      <w:r w:rsidRPr="00E7552D">
        <w:rPr>
          <w:rFonts w:ascii="Arial" w:hAnsi="Arial" w:cs="Arial"/>
          <w:sz w:val="20"/>
          <w:szCs w:val="20"/>
        </w:rPr>
        <w:t>March 2023</w:t>
      </w:r>
      <w:r>
        <w:rPr>
          <w:rFonts w:ascii="Arial" w:hAnsi="Arial" w:cs="Arial"/>
          <w:sz w:val="20"/>
          <w:szCs w:val="20"/>
        </w:rPr>
        <w:t xml:space="preserve"> </w:t>
      </w:r>
    </w:p>
    <w:p w14:paraId="53A86590" w14:textId="77777777" w:rsidR="00B25797" w:rsidRDefault="00B25797">
      <w:pPr>
        <w:pStyle w:val="ListParagraph"/>
        <w:numPr>
          <w:ilvl w:val="0"/>
          <w:numId w:val="20"/>
        </w:numPr>
        <w:spacing w:line="276" w:lineRule="auto"/>
        <w:rPr>
          <w:rFonts w:ascii="Arial" w:hAnsi="Arial" w:cs="Arial"/>
          <w:sz w:val="20"/>
          <w:szCs w:val="20"/>
        </w:rPr>
      </w:pPr>
      <w:r w:rsidRPr="005A0D43">
        <w:rPr>
          <w:rFonts w:ascii="Arial" w:hAnsi="Arial" w:cs="Arial"/>
          <w:sz w:val="20"/>
          <w:szCs w:val="20"/>
        </w:rPr>
        <w:t xml:space="preserve">Parents’ </w:t>
      </w:r>
      <w:r>
        <w:rPr>
          <w:rFonts w:ascii="Arial" w:hAnsi="Arial" w:cs="Arial"/>
          <w:sz w:val="20"/>
          <w:szCs w:val="20"/>
        </w:rPr>
        <w:t>a</w:t>
      </w:r>
      <w:r w:rsidRPr="005A0D43">
        <w:rPr>
          <w:rFonts w:ascii="Arial" w:hAnsi="Arial" w:cs="Arial"/>
          <w:sz w:val="20"/>
          <w:szCs w:val="20"/>
        </w:rPr>
        <w:t xml:space="preserve">nd Caretakers’ Knowledge, Attitudes </w:t>
      </w:r>
      <w:r>
        <w:rPr>
          <w:rFonts w:ascii="Arial" w:hAnsi="Arial" w:cs="Arial"/>
          <w:sz w:val="20"/>
          <w:szCs w:val="20"/>
        </w:rPr>
        <w:t>a</w:t>
      </w:r>
      <w:r w:rsidRPr="005A0D43">
        <w:rPr>
          <w:rFonts w:ascii="Arial" w:hAnsi="Arial" w:cs="Arial"/>
          <w:sz w:val="20"/>
          <w:szCs w:val="20"/>
        </w:rPr>
        <w:t xml:space="preserve">nd Practices (KAP) </w:t>
      </w:r>
      <w:r>
        <w:rPr>
          <w:rFonts w:ascii="Arial" w:hAnsi="Arial" w:cs="Arial"/>
          <w:sz w:val="20"/>
          <w:szCs w:val="20"/>
        </w:rPr>
        <w:t>t</w:t>
      </w:r>
      <w:r w:rsidRPr="005A0D43">
        <w:rPr>
          <w:rFonts w:ascii="Arial" w:hAnsi="Arial" w:cs="Arial"/>
          <w:sz w:val="20"/>
          <w:szCs w:val="20"/>
        </w:rPr>
        <w:t xml:space="preserve">owards Early Childhood Care </w:t>
      </w:r>
      <w:r>
        <w:rPr>
          <w:rFonts w:ascii="Arial" w:hAnsi="Arial" w:cs="Arial"/>
          <w:sz w:val="20"/>
          <w:szCs w:val="20"/>
        </w:rPr>
        <w:t>a</w:t>
      </w:r>
      <w:r w:rsidRPr="005A0D43">
        <w:rPr>
          <w:rFonts w:ascii="Arial" w:hAnsi="Arial" w:cs="Arial"/>
          <w:sz w:val="20"/>
          <w:szCs w:val="20"/>
        </w:rPr>
        <w:t xml:space="preserve">nd Education (ECCE) </w:t>
      </w:r>
      <w:r>
        <w:rPr>
          <w:rFonts w:ascii="Arial" w:hAnsi="Arial" w:cs="Arial"/>
          <w:sz w:val="20"/>
          <w:szCs w:val="20"/>
        </w:rPr>
        <w:t>i</w:t>
      </w:r>
      <w:r w:rsidRPr="005A0D43">
        <w:rPr>
          <w:rFonts w:ascii="Arial" w:hAnsi="Arial" w:cs="Arial"/>
          <w:sz w:val="20"/>
          <w:szCs w:val="20"/>
        </w:rPr>
        <w:t xml:space="preserve">n Uzbekistan </w:t>
      </w:r>
      <w:r>
        <w:rPr>
          <w:rFonts w:ascii="Arial" w:hAnsi="Arial" w:cs="Arial"/>
          <w:sz w:val="20"/>
          <w:szCs w:val="20"/>
        </w:rPr>
        <w:t xml:space="preserve">- </w:t>
      </w:r>
      <w:r w:rsidRPr="005A0D43">
        <w:rPr>
          <w:rFonts w:ascii="Arial" w:hAnsi="Arial" w:cs="Arial"/>
          <w:sz w:val="20"/>
          <w:szCs w:val="20"/>
        </w:rPr>
        <w:t>Brief Report</w:t>
      </w:r>
      <w:r>
        <w:rPr>
          <w:rFonts w:ascii="Arial" w:hAnsi="Arial" w:cs="Arial"/>
          <w:sz w:val="20"/>
          <w:szCs w:val="20"/>
        </w:rPr>
        <w:t xml:space="preserve"> – May 2020</w:t>
      </w:r>
    </w:p>
    <w:p w14:paraId="7E4D1A5A" w14:textId="77777777" w:rsidR="00B25797" w:rsidRDefault="00B25797">
      <w:pPr>
        <w:pStyle w:val="ListParagraph"/>
        <w:numPr>
          <w:ilvl w:val="0"/>
          <w:numId w:val="20"/>
        </w:numPr>
        <w:spacing w:line="276" w:lineRule="auto"/>
        <w:rPr>
          <w:rFonts w:ascii="Arial" w:hAnsi="Arial" w:cs="Arial"/>
          <w:sz w:val="20"/>
          <w:szCs w:val="20"/>
        </w:rPr>
      </w:pPr>
      <w:r w:rsidRPr="005A0D43">
        <w:rPr>
          <w:rFonts w:ascii="Arial" w:hAnsi="Arial" w:cs="Arial"/>
          <w:sz w:val="20"/>
          <w:szCs w:val="20"/>
        </w:rPr>
        <w:t>Policy Review of Inclusive Education in Uzbekistan: Summary Report</w:t>
      </w:r>
      <w:r>
        <w:rPr>
          <w:rFonts w:ascii="Arial" w:hAnsi="Arial" w:cs="Arial"/>
          <w:sz w:val="20"/>
          <w:szCs w:val="20"/>
        </w:rPr>
        <w:t xml:space="preserve"> – April 2018</w:t>
      </w:r>
    </w:p>
    <w:p w14:paraId="6EF8F51D" w14:textId="77777777" w:rsidR="00B25797" w:rsidRDefault="00B25797">
      <w:pPr>
        <w:pStyle w:val="ListParagraph"/>
        <w:numPr>
          <w:ilvl w:val="0"/>
          <w:numId w:val="20"/>
        </w:numPr>
        <w:spacing w:line="276" w:lineRule="auto"/>
        <w:rPr>
          <w:rFonts w:ascii="Arial" w:hAnsi="Arial" w:cs="Arial"/>
          <w:sz w:val="20"/>
          <w:szCs w:val="20"/>
        </w:rPr>
      </w:pPr>
      <w:r w:rsidRPr="005A0D43">
        <w:rPr>
          <w:rFonts w:ascii="Arial" w:hAnsi="Arial" w:cs="Arial"/>
          <w:sz w:val="20"/>
          <w:szCs w:val="20"/>
        </w:rPr>
        <w:t>IE regulation 638</w:t>
      </w:r>
      <w:r>
        <w:rPr>
          <w:rFonts w:ascii="Arial" w:hAnsi="Arial" w:cs="Arial"/>
          <w:sz w:val="20"/>
          <w:szCs w:val="20"/>
        </w:rPr>
        <w:t xml:space="preserve"> (RUS) </w:t>
      </w:r>
    </w:p>
    <w:p w14:paraId="5FE054A4" w14:textId="77777777" w:rsidR="00B25797" w:rsidRDefault="00B25797">
      <w:pPr>
        <w:pStyle w:val="ListParagraph"/>
        <w:numPr>
          <w:ilvl w:val="0"/>
          <w:numId w:val="20"/>
        </w:numPr>
        <w:spacing w:line="276" w:lineRule="auto"/>
        <w:rPr>
          <w:rFonts w:ascii="Arial" w:hAnsi="Arial" w:cs="Arial"/>
          <w:sz w:val="20"/>
          <w:szCs w:val="20"/>
        </w:rPr>
      </w:pPr>
      <w:r w:rsidRPr="005A0D43">
        <w:rPr>
          <w:rFonts w:ascii="Arial" w:hAnsi="Arial" w:cs="Arial"/>
          <w:sz w:val="20"/>
          <w:szCs w:val="20"/>
        </w:rPr>
        <w:t xml:space="preserve">Information </w:t>
      </w:r>
      <w:r>
        <w:rPr>
          <w:rFonts w:ascii="Arial" w:hAnsi="Arial" w:cs="Arial"/>
          <w:sz w:val="20"/>
          <w:szCs w:val="20"/>
        </w:rPr>
        <w:t>a</w:t>
      </w:r>
      <w:r w:rsidRPr="005A0D43">
        <w:rPr>
          <w:rFonts w:ascii="Arial" w:hAnsi="Arial" w:cs="Arial"/>
          <w:sz w:val="20"/>
          <w:szCs w:val="20"/>
        </w:rPr>
        <w:t xml:space="preserve">bout </w:t>
      </w:r>
      <w:r>
        <w:rPr>
          <w:rFonts w:ascii="Arial" w:hAnsi="Arial" w:cs="Arial"/>
          <w:sz w:val="20"/>
          <w:szCs w:val="20"/>
        </w:rPr>
        <w:t>t</w:t>
      </w:r>
      <w:r w:rsidRPr="005A0D43">
        <w:rPr>
          <w:rFonts w:ascii="Arial" w:hAnsi="Arial" w:cs="Arial"/>
          <w:sz w:val="20"/>
          <w:szCs w:val="20"/>
        </w:rPr>
        <w:t xml:space="preserve">he Imkon Center, Kibray District, Tashkent Region (Ministry </w:t>
      </w:r>
      <w:r>
        <w:rPr>
          <w:rFonts w:ascii="Arial" w:hAnsi="Arial" w:cs="Arial"/>
          <w:sz w:val="20"/>
          <w:szCs w:val="20"/>
        </w:rPr>
        <w:t>o</w:t>
      </w:r>
      <w:r w:rsidRPr="005A0D43">
        <w:rPr>
          <w:rFonts w:ascii="Arial" w:hAnsi="Arial" w:cs="Arial"/>
          <w:sz w:val="20"/>
          <w:szCs w:val="20"/>
        </w:rPr>
        <w:t>f Preschool Education)</w:t>
      </w:r>
      <w:r>
        <w:rPr>
          <w:rFonts w:ascii="Arial" w:hAnsi="Arial" w:cs="Arial"/>
          <w:sz w:val="20"/>
          <w:szCs w:val="20"/>
        </w:rPr>
        <w:t xml:space="preserve"> </w:t>
      </w:r>
    </w:p>
    <w:p w14:paraId="3C1C0234" w14:textId="77777777" w:rsidR="00B25797" w:rsidRDefault="00B25797">
      <w:pPr>
        <w:pStyle w:val="ListParagraph"/>
        <w:numPr>
          <w:ilvl w:val="0"/>
          <w:numId w:val="20"/>
        </w:numPr>
        <w:spacing w:line="276" w:lineRule="auto"/>
        <w:rPr>
          <w:rFonts w:ascii="Arial" w:hAnsi="Arial" w:cs="Arial"/>
          <w:sz w:val="20"/>
          <w:szCs w:val="20"/>
        </w:rPr>
      </w:pPr>
      <w:r w:rsidRPr="005A0D43">
        <w:rPr>
          <w:rFonts w:ascii="Arial" w:hAnsi="Arial" w:cs="Arial"/>
          <w:sz w:val="20"/>
          <w:szCs w:val="20"/>
        </w:rPr>
        <w:t>Policy Brief about Legislation and Policy Review of Inclusive Education in Uzbekistan</w:t>
      </w:r>
    </w:p>
    <w:p w14:paraId="198D4A94" w14:textId="77777777" w:rsidR="00B25797" w:rsidRDefault="00B25797">
      <w:pPr>
        <w:pStyle w:val="ListParagraph"/>
        <w:numPr>
          <w:ilvl w:val="0"/>
          <w:numId w:val="20"/>
        </w:numPr>
        <w:spacing w:line="276" w:lineRule="auto"/>
        <w:rPr>
          <w:rFonts w:ascii="Arial" w:hAnsi="Arial" w:cs="Arial"/>
          <w:sz w:val="20"/>
          <w:szCs w:val="20"/>
        </w:rPr>
      </w:pPr>
      <w:r w:rsidRPr="005A0D43">
        <w:rPr>
          <w:rFonts w:ascii="Arial" w:hAnsi="Arial" w:cs="Arial"/>
          <w:sz w:val="20"/>
          <w:szCs w:val="20"/>
        </w:rPr>
        <w:t>Curriculum Review: Inclusive Education Perspective</w:t>
      </w:r>
      <w:r>
        <w:rPr>
          <w:rFonts w:ascii="Arial" w:hAnsi="Arial" w:cs="Arial"/>
          <w:sz w:val="20"/>
          <w:szCs w:val="20"/>
        </w:rPr>
        <w:t xml:space="preserve"> – Final Report – December 2020</w:t>
      </w:r>
    </w:p>
    <w:p w14:paraId="5C72C065" w14:textId="77777777" w:rsidR="00B25797" w:rsidRPr="005A0D43" w:rsidRDefault="00B25797">
      <w:pPr>
        <w:pStyle w:val="ListParagraph"/>
        <w:numPr>
          <w:ilvl w:val="0"/>
          <w:numId w:val="22"/>
        </w:numPr>
        <w:spacing w:line="276" w:lineRule="auto"/>
        <w:rPr>
          <w:rFonts w:ascii="Arial" w:hAnsi="Arial" w:cs="Arial"/>
          <w:sz w:val="20"/>
          <w:szCs w:val="20"/>
        </w:rPr>
      </w:pPr>
      <w:r>
        <w:rPr>
          <w:rFonts w:ascii="Arial" w:hAnsi="Arial" w:cs="Arial"/>
          <w:sz w:val="20"/>
          <w:szCs w:val="20"/>
        </w:rPr>
        <w:t>Social Protection</w:t>
      </w:r>
    </w:p>
    <w:p w14:paraId="394BB81C" w14:textId="77777777" w:rsidR="00B25797" w:rsidRDefault="00B25797">
      <w:pPr>
        <w:pStyle w:val="ListParagraph"/>
        <w:numPr>
          <w:ilvl w:val="0"/>
          <w:numId w:val="20"/>
        </w:numPr>
        <w:spacing w:line="276" w:lineRule="auto"/>
        <w:rPr>
          <w:rFonts w:ascii="Arial" w:hAnsi="Arial" w:cs="Arial"/>
          <w:sz w:val="20"/>
          <w:szCs w:val="20"/>
        </w:rPr>
      </w:pPr>
      <w:r w:rsidRPr="0082328E">
        <w:rPr>
          <w:rFonts w:ascii="Arial" w:hAnsi="Arial" w:cs="Arial"/>
          <w:sz w:val="20"/>
          <w:szCs w:val="20"/>
        </w:rPr>
        <w:t>Assessment of Ongoing Work to Implement Programme-Based Budgeting in Uzbekistan</w:t>
      </w:r>
      <w:r>
        <w:rPr>
          <w:rFonts w:ascii="Arial" w:hAnsi="Arial" w:cs="Arial"/>
          <w:sz w:val="20"/>
          <w:szCs w:val="20"/>
        </w:rPr>
        <w:t xml:space="preserve"> – Final Report - </w:t>
      </w:r>
      <w:r w:rsidRPr="0082328E">
        <w:rPr>
          <w:rFonts w:ascii="Arial" w:hAnsi="Arial" w:cs="Arial"/>
          <w:sz w:val="20"/>
          <w:szCs w:val="20"/>
        </w:rPr>
        <w:t>January 2023</w:t>
      </w:r>
    </w:p>
    <w:p w14:paraId="28E2E6B6" w14:textId="77777777" w:rsidR="00B25797" w:rsidRDefault="00B25797">
      <w:pPr>
        <w:pStyle w:val="ListParagraph"/>
        <w:numPr>
          <w:ilvl w:val="0"/>
          <w:numId w:val="20"/>
        </w:numPr>
        <w:spacing w:line="276" w:lineRule="auto"/>
        <w:rPr>
          <w:rFonts w:ascii="Arial" w:hAnsi="Arial" w:cs="Arial"/>
          <w:sz w:val="20"/>
          <w:szCs w:val="20"/>
        </w:rPr>
      </w:pPr>
      <w:r w:rsidRPr="0082328E">
        <w:rPr>
          <w:rFonts w:ascii="Arial" w:hAnsi="Arial" w:cs="Arial"/>
          <w:sz w:val="20"/>
          <w:szCs w:val="20"/>
        </w:rPr>
        <w:t>Assessment of Ongoing Work to Implement Programme-Based Budgeting in Uzbekistan - Main Findings &amp; Recommendations</w:t>
      </w:r>
      <w:r>
        <w:rPr>
          <w:rFonts w:ascii="Arial" w:hAnsi="Arial" w:cs="Arial"/>
          <w:sz w:val="20"/>
          <w:szCs w:val="20"/>
        </w:rPr>
        <w:t xml:space="preserve"> – January 2023</w:t>
      </w:r>
    </w:p>
    <w:p w14:paraId="23B9941C" w14:textId="77777777" w:rsidR="00B25797" w:rsidRDefault="00B25797">
      <w:pPr>
        <w:pStyle w:val="ListParagraph"/>
        <w:numPr>
          <w:ilvl w:val="0"/>
          <w:numId w:val="20"/>
        </w:numPr>
        <w:spacing w:line="276" w:lineRule="auto"/>
        <w:rPr>
          <w:rFonts w:ascii="Arial" w:hAnsi="Arial" w:cs="Arial"/>
          <w:sz w:val="20"/>
          <w:szCs w:val="20"/>
        </w:rPr>
      </w:pPr>
      <w:r w:rsidRPr="0082328E">
        <w:rPr>
          <w:rFonts w:ascii="Arial" w:hAnsi="Arial" w:cs="Arial"/>
          <w:sz w:val="20"/>
          <w:szCs w:val="20"/>
        </w:rPr>
        <w:t>Concept Note about Defining the scope, initiating advocacy, and engaging with UNICEF partners in CRPD compliant budget analysis and evidence generation</w:t>
      </w:r>
    </w:p>
    <w:p w14:paraId="2173AE4C" w14:textId="77777777" w:rsidR="00B25797" w:rsidRDefault="00B25797">
      <w:pPr>
        <w:pStyle w:val="ListParagraph"/>
        <w:numPr>
          <w:ilvl w:val="0"/>
          <w:numId w:val="20"/>
        </w:numPr>
        <w:spacing w:line="276" w:lineRule="auto"/>
        <w:rPr>
          <w:rFonts w:ascii="Arial" w:hAnsi="Arial" w:cs="Arial"/>
          <w:sz w:val="20"/>
          <w:szCs w:val="20"/>
        </w:rPr>
      </w:pPr>
      <w:r w:rsidRPr="0082328E">
        <w:rPr>
          <w:rFonts w:ascii="Arial" w:hAnsi="Arial" w:cs="Arial"/>
          <w:sz w:val="20"/>
          <w:szCs w:val="20"/>
        </w:rPr>
        <w:t>IMF Country Report Uzbekistan</w:t>
      </w:r>
      <w:r>
        <w:rPr>
          <w:rFonts w:ascii="Arial" w:hAnsi="Arial" w:cs="Arial"/>
          <w:sz w:val="20"/>
          <w:szCs w:val="20"/>
        </w:rPr>
        <w:t xml:space="preserve"> – June 2022</w:t>
      </w:r>
    </w:p>
    <w:p w14:paraId="6DF24EF5" w14:textId="77777777" w:rsidR="00B25797" w:rsidRDefault="00B25797">
      <w:pPr>
        <w:pStyle w:val="ListParagraph"/>
        <w:numPr>
          <w:ilvl w:val="0"/>
          <w:numId w:val="20"/>
        </w:numPr>
        <w:spacing w:line="276" w:lineRule="auto"/>
        <w:rPr>
          <w:rFonts w:ascii="Arial" w:hAnsi="Arial" w:cs="Arial"/>
          <w:sz w:val="20"/>
          <w:szCs w:val="20"/>
        </w:rPr>
      </w:pPr>
      <w:r w:rsidRPr="0082328E">
        <w:rPr>
          <w:rFonts w:ascii="Arial" w:hAnsi="Arial" w:cs="Arial"/>
          <w:sz w:val="20"/>
          <w:szCs w:val="20"/>
        </w:rPr>
        <w:t>Building A Better Future - A child-sensitive social protection system for Uzbekistan</w:t>
      </w:r>
      <w:r>
        <w:rPr>
          <w:rFonts w:ascii="Arial" w:hAnsi="Arial" w:cs="Arial"/>
          <w:sz w:val="20"/>
          <w:szCs w:val="20"/>
        </w:rPr>
        <w:t xml:space="preserve"> – January 2019</w:t>
      </w:r>
    </w:p>
    <w:p w14:paraId="03CBF36F" w14:textId="77777777" w:rsidR="00B25797" w:rsidRDefault="00B25797">
      <w:pPr>
        <w:pStyle w:val="ListParagraph"/>
        <w:numPr>
          <w:ilvl w:val="0"/>
          <w:numId w:val="20"/>
        </w:numPr>
        <w:spacing w:line="276" w:lineRule="auto"/>
        <w:rPr>
          <w:rFonts w:ascii="Arial" w:hAnsi="Arial" w:cs="Arial"/>
          <w:sz w:val="20"/>
          <w:szCs w:val="20"/>
        </w:rPr>
      </w:pPr>
      <w:r w:rsidRPr="0082328E">
        <w:rPr>
          <w:rFonts w:ascii="Arial" w:hAnsi="Arial" w:cs="Arial"/>
          <w:sz w:val="20"/>
          <w:szCs w:val="20"/>
        </w:rPr>
        <w:t xml:space="preserve">The Road </w:t>
      </w:r>
      <w:r>
        <w:rPr>
          <w:rFonts w:ascii="Arial" w:hAnsi="Arial" w:cs="Arial"/>
          <w:sz w:val="20"/>
          <w:szCs w:val="20"/>
        </w:rPr>
        <w:t>t</w:t>
      </w:r>
      <w:r w:rsidRPr="0082328E">
        <w:rPr>
          <w:rFonts w:ascii="Arial" w:hAnsi="Arial" w:cs="Arial"/>
          <w:sz w:val="20"/>
          <w:szCs w:val="20"/>
        </w:rPr>
        <w:t xml:space="preserve">o Recovery: How Social Protection Can Address </w:t>
      </w:r>
      <w:r>
        <w:rPr>
          <w:rFonts w:ascii="Arial" w:hAnsi="Arial" w:cs="Arial"/>
          <w:sz w:val="20"/>
          <w:szCs w:val="20"/>
        </w:rPr>
        <w:t>t</w:t>
      </w:r>
      <w:r w:rsidRPr="0082328E">
        <w:rPr>
          <w:rFonts w:ascii="Arial" w:hAnsi="Arial" w:cs="Arial"/>
          <w:sz w:val="20"/>
          <w:szCs w:val="20"/>
        </w:rPr>
        <w:t xml:space="preserve">he Impacts </w:t>
      </w:r>
      <w:r>
        <w:rPr>
          <w:rFonts w:ascii="Arial" w:hAnsi="Arial" w:cs="Arial"/>
          <w:sz w:val="20"/>
          <w:szCs w:val="20"/>
        </w:rPr>
        <w:t>o</w:t>
      </w:r>
      <w:r w:rsidRPr="0082328E">
        <w:rPr>
          <w:rFonts w:ascii="Arial" w:hAnsi="Arial" w:cs="Arial"/>
          <w:sz w:val="20"/>
          <w:szCs w:val="20"/>
        </w:rPr>
        <w:t xml:space="preserve">f The Covid-19 Pandemic </w:t>
      </w:r>
      <w:r>
        <w:rPr>
          <w:rFonts w:ascii="Arial" w:hAnsi="Arial" w:cs="Arial"/>
          <w:sz w:val="20"/>
          <w:szCs w:val="20"/>
        </w:rPr>
        <w:t>i</w:t>
      </w:r>
      <w:r w:rsidRPr="0082328E">
        <w:rPr>
          <w:rFonts w:ascii="Arial" w:hAnsi="Arial" w:cs="Arial"/>
          <w:sz w:val="20"/>
          <w:szCs w:val="20"/>
        </w:rPr>
        <w:t>n Uzbekistan</w:t>
      </w:r>
      <w:r>
        <w:rPr>
          <w:rFonts w:ascii="Arial" w:hAnsi="Arial" w:cs="Arial"/>
          <w:sz w:val="20"/>
          <w:szCs w:val="20"/>
        </w:rPr>
        <w:t xml:space="preserve"> </w:t>
      </w:r>
    </w:p>
    <w:p w14:paraId="4246A87D" w14:textId="77777777" w:rsidR="00B25797" w:rsidRDefault="00B25797">
      <w:pPr>
        <w:pStyle w:val="ListParagraph"/>
        <w:numPr>
          <w:ilvl w:val="0"/>
          <w:numId w:val="20"/>
        </w:numPr>
        <w:spacing w:line="276" w:lineRule="auto"/>
        <w:rPr>
          <w:rFonts w:ascii="Arial" w:hAnsi="Arial" w:cs="Arial"/>
          <w:sz w:val="20"/>
          <w:szCs w:val="20"/>
        </w:rPr>
      </w:pPr>
      <w:r w:rsidRPr="007A1960">
        <w:rPr>
          <w:rFonts w:ascii="Arial" w:hAnsi="Arial" w:cs="Arial"/>
          <w:sz w:val="20"/>
          <w:szCs w:val="20"/>
        </w:rPr>
        <w:t>Too Little, Too Late - An assessment of public spending on children by age in 84 countries</w:t>
      </w:r>
      <w:r>
        <w:rPr>
          <w:rFonts w:ascii="Arial" w:hAnsi="Arial" w:cs="Arial"/>
          <w:sz w:val="20"/>
          <w:szCs w:val="20"/>
        </w:rPr>
        <w:t xml:space="preserve"> – 2023</w:t>
      </w:r>
    </w:p>
    <w:p w14:paraId="2BBAA1F9" w14:textId="77777777" w:rsidR="00B25797" w:rsidRPr="007A1960" w:rsidRDefault="00B25797">
      <w:pPr>
        <w:pStyle w:val="ListParagraph"/>
        <w:numPr>
          <w:ilvl w:val="0"/>
          <w:numId w:val="20"/>
        </w:numPr>
        <w:spacing w:line="276" w:lineRule="auto"/>
        <w:rPr>
          <w:rFonts w:ascii="Arial" w:hAnsi="Arial" w:cs="Arial"/>
          <w:sz w:val="20"/>
          <w:szCs w:val="20"/>
        </w:rPr>
      </w:pPr>
      <w:r w:rsidRPr="007A1960">
        <w:rPr>
          <w:rFonts w:ascii="Arial" w:hAnsi="Arial" w:cs="Arial"/>
          <w:sz w:val="20"/>
          <w:szCs w:val="20"/>
        </w:rPr>
        <w:lastRenderedPageBreak/>
        <w:t>WB - Uzbekistan Public Expenditure Review - Better Value for Money in Human Capital and Water Infrastructure</w:t>
      </w:r>
      <w:r>
        <w:rPr>
          <w:rFonts w:ascii="Arial" w:hAnsi="Arial" w:cs="Arial"/>
          <w:sz w:val="20"/>
          <w:szCs w:val="20"/>
        </w:rPr>
        <w:t xml:space="preserve"> – December 2022</w:t>
      </w:r>
    </w:p>
    <w:p w14:paraId="31E489C7" w14:textId="77777777" w:rsidR="00B25797" w:rsidRPr="00DC4063" w:rsidRDefault="00B25797">
      <w:pPr>
        <w:pStyle w:val="ListParagraph"/>
        <w:numPr>
          <w:ilvl w:val="0"/>
          <w:numId w:val="22"/>
        </w:numPr>
        <w:spacing w:line="276" w:lineRule="auto"/>
        <w:rPr>
          <w:rFonts w:ascii="Arial" w:hAnsi="Arial" w:cs="Arial"/>
          <w:sz w:val="20"/>
          <w:szCs w:val="20"/>
        </w:rPr>
      </w:pPr>
      <w:r w:rsidRPr="00DC4063">
        <w:rPr>
          <w:rFonts w:ascii="Arial" w:hAnsi="Arial" w:cs="Arial"/>
          <w:sz w:val="20"/>
          <w:szCs w:val="20"/>
        </w:rPr>
        <w:t xml:space="preserve">UNICEF </w:t>
      </w:r>
      <w:r>
        <w:rPr>
          <w:rFonts w:ascii="Arial" w:hAnsi="Arial" w:cs="Arial"/>
          <w:sz w:val="20"/>
          <w:szCs w:val="20"/>
        </w:rPr>
        <w:t>Annual Reports</w:t>
      </w:r>
    </w:p>
    <w:p w14:paraId="2786533D" w14:textId="77777777" w:rsidR="00B25797" w:rsidRDefault="00B25797">
      <w:pPr>
        <w:pStyle w:val="ListParagraph"/>
        <w:numPr>
          <w:ilvl w:val="0"/>
          <w:numId w:val="20"/>
        </w:numPr>
        <w:spacing w:line="276" w:lineRule="auto"/>
        <w:rPr>
          <w:rFonts w:ascii="Arial" w:hAnsi="Arial" w:cs="Arial"/>
          <w:sz w:val="20"/>
          <w:szCs w:val="20"/>
        </w:rPr>
      </w:pPr>
      <w:r w:rsidRPr="007A1960">
        <w:rPr>
          <w:rFonts w:ascii="Arial" w:hAnsi="Arial" w:cs="Arial"/>
          <w:sz w:val="20"/>
          <w:szCs w:val="20"/>
        </w:rPr>
        <w:t>Uzbekistan</w:t>
      </w:r>
      <w:r>
        <w:rPr>
          <w:rFonts w:ascii="Arial" w:hAnsi="Arial" w:cs="Arial"/>
          <w:sz w:val="20"/>
          <w:szCs w:val="20"/>
        </w:rPr>
        <w:t xml:space="preserve"> - </w:t>
      </w:r>
      <w:r w:rsidRPr="007A1960">
        <w:rPr>
          <w:rFonts w:ascii="Arial" w:hAnsi="Arial" w:cs="Arial"/>
          <w:sz w:val="20"/>
          <w:szCs w:val="20"/>
        </w:rPr>
        <w:t>C</w:t>
      </w:r>
      <w:r>
        <w:rPr>
          <w:rFonts w:ascii="Arial" w:hAnsi="Arial" w:cs="Arial"/>
          <w:sz w:val="20"/>
          <w:szCs w:val="20"/>
        </w:rPr>
        <w:t xml:space="preserve">ountry </w:t>
      </w:r>
      <w:r w:rsidRPr="007A1960">
        <w:rPr>
          <w:rFonts w:ascii="Arial" w:hAnsi="Arial" w:cs="Arial"/>
          <w:sz w:val="20"/>
          <w:szCs w:val="20"/>
        </w:rPr>
        <w:t>O</w:t>
      </w:r>
      <w:r>
        <w:rPr>
          <w:rFonts w:ascii="Arial" w:hAnsi="Arial" w:cs="Arial"/>
          <w:sz w:val="20"/>
          <w:szCs w:val="20"/>
        </w:rPr>
        <w:t xml:space="preserve">ffice </w:t>
      </w:r>
      <w:r w:rsidRPr="007A1960">
        <w:rPr>
          <w:rFonts w:ascii="Arial" w:hAnsi="Arial" w:cs="Arial"/>
          <w:sz w:val="20"/>
          <w:szCs w:val="20"/>
        </w:rPr>
        <w:t>A</w:t>
      </w:r>
      <w:r>
        <w:rPr>
          <w:rFonts w:ascii="Arial" w:hAnsi="Arial" w:cs="Arial"/>
          <w:sz w:val="20"/>
          <w:szCs w:val="20"/>
        </w:rPr>
        <w:t xml:space="preserve">nnual </w:t>
      </w:r>
      <w:r w:rsidRPr="007A1960">
        <w:rPr>
          <w:rFonts w:ascii="Arial" w:hAnsi="Arial" w:cs="Arial"/>
          <w:sz w:val="20"/>
          <w:szCs w:val="20"/>
        </w:rPr>
        <w:t>R</w:t>
      </w:r>
      <w:r>
        <w:rPr>
          <w:rFonts w:ascii="Arial" w:hAnsi="Arial" w:cs="Arial"/>
          <w:sz w:val="20"/>
          <w:szCs w:val="20"/>
        </w:rPr>
        <w:t>eport – 2020</w:t>
      </w:r>
    </w:p>
    <w:p w14:paraId="67340A9F" w14:textId="77777777" w:rsidR="00B25797" w:rsidRDefault="00B25797">
      <w:pPr>
        <w:pStyle w:val="ListParagraph"/>
        <w:numPr>
          <w:ilvl w:val="0"/>
          <w:numId w:val="20"/>
        </w:numPr>
        <w:spacing w:line="276" w:lineRule="auto"/>
        <w:rPr>
          <w:rFonts w:ascii="Arial" w:hAnsi="Arial" w:cs="Arial"/>
          <w:sz w:val="20"/>
          <w:szCs w:val="20"/>
        </w:rPr>
      </w:pPr>
      <w:r w:rsidRPr="007A1960">
        <w:rPr>
          <w:rFonts w:ascii="Arial" w:hAnsi="Arial" w:cs="Arial"/>
          <w:sz w:val="20"/>
          <w:szCs w:val="20"/>
        </w:rPr>
        <w:t>Uzbekistan</w:t>
      </w:r>
      <w:r>
        <w:rPr>
          <w:rFonts w:ascii="Arial" w:hAnsi="Arial" w:cs="Arial"/>
          <w:sz w:val="20"/>
          <w:szCs w:val="20"/>
        </w:rPr>
        <w:t xml:space="preserve"> - </w:t>
      </w:r>
      <w:r w:rsidRPr="007A1960">
        <w:rPr>
          <w:rFonts w:ascii="Arial" w:hAnsi="Arial" w:cs="Arial"/>
          <w:sz w:val="20"/>
          <w:szCs w:val="20"/>
        </w:rPr>
        <w:t>C</w:t>
      </w:r>
      <w:r>
        <w:rPr>
          <w:rFonts w:ascii="Arial" w:hAnsi="Arial" w:cs="Arial"/>
          <w:sz w:val="20"/>
          <w:szCs w:val="20"/>
        </w:rPr>
        <w:t xml:space="preserve">ountry </w:t>
      </w:r>
      <w:r w:rsidRPr="007A1960">
        <w:rPr>
          <w:rFonts w:ascii="Arial" w:hAnsi="Arial" w:cs="Arial"/>
          <w:sz w:val="20"/>
          <w:szCs w:val="20"/>
        </w:rPr>
        <w:t>O</w:t>
      </w:r>
      <w:r>
        <w:rPr>
          <w:rFonts w:ascii="Arial" w:hAnsi="Arial" w:cs="Arial"/>
          <w:sz w:val="20"/>
          <w:szCs w:val="20"/>
        </w:rPr>
        <w:t xml:space="preserve">ffice </w:t>
      </w:r>
      <w:r w:rsidRPr="007A1960">
        <w:rPr>
          <w:rFonts w:ascii="Arial" w:hAnsi="Arial" w:cs="Arial"/>
          <w:sz w:val="20"/>
          <w:szCs w:val="20"/>
        </w:rPr>
        <w:t>A</w:t>
      </w:r>
      <w:r>
        <w:rPr>
          <w:rFonts w:ascii="Arial" w:hAnsi="Arial" w:cs="Arial"/>
          <w:sz w:val="20"/>
          <w:szCs w:val="20"/>
        </w:rPr>
        <w:t xml:space="preserve">nnual </w:t>
      </w:r>
      <w:r w:rsidRPr="007A1960">
        <w:rPr>
          <w:rFonts w:ascii="Arial" w:hAnsi="Arial" w:cs="Arial"/>
          <w:sz w:val="20"/>
          <w:szCs w:val="20"/>
        </w:rPr>
        <w:t>R</w:t>
      </w:r>
      <w:r>
        <w:rPr>
          <w:rFonts w:ascii="Arial" w:hAnsi="Arial" w:cs="Arial"/>
          <w:sz w:val="20"/>
          <w:szCs w:val="20"/>
        </w:rPr>
        <w:t>eport – 2021</w:t>
      </w:r>
    </w:p>
    <w:p w14:paraId="52887032" w14:textId="77777777" w:rsidR="00B25797" w:rsidRPr="00DC4063" w:rsidRDefault="00B25797">
      <w:pPr>
        <w:pStyle w:val="ListParagraph"/>
        <w:numPr>
          <w:ilvl w:val="0"/>
          <w:numId w:val="20"/>
        </w:numPr>
        <w:spacing w:line="276" w:lineRule="auto"/>
        <w:rPr>
          <w:rFonts w:ascii="Arial" w:hAnsi="Arial" w:cs="Arial"/>
          <w:sz w:val="20"/>
          <w:szCs w:val="20"/>
        </w:rPr>
      </w:pPr>
      <w:r w:rsidRPr="007A1960">
        <w:rPr>
          <w:rFonts w:ascii="Arial" w:hAnsi="Arial" w:cs="Arial"/>
          <w:sz w:val="20"/>
          <w:szCs w:val="20"/>
        </w:rPr>
        <w:t>Uzbekistan</w:t>
      </w:r>
      <w:r>
        <w:rPr>
          <w:rFonts w:ascii="Arial" w:hAnsi="Arial" w:cs="Arial"/>
          <w:sz w:val="20"/>
          <w:szCs w:val="20"/>
        </w:rPr>
        <w:t xml:space="preserve"> - </w:t>
      </w:r>
      <w:r w:rsidRPr="007A1960">
        <w:rPr>
          <w:rFonts w:ascii="Arial" w:hAnsi="Arial" w:cs="Arial"/>
          <w:sz w:val="20"/>
          <w:szCs w:val="20"/>
        </w:rPr>
        <w:t>C</w:t>
      </w:r>
      <w:r>
        <w:rPr>
          <w:rFonts w:ascii="Arial" w:hAnsi="Arial" w:cs="Arial"/>
          <w:sz w:val="20"/>
          <w:szCs w:val="20"/>
        </w:rPr>
        <w:t xml:space="preserve">ountry </w:t>
      </w:r>
      <w:r w:rsidRPr="007A1960">
        <w:rPr>
          <w:rFonts w:ascii="Arial" w:hAnsi="Arial" w:cs="Arial"/>
          <w:sz w:val="20"/>
          <w:szCs w:val="20"/>
        </w:rPr>
        <w:t>O</w:t>
      </w:r>
      <w:r>
        <w:rPr>
          <w:rFonts w:ascii="Arial" w:hAnsi="Arial" w:cs="Arial"/>
          <w:sz w:val="20"/>
          <w:szCs w:val="20"/>
        </w:rPr>
        <w:t xml:space="preserve">ffice </w:t>
      </w:r>
      <w:r w:rsidRPr="007A1960">
        <w:rPr>
          <w:rFonts w:ascii="Arial" w:hAnsi="Arial" w:cs="Arial"/>
          <w:sz w:val="20"/>
          <w:szCs w:val="20"/>
        </w:rPr>
        <w:t>A</w:t>
      </w:r>
      <w:r>
        <w:rPr>
          <w:rFonts w:ascii="Arial" w:hAnsi="Arial" w:cs="Arial"/>
          <w:sz w:val="20"/>
          <w:szCs w:val="20"/>
        </w:rPr>
        <w:t xml:space="preserve">nnual </w:t>
      </w:r>
      <w:r w:rsidRPr="007A1960">
        <w:rPr>
          <w:rFonts w:ascii="Arial" w:hAnsi="Arial" w:cs="Arial"/>
          <w:sz w:val="20"/>
          <w:szCs w:val="20"/>
        </w:rPr>
        <w:t>R</w:t>
      </w:r>
      <w:r>
        <w:rPr>
          <w:rFonts w:ascii="Arial" w:hAnsi="Arial" w:cs="Arial"/>
          <w:sz w:val="20"/>
          <w:szCs w:val="20"/>
        </w:rPr>
        <w:t>eport – 2022</w:t>
      </w:r>
    </w:p>
    <w:p w14:paraId="5745005C" w14:textId="77777777" w:rsidR="00B25797" w:rsidRPr="00DC4063" w:rsidRDefault="00B25797">
      <w:pPr>
        <w:pStyle w:val="ListParagraph"/>
        <w:numPr>
          <w:ilvl w:val="0"/>
          <w:numId w:val="22"/>
        </w:numPr>
        <w:spacing w:line="276" w:lineRule="auto"/>
        <w:rPr>
          <w:rFonts w:ascii="Arial" w:hAnsi="Arial" w:cs="Arial"/>
          <w:sz w:val="20"/>
          <w:szCs w:val="20"/>
        </w:rPr>
      </w:pPr>
      <w:r w:rsidRPr="00DC4063">
        <w:rPr>
          <w:rFonts w:ascii="Arial" w:hAnsi="Arial" w:cs="Arial"/>
          <w:sz w:val="20"/>
          <w:szCs w:val="20"/>
        </w:rPr>
        <w:t xml:space="preserve">UNICEF </w:t>
      </w:r>
      <w:r>
        <w:rPr>
          <w:rFonts w:ascii="Arial" w:hAnsi="Arial" w:cs="Arial"/>
          <w:sz w:val="20"/>
          <w:szCs w:val="20"/>
        </w:rPr>
        <w:t>CPD CPAP</w:t>
      </w:r>
    </w:p>
    <w:p w14:paraId="0D2BAD3B" w14:textId="77777777" w:rsidR="00B25797" w:rsidRPr="00B71188" w:rsidRDefault="00B25797">
      <w:pPr>
        <w:pStyle w:val="ListParagraph"/>
        <w:numPr>
          <w:ilvl w:val="0"/>
          <w:numId w:val="20"/>
        </w:numPr>
        <w:spacing w:line="276" w:lineRule="auto"/>
        <w:rPr>
          <w:rFonts w:ascii="Arial" w:hAnsi="Arial" w:cs="Arial"/>
          <w:sz w:val="20"/>
          <w:szCs w:val="20"/>
        </w:rPr>
      </w:pPr>
      <w:r w:rsidRPr="00B71188">
        <w:rPr>
          <w:rFonts w:ascii="Arial" w:hAnsi="Arial" w:cs="Arial"/>
          <w:sz w:val="20"/>
          <w:szCs w:val="20"/>
        </w:rPr>
        <w:t xml:space="preserve">2021-25 Uzbekistan Country </w:t>
      </w:r>
      <w:r>
        <w:rPr>
          <w:rFonts w:ascii="Arial" w:hAnsi="Arial" w:cs="Arial"/>
          <w:sz w:val="20"/>
          <w:szCs w:val="20"/>
        </w:rPr>
        <w:t>Programme</w:t>
      </w:r>
      <w:r w:rsidRPr="00B71188">
        <w:rPr>
          <w:rFonts w:ascii="Arial" w:hAnsi="Arial" w:cs="Arial"/>
          <w:sz w:val="20"/>
          <w:szCs w:val="20"/>
        </w:rPr>
        <w:t xml:space="preserve"> document</w:t>
      </w:r>
      <w:r>
        <w:rPr>
          <w:rFonts w:ascii="Arial" w:hAnsi="Arial" w:cs="Arial"/>
          <w:sz w:val="20"/>
          <w:szCs w:val="20"/>
        </w:rPr>
        <w:t xml:space="preserve"> </w:t>
      </w:r>
    </w:p>
    <w:p w14:paraId="5FA161CF" w14:textId="77777777" w:rsidR="00B25797" w:rsidRPr="00DC4063" w:rsidRDefault="00B25797">
      <w:pPr>
        <w:pStyle w:val="ListParagraph"/>
        <w:numPr>
          <w:ilvl w:val="0"/>
          <w:numId w:val="22"/>
        </w:numPr>
        <w:spacing w:line="276" w:lineRule="auto"/>
        <w:rPr>
          <w:rFonts w:ascii="Arial" w:hAnsi="Arial" w:cs="Arial"/>
          <w:sz w:val="20"/>
          <w:szCs w:val="20"/>
        </w:rPr>
      </w:pPr>
      <w:bookmarkStart w:id="14" w:name="_Hlk157182028"/>
      <w:r w:rsidRPr="00DC4063">
        <w:rPr>
          <w:rFonts w:ascii="Arial" w:hAnsi="Arial" w:cs="Arial"/>
          <w:sz w:val="20"/>
          <w:szCs w:val="20"/>
        </w:rPr>
        <w:t>UNICEF Evaluation CP 2019</w:t>
      </w:r>
    </w:p>
    <w:p w14:paraId="4D3236F0" w14:textId="77777777" w:rsidR="00B25797" w:rsidRDefault="00B25797">
      <w:pPr>
        <w:pStyle w:val="ListParagraph"/>
        <w:numPr>
          <w:ilvl w:val="0"/>
          <w:numId w:val="20"/>
        </w:numPr>
        <w:spacing w:line="276" w:lineRule="auto"/>
        <w:rPr>
          <w:rFonts w:ascii="Arial" w:hAnsi="Arial" w:cs="Arial"/>
          <w:sz w:val="20"/>
          <w:szCs w:val="20"/>
        </w:rPr>
      </w:pPr>
      <w:r w:rsidRPr="00B71188">
        <w:rPr>
          <w:rFonts w:ascii="Arial" w:hAnsi="Arial" w:cs="Arial"/>
          <w:sz w:val="20"/>
          <w:szCs w:val="20"/>
        </w:rPr>
        <w:t xml:space="preserve">Evaluation of Country Programme of Co-operation between the Government of Uzbekistan </w:t>
      </w:r>
      <w:bookmarkEnd w:id="14"/>
      <w:r w:rsidRPr="00B71188">
        <w:rPr>
          <w:rFonts w:ascii="Arial" w:hAnsi="Arial" w:cs="Arial"/>
          <w:sz w:val="20"/>
          <w:szCs w:val="20"/>
        </w:rPr>
        <w:t xml:space="preserve">and UNICEF 2016–2020 </w:t>
      </w:r>
      <w:r>
        <w:rPr>
          <w:rFonts w:ascii="Arial" w:hAnsi="Arial" w:cs="Arial"/>
          <w:sz w:val="20"/>
          <w:szCs w:val="20"/>
        </w:rPr>
        <w:t>- Report</w:t>
      </w:r>
    </w:p>
    <w:p w14:paraId="1A726EE1" w14:textId="77777777" w:rsidR="00B25797" w:rsidRDefault="00B25797">
      <w:pPr>
        <w:pStyle w:val="ListParagraph"/>
        <w:numPr>
          <w:ilvl w:val="0"/>
          <w:numId w:val="20"/>
        </w:numPr>
        <w:spacing w:line="276" w:lineRule="auto"/>
        <w:rPr>
          <w:rFonts w:ascii="Arial" w:hAnsi="Arial" w:cs="Arial"/>
          <w:sz w:val="20"/>
          <w:szCs w:val="20"/>
        </w:rPr>
      </w:pPr>
      <w:r w:rsidRPr="00B71188">
        <w:rPr>
          <w:rFonts w:ascii="Arial" w:hAnsi="Arial" w:cs="Arial"/>
          <w:sz w:val="20"/>
          <w:szCs w:val="20"/>
        </w:rPr>
        <w:t>Evaluation of Country Programme of Co-operation between the Government of Uzbekistan and UNICEF 2016–2020</w:t>
      </w:r>
      <w:r>
        <w:rPr>
          <w:rFonts w:ascii="Arial" w:hAnsi="Arial" w:cs="Arial"/>
          <w:sz w:val="20"/>
          <w:szCs w:val="20"/>
        </w:rPr>
        <w:t xml:space="preserve"> – Annexes</w:t>
      </w:r>
    </w:p>
    <w:p w14:paraId="33147179" w14:textId="77777777" w:rsidR="00B25797" w:rsidRPr="00DC4063" w:rsidRDefault="00B25797">
      <w:pPr>
        <w:pStyle w:val="ListParagraph"/>
        <w:numPr>
          <w:ilvl w:val="0"/>
          <w:numId w:val="22"/>
        </w:numPr>
        <w:spacing w:line="276" w:lineRule="auto"/>
        <w:rPr>
          <w:rFonts w:ascii="Arial" w:hAnsi="Arial" w:cs="Arial"/>
          <w:sz w:val="20"/>
          <w:szCs w:val="20"/>
        </w:rPr>
      </w:pPr>
      <w:r w:rsidRPr="00DC4063">
        <w:rPr>
          <w:rFonts w:ascii="Arial" w:hAnsi="Arial" w:cs="Arial"/>
          <w:sz w:val="20"/>
          <w:szCs w:val="20"/>
        </w:rPr>
        <w:t xml:space="preserve">UNICEF </w:t>
      </w:r>
      <w:r>
        <w:rPr>
          <w:rFonts w:ascii="Arial" w:hAnsi="Arial" w:cs="Arial"/>
          <w:sz w:val="20"/>
          <w:szCs w:val="20"/>
        </w:rPr>
        <w:t>Strategic Plan</w:t>
      </w:r>
    </w:p>
    <w:p w14:paraId="32521097" w14:textId="77777777" w:rsidR="00B25797" w:rsidRDefault="00B25797">
      <w:pPr>
        <w:pStyle w:val="ListParagraph"/>
        <w:numPr>
          <w:ilvl w:val="0"/>
          <w:numId w:val="20"/>
        </w:numPr>
        <w:spacing w:line="276" w:lineRule="auto"/>
        <w:rPr>
          <w:rFonts w:ascii="Arial" w:hAnsi="Arial" w:cs="Arial"/>
          <w:sz w:val="20"/>
          <w:szCs w:val="20"/>
        </w:rPr>
      </w:pPr>
      <w:r w:rsidRPr="00B71188">
        <w:rPr>
          <w:rFonts w:ascii="Arial" w:hAnsi="Arial" w:cs="Arial"/>
          <w:sz w:val="20"/>
          <w:szCs w:val="20"/>
        </w:rPr>
        <w:t>UNICEF Strategic Plan, 2018 2021</w:t>
      </w:r>
    </w:p>
    <w:p w14:paraId="11533E56" w14:textId="77777777" w:rsidR="00B25797" w:rsidRPr="00B71188" w:rsidRDefault="00B25797">
      <w:pPr>
        <w:pStyle w:val="ListParagraph"/>
        <w:numPr>
          <w:ilvl w:val="0"/>
          <w:numId w:val="20"/>
        </w:numPr>
        <w:spacing w:line="276" w:lineRule="auto"/>
        <w:rPr>
          <w:rFonts w:ascii="Arial" w:hAnsi="Arial" w:cs="Arial"/>
          <w:sz w:val="20"/>
          <w:szCs w:val="20"/>
        </w:rPr>
      </w:pPr>
      <w:r w:rsidRPr="00B71188">
        <w:rPr>
          <w:rFonts w:ascii="Arial" w:hAnsi="Arial" w:cs="Arial"/>
          <w:sz w:val="20"/>
          <w:szCs w:val="20"/>
        </w:rPr>
        <w:t xml:space="preserve">UNICEF Strategic Plan 2022–2025 </w:t>
      </w:r>
      <w:r>
        <w:rPr>
          <w:rFonts w:ascii="Arial" w:hAnsi="Arial" w:cs="Arial"/>
          <w:sz w:val="20"/>
          <w:szCs w:val="20"/>
        </w:rPr>
        <w:t xml:space="preserve">- </w:t>
      </w:r>
      <w:r w:rsidRPr="00B71188">
        <w:rPr>
          <w:rFonts w:ascii="Arial" w:hAnsi="Arial" w:cs="Arial"/>
          <w:sz w:val="20"/>
          <w:szCs w:val="20"/>
        </w:rPr>
        <w:t>Renewed ambition towards 2030</w:t>
      </w:r>
    </w:p>
    <w:p w14:paraId="418B15AD" w14:textId="77777777" w:rsidR="00B25797" w:rsidRDefault="00B25797">
      <w:pPr>
        <w:pStyle w:val="ListParagraph"/>
        <w:numPr>
          <w:ilvl w:val="0"/>
          <w:numId w:val="22"/>
        </w:numPr>
        <w:spacing w:line="276" w:lineRule="auto"/>
        <w:rPr>
          <w:rFonts w:ascii="Arial" w:hAnsi="Arial" w:cs="Arial"/>
          <w:sz w:val="20"/>
          <w:szCs w:val="20"/>
        </w:rPr>
      </w:pPr>
      <w:r w:rsidRPr="00BC4EC9">
        <w:rPr>
          <w:rFonts w:ascii="Arial" w:hAnsi="Arial" w:cs="Arial"/>
          <w:sz w:val="20"/>
          <w:szCs w:val="20"/>
        </w:rPr>
        <w:t>Universalia Quality Assurance Templates</w:t>
      </w:r>
    </w:p>
    <w:p w14:paraId="0FCB5CAD" w14:textId="77777777" w:rsidR="00B25797" w:rsidRDefault="00B25797">
      <w:pPr>
        <w:pStyle w:val="ListParagraph"/>
        <w:numPr>
          <w:ilvl w:val="0"/>
          <w:numId w:val="20"/>
        </w:numPr>
        <w:spacing w:line="276" w:lineRule="auto"/>
        <w:rPr>
          <w:rFonts w:ascii="Arial" w:hAnsi="Arial" w:cs="Arial"/>
          <w:sz w:val="20"/>
          <w:szCs w:val="20"/>
        </w:rPr>
      </w:pPr>
      <w:r w:rsidRPr="00511D56">
        <w:rPr>
          <w:rFonts w:ascii="Arial" w:hAnsi="Arial" w:cs="Arial"/>
          <w:sz w:val="20"/>
          <w:szCs w:val="20"/>
        </w:rPr>
        <w:t>UNICEF Evaluation Inception Report - Quality Review Checklist - June 2021</w:t>
      </w:r>
    </w:p>
    <w:p w14:paraId="07AF0FA0" w14:textId="77777777" w:rsidR="00B25797" w:rsidRPr="00CE67CE" w:rsidRDefault="00B25797">
      <w:pPr>
        <w:pStyle w:val="ListParagraph"/>
        <w:numPr>
          <w:ilvl w:val="0"/>
          <w:numId w:val="20"/>
        </w:numPr>
        <w:spacing w:line="276" w:lineRule="auto"/>
        <w:rPr>
          <w:rFonts w:ascii="Arial" w:hAnsi="Arial" w:cs="Arial"/>
          <w:sz w:val="20"/>
          <w:szCs w:val="20"/>
        </w:rPr>
      </w:pPr>
      <w:r w:rsidRPr="00CE67CE">
        <w:rPr>
          <w:rFonts w:ascii="Arial" w:hAnsi="Arial" w:cs="Arial"/>
          <w:sz w:val="20"/>
          <w:szCs w:val="20"/>
        </w:rPr>
        <w:t>UNICEF Evaluation Report - Quality Review Checklist - June 2021</w:t>
      </w:r>
    </w:p>
    <w:p w14:paraId="61F71822" w14:textId="77777777" w:rsidR="00B25797" w:rsidRDefault="00B25797">
      <w:pPr>
        <w:pStyle w:val="ListParagraph"/>
        <w:numPr>
          <w:ilvl w:val="0"/>
          <w:numId w:val="22"/>
        </w:numPr>
        <w:spacing w:line="276" w:lineRule="auto"/>
        <w:rPr>
          <w:rFonts w:ascii="Arial" w:hAnsi="Arial" w:cs="Arial"/>
          <w:sz w:val="20"/>
          <w:szCs w:val="20"/>
        </w:rPr>
      </w:pPr>
      <w:r>
        <w:rPr>
          <w:rFonts w:ascii="Arial" w:hAnsi="Arial" w:cs="Arial"/>
          <w:sz w:val="20"/>
          <w:szCs w:val="20"/>
        </w:rPr>
        <w:t xml:space="preserve">End of the Year Report for the Programme - </w:t>
      </w:r>
      <w:r w:rsidRPr="00060EF1">
        <w:rPr>
          <w:rFonts w:ascii="Arial" w:hAnsi="Arial" w:cs="Arial"/>
          <w:sz w:val="20"/>
          <w:szCs w:val="20"/>
        </w:rPr>
        <w:t>Transformation of Social Service Delivery: Implementing a Human Rights-Based Approach for Children, Youth and Women with Disabilities in Uzbekistan</w:t>
      </w:r>
    </w:p>
    <w:p w14:paraId="5F65B43B" w14:textId="77777777" w:rsidR="00B25797" w:rsidRPr="00060EF1" w:rsidRDefault="00B25797" w:rsidP="00B25797">
      <w:pPr>
        <w:spacing w:line="276" w:lineRule="auto"/>
        <w:rPr>
          <w:rFonts w:ascii="Arial" w:hAnsi="Arial" w:cs="Arial"/>
          <w:sz w:val="20"/>
          <w:szCs w:val="20"/>
        </w:rPr>
      </w:pPr>
    </w:p>
    <w:p w14:paraId="5BC01A24" w14:textId="77777777" w:rsidR="00B25797" w:rsidRPr="00BC4EC9" w:rsidRDefault="00B25797" w:rsidP="00B25797">
      <w:pPr>
        <w:spacing w:line="276" w:lineRule="auto"/>
        <w:rPr>
          <w:rFonts w:ascii="Arial" w:hAnsi="Arial" w:cs="Arial"/>
          <w:sz w:val="20"/>
          <w:szCs w:val="20"/>
        </w:rPr>
      </w:pPr>
    </w:p>
    <w:p w14:paraId="45CAB0AF" w14:textId="799B7F40" w:rsidR="00415E08" w:rsidRDefault="00415E08">
      <w:pPr>
        <w:rPr>
          <w:rFonts w:ascii="Arial" w:hAnsi="Arial" w:cs="Arial"/>
          <w:b/>
          <w:bCs/>
          <w:color w:val="000000"/>
          <w:sz w:val="24"/>
          <w:szCs w:val="24"/>
        </w:rPr>
      </w:pPr>
      <w:r>
        <w:rPr>
          <w:b/>
          <w:bCs/>
        </w:rPr>
        <w:br w:type="page"/>
      </w:r>
    </w:p>
    <w:p w14:paraId="398CC753" w14:textId="4FA42126" w:rsidR="00415E08" w:rsidRPr="00415E08" w:rsidRDefault="00415E08" w:rsidP="00EC7EFE">
      <w:pPr>
        <w:pStyle w:val="Default"/>
        <w:spacing w:after="120" w:line="276" w:lineRule="auto"/>
        <w:ind w:left="567"/>
        <w:jc w:val="both"/>
        <w:rPr>
          <w:b/>
          <w:bCs/>
        </w:rPr>
      </w:pPr>
      <w:r w:rsidRPr="00415E08">
        <w:rPr>
          <w:b/>
          <w:bCs/>
        </w:rPr>
        <w:lastRenderedPageBreak/>
        <w:t>Annex 5 – Primary data collection guides and tools</w:t>
      </w:r>
    </w:p>
    <w:p w14:paraId="206877F7" w14:textId="77777777" w:rsidR="00415E08" w:rsidRDefault="00415E08" w:rsidP="00EC7EFE">
      <w:pPr>
        <w:pStyle w:val="Default"/>
        <w:spacing w:after="120" w:line="276" w:lineRule="auto"/>
        <w:ind w:left="567"/>
        <w:jc w:val="both"/>
        <w:rPr>
          <w:b/>
          <w:bCs/>
          <w:sz w:val="20"/>
          <w:szCs w:val="20"/>
        </w:rPr>
      </w:pPr>
    </w:p>
    <w:p w14:paraId="72502769" w14:textId="08D39F23" w:rsidR="003F007B" w:rsidRPr="004510EC" w:rsidRDefault="003F007B" w:rsidP="00EC7EFE">
      <w:pPr>
        <w:pStyle w:val="Default"/>
        <w:spacing w:after="120" w:line="276" w:lineRule="auto"/>
        <w:ind w:left="567"/>
        <w:jc w:val="both"/>
        <w:rPr>
          <w:sz w:val="20"/>
          <w:szCs w:val="20"/>
        </w:rPr>
      </w:pPr>
      <w:r w:rsidRPr="004510EC">
        <w:rPr>
          <w:b/>
          <w:bCs/>
          <w:sz w:val="20"/>
          <w:szCs w:val="20"/>
        </w:rPr>
        <w:t xml:space="preserve">General methodological notes: </w:t>
      </w:r>
    </w:p>
    <w:p w14:paraId="0804ED92" w14:textId="1F764048" w:rsidR="003F007B" w:rsidRPr="004510EC" w:rsidRDefault="003F007B" w:rsidP="00EC7EFE">
      <w:pPr>
        <w:pStyle w:val="Default"/>
        <w:spacing w:after="120" w:line="276" w:lineRule="auto"/>
        <w:ind w:left="567"/>
        <w:jc w:val="both"/>
        <w:rPr>
          <w:sz w:val="20"/>
          <w:szCs w:val="20"/>
        </w:rPr>
      </w:pPr>
      <w:r w:rsidRPr="004510EC">
        <w:rPr>
          <w:sz w:val="20"/>
          <w:szCs w:val="20"/>
        </w:rPr>
        <w:t>Each interview and focus group will start with the presentation of the evaluators and of the evaluation objectives, followed by the presentation of the participants. Whenever n</w:t>
      </w:r>
      <w:r w:rsidR="00E34F04">
        <w:rPr>
          <w:sz w:val="20"/>
          <w:szCs w:val="20"/>
        </w:rPr>
        <w:t>ece</w:t>
      </w:r>
      <w:r w:rsidRPr="004510EC">
        <w:rPr>
          <w:sz w:val="20"/>
          <w:szCs w:val="20"/>
        </w:rPr>
        <w:t xml:space="preserve">ssary, a </w:t>
      </w:r>
      <w:r w:rsidR="00B75C36">
        <w:rPr>
          <w:sz w:val="20"/>
          <w:szCs w:val="20"/>
        </w:rPr>
        <w:t xml:space="preserve">very </w:t>
      </w:r>
      <w:r w:rsidRPr="004510EC">
        <w:rPr>
          <w:sz w:val="20"/>
          <w:szCs w:val="20"/>
        </w:rPr>
        <w:t>bri</w:t>
      </w:r>
      <w:r w:rsidR="0040667D" w:rsidRPr="004510EC">
        <w:rPr>
          <w:sz w:val="20"/>
          <w:szCs w:val="20"/>
        </w:rPr>
        <w:t xml:space="preserve">ef presentation of the </w:t>
      </w:r>
      <w:r w:rsidR="00B75C36">
        <w:rPr>
          <w:sz w:val="20"/>
          <w:szCs w:val="20"/>
        </w:rPr>
        <w:t>JP</w:t>
      </w:r>
      <w:r w:rsidR="0040667D" w:rsidRPr="004510EC">
        <w:rPr>
          <w:sz w:val="20"/>
          <w:szCs w:val="20"/>
        </w:rPr>
        <w:t xml:space="preserve"> intervention(s)</w:t>
      </w:r>
      <w:r w:rsidRPr="004510EC">
        <w:rPr>
          <w:sz w:val="20"/>
          <w:szCs w:val="20"/>
        </w:rPr>
        <w:t xml:space="preserve"> will be also done. </w:t>
      </w:r>
    </w:p>
    <w:p w14:paraId="401AA86C" w14:textId="77777777" w:rsidR="003F007B" w:rsidRPr="004510EC" w:rsidRDefault="003F007B" w:rsidP="00EC7EFE">
      <w:pPr>
        <w:pStyle w:val="Default"/>
        <w:spacing w:after="120" w:line="276" w:lineRule="auto"/>
        <w:ind w:left="567"/>
        <w:jc w:val="both"/>
        <w:rPr>
          <w:sz w:val="20"/>
          <w:szCs w:val="20"/>
        </w:rPr>
      </w:pPr>
      <w:r w:rsidRPr="004510EC">
        <w:rPr>
          <w:sz w:val="20"/>
          <w:szCs w:val="20"/>
        </w:rPr>
        <w:t xml:space="preserve">The evaluators will confirm the interviewees that participation in the evaluation is voluntary and that their opinions will be confidential and presented in the report in an anonymous manner. They will be also reminded that they could withdraw anytime during the interview or focus group without any obligation to explain the reasons. </w:t>
      </w:r>
    </w:p>
    <w:p w14:paraId="59BBFB6B" w14:textId="625239A2" w:rsidR="003F007B" w:rsidRPr="004510EC" w:rsidRDefault="003F007B" w:rsidP="00EC7EFE">
      <w:pPr>
        <w:pStyle w:val="Default"/>
        <w:spacing w:after="120" w:line="276" w:lineRule="auto"/>
        <w:ind w:left="567"/>
        <w:jc w:val="both"/>
        <w:rPr>
          <w:sz w:val="20"/>
          <w:szCs w:val="20"/>
        </w:rPr>
      </w:pPr>
      <w:r w:rsidRPr="004510EC">
        <w:rPr>
          <w:sz w:val="20"/>
          <w:szCs w:val="20"/>
        </w:rPr>
        <w:t>The participants in interviews and focus groups will be briefed in advance about the major topics to be discussed during the meeting. T</w:t>
      </w:r>
      <w:r w:rsidR="0040667D" w:rsidRPr="004510EC">
        <w:rPr>
          <w:sz w:val="20"/>
          <w:szCs w:val="20"/>
        </w:rPr>
        <w:t>he</w:t>
      </w:r>
      <w:r w:rsidR="00D625F2">
        <w:rPr>
          <w:sz w:val="20"/>
          <w:szCs w:val="20"/>
        </w:rPr>
        <w:t xml:space="preserve"> data collection will be </w:t>
      </w:r>
      <w:r w:rsidR="004C3531">
        <w:rPr>
          <w:sz w:val="20"/>
          <w:szCs w:val="20"/>
        </w:rPr>
        <w:t xml:space="preserve">face-to-face </w:t>
      </w:r>
      <w:r w:rsidR="00D625F2">
        <w:rPr>
          <w:sz w:val="20"/>
          <w:szCs w:val="20"/>
        </w:rPr>
        <w:t xml:space="preserve">according to the methodology </w:t>
      </w:r>
      <w:r w:rsidR="005B48F2">
        <w:rPr>
          <w:sz w:val="20"/>
          <w:szCs w:val="20"/>
        </w:rPr>
        <w:t>in</w:t>
      </w:r>
      <w:r w:rsidR="00D625F2">
        <w:rPr>
          <w:sz w:val="20"/>
          <w:szCs w:val="20"/>
        </w:rPr>
        <w:t xml:space="preserve"> the Inception Report</w:t>
      </w:r>
      <w:r w:rsidRPr="004510EC">
        <w:rPr>
          <w:sz w:val="20"/>
          <w:szCs w:val="20"/>
        </w:rPr>
        <w:t>. Interviews will last around 1-1.5 hours each; focus groups  will have a durat</w:t>
      </w:r>
      <w:r w:rsidR="0040667D" w:rsidRPr="004510EC">
        <w:rPr>
          <w:sz w:val="20"/>
          <w:szCs w:val="20"/>
        </w:rPr>
        <w:t>ion of 2 hours</w:t>
      </w:r>
      <w:r w:rsidRPr="004510EC">
        <w:rPr>
          <w:sz w:val="20"/>
          <w:szCs w:val="20"/>
        </w:rPr>
        <w:t xml:space="preserve">. At the end of interviews </w:t>
      </w:r>
      <w:r w:rsidR="0040667D" w:rsidRPr="004510EC">
        <w:rPr>
          <w:sz w:val="20"/>
          <w:szCs w:val="20"/>
        </w:rPr>
        <w:t xml:space="preserve">and focus groups, the </w:t>
      </w:r>
      <w:r w:rsidR="000F2B3E" w:rsidRPr="004510EC">
        <w:rPr>
          <w:sz w:val="20"/>
          <w:szCs w:val="20"/>
        </w:rPr>
        <w:t>member of the evaluation team</w:t>
      </w:r>
      <w:r w:rsidRPr="004510EC">
        <w:rPr>
          <w:sz w:val="20"/>
          <w:szCs w:val="20"/>
        </w:rPr>
        <w:t xml:space="preserve"> will thank the participants for their feedback. In line with standard evaluation practices, the interviews and focus groups will be attended only by the evaluators, the interviewed people and the interpreter. </w:t>
      </w:r>
    </w:p>
    <w:p w14:paraId="1BA91CF4" w14:textId="77777777" w:rsidR="00392B26" w:rsidRPr="004510EC" w:rsidRDefault="00392B26" w:rsidP="00EC7EFE">
      <w:pPr>
        <w:pStyle w:val="Default"/>
        <w:spacing w:after="120" w:line="276" w:lineRule="auto"/>
        <w:ind w:left="567"/>
        <w:jc w:val="both"/>
        <w:rPr>
          <w:b/>
          <w:bCs/>
          <w:sz w:val="20"/>
          <w:szCs w:val="20"/>
        </w:rPr>
      </w:pPr>
    </w:p>
    <w:p w14:paraId="41C87164" w14:textId="77777777" w:rsidR="003F007B" w:rsidRPr="004510EC" w:rsidRDefault="003F007B" w:rsidP="00EC7EFE">
      <w:pPr>
        <w:pStyle w:val="Default"/>
        <w:spacing w:after="120" w:line="276" w:lineRule="auto"/>
        <w:ind w:left="567"/>
        <w:jc w:val="both"/>
        <w:rPr>
          <w:sz w:val="20"/>
          <w:szCs w:val="20"/>
        </w:rPr>
      </w:pPr>
      <w:r w:rsidRPr="004510EC">
        <w:rPr>
          <w:b/>
          <w:bCs/>
          <w:sz w:val="20"/>
          <w:szCs w:val="20"/>
        </w:rPr>
        <w:t xml:space="preserve">GUIDES FOR IN-DEPTH INTERVIEWS </w:t>
      </w:r>
    </w:p>
    <w:p w14:paraId="41B2DE5F" w14:textId="60F2F196" w:rsidR="003F007B" w:rsidRPr="00061C5D" w:rsidRDefault="003F007B" w:rsidP="00EC7EFE">
      <w:pPr>
        <w:pStyle w:val="Default"/>
        <w:spacing w:after="120" w:line="276" w:lineRule="auto"/>
        <w:ind w:left="567"/>
        <w:jc w:val="both"/>
        <w:rPr>
          <w:b/>
          <w:bCs/>
          <w:sz w:val="20"/>
          <w:szCs w:val="20"/>
          <w:u w:val="single"/>
        </w:rPr>
      </w:pPr>
      <w:r w:rsidRPr="00061C5D">
        <w:rPr>
          <w:b/>
          <w:bCs/>
          <w:sz w:val="20"/>
          <w:szCs w:val="20"/>
          <w:u w:val="single"/>
        </w:rPr>
        <w:t xml:space="preserve">Interview Guide for </w:t>
      </w:r>
      <w:r w:rsidR="00B75C36" w:rsidRPr="00061C5D">
        <w:rPr>
          <w:b/>
          <w:bCs/>
          <w:sz w:val="20"/>
          <w:szCs w:val="20"/>
          <w:u w:val="single"/>
        </w:rPr>
        <w:t>PUNOs</w:t>
      </w:r>
    </w:p>
    <w:p w14:paraId="6DD2AEB9" w14:textId="77777777" w:rsidR="00061C5D" w:rsidRPr="00061C5D" w:rsidRDefault="00061C5D" w:rsidP="003532CB">
      <w:pPr>
        <w:ind w:left="567"/>
        <w:jc w:val="both"/>
        <w:rPr>
          <w:rFonts w:ascii="Arial" w:hAnsi="Arial" w:cs="Arial"/>
          <w:b/>
          <w:bCs/>
          <w:i/>
          <w:iCs/>
          <w:color w:val="000000"/>
          <w:sz w:val="20"/>
          <w:szCs w:val="20"/>
        </w:rPr>
      </w:pPr>
      <w:r w:rsidRPr="00061C5D">
        <w:rPr>
          <w:rFonts w:ascii="Arial" w:hAnsi="Arial" w:cs="Arial"/>
          <w:b/>
          <w:bCs/>
          <w:i/>
          <w:iCs/>
          <w:color w:val="000000"/>
          <w:sz w:val="20"/>
          <w:szCs w:val="20"/>
        </w:rPr>
        <w:t>1.</w:t>
      </w:r>
      <w:r w:rsidRPr="00061C5D">
        <w:rPr>
          <w:rFonts w:ascii="Arial" w:hAnsi="Arial" w:cs="Arial"/>
          <w:b/>
          <w:bCs/>
          <w:i/>
          <w:iCs/>
          <w:color w:val="000000"/>
          <w:sz w:val="20"/>
          <w:szCs w:val="20"/>
        </w:rPr>
        <w:tab/>
        <w:t>Purpose Clarification:</w:t>
      </w:r>
    </w:p>
    <w:p w14:paraId="4685D329" w14:textId="77164BF4" w:rsidR="00061C5D" w:rsidRPr="00B5378F" w:rsidRDefault="00061C5D" w:rsidP="00B5378F">
      <w:pPr>
        <w:pStyle w:val="ListParagraph"/>
        <w:numPr>
          <w:ilvl w:val="0"/>
          <w:numId w:val="234"/>
        </w:numPr>
        <w:jc w:val="both"/>
        <w:rPr>
          <w:rFonts w:ascii="Arial" w:hAnsi="Arial" w:cs="Arial"/>
          <w:color w:val="000000"/>
          <w:sz w:val="20"/>
          <w:szCs w:val="20"/>
        </w:rPr>
      </w:pPr>
      <w:r w:rsidRPr="00B5378F">
        <w:rPr>
          <w:rFonts w:ascii="Arial" w:hAnsi="Arial" w:cs="Arial"/>
          <w:color w:val="000000"/>
          <w:sz w:val="20"/>
          <w:szCs w:val="20"/>
        </w:rPr>
        <w:t>Please share your role and responsibilities within the UN JP.</w:t>
      </w:r>
    </w:p>
    <w:p w14:paraId="1A8AA7FE" w14:textId="39260545" w:rsidR="00061C5D" w:rsidRPr="00061C5D" w:rsidRDefault="00061C5D" w:rsidP="003532CB">
      <w:pPr>
        <w:ind w:left="567"/>
        <w:jc w:val="both"/>
        <w:rPr>
          <w:rFonts w:ascii="Arial" w:hAnsi="Arial" w:cs="Arial"/>
          <w:b/>
          <w:bCs/>
          <w:i/>
          <w:iCs/>
          <w:color w:val="000000"/>
          <w:sz w:val="20"/>
          <w:szCs w:val="20"/>
        </w:rPr>
      </w:pPr>
      <w:r w:rsidRPr="00061C5D">
        <w:rPr>
          <w:rFonts w:ascii="Arial" w:hAnsi="Arial" w:cs="Arial"/>
          <w:b/>
          <w:bCs/>
          <w:i/>
          <w:iCs/>
          <w:color w:val="000000"/>
          <w:sz w:val="20"/>
          <w:szCs w:val="20"/>
        </w:rPr>
        <w:t>2.</w:t>
      </w:r>
      <w:r w:rsidRPr="00061C5D">
        <w:rPr>
          <w:rFonts w:ascii="Arial" w:hAnsi="Arial" w:cs="Arial"/>
          <w:b/>
          <w:bCs/>
          <w:i/>
          <w:iCs/>
          <w:color w:val="000000"/>
          <w:sz w:val="20"/>
          <w:szCs w:val="20"/>
        </w:rPr>
        <w:tab/>
        <w:t xml:space="preserve">Collaboration </w:t>
      </w:r>
      <w:r>
        <w:rPr>
          <w:rFonts w:ascii="Arial" w:hAnsi="Arial" w:cs="Arial"/>
          <w:b/>
          <w:bCs/>
          <w:i/>
          <w:iCs/>
          <w:color w:val="000000"/>
          <w:sz w:val="20"/>
          <w:szCs w:val="20"/>
        </w:rPr>
        <w:t>d</w:t>
      </w:r>
      <w:r w:rsidRPr="00061C5D">
        <w:rPr>
          <w:rFonts w:ascii="Arial" w:hAnsi="Arial" w:cs="Arial"/>
          <w:b/>
          <w:bCs/>
          <w:i/>
          <w:iCs/>
          <w:color w:val="000000"/>
          <w:sz w:val="20"/>
          <w:szCs w:val="20"/>
        </w:rPr>
        <w:t>ynamics:</w:t>
      </w:r>
    </w:p>
    <w:p w14:paraId="545B78B7" w14:textId="61A4F45E" w:rsidR="00061C5D" w:rsidRPr="00B5378F" w:rsidRDefault="00990ACC" w:rsidP="00B5378F">
      <w:pPr>
        <w:pStyle w:val="ListParagraph"/>
        <w:numPr>
          <w:ilvl w:val="0"/>
          <w:numId w:val="233"/>
        </w:numPr>
        <w:jc w:val="both"/>
        <w:rPr>
          <w:rFonts w:ascii="Arial" w:hAnsi="Arial" w:cs="Arial"/>
          <w:color w:val="000000"/>
          <w:sz w:val="20"/>
          <w:szCs w:val="20"/>
        </w:rPr>
      </w:pPr>
      <w:r w:rsidRPr="00B5378F">
        <w:rPr>
          <w:rFonts w:ascii="Arial" w:hAnsi="Arial" w:cs="Arial"/>
          <w:color w:val="000000"/>
          <w:sz w:val="20"/>
          <w:szCs w:val="20"/>
        </w:rPr>
        <w:t>Please d</w:t>
      </w:r>
      <w:r w:rsidR="00061C5D" w:rsidRPr="00B5378F">
        <w:rPr>
          <w:rFonts w:ascii="Arial" w:hAnsi="Arial" w:cs="Arial"/>
          <w:color w:val="000000"/>
          <w:sz w:val="20"/>
          <w:szCs w:val="20"/>
        </w:rPr>
        <w:t>escribe the nature and level of collaboration between the UN JP and government partners.</w:t>
      </w:r>
    </w:p>
    <w:p w14:paraId="3E374515" w14:textId="70654CD7" w:rsidR="00061C5D" w:rsidRPr="00B5378F" w:rsidRDefault="00061C5D" w:rsidP="00B5378F">
      <w:pPr>
        <w:pStyle w:val="ListParagraph"/>
        <w:numPr>
          <w:ilvl w:val="0"/>
          <w:numId w:val="232"/>
        </w:numPr>
        <w:jc w:val="both"/>
        <w:rPr>
          <w:rFonts w:ascii="Arial" w:hAnsi="Arial" w:cs="Arial"/>
          <w:color w:val="000000"/>
          <w:sz w:val="20"/>
          <w:szCs w:val="20"/>
        </w:rPr>
      </w:pPr>
      <w:r w:rsidRPr="00B5378F">
        <w:rPr>
          <w:rFonts w:ascii="Arial" w:hAnsi="Arial" w:cs="Arial"/>
          <w:color w:val="000000"/>
          <w:sz w:val="20"/>
          <w:szCs w:val="20"/>
        </w:rPr>
        <w:t>Can you provide specific examples of successful collaboration in implementing JP initiatives?</w:t>
      </w:r>
    </w:p>
    <w:p w14:paraId="57359C99" w14:textId="0B0F61BA" w:rsidR="00D72EA4" w:rsidRDefault="00D72EA4" w:rsidP="003532CB">
      <w:pPr>
        <w:ind w:left="567"/>
        <w:jc w:val="both"/>
        <w:rPr>
          <w:rFonts w:ascii="Arial" w:hAnsi="Arial" w:cs="Arial"/>
          <w:b/>
          <w:bCs/>
          <w:i/>
          <w:iCs/>
          <w:color w:val="000000"/>
          <w:sz w:val="20"/>
          <w:szCs w:val="20"/>
          <w:lang w:val="en-US"/>
        </w:rPr>
      </w:pPr>
      <w:r w:rsidRPr="00D72EA4">
        <w:rPr>
          <w:rFonts w:ascii="Arial" w:hAnsi="Arial" w:cs="Arial"/>
          <w:b/>
          <w:bCs/>
          <w:i/>
          <w:iCs/>
          <w:color w:val="000000"/>
          <w:sz w:val="20"/>
          <w:szCs w:val="20"/>
        </w:rPr>
        <w:t xml:space="preserve">3. </w:t>
      </w:r>
      <w:r w:rsidRPr="00D72EA4">
        <w:rPr>
          <w:rFonts w:ascii="Arial" w:hAnsi="Arial" w:cs="Arial"/>
          <w:b/>
          <w:bCs/>
          <w:i/>
          <w:iCs/>
          <w:color w:val="000000"/>
          <w:sz w:val="20"/>
          <w:szCs w:val="20"/>
        </w:rPr>
        <w:tab/>
        <w:t>Relevance of the JP to the PwD, WwD and CwD</w:t>
      </w:r>
      <w:r w:rsidRPr="00D72EA4">
        <w:rPr>
          <w:rFonts w:ascii="Arial" w:hAnsi="Arial" w:cs="Arial"/>
          <w:b/>
          <w:bCs/>
          <w:i/>
          <w:iCs/>
          <w:color w:val="000000"/>
          <w:sz w:val="20"/>
          <w:szCs w:val="20"/>
          <w:lang w:val="en-US"/>
        </w:rPr>
        <w:t>’s needs</w:t>
      </w:r>
    </w:p>
    <w:p w14:paraId="672E8F74" w14:textId="5287D47A" w:rsidR="00D72EA4" w:rsidRPr="00B5378F" w:rsidRDefault="00D72EA4" w:rsidP="00B5378F">
      <w:pPr>
        <w:pStyle w:val="ListParagraph"/>
        <w:numPr>
          <w:ilvl w:val="0"/>
          <w:numId w:val="231"/>
        </w:numPr>
        <w:jc w:val="both"/>
        <w:rPr>
          <w:rFonts w:ascii="Arial" w:hAnsi="Arial" w:cs="Arial"/>
          <w:color w:val="000000"/>
          <w:sz w:val="20"/>
          <w:szCs w:val="20"/>
        </w:rPr>
      </w:pPr>
      <w:r w:rsidRPr="00B5378F">
        <w:rPr>
          <w:rFonts w:ascii="Arial" w:hAnsi="Arial" w:cs="Arial"/>
          <w:color w:val="000000"/>
          <w:sz w:val="20"/>
          <w:szCs w:val="20"/>
        </w:rPr>
        <w:t>How did you prioritize the needs (identified by the SitAn) in the JP design in line with the resourses available?</w:t>
      </w:r>
    </w:p>
    <w:p w14:paraId="64133227" w14:textId="4ACE142F" w:rsidR="00FD3832" w:rsidRPr="00B5378F" w:rsidRDefault="00FD3832" w:rsidP="00B5378F">
      <w:pPr>
        <w:pStyle w:val="ListParagraph"/>
        <w:numPr>
          <w:ilvl w:val="0"/>
          <w:numId w:val="230"/>
        </w:numPr>
        <w:jc w:val="both"/>
        <w:rPr>
          <w:rFonts w:ascii="Arial" w:hAnsi="Arial" w:cs="Arial"/>
          <w:color w:val="000000"/>
          <w:sz w:val="20"/>
          <w:szCs w:val="20"/>
          <w:lang w:val="en-US"/>
        </w:rPr>
      </w:pPr>
      <w:r w:rsidRPr="00B5378F">
        <w:rPr>
          <w:rFonts w:ascii="Arial" w:hAnsi="Arial" w:cs="Arial"/>
          <w:color w:val="000000"/>
          <w:sz w:val="20"/>
          <w:szCs w:val="20"/>
        </w:rPr>
        <w:t>Please describe how the JP design maintained relevance to the priorities in the context of political</w:t>
      </w:r>
      <w:r w:rsidR="003D10B5" w:rsidRPr="00B5378F">
        <w:rPr>
          <w:rFonts w:ascii="Arial" w:hAnsi="Arial" w:cs="Arial"/>
          <w:color w:val="000000"/>
          <w:sz w:val="20"/>
          <w:szCs w:val="20"/>
        </w:rPr>
        <w:t xml:space="preserve"> </w:t>
      </w:r>
      <w:r w:rsidR="003D10B5" w:rsidRPr="00B5378F">
        <w:rPr>
          <w:rFonts w:ascii="Arial" w:hAnsi="Arial" w:cs="Arial"/>
          <w:i/>
          <w:iCs/>
          <w:color w:val="000000"/>
          <w:sz w:val="20"/>
          <w:szCs w:val="20"/>
        </w:rPr>
        <w:t>(probe the WB assistance)</w:t>
      </w:r>
      <w:r w:rsidRPr="00B5378F">
        <w:rPr>
          <w:rFonts w:ascii="Arial" w:hAnsi="Arial" w:cs="Arial"/>
          <w:color w:val="000000"/>
          <w:sz w:val="20"/>
          <w:szCs w:val="20"/>
        </w:rPr>
        <w:t>, institutional, economical, social changes?</w:t>
      </w:r>
    </w:p>
    <w:p w14:paraId="69621051" w14:textId="470CD1F9" w:rsidR="00061C5D" w:rsidRPr="00061C5D" w:rsidRDefault="00D72EA4" w:rsidP="003532CB">
      <w:pPr>
        <w:ind w:left="567"/>
        <w:jc w:val="both"/>
        <w:rPr>
          <w:rFonts w:ascii="Arial" w:hAnsi="Arial" w:cs="Arial"/>
          <w:b/>
          <w:bCs/>
          <w:i/>
          <w:iCs/>
          <w:color w:val="000000"/>
          <w:sz w:val="20"/>
          <w:szCs w:val="20"/>
        </w:rPr>
      </w:pPr>
      <w:r>
        <w:rPr>
          <w:rFonts w:ascii="Arial" w:hAnsi="Arial" w:cs="Arial"/>
          <w:b/>
          <w:bCs/>
          <w:i/>
          <w:iCs/>
          <w:color w:val="000000"/>
          <w:sz w:val="20"/>
          <w:szCs w:val="20"/>
        </w:rPr>
        <w:t>4</w:t>
      </w:r>
      <w:r w:rsidR="00061C5D" w:rsidRPr="00061C5D">
        <w:rPr>
          <w:rFonts w:ascii="Arial" w:hAnsi="Arial" w:cs="Arial"/>
          <w:b/>
          <w:bCs/>
          <w:i/>
          <w:iCs/>
          <w:color w:val="000000"/>
          <w:sz w:val="20"/>
          <w:szCs w:val="20"/>
        </w:rPr>
        <w:t>.</w:t>
      </w:r>
      <w:r w:rsidR="00061C5D" w:rsidRPr="00061C5D">
        <w:rPr>
          <w:rFonts w:ascii="Arial" w:hAnsi="Arial" w:cs="Arial"/>
          <w:b/>
          <w:bCs/>
          <w:i/>
          <w:iCs/>
          <w:color w:val="000000"/>
          <w:sz w:val="20"/>
          <w:szCs w:val="20"/>
        </w:rPr>
        <w:tab/>
        <w:t xml:space="preserve">Alignment with </w:t>
      </w:r>
      <w:r w:rsidR="00061C5D">
        <w:rPr>
          <w:rFonts w:ascii="Arial" w:hAnsi="Arial" w:cs="Arial"/>
          <w:b/>
          <w:bCs/>
          <w:i/>
          <w:iCs/>
          <w:color w:val="000000"/>
          <w:sz w:val="20"/>
          <w:szCs w:val="20"/>
        </w:rPr>
        <w:t>n</w:t>
      </w:r>
      <w:r w:rsidR="00061C5D" w:rsidRPr="00061C5D">
        <w:rPr>
          <w:rFonts w:ascii="Arial" w:hAnsi="Arial" w:cs="Arial"/>
          <w:b/>
          <w:bCs/>
          <w:i/>
          <w:iCs/>
          <w:color w:val="000000"/>
          <w:sz w:val="20"/>
          <w:szCs w:val="20"/>
        </w:rPr>
        <w:t xml:space="preserve">ational </w:t>
      </w:r>
      <w:r w:rsidR="00061C5D">
        <w:rPr>
          <w:rFonts w:ascii="Arial" w:hAnsi="Arial" w:cs="Arial"/>
          <w:b/>
          <w:bCs/>
          <w:i/>
          <w:iCs/>
          <w:color w:val="000000"/>
          <w:sz w:val="20"/>
          <w:szCs w:val="20"/>
        </w:rPr>
        <w:t>p</w:t>
      </w:r>
      <w:r w:rsidR="00061C5D" w:rsidRPr="00061C5D">
        <w:rPr>
          <w:rFonts w:ascii="Arial" w:hAnsi="Arial" w:cs="Arial"/>
          <w:b/>
          <w:bCs/>
          <w:i/>
          <w:iCs/>
          <w:color w:val="000000"/>
          <w:sz w:val="20"/>
          <w:szCs w:val="20"/>
        </w:rPr>
        <w:t>riorities</w:t>
      </w:r>
      <w:r w:rsidR="00F7638A">
        <w:rPr>
          <w:rFonts w:ascii="Arial" w:hAnsi="Arial" w:cs="Arial"/>
          <w:b/>
          <w:bCs/>
          <w:i/>
          <w:iCs/>
          <w:color w:val="000000"/>
          <w:sz w:val="20"/>
          <w:szCs w:val="20"/>
        </w:rPr>
        <w:t>, CRPD and SDGs</w:t>
      </w:r>
      <w:r w:rsidR="00061C5D" w:rsidRPr="00061C5D">
        <w:rPr>
          <w:rFonts w:ascii="Arial" w:hAnsi="Arial" w:cs="Arial"/>
          <w:b/>
          <w:bCs/>
          <w:i/>
          <w:iCs/>
          <w:color w:val="000000"/>
          <w:sz w:val="20"/>
          <w:szCs w:val="20"/>
        </w:rPr>
        <w:t>:</w:t>
      </w:r>
    </w:p>
    <w:p w14:paraId="7218DD86" w14:textId="1C942E0B" w:rsidR="00061C5D" w:rsidRPr="00B5378F" w:rsidRDefault="00061C5D" w:rsidP="00B5378F">
      <w:pPr>
        <w:pStyle w:val="ListParagraph"/>
        <w:numPr>
          <w:ilvl w:val="0"/>
          <w:numId w:val="229"/>
        </w:numPr>
        <w:jc w:val="both"/>
        <w:rPr>
          <w:rFonts w:ascii="Arial" w:hAnsi="Arial" w:cs="Arial"/>
          <w:color w:val="000000"/>
          <w:sz w:val="20"/>
          <w:szCs w:val="20"/>
        </w:rPr>
      </w:pPr>
      <w:r w:rsidRPr="00B5378F">
        <w:rPr>
          <w:rFonts w:ascii="Arial" w:hAnsi="Arial" w:cs="Arial"/>
          <w:color w:val="000000"/>
          <w:sz w:val="20"/>
          <w:szCs w:val="20"/>
        </w:rPr>
        <w:t>How have JP initiatives been strategically aligned with the priorities of the government?</w:t>
      </w:r>
    </w:p>
    <w:p w14:paraId="2E44AD9D" w14:textId="437D86CC" w:rsidR="00061C5D" w:rsidRPr="00B5378F" w:rsidRDefault="00061C5D" w:rsidP="00B5378F">
      <w:pPr>
        <w:pStyle w:val="ListParagraph"/>
        <w:numPr>
          <w:ilvl w:val="0"/>
          <w:numId w:val="228"/>
        </w:numPr>
        <w:jc w:val="both"/>
        <w:rPr>
          <w:rFonts w:ascii="Arial" w:hAnsi="Arial" w:cs="Arial"/>
          <w:color w:val="000000"/>
          <w:sz w:val="20"/>
          <w:szCs w:val="20"/>
        </w:rPr>
      </w:pPr>
      <w:r w:rsidRPr="00B5378F">
        <w:rPr>
          <w:rFonts w:ascii="Arial" w:hAnsi="Arial" w:cs="Arial"/>
          <w:color w:val="000000"/>
          <w:sz w:val="20"/>
          <w:szCs w:val="20"/>
        </w:rPr>
        <w:t>Can you share instances whe</w:t>
      </w:r>
      <w:r w:rsidR="005D5F56" w:rsidRPr="00B5378F">
        <w:rPr>
          <w:rFonts w:ascii="Arial" w:hAnsi="Arial" w:cs="Arial"/>
          <w:color w:val="000000"/>
          <w:sz w:val="20"/>
          <w:szCs w:val="20"/>
        </w:rPr>
        <w:t>n</w:t>
      </w:r>
      <w:r w:rsidRPr="00B5378F">
        <w:rPr>
          <w:rFonts w:ascii="Arial" w:hAnsi="Arial" w:cs="Arial"/>
          <w:color w:val="000000"/>
          <w:sz w:val="20"/>
          <w:szCs w:val="20"/>
        </w:rPr>
        <w:t xml:space="preserve"> JP activities </w:t>
      </w:r>
      <w:r w:rsidR="005D5F56" w:rsidRPr="00B5378F">
        <w:rPr>
          <w:rFonts w:ascii="Arial" w:hAnsi="Arial" w:cs="Arial"/>
          <w:color w:val="000000"/>
          <w:sz w:val="20"/>
          <w:szCs w:val="20"/>
        </w:rPr>
        <w:t>were</w:t>
      </w:r>
      <w:r w:rsidRPr="00B5378F">
        <w:rPr>
          <w:rFonts w:ascii="Arial" w:hAnsi="Arial" w:cs="Arial"/>
          <w:color w:val="000000"/>
          <w:sz w:val="20"/>
          <w:szCs w:val="20"/>
        </w:rPr>
        <w:t xml:space="preserve"> integrated into existing national programs?</w:t>
      </w:r>
    </w:p>
    <w:p w14:paraId="6D048D55" w14:textId="18A3A0C4" w:rsidR="00F7638A" w:rsidRPr="00B5378F" w:rsidRDefault="00F7638A" w:rsidP="00B5378F">
      <w:pPr>
        <w:pStyle w:val="ListParagraph"/>
        <w:numPr>
          <w:ilvl w:val="0"/>
          <w:numId w:val="227"/>
        </w:numPr>
        <w:jc w:val="both"/>
        <w:rPr>
          <w:rFonts w:ascii="Arial" w:hAnsi="Arial" w:cs="Arial"/>
          <w:color w:val="000000"/>
          <w:sz w:val="20"/>
          <w:szCs w:val="20"/>
        </w:rPr>
      </w:pPr>
      <w:r w:rsidRPr="00B5378F">
        <w:rPr>
          <w:rFonts w:ascii="Arial" w:hAnsi="Arial" w:cs="Arial"/>
          <w:color w:val="000000"/>
          <w:sz w:val="20"/>
          <w:szCs w:val="20"/>
        </w:rPr>
        <w:t>Please comment the reason behind the selection of the targeted CRPD articles and preconditions, and SGDs included in the JP design.</w:t>
      </w:r>
    </w:p>
    <w:p w14:paraId="1BC539CD" w14:textId="0B6A60C7" w:rsidR="00061C5D" w:rsidRPr="00061C5D" w:rsidRDefault="00D72EA4" w:rsidP="003532CB">
      <w:pPr>
        <w:ind w:left="567"/>
        <w:jc w:val="both"/>
        <w:rPr>
          <w:rFonts w:ascii="Arial" w:hAnsi="Arial" w:cs="Arial"/>
          <w:b/>
          <w:bCs/>
          <w:i/>
          <w:iCs/>
          <w:color w:val="000000"/>
          <w:sz w:val="20"/>
          <w:szCs w:val="20"/>
        </w:rPr>
      </w:pPr>
      <w:r>
        <w:rPr>
          <w:rFonts w:ascii="Arial" w:hAnsi="Arial" w:cs="Arial"/>
          <w:b/>
          <w:bCs/>
          <w:i/>
          <w:iCs/>
          <w:color w:val="000000"/>
          <w:sz w:val="20"/>
          <w:szCs w:val="20"/>
        </w:rPr>
        <w:t>5</w:t>
      </w:r>
      <w:r w:rsidR="00061C5D" w:rsidRPr="00061C5D">
        <w:rPr>
          <w:rFonts w:ascii="Arial" w:hAnsi="Arial" w:cs="Arial"/>
          <w:b/>
          <w:bCs/>
          <w:i/>
          <w:iCs/>
          <w:color w:val="000000"/>
          <w:sz w:val="20"/>
          <w:szCs w:val="20"/>
        </w:rPr>
        <w:t>.</w:t>
      </w:r>
      <w:r w:rsidR="00061C5D" w:rsidRPr="00061C5D">
        <w:rPr>
          <w:rFonts w:ascii="Arial" w:hAnsi="Arial" w:cs="Arial"/>
          <w:b/>
          <w:bCs/>
          <w:i/>
          <w:iCs/>
          <w:color w:val="000000"/>
          <w:sz w:val="20"/>
          <w:szCs w:val="20"/>
        </w:rPr>
        <w:tab/>
        <w:t xml:space="preserve">Gender </w:t>
      </w:r>
      <w:r w:rsidR="00061C5D">
        <w:rPr>
          <w:rFonts w:ascii="Arial" w:hAnsi="Arial" w:cs="Arial"/>
          <w:b/>
          <w:bCs/>
          <w:i/>
          <w:iCs/>
          <w:color w:val="000000"/>
          <w:sz w:val="20"/>
          <w:szCs w:val="20"/>
        </w:rPr>
        <w:t>m</w:t>
      </w:r>
      <w:r w:rsidR="00061C5D" w:rsidRPr="00061C5D">
        <w:rPr>
          <w:rFonts w:ascii="Arial" w:hAnsi="Arial" w:cs="Arial"/>
          <w:b/>
          <w:bCs/>
          <w:i/>
          <w:iCs/>
          <w:color w:val="000000"/>
          <w:sz w:val="20"/>
          <w:szCs w:val="20"/>
        </w:rPr>
        <w:t xml:space="preserve">ainstreaming and </w:t>
      </w:r>
      <w:r w:rsidR="00061C5D">
        <w:rPr>
          <w:rFonts w:ascii="Arial" w:hAnsi="Arial" w:cs="Arial"/>
          <w:b/>
          <w:bCs/>
          <w:i/>
          <w:iCs/>
          <w:color w:val="000000"/>
          <w:sz w:val="20"/>
          <w:szCs w:val="20"/>
        </w:rPr>
        <w:t>d</w:t>
      </w:r>
      <w:r w:rsidR="00061C5D" w:rsidRPr="00061C5D">
        <w:rPr>
          <w:rFonts w:ascii="Arial" w:hAnsi="Arial" w:cs="Arial"/>
          <w:b/>
          <w:bCs/>
          <w:i/>
          <w:iCs/>
          <w:color w:val="000000"/>
          <w:sz w:val="20"/>
          <w:szCs w:val="20"/>
        </w:rPr>
        <w:t xml:space="preserve">isability </w:t>
      </w:r>
      <w:r w:rsidR="00061C5D">
        <w:rPr>
          <w:rFonts w:ascii="Arial" w:hAnsi="Arial" w:cs="Arial"/>
          <w:b/>
          <w:bCs/>
          <w:i/>
          <w:iCs/>
          <w:color w:val="000000"/>
          <w:sz w:val="20"/>
          <w:szCs w:val="20"/>
        </w:rPr>
        <w:t>i</w:t>
      </w:r>
      <w:r w:rsidR="00061C5D" w:rsidRPr="00061C5D">
        <w:rPr>
          <w:rFonts w:ascii="Arial" w:hAnsi="Arial" w:cs="Arial"/>
          <w:b/>
          <w:bCs/>
          <w:i/>
          <w:iCs/>
          <w:color w:val="000000"/>
          <w:sz w:val="20"/>
          <w:szCs w:val="20"/>
        </w:rPr>
        <w:t>nclusion:</w:t>
      </w:r>
    </w:p>
    <w:p w14:paraId="7847382C" w14:textId="59B867AB" w:rsidR="00061C5D" w:rsidRPr="00B5378F" w:rsidRDefault="00061C5D" w:rsidP="00B5378F">
      <w:pPr>
        <w:pStyle w:val="ListParagraph"/>
        <w:numPr>
          <w:ilvl w:val="0"/>
          <w:numId w:val="226"/>
        </w:numPr>
        <w:jc w:val="both"/>
        <w:rPr>
          <w:rFonts w:ascii="Arial" w:hAnsi="Arial" w:cs="Arial"/>
          <w:color w:val="000000"/>
          <w:sz w:val="20"/>
          <w:szCs w:val="20"/>
        </w:rPr>
      </w:pPr>
      <w:r w:rsidRPr="00B5378F">
        <w:rPr>
          <w:rFonts w:ascii="Arial" w:hAnsi="Arial" w:cs="Arial"/>
          <w:color w:val="000000"/>
          <w:sz w:val="20"/>
          <w:szCs w:val="20"/>
        </w:rPr>
        <w:t>Share experiences on how the JP has contributed to mainstreaming gender considerations</w:t>
      </w:r>
      <w:r w:rsidR="00DA7F55" w:rsidRPr="00B5378F">
        <w:rPr>
          <w:rFonts w:ascii="Arial" w:hAnsi="Arial" w:cs="Arial"/>
          <w:color w:val="000000"/>
          <w:sz w:val="20"/>
          <w:szCs w:val="20"/>
        </w:rPr>
        <w:t>.</w:t>
      </w:r>
    </w:p>
    <w:p w14:paraId="26920CC6" w14:textId="3BCA64E1" w:rsidR="00061C5D" w:rsidRPr="00B5378F" w:rsidRDefault="00061C5D" w:rsidP="00B5378F">
      <w:pPr>
        <w:pStyle w:val="ListParagraph"/>
        <w:numPr>
          <w:ilvl w:val="0"/>
          <w:numId w:val="225"/>
        </w:numPr>
        <w:jc w:val="both"/>
        <w:rPr>
          <w:rFonts w:ascii="Arial" w:hAnsi="Arial" w:cs="Arial"/>
          <w:color w:val="000000"/>
          <w:sz w:val="20"/>
          <w:szCs w:val="20"/>
        </w:rPr>
      </w:pPr>
      <w:r w:rsidRPr="00B5378F">
        <w:rPr>
          <w:rFonts w:ascii="Arial" w:hAnsi="Arial" w:cs="Arial"/>
          <w:color w:val="000000"/>
          <w:sz w:val="20"/>
          <w:szCs w:val="20"/>
        </w:rPr>
        <w:t>Provide examples of initiatives that successfully promoted disability inclusion in various projects.</w:t>
      </w:r>
    </w:p>
    <w:p w14:paraId="4B42F399" w14:textId="77777777" w:rsidR="003532CB" w:rsidRDefault="003532CB" w:rsidP="003532CB">
      <w:pPr>
        <w:ind w:left="567"/>
        <w:jc w:val="both"/>
        <w:rPr>
          <w:rFonts w:ascii="Arial" w:hAnsi="Arial" w:cs="Arial"/>
          <w:b/>
          <w:bCs/>
          <w:i/>
          <w:iCs/>
          <w:color w:val="000000"/>
          <w:sz w:val="20"/>
          <w:szCs w:val="20"/>
        </w:rPr>
      </w:pPr>
      <w:r w:rsidRPr="003532CB">
        <w:rPr>
          <w:rFonts w:ascii="Arial" w:hAnsi="Arial" w:cs="Arial"/>
          <w:b/>
          <w:bCs/>
          <w:i/>
          <w:iCs/>
          <w:color w:val="000000"/>
          <w:sz w:val="20"/>
          <w:szCs w:val="20"/>
        </w:rPr>
        <w:lastRenderedPageBreak/>
        <w:t>6.</w:t>
      </w:r>
      <w:r w:rsidRPr="003532CB">
        <w:rPr>
          <w:rFonts w:ascii="Arial" w:hAnsi="Arial" w:cs="Arial"/>
          <w:b/>
          <w:bCs/>
          <w:i/>
          <w:iCs/>
          <w:color w:val="000000"/>
          <w:sz w:val="20"/>
          <w:szCs w:val="20"/>
        </w:rPr>
        <w:tab/>
        <w:t>Contribution to SDGs:</w:t>
      </w:r>
    </w:p>
    <w:p w14:paraId="60C8F9E9" w14:textId="25017219" w:rsidR="003532CB" w:rsidRPr="00B5378F" w:rsidRDefault="003532CB" w:rsidP="00B5378F">
      <w:pPr>
        <w:pStyle w:val="ListParagraph"/>
        <w:numPr>
          <w:ilvl w:val="0"/>
          <w:numId w:val="224"/>
        </w:numPr>
        <w:jc w:val="both"/>
        <w:rPr>
          <w:rFonts w:ascii="Roboto-Light" w:hAnsi="Roboto-Light" w:cs="Roboto-Light"/>
          <w:sz w:val="20"/>
          <w:szCs w:val="20"/>
          <w:lang w:val="en-US"/>
        </w:rPr>
      </w:pPr>
      <w:r w:rsidRPr="00B5378F">
        <w:rPr>
          <w:rFonts w:ascii="Arial" w:eastAsia="Arial" w:hAnsi="Arial" w:cs="Arial"/>
          <w:sz w:val="20"/>
          <w:szCs w:val="20"/>
        </w:rPr>
        <w:t xml:space="preserve">To what extent and how the JP interventions </w:t>
      </w:r>
      <w:r w:rsidRPr="00B5378F">
        <w:rPr>
          <w:rFonts w:ascii="Roboto-Light" w:hAnsi="Roboto-Light" w:cs="Roboto-Light"/>
          <w:sz w:val="20"/>
          <w:szCs w:val="20"/>
          <w:lang w:val="en-US"/>
        </w:rPr>
        <w:t>supported the national reform for inclusion of persons with disabilities in accordance with the ‘Leave No One Behind’ principle and Uzbekistan’s commitment to the global SDG agenda?</w:t>
      </w:r>
    </w:p>
    <w:p w14:paraId="3AD66DD4" w14:textId="51034563" w:rsidR="003532CB" w:rsidRPr="00B5378F" w:rsidRDefault="003532CB" w:rsidP="00B5378F">
      <w:pPr>
        <w:pStyle w:val="ListParagraph"/>
        <w:numPr>
          <w:ilvl w:val="0"/>
          <w:numId w:val="223"/>
        </w:numPr>
        <w:jc w:val="both"/>
        <w:rPr>
          <w:rFonts w:ascii="Arial" w:hAnsi="Arial" w:cs="Arial"/>
          <w:color w:val="000000"/>
          <w:sz w:val="20"/>
          <w:szCs w:val="20"/>
        </w:rPr>
      </w:pPr>
      <w:r w:rsidRPr="00B5378F">
        <w:rPr>
          <w:rFonts w:ascii="Arial" w:hAnsi="Arial" w:cs="Arial"/>
          <w:color w:val="000000"/>
          <w:sz w:val="20"/>
          <w:szCs w:val="20"/>
        </w:rPr>
        <w:t>H</w:t>
      </w:r>
      <w:r w:rsidRPr="00B5378F">
        <w:rPr>
          <w:rFonts w:ascii="Roboto-Light" w:hAnsi="Roboto-Light" w:cs="Roboto-Light"/>
          <w:sz w:val="20"/>
          <w:szCs w:val="20"/>
          <w:lang w:val="en-US"/>
        </w:rPr>
        <w:t xml:space="preserve">ow the JP </w:t>
      </w:r>
      <w:r w:rsidRPr="00B5378F">
        <w:rPr>
          <w:rFonts w:ascii="Arial" w:eastAsia="Arial" w:hAnsi="Arial" w:cs="Arial"/>
          <w:sz w:val="20"/>
          <w:szCs w:val="20"/>
        </w:rPr>
        <w:t>contributed to enhancement of the public sector and OPDs’ capacity for involvement in the national SDG frameworks?</w:t>
      </w:r>
    </w:p>
    <w:p w14:paraId="4C00D734" w14:textId="1570DE34" w:rsidR="00061C5D" w:rsidRPr="00061C5D" w:rsidRDefault="003532CB" w:rsidP="003532CB">
      <w:pPr>
        <w:ind w:left="567"/>
        <w:jc w:val="both"/>
        <w:rPr>
          <w:rFonts w:ascii="Arial" w:hAnsi="Arial" w:cs="Arial"/>
          <w:b/>
          <w:bCs/>
          <w:i/>
          <w:iCs/>
          <w:color w:val="000000"/>
          <w:sz w:val="20"/>
          <w:szCs w:val="20"/>
        </w:rPr>
      </w:pPr>
      <w:r>
        <w:rPr>
          <w:rFonts w:ascii="Arial" w:hAnsi="Arial" w:cs="Arial"/>
          <w:b/>
          <w:bCs/>
          <w:i/>
          <w:iCs/>
          <w:color w:val="000000"/>
          <w:sz w:val="20"/>
          <w:szCs w:val="20"/>
        </w:rPr>
        <w:t>7</w:t>
      </w:r>
      <w:r w:rsidR="00061C5D" w:rsidRPr="00061C5D">
        <w:rPr>
          <w:rFonts w:ascii="Arial" w:hAnsi="Arial" w:cs="Arial"/>
          <w:b/>
          <w:bCs/>
          <w:i/>
          <w:iCs/>
          <w:color w:val="000000"/>
          <w:sz w:val="20"/>
          <w:szCs w:val="20"/>
        </w:rPr>
        <w:t>.</w:t>
      </w:r>
      <w:r w:rsidR="00061C5D" w:rsidRPr="00061C5D">
        <w:rPr>
          <w:rFonts w:ascii="Arial" w:hAnsi="Arial" w:cs="Arial"/>
          <w:b/>
          <w:bCs/>
          <w:i/>
          <w:iCs/>
          <w:color w:val="000000"/>
          <w:sz w:val="20"/>
          <w:szCs w:val="20"/>
        </w:rPr>
        <w:tab/>
        <w:t xml:space="preserve">CRPD </w:t>
      </w:r>
      <w:r w:rsidR="00061C5D">
        <w:rPr>
          <w:rFonts w:ascii="Arial" w:hAnsi="Arial" w:cs="Arial"/>
          <w:b/>
          <w:bCs/>
          <w:i/>
          <w:iCs/>
          <w:color w:val="000000"/>
          <w:sz w:val="20"/>
          <w:szCs w:val="20"/>
        </w:rPr>
        <w:t>i</w:t>
      </w:r>
      <w:r w:rsidR="00061C5D" w:rsidRPr="00061C5D">
        <w:rPr>
          <w:rFonts w:ascii="Arial" w:hAnsi="Arial" w:cs="Arial"/>
          <w:b/>
          <w:bCs/>
          <w:i/>
          <w:iCs/>
          <w:color w:val="000000"/>
          <w:sz w:val="20"/>
          <w:szCs w:val="20"/>
        </w:rPr>
        <w:t xml:space="preserve">mplementation and </w:t>
      </w:r>
      <w:r w:rsidR="00061C5D">
        <w:rPr>
          <w:rFonts w:ascii="Arial" w:hAnsi="Arial" w:cs="Arial"/>
          <w:b/>
          <w:bCs/>
          <w:i/>
          <w:iCs/>
          <w:color w:val="000000"/>
          <w:sz w:val="20"/>
          <w:szCs w:val="20"/>
        </w:rPr>
        <w:t>l</w:t>
      </w:r>
      <w:r w:rsidR="00061C5D" w:rsidRPr="00061C5D">
        <w:rPr>
          <w:rFonts w:ascii="Arial" w:hAnsi="Arial" w:cs="Arial"/>
          <w:b/>
          <w:bCs/>
          <w:i/>
          <w:iCs/>
          <w:color w:val="000000"/>
          <w:sz w:val="20"/>
          <w:szCs w:val="20"/>
        </w:rPr>
        <w:t xml:space="preserve">egislative </w:t>
      </w:r>
      <w:r w:rsidR="00061C5D">
        <w:rPr>
          <w:rFonts w:ascii="Arial" w:hAnsi="Arial" w:cs="Arial"/>
          <w:b/>
          <w:bCs/>
          <w:i/>
          <w:iCs/>
          <w:color w:val="000000"/>
          <w:sz w:val="20"/>
          <w:szCs w:val="20"/>
        </w:rPr>
        <w:t>a</w:t>
      </w:r>
      <w:r w:rsidR="00061C5D" w:rsidRPr="00061C5D">
        <w:rPr>
          <w:rFonts w:ascii="Arial" w:hAnsi="Arial" w:cs="Arial"/>
          <w:b/>
          <w:bCs/>
          <w:i/>
          <w:iCs/>
          <w:color w:val="000000"/>
          <w:sz w:val="20"/>
          <w:szCs w:val="20"/>
        </w:rPr>
        <w:t>lignment:</w:t>
      </w:r>
    </w:p>
    <w:p w14:paraId="574CC679" w14:textId="31B6613E" w:rsidR="00061C5D" w:rsidRPr="00B5378F" w:rsidRDefault="00061C5D" w:rsidP="00B5378F">
      <w:pPr>
        <w:pStyle w:val="ListParagraph"/>
        <w:numPr>
          <w:ilvl w:val="0"/>
          <w:numId w:val="222"/>
        </w:numPr>
        <w:jc w:val="both"/>
        <w:rPr>
          <w:rFonts w:ascii="Arial" w:hAnsi="Arial" w:cs="Arial"/>
          <w:color w:val="000000"/>
          <w:sz w:val="20"/>
          <w:szCs w:val="20"/>
        </w:rPr>
      </w:pPr>
      <w:r w:rsidRPr="00B5378F">
        <w:rPr>
          <w:rFonts w:ascii="Arial" w:hAnsi="Arial" w:cs="Arial"/>
          <w:color w:val="000000"/>
          <w:sz w:val="20"/>
          <w:szCs w:val="20"/>
        </w:rPr>
        <w:t>Discuss the role of the JP in aligning national legislation and policy frameworks with CRPD standards.</w:t>
      </w:r>
    </w:p>
    <w:p w14:paraId="02EA5FDD" w14:textId="0CD09250" w:rsidR="00061C5D" w:rsidRPr="00B5378F" w:rsidRDefault="00061C5D" w:rsidP="00B5378F">
      <w:pPr>
        <w:pStyle w:val="ListParagraph"/>
        <w:numPr>
          <w:ilvl w:val="0"/>
          <w:numId w:val="221"/>
        </w:numPr>
        <w:jc w:val="both"/>
        <w:rPr>
          <w:rFonts w:ascii="Arial" w:hAnsi="Arial" w:cs="Arial"/>
          <w:color w:val="000000"/>
          <w:sz w:val="20"/>
          <w:szCs w:val="20"/>
        </w:rPr>
      </w:pPr>
      <w:r w:rsidRPr="00B5378F">
        <w:rPr>
          <w:rFonts w:ascii="Arial" w:hAnsi="Arial" w:cs="Arial"/>
          <w:color w:val="000000"/>
          <w:sz w:val="20"/>
          <w:szCs w:val="20"/>
        </w:rPr>
        <w:t>Can you share specific instances where JP activities directly influenced legislative changes?</w:t>
      </w:r>
    </w:p>
    <w:p w14:paraId="24DD4422" w14:textId="45CC9414" w:rsidR="00061C5D" w:rsidRPr="00061C5D" w:rsidRDefault="001B6936" w:rsidP="003532CB">
      <w:pPr>
        <w:ind w:left="567"/>
        <w:jc w:val="both"/>
        <w:rPr>
          <w:rFonts w:ascii="Arial" w:hAnsi="Arial" w:cs="Arial"/>
          <w:b/>
          <w:bCs/>
          <w:i/>
          <w:iCs/>
          <w:color w:val="000000"/>
          <w:sz w:val="20"/>
          <w:szCs w:val="20"/>
        </w:rPr>
      </w:pPr>
      <w:r>
        <w:rPr>
          <w:rFonts w:ascii="Arial" w:hAnsi="Arial" w:cs="Arial"/>
          <w:b/>
          <w:bCs/>
          <w:i/>
          <w:iCs/>
          <w:color w:val="000000"/>
          <w:sz w:val="20"/>
          <w:szCs w:val="20"/>
        </w:rPr>
        <w:t>7</w:t>
      </w:r>
      <w:r w:rsidR="00061C5D" w:rsidRPr="00061C5D">
        <w:rPr>
          <w:rFonts w:ascii="Arial" w:hAnsi="Arial" w:cs="Arial"/>
          <w:b/>
          <w:bCs/>
          <w:i/>
          <w:iCs/>
          <w:color w:val="000000"/>
          <w:sz w:val="20"/>
          <w:szCs w:val="20"/>
        </w:rPr>
        <w:t>.</w:t>
      </w:r>
      <w:r w:rsidR="00061C5D" w:rsidRPr="00061C5D">
        <w:rPr>
          <w:rFonts w:ascii="Arial" w:hAnsi="Arial" w:cs="Arial"/>
          <w:b/>
          <w:bCs/>
          <w:i/>
          <w:iCs/>
          <w:color w:val="000000"/>
          <w:sz w:val="20"/>
          <w:szCs w:val="20"/>
        </w:rPr>
        <w:tab/>
        <w:t xml:space="preserve">Stakeholder </w:t>
      </w:r>
      <w:r w:rsidR="00061C5D">
        <w:rPr>
          <w:rFonts w:ascii="Arial" w:hAnsi="Arial" w:cs="Arial"/>
          <w:b/>
          <w:bCs/>
          <w:i/>
          <w:iCs/>
          <w:color w:val="000000"/>
          <w:sz w:val="20"/>
          <w:szCs w:val="20"/>
        </w:rPr>
        <w:t>c</w:t>
      </w:r>
      <w:r w:rsidR="00061C5D" w:rsidRPr="00061C5D">
        <w:rPr>
          <w:rFonts w:ascii="Arial" w:hAnsi="Arial" w:cs="Arial"/>
          <w:b/>
          <w:bCs/>
          <w:i/>
          <w:iCs/>
          <w:color w:val="000000"/>
          <w:sz w:val="20"/>
          <w:szCs w:val="20"/>
        </w:rPr>
        <w:t>apacitation:</w:t>
      </w:r>
    </w:p>
    <w:p w14:paraId="578B831F" w14:textId="10881CD3" w:rsidR="00061C5D" w:rsidRPr="00B5378F" w:rsidRDefault="00061C5D" w:rsidP="00B5378F">
      <w:pPr>
        <w:pStyle w:val="ListParagraph"/>
        <w:numPr>
          <w:ilvl w:val="0"/>
          <w:numId w:val="220"/>
        </w:numPr>
        <w:jc w:val="both"/>
        <w:rPr>
          <w:rFonts w:ascii="Arial" w:hAnsi="Arial" w:cs="Arial"/>
          <w:color w:val="000000"/>
          <w:sz w:val="20"/>
          <w:szCs w:val="20"/>
        </w:rPr>
      </w:pPr>
      <w:r w:rsidRPr="00B5378F">
        <w:rPr>
          <w:rFonts w:ascii="Arial" w:hAnsi="Arial" w:cs="Arial"/>
          <w:color w:val="000000"/>
          <w:sz w:val="20"/>
          <w:szCs w:val="20"/>
        </w:rPr>
        <w:t>Discuss the impact of capacity-building initiatives, particularly focusing on government officials.</w:t>
      </w:r>
    </w:p>
    <w:p w14:paraId="0701A185" w14:textId="1C33AB17" w:rsidR="00061C5D" w:rsidRPr="00B5378F" w:rsidRDefault="00061C5D" w:rsidP="00B5378F">
      <w:pPr>
        <w:pStyle w:val="ListParagraph"/>
        <w:numPr>
          <w:ilvl w:val="0"/>
          <w:numId w:val="219"/>
        </w:numPr>
        <w:jc w:val="both"/>
        <w:rPr>
          <w:rFonts w:ascii="Arial" w:hAnsi="Arial" w:cs="Arial"/>
          <w:color w:val="000000"/>
          <w:sz w:val="20"/>
          <w:szCs w:val="20"/>
        </w:rPr>
      </w:pPr>
      <w:r w:rsidRPr="00B5378F">
        <w:rPr>
          <w:rFonts w:ascii="Arial" w:hAnsi="Arial" w:cs="Arial"/>
          <w:color w:val="000000"/>
          <w:sz w:val="20"/>
          <w:szCs w:val="20"/>
        </w:rPr>
        <w:t>Can you provide specific examples where stakeholders demonstrated enhanced capacity?</w:t>
      </w:r>
    </w:p>
    <w:p w14:paraId="649E23A9" w14:textId="0EC45146" w:rsidR="00061C5D" w:rsidRPr="00061C5D" w:rsidRDefault="001B6936" w:rsidP="003532CB">
      <w:pPr>
        <w:ind w:left="567"/>
        <w:jc w:val="both"/>
        <w:rPr>
          <w:rFonts w:ascii="Arial" w:hAnsi="Arial" w:cs="Arial"/>
          <w:b/>
          <w:bCs/>
          <w:i/>
          <w:iCs/>
          <w:color w:val="000000"/>
          <w:sz w:val="20"/>
          <w:szCs w:val="20"/>
        </w:rPr>
      </w:pPr>
      <w:r>
        <w:rPr>
          <w:rFonts w:ascii="Arial" w:hAnsi="Arial" w:cs="Arial"/>
          <w:b/>
          <w:bCs/>
          <w:i/>
          <w:iCs/>
          <w:color w:val="000000"/>
          <w:sz w:val="20"/>
          <w:szCs w:val="20"/>
        </w:rPr>
        <w:t>8</w:t>
      </w:r>
      <w:r w:rsidR="00061C5D" w:rsidRPr="00061C5D">
        <w:rPr>
          <w:rFonts w:ascii="Arial" w:hAnsi="Arial" w:cs="Arial"/>
          <w:b/>
          <w:bCs/>
          <w:i/>
          <w:iCs/>
          <w:color w:val="000000"/>
          <w:sz w:val="20"/>
          <w:szCs w:val="20"/>
        </w:rPr>
        <w:t>.</w:t>
      </w:r>
      <w:r w:rsidR="00061C5D" w:rsidRPr="00061C5D">
        <w:rPr>
          <w:rFonts w:ascii="Arial" w:hAnsi="Arial" w:cs="Arial"/>
          <w:b/>
          <w:bCs/>
          <w:i/>
          <w:iCs/>
          <w:color w:val="000000"/>
          <w:sz w:val="20"/>
          <w:szCs w:val="20"/>
        </w:rPr>
        <w:tab/>
      </w:r>
      <w:r w:rsidR="003532CB">
        <w:rPr>
          <w:rFonts w:ascii="Arial" w:hAnsi="Arial" w:cs="Arial"/>
          <w:b/>
          <w:bCs/>
          <w:i/>
          <w:iCs/>
          <w:color w:val="000000"/>
          <w:sz w:val="20"/>
          <w:szCs w:val="20"/>
        </w:rPr>
        <w:t>Participation and r</w:t>
      </w:r>
      <w:r w:rsidR="00061C5D" w:rsidRPr="00061C5D">
        <w:rPr>
          <w:rFonts w:ascii="Arial" w:hAnsi="Arial" w:cs="Arial"/>
          <w:b/>
          <w:bCs/>
          <w:i/>
          <w:iCs/>
          <w:color w:val="000000"/>
          <w:sz w:val="20"/>
          <w:szCs w:val="20"/>
        </w:rPr>
        <w:t>ole of OPDs:</w:t>
      </w:r>
    </w:p>
    <w:p w14:paraId="21CAFB04" w14:textId="25E82D5E" w:rsidR="00061C5D" w:rsidRPr="00B5378F" w:rsidRDefault="00061C5D" w:rsidP="00B5378F">
      <w:pPr>
        <w:pStyle w:val="ListParagraph"/>
        <w:numPr>
          <w:ilvl w:val="0"/>
          <w:numId w:val="218"/>
        </w:numPr>
        <w:jc w:val="both"/>
        <w:rPr>
          <w:rFonts w:ascii="Arial" w:hAnsi="Arial" w:cs="Arial"/>
          <w:color w:val="000000"/>
          <w:sz w:val="20"/>
          <w:szCs w:val="20"/>
        </w:rPr>
      </w:pPr>
      <w:r w:rsidRPr="00B5378F">
        <w:rPr>
          <w:rFonts w:ascii="Arial" w:hAnsi="Arial" w:cs="Arial"/>
          <w:color w:val="000000"/>
          <w:sz w:val="20"/>
          <w:szCs w:val="20"/>
        </w:rPr>
        <w:t>How were Organizations of Persons with Disabilities (OPDs) actively engaged in capacity-building efforts?</w:t>
      </w:r>
    </w:p>
    <w:p w14:paraId="1103CABF" w14:textId="33F55FE5" w:rsidR="00061C5D" w:rsidRPr="00B5378F" w:rsidRDefault="00061C5D" w:rsidP="00B5378F">
      <w:pPr>
        <w:pStyle w:val="ListParagraph"/>
        <w:numPr>
          <w:ilvl w:val="0"/>
          <w:numId w:val="217"/>
        </w:numPr>
        <w:jc w:val="both"/>
        <w:rPr>
          <w:rFonts w:ascii="Arial" w:hAnsi="Arial" w:cs="Arial"/>
          <w:color w:val="000000"/>
          <w:sz w:val="20"/>
          <w:szCs w:val="20"/>
        </w:rPr>
      </w:pPr>
      <w:r w:rsidRPr="00B5378F">
        <w:rPr>
          <w:rFonts w:ascii="Arial" w:hAnsi="Arial" w:cs="Arial"/>
          <w:color w:val="000000"/>
          <w:sz w:val="20"/>
          <w:szCs w:val="20"/>
        </w:rPr>
        <w:t>In what ways did OPDs contribute to decision-making processes and the development of disability-inclusive policies within the program?</w:t>
      </w:r>
    </w:p>
    <w:p w14:paraId="5985CE6A" w14:textId="039D6743" w:rsidR="00061C5D" w:rsidRPr="00061C5D" w:rsidRDefault="001B6936" w:rsidP="003532CB">
      <w:pPr>
        <w:ind w:left="567"/>
        <w:jc w:val="both"/>
        <w:rPr>
          <w:rFonts w:ascii="Arial" w:hAnsi="Arial" w:cs="Arial"/>
          <w:b/>
          <w:bCs/>
          <w:i/>
          <w:iCs/>
          <w:color w:val="000000"/>
          <w:sz w:val="20"/>
          <w:szCs w:val="20"/>
        </w:rPr>
      </w:pPr>
      <w:r>
        <w:rPr>
          <w:rFonts w:ascii="Arial" w:hAnsi="Arial" w:cs="Arial"/>
          <w:b/>
          <w:bCs/>
          <w:i/>
          <w:iCs/>
          <w:color w:val="000000"/>
          <w:sz w:val="20"/>
          <w:szCs w:val="20"/>
        </w:rPr>
        <w:t>9</w:t>
      </w:r>
      <w:r w:rsidR="00061C5D" w:rsidRPr="00061C5D">
        <w:rPr>
          <w:rFonts w:ascii="Arial" w:hAnsi="Arial" w:cs="Arial"/>
          <w:b/>
          <w:bCs/>
          <w:i/>
          <w:iCs/>
          <w:color w:val="000000"/>
          <w:sz w:val="20"/>
          <w:szCs w:val="20"/>
        </w:rPr>
        <w:t>.</w:t>
      </w:r>
      <w:r w:rsidR="00061C5D" w:rsidRPr="00061C5D">
        <w:rPr>
          <w:rFonts w:ascii="Arial" w:hAnsi="Arial" w:cs="Arial"/>
          <w:b/>
          <w:bCs/>
          <w:i/>
          <w:iCs/>
          <w:color w:val="000000"/>
          <w:sz w:val="20"/>
          <w:szCs w:val="20"/>
        </w:rPr>
        <w:tab/>
        <w:t xml:space="preserve">Program </w:t>
      </w:r>
      <w:r w:rsidR="00061C5D">
        <w:rPr>
          <w:rFonts w:ascii="Arial" w:hAnsi="Arial" w:cs="Arial"/>
          <w:b/>
          <w:bCs/>
          <w:i/>
          <w:iCs/>
          <w:color w:val="000000"/>
          <w:sz w:val="20"/>
          <w:szCs w:val="20"/>
        </w:rPr>
        <w:t>i</w:t>
      </w:r>
      <w:r w:rsidR="00061C5D" w:rsidRPr="00061C5D">
        <w:rPr>
          <w:rFonts w:ascii="Arial" w:hAnsi="Arial" w:cs="Arial"/>
          <w:b/>
          <w:bCs/>
          <w:i/>
          <w:iCs/>
          <w:color w:val="000000"/>
          <w:sz w:val="20"/>
          <w:szCs w:val="20"/>
        </w:rPr>
        <w:t xml:space="preserve">mpact </w:t>
      </w:r>
      <w:r w:rsidR="00061C5D">
        <w:rPr>
          <w:rFonts w:ascii="Arial" w:hAnsi="Arial" w:cs="Arial"/>
          <w:b/>
          <w:bCs/>
          <w:i/>
          <w:iCs/>
          <w:color w:val="000000"/>
          <w:sz w:val="20"/>
          <w:szCs w:val="20"/>
        </w:rPr>
        <w:t>estimation</w:t>
      </w:r>
      <w:r w:rsidR="00061C5D" w:rsidRPr="00061C5D">
        <w:rPr>
          <w:rFonts w:ascii="Arial" w:hAnsi="Arial" w:cs="Arial"/>
          <w:b/>
          <w:bCs/>
          <w:i/>
          <w:iCs/>
          <w:color w:val="000000"/>
          <w:sz w:val="20"/>
          <w:szCs w:val="20"/>
        </w:rPr>
        <w:t>:</w:t>
      </w:r>
    </w:p>
    <w:p w14:paraId="7D4C9EDB" w14:textId="3B123087" w:rsidR="00061C5D" w:rsidRPr="00B5378F" w:rsidRDefault="00061C5D" w:rsidP="00B5378F">
      <w:pPr>
        <w:pStyle w:val="ListParagraph"/>
        <w:numPr>
          <w:ilvl w:val="0"/>
          <w:numId w:val="216"/>
        </w:numPr>
        <w:jc w:val="both"/>
        <w:rPr>
          <w:rFonts w:ascii="Arial" w:hAnsi="Arial" w:cs="Arial"/>
          <w:color w:val="000000"/>
          <w:sz w:val="20"/>
          <w:szCs w:val="20"/>
        </w:rPr>
      </w:pPr>
      <w:r w:rsidRPr="00B5378F">
        <w:rPr>
          <w:rFonts w:ascii="Arial" w:hAnsi="Arial" w:cs="Arial"/>
          <w:color w:val="000000"/>
          <w:sz w:val="20"/>
          <w:szCs w:val="20"/>
        </w:rPr>
        <w:t>Reflect on the overall impact of the UN JP on national policies and systems related to gender, disability, and inclusive development.</w:t>
      </w:r>
    </w:p>
    <w:p w14:paraId="1C553D92" w14:textId="172A8108" w:rsidR="00061C5D" w:rsidRPr="00B5378F" w:rsidRDefault="00061C5D" w:rsidP="00B5378F">
      <w:pPr>
        <w:pStyle w:val="ListParagraph"/>
        <w:numPr>
          <w:ilvl w:val="0"/>
          <w:numId w:val="215"/>
        </w:numPr>
        <w:jc w:val="both"/>
        <w:rPr>
          <w:rFonts w:ascii="Arial" w:hAnsi="Arial" w:cs="Arial"/>
          <w:color w:val="000000"/>
          <w:sz w:val="20"/>
          <w:szCs w:val="20"/>
        </w:rPr>
      </w:pPr>
      <w:r w:rsidRPr="00B5378F">
        <w:rPr>
          <w:rFonts w:ascii="Arial" w:hAnsi="Arial" w:cs="Arial"/>
          <w:color w:val="000000"/>
          <w:sz w:val="20"/>
          <w:szCs w:val="20"/>
        </w:rPr>
        <w:t>Can you share any unexpected (positive or negative) effects that arose during the program implementation?</w:t>
      </w:r>
    </w:p>
    <w:p w14:paraId="0D27D126" w14:textId="348B6937" w:rsidR="00061C5D" w:rsidRPr="00061C5D" w:rsidRDefault="00061C5D" w:rsidP="003532CB">
      <w:pPr>
        <w:ind w:left="567"/>
        <w:jc w:val="both"/>
        <w:rPr>
          <w:rFonts w:ascii="Arial" w:hAnsi="Arial" w:cs="Arial"/>
          <w:b/>
          <w:bCs/>
          <w:i/>
          <w:iCs/>
          <w:color w:val="000000"/>
          <w:sz w:val="20"/>
          <w:szCs w:val="20"/>
        </w:rPr>
      </w:pPr>
      <w:r w:rsidRPr="00061C5D">
        <w:rPr>
          <w:rFonts w:ascii="Arial" w:hAnsi="Arial" w:cs="Arial"/>
          <w:b/>
          <w:bCs/>
          <w:i/>
          <w:iCs/>
          <w:color w:val="000000"/>
          <w:sz w:val="20"/>
          <w:szCs w:val="20"/>
        </w:rPr>
        <w:t>1</w:t>
      </w:r>
      <w:r w:rsidR="001B6936">
        <w:rPr>
          <w:rFonts w:ascii="Arial" w:hAnsi="Arial" w:cs="Arial"/>
          <w:b/>
          <w:bCs/>
          <w:i/>
          <w:iCs/>
          <w:color w:val="000000"/>
          <w:sz w:val="20"/>
          <w:szCs w:val="20"/>
        </w:rPr>
        <w:t>0</w:t>
      </w:r>
      <w:r w:rsidRPr="00061C5D">
        <w:rPr>
          <w:rFonts w:ascii="Arial" w:hAnsi="Arial" w:cs="Arial"/>
          <w:b/>
          <w:bCs/>
          <w:i/>
          <w:iCs/>
          <w:color w:val="000000"/>
          <w:sz w:val="20"/>
          <w:szCs w:val="20"/>
        </w:rPr>
        <w:t>.</w:t>
      </w:r>
      <w:r w:rsidRPr="00061C5D">
        <w:rPr>
          <w:rFonts w:ascii="Arial" w:hAnsi="Arial" w:cs="Arial"/>
          <w:b/>
          <w:bCs/>
          <w:i/>
          <w:iCs/>
          <w:color w:val="000000"/>
          <w:sz w:val="20"/>
          <w:szCs w:val="20"/>
        </w:rPr>
        <w:tab/>
        <w:t>Challenges Faced:</w:t>
      </w:r>
    </w:p>
    <w:p w14:paraId="4B8F60BE" w14:textId="50554799" w:rsidR="00061C5D" w:rsidRPr="00B5378F" w:rsidRDefault="00061C5D" w:rsidP="00B5378F">
      <w:pPr>
        <w:pStyle w:val="ListParagraph"/>
        <w:numPr>
          <w:ilvl w:val="0"/>
          <w:numId w:val="214"/>
        </w:numPr>
        <w:jc w:val="both"/>
        <w:rPr>
          <w:rFonts w:ascii="Arial" w:hAnsi="Arial" w:cs="Arial"/>
          <w:color w:val="000000"/>
          <w:sz w:val="20"/>
          <w:szCs w:val="20"/>
        </w:rPr>
      </w:pPr>
      <w:r w:rsidRPr="00B5378F">
        <w:rPr>
          <w:rFonts w:ascii="Arial" w:hAnsi="Arial" w:cs="Arial"/>
          <w:color w:val="000000"/>
          <w:sz w:val="20"/>
          <w:szCs w:val="20"/>
        </w:rPr>
        <w:t>Identify and discuss challenges encountered during the JP implementation.</w:t>
      </w:r>
    </w:p>
    <w:p w14:paraId="67E9244D" w14:textId="613EF2A9" w:rsidR="00061C5D" w:rsidRPr="00B5378F" w:rsidRDefault="00061C5D" w:rsidP="00B5378F">
      <w:pPr>
        <w:pStyle w:val="ListParagraph"/>
        <w:numPr>
          <w:ilvl w:val="0"/>
          <w:numId w:val="213"/>
        </w:numPr>
        <w:jc w:val="both"/>
        <w:rPr>
          <w:rFonts w:ascii="Arial" w:hAnsi="Arial" w:cs="Arial"/>
          <w:color w:val="000000"/>
          <w:sz w:val="20"/>
          <w:szCs w:val="20"/>
        </w:rPr>
      </w:pPr>
      <w:r w:rsidRPr="00B5378F">
        <w:rPr>
          <w:rFonts w:ascii="Arial" w:hAnsi="Arial" w:cs="Arial"/>
          <w:color w:val="000000"/>
          <w:sz w:val="20"/>
          <w:szCs w:val="20"/>
        </w:rPr>
        <w:t>Provide examples of how these challenges were addressed or mitigated.</w:t>
      </w:r>
    </w:p>
    <w:p w14:paraId="76228E23" w14:textId="3F2EEBFA" w:rsidR="00061C5D" w:rsidRPr="00061C5D" w:rsidRDefault="00061C5D" w:rsidP="003532CB">
      <w:pPr>
        <w:ind w:left="567"/>
        <w:jc w:val="both"/>
        <w:rPr>
          <w:rFonts w:ascii="Arial" w:hAnsi="Arial" w:cs="Arial"/>
          <w:b/>
          <w:bCs/>
          <w:i/>
          <w:iCs/>
          <w:color w:val="000000"/>
          <w:sz w:val="20"/>
          <w:szCs w:val="20"/>
        </w:rPr>
      </w:pPr>
      <w:r w:rsidRPr="00061C5D">
        <w:rPr>
          <w:rFonts w:ascii="Arial" w:hAnsi="Arial" w:cs="Arial"/>
          <w:b/>
          <w:bCs/>
          <w:i/>
          <w:iCs/>
          <w:color w:val="000000"/>
          <w:sz w:val="20"/>
          <w:szCs w:val="20"/>
        </w:rPr>
        <w:t>1</w:t>
      </w:r>
      <w:r w:rsidR="00B5378F">
        <w:rPr>
          <w:rFonts w:ascii="Arial" w:hAnsi="Arial" w:cs="Arial"/>
          <w:b/>
          <w:bCs/>
          <w:i/>
          <w:iCs/>
          <w:color w:val="000000"/>
          <w:sz w:val="20"/>
          <w:szCs w:val="20"/>
        </w:rPr>
        <w:t>1</w:t>
      </w:r>
      <w:r w:rsidRPr="00061C5D">
        <w:rPr>
          <w:rFonts w:ascii="Arial" w:hAnsi="Arial" w:cs="Arial"/>
          <w:b/>
          <w:bCs/>
          <w:i/>
          <w:iCs/>
          <w:color w:val="000000"/>
          <w:sz w:val="20"/>
          <w:szCs w:val="20"/>
        </w:rPr>
        <w:t>.</w:t>
      </w:r>
      <w:r w:rsidRPr="00061C5D">
        <w:rPr>
          <w:rFonts w:ascii="Arial" w:hAnsi="Arial" w:cs="Arial"/>
          <w:b/>
          <w:bCs/>
          <w:i/>
          <w:iCs/>
          <w:color w:val="000000"/>
          <w:sz w:val="20"/>
          <w:szCs w:val="20"/>
        </w:rPr>
        <w:tab/>
        <w:t xml:space="preserve">Opportunities </w:t>
      </w:r>
      <w:r>
        <w:rPr>
          <w:rFonts w:ascii="Arial" w:hAnsi="Arial" w:cs="Arial"/>
          <w:b/>
          <w:bCs/>
          <w:i/>
          <w:iCs/>
          <w:color w:val="000000"/>
          <w:sz w:val="20"/>
          <w:szCs w:val="20"/>
        </w:rPr>
        <w:t>i</w:t>
      </w:r>
      <w:r w:rsidRPr="00061C5D">
        <w:rPr>
          <w:rFonts w:ascii="Arial" w:hAnsi="Arial" w:cs="Arial"/>
          <w:b/>
          <w:bCs/>
          <w:i/>
          <w:iCs/>
          <w:color w:val="000000"/>
          <w:sz w:val="20"/>
          <w:szCs w:val="20"/>
        </w:rPr>
        <w:t>dentified:</w:t>
      </w:r>
    </w:p>
    <w:p w14:paraId="26B3D1B2" w14:textId="369983D0" w:rsidR="00061C5D" w:rsidRPr="00B5378F" w:rsidRDefault="00061C5D" w:rsidP="00B5378F">
      <w:pPr>
        <w:pStyle w:val="ListParagraph"/>
        <w:numPr>
          <w:ilvl w:val="0"/>
          <w:numId w:val="212"/>
        </w:numPr>
        <w:jc w:val="both"/>
        <w:rPr>
          <w:rFonts w:ascii="Arial" w:hAnsi="Arial" w:cs="Arial"/>
          <w:color w:val="000000"/>
          <w:sz w:val="20"/>
          <w:szCs w:val="20"/>
        </w:rPr>
      </w:pPr>
      <w:r w:rsidRPr="00B5378F">
        <w:rPr>
          <w:rFonts w:ascii="Arial" w:hAnsi="Arial" w:cs="Arial"/>
          <w:color w:val="000000"/>
          <w:sz w:val="20"/>
          <w:szCs w:val="20"/>
        </w:rPr>
        <w:t>Discuss any unforeseen opportunities that emerged during the collaboration.</w:t>
      </w:r>
    </w:p>
    <w:p w14:paraId="69B96F16" w14:textId="3500ED23" w:rsidR="00061C5D" w:rsidRPr="00633AC5" w:rsidRDefault="00061C5D" w:rsidP="00633AC5">
      <w:pPr>
        <w:pStyle w:val="ListParagraph"/>
        <w:numPr>
          <w:ilvl w:val="0"/>
          <w:numId w:val="211"/>
        </w:numPr>
        <w:jc w:val="both"/>
        <w:rPr>
          <w:rFonts w:ascii="Arial" w:hAnsi="Arial" w:cs="Arial"/>
          <w:color w:val="000000"/>
          <w:sz w:val="20"/>
          <w:szCs w:val="20"/>
        </w:rPr>
      </w:pPr>
      <w:r w:rsidRPr="00633AC5">
        <w:rPr>
          <w:rFonts w:ascii="Arial" w:hAnsi="Arial" w:cs="Arial"/>
          <w:color w:val="000000"/>
          <w:sz w:val="20"/>
          <w:szCs w:val="20"/>
        </w:rPr>
        <w:t>Can you provide specific examples of how these opportunities were leveraged?</w:t>
      </w:r>
    </w:p>
    <w:p w14:paraId="09E7837A" w14:textId="09383158" w:rsidR="00061C5D" w:rsidRPr="00061C5D" w:rsidRDefault="00061C5D" w:rsidP="003532CB">
      <w:pPr>
        <w:ind w:left="567"/>
        <w:jc w:val="both"/>
        <w:rPr>
          <w:rFonts w:ascii="Arial" w:hAnsi="Arial" w:cs="Arial"/>
          <w:b/>
          <w:bCs/>
          <w:i/>
          <w:iCs/>
          <w:color w:val="000000"/>
          <w:sz w:val="20"/>
          <w:szCs w:val="20"/>
        </w:rPr>
      </w:pPr>
      <w:r w:rsidRPr="00061C5D">
        <w:rPr>
          <w:rFonts w:ascii="Arial" w:hAnsi="Arial" w:cs="Arial"/>
          <w:b/>
          <w:bCs/>
          <w:i/>
          <w:iCs/>
          <w:color w:val="000000"/>
          <w:sz w:val="20"/>
          <w:szCs w:val="20"/>
        </w:rPr>
        <w:t>1</w:t>
      </w:r>
      <w:r w:rsidR="00B5378F">
        <w:rPr>
          <w:rFonts w:ascii="Arial" w:hAnsi="Arial" w:cs="Arial"/>
          <w:b/>
          <w:bCs/>
          <w:i/>
          <w:iCs/>
          <w:color w:val="000000"/>
          <w:sz w:val="20"/>
          <w:szCs w:val="20"/>
        </w:rPr>
        <w:t>2</w:t>
      </w:r>
      <w:r w:rsidRPr="00061C5D">
        <w:rPr>
          <w:rFonts w:ascii="Arial" w:hAnsi="Arial" w:cs="Arial"/>
          <w:b/>
          <w:bCs/>
          <w:i/>
          <w:iCs/>
          <w:color w:val="000000"/>
          <w:sz w:val="20"/>
          <w:szCs w:val="20"/>
        </w:rPr>
        <w:t>.</w:t>
      </w:r>
      <w:r w:rsidRPr="00061C5D">
        <w:rPr>
          <w:rFonts w:ascii="Arial" w:hAnsi="Arial" w:cs="Arial"/>
          <w:b/>
          <w:bCs/>
          <w:i/>
          <w:iCs/>
          <w:color w:val="000000"/>
          <w:sz w:val="20"/>
          <w:szCs w:val="20"/>
        </w:rPr>
        <w:tab/>
        <w:t xml:space="preserve">Sustainability </w:t>
      </w:r>
      <w:r>
        <w:rPr>
          <w:rFonts w:ascii="Arial" w:hAnsi="Arial" w:cs="Arial"/>
          <w:b/>
          <w:bCs/>
          <w:i/>
          <w:iCs/>
          <w:color w:val="000000"/>
          <w:sz w:val="20"/>
          <w:szCs w:val="20"/>
        </w:rPr>
        <w:t>a</w:t>
      </w:r>
      <w:r w:rsidRPr="00061C5D">
        <w:rPr>
          <w:rFonts w:ascii="Arial" w:hAnsi="Arial" w:cs="Arial"/>
          <w:b/>
          <w:bCs/>
          <w:i/>
          <w:iCs/>
          <w:color w:val="000000"/>
          <w:sz w:val="20"/>
          <w:szCs w:val="20"/>
        </w:rPr>
        <w:t>ssessment:</w:t>
      </w:r>
    </w:p>
    <w:p w14:paraId="11AB82B1" w14:textId="1FDD71FD" w:rsidR="00061C5D" w:rsidRPr="00633AC5" w:rsidRDefault="00061C5D" w:rsidP="00633AC5">
      <w:pPr>
        <w:pStyle w:val="ListParagraph"/>
        <w:numPr>
          <w:ilvl w:val="0"/>
          <w:numId w:val="210"/>
        </w:numPr>
        <w:jc w:val="both"/>
        <w:rPr>
          <w:rFonts w:ascii="Arial" w:hAnsi="Arial" w:cs="Arial"/>
          <w:color w:val="000000"/>
          <w:sz w:val="20"/>
          <w:szCs w:val="20"/>
        </w:rPr>
      </w:pPr>
      <w:r w:rsidRPr="00633AC5">
        <w:rPr>
          <w:rFonts w:ascii="Arial" w:hAnsi="Arial" w:cs="Arial"/>
          <w:color w:val="000000"/>
          <w:sz w:val="20"/>
          <w:szCs w:val="20"/>
        </w:rPr>
        <w:t>Assess the sustainability of JP initiatives beyond the program duration.</w:t>
      </w:r>
    </w:p>
    <w:p w14:paraId="45FC7C8E" w14:textId="2FD68485" w:rsidR="00061C5D" w:rsidRPr="00633AC5" w:rsidRDefault="00061C5D" w:rsidP="00633AC5">
      <w:pPr>
        <w:pStyle w:val="ListParagraph"/>
        <w:numPr>
          <w:ilvl w:val="0"/>
          <w:numId w:val="209"/>
        </w:numPr>
        <w:jc w:val="both"/>
        <w:rPr>
          <w:rFonts w:ascii="Arial" w:hAnsi="Arial" w:cs="Arial"/>
          <w:color w:val="000000"/>
          <w:sz w:val="20"/>
          <w:szCs w:val="20"/>
        </w:rPr>
      </w:pPr>
      <w:r w:rsidRPr="00633AC5">
        <w:rPr>
          <w:rFonts w:ascii="Arial" w:hAnsi="Arial" w:cs="Arial"/>
          <w:color w:val="000000"/>
          <w:sz w:val="20"/>
          <w:szCs w:val="20"/>
        </w:rPr>
        <w:t>How do you envision future collaboration with government entities or other stakeholders?</w:t>
      </w:r>
    </w:p>
    <w:p w14:paraId="02431E25" w14:textId="15D2FC73" w:rsidR="00061C5D" w:rsidRPr="00061C5D" w:rsidRDefault="00061C5D" w:rsidP="003532CB">
      <w:pPr>
        <w:ind w:left="567"/>
        <w:jc w:val="both"/>
        <w:rPr>
          <w:rFonts w:ascii="Arial" w:hAnsi="Arial" w:cs="Arial"/>
          <w:b/>
          <w:bCs/>
          <w:i/>
          <w:iCs/>
          <w:color w:val="000000"/>
          <w:sz w:val="20"/>
          <w:szCs w:val="20"/>
        </w:rPr>
      </w:pPr>
      <w:r w:rsidRPr="00061C5D">
        <w:rPr>
          <w:rFonts w:ascii="Arial" w:hAnsi="Arial" w:cs="Arial"/>
          <w:b/>
          <w:bCs/>
          <w:i/>
          <w:iCs/>
          <w:color w:val="000000"/>
          <w:sz w:val="20"/>
          <w:szCs w:val="20"/>
        </w:rPr>
        <w:t>1</w:t>
      </w:r>
      <w:r w:rsidR="00B5378F">
        <w:rPr>
          <w:rFonts w:ascii="Arial" w:hAnsi="Arial" w:cs="Arial"/>
          <w:b/>
          <w:bCs/>
          <w:i/>
          <w:iCs/>
          <w:color w:val="000000"/>
          <w:sz w:val="20"/>
          <w:szCs w:val="20"/>
        </w:rPr>
        <w:t>3</w:t>
      </w:r>
      <w:r w:rsidRPr="00061C5D">
        <w:rPr>
          <w:rFonts w:ascii="Arial" w:hAnsi="Arial" w:cs="Arial"/>
          <w:b/>
          <w:bCs/>
          <w:i/>
          <w:iCs/>
          <w:color w:val="000000"/>
          <w:sz w:val="20"/>
          <w:szCs w:val="20"/>
        </w:rPr>
        <w:t>.</w:t>
      </w:r>
      <w:r w:rsidRPr="00061C5D">
        <w:rPr>
          <w:rFonts w:ascii="Arial" w:hAnsi="Arial" w:cs="Arial"/>
          <w:b/>
          <w:bCs/>
          <w:i/>
          <w:iCs/>
          <w:color w:val="000000"/>
          <w:sz w:val="20"/>
          <w:szCs w:val="20"/>
        </w:rPr>
        <w:tab/>
        <w:t xml:space="preserve">Feedback and </w:t>
      </w:r>
      <w:r>
        <w:rPr>
          <w:rFonts w:ascii="Arial" w:hAnsi="Arial" w:cs="Arial"/>
          <w:b/>
          <w:bCs/>
          <w:i/>
          <w:iCs/>
          <w:color w:val="000000"/>
          <w:sz w:val="20"/>
          <w:szCs w:val="20"/>
        </w:rPr>
        <w:t>a</w:t>
      </w:r>
      <w:r w:rsidRPr="00061C5D">
        <w:rPr>
          <w:rFonts w:ascii="Arial" w:hAnsi="Arial" w:cs="Arial"/>
          <w:b/>
          <w:bCs/>
          <w:i/>
          <w:iCs/>
          <w:color w:val="000000"/>
          <w:sz w:val="20"/>
          <w:szCs w:val="20"/>
        </w:rPr>
        <w:t>dditional Insights:</w:t>
      </w:r>
    </w:p>
    <w:p w14:paraId="63E81AA6" w14:textId="5E68A73C" w:rsidR="00061C5D" w:rsidRPr="00633AC5" w:rsidRDefault="00061C5D" w:rsidP="00633AC5">
      <w:pPr>
        <w:pStyle w:val="ListParagraph"/>
        <w:numPr>
          <w:ilvl w:val="0"/>
          <w:numId w:val="208"/>
        </w:numPr>
        <w:jc w:val="both"/>
        <w:rPr>
          <w:rFonts w:ascii="Arial" w:hAnsi="Arial" w:cs="Arial"/>
          <w:color w:val="000000"/>
          <w:sz w:val="20"/>
          <w:szCs w:val="20"/>
        </w:rPr>
      </w:pPr>
      <w:r w:rsidRPr="00633AC5">
        <w:rPr>
          <w:rFonts w:ascii="Arial" w:hAnsi="Arial" w:cs="Arial"/>
          <w:color w:val="000000"/>
          <w:sz w:val="20"/>
          <w:szCs w:val="20"/>
        </w:rPr>
        <w:t>Invite any additional reflections or insights they might want to share.</w:t>
      </w:r>
    </w:p>
    <w:p w14:paraId="4901745E" w14:textId="16CE9077" w:rsidR="00061C5D" w:rsidRPr="00633AC5" w:rsidRDefault="00061C5D" w:rsidP="00633AC5">
      <w:pPr>
        <w:pStyle w:val="ListParagraph"/>
        <w:numPr>
          <w:ilvl w:val="0"/>
          <w:numId w:val="207"/>
        </w:numPr>
        <w:jc w:val="both"/>
        <w:rPr>
          <w:rFonts w:ascii="Arial" w:hAnsi="Arial" w:cs="Arial"/>
          <w:color w:val="000000"/>
          <w:sz w:val="20"/>
          <w:szCs w:val="20"/>
        </w:rPr>
      </w:pPr>
      <w:r w:rsidRPr="00633AC5">
        <w:rPr>
          <w:rFonts w:ascii="Arial" w:hAnsi="Arial" w:cs="Arial"/>
          <w:color w:val="000000"/>
          <w:sz w:val="20"/>
          <w:szCs w:val="20"/>
        </w:rPr>
        <w:t>Ask for feedback on the collaboration experience and ways to enhance future partnerships.</w:t>
      </w:r>
    </w:p>
    <w:p w14:paraId="57DA18B5" w14:textId="78A267A5" w:rsidR="00061C5D" w:rsidRPr="00061C5D" w:rsidRDefault="00061C5D" w:rsidP="003532CB">
      <w:pPr>
        <w:ind w:left="567"/>
        <w:jc w:val="both"/>
        <w:rPr>
          <w:rFonts w:ascii="Arial" w:hAnsi="Arial" w:cs="Arial"/>
          <w:b/>
          <w:bCs/>
          <w:i/>
          <w:iCs/>
          <w:color w:val="000000"/>
          <w:sz w:val="20"/>
          <w:szCs w:val="20"/>
        </w:rPr>
      </w:pPr>
      <w:r w:rsidRPr="00061C5D">
        <w:rPr>
          <w:rFonts w:ascii="Arial" w:hAnsi="Arial" w:cs="Arial"/>
          <w:b/>
          <w:bCs/>
          <w:i/>
          <w:iCs/>
          <w:color w:val="000000"/>
          <w:sz w:val="20"/>
          <w:szCs w:val="20"/>
        </w:rPr>
        <w:t xml:space="preserve">Thank </w:t>
      </w:r>
      <w:r>
        <w:rPr>
          <w:rFonts w:ascii="Arial" w:hAnsi="Arial" w:cs="Arial"/>
          <w:b/>
          <w:bCs/>
          <w:i/>
          <w:iCs/>
          <w:color w:val="000000"/>
          <w:sz w:val="20"/>
          <w:szCs w:val="20"/>
        </w:rPr>
        <w:t>y</w:t>
      </w:r>
      <w:r w:rsidRPr="00061C5D">
        <w:rPr>
          <w:rFonts w:ascii="Arial" w:hAnsi="Arial" w:cs="Arial"/>
          <w:b/>
          <w:bCs/>
          <w:i/>
          <w:iCs/>
          <w:color w:val="000000"/>
          <w:sz w:val="20"/>
          <w:szCs w:val="20"/>
        </w:rPr>
        <w:t>ou:</w:t>
      </w:r>
    </w:p>
    <w:p w14:paraId="4606FF0E" w14:textId="72BE9A26" w:rsidR="003F007B" w:rsidRPr="00633AC5" w:rsidRDefault="00061C5D" w:rsidP="00633AC5">
      <w:pPr>
        <w:pStyle w:val="ListParagraph"/>
        <w:numPr>
          <w:ilvl w:val="0"/>
          <w:numId w:val="206"/>
        </w:numPr>
        <w:jc w:val="both"/>
        <w:rPr>
          <w:rFonts w:ascii="Arial" w:hAnsi="Arial" w:cs="Arial"/>
          <w:color w:val="000000"/>
          <w:sz w:val="20"/>
          <w:szCs w:val="20"/>
        </w:rPr>
      </w:pPr>
      <w:r w:rsidRPr="00633AC5">
        <w:rPr>
          <w:rFonts w:ascii="Arial" w:hAnsi="Arial" w:cs="Arial"/>
          <w:color w:val="000000"/>
          <w:sz w:val="20"/>
          <w:szCs w:val="20"/>
        </w:rPr>
        <w:t>Express gratitude for their time and valuable input.</w:t>
      </w:r>
    </w:p>
    <w:p w14:paraId="0595295A" w14:textId="77777777" w:rsidR="00061C5D" w:rsidRDefault="00061C5D" w:rsidP="00061C5D">
      <w:pPr>
        <w:ind w:left="567"/>
        <w:rPr>
          <w:rFonts w:ascii="Arial" w:hAnsi="Arial" w:cs="Arial"/>
          <w:color w:val="000000"/>
          <w:sz w:val="20"/>
          <w:szCs w:val="20"/>
        </w:rPr>
      </w:pPr>
    </w:p>
    <w:p w14:paraId="6024C4F8" w14:textId="3F681CB3" w:rsidR="000750FF" w:rsidRPr="00061C5D" w:rsidRDefault="000750FF" w:rsidP="000750FF">
      <w:pPr>
        <w:pStyle w:val="Default"/>
        <w:spacing w:after="120" w:line="276" w:lineRule="auto"/>
        <w:ind w:left="567"/>
        <w:jc w:val="both"/>
        <w:rPr>
          <w:b/>
          <w:bCs/>
          <w:sz w:val="20"/>
          <w:szCs w:val="20"/>
          <w:u w:val="single"/>
        </w:rPr>
      </w:pPr>
      <w:r w:rsidRPr="00061C5D">
        <w:rPr>
          <w:b/>
          <w:bCs/>
          <w:sz w:val="20"/>
          <w:szCs w:val="20"/>
          <w:u w:val="single"/>
        </w:rPr>
        <w:t xml:space="preserve">Interview Guide for </w:t>
      </w:r>
      <w:r>
        <w:rPr>
          <w:b/>
          <w:bCs/>
          <w:sz w:val="20"/>
          <w:szCs w:val="20"/>
          <w:u w:val="single"/>
        </w:rPr>
        <w:t>international development partners</w:t>
      </w:r>
    </w:p>
    <w:p w14:paraId="7DA557A0" w14:textId="77777777" w:rsidR="000750FF" w:rsidRPr="00061C5D" w:rsidRDefault="000750FF" w:rsidP="000750FF">
      <w:pPr>
        <w:ind w:left="567"/>
        <w:rPr>
          <w:rFonts w:ascii="Arial" w:hAnsi="Arial" w:cs="Arial"/>
          <w:b/>
          <w:bCs/>
          <w:i/>
          <w:iCs/>
          <w:color w:val="000000"/>
          <w:sz w:val="20"/>
          <w:szCs w:val="20"/>
        </w:rPr>
      </w:pPr>
      <w:r w:rsidRPr="00061C5D">
        <w:rPr>
          <w:rFonts w:ascii="Arial" w:hAnsi="Arial" w:cs="Arial"/>
          <w:b/>
          <w:bCs/>
          <w:i/>
          <w:iCs/>
          <w:color w:val="000000"/>
          <w:sz w:val="20"/>
          <w:szCs w:val="20"/>
        </w:rPr>
        <w:t>1.</w:t>
      </w:r>
      <w:r w:rsidRPr="00061C5D">
        <w:rPr>
          <w:rFonts w:ascii="Arial" w:hAnsi="Arial" w:cs="Arial"/>
          <w:b/>
          <w:bCs/>
          <w:i/>
          <w:iCs/>
          <w:color w:val="000000"/>
          <w:sz w:val="20"/>
          <w:szCs w:val="20"/>
        </w:rPr>
        <w:tab/>
        <w:t>Purpose Clarification:</w:t>
      </w:r>
    </w:p>
    <w:p w14:paraId="4B1F86CA" w14:textId="6E712811" w:rsidR="000750FF" w:rsidRPr="00633AC5" w:rsidRDefault="000750FF" w:rsidP="00633AC5">
      <w:pPr>
        <w:pStyle w:val="ListParagraph"/>
        <w:numPr>
          <w:ilvl w:val="0"/>
          <w:numId w:val="205"/>
        </w:numPr>
        <w:rPr>
          <w:rFonts w:ascii="Arial" w:hAnsi="Arial" w:cs="Arial"/>
          <w:color w:val="000000"/>
          <w:sz w:val="20"/>
          <w:szCs w:val="20"/>
        </w:rPr>
      </w:pPr>
      <w:r w:rsidRPr="00633AC5">
        <w:rPr>
          <w:rFonts w:ascii="Arial" w:hAnsi="Arial" w:cs="Arial"/>
          <w:color w:val="000000"/>
          <w:sz w:val="20"/>
          <w:szCs w:val="20"/>
        </w:rPr>
        <w:t xml:space="preserve">Please </w:t>
      </w:r>
      <w:r w:rsidR="00434CA0" w:rsidRPr="00633AC5">
        <w:rPr>
          <w:rFonts w:ascii="Arial" w:hAnsi="Arial" w:cs="Arial"/>
          <w:color w:val="000000"/>
          <w:sz w:val="20"/>
          <w:szCs w:val="20"/>
        </w:rPr>
        <w:t>briefly describe in what circumstances did you became acquainted with</w:t>
      </w:r>
      <w:r w:rsidRPr="00633AC5">
        <w:rPr>
          <w:rFonts w:ascii="Arial" w:hAnsi="Arial" w:cs="Arial"/>
          <w:color w:val="000000"/>
          <w:sz w:val="20"/>
          <w:szCs w:val="20"/>
        </w:rPr>
        <w:t xml:space="preserve"> UN JP.</w:t>
      </w:r>
    </w:p>
    <w:p w14:paraId="1F3270E9" w14:textId="77777777" w:rsidR="000750FF" w:rsidRPr="00061C5D" w:rsidRDefault="000750FF" w:rsidP="000750FF">
      <w:pPr>
        <w:ind w:left="567"/>
        <w:rPr>
          <w:rFonts w:ascii="Arial" w:hAnsi="Arial" w:cs="Arial"/>
          <w:b/>
          <w:bCs/>
          <w:i/>
          <w:iCs/>
          <w:color w:val="000000"/>
          <w:sz w:val="20"/>
          <w:szCs w:val="20"/>
        </w:rPr>
      </w:pPr>
      <w:r w:rsidRPr="00061C5D">
        <w:rPr>
          <w:rFonts w:ascii="Arial" w:hAnsi="Arial" w:cs="Arial"/>
          <w:b/>
          <w:bCs/>
          <w:i/>
          <w:iCs/>
          <w:color w:val="000000"/>
          <w:sz w:val="20"/>
          <w:szCs w:val="20"/>
        </w:rPr>
        <w:t>2.</w:t>
      </w:r>
      <w:r w:rsidRPr="00061C5D">
        <w:rPr>
          <w:rFonts w:ascii="Arial" w:hAnsi="Arial" w:cs="Arial"/>
          <w:b/>
          <w:bCs/>
          <w:i/>
          <w:iCs/>
          <w:color w:val="000000"/>
          <w:sz w:val="20"/>
          <w:szCs w:val="20"/>
        </w:rPr>
        <w:tab/>
        <w:t xml:space="preserve">Collaboration </w:t>
      </w:r>
      <w:r>
        <w:rPr>
          <w:rFonts w:ascii="Arial" w:hAnsi="Arial" w:cs="Arial"/>
          <w:b/>
          <w:bCs/>
          <w:i/>
          <w:iCs/>
          <w:color w:val="000000"/>
          <w:sz w:val="20"/>
          <w:szCs w:val="20"/>
        </w:rPr>
        <w:t>d</w:t>
      </w:r>
      <w:r w:rsidRPr="00061C5D">
        <w:rPr>
          <w:rFonts w:ascii="Arial" w:hAnsi="Arial" w:cs="Arial"/>
          <w:b/>
          <w:bCs/>
          <w:i/>
          <w:iCs/>
          <w:color w:val="000000"/>
          <w:sz w:val="20"/>
          <w:szCs w:val="20"/>
        </w:rPr>
        <w:t>ynamics:</w:t>
      </w:r>
    </w:p>
    <w:p w14:paraId="6D2268CB" w14:textId="090AD1F9" w:rsidR="000750FF" w:rsidRPr="00633AC5" w:rsidRDefault="000750FF" w:rsidP="00633AC5">
      <w:pPr>
        <w:pStyle w:val="ListParagraph"/>
        <w:numPr>
          <w:ilvl w:val="0"/>
          <w:numId w:val="204"/>
        </w:numPr>
        <w:rPr>
          <w:rFonts w:ascii="Arial" w:hAnsi="Arial" w:cs="Arial"/>
          <w:color w:val="000000"/>
          <w:sz w:val="20"/>
          <w:szCs w:val="20"/>
        </w:rPr>
      </w:pPr>
      <w:r w:rsidRPr="00633AC5">
        <w:rPr>
          <w:rFonts w:ascii="Arial" w:hAnsi="Arial" w:cs="Arial"/>
          <w:color w:val="000000"/>
          <w:sz w:val="20"/>
          <w:szCs w:val="20"/>
        </w:rPr>
        <w:t xml:space="preserve">Describe the nature and level of collaboration </w:t>
      </w:r>
      <w:r w:rsidR="00440FF2" w:rsidRPr="00633AC5">
        <w:rPr>
          <w:rFonts w:ascii="Arial" w:hAnsi="Arial" w:cs="Arial"/>
          <w:color w:val="000000"/>
          <w:sz w:val="20"/>
          <w:szCs w:val="20"/>
        </w:rPr>
        <w:t>with</w:t>
      </w:r>
      <w:r w:rsidRPr="00633AC5">
        <w:rPr>
          <w:rFonts w:ascii="Arial" w:hAnsi="Arial" w:cs="Arial"/>
          <w:color w:val="000000"/>
          <w:sz w:val="20"/>
          <w:szCs w:val="20"/>
        </w:rPr>
        <w:t xml:space="preserve"> the UN JP.</w:t>
      </w:r>
    </w:p>
    <w:p w14:paraId="5C1B1EE4" w14:textId="3744952B" w:rsidR="000750FF" w:rsidRPr="00633AC5" w:rsidRDefault="000750FF" w:rsidP="00633AC5">
      <w:pPr>
        <w:pStyle w:val="ListParagraph"/>
        <w:numPr>
          <w:ilvl w:val="0"/>
          <w:numId w:val="203"/>
        </w:numPr>
        <w:rPr>
          <w:rFonts w:ascii="Arial" w:hAnsi="Arial" w:cs="Arial"/>
          <w:color w:val="000000"/>
          <w:sz w:val="20"/>
          <w:szCs w:val="20"/>
        </w:rPr>
      </w:pPr>
      <w:r w:rsidRPr="00633AC5">
        <w:rPr>
          <w:rFonts w:ascii="Arial" w:hAnsi="Arial" w:cs="Arial"/>
          <w:color w:val="000000"/>
          <w:sz w:val="20"/>
          <w:szCs w:val="20"/>
        </w:rPr>
        <w:t>Can you provide specific examples of successful collaboration?</w:t>
      </w:r>
    </w:p>
    <w:p w14:paraId="177D0771" w14:textId="77777777" w:rsidR="000750FF" w:rsidRPr="00061C5D" w:rsidRDefault="000750FF" w:rsidP="000750FF">
      <w:pPr>
        <w:ind w:left="567"/>
        <w:rPr>
          <w:rFonts w:ascii="Arial" w:hAnsi="Arial" w:cs="Arial"/>
          <w:b/>
          <w:bCs/>
          <w:i/>
          <w:iCs/>
          <w:color w:val="000000"/>
          <w:sz w:val="20"/>
          <w:szCs w:val="20"/>
        </w:rPr>
      </w:pPr>
      <w:r w:rsidRPr="00061C5D">
        <w:rPr>
          <w:rFonts w:ascii="Arial" w:hAnsi="Arial" w:cs="Arial"/>
          <w:b/>
          <w:bCs/>
          <w:i/>
          <w:iCs/>
          <w:color w:val="000000"/>
          <w:sz w:val="20"/>
          <w:szCs w:val="20"/>
        </w:rPr>
        <w:t>3.</w:t>
      </w:r>
      <w:r w:rsidRPr="00061C5D">
        <w:rPr>
          <w:rFonts w:ascii="Arial" w:hAnsi="Arial" w:cs="Arial"/>
          <w:b/>
          <w:bCs/>
          <w:i/>
          <w:iCs/>
          <w:color w:val="000000"/>
          <w:sz w:val="20"/>
          <w:szCs w:val="20"/>
        </w:rPr>
        <w:tab/>
        <w:t xml:space="preserve">Alignment with </w:t>
      </w:r>
      <w:r>
        <w:rPr>
          <w:rFonts w:ascii="Arial" w:hAnsi="Arial" w:cs="Arial"/>
          <w:b/>
          <w:bCs/>
          <w:i/>
          <w:iCs/>
          <w:color w:val="000000"/>
          <w:sz w:val="20"/>
          <w:szCs w:val="20"/>
        </w:rPr>
        <w:t>n</w:t>
      </w:r>
      <w:r w:rsidRPr="00061C5D">
        <w:rPr>
          <w:rFonts w:ascii="Arial" w:hAnsi="Arial" w:cs="Arial"/>
          <w:b/>
          <w:bCs/>
          <w:i/>
          <w:iCs/>
          <w:color w:val="000000"/>
          <w:sz w:val="20"/>
          <w:szCs w:val="20"/>
        </w:rPr>
        <w:t xml:space="preserve">ational </w:t>
      </w:r>
      <w:r>
        <w:rPr>
          <w:rFonts w:ascii="Arial" w:hAnsi="Arial" w:cs="Arial"/>
          <w:b/>
          <w:bCs/>
          <w:i/>
          <w:iCs/>
          <w:color w:val="000000"/>
          <w:sz w:val="20"/>
          <w:szCs w:val="20"/>
        </w:rPr>
        <w:t>p</w:t>
      </w:r>
      <w:r w:rsidRPr="00061C5D">
        <w:rPr>
          <w:rFonts w:ascii="Arial" w:hAnsi="Arial" w:cs="Arial"/>
          <w:b/>
          <w:bCs/>
          <w:i/>
          <w:iCs/>
          <w:color w:val="000000"/>
          <w:sz w:val="20"/>
          <w:szCs w:val="20"/>
        </w:rPr>
        <w:t>riorities:</w:t>
      </w:r>
    </w:p>
    <w:p w14:paraId="32934222" w14:textId="238534F0" w:rsidR="000750FF" w:rsidRPr="00633AC5" w:rsidRDefault="00440FF2" w:rsidP="00633AC5">
      <w:pPr>
        <w:pStyle w:val="ListParagraph"/>
        <w:numPr>
          <w:ilvl w:val="0"/>
          <w:numId w:val="202"/>
        </w:numPr>
        <w:rPr>
          <w:rFonts w:ascii="Arial" w:hAnsi="Arial" w:cs="Arial"/>
          <w:color w:val="000000"/>
          <w:sz w:val="20"/>
          <w:szCs w:val="20"/>
        </w:rPr>
      </w:pPr>
      <w:r w:rsidRPr="00633AC5">
        <w:rPr>
          <w:rFonts w:ascii="Arial" w:hAnsi="Arial" w:cs="Arial"/>
          <w:color w:val="000000"/>
          <w:sz w:val="20"/>
          <w:szCs w:val="20"/>
        </w:rPr>
        <w:t>To your knowledge how w</w:t>
      </w:r>
      <w:r w:rsidR="00C75774" w:rsidRPr="00633AC5">
        <w:rPr>
          <w:rFonts w:ascii="Arial" w:hAnsi="Arial" w:cs="Arial"/>
          <w:color w:val="000000"/>
          <w:sz w:val="20"/>
          <w:szCs w:val="20"/>
        </w:rPr>
        <w:t>as</w:t>
      </w:r>
      <w:r w:rsidRPr="00633AC5">
        <w:rPr>
          <w:rFonts w:ascii="Arial" w:hAnsi="Arial" w:cs="Arial"/>
          <w:color w:val="000000"/>
          <w:sz w:val="20"/>
          <w:szCs w:val="20"/>
        </w:rPr>
        <w:t xml:space="preserve"> the</w:t>
      </w:r>
      <w:r w:rsidR="000750FF" w:rsidRPr="00633AC5">
        <w:rPr>
          <w:rFonts w:ascii="Arial" w:hAnsi="Arial" w:cs="Arial"/>
          <w:color w:val="000000"/>
          <w:sz w:val="20"/>
          <w:szCs w:val="20"/>
        </w:rPr>
        <w:t xml:space="preserve"> JP aligned with the priorities of the </w:t>
      </w:r>
      <w:r w:rsidRPr="00633AC5">
        <w:rPr>
          <w:rFonts w:ascii="Arial" w:hAnsi="Arial" w:cs="Arial"/>
          <w:color w:val="000000"/>
          <w:sz w:val="20"/>
          <w:szCs w:val="20"/>
        </w:rPr>
        <w:t>country concerning the PwD/WwD/CwD</w:t>
      </w:r>
      <w:r w:rsidR="000750FF" w:rsidRPr="00633AC5">
        <w:rPr>
          <w:rFonts w:ascii="Arial" w:hAnsi="Arial" w:cs="Arial"/>
          <w:color w:val="000000"/>
          <w:sz w:val="20"/>
          <w:szCs w:val="20"/>
        </w:rPr>
        <w:t>?</w:t>
      </w:r>
    </w:p>
    <w:p w14:paraId="565CE226" w14:textId="1EE9D6C2" w:rsidR="000750FF" w:rsidRPr="00633AC5" w:rsidRDefault="000750FF" w:rsidP="00633AC5">
      <w:pPr>
        <w:pStyle w:val="ListParagraph"/>
        <w:numPr>
          <w:ilvl w:val="0"/>
          <w:numId w:val="201"/>
        </w:numPr>
        <w:rPr>
          <w:rFonts w:ascii="Arial" w:hAnsi="Arial" w:cs="Arial"/>
          <w:color w:val="000000"/>
          <w:sz w:val="20"/>
          <w:szCs w:val="20"/>
        </w:rPr>
      </w:pPr>
      <w:r w:rsidRPr="00633AC5">
        <w:rPr>
          <w:rFonts w:ascii="Arial" w:hAnsi="Arial" w:cs="Arial"/>
          <w:color w:val="000000"/>
          <w:sz w:val="20"/>
          <w:szCs w:val="20"/>
        </w:rPr>
        <w:t xml:space="preserve">Can you share instances where JP activities </w:t>
      </w:r>
      <w:r w:rsidR="00440FF2" w:rsidRPr="00633AC5">
        <w:rPr>
          <w:rFonts w:ascii="Arial" w:hAnsi="Arial" w:cs="Arial"/>
          <w:color w:val="000000"/>
          <w:sz w:val="20"/>
          <w:szCs w:val="20"/>
        </w:rPr>
        <w:t>were complementary with the priorities of the organisation you represent</w:t>
      </w:r>
      <w:r w:rsidRPr="00633AC5">
        <w:rPr>
          <w:rFonts w:ascii="Arial" w:hAnsi="Arial" w:cs="Arial"/>
          <w:color w:val="000000"/>
          <w:sz w:val="20"/>
          <w:szCs w:val="20"/>
        </w:rPr>
        <w:t>?</w:t>
      </w:r>
    </w:p>
    <w:p w14:paraId="445CB6CD" w14:textId="77777777" w:rsidR="000750FF" w:rsidRPr="00061C5D" w:rsidRDefault="000750FF" w:rsidP="000750FF">
      <w:pPr>
        <w:ind w:left="567"/>
        <w:rPr>
          <w:rFonts w:ascii="Arial" w:hAnsi="Arial" w:cs="Arial"/>
          <w:b/>
          <w:bCs/>
          <w:i/>
          <w:iCs/>
          <w:color w:val="000000"/>
          <w:sz w:val="20"/>
          <w:szCs w:val="20"/>
        </w:rPr>
      </w:pPr>
      <w:r w:rsidRPr="00061C5D">
        <w:rPr>
          <w:rFonts w:ascii="Arial" w:hAnsi="Arial" w:cs="Arial"/>
          <w:b/>
          <w:bCs/>
          <w:i/>
          <w:iCs/>
          <w:color w:val="000000"/>
          <w:sz w:val="20"/>
          <w:szCs w:val="20"/>
        </w:rPr>
        <w:t>4.</w:t>
      </w:r>
      <w:r w:rsidRPr="00061C5D">
        <w:rPr>
          <w:rFonts w:ascii="Arial" w:hAnsi="Arial" w:cs="Arial"/>
          <w:b/>
          <w:bCs/>
          <w:i/>
          <w:iCs/>
          <w:color w:val="000000"/>
          <w:sz w:val="20"/>
          <w:szCs w:val="20"/>
        </w:rPr>
        <w:tab/>
        <w:t xml:space="preserve">Gender </w:t>
      </w:r>
      <w:r>
        <w:rPr>
          <w:rFonts w:ascii="Arial" w:hAnsi="Arial" w:cs="Arial"/>
          <w:b/>
          <w:bCs/>
          <w:i/>
          <w:iCs/>
          <w:color w:val="000000"/>
          <w:sz w:val="20"/>
          <w:szCs w:val="20"/>
        </w:rPr>
        <w:t>m</w:t>
      </w:r>
      <w:r w:rsidRPr="00061C5D">
        <w:rPr>
          <w:rFonts w:ascii="Arial" w:hAnsi="Arial" w:cs="Arial"/>
          <w:b/>
          <w:bCs/>
          <w:i/>
          <w:iCs/>
          <w:color w:val="000000"/>
          <w:sz w:val="20"/>
          <w:szCs w:val="20"/>
        </w:rPr>
        <w:t xml:space="preserve">ainstreaming and </w:t>
      </w:r>
      <w:r>
        <w:rPr>
          <w:rFonts w:ascii="Arial" w:hAnsi="Arial" w:cs="Arial"/>
          <w:b/>
          <w:bCs/>
          <w:i/>
          <w:iCs/>
          <w:color w:val="000000"/>
          <w:sz w:val="20"/>
          <w:szCs w:val="20"/>
        </w:rPr>
        <w:t>d</w:t>
      </w:r>
      <w:r w:rsidRPr="00061C5D">
        <w:rPr>
          <w:rFonts w:ascii="Arial" w:hAnsi="Arial" w:cs="Arial"/>
          <w:b/>
          <w:bCs/>
          <w:i/>
          <w:iCs/>
          <w:color w:val="000000"/>
          <w:sz w:val="20"/>
          <w:szCs w:val="20"/>
        </w:rPr>
        <w:t xml:space="preserve">isability </w:t>
      </w:r>
      <w:r>
        <w:rPr>
          <w:rFonts w:ascii="Arial" w:hAnsi="Arial" w:cs="Arial"/>
          <w:b/>
          <w:bCs/>
          <w:i/>
          <w:iCs/>
          <w:color w:val="000000"/>
          <w:sz w:val="20"/>
          <w:szCs w:val="20"/>
        </w:rPr>
        <w:t>i</w:t>
      </w:r>
      <w:r w:rsidRPr="00061C5D">
        <w:rPr>
          <w:rFonts w:ascii="Arial" w:hAnsi="Arial" w:cs="Arial"/>
          <w:b/>
          <w:bCs/>
          <w:i/>
          <w:iCs/>
          <w:color w:val="000000"/>
          <w:sz w:val="20"/>
          <w:szCs w:val="20"/>
        </w:rPr>
        <w:t>nclusion:</w:t>
      </w:r>
    </w:p>
    <w:p w14:paraId="33DDBF00" w14:textId="4B27C8D8" w:rsidR="000750FF" w:rsidRPr="00633AC5" w:rsidRDefault="000750FF" w:rsidP="00633AC5">
      <w:pPr>
        <w:pStyle w:val="ListParagraph"/>
        <w:numPr>
          <w:ilvl w:val="0"/>
          <w:numId w:val="200"/>
        </w:numPr>
        <w:jc w:val="both"/>
        <w:rPr>
          <w:rFonts w:ascii="Arial" w:hAnsi="Arial" w:cs="Arial"/>
          <w:color w:val="000000"/>
          <w:sz w:val="20"/>
          <w:szCs w:val="20"/>
        </w:rPr>
      </w:pPr>
      <w:r w:rsidRPr="00633AC5">
        <w:rPr>
          <w:rFonts w:ascii="Arial" w:hAnsi="Arial" w:cs="Arial"/>
          <w:color w:val="000000"/>
          <w:sz w:val="20"/>
          <w:szCs w:val="20"/>
        </w:rPr>
        <w:t>Share experiences on how the JP has contributed to mainstreaming gender considerations in programs.</w:t>
      </w:r>
    </w:p>
    <w:p w14:paraId="5CF52563" w14:textId="6348A26A" w:rsidR="000750FF" w:rsidRPr="00633AC5" w:rsidRDefault="000750FF" w:rsidP="00633AC5">
      <w:pPr>
        <w:pStyle w:val="ListParagraph"/>
        <w:numPr>
          <w:ilvl w:val="0"/>
          <w:numId w:val="199"/>
        </w:numPr>
        <w:jc w:val="both"/>
        <w:rPr>
          <w:rFonts w:ascii="Arial" w:hAnsi="Arial" w:cs="Arial"/>
          <w:color w:val="000000"/>
          <w:sz w:val="20"/>
          <w:szCs w:val="20"/>
        </w:rPr>
      </w:pPr>
      <w:r w:rsidRPr="00633AC5">
        <w:rPr>
          <w:rFonts w:ascii="Arial" w:hAnsi="Arial" w:cs="Arial"/>
          <w:color w:val="000000"/>
          <w:sz w:val="20"/>
          <w:szCs w:val="20"/>
        </w:rPr>
        <w:t>Provide examples of initiatives that successfully promoted disability inclusion.</w:t>
      </w:r>
    </w:p>
    <w:p w14:paraId="43A81E42" w14:textId="77777777" w:rsidR="000750FF" w:rsidRPr="00061C5D" w:rsidRDefault="000750FF" w:rsidP="000750FF">
      <w:pPr>
        <w:ind w:left="567"/>
        <w:rPr>
          <w:rFonts w:ascii="Arial" w:hAnsi="Arial" w:cs="Arial"/>
          <w:b/>
          <w:bCs/>
          <w:i/>
          <w:iCs/>
          <w:color w:val="000000"/>
          <w:sz w:val="20"/>
          <w:szCs w:val="20"/>
        </w:rPr>
      </w:pPr>
      <w:r w:rsidRPr="00061C5D">
        <w:rPr>
          <w:rFonts w:ascii="Arial" w:hAnsi="Arial" w:cs="Arial"/>
          <w:b/>
          <w:bCs/>
          <w:i/>
          <w:iCs/>
          <w:color w:val="000000"/>
          <w:sz w:val="20"/>
          <w:szCs w:val="20"/>
        </w:rPr>
        <w:t>5.</w:t>
      </w:r>
      <w:r w:rsidRPr="00061C5D">
        <w:rPr>
          <w:rFonts w:ascii="Arial" w:hAnsi="Arial" w:cs="Arial"/>
          <w:b/>
          <w:bCs/>
          <w:i/>
          <w:iCs/>
          <w:color w:val="000000"/>
          <w:sz w:val="20"/>
          <w:szCs w:val="20"/>
        </w:rPr>
        <w:tab/>
        <w:t xml:space="preserve">CRPD </w:t>
      </w:r>
      <w:r>
        <w:rPr>
          <w:rFonts w:ascii="Arial" w:hAnsi="Arial" w:cs="Arial"/>
          <w:b/>
          <w:bCs/>
          <w:i/>
          <w:iCs/>
          <w:color w:val="000000"/>
          <w:sz w:val="20"/>
          <w:szCs w:val="20"/>
        </w:rPr>
        <w:t>i</w:t>
      </w:r>
      <w:r w:rsidRPr="00061C5D">
        <w:rPr>
          <w:rFonts w:ascii="Arial" w:hAnsi="Arial" w:cs="Arial"/>
          <w:b/>
          <w:bCs/>
          <w:i/>
          <w:iCs/>
          <w:color w:val="000000"/>
          <w:sz w:val="20"/>
          <w:szCs w:val="20"/>
        </w:rPr>
        <w:t xml:space="preserve">mplementation and </w:t>
      </w:r>
      <w:r>
        <w:rPr>
          <w:rFonts w:ascii="Arial" w:hAnsi="Arial" w:cs="Arial"/>
          <w:b/>
          <w:bCs/>
          <w:i/>
          <w:iCs/>
          <w:color w:val="000000"/>
          <w:sz w:val="20"/>
          <w:szCs w:val="20"/>
        </w:rPr>
        <w:t>l</w:t>
      </w:r>
      <w:r w:rsidRPr="00061C5D">
        <w:rPr>
          <w:rFonts w:ascii="Arial" w:hAnsi="Arial" w:cs="Arial"/>
          <w:b/>
          <w:bCs/>
          <w:i/>
          <w:iCs/>
          <w:color w:val="000000"/>
          <w:sz w:val="20"/>
          <w:szCs w:val="20"/>
        </w:rPr>
        <w:t xml:space="preserve">egislative </w:t>
      </w:r>
      <w:r>
        <w:rPr>
          <w:rFonts w:ascii="Arial" w:hAnsi="Arial" w:cs="Arial"/>
          <w:b/>
          <w:bCs/>
          <w:i/>
          <w:iCs/>
          <w:color w:val="000000"/>
          <w:sz w:val="20"/>
          <w:szCs w:val="20"/>
        </w:rPr>
        <w:t>a</w:t>
      </w:r>
      <w:r w:rsidRPr="00061C5D">
        <w:rPr>
          <w:rFonts w:ascii="Arial" w:hAnsi="Arial" w:cs="Arial"/>
          <w:b/>
          <w:bCs/>
          <w:i/>
          <w:iCs/>
          <w:color w:val="000000"/>
          <w:sz w:val="20"/>
          <w:szCs w:val="20"/>
        </w:rPr>
        <w:t>lignment:</w:t>
      </w:r>
    </w:p>
    <w:p w14:paraId="239D94E8" w14:textId="42E130AE" w:rsidR="000750FF" w:rsidRPr="00633AC5" w:rsidRDefault="000750FF" w:rsidP="00633AC5">
      <w:pPr>
        <w:pStyle w:val="ListParagraph"/>
        <w:numPr>
          <w:ilvl w:val="0"/>
          <w:numId w:val="198"/>
        </w:numPr>
        <w:rPr>
          <w:rFonts w:ascii="Arial" w:hAnsi="Arial" w:cs="Arial"/>
          <w:color w:val="000000"/>
          <w:sz w:val="20"/>
          <w:szCs w:val="20"/>
        </w:rPr>
      </w:pPr>
      <w:r w:rsidRPr="00633AC5">
        <w:rPr>
          <w:rFonts w:ascii="Arial" w:hAnsi="Arial" w:cs="Arial"/>
          <w:color w:val="000000"/>
          <w:sz w:val="20"/>
          <w:szCs w:val="20"/>
        </w:rPr>
        <w:t>Discuss the role of the JP in aligning national legislation and policy frameworks with CRPD standards.</w:t>
      </w:r>
    </w:p>
    <w:p w14:paraId="6F665455" w14:textId="45C068A0" w:rsidR="000750FF" w:rsidRPr="00633AC5" w:rsidRDefault="000750FF" w:rsidP="00633AC5">
      <w:pPr>
        <w:pStyle w:val="ListParagraph"/>
        <w:numPr>
          <w:ilvl w:val="0"/>
          <w:numId w:val="197"/>
        </w:numPr>
        <w:rPr>
          <w:rFonts w:ascii="Arial" w:hAnsi="Arial" w:cs="Arial"/>
          <w:color w:val="000000"/>
          <w:sz w:val="20"/>
          <w:szCs w:val="20"/>
        </w:rPr>
      </w:pPr>
      <w:r w:rsidRPr="00633AC5">
        <w:rPr>
          <w:rFonts w:ascii="Arial" w:hAnsi="Arial" w:cs="Arial"/>
          <w:color w:val="000000"/>
          <w:sz w:val="20"/>
          <w:szCs w:val="20"/>
        </w:rPr>
        <w:t>Can you share specific instances where JP activities directly influenced legislative changes?</w:t>
      </w:r>
    </w:p>
    <w:p w14:paraId="18B6EB0C" w14:textId="77777777" w:rsidR="000750FF" w:rsidRPr="00061C5D" w:rsidRDefault="000750FF" w:rsidP="000750FF">
      <w:pPr>
        <w:ind w:left="567"/>
        <w:rPr>
          <w:rFonts w:ascii="Arial" w:hAnsi="Arial" w:cs="Arial"/>
          <w:b/>
          <w:bCs/>
          <w:i/>
          <w:iCs/>
          <w:color w:val="000000"/>
          <w:sz w:val="20"/>
          <w:szCs w:val="20"/>
        </w:rPr>
      </w:pPr>
      <w:r w:rsidRPr="00061C5D">
        <w:rPr>
          <w:rFonts w:ascii="Arial" w:hAnsi="Arial" w:cs="Arial"/>
          <w:b/>
          <w:bCs/>
          <w:i/>
          <w:iCs/>
          <w:color w:val="000000"/>
          <w:sz w:val="20"/>
          <w:szCs w:val="20"/>
        </w:rPr>
        <w:t>7.</w:t>
      </w:r>
      <w:r w:rsidRPr="00061C5D">
        <w:rPr>
          <w:rFonts w:ascii="Arial" w:hAnsi="Arial" w:cs="Arial"/>
          <w:b/>
          <w:bCs/>
          <w:i/>
          <w:iCs/>
          <w:color w:val="000000"/>
          <w:sz w:val="20"/>
          <w:szCs w:val="20"/>
        </w:rPr>
        <w:tab/>
        <w:t xml:space="preserve">Stakeholder </w:t>
      </w:r>
      <w:r>
        <w:rPr>
          <w:rFonts w:ascii="Arial" w:hAnsi="Arial" w:cs="Arial"/>
          <w:b/>
          <w:bCs/>
          <w:i/>
          <w:iCs/>
          <w:color w:val="000000"/>
          <w:sz w:val="20"/>
          <w:szCs w:val="20"/>
        </w:rPr>
        <w:t>c</w:t>
      </w:r>
      <w:r w:rsidRPr="00061C5D">
        <w:rPr>
          <w:rFonts w:ascii="Arial" w:hAnsi="Arial" w:cs="Arial"/>
          <w:b/>
          <w:bCs/>
          <w:i/>
          <w:iCs/>
          <w:color w:val="000000"/>
          <w:sz w:val="20"/>
          <w:szCs w:val="20"/>
        </w:rPr>
        <w:t>apacitation:</w:t>
      </w:r>
    </w:p>
    <w:p w14:paraId="3C63D924" w14:textId="64FF9F83" w:rsidR="000750FF" w:rsidRPr="00633AC5" w:rsidRDefault="000750FF" w:rsidP="00633AC5">
      <w:pPr>
        <w:pStyle w:val="ListParagraph"/>
        <w:numPr>
          <w:ilvl w:val="0"/>
          <w:numId w:val="196"/>
        </w:numPr>
        <w:jc w:val="both"/>
        <w:rPr>
          <w:rFonts w:ascii="Arial" w:hAnsi="Arial" w:cs="Arial"/>
          <w:color w:val="000000"/>
          <w:sz w:val="20"/>
          <w:szCs w:val="20"/>
        </w:rPr>
      </w:pPr>
      <w:r w:rsidRPr="00633AC5">
        <w:rPr>
          <w:rFonts w:ascii="Arial" w:hAnsi="Arial" w:cs="Arial"/>
          <w:color w:val="000000"/>
          <w:sz w:val="20"/>
          <w:szCs w:val="20"/>
        </w:rPr>
        <w:t>Discuss the impact of capacity-building initiatives, particularly focusing on government officials.</w:t>
      </w:r>
    </w:p>
    <w:p w14:paraId="2E851135" w14:textId="77777777" w:rsidR="000750FF" w:rsidRPr="00061C5D" w:rsidRDefault="000750FF" w:rsidP="000750FF">
      <w:pPr>
        <w:ind w:left="567"/>
        <w:rPr>
          <w:rFonts w:ascii="Arial" w:hAnsi="Arial" w:cs="Arial"/>
          <w:b/>
          <w:bCs/>
          <w:i/>
          <w:iCs/>
          <w:color w:val="000000"/>
          <w:sz w:val="20"/>
          <w:szCs w:val="20"/>
        </w:rPr>
      </w:pPr>
      <w:r w:rsidRPr="00061C5D">
        <w:rPr>
          <w:rFonts w:ascii="Arial" w:hAnsi="Arial" w:cs="Arial"/>
          <w:b/>
          <w:bCs/>
          <w:i/>
          <w:iCs/>
          <w:color w:val="000000"/>
          <w:sz w:val="20"/>
          <w:szCs w:val="20"/>
        </w:rPr>
        <w:t>8.</w:t>
      </w:r>
      <w:r w:rsidRPr="00061C5D">
        <w:rPr>
          <w:rFonts w:ascii="Arial" w:hAnsi="Arial" w:cs="Arial"/>
          <w:b/>
          <w:bCs/>
          <w:i/>
          <w:iCs/>
          <w:color w:val="000000"/>
          <w:sz w:val="20"/>
          <w:szCs w:val="20"/>
        </w:rPr>
        <w:tab/>
        <w:t>Role of OPDs:</w:t>
      </w:r>
    </w:p>
    <w:p w14:paraId="7A85655D" w14:textId="2D48AA06" w:rsidR="000750FF" w:rsidRPr="00633AC5" w:rsidRDefault="000750FF" w:rsidP="00633AC5">
      <w:pPr>
        <w:pStyle w:val="ListParagraph"/>
        <w:numPr>
          <w:ilvl w:val="0"/>
          <w:numId w:val="195"/>
        </w:numPr>
        <w:jc w:val="both"/>
        <w:rPr>
          <w:rFonts w:ascii="Arial" w:hAnsi="Arial" w:cs="Arial"/>
          <w:color w:val="000000"/>
          <w:sz w:val="20"/>
          <w:szCs w:val="20"/>
        </w:rPr>
      </w:pPr>
      <w:r w:rsidRPr="00633AC5">
        <w:rPr>
          <w:rFonts w:ascii="Arial" w:hAnsi="Arial" w:cs="Arial"/>
          <w:color w:val="000000"/>
          <w:sz w:val="20"/>
          <w:szCs w:val="20"/>
        </w:rPr>
        <w:t xml:space="preserve">In what ways did OPDs contribute to decision-making processes and the development of disability-inclusive policies </w:t>
      </w:r>
      <w:r w:rsidR="00C75774" w:rsidRPr="00633AC5">
        <w:rPr>
          <w:rFonts w:ascii="Arial" w:hAnsi="Arial" w:cs="Arial"/>
          <w:color w:val="000000"/>
          <w:sz w:val="20"/>
          <w:szCs w:val="20"/>
        </w:rPr>
        <w:t>in the country? Did the JP had any contribution in increasing OPDs’ capacity in that sense</w:t>
      </w:r>
      <w:r w:rsidRPr="00633AC5">
        <w:rPr>
          <w:rFonts w:ascii="Arial" w:hAnsi="Arial" w:cs="Arial"/>
          <w:color w:val="000000"/>
          <w:sz w:val="20"/>
          <w:szCs w:val="20"/>
        </w:rPr>
        <w:t>?</w:t>
      </w:r>
    </w:p>
    <w:p w14:paraId="6A8E8C3B" w14:textId="77777777" w:rsidR="000750FF" w:rsidRPr="00061C5D" w:rsidRDefault="000750FF" w:rsidP="000750FF">
      <w:pPr>
        <w:ind w:left="567"/>
        <w:rPr>
          <w:rFonts w:ascii="Arial" w:hAnsi="Arial" w:cs="Arial"/>
          <w:b/>
          <w:bCs/>
          <w:i/>
          <w:iCs/>
          <w:color w:val="000000"/>
          <w:sz w:val="20"/>
          <w:szCs w:val="20"/>
        </w:rPr>
      </w:pPr>
      <w:r w:rsidRPr="00061C5D">
        <w:rPr>
          <w:rFonts w:ascii="Arial" w:hAnsi="Arial" w:cs="Arial"/>
          <w:b/>
          <w:bCs/>
          <w:i/>
          <w:iCs/>
          <w:color w:val="000000"/>
          <w:sz w:val="20"/>
          <w:szCs w:val="20"/>
        </w:rPr>
        <w:t>9.</w:t>
      </w:r>
      <w:r w:rsidRPr="00061C5D">
        <w:rPr>
          <w:rFonts w:ascii="Arial" w:hAnsi="Arial" w:cs="Arial"/>
          <w:b/>
          <w:bCs/>
          <w:i/>
          <w:iCs/>
          <w:color w:val="000000"/>
          <w:sz w:val="20"/>
          <w:szCs w:val="20"/>
        </w:rPr>
        <w:tab/>
        <w:t xml:space="preserve">Program </w:t>
      </w:r>
      <w:r>
        <w:rPr>
          <w:rFonts w:ascii="Arial" w:hAnsi="Arial" w:cs="Arial"/>
          <w:b/>
          <w:bCs/>
          <w:i/>
          <w:iCs/>
          <w:color w:val="000000"/>
          <w:sz w:val="20"/>
          <w:szCs w:val="20"/>
        </w:rPr>
        <w:t>i</w:t>
      </w:r>
      <w:r w:rsidRPr="00061C5D">
        <w:rPr>
          <w:rFonts w:ascii="Arial" w:hAnsi="Arial" w:cs="Arial"/>
          <w:b/>
          <w:bCs/>
          <w:i/>
          <w:iCs/>
          <w:color w:val="000000"/>
          <w:sz w:val="20"/>
          <w:szCs w:val="20"/>
        </w:rPr>
        <w:t xml:space="preserve">mpact </w:t>
      </w:r>
      <w:r>
        <w:rPr>
          <w:rFonts w:ascii="Arial" w:hAnsi="Arial" w:cs="Arial"/>
          <w:b/>
          <w:bCs/>
          <w:i/>
          <w:iCs/>
          <w:color w:val="000000"/>
          <w:sz w:val="20"/>
          <w:szCs w:val="20"/>
        </w:rPr>
        <w:t>estimation</w:t>
      </w:r>
      <w:r w:rsidRPr="00061C5D">
        <w:rPr>
          <w:rFonts w:ascii="Arial" w:hAnsi="Arial" w:cs="Arial"/>
          <w:b/>
          <w:bCs/>
          <w:i/>
          <w:iCs/>
          <w:color w:val="000000"/>
          <w:sz w:val="20"/>
          <w:szCs w:val="20"/>
        </w:rPr>
        <w:t>:</w:t>
      </w:r>
    </w:p>
    <w:p w14:paraId="79A69F8D" w14:textId="34E73289" w:rsidR="000750FF" w:rsidRPr="00633AC5" w:rsidRDefault="000750FF" w:rsidP="00633AC5">
      <w:pPr>
        <w:pStyle w:val="ListParagraph"/>
        <w:numPr>
          <w:ilvl w:val="0"/>
          <w:numId w:val="194"/>
        </w:numPr>
        <w:rPr>
          <w:rFonts w:ascii="Arial" w:hAnsi="Arial" w:cs="Arial"/>
          <w:color w:val="000000"/>
          <w:sz w:val="20"/>
          <w:szCs w:val="20"/>
        </w:rPr>
      </w:pPr>
      <w:r w:rsidRPr="00633AC5">
        <w:rPr>
          <w:rFonts w:ascii="Arial" w:hAnsi="Arial" w:cs="Arial"/>
          <w:color w:val="000000"/>
          <w:sz w:val="20"/>
          <w:szCs w:val="20"/>
        </w:rPr>
        <w:t>Reflect on the overall impact of the UN JP on national policies and systems related to gender, disability, and inclusive development.</w:t>
      </w:r>
    </w:p>
    <w:p w14:paraId="0843E88D" w14:textId="0A6FBD83" w:rsidR="000750FF" w:rsidRPr="00633AC5" w:rsidRDefault="000750FF" w:rsidP="00633AC5">
      <w:pPr>
        <w:pStyle w:val="ListParagraph"/>
        <w:numPr>
          <w:ilvl w:val="0"/>
          <w:numId w:val="193"/>
        </w:numPr>
        <w:rPr>
          <w:rFonts w:ascii="Arial" w:hAnsi="Arial" w:cs="Arial"/>
          <w:color w:val="000000"/>
          <w:sz w:val="20"/>
          <w:szCs w:val="20"/>
        </w:rPr>
      </w:pPr>
      <w:r w:rsidRPr="00633AC5">
        <w:rPr>
          <w:rFonts w:ascii="Arial" w:hAnsi="Arial" w:cs="Arial"/>
          <w:color w:val="000000"/>
          <w:sz w:val="20"/>
          <w:szCs w:val="20"/>
        </w:rPr>
        <w:t xml:space="preserve">Can you share any unexpected (positive or negative) effects that arose </w:t>
      </w:r>
      <w:r w:rsidR="00C75774" w:rsidRPr="00633AC5">
        <w:rPr>
          <w:rFonts w:ascii="Arial" w:hAnsi="Arial" w:cs="Arial"/>
          <w:color w:val="000000"/>
          <w:sz w:val="20"/>
          <w:szCs w:val="20"/>
        </w:rPr>
        <w:t>from the JP’s</w:t>
      </w:r>
      <w:r w:rsidRPr="00633AC5">
        <w:rPr>
          <w:rFonts w:ascii="Arial" w:hAnsi="Arial" w:cs="Arial"/>
          <w:color w:val="000000"/>
          <w:sz w:val="20"/>
          <w:szCs w:val="20"/>
        </w:rPr>
        <w:t xml:space="preserve"> implementation?</w:t>
      </w:r>
    </w:p>
    <w:p w14:paraId="303D144F" w14:textId="6A6C759B" w:rsidR="000750FF" w:rsidRPr="00061C5D" w:rsidRDefault="000750FF" w:rsidP="000750FF">
      <w:pPr>
        <w:ind w:left="567"/>
        <w:rPr>
          <w:rFonts w:ascii="Arial" w:hAnsi="Arial" w:cs="Arial"/>
          <w:b/>
          <w:bCs/>
          <w:i/>
          <w:iCs/>
          <w:color w:val="000000"/>
          <w:sz w:val="20"/>
          <w:szCs w:val="20"/>
        </w:rPr>
      </w:pPr>
      <w:r w:rsidRPr="00061C5D">
        <w:rPr>
          <w:rFonts w:ascii="Arial" w:hAnsi="Arial" w:cs="Arial"/>
          <w:b/>
          <w:bCs/>
          <w:i/>
          <w:iCs/>
          <w:color w:val="000000"/>
          <w:sz w:val="20"/>
          <w:szCs w:val="20"/>
        </w:rPr>
        <w:t>10.</w:t>
      </w:r>
      <w:r w:rsidRPr="00061C5D">
        <w:rPr>
          <w:rFonts w:ascii="Arial" w:hAnsi="Arial" w:cs="Arial"/>
          <w:b/>
          <w:bCs/>
          <w:i/>
          <w:iCs/>
          <w:color w:val="000000"/>
          <w:sz w:val="20"/>
          <w:szCs w:val="20"/>
        </w:rPr>
        <w:tab/>
        <w:t xml:space="preserve">Challenges </w:t>
      </w:r>
      <w:r w:rsidR="00C75774">
        <w:rPr>
          <w:rFonts w:ascii="Arial" w:hAnsi="Arial" w:cs="Arial"/>
          <w:b/>
          <w:bCs/>
          <w:i/>
          <w:iCs/>
          <w:color w:val="000000"/>
          <w:sz w:val="20"/>
          <w:szCs w:val="20"/>
        </w:rPr>
        <w:t>f</w:t>
      </w:r>
      <w:r w:rsidRPr="00061C5D">
        <w:rPr>
          <w:rFonts w:ascii="Arial" w:hAnsi="Arial" w:cs="Arial"/>
          <w:b/>
          <w:bCs/>
          <w:i/>
          <w:iCs/>
          <w:color w:val="000000"/>
          <w:sz w:val="20"/>
          <w:szCs w:val="20"/>
        </w:rPr>
        <w:t>aced:</w:t>
      </w:r>
    </w:p>
    <w:p w14:paraId="3240DF2F" w14:textId="2027F111" w:rsidR="000750FF" w:rsidRPr="00633AC5" w:rsidRDefault="000750FF" w:rsidP="00633AC5">
      <w:pPr>
        <w:pStyle w:val="ListParagraph"/>
        <w:numPr>
          <w:ilvl w:val="0"/>
          <w:numId w:val="192"/>
        </w:numPr>
        <w:jc w:val="both"/>
        <w:rPr>
          <w:rFonts w:ascii="Arial" w:hAnsi="Arial" w:cs="Arial"/>
          <w:color w:val="000000"/>
          <w:sz w:val="20"/>
          <w:szCs w:val="20"/>
        </w:rPr>
      </w:pPr>
      <w:r w:rsidRPr="00633AC5">
        <w:rPr>
          <w:rFonts w:ascii="Arial" w:hAnsi="Arial" w:cs="Arial"/>
          <w:color w:val="000000"/>
          <w:sz w:val="20"/>
          <w:szCs w:val="20"/>
        </w:rPr>
        <w:t xml:space="preserve">Identify and discuss challenges encountered during the </w:t>
      </w:r>
      <w:r w:rsidR="00C75774" w:rsidRPr="00633AC5">
        <w:rPr>
          <w:rFonts w:ascii="Arial" w:hAnsi="Arial" w:cs="Arial"/>
          <w:color w:val="000000"/>
          <w:sz w:val="20"/>
          <w:szCs w:val="20"/>
        </w:rPr>
        <w:t xml:space="preserve">cooperation with PUNOs during the </w:t>
      </w:r>
      <w:r w:rsidRPr="00633AC5">
        <w:rPr>
          <w:rFonts w:ascii="Arial" w:hAnsi="Arial" w:cs="Arial"/>
          <w:color w:val="000000"/>
          <w:sz w:val="20"/>
          <w:szCs w:val="20"/>
        </w:rPr>
        <w:t>JP implementation.</w:t>
      </w:r>
    </w:p>
    <w:p w14:paraId="7DBEE8A9" w14:textId="0CCDDD80" w:rsidR="000750FF" w:rsidRPr="00633AC5" w:rsidRDefault="000750FF" w:rsidP="00633AC5">
      <w:pPr>
        <w:pStyle w:val="ListParagraph"/>
        <w:numPr>
          <w:ilvl w:val="0"/>
          <w:numId w:val="191"/>
        </w:numPr>
        <w:jc w:val="both"/>
        <w:rPr>
          <w:rFonts w:ascii="Arial" w:hAnsi="Arial" w:cs="Arial"/>
          <w:color w:val="000000"/>
          <w:sz w:val="20"/>
          <w:szCs w:val="20"/>
        </w:rPr>
      </w:pPr>
      <w:r w:rsidRPr="00633AC5">
        <w:rPr>
          <w:rFonts w:ascii="Arial" w:hAnsi="Arial" w:cs="Arial"/>
          <w:color w:val="000000"/>
          <w:sz w:val="20"/>
          <w:szCs w:val="20"/>
        </w:rPr>
        <w:t>Provide examples of how these challenges were addressed or mitigated.</w:t>
      </w:r>
    </w:p>
    <w:p w14:paraId="1FF08C64" w14:textId="77777777" w:rsidR="000750FF" w:rsidRPr="00061C5D" w:rsidRDefault="000750FF" w:rsidP="00C75774">
      <w:pPr>
        <w:ind w:left="567"/>
        <w:jc w:val="both"/>
        <w:rPr>
          <w:rFonts w:ascii="Arial" w:hAnsi="Arial" w:cs="Arial"/>
          <w:b/>
          <w:bCs/>
          <w:i/>
          <w:iCs/>
          <w:color w:val="000000"/>
          <w:sz w:val="20"/>
          <w:szCs w:val="20"/>
        </w:rPr>
      </w:pPr>
      <w:r w:rsidRPr="00061C5D">
        <w:rPr>
          <w:rFonts w:ascii="Arial" w:hAnsi="Arial" w:cs="Arial"/>
          <w:b/>
          <w:bCs/>
          <w:i/>
          <w:iCs/>
          <w:color w:val="000000"/>
          <w:sz w:val="20"/>
          <w:szCs w:val="20"/>
        </w:rPr>
        <w:t>11.</w:t>
      </w:r>
      <w:r w:rsidRPr="00061C5D">
        <w:rPr>
          <w:rFonts w:ascii="Arial" w:hAnsi="Arial" w:cs="Arial"/>
          <w:b/>
          <w:bCs/>
          <w:i/>
          <w:iCs/>
          <w:color w:val="000000"/>
          <w:sz w:val="20"/>
          <w:szCs w:val="20"/>
        </w:rPr>
        <w:tab/>
        <w:t xml:space="preserve">Opportunities </w:t>
      </w:r>
      <w:r>
        <w:rPr>
          <w:rFonts w:ascii="Arial" w:hAnsi="Arial" w:cs="Arial"/>
          <w:b/>
          <w:bCs/>
          <w:i/>
          <w:iCs/>
          <w:color w:val="000000"/>
          <w:sz w:val="20"/>
          <w:szCs w:val="20"/>
        </w:rPr>
        <w:t>i</w:t>
      </w:r>
      <w:r w:rsidRPr="00061C5D">
        <w:rPr>
          <w:rFonts w:ascii="Arial" w:hAnsi="Arial" w:cs="Arial"/>
          <w:b/>
          <w:bCs/>
          <w:i/>
          <w:iCs/>
          <w:color w:val="000000"/>
          <w:sz w:val="20"/>
          <w:szCs w:val="20"/>
        </w:rPr>
        <w:t>dentified:</w:t>
      </w:r>
    </w:p>
    <w:p w14:paraId="6A468881" w14:textId="374E3011" w:rsidR="000750FF" w:rsidRPr="00633AC5" w:rsidRDefault="000750FF" w:rsidP="00633AC5">
      <w:pPr>
        <w:pStyle w:val="ListParagraph"/>
        <w:numPr>
          <w:ilvl w:val="0"/>
          <w:numId w:val="190"/>
        </w:numPr>
        <w:jc w:val="both"/>
        <w:rPr>
          <w:rFonts w:ascii="Arial" w:hAnsi="Arial" w:cs="Arial"/>
          <w:color w:val="000000"/>
          <w:sz w:val="20"/>
          <w:szCs w:val="20"/>
        </w:rPr>
      </w:pPr>
      <w:r w:rsidRPr="00633AC5">
        <w:rPr>
          <w:rFonts w:ascii="Arial" w:hAnsi="Arial" w:cs="Arial"/>
          <w:color w:val="000000"/>
          <w:sz w:val="20"/>
          <w:szCs w:val="20"/>
        </w:rPr>
        <w:lastRenderedPageBreak/>
        <w:t>Discuss any unforeseen opportunities that emerged during the collaboration.</w:t>
      </w:r>
    </w:p>
    <w:p w14:paraId="2EEFB533" w14:textId="4F28F46E" w:rsidR="000750FF" w:rsidRPr="00633AC5" w:rsidRDefault="000750FF" w:rsidP="00633AC5">
      <w:pPr>
        <w:pStyle w:val="ListParagraph"/>
        <w:numPr>
          <w:ilvl w:val="0"/>
          <w:numId w:val="189"/>
        </w:numPr>
        <w:jc w:val="both"/>
        <w:rPr>
          <w:rFonts w:ascii="Arial" w:hAnsi="Arial" w:cs="Arial"/>
          <w:color w:val="000000"/>
          <w:sz w:val="20"/>
          <w:szCs w:val="20"/>
        </w:rPr>
      </w:pPr>
      <w:r w:rsidRPr="00633AC5">
        <w:rPr>
          <w:rFonts w:ascii="Arial" w:hAnsi="Arial" w:cs="Arial"/>
          <w:color w:val="000000"/>
          <w:sz w:val="20"/>
          <w:szCs w:val="20"/>
        </w:rPr>
        <w:t>Can you provide specific examples of how these opportunities were leveraged?</w:t>
      </w:r>
    </w:p>
    <w:p w14:paraId="3D07346D" w14:textId="77777777" w:rsidR="000750FF" w:rsidRPr="00061C5D" w:rsidRDefault="000750FF" w:rsidP="00C75774">
      <w:pPr>
        <w:ind w:left="567"/>
        <w:jc w:val="both"/>
        <w:rPr>
          <w:rFonts w:ascii="Arial" w:hAnsi="Arial" w:cs="Arial"/>
          <w:b/>
          <w:bCs/>
          <w:i/>
          <w:iCs/>
          <w:color w:val="000000"/>
          <w:sz w:val="20"/>
          <w:szCs w:val="20"/>
        </w:rPr>
      </w:pPr>
      <w:r w:rsidRPr="00061C5D">
        <w:rPr>
          <w:rFonts w:ascii="Arial" w:hAnsi="Arial" w:cs="Arial"/>
          <w:b/>
          <w:bCs/>
          <w:i/>
          <w:iCs/>
          <w:color w:val="000000"/>
          <w:sz w:val="20"/>
          <w:szCs w:val="20"/>
        </w:rPr>
        <w:t>12.</w:t>
      </w:r>
      <w:r w:rsidRPr="00061C5D">
        <w:rPr>
          <w:rFonts w:ascii="Arial" w:hAnsi="Arial" w:cs="Arial"/>
          <w:b/>
          <w:bCs/>
          <w:i/>
          <w:iCs/>
          <w:color w:val="000000"/>
          <w:sz w:val="20"/>
          <w:szCs w:val="20"/>
        </w:rPr>
        <w:tab/>
        <w:t xml:space="preserve">Sustainability </w:t>
      </w:r>
      <w:r>
        <w:rPr>
          <w:rFonts w:ascii="Arial" w:hAnsi="Arial" w:cs="Arial"/>
          <w:b/>
          <w:bCs/>
          <w:i/>
          <w:iCs/>
          <w:color w:val="000000"/>
          <w:sz w:val="20"/>
          <w:szCs w:val="20"/>
        </w:rPr>
        <w:t>a</w:t>
      </w:r>
      <w:r w:rsidRPr="00061C5D">
        <w:rPr>
          <w:rFonts w:ascii="Arial" w:hAnsi="Arial" w:cs="Arial"/>
          <w:b/>
          <w:bCs/>
          <w:i/>
          <w:iCs/>
          <w:color w:val="000000"/>
          <w:sz w:val="20"/>
          <w:szCs w:val="20"/>
        </w:rPr>
        <w:t>ssessment:</w:t>
      </w:r>
    </w:p>
    <w:p w14:paraId="58731DB3" w14:textId="7645582D" w:rsidR="000750FF" w:rsidRPr="00633AC5" w:rsidRDefault="000750FF" w:rsidP="00633AC5">
      <w:pPr>
        <w:pStyle w:val="ListParagraph"/>
        <w:numPr>
          <w:ilvl w:val="0"/>
          <w:numId w:val="188"/>
        </w:numPr>
        <w:jc w:val="both"/>
        <w:rPr>
          <w:rFonts w:ascii="Arial" w:hAnsi="Arial" w:cs="Arial"/>
          <w:color w:val="000000"/>
          <w:sz w:val="20"/>
          <w:szCs w:val="20"/>
        </w:rPr>
      </w:pPr>
      <w:r w:rsidRPr="00633AC5">
        <w:rPr>
          <w:rFonts w:ascii="Arial" w:hAnsi="Arial" w:cs="Arial"/>
          <w:color w:val="000000"/>
          <w:sz w:val="20"/>
          <w:szCs w:val="20"/>
        </w:rPr>
        <w:t>Assess the sustainability of JP initiatives beyond the program duration.</w:t>
      </w:r>
    </w:p>
    <w:p w14:paraId="53474FA4" w14:textId="56EDEC99" w:rsidR="000750FF" w:rsidRPr="00633AC5" w:rsidRDefault="000750FF" w:rsidP="00633AC5">
      <w:pPr>
        <w:pStyle w:val="ListParagraph"/>
        <w:numPr>
          <w:ilvl w:val="0"/>
          <w:numId w:val="187"/>
        </w:numPr>
        <w:jc w:val="both"/>
        <w:rPr>
          <w:rFonts w:ascii="Arial" w:hAnsi="Arial" w:cs="Arial"/>
          <w:color w:val="000000"/>
          <w:sz w:val="20"/>
          <w:szCs w:val="20"/>
        </w:rPr>
      </w:pPr>
      <w:r w:rsidRPr="00633AC5">
        <w:rPr>
          <w:rFonts w:ascii="Arial" w:hAnsi="Arial" w:cs="Arial"/>
          <w:color w:val="000000"/>
          <w:sz w:val="20"/>
          <w:szCs w:val="20"/>
        </w:rPr>
        <w:t>How do you envis</w:t>
      </w:r>
      <w:r w:rsidR="00C75774" w:rsidRPr="00633AC5">
        <w:rPr>
          <w:rFonts w:ascii="Arial" w:hAnsi="Arial" w:cs="Arial"/>
          <w:color w:val="000000"/>
          <w:sz w:val="20"/>
          <w:szCs w:val="20"/>
        </w:rPr>
        <w:t>age</w:t>
      </w:r>
      <w:r w:rsidRPr="00633AC5">
        <w:rPr>
          <w:rFonts w:ascii="Arial" w:hAnsi="Arial" w:cs="Arial"/>
          <w:color w:val="000000"/>
          <w:sz w:val="20"/>
          <w:szCs w:val="20"/>
        </w:rPr>
        <w:t xml:space="preserve"> future collaboration with </w:t>
      </w:r>
      <w:r w:rsidR="00C75774" w:rsidRPr="00633AC5">
        <w:rPr>
          <w:rFonts w:ascii="Arial" w:hAnsi="Arial" w:cs="Arial"/>
          <w:color w:val="000000"/>
          <w:sz w:val="20"/>
          <w:szCs w:val="20"/>
        </w:rPr>
        <w:t xml:space="preserve">PUNOs, </w:t>
      </w:r>
      <w:r w:rsidRPr="00633AC5">
        <w:rPr>
          <w:rFonts w:ascii="Arial" w:hAnsi="Arial" w:cs="Arial"/>
          <w:color w:val="000000"/>
          <w:sz w:val="20"/>
          <w:szCs w:val="20"/>
        </w:rPr>
        <w:t>government entities or other stakeholders</w:t>
      </w:r>
      <w:r w:rsidR="00C75774" w:rsidRPr="00633AC5">
        <w:rPr>
          <w:rFonts w:ascii="Arial" w:hAnsi="Arial" w:cs="Arial"/>
          <w:color w:val="000000"/>
          <w:sz w:val="20"/>
          <w:szCs w:val="20"/>
        </w:rPr>
        <w:t xml:space="preserve"> in the same domain</w:t>
      </w:r>
      <w:r w:rsidRPr="00633AC5">
        <w:rPr>
          <w:rFonts w:ascii="Arial" w:hAnsi="Arial" w:cs="Arial"/>
          <w:color w:val="000000"/>
          <w:sz w:val="20"/>
          <w:szCs w:val="20"/>
        </w:rPr>
        <w:t>?</w:t>
      </w:r>
    </w:p>
    <w:p w14:paraId="71C72AD4" w14:textId="77777777" w:rsidR="000750FF" w:rsidRPr="00061C5D" w:rsidRDefault="000750FF" w:rsidP="00C75774">
      <w:pPr>
        <w:ind w:left="567"/>
        <w:jc w:val="both"/>
        <w:rPr>
          <w:rFonts w:ascii="Arial" w:hAnsi="Arial" w:cs="Arial"/>
          <w:b/>
          <w:bCs/>
          <w:i/>
          <w:iCs/>
          <w:color w:val="000000"/>
          <w:sz w:val="20"/>
          <w:szCs w:val="20"/>
        </w:rPr>
      </w:pPr>
      <w:r w:rsidRPr="00061C5D">
        <w:rPr>
          <w:rFonts w:ascii="Arial" w:hAnsi="Arial" w:cs="Arial"/>
          <w:b/>
          <w:bCs/>
          <w:i/>
          <w:iCs/>
          <w:color w:val="000000"/>
          <w:sz w:val="20"/>
          <w:szCs w:val="20"/>
        </w:rPr>
        <w:t>13.</w:t>
      </w:r>
      <w:r w:rsidRPr="00061C5D">
        <w:rPr>
          <w:rFonts w:ascii="Arial" w:hAnsi="Arial" w:cs="Arial"/>
          <w:b/>
          <w:bCs/>
          <w:i/>
          <w:iCs/>
          <w:color w:val="000000"/>
          <w:sz w:val="20"/>
          <w:szCs w:val="20"/>
        </w:rPr>
        <w:tab/>
        <w:t xml:space="preserve">Feedback and </w:t>
      </w:r>
      <w:r>
        <w:rPr>
          <w:rFonts w:ascii="Arial" w:hAnsi="Arial" w:cs="Arial"/>
          <w:b/>
          <w:bCs/>
          <w:i/>
          <w:iCs/>
          <w:color w:val="000000"/>
          <w:sz w:val="20"/>
          <w:szCs w:val="20"/>
        </w:rPr>
        <w:t>a</w:t>
      </w:r>
      <w:r w:rsidRPr="00061C5D">
        <w:rPr>
          <w:rFonts w:ascii="Arial" w:hAnsi="Arial" w:cs="Arial"/>
          <w:b/>
          <w:bCs/>
          <w:i/>
          <w:iCs/>
          <w:color w:val="000000"/>
          <w:sz w:val="20"/>
          <w:szCs w:val="20"/>
        </w:rPr>
        <w:t>dditional Insights:</w:t>
      </w:r>
    </w:p>
    <w:p w14:paraId="00C30892" w14:textId="2ACC6B73" w:rsidR="000750FF" w:rsidRPr="00633AC5" w:rsidRDefault="000750FF" w:rsidP="00633AC5">
      <w:pPr>
        <w:pStyle w:val="ListParagraph"/>
        <w:numPr>
          <w:ilvl w:val="0"/>
          <w:numId w:val="186"/>
        </w:numPr>
        <w:jc w:val="both"/>
        <w:rPr>
          <w:rFonts w:ascii="Arial" w:hAnsi="Arial" w:cs="Arial"/>
          <w:color w:val="000000"/>
          <w:sz w:val="20"/>
          <w:szCs w:val="20"/>
        </w:rPr>
      </w:pPr>
      <w:r w:rsidRPr="00633AC5">
        <w:rPr>
          <w:rFonts w:ascii="Arial" w:hAnsi="Arial" w:cs="Arial"/>
          <w:color w:val="000000"/>
          <w:sz w:val="20"/>
          <w:szCs w:val="20"/>
        </w:rPr>
        <w:t>Invite any additional reflections or insights they might want to share.</w:t>
      </w:r>
    </w:p>
    <w:p w14:paraId="552C7EC3" w14:textId="70A62C7A" w:rsidR="000750FF" w:rsidRPr="00633AC5" w:rsidRDefault="000750FF" w:rsidP="00633AC5">
      <w:pPr>
        <w:pStyle w:val="ListParagraph"/>
        <w:numPr>
          <w:ilvl w:val="0"/>
          <w:numId w:val="185"/>
        </w:numPr>
        <w:jc w:val="both"/>
        <w:rPr>
          <w:rFonts w:ascii="Arial" w:hAnsi="Arial" w:cs="Arial"/>
          <w:color w:val="000000"/>
          <w:sz w:val="20"/>
          <w:szCs w:val="20"/>
        </w:rPr>
      </w:pPr>
      <w:r w:rsidRPr="00633AC5">
        <w:rPr>
          <w:rFonts w:ascii="Arial" w:hAnsi="Arial" w:cs="Arial"/>
          <w:color w:val="000000"/>
          <w:sz w:val="20"/>
          <w:szCs w:val="20"/>
        </w:rPr>
        <w:t>Ask for feedback on the collaboration experience and ways to enhance future partnerships.</w:t>
      </w:r>
    </w:p>
    <w:p w14:paraId="2707E1C0" w14:textId="77777777" w:rsidR="000750FF" w:rsidRPr="00061C5D" w:rsidRDefault="000750FF" w:rsidP="00C75774">
      <w:pPr>
        <w:ind w:left="567"/>
        <w:jc w:val="both"/>
        <w:rPr>
          <w:rFonts w:ascii="Arial" w:hAnsi="Arial" w:cs="Arial"/>
          <w:b/>
          <w:bCs/>
          <w:i/>
          <w:iCs/>
          <w:color w:val="000000"/>
          <w:sz w:val="20"/>
          <w:szCs w:val="20"/>
        </w:rPr>
      </w:pPr>
      <w:r w:rsidRPr="00061C5D">
        <w:rPr>
          <w:rFonts w:ascii="Arial" w:hAnsi="Arial" w:cs="Arial"/>
          <w:b/>
          <w:bCs/>
          <w:i/>
          <w:iCs/>
          <w:color w:val="000000"/>
          <w:sz w:val="20"/>
          <w:szCs w:val="20"/>
        </w:rPr>
        <w:t xml:space="preserve">Thank </w:t>
      </w:r>
      <w:r>
        <w:rPr>
          <w:rFonts w:ascii="Arial" w:hAnsi="Arial" w:cs="Arial"/>
          <w:b/>
          <w:bCs/>
          <w:i/>
          <w:iCs/>
          <w:color w:val="000000"/>
          <w:sz w:val="20"/>
          <w:szCs w:val="20"/>
        </w:rPr>
        <w:t>y</w:t>
      </w:r>
      <w:r w:rsidRPr="00061C5D">
        <w:rPr>
          <w:rFonts w:ascii="Arial" w:hAnsi="Arial" w:cs="Arial"/>
          <w:b/>
          <w:bCs/>
          <w:i/>
          <w:iCs/>
          <w:color w:val="000000"/>
          <w:sz w:val="20"/>
          <w:szCs w:val="20"/>
        </w:rPr>
        <w:t>ou:</w:t>
      </w:r>
    </w:p>
    <w:p w14:paraId="746C38B2" w14:textId="687AF47B" w:rsidR="000750FF" w:rsidRPr="00633AC5" w:rsidRDefault="000750FF" w:rsidP="00633AC5">
      <w:pPr>
        <w:pStyle w:val="ListParagraph"/>
        <w:numPr>
          <w:ilvl w:val="0"/>
          <w:numId w:val="184"/>
        </w:numPr>
        <w:jc w:val="both"/>
        <w:rPr>
          <w:rFonts w:ascii="Arial" w:hAnsi="Arial" w:cs="Arial"/>
          <w:color w:val="000000"/>
          <w:sz w:val="20"/>
          <w:szCs w:val="20"/>
        </w:rPr>
      </w:pPr>
      <w:r w:rsidRPr="00633AC5">
        <w:rPr>
          <w:rFonts w:ascii="Arial" w:hAnsi="Arial" w:cs="Arial"/>
          <w:color w:val="000000"/>
          <w:sz w:val="20"/>
          <w:szCs w:val="20"/>
        </w:rPr>
        <w:t>Express gratitude for their time and valuable input.</w:t>
      </w:r>
    </w:p>
    <w:p w14:paraId="76F9EC70" w14:textId="77777777" w:rsidR="000750FF" w:rsidRPr="00061C5D" w:rsidRDefault="000750FF" w:rsidP="00876213">
      <w:pPr>
        <w:rPr>
          <w:rFonts w:ascii="Arial" w:hAnsi="Arial" w:cs="Arial"/>
          <w:color w:val="000000"/>
          <w:sz w:val="20"/>
          <w:szCs w:val="20"/>
        </w:rPr>
      </w:pPr>
    </w:p>
    <w:p w14:paraId="7173E494" w14:textId="36ECFA08" w:rsidR="00061C5D" w:rsidRPr="00061C5D" w:rsidRDefault="003F007B" w:rsidP="00061C5D">
      <w:pPr>
        <w:pStyle w:val="Default"/>
        <w:spacing w:after="120" w:line="276" w:lineRule="auto"/>
        <w:ind w:left="567"/>
        <w:jc w:val="both"/>
        <w:rPr>
          <w:b/>
          <w:bCs/>
          <w:sz w:val="20"/>
          <w:szCs w:val="20"/>
          <w:u w:val="single"/>
        </w:rPr>
      </w:pPr>
      <w:r w:rsidRPr="00061C5D">
        <w:rPr>
          <w:b/>
          <w:bCs/>
          <w:sz w:val="20"/>
          <w:szCs w:val="20"/>
          <w:u w:val="single"/>
        </w:rPr>
        <w:t>Interview Guide f</w:t>
      </w:r>
      <w:r w:rsidR="008F4B41" w:rsidRPr="00061C5D">
        <w:rPr>
          <w:b/>
          <w:bCs/>
          <w:sz w:val="20"/>
          <w:szCs w:val="20"/>
          <w:u w:val="single"/>
        </w:rPr>
        <w:t>or</w:t>
      </w:r>
      <w:r w:rsidR="00061C5D" w:rsidRPr="00061C5D">
        <w:rPr>
          <w:b/>
          <w:bCs/>
          <w:sz w:val="20"/>
          <w:szCs w:val="20"/>
          <w:u w:val="single"/>
        </w:rPr>
        <w:t xml:space="preserve"> central </w:t>
      </w:r>
      <w:r w:rsidR="00216F8A">
        <w:rPr>
          <w:b/>
          <w:bCs/>
          <w:sz w:val="20"/>
          <w:szCs w:val="20"/>
          <w:u w:val="single"/>
        </w:rPr>
        <w:t>level partners and academia</w:t>
      </w:r>
    </w:p>
    <w:p w14:paraId="172BD917" w14:textId="075DDDE1" w:rsidR="00061C5D" w:rsidRPr="00061C5D" w:rsidRDefault="00061C5D" w:rsidP="00061C5D">
      <w:pPr>
        <w:pStyle w:val="Default"/>
        <w:spacing w:after="120" w:line="276" w:lineRule="auto"/>
        <w:ind w:left="567"/>
        <w:jc w:val="both"/>
        <w:rPr>
          <w:b/>
          <w:bCs/>
          <w:i/>
          <w:iCs/>
          <w:sz w:val="20"/>
          <w:szCs w:val="20"/>
        </w:rPr>
      </w:pPr>
      <w:r w:rsidRPr="00061C5D">
        <w:rPr>
          <w:b/>
          <w:bCs/>
          <w:i/>
          <w:iCs/>
          <w:sz w:val="20"/>
          <w:szCs w:val="20"/>
        </w:rPr>
        <w:t>1.</w:t>
      </w:r>
      <w:r w:rsidRPr="00061C5D">
        <w:rPr>
          <w:b/>
          <w:bCs/>
          <w:i/>
          <w:iCs/>
          <w:sz w:val="20"/>
          <w:szCs w:val="20"/>
        </w:rPr>
        <w:tab/>
        <w:t xml:space="preserve">Purpose </w:t>
      </w:r>
      <w:r>
        <w:rPr>
          <w:b/>
          <w:bCs/>
          <w:i/>
          <w:iCs/>
          <w:sz w:val="20"/>
          <w:szCs w:val="20"/>
        </w:rPr>
        <w:t>c</w:t>
      </w:r>
      <w:r w:rsidRPr="00061C5D">
        <w:rPr>
          <w:b/>
          <w:bCs/>
          <w:i/>
          <w:iCs/>
          <w:sz w:val="20"/>
          <w:szCs w:val="20"/>
        </w:rPr>
        <w:t>larification:</w:t>
      </w:r>
    </w:p>
    <w:p w14:paraId="08340ACB" w14:textId="3EA5D473" w:rsidR="00061C5D" w:rsidRPr="00061C5D" w:rsidRDefault="00061C5D" w:rsidP="00633AC5">
      <w:pPr>
        <w:pStyle w:val="Default"/>
        <w:numPr>
          <w:ilvl w:val="0"/>
          <w:numId w:val="183"/>
        </w:numPr>
        <w:spacing w:after="120" w:line="276" w:lineRule="auto"/>
        <w:jc w:val="both"/>
        <w:rPr>
          <w:sz w:val="20"/>
          <w:szCs w:val="20"/>
        </w:rPr>
      </w:pPr>
      <w:r w:rsidRPr="00061C5D">
        <w:rPr>
          <w:sz w:val="20"/>
          <w:szCs w:val="20"/>
        </w:rPr>
        <w:t>Can you briefly describe your role and responsibilities within the government and your involvement in the collaboration with the UN JP?</w:t>
      </w:r>
    </w:p>
    <w:p w14:paraId="4F8ED381" w14:textId="345A719C" w:rsidR="00061C5D" w:rsidRPr="00061C5D" w:rsidRDefault="00061C5D" w:rsidP="00061C5D">
      <w:pPr>
        <w:pStyle w:val="Default"/>
        <w:spacing w:after="120" w:line="276" w:lineRule="auto"/>
        <w:ind w:left="567"/>
        <w:jc w:val="both"/>
        <w:rPr>
          <w:b/>
          <w:bCs/>
          <w:i/>
          <w:iCs/>
          <w:sz w:val="20"/>
          <w:szCs w:val="20"/>
        </w:rPr>
      </w:pPr>
      <w:r w:rsidRPr="00061C5D">
        <w:rPr>
          <w:b/>
          <w:bCs/>
          <w:i/>
          <w:iCs/>
          <w:sz w:val="20"/>
          <w:szCs w:val="20"/>
        </w:rPr>
        <w:t>2.</w:t>
      </w:r>
      <w:r w:rsidRPr="00061C5D">
        <w:rPr>
          <w:b/>
          <w:bCs/>
          <w:i/>
          <w:iCs/>
          <w:sz w:val="20"/>
          <w:szCs w:val="20"/>
        </w:rPr>
        <w:tab/>
        <w:t xml:space="preserve">Collaboration </w:t>
      </w:r>
      <w:r>
        <w:rPr>
          <w:b/>
          <w:bCs/>
          <w:i/>
          <w:iCs/>
          <w:sz w:val="20"/>
          <w:szCs w:val="20"/>
        </w:rPr>
        <w:t>d</w:t>
      </w:r>
      <w:r w:rsidRPr="00061C5D">
        <w:rPr>
          <w:b/>
          <w:bCs/>
          <w:i/>
          <w:iCs/>
          <w:sz w:val="20"/>
          <w:szCs w:val="20"/>
        </w:rPr>
        <w:t>ynamics:</w:t>
      </w:r>
    </w:p>
    <w:p w14:paraId="3554D9D3" w14:textId="4FF1415C" w:rsidR="00061C5D" w:rsidRPr="00061C5D" w:rsidRDefault="00061C5D" w:rsidP="00633AC5">
      <w:pPr>
        <w:pStyle w:val="Default"/>
        <w:numPr>
          <w:ilvl w:val="0"/>
          <w:numId w:val="182"/>
        </w:numPr>
        <w:spacing w:after="120" w:line="276" w:lineRule="auto"/>
        <w:jc w:val="both"/>
        <w:rPr>
          <w:sz w:val="20"/>
          <w:szCs w:val="20"/>
        </w:rPr>
      </w:pPr>
      <w:r w:rsidRPr="00061C5D">
        <w:rPr>
          <w:sz w:val="20"/>
          <w:szCs w:val="20"/>
        </w:rPr>
        <w:t>Describe the nature and level of collaboration between the government and the UN JP.</w:t>
      </w:r>
    </w:p>
    <w:p w14:paraId="133544F4" w14:textId="61A9C117" w:rsidR="00061C5D" w:rsidRPr="00061C5D" w:rsidRDefault="00061C5D" w:rsidP="00633AC5">
      <w:pPr>
        <w:pStyle w:val="Default"/>
        <w:numPr>
          <w:ilvl w:val="0"/>
          <w:numId w:val="181"/>
        </w:numPr>
        <w:spacing w:after="120" w:line="276" w:lineRule="auto"/>
        <w:jc w:val="both"/>
        <w:rPr>
          <w:sz w:val="20"/>
          <w:szCs w:val="20"/>
        </w:rPr>
      </w:pPr>
      <w:r w:rsidRPr="00061C5D">
        <w:rPr>
          <w:sz w:val="20"/>
          <w:szCs w:val="20"/>
        </w:rPr>
        <w:t>Can you provide specific examples of successful collaboration in implementing JP initiatives?</w:t>
      </w:r>
    </w:p>
    <w:p w14:paraId="7DA2FB2F" w14:textId="08AFBBD6" w:rsidR="00061C5D" w:rsidRPr="00061C5D" w:rsidRDefault="00061C5D" w:rsidP="00061C5D">
      <w:pPr>
        <w:pStyle w:val="Default"/>
        <w:spacing w:after="120" w:line="276" w:lineRule="auto"/>
        <w:ind w:left="567"/>
        <w:jc w:val="both"/>
        <w:rPr>
          <w:b/>
          <w:bCs/>
          <w:i/>
          <w:iCs/>
          <w:sz w:val="20"/>
          <w:szCs w:val="20"/>
        </w:rPr>
      </w:pPr>
      <w:r w:rsidRPr="00061C5D">
        <w:rPr>
          <w:b/>
          <w:bCs/>
          <w:i/>
          <w:iCs/>
          <w:sz w:val="20"/>
          <w:szCs w:val="20"/>
        </w:rPr>
        <w:t>3.</w:t>
      </w:r>
      <w:r w:rsidRPr="00061C5D">
        <w:rPr>
          <w:b/>
          <w:bCs/>
          <w:i/>
          <w:iCs/>
          <w:sz w:val="20"/>
          <w:szCs w:val="20"/>
        </w:rPr>
        <w:tab/>
        <w:t xml:space="preserve">Alignment with </w:t>
      </w:r>
      <w:r>
        <w:rPr>
          <w:b/>
          <w:bCs/>
          <w:i/>
          <w:iCs/>
          <w:sz w:val="20"/>
          <w:szCs w:val="20"/>
        </w:rPr>
        <w:t>n</w:t>
      </w:r>
      <w:r w:rsidRPr="00061C5D">
        <w:rPr>
          <w:b/>
          <w:bCs/>
          <w:i/>
          <w:iCs/>
          <w:sz w:val="20"/>
          <w:szCs w:val="20"/>
        </w:rPr>
        <w:t xml:space="preserve">ational </w:t>
      </w:r>
      <w:r>
        <w:rPr>
          <w:b/>
          <w:bCs/>
          <w:i/>
          <w:iCs/>
          <w:sz w:val="20"/>
          <w:szCs w:val="20"/>
        </w:rPr>
        <w:t>p</w:t>
      </w:r>
      <w:r w:rsidRPr="00061C5D">
        <w:rPr>
          <w:b/>
          <w:bCs/>
          <w:i/>
          <w:iCs/>
          <w:sz w:val="20"/>
          <w:szCs w:val="20"/>
        </w:rPr>
        <w:t>riorities:</w:t>
      </w:r>
    </w:p>
    <w:p w14:paraId="708B4344" w14:textId="595DF642" w:rsidR="00061C5D" w:rsidRPr="00061C5D" w:rsidRDefault="00061C5D" w:rsidP="00633AC5">
      <w:pPr>
        <w:pStyle w:val="Default"/>
        <w:numPr>
          <w:ilvl w:val="0"/>
          <w:numId w:val="180"/>
        </w:numPr>
        <w:spacing w:after="120" w:line="276" w:lineRule="auto"/>
        <w:jc w:val="both"/>
        <w:rPr>
          <w:sz w:val="20"/>
          <w:szCs w:val="20"/>
        </w:rPr>
      </w:pPr>
      <w:r w:rsidRPr="00061C5D">
        <w:rPr>
          <w:sz w:val="20"/>
          <w:szCs w:val="20"/>
        </w:rPr>
        <w:t>How have JP initiatives been strategically aligned with the priorities of the government?</w:t>
      </w:r>
    </w:p>
    <w:p w14:paraId="29A07806" w14:textId="77CC8383" w:rsidR="00061C5D" w:rsidRPr="00061C5D" w:rsidRDefault="00061C5D" w:rsidP="00633AC5">
      <w:pPr>
        <w:pStyle w:val="Default"/>
        <w:numPr>
          <w:ilvl w:val="0"/>
          <w:numId w:val="179"/>
        </w:numPr>
        <w:spacing w:after="120" w:line="276" w:lineRule="auto"/>
        <w:jc w:val="both"/>
        <w:rPr>
          <w:sz w:val="20"/>
          <w:szCs w:val="20"/>
        </w:rPr>
      </w:pPr>
      <w:r w:rsidRPr="00061C5D">
        <w:rPr>
          <w:sz w:val="20"/>
          <w:szCs w:val="20"/>
        </w:rPr>
        <w:t>Can you share instances where JP activities integrated into existing national programs?</w:t>
      </w:r>
    </w:p>
    <w:p w14:paraId="0C293C73" w14:textId="45EC4427" w:rsidR="00061C5D" w:rsidRPr="00061C5D" w:rsidRDefault="00061C5D" w:rsidP="00061C5D">
      <w:pPr>
        <w:pStyle w:val="Default"/>
        <w:spacing w:after="120" w:line="276" w:lineRule="auto"/>
        <w:ind w:left="567"/>
        <w:jc w:val="both"/>
        <w:rPr>
          <w:b/>
          <w:bCs/>
          <w:i/>
          <w:iCs/>
          <w:sz w:val="20"/>
          <w:szCs w:val="20"/>
        </w:rPr>
      </w:pPr>
      <w:r w:rsidRPr="00061C5D">
        <w:rPr>
          <w:b/>
          <w:bCs/>
          <w:i/>
          <w:iCs/>
          <w:sz w:val="20"/>
          <w:szCs w:val="20"/>
        </w:rPr>
        <w:t>4.</w:t>
      </w:r>
      <w:r w:rsidRPr="00061C5D">
        <w:rPr>
          <w:b/>
          <w:bCs/>
          <w:i/>
          <w:iCs/>
          <w:sz w:val="20"/>
          <w:szCs w:val="20"/>
        </w:rPr>
        <w:tab/>
        <w:t xml:space="preserve">Gender </w:t>
      </w:r>
      <w:r>
        <w:rPr>
          <w:b/>
          <w:bCs/>
          <w:i/>
          <w:iCs/>
          <w:sz w:val="20"/>
          <w:szCs w:val="20"/>
        </w:rPr>
        <w:t>m</w:t>
      </w:r>
      <w:r w:rsidRPr="00061C5D">
        <w:rPr>
          <w:b/>
          <w:bCs/>
          <w:i/>
          <w:iCs/>
          <w:sz w:val="20"/>
          <w:szCs w:val="20"/>
        </w:rPr>
        <w:t>ainstreaming:</w:t>
      </w:r>
    </w:p>
    <w:p w14:paraId="2500B915" w14:textId="63DD3BE4" w:rsidR="00061C5D" w:rsidRPr="00061C5D" w:rsidRDefault="00061C5D" w:rsidP="00633AC5">
      <w:pPr>
        <w:pStyle w:val="Default"/>
        <w:numPr>
          <w:ilvl w:val="0"/>
          <w:numId w:val="178"/>
        </w:numPr>
        <w:spacing w:after="120" w:line="276" w:lineRule="auto"/>
        <w:jc w:val="both"/>
        <w:rPr>
          <w:sz w:val="20"/>
          <w:szCs w:val="20"/>
        </w:rPr>
      </w:pPr>
      <w:r w:rsidRPr="00061C5D">
        <w:rPr>
          <w:sz w:val="20"/>
          <w:szCs w:val="20"/>
        </w:rPr>
        <w:t>Share insights on efforts made to mainstream gender considerations in government policies.</w:t>
      </w:r>
    </w:p>
    <w:p w14:paraId="27C9220A" w14:textId="362404BC" w:rsidR="00061C5D" w:rsidRPr="00061C5D" w:rsidRDefault="00061C5D" w:rsidP="00633AC5">
      <w:pPr>
        <w:pStyle w:val="Default"/>
        <w:numPr>
          <w:ilvl w:val="0"/>
          <w:numId w:val="177"/>
        </w:numPr>
        <w:spacing w:after="120" w:line="276" w:lineRule="auto"/>
        <w:jc w:val="both"/>
        <w:rPr>
          <w:sz w:val="20"/>
          <w:szCs w:val="20"/>
        </w:rPr>
      </w:pPr>
      <w:r w:rsidRPr="00061C5D">
        <w:rPr>
          <w:sz w:val="20"/>
          <w:szCs w:val="20"/>
        </w:rPr>
        <w:t>Provide specific examples of policies or programs where gender mainstreaming has been effectively implemented.</w:t>
      </w:r>
    </w:p>
    <w:p w14:paraId="6A2B9114" w14:textId="3E3191AA" w:rsidR="00061C5D" w:rsidRPr="00061C5D" w:rsidRDefault="00061C5D" w:rsidP="00061C5D">
      <w:pPr>
        <w:pStyle w:val="Default"/>
        <w:spacing w:after="120" w:line="276" w:lineRule="auto"/>
        <w:ind w:left="567"/>
        <w:jc w:val="both"/>
        <w:rPr>
          <w:b/>
          <w:bCs/>
          <w:i/>
          <w:iCs/>
          <w:sz w:val="20"/>
          <w:szCs w:val="20"/>
        </w:rPr>
      </w:pPr>
      <w:r w:rsidRPr="00061C5D">
        <w:rPr>
          <w:b/>
          <w:bCs/>
          <w:i/>
          <w:iCs/>
          <w:sz w:val="20"/>
          <w:szCs w:val="20"/>
        </w:rPr>
        <w:t>5.</w:t>
      </w:r>
      <w:r w:rsidRPr="00061C5D">
        <w:rPr>
          <w:b/>
          <w:bCs/>
          <w:i/>
          <w:iCs/>
          <w:sz w:val="20"/>
          <w:szCs w:val="20"/>
        </w:rPr>
        <w:tab/>
        <w:t xml:space="preserve">Disability </w:t>
      </w:r>
      <w:r>
        <w:rPr>
          <w:b/>
          <w:bCs/>
          <w:i/>
          <w:iCs/>
          <w:sz w:val="20"/>
          <w:szCs w:val="20"/>
        </w:rPr>
        <w:t>i</w:t>
      </w:r>
      <w:r w:rsidRPr="00061C5D">
        <w:rPr>
          <w:b/>
          <w:bCs/>
          <w:i/>
          <w:iCs/>
          <w:sz w:val="20"/>
          <w:szCs w:val="20"/>
        </w:rPr>
        <w:t>nclusion:</w:t>
      </w:r>
    </w:p>
    <w:p w14:paraId="246995FE" w14:textId="4310ED5E" w:rsidR="00061C5D" w:rsidRPr="00061C5D" w:rsidRDefault="00061C5D" w:rsidP="00633AC5">
      <w:pPr>
        <w:pStyle w:val="Default"/>
        <w:numPr>
          <w:ilvl w:val="0"/>
          <w:numId w:val="176"/>
        </w:numPr>
        <w:spacing w:after="120" w:line="276" w:lineRule="auto"/>
        <w:jc w:val="both"/>
        <w:rPr>
          <w:sz w:val="20"/>
          <w:szCs w:val="20"/>
        </w:rPr>
      </w:pPr>
      <w:r w:rsidRPr="00061C5D">
        <w:rPr>
          <w:sz w:val="20"/>
          <w:szCs w:val="20"/>
        </w:rPr>
        <w:t>Discuss the steps taken to ensure disability inclusion in various government policies and programs.</w:t>
      </w:r>
    </w:p>
    <w:p w14:paraId="01ABF011" w14:textId="75C92394" w:rsidR="00061C5D" w:rsidRPr="00061C5D" w:rsidRDefault="00061C5D" w:rsidP="00633AC5">
      <w:pPr>
        <w:pStyle w:val="Default"/>
        <w:numPr>
          <w:ilvl w:val="0"/>
          <w:numId w:val="175"/>
        </w:numPr>
        <w:spacing w:after="120" w:line="276" w:lineRule="auto"/>
        <w:jc w:val="both"/>
        <w:rPr>
          <w:sz w:val="20"/>
          <w:szCs w:val="20"/>
        </w:rPr>
      </w:pPr>
      <w:r w:rsidRPr="00061C5D">
        <w:rPr>
          <w:sz w:val="20"/>
          <w:szCs w:val="20"/>
        </w:rPr>
        <w:t>Can you provide specific examples of initiatives that successfully promoted disability inclusion?</w:t>
      </w:r>
    </w:p>
    <w:p w14:paraId="3C2577E5" w14:textId="319D7EBA" w:rsidR="00061C5D" w:rsidRPr="00061C5D" w:rsidRDefault="00061C5D" w:rsidP="00061C5D">
      <w:pPr>
        <w:pStyle w:val="Default"/>
        <w:spacing w:after="120" w:line="276" w:lineRule="auto"/>
        <w:ind w:left="567"/>
        <w:jc w:val="both"/>
        <w:rPr>
          <w:b/>
          <w:bCs/>
          <w:i/>
          <w:iCs/>
          <w:sz w:val="20"/>
          <w:szCs w:val="20"/>
        </w:rPr>
      </w:pPr>
      <w:r w:rsidRPr="00061C5D">
        <w:rPr>
          <w:b/>
          <w:bCs/>
          <w:i/>
          <w:iCs/>
          <w:sz w:val="20"/>
          <w:szCs w:val="20"/>
        </w:rPr>
        <w:t>6.</w:t>
      </w:r>
      <w:r w:rsidRPr="00061C5D">
        <w:rPr>
          <w:b/>
          <w:bCs/>
          <w:i/>
          <w:iCs/>
          <w:sz w:val="20"/>
          <w:szCs w:val="20"/>
        </w:rPr>
        <w:tab/>
        <w:t xml:space="preserve">Legislative </w:t>
      </w:r>
      <w:r>
        <w:rPr>
          <w:b/>
          <w:bCs/>
          <w:i/>
          <w:iCs/>
          <w:sz w:val="20"/>
          <w:szCs w:val="20"/>
        </w:rPr>
        <w:t>a</w:t>
      </w:r>
      <w:r w:rsidRPr="00061C5D">
        <w:rPr>
          <w:b/>
          <w:bCs/>
          <w:i/>
          <w:iCs/>
          <w:sz w:val="20"/>
          <w:szCs w:val="20"/>
        </w:rPr>
        <w:t>lignment:</w:t>
      </w:r>
    </w:p>
    <w:p w14:paraId="04755D1F" w14:textId="136BE77E" w:rsidR="00061C5D" w:rsidRPr="00061C5D" w:rsidRDefault="00061C5D" w:rsidP="00633AC5">
      <w:pPr>
        <w:pStyle w:val="Default"/>
        <w:numPr>
          <w:ilvl w:val="0"/>
          <w:numId w:val="174"/>
        </w:numPr>
        <w:spacing w:after="120" w:line="276" w:lineRule="auto"/>
        <w:jc w:val="both"/>
        <w:rPr>
          <w:sz w:val="20"/>
          <w:szCs w:val="20"/>
        </w:rPr>
      </w:pPr>
      <w:r w:rsidRPr="00061C5D">
        <w:rPr>
          <w:sz w:val="20"/>
          <w:szCs w:val="20"/>
        </w:rPr>
        <w:t>How has the JP contributed to aligning national legislation and policy frameworks with CRPD standards?</w:t>
      </w:r>
    </w:p>
    <w:p w14:paraId="258218F9" w14:textId="582E2F16" w:rsidR="00061C5D" w:rsidRPr="00061C5D" w:rsidRDefault="00061C5D" w:rsidP="00633AC5">
      <w:pPr>
        <w:pStyle w:val="Default"/>
        <w:numPr>
          <w:ilvl w:val="0"/>
          <w:numId w:val="173"/>
        </w:numPr>
        <w:spacing w:after="120" w:line="276" w:lineRule="auto"/>
        <w:jc w:val="both"/>
        <w:rPr>
          <w:sz w:val="20"/>
          <w:szCs w:val="20"/>
        </w:rPr>
      </w:pPr>
      <w:r w:rsidRPr="00061C5D">
        <w:rPr>
          <w:sz w:val="20"/>
          <w:szCs w:val="20"/>
        </w:rPr>
        <w:t>Can you share specific instances where JP activities directly influenced legislative changes?</w:t>
      </w:r>
    </w:p>
    <w:p w14:paraId="0B04D077" w14:textId="203005DB" w:rsidR="00061C5D" w:rsidRPr="00061C5D" w:rsidRDefault="00061C5D" w:rsidP="00061C5D">
      <w:pPr>
        <w:pStyle w:val="Default"/>
        <w:spacing w:after="120" w:line="276" w:lineRule="auto"/>
        <w:ind w:left="567"/>
        <w:jc w:val="both"/>
        <w:rPr>
          <w:b/>
          <w:bCs/>
          <w:i/>
          <w:iCs/>
          <w:sz w:val="20"/>
          <w:szCs w:val="20"/>
        </w:rPr>
      </w:pPr>
      <w:r w:rsidRPr="00061C5D">
        <w:rPr>
          <w:b/>
          <w:bCs/>
          <w:i/>
          <w:iCs/>
          <w:sz w:val="20"/>
          <w:szCs w:val="20"/>
        </w:rPr>
        <w:t>7.</w:t>
      </w:r>
      <w:r w:rsidRPr="00061C5D">
        <w:rPr>
          <w:b/>
          <w:bCs/>
          <w:i/>
          <w:iCs/>
          <w:sz w:val="20"/>
          <w:szCs w:val="20"/>
        </w:rPr>
        <w:tab/>
        <w:t xml:space="preserve">SDG </w:t>
      </w:r>
      <w:r>
        <w:rPr>
          <w:b/>
          <w:bCs/>
          <w:i/>
          <w:iCs/>
          <w:sz w:val="20"/>
          <w:szCs w:val="20"/>
        </w:rPr>
        <w:t>a</w:t>
      </w:r>
      <w:r w:rsidRPr="00061C5D">
        <w:rPr>
          <w:b/>
          <w:bCs/>
          <w:i/>
          <w:iCs/>
          <w:sz w:val="20"/>
          <w:szCs w:val="20"/>
        </w:rPr>
        <w:t>lignment:</w:t>
      </w:r>
    </w:p>
    <w:p w14:paraId="52BE2E0F" w14:textId="0EC5D124" w:rsidR="00061C5D" w:rsidRPr="00061C5D" w:rsidRDefault="00061C5D" w:rsidP="00CE1664">
      <w:pPr>
        <w:pStyle w:val="Default"/>
        <w:numPr>
          <w:ilvl w:val="0"/>
          <w:numId w:val="172"/>
        </w:numPr>
        <w:spacing w:after="120" w:line="276" w:lineRule="auto"/>
        <w:jc w:val="both"/>
        <w:rPr>
          <w:sz w:val="20"/>
          <w:szCs w:val="20"/>
        </w:rPr>
      </w:pPr>
      <w:r w:rsidRPr="00061C5D">
        <w:rPr>
          <w:sz w:val="20"/>
          <w:szCs w:val="20"/>
        </w:rPr>
        <w:lastRenderedPageBreak/>
        <w:t>Explore how the JP aligns with and contributes to the achievement of specific Sustainable Development Goals (SDGs) in national plans.</w:t>
      </w:r>
    </w:p>
    <w:p w14:paraId="64F9E491" w14:textId="7E2D14AC" w:rsidR="00061C5D" w:rsidRPr="00061C5D" w:rsidRDefault="00061C5D" w:rsidP="00CE1664">
      <w:pPr>
        <w:pStyle w:val="Default"/>
        <w:numPr>
          <w:ilvl w:val="0"/>
          <w:numId w:val="171"/>
        </w:numPr>
        <w:spacing w:after="120" w:line="276" w:lineRule="auto"/>
        <w:jc w:val="both"/>
        <w:rPr>
          <w:sz w:val="20"/>
          <w:szCs w:val="20"/>
        </w:rPr>
      </w:pPr>
      <w:r w:rsidRPr="00061C5D">
        <w:rPr>
          <w:sz w:val="20"/>
          <w:szCs w:val="20"/>
        </w:rPr>
        <w:t>Can you provide specific examples of how JP initiatives contribute to SDG implementation at the local or regional level?</w:t>
      </w:r>
    </w:p>
    <w:p w14:paraId="6B5C3CE8" w14:textId="15DB9140" w:rsidR="00061C5D" w:rsidRPr="00061C5D" w:rsidRDefault="001B6936" w:rsidP="00061C5D">
      <w:pPr>
        <w:pStyle w:val="Default"/>
        <w:spacing w:after="120" w:line="276" w:lineRule="auto"/>
        <w:ind w:left="567"/>
        <w:jc w:val="both"/>
        <w:rPr>
          <w:b/>
          <w:bCs/>
          <w:i/>
          <w:iCs/>
          <w:sz w:val="20"/>
          <w:szCs w:val="20"/>
        </w:rPr>
      </w:pPr>
      <w:r>
        <w:rPr>
          <w:b/>
          <w:bCs/>
          <w:i/>
          <w:iCs/>
          <w:sz w:val="20"/>
          <w:szCs w:val="20"/>
        </w:rPr>
        <w:t>8</w:t>
      </w:r>
      <w:r w:rsidR="00061C5D" w:rsidRPr="00061C5D">
        <w:rPr>
          <w:b/>
          <w:bCs/>
          <w:i/>
          <w:iCs/>
          <w:sz w:val="20"/>
          <w:szCs w:val="20"/>
        </w:rPr>
        <w:t>.</w:t>
      </w:r>
      <w:r w:rsidR="00061C5D" w:rsidRPr="00061C5D">
        <w:rPr>
          <w:b/>
          <w:bCs/>
          <w:i/>
          <w:iCs/>
          <w:sz w:val="20"/>
          <w:szCs w:val="20"/>
        </w:rPr>
        <w:tab/>
        <w:t xml:space="preserve">Stakeholder </w:t>
      </w:r>
      <w:r w:rsidR="00061C5D">
        <w:rPr>
          <w:b/>
          <w:bCs/>
          <w:i/>
          <w:iCs/>
          <w:sz w:val="20"/>
          <w:szCs w:val="20"/>
        </w:rPr>
        <w:t>c</w:t>
      </w:r>
      <w:r w:rsidR="00061C5D" w:rsidRPr="00061C5D">
        <w:rPr>
          <w:b/>
          <w:bCs/>
          <w:i/>
          <w:iCs/>
          <w:sz w:val="20"/>
          <w:szCs w:val="20"/>
        </w:rPr>
        <w:t>apacitation:</w:t>
      </w:r>
    </w:p>
    <w:p w14:paraId="4C996E04" w14:textId="0071F61C" w:rsidR="00061C5D" w:rsidRPr="00061C5D" w:rsidRDefault="00061C5D" w:rsidP="00CE1664">
      <w:pPr>
        <w:pStyle w:val="Default"/>
        <w:numPr>
          <w:ilvl w:val="0"/>
          <w:numId w:val="170"/>
        </w:numPr>
        <w:spacing w:after="120" w:line="276" w:lineRule="auto"/>
        <w:jc w:val="both"/>
        <w:rPr>
          <w:sz w:val="20"/>
          <w:szCs w:val="20"/>
        </w:rPr>
      </w:pPr>
      <w:r w:rsidRPr="00061C5D">
        <w:rPr>
          <w:sz w:val="20"/>
          <w:szCs w:val="20"/>
        </w:rPr>
        <w:t>Discuss the impact of capacity-building initiatives, especially regarding disability inclusion and gender mainstreaming.</w:t>
      </w:r>
    </w:p>
    <w:p w14:paraId="351E7249" w14:textId="41CB5674" w:rsidR="00061C5D" w:rsidRPr="00061C5D" w:rsidRDefault="00061C5D" w:rsidP="00CE1664">
      <w:pPr>
        <w:pStyle w:val="Default"/>
        <w:numPr>
          <w:ilvl w:val="0"/>
          <w:numId w:val="169"/>
        </w:numPr>
        <w:spacing w:after="120" w:line="276" w:lineRule="auto"/>
        <w:jc w:val="both"/>
        <w:rPr>
          <w:sz w:val="20"/>
          <w:szCs w:val="20"/>
        </w:rPr>
      </w:pPr>
      <w:r w:rsidRPr="00061C5D">
        <w:rPr>
          <w:sz w:val="20"/>
          <w:szCs w:val="20"/>
        </w:rPr>
        <w:t>Can you provide specific examples of improved capacity among government officials?</w:t>
      </w:r>
    </w:p>
    <w:p w14:paraId="6C132465" w14:textId="39FCF149" w:rsidR="00061C5D" w:rsidRPr="00061C5D" w:rsidRDefault="001B6936" w:rsidP="00061C5D">
      <w:pPr>
        <w:pStyle w:val="Default"/>
        <w:spacing w:after="120" w:line="276" w:lineRule="auto"/>
        <w:ind w:left="567"/>
        <w:jc w:val="both"/>
        <w:rPr>
          <w:b/>
          <w:bCs/>
          <w:i/>
          <w:iCs/>
          <w:sz w:val="20"/>
          <w:szCs w:val="20"/>
        </w:rPr>
      </w:pPr>
      <w:r>
        <w:rPr>
          <w:b/>
          <w:bCs/>
          <w:i/>
          <w:iCs/>
          <w:sz w:val="20"/>
          <w:szCs w:val="20"/>
        </w:rPr>
        <w:t>9</w:t>
      </w:r>
      <w:r w:rsidR="00061C5D" w:rsidRPr="00061C5D">
        <w:rPr>
          <w:b/>
          <w:bCs/>
          <w:i/>
          <w:iCs/>
          <w:sz w:val="20"/>
          <w:szCs w:val="20"/>
        </w:rPr>
        <w:t>.</w:t>
      </w:r>
      <w:r w:rsidR="00061C5D" w:rsidRPr="00061C5D">
        <w:rPr>
          <w:b/>
          <w:bCs/>
          <w:i/>
          <w:iCs/>
          <w:sz w:val="20"/>
          <w:szCs w:val="20"/>
        </w:rPr>
        <w:tab/>
        <w:t xml:space="preserve">OPDs </w:t>
      </w:r>
      <w:r w:rsidR="00061C5D">
        <w:rPr>
          <w:b/>
          <w:bCs/>
          <w:i/>
          <w:iCs/>
          <w:sz w:val="20"/>
          <w:szCs w:val="20"/>
        </w:rPr>
        <w:t>e</w:t>
      </w:r>
      <w:r w:rsidR="00061C5D" w:rsidRPr="00061C5D">
        <w:rPr>
          <w:b/>
          <w:bCs/>
          <w:i/>
          <w:iCs/>
          <w:sz w:val="20"/>
          <w:szCs w:val="20"/>
        </w:rPr>
        <w:t>ngagement:</w:t>
      </w:r>
    </w:p>
    <w:p w14:paraId="35683AA4" w14:textId="6DEBE1B1" w:rsidR="00061C5D" w:rsidRPr="00061C5D" w:rsidRDefault="00061C5D" w:rsidP="00CE1664">
      <w:pPr>
        <w:pStyle w:val="Default"/>
        <w:numPr>
          <w:ilvl w:val="0"/>
          <w:numId w:val="168"/>
        </w:numPr>
        <w:spacing w:after="120" w:line="276" w:lineRule="auto"/>
        <w:jc w:val="both"/>
        <w:rPr>
          <w:sz w:val="20"/>
          <w:szCs w:val="20"/>
        </w:rPr>
      </w:pPr>
      <w:r w:rsidRPr="00061C5D">
        <w:rPr>
          <w:sz w:val="20"/>
          <w:szCs w:val="20"/>
        </w:rPr>
        <w:t>Share perspectives on the involvement of Organizations of Persons with Disabilities (OPDs) in the national development strategy and accountability frameworks.</w:t>
      </w:r>
    </w:p>
    <w:p w14:paraId="7A9E7A78" w14:textId="18540846" w:rsidR="00061C5D" w:rsidRPr="00061C5D" w:rsidRDefault="00061C5D" w:rsidP="00CE1664">
      <w:pPr>
        <w:pStyle w:val="Default"/>
        <w:numPr>
          <w:ilvl w:val="0"/>
          <w:numId w:val="167"/>
        </w:numPr>
        <w:spacing w:after="120" w:line="276" w:lineRule="auto"/>
        <w:jc w:val="both"/>
        <w:rPr>
          <w:sz w:val="20"/>
          <w:szCs w:val="20"/>
        </w:rPr>
      </w:pPr>
      <w:r w:rsidRPr="00061C5D">
        <w:rPr>
          <w:sz w:val="20"/>
          <w:szCs w:val="20"/>
        </w:rPr>
        <w:t>Can you provide specific examples of how OPDs have been actively engaged in decision-making processes and policy development?</w:t>
      </w:r>
    </w:p>
    <w:p w14:paraId="2CCD4614" w14:textId="0F13382B" w:rsidR="00061C5D" w:rsidRPr="00061C5D" w:rsidRDefault="00061C5D" w:rsidP="00061C5D">
      <w:pPr>
        <w:pStyle w:val="Default"/>
        <w:spacing w:after="120" w:line="276" w:lineRule="auto"/>
        <w:ind w:left="567"/>
        <w:jc w:val="both"/>
        <w:rPr>
          <w:b/>
          <w:bCs/>
          <w:i/>
          <w:iCs/>
          <w:sz w:val="20"/>
          <w:szCs w:val="20"/>
        </w:rPr>
      </w:pPr>
      <w:r w:rsidRPr="00061C5D">
        <w:rPr>
          <w:b/>
          <w:bCs/>
          <w:i/>
          <w:iCs/>
          <w:sz w:val="20"/>
          <w:szCs w:val="20"/>
        </w:rPr>
        <w:t>1</w:t>
      </w:r>
      <w:r w:rsidR="001B6936">
        <w:rPr>
          <w:b/>
          <w:bCs/>
          <w:i/>
          <w:iCs/>
          <w:sz w:val="20"/>
          <w:szCs w:val="20"/>
        </w:rPr>
        <w:t>0</w:t>
      </w:r>
      <w:r w:rsidRPr="00061C5D">
        <w:rPr>
          <w:b/>
          <w:bCs/>
          <w:i/>
          <w:iCs/>
          <w:sz w:val="20"/>
          <w:szCs w:val="20"/>
        </w:rPr>
        <w:t>.</w:t>
      </w:r>
      <w:r w:rsidRPr="00061C5D">
        <w:rPr>
          <w:b/>
          <w:bCs/>
          <w:i/>
          <w:iCs/>
          <w:sz w:val="20"/>
          <w:szCs w:val="20"/>
        </w:rPr>
        <w:tab/>
        <w:t xml:space="preserve">Challenges </w:t>
      </w:r>
      <w:r>
        <w:rPr>
          <w:b/>
          <w:bCs/>
          <w:i/>
          <w:iCs/>
          <w:sz w:val="20"/>
          <w:szCs w:val="20"/>
        </w:rPr>
        <w:t>f</w:t>
      </w:r>
      <w:r w:rsidRPr="00061C5D">
        <w:rPr>
          <w:b/>
          <w:bCs/>
          <w:i/>
          <w:iCs/>
          <w:sz w:val="20"/>
          <w:szCs w:val="20"/>
        </w:rPr>
        <w:t>aced:</w:t>
      </w:r>
    </w:p>
    <w:p w14:paraId="5A064A1A" w14:textId="4E3800CE" w:rsidR="00061C5D" w:rsidRPr="00061C5D" w:rsidRDefault="00061C5D" w:rsidP="00CE1664">
      <w:pPr>
        <w:pStyle w:val="Default"/>
        <w:numPr>
          <w:ilvl w:val="0"/>
          <w:numId w:val="166"/>
        </w:numPr>
        <w:spacing w:after="120" w:line="276" w:lineRule="auto"/>
        <w:jc w:val="both"/>
        <w:rPr>
          <w:sz w:val="20"/>
          <w:szCs w:val="20"/>
        </w:rPr>
      </w:pPr>
      <w:r w:rsidRPr="00061C5D">
        <w:rPr>
          <w:sz w:val="20"/>
          <w:szCs w:val="20"/>
        </w:rPr>
        <w:t>Identify and discuss challenges encountered in integrating disability and gender considerations into policies.</w:t>
      </w:r>
    </w:p>
    <w:p w14:paraId="3E55A34F" w14:textId="4FE2A23B" w:rsidR="00061C5D" w:rsidRPr="00061C5D" w:rsidRDefault="00061C5D" w:rsidP="00CE1664">
      <w:pPr>
        <w:pStyle w:val="Default"/>
        <w:numPr>
          <w:ilvl w:val="0"/>
          <w:numId w:val="165"/>
        </w:numPr>
        <w:spacing w:after="120" w:line="276" w:lineRule="auto"/>
        <w:jc w:val="both"/>
        <w:rPr>
          <w:sz w:val="20"/>
          <w:szCs w:val="20"/>
        </w:rPr>
      </w:pPr>
      <w:r w:rsidRPr="00061C5D">
        <w:rPr>
          <w:sz w:val="20"/>
          <w:szCs w:val="20"/>
        </w:rPr>
        <w:t>Provide examples of how these challenges were addressed or mitigated.</w:t>
      </w:r>
    </w:p>
    <w:p w14:paraId="7666DBB2" w14:textId="1542CD28" w:rsidR="00061C5D" w:rsidRPr="00061C5D" w:rsidRDefault="00061C5D" w:rsidP="00061C5D">
      <w:pPr>
        <w:pStyle w:val="Default"/>
        <w:spacing w:after="120" w:line="276" w:lineRule="auto"/>
        <w:ind w:left="567"/>
        <w:jc w:val="both"/>
        <w:rPr>
          <w:b/>
          <w:bCs/>
          <w:i/>
          <w:iCs/>
          <w:sz w:val="20"/>
          <w:szCs w:val="20"/>
        </w:rPr>
      </w:pPr>
      <w:r w:rsidRPr="00061C5D">
        <w:rPr>
          <w:b/>
          <w:bCs/>
          <w:i/>
          <w:iCs/>
          <w:sz w:val="20"/>
          <w:szCs w:val="20"/>
        </w:rPr>
        <w:t>1</w:t>
      </w:r>
      <w:r w:rsidR="001B6936">
        <w:rPr>
          <w:b/>
          <w:bCs/>
          <w:i/>
          <w:iCs/>
          <w:sz w:val="20"/>
          <w:szCs w:val="20"/>
        </w:rPr>
        <w:t>1</w:t>
      </w:r>
      <w:r w:rsidRPr="00061C5D">
        <w:rPr>
          <w:b/>
          <w:bCs/>
          <w:i/>
          <w:iCs/>
          <w:sz w:val="20"/>
          <w:szCs w:val="20"/>
        </w:rPr>
        <w:t>.</w:t>
      </w:r>
      <w:r w:rsidRPr="00061C5D">
        <w:rPr>
          <w:b/>
          <w:bCs/>
          <w:i/>
          <w:iCs/>
          <w:sz w:val="20"/>
          <w:szCs w:val="20"/>
        </w:rPr>
        <w:tab/>
        <w:t xml:space="preserve">Opportunities </w:t>
      </w:r>
      <w:r>
        <w:rPr>
          <w:b/>
          <w:bCs/>
          <w:i/>
          <w:iCs/>
          <w:sz w:val="20"/>
          <w:szCs w:val="20"/>
        </w:rPr>
        <w:t>i</w:t>
      </w:r>
      <w:r w:rsidRPr="00061C5D">
        <w:rPr>
          <w:b/>
          <w:bCs/>
          <w:i/>
          <w:iCs/>
          <w:sz w:val="20"/>
          <w:szCs w:val="20"/>
        </w:rPr>
        <w:t>dentified:</w:t>
      </w:r>
    </w:p>
    <w:p w14:paraId="63073F3C" w14:textId="6640C503" w:rsidR="00061C5D" w:rsidRPr="00061C5D" w:rsidRDefault="00061C5D" w:rsidP="00CE1664">
      <w:pPr>
        <w:pStyle w:val="Default"/>
        <w:numPr>
          <w:ilvl w:val="0"/>
          <w:numId w:val="164"/>
        </w:numPr>
        <w:spacing w:after="120" w:line="276" w:lineRule="auto"/>
        <w:jc w:val="both"/>
        <w:rPr>
          <w:sz w:val="20"/>
          <w:szCs w:val="20"/>
        </w:rPr>
      </w:pPr>
      <w:r w:rsidRPr="00061C5D">
        <w:rPr>
          <w:sz w:val="20"/>
          <w:szCs w:val="20"/>
        </w:rPr>
        <w:t>Discuss any unforeseen opportunities that emerged during the collaboration.</w:t>
      </w:r>
    </w:p>
    <w:p w14:paraId="2811DF81" w14:textId="0614996C" w:rsidR="00061C5D" w:rsidRPr="00061C5D" w:rsidRDefault="00061C5D" w:rsidP="00CE1664">
      <w:pPr>
        <w:pStyle w:val="Default"/>
        <w:numPr>
          <w:ilvl w:val="0"/>
          <w:numId w:val="163"/>
        </w:numPr>
        <w:spacing w:after="120" w:line="276" w:lineRule="auto"/>
        <w:jc w:val="both"/>
        <w:rPr>
          <w:sz w:val="20"/>
          <w:szCs w:val="20"/>
        </w:rPr>
      </w:pPr>
      <w:r w:rsidRPr="00061C5D">
        <w:rPr>
          <w:sz w:val="20"/>
          <w:szCs w:val="20"/>
        </w:rPr>
        <w:t>Can you provide specific examples of how these opportunities were leveraged?</w:t>
      </w:r>
    </w:p>
    <w:p w14:paraId="50B81142" w14:textId="2DA536AD" w:rsidR="00061C5D" w:rsidRPr="00061C5D" w:rsidRDefault="00061C5D" w:rsidP="00061C5D">
      <w:pPr>
        <w:pStyle w:val="Default"/>
        <w:spacing w:after="120" w:line="276" w:lineRule="auto"/>
        <w:ind w:left="567"/>
        <w:jc w:val="both"/>
        <w:rPr>
          <w:b/>
          <w:bCs/>
          <w:i/>
          <w:iCs/>
          <w:sz w:val="20"/>
          <w:szCs w:val="20"/>
        </w:rPr>
      </w:pPr>
      <w:r w:rsidRPr="00061C5D">
        <w:rPr>
          <w:b/>
          <w:bCs/>
          <w:i/>
          <w:iCs/>
          <w:sz w:val="20"/>
          <w:szCs w:val="20"/>
        </w:rPr>
        <w:t>1</w:t>
      </w:r>
      <w:r w:rsidR="001B6936">
        <w:rPr>
          <w:b/>
          <w:bCs/>
          <w:i/>
          <w:iCs/>
          <w:sz w:val="20"/>
          <w:szCs w:val="20"/>
        </w:rPr>
        <w:t>2</w:t>
      </w:r>
      <w:r w:rsidRPr="00061C5D">
        <w:rPr>
          <w:b/>
          <w:bCs/>
          <w:i/>
          <w:iCs/>
          <w:sz w:val="20"/>
          <w:szCs w:val="20"/>
        </w:rPr>
        <w:t>.</w:t>
      </w:r>
      <w:r w:rsidRPr="00061C5D">
        <w:rPr>
          <w:b/>
          <w:bCs/>
          <w:i/>
          <w:iCs/>
          <w:sz w:val="20"/>
          <w:szCs w:val="20"/>
        </w:rPr>
        <w:tab/>
        <w:t xml:space="preserve">Sustainability </w:t>
      </w:r>
      <w:r>
        <w:rPr>
          <w:b/>
          <w:bCs/>
          <w:i/>
          <w:iCs/>
          <w:sz w:val="20"/>
          <w:szCs w:val="20"/>
        </w:rPr>
        <w:t>a</w:t>
      </w:r>
      <w:r w:rsidRPr="00061C5D">
        <w:rPr>
          <w:b/>
          <w:bCs/>
          <w:i/>
          <w:iCs/>
          <w:sz w:val="20"/>
          <w:szCs w:val="20"/>
        </w:rPr>
        <w:t>ssessment:</w:t>
      </w:r>
    </w:p>
    <w:p w14:paraId="407AF010" w14:textId="41385A81" w:rsidR="00061C5D" w:rsidRPr="00061C5D" w:rsidRDefault="00061C5D" w:rsidP="00375297">
      <w:pPr>
        <w:pStyle w:val="Default"/>
        <w:numPr>
          <w:ilvl w:val="0"/>
          <w:numId w:val="162"/>
        </w:numPr>
        <w:spacing w:after="120" w:line="276" w:lineRule="auto"/>
        <w:jc w:val="both"/>
        <w:rPr>
          <w:sz w:val="20"/>
          <w:szCs w:val="20"/>
        </w:rPr>
      </w:pPr>
      <w:r w:rsidRPr="00061C5D">
        <w:rPr>
          <w:sz w:val="20"/>
          <w:szCs w:val="20"/>
        </w:rPr>
        <w:t>Assess the sustainability of JP initiatives beyond the program duration.</w:t>
      </w:r>
    </w:p>
    <w:p w14:paraId="47585C8B" w14:textId="04E82797" w:rsidR="00061C5D" w:rsidRPr="00061C5D" w:rsidRDefault="00061C5D" w:rsidP="00375297">
      <w:pPr>
        <w:pStyle w:val="Default"/>
        <w:numPr>
          <w:ilvl w:val="0"/>
          <w:numId w:val="161"/>
        </w:numPr>
        <w:spacing w:after="120" w:line="276" w:lineRule="auto"/>
        <w:jc w:val="both"/>
        <w:rPr>
          <w:sz w:val="20"/>
          <w:szCs w:val="20"/>
        </w:rPr>
      </w:pPr>
      <w:r w:rsidRPr="00061C5D">
        <w:rPr>
          <w:sz w:val="20"/>
          <w:szCs w:val="20"/>
        </w:rPr>
        <w:t>How do you envision future collaboration with UN entities and stakeholders for the continued success of initiatives?</w:t>
      </w:r>
    </w:p>
    <w:p w14:paraId="23E32C52" w14:textId="4FC6ED2F" w:rsidR="00061C5D" w:rsidRPr="00061C5D" w:rsidRDefault="00061C5D" w:rsidP="00061C5D">
      <w:pPr>
        <w:pStyle w:val="Default"/>
        <w:spacing w:after="120" w:line="276" w:lineRule="auto"/>
        <w:ind w:left="567"/>
        <w:jc w:val="both"/>
        <w:rPr>
          <w:b/>
          <w:bCs/>
          <w:i/>
          <w:iCs/>
          <w:sz w:val="20"/>
          <w:szCs w:val="20"/>
        </w:rPr>
      </w:pPr>
      <w:r w:rsidRPr="00061C5D">
        <w:rPr>
          <w:b/>
          <w:bCs/>
          <w:i/>
          <w:iCs/>
          <w:sz w:val="20"/>
          <w:szCs w:val="20"/>
        </w:rPr>
        <w:t>1</w:t>
      </w:r>
      <w:r w:rsidR="001B6936">
        <w:rPr>
          <w:b/>
          <w:bCs/>
          <w:i/>
          <w:iCs/>
          <w:sz w:val="20"/>
          <w:szCs w:val="20"/>
        </w:rPr>
        <w:t>3</w:t>
      </w:r>
      <w:r w:rsidRPr="00061C5D">
        <w:rPr>
          <w:b/>
          <w:bCs/>
          <w:i/>
          <w:iCs/>
          <w:sz w:val="20"/>
          <w:szCs w:val="20"/>
        </w:rPr>
        <w:t>.</w:t>
      </w:r>
      <w:r w:rsidRPr="00061C5D">
        <w:rPr>
          <w:b/>
          <w:bCs/>
          <w:i/>
          <w:iCs/>
          <w:sz w:val="20"/>
          <w:szCs w:val="20"/>
        </w:rPr>
        <w:tab/>
        <w:t xml:space="preserve">Impact </w:t>
      </w:r>
      <w:r>
        <w:rPr>
          <w:b/>
          <w:bCs/>
          <w:i/>
          <w:iCs/>
          <w:sz w:val="20"/>
          <w:szCs w:val="20"/>
        </w:rPr>
        <w:t>r</w:t>
      </w:r>
      <w:r w:rsidRPr="00061C5D">
        <w:rPr>
          <w:b/>
          <w:bCs/>
          <w:i/>
          <w:iCs/>
          <w:sz w:val="20"/>
          <w:szCs w:val="20"/>
        </w:rPr>
        <w:t>eflection:</w:t>
      </w:r>
    </w:p>
    <w:p w14:paraId="5D2807E0" w14:textId="323AB26D" w:rsidR="00061C5D" w:rsidRPr="00061C5D" w:rsidRDefault="00061C5D" w:rsidP="00375297">
      <w:pPr>
        <w:pStyle w:val="Default"/>
        <w:numPr>
          <w:ilvl w:val="0"/>
          <w:numId w:val="160"/>
        </w:numPr>
        <w:spacing w:after="120" w:line="276" w:lineRule="auto"/>
        <w:jc w:val="both"/>
        <w:rPr>
          <w:sz w:val="20"/>
          <w:szCs w:val="20"/>
        </w:rPr>
      </w:pPr>
      <w:r w:rsidRPr="00061C5D">
        <w:rPr>
          <w:sz w:val="20"/>
          <w:szCs w:val="20"/>
        </w:rPr>
        <w:t>Reflect on the overall impact of the UN Joint Programme on policies related to gender, disability, and inclusive development from the government's standpoint.</w:t>
      </w:r>
    </w:p>
    <w:p w14:paraId="63C2FE28" w14:textId="43ED896A" w:rsidR="00061C5D" w:rsidRPr="00061C5D" w:rsidRDefault="00061C5D" w:rsidP="00375297">
      <w:pPr>
        <w:pStyle w:val="Default"/>
        <w:numPr>
          <w:ilvl w:val="0"/>
          <w:numId w:val="159"/>
        </w:numPr>
        <w:spacing w:after="120" w:line="276" w:lineRule="auto"/>
        <w:jc w:val="both"/>
        <w:rPr>
          <w:sz w:val="20"/>
          <w:szCs w:val="20"/>
        </w:rPr>
      </w:pPr>
      <w:r w:rsidRPr="00061C5D">
        <w:rPr>
          <w:sz w:val="20"/>
          <w:szCs w:val="20"/>
        </w:rPr>
        <w:t>Can you share any specific instances where JP initiatives led to tangible positive changes at the local or regional level?</w:t>
      </w:r>
    </w:p>
    <w:p w14:paraId="4A9D1FF2" w14:textId="379BD4FE" w:rsidR="00061C5D" w:rsidRPr="00061C5D" w:rsidRDefault="00061C5D" w:rsidP="00061C5D">
      <w:pPr>
        <w:pStyle w:val="Default"/>
        <w:spacing w:after="120" w:line="276" w:lineRule="auto"/>
        <w:ind w:left="567"/>
        <w:jc w:val="both"/>
        <w:rPr>
          <w:b/>
          <w:bCs/>
          <w:i/>
          <w:iCs/>
          <w:sz w:val="20"/>
          <w:szCs w:val="20"/>
        </w:rPr>
      </w:pPr>
      <w:r w:rsidRPr="00061C5D">
        <w:rPr>
          <w:b/>
          <w:bCs/>
          <w:i/>
          <w:iCs/>
          <w:sz w:val="20"/>
          <w:szCs w:val="20"/>
        </w:rPr>
        <w:t>1</w:t>
      </w:r>
      <w:r w:rsidR="001B6936">
        <w:rPr>
          <w:b/>
          <w:bCs/>
          <w:i/>
          <w:iCs/>
          <w:sz w:val="20"/>
          <w:szCs w:val="20"/>
        </w:rPr>
        <w:t>4</w:t>
      </w:r>
      <w:r w:rsidRPr="00061C5D">
        <w:rPr>
          <w:b/>
          <w:bCs/>
          <w:i/>
          <w:iCs/>
          <w:sz w:val="20"/>
          <w:szCs w:val="20"/>
        </w:rPr>
        <w:t>.</w:t>
      </w:r>
      <w:r w:rsidRPr="00061C5D">
        <w:rPr>
          <w:b/>
          <w:bCs/>
          <w:i/>
          <w:iCs/>
          <w:sz w:val="20"/>
          <w:szCs w:val="20"/>
        </w:rPr>
        <w:tab/>
        <w:t xml:space="preserve">Feedback and </w:t>
      </w:r>
      <w:r>
        <w:rPr>
          <w:b/>
          <w:bCs/>
          <w:i/>
          <w:iCs/>
          <w:sz w:val="20"/>
          <w:szCs w:val="20"/>
        </w:rPr>
        <w:t>a</w:t>
      </w:r>
      <w:r w:rsidRPr="00061C5D">
        <w:rPr>
          <w:b/>
          <w:bCs/>
          <w:i/>
          <w:iCs/>
          <w:sz w:val="20"/>
          <w:szCs w:val="20"/>
        </w:rPr>
        <w:t xml:space="preserve">dditional </w:t>
      </w:r>
      <w:r>
        <w:rPr>
          <w:b/>
          <w:bCs/>
          <w:i/>
          <w:iCs/>
          <w:sz w:val="20"/>
          <w:szCs w:val="20"/>
        </w:rPr>
        <w:t>i</w:t>
      </w:r>
      <w:r w:rsidRPr="00061C5D">
        <w:rPr>
          <w:b/>
          <w:bCs/>
          <w:i/>
          <w:iCs/>
          <w:sz w:val="20"/>
          <w:szCs w:val="20"/>
        </w:rPr>
        <w:t>nsights:</w:t>
      </w:r>
    </w:p>
    <w:p w14:paraId="08DF5179" w14:textId="710DB066" w:rsidR="00061C5D" w:rsidRPr="00061C5D" w:rsidRDefault="00061C5D" w:rsidP="00375297">
      <w:pPr>
        <w:pStyle w:val="Default"/>
        <w:numPr>
          <w:ilvl w:val="0"/>
          <w:numId w:val="158"/>
        </w:numPr>
        <w:spacing w:after="120" w:line="276" w:lineRule="auto"/>
        <w:jc w:val="both"/>
        <w:rPr>
          <w:sz w:val="20"/>
          <w:szCs w:val="20"/>
        </w:rPr>
      </w:pPr>
      <w:r w:rsidRPr="00061C5D">
        <w:rPr>
          <w:sz w:val="20"/>
          <w:szCs w:val="20"/>
        </w:rPr>
        <w:t>Invite any additional thoughts or reflections they might want to share.</w:t>
      </w:r>
    </w:p>
    <w:p w14:paraId="7A45382A" w14:textId="0ED44D53" w:rsidR="00061C5D" w:rsidRPr="00061C5D" w:rsidRDefault="00061C5D" w:rsidP="00375297">
      <w:pPr>
        <w:pStyle w:val="Default"/>
        <w:numPr>
          <w:ilvl w:val="0"/>
          <w:numId w:val="157"/>
        </w:numPr>
        <w:spacing w:after="120" w:line="276" w:lineRule="auto"/>
        <w:jc w:val="both"/>
        <w:rPr>
          <w:sz w:val="20"/>
          <w:szCs w:val="20"/>
        </w:rPr>
      </w:pPr>
      <w:r w:rsidRPr="00061C5D">
        <w:rPr>
          <w:sz w:val="20"/>
          <w:szCs w:val="20"/>
        </w:rPr>
        <w:t>Ask for feedback on the collaboration experience with the JP.</w:t>
      </w:r>
    </w:p>
    <w:p w14:paraId="4C889FB7" w14:textId="2DCAAAFB" w:rsidR="00061C5D" w:rsidRPr="00061C5D" w:rsidRDefault="00061C5D" w:rsidP="00061C5D">
      <w:pPr>
        <w:pStyle w:val="Default"/>
        <w:spacing w:after="120" w:line="276" w:lineRule="auto"/>
        <w:ind w:left="567"/>
        <w:jc w:val="both"/>
        <w:rPr>
          <w:b/>
          <w:bCs/>
          <w:i/>
          <w:iCs/>
          <w:sz w:val="20"/>
          <w:szCs w:val="20"/>
        </w:rPr>
      </w:pPr>
      <w:r w:rsidRPr="00061C5D">
        <w:rPr>
          <w:b/>
          <w:bCs/>
          <w:i/>
          <w:iCs/>
          <w:sz w:val="20"/>
          <w:szCs w:val="20"/>
        </w:rPr>
        <w:t xml:space="preserve">Thank </w:t>
      </w:r>
      <w:r>
        <w:rPr>
          <w:b/>
          <w:bCs/>
          <w:i/>
          <w:iCs/>
          <w:sz w:val="20"/>
          <w:szCs w:val="20"/>
        </w:rPr>
        <w:t>y</w:t>
      </w:r>
      <w:r w:rsidRPr="00061C5D">
        <w:rPr>
          <w:b/>
          <w:bCs/>
          <w:i/>
          <w:iCs/>
          <w:sz w:val="20"/>
          <w:szCs w:val="20"/>
        </w:rPr>
        <w:t>ou:</w:t>
      </w:r>
    </w:p>
    <w:p w14:paraId="761D1E8F" w14:textId="15379D2E" w:rsidR="003F007B" w:rsidRDefault="00061C5D" w:rsidP="00375297">
      <w:pPr>
        <w:pStyle w:val="Default"/>
        <w:numPr>
          <w:ilvl w:val="0"/>
          <w:numId w:val="156"/>
        </w:numPr>
        <w:spacing w:after="120" w:line="276" w:lineRule="auto"/>
        <w:jc w:val="both"/>
        <w:rPr>
          <w:sz w:val="20"/>
          <w:szCs w:val="20"/>
        </w:rPr>
      </w:pPr>
      <w:r w:rsidRPr="00061C5D">
        <w:rPr>
          <w:sz w:val="20"/>
          <w:szCs w:val="20"/>
        </w:rPr>
        <w:t>Express gratitude for their time and valuable input.</w:t>
      </w:r>
    </w:p>
    <w:p w14:paraId="3E99D531" w14:textId="77777777" w:rsidR="00216F8A" w:rsidRDefault="00216F8A" w:rsidP="00061C5D">
      <w:pPr>
        <w:pStyle w:val="Default"/>
        <w:spacing w:after="120" w:line="276" w:lineRule="auto"/>
        <w:ind w:left="567"/>
        <w:jc w:val="both"/>
        <w:rPr>
          <w:sz w:val="20"/>
          <w:szCs w:val="20"/>
        </w:rPr>
      </w:pPr>
    </w:p>
    <w:p w14:paraId="230F7726" w14:textId="78C95CE7" w:rsidR="00216F8A" w:rsidRPr="00061C5D" w:rsidRDefault="00216F8A" w:rsidP="00216F8A">
      <w:pPr>
        <w:pStyle w:val="Default"/>
        <w:spacing w:after="120" w:line="276" w:lineRule="auto"/>
        <w:ind w:left="567"/>
        <w:jc w:val="both"/>
        <w:rPr>
          <w:b/>
          <w:bCs/>
          <w:sz w:val="20"/>
          <w:szCs w:val="20"/>
          <w:u w:val="single"/>
        </w:rPr>
      </w:pPr>
      <w:r w:rsidRPr="00061C5D">
        <w:rPr>
          <w:b/>
          <w:bCs/>
          <w:sz w:val="20"/>
          <w:szCs w:val="20"/>
          <w:u w:val="single"/>
        </w:rPr>
        <w:t xml:space="preserve">Interview Guide for </w:t>
      </w:r>
      <w:r>
        <w:rPr>
          <w:b/>
          <w:bCs/>
          <w:sz w:val="20"/>
          <w:szCs w:val="20"/>
          <w:u w:val="single"/>
        </w:rPr>
        <w:t>local</w:t>
      </w:r>
      <w:r w:rsidRPr="00061C5D">
        <w:rPr>
          <w:b/>
          <w:bCs/>
          <w:sz w:val="20"/>
          <w:szCs w:val="20"/>
          <w:u w:val="single"/>
        </w:rPr>
        <w:t xml:space="preserve"> </w:t>
      </w:r>
      <w:r>
        <w:rPr>
          <w:b/>
          <w:bCs/>
          <w:sz w:val="20"/>
          <w:szCs w:val="20"/>
          <w:u w:val="single"/>
        </w:rPr>
        <w:t>level partners</w:t>
      </w:r>
    </w:p>
    <w:p w14:paraId="235AADC5" w14:textId="77777777" w:rsidR="00216F8A" w:rsidRPr="00061C5D" w:rsidRDefault="00216F8A" w:rsidP="00216F8A">
      <w:pPr>
        <w:pStyle w:val="Default"/>
        <w:spacing w:after="120" w:line="276" w:lineRule="auto"/>
        <w:ind w:left="567"/>
        <w:jc w:val="both"/>
        <w:rPr>
          <w:b/>
          <w:bCs/>
          <w:i/>
          <w:iCs/>
          <w:sz w:val="20"/>
          <w:szCs w:val="20"/>
        </w:rPr>
      </w:pPr>
      <w:r w:rsidRPr="00061C5D">
        <w:rPr>
          <w:b/>
          <w:bCs/>
          <w:i/>
          <w:iCs/>
          <w:sz w:val="20"/>
          <w:szCs w:val="20"/>
        </w:rPr>
        <w:lastRenderedPageBreak/>
        <w:t>1.</w:t>
      </w:r>
      <w:r w:rsidRPr="00061C5D">
        <w:rPr>
          <w:b/>
          <w:bCs/>
          <w:i/>
          <w:iCs/>
          <w:sz w:val="20"/>
          <w:szCs w:val="20"/>
        </w:rPr>
        <w:tab/>
        <w:t xml:space="preserve">Purpose </w:t>
      </w:r>
      <w:r>
        <w:rPr>
          <w:b/>
          <w:bCs/>
          <w:i/>
          <w:iCs/>
          <w:sz w:val="20"/>
          <w:szCs w:val="20"/>
        </w:rPr>
        <w:t>c</w:t>
      </w:r>
      <w:r w:rsidRPr="00061C5D">
        <w:rPr>
          <w:b/>
          <w:bCs/>
          <w:i/>
          <w:iCs/>
          <w:sz w:val="20"/>
          <w:szCs w:val="20"/>
        </w:rPr>
        <w:t>larification:</w:t>
      </w:r>
    </w:p>
    <w:p w14:paraId="68C9248C" w14:textId="74D0E0A0" w:rsidR="00216F8A" w:rsidRPr="00061C5D" w:rsidRDefault="00216F8A" w:rsidP="00375297">
      <w:pPr>
        <w:pStyle w:val="Default"/>
        <w:numPr>
          <w:ilvl w:val="0"/>
          <w:numId w:val="155"/>
        </w:numPr>
        <w:spacing w:after="120" w:line="276" w:lineRule="auto"/>
        <w:jc w:val="both"/>
        <w:rPr>
          <w:sz w:val="20"/>
          <w:szCs w:val="20"/>
        </w:rPr>
      </w:pPr>
      <w:r w:rsidRPr="00061C5D">
        <w:rPr>
          <w:sz w:val="20"/>
          <w:szCs w:val="20"/>
        </w:rPr>
        <w:t xml:space="preserve">Can you briefly describe your role and responsibilities within the </w:t>
      </w:r>
      <w:r>
        <w:rPr>
          <w:sz w:val="20"/>
          <w:szCs w:val="20"/>
        </w:rPr>
        <w:t xml:space="preserve">local </w:t>
      </w:r>
      <w:r w:rsidRPr="00061C5D">
        <w:rPr>
          <w:sz w:val="20"/>
          <w:szCs w:val="20"/>
        </w:rPr>
        <w:t>government</w:t>
      </w:r>
      <w:r>
        <w:rPr>
          <w:sz w:val="20"/>
          <w:szCs w:val="20"/>
        </w:rPr>
        <w:t>/authorities</w:t>
      </w:r>
      <w:r w:rsidRPr="00061C5D">
        <w:rPr>
          <w:sz w:val="20"/>
          <w:szCs w:val="20"/>
        </w:rPr>
        <w:t xml:space="preserve"> and your involvement in the collaboration with the UN JP?</w:t>
      </w:r>
    </w:p>
    <w:p w14:paraId="078C01BA" w14:textId="77777777" w:rsidR="00216F8A" w:rsidRPr="00061C5D" w:rsidRDefault="00216F8A" w:rsidP="00216F8A">
      <w:pPr>
        <w:pStyle w:val="Default"/>
        <w:spacing w:after="120" w:line="276" w:lineRule="auto"/>
        <w:ind w:left="567"/>
        <w:jc w:val="both"/>
        <w:rPr>
          <w:b/>
          <w:bCs/>
          <w:i/>
          <w:iCs/>
          <w:sz w:val="20"/>
          <w:szCs w:val="20"/>
        </w:rPr>
      </w:pPr>
      <w:r w:rsidRPr="00061C5D">
        <w:rPr>
          <w:b/>
          <w:bCs/>
          <w:i/>
          <w:iCs/>
          <w:sz w:val="20"/>
          <w:szCs w:val="20"/>
        </w:rPr>
        <w:t>2.</w:t>
      </w:r>
      <w:r w:rsidRPr="00061C5D">
        <w:rPr>
          <w:b/>
          <w:bCs/>
          <w:i/>
          <w:iCs/>
          <w:sz w:val="20"/>
          <w:szCs w:val="20"/>
        </w:rPr>
        <w:tab/>
        <w:t xml:space="preserve">Collaboration </w:t>
      </w:r>
      <w:r>
        <w:rPr>
          <w:b/>
          <w:bCs/>
          <w:i/>
          <w:iCs/>
          <w:sz w:val="20"/>
          <w:szCs w:val="20"/>
        </w:rPr>
        <w:t>d</w:t>
      </w:r>
      <w:r w:rsidRPr="00061C5D">
        <w:rPr>
          <w:b/>
          <w:bCs/>
          <w:i/>
          <w:iCs/>
          <w:sz w:val="20"/>
          <w:szCs w:val="20"/>
        </w:rPr>
        <w:t>ynamics:</w:t>
      </w:r>
    </w:p>
    <w:p w14:paraId="212B0182" w14:textId="60C0745A" w:rsidR="00216F8A" w:rsidRPr="00061C5D" w:rsidRDefault="00216F8A" w:rsidP="00375297">
      <w:pPr>
        <w:pStyle w:val="Default"/>
        <w:numPr>
          <w:ilvl w:val="0"/>
          <w:numId w:val="154"/>
        </w:numPr>
        <w:spacing w:after="120" w:line="276" w:lineRule="auto"/>
        <w:jc w:val="both"/>
        <w:rPr>
          <w:sz w:val="20"/>
          <w:szCs w:val="20"/>
        </w:rPr>
      </w:pPr>
      <w:r w:rsidRPr="00061C5D">
        <w:rPr>
          <w:sz w:val="20"/>
          <w:szCs w:val="20"/>
        </w:rPr>
        <w:t xml:space="preserve">Describe the nature and level of collaboration between the </w:t>
      </w:r>
      <w:r>
        <w:rPr>
          <w:sz w:val="20"/>
          <w:szCs w:val="20"/>
        </w:rPr>
        <w:t xml:space="preserve">local </w:t>
      </w:r>
      <w:r w:rsidRPr="00061C5D">
        <w:rPr>
          <w:sz w:val="20"/>
          <w:szCs w:val="20"/>
        </w:rPr>
        <w:t>government</w:t>
      </w:r>
      <w:r>
        <w:rPr>
          <w:sz w:val="20"/>
          <w:szCs w:val="20"/>
        </w:rPr>
        <w:t>/authorities</w:t>
      </w:r>
      <w:r w:rsidRPr="00061C5D">
        <w:rPr>
          <w:sz w:val="20"/>
          <w:szCs w:val="20"/>
        </w:rPr>
        <w:t xml:space="preserve"> and the UN JP.</w:t>
      </w:r>
    </w:p>
    <w:p w14:paraId="09E58FE7" w14:textId="3B8CFE5C" w:rsidR="00216F8A" w:rsidRPr="00061C5D" w:rsidRDefault="00216F8A" w:rsidP="00375297">
      <w:pPr>
        <w:pStyle w:val="Default"/>
        <w:numPr>
          <w:ilvl w:val="0"/>
          <w:numId w:val="153"/>
        </w:numPr>
        <w:spacing w:after="120" w:line="276" w:lineRule="auto"/>
        <w:jc w:val="both"/>
        <w:rPr>
          <w:sz w:val="20"/>
          <w:szCs w:val="20"/>
        </w:rPr>
      </w:pPr>
      <w:r w:rsidRPr="00061C5D">
        <w:rPr>
          <w:sz w:val="20"/>
          <w:szCs w:val="20"/>
        </w:rPr>
        <w:t>Can you provide specific examples of successful collaboration in implementing JP initiatives?</w:t>
      </w:r>
    </w:p>
    <w:p w14:paraId="46CE42D2" w14:textId="282FF244" w:rsidR="00216F8A" w:rsidRPr="00061C5D" w:rsidRDefault="00216F8A" w:rsidP="00216F8A">
      <w:pPr>
        <w:pStyle w:val="Default"/>
        <w:spacing w:after="120" w:line="276" w:lineRule="auto"/>
        <w:ind w:left="567"/>
        <w:jc w:val="both"/>
        <w:rPr>
          <w:b/>
          <w:bCs/>
          <w:i/>
          <w:iCs/>
          <w:sz w:val="20"/>
          <w:szCs w:val="20"/>
        </w:rPr>
      </w:pPr>
      <w:r w:rsidRPr="00061C5D">
        <w:rPr>
          <w:b/>
          <w:bCs/>
          <w:i/>
          <w:iCs/>
          <w:sz w:val="20"/>
          <w:szCs w:val="20"/>
        </w:rPr>
        <w:t>3.</w:t>
      </w:r>
      <w:r w:rsidRPr="00061C5D">
        <w:rPr>
          <w:b/>
          <w:bCs/>
          <w:i/>
          <w:iCs/>
          <w:sz w:val="20"/>
          <w:szCs w:val="20"/>
        </w:rPr>
        <w:tab/>
        <w:t xml:space="preserve">Alignment with </w:t>
      </w:r>
      <w:r>
        <w:rPr>
          <w:b/>
          <w:bCs/>
          <w:i/>
          <w:iCs/>
          <w:sz w:val="20"/>
          <w:szCs w:val="20"/>
        </w:rPr>
        <w:t>local</w:t>
      </w:r>
      <w:r w:rsidRPr="00061C5D">
        <w:rPr>
          <w:b/>
          <w:bCs/>
          <w:i/>
          <w:iCs/>
          <w:sz w:val="20"/>
          <w:szCs w:val="20"/>
        </w:rPr>
        <w:t xml:space="preserve"> </w:t>
      </w:r>
      <w:r>
        <w:rPr>
          <w:b/>
          <w:bCs/>
          <w:i/>
          <w:iCs/>
          <w:sz w:val="20"/>
          <w:szCs w:val="20"/>
        </w:rPr>
        <w:t>p</w:t>
      </w:r>
      <w:r w:rsidRPr="00061C5D">
        <w:rPr>
          <w:b/>
          <w:bCs/>
          <w:i/>
          <w:iCs/>
          <w:sz w:val="20"/>
          <w:szCs w:val="20"/>
        </w:rPr>
        <w:t>riorities:</w:t>
      </w:r>
    </w:p>
    <w:p w14:paraId="71E64B14" w14:textId="558C1E85" w:rsidR="00216F8A" w:rsidRPr="00061C5D" w:rsidRDefault="00216F8A" w:rsidP="00375297">
      <w:pPr>
        <w:pStyle w:val="Default"/>
        <w:numPr>
          <w:ilvl w:val="0"/>
          <w:numId w:val="152"/>
        </w:numPr>
        <w:spacing w:after="120" w:line="276" w:lineRule="auto"/>
        <w:jc w:val="both"/>
        <w:rPr>
          <w:sz w:val="20"/>
          <w:szCs w:val="20"/>
        </w:rPr>
      </w:pPr>
      <w:r w:rsidRPr="00061C5D">
        <w:rPr>
          <w:sz w:val="20"/>
          <w:szCs w:val="20"/>
        </w:rPr>
        <w:t xml:space="preserve">How have JP initiatives been strategically aligned with the </w:t>
      </w:r>
      <w:r>
        <w:rPr>
          <w:sz w:val="20"/>
          <w:szCs w:val="20"/>
        </w:rPr>
        <w:t xml:space="preserve">local </w:t>
      </w:r>
      <w:r w:rsidRPr="00061C5D">
        <w:rPr>
          <w:sz w:val="20"/>
          <w:szCs w:val="20"/>
        </w:rPr>
        <w:t>priorities?</w:t>
      </w:r>
    </w:p>
    <w:p w14:paraId="2ADB2179" w14:textId="12D27990" w:rsidR="00216F8A" w:rsidRPr="00061C5D" w:rsidRDefault="00216F8A" w:rsidP="00375297">
      <w:pPr>
        <w:pStyle w:val="Default"/>
        <w:numPr>
          <w:ilvl w:val="0"/>
          <w:numId w:val="151"/>
        </w:numPr>
        <w:spacing w:after="120" w:line="276" w:lineRule="auto"/>
        <w:jc w:val="both"/>
        <w:rPr>
          <w:sz w:val="20"/>
          <w:szCs w:val="20"/>
        </w:rPr>
      </w:pPr>
      <w:r w:rsidRPr="00061C5D">
        <w:rPr>
          <w:sz w:val="20"/>
          <w:szCs w:val="20"/>
        </w:rPr>
        <w:t xml:space="preserve">Can you share instances where JP activities seamlessly integrated into existing </w:t>
      </w:r>
      <w:r>
        <w:rPr>
          <w:sz w:val="20"/>
          <w:szCs w:val="20"/>
        </w:rPr>
        <w:t>local</w:t>
      </w:r>
      <w:r w:rsidRPr="00061C5D">
        <w:rPr>
          <w:sz w:val="20"/>
          <w:szCs w:val="20"/>
        </w:rPr>
        <w:t xml:space="preserve"> programs?</w:t>
      </w:r>
    </w:p>
    <w:p w14:paraId="339FE551" w14:textId="77777777" w:rsidR="00216F8A" w:rsidRPr="00061C5D" w:rsidRDefault="00216F8A" w:rsidP="00216F8A">
      <w:pPr>
        <w:pStyle w:val="Default"/>
        <w:spacing w:after="120" w:line="276" w:lineRule="auto"/>
        <w:ind w:left="567"/>
        <w:jc w:val="both"/>
        <w:rPr>
          <w:b/>
          <w:bCs/>
          <w:i/>
          <w:iCs/>
          <w:sz w:val="20"/>
          <w:szCs w:val="20"/>
        </w:rPr>
      </w:pPr>
      <w:r w:rsidRPr="00061C5D">
        <w:rPr>
          <w:b/>
          <w:bCs/>
          <w:i/>
          <w:iCs/>
          <w:sz w:val="20"/>
          <w:szCs w:val="20"/>
        </w:rPr>
        <w:t>4.</w:t>
      </w:r>
      <w:r w:rsidRPr="00061C5D">
        <w:rPr>
          <w:b/>
          <w:bCs/>
          <w:i/>
          <w:iCs/>
          <w:sz w:val="20"/>
          <w:szCs w:val="20"/>
        </w:rPr>
        <w:tab/>
        <w:t xml:space="preserve">Gender </w:t>
      </w:r>
      <w:r>
        <w:rPr>
          <w:b/>
          <w:bCs/>
          <w:i/>
          <w:iCs/>
          <w:sz w:val="20"/>
          <w:szCs w:val="20"/>
        </w:rPr>
        <w:t>m</w:t>
      </w:r>
      <w:r w:rsidRPr="00061C5D">
        <w:rPr>
          <w:b/>
          <w:bCs/>
          <w:i/>
          <w:iCs/>
          <w:sz w:val="20"/>
          <w:szCs w:val="20"/>
        </w:rPr>
        <w:t>ainstreaming:</w:t>
      </w:r>
    </w:p>
    <w:p w14:paraId="182D1D69" w14:textId="3B1DDEBB" w:rsidR="00216F8A" w:rsidRPr="00061C5D" w:rsidRDefault="00216F8A" w:rsidP="00396C15">
      <w:pPr>
        <w:pStyle w:val="Default"/>
        <w:numPr>
          <w:ilvl w:val="0"/>
          <w:numId w:val="150"/>
        </w:numPr>
        <w:spacing w:after="120" w:line="276" w:lineRule="auto"/>
        <w:jc w:val="both"/>
        <w:rPr>
          <w:sz w:val="20"/>
          <w:szCs w:val="20"/>
        </w:rPr>
      </w:pPr>
      <w:r w:rsidRPr="00061C5D">
        <w:rPr>
          <w:sz w:val="20"/>
          <w:szCs w:val="20"/>
        </w:rPr>
        <w:t xml:space="preserve">Share insights on efforts made to mainstream gender considerations in </w:t>
      </w:r>
      <w:r>
        <w:rPr>
          <w:sz w:val="20"/>
          <w:szCs w:val="20"/>
        </w:rPr>
        <w:t>local interventions</w:t>
      </w:r>
      <w:r w:rsidRPr="00061C5D">
        <w:rPr>
          <w:sz w:val="20"/>
          <w:szCs w:val="20"/>
        </w:rPr>
        <w:t>.</w:t>
      </w:r>
    </w:p>
    <w:p w14:paraId="15CDF57A" w14:textId="59668251" w:rsidR="00216F8A" w:rsidRPr="00061C5D" w:rsidRDefault="00216F8A" w:rsidP="00396C15">
      <w:pPr>
        <w:pStyle w:val="Default"/>
        <w:numPr>
          <w:ilvl w:val="0"/>
          <w:numId w:val="149"/>
        </w:numPr>
        <w:spacing w:after="120" w:line="276" w:lineRule="auto"/>
        <w:jc w:val="both"/>
        <w:rPr>
          <w:sz w:val="20"/>
          <w:szCs w:val="20"/>
        </w:rPr>
      </w:pPr>
      <w:r w:rsidRPr="00061C5D">
        <w:rPr>
          <w:sz w:val="20"/>
          <w:szCs w:val="20"/>
        </w:rPr>
        <w:t xml:space="preserve">Provide specific examples of </w:t>
      </w:r>
      <w:r>
        <w:rPr>
          <w:sz w:val="20"/>
          <w:szCs w:val="20"/>
        </w:rPr>
        <w:t>local interventions</w:t>
      </w:r>
      <w:r w:rsidRPr="00061C5D">
        <w:rPr>
          <w:sz w:val="20"/>
          <w:szCs w:val="20"/>
        </w:rPr>
        <w:t xml:space="preserve"> where gender mainstreaming has been effectively implemented.</w:t>
      </w:r>
    </w:p>
    <w:p w14:paraId="194F02DE" w14:textId="77777777" w:rsidR="00216F8A" w:rsidRPr="00061C5D" w:rsidRDefault="00216F8A" w:rsidP="00216F8A">
      <w:pPr>
        <w:pStyle w:val="Default"/>
        <w:spacing w:after="120" w:line="276" w:lineRule="auto"/>
        <w:ind w:left="567"/>
        <w:jc w:val="both"/>
        <w:rPr>
          <w:b/>
          <w:bCs/>
          <w:i/>
          <w:iCs/>
          <w:sz w:val="20"/>
          <w:szCs w:val="20"/>
        </w:rPr>
      </w:pPr>
      <w:r w:rsidRPr="00061C5D">
        <w:rPr>
          <w:b/>
          <w:bCs/>
          <w:i/>
          <w:iCs/>
          <w:sz w:val="20"/>
          <w:szCs w:val="20"/>
        </w:rPr>
        <w:t>5.</w:t>
      </w:r>
      <w:r w:rsidRPr="00061C5D">
        <w:rPr>
          <w:b/>
          <w:bCs/>
          <w:i/>
          <w:iCs/>
          <w:sz w:val="20"/>
          <w:szCs w:val="20"/>
        </w:rPr>
        <w:tab/>
        <w:t xml:space="preserve">Disability </w:t>
      </w:r>
      <w:r>
        <w:rPr>
          <w:b/>
          <w:bCs/>
          <w:i/>
          <w:iCs/>
          <w:sz w:val="20"/>
          <w:szCs w:val="20"/>
        </w:rPr>
        <w:t>i</w:t>
      </w:r>
      <w:r w:rsidRPr="00061C5D">
        <w:rPr>
          <w:b/>
          <w:bCs/>
          <w:i/>
          <w:iCs/>
          <w:sz w:val="20"/>
          <w:szCs w:val="20"/>
        </w:rPr>
        <w:t>nclusion:</w:t>
      </w:r>
    </w:p>
    <w:p w14:paraId="072DC54F" w14:textId="1A2D51E8" w:rsidR="00216F8A" w:rsidRPr="00061C5D" w:rsidRDefault="00216F8A" w:rsidP="00396C15">
      <w:pPr>
        <w:pStyle w:val="Default"/>
        <w:numPr>
          <w:ilvl w:val="0"/>
          <w:numId w:val="148"/>
        </w:numPr>
        <w:spacing w:after="120" w:line="276" w:lineRule="auto"/>
        <w:jc w:val="both"/>
        <w:rPr>
          <w:sz w:val="20"/>
          <w:szCs w:val="20"/>
        </w:rPr>
      </w:pPr>
      <w:r w:rsidRPr="00061C5D">
        <w:rPr>
          <w:sz w:val="20"/>
          <w:szCs w:val="20"/>
        </w:rPr>
        <w:t xml:space="preserve">Discuss the steps taken to ensure disability inclusion in various </w:t>
      </w:r>
      <w:r>
        <w:rPr>
          <w:sz w:val="20"/>
          <w:szCs w:val="20"/>
        </w:rPr>
        <w:t>local intiatives</w:t>
      </w:r>
      <w:r w:rsidRPr="00061C5D">
        <w:rPr>
          <w:sz w:val="20"/>
          <w:szCs w:val="20"/>
        </w:rPr>
        <w:t>.</w:t>
      </w:r>
    </w:p>
    <w:p w14:paraId="01F72632" w14:textId="2844BD59" w:rsidR="00216F8A" w:rsidRPr="00061C5D" w:rsidRDefault="00216F8A" w:rsidP="00396C15">
      <w:pPr>
        <w:pStyle w:val="Default"/>
        <w:numPr>
          <w:ilvl w:val="0"/>
          <w:numId w:val="146"/>
        </w:numPr>
        <w:spacing w:after="120" w:line="276" w:lineRule="auto"/>
        <w:jc w:val="both"/>
        <w:rPr>
          <w:sz w:val="20"/>
          <w:szCs w:val="20"/>
        </w:rPr>
      </w:pPr>
      <w:r w:rsidRPr="00061C5D">
        <w:rPr>
          <w:sz w:val="20"/>
          <w:szCs w:val="20"/>
        </w:rPr>
        <w:t>Can you provide specific examples of initiatives that successfully promoted disability inclusion?</w:t>
      </w:r>
    </w:p>
    <w:p w14:paraId="2CEE8382" w14:textId="028D0509" w:rsidR="00216F8A" w:rsidRPr="00061C5D" w:rsidRDefault="00216F8A" w:rsidP="00216F8A">
      <w:pPr>
        <w:pStyle w:val="Default"/>
        <w:spacing w:after="120" w:line="276" w:lineRule="auto"/>
        <w:ind w:left="567"/>
        <w:jc w:val="both"/>
        <w:rPr>
          <w:b/>
          <w:bCs/>
          <w:i/>
          <w:iCs/>
          <w:sz w:val="20"/>
          <w:szCs w:val="20"/>
        </w:rPr>
      </w:pPr>
      <w:r>
        <w:rPr>
          <w:b/>
          <w:bCs/>
          <w:i/>
          <w:iCs/>
          <w:sz w:val="20"/>
          <w:szCs w:val="20"/>
        </w:rPr>
        <w:t>6</w:t>
      </w:r>
      <w:r w:rsidRPr="00061C5D">
        <w:rPr>
          <w:b/>
          <w:bCs/>
          <w:i/>
          <w:iCs/>
          <w:sz w:val="20"/>
          <w:szCs w:val="20"/>
        </w:rPr>
        <w:t>.</w:t>
      </w:r>
      <w:r w:rsidRPr="00061C5D">
        <w:rPr>
          <w:b/>
          <w:bCs/>
          <w:i/>
          <w:iCs/>
          <w:sz w:val="20"/>
          <w:szCs w:val="20"/>
        </w:rPr>
        <w:tab/>
        <w:t xml:space="preserve">SDG </w:t>
      </w:r>
      <w:r>
        <w:rPr>
          <w:b/>
          <w:bCs/>
          <w:i/>
          <w:iCs/>
          <w:sz w:val="20"/>
          <w:szCs w:val="20"/>
        </w:rPr>
        <w:t>a</w:t>
      </w:r>
      <w:r w:rsidRPr="00061C5D">
        <w:rPr>
          <w:b/>
          <w:bCs/>
          <w:i/>
          <w:iCs/>
          <w:sz w:val="20"/>
          <w:szCs w:val="20"/>
        </w:rPr>
        <w:t>lignment:</w:t>
      </w:r>
    </w:p>
    <w:p w14:paraId="59E18274" w14:textId="313F9CB9" w:rsidR="00216F8A" w:rsidRPr="00061C5D" w:rsidRDefault="00216F8A" w:rsidP="00396C15">
      <w:pPr>
        <w:pStyle w:val="Default"/>
        <w:numPr>
          <w:ilvl w:val="0"/>
          <w:numId w:val="145"/>
        </w:numPr>
        <w:spacing w:after="120" w:line="276" w:lineRule="auto"/>
        <w:jc w:val="both"/>
        <w:rPr>
          <w:sz w:val="20"/>
          <w:szCs w:val="20"/>
        </w:rPr>
      </w:pPr>
      <w:r w:rsidRPr="00061C5D">
        <w:rPr>
          <w:sz w:val="20"/>
          <w:szCs w:val="20"/>
        </w:rPr>
        <w:t>Can you provide specific examples of how JP initiatives contribute to SDG implementation at the local level?</w:t>
      </w:r>
    </w:p>
    <w:p w14:paraId="4A9DEC1F" w14:textId="6A917292" w:rsidR="00216F8A" w:rsidRPr="00061C5D" w:rsidRDefault="001B6936" w:rsidP="00216F8A">
      <w:pPr>
        <w:pStyle w:val="Default"/>
        <w:spacing w:after="120" w:line="276" w:lineRule="auto"/>
        <w:ind w:left="567"/>
        <w:jc w:val="both"/>
        <w:rPr>
          <w:b/>
          <w:bCs/>
          <w:i/>
          <w:iCs/>
          <w:sz w:val="20"/>
          <w:szCs w:val="20"/>
        </w:rPr>
      </w:pPr>
      <w:r>
        <w:rPr>
          <w:b/>
          <w:bCs/>
          <w:i/>
          <w:iCs/>
          <w:sz w:val="20"/>
          <w:szCs w:val="20"/>
        </w:rPr>
        <w:t>7</w:t>
      </w:r>
      <w:r w:rsidR="00216F8A" w:rsidRPr="00061C5D">
        <w:rPr>
          <w:b/>
          <w:bCs/>
          <w:i/>
          <w:iCs/>
          <w:sz w:val="20"/>
          <w:szCs w:val="20"/>
        </w:rPr>
        <w:t>.</w:t>
      </w:r>
      <w:r w:rsidR="00216F8A" w:rsidRPr="00061C5D">
        <w:rPr>
          <w:b/>
          <w:bCs/>
          <w:i/>
          <w:iCs/>
          <w:sz w:val="20"/>
          <w:szCs w:val="20"/>
        </w:rPr>
        <w:tab/>
        <w:t xml:space="preserve">Stakeholder </w:t>
      </w:r>
      <w:r w:rsidR="00216F8A">
        <w:rPr>
          <w:b/>
          <w:bCs/>
          <w:i/>
          <w:iCs/>
          <w:sz w:val="20"/>
          <w:szCs w:val="20"/>
        </w:rPr>
        <w:t>c</w:t>
      </w:r>
      <w:r w:rsidR="00216F8A" w:rsidRPr="00061C5D">
        <w:rPr>
          <w:b/>
          <w:bCs/>
          <w:i/>
          <w:iCs/>
          <w:sz w:val="20"/>
          <w:szCs w:val="20"/>
        </w:rPr>
        <w:t>apacitation:</w:t>
      </w:r>
    </w:p>
    <w:p w14:paraId="27784C69" w14:textId="2D3C21B7" w:rsidR="00216F8A" w:rsidRPr="00061C5D" w:rsidRDefault="00216F8A" w:rsidP="00567BB6">
      <w:pPr>
        <w:pStyle w:val="Default"/>
        <w:numPr>
          <w:ilvl w:val="0"/>
          <w:numId w:val="144"/>
        </w:numPr>
        <w:spacing w:after="120" w:line="276" w:lineRule="auto"/>
        <w:jc w:val="both"/>
        <w:rPr>
          <w:sz w:val="20"/>
          <w:szCs w:val="20"/>
        </w:rPr>
      </w:pPr>
      <w:r w:rsidRPr="00061C5D">
        <w:rPr>
          <w:sz w:val="20"/>
          <w:szCs w:val="20"/>
        </w:rPr>
        <w:t>Discuss the impact of capacity-building initiatives, especially regarding disability inclusion and gender mainstreaming.</w:t>
      </w:r>
    </w:p>
    <w:p w14:paraId="4D18283E" w14:textId="7392693E" w:rsidR="00216F8A" w:rsidRPr="00061C5D" w:rsidRDefault="00216F8A" w:rsidP="00567BB6">
      <w:pPr>
        <w:pStyle w:val="Default"/>
        <w:numPr>
          <w:ilvl w:val="0"/>
          <w:numId w:val="143"/>
        </w:numPr>
        <w:spacing w:after="120" w:line="276" w:lineRule="auto"/>
        <w:jc w:val="both"/>
        <w:rPr>
          <w:sz w:val="20"/>
          <w:szCs w:val="20"/>
        </w:rPr>
      </w:pPr>
      <w:r w:rsidRPr="00061C5D">
        <w:rPr>
          <w:sz w:val="20"/>
          <w:szCs w:val="20"/>
        </w:rPr>
        <w:t xml:space="preserve">Can you provide specific examples of improved capacity among </w:t>
      </w:r>
      <w:r w:rsidR="000750FF">
        <w:rPr>
          <w:sz w:val="20"/>
          <w:szCs w:val="20"/>
        </w:rPr>
        <w:t>local</w:t>
      </w:r>
      <w:r w:rsidRPr="00061C5D">
        <w:rPr>
          <w:sz w:val="20"/>
          <w:szCs w:val="20"/>
        </w:rPr>
        <w:t xml:space="preserve"> officials?</w:t>
      </w:r>
    </w:p>
    <w:p w14:paraId="32CCB308" w14:textId="3B290D60" w:rsidR="00216F8A" w:rsidRPr="00061C5D" w:rsidRDefault="001B6936" w:rsidP="00216F8A">
      <w:pPr>
        <w:pStyle w:val="Default"/>
        <w:spacing w:after="120" w:line="276" w:lineRule="auto"/>
        <w:ind w:left="567"/>
        <w:jc w:val="both"/>
        <w:rPr>
          <w:b/>
          <w:bCs/>
          <w:i/>
          <w:iCs/>
          <w:sz w:val="20"/>
          <w:szCs w:val="20"/>
        </w:rPr>
      </w:pPr>
      <w:r>
        <w:rPr>
          <w:b/>
          <w:bCs/>
          <w:i/>
          <w:iCs/>
          <w:sz w:val="20"/>
          <w:szCs w:val="20"/>
        </w:rPr>
        <w:t>8</w:t>
      </w:r>
      <w:r w:rsidR="00216F8A" w:rsidRPr="00061C5D">
        <w:rPr>
          <w:b/>
          <w:bCs/>
          <w:i/>
          <w:iCs/>
          <w:sz w:val="20"/>
          <w:szCs w:val="20"/>
        </w:rPr>
        <w:t>.</w:t>
      </w:r>
      <w:r w:rsidR="00216F8A" w:rsidRPr="00061C5D">
        <w:rPr>
          <w:b/>
          <w:bCs/>
          <w:i/>
          <w:iCs/>
          <w:sz w:val="20"/>
          <w:szCs w:val="20"/>
        </w:rPr>
        <w:tab/>
        <w:t xml:space="preserve">OPDs </w:t>
      </w:r>
      <w:r w:rsidR="00216F8A">
        <w:rPr>
          <w:b/>
          <w:bCs/>
          <w:i/>
          <w:iCs/>
          <w:sz w:val="20"/>
          <w:szCs w:val="20"/>
        </w:rPr>
        <w:t>e</w:t>
      </w:r>
      <w:r w:rsidR="00216F8A" w:rsidRPr="00061C5D">
        <w:rPr>
          <w:b/>
          <w:bCs/>
          <w:i/>
          <w:iCs/>
          <w:sz w:val="20"/>
          <w:szCs w:val="20"/>
        </w:rPr>
        <w:t>ngagement:</w:t>
      </w:r>
    </w:p>
    <w:p w14:paraId="71FD11F2" w14:textId="048EBC4A" w:rsidR="00216F8A" w:rsidRPr="00061C5D" w:rsidRDefault="00216F8A" w:rsidP="00567BB6">
      <w:pPr>
        <w:pStyle w:val="Default"/>
        <w:numPr>
          <w:ilvl w:val="0"/>
          <w:numId w:val="142"/>
        </w:numPr>
        <w:spacing w:after="120" w:line="276" w:lineRule="auto"/>
        <w:jc w:val="both"/>
        <w:rPr>
          <w:sz w:val="20"/>
          <w:szCs w:val="20"/>
        </w:rPr>
      </w:pPr>
      <w:r w:rsidRPr="00061C5D">
        <w:rPr>
          <w:sz w:val="20"/>
          <w:szCs w:val="20"/>
        </w:rPr>
        <w:t xml:space="preserve">Share perspectives on the involvement of Organizations of Persons with Disabilities (OPDs) in the </w:t>
      </w:r>
      <w:r w:rsidR="000750FF">
        <w:rPr>
          <w:sz w:val="20"/>
          <w:szCs w:val="20"/>
        </w:rPr>
        <w:t>local initiatives</w:t>
      </w:r>
      <w:r w:rsidRPr="00061C5D">
        <w:rPr>
          <w:sz w:val="20"/>
          <w:szCs w:val="20"/>
        </w:rPr>
        <w:t>.</w:t>
      </w:r>
    </w:p>
    <w:p w14:paraId="14A65B2A" w14:textId="6F7E3865" w:rsidR="00216F8A" w:rsidRPr="00061C5D" w:rsidRDefault="00216F8A" w:rsidP="00567BB6">
      <w:pPr>
        <w:pStyle w:val="Default"/>
        <w:numPr>
          <w:ilvl w:val="0"/>
          <w:numId w:val="141"/>
        </w:numPr>
        <w:spacing w:after="120" w:line="276" w:lineRule="auto"/>
        <w:jc w:val="both"/>
        <w:rPr>
          <w:sz w:val="20"/>
          <w:szCs w:val="20"/>
        </w:rPr>
      </w:pPr>
      <w:r w:rsidRPr="00061C5D">
        <w:rPr>
          <w:sz w:val="20"/>
          <w:szCs w:val="20"/>
        </w:rPr>
        <w:t>Can you provide specific examples of how OPDs have been actively engaged in decision-making processes a</w:t>
      </w:r>
      <w:r w:rsidR="000750FF">
        <w:rPr>
          <w:sz w:val="20"/>
          <w:szCs w:val="20"/>
        </w:rPr>
        <w:t>t local level</w:t>
      </w:r>
      <w:r w:rsidRPr="00061C5D">
        <w:rPr>
          <w:sz w:val="20"/>
          <w:szCs w:val="20"/>
        </w:rPr>
        <w:t>?</w:t>
      </w:r>
    </w:p>
    <w:p w14:paraId="4D04239D" w14:textId="4FC64325" w:rsidR="00216F8A" w:rsidRPr="00061C5D" w:rsidRDefault="001B6936" w:rsidP="00216F8A">
      <w:pPr>
        <w:pStyle w:val="Default"/>
        <w:spacing w:after="120" w:line="276" w:lineRule="auto"/>
        <w:ind w:left="567"/>
        <w:jc w:val="both"/>
        <w:rPr>
          <w:b/>
          <w:bCs/>
          <w:i/>
          <w:iCs/>
          <w:sz w:val="20"/>
          <w:szCs w:val="20"/>
        </w:rPr>
      </w:pPr>
      <w:r>
        <w:rPr>
          <w:b/>
          <w:bCs/>
          <w:i/>
          <w:iCs/>
          <w:sz w:val="20"/>
          <w:szCs w:val="20"/>
        </w:rPr>
        <w:t>9</w:t>
      </w:r>
      <w:r w:rsidR="00216F8A" w:rsidRPr="00061C5D">
        <w:rPr>
          <w:b/>
          <w:bCs/>
          <w:i/>
          <w:iCs/>
          <w:sz w:val="20"/>
          <w:szCs w:val="20"/>
        </w:rPr>
        <w:t>.</w:t>
      </w:r>
      <w:r w:rsidR="00216F8A" w:rsidRPr="00061C5D">
        <w:rPr>
          <w:b/>
          <w:bCs/>
          <w:i/>
          <w:iCs/>
          <w:sz w:val="20"/>
          <w:szCs w:val="20"/>
        </w:rPr>
        <w:tab/>
        <w:t xml:space="preserve">Challenges </w:t>
      </w:r>
      <w:r w:rsidR="00216F8A">
        <w:rPr>
          <w:b/>
          <w:bCs/>
          <w:i/>
          <w:iCs/>
          <w:sz w:val="20"/>
          <w:szCs w:val="20"/>
        </w:rPr>
        <w:t>f</w:t>
      </w:r>
      <w:r w:rsidR="00216F8A" w:rsidRPr="00061C5D">
        <w:rPr>
          <w:b/>
          <w:bCs/>
          <w:i/>
          <w:iCs/>
          <w:sz w:val="20"/>
          <w:szCs w:val="20"/>
        </w:rPr>
        <w:t>aced:</w:t>
      </w:r>
    </w:p>
    <w:p w14:paraId="32D71135" w14:textId="4824AE9C" w:rsidR="00216F8A" w:rsidRPr="00061C5D" w:rsidRDefault="00216F8A" w:rsidP="00567BB6">
      <w:pPr>
        <w:pStyle w:val="Default"/>
        <w:numPr>
          <w:ilvl w:val="0"/>
          <w:numId w:val="140"/>
        </w:numPr>
        <w:spacing w:after="120" w:line="276" w:lineRule="auto"/>
        <w:jc w:val="both"/>
        <w:rPr>
          <w:sz w:val="20"/>
          <w:szCs w:val="20"/>
        </w:rPr>
      </w:pPr>
      <w:r w:rsidRPr="00061C5D">
        <w:rPr>
          <w:sz w:val="20"/>
          <w:szCs w:val="20"/>
        </w:rPr>
        <w:t xml:space="preserve">Identify and discuss challenges encountered in integrating disability and gender considerations into </w:t>
      </w:r>
      <w:r w:rsidR="000750FF">
        <w:rPr>
          <w:sz w:val="20"/>
          <w:szCs w:val="20"/>
        </w:rPr>
        <w:t>local initiatives</w:t>
      </w:r>
      <w:r w:rsidRPr="00061C5D">
        <w:rPr>
          <w:sz w:val="20"/>
          <w:szCs w:val="20"/>
        </w:rPr>
        <w:t>.</w:t>
      </w:r>
    </w:p>
    <w:p w14:paraId="7FBBE98E" w14:textId="6A07E3E9" w:rsidR="00216F8A" w:rsidRPr="00061C5D" w:rsidRDefault="00216F8A" w:rsidP="00567BB6">
      <w:pPr>
        <w:pStyle w:val="Default"/>
        <w:numPr>
          <w:ilvl w:val="0"/>
          <w:numId w:val="139"/>
        </w:numPr>
        <w:spacing w:after="120" w:line="276" w:lineRule="auto"/>
        <w:jc w:val="both"/>
        <w:rPr>
          <w:sz w:val="20"/>
          <w:szCs w:val="20"/>
        </w:rPr>
      </w:pPr>
      <w:r w:rsidRPr="00061C5D">
        <w:rPr>
          <w:sz w:val="20"/>
          <w:szCs w:val="20"/>
        </w:rPr>
        <w:t>Provide examples of how these challenges were addressed or mitigated.</w:t>
      </w:r>
    </w:p>
    <w:p w14:paraId="66FBDB7A" w14:textId="2B1F653E" w:rsidR="00216F8A" w:rsidRPr="00061C5D" w:rsidRDefault="00216F8A" w:rsidP="00216F8A">
      <w:pPr>
        <w:pStyle w:val="Default"/>
        <w:spacing w:after="120" w:line="276" w:lineRule="auto"/>
        <w:ind w:left="567"/>
        <w:jc w:val="both"/>
        <w:rPr>
          <w:b/>
          <w:bCs/>
          <w:i/>
          <w:iCs/>
          <w:sz w:val="20"/>
          <w:szCs w:val="20"/>
        </w:rPr>
      </w:pPr>
      <w:r w:rsidRPr="00061C5D">
        <w:rPr>
          <w:b/>
          <w:bCs/>
          <w:i/>
          <w:iCs/>
          <w:sz w:val="20"/>
          <w:szCs w:val="20"/>
        </w:rPr>
        <w:t>1</w:t>
      </w:r>
      <w:r w:rsidR="001B6936">
        <w:rPr>
          <w:b/>
          <w:bCs/>
          <w:i/>
          <w:iCs/>
          <w:sz w:val="20"/>
          <w:szCs w:val="20"/>
        </w:rPr>
        <w:t>0</w:t>
      </w:r>
      <w:r w:rsidRPr="00061C5D">
        <w:rPr>
          <w:b/>
          <w:bCs/>
          <w:i/>
          <w:iCs/>
          <w:sz w:val="20"/>
          <w:szCs w:val="20"/>
        </w:rPr>
        <w:t>.</w:t>
      </w:r>
      <w:r w:rsidRPr="00061C5D">
        <w:rPr>
          <w:b/>
          <w:bCs/>
          <w:i/>
          <w:iCs/>
          <w:sz w:val="20"/>
          <w:szCs w:val="20"/>
        </w:rPr>
        <w:tab/>
        <w:t xml:space="preserve">Opportunities </w:t>
      </w:r>
      <w:r>
        <w:rPr>
          <w:b/>
          <w:bCs/>
          <w:i/>
          <w:iCs/>
          <w:sz w:val="20"/>
          <w:szCs w:val="20"/>
        </w:rPr>
        <w:t>i</w:t>
      </w:r>
      <w:r w:rsidRPr="00061C5D">
        <w:rPr>
          <w:b/>
          <w:bCs/>
          <w:i/>
          <w:iCs/>
          <w:sz w:val="20"/>
          <w:szCs w:val="20"/>
        </w:rPr>
        <w:t>dentified:</w:t>
      </w:r>
    </w:p>
    <w:p w14:paraId="671FD0ED" w14:textId="49B7519A" w:rsidR="00216F8A" w:rsidRPr="00061C5D" w:rsidRDefault="00216F8A" w:rsidP="00567BB6">
      <w:pPr>
        <w:pStyle w:val="Default"/>
        <w:numPr>
          <w:ilvl w:val="0"/>
          <w:numId w:val="138"/>
        </w:numPr>
        <w:spacing w:after="120" w:line="276" w:lineRule="auto"/>
        <w:jc w:val="both"/>
        <w:rPr>
          <w:sz w:val="20"/>
          <w:szCs w:val="20"/>
        </w:rPr>
      </w:pPr>
      <w:r w:rsidRPr="00061C5D">
        <w:rPr>
          <w:sz w:val="20"/>
          <w:szCs w:val="20"/>
        </w:rPr>
        <w:lastRenderedPageBreak/>
        <w:t>Discuss any unforeseen opportunities that emerged during the collaboration.</w:t>
      </w:r>
    </w:p>
    <w:p w14:paraId="4A9F0CBB" w14:textId="360BFBEF" w:rsidR="00216F8A" w:rsidRPr="00061C5D" w:rsidRDefault="00216F8A" w:rsidP="00567BB6">
      <w:pPr>
        <w:pStyle w:val="Default"/>
        <w:numPr>
          <w:ilvl w:val="0"/>
          <w:numId w:val="137"/>
        </w:numPr>
        <w:spacing w:after="120" w:line="276" w:lineRule="auto"/>
        <w:jc w:val="both"/>
        <w:rPr>
          <w:sz w:val="20"/>
          <w:szCs w:val="20"/>
        </w:rPr>
      </w:pPr>
      <w:r w:rsidRPr="00061C5D">
        <w:rPr>
          <w:sz w:val="20"/>
          <w:szCs w:val="20"/>
        </w:rPr>
        <w:t>Can you provide specific examples of how these opportunities were leveraged?</w:t>
      </w:r>
    </w:p>
    <w:p w14:paraId="52B84CB5" w14:textId="1EC96D10" w:rsidR="00216F8A" w:rsidRPr="00061C5D" w:rsidRDefault="00216F8A" w:rsidP="00216F8A">
      <w:pPr>
        <w:pStyle w:val="Default"/>
        <w:spacing w:after="120" w:line="276" w:lineRule="auto"/>
        <w:ind w:left="567"/>
        <w:jc w:val="both"/>
        <w:rPr>
          <w:b/>
          <w:bCs/>
          <w:i/>
          <w:iCs/>
          <w:sz w:val="20"/>
          <w:szCs w:val="20"/>
        </w:rPr>
      </w:pPr>
      <w:r w:rsidRPr="00061C5D">
        <w:rPr>
          <w:b/>
          <w:bCs/>
          <w:i/>
          <w:iCs/>
          <w:sz w:val="20"/>
          <w:szCs w:val="20"/>
        </w:rPr>
        <w:t>1</w:t>
      </w:r>
      <w:r w:rsidR="001B6936">
        <w:rPr>
          <w:b/>
          <w:bCs/>
          <w:i/>
          <w:iCs/>
          <w:sz w:val="20"/>
          <w:szCs w:val="20"/>
        </w:rPr>
        <w:t>1</w:t>
      </w:r>
      <w:r w:rsidRPr="00061C5D">
        <w:rPr>
          <w:b/>
          <w:bCs/>
          <w:i/>
          <w:iCs/>
          <w:sz w:val="20"/>
          <w:szCs w:val="20"/>
        </w:rPr>
        <w:t>.</w:t>
      </w:r>
      <w:r w:rsidRPr="00061C5D">
        <w:rPr>
          <w:b/>
          <w:bCs/>
          <w:i/>
          <w:iCs/>
          <w:sz w:val="20"/>
          <w:szCs w:val="20"/>
        </w:rPr>
        <w:tab/>
        <w:t xml:space="preserve">Sustainability </w:t>
      </w:r>
      <w:r>
        <w:rPr>
          <w:b/>
          <w:bCs/>
          <w:i/>
          <w:iCs/>
          <w:sz w:val="20"/>
          <w:szCs w:val="20"/>
        </w:rPr>
        <w:t>a</w:t>
      </w:r>
      <w:r w:rsidRPr="00061C5D">
        <w:rPr>
          <w:b/>
          <w:bCs/>
          <w:i/>
          <w:iCs/>
          <w:sz w:val="20"/>
          <w:szCs w:val="20"/>
        </w:rPr>
        <w:t>ssessment:</w:t>
      </w:r>
    </w:p>
    <w:p w14:paraId="03638F61" w14:textId="358D0036" w:rsidR="00216F8A" w:rsidRPr="00061C5D" w:rsidRDefault="00216F8A" w:rsidP="00567BB6">
      <w:pPr>
        <w:pStyle w:val="Default"/>
        <w:numPr>
          <w:ilvl w:val="0"/>
          <w:numId w:val="136"/>
        </w:numPr>
        <w:spacing w:after="120" w:line="276" w:lineRule="auto"/>
        <w:jc w:val="both"/>
        <w:rPr>
          <w:sz w:val="20"/>
          <w:szCs w:val="20"/>
        </w:rPr>
      </w:pPr>
      <w:r w:rsidRPr="00061C5D">
        <w:rPr>
          <w:sz w:val="20"/>
          <w:szCs w:val="20"/>
        </w:rPr>
        <w:t>Assess the sustainability of JP initiatives beyond the program duration.</w:t>
      </w:r>
    </w:p>
    <w:p w14:paraId="1D8024A1" w14:textId="32547A5F" w:rsidR="00216F8A" w:rsidRPr="00061C5D" w:rsidRDefault="00216F8A" w:rsidP="00567BB6">
      <w:pPr>
        <w:pStyle w:val="Default"/>
        <w:numPr>
          <w:ilvl w:val="0"/>
          <w:numId w:val="135"/>
        </w:numPr>
        <w:spacing w:after="120" w:line="276" w:lineRule="auto"/>
        <w:jc w:val="both"/>
        <w:rPr>
          <w:sz w:val="20"/>
          <w:szCs w:val="20"/>
        </w:rPr>
      </w:pPr>
      <w:r w:rsidRPr="00061C5D">
        <w:rPr>
          <w:sz w:val="20"/>
          <w:szCs w:val="20"/>
        </w:rPr>
        <w:t>How do you envision future collaboration with UN entities and stakeholders for the continued success of initiatives?</w:t>
      </w:r>
    </w:p>
    <w:p w14:paraId="5809E44B" w14:textId="667E5DCA" w:rsidR="00216F8A" w:rsidRPr="00061C5D" w:rsidRDefault="00216F8A" w:rsidP="00216F8A">
      <w:pPr>
        <w:pStyle w:val="Default"/>
        <w:spacing w:after="120" w:line="276" w:lineRule="auto"/>
        <w:ind w:left="567"/>
        <w:jc w:val="both"/>
        <w:rPr>
          <w:b/>
          <w:bCs/>
          <w:i/>
          <w:iCs/>
          <w:sz w:val="20"/>
          <w:szCs w:val="20"/>
        </w:rPr>
      </w:pPr>
      <w:r w:rsidRPr="00061C5D">
        <w:rPr>
          <w:b/>
          <w:bCs/>
          <w:i/>
          <w:iCs/>
          <w:sz w:val="20"/>
          <w:szCs w:val="20"/>
        </w:rPr>
        <w:t>1</w:t>
      </w:r>
      <w:r w:rsidR="001B6936">
        <w:rPr>
          <w:b/>
          <w:bCs/>
          <w:i/>
          <w:iCs/>
          <w:sz w:val="20"/>
          <w:szCs w:val="20"/>
        </w:rPr>
        <w:t>2</w:t>
      </w:r>
      <w:r w:rsidRPr="00061C5D">
        <w:rPr>
          <w:b/>
          <w:bCs/>
          <w:i/>
          <w:iCs/>
          <w:sz w:val="20"/>
          <w:szCs w:val="20"/>
        </w:rPr>
        <w:t>.</w:t>
      </w:r>
      <w:r w:rsidRPr="00061C5D">
        <w:rPr>
          <w:b/>
          <w:bCs/>
          <w:i/>
          <w:iCs/>
          <w:sz w:val="20"/>
          <w:szCs w:val="20"/>
        </w:rPr>
        <w:tab/>
        <w:t xml:space="preserve">Impact </w:t>
      </w:r>
      <w:r>
        <w:rPr>
          <w:b/>
          <w:bCs/>
          <w:i/>
          <w:iCs/>
          <w:sz w:val="20"/>
          <w:szCs w:val="20"/>
        </w:rPr>
        <w:t>r</w:t>
      </w:r>
      <w:r w:rsidRPr="00061C5D">
        <w:rPr>
          <w:b/>
          <w:bCs/>
          <w:i/>
          <w:iCs/>
          <w:sz w:val="20"/>
          <w:szCs w:val="20"/>
        </w:rPr>
        <w:t>eflection:</w:t>
      </w:r>
    </w:p>
    <w:p w14:paraId="0E87E6BE" w14:textId="171A27EA" w:rsidR="00216F8A" w:rsidRPr="00061C5D" w:rsidRDefault="00216F8A" w:rsidP="00567BB6">
      <w:pPr>
        <w:pStyle w:val="Default"/>
        <w:numPr>
          <w:ilvl w:val="0"/>
          <w:numId w:val="134"/>
        </w:numPr>
        <w:spacing w:after="120" w:line="276" w:lineRule="auto"/>
        <w:jc w:val="both"/>
        <w:rPr>
          <w:sz w:val="20"/>
          <w:szCs w:val="20"/>
        </w:rPr>
      </w:pPr>
      <w:r w:rsidRPr="00061C5D">
        <w:rPr>
          <w:sz w:val="20"/>
          <w:szCs w:val="20"/>
        </w:rPr>
        <w:t xml:space="preserve">Reflect on the overall impact of the UN Joint Programme on policies related to gender, disability, and inclusive development from the </w:t>
      </w:r>
      <w:r w:rsidR="000750FF">
        <w:rPr>
          <w:sz w:val="20"/>
          <w:szCs w:val="20"/>
        </w:rPr>
        <w:t xml:space="preserve">local </w:t>
      </w:r>
      <w:r w:rsidRPr="00061C5D">
        <w:rPr>
          <w:sz w:val="20"/>
          <w:szCs w:val="20"/>
        </w:rPr>
        <w:t>government's standpoint.</w:t>
      </w:r>
    </w:p>
    <w:p w14:paraId="0EABC42B" w14:textId="227657F4" w:rsidR="00216F8A" w:rsidRPr="00061C5D" w:rsidRDefault="00216F8A" w:rsidP="00567BB6">
      <w:pPr>
        <w:pStyle w:val="Default"/>
        <w:numPr>
          <w:ilvl w:val="0"/>
          <w:numId w:val="133"/>
        </w:numPr>
        <w:spacing w:after="120" w:line="276" w:lineRule="auto"/>
        <w:jc w:val="both"/>
        <w:rPr>
          <w:sz w:val="20"/>
          <w:szCs w:val="20"/>
        </w:rPr>
      </w:pPr>
      <w:r w:rsidRPr="00061C5D">
        <w:rPr>
          <w:sz w:val="20"/>
          <w:szCs w:val="20"/>
        </w:rPr>
        <w:t>Can you share any specific instances where JP initiatives led to tangible positive changes at the local level?</w:t>
      </w:r>
    </w:p>
    <w:p w14:paraId="6E91617C" w14:textId="082559C7" w:rsidR="00216F8A" w:rsidRPr="00061C5D" w:rsidRDefault="00216F8A" w:rsidP="00216F8A">
      <w:pPr>
        <w:pStyle w:val="Default"/>
        <w:spacing w:after="120" w:line="276" w:lineRule="auto"/>
        <w:ind w:left="567"/>
        <w:jc w:val="both"/>
        <w:rPr>
          <w:b/>
          <w:bCs/>
          <w:i/>
          <w:iCs/>
          <w:sz w:val="20"/>
          <w:szCs w:val="20"/>
        </w:rPr>
      </w:pPr>
      <w:r w:rsidRPr="00061C5D">
        <w:rPr>
          <w:b/>
          <w:bCs/>
          <w:i/>
          <w:iCs/>
          <w:sz w:val="20"/>
          <w:szCs w:val="20"/>
        </w:rPr>
        <w:t>1</w:t>
      </w:r>
      <w:r w:rsidR="001B6936">
        <w:rPr>
          <w:b/>
          <w:bCs/>
          <w:i/>
          <w:iCs/>
          <w:sz w:val="20"/>
          <w:szCs w:val="20"/>
        </w:rPr>
        <w:t>3</w:t>
      </w:r>
      <w:r w:rsidRPr="00061C5D">
        <w:rPr>
          <w:b/>
          <w:bCs/>
          <w:i/>
          <w:iCs/>
          <w:sz w:val="20"/>
          <w:szCs w:val="20"/>
        </w:rPr>
        <w:t>.</w:t>
      </w:r>
      <w:r w:rsidRPr="00061C5D">
        <w:rPr>
          <w:b/>
          <w:bCs/>
          <w:i/>
          <w:iCs/>
          <w:sz w:val="20"/>
          <w:szCs w:val="20"/>
        </w:rPr>
        <w:tab/>
        <w:t xml:space="preserve">Feedback and </w:t>
      </w:r>
      <w:r>
        <w:rPr>
          <w:b/>
          <w:bCs/>
          <w:i/>
          <w:iCs/>
          <w:sz w:val="20"/>
          <w:szCs w:val="20"/>
        </w:rPr>
        <w:t>a</w:t>
      </w:r>
      <w:r w:rsidRPr="00061C5D">
        <w:rPr>
          <w:b/>
          <w:bCs/>
          <w:i/>
          <w:iCs/>
          <w:sz w:val="20"/>
          <w:szCs w:val="20"/>
        </w:rPr>
        <w:t xml:space="preserve">dditional </w:t>
      </w:r>
      <w:r>
        <w:rPr>
          <w:b/>
          <w:bCs/>
          <w:i/>
          <w:iCs/>
          <w:sz w:val="20"/>
          <w:szCs w:val="20"/>
        </w:rPr>
        <w:t>i</w:t>
      </w:r>
      <w:r w:rsidRPr="00061C5D">
        <w:rPr>
          <w:b/>
          <w:bCs/>
          <w:i/>
          <w:iCs/>
          <w:sz w:val="20"/>
          <w:szCs w:val="20"/>
        </w:rPr>
        <w:t>nsights:</w:t>
      </w:r>
    </w:p>
    <w:p w14:paraId="5A55D745" w14:textId="6D957ACB" w:rsidR="00216F8A" w:rsidRPr="00061C5D" w:rsidRDefault="00216F8A" w:rsidP="00567BB6">
      <w:pPr>
        <w:pStyle w:val="Default"/>
        <w:numPr>
          <w:ilvl w:val="0"/>
          <w:numId w:val="132"/>
        </w:numPr>
        <w:spacing w:after="120" w:line="276" w:lineRule="auto"/>
        <w:jc w:val="both"/>
        <w:rPr>
          <w:sz w:val="20"/>
          <w:szCs w:val="20"/>
        </w:rPr>
      </w:pPr>
      <w:r w:rsidRPr="00061C5D">
        <w:rPr>
          <w:sz w:val="20"/>
          <w:szCs w:val="20"/>
        </w:rPr>
        <w:t>Invite any additional thoughts or reflections they might want to share.</w:t>
      </w:r>
    </w:p>
    <w:p w14:paraId="2A304A69" w14:textId="43D2B857" w:rsidR="00216F8A" w:rsidRPr="00061C5D" w:rsidRDefault="00216F8A" w:rsidP="00567BB6">
      <w:pPr>
        <w:pStyle w:val="Default"/>
        <w:numPr>
          <w:ilvl w:val="0"/>
          <w:numId w:val="131"/>
        </w:numPr>
        <w:spacing w:after="120" w:line="276" w:lineRule="auto"/>
        <w:jc w:val="both"/>
        <w:rPr>
          <w:sz w:val="20"/>
          <w:szCs w:val="20"/>
        </w:rPr>
      </w:pPr>
      <w:r w:rsidRPr="00061C5D">
        <w:rPr>
          <w:sz w:val="20"/>
          <w:szCs w:val="20"/>
        </w:rPr>
        <w:t>Ask for feedback on the collaboration experience with the JP.</w:t>
      </w:r>
    </w:p>
    <w:p w14:paraId="19A3578B" w14:textId="77777777" w:rsidR="00216F8A" w:rsidRPr="00061C5D" w:rsidRDefault="00216F8A" w:rsidP="00216F8A">
      <w:pPr>
        <w:pStyle w:val="Default"/>
        <w:spacing w:after="120" w:line="276" w:lineRule="auto"/>
        <w:ind w:left="567"/>
        <w:jc w:val="both"/>
        <w:rPr>
          <w:b/>
          <w:bCs/>
          <w:i/>
          <w:iCs/>
          <w:sz w:val="20"/>
          <w:szCs w:val="20"/>
        </w:rPr>
      </w:pPr>
      <w:r w:rsidRPr="00061C5D">
        <w:rPr>
          <w:b/>
          <w:bCs/>
          <w:i/>
          <w:iCs/>
          <w:sz w:val="20"/>
          <w:szCs w:val="20"/>
        </w:rPr>
        <w:t xml:space="preserve">Thank </w:t>
      </w:r>
      <w:r>
        <w:rPr>
          <w:b/>
          <w:bCs/>
          <w:i/>
          <w:iCs/>
          <w:sz w:val="20"/>
          <w:szCs w:val="20"/>
        </w:rPr>
        <w:t>y</w:t>
      </w:r>
      <w:r w:rsidRPr="00061C5D">
        <w:rPr>
          <w:b/>
          <w:bCs/>
          <w:i/>
          <w:iCs/>
          <w:sz w:val="20"/>
          <w:szCs w:val="20"/>
        </w:rPr>
        <w:t>ou:</w:t>
      </w:r>
    </w:p>
    <w:p w14:paraId="2A622838" w14:textId="22525AF2" w:rsidR="00216F8A" w:rsidRDefault="00216F8A" w:rsidP="00567BB6">
      <w:pPr>
        <w:pStyle w:val="Default"/>
        <w:numPr>
          <w:ilvl w:val="0"/>
          <w:numId w:val="130"/>
        </w:numPr>
        <w:spacing w:after="120" w:line="276" w:lineRule="auto"/>
        <w:jc w:val="both"/>
        <w:rPr>
          <w:sz w:val="20"/>
          <w:szCs w:val="20"/>
        </w:rPr>
      </w:pPr>
      <w:r w:rsidRPr="00061C5D">
        <w:rPr>
          <w:sz w:val="20"/>
          <w:szCs w:val="20"/>
        </w:rPr>
        <w:t>Express gratitude for their time and valuable input.</w:t>
      </w:r>
    </w:p>
    <w:p w14:paraId="72AF4A2E" w14:textId="77777777" w:rsidR="003F007B" w:rsidRPr="004510EC" w:rsidRDefault="003F007B" w:rsidP="00593F17">
      <w:pPr>
        <w:pStyle w:val="Default"/>
        <w:spacing w:after="120" w:line="276" w:lineRule="auto"/>
        <w:jc w:val="both"/>
        <w:rPr>
          <w:sz w:val="20"/>
          <w:szCs w:val="20"/>
        </w:rPr>
      </w:pPr>
    </w:p>
    <w:p w14:paraId="30FA6121" w14:textId="76C75DC9" w:rsidR="00A04A66" w:rsidRPr="00061C5D" w:rsidRDefault="00A04A66" w:rsidP="00A04A66">
      <w:pPr>
        <w:pStyle w:val="Default"/>
        <w:spacing w:after="120" w:line="276" w:lineRule="auto"/>
        <w:ind w:left="567"/>
        <w:jc w:val="both"/>
        <w:rPr>
          <w:b/>
          <w:bCs/>
          <w:sz w:val="20"/>
          <w:szCs w:val="20"/>
          <w:u w:val="single"/>
        </w:rPr>
      </w:pPr>
      <w:r w:rsidRPr="00061C5D">
        <w:rPr>
          <w:b/>
          <w:bCs/>
          <w:sz w:val="20"/>
          <w:szCs w:val="20"/>
          <w:u w:val="single"/>
        </w:rPr>
        <w:t xml:space="preserve">Interview Guide for </w:t>
      </w:r>
      <w:r>
        <w:rPr>
          <w:b/>
          <w:bCs/>
          <w:sz w:val="20"/>
          <w:szCs w:val="20"/>
          <w:u w:val="single"/>
        </w:rPr>
        <w:t>OPDs</w:t>
      </w:r>
    </w:p>
    <w:p w14:paraId="106CEEC1" w14:textId="77777777" w:rsidR="00A04A66" w:rsidRPr="00061C5D" w:rsidRDefault="00A04A66" w:rsidP="00A04A66">
      <w:pPr>
        <w:pStyle w:val="Default"/>
        <w:spacing w:after="120" w:line="276" w:lineRule="auto"/>
        <w:ind w:left="567"/>
        <w:jc w:val="both"/>
        <w:rPr>
          <w:b/>
          <w:bCs/>
          <w:i/>
          <w:iCs/>
          <w:sz w:val="20"/>
          <w:szCs w:val="20"/>
        </w:rPr>
      </w:pPr>
      <w:r w:rsidRPr="00061C5D">
        <w:rPr>
          <w:b/>
          <w:bCs/>
          <w:i/>
          <w:iCs/>
          <w:sz w:val="20"/>
          <w:szCs w:val="20"/>
        </w:rPr>
        <w:t>1.</w:t>
      </w:r>
      <w:r w:rsidRPr="00061C5D">
        <w:rPr>
          <w:b/>
          <w:bCs/>
          <w:i/>
          <w:iCs/>
          <w:sz w:val="20"/>
          <w:szCs w:val="20"/>
        </w:rPr>
        <w:tab/>
        <w:t xml:space="preserve">Purpose </w:t>
      </w:r>
      <w:r>
        <w:rPr>
          <w:b/>
          <w:bCs/>
          <w:i/>
          <w:iCs/>
          <w:sz w:val="20"/>
          <w:szCs w:val="20"/>
        </w:rPr>
        <w:t>c</w:t>
      </w:r>
      <w:r w:rsidRPr="00061C5D">
        <w:rPr>
          <w:b/>
          <w:bCs/>
          <w:i/>
          <w:iCs/>
          <w:sz w:val="20"/>
          <w:szCs w:val="20"/>
        </w:rPr>
        <w:t>larification:</w:t>
      </w:r>
    </w:p>
    <w:p w14:paraId="3E102BB1" w14:textId="57689484" w:rsidR="00A04A66" w:rsidRDefault="00A04A66" w:rsidP="00567BB6">
      <w:pPr>
        <w:pStyle w:val="Default"/>
        <w:numPr>
          <w:ilvl w:val="0"/>
          <w:numId w:val="129"/>
        </w:numPr>
        <w:spacing w:after="120" w:line="276" w:lineRule="auto"/>
        <w:jc w:val="both"/>
        <w:rPr>
          <w:sz w:val="20"/>
          <w:szCs w:val="20"/>
        </w:rPr>
      </w:pPr>
      <w:r w:rsidRPr="00061C5D">
        <w:rPr>
          <w:sz w:val="20"/>
          <w:szCs w:val="20"/>
        </w:rPr>
        <w:t xml:space="preserve">Can you briefly describe your role and responsibilities within the </w:t>
      </w:r>
      <w:r>
        <w:rPr>
          <w:sz w:val="20"/>
          <w:szCs w:val="20"/>
        </w:rPr>
        <w:t>organisation/group</w:t>
      </w:r>
      <w:r w:rsidRPr="00061C5D">
        <w:rPr>
          <w:sz w:val="20"/>
          <w:szCs w:val="20"/>
        </w:rPr>
        <w:t xml:space="preserve"> and your involvement in the collaboration with the UN JP?</w:t>
      </w:r>
    </w:p>
    <w:p w14:paraId="78403ACE" w14:textId="14801136" w:rsidR="000B7A8B" w:rsidRPr="00144DF8" w:rsidRDefault="000B7A8B" w:rsidP="000B7A8B">
      <w:pPr>
        <w:pStyle w:val="Default"/>
        <w:spacing w:after="120" w:line="276" w:lineRule="auto"/>
        <w:ind w:left="567"/>
        <w:jc w:val="both"/>
        <w:rPr>
          <w:b/>
          <w:bCs/>
          <w:i/>
          <w:iCs/>
          <w:sz w:val="20"/>
          <w:szCs w:val="20"/>
        </w:rPr>
      </w:pPr>
      <w:r>
        <w:rPr>
          <w:b/>
          <w:bCs/>
          <w:i/>
          <w:iCs/>
          <w:sz w:val="20"/>
          <w:szCs w:val="20"/>
        </w:rPr>
        <w:t>2</w:t>
      </w:r>
      <w:r w:rsidRPr="00144DF8">
        <w:rPr>
          <w:b/>
          <w:bCs/>
          <w:i/>
          <w:iCs/>
          <w:sz w:val="20"/>
          <w:szCs w:val="20"/>
        </w:rPr>
        <w:t>.</w:t>
      </w:r>
      <w:r w:rsidRPr="00144DF8">
        <w:rPr>
          <w:b/>
          <w:bCs/>
          <w:i/>
          <w:iCs/>
          <w:sz w:val="20"/>
          <w:szCs w:val="20"/>
        </w:rPr>
        <w:tab/>
        <w:t>Capacity building and advocacy</w:t>
      </w:r>
    </w:p>
    <w:p w14:paraId="531CE86C" w14:textId="62C6113A" w:rsidR="000B7A8B" w:rsidRPr="00144DF8" w:rsidRDefault="000B7A8B" w:rsidP="00567BB6">
      <w:pPr>
        <w:pStyle w:val="Default"/>
        <w:numPr>
          <w:ilvl w:val="0"/>
          <w:numId w:val="128"/>
        </w:numPr>
        <w:spacing w:after="120" w:line="276" w:lineRule="auto"/>
        <w:jc w:val="both"/>
        <w:rPr>
          <w:sz w:val="20"/>
          <w:szCs w:val="20"/>
        </w:rPr>
      </w:pPr>
      <w:r w:rsidRPr="00144DF8">
        <w:rPr>
          <w:sz w:val="20"/>
          <w:szCs w:val="20"/>
        </w:rPr>
        <w:t>How has the Joint Programme enhanced the capacity of OPDs and national stakeholders for monitoring CRPD provisions and designing disability-inclusive policies?</w:t>
      </w:r>
    </w:p>
    <w:p w14:paraId="170D4D2E" w14:textId="001CC1B8" w:rsidR="000B7A8B" w:rsidRPr="00144DF8" w:rsidRDefault="000B7A8B" w:rsidP="00567BB6">
      <w:pPr>
        <w:pStyle w:val="Default"/>
        <w:numPr>
          <w:ilvl w:val="0"/>
          <w:numId w:val="127"/>
        </w:numPr>
        <w:spacing w:after="120" w:line="276" w:lineRule="auto"/>
        <w:jc w:val="both"/>
        <w:rPr>
          <w:sz w:val="20"/>
          <w:szCs w:val="20"/>
        </w:rPr>
      </w:pPr>
      <w:r w:rsidRPr="00144DF8">
        <w:rPr>
          <w:sz w:val="20"/>
          <w:szCs w:val="20"/>
        </w:rPr>
        <w:t>To what extent has there been an enhancement in the capacity of national stakeholders for contributing to disability-inclusive policies and systems?</w:t>
      </w:r>
    </w:p>
    <w:p w14:paraId="74569E4C" w14:textId="1218C5FA" w:rsidR="000B7A8B" w:rsidRPr="00144DF8" w:rsidRDefault="000B7A8B" w:rsidP="000B7A8B">
      <w:pPr>
        <w:pStyle w:val="Default"/>
        <w:spacing w:after="120" w:line="276" w:lineRule="auto"/>
        <w:ind w:left="567"/>
        <w:jc w:val="both"/>
        <w:rPr>
          <w:b/>
          <w:bCs/>
          <w:i/>
          <w:iCs/>
          <w:sz w:val="20"/>
          <w:szCs w:val="20"/>
        </w:rPr>
      </w:pPr>
      <w:r>
        <w:rPr>
          <w:b/>
          <w:bCs/>
          <w:i/>
          <w:iCs/>
          <w:sz w:val="20"/>
          <w:szCs w:val="20"/>
        </w:rPr>
        <w:t>3</w:t>
      </w:r>
      <w:r w:rsidRPr="00144DF8">
        <w:rPr>
          <w:b/>
          <w:bCs/>
          <w:i/>
          <w:iCs/>
          <w:sz w:val="20"/>
          <w:szCs w:val="20"/>
        </w:rPr>
        <w:t>.</w:t>
      </w:r>
      <w:r w:rsidRPr="00144DF8">
        <w:rPr>
          <w:b/>
          <w:bCs/>
          <w:i/>
          <w:iCs/>
          <w:sz w:val="20"/>
          <w:szCs w:val="20"/>
        </w:rPr>
        <w:tab/>
        <w:t>Engagement in disability-inclusive policies</w:t>
      </w:r>
    </w:p>
    <w:p w14:paraId="3A03B97A" w14:textId="15A8F44F" w:rsidR="000B7A8B" w:rsidRPr="00144DF8" w:rsidRDefault="000B7A8B" w:rsidP="00567BB6">
      <w:pPr>
        <w:pStyle w:val="Default"/>
        <w:numPr>
          <w:ilvl w:val="0"/>
          <w:numId w:val="126"/>
        </w:numPr>
        <w:spacing w:after="120" w:line="276" w:lineRule="auto"/>
        <w:jc w:val="both"/>
        <w:rPr>
          <w:sz w:val="20"/>
          <w:szCs w:val="20"/>
        </w:rPr>
      </w:pPr>
      <w:r w:rsidRPr="00144DF8">
        <w:rPr>
          <w:sz w:val="20"/>
          <w:szCs w:val="20"/>
        </w:rPr>
        <w:t>Can you share instances where national stakeholders have been particularly active or passive in the design and implementation of disability-inclusive policies?</w:t>
      </w:r>
    </w:p>
    <w:p w14:paraId="3BEF5E81" w14:textId="4F342C03" w:rsidR="000B7A8B" w:rsidRPr="00144DF8" w:rsidRDefault="000B7A8B" w:rsidP="000B7A8B">
      <w:pPr>
        <w:pStyle w:val="Default"/>
        <w:spacing w:after="120" w:line="276" w:lineRule="auto"/>
        <w:ind w:left="567"/>
        <w:jc w:val="both"/>
        <w:rPr>
          <w:b/>
          <w:bCs/>
          <w:i/>
          <w:iCs/>
          <w:sz w:val="20"/>
          <w:szCs w:val="20"/>
        </w:rPr>
      </w:pPr>
      <w:r>
        <w:rPr>
          <w:b/>
          <w:bCs/>
          <w:i/>
          <w:iCs/>
          <w:sz w:val="20"/>
          <w:szCs w:val="20"/>
        </w:rPr>
        <w:t>4</w:t>
      </w:r>
      <w:r w:rsidRPr="00144DF8">
        <w:rPr>
          <w:b/>
          <w:bCs/>
          <w:i/>
          <w:iCs/>
          <w:sz w:val="20"/>
          <w:szCs w:val="20"/>
        </w:rPr>
        <w:t>.</w:t>
      </w:r>
      <w:r w:rsidRPr="00144DF8">
        <w:rPr>
          <w:b/>
          <w:bCs/>
          <w:i/>
          <w:iCs/>
          <w:sz w:val="20"/>
          <w:szCs w:val="20"/>
        </w:rPr>
        <w:tab/>
        <w:t>Knowledge and skills development</w:t>
      </w:r>
    </w:p>
    <w:p w14:paraId="690944E4" w14:textId="124C1D06" w:rsidR="000B7A8B" w:rsidRPr="00144DF8" w:rsidRDefault="000B7A8B" w:rsidP="00567BB6">
      <w:pPr>
        <w:pStyle w:val="Default"/>
        <w:numPr>
          <w:ilvl w:val="0"/>
          <w:numId w:val="125"/>
        </w:numPr>
        <w:spacing w:after="120" w:line="276" w:lineRule="auto"/>
        <w:jc w:val="both"/>
        <w:rPr>
          <w:sz w:val="20"/>
          <w:szCs w:val="20"/>
        </w:rPr>
      </w:pPr>
      <w:r w:rsidRPr="00144DF8">
        <w:rPr>
          <w:sz w:val="20"/>
          <w:szCs w:val="20"/>
        </w:rPr>
        <w:t>How has the Joint Programme contributed to knowledge and skills development among national stakeholders in disability-inclusive policies and systems?</w:t>
      </w:r>
    </w:p>
    <w:p w14:paraId="23A4CA5A" w14:textId="4136A0E0" w:rsidR="000B7A8B" w:rsidRPr="00144DF8" w:rsidRDefault="000B7A8B" w:rsidP="000B7A8B">
      <w:pPr>
        <w:pStyle w:val="Default"/>
        <w:spacing w:after="120" w:line="276" w:lineRule="auto"/>
        <w:ind w:left="567"/>
        <w:jc w:val="both"/>
        <w:rPr>
          <w:b/>
          <w:bCs/>
          <w:i/>
          <w:iCs/>
          <w:sz w:val="20"/>
          <w:szCs w:val="20"/>
        </w:rPr>
      </w:pPr>
      <w:r>
        <w:rPr>
          <w:b/>
          <w:bCs/>
          <w:i/>
          <w:iCs/>
          <w:sz w:val="20"/>
          <w:szCs w:val="20"/>
        </w:rPr>
        <w:t>5</w:t>
      </w:r>
      <w:r w:rsidRPr="00144DF8">
        <w:rPr>
          <w:b/>
          <w:bCs/>
          <w:i/>
          <w:iCs/>
          <w:sz w:val="20"/>
          <w:szCs w:val="20"/>
        </w:rPr>
        <w:t>.</w:t>
      </w:r>
      <w:r w:rsidRPr="00144DF8">
        <w:rPr>
          <w:b/>
          <w:bCs/>
          <w:i/>
          <w:iCs/>
          <w:sz w:val="20"/>
          <w:szCs w:val="20"/>
        </w:rPr>
        <w:tab/>
        <w:t>Participation in decision-making and national systems</w:t>
      </w:r>
    </w:p>
    <w:p w14:paraId="03F3AB47" w14:textId="411FD14E" w:rsidR="000B7A8B" w:rsidRPr="00144DF8" w:rsidRDefault="000B7A8B" w:rsidP="00567BB6">
      <w:pPr>
        <w:pStyle w:val="Default"/>
        <w:numPr>
          <w:ilvl w:val="0"/>
          <w:numId w:val="124"/>
        </w:numPr>
        <w:spacing w:after="120" w:line="276" w:lineRule="auto"/>
        <w:jc w:val="both"/>
        <w:rPr>
          <w:sz w:val="20"/>
          <w:szCs w:val="20"/>
        </w:rPr>
      </w:pPr>
      <w:r w:rsidRPr="00144DF8">
        <w:rPr>
          <w:sz w:val="20"/>
          <w:szCs w:val="20"/>
        </w:rPr>
        <w:t>How actively have OPDs participated in decision-making processes related to disability-inclusive policies and systems?</w:t>
      </w:r>
    </w:p>
    <w:p w14:paraId="35FE6855" w14:textId="4CA87CEB" w:rsidR="000B7A8B" w:rsidRPr="00DA7F55" w:rsidRDefault="000B7A8B" w:rsidP="00567BB6">
      <w:pPr>
        <w:pStyle w:val="Default"/>
        <w:numPr>
          <w:ilvl w:val="0"/>
          <w:numId w:val="123"/>
        </w:numPr>
        <w:spacing w:after="120" w:line="276" w:lineRule="auto"/>
        <w:jc w:val="both"/>
        <w:rPr>
          <w:sz w:val="20"/>
          <w:szCs w:val="20"/>
          <w:lang w:val="en-US"/>
        </w:rPr>
      </w:pPr>
      <w:r w:rsidRPr="00144DF8">
        <w:rPr>
          <w:sz w:val="20"/>
          <w:szCs w:val="20"/>
        </w:rPr>
        <w:lastRenderedPageBreak/>
        <w:t>In what ways have OPDs been involved in the design and operations of national systems for inclusive community-based social services?</w:t>
      </w:r>
    </w:p>
    <w:p w14:paraId="7BF55ECA" w14:textId="2A4A3465" w:rsidR="000B7A8B" w:rsidRPr="00144DF8" w:rsidRDefault="000B7A8B" w:rsidP="000B7A8B">
      <w:pPr>
        <w:pStyle w:val="Default"/>
        <w:spacing w:after="120" w:line="276" w:lineRule="auto"/>
        <w:ind w:left="567"/>
        <w:jc w:val="both"/>
        <w:rPr>
          <w:b/>
          <w:bCs/>
          <w:i/>
          <w:iCs/>
          <w:sz w:val="20"/>
          <w:szCs w:val="20"/>
        </w:rPr>
      </w:pPr>
      <w:r>
        <w:rPr>
          <w:b/>
          <w:bCs/>
          <w:i/>
          <w:iCs/>
          <w:sz w:val="20"/>
          <w:szCs w:val="20"/>
        </w:rPr>
        <w:t>6</w:t>
      </w:r>
      <w:r w:rsidRPr="00144DF8">
        <w:rPr>
          <w:b/>
          <w:bCs/>
          <w:i/>
          <w:iCs/>
          <w:sz w:val="20"/>
          <w:szCs w:val="20"/>
        </w:rPr>
        <w:t>.</w:t>
      </w:r>
      <w:r w:rsidRPr="00144DF8">
        <w:rPr>
          <w:b/>
          <w:bCs/>
          <w:i/>
          <w:iCs/>
          <w:sz w:val="20"/>
          <w:szCs w:val="20"/>
        </w:rPr>
        <w:tab/>
        <w:t>Enhanced capacity in national system design</w:t>
      </w:r>
    </w:p>
    <w:p w14:paraId="0F426A64" w14:textId="29119E53" w:rsidR="000B7A8B" w:rsidRPr="00144DF8" w:rsidRDefault="00C42D02" w:rsidP="00567BB6">
      <w:pPr>
        <w:pStyle w:val="Default"/>
        <w:numPr>
          <w:ilvl w:val="0"/>
          <w:numId w:val="122"/>
        </w:numPr>
        <w:spacing w:after="120" w:line="276" w:lineRule="auto"/>
        <w:jc w:val="both"/>
        <w:rPr>
          <w:sz w:val="20"/>
          <w:szCs w:val="20"/>
        </w:rPr>
      </w:pPr>
      <w:r>
        <w:rPr>
          <w:sz w:val="20"/>
          <w:szCs w:val="20"/>
        </w:rPr>
        <w:t>Can you s</w:t>
      </w:r>
      <w:r w:rsidR="000B7A8B" w:rsidRPr="00144DF8">
        <w:rPr>
          <w:sz w:val="20"/>
          <w:szCs w:val="20"/>
        </w:rPr>
        <w:t>hare examples of how OPDs have demonstrated increased capacity in influencing and participating in the design and operations of national systems.</w:t>
      </w:r>
    </w:p>
    <w:p w14:paraId="01F82D50" w14:textId="193B632B" w:rsidR="000B7A8B" w:rsidRPr="00144DF8" w:rsidRDefault="000B7A8B" w:rsidP="000B7A8B">
      <w:pPr>
        <w:pStyle w:val="Default"/>
        <w:spacing w:after="120" w:line="276" w:lineRule="auto"/>
        <w:ind w:left="567"/>
        <w:jc w:val="both"/>
        <w:rPr>
          <w:b/>
          <w:bCs/>
          <w:i/>
          <w:iCs/>
          <w:sz w:val="20"/>
          <w:szCs w:val="20"/>
        </w:rPr>
      </w:pPr>
      <w:r>
        <w:rPr>
          <w:b/>
          <w:bCs/>
          <w:i/>
          <w:iCs/>
          <w:sz w:val="20"/>
          <w:szCs w:val="20"/>
        </w:rPr>
        <w:t>7</w:t>
      </w:r>
      <w:r w:rsidRPr="00144DF8">
        <w:rPr>
          <w:b/>
          <w:bCs/>
          <w:i/>
          <w:iCs/>
          <w:sz w:val="20"/>
          <w:szCs w:val="20"/>
        </w:rPr>
        <w:t>.</w:t>
      </w:r>
      <w:r w:rsidRPr="00144DF8">
        <w:rPr>
          <w:b/>
          <w:bCs/>
          <w:i/>
          <w:iCs/>
          <w:sz w:val="20"/>
          <w:szCs w:val="20"/>
        </w:rPr>
        <w:tab/>
        <w:t>Systematic engagement and data collection</w:t>
      </w:r>
    </w:p>
    <w:p w14:paraId="28EF0545" w14:textId="50069FBC" w:rsidR="000B7A8B" w:rsidRPr="00144DF8" w:rsidRDefault="000B7A8B" w:rsidP="00567BB6">
      <w:pPr>
        <w:pStyle w:val="Default"/>
        <w:numPr>
          <w:ilvl w:val="0"/>
          <w:numId w:val="121"/>
        </w:numPr>
        <w:spacing w:after="120" w:line="276" w:lineRule="auto"/>
        <w:jc w:val="both"/>
        <w:rPr>
          <w:sz w:val="20"/>
          <w:szCs w:val="20"/>
        </w:rPr>
      </w:pPr>
      <w:r w:rsidRPr="00144DF8">
        <w:rPr>
          <w:sz w:val="20"/>
          <w:szCs w:val="20"/>
        </w:rPr>
        <w:t>How have OPDs been systematically engaged in the national development strategy design?</w:t>
      </w:r>
    </w:p>
    <w:p w14:paraId="74A9EC2D" w14:textId="10FDDE59" w:rsidR="000B7A8B" w:rsidRPr="00144DF8" w:rsidRDefault="000B7A8B" w:rsidP="00567BB6">
      <w:pPr>
        <w:pStyle w:val="Default"/>
        <w:numPr>
          <w:ilvl w:val="0"/>
          <w:numId w:val="120"/>
        </w:numPr>
        <w:spacing w:after="120" w:line="276" w:lineRule="auto"/>
        <w:jc w:val="both"/>
        <w:rPr>
          <w:sz w:val="20"/>
          <w:szCs w:val="20"/>
        </w:rPr>
      </w:pPr>
      <w:r w:rsidRPr="00144DF8">
        <w:rPr>
          <w:sz w:val="20"/>
          <w:szCs w:val="20"/>
        </w:rPr>
        <w:t>Have you observed improvements in disability-disaggregated data collection and its impact on decision-making?</w:t>
      </w:r>
    </w:p>
    <w:p w14:paraId="35D66F76" w14:textId="18654A15" w:rsidR="000B7A8B" w:rsidRPr="00144DF8" w:rsidRDefault="000B7A8B" w:rsidP="000B7A8B">
      <w:pPr>
        <w:pStyle w:val="Default"/>
        <w:spacing w:after="120" w:line="276" w:lineRule="auto"/>
        <w:ind w:left="567"/>
        <w:jc w:val="both"/>
        <w:rPr>
          <w:b/>
          <w:bCs/>
          <w:i/>
          <w:iCs/>
          <w:sz w:val="20"/>
          <w:szCs w:val="20"/>
        </w:rPr>
      </w:pPr>
      <w:r>
        <w:rPr>
          <w:b/>
          <w:bCs/>
          <w:i/>
          <w:iCs/>
          <w:sz w:val="20"/>
          <w:szCs w:val="20"/>
        </w:rPr>
        <w:t>8</w:t>
      </w:r>
      <w:r w:rsidRPr="00144DF8">
        <w:rPr>
          <w:b/>
          <w:bCs/>
          <w:i/>
          <w:iCs/>
          <w:sz w:val="20"/>
          <w:szCs w:val="20"/>
        </w:rPr>
        <w:t>.</w:t>
      </w:r>
      <w:r w:rsidRPr="00144DF8">
        <w:rPr>
          <w:b/>
          <w:bCs/>
          <w:i/>
          <w:iCs/>
          <w:sz w:val="20"/>
          <w:szCs w:val="20"/>
        </w:rPr>
        <w:tab/>
        <w:t>Evidence of enhanced involvement in SDGs</w:t>
      </w:r>
    </w:p>
    <w:p w14:paraId="7E7ED81B" w14:textId="29C3F32B" w:rsidR="000B7A8B" w:rsidRPr="00144DF8" w:rsidRDefault="000B7A8B" w:rsidP="00567BB6">
      <w:pPr>
        <w:pStyle w:val="Default"/>
        <w:numPr>
          <w:ilvl w:val="0"/>
          <w:numId w:val="119"/>
        </w:numPr>
        <w:spacing w:after="120" w:line="276" w:lineRule="auto"/>
        <w:jc w:val="both"/>
        <w:rPr>
          <w:sz w:val="20"/>
          <w:szCs w:val="20"/>
        </w:rPr>
      </w:pPr>
      <w:r w:rsidRPr="00144DF8">
        <w:rPr>
          <w:sz w:val="20"/>
          <w:szCs w:val="20"/>
        </w:rPr>
        <w:t>Can you provide specific examples of how OPDs have been involved in shaping and influencing SDG-related initiatives?</w:t>
      </w:r>
    </w:p>
    <w:p w14:paraId="633586A2" w14:textId="0FA44112" w:rsidR="000B7A8B" w:rsidRPr="00144DF8" w:rsidRDefault="000B7A8B" w:rsidP="000B7A8B">
      <w:pPr>
        <w:pStyle w:val="Default"/>
        <w:spacing w:after="120" w:line="276" w:lineRule="auto"/>
        <w:ind w:left="567"/>
        <w:jc w:val="both"/>
        <w:rPr>
          <w:b/>
          <w:bCs/>
          <w:i/>
          <w:iCs/>
          <w:sz w:val="20"/>
          <w:szCs w:val="20"/>
        </w:rPr>
      </w:pPr>
      <w:r>
        <w:rPr>
          <w:b/>
          <w:bCs/>
          <w:i/>
          <w:iCs/>
          <w:sz w:val="20"/>
          <w:szCs w:val="20"/>
        </w:rPr>
        <w:t>9</w:t>
      </w:r>
      <w:r w:rsidRPr="00144DF8">
        <w:rPr>
          <w:b/>
          <w:bCs/>
          <w:i/>
          <w:iCs/>
          <w:sz w:val="20"/>
          <w:szCs w:val="20"/>
        </w:rPr>
        <w:t>.</w:t>
      </w:r>
      <w:r w:rsidRPr="00144DF8">
        <w:rPr>
          <w:b/>
          <w:bCs/>
          <w:i/>
          <w:iCs/>
          <w:sz w:val="20"/>
          <w:szCs w:val="20"/>
        </w:rPr>
        <w:tab/>
        <w:t>Reflection and future aspirations</w:t>
      </w:r>
    </w:p>
    <w:p w14:paraId="177AD463" w14:textId="33C08CEF" w:rsidR="000B7A8B" w:rsidRPr="00144DF8" w:rsidRDefault="000B7A8B" w:rsidP="00567BB6">
      <w:pPr>
        <w:pStyle w:val="Default"/>
        <w:numPr>
          <w:ilvl w:val="0"/>
          <w:numId w:val="118"/>
        </w:numPr>
        <w:spacing w:after="120" w:line="276" w:lineRule="auto"/>
        <w:jc w:val="both"/>
        <w:rPr>
          <w:sz w:val="20"/>
          <w:szCs w:val="20"/>
        </w:rPr>
      </w:pPr>
      <w:r w:rsidRPr="00144DF8">
        <w:rPr>
          <w:sz w:val="20"/>
          <w:szCs w:val="20"/>
        </w:rPr>
        <w:t>How would you reflect on the overall impact of the Joint Programme on capacity building, engagement, and involvement of OPDs?</w:t>
      </w:r>
    </w:p>
    <w:p w14:paraId="50744E4D" w14:textId="74FD8236" w:rsidR="000B7A8B" w:rsidRPr="00061C5D" w:rsidRDefault="000B7A8B" w:rsidP="00567BB6">
      <w:pPr>
        <w:pStyle w:val="Default"/>
        <w:numPr>
          <w:ilvl w:val="0"/>
          <w:numId w:val="117"/>
        </w:numPr>
        <w:spacing w:after="120" w:line="276" w:lineRule="auto"/>
        <w:jc w:val="both"/>
        <w:rPr>
          <w:sz w:val="20"/>
          <w:szCs w:val="20"/>
        </w:rPr>
      </w:pPr>
      <w:r w:rsidRPr="00144DF8">
        <w:rPr>
          <w:sz w:val="20"/>
          <w:szCs w:val="20"/>
        </w:rPr>
        <w:t xml:space="preserve">What are your </w:t>
      </w:r>
      <w:r>
        <w:rPr>
          <w:sz w:val="20"/>
          <w:szCs w:val="20"/>
        </w:rPr>
        <w:t>expectations</w:t>
      </w:r>
      <w:r w:rsidRPr="00144DF8">
        <w:rPr>
          <w:sz w:val="20"/>
          <w:szCs w:val="20"/>
        </w:rPr>
        <w:t xml:space="preserve"> or recommendations for future collaborative efforts?</w:t>
      </w:r>
    </w:p>
    <w:p w14:paraId="361D9287" w14:textId="1163544D" w:rsidR="00A04A66" w:rsidRPr="00061C5D" w:rsidRDefault="00A04A66" w:rsidP="00A04A66">
      <w:pPr>
        <w:pStyle w:val="Default"/>
        <w:spacing w:after="120" w:line="276" w:lineRule="auto"/>
        <w:ind w:left="567"/>
        <w:jc w:val="both"/>
        <w:rPr>
          <w:b/>
          <w:bCs/>
          <w:i/>
          <w:iCs/>
          <w:sz w:val="20"/>
          <w:szCs w:val="20"/>
        </w:rPr>
      </w:pPr>
      <w:r w:rsidRPr="00061C5D">
        <w:rPr>
          <w:b/>
          <w:bCs/>
          <w:i/>
          <w:iCs/>
          <w:sz w:val="20"/>
          <w:szCs w:val="20"/>
        </w:rPr>
        <w:t>1</w:t>
      </w:r>
      <w:r w:rsidR="000B7A8B">
        <w:rPr>
          <w:b/>
          <w:bCs/>
          <w:i/>
          <w:iCs/>
          <w:sz w:val="20"/>
          <w:szCs w:val="20"/>
        </w:rPr>
        <w:t>0</w:t>
      </w:r>
      <w:r w:rsidRPr="00061C5D">
        <w:rPr>
          <w:b/>
          <w:bCs/>
          <w:i/>
          <w:iCs/>
          <w:sz w:val="20"/>
          <w:szCs w:val="20"/>
        </w:rPr>
        <w:t>.</w:t>
      </w:r>
      <w:r w:rsidRPr="00061C5D">
        <w:rPr>
          <w:b/>
          <w:bCs/>
          <w:i/>
          <w:iCs/>
          <w:sz w:val="20"/>
          <w:szCs w:val="20"/>
        </w:rPr>
        <w:tab/>
        <w:t xml:space="preserve">Feedback and </w:t>
      </w:r>
      <w:r>
        <w:rPr>
          <w:b/>
          <w:bCs/>
          <w:i/>
          <w:iCs/>
          <w:sz w:val="20"/>
          <w:szCs w:val="20"/>
        </w:rPr>
        <w:t>a</w:t>
      </w:r>
      <w:r w:rsidRPr="00061C5D">
        <w:rPr>
          <w:b/>
          <w:bCs/>
          <w:i/>
          <w:iCs/>
          <w:sz w:val="20"/>
          <w:szCs w:val="20"/>
        </w:rPr>
        <w:t xml:space="preserve">dditional </w:t>
      </w:r>
      <w:r>
        <w:rPr>
          <w:b/>
          <w:bCs/>
          <w:i/>
          <w:iCs/>
          <w:sz w:val="20"/>
          <w:szCs w:val="20"/>
        </w:rPr>
        <w:t>i</w:t>
      </w:r>
      <w:r w:rsidRPr="00061C5D">
        <w:rPr>
          <w:b/>
          <w:bCs/>
          <w:i/>
          <w:iCs/>
          <w:sz w:val="20"/>
          <w:szCs w:val="20"/>
        </w:rPr>
        <w:t>nsights:</w:t>
      </w:r>
    </w:p>
    <w:p w14:paraId="278B1D63" w14:textId="12E401A0" w:rsidR="00A04A66" w:rsidRPr="00061C5D" w:rsidRDefault="00A04A66" w:rsidP="00567BB6">
      <w:pPr>
        <w:pStyle w:val="Default"/>
        <w:numPr>
          <w:ilvl w:val="0"/>
          <w:numId w:val="116"/>
        </w:numPr>
        <w:spacing w:after="120" w:line="276" w:lineRule="auto"/>
        <w:jc w:val="both"/>
        <w:rPr>
          <w:sz w:val="20"/>
          <w:szCs w:val="20"/>
        </w:rPr>
      </w:pPr>
      <w:r w:rsidRPr="00061C5D">
        <w:rPr>
          <w:sz w:val="20"/>
          <w:szCs w:val="20"/>
        </w:rPr>
        <w:t>Invite any additional thoughts or reflections they might want to share.</w:t>
      </w:r>
    </w:p>
    <w:p w14:paraId="6EFA6081" w14:textId="77777777" w:rsidR="00A04A66" w:rsidRPr="00061C5D" w:rsidRDefault="00A04A66" w:rsidP="00A04A66">
      <w:pPr>
        <w:pStyle w:val="Default"/>
        <w:spacing w:after="120" w:line="276" w:lineRule="auto"/>
        <w:ind w:left="567"/>
        <w:jc w:val="both"/>
        <w:rPr>
          <w:b/>
          <w:bCs/>
          <w:i/>
          <w:iCs/>
          <w:sz w:val="20"/>
          <w:szCs w:val="20"/>
        </w:rPr>
      </w:pPr>
      <w:r w:rsidRPr="00061C5D">
        <w:rPr>
          <w:b/>
          <w:bCs/>
          <w:i/>
          <w:iCs/>
          <w:sz w:val="20"/>
          <w:szCs w:val="20"/>
        </w:rPr>
        <w:t xml:space="preserve">Thank </w:t>
      </w:r>
      <w:r>
        <w:rPr>
          <w:b/>
          <w:bCs/>
          <w:i/>
          <w:iCs/>
          <w:sz w:val="20"/>
          <w:szCs w:val="20"/>
        </w:rPr>
        <w:t>y</w:t>
      </w:r>
      <w:r w:rsidRPr="00061C5D">
        <w:rPr>
          <w:b/>
          <w:bCs/>
          <w:i/>
          <w:iCs/>
          <w:sz w:val="20"/>
          <w:szCs w:val="20"/>
        </w:rPr>
        <w:t>ou:</w:t>
      </w:r>
    </w:p>
    <w:p w14:paraId="165521F6" w14:textId="2E9DC2C1" w:rsidR="00A04A66" w:rsidRDefault="00A04A66" w:rsidP="00FF5A82">
      <w:pPr>
        <w:pStyle w:val="Default"/>
        <w:numPr>
          <w:ilvl w:val="0"/>
          <w:numId w:val="115"/>
        </w:numPr>
        <w:spacing w:after="120" w:line="276" w:lineRule="auto"/>
        <w:jc w:val="both"/>
        <w:rPr>
          <w:sz w:val="20"/>
          <w:szCs w:val="20"/>
        </w:rPr>
      </w:pPr>
      <w:r w:rsidRPr="00061C5D">
        <w:rPr>
          <w:sz w:val="20"/>
          <w:szCs w:val="20"/>
        </w:rPr>
        <w:t>Express gratitude for their time and valuable input.</w:t>
      </w:r>
    </w:p>
    <w:p w14:paraId="21B85F0B" w14:textId="77777777" w:rsidR="00A04A66" w:rsidRDefault="00A04A66" w:rsidP="00A04A66">
      <w:pPr>
        <w:pStyle w:val="Default"/>
        <w:spacing w:after="120" w:line="276" w:lineRule="auto"/>
        <w:jc w:val="both"/>
        <w:rPr>
          <w:b/>
          <w:bCs/>
          <w:sz w:val="20"/>
          <w:szCs w:val="20"/>
        </w:rPr>
      </w:pPr>
    </w:p>
    <w:p w14:paraId="13896431" w14:textId="5525FFF1" w:rsidR="000B7A8B" w:rsidRPr="00061C5D" w:rsidRDefault="000B7A8B" w:rsidP="000B7A8B">
      <w:pPr>
        <w:pStyle w:val="Default"/>
        <w:spacing w:after="120" w:line="276" w:lineRule="auto"/>
        <w:ind w:left="567"/>
        <w:jc w:val="both"/>
        <w:rPr>
          <w:b/>
          <w:bCs/>
          <w:sz w:val="20"/>
          <w:szCs w:val="20"/>
          <w:u w:val="single"/>
        </w:rPr>
      </w:pPr>
      <w:r w:rsidRPr="00061C5D">
        <w:rPr>
          <w:b/>
          <w:bCs/>
          <w:sz w:val="20"/>
          <w:szCs w:val="20"/>
          <w:u w:val="single"/>
        </w:rPr>
        <w:t xml:space="preserve">Interview Guide for </w:t>
      </w:r>
      <w:r>
        <w:rPr>
          <w:b/>
          <w:bCs/>
          <w:sz w:val="20"/>
          <w:szCs w:val="20"/>
          <w:u w:val="single"/>
        </w:rPr>
        <w:t>self-initiative groups/activists</w:t>
      </w:r>
    </w:p>
    <w:p w14:paraId="68494000" w14:textId="57B47095" w:rsidR="000B7A8B" w:rsidRPr="00FC1AAF" w:rsidRDefault="000B7A8B" w:rsidP="000B7A8B">
      <w:pPr>
        <w:pStyle w:val="Default"/>
        <w:spacing w:after="120" w:line="276" w:lineRule="auto"/>
        <w:ind w:left="567"/>
        <w:jc w:val="both"/>
        <w:rPr>
          <w:b/>
          <w:bCs/>
          <w:i/>
          <w:iCs/>
          <w:sz w:val="20"/>
          <w:szCs w:val="20"/>
        </w:rPr>
      </w:pPr>
      <w:r>
        <w:rPr>
          <w:b/>
          <w:bCs/>
          <w:i/>
          <w:iCs/>
          <w:sz w:val="20"/>
          <w:szCs w:val="20"/>
        </w:rPr>
        <w:t>1</w:t>
      </w:r>
      <w:r w:rsidRPr="00FC1AAF">
        <w:rPr>
          <w:b/>
          <w:bCs/>
          <w:i/>
          <w:iCs/>
          <w:sz w:val="20"/>
          <w:szCs w:val="20"/>
        </w:rPr>
        <w:t>.</w:t>
      </w:r>
      <w:r w:rsidRPr="00FC1AAF">
        <w:rPr>
          <w:b/>
          <w:bCs/>
          <w:i/>
          <w:iCs/>
          <w:sz w:val="20"/>
          <w:szCs w:val="20"/>
        </w:rPr>
        <w:tab/>
        <w:t>Participants’ introduction</w:t>
      </w:r>
    </w:p>
    <w:p w14:paraId="5D292D2B" w14:textId="1EF979F5" w:rsidR="000B7A8B" w:rsidRPr="00FC1AAF" w:rsidRDefault="000B7A8B" w:rsidP="00EA26ED">
      <w:pPr>
        <w:pStyle w:val="Default"/>
        <w:numPr>
          <w:ilvl w:val="0"/>
          <w:numId w:val="114"/>
        </w:numPr>
        <w:spacing w:after="120" w:line="276" w:lineRule="auto"/>
        <w:jc w:val="both"/>
        <w:rPr>
          <w:sz w:val="20"/>
          <w:szCs w:val="20"/>
        </w:rPr>
      </w:pPr>
      <w:r w:rsidRPr="00FC1AAF">
        <w:rPr>
          <w:sz w:val="20"/>
          <w:szCs w:val="20"/>
        </w:rPr>
        <w:t>Please introduce yourselves and share your roles within the self-initiative parent groups.</w:t>
      </w:r>
    </w:p>
    <w:p w14:paraId="0FB6BD6A" w14:textId="7260A8B8" w:rsidR="000B7A8B" w:rsidRPr="00FC1AAF" w:rsidRDefault="000B7A8B" w:rsidP="000B7A8B">
      <w:pPr>
        <w:pStyle w:val="Default"/>
        <w:spacing w:after="120" w:line="276" w:lineRule="auto"/>
        <w:ind w:left="567"/>
        <w:jc w:val="both"/>
        <w:rPr>
          <w:b/>
          <w:bCs/>
          <w:i/>
          <w:iCs/>
          <w:sz w:val="20"/>
          <w:szCs w:val="20"/>
        </w:rPr>
      </w:pPr>
      <w:r>
        <w:rPr>
          <w:b/>
          <w:bCs/>
          <w:i/>
          <w:iCs/>
          <w:sz w:val="20"/>
          <w:szCs w:val="20"/>
        </w:rPr>
        <w:t>2</w:t>
      </w:r>
      <w:r w:rsidRPr="00FC1AAF">
        <w:rPr>
          <w:b/>
          <w:bCs/>
          <w:i/>
          <w:iCs/>
          <w:sz w:val="20"/>
          <w:szCs w:val="20"/>
        </w:rPr>
        <w:t>.</w:t>
      </w:r>
      <w:r w:rsidRPr="00FC1AAF">
        <w:rPr>
          <w:b/>
          <w:bCs/>
          <w:i/>
          <w:iCs/>
          <w:sz w:val="20"/>
          <w:szCs w:val="20"/>
        </w:rPr>
        <w:tab/>
        <w:t>Knowledge and skills enhancement</w:t>
      </w:r>
    </w:p>
    <w:p w14:paraId="708D4979" w14:textId="78E84AC7" w:rsidR="000B7A8B" w:rsidRPr="00FC1AAF" w:rsidRDefault="000B7A8B" w:rsidP="00EA26ED">
      <w:pPr>
        <w:pStyle w:val="Default"/>
        <w:numPr>
          <w:ilvl w:val="0"/>
          <w:numId w:val="113"/>
        </w:numPr>
        <w:spacing w:after="120" w:line="276" w:lineRule="auto"/>
        <w:jc w:val="both"/>
        <w:rPr>
          <w:sz w:val="20"/>
          <w:szCs w:val="20"/>
        </w:rPr>
      </w:pPr>
      <w:r w:rsidRPr="00FC1AAF">
        <w:rPr>
          <w:sz w:val="20"/>
          <w:szCs w:val="20"/>
        </w:rPr>
        <w:t>Discuss the training's impact on equality, disability models, and CRPD principles.</w:t>
      </w:r>
    </w:p>
    <w:p w14:paraId="7748891C" w14:textId="4785B1BC" w:rsidR="000B7A8B" w:rsidRPr="00FC1AAF" w:rsidRDefault="000B7A8B" w:rsidP="00EA26ED">
      <w:pPr>
        <w:pStyle w:val="Default"/>
        <w:numPr>
          <w:ilvl w:val="0"/>
          <w:numId w:val="112"/>
        </w:numPr>
        <w:spacing w:after="120" w:line="276" w:lineRule="auto"/>
        <w:jc w:val="both"/>
        <w:rPr>
          <w:sz w:val="20"/>
          <w:szCs w:val="20"/>
        </w:rPr>
      </w:pPr>
      <w:r w:rsidRPr="00FC1AAF">
        <w:rPr>
          <w:sz w:val="20"/>
          <w:szCs w:val="20"/>
        </w:rPr>
        <w:t>How has the training enhanced your understanding of NGO roles in CRPD implementation?</w:t>
      </w:r>
    </w:p>
    <w:p w14:paraId="34C0F594" w14:textId="69AF30D8" w:rsidR="000B7A8B" w:rsidRPr="00FC1AAF" w:rsidRDefault="000B7A8B" w:rsidP="000B7A8B">
      <w:pPr>
        <w:pStyle w:val="Default"/>
        <w:spacing w:after="120" w:line="276" w:lineRule="auto"/>
        <w:ind w:left="567"/>
        <w:jc w:val="both"/>
        <w:rPr>
          <w:b/>
          <w:bCs/>
          <w:i/>
          <w:iCs/>
          <w:sz w:val="20"/>
          <w:szCs w:val="20"/>
        </w:rPr>
      </w:pPr>
      <w:r>
        <w:rPr>
          <w:b/>
          <w:bCs/>
          <w:i/>
          <w:iCs/>
          <w:sz w:val="20"/>
          <w:szCs w:val="20"/>
        </w:rPr>
        <w:t>3</w:t>
      </w:r>
      <w:r w:rsidRPr="00FC1AAF">
        <w:rPr>
          <w:b/>
          <w:bCs/>
          <w:i/>
          <w:iCs/>
          <w:sz w:val="20"/>
          <w:szCs w:val="20"/>
        </w:rPr>
        <w:t>.</w:t>
      </w:r>
      <w:r w:rsidRPr="00FC1AAF">
        <w:rPr>
          <w:b/>
          <w:bCs/>
          <w:i/>
          <w:iCs/>
          <w:sz w:val="20"/>
          <w:szCs w:val="20"/>
        </w:rPr>
        <w:tab/>
        <w:t>Active participation</w:t>
      </w:r>
    </w:p>
    <w:p w14:paraId="6999F2B9" w14:textId="278B1B3E" w:rsidR="000B7A8B" w:rsidRPr="00FC1AAF" w:rsidRDefault="000B7A8B" w:rsidP="00EA26ED">
      <w:pPr>
        <w:pStyle w:val="Default"/>
        <w:numPr>
          <w:ilvl w:val="0"/>
          <w:numId w:val="111"/>
        </w:numPr>
        <w:spacing w:after="120" w:line="276" w:lineRule="auto"/>
        <w:jc w:val="both"/>
        <w:rPr>
          <w:sz w:val="20"/>
          <w:szCs w:val="20"/>
        </w:rPr>
      </w:pPr>
      <w:r w:rsidRPr="00FC1AAF">
        <w:rPr>
          <w:sz w:val="20"/>
          <w:szCs w:val="20"/>
        </w:rPr>
        <w:t>In what ways have you actively participated in the design and implementation of various national strategies or plans?</w:t>
      </w:r>
    </w:p>
    <w:p w14:paraId="520199BE" w14:textId="178D6645" w:rsidR="000B7A8B" w:rsidRPr="00FC1AAF" w:rsidRDefault="000B7A8B" w:rsidP="00EA26ED">
      <w:pPr>
        <w:pStyle w:val="Default"/>
        <w:numPr>
          <w:ilvl w:val="0"/>
          <w:numId w:val="110"/>
        </w:numPr>
        <w:spacing w:after="120" w:line="276" w:lineRule="auto"/>
        <w:jc w:val="both"/>
        <w:rPr>
          <w:sz w:val="20"/>
          <w:szCs w:val="20"/>
        </w:rPr>
      </w:pPr>
      <w:r w:rsidRPr="00FC1AAF">
        <w:rPr>
          <w:sz w:val="20"/>
          <w:szCs w:val="20"/>
        </w:rPr>
        <w:t>Any involvement in initiatives promoting rights and inclusion of children with disabilities?</w:t>
      </w:r>
    </w:p>
    <w:p w14:paraId="2273F580" w14:textId="2243DDF5" w:rsidR="000B7A8B" w:rsidRPr="00FC1AAF" w:rsidRDefault="000B7A8B" w:rsidP="000B7A8B">
      <w:pPr>
        <w:pStyle w:val="Default"/>
        <w:spacing w:after="120" w:line="276" w:lineRule="auto"/>
        <w:ind w:left="567"/>
        <w:jc w:val="both"/>
        <w:rPr>
          <w:b/>
          <w:bCs/>
          <w:i/>
          <w:iCs/>
          <w:sz w:val="20"/>
          <w:szCs w:val="20"/>
        </w:rPr>
      </w:pPr>
      <w:r>
        <w:rPr>
          <w:b/>
          <w:bCs/>
          <w:i/>
          <w:iCs/>
          <w:sz w:val="20"/>
          <w:szCs w:val="20"/>
        </w:rPr>
        <w:t>4</w:t>
      </w:r>
      <w:r w:rsidRPr="00FC1AAF">
        <w:rPr>
          <w:b/>
          <w:bCs/>
          <w:i/>
          <w:iCs/>
          <w:sz w:val="20"/>
          <w:szCs w:val="20"/>
        </w:rPr>
        <w:t>.</w:t>
      </w:r>
      <w:r w:rsidRPr="00FC1AAF">
        <w:rPr>
          <w:b/>
          <w:bCs/>
          <w:i/>
          <w:iCs/>
          <w:sz w:val="20"/>
          <w:szCs w:val="20"/>
        </w:rPr>
        <w:tab/>
        <w:t xml:space="preserve">Advocacy </w:t>
      </w:r>
      <w:r>
        <w:rPr>
          <w:b/>
          <w:bCs/>
          <w:i/>
          <w:iCs/>
          <w:sz w:val="20"/>
          <w:szCs w:val="20"/>
        </w:rPr>
        <w:t>s</w:t>
      </w:r>
      <w:r w:rsidRPr="00FC1AAF">
        <w:rPr>
          <w:b/>
          <w:bCs/>
          <w:i/>
          <w:iCs/>
          <w:sz w:val="20"/>
          <w:szCs w:val="20"/>
        </w:rPr>
        <w:t>kills</w:t>
      </w:r>
    </w:p>
    <w:p w14:paraId="559E036B" w14:textId="70490DDD" w:rsidR="000B7A8B" w:rsidRPr="00FC1AAF" w:rsidRDefault="000B7A8B" w:rsidP="003D2F69">
      <w:pPr>
        <w:pStyle w:val="Default"/>
        <w:numPr>
          <w:ilvl w:val="0"/>
          <w:numId w:val="109"/>
        </w:numPr>
        <w:spacing w:after="120" w:line="276" w:lineRule="auto"/>
        <w:jc w:val="both"/>
        <w:rPr>
          <w:sz w:val="20"/>
          <w:szCs w:val="20"/>
        </w:rPr>
      </w:pPr>
      <w:r w:rsidRPr="00FC1AAF">
        <w:rPr>
          <w:sz w:val="20"/>
          <w:szCs w:val="20"/>
        </w:rPr>
        <w:t>How has the training helped in conducting competent advocacy for children with disabilities?</w:t>
      </w:r>
    </w:p>
    <w:p w14:paraId="29F60A7F" w14:textId="4458807B" w:rsidR="000B7A8B" w:rsidRPr="00FC1AAF" w:rsidRDefault="000B7A8B" w:rsidP="003D2F69">
      <w:pPr>
        <w:pStyle w:val="Default"/>
        <w:numPr>
          <w:ilvl w:val="0"/>
          <w:numId w:val="108"/>
        </w:numPr>
        <w:spacing w:after="120" w:line="276" w:lineRule="auto"/>
        <w:jc w:val="both"/>
        <w:rPr>
          <w:sz w:val="20"/>
          <w:szCs w:val="20"/>
        </w:rPr>
      </w:pPr>
      <w:r w:rsidRPr="00FC1AAF">
        <w:rPr>
          <w:sz w:val="20"/>
          <w:szCs w:val="20"/>
        </w:rPr>
        <w:t>Share examples of successful advocacy initiatives or positive outcomes.</w:t>
      </w:r>
    </w:p>
    <w:p w14:paraId="5EFD6FD2" w14:textId="4D0E58AF" w:rsidR="000B7A8B" w:rsidRPr="00FC1AAF" w:rsidRDefault="000B7A8B" w:rsidP="000B7A8B">
      <w:pPr>
        <w:pStyle w:val="Default"/>
        <w:spacing w:after="120" w:line="276" w:lineRule="auto"/>
        <w:ind w:left="567"/>
        <w:jc w:val="both"/>
        <w:rPr>
          <w:b/>
          <w:bCs/>
          <w:i/>
          <w:iCs/>
          <w:sz w:val="20"/>
          <w:szCs w:val="20"/>
        </w:rPr>
      </w:pPr>
      <w:r>
        <w:rPr>
          <w:b/>
          <w:bCs/>
          <w:i/>
          <w:iCs/>
          <w:sz w:val="20"/>
          <w:szCs w:val="20"/>
        </w:rPr>
        <w:t>5</w:t>
      </w:r>
      <w:r w:rsidRPr="00FC1AAF">
        <w:rPr>
          <w:b/>
          <w:bCs/>
          <w:i/>
          <w:iCs/>
          <w:sz w:val="20"/>
          <w:szCs w:val="20"/>
        </w:rPr>
        <w:t>.</w:t>
      </w:r>
      <w:r w:rsidRPr="00FC1AAF">
        <w:rPr>
          <w:b/>
          <w:bCs/>
          <w:i/>
          <w:iCs/>
          <w:sz w:val="20"/>
          <w:szCs w:val="20"/>
        </w:rPr>
        <w:tab/>
        <w:t xml:space="preserve">Documents and NGO </w:t>
      </w:r>
      <w:r>
        <w:rPr>
          <w:b/>
          <w:bCs/>
          <w:i/>
          <w:iCs/>
          <w:sz w:val="20"/>
          <w:szCs w:val="20"/>
        </w:rPr>
        <w:t>r</w:t>
      </w:r>
      <w:r w:rsidRPr="00FC1AAF">
        <w:rPr>
          <w:b/>
          <w:bCs/>
          <w:i/>
          <w:iCs/>
          <w:sz w:val="20"/>
          <w:szCs w:val="20"/>
        </w:rPr>
        <w:t>egistration</w:t>
      </w:r>
    </w:p>
    <w:p w14:paraId="3BB7A248" w14:textId="55DE0C25" w:rsidR="000B7A8B" w:rsidRPr="00FC1AAF" w:rsidRDefault="000B7A8B" w:rsidP="003D2F69">
      <w:pPr>
        <w:pStyle w:val="Default"/>
        <w:numPr>
          <w:ilvl w:val="0"/>
          <w:numId w:val="107"/>
        </w:numPr>
        <w:spacing w:after="120" w:line="276" w:lineRule="auto"/>
        <w:jc w:val="both"/>
        <w:rPr>
          <w:sz w:val="20"/>
          <w:szCs w:val="20"/>
        </w:rPr>
      </w:pPr>
      <w:r w:rsidRPr="00FC1AAF">
        <w:rPr>
          <w:sz w:val="20"/>
          <w:szCs w:val="20"/>
        </w:rPr>
        <w:lastRenderedPageBreak/>
        <w:t>How did the training support you in document preparation for NGO registration?</w:t>
      </w:r>
    </w:p>
    <w:p w14:paraId="0ED97994" w14:textId="14BDA983" w:rsidR="000B7A8B" w:rsidRPr="00FC1AAF" w:rsidRDefault="00C42D02" w:rsidP="003D2F69">
      <w:pPr>
        <w:pStyle w:val="Default"/>
        <w:numPr>
          <w:ilvl w:val="0"/>
          <w:numId w:val="106"/>
        </w:numPr>
        <w:spacing w:after="120" w:line="276" w:lineRule="auto"/>
        <w:jc w:val="both"/>
        <w:rPr>
          <w:sz w:val="20"/>
          <w:szCs w:val="20"/>
        </w:rPr>
      </w:pPr>
      <w:r>
        <w:rPr>
          <w:sz w:val="20"/>
          <w:szCs w:val="20"/>
        </w:rPr>
        <w:t xml:space="preserve">Did you </w:t>
      </w:r>
      <w:r w:rsidR="000B7A8B" w:rsidRPr="00FC1AAF">
        <w:rPr>
          <w:sz w:val="20"/>
          <w:szCs w:val="20"/>
        </w:rPr>
        <w:t xml:space="preserve"> </w:t>
      </w:r>
      <w:r w:rsidRPr="00FC1AAF">
        <w:rPr>
          <w:sz w:val="20"/>
          <w:szCs w:val="20"/>
        </w:rPr>
        <w:t xml:space="preserve">encountered </w:t>
      </w:r>
      <w:r>
        <w:rPr>
          <w:sz w:val="20"/>
          <w:szCs w:val="20"/>
        </w:rPr>
        <w:t xml:space="preserve">any </w:t>
      </w:r>
      <w:r w:rsidRPr="00FC1AAF">
        <w:rPr>
          <w:sz w:val="20"/>
          <w:szCs w:val="20"/>
        </w:rPr>
        <w:t xml:space="preserve">challenges </w:t>
      </w:r>
      <w:r>
        <w:rPr>
          <w:sz w:val="20"/>
          <w:szCs w:val="20"/>
        </w:rPr>
        <w:t>i</w:t>
      </w:r>
      <w:r w:rsidR="000B7A8B" w:rsidRPr="00FC1AAF">
        <w:rPr>
          <w:sz w:val="20"/>
          <w:szCs w:val="20"/>
        </w:rPr>
        <w:t xml:space="preserve">n the registration process and how </w:t>
      </w:r>
      <w:r>
        <w:rPr>
          <w:sz w:val="20"/>
          <w:szCs w:val="20"/>
        </w:rPr>
        <w:t>did you</w:t>
      </w:r>
      <w:r w:rsidR="000B7A8B" w:rsidRPr="00FC1AAF">
        <w:rPr>
          <w:sz w:val="20"/>
          <w:szCs w:val="20"/>
        </w:rPr>
        <w:t xml:space="preserve"> address</w:t>
      </w:r>
      <w:r>
        <w:rPr>
          <w:sz w:val="20"/>
          <w:szCs w:val="20"/>
        </w:rPr>
        <w:t xml:space="preserve"> them</w:t>
      </w:r>
      <w:r w:rsidR="000B7A8B" w:rsidRPr="00FC1AAF">
        <w:rPr>
          <w:sz w:val="20"/>
          <w:szCs w:val="20"/>
        </w:rPr>
        <w:t>?</w:t>
      </w:r>
    </w:p>
    <w:p w14:paraId="4819D8F0" w14:textId="2C807D66" w:rsidR="000B7A8B" w:rsidRPr="00FC1AAF" w:rsidRDefault="000B7A8B" w:rsidP="000B7A8B">
      <w:pPr>
        <w:pStyle w:val="Default"/>
        <w:spacing w:after="120" w:line="276" w:lineRule="auto"/>
        <w:ind w:left="567"/>
        <w:jc w:val="both"/>
        <w:rPr>
          <w:b/>
          <w:bCs/>
          <w:i/>
          <w:iCs/>
          <w:sz w:val="20"/>
          <w:szCs w:val="20"/>
        </w:rPr>
      </w:pPr>
      <w:r>
        <w:rPr>
          <w:b/>
          <w:bCs/>
          <w:i/>
          <w:iCs/>
          <w:sz w:val="20"/>
          <w:szCs w:val="20"/>
        </w:rPr>
        <w:t>6</w:t>
      </w:r>
      <w:r w:rsidRPr="00FC1AAF">
        <w:rPr>
          <w:b/>
          <w:bCs/>
          <w:i/>
          <w:iCs/>
          <w:sz w:val="20"/>
          <w:szCs w:val="20"/>
        </w:rPr>
        <w:t>.</w:t>
      </w:r>
      <w:r w:rsidRPr="00FC1AAF">
        <w:rPr>
          <w:b/>
          <w:bCs/>
          <w:i/>
          <w:iCs/>
          <w:sz w:val="20"/>
          <w:szCs w:val="20"/>
        </w:rPr>
        <w:tab/>
        <w:t xml:space="preserve">Collaboration with </w:t>
      </w:r>
      <w:r>
        <w:rPr>
          <w:b/>
          <w:bCs/>
          <w:i/>
          <w:iCs/>
          <w:sz w:val="20"/>
          <w:szCs w:val="20"/>
        </w:rPr>
        <w:t>s</w:t>
      </w:r>
      <w:r w:rsidRPr="00FC1AAF">
        <w:rPr>
          <w:b/>
          <w:bCs/>
          <w:i/>
          <w:iCs/>
          <w:sz w:val="20"/>
          <w:szCs w:val="20"/>
        </w:rPr>
        <w:t>takeholders</w:t>
      </w:r>
    </w:p>
    <w:p w14:paraId="22A4558B" w14:textId="2BC4AED4" w:rsidR="000B7A8B" w:rsidRPr="00FC1AAF" w:rsidRDefault="000B7A8B" w:rsidP="003D2F69">
      <w:pPr>
        <w:pStyle w:val="Default"/>
        <w:numPr>
          <w:ilvl w:val="0"/>
          <w:numId w:val="105"/>
        </w:numPr>
        <w:spacing w:after="120" w:line="276" w:lineRule="auto"/>
        <w:jc w:val="both"/>
        <w:rPr>
          <w:sz w:val="20"/>
          <w:szCs w:val="20"/>
        </w:rPr>
      </w:pPr>
      <w:r w:rsidRPr="00FC1AAF">
        <w:rPr>
          <w:sz w:val="20"/>
          <w:szCs w:val="20"/>
        </w:rPr>
        <w:t>How have you collaborated with OPDs, NGOs, or other self-initiative groups since the training?</w:t>
      </w:r>
    </w:p>
    <w:p w14:paraId="15726D9F" w14:textId="69F7B2F4" w:rsidR="000B7A8B" w:rsidRPr="00FC1AAF" w:rsidRDefault="00C42D02" w:rsidP="003D2F69">
      <w:pPr>
        <w:pStyle w:val="Default"/>
        <w:numPr>
          <w:ilvl w:val="0"/>
          <w:numId w:val="104"/>
        </w:numPr>
        <w:spacing w:after="120" w:line="276" w:lineRule="auto"/>
        <w:jc w:val="both"/>
        <w:rPr>
          <w:sz w:val="20"/>
          <w:szCs w:val="20"/>
        </w:rPr>
      </w:pPr>
      <w:r>
        <w:rPr>
          <w:sz w:val="20"/>
          <w:szCs w:val="20"/>
        </w:rPr>
        <w:t>Did you</w:t>
      </w:r>
      <w:r w:rsidR="000B7A8B" w:rsidRPr="00FC1AAF">
        <w:rPr>
          <w:sz w:val="20"/>
          <w:szCs w:val="20"/>
        </w:rPr>
        <w:t xml:space="preserve"> </w:t>
      </w:r>
      <w:r>
        <w:rPr>
          <w:sz w:val="20"/>
          <w:szCs w:val="20"/>
        </w:rPr>
        <w:t>e</w:t>
      </w:r>
      <w:r w:rsidR="000B7A8B" w:rsidRPr="00FC1AAF">
        <w:rPr>
          <w:sz w:val="20"/>
          <w:szCs w:val="20"/>
        </w:rPr>
        <w:t>stablish</w:t>
      </w:r>
      <w:r>
        <w:rPr>
          <w:sz w:val="20"/>
          <w:szCs w:val="20"/>
        </w:rPr>
        <w:t xml:space="preserve"> any</w:t>
      </w:r>
      <w:r w:rsidR="000B7A8B" w:rsidRPr="00FC1AAF">
        <w:rPr>
          <w:sz w:val="20"/>
          <w:szCs w:val="20"/>
        </w:rPr>
        <w:t xml:space="preserve"> beneficial networks or partnerships for advocacy goals?</w:t>
      </w:r>
    </w:p>
    <w:p w14:paraId="61E4221C" w14:textId="3F1A824A" w:rsidR="000B7A8B" w:rsidRPr="00FC1AAF" w:rsidRDefault="000B7A8B" w:rsidP="000B7A8B">
      <w:pPr>
        <w:pStyle w:val="Default"/>
        <w:spacing w:after="120" w:line="276" w:lineRule="auto"/>
        <w:ind w:left="567"/>
        <w:jc w:val="both"/>
        <w:rPr>
          <w:b/>
          <w:bCs/>
          <w:i/>
          <w:iCs/>
          <w:sz w:val="20"/>
          <w:szCs w:val="20"/>
        </w:rPr>
      </w:pPr>
      <w:r>
        <w:rPr>
          <w:b/>
          <w:bCs/>
          <w:i/>
          <w:iCs/>
          <w:sz w:val="20"/>
          <w:szCs w:val="20"/>
        </w:rPr>
        <w:t>7</w:t>
      </w:r>
      <w:r w:rsidRPr="00FC1AAF">
        <w:rPr>
          <w:b/>
          <w:bCs/>
          <w:i/>
          <w:iCs/>
          <w:sz w:val="20"/>
          <w:szCs w:val="20"/>
        </w:rPr>
        <w:t>.</w:t>
      </w:r>
      <w:r w:rsidRPr="00FC1AAF">
        <w:rPr>
          <w:b/>
          <w:bCs/>
          <w:i/>
          <w:iCs/>
          <w:sz w:val="20"/>
          <w:szCs w:val="20"/>
        </w:rPr>
        <w:tab/>
        <w:t>Legal assistance value added</w:t>
      </w:r>
    </w:p>
    <w:p w14:paraId="07FD729A" w14:textId="2F52D78B" w:rsidR="000B7A8B" w:rsidRPr="00FC1AAF" w:rsidRDefault="00C42D02" w:rsidP="003D2F69">
      <w:pPr>
        <w:pStyle w:val="Default"/>
        <w:numPr>
          <w:ilvl w:val="0"/>
          <w:numId w:val="103"/>
        </w:numPr>
        <w:spacing w:after="120" w:line="276" w:lineRule="auto"/>
        <w:jc w:val="both"/>
        <w:rPr>
          <w:sz w:val="20"/>
          <w:szCs w:val="20"/>
        </w:rPr>
      </w:pPr>
      <w:r>
        <w:rPr>
          <w:sz w:val="20"/>
          <w:szCs w:val="20"/>
        </w:rPr>
        <w:t xml:space="preserve">Didi your group benefited from any </w:t>
      </w:r>
      <w:r w:rsidR="000B7A8B" w:rsidRPr="00FC1AAF">
        <w:rPr>
          <w:sz w:val="20"/>
          <w:szCs w:val="20"/>
        </w:rPr>
        <w:t>legal support for official registration?</w:t>
      </w:r>
    </w:p>
    <w:p w14:paraId="21223D0A" w14:textId="3C9C95C4" w:rsidR="000B7A8B" w:rsidRPr="00FC1AAF" w:rsidRDefault="00C42D02" w:rsidP="003D2F69">
      <w:pPr>
        <w:pStyle w:val="Default"/>
        <w:numPr>
          <w:ilvl w:val="0"/>
          <w:numId w:val="102"/>
        </w:numPr>
        <w:spacing w:after="120" w:line="276" w:lineRule="auto"/>
        <w:jc w:val="both"/>
        <w:rPr>
          <w:sz w:val="20"/>
          <w:szCs w:val="20"/>
        </w:rPr>
      </w:pPr>
      <w:r>
        <w:rPr>
          <w:sz w:val="20"/>
          <w:szCs w:val="20"/>
        </w:rPr>
        <w:t>What were the p</w:t>
      </w:r>
      <w:r w:rsidR="000B7A8B" w:rsidRPr="00FC1AAF">
        <w:rPr>
          <w:sz w:val="20"/>
          <w:szCs w:val="20"/>
        </w:rPr>
        <w:t>ositive changes resulting from the legal assistance received?</w:t>
      </w:r>
    </w:p>
    <w:p w14:paraId="398C59DD" w14:textId="24CF69AD" w:rsidR="000B7A8B" w:rsidRPr="00FC1AAF" w:rsidRDefault="000B7A8B" w:rsidP="000B7A8B">
      <w:pPr>
        <w:pStyle w:val="Default"/>
        <w:spacing w:after="120" w:line="276" w:lineRule="auto"/>
        <w:ind w:left="567"/>
        <w:jc w:val="both"/>
        <w:rPr>
          <w:b/>
          <w:bCs/>
          <w:i/>
          <w:iCs/>
          <w:sz w:val="20"/>
          <w:szCs w:val="20"/>
        </w:rPr>
      </w:pPr>
      <w:r>
        <w:rPr>
          <w:b/>
          <w:bCs/>
          <w:i/>
          <w:iCs/>
          <w:sz w:val="20"/>
          <w:szCs w:val="20"/>
        </w:rPr>
        <w:t>8</w:t>
      </w:r>
      <w:r w:rsidRPr="00FC1AAF">
        <w:rPr>
          <w:b/>
          <w:bCs/>
          <w:i/>
          <w:iCs/>
          <w:sz w:val="20"/>
          <w:szCs w:val="20"/>
        </w:rPr>
        <w:t>.</w:t>
      </w:r>
      <w:r w:rsidRPr="00FC1AAF">
        <w:rPr>
          <w:b/>
          <w:bCs/>
          <w:i/>
          <w:iCs/>
          <w:sz w:val="20"/>
          <w:szCs w:val="20"/>
        </w:rPr>
        <w:tab/>
        <w:t>Reflecting on impact</w:t>
      </w:r>
    </w:p>
    <w:p w14:paraId="586033B9" w14:textId="43B1E999" w:rsidR="000B7A8B" w:rsidRPr="00FC1AAF" w:rsidRDefault="000B7A8B" w:rsidP="003D2F69">
      <w:pPr>
        <w:pStyle w:val="Default"/>
        <w:numPr>
          <w:ilvl w:val="0"/>
          <w:numId w:val="101"/>
        </w:numPr>
        <w:spacing w:after="120" w:line="276" w:lineRule="auto"/>
        <w:jc w:val="both"/>
        <w:rPr>
          <w:sz w:val="20"/>
          <w:szCs w:val="20"/>
        </w:rPr>
      </w:pPr>
      <w:r w:rsidRPr="00FC1AAF">
        <w:rPr>
          <w:sz w:val="20"/>
          <w:szCs w:val="20"/>
        </w:rPr>
        <w:t>How has the training program influenced your roles and initiatives?</w:t>
      </w:r>
    </w:p>
    <w:p w14:paraId="7DAD2223" w14:textId="49C9DBEB" w:rsidR="000B7A8B" w:rsidRPr="00FC1AAF" w:rsidRDefault="00C42D02" w:rsidP="003D2F69">
      <w:pPr>
        <w:pStyle w:val="Default"/>
        <w:numPr>
          <w:ilvl w:val="0"/>
          <w:numId w:val="100"/>
        </w:numPr>
        <w:spacing w:after="120" w:line="276" w:lineRule="auto"/>
        <w:jc w:val="both"/>
        <w:rPr>
          <w:sz w:val="20"/>
          <w:szCs w:val="20"/>
        </w:rPr>
      </w:pPr>
      <w:r>
        <w:rPr>
          <w:sz w:val="20"/>
          <w:szCs w:val="20"/>
        </w:rPr>
        <w:t>Can identify/mention a</w:t>
      </w:r>
      <w:r w:rsidR="000B7A8B" w:rsidRPr="00FC1AAF">
        <w:rPr>
          <w:sz w:val="20"/>
          <w:szCs w:val="20"/>
        </w:rPr>
        <w:t>ny transformative moments or shifts in your advocacy approach?</w:t>
      </w:r>
      <w:r>
        <w:rPr>
          <w:sz w:val="20"/>
          <w:szCs w:val="20"/>
        </w:rPr>
        <w:t xml:space="preserve"> Were these influenced in any way by the JP?</w:t>
      </w:r>
    </w:p>
    <w:p w14:paraId="76038210" w14:textId="3C8D97C8" w:rsidR="000B7A8B" w:rsidRPr="00FC1AAF" w:rsidRDefault="000B7A8B" w:rsidP="000B7A8B">
      <w:pPr>
        <w:pStyle w:val="Default"/>
        <w:spacing w:after="120" w:line="276" w:lineRule="auto"/>
        <w:ind w:left="567"/>
        <w:jc w:val="both"/>
        <w:rPr>
          <w:b/>
          <w:bCs/>
          <w:i/>
          <w:iCs/>
          <w:sz w:val="20"/>
          <w:szCs w:val="20"/>
        </w:rPr>
      </w:pPr>
      <w:r>
        <w:rPr>
          <w:b/>
          <w:bCs/>
          <w:i/>
          <w:iCs/>
          <w:sz w:val="20"/>
          <w:szCs w:val="20"/>
        </w:rPr>
        <w:t>9</w:t>
      </w:r>
      <w:r w:rsidRPr="00FC1AAF">
        <w:rPr>
          <w:b/>
          <w:bCs/>
          <w:i/>
          <w:iCs/>
          <w:sz w:val="20"/>
          <w:szCs w:val="20"/>
        </w:rPr>
        <w:t>.</w:t>
      </w:r>
      <w:r w:rsidRPr="00FC1AAF">
        <w:rPr>
          <w:b/>
          <w:bCs/>
          <w:i/>
          <w:iCs/>
          <w:sz w:val="20"/>
          <w:szCs w:val="20"/>
        </w:rPr>
        <w:tab/>
        <w:t>Future aspirations</w:t>
      </w:r>
    </w:p>
    <w:p w14:paraId="7FA188A2" w14:textId="29E067F2" w:rsidR="000B7A8B" w:rsidRPr="00FC1AAF" w:rsidRDefault="000B7A8B" w:rsidP="003D2F69">
      <w:pPr>
        <w:pStyle w:val="Default"/>
        <w:numPr>
          <w:ilvl w:val="0"/>
          <w:numId w:val="99"/>
        </w:numPr>
        <w:spacing w:after="120" w:line="276" w:lineRule="auto"/>
        <w:jc w:val="both"/>
        <w:rPr>
          <w:sz w:val="20"/>
          <w:szCs w:val="20"/>
        </w:rPr>
      </w:pPr>
      <w:r w:rsidRPr="00FC1AAF">
        <w:rPr>
          <w:sz w:val="20"/>
          <w:szCs w:val="20"/>
        </w:rPr>
        <w:t>What are your aspirations for advocating inclusive services in the future?</w:t>
      </w:r>
    </w:p>
    <w:p w14:paraId="7303B38C" w14:textId="3461AB77" w:rsidR="000B7A8B" w:rsidRPr="00FC1AAF" w:rsidRDefault="00C42D02" w:rsidP="003D2F69">
      <w:pPr>
        <w:pStyle w:val="Default"/>
        <w:numPr>
          <w:ilvl w:val="0"/>
          <w:numId w:val="98"/>
        </w:numPr>
        <w:spacing w:after="120" w:line="276" w:lineRule="auto"/>
        <w:jc w:val="both"/>
        <w:rPr>
          <w:sz w:val="20"/>
          <w:szCs w:val="20"/>
        </w:rPr>
      </w:pPr>
      <w:r>
        <w:rPr>
          <w:sz w:val="20"/>
          <w:szCs w:val="20"/>
        </w:rPr>
        <w:t>Do you envisage any</w:t>
      </w:r>
      <w:r w:rsidR="000B7A8B" w:rsidRPr="00FC1AAF">
        <w:rPr>
          <w:sz w:val="20"/>
          <w:szCs w:val="20"/>
        </w:rPr>
        <w:t xml:space="preserve"> future collaborations or initiatives?</w:t>
      </w:r>
    </w:p>
    <w:p w14:paraId="700BF612" w14:textId="04838C6E" w:rsidR="000B7A8B" w:rsidRPr="00FC1AAF" w:rsidRDefault="000B7A8B" w:rsidP="000B7A8B">
      <w:pPr>
        <w:pStyle w:val="Default"/>
        <w:spacing w:after="120" w:line="276" w:lineRule="auto"/>
        <w:ind w:left="567"/>
        <w:jc w:val="both"/>
        <w:rPr>
          <w:b/>
          <w:bCs/>
          <w:i/>
          <w:iCs/>
          <w:sz w:val="20"/>
          <w:szCs w:val="20"/>
        </w:rPr>
      </w:pPr>
      <w:r w:rsidRPr="00FC1AAF">
        <w:rPr>
          <w:b/>
          <w:bCs/>
          <w:i/>
          <w:iCs/>
          <w:sz w:val="20"/>
          <w:szCs w:val="20"/>
        </w:rPr>
        <w:t>1</w:t>
      </w:r>
      <w:r>
        <w:rPr>
          <w:b/>
          <w:bCs/>
          <w:i/>
          <w:iCs/>
          <w:sz w:val="20"/>
          <w:szCs w:val="20"/>
        </w:rPr>
        <w:t>0</w:t>
      </w:r>
      <w:r w:rsidRPr="00FC1AAF">
        <w:rPr>
          <w:b/>
          <w:bCs/>
          <w:i/>
          <w:iCs/>
          <w:sz w:val="20"/>
          <w:szCs w:val="20"/>
        </w:rPr>
        <w:t>.</w:t>
      </w:r>
      <w:r w:rsidRPr="00FC1AAF">
        <w:rPr>
          <w:b/>
          <w:bCs/>
          <w:i/>
          <w:iCs/>
          <w:sz w:val="20"/>
          <w:szCs w:val="20"/>
        </w:rPr>
        <w:tab/>
        <w:t>Closing remarks and appreciation</w:t>
      </w:r>
    </w:p>
    <w:p w14:paraId="15EC0641" w14:textId="6DAF9A29" w:rsidR="000B7A8B" w:rsidRPr="00FC1AAF" w:rsidRDefault="000B7A8B" w:rsidP="003D2F69">
      <w:pPr>
        <w:pStyle w:val="Default"/>
        <w:numPr>
          <w:ilvl w:val="0"/>
          <w:numId w:val="97"/>
        </w:numPr>
        <w:spacing w:after="120" w:line="276" w:lineRule="auto"/>
        <w:jc w:val="both"/>
        <w:rPr>
          <w:sz w:val="20"/>
          <w:szCs w:val="20"/>
        </w:rPr>
      </w:pPr>
      <w:r w:rsidRPr="00FC1AAF">
        <w:rPr>
          <w:sz w:val="20"/>
          <w:szCs w:val="20"/>
        </w:rPr>
        <w:t xml:space="preserve">Thank </w:t>
      </w:r>
      <w:r w:rsidR="009A1EEE">
        <w:rPr>
          <w:sz w:val="20"/>
          <w:szCs w:val="20"/>
        </w:rPr>
        <w:t>you</w:t>
      </w:r>
      <w:r w:rsidRPr="00FC1AAF">
        <w:rPr>
          <w:sz w:val="20"/>
          <w:szCs w:val="20"/>
        </w:rPr>
        <w:t xml:space="preserve"> for sharing valuable experiences.</w:t>
      </w:r>
    </w:p>
    <w:p w14:paraId="1AB8ACE1" w14:textId="48EAB3AA" w:rsidR="000B7A8B" w:rsidRDefault="000B7A8B" w:rsidP="003D2F69">
      <w:pPr>
        <w:pStyle w:val="Default"/>
        <w:numPr>
          <w:ilvl w:val="0"/>
          <w:numId w:val="96"/>
        </w:numPr>
        <w:spacing w:after="120" w:line="276" w:lineRule="auto"/>
        <w:jc w:val="both"/>
        <w:rPr>
          <w:sz w:val="20"/>
          <w:szCs w:val="20"/>
        </w:rPr>
      </w:pPr>
      <w:r w:rsidRPr="00FC1AAF">
        <w:rPr>
          <w:sz w:val="20"/>
          <w:szCs w:val="20"/>
        </w:rPr>
        <w:t>Appreciate dedication to advocating for rights and inclusion.</w:t>
      </w:r>
    </w:p>
    <w:p w14:paraId="6393260D" w14:textId="77777777" w:rsidR="000B7A8B" w:rsidRDefault="000B7A8B" w:rsidP="00A04A66">
      <w:pPr>
        <w:pStyle w:val="Default"/>
        <w:spacing w:after="120" w:line="276" w:lineRule="auto"/>
        <w:jc w:val="both"/>
        <w:rPr>
          <w:b/>
          <w:bCs/>
          <w:sz w:val="20"/>
          <w:szCs w:val="20"/>
        </w:rPr>
      </w:pPr>
    </w:p>
    <w:p w14:paraId="49BDC33E" w14:textId="65038B93" w:rsidR="003F007B" w:rsidRDefault="003F007B" w:rsidP="00EC7EFE">
      <w:pPr>
        <w:pStyle w:val="Default"/>
        <w:spacing w:after="120" w:line="276" w:lineRule="auto"/>
        <w:ind w:left="567"/>
        <w:jc w:val="both"/>
        <w:rPr>
          <w:b/>
          <w:bCs/>
          <w:sz w:val="20"/>
          <w:szCs w:val="20"/>
        </w:rPr>
      </w:pPr>
      <w:r w:rsidRPr="004510EC">
        <w:rPr>
          <w:b/>
          <w:bCs/>
          <w:sz w:val="20"/>
          <w:szCs w:val="20"/>
        </w:rPr>
        <w:t>GUIDES FOR FOCUS GROUPS</w:t>
      </w:r>
    </w:p>
    <w:p w14:paraId="5A4921A1" w14:textId="301E1137" w:rsidR="00593F17" w:rsidRPr="00593F17" w:rsidRDefault="00593F17" w:rsidP="00593F17">
      <w:pPr>
        <w:pStyle w:val="Default"/>
        <w:spacing w:after="120" w:line="276" w:lineRule="auto"/>
        <w:ind w:left="567"/>
        <w:jc w:val="both"/>
        <w:rPr>
          <w:b/>
          <w:bCs/>
          <w:sz w:val="20"/>
          <w:szCs w:val="20"/>
          <w:u w:val="single"/>
        </w:rPr>
      </w:pPr>
      <w:r w:rsidRPr="00593F17">
        <w:rPr>
          <w:b/>
          <w:bCs/>
          <w:sz w:val="20"/>
          <w:szCs w:val="20"/>
          <w:u w:val="single"/>
        </w:rPr>
        <w:t xml:space="preserve">Focus Group Discussion Guide for </w:t>
      </w:r>
      <w:r w:rsidR="008F6B5D">
        <w:rPr>
          <w:b/>
          <w:bCs/>
          <w:sz w:val="20"/>
          <w:szCs w:val="20"/>
          <w:u w:val="single"/>
        </w:rPr>
        <w:t>service providers</w:t>
      </w:r>
    </w:p>
    <w:p w14:paraId="429BFDD9" w14:textId="34344416" w:rsidR="00593F17" w:rsidRPr="00593F17" w:rsidRDefault="00593F17" w:rsidP="00593F17">
      <w:pPr>
        <w:pStyle w:val="Default"/>
        <w:spacing w:after="120" w:line="276" w:lineRule="auto"/>
        <w:ind w:left="567"/>
        <w:jc w:val="both"/>
        <w:rPr>
          <w:b/>
          <w:bCs/>
          <w:i/>
          <w:iCs/>
          <w:sz w:val="20"/>
          <w:szCs w:val="20"/>
        </w:rPr>
      </w:pPr>
      <w:r w:rsidRPr="00593F17">
        <w:rPr>
          <w:b/>
          <w:bCs/>
          <w:i/>
          <w:iCs/>
          <w:sz w:val="20"/>
          <w:szCs w:val="20"/>
        </w:rPr>
        <w:t>1.</w:t>
      </w:r>
      <w:r w:rsidRPr="00593F17">
        <w:rPr>
          <w:b/>
          <w:bCs/>
          <w:i/>
          <w:iCs/>
          <w:sz w:val="20"/>
          <w:szCs w:val="20"/>
        </w:rPr>
        <w:tab/>
        <w:t>Welcome and introduction</w:t>
      </w:r>
    </w:p>
    <w:p w14:paraId="756637EF" w14:textId="4CEF7CAC" w:rsidR="00593F17" w:rsidRPr="00593F17" w:rsidRDefault="00593F17" w:rsidP="003D2F69">
      <w:pPr>
        <w:pStyle w:val="Default"/>
        <w:numPr>
          <w:ilvl w:val="0"/>
          <w:numId w:val="95"/>
        </w:numPr>
        <w:spacing w:after="120" w:line="276" w:lineRule="auto"/>
        <w:jc w:val="both"/>
        <w:rPr>
          <w:sz w:val="20"/>
          <w:szCs w:val="20"/>
        </w:rPr>
      </w:pPr>
      <w:r w:rsidRPr="00593F17">
        <w:rPr>
          <w:sz w:val="20"/>
          <w:szCs w:val="20"/>
        </w:rPr>
        <w:t>Welcome participants and express gratitude for their attendance.</w:t>
      </w:r>
    </w:p>
    <w:p w14:paraId="659DF1E1" w14:textId="77B6605D" w:rsidR="00593F17" w:rsidRPr="00593F17" w:rsidRDefault="00593F17" w:rsidP="003D2F69">
      <w:pPr>
        <w:pStyle w:val="Default"/>
        <w:numPr>
          <w:ilvl w:val="0"/>
          <w:numId w:val="94"/>
        </w:numPr>
        <w:spacing w:after="120" w:line="276" w:lineRule="auto"/>
        <w:jc w:val="both"/>
        <w:rPr>
          <w:sz w:val="20"/>
          <w:szCs w:val="20"/>
        </w:rPr>
      </w:pPr>
      <w:r w:rsidRPr="00593F17">
        <w:rPr>
          <w:sz w:val="20"/>
          <w:szCs w:val="20"/>
        </w:rPr>
        <w:t>Briefly explain the purpose: gathering insights on the impact of capacity-building efforts related to disability inclusion in policies and statistics.</w:t>
      </w:r>
    </w:p>
    <w:p w14:paraId="77553773" w14:textId="016CA319" w:rsidR="00593F17" w:rsidRPr="00593F17" w:rsidRDefault="00593F17" w:rsidP="00593F17">
      <w:pPr>
        <w:pStyle w:val="Default"/>
        <w:spacing w:after="120" w:line="276" w:lineRule="auto"/>
        <w:ind w:left="567"/>
        <w:jc w:val="both"/>
        <w:rPr>
          <w:b/>
          <w:bCs/>
          <w:i/>
          <w:iCs/>
          <w:sz w:val="20"/>
          <w:szCs w:val="20"/>
        </w:rPr>
      </w:pPr>
      <w:r w:rsidRPr="00593F17">
        <w:rPr>
          <w:b/>
          <w:bCs/>
          <w:i/>
          <w:iCs/>
          <w:sz w:val="20"/>
          <w:szCs w:val="20"/>
        </w:rPr>
        <w:t>2.</w:t>
      </w:r>
      <w:r w:rsidRPr="00593F17">
        <w:rPr>
          <w:b/>
          <w:bCs/>
          <w:i/>
          <w:iCs/>
          <w:sz w:val="20"/>
          <w:szCs w:val="20"/>
        </w:rPr>
        <w:tab/>
        <w:t>Participants</w:t>
      </w:r>
      <w:r w:rsidRPr="00593F17">
        <w:rPr>
          <w:b/>
          <w:bCs/>
          <w:i/>
          <w:iCs/>
          <w:sz w:val="20"/>
          <w:szCs w:val="20"/>
          <w:lang w:val="en-US"/>
        </w:rPr>
        <w:t>’</w:t>
      </w:r>
      <w:r w:rsidRPr="00593F17">
        <w:rPr>
          <w:b/>
          <w:bCs/>
          <w:i/>
          <w:iCs/>
          <w:sz w:val="20"/>
          <w:szCs w:val="20"/>
        </w:rPr>
        <w:t xml:space="preserve"> introduction</w:t>
      </w:r>
    </w:p>
    <w:p w14:paraId="16FA26EE" w14:textId="6AB3AB4A" w:rsidR="00593F17" w:rsidRPr="00593F17" w:rsidRDefault="00593F17" w:rsidP="003D2F69">
      <w:pPr>
        <w:pStyle w:val="Default"/>
        <w:numPr>
          <w:ilvl w:val="0"/>
          <w:numId w:val="93"/>
        </w:numPr>
        <w:spacing w:after="120" w:line="276" w:lineRule="auto"/>
        <w:jc w:val="both"/>
        <w:rPr>
          <w:sz w:val="20"/>
          <w:szCs w:val="20"/>
        </w:rPr>
      </w:pPr>
      <w:r w:rsidRPr="00593F17">
        <w:rPr>
          <w:sz w:val="20"/>
          <w:szCs w:val="20"/>
        </w:rPr>
        <w:t>Please introduce yourselves. What are your roles and affiliations within government agencies, sectoral ministries, or the National Commission of Statistics?</w:t>
      </w:r>
    </w:p>
    <w:p w14:paraId="15B4378E" w14:textId="1E085BF6" w:rsidR="00593F17" w:rsidRPr="00593F17" w:rsidRDefault="00593F17" w:rsidP="00593F17">
      <w:pPr>
        <w:pStyle w:val="Default"/>
        <w:spacing w:after="120" w:line="276" w:lineRule="auto"/>
        <w:ind w:left="567"/>
        <w:jc w:val="both"/>
        <w:rPr>
          <w:b/>
          <w:bCs/>
          <w:i/>
          <w:iCs/>
          <w:sz w:val="20"/>
          <w:szCs w:val="20"/>
        </w:rPr>
      </w:pPr>
      <w:r w:rsidRPr="00593F17">
        <w:rPr>
          <w:b/>
          <w:bCs/>
          <w:i/>
          <w:iCs/>
          <w:sz w:val="20"/>
          <w:szCs w:val="20"/>
        </w:rPr>
        <w:t>3.</w:t>
      </w:r>
      <w:r w:rsidRPr="00593F17">
        <w:rPr>
          <w:b/>
          <w:bCs/>
          <w:i/>
          <w:iCs/>
          <w:sz w:val="20"/>
          <w:szCs w:val="20"/>
        </w:rPr>
        <w:tab/>
        <w:t xml:space="preserve">Understanding </w:t>
      </w:r>
      <w:r w:rsidR="00144DF8">
        <w:rPr>
          <w:b/>
          <w:bCs/>
          <w:i/>
          <w:iCs/>
          <w:sz w:val="20"/>
          <w:szCs w:val="20"/>
        </w:rPr>
        <w:t>d</w:t>
      </w:r>
      <w:r w:rsidRPr="00593F17">
        <w:rPr>
          <w:b/>
          <w:bCs/>
          <w:i/>
          <w:iCs/>
          <w:sz w:val="20"/>
          <w:szCs w:val="20"/>
        </w:rPr>
        <w:t xml:space="preserve">isability </w:t>
      </w:r>
      <w:r w:rsidR="00144DF8">
        <w:rPr>
          <w:b/>
          <w:bCs/>
          <w:i/>
          <w:iCs/>
          <w:sz w:val="20"/>
          <w:szCs w:val="20"/>
        </w:rPr>
        <w:t>i</w:t>
      </w:r>
      <w:r w:rsidRPr="00593F17">
        <w:rPr>
          <w:b/>
          <w:bCs/>
          <w:i/>
          <w:iCs/>
          <w:sz w:val="20"/>
          <w:szCs w:val="20"/>
        </w:rPr>
        <w:t>nclusion and CRPD/SDGs</w:t>
      </w:r>
    </w:p>
    <w:p w14:paraId="216D595E" w14:textId="5E118BF2" w:rsidR="00593F17" w:rsidRPr="00593F17" w:rsidRDefault="00593F17" w:rsidP="003D2F69">
      <w:pPr>
        <w:pStyle w:val="Default"/>
        <w:numPr>
          <w:ilvl w:val="0"/>
          <w:numId w:val="92"/>
        </w:numPr>
        <w:spacing w:after="120" w:line="276" w:lineRule="auto"/>
        <w:jc w:val="both"/>
        <w:rPr>
          <w:sz w:val="20"/>
          <w:szCs w:val="20"/>
        </w:rPr>
      </w:pPr>
      <w:r w:rsidRPr="00593F17">
        <w:rPr>
          <w:sz w:val="20"/>
          <w:szCs w:val="20"/>
        </w:rPr>
        <w:t>How has the capacity-building effort enhanced your understanding and approach to disability inclusion in policies and statistics, as well as aligning national processes with CRPD and SDGs?</w:t>
      </w:r>
    </w:p>
    <w:p w14:paraId="7B0A26B7" w14:textId="01293C9B" w:rsidR="00593F17" w:rsidRPr="00144DF8" w:rsidRDefault="00593F17" w:rsidP="00593F17">
      <w:pPr>
        <w:pStyle w:val="Default"/>
        <w:spacing w:after="120" w:line="276" w:lineRule="auto"/>
        <w:ind w:left="567"/>
        <w:jc w:val="both"/>
        <w:rPr>
          <w:b/>
          <w:bCs/>
          <w:i/>
          <w:iCs/>
          <w:sz w:val="20"/>
          <w:szCs w:val="20"/>
        </w:rPr>
      </w:pPr>
      <w:r w:rsidRPr="00144DF8">
        <w:rPr>
          <w:b/>
          <w:bCs/>
          <w:i/>
          <w:iCs/>
          <w:sz w:val="20"/>
          <w:szCs w:val="20"/>
        </w:rPr>
        <w:t>4.</w:t>
      </w:r>
      <w:r w:rsidRPr="00144DF8">
        <w:rPr>
          <w:b/>
          <w:bCs/>
          <w:i/>
          <w:iCs/>
          <w:sz w:val="20"/>
          <w:szCs w:val="20"/>
        </w:rPr>
        <w:tab/>
        <w:t xml:space="preserve">Incorporating </w:t>
      </w:r>
      <w:r w:rsidR="00144DF8" w:rsidRPr="00144DF8">
        <w:rPr>
          <w:b/>
          <w:bCs/>
          <w:i/>
          <w:iCs/>
          <w:sz w:val="20"/>
          <w:szCs w:val="20"/>
        </w:rPr>
        <w:t>d</w:t>
      </w:r>
      <w:r w:rsidRPr="00144DF8">
        <w:rPr>
          <w:b/>
          <w:bCs/>
          <w:i/>
          <w:iCs/>
          <w:sz w:val="20"/>
          <w:szCs w:val="20"/>
        </w:rPr>
        <w:t xml:space="preserve">isability </w:t>
      </w:r>
      <w:r w:rsidR="00144DF8" w:rsidRPr="00144DF8">
        <w:rPr>
          <w:b/>
          <w:bCs/>
          <w:i/>
          <w:iCs/>
          <w:sz w:val="20"/>
          <w:szCs w:val="20"/>
        </w:rPr>
        <w:t>i</w:t>
      </w:r>
      <w:r w:rsidRPr="00144DF8">
        <w:rPr>
          <w:b/>
          <w:bCs/>
          <w:i/>
          <w:iCs/>
          <w:sz w:val="20"/>
          <w:szCs w:val="20"/>
        </w:rPr>
        <w:t>ndicators</w:t>
      </w:r>
    </w:p>
    <w:p w14:paraId="687764D7" w14:textId="023C7EA2" w:rsidR="00593F17" w:rsidRPr="00593F17" w:rsidRDefault="00593F17" w:rsidP="003D2F69">
      <w:pPr>
        <w:pStyle w:val="Default"/>
        <w:numPr>
          <w:ilvl w:val="0"/>
          <w:numId w:val="91"/>
        </w:numPr>
        <w:spacing w:after="120" w:line="276" w:lineRule="auto"/>
        <w:jc w:val="both"/>
        <w:rPr>
          <w:sz w:val="20"/>
          <w:szCs w:val="20"/>
        </w:rPr>
      </w:pPr>
      <w:r w:rsidRPr="00593F17">
        <w:rPr>
          <w:sz w:val="20"/>
          <w:szCs w:val="20"/>
        </w:rPr>
        <w:lastRenderedPageBreak/>
        <w:t>Since engaging in capacity-building sessions, how have you incorporated disability indicators into your work to measure progress and address gaps related to CRPD and SDGs?</w:t>
      </w:r>
    </w:p>
    <w:p w14:paraId="4BD4C54A" w14:textId="296AFD58" w:rsidR="00593F17" w:rsidRPr="00144DF8" w:rsidRDefault="001B6936" w:rsidP="00593F17">
      <w:pPr>
        <w:pStyle w:val="Default"/>
        <w:spacing w:after="120" w:line="276" w:lineRule="auto"/>
        <w:ind w:left="567"/>
        <w:jc w:val="both"/>
        <w:rPr>
          <w:b/>
          <w:bCs/>
          <w:i/>
          <w:iCs/>
          <w:sz w:val="20"/>
          <w:szCs w:val="20"/>
        </w:rPr>
      </w:pPr>
      <w:r>
        <w:rPr>
          <w:b/>
          <w:bCs/>
          <w:i/>
          <w:iCs/>
          <w:sz w:val="20"/>
          <w:szCs w:val="20"/>
        </w:rPr>
        <w:t>5</w:t>
      </w:r>
      <w:r w:rsidR="00593F17" w:rsidRPr="00144DF8">
        <w:rPr>
          <w:b/>
          <w:bCs/>
          <w:i/>
          <w:iCs/>
          <w:sz w:val="20"/>
          <w:szCs w:val="20"/>
        </w:rPr>
        <w:t>.</w:t>
      </w:r>
      <w:r w:rsidR="00593F17" w:rsidRPr="00144DF8">
        <w:rPr>
          <w:b/>
          <w:bCs/>
          <w:i/>
          <w:iCs/>
          <w:sz w:val="20"/>
          <w:szCs w:val="20"/>
        </w:rPr>
        <w:tab/>
        <w:t xml:space="preserve">Mainstreaming </w:t>
      </w:r>
      <w:r w:rsidR="00144DF8">
        <w:rPr>
          <w:b/>
          <w:bCs/>
          <w:i/>
          <w:iCs/>
          <w:sz w:val="20"/>
          <w:szCs w:val="20"/>
        </w:rPr>
        <w:t>d</w:t>
      </w:r>
      <w:r w:rsidR="00593F17" w:rsidRPr="00144DF8">
        <w:rPr>
          <w:b/>
          <w:bCs/>
          <w:i/>
          <w:iCs/>
          <w:sz w:val="20"/>
          <w:szCs w:val="20"/>
        </w:rPr>
        <w:t xml:space="preserve">isability in </w:t>
      </w:r>
      <w:r w:rsidR="00144DF8">
        <w:rPr>
          <w:b/>
          <w:bCs/>
          <w:i/>
          <w:iCs/>
          <w:sz w:val="20"/>
          <w:szCs w:val="20"/>
        </w:rPr>
        <w:t>p</w:t>
      </w:r>
      <w:r w:rsidR="00593F17" w:rsidRPr="00144DF8">
        <w:rPr>
          <w:b/>
          <w:bCs/>
          <w:i/>
          <w:iCs/>
          <w:sz w:val="20"/>
          <w:szCs w:val="20"/>
        </w:rPr>
        <w:t>olicies</w:t>
      </w:r>
    </w:p>
    <w:p w14:paraId="1C397987" w14:textId="72DBFEE2" w:rsidR="00593F17" w:rsidRPr="00593F17" w:rsidRDefault="00593F17" w:rsidP="003D2F69">
      <w:pPr>
        <w:pStyle w:val="Default"/>
        <w:numPr>
          <w:ilvl w:val="0"/>
          <w:numId w:val="90"/>
        </w:numPr>
        <w:spacing w:after="120" w:line="276" w:lineRule="auto"/>
        <w:jc w:val="both"/>
        <w:rPr>
          <w:sz w:val="20"/>
          <w:szCs w:val="20"/>
        </w:rPr>
      </w:pPr>
      <w:r w:rsidRPr="00593F17">
        <w:rPr>
          <w:sz w:val="20"/>
          <w:szCs w:val="20"/>
        </w:rPr>
        <w:t>In what ways have you applied the knowledge gained in capacity-building sessions to mainstream disability inclusion in policies to align with CRPD and SDGs?</w:t>
      </w:r>
    </w:p>
    <w:p w14:paraId="63F7E5FD" w14:textId="109C3C1B" w:rsidR="00593F17" w:rsidRPr="00144DF8" w:rsidRDefault="001B6936" w:rsidP="00593F17">
      <w:pPr>
        <w:pStyle w:val="Default"/>
        <w:spacing w:after="120" w:line="276" w:lineRule="auto"/>
        <w:ind w:left="567"/>
        <w:jc w:val="both"/>
        <w:rPr>
          <w:b/>
          <w:bCs/>
          <w:i/>
          <w:iCs/>
          <w:sz w:val="20"/>
          <w:szCs w:val="20"/>
        </w:rPr>
      </w:pPr>
      <w:r>
        <w:rPr>
          <w:b/>
          <w:bCs/>
          <w:i/>
          <w:iCs/>
          <w:sz w:val="20"/>
          <w:szCs w:val="20"/>
        </w:rPr>
        <w:t>6</w:t>
      </w:r>
      <w:r w:rsidR="00593F17" w:rsidRPr="00144DF8">
        <w:rPr>
          <w:b/>
          <w:bCs/>
          <w:i/>
          <w:iCs/>
          <w:sz w:val="20"/>
          <w:szCs w:val="20"/>
        </w:rPr>
        <w:t>.</w:t>
      </w:r>
      <w:r w:rsidR="00593F17" w:rsidRPr="00144DF8">
        <w:rPr>
          <w:b/>
          <w:bCs/>
          <w:i/>
          <w:iCs/>
          <w:sz w:val="20"/>
          <w:szCs w:val="20"/>
        </w:rPr>
        <w:tab/>
        <w:t xml:space="preserve">Improving </w:t>
      </w:r>
      <w:r w:rsidR="00144DF8" w:rsidRPr="00144DF8">
        <w:rPr>
          <w:b/>
          <w:bCs/>
          <w:i/>
          <w:iCs/>
          <w:sz w:val="20"/>
          <w:szCs w:val="20"/>
        </w:rPr>
        <w:t>d</w:t>
      </w:r>
      <w:r w:rsidR="00593F17" w:rsidRPr="00144DF8">
        <w:rPr>
          <w:b/>
          <w:bCs/>
          <w:i/>
          <w:iCs/>
          <w:sz w:val="20"/>
          <w:szCs w:val="20"/>
        </w:rPr>
        <w:t xml:space="preserve">isability </w:t>
      </w:r>
      <w:r w:rsidR="00144DF8" w:rsidRPr="00144DF8">
        <w:rPr>
          <w:b/>
          <w:bCs/>
          <w:i/>
          <w:iCs/>
          <w:sz w:val="20"/>
          <w:szCs w:val="20"/>
        </w:rPr>
        <w:t>s</w:t>
      </w:r>
      <w:r w:rsidR="00593F17" w:rsidRPr="00144DF8">
        <w:rPr>
          <w:b/>
          <w:bCs/>
          <w:i/>
          <w:iCs/>
          <w:sz w:val="20"/>
          <w:szCs w:val="20"/>
        </w:rPr>
        <w:t>tatistics</w:t>
      </w:r>
    </w:p>
    <w:p w14:paraId="66BE07B1" w14:textId="783A39E0" w:rsidR="00593F17" w:rsidRPr="00593F17" w:rsidRDefault="00593F17" w:rsidP="003D2F69">
      <w:pPr>
        <w:pStyle w:val="Default"/>
        <w:numPr>
          <w:ilvl w:val="0"/>
          <w:numId w:val="89"/>
        </w:numPr>
        <w:spacing w:after="120" w:line="276" w:lineRule="auto"/>
        <w:jc w:val="both"/>
        <w:rPr>
          <w:sz w:val="20"/>
          <w:szCs w:val="20"/>
        </w:rPr>
      </w:pPr>
      <w:r w:rsidRPr="00593F17">
        <w:rPr>
          <w:sz w:val="20"/>
          <w:szCs w:val="20"/>
        </w:rPr>
        <w:t>How has the capacity-building effort influenced the collection, analysis, and utilization of disability data to measure progress and address gaps related to CRPD and SDGs?</w:t>
      </w:r>
    </w:p>
    <w:p w14:paraId="2339EBE4" w14:textId="149234C7" w:rsidR="00593F17" w:rsidRPr="00144DF8" w:rsidRDefault="001B6936" w:rsidP="00593F17">
      <w:pPr>
        <w:pStyle w:val="Default"/>
        <w:spacing w:after="120" w:line="276" w:lineRule="auto"/>
        <w:ind w:left="567"/>
        <w:jc w:val="both"/>
        <w:rPr>
          <w:b/>
          <w:bCs/>
          <w:i/>
          <w:iCs/>
          <w:sz w:val="20"/>
          <w:szCs w:val="20"/>
        </w:rPr>
      </w:pPr>
      <w:r>
        <w:rPr>
          <w:b/>
          <w:bCs/>
          <w:i/>
          <w:iCs/>
          <w:sz w:val="20"/>
          <w:szCs w:val="20"/>
        </w:rPr>
        <w:t>7</w:t>
      </w:r>
      <w:r w:rsidR="00593F17" w:rsidRPr="00144DF8">
        <w:rPr>
          <w:b/>
          <w:bCs/>
          <w:i/>
          <w:iCs/>
          <w:sz w:val="20"/>
          <w:szCs w:val="20"/>
        </w:rPr>
        <w:t>.</w:t>
      </w:r>
      <w:r w:rsidR="00593F17" w:rsidRPr="00144DF8">
        <w:rPr>
          <w:b/>
          <w:bCs/>
          <w:i/>
          <w:iCs/>
          <w:sz w:val="20"/>
          <w:szCs w:val="20"/>
        </w:rPr>
        <w:tab/>
        <w:t xml:space="preserve">Challenges and </w:t>
      </w:r>
      <w:r w:rsidR="00144DF8" w:rsidRPr="00144DF8">
        <w:rPr>
          <w:b/>
          <w:bCs/>
          <w:i/>
          <w:iCs/>
          <w:sz w:val="20"/>
          <w:szCs w:val="20"/>
        </w:rPr>
        <w:t>s</w:t>
      </w:r>
      <w:r w:rsidR="00593F17" w:rsidRPr="00144DF8">
        <w:rPr>
          <w:b/>
          <w:bCs/>
          <w:i/>
          <w:iCs/>
          <w:sz w:val="20"/>
          <w:szCs w:val="20"/>
        </w:rPr>
        <w:t xml:space="preserve">uccesses in </w:t>
      </w:r>
      <w:r w:rsidR="00144DF8" w:rsidRPr="00144DF8">
        <w:rPr>
          <w:b/>
          <w:bCs/>
          <w:i/>
          <w:iCs/>
          <w:sz w:val="20"/>
          <w:szCs w:val="20"/>
        </w:rPr>
        <w:t>d</w:t>
      </w:r>
      <w:r w:rsidR="00593F17" w:rsidRPr="00144DF8">
        <w:rPr>
          <w:b/>
          <w:bCs/>
          <w:i/>
          <w:iCs/>
          <w:sz w:val="20"/>
          <w:szCs w:val="20"/>
        </w:rPr>
        <w:t xml:space="preserve">isability </w:t>
      </w:r>
      <w:r w:rsidR="00144DF8" w:rsidRPr="00144DF8">
        <w:rPr>
          <w:b/>
          <w:bCs/>
          <w:i/>
          <w:iCs/>
          <w:sz w:val="20"/>
          <w:szCs w:val="20"/>
        </w:rPr>
        <w:t>i</w:t>
      </w:r>
      <w:r w:rsidR="00593F17" w:rsidRPr="00144DF8">
        <w:rPr>
          <w:b/>
          <w:bCs/>
          <w:i/>
          <w:iCs/>
          <w:sz w:val="20"/>
          <w:szCs w:val="20"/>
        </w:rPr>
        <w:t>nclusion</w:t>
      </w:r>
    </w:p>
    <w:p w14:paraId="3383E30C" w14:textId="038A2606" w:rsidR="00593F17" w:rsidRPr="00593F17" w:rsidRDefault="00593F17" w:rsidP="003D2F69">
      <w:pPr>
        <w:pStyle w:val="Default"/>
        <w:numPr>
          <w:ilvl w:val="0"/>
          <w:numId w:val="88"/>
        </w:numPr>
        <w:spacing w:after="120" w:line="276" w:lineRule="auto"/>
        <w:jc w:val="both"/>
        <w:rPr>
          <w:sz w:val="20"/>
          <w:szCs w:val="20"/>
        </w:rPr>
      </w:pPr>
      <w:r w:rsidRPr="00593F17">
        <w:rPr>
          <w:sz w:val="20"/>
          <w:szCs w:val="20"/>
        </w:rPr>
        <w:t>What challenges and successes have you encountered in the process of mainstreaming disability in policies and improving disability statistics to align with CRPD and SDGs?</w:t>
      </w:r>
    </w:p>
    <w:p w14:paraId="65AA1555" w14:textId="306C0F7E" w:rsidR="00593F17" w:rsidRPr="00144DF8" w:rsidRDefault="001B6936" w:rsidP="00593F17">
      <w:pPr>
        <w:pStyle w:val="Default"/>
        <w:spacing w:after="120" w:line="276" w:lineRule="auto"/>
        <w:ind w:left="567"/>
        <w:jc w:val="both"/>
        <w:rPr>
          <w:b/>
          <w:bCs/>
          <w:i/>
          <w:iCs/>
          <w:sz w:val="20"/>
          <w:szCs w:val="20"/>
        </w:rPr>
      </w:pPr>
      <w:r>
        <w:rPr>
          <w:b/>
          <w:bCs/>
          <w:i/>
          <w:iCs/>
          <w:sz w:val="20"/>
          <w:szCs w:val="20"/>
        </w:rPr>
        <w:t>8</w:t>
      </w:r>
      <w:r w:rsidR="00593F17" w:rsidRPr="00144DF8">
        <w:rPr>
          <w:b/>
          <w:bCs/>
          <w:i/>
          <w:iCs/>
          <w:sz w:val="20"/>
          <w:szCs w:val="20"/>
        </w:rPr>
        <w:t>.</w:t>
      </w:r>
      <w:r w:rsidR="00593F17" w:rsidRPr="00144DF8">
        <w:rPr>
          <w:b/>
          <w:bCs/>
          <w:i/>
          <w:iCs/>
          <w:sz w:val="20"/>
          <w:szCs w:val="20"/>
        </w:rPr>
        <w:tab/>
        <w:t xml:space="preserve">Future </w:t>
      </w:r>
      <w:r w:rsidR="00144DF8" w:rsidRPr="00144DF8">
        <w:rPr>
          <w:b/>
          <w:bCs/>
          <w:i/>
          <w:iCs/>
          <w:sz w:val="20"/>
          <w:szCs w:val="20"/>
        </w:rPr>
        <w:t>a</w:t>
      </w:r>
      <w:r w:rsidR="00593F17" w:rsidRPr="00144DF8">
        <w:rPr>
          <w:b/>
          <w:bCs/>
          <w:i/>
          <w:iCs/>
          <w:sz w:val="20"/>
          <w:szCs w:val="20"/>
        </w:rPr>
        <w:t xml:space="preserve">ctions and </w:t>
      </w:r>
      <w:r w:rsidR="00144DF8" w:rsidRPr="00144DF8">
        <w:rPr>
          <w:b/>
          <w:bCs/>
          <w:i/>
          <w:iCs/>
          <w:sz w:val="20"/>
          <w:szCs w:val="20"/>
        </w:rPr>
        <w:t>i</w:t>
      </w:r>
      <w:r w:rsidR="00593F17" w:rsidRPr="00144DF8">
        <w:rPr>
          <w:b/>
          <w:bCs/>
          <w:i/>
          <w:iCs/>
          <w:sz w:val="20"/>
          <w:szCs w:val="20"/>
        </w:rPr>
        <w:t>mprovements</w:t>
      </w:r>
    </w:p>
    <w:p w14:paraId="4F479991" w14:textId="656D638A" w:rsidR="00593F17" w:rsidRPr="00593F17" w:rsidRDefault="00593F17" w:rsidP="003D2F69">
      <w:pPr>
        <w:pStyle w:val="Default"/>
        <w:numPr>
          <w:ilvl w:val="0"/>
          <w:numId w:val="87"/>
        </w:numPr>
        <w:spacing w:after="120" w:line="276" w:lineRule="auto"/>
        <w:jc w:val="both"/>
        <w:rPr>
          <w:sz w:val="20"/>
          <w:szCs w:val="20"/>
        </w:rPr>
      </w:pPr>
      <w:r w:rsidRPr="00593F17">
        <w:rPr>
          <w:sz w:val="20"/>
          <w:szCs w:val="20"/>
        </w:rPr>
        <w:t>What future actions or improvements do you suggest for enhancing capacity building in the topics discussed to better align with CRPD and SDGs?</w:t>
      </w:r>
    </w:p>
    <w:p w14:paraId="08DB2B51" w14:textId="33EB0134" w:rsidR="00593F17" w:rsidRPr="00144DF8" w:rsidRDefault="001B6936" w:rsidP="00593F17">
      <w:pPr>
        <w:pStyle w:val="Default"/>
        <w:spacing w:after="120" w:line="276" w:lineRule="auto"/>
        <w:ind w:left="567"/>
        <w:jc w:val="both"/>
        <w:rPr>
          <w:b/>
          <w:bCs/>
          <w:i/>
          <w:iCs/>
          <w:sz w:val="20"/>
          <w:szCs w:val="20"/>
        </w:rPr>
      </w:pPr>
      <w:r>
        <w:rPr>
          <w:b/>
          <w:bCs/>
          <w:i/>
          <w:iCs/>
          <w:sz w:val="20"/>
          <w:szCs w:val="20"/>
        </w:rPr>
        <w:t>9</w:t>
      </w:r>
      <w:r w:rsidR="00593F17" w:rsidRPr="00144DF8">
        <w:rPr>
          <w:b/>
          <w:bCs/>
          <w:i/>
          <w:iCs/>
          <w:sz w:val="20"/>
          <w:szCs w:val="20"/>
        </w:rPr>
        <w:t>.</w:t>
      </w:r>
      <w:r w:rsidR="00593F17" w:rsidRPr="00144DF8">
        <w:rPr>
          <w:b/>
          <w:bCs/>
          <w:i/>
          <w:iCs/>
          <w:sz w:val="20"/>
          <w:szCs w:val="20"/>
        </w:rPr>
        <w:tab/>
        <w:t xml:space="preserve">Closing </w:t>
      </w:r>
      <w:r w:rsidR="00144DF8" w:rsidRPr="00144DF8">
        <w:rPr>
          <w:b/>
          <w:bCs/>
          <w:i/>
          <w:iCs/>
          <w:sz w:val="20"/>
          <w:szCs w:val="20"/>
        </w:rPr>
        <w:t>r</w:t>
      </w:r>
      <w:r w:rsidR="00593F17" w:rsidRPr="00144DF8">
        <w:rPr>
          <w:b/>
          <w:bCs/>
          <w:i/>
          <w:iCs/>
          <w:sz w:val="20"/>
          <w:szCs w:val="20"/>
        </w:rPr>
        <w:t xml:space="preserve">emarks and </w:t>
      </w:r>
      <w:r w:rsidR="00144DF8" w:rsidRPr="00144DF8">
        <w:rPr>
          <w:b/>
          <w:bCs/>
          <w:i/>
          <w:iCs/>
          <w:sz w:val="20"/>
          <w:szCs w:val="20"/>
        </w:rPr>
        <w:t>a</w:t>
      </w:r>
      <w:r w:rsidR="00593F17" w:rsidRPr="00144DF8">
        <w:rPr>
          <w:b/>
          <w:bCs/>
          <w:i/>
          <w:iCs/>
          <w:sz w:val="20"/>
          <w:szCs w:val="20"/>
        </w:rPr>
        <w:t>ppreciation</w:t>
      </w:r>
    </w:p>
    <w:p w14:paraId="5B197B85" w14:textId="38464909" w:rsidR="00593F17" w:rsidRPr="00593F17" w:rsidRDefault="00593F17" w:rsidP="003D2F69">
      <w:pPr>
        <w:pStyle w:val="Default"/>
        <w:numPr>
          <w:ilvl w:val="0"/>
          <w:numId w:val="86"/>
        </w:numPr>
        <w:spacing w:after="120" w:line="276" w:lineRule="auto"/>
        <w:jc w:val="both"/>
        <w:rPr>
          <w:sz w:val="20"/>
          <w:szCs w:val="20"/>
        </w:rPr>
      </w:pPr>
      <w:r w:rsidRPr="00593F17">
        <w:rPr>
          <w:sz w:val="20"/>
          <w:szCs w:val="20"/>
        </w:rPr>
        <w:t>Thank participants for sharing their experiences and insights.</w:t>
      </w:r>
    </w:p>
    <w:p w14:paraId="7BA486E3" w14:textId="35E56C26" w:rsidR="00593F17" w:rsidRPr="00593F17" w:rsidRDefault="00593F17" w:rsidP="003D2F69">
      <w:pPr>
        <w:pStyle w:val="Default"/>
        <w:numPr>
          <w:ilvl w:val="0"/>
          <w:numId w:val="85"/>
        </w:numPr>
        <w:spacing w:after="120" w:line="276" w:lineRule="auto"/>
        <w:jc w:val="both"/>
        <w:rPr>
          <w:sz w:val="20"/>
          <w:szCs w:val="20"/>
        </w:rPr>
      </w:pPr>
      <w:r w:rsidRPr="00593F17">
        <w:rPr>
          <w:sz w:val="20"/>
          <w:szCs w:val="20"/>
        </w:rPr>
        <w:t>Express gratitude for their commitment to advancing disability rights, inclusion, and statistics.</w:t>
      </w:r>
    </w:p>
    <w:p w14:paraId="1E505C13" w14:textId="0759050E" w:rsidR="00C576A9" w:rsidRDefault="00593F17" w:rsidP="003D2F69">
      <w:pPr>
        <w:pStyle w:val="Default"/>
        <w:numPr>
          <w:ilvl w:val="0"/>
          <w:numId w:val="84"/>
        </w:numPr>
        <w:spacing w:after="120" w:line="276" w:lineRule="auto"/>
        <w:jc w:val="both"/>
        <w:rPr>
          <w:sz w:val="20"/>
          <w:szCs w:val="20"/>
        </w:rPr>
      </w:pPr>
      <w:r w:rsidRPr="00593F17">
        <w:rPr>
          <w:sz w:val="20"/>
          <w:szCs w:val="20"/>
        </w:rPr>
        <w:t>Share information on any follow-up actions or next steps based on the discussion.</w:t>
      </w:r>
    </w:p>
    <w:p w14:paraId="29CC67EA" w14:textId="77777777" w:rsidR="00144DF8" w:rsidRDefault="00144DF8" w:rsidP="00593F17">
      <w:pPr>
        <w:pStyle w:val="Default"/>
        <w:spacing w:after="120" w:line="276" w:lineRule="auto"/>
        <w:ind w:left="567"/>
        <w:jc w:val="both"/>
        <w:rPr>
          <w:sz w:val="20"/>
          <w:szCs w:val="20"/>
        </w:rPr>
      </w:pPr>
    </w:p>
    <w:p w14:paraId="557E02A5" w14:textId="169543C4" w:rsidR="00144DF8" w:rsidRPr="00144DF8" w:rsidRDefault="00144DF8" w:rsidP="00144DF8">
      <w:pPr>
        <w:pStyle w:val="Default"/>
        <w:spacing w:after="120" w:line="276" w:lineRule="auto"/>
        <w:ind w:left="567"/>
        <w:jc w:val="both"/>
        <w:rPr>
          <w:b/>
          <w:bCs/>
          <w:sz w:val="20"/>
          <w:szCs w:val="20"/>
          <w:u w:val="single"/>
        </w:rPr>
      </w:pPr>
      <w:r w:rsidRPr="00144DF8">
        <w:rPr>
          <w:b/>
          <w:bCs/>
          <w:sz w:val="20"/>
          <w:szCs w:val="20"/>
          <w:u w:val="single"/>
        </w:rPr>
        <w:t>Focus Group Discussion Guide for representatives of Organizations of Persons with Disabilities</w:t>
      </w:r>
    </w:p>
    <w:p w14:paraId="5E384DDB" w14:textId="52E234F7" w:rsidR="00144DF8" w:rsidRPr="00144DF8" w:rsidRDefault="00144DF8" w:rsidP="00144DF8">
      <w:pPr>
        <w:pStyle w:val="Default"/>
        <w:spacing w:after="120" w:line="276" w:lineRule="auto"/>
        <w:ind w:left="567"/>
        <w:jc w:val="both"/>
        <w:rPr>
          <w:b/>
          <w:bCs/>
          <w:i/>
          <w:iCs/>
          <w:sz w:val="20"/>
          <w:szCs w:val="20"/>
        </w:rPr>
      </w:pPr>
      <w:r w:rsidRPr="00144DF8">
        <w:rPr>
          <w:b/>
          <w:bCs/>
          <w:i/>
          <w:iCs/>
          <w:sz w:val="20"/>
          <w:szCs w:val="20"/>
        </w:rPr>
        <w:t>1.</w:t>
      </w:r>
      <w:r w:rsidRPr="00144DF8">
        <w:rPr>
          <w:b/>
          <w:bCs/>
          <w:i/>
          <w:iCs/>
          <w:sz w:val="20"/>
          <w:szCs w:val="20"/>
        </w:rPr>
        <w:tab/>
        <w:t>Welcome and introduction</w:t>
      </w:r>
    </w:p>
    <w:p w14:paraId="310FA333" w14:textId="6824944C" w:rsidR="00144DF8" w:rsidRPr="00144DF8" w:rsidRDefault="00144DF8" w:rsidP="007F4F06">
      <w:pPr>
        <w:pStyle w:val="Default"/>
        <w:numPr>
          <w:ilvl w:val="0"/>
          <w:numId w:val="83"/>
        </w:numPr>
        <w:spacing w:after="120" w:line="276" w:lineRule="auto"/>
        <w:jc w:val="both"/>
        <w:rPr>
          <w:sz w:val="20"/>
          <w:szCs w:val="20"/>
        </w:rPr>
      </w:pPr>
      <w:r w:rsidRPr="00144DF8">
        <w:rPr>
          <w:sz w:val="20"/>
          <w:szCs w:val="20"/>
        </w:rPr>
        <w:t>Welcome participants and express appreciation for their time.</w:t>
      </w:r>
    </w:p>
    <w:p w14:paraId="3FF4B0CC" w14:textId="57F911A6" w:rsidR="00144DF8" w:rsidRPr="00144DF8" w:rsidRDefault="00144DF8" w:rsidP="007F4F06">
      <w:pPr>
        <w:pStyle w:val="Default"/>
        <w:numPr>
          <w:ilvl w:val="0"/>
          <w:numId w:val="82"/>
        </w:numPr>
        <w:spacing w:after="120" w:line="276" w:lineRule="auto"/>
        <w:jc w:val="both"/>
        <w:rPr>
          <w:sz w:val="20"/>
          <w:szCs w:val="20"/>
        </w:rPr>
      </w:pPr>
      <w:r w:rsidRPr="00144DF8">
        <w:rPr>
          <w:sz w:val="20"/>
          <w:szCs w:val="20"/>
        </w:rPr>
        <w:t>Briefly overview the J</w:t>
      </w:r>
      <w:r>
        <w:rPr>
          <w:sz w:val="20"/>
          <w:szCs w:val="20"/>
        </w:rPr>
        <w:t>P</w:t>
      </w:r>
      <w:r w:rsidRPr="00144DF8">
        <w:rPr>
          <w:sz w:val="20"/>
          <w:szCs w:val="20"/>
        </w:rPr>
        <w:t xml:space="preserve"> and its significance.</w:t>
      </w:r>
    </w:p>
    <w:p w14:paraId="17381E5A" w14:textId="6AE87B76" w:rsidR="00144DF8" w:rsidRPr="00144DF8" w:rsidRDefault="00144DF8" w:rsidP="007F4F06">
      <w:pPr>
        <w:pStyle w:val="Default"/>
        <w:numPr>
          <w:ilvl w:val="0"/>
          <w:numId w:val="81"/>
        </w:numPr>
        <w:spacing w:after="120" w:line="276" w:lineRule="auto"/>
        <w:jc w:val="both"/>
        <w:rPr>
          <w:sz w:val="20"/>
          <w:szCs w:val="20"/>
        </w:rPr>
      </w:pPr>
      <w:r w:rsidRPr="00144DF8">
        <w:rPr>
          <w:sz w:val="20"/>
          <w:szCs w:val="20"/>
        </w:rPr>
        <w:t>State the purpose of the discussion.</w:t>
      </w:r>
    </w:p>
    <w:p w14:paraId="5EF11A11" w14:textId="1EE5C549" w:rsidR="00144DF8" w:rsidRPr="00144DF8" w:rsidRDefault="00144DF8" w:rsidP="00144DF8">
      <w:pPr>
        <w:pStyle w:val="Default"/>
        <w:spacing w:after="120" w:line="276" w:lineRule="auto"/>
        <w:ind w:left="567"/>
        <w:jc w:val="both"/>
        <w:rPr>
          <w:b/>
          <w:bCs/>
          <w:i/>
          <w:iCs/>
          <w:sz w:val="20"/>
          <w:szCs w:val="20"/>
        </w:rPr>
      </w:pPr>
      <w:r w:rsidRPr="00144DF8">
        <w:rPr>
          <w:b/>
          <w:bCs/>
          <w:i/>
          <w:iCs/>
          <w:sz w:val="20"/>
          <w:szCs w:val="20"/>
        </w:rPr>
        <w:t>2.</w:t>
      </w:r>
      <w:r w:rsidRPr="00144DF8">
        <w:rPr>
          <w:b/>
          <w:bCs/>
          <w:i/>
          <w:iCs/>
          <w:sz w:val="20"/>
          <w:szCs w:val="20"/>
        </w:rPr>
        <w:tab/>
        <w:t>Participants’ introduction</w:t>
      </w:r>
    </w:p>
    <w:p w14:paraId="2B9EF3BD" w14:textId="6B9CB044" w:rsidR="00144DF8" w:rsidRPr="00144DF8" w:rsidRDefault="00144DF8" w:rsidP="007F4F06">
      <w:pPr>
        <w:pStyle w:val="Default"/>
        <w:numPr>
          <w:ilvl w:val="0"/>
          <w:numId w:val="80"/>
        </w:numPr>
        <w:spacing w:after="120" w:line="276" w:lineRule="auto"/>
        <w:jc w:val="both"/>
        <w:rPr>
          <w:sz w:val="20"/>
          <w:szCs w:val="20"/>
        </w:rPr>
      </w:pPr>
      <w:r w:rsidRPr="00144DF8">
        <w:rPr>
          <w:sz w:val="20"/>
          <w:szCs w:val="20"/>
        </w:rPr>
        <w:t>Please introduce yourselves, highlighting your roles and experiences with the J</w:t>
      </w:r>
      <w:r>
        <w:rPr>
          <w:sz w:val="20"/>
          <w:szCs w:val="20"/>
        </w:rPr>
        <w:t>P</w:t>
      </w:r>
    </w:p>
    <w:p w14:paraId="0BF95502" w14:textId="2EC68E72" w:rsidR="00144DF8" w:rsidRPr="00144DF8" w:rsidRDefault="00144DF8" w:rsidP="00144DF8">
      <w:pPr>
        <w:pStyle w:val="Default"/>
        <w:spacing w:after="120" w:line="276" w:lineRule="auto"/>
        <w:ind w:left="567"/>
        <w:jc w:val="both"/>
        <w:rPr>
          <w:b/>
          <w:bCs/>
          <w:i/>
          <w:iCs/>
          <w:sz w:val="20"/>
          <w:szCs w:val="20"/>
        </w:rPr>
      </w:pPr>
      <w:r w:rsidRPr="00144DF8">
        <w:rPr>
          <w:b/>
          <w:bCs/>
          <w:i/>
          <w:iCs/>
          <w:sz w:val="20"/>
          <w:szCs w:val="20"/>
        </w:rPr>
        <w:t>3.</w:t>
      </w:r>
      <w:r w:rsidRPr="00144DF8">
        <w:rPr>
          <w:b/>
          <w:bCs/>
          <w:i/>
          <w:iCs/>
          <w:sz w:val="20"/>
          <w:szCs w:val="20"/>
        </w:rPr>
        <w:tab/>
        <w:t>Capacity building and advocacy</w:t>
      </w:r>
    </w:p>
    <w:p w14:paraId="773EDBCE" w14:textId="4229FA21" w:rsidR="00144DF8" w:rsidRPr="00144DF8" w:rsidRDefault="00144DF8" w:rsidP="007F4F06">
      <w:pPr>
        <w:pStyle w:val="Default"/>
        <w:numPr>
          <w:ilvl w:val="0"/>
          <w:numId w:val="79"/>
        </w:numPr>
        <w:spacing w:after="120" w:line="276" w:lineRule="auto"/>
        <w:jc w:val="both"/>
        <w:rPr>
          <w:sz w:val="20"/>
          <w:szCs w:val="20"/>
        </w:rPr>
      </w:pPr>
      <w:r w:rsidRPr="00144DF8">
        <w:rPr>
          <w:sz w:val="20"/>
          <w:szCs w:val="20"/>
        </w:rPr>
        <w:t>Share experiences: How has the Joint Programme enhanced the capacity of OPDs for monitoring CRPD provisions and designing disability-inclusive policies?</w:t>
      </w:r>
    </w:p>
    <w:p w14:paraId="6874FAB9" w14:textId="3FC3EEC9" w:rsidR="00144DF8" w:rsidRPr="00144DF8" w:rsidRDefault="00144DF8" w:rsidP="007F4F06">
      <w:pPr>
        <w:pStyle w:val="Default"/>
        <w:numPr>
          <w:ilvl w:val="0"/>
          <w:numId w:val="78"/>
        </w:numPr>
        <w:spacing w:after="120" w:line="276" w:lineRule="auto"/>
        <w:jc w:val="both"/>
        <w:rPr>
          <w:sz w:val="20"/>
          <w:szCs w:val="20"/>
        </w:rPr>
      </w:pPr>
      <w:r w:rsidRPr="00144DF8">
        <w:rPr>
          <w:sz w:val="20"/>
          <w:szCs w:val="20"/>
        </w:rPr>
        <w:t xml:space="preserve">Assess </w:t>
      </w:r>
      <w:r>
        <w:rPr>
          <w:sz w:val="20"/>
          <w:szCs w:val="20"/>
        </w:rPr>
        <w:t>c</w:t>
      </w:r>
      <w:r w:rsidRPr="00144DF8">
        <w:rPr>
          <w:sz w:val="20"/>
          <w:szCs w:val="20"/>
        </w:rPr>
        <w:t>apacity: To what extent has there been an enhancement in the capacity of national stakeholders for contributing to disability-inclusive policies and systems?</w:t>
      </w:r>
    </w:p>
    <w:p w14:paraId="6AC372C1" w14:textId="41BC3710" w:rsidR="00144DF8" w:rsidRPr="00144DF8" w:rsidRDefault="00144DF8" w:rsidP="00144DF8">
      <w:pPr>
        <w:pStyle w:val="Default"/>
        <w:spacing w:after="120" w:line="276" w:lineRule="auto"/>
        <w:ind w:left="567"/>
        <w:jc w:val="both"/>
        <w:rPr>
          <w:b/>
          <w:bCs/>
          <w:i/>
          <w:iCs/>
          <w:sz w:val="20"/>
          <w:szCs w:val="20"/>
        </w:rPr>
      </w:pPr>
      <w:r w:rsidRPr="00144DF8">
        <w:rPr>
          <w:b/>
          <w:bCs/>
          <w:i/>
          <w:iCs/>
          <w:sz w:val="20"/>
          <w:szCs w:val="20"/>
        </w:rPr>
        <w:t>4.</w:t>
      </w:r>
      <w:r w:rsidRPr="00144DF8">
        <w:rPr>
          <w:b/>
          <w:bCs/>
          <w:i/>
          <w:iCs/>
          <w:sz w:val="20"/>
          <w:szCs w:val="20"/>
        </w:rPr>
        <w:tab/>
        <w:t>Engagement in disability-inclusive policies</w:t>
      </w:r>
    </w:p>
    <w:p w14:paraId="5F227149" w14:textId="0867EF97" w:rsidR="00144DF8" w:rsidRPr="00144DF8" w:rsidRDefault="00144DF8" w:rsidP="007F4F06">
      <w:pPr>
        <w:pStyle w:val="Default"/>
        <w:numPr>
          <w:ilvl w:val="0"/>
          <w:numId w:val="77"/>
        </w:numPr>
        <w:spacing w:after="120" w:line="276" w:lineRule="auto"/>
        <w:jc w:val="both"/>
        <w:rPr>
          <w:sz w:val="20"/>
          <w:szCs w:val="20"/>
        </w:rPr>
      </w:pPr>
      <w:r w:rsidRPr="00144DF8">
        <w:rPr>
          <w:sz w:val="20"/>
          <w:szCs w:val="20"/>
        </w:rPr>
        <w:t xml:space="preserve">Discuss </w:t>
      </w:r>
      <w:r>
        <w:rPr>
          <w:sz w:val="20"/>
          <w:szCs w:val="20"/>
        </w:rPr>
        <w:t>e</w:t>
      </w:r>
      <w:r w:rsidRPr="00144DF8">
        <w:rPr>
          <w:sz w:val="20"/>
          <w:szCs w:val="20"/>
        </w:rPr>
        <w:t xml:space="preserve">ngagement: Can you share instances where </w:t>
      </w:r>
      <w:r w:rsidR="003C64F9">
        <w:rPr>
          <w:sz w:val="20"/>
          <w:szCs w:val="20"/>
        </w:rPr>
        <w:t>your organisation</w:t>
      </w:r>
      <w:r w:rsidRPr="00144DF8">
        <w:rPr>
          <w:sz w:val="20"/>
          <w:szCs w:val="20"/>
        </w:rPr>
        <w:t xml:space="preserve"> have been particularly active in the design and implementation of disability-inclusive policies?</w:t>
      </w:r>
    </w:p>
    <w:p w14:paraId="4760E9F1" w14:textId="077610FA" w:rsidR="00144DF8" w:rsidRPr="00144DF8" w:rsidRDefault="00144DF8" w:rsidP="00144DF8">
      <w:pPr>
        <w:pStyle w:val="Default"/>
        <w:spacing w:after="120" w:line="276" w:lineRule="auto"/>
        <w:ind w:left="567"/>
        <w:jc w:val="both"/>
        <w:rPr>
          <w:b/>
          <w:bCs/>
          <w:i/>
          <w:iCs/>
          <w:sz w:val="20"/>
          <w:szCs w:val="20"/>
        </w:rPr>
      </w:pPr>
      <w:r w:rsidRPr="00144DF8">
        <w:rPr>
          <w:b/>
          <w:bCs/>
          <w:i/>
          <w:iCs/>
          <w:sz w:val="20"/>
          <w:szCs w:val="20"/>
        </w:rPr>
        <w:t>5.</w:t>
      </w:r>
      <w:r w:rsidRPr="00144DF8">
        <w:rPr>
          <w:b/>
          <w:bCs/>
          <w:i/>
          <w:iCs/>
          <w:sz w:val="20"/>
          <w:szCs w:val="20"/>
        </w:rPr>
        <w:tab/>
        <w:t>Knowledge and skills development</w:t>
      </w:r>
    </w:p>
    <w:p w14:paraId="2DB724FE" w14:textId="56D89BA7" w:rsidR="00144DF8" w:rsidRPr="00144DF8" w:rsidRDefault="00144DF8" w:rsidP="007F4F06">
      <w:pPr>
        <w:pStyle w:val="Default"/>
        <w:numPr>
          <w:ilvl w:val="0"/>
          <w:numId w:val="76"/>
        </w:numPr>
        <w:spacing w:after="120" w:line="276" w:lineRule="auto"/>
        <w:jc w:val="both"/>
        <w:rPr>
          <w:sz w:val="20"/>
          <w:szCs w:val="20"/>
        </w:rPr>
      </w:pPr>
      <w:r w:rsidRPr="00144DF8">
        <w:rPr>
          <w:sz w:val="20"/>
          <w:szCs w:val="20"/>
        </w:rPr>
        <w:lastRenderedPageBreak/>
        <w:t xml:space="preserve">Explore </w:t>
      </w:r>
      <w:r>
        <w:rPr>
          <w:sz w:val="20"/>
          <w:szCs w:val="20"/>
        </w:rPr>
        <w:t>d</w:t>
      </w:r>
      <w:r w:rsidRPr="00144DF8">
        <w:rPr>
          <w:sz w:val="20"/>
          <w:szCs w:val="20"/>
        </w:rPr>
        <w:t>evelopment: How has the Joint Programme contributed to knowledge and skills development among national stakeholders in disability-inclusive policies and systems?</w:t>
      </w:r>
    </w:p>
    <w:p w14:paraId="661302C2" w14:textId="5C68B228" w:rsidR="00144DF8" w:rsidRPr="00144DF8" w:rsidRDefault="00144DF8" w:rsidP="00144DF8">
      <w:pPr>
        <w:pStyle w:val="Default"/>
        <w:spacing w:after="120" w:line="276" w:lineRule="auto"/>
        <w:ind w:left="567"/>
        <w:jc w:val="both"/>
        <w:rPr>
          <w:b/>
          <w:bCs/>
          <w:i/>
          <w:iCs/>
          <w:sz w:val="20"/>
          <w:szCs w:val="20"/>
        </w:rPr>
      </w:pPr>
      <w:r w:rsidRPr="00144DF8">
        <w:rPr>
          <w:b/>
          <w:bCs/>
          <w:i/>
          <w:iCs/>
          <w:sz w:val="20"/>
          <w:szCs w:val="20"/>
        </w:rPr>
        <w:t>6.</w:t>
      </w:r>
      <w:r w:rsidRPr="00144DF8">
        <w:rPr>
          <w:b/>
          <w:bCs/>
          <w:i/>
          <w:iCs/>
          <w:sz w:val="20"/>
          <w:szCs w:val="20"/>
        </w:rPr>
        <w:tab/>
        <w:t>Participation in decision-making and national systems</w:t>
      </w:r>
    </w:p>
    <w:p w14:paraId="025DA831" w14:textId="3D8E6442" w:rsidR="00144DF8" w:rsidRPr="00144DF8" w:rsidRDefault="00144DF8" w:rsidP="007F4F06">
      <w:pPr>
        <w:pStyle w:val="Default"/>
        <w:numPr>
          <w:ilvl w:val="0"/>
          <w:numId w:val="75"/>
        </w:numPr>
        <w:spacing w:after="120" w:line="276" w:lineRule="auto"/>
        <w:jc w:val="both"/>
        <w:rPr>
          <w:sz w:val="20"/>
          <w:szCs w:val="20"/>
        </w:rPr>
      </w:pPr>
      <w:r w:rsidRPr="00144DF8">
        <w:rPr>
          <w:sz w:val="20"/>
          <w:szCs w:val="20"/>
        </w:rPr>
        <w:t>Decision-</w:t>
      </w:r>
      <w:r>
        <w:rPr>
          <w:sz w:val="20"/>
          <w:szCs w:val="20"/>
        </w:rPr>
        <w:t>m</w:t>
      </w:r>
      <w:r w:rsidRPr="00144DF8">
        <w:rPr>
          <w:sz w:val="20"/>
          <w:szCs w:val="20"/>
        </w:rPr>
        <w:t>aking: How actively have OPDs participated in decision-making processes related to disability-inclusive policies and systems?</w:t>
      </w:r>
    </w:p>
    <w:p w14:paraId="457546BE" w14:textId="59D0EE9B" w:rsidR="00144DF8" w:rsidRPr="00144DF8" w:rsidRDefault="00144DF8" w:rsidP="007F4F06">
      <w:pPr>
        <w:pStyle w:val="Default"/>
        <w:numPr>
          <w:ilvl w:val="0"/>
          <w:numId w:val="74"/>
        </w:numPr>
        <w:spacing w:after="120" w:line="276" w:lineRule="auto"/>
        <w:jc w:val="both"/>
        <w:rPr>
          <w:sz w:val="20"/>
          <w:szCs w:val="20"/>
        </w:rPr>
      </w:pPr>
      <w:r w:rsidRPr="00144DF8">
        <w:rPr>
          <w:sz w:val="20"/>
          <w:szCs w:val="20"/>
        </w:rPr>
        <w:t xml:space="preserve">Involvement in </w:t>
      </w:r>
      <w:r>
        <w:rPr>
          <w:sz w:val="20"/>
          <w:szCs w:val="20"/>
        </w:rPr>
        <w:t>n</w:t>
      </w:r>
      <w:r w:rsidRPr="00144DF8">
        <w:rPr>
          <w:sz w:val="20"/>
          <w:szCs w:val="20"/>
        </w:rPr>
        <w:t xml:space="preserve">ational </w:t>
      </w:r>
      <w:r>
        <w:rPr>
          <w:sz w:val="20"/>
          <w:szCs w:val="20"/>
        </w:rPr>
        <w:t>s</w:t>
      </w:r>
      <w:r w:rsidRPr="00144DF8">
        <w:rPr>
          <w:sz w:val="20"/>
          <w:szCs w:val="20"/>
        </w:rPr>
        <w:t xml:space="preserve">ystems </w:t>
      </w:r>
      <w:r>
        <w:rPr>
          <w:sz w:val="20"/>
          <w:szCs w:val="20"/>
        </w:rPr>
        <w:t>d</w:t>
      </w:r>
      <w:r w:rsidRPr="00144DF8">
        <w:rPr>
          <w:sz w:val="20"/>
          <w:szCs w:val="20"/>
        </w:rPr>
        <w:t>esign: In what ways have OPDs been involved in the design and operations of national systems for inclusive community-based social services?</w:t>
      </w:r>
    </w:p>
    <w:p w14:paraId="3F27AF41" w14:textId="10FD020F" w:rsidR="00144DF8" w:rsidRPr="00144DF8" w:rsidRDefault="00144DF8" w:rsidP="00144DF8">
      <w:pPr>
        <w:pStyle w:val="Default"/>
        <w:spacing w:after="120" w:line="276" w:lineRule="auto"/>
        <w:ind w:left="567"/>
        <w:jc w:val="both"/>
        <w:rPr>
          <w:b/>
          <w:bCs/>
          <w:i/>
          <w:iCs/>
          <w:sz w:val="20"/>
          <w:szCs w:val="20"/>
        </w:rPr>
      </w:pPr>
      <w:r w:rsidRPr="00144DF8">
        <w:rPr>
          <w:b/>
          <w:bCs/>
          <w:i/>
          <w:iCs/>
          <w:sz w:val="20"/>
          <w:szCs w:val="20"/>
        </w:rPr>
        <w:t>7.</w:t>
      </w:r>
      <w:r w:rsidRPr="00144DF8">
        <w:rPr>
          <w:b/>
          <w:bCs/>
          <w:i/>
          <w:iCs/>
          <w:sz w:val="20"/>
          <w:szCs w:val="20"/>
        </w:rPr>
        <w:tab/>
        <w:t>Enhanced capacity in national system design</w:t>
      </w:r>
    </w:p>
    <w:p w14:paraId="40ADEF16" w14:textId="61C6961B" w:rsidR="00144DF8" w:rsidRPr="00144DF8" w:rsidRDefault="00144DF8" w:rsidP="007F4F06">
      <w:pPr>
        <w:pStyle w:val="Default"/>
        <w:numPr>
          <w:ilvl w:val="0"/>
          <w:numId w:val="73"/>
        </w:numPr>
        <w:spacing w:after="120" w:line="276" w:lineRule="auto"/>
        <w:jc w:val="both"/>
        <w:rPr>
          <w:sz w:val="20"/>
          <w:szCs w:val="20"/>
        </w:rPr>
      </w:pPr>
      <w:r w:rsidRPr="00144DF8">
        <w:rPr>
          <w:sz w:val="20"/>
          <w:szCs w:val="20"/>
        </w:rPr>
        <w:t xml:space="preserve">Enhanced </w:t>
      </w:r>
      <w:r>
        <w:rPr>
          <w:sz w:val="20"/>
          <w:szCs w:val="20"/>
        </w:rPr>
        <w:t>c</w:t>
      </w:r>
      <w:r w:rsidRPr="00144DF8">
        <w:rPr>
          <w:sz w:val="20"/>
          <w:szCs w:val="20"/>
        </w:rPr>
        <w:t>apacity: Share examples of how OPDs have demonstrated increased capacity in influencing and participating in the design and operations of national systems.</w:t>
      </w:r>
    </w:p>
    <w:p w14:paraId="6BBA086A" w14:textId="22895CC5" w:rsidR="00144DF8" w:rsidRPr="00144DF8" w:rsidRDefault="00144DF8" w:rsidP="00144DF8">
      <w:pPr>
        <w:pStyle w:val="Default"/>
        <w:spacing w:after="120" w:line="276" w:lineRule="auto"/>
        <w:ind w:left="567"/>
        <w:jc w:val="both"/>
        <w:rPr>
          <w:b/>
          <w:bCs/>
          <w:i/>
          <w:iCs/>
          <w:sz w:val="20"/>
          <w:szCs w:val="20"/>
        </w:rPr>
      </w:pPr>
      <w:r w:rsidRPr="00144DF8">
        <w:rPr>
          <w:b/>
          <w:bCs/>
          <w:i/>
          <w:iCs/>
          <w:sz w:val="20"/>
          <w:szCs w:val="20"/>
        </w:rPr>
        <w:t>8.</w:t>
      </w:r>
      <w:r w:rsidRPr="00144DF8">
        <w:rPr>
          <w:b/>
          <w:bCs/>
          <w:i/>
          <w:iCs/>
          <w:sz w:val="20"/>
          <w:szCs w:val="20"/>
        </w:rPr>
        <w:tab/>
        <w:t>Systematic engagement and data collection</w:t>
      </w:r>
    </w:p>
    <w:p w14:paraId="5AE1BA26" w14:textId="5908FEE6" w:rsidR="00144DF8" w:rsidRPr="00144DF8" w:rsidRDefault="00144DF8" w:rsidP="007F4F06">
      <w:pPr>
        <w:pStyle w:val="Default"/>
        <w:numPr>
          <w:ilvl w:val="0"/>
          <w:numId w:val="72"/>
        </w:numPr>
        <w:spacing w:after="120" w:line="276" w:lineRule="auto"/>
        <w:jc w:val="both"/>
        <w:rPr>
          <w:sz w:val="20"/>
          <w:szCs w:val="20"/>
        </w:rPr>
      </w:pPr>
      <w:r w:rsidRPr="00144DF8">
        <w:rPr>
          <w:sz w:val="20"/>
          <w:szCs w:val="20"/>
        </w:rPr>
        <w:t xml:space="preserve">OPDs' </w:t>
      </w:r>
      <w:r>
        <w:rPr>
          <w:sz w:val="20"/>
          <w:szCs w:val="20"/>
        </w:rPr>
        <w:t>e</w:t>
      </w:r>
      <w:r w:rsidRPr="00144DF8">
        <w:rPr>
          <w:sz w:val="20"/>
          <w:szCs w:val="20"/>
        </w:rPr>
        <w:t>ngagement: How have OPDs been systematically engaged in the national development strategy design?</w:t>
      </w:r>
    </w:p>
    <w:p w14:paraId="7CCB69AC" w14:textId="4AE865CF" w:rsidR="00144DF8" w:rsidRPr="00144DF8" w:rsidRDefault="00144DF8" w:rsidP="007F4F06">
      <w:pPr>
        <w:pStyle w:val="Default"/>
        <w:numPr>
          <w:ilvl w:val="0"/>
          <w:numId w:val="71"/>
        </w:numPr>
        <w:spacing w:after="120" w:line="276" w:lineRule="auto"/>
        <w:jc w:val="both"/>
        <w:rPr>
          <w:sz w:val="20"/>
          <w:szCs w:val="20"/>
        </w:rPr>
      </w:pPr>
      <w:r w:rsidRPr="00144DF8">
        <w:rPr>
          <w:sz w:val="20"/>
          <w:szCs w:val="20"/>
        </w:rPr>
        <w:t xml:space="preserve">Data </w:t>
      </w:r>
      <w:r>
        <w:rPr>
          <w:sz w:val="20"/>
          <w:szCs w:val="20"/>
        </w:rPr>
        <w:t>c</w:t>
      </w:r>
      <w:r w:rsidRPr="00144DF8">
        <w:rPr>
          <w:sz w:val="20"/>
          <w:szCs w:val="20"/>
        </w:rPr>
        <w:t>ollection: Have you observed improvements in disability-disaggregated data collection and its impact on decision-making?</w:t>
      </w:r>
    </w:p>
    <w:p w14:paraId="22A1F820" w14:textId="44400FB0" w:rsidR="00144DF8" w:rsidRPr="00144DF8" w:rsidRDefault="00144DF8" w:rsidP="00144DF8">
      <w:pPr>
        <w:pStyle w:val="Default"/>
        <w:spacing w:after="120" w:line="276" w:lineRule="auto"/>
        <w:ind w:left="567"/>
        <w:jc w:val="both"/>
        <w:rPr>
          <w:b/>
          <w:bCs/>
          <w:i/>
          <w:iCs/>
          <w:sz w:val="20"/>
          <w:szCs w:val="20"/>
        </w:rPr>
      </w:pPr>
      <w:r w:rsidRPr="00144DF8">
        <w:rPr>
          <w:b/>
          <w:bCs/>
          <w:i/>
          <w:iCs/>
          <w:sz w:val="20"/>
          <w:szCs w:val="20"/>
        </w:rPr>
        <w:t>9.</w:t>
      </w:r>
      <w:r w:rsidRPr="00144DF8">
        <w:rPr>
          <w:b/>
          <w:bCs/>
          <w:i/>
          <w:iCs/>
          <w:sz w:val="20"/>
          <w:szCs w:val="20"/>
        </w:rPr>
        <w:tab/>
        <w:t>Evidence of enhanced involvement in SDGs</w:t>
      </w:r>
    </w:p>
    <w:p w14:paraId="5BF313C8" w14:textId="038CDF4F" w:rsidR="00144DF8" w:rsidRPr="00144DF8" w:rsidRDefault="00144DF8" w:rsidP="007F4F06">
      <w:pPr>
        <w:pStyle w:val="Default"/>
        <w:numPr>
          <w:ilvl w:val="0"/>
          <w:numId w:val="70"/>
        </w:numPr>
        <w:spacing w:after="120" w:line="276" w:lineRule="auto"/>
        <w:jc w:val="both"/>
        <w:rPr>
          <w:sz w:val="20"/>
          <w:szCs w:val="20"/>
        </w:rPr>
      </w:pPr>
      <w:r w:rsidRPr="00144DF8">
        <w:rPr>
          <w:sz w:val="20"/>
          <w:szCs w:val="20"/>
        </w:rPr>
        <w:t xml:space="preserve">Enhanced </w:t>
      </w:r>
      <w:r>
        <w:rPr>
          <w:sz w:val="20"/>
          <w:szCs w:val="20"/>
        </w:rPr>
        <w:t>i</w:t>
      </w:r>
      <w:r w:rsidRPr="00144DF8">
        <w:rPr>
          <w:sz w:val="20"/>
          <w:szCs w:val="20"/>
        </w:rPr>
        <w:t>nvolvement: Can you provide specific examples of how OPDs have been involved in shaping and influencing SDG-related initiatives?</w:t>
      </w:r>
    </w:p>
    <w:p w14:paraId="174AC197" w14:textId="7FAD4AAD" w:rsidR="00144DF8" w:rsidRPr="00144DF8" w:rsidRDefault="00144DF8" w:rsidP="00144DF8">
      <w:pPr>
        <w:pStyle w:val="Default"/>
        <w:spacing w:after="120" w:line="276" w:lineRule="auto"/>
        <w:ind w:left="567"/>
        <w:jc w:val="both"/>
        <w:rPr>
          <w:b/>
          <w:bCs/>
          <w:i/>
          <w:iCs/>
          <w:sz w:val="20"/>
          <w:szCs w:val="20"/>
        </w:rPr>
      </w:pPr>
      <w:r w:rsidRPr="00144DF8">
        <w:rPr>
          <w:b/>
          <w:bCs/>
          <w:i/>
          <w:iCs/>
          <w:sz w:val="20"/>
          <w:szCs w:val="20"/>
        </w:rPr>
        <w:t>10.</w:t>
      </w:r>
      <w:r w:rsidRPr="00144DF8">
        <w:rPr>
          <w:b/>
          <w:bCs/>
          <w:i/>
          <w:iCs/>
          <w:sz w:val="20"/>
          <w:szCs w:val="20"/>
        </w:rPr>
        <w:tab/>
        <w:t>Reflection and future aspirations</w:t>
      </w:r>
    </w:p>
    <w:p w14:paraId="29F180D8" w14:textId="73C91AEA" w:rsidR="00144DF8" w:rsidRPr="00144DF8" w:rsidRDefault="00144DF8" w:rsidP="007F4F06">
      <w:pPr>
        <w:pStyle w:val="Default"/>
        <w:numPr>
          <w:ilvl w:val="0"/>
          <w:numId w:val="69"/>
        </w:numPr>
        <w:spacing w:after="120" w:line="276" w:lineRule="auto"/>
        <w:jc w:val="both"/>
        <w:rPr>
          <w:sz w:val="20"/>
          <w:szCs w:val="20"/>
        </w:rPr>
      </w:pPr>
      <w:r w:rsidRPr="00144DF8">
        <w:rPr>
          <w:sz w:val="20"/>
          <w:szCs w:val="20"/>
        </w:rPr>
        <w:t xml:space="preserve">Overall </w:t>
      </w:r>
      <w:r>
        <w:rPr>
          <w:sz w:val="20"/>
          <w:szCs w:val="20"/>
        </w:rPr>
        <w:t>i</w:t>
      </w:r>
      <w:r w:rsidRPr="00144DF8">
        <w:rPr>
          <w:sz w:val="20"/>
          <w:szCs w:val="20"/>
        </w:rPr>
        <w:t>mpact: How would you reflect on the overall impact of the Joint Programme on capacity building, engagement, and involvement of OPDs?</w:t>
      </w:r>
    </w:p>
    <w:p w14:paraId="676CE8FA" w14:textId="7268FE94" w:rsidR="00144DF8" w:rsidRPr="00144DF8" w:rsidRDefault="00144DF8" w:rsidP="007F4F06">
      <w:pPr>
        <w:pStyle w:val="Default"/>
        <w:numPr>
          <w:ilvl w:val="0"/>
          <w:numId w:val="68"/>
        </w:numPr>
        <w:spacing w:after="120" w:line="276" w:lineRule="auto"/>
        <w:jc w:val="both"/>
        <w:rPr>
          <w:sz w:val="20"/>
          <w:szCs w:val="20"/>
        </w:rPr>
      </w:pPr>
      <w:r>
        <w:rPr>
          <w:sz w:val="20"/>
          <w:szCs w:val="20"/>
        </w:rPr>
        <w:t>Sustainability</w:t>
      </w:r>
      <w:r w:rsidRPr="00144DF8">
        <w:rPr>
          <w:sz w:val="20"/>
          <w:szCs w:val="20"/>
        </w:rPr>
        <w:t xml:space="preserve">: What are your </w:t>
      </w:r>
      <w:r>
        <w:rPr>
          <w:sz w:val="20"/>
          <w:szCs w:val="20"/>
        </w:rPr>
        <w:t>expectations</w:t>
      </w:r>
      <w:r w:rsidRPr="00144DF8">
        <w:rPr>
          <w:sz w:val="20"/>
          <w:szCs w:val="20"/>
        </w:rPr>
        <w:t xml:space="preserve"> or recommendations for future collaborative efforts?</w:t>
      </w:r>
    </w:p>
    <w:p w14:paraId="5832B43B" w14:textId="48C0A41A" w:rsidR="00144DF8" w:rsidRPr="00144DF8" w:rsidRDefault="00144DF8" w:rsidP="00144DF8">
      <w:pPr>
        <w:pStyle w:val="Default"/>
        <w:spacing w:after="120" w:line="276" w:lineRule="auto"/>
        <w:ind w:left="567"/>
        <w:jc w:val="both"/>
        <w:rPr>
          <w:b/>
          <w:bCs/>
          <w:i/>
          <w:iCs/>
          <w:sz w:val="20"/>
          <w:szCs w:val="20"/>
        </w:rPr>
      </w:pPr>
      <w:r w:rsidRPr="00144DF8">
        <w:rPr>
          <w:b/>
          <w:bCs/>
          <w:i/>
          <w:iCs/>
          <w:sz w:val="20"/>
          <w:szCs w:val="20"/>
        </w:rPr>
        <w:t>11.</w:t>
      </w:r>
      <w:r w:rsidRPr="00144DF8">
        <w:rPr>
          <w:b/>
          <w:bCs/>
          <w:i/>
          <w:iCs/>
          <w:sz w:val="20"/>
          <w:szCs w:val="20"/>
        </w:rPr>
        <w:tab/>
        <w:t>Closing remarks</w:t>
      </w:r>
    </w:p>
    <w:p w14:paraId="2C392D7A" w14:textId="05FF2A20" w:rsidR="00144DF8" w:rsidRPr="00144DF8" w:rsidRDefault="00144DF8" w:rsidP="007F4F06">
      <w:pPr>
        <w:pStyle w:val="Default"/>
        <w:numPr>
          <w:ilvl w:val="0"/>
          <w:numId w:val="67"/>
        </w:numPr>
        <w:spacing w:after="120" w:line="276" w:lineRule="auto"/>
        <w:jc w:val="both"/>
        <w:rPr>
          <w:sz w:val="20"/>
          <w:szCs w:val="20"/>
        </w:rPr>
      </w:pPr>
      <w:r w:rsidRPr="00144DF8">
        <w:rPr>
          <w:sz w:val="20"/>
          <w:szCs w:val="20"/>
        </w:rPr>
        <w:t>Thank participants for their valuable insights.</w:t>
      </w:r>
    </w:p>
    <w:p w14:paraId="2AEA76BB" w14:textId="2947C9AC" w:rsidR="00144DF8" w:rsidRDefault="00144DF8" w:rsidP="007F4F06">
      <w:pPr>
        <w:pStyle w:val="Default"/>
        <w:numPr>
          <w:ilvl w:val="0"/>
          <w:numId w:val="66"/>
        </w:numPr>
        <w:spacing w:after="120" w:line="276" w:lineRule="auto"/>
        <w:jc w:val="both"/>
        <w:rPr>
          <w:sz w:val="20"/>
          <w:szCs w:val="20"/>
        </w:rPr>
      </w:pPr>
      <w:r w:rsidRPr="00144DF8">
        <w:rPr>
          <w:sz w:val="20"/>
          <w:szCs w:val="20"/>
        </w:rPr>
        <w:t>Share information on the next steps or actions that may be taken based on the discussion outcomes.</w:t>
      </w:r>
    </w:p>
    <w:p w14:paraId="21F89365" w14:textId="77777777" w:rsidR="00144DF8" w:rsidRDefault="00144DF8" w:rsidP="00144DF8">
      <w:pPr>
        <w:pStyle w:val="Default"/>
        <w:spacing w:after="120" w:line="276" w:lineRule="auto"/>
        <w:ind w:left="567"/>
        <w:jc w:val="both"/>
        <w:rPr>
          <w:sz w:val="20"/>
          <w:szCs w:val="20"/>
        </w:rPr>
      </w:pPr>
    </w:p>
    <w:p w14:paraId="0876E441" w14:textId="188D4582" w:rsidR="00FC1AAF" w:rsidRPr="00FC1AAF" w:rsidRDefault="00FC1AAF" w:rsidP="00FC1AAF">
      <w:pPr>
        <w:pStyle w:val="Default"/>
        <w:spacing w:after="120" w:line="276" w:lineRule="auto"/>
        <w:ind w:left="567"/>
        <w:jc w:val="both"/>
        <w:rPr>
          <w:b/>
          <w:bCs/>
          <w:sz w:val="20"/>
          <w:szCs w:val="20"/>
          <w:u w:val="single"/>
        </w:rPr>
      </w:pPr>
      <w:r w:rsidRPr="00FC1AAF">
        <w:rPr>
          <w:b/>
          <w:bCs/>
          <w:sz w:val="20"/>
          <w:szCs w:val="20"/>
          <w:u w:val="single"/>
        </w:rPr>
        <w:t>Focus Group Discussion Guide – Self-initiative parents groups</w:t>
      </w:r>
      <w:r w:rsidR="00B7197B">
        <w:rPr>
          <w:b/>
          <w:bCs/>
          <w:sz w:val="20"/>
          <w:szCs w:val="20"/>
          <w:u w:val="single"/>
        </w:rPr>
        <w:t xml:space="preserve"> and activists</w:t>
      </w:r>
      <w:r w:rsidRPr="00FC1AAF">
        <w:rPr>
          <w:b/>
          <w:bCs/>
          <w:sz w:val="20"/>
          <w:szCs w:val="20"/>
          <w:u w:val="single"/>
        </w:rPr>
        <w:t xml:space="preserve"> </w:t>
      </w:r>
    </w:p>
    <w:p w14:paraId="541F4F21" w14:textId="00FE3C39" w:rsidR="00FC1AAF" w:rsidRPr="00FC1AAF" w:rsidRDefault="00FC1AAF" w:rsidP="00FC1AAF">
      <w:pPr>
        <w:pStyle w:val="Default"/>
        <w:spacing w:after="120" w:line="276" w:lineRule="auto"/>
        <w:ind w:left="567"/>
        <w:jc w:val="both"/>
        <w:rPr>
          <w:b/>
          <w:bCs/>
          <w:i/>
          <w:iCs/>
          <w:sz w:val="20"/>
          <w:szCs w:val="20"/>
        </w:rPr>
      </w:pPr>
      <w:r w:rsidRPr="00FC1AAF">
        <w:rPr>
          <w:b/>
          <w:bCs/>
          <w:i/>
          <w:iCs/>
          <w:sz w:val="20"/>
          <w:szCs w:val="20"/>
        </w:rPr>
        <w:t>1.</w:t>
      </w:r>
      <w:r w:rsidRPr="00FC1AAF">
        <w:rPr>
          <w:b/>
          <w:bCs/>
          <w:i/>
          <w:iCs/>
          <w:sz w:val="20"/>
          <w:szCs w:val="20"/>
        </w:rPr>
        <w:tab/>
        <w:t>Welcome and introduction</w:t>
      </w:r>
    </w:p>
    <w:p w14:paraId="502B83B2" w14:textId="7F59B7E5" w:rsidR="00FC1AAF" w:rsidRPr="00FC1AAF" w:rsidRDefault="00FC1AAF" w:rsidP="007F4F06">
      <w:pPr>
        <w:pStyle w:val="Default"/>
        <w:numPr>
          <w:ilvl w:val="0"/>
          <w:numId w:val="65"/>
        </w:numPr>
        <w:spacing w:after="120" w:line="276" w:lineRule="auto"/>
        <w:jc w:val="both"/>
        <w:rPr>
          <w:sz w:val="20"/>
          <w:szCs w:val="20"/>
        </w:rPr>
      </w:pPr>
      <w:r w:rsidRPr="00FC1AAF">
        <w:rPr>
          <w:sz w:val="20"/>
          <w:szCs w:val="20"/>
        </w:rPr>
        <w:t>Welcome participants and express gratitude for their time and commitment.</w:t>
      </w:r>
    </w:p>
    <w:p w14:paraId="28AA8839" w14:textId="1DE716CF" w:rsidR="00FC1AAF" w:rsidRPr="00FC1AAF" w:rsidRDefault="00FC1AAF" w:rsidP="007F4F06">
      <w:pPr>
        <w:pStyle w:val="Default"/>
        <w:numPr>
          <w:ilvl w:val="0"/>
          <w:numId w:val="64"/>
        </w:numPr>
        <w:spacing w:after="120" w:line="276" w:lineRule="auto"/>
        <w:jc w:val="both"/>
        <w:rPr>
          <w:sz w:val="20"/>
          <w:szCs w:val="20"/>
        </w:rPr>
      </w:pPr>
      <w:r w:rsidRPr="00FC1AAF">
        <w:rPr>
          <w:sz w:val="20"/>
          <w:szCs w:val="20"/>
        </w:rPr>
        <w:t>Briefly outline the purpose: gathering insights on the impact of the training program for self-initiative parent groups and their advocacy experiences.</w:t>
      </w:r>
    </w:p>
    <w:p w14:paraId="3138B2EC" w14:textId="6949DBBE" w:rsidR="00FC1AAF" w:rsidRPr="00FC1AAF" w:rsidRDefault="00FC1AAF" w:rsidP="00FC1AAF">
      <w:pPr>
        <w:pStyle w:val="Default"/>
        <w:spacing w:after="120" w:line="276" w:lineRule="auto"/>
        <w:ind w:left="567"/>
        <w:jc w:val="both"/>
        <w:rPr>
          <w:b/>
          <w:bCs/>
          <w:i/>
          <w:iCs/>
          <w:sz w:val="20"/>
          <w:szCs w:val="20"/>
        </w:rPr>
      </w:pPr>
      <w:r w:rsidRPr="00FC1AAF">
        <w:rPr>
          <w:b/>
          <w:bCs/>
          <w:i/>
          <w:iCs/>
          <w:sz w:val="20"/>
          <w:szCs w:val="20"/>
        </w:rPr>
        <w:t>2.</w:t>
      </w:r>
      <w:r w:rsidRPr="00FC1AAF">
        <w:rPr>
          <w:b/>
          <w:bCs/>
          <w:i/>
          <w:iCs/>
          <w:sz w:val="20"/>
          <w:szCs w:val="20"/>
        </w:rPr>
        <w:tab/>
        <w:t>Participants’ introduction</w:t>
      </w:r>
    </w:p>
    <w:p w14:paraId="70D30C30" w14:textId="5F5E9754" w:rsidR="00FC1AAF" w:rsidRPr="00FC1AAF" w:rsidRDefault="00FC1AAF" w:rsidP="007F4F06">
      <w:pPr>
        <w:pStyle w:val="Default"/>
        <w:numPr>
          <w:ilvl w:val="0"/>
          <w:numId w:val="63"/>
        </w:numPr>
        <w:spacing w:after="120" w:line="276" w:lineRule="auto"/>
        <w:jc w:val="both"/>
        <w:rPr>
          <w:sz w:val="20"/>
          <w:szCs w:val="20"/>
        </w:rPr>
      </w:pPr>
      <w:r w:rsidRPr="00FC1AAF">
        <w:rPr>
          <w:sz w:val="20"/>
          <w:szCs w:val="20"/>
        </w:rPr>
        <w:t>Introductions: Please introduce yourselves and share your roles within the self-initiative parent groups.</w:t>
      </w:r>
    </w:p>
    <w:p w14:paraId="6B8774FC" w14:textId="335E1928" w:rsidR="00FC1AAF" w:rsidRPr="00FC1AAF" w:rsidRDefault="00FC1AAF" w:rsidP="00FC1AAF">
      <w:pPr>
        <w:pStyle w:val="Default"/>
        <w:spacing w:after="120" w:line="276" w:lineRule="auto"/>
        <w:ind w:left="567"/>
        <w:jc w:val="both"/>
        <w:rPr>
          <w:b/>
          <w:bCs/>
          <w:i/>
          <w:iCs/>
          <w:sz w:val="20"/>
          <w:szCs w:val="20"/>
        </w:rPr>
      </w:pPr>
      <w:r w:rsidRPr="00FC1AAF">
        <w:rPr>
          <w:b/>
          <w:bCs/>
          <w:i/>
          <w:iCs/>
          <w:sz w:val="20"/>
          <w:szCs w:val="20"/>
        </w:rPr>
        <w:t>3.</w:t>
      </w:r>
      <w:r w:rsidRPr="00FC1AAF">
        <w:rPr>
          <w:b/>
          <w:bCs/>
          <w:i/>
          <w:iCs/>
          <w:sz w:val="20"/>
          <w:szCs w:val="20"/>
        </w:rPr>
        <w:tab/>
        <w:t>Knowledge and skills enhancement</w:t>
      </w:r>
    </w:p>
    <w:p w14:paraId="469FE8F3" w14:textId="279DECB6" w:rsidR="00FC1AAF" w:rsidRPr="00FC1AAF" w:rsidRDefault="00FC1AAF" w:rsidP="007F4F06">
      <w:pPr>
        <w:pStyle w:val="Default"/>
        <w:numPr>
          <w:ilvl w:val="0"/>
          <w:numId w:val="62"/>
        </w:numPr>
        <w:spacing w:after="120" w:line="276" w:lineRule="auto"/>
        <w:jc w:val="both"/>
        <w:rPr>
          <w:sz w:val="20"/>
          <w:szCs w:val="20"/>
        </w:rPr>
      </w:pPr>
      <w:r w:rsidRPr="00FC1AAF">
        <w:rPr>
          <w:sz w:val="20"/>
          <w:szCs w:val="20"/>
        </w:rPr>
        <w:lastRenderedPageBreak/>
        <w:t>Discuss the training's impact on equality, disability models, and CRPD principles.</w:t>
      </w:r>
    </w:p>
    <w:p w14:paraId="6423C0BE" w14:textId="1CBC60D8" w:rsidR="00FC1AAF" w:rsidRPr="00FC1AAF" w:rsidRDefault="00FC1AAF" w:rsidP="007F4F06">
      <w:pPr>
        <w:pStyle w:val="Default"/>
        <w:numPr>
          <w:ilvl w:val="0"/>
          <w:numId w:val="61"/>
        </w:numPr>
        <w:spacing w:after="120" w:line="276" w:lineRule="auto"/>
        <w:jc w:val="both"/>
        <w:rPr>
          <w:sz w:val="20"/>
          <w:szCs w:val="20"/>
        </w:rPr>
      </w:pPr>
      <w:r w:rsidRPr="00FC1AAF">
        <w:rPr>
          <w:sz w:val="20"/>
          <w:szCs w:val="20"/>
        </w:rPr>
        <w:t>Specific areas: How has the training enhanced your understanding of NGO roles in CRPD implementation?</w:t>
      </w:r>
    </w:p>
    <w:p w14:paraId="4AA62FA2" w14:textId="32069F6D" w:rsidR="00FC1AAF" w:rsidRPr="00FC1AAF" w:rsidRDefault="00FC1AAF" w:rsidP="00FC1AAF">
      <w:pPr>
        <w:pStyle w:val="Default"/>
        <w:spacing w:after="120" w:line="276" w:lineRule="auto"/>
        <w:ind w:left="567"/>
        <w:jc w:val="both"/>
        <w:rPr>
          <w:b/>
          <w:bCs/>
          <w:i/>
          <w:iCs/>
          <w:sz w:val="20"/>
          <w:szCs w:val="20"/>
        </w:rPr>
      </w:pPr>
      <w:r w:rsidRPr="00FC1AAF">
        <w:rPr>
          <w:b/>
          <w:bCs/>
          <w:i/>
          <w:iCs/>
          <w:sz w:val="20"/>
          <w:szCs w:val="20"/>
        </w:rPr>
        <w:t>4.</w:t>
      </w:r>
      <w:r w:rsidRPr="00FC1AAF">
        <w:rPr>
          <w:b/>
          <w:bCs/>
          <w:i/>
          <w:iCs/>
          <w:sz w:val="20"/>
          <w:szCs w:val="20"/>
        </w:rPr>
        <w:tab/>
        <w:t>Active participation</w:t>
      </w:r>
    </w:p>
    <w:p w14:paraId="647E484B" w14:textId="11D1D709" w:rsidR="00FC1AAF" w:rsidRPr="00FC1AAF" w:rsidRDefault="00FC1AAF" w:rsidP="007F4F06">
      <w:pPr>
        <w:pStyle w:val="Default"/>
        <w:numPr>
          <w:ilvl w:val="0"/>
          <w:numId w:val="60"/>
        </w:numPr>
        <w:spacing w:after="120" w:line="276" w:lineRule="auto"/>
        <w:jc w:val="both"/>
        <w:rPr>
          <w:sz w:val="20"/>
          <w:szCs w:val="20"/>
        </w:rPr>
      </w:pPr>
      <w:r w:rsidRPr="00FC1AAF">
        <w:rPr>
          <w:sz w:val="20"/>
          <w:szCs w:val="20"/>
        </w:rPr>
        <w:t>Share experiences: In what ways have you actively participated in the design and implementation of various national strategies or plans?</w:t>
      </w:r>
    </w:p>
    <w:p w14:paraId="64C78FC7" w14:textId="560B8879" w:rsidR="00FC1AAF" w:rsidRPr="00FC1AAF" w:rsidRDefault="00FC1AAF" w:rsidP="007F4F06">
      <w:pPr>
        <w:pStyle w:val="Default"/>
        <w:numPr>
          <w:ilvl w:val="0"/>
          <w:numId w:val="59"/>
        </w:numPr>
        <w:spacing w:after="120" w:line="276" w:lineRule="auto"/>
        <w:jc w:val="both"/>
        <w:rPr>
          <w:sz w:val="20"/>
          <w:szCs w:val="20"/>
        </w:rPr>
      </w:pPr>
      <w:r w:rsidRPr="00FC1AAF">
        <w:rPr>
          <w:sz w:val="20"/>
          <w:szCs w:val="20"/>
        </w:rPr>
        <w:t>Contributions: Any involvement in initiatives promoting rights and inclusion of children with disabilities?</w:t>
      </w:r>
    </w:p>
    <w:p w14:paraId="56E3ADD1" w14:textId="45B37E96" w:rsidR="00FC1AAF" w:rsidRPr="00FC1AAF" w:rsidRDefault="00FC1AAF" w:rsidP="00FC1AAF">
      <w:pPr>
        <w:pStyle w:val="Default"/>
        <w:spacing w:after="120" w:line="276" w:lineRule="auto"/>
        <w:ind w:left="567"/>
        <w:jc w:val="both"/>
        <w:rPr>
          <w:b/>
          <w:bCs/>
          <w:i/>
          <w:iCs/>
          <w:sz w:val="20"/>
          <w:szCs w:val="20"/>
        </w:rPr>
      </w:pPr>
      <w:r w:rsidRPr="00FC1AAF">
        <w:rPr>
          <w:b/>
          <w:bCs/>
          <w:i/>
          <w:iCs/>
          <w:sz w:val="20"/>
          <w:szCs w:val="20"/>
        </w:rPr>
        <w:t>5.</w:t>
      </w:r>
      <w:r w:rsidRPr="00FC1AAF">
        <w:rPr>
          <w:b/>
          <w:bCs/>
          <w:i/>
          <w:iCs/>
          <w:sz w:val="20"/>
          <w:szCs w:val="20"/>
        </w:rPr>
        <w:tab/>
        <w:t xml:space="preserve">Advocacy </w:t>
      </w:r>
      <w:r>
        <w:rPr>
          <w:b/>
          <w:bCs/>
          <w:i/>
          <w:iCs/>
          <w:sz w:val="20"/>
          <w:szCs w:val="20"/>
        </w:rPr>
        <w:t>s</w:t>
      </w:r>
      <w:r w:rsidRPr="00FC1AAF">
        <w:rPr>
          <w:b/>
          <w:bCs/>
          <w:i/>
          <w:iCs/>
          <w:sz w:val="20"/>
          <w:szCs w:val="20"/>
        </w:rPr>
        <w:t>kills</w:t>
      </w:r>
    </w:p>
    <w:p w14:paraId="779013AC" w14:textId="7A9CA3A1" w:rsidR="00FC1AAF" w:rsidRPr="00FC1AAF" w:rsidRDefault="00FC1AAF" w:rsidP="007F4F06">
      <w:pPr>
        <w:pStyle w:val="Default"/>
        <w:numPr>
          <w:ilvl w:val="0"/>
          <w:numId w:val="58"/>
        </w:numPr>
        <w:spacing w:after="120" w:line="276" w:lineRule="auto"/>
        <w:jc w:val="both"/>
        <w:rPr>
          <w:sz w:val="20"/>
          <w:szCs w:val="20"/>
        </w:rPr>
      </w:pPr>
      <w:r w:rsidRPr="00FC1AAF">
        <w:rPr>
          <w:sz w:val="20"/>
          <w:szCs w:val="20"/>
        </w:rPr>
        <w:t>Discuss advocacy skills gained: How has the training helped in conducting competent advocacy for children with disabilities?</w:t>
      </w:r>
    </w:p>
    <w:p w14:paraId="24654F15" w14:textId="434A70A2" w:rsidR="00FC1AAF" w:rsidRPr="00FC1AAF" w:rsidRDefault="00FC1AAF" w:rsidP="007F4F06">
      <w:pPr>
        <w:pStyle w:val="Default"/>
        <w:numPr>
          <w:ilvl w:val="0"/>
          <w:numId w:val="57"/>
        </w:numPr>
        <w:spacing w:after="120" w:line="276" w:lineRule="auto"/>
        <w:jc w:val="both"/>
        <w:rPr>
          <w:sz w:val="20"/>
          <w:szCs w:val="20"/>
        </w:rPr>
      </w:pPr>
      <w:r w:rsidRPr="00FC1AAF">
        <w:rPr>
          <w:sz w:val="20"/>
          <w:szCs w:val="20"/>
        </w:rPr>
        <w:t>Success stories: Share examples of successful advocacy initiatives or positive outcomes.</w:t>
      </w:r>
    </w:p>
    <w:p w14:paraId="5D97ABB9" w14:textId="61BE2857" w:rsidR="00FC1AAF" w:rsidRPr="00FC1AAF" w:rsidRDefault="00FC1AAF" w:rsidP="00FC1AAF">
      <w:pPr>
        <w:pStyle w:val="Default"/>
        <w:spacing w:after="120" w:line="276" w:lineRule="auto"/>
        <w:ind w:left="567"/>
        <w:jc w:val="both"/>
        <w:rPr>
          <w:b/>
          <w:bCs/>
          <w:i/>
          <w:iCs/>
          <w:sz w:val="20"/>
          <w:szCs w:val="20"/>
        </w:rPr>
      </w:pPr>
      <w:r w:rsidRPr="00FC1AAF">
        <w:rPr>
          <w:b/>
          <w:bCs/>
          <w:i/>
          <w:iCs/>
          <w:sz w:val="20"/>
          <w:szCs w:val="20"/>
        </w:rPr>
        <w:t>6.</w:t>
      </w:r>
      <w:r w:rsidRPr="00FC1AAF">
        <w:rPr>
          <w:b/>
          <w:bCs/>
          <w:i/>
          <w:iCs/>
          <w:sz w:val="20"/>
          <w:szCs w:val="20"/>
        </w:rPr>
        <w:tab/>
        <w:t xml:space="preserve">Documents and NGO </w:t>
      </w:r>
      <w:r>
        <w:rPr>
          <w:b/>
          <w:bCs/>
          <w:i/>
          <w:iCs/>
          <w:sz w:val="20"/>
          <w:szCs w:val="20"/>
        </w:rPr>
        <w:t>r</w:t>
      </w:r>
      <w:r w:rsidRPr="00FC1AAF">
        <w:rPr>
          <w:b/>
          <w:bCs/>
          <w:i/>
          <w:iCs/>
          <w:sz w:val="20"/>
          <w:szCs w:val="20"/>
        </w:rPr>
        <w:t>egistration</w:t>
      </w:r>
    </w:p>
    <w:p w14:paraId="1EA3C2E8" w14:textId="4332A3F5" w:rsidR="00FC1AAF" w:rsidRPr="00FC1AAF" w:rsidRDefault="00FC1AAF" w:rsidP="007F4F06">
      <w:pPr>
        <w:pStyle w:val="Default"/>
        <w:numPr>
          <w:ilvl w:val="0"/>
          <w:numId w:val="56"/>
        </w:numPr>
        <w:spacing w:after="120" w:line="276" w:lineRule="auto"/>
        <w:jc w:val="both"/>
        <w:rPr>
          <w:sz w:val="20"/>
          <w:szCs w:val="20"/>
        </w:rPr>
      </w:pPr>
      <w:r w:rsidRPr="00FC1AAF">
        <w:rPr>
          <w:sz w:val="20"/>
          <w:szCs w:val="20"/>
        </w:rPr>
        <w:t xml:space="preserve">Training </w:t>
      </w:r>
      <w:r>
        <w:rPr>
          <w:sz w:val="20"/>
          <w:szCs w:val="20"/>
        </w:rPr>
        <w:t>value added</w:t>
      </w:r>
      <w:r w:rsidRPr="00FC1AAF">
        <w:rPr>
          <w:sz w:val="20"/>
          <w:szCs w:val="20"/>
        </w:rPr>
        <w:t>: How did the training support you in document preparation for NGO registration?</w:t>
      </w:r>
    </w:p>
    <w:p w14:paraId="3DA545B2" w14:textId="522B67A0" w:rsidR="00FC1AAF" w:rsidRPr="00FC1AAF" w:rsidRDefault="00FC1AAF" w:rsidP="007F4F06">
      <w:pPr>
        <w:pStyle w:val="Default"/>
        <w:numPr>
          <w:ilvl w:val="0"/>
          <w:numId w:val="55"/>
        </w:numPr>
        <w:spacing w:after="120" w:line="276" w:lineRule="auto"/>
        <w:jc w:val="both"/>
        <w:rPr>
          <w:sz w:val="20"/>
          <w:szCs w:val="20"/>
        </w:rPr>
      </w:pPr>
      <w:r w:rsidRPr="00FC1AAF">
        <w:rPr>
          <w:sz w:val="20"/>
          <w:szCs w:val="20"/>
        </w:rPr>
        <w:t>Challenges: Any encountered challenges in the registration process and how they were addressed?</w:t>
      </w:r>
    </w:p>
    <w:p w14:paraId="086F9376" w14:textId="12A6E2A0" w:rsidR="00FC1AAF" w:rsidRPr="00FC1AAF" w:rsidRDefault="00FC1AAF" w:rsidP="00FC1AAF">
      <w:pPr>
        <w:pStyle w:val="Default"/>
        <w:spacing w:after="120" w:line="276" w:lineRule="auto"/>
        <w:ind w:left="567"/>
        <w:jc w:val="both"/>
        <w:rPr>
          <w:b/>
          <w:bCs/>
          <w:i/>
          <w:iCs/>
          <w:sz w:val="20"/>
          <w:szCs w:val="20"/>
        </w:rPr>
      </w:pPr>
      <w:r w:rsidRPr="00FC1AAF">
        <w:rPr>
          <w:b/>
          <w:bCs/>
          <w:i/>
          <w:iCs/>
          <w:sz w:val="20"/>
          <w:szCs w:val="20"/>
        </w:rPr>
        <w:t>7.</w:t>
      </w:r>
      <w:r w:rsidRPr="00FC1AAF">
        <w:rPr>
          <w:b/>
          <w:bCs/>
          <w:i/>
          <w:iCs/>
          <w:sz w:val="20"/>
          <w:szCs w:val="20"/>
        </w:rPr>
        <w:tab/>
        <w:t xml:space="preserve">Collaboration with </w:t>
      </w:r>
      <w:r>
        <w:rPr>
          <w:b/>
          <w:bCs/>
          <w:i/>
          <w:iCs/>
          <w:sz w:val="20"/>
          <w:szCs w:val="20"/>
        </w:rPr>
        <w:t>s</w:t>
      </w:r>
      <w:r w:rsidRPr="00FC1AAF">
        <w:rPr>
          <w:b/>
          <w:bCs/>
          <w:i/>
          <w:iCs/>
          <w:sz w:val="20"/>
          <w:szCs w:val="20"/>
        </w:rPr>
        <w:t>takeholders</w:t>
      </w:r>
    </w:p>
    <w:p w14:paraId="3B78C885" w14:textId="17F83DD1" w:rsidR="00FC1AAF" w:rsidRPr="00FC1AAF" w:rsidRDefault="00FC1AAF" w:rsidP="007F4F06">
      <w:pPr>
        <w:pStyle w:val="Default"/>
        <w:numPr>
          <w:ilvl w:val="0"/>
          <w:numId w:val="54"/>
        </w:numPr>
        <w:spacing w:after="120" w:line="276" w:lineRule="auto"/>
        <w:jc w:val="both"/>
        <w:rPr>
          <w:sz w:val="20"/>
          <w:szCs w:val="20"/>
        </w:rPr>
      </w:pPr>
      <w:r w:rsidRPr="00FC1AAF">
        <w:rPr>
          <w:sz w:val="20"/>
          <w:szCs w:val="20"/>
        </w:rPr>
        <w:t>Discuss collaboration: How have you collaborated with OPDs, NGOs, or other self-initiative groups since the training?</w:t>
      </w:r>
    </w:p>
    <w:p w14:paraId="67F20E2B" w14:textId="110B4732" w:rsidR="00FC1AAF" w:rsidRPr="00FC1AAF" w:rsidRDefault="00FC1AAF" w:rsidP="007F4F06">
      <w:pPr>
        <w:pStyle w:val="Default"/>
        <w:numPr>
          <w:ilvl w:val="0"/>
          <w:numId w:val="53"/>
        </w:numPr>
        <w:spacing w:after="120" w:line="276" w:lineRule="auto"/>
        <w:jc w:val="both"/>
        <w:rPr>
          <w:sz w:val="20"/>
          <w:szCs w:val="20"/>
        </w:rPr>
      </w:pPr>
      <w:r w:rsidRPr="00FC1AAF">
        <w:rPr>
          <w:sz w:val="20"/>
          <w:szCs w:val="20"/>
        </w:rPr>
        <w:t>Networking: Establishing beneficial networks or partnerships for advocacy goals?</w:t>
      </w:r>
    </w:p>
    <w:p w14:paraId="4C167817" w14:textId="329935DF" w:rsidR="00FC1AAF" w:rsidRPr="00FC1AAF" w:rsidRDefault="00FC1AAF" w:rsidP="00FC1AAF">
      <w:pPr>
        <w:pStyle w:val="Default"/>
        <w:spacing w:after="120" w:line="276" w:lineRule="auto"/>
        <w:ind w:left="567"/>
        <w:jc w:val="both"/>
        <w:rPr>
          <w:b/>
          <w:bCs/>
          <w:i/>
          <w:iCs/>
          <w:sz w:val="20"/>
          <w:szCs w:val="20"/>
        </w:rPr>
      </w:pPr>
      <w:r w:rsidRPr="00FC1AAF">
        <w:rPr>
          <w:b/>
          <w:bCs/>
          <w:i/>
          <w:iCs/>
          <w:sz w:val="20"/>
          <w:szCs w:val="20"/>
        </w:rPr>
        <w:t>8.</w:t>
      </w:r>
      <w:r w:rsidRPr="00FC1AAF">
        <w:rPr>
          <w:b/>
          <w:bCs/>
          <w:i/>
          <w:iCs/>
          <w:sz w:val="20"/>
          <w:szCs w:val="20"/>
        </w:rPr>
        <w:tab/>
        <w:t>Legal assistance value added</w:t>
      </w:r>
    </w:p>
    <w:p w14:paraId="1509D67C" w14:textId="13FEAC6A" w:rsidR="00FC1AAF" w:rsidRPr="00FC1AAF" w:rsidRDefault="00FC1AAF" w:rsidP="007F4F06">
      <w:pPr>
        <w:pStyle w:val="Default"/>
        <w:numPr>
          <w:ilvl w:val="0"/>
          <w:numId w:val="52"/>
        </w:numPr>
        <w:spacing w:after="120" w:line="276" w:lineRule="auto"/>
        <w:jc w:val="both"/>
        <w:rPr>
          <w:sz w:val="20"/>
          <w:szCs w:val="20"/>
        </w:rPr>
      </w:pPr>
      <w:r w:rsidRPr="00FC1AAF">
        <w:rPr>
          <w:sz w:val="20"/>
          <w:szCs w:val="20"/>
        </w:rPr>
        <w:t>Discuss legal assistance: How did legal support for official registration benefit your group?</w:t>
      </w:r>
    </w:p>
    <w:p w14:paraId="0F09F025" w14:textId="31350149" w:rsidR="00FC1AAF" w:rsidRPr="00FC1AAF" w:rsidRDefault="00FC1AAF" w:rsidP="007F4F06">
      <w:pPr>
        <w:pStyle w:val="Default"/>
        <w:numPr>
          <w:ilvl w:val="0"/>
          <w:numId w:val="51"/>
        </w:numPr>
        <w:spacing w:after="120" w:line="276" w:lineRule="auto"/>
        <w:jc w:val="both"/>
        <w:rPr>
          <w:sz w:val="20"/>
          <w:szCs w:val="20"/>
        </w:rPr>
      </w:pPr>
      <w:r w:rsidRPr="00FC1AAF">
        <w:rPr>
          <w:sz w:val="20"/>
          <w:szCs w:val="20"/>
        </w:rPr>
        <w:t>Outcomes: Positive changes resulting from the legal assistance received?</w:t>
      </w:r>
    </w:p>
    <w:p w14:paraId="0B4E6B79" w14:textId="399CB816" w:rsidR="00FC1AAF" w:rsidRPr="00FC1AAF" w:rsidRDefault="00FC1AAF" w:rsidP="00FC1AAF">
      <w:pPr>
        <w:pStyle w:val="Default"/>
        <w:spacing w:after="120" w:line="276" w:lineRule="auto"/>
        <w:ind w:left="567"/>
        <w:jc w:val="both"/>
        <w:rPr>
          <w:b/>
          <w:bCs/>
          <w:i/>
          <w:iCs/>
          <w:sz w:val="20"/>
          <w:szCs w:val="20"/>
        </w:rPr>
      </w:pPr>
      <w:r w:rsidRPr="00FC1AAF">
        <w:rPr>
          <w:b/>
          <w:bCs/>
          <w:i/>
          <w:iCs/>
          <w:sz w:val="20"/>
          <w:szCs w:val="20"/>
        </w:rPr>
        <w:t>9.</w:t>
      </w:r>
      <w:r w:rsidRPr="00FC1AAF">
        <w:rPr>
          <w:b/>
          <w:bCs/>
          <w:i/>
          <w:iCs/>
          <w:sz w:val="20"/>
          <w:szCs w:val="20"/>
        </w:rPr>
        <w:tab/>
        <w:t>Reflecting on impact</w:t>
      </w:r>
    </w:p>
    <w:p w14:paraId="5A7DC4FE" w14:textId="223AEE33" w:rsidR="00FC1AAF" w:rsidRPr="00FC1AAF" w:rsidRDefault="00FC1AAF" w:rsidP="007F4F06">
      <w:pPr>
        <w:pStyle w:val="Default"/>
        <w:numPr>
          <w:ilvl w:val="0"/>
          <w:numId w:val="50"/>
        </w:numPr>
        <w:spacing w:after="120" w:line="276" w:lineRule="auto"/>
        <w:jc w:val="both"/>
        <w:rPr>
          <w:sz w:val="20"/>
          <w:szCs w:val="20"/>
        </w:rPr>
      </w:pPr>
      <w:r w:rsidRPr="00FC1AAF">
        <w:rPr>
          <w:sz w:val="20"/>
          <w:szCs w:val="20"/>
        </w:rPr>
        <w:t>Reflect on overall impact: How has the training program influenced your roles and initiatives?</w:t>
      </w:r>
    </w:p>
    <w:p w14:paraId="2D5794DD" w14:textId="3AF41D39" w:rsidR="00FC1AAF" w:rsidRPr="00FC1AAF" w:rsidRDefault="00FC1AAF" w:rsidP="007F4F06">
      <w:pPr>
        <w:pStyle w:val="Default"/>
        <w:numPr>
          <w:ilvl w:val="0"/>
          <w:numId w:val="49"/>
        </w:numPr>
        <w:spacing w:after="120" w:line="276" w:lineRule="auto"/>
        <w:jc w:val="both"/>
        <w:rPr>
          <w:sz w:val="20"/>
          <w:szCs w:val="20"/>
        </w:rPr>
      </w:pPr>
      <w:r w:rsidRPr="00FC1AAF">
        <w:rPr>
          <w:sz w:val="20"/>
          <w:szCs w:val="20"/>
        </w:rPr>
        <w:t>Transformative experiences: Any transformative moments or shifts in your advocacy approach?</w:t>
      </w:r>
    </w:p>
    <w:p w14:paraId="13F6B695" w14:textId="24C70691" w:rsidR="00FC1AAF" w:rsidRPr="00FC1AAF" w:rsidRDefault="00FC1AAF" w:rsidP="00FC1AAF">
      <w:pPr>
        <w:pStyle w:val="Default"/>
        <w:spacing w:after="120" w:line="276" w:lineRule="auto"/>
        <w:ind w:left="567"/>
        <w:jc w:val="both"/>
        <w:rPr>
          <w:b/>
          <w:bCs/>
          <w:i/>
          <w:iCs/>
          <w:sz w:val="20"/>
          <w:szCs w:val="20"/>
        </w:rPr>
      </w:pPr>
      <w:r w:rsidRPr="00FC1AAF">
        <w:rPr>
          <w:b/>
          <w:bCs/>
          <w:i/>
          <w:iCs/>
          <w:sz w:val="20"/>
          <w:szCs w:val="20"/>
        </w:rPr>
        <w:t>10.</w:t>
      </w:r>
      <w:r w:rsidRPr="00FC1AAF">
        <w:rPr>
          <w:b/>
          <w:bCs/>
          <w:i/>
          <w:iCs/>
          <w:sz w:val="20"/>
          <w:szCs w:val="20"/>
        </w:rPr>
        <w:tab/>
        <w:t>Future aspirations</w:t>
      </w:r>
    </w:p>
    <w:p w14:paraId="7AC732DD" w14:textId="148E5933" w:rsidR="00FC1AAF" w:rsidRPr="00FC1AAF" w:rsidRDefault="00FC1AAF" w:rsidP="007F4F06">
      <w:pPr>
        <w:pStyle w:val="Default"/>
        <w:numPr>
          <w:ilvl w:val="0"/>
          <w:numId w:val="48"/>
        </w:numPr>
        <w:spacing w:after="120" w:line="276" w:lineRule="auto"/>
        <w:jc w:val="both"/>
        <w:rPr>
          <w:sz w:val="20"/>
          <w:szCs w:val="20"/>
        </w:rPr>
      </w:pPr>
      <w:r w:rsidRPr="00FC1AAF">
        <w:rPr>
          <w:sz w:val="20"/>
          <w:szCs w:val="20"/>
        </w:rPr>
        <w:t>Explore future goals: What are your aspirations for advocating inclusive services in the future?</w:t>
      </w:r>
    </w:p>
    <w:p w14:paraId="1748B94C" w14:textId="3F7BFBF1" w:rsidR="00FC1AAF" w:rsidRPr="00FC1AAF" w:rsidRDefault="00FC1AAF" w:rsidP="007F4F06">
      <w:pPr>
        <w:pStyle w:val="Default"/>
        <w:numPr>
          <w:ilvl w:val="0"/>
          <w:numId w:val="47"/>
        </w:numPr>
        <w:spacing w:after="120" w:line="276" w:lineRule="auto"/>
        <w:jc w:val="both"/>
        <w:rPr>
          <w:sz w:val="20"/>
          <w:szCs w:val="20"/>
        </w:rPr>
      </w:pPr>
      <w:r w:rsidRPr="00FC1AAF">
        <w:rPr>
          <w:sz w:val="20"/>
          <w:szCs w:val="20"/>
        </w:rPr>
        <w:t>Collaboration opportunities: Any envisioned future collaborations or initiatives?</w:t>
      </w:r>
    </w:p>
    <w:p w14:paraId="5BF96363" w14:textId="3B2766CB" w:rsidR="00FC1AAF" w:rsidRPr="00FC1AAF" w:rsidRDefault="00FC1AAF" w:rsidP="00FC1AAF">
      <w:pPr>
        <w:pStyle w:val="Default"/>
        <w:spacing w:after="120" w:line="276" w:lineRule="auto"/>
        <w:ind w:left="567"/>
        <w:jc w:val="both"/>
        <w:rPr>
          <w:b/>
          <w:bCs/>
          <w:i/>
          <w:iCs/>
          <w:sz w:val="20"/>
          <w:szCs w:val="20"/>
        </w:rPr>
      </w:pPr>
      <w:r w:rsidRPr="00FC1AAF">
        <w:rPr>
          <w:b/>
          <w:bCs/>
          <w:i/>
          <w:iCs/>
          <w:sz w:val="20"/>
          <w:szCs w:val="20"/>
        </w:rPr>
        <w:t>11.</w:t>
      </w:r>
      <w:r w:rsidRPr="00FC1AAF">
        <w:rPr>
          <w:b/>
          <w:bCs/>
          <w:i/>
          <w:iCs/>
          <w:sz w:val="20"/>
          <w:szCs w:val="20"/>
        </w:rPr>
        <w:tab/>
        <w:t>Closing remarks and appreciation</w:t>
      </w:r>
    </w:p>
    <w:p w14:paraId="0966B173" w14:textId="4F05F69E" w:rsidR="00FC1AAF" w:rsidRPr="00FC1AAF" w:rsidRDefault="00FC1AAF" w:rsidP="007F4F06">
      <w:pPr>
        <w:pStyle w:val="Default"/>
        <w:numPr>
          <w:ilvl w:val="0"/>
          <w:numId w:val="46"/>
        </w:numPr>
        <w:spacing w:after="120" w:line="276" w:lineRule="auto"/>
        <w:jc w:val="both"/>
        <w:rPr>
          <w:sz w:val="20"/>
          <w:szCs w:val="20"/>
        </w:rPr>
      </w:pPr>
      <w:r w:rsidRPr="00FC1AAF">
        <w:rPr>
          <w:sz w:val="20"/>
          <w:szCs w:val="20"/>
        </w:rPr>
        <w:t>Thank participants for sharing valuable experiences.</w:t>
      </w:r>
    </w:p>
    <w:p w14:paraId="7452E488" w14:textId="7A14FDD3" w:rsidR="00144DF8" w:rsidRDefault="00FC1AAF" w:rsidP="007F4F06">
      <w:pPr>
        <w:pStyle w:val="Default"/>
        <w:numPr>
          <w:ilvl w:val="0"/>
          <w:numId w:val="45"/>
        </w:numPr>
        <w:spacing w:after="120" w:line="276" w:lineRule="auto"/>
        <w:jc w:val="both"/>
        <w:rPr>
          <w:sz w:val="20"/>
          <w:szCs w:val="20"/>
        </w:rPr>
      </w:pPr>
      <w:r w:rsidRPr="00FC1AAF">
        <w:rPr>
          <w:sz w:val="20"/>
          <w:szCs w:val="20"/>
        </w:rPr>
        <w:t>Appreciate dedication to advocating for rights and inclusion.</w:t>
      </w:r>
    </w:p>
    <w:p w14:paraId="095367C9" w14:textId="77777777" w:rsidR="00FC1AAF" w:rsidRDefault="00FC1AAF" w:rsidP="00FC1AAF">
      <w:pPr>
        <w:pStyle w:val="Default"/>
        <w:spacing w:after="120" w:line="276" w:lineRule="auto"/>
        <w:ind w:left="567"/>
        <w:jc w:val="both"/>
        <w:rPr>
          <w:sz w:val="20"/>
          <w:szCs w:val="20"/>
        </w:rPr>
      </w:pPr>
    </w:p>
    <w:p w14:paraId="3D75DF06" w14:textId="0BF03633" w:rsidR="00A43538" w:rsidRPr="00A43538" w:rsidRDefault="00A43538" w:rsidP="00A43538">
      <w:pPr>
        <w:pStyle w:val="Default"/>
        <w:spacing w:after="120" w:line="276" w:lineRule="auto"/>
        <w:ind w:left="567"/>
        <w:jc w:val="both"/>
        <w:rPr>
          <w:b/>
          <w:bCs/>
          <w:sz w:val="20"/>
          <w:szCs w:val="20"/>
          <w:u w:val="single"/>
        </w:rPr>
      </w:pPr>
      <w:r w:rsidRPr="00A43538">
        <w:rPr>
          <w:b/>
          <w:bCs/>
          <w:sz w:val="20"/>
          <w:szCs w:val="20"/>
          <w:u w:val="single"/>
        </w:rPr>
        <w:lastRenderedPageBreak/>
        <w:t xml:space="preserve">Focus Group Discussion Guide for professionals providing services for victims of GBV </w:t>
      </w:r>
    </w:p>
    <w:p w14:paraId="6DF9B322" w14:textId="79DC404E" w:rsidR="00A43538" w:rsidRPr="00A43538" w:rsidRDefault="00A43538" w:rsidP="00A43538">
      <w:pPr>
        <w:pStyle w:val="Default"/>
        <w:spacing w:after="120" w:line="276" w:lineRule="auto"/>
        <w:ind w:left="567"/>
        <w:jc w:val="both"/>
        <w:rPr>
          <w:b/>
          <w:bCs/>
          <w:i/>
          <w:iCs/>
          <w:sz w:val="20"/>
          <w:szCs w:val="20"/>
        </w:rPr>
      </w:pPr>
      <w:r w:rsidRPr="00A43538">
        <w:rPr>
          <w:b/>
          <w:bCs/>
          <w:i/>
          <w:iCs/>
          <w:sz w:val="20"/>
          <w:szCs w:val="20"/>
        </w:rPr>
        <w:t>1. Welcome and introduction</w:t>
      </w:r>
    </w:p>
    <w:p w14:paraId="1F5A03E8" w14:textId="604356E4" w:rsidR="00A43538" w:rsidRPr="00A43538" w:rsidRDefault="00A43538" w:rsidP="007F4F06">
      <w:pPr>
        <w:pStyle w:val="Default"/>
        <w:numPr>
          <w:ilvl w:val="0"/>
          <w:numId w:val="44"/>
        </w:numPr>
        <w:spacing w:after="120" w:line="276" w:lineRule="auto"/>
        <w:jc w:val="both"/>
        <w:rPr>
          <w:sz w:val="20"/>
          <w:szCs w:val="20"/>
        </w:rPr>
      </w:pPr>
      <w:r w:rsidRPr="00A43538">
        <w:rPr>
          <w:sz w:val="20"/>
          <w:szCs w:val="20"/>
        </w:rPr>
        <w:t>Welcome GBV service providers and express gratitude for their participation.</w:t>
      </w:r>
    </w:p>
    <w:p w14:paraId="41E5B757" w14:textId="64B6BDDA" w:rsidR="00A43538" w:rsidRPr="00A43538" w:rsidRDefault="00A43538" w:rsidP="007F4F06">
      <w:pPr>
        <w:pStyle w:val="Default"/>
        <w:numPr>
          <w:ilvl w:val="0"/>
          <w:numId w:val="43"/>
        </w:numPr>
        <w:spacing w:after="120" w:line="276" w:lineRule="auto"/>
        <w:jc w:val="both"/>
        <w:rPr>
          <w:sz w:val="20"/>
          <w:szCs w:val="20"/>
        </w:rPr>
      </w:pPr>
      <w:r w:rsidRPr="00A43538">
        <w:rPr>
          <w:sz w:val="20"/>
          <w:szCs w:val="20"/>
        </w:rPr>
        <w:t>Briefly introduce the purpose of the discussion – to gather insights on their experiences and the impact of the training module on provision of disability-inclusive services to victims of gender-based violence.</w:t>
      </w:r>
    </w:p>
    <w:p w14:paraId="5A5C4774" w14:textId="41CFFCF0" w:rsidR="00A43538" w:rsidRPr="00A43538" w:rsidRDefault="00A43538" w:rsidP="00A43538">
      <w:pPr>
        <w:pStyle w:val="Default"/>
        <w:spacing w:after="120" w:line="276" w:lineRule="auto"/>
        <w:ind w:left="567"/>
        <w:jc w:val="both"/>
        <w:rPr>
          <w:b/>
          <w:bCs/>
          <w:i/>
          <w:iCs/>
          <w:sz w:val="20"/>
          <w:szCs w:val="20"/>
        </w:rPr>
      </w:pPr>
      <w:r w:rsidRPr="00A43538">
        <w:rPr>
          <w:b/>
          <w:bCs/>
          <w:i/>
          <w:iCs/>
          <w:sz w:val="20"/>
          <w:szCs w:val="20"/>
        </w:rPr>
        <w:t>2. Participants’ introduction</w:t>
      </w:r>
    </w:p>
    <w:p w14:paraId="212E0256" w14:textId="17AAC0FF" w:rsidR="00A43538" w:rsidRPr="00A43538" w:rsidRDefault="00A43538" w:rsidP="007F4F06">
      <w:pPr>
        <w:pStyle w:val="Default"/>
        <w:numPr>
          <w:ilvl w:val="0"/>
          <w:numId w:val="42"/>
        </w:numPr>
        <w:spacing w:after="120" w:line="276" w:lineRule="auto"/>
        <w:jc w:val="both"/>
        <w:rPr>
          <w:sz w:val="20"/>
          <w:szCs w:val="20"/>
        </w:rPr>
      </w:pPr>
      <w:r w:rsidRPr="00A43538">
        <w:rPr>
          <w:sz w:val="20"/>
          <w:szCs w:val="20"/>
        </w:rPr>
        <w:t>Please introduce yourselves, stating your role as a GBV service provider and your experiences with the training module.</w:t>
      </w:r>
    </w:p>
    <w:p w14:paraId="7D1C64DF" w14:textId="3D790058" w:rsidR="00A43538" w:rsidRPr="00A43538" w:rsidRDefault="00A43538" w:rsidP="00A43538">
      <w:pPr>
        <w:pStyle w:val="Default"/>
        <w:spacing w:after="120" w:line="276" w:lineRule="auto"/>
        <w:ind w:left="567"/>
        <w:jc w:val="both"/>
        <w:rPr>
          <w:b/>
          <w:bCs/>
          <w:i/>
          <w:iCs/>
          <w:sz w:val="20"/>
          <w:szCs w:val="20"/>
        </w:rPr>
      </w:pPr>
      <w:r w:rsidRPr="00A43538">
        <w:rPr>
          <w:b/>
          <w:bCs/>
          <w:i/>
          <w:iCs/>
          <w:sz w:val="20"/>
          <w:szCs w:val="20"/>
        </w:rPr>
        <w:t>3. Understanding and key takeaways</w:t>
      </w:r>
    </w:p>
    <w:p w14:paraId="4556B1BA" w14:textId="33E2BAE9" w:rsidR="00A43538" w:rsidRPr="00A43538" w:rsidRDefault="00A43538" w:rsidP="007F4F06">
      <w:pPr>
        <w:pStyle w:val="Default"/>
        <w:numPr>
          <w:ilvl w:val="0"/>
          <w:numId w:val="41"/>
        </w:numPr>
        <w:spacing w:after="120" w:line="276" w:lineRule="auto"/>
        <w:jc w:val="both"/>
        <w:rPr>
          <w:sz w:val="20"/>
          <w:szCs w:val="20"/>
        </w:rPr>
      </w:pPr>
      <w:r w:rsidRPr="00A43538">
        <w:rPr>
          <w:sz w:val="20"/>
          <w:szCs w:val="20"/>
        </w:rPr>
        <w:t>Discuss the training module: How would you describe your understanding of the training module on provision of disability-inclusive services to victims of gender-based violence?</w:t>
      </w:r>
    </w:p>
    <w:p w14:paraId="29ED0A02" w14:textId="1514F266" w:rsidR="00A43538" w:rsidRPr="00A43538" w:rsidRDefault="00A43538" w:rsidP="007F4F06">
      <w:pPr>
        <w:pStyle w:val="Default"/>
        <w:numPr>
          <w:ilvl w:val="0"/>
          <w:numId w:val="40"/>
        </w:numPr>
        <w:spacing w:after="120" w:line="276" w:lineRule="auto"/>
        <w:jc w:val="both"/>
        <w:rPr>
          <w:sz w:val="20"/>
          <w:szCs w:val="20"/>
        </w:rPr>
      </w:pPr>
      <w:r w:rsidRPr="00A43538">
        <w:rPr>
          <w:sz w:val="20"/>
          <w:szCs w:val="20"/>
        </w:rPr>
        <w:t>Explore learning experiences: What were the key takeaways from the training module that you found most valuable in your role?</w:t>
      </w:r>
    </w:p>
    <w:p w14:paraId="05A5B59D" w14:textId="56B48484" w:rsidR="00A43538" w:rsidRPr="00A43538" w:rsidRDefault="00A43538" w:rsidP="00A43538">
      <w:pPr>
        <w:pStyle w:val="Default"/>
        <w:spacing w:after="120" w:line="276" w:lineRule="auto"/>
        <w:ind w:left="567"/>
        <w:jc w:val="both"/>
        <w:rPr>
          <w:b/>
          <w:bCs/>
          <w:i/>
          <w:iCs/>
          <w:sz w:val="20"/>
          <w:szCs w:val="20"/>
        </w:rPr>
      </w:pPr>
      <w:r w:rsidRPr="00A43538">
        <w:rPr>
          <w:b/>
          <w:bCs/>
          <w:i/>
          <w:iCs/>
          <w:sz w:val="20"/>
          <w:szCs w:val="20"/>
        </w:rPr>
        <w:t>4. Implementation, challenges and solutions</w:t>
      </w:r>
    </w:p>
    <w:p w14:paraId="4134F511" w14:textId="075D5DD2" w:rsidR="00A43538" w:rsidRPr="00A43538" w:rsidRDefault="00A43538" w:rsidP="007F4F06">
      <w:pPr>
        <w:pStyle w:val="Default"/>
        <w:numPr>
          <w:ilvl w:val="0"/>
          <w:numId w:val="39"/>
        </w:numPr>
        <w:spacing w:after="120" w:line="276" w:lineRule="auto"/>
        <w:jc w:val="both"/>
        <w:rPr>
          <w:sz w:val="20"/>
          <w:szCs w:val="20"/>
        </w:rPr>
      </w:pPr>
      <w:r w:rsidRPr="00A43538">
        <w:rPr>
          <w:sz w:val="20"/>
          <w:szCs w:val="20"/>
        </w:rPr>
        <w:t>Share practical experiences: How has the training module influenced your approach and practices in providing disability-inclusive services to GBV survivors?</w:t>
      </w:r>
    </w:p>
    <w:p w14:paraId="27AA6D63" w14:textId="5BCED22F" w:rsidR="00A43538" w:rsidRPr="00A43538" w:rsidRDefault="00A43538" w:rsidP="007F4F06">
      <w:pPr>
        <w:pStyle w:val="Default"/>
        <w:numPr>
          <w:ilvl w:val="0"/>
          <w:numId w:val="38"/>
        </w:numPr>
        <w:spacing w:after="120" w:line="276" w:lineRule="auto"/>
        <w:jc w:val="both"/>
        <w:rPr>
          <w:sz w:val="20"/>
          <w:szCs w:val="20"/>
        </w:rPr>
      </w:pPr>
      <w:r w:rsidRPr="00A43538">
        <w:rPr>
          <w:sz w:val="20"/>
          <w:szCs w:val="20"/>
        </w:rPr>
        <w:t>Discuss challenges: Have you encountered any challenges in applying the principles from the module, and if so, how were these addressed?</w:t>
      </w:r>
    </w:p>
    <w:p w14:paraId="50332B22" w14:textId="1AE55064" w:rsidR="00A43538" w:rsidRPr="00A43538" w:rsidRDefault="00A43538" w:rsidP="00A43538">
      <w:pPr>
        <w:pStyle w:val="Default"/>
        <w:spacing w:after="120" w:line="276" w:lineRule="auto"/>
        <w:ind w:left="567"/>
        <w:jc w:val="both"/>
        <w:rPr>
          <w:b/>
          <w:bCs/>
          <w:i/>
          <w:iCs/>
          <w:sz w:val="20"/>
          <w:szCs w:val="20"/>
        </w:rPr>
      </w:pPr>
      <w:r w:rsidRPr="00A43538">
        <w:rPr>
          <w:b/>
          <w:bCs/>
          <w:i/>
          <w:iCs/>
          <w:sz w:val="20"/>
          <w:szCs w:val="20"/>
        </w:rPr>
        <w:t>5. Involvement in module development</w:t>
      </w:r>
    </w:p>
    <w:p w14:paraId="560A8BB8" w14:textId="2113DB5E" w:rsidR="00A43538" w:rsidRPr="00A43538" w:rsidRDefault="00A43538" w:rsidP="007F4F06">
      <w:pPr>
        <w:pStyle w:val="Default"/>
        <w:numPr>
          <w:ilvl w:val="0"/>
          <w:numId w:val="37"/>
        </w:numPr>
        <w:spacing w:after="120" w:line="276" w:lineRule="auto"/>
        <w:jc w:val="both"/>
        <w:rPr>
          <w:sz w:val="20"/>
          <w:szCs w:val="20"/>
        </w:rPr>
      </w:pPr>
      <w:r w:rsidRPr="00A43538">
        <w:rPr>
          <w:sz w:val="20"/>
          <w:szCs w:val="20"/>
        </w:rPr>
        <w:t>Discuss participation: Were you involved in the development of the training module? How do you feel about the participatory approach in module development, including collaboration with local OPDs of women with disabilities?</w:t>
      </w:r>
    </w:p>
    <w:p w14:paraId="6D9EFFE9" w14:textId="75FB1810" w:rsidR="00A43538" w:rsidRPr="00A43538" w:rsidRDefault="00A43538" w:rsidP="00A43538">
      <w:pPr>
        <w:pStyle w:val="Default"/>
        <w:spacing w:after="120" w:line="276" w:lineRule="auto"/>
        <w:ind w:left="567"/>
        <w:jc w:val="both"/>
        <w:rPr>
          <w:b/>
          <w:bCs/>
          <w:i/>
          <w:iCs/>
          <w:sz w:val="20"/>
          <w:szCs w:val="20"/>
        </w:rPr>
      </w:pPr>
      <w:r w:rsidRPr="00A43538">
        <w:rPr>
          <w:b/>
          <w:bCs/>
          <w:i/>
          <w:iCs/>
          <w:sz w:val="20"/>
          <w:szCs w:val="20"/>
        </w:rPr>
        <w:t>6. Piloting experiences and service feedback</w:t>
      </w:r>
    </w:p>
    <w:p w14:paraId="07CC8755" w14:textId="2A9F623F" w:rsidR="00A43538" w:rsidRPr="00A43538" w:rsidRDefault="00A43538" w:rsidP="009074EB">
      <w:pPr>
        <w:pStyle w:val="Default"/>
        <w:numPr>
          <w:ilvl w:val="0"/>
          <w:numId w:val="36"/>
        </w:numPr>
        <w:spacing w:after="120" w:line="276" w:lineRule="auto"/>
        <w:jc w:val="both"/>
        <w:rPr>
          <w:sz w:val="20"/>
          <w:szCs w:val="20"/>
        </w:rPr>
      </w:pPr>
      <w:r w:rsidRPr="00A43538">
        <w:rPr>
          <w:sz w:val="20"/>
          <w:szCs w:val="20"/>
        </w:rPr>
        <w:t>Share experiences from piloting: How was the experience of piloting the module in communities (mahallas) and shelters for victims of domestic violence?</w:t>
      </w:r>
    </w:p>
    <w:p w14:paraId="4C707AC1" w14:textId="1E2D7BC7" w:rsidR="00A43538" w:rsidRPr="00A43538" w:rsidRDefault="00A43538" w:rsidP="009074EB">
      <w:pPr>
        <w:pStyle w:val="Default"/>
        <w:numPr>
          <w:ilvl w:val="0"/>
          <w:numId w:val="35"/>
        </w:numPr>
        <w:spacing w:after="120" w:line="276" w:lineRule="auto"/>
        <w:jc w:val="both"/>
        <w:rPr>
          <w:sz w:val="20"/>
          <w:szCs w:val="20"/>
        </w:rPr>
      </w:pPr>
      <w:r w:rsidRPr="00A43538">
        <w:rPr>
          <w:sz w:val="20"/>
          <w:szCs w:val="20"/>
        </w:rPr>
        <w:t>Explore community</w:t>
      </w:r>
      <w:r>
        <w:rPr>
          <w:sz w:val="20"/>
          <w:szCs w:val="20"/>
        </w:rPr>
        <w:t>/service users’</w:t>
      </w:r>
      <w:r w:rsidRPr="00A43538">
        <w:rPr>
          <w:sz w:val="20"/>
          <w:szCs w:val="20"/>
        </w:rPr>
        <w:t xml:space="preserve"> feedback: Have you received feedback from the communities or shelters</w:t>
      </w:r>
      <w:r>
        <w:rPr>
          <w:sz w:val="20"/>
          <w:szCs w:val="20"/>
        </w:rPr>
        <w:t>’ users</w:t>
      </w:r>
      <w:r w:rsidRPr="00A43538">
        <w:rPr>
          <w:sz w:val="20"/>
          <w:szCs w:val="20"/>
        </w:rPr>
        <w:t xml:space="preserve"> regarding the effectiveness of the disability-inclusive services provided?</w:t>
      </w:r>
    </w:p>
    <w:p w14:paraId="122224C5" w14:textId="79B9BE25" w:rsidR="00A43538" w:rsidRPr="00A43538" w:rsidRDefault="00A43538" w:rsidP="00A43538">
      <w:pPr>
        <w:pStyle w:val="Default"/>
        <w:spacing w:after="120" w:line="276" w:lineRule="auto"/>
        <w:ind w:left="567"/>
        <w:jc w:val="both"/>
        <w:rPr>
          <w:b/>
          <w:bCs/>
          <w:i/>
          <w:iCs/>
          <w:sz w:val="20"/>
          <w:szCs w:val="20"/>
        </w:rPr>
      </w:pPr>
      <w:r w:rsidRPr="00A43538">
        <w:rPr>
          <w:b/>
          <w:bCs/>
          <w:i/>
          <w:iCs/>
          <w:sz w:val="20"/>
          <w:szCs w:val="20"/>
        </w:rPr>
        <w:t>7. Improvements in multisectorial response</w:t>
      </w:r>
    </w:p>
    <w:p w14:paraId="42E94733" w14:textId="5C25096A" w:rsidR="00A43538" w:rsidRPr="00A43538" w:rsidRDefault="00A43538" w:rsidP="009074EB">
      <w:pPr>
        <w:pStyle w:val="Default"/>
        <w:numPr>
          <w:ilvl w:val="0"/>
          <w:numId w:val="34"/>
        </w:numPr>
        <w:spacing w:after="120" w:line="276" w:lineRule="auto"/>
        <w:jc w:val="both"/>
        <w:rPr>
          <w:sz w:val="20"/>
          <w:szCs w:val="20"/>
        </w:rPr>
      </w:pPr>
      <w:r w:rsidRPr="00A43538">
        <w:rPr>
          <w:sz w:val="20"/>
          <w:szCs w:val="20"/>
        </w:rPr>
        <w:t>Discuss the impact on multisectorial response: How has the training module improved your understanding of providing coordinated interagency services in response to cases of gender-based violence against women with disabilities?</w:t>
      </w:r>
    </w:p>
    <w:p w14:paraId="0A5D3AC2" w14:textId="31D665F1" w:rsidR="00A43538" w:rsidRPr="00A43538" w:rsidRDefault="00A43538" w:rsidP="009074EB">
      <w:pPr>
        <w:pStyle w:val="Default"/>
        <w:numPr>
          <w:ilvl w:val="0"/>
          <w:numId w:val="33"/>
        </w:numPr>
        <w:spacing w:after="120" w:line="276" w:lineRule="auto"/>
        <w:jc w:val="both"/>
        <w:rPr>
          <w:sz w:val="20"/>
          <w:szCs w:val="20"/>
        </w:rPr>
      </w:pPr>
      <w:r w:rsidRPr="00A43538">
        <w:rPr>
          <w:sz w:val="20"/>
          <w:szCs w:val="20"/>
        </w:rPr>
        <w:t>Share success stories: Can you recall any instances where the multisectorial response was particularly effective?</w:t>
      </w:r>
    </w:p>
    <w:p w14:paraId="35A3E60A" w14:textId="396F5F6B" w:rsidR="00A43538" w:rsidRPr="00A43538" w:rsidRDefault="00A43538" w:rsidP="00A43538">
      <w:pPr>
        <w:pStyle w:val="Default"/>
        <w:spacing w:after="120" w:line="276" w:lineRule="auto"/>
        <w:ind w:left="567"/>
        <w:jc w:val="both"/>
        <w:rPr>
          <w:b/>
          <w:bCs/>
          <w:i/>
          <w:iCs/>
          <w:sz w:val="20"/>
          <w:szCs w:val="20"/>
        </w:rPr>
      </w:pPr>
      <w:r w:rsidRPr="00A43538">
        <w:rPr>
          <w:b/>
          <w:bCs/>
          <w:i/>
          <w:iCs/>
          <w:sz w:val="20"/>
          <w:szCs w:val="20"/>
        </w:rPr>
        <w:t>8. Mechanisms for documenting cases</w:t>
      </w:r>
    </w:p>
    <w:p w14:paraId="6BBCE4FF" w14:textId="47C563B2" w:rsidR="00A43538" w:rsidRPr="00A43538" w:rsidRDefault="00A43538" w:rsidP="009074EB">
      <w:pPr>
        <w:pStyle w:val="Default"/>
        <w:numPr>
          <w:ilvl w:val="0"/>
          <w:numId w:val="32"/>
        </w:numPr>
        <w:spacing w:after="120" w:line="276" w:lineRule="auto"/>
        <w:jc w:val="both"/>
        <w:rPr>
          <w:sz w:val="20"/>
          <w:szCs w:val="20"/>
        </w:rPr>
      </w:pPr>
      <w:r w:rsidRPr="00A43538">
        <w:rPr>
          <w:sz w:val="20"/>
          <w:szCs w:val="20"/>
        </w:rPr>
        <w:t>Explore documentation practices: How have the mechanisms for documenting cases of gender-based violence evolved following the training module? What changes have you observed in creating an information base on victims of GBV with disabilities?</w:t>
      </w:r>
    </w:p>
    <w:p w14:paraId="48AA02E5" w14:textId="2C117899" w:rsidR="00A43538" w:rsidRPr="00A43538" w:rsidRDefault="00A43538" w:rsidP="00A43538">
      <w:pPr>
        <w:pStyle w:val="Default"/>
        <w:spacing w:after="120" w:line="276" w:lineRule="auto"/>
        <w:ind w:left="567"/>
        <w:jc w:val="both"/>
        <w:rPr>
          <w:b/>
          <w:bCs/>
          <w:i/>
          <w:iCs/>
          <w:sz w:val="20"/>
          <w:szCs w:val="20"/>
        </w:rPr>
      </w:pPr>
      <w:r w:rsidRPr="00A43538">
        <w:rPr>
          <w:b/>
          <w:bCs/>
          <w:i/>
          <w:iCs/>
          <w:sz w:val="20"/>
          <w:szCs w:val="20"/>
        </w:rPr>
        <w:lastRenderedPageBreak/>
        <w:t>9. Skills enhancement and CRPD alignment</w:t>
      </w:r>
    </w:p>
    <w:p w14:paraId="3D3DF990" w14:textId="2211C07D" w:rsidR="00A43538" w:rsidRPr="00A43538" w:rsidRDefault="00A43538" w:rsidP="009074EB">
      <w:pPr>
        <w:pStyle w:val="Default"/>
        <w:numPr>
          <w:ilvl w:val="0"/>
          <w:numId w:val="31"/>
        </w:numPr>
        <w:spacing w:after="120" w:line="276" w:lineRule="auto"/>
        <w:jc w:val="both"/>
        <w:rPr>
          <w:sz w:val="20"/>
          <w:szCs w:val="20"/>
        </w:rPr>
      </w:pPr>
      <w:r w:rsidRPr="00A43538">
        <w:rPr>
          <w:sz w:val="20"/>
          <w:szCs w:val="20"/>
        </w:rPr>
        <w:t>Discuss skills enhancement: In what ways has the training module contributed to improving your skills in line with CRPD principles and approaches?</w:t>
      </w:r>
    </w:p>
    <w:p w14:paraId="694A7BDE" w14:textId="5CA46DCC" w:rsidR="00A43538" w:rsidRPr="00A43538" w:rsidRDefault="00A43538" w:rsidP="009074EB">
      <w:pPr>
        <w:pStyle w:val="Default"/>
        <w:numPr>
          <w:ilvl w:val="0"/>
          <w:numId w:val="30"/>
        </w:numPr>
        <w:spacing w:after="120" w:line="276" w:lineRule="auto"/>
        <w:jc w:val="both"/>
        <w:rPr>
          <w:sz w:val="20"/>
          <w:szCs w:val="20"/>
        </w:rPr>
      </w:pPr>
      <w:r w:rsidRPr="00A43538">
        <w:rPr>
          <w:sz w:val="20"/>
          <w:szCs w:val="20"/>
        </w:rPr>
        <w:t>Explore CRPD alignment: How confident do you feel in applying CRPD principles and approaches in your work with victims of gender-based violence?</w:t>
      </w:r>
    </w:p>
    <w:p w14:paraId="2DD99E33" w14:textId="55A591D5" w:rsidR="00A43538" w:rsidRPr="00A43538" w:rsidRDefault="00A43538" w:rsidP="00A43538">
      <w:pPr>
        <w:pStyle w:val="Default"/>
        <w:spacing w:after="120" w:line="276" w:lineRule="auto"/>
        <w:ind w:left="567"/>
        <w:jc w:val="both"/>
        <w:rPr>
          <w:b/>
          <w:bCs/>
          <w:i/>
          <w:iCs/>
          <w:sz w:val="20"/>
          <w:szCs w:val="20"/>
        </w:rPr>
      </w:pPr>
      <w:r w:rsidRPr="00A43538">
        <w:rPr>
          <w:b/>
          <w:bCs/>
          <w:i/>
          <w:iCs/>
          <w:sz w:val="20"/>
          <w:szCs w:val="20"/>
        </w:rPr>
        <w:t>10. Preventing and addressing violence</w:t>
      </w:r>
    </w:p>
    <w:p w14:paraId="1096CC51" w14:textId="1B11353B" w:rsidR="00A43538" w:rsidRPr="00A43538" w:rsidRDefault="00A43538" w:rsidP="009074EB">
      <w:pPr>
        <w:pStyle w:val="Default"/>
        <w:numPr>
          <w:ilvl w:val="0"/>
          <w:numId w:val="29"/>
        </w:numPr>
        <w:spacing w:after="120" w:line="276" w:lineRule="auto"/>
        <w:jc w:val="both"/>
        <w:rPr>
          <w:sz w:val="20"/>
          <w:szCs w:val="20"/>
        </w:rPr>
      </w:pPr>
      <w:r w:rsidRPr="00A43538">
        <w:rPr>
          <w:sz w:val="20"/>
          <w:szCs w:val="20"/>
        </w:rPr>
        <w:t>Share insights: How has the training module contributed to preventing and addressing violence against women with disabilities? Can you provide examples of its impact?</w:t>
      </w:r>
    </w:p>
    <w:p w14:paraId="04290556" w14:textId="1157FDCF" w:rsidR="00A43538" w:rsidRPr="00A43538" w:rsidRDefault="00A43538" w:rsidP="00A43538">
      <w:pPr>
        <w:pStyle w:val="Default"/>
        <w:spacing w:after="120" w:line="276" w:lineRule="auto"/>
        <w:ind w:left="567"/>
        <w:jc w:val="both"/>
        <w:rPr>
          <w:b/>
          <w:bCs/>
          <w:i/>
          <w:iCs/>
          <w:sz w:val="20"/>
          <w:szCs w:val="20"/>
        </w:rPr>
      </w:pPr>
      <w:r w:rsidRPr="00A43538">
        <w:rPr>
          <w:b/>
          <w:bCs/>
          <w:i/>
          <w:iCs/>
          <w:sz w:val="20"/>
          <w:szCs w:val="20"/>
        </w:rPr>
        <w:t>11. Use of international standards and collaboration</w:t>
      </w:r>
    </w:p>
    <w:p w14:paraId="18C32C36" w14:textId="77777777" w:rsidR="009074EB" w:rsidRDefault="00A43538" w:rsidP="009074EB">
      <w:pPr>
        <w:pStyle w:val="Default"/>
        <w:numPr>
          <w:ilvl w:val="0"/>
          <w:numId w:val="27"/>
        </w:numPr>
        <w:spacing w:after="120" w:line="276" w:lineRule="auto"/>
        <w:jc w:val="both"/>
        <w:rPr>
          <w:sz w:val="20"/>
          <w:szCs w:val="20"/>
        </w:rPr>
      </w:pPr>
      <w:r w:rsidRPr="00A43538">
        <w:rPr>
          <w:sz w:val="20"/>
          <w:szCs w:val="20"/>
        </w:rPr>
        <w:t>Discuss module sources: The training module is based on international experience, SOPs on MSR to GBV, legislative documents, and international standards. How have these sources been helpful in your practical work?</w:t>
      </w:r>
    </w:p>
    <w:p w14:paraId="0A52905A" w14:textId="31DA24D1" w:rsidR="00A43538" w:rsidRPr="009074EB" w:rsidRDefault="00A43538" w:rsidP="009074EB">
      <w:pPr>
        <w:pStyle w:val="Default"/>
        <w:numPr>
          <w:ilvl w:val="0"/>
          <w:numId w:val="27"/>
        </w:numPr>
        <w:spacing w:after="120" w:line="276" w:lineRule="auto"/>
        <w:jc w:val="both"/>
        <w:rPr>
          <w:sz w:val="20"/>
          <w:szCs w:val="20"/>
        </w:rPr>
      </w:pPr>
      <w:r w:rsidRPr="009074EB">
        <w:rPr>
          <w:sz w:val="20"/>
          <w:szCs w:val="20"/>
        </w:rPr>
        <w:t xml:space="preserve"> Explore collaboration: How was the partnership and collaboration with local OPDs of women with disabilities during the development and piloting stages? How did it contribute to the success of the module?</w:t>
      </w:r>
    </w:p>
    <w:p w14:paraId="1C7883FF" w14:textId="4377C34B" w:rsidR="00A43538" w:rsidRPr="00A43538" w:rsidRDefault="00A43538" w:rsidP="00A43538">
      <w:pPr>
        <w:pStyle w:val="Default"/>
        <w:spacing w:after="120" w:line="276" w:lineRule="auto"/>
        <w:ind w:left="567"/>
        <w:jc w:val="both"/>
        <w:rPr>
          <w:b/>
          <w:bCs/>
          <w:i/>
          <w:iCs/>
          <w:sz w:val="20"/>
          <w:szCs w:val="20"/>
        </w:rPr>
      </w:pPr>
      <w:r w:rsidRPr="00A43538">
        <w:rPr>
          <w:b/>
          <w:bCs/>
          <w:i/>
          <w:iCs/>
          <w:sz w:val="20"/>
          <w:szCs w:val="20"/>
        </w:rPr>
        <w:t>12. Closing remarks and future considerations</w:t>
      </w:r>
    </w:p>
    <w:p w14:paraId="7F1FC69D" w14:textId="77777777" w:rsidR="009074EB" w:rsidRDefault="00A43538" w:rsidP="009074EB">
      <w:pPr>
        <w:pStyle w:val="Default"/>
        <w:numPr>
          <w:ilvl w:val="0"/>
          <w:numId w:val="28"/>
        </w:numPr>
        <w:spacing w:after="120" w:line="276" w:lineRule="auto"/>
        <w:jc w:val="both"/>
        <w:rPr>
          <w:sz w:val="20"/>
          <w:szCs w:val="20"/>
        </w:rPr>
      </w:pPr>
      <w:r w:rsidRPr="00A43538">
        <w:rPr>
          <w:sz w:val="20"/>
          <w:szCs w:val="20"/>
        </w:rPr>
        <w:t>Thank participants for sharing their valuable experiences.</w:t>
      </w:r>
    </w:p>
    <w:p w14:paraId="7A72B9A3" w14:textId="77777777" w:rsidR="009074EB" w:rsidRDefault="00A43538" w:rsidP="009074EB">
      <w:pPr>
        <w:pStyle w:val="Default"/>
        <w:numPr>
          <w:ilvl w:val="0"/>
          <w:numId w:val="28"/>
        </w:numPr>
        <w:spacing w:after="120" w:line="276" w:lineRule="auto"/>
        <w:jc w:val="both"/>
        <w:rPr>
          <w:sz w:val="20"/>
          <w:szCs w:val="20"/>
        </w:rPr>
      </w:pPr>
      <w:r w:rsidRPr="009074EB">
        <w:rPr>
          <w:sz w:val="20"/>
          <w:szCs w:val="20"/>
        </w:rPr>
        <w:t>Encourage participants to share any additional thoughts or suggestions.</w:t>
      </w:r>
    </w:p>
    <w:p w14:paraId="652216CC" w14:textId="755935D2" w:rsidR="00A43538" w:rsidRPr="009074EB" w:rsidRDefault="00A43538" w:rsidP="009074EB">
      <w:pPr>
        <w:pStyle w:val="Default"/>
        <w:numPr>
          <w:ilvl w:val="0"/>
          <w:numId w:val="28"/>
        </w:numPr>
        <w:spacing w:after="120" w:line="276" w:lineRule="auto"/>
        <w:jc w:val="both"/>
        <w:rPr>
          <w:sz w:val="20"/>
          <w:szCs w:val="20"/>
        </w:rPr>
      </w:pPr>
      <w:r w:rsidRPr="009074EB">
        <w:rPr>
          <w:sz w:val="20"/>
          <w:szCs w:val="20"/>
        </w:rPr>
        <w:t>Share information on any follow-up actions or next steps based on the discussion.</w:t>
      </w:r>
    </w:p>
    <w:p w14:paraId="6BC24377" w14:textId="16A33008" w:rsidR="00B25797" w:rsidRDefault="00B25797">
      <w:pPr>
        <w:rPr>
          <w:rFonts w:ascii="Arial" w:hAnsi="Arial" w:cs="Arial"/>
          <w:color w:val="000000"/>
          <w:sz w:val="20"/>
          <w:szCs w:val="20"/>
        </w:rPr>
      </w:pPr>
      <w:r>
        <w:rPr>
          <w:sz w:val="20"/>
          <w:szCs w:val="20"/>
        </w:rPr>
        <w:br w:type="page"/>
      </w:r>
    </w:p>
    <w:p w14:paraId="1B3B894A" w14:textId="77777777" w:rsidR="00B25797" w:rsidRDefault="00B25797" w:rsidP="00FC1AAF">
      <w:pPr>
        <w:pStyle w:val="Default"/>
        <w:spacing w:after="120" w:line="276" w:lineRule="auto"/>
        <w:ind w:left="567"/>
        <w:jc w:val="both"/>
        <w:rPr>
          <w:sz w:val="20"/>
          <w:szCs w:val="20"/>
        </w:rPr>
        <w:sectPr w:rsidR="00B25797" w:rsidSect="00A75D93">
          <w:pgSz w:w="12240" w:h="15840" w:code="1"/>
          <w:pgMar w:top="1417" w:right="1417" w:bottom="1417" w:left="1417" w:header="708" w:footer="708" w:gutter="0"/>
          <w:cols w:space="708"/>
          <w:noEndnote/>
          <w:docGrid w:linePitch="299"/>
        </w:sectPr>
      </w:pPr>
    </w:p>
    <w:p w14:paraId="1D1A6695" w14:textId="7B069493" w:rsidR="00B25797" w:rsidRPr="00B25797" w:rsidRDefault="00B25797" w:rsidP="00B25797">
      <w:pPr>
        <w:rPr>
          <w:b/>
          <w:bCs/>
          <w:color w:val="0D0D0D" w:themeColor="text1" w:themeTint="F2"/>
          <w:sz w:val="28"/>
          <w:szCs w:val="28"/>
        </w:rPr>
      </w:pPr>
      <w:r w:rsidRPr="00B25797">
        <w:rPr>
          <w:b/>
          <w:bCs/>
          <w:color w:val="0D0D0D" w:themeColor="text1" w:themeTint="F2"/>
          <w:sz w:val="28"/>
          <w:szCs w:val="28"/>
        </w:rPr>
        <w:lastRenderedPageBreak/>
        <w:t>Annex 5 - Work Plan and Evaluation Team Member Responsibilities</w:t>
      </w:r>
    </w:p>
    <w:tbl>
      <w:tblPr>
        <w:tblStyle w:val="TableGrid"/>
        <w:tblW w:w="0" w:type="auto"/>
        <w:tblLayout w:type="fixed"/>
        <w:tblLook w:val="04A0" w:firstRow="1" w:lastRow="0" w:firstColumn="1" w:lastColumn="0" w:noHBand="0" w:noVBand="1"/>
      </w:tblPr>
      <w:tblGrid>
        <w:gridCol w:w="1350"/>
        <w:gridCol w:w="3595"/>
        <w:gridCol w:w="1710"/>
        <w:gridCol w:w="990"/>
        <w:gridCol w:w="1170"/>
        <w:gridCol w:w="1170"/>
        <w:gridCol w:w="2561"/>
      </w:tblGrid>
      <w:tr w:rsidR="00B25797" w14:paraId="2D604F2D" w14:textId="77777777" w:rsidTr="00ED3554">
        <w:tc>
          <w:tcPr>
            <w:tcW w:w="1350"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18DE17A1" w14:textId="77777777" w:rsidR="00B25797" w:rsidRDefault="00B25797" w:rsidP="00ED3554">
            <w:pPr>
              <w:rPr>
                <w:rFonts w:cstheme="minorHAnsi"/>
                <w:b/>
                <w:color w:val="FFFFFF" w:themeColor="background1"/>
              </w:rPr>
            </w:pPr>
          </w:p>
          <w:p w14:paraId="1B3D497E" w14:textId="77777777" w:rsidR="00B25797" w:rsidRDefault="00B25797" w:rsidP="00ED3554">
            <w:pPr>
              <w:rPr>
                <w:rFonts w:cstheme="minorHAnsi"/>
                <w:b/>
                <w:color w:val="FFFFFF" w:themeColor="background1"/>
              </w:rPr>
            </w:pPr>
          </w:p>
          <w:p w14:paraId="19391DA0" w14:textId="77777777" w:rsidR="00B25797" w:rsidRDefault="00B25797" w:rsidP="00ED3554">
            <w:pPr>
              <w:rPr>
                <w:rFonts w:cstheme="minorHAnsi"/>
                <w:b/>
                <w:color w:val="FFFFFF" w:themeColor="background1"/>
              </w:rPr>
            </w:pPr>
            <w:r>
              <w:rPr>
                <w:rFonts w:cstheme="minorHAnsi"/>
                <w:b/>
                <w:color w:val="FFFFFF" w:themeColor="background1"/>
              </w:rPr>
              <w:t>Steps</w:t>
            </w:r>
          </w:p>
        </w:tc>
        <w:tc>
          <w:tcPr>
            <w:tcW w:w="3595"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3F32351A" w14:textId="77777777" w:rsidR="00B25797" w:rsidRDefault="00B25797" w:rsidP="00ED3554">
            <w:pPr>
              <w:rPr>
                <w:rFonts w:cstheme="minorHAnsi"/>
                <w:b/>
                <w:color w:val="FFFFFF" w:themeColor="background1"/>
              </w:rPr>
            </w:pPr>
          </w:p>
          <w:p w14:paraId="042C0635" w14:textId="77777777" w:rsidR="00B25797" w:rsidRDefault="00B25797" w:rsidP="00ED3554">
            <w:pPr>
              <w:rPr>
                <w:rFonts w:cstheme="minorHAnsi"/>
                <w:b/>
                <w:color w:val="FFFFFF" w:themeColor="background1"/>
              </w:rPr>
            </w:pPr>
          </w:p>
          <w:p w14:paraId="27F6D7FA" w14:textId="77777777" w:rsidR="00B25797" w:rsidRDefault="00B25797" w:rsidP="00ED3554">
            <w:pPr>
              <w:rPr>
                <w:rFonts w:cstheme="minorHAnsi"/>
                <w:b/>
                <w:color w:val="FFFFFF" w:themeColor="background1"/>
              </w:rPr>
            </w:pPr>
            <w:r>
              <w:rPr>
                <w:rFonts w:cstheme="minorHAnsi"/>
                <w:b/>
                <w:color w:val="FFFFFF" w:themeColor="background1"/>
              </w:rPr>
              <w:t>Description of Deliverables</w:t>
            </w:r>
          </w:p>
        </w:tc>
        <w:tc>
          <w:tcPr>
            <w:tcW w:w="1710"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43C8588D" w14:textId="77777777" w:rsidR="00B25797" w:rsidRDefault="00B25797" w:rsidP="00ED3554">
            <w:pPr>
              <w:rPr>
                <w:rFonts w:cstheme="minorHAnsi"/>
                <w:b/>
                <w:color w:val="FFFFFF" w:themeColor="background1"/>
              </w:rPr>
            </w:pPr>
          </w:p>
          <w:p w14:paraId="77FA050B" w14:textId="77777777" w:rsidR="00B25797" w:rsidRDefault="00B25797" w:rsidP="00ED3554">
            <w:pPr>
              <w:rPr>
                <w:rFonts w:cstheme="minorHAnsi"/>
                <w:b/>
                <w:color w:val="FFFFFF" w:themeColor="background1"/>
              </w:rPr>
            </w:pPr>
          </w:p>
          <w:p w14:paraId="4DA05F72" w14:textId="77777777" w:rsidR="00B25797" w:rsidRDefault="00B25797" w:rsidP="00ED3554">
            <w:pPr>
              <w:rPr>
                <w:rFonts w:cstheme="minorHAnsi"/>
                <w:b/>
                <w:color w:val="FFFFFF" w:themeColor="background1"/>
              </w:rPr>
            </w:pPr>
            <w:r>
              <w:rPr>
                <w:rFonts w:cstheme="minorHAnsi"/>
                <w:b/>
                <w:color w:val="FFFFFF" w:themeColor="background1"/>
              </w:rPr>
              <w:t>Responsibilities</w:t>
            </w:r>
          </w:p>
        </w:tc>
        <w:tc>
          <w:tcPr>
            <w:tcW w:w="990" w:type="dxa"/>
            <w:tcBorders>
              <w:top w:val="single" w:sz="4" w:space="0" w:color="auto"/>
              <w:left w:val="single" w:sz="4" w:space="0" w:color="auto"/>
              <w:bottom w:val="single" w:sz="4" w:space="0" w:color="auto"/>
              <w:right w:val="single" w:sz="4" w:space="0" w:color="auto"/>
            </w:tcBorders>
            <w:shd w:val="clear" w:color="auto" w:fill="2E74B5" w:themeFill="accent1" w:themeFillShade="BF"/>
            <w:hideMark/>
          </w:tcPr>
          <w:p w14:paraId="1C7A7A59" w14:textId="77777777" w:rsidR="00B25797" w:rsidRDefault="00B25797" w:rsidP="00ED3554">
            <w:pPr>
              <w:rPr>
                <w:rFonts w:cstheme="minorHAnsi"/>
                <w:b/>
                <w:color w:val="FFFFFF" w:themeColor="background1"/>
              </w:rPr>
            </w:pPr>
            <w:r>
              <w:rPr>
                <w:rFonts w:cstheme="minorHAnsi"/>
                <w:b/>
                <w:color w:val="FFFFFF" w:themeColor="background1"/>
              </w:rPr>
              <w:t>Total no. of days</w:t>
            </w:r>
          </w:p>
        </w:tc>
        <w:tc>
          <w:tcPr>
            <w:tcW w:w="1170" w:type="dxa"/>
            <w:tcBorders>
              <w:top w:val="single" w:sz="4" w:space="0" w:color="auto"/>
              <w:left w:val="single" w:sz="4" w:space="0" w:color="auto"/>
              <w:bottom w:val="single" w:sz="4" w:space="0" w:color="auto"/>
              <w:right w:val="single" w:sz="4" w:space="0" w:color="auto"/>
            </w:tcBorders>
            <w:shd w:val="clear" w:color="auto" w:fill="2E74B5" w:themeFill="accent1" w:themeFillShade="BF"/>
            <w:hideMark/>
          </w:tcPr>
          <w:p w14:paraId="21B46B52" w14:textId="77777777" w:rsidR="00B25797" w:rsidRDefault="00B25797" w:rsidP="00ED3554">
            <w:pPr>
              <w:rPr>
                <w:rFonts w:cstheme="minorHAnsi"/>
                <w:b/>
                <w:color w:val="FFFFFF" w:themeColor="background1"/>
              </w:rPr>
            </w:pPr>
            <w:r>
              <w:rPr>
                <w:rFonts w:cstheme="minorHAnsi"/>
                <w:b/>
                <w:color w:val="FFFFFF" w:themeColor="background1"/>
              </w:rPr>
              <w:t xml:space="preserve">TL </w:t>
            </w:r>
          </w:p>
          <w:p w14:paraId="2185EB1A" w14:textId="77777777" w:rsidR="00B25797" w:rsidRDefault="00B25797" w:rsidP="00ED3554">
            <w:pPr>
              <w:rPr>
                <w:rFonts w:cstheme="minorHAnsi"/>
                <w:b/>
                <w:color w:val="FFFFFF" w:themeColor="background1"/>
              </w:rPr>
            </w:pPr>
            <w:r>
              <w:rPr>
                <w:rFonts w:cstheme="minorHAnsi"/>
                <w:b/>
                <w:color w:val="FFFFFF" w:themeColor="background1"/>
              </w:rPr>
              <w:t>no. of days</w:t>
            </w:r>
          </w:p>
        </w:tc>
        <w:tc>
          <w:tcPr>
            <w:tcW w:w="1170" w:type="dxa"/>
            <w:tcBorders>
              <w:top w:val="single" w:sz="4" w:space="0" w:color="auto"/>
              <w:left w:val="single" w:sz="4" w:space="0" w:color="auto"/>
              <w:bottom w:val="single" w:sz="4" w:space="0" w:color="auto"/>
              <w:right w:val="single" w:sz="4" w:space="0" w:color="auto"/>
            </w:tcBorders>
            <w:shd w:val="clear" w:color="auto" w:fill="2E74B5" w:themeFill="accent1" w:themeFillShade="BF"/>
            <w:hideMark/>
          </w:tcPr>
          <w:p w14:paraId="299914C5" w14:textId="77777777" w:rsidR="00B25797" w:rsidRDefault="00B25797" w:rsidP="00ED3554">
            <w:pPr>
              <w:rPr>
                <w:rFonts w:cstheme="minorHAnsi"/>
                <w:b/>
                <w:color w:val="FFFFFF" w:themeColor="background1"/>
              </w:rPr>
            </w:pPr>
            <w:r>
              <w:rPr>
                <w:rFonts w:cstheme="minorHAnsi"/>
                <w:b/>
                <w:color w:val="FFFFFF" w:themeColor="background1"/>
              </w:rPr>
              <w:t>TMs</w:t>
            </w:r>
            <w:r>
              <w:rPr>
                <w:rStyle w:val="FootnoteReference"/>
                <w:rFonts w:cstheme="minorHAnsi"/>
                <w:color w:val="FFFFFF" w:themeColor="background1"/>
              </w:rPr>
              <w:footnoteReference w:id="13"/>
            </w:r>
            <w:r>
              <w:rPr>
                <w:rFonts w:cstheme="minorHAnsi"/>
                <w:b/>
                <w:color w:val="FFFFFF" w:themeColor="background1"/>
              </w:rPr>
              <w:t xml:space="preserve"> </w:t>
            </w:r>
          </w:p>
          <w:p w14:paraId="70BE989D" w14:textId="77777777" w:rsidR="00B25797" w:rsidRDefault="00B25797" w:rsidP="00ED3554">
            <w:pPr>
              <w:rPr>
                <w:rFonts w:cstheme="minorHAnsi"/>
                <w:b/>
                <w:color w:val="FFFFFF" w:themeColor="background1"/>
              </w:rPr>
            </w:pPr>
            <w:r>
              <w:rPr>
                <w:rFonts w:cstheme="minorHAnsi"/>
                <w:b/>
                <w:color w:val="FFFFFF" w:themeColor="background1"/>
              </w:rPr>
              <w:t>total no. of days</w:t>
            </w:r>
          </w:p>
        </w:tc>
        <w:tc>
          <w:tcPr>
            <w:tcW w:w="2561" w:type="dxa"/>
            <w:tcBorders>
              <w:top w:val="single" w:sz="4" w:space="0" w:color="auto"/>
              <w:left w:val="single" w:sz="4" w:space="0" w:color="auto"/>
              <w:bottom w:val="single" w:sz="4" w:space="0" w:color="auto"/>
              <w:right w:val="single" w:sz="4" w:space="0" w:color="auto"/>
            </w:tcBorders>
            <w:shd w:val="clear" w:color="auto" w:fill="2E74B5" w:themeFill="accent1" w:themeFillShade="BF"/>
            <w:hideMark/>
          </w:tcPr>
          <w:p w14:paraId="5AF1B113" w14:textId="77777777" w:rsidR="00B25797" w:rsidRDefault="00B25797" w:rsidP="00ED3554">
            <w:pPr>
              <w:rPr>
                <w:rFonts w:cstheme="minorHAnsi"/>
                <w:b/>
                <w:color w:val="FFFFFF" w:themeColor="background1"/>
              </w:rPr>
            </w:pPr>
            <w:r>
              <w:rPr>
                <w:rFonts w:cstheme="minorHAnsi"/>
                <w:b/>
                <w:color w:val="FFFFFF" w:themeColor="background1"/>
              </w:rPr>
              <w:t xml:space="preserve">Evaluation Team Deliverables </w:t>
            </w:r>
          </w:p>
          <w:p w14:paraId="0523116E" w14:textId="77777777" w:rsidR="00B25797" w:rsidRDefault="00B25797" w:rsidP="00ED3554">
            <w:pPr>
              <w:rPr>
                <w:rFonts w:cstheme="minorHAnsi"/>
                <w:b/>
                <w:color w:val="FFFFFF" w:themeColor="background1"/>
              </w:rPr>
            </w:pPr>
            <w:r>
              <w:rPr>
                <w:rFonts w:cstheme="minorHAnsi"/>
                <w:b/>
                <w:color w:val="FFFFFF" w:themeColor="background1"/>
              </w:rPr>
              <w:t>(Submission Dates)</w:t>
            </w:r>
          </w:p>
        </w:tc>
      </w:tr>
      <w:tr w:rsidR="00B25797" w14:paraId="569BDBE3" w14:textId="77777777" w:rsidTr="00ED3554">
        <w:tc>
          <w:tcPr>
            <w:tcW w:w="1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CA3D40" w14:textId="77777777" w:rsidR="00B25797" w:rsidRDefault="00B25797" w:rsidP="00ED3554">
            <w:pPr>
              <w:rPr>
                <w:rFonts w:cstheme="minorHAnsi"/>
              </w:rPr>
            </w:pPr>
            <w:r>
              <w:rPr>
                <w:rFonts w:cstheme="minorHAnsi"/>
                <w:b/>
              </w:rPr>
              <w:t>Step 1:</w:t>
            </w:r>
            <w:r>
              <w:rPr>
                <w:rFonts w:cstheme="minorHAnsi"/>
              </w:rPr>
              <w:t xml:space="preserve"> </w:t>
            </w:r>
            <w:r>
              <w:rPr>
                <w:rFonts w:cstheme="minorHAnsi"/>
                <w:b/>
              </w:rPr>
              <w:t>Desk Review</w:t>
            </w:r>
          </w:p>
        </w:tc>
        <w:tc>
          <w:tcPr>
            <w:tcW w:w="3595" w:type="dxa"/>
            <w:tcBorders>
              <w:top w:val="single" w:sz="4" w:space="0" w:color="auto"/>
              <w:left w:val="single" w:sz="4" w:space="0" w:color="auto"/>
              <w:bottom w:val="single" w:sz="4" w:space="0" w:color="auto"/>
              <w:right w:val="single" w:sz="4" w:space="0" w:color="auto"/>
            </w:tcBorders>
            <w:hideMark/>
          </w:tcPr>
          <w:p w14:paraId="039C9A2B" w14:textId="77777777" w:rsidR="00B25797" w:rsidRPr="00463FC9" w:rsidRDefault="00B25797" w:rsidP="00ED3554">
            <w:pPr>
              <w:rPr>
                <w:rFonts w:cstheme="minorHAnsi"/>
                <w:iCs/>
              </w:rPr>
            </w:pPr>
            <w:r w:rsidRPr="00463FC9">
              <w:rPr>
                <w:rFonts w:cstheme="minorHAnsi"/>
                <w:iCs/>
              </w:rPr>
              <w:t xml:space="preserve">Desk review of relevant background documents </w:t>
            </w:r>
          </w:p>
        </w:tc>
        <w:tc>
          <w:tcPr>
            <w:tcW w:w="1710" w:type="dxa"/>
            <w:tcBorders>
              <w:top w:val="single" w:sz="4" w:space="0" w:color="auto"/>
              <w:left w:val="single" w:sz="4" w:space="0" w:color="auto"/>
              <w:bottom w:val="single" w:sz="4" w:space="0" w:color="auto"/>
              <w:right w:val="single" w:sz="4" w:space="0" w:color="auto"/>
            </w:tcBorders>
            <w:hideMark/>
          </w:tcPr>
          <w:p w14:paraId="29D315E6" w14:textId="77777777" w:rsidR="00B25797" w:rsidRPr="00463FC9" w:rsidRDefault="00B25797" w:rsidP="00ED3554">
            <w:pPr>
              <w:rPr>
                <w:rFonts w:cstheme="minorHAnsi"/>
                <w:iCs/>
              </w:rPr>
            </w:pPr>
            <w:r w:rsidRPr="00463FC9">
              <w:rPr>
                <w:rFonts w:cstheme="minorHAnsi"/>
                <w:iCs/>
              </w:rPr>
              <w:t>Joint (TL and TM)</w:t>
            </w:r>
          </w:p>
        </w:tc>
        <w:tc>
          <w:tcPr>
            <w:tcW w:w="990" w:type="dxa"/>
            <w:vMerge w:val="restart"/>
            <w:tcBorders>
              <w:top w:val="single" w:sz="4" w:space="0" w:color="auto"/>
              <w:left w:val="single" w:sz="4" w:space="0" w:color="auto"/>
              <w:bottom w:val="single" w:sz="4" w:space="0" w:color="auto"/>
              <w:right w:val="single" w:sz="4" w:space="0" w:color="auto"/>
            </w:tcBorders>
            <w:hideMark/>
          </w:tcPr>
          <w:p w14:paraId="21FBEDD3" w14:textId="77777777" w:rsidR="00B25797" w:rsidRDefault="00B25797" w:rsidP="00ED3554">
            <w:pPr>
              <w:rPr>
                <w:rFonts w:cstheme="minorHAnsi"/>
              </w:rPr>
            </w:pPr>
            <w:r>
              <w:rPr>
                <w:rFonts w:cstheme="minorHAnsi"/>
              </w:rPr>
              <w:t>5</w:t>
            </w:r>
          </w:p>
          <w:p w14:paraId="58DF8640" w14:textId="77777777" w:rsidR="00B25797" w:rsidRDefault="00B25797" w:rsidP="00ED3554">
            <w:pPr>
              <w:rPr>
                <w:rFonts w:cstheme="minorHAnsi"/>
              </w:rPr>
            </w:pPr>
          </w:p>
          <w:p w14:paraId="122E33D9" w14:textId="77777777" w:rsidR="00B25797" w:rsidRDefault="00B25797" w:rsidP="00ED3554">
            <w:pPr>
              <w:rPr>
                <w:rFonts w:cstheme="minorHAnsi"/>
              </w:rPr>
            </w:pPr>
          </w:p>
          <w:p w14:paraId="1187C335" w14:textId="77777777" w:rsidR="00B25797" w:rsidRDefault="00B25797" w:rsidP="00ED3554">
            <w:pPr>
              <w:rPr>
                <w:rFonts w:cstheme="minorHAnsi"/>
              </w:rPr>
            </w:pPr>
            <w:r>
              <w:rPr>
                <w:rFonts w:cstheme="minorHAnsi"/>
              </w:rPr>
              <w:t>6</w:t>
            </w:r>
          </w:p>
          <w:p w14:paraId="205884A6" w14:textId="77777777" w:rsidR="00B25797" w:rsidRDefault="00B25797" w:rsidP="00ED3554">
            <w:pPr>
              <w:rPr>
                <w:rFonts w:cstheme="minorHAnsi"/>
              </w:rPr>
            </w:pPr>
          </w:p>
          <w:p w14:paraId="7EE59736" w14:textId="77777777" w:rsidR="00B25797" w:rsidRDefault="00B25797" w:rsidP="00ED3554">
            <w:pPr>
              <w:rPr>
                <w:rFonts w:cstheme="minorHAnsi"/>
              </w:rPr>
            </w:pPr>
          </w:p>
        </w:tc>
        <w:tc>
          <w:tcPr>
            <w:tcW w:w="1170" w:type="dxa"/>
            <w:vMerge w:val="restart"/>
            <w:tcBorders>
              <w:top w:val="single" w:sz="4" w:space="0" w:color="auto"/>
              <w:left w:val="single" w:sz="4" w:space="0" w:color="auto"/>
              <w:bottom w:val="single" w:sz="4" w:space="0" w:color="auto"/>
              <w:right w:val="single" w:sz="4" w:space="0" w:color="auto"/>
            </w:tcBorders>
            <w:hideMark/>
          </w:tcPr>
          <w:p w14:paraId="48E6FAB0" w14:textId="77777777" w:rsidR="00B25797" w:rsidRDefault="00B25797" w:rsidP="00ED3554">
            <w:pPr>
              <w:rPr>
                <w:rFonts w:cstheme="minorHAnsi"/>
              </w:rPr>
            </w:pPr>
            <w:r>
              <w:rPr>
                <w:rFonts w:cstheme="minorHAnsi"/>
              </w:rPr>
              <w:t>2</w:t>
            </w:r>
          </w:p>
          <w:p w14:paraId="602C0661" w14:textId="77777777" w:rsidR="00B25797" w:rsidRDefault="00B25797" w:rsidP="00ED3554">
            <w:pPr>
              <w:rPr>
                <w:rFonts w:cstheme="minorHAnsi"/>
              </w:rPr>
            </w:pPr>
          </w:p>
          <w:p w14:paraId="13FDAC47" w14:textId="77777777" w:rsidR="00B25797" w:rsidRDefault="00B25797" w:rsidP="00ED3554">
            <w:pPr>
              <w:rPr>
                <w:rFonts w:cstheme="minorHAnsi"/>
              </w:rPr>
            </w:pPr>
          </w:p>
          <w:p w14:paraId="05C6EEFF" w14:textId="77777777" w:rsidR="00B25797" w:rsidRDefault="00B25797" w:rsidP="00ED3554">
            <w:pPr>
              <w:rPr>
                <w:rFonts w:cstheme="minorHAnsi"/>
              </w:rPr>
            </w:pPr>
            <w:r>
              <w:rPr>
                <w:rFonts w:cstheme="minorHAnsi"/>
              </w:rPr>
              <w:t>3</w:t>
            </w:r>
          </w:p>
        </w:tc>
        <w:tc>
          <w:tcPr>
            <w:tcW w:w="1170" w:type="dxa"/>
            <w:vMerge w:val="restart"/>
            <w:tcBorders>
              <w:top w:val="single" w:sz="4" w:space="0" w:color="auto"/>
              <w:left w:val="single" w:sz="4" w:space="0" w:color="auto"/>
              <w:bottom w:val="single" w:sz="4" w:space="0" w:color="auto"/>
              <w:right w:val="single" w:sz="4" w:space="0" w:color="auto"/>
            </w:tcBorders>
            <w:hideMark/>
          </w:tcPr>
          <w:p w14:paraId="3BCB5FE3" w14:textId="77777777" w:rsidR="00B25797" w:rsidRDefault="00B25797" w:rsidP="00ED3554">
            <w:pPr>
              <w:pStyle w:val="Header"/>
              <w:tabs>
                <w:tab w:val="left" w:pos="1710"/>
                <w:tab w:val="left" w:pos="6480"/>
              </w:tabs>
              <w:rPr>
                <w:rFonts w:cstheme="minorHAnsi"/>
                <w:bCs/>
                <w:color w:val="000000" w:themeColor="text1"/>
              </w:rPr>
            </w:pPr>
            <w:r>
              <w:rPr>
                <w:rFonts w:cstheme="minorHAnsi"/>
                <w:bCs/>
                <w:color w:val="000000" w:themeColor="text1"/>
              </w:rPr>
              <w:t>3</w:t>
            </w:r>
          </w:p>
          <w:p w14:paraId="042A6A99" w14:textId="77777777" w:rsidR="00B25797" w:rsidRDefault="00B25797" w:rsidP="00ED3554">
            <w:pPr>
              <w:pStyle w:val="Header"/>
              <w:tabs>
                <w:tab w:val="left" w:pos="1710"/>
                <w:tab w:val="left" w:pos="6480"/>
              </w:tabs>
              <w:rPr>
                <w:rFonts w:cstheme="minorHAnsi"/>
                <w:bCs/>
                <w:color w:val="000000" w:themeColor="text1"/>
              </w:rPr>
            </w:pPr>
          </w:p>
          <w:p w14:paraId="6A482EF8" w14:textId="77777777" w:rsidR="00B25797" w:rsidRDefault="00B25797" w:rsidP="00ED3554">
            <w:pPr>
              <w:pStyle w:val="Header"/>
              <w:tabs>
                <w:tab w:val="left" w:pos="1710"/>
                <w:tab w:val="left" w:pos="6480"/>
              </w:tabs>
              <w:rPr>
                <w:rFonts w:cstheme="minorHAnsi"/>
                <w:bCs/>
                <w:color w:val="000000" w:themeColor="text1"/>
              </w:rPr>
            </w:pPr>
          </w:p>
          <w:p w14:paraId="6E3ED38E" w14:textId="77777777" w:rsidR="00B25797" w:rsidRPr="00376923" w:rsidRDefault="00B25797" w:rsidP="00ED3554">
            <w:pPr>
              <w:pStyle w:val="Header"/>
              <w:tabs>
                <w:tab w:val="left" w:pos="1710"/>
                <w:tab w:val="left" w:pos="6480"/>
              </w:tabs>
              <w:rPr>
                <w:rFonts w:cstheme="minorHAnsi"/>
                <w:bCs/>
                <w:color w:val="000000" w:themeColor="text1"/>
              </w:rPr>
            </w:pPr>
            <w:r>
              <w:rPr>
                <w:rFonts w:cstheme="minorHAnsi"/>
                <w:bCs/>
                <w:color w:val="000000" w:themeColor="text1"/>
              </w:rPr>
              <w:t>3</w:t>
            </w:r>
          </w:p>
        </w:tc>
        <w:tc>
          <w:tcPr>
            <w:tcW w:w="2561" w:type="dxa"/>
            <w:vMerge w:val="restart"/>
            <w:tcBorders>
              <w:top w:val="single" w:sz="4" w:space="0" w:color="auto"/>
              <w:left w:val="single" w:sz="4" w:space="0" w:color="auto"/>
              <w:bottom w:val="single" w:sz="4" w:space="0" w:color="auto"/>
              <w:right w:val="single" w:sz="4" w:space="0" w:color="auto"/>
            </w:tcBorders>
          </w:tcPr>
          <w:p w14:paraId="7B46EB43" w14:textId="77777777" w:rsidR="00B25797" w:rsidRDefault="00B25797" w:rsidP="00ED3554">
            <w:pPr>
              <w:pStyle w:val="Header"/>
              <w:tabs>
                <w:tab w:val="left" w:pos="1710"/>
                <w:tab w:val="left" w:pos="6480"/>
              </w:tabs>
              <w:rPr>
                <w:rFonts w:cstheme="minorHAnsi"/>
                <w:bCs/>
              </w:rPr>
            </w:pPr>
            <w:r>
              <w:rPr>
                <w:rFonts w:cstheme="minorHAnsi"/>
                <w:bCs/>
                <w:color w:val="000000" w:themeColor="text1"/>
                <w:u w:val="single"/>
              </w:rPr>
              <w:t>Inception Report</w:t>
            </w:r>
            <w:r>
              <w:rPr>
                <w:rFonts w:cstheme="minorHAnsi"/>
                <w:bCs/>
                <w:color w:val="000000" w:themeColor="text1"/>
              </w:rPr>
              <w:t xml:space="preserve"> (</w:t>
            </w:r>
            <w:r>
              <w:rPr>
                <w:rFonts w:cstheme="minorHAnsi"/>
                <w:bCs/>
              </w:rPr>
              <w:t xml:space="preserve">in English), about 30 pages, excluding </w:t>
            </w:r>
            <w:proofErr w:type="gramStart"/>
            <w:r>
              <w:rPr>
                <w:rFonts w:cstheme="minorHAnsi"/>
                <w:bCs/>
              </w:rPr>
              <w:t>annexes</w:t>
            </w:r>
            <w:proofErr w:type="gramEnd"/>
            <w:r>
              <w:rPr>
                <w:rFonts w:cstheme="minorHAnsi"/>
                <w:bCs/>
              </w:rPr>
              <w:t xml:space="preserve"> </w:t>
            </w:r>
          </w:p>
          <w:p w14:paraId="6ABC7321" w14:textId="77777777" w:rsidR="00B25797" w:rsidRDefault="00B25797" w:rsidP="00ED3554">
            <w:pPr>
              <w:pStyle w:val="Header"/>
              <w:tabs>
                <w:tab w:val="left" w:pos="1710"/>
                <w:tab w:val="left" w:pos="6480"/>
              </w:tabs>
              <w:rPr>
                <w:rFonts w:cstheme="minorHAnsi"/>
                <w:bCs/>
                <w:color w:val="000000" w:themeColor="text1"/>
              </w:rPr>
            </w:pPr>
            <w:r>
              <w:rPr>
                <w:rFonts w:cstheme="minorHAnsi"/>
                <w:bCs/>
                <w:color w:val="000000" w:themeColor="text1"/>
              </w:rPr>
              <w:t>Deadline: 26 January 2024 (draft version)/ 07 February 2024 (final version)</w:t>
            </w:r>
          </w:p>
          <w:p w14:paraId="5A99BAB0" w14:textId="77777777" w:rsidR="00B25797" w:rsidRDefault="00B25797" w:rsidP="00ED3554">
            <w:pPr>
              <w:rPr>
                <w:rFonts w:cstheme="minorHAnsi"/>
              </w:rPr>
            </w:pPr>
          </w:p>
        </w:tc>
      </w:tr>
      <w:tr w:rsidR="00B25797" w14:paraId="7C94B70E" w14:textId="77777777" w:rsidTr="00ED3554">
        <w:tc>
          <w:tcPr>
            <w:tcW w:w="1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4F6729" w14:textId="77777777" w:rsidR="00B25797" w:rsidRDefault="00B25797" w:rsidP="00ED3554">
            <w:pPr>
              <w:rPr>
                <w:rFonts w:cstheme="minorHAnsi"/>
              </w:rPr>
            </w:pPr>
            <w:r>
              <w:rPr>
                <w:rFonts w:cstheme="minorHAnsi"/>
                <w:b/>
              </w:rPr>
              <w:t>Step 2:</w:t>
            </w:r>
            <w:r>
              <w:rPr>
                <w:rFonts w:cstheme="minorHAnsi"/>
              </w:rPr>
              <w:t xml:space="preserve"> </w:t>
            </w:r>
            <w:r>
              <w:rPr>
                <w:rFonts w:cstheme="minorHAnsi"/>
                <w:b/>
              </w:rPr>
              <w:t>Preparation of Inception Report</w:t>
            </w:r>
          </w:p>
        </w:tc>
        <w:tc>
          <w:tcPr>
            <w:tcW w:w="3595" w:type="dxa"/>
            <w:tcBorders>
              <w:top w:val="single" w:sz="4" w:space="0" w:color="auto"/>
              <w:left w:val="single" w:sz="4" w:space="0" w:color="auto"/>
              <w:bottom w:val="single" w:sz="4" w:space="0" w:color="auto"/>
              <w:right w:val="single" w:sz="4" w:space="0" w:color="auto"/>
            </w:tcBorders>
            <w:hideMark/>
          </w:tcPr>
          <w:p w14:paraId="6535659C" w14:textId="77777777" w:rsidR="00B25797" w:rsidRPr="00463FC9" w:rsidRDefault="00B25797" w:rsidP="00ED3554">
            <w:pPr>
              <w:rPr>
                <w:rFonts w:cstheme="minorHAnsi"/>
                <w:iCs/>
              </w:rPr>
            </w:pPr>
            <w:r w:rsidRPr="00463FC9">
              <w:rPr>
                <w:rFonts w:cstheme="minorHAnsi"/>
                <w:iCs/>
              </w:rPr>
              <w:t xml:space="preserve">Preparation of the </w:t>
            </w:r>
            <w:r>
              <w:rPr>
                <w:rFonts w:cstheme="minorHAnsi"/>
                <w:iCs/>
              </w:rPr>
              <w:t xml:space="preserve">draft </w:t>
            </w:r>
            <w:r w:rsidRPr="00463FC9">
              <w:rPr>
                <w:rFonts w:cstheme="minorHAnsi"/>
                <w:iCs/>
              </w:rPr>
              <w:t xml:space="preserve">Inception Report, including an in-depth evaluability assessment and examination of the extent of data disaggregation in M&amp;E data, collection and reporting tools and systems, as well as evaluation approach, </w:t>
            </w:r>
            <w:proofErr w:type="gramStart"/>
            <w:r w:rsidRPr="00463FC9">
              <w:rPr>
                <w:rFonts w:cstheme="minorHAnsi"/>
                <w:iCs/>
              </w:rPr>
              <w:t>tools</w:t>
            </w:r>
            <w:proofErr w:type="gramEnd"/>
            <w:r w:rsidRPr="00463FC9">
              <w:rPr>
                <w:rFonts w:cstheme="minorHAnsi"/>
                <w:iCs/>
              </w:rPr>
              <w:t xml:space="preserve"> and protocols. </w:t>
            </w:r>
            <w:r>
              <w:rPr>
                <w:rFonts w:cstheme="minorHAnsi"/>
                <w:iCs/>
              </w:rPr>
              <w:t>Revision of the draft Inception Report and submission of the final Inception Report.</w:t>
            </w:r>
          </w:p>
        </w:tc>
        <w:tc>
          <w:tcPr>
            <w:tcW w:w="1710" w:type="dxa"/>
            <w:tcBorders>
              <w:top w:val="single" w:sz="4" w:space="0" w:color="auto"/>
              <w:left w:val="single" w:sz="4" w:space="0" w:color="auto"/>
              <w:bottom w:val="single" w:sz="4" w:space="0" w:color="auto"/>
              <w:right w:val="single" w:sz="4" w:space="0" w:color="auto"/>
            </w:tcBorders>
            <w:hideMark/>
          </w:tcPr>
          <w:p w14:paraId="4C880A15" w14:textId="77777777" w:rsidR="00B25797" w:rsidRPr="00463FC9" w:rsidRDefault="00B25797" w:rsidP="00ED3554">
            <w:pPr>
              <w:pStyle w:val="Header"/>
              <w:tabs>
                <w:tab w:val="left" w:pos="1710"/>
                <w:tab w:val="left" w:pos="6480"/>
              </w:tabs>
              <w:rPr>
                <w:rFonts w:cstheme="minorHAnsi"/>
                <w:bCs/>
                <w:iCs/>
                <w:color w:val="000000" w:themeColor="text1"/>
              </w:rPr>
            </w:pPr>
            <w:r w:rsidRPr="00463FC9">
              <w:rPr>
                <w:rFonts w:cstheme="minorHAnsi"/>
                <w:bCs/>
                <w:iCs/>
                <w:color w:val="000000" w:themeColor="text1"/>
              </w:rPr>
              <w:t>Lead: TL</w:t>
            </w:r>
          </w:p>
          <w:p w14:paraId="19F79D80" w14:textId="77777777" w:rsidR="00B25797" w:rsidRPr="00463FC9" w:rsidRDefault="00B25797" w:rsidP="00ED3554">
            <w:pPr>
              <w:pStyle w:val="Header"/>
              <w:tabs>
                <w:tab w:val="left" w:pos="1710"/>
                <w:tab w:val="left" w:pos="6480"/>
              </w:tabs>
              <w:rPr>
                <w:rFonts w:cstheme="minorHAnsi"/>
                <w:bCs/>
                <w:color w:val="000000" w:themeColor="text1"/>
              </w:rPr>
            </w:pPr>
            <w:r w:rsidRPr="00463FC9">
              <w:rPr>
                <w:rFonts w:cstheme="minorHAnsi"/>
                <w:bCs/>
                <w:iCs/>
                <w:color w:val="000000" w:themeColor="text1"/>
              </w:rPr>
              <w:t>Inputs: TM</w:t>
            </w: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4B61F11F" w14:textId="77777777" w:rsidR="00B25797" w:rsidRDefault="00B25797" w:rsidP="00ED3554">
            <w:pPr>
              <w:rPr>
                <w:rFonts w:cstheme="minorHAnsi"/>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14:paraId="076BFFE4" w14:textId="77777777" w:rsidR="00B25797" w:rsidRDefault="00B25797" w:rsidP="00ED3554">
            <w:pPr>
              <w:rPr>
                <w:rFonts w:cstheme="minorHAnsi"/>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14:paraId="55448832" w14:textId="77777777" w:rsidR="00B25797" w:rsidRDefault="00B25797" w:rsidP="00ED3554">
            <w:pPr>
              <w:rPr>
                <w:rFonts w:cstheme="minorHAnsi"/>
                <w:bCs/>
                <w:color w:val="000000" w:themeColor="text1"/>
                <w:u w:val="single"/>
              </w:rPr>
            </w:pPr>
          </w:p>
        </w:tc>
        <w:tc>
          <w:tcPr>
            <w:tcW w:w="2561" w:type="dxa"/>
            <w:vMerge/>
            <w:tcBorders>
              <w:top w:val="single" w:sz="4" w:space="0" w:color="auto"/>
              <w:left w:val="single" w:sz="4" w:space="0" w:color="auto"/>
              <w:bottom w:val="single" w:sz="4" w:space="0" w:color="auto"/>
              <w:right w:val="single" w:sz="4" w:space="0" w:color="auto"/>
            </w:tcBorders>
            <w:vAlign w:val="center"/>
            <w:hideMark/>
          </w:tcPr>
          <w:p w14:paraId="4129D31C" w14:textId="77777777" w:rsidR="00B25797" w:rsidRDefault="00B25797" w:rsidP="00ED3554">
            <w:pPr>
              <w:rPr>
                <w:rFonts w:cstheme="minorHAnsi"/>
              </w:rPr>
            </w:pPr>
          </w:p>
        </w:tc>
      </w:tr>
      <w:tr w:rsidR="00B25797" w14:paraId="2EB6AF02" w14:textId="77777777" w:rsidTr="00ED3554">
        <w:tc>
          <w:tcPr>
            <w:tcW w:w="1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3F84C7" w14:textId="77777777" w:rsidR="00B25797" w:rsidRDefault="00B25797" w:rsidP="00ED3554">
            <w:pPr>
              <w:rPr>
                <w:rFonts w:cstheme="minorHAnsi"/>
                <w:b/>
              </w:rPr>
            </w:pPr>
            <w:r>
              <w:rPr>
                <w:rFonts w:cstheme="minorHAnsi"/>
                <w:b/>
              </w:rPr>
              <w:t>Step 3: Data Collection</w:t>
            </w:r>
          </w:p>
        </w:tc>
        <w:tc>
          <w:tcPr>
            <w:tcW w:w="3595" w:type="dxa"/>
            <w:tcBorders>
              <w:top w:val="single" w:sz="4" w:space="0" w:color="auto"/>
              <w:left w:val="single" w:sz="4" w:space="0" w:color="auto"/>
              <w:bottom w:val="single" w:sz="4" w:space="0" w:color="auto"/>
              <w:right w:val="single" w:sz="4" w:space="0" w:color="auto"/>
            </w:tcBorders>
            <w:hideMark/>
          </w:tcPr>
          <w:p w14:paraId="4FD5A753" w14:textId="77777777" w:rsidR="00B25797" w:rsidRPr="00876213" w:rsidRDefault="00B25797" w:rsidP="00ED3554">
            <w:pPr>
              <w:pStyle w:val="Default"/>
              <w:rPr>
                <w:rFonts w:ascii="Calibri" w:hAnsi="Calibri" w:cs="Calibri"/>
                <w:sz w:val="22"/>
                <w:szCs w:val="22"/>
              </w:rPr>
            </w:pPr>
            <w:r w:rsidRPr="00876213">
              <w:rPr>
                <w:rFonts w:ascii="Calibri" w:hAnsi="Calibri" w:cs="Calibri"/>
                <w:sz w:val="22"/>
                <w:szCs w:val="22"/>
              </w:rPr>
              <w:t>Data collection will be carried out in country by the international consultants in collaboration with the national consultant. At the end of the field data collection the evaluation team will present the key finding notes resulting from the filed data collection.</w:t>
            </w:r>
          </w:p>
          <w:p w14:paraId="5280FDAF" w14:textId="77777777" w:rsidR="00B25797" w:rsidRPr="00876213" w:rsidRDefault="00B25797" w:rsidP="00ED3554">
            <w:pPr>
              <w:rPr>
                <w:rFonts w:ascii="Calibri" w:hAnsi="Calibri" w:cs="Calibri"/>
                <w:lang w:val="ro-RO"/>
              </w:rPr>
            </w:pPr>
          </w:p>
        </w:tc>
        <w:tc>
          <w:tcPr>
            <w:tcW w:w="1710" w:type="dxa"/>
            <w:tcBorders>
              <w:top w:val="single" w:sz="4" w:space="0" w:color="auto"/>
              <w:left w:val="single" w:sz="4" w:space="0" w:color="auto"/>
              <w:bottom w:val="single" w:sz="4" w:space="0" w:color="auto"/>
              <w:right w:val="single" w:sz="4" w:space="0" w:color="auto"/>
            </w:tcBorders>
            <w:hideMark/>
          </w:tcPr>
          <w:p w14:paraId="3990F6F2" w14:textId="77777777" w:rsidR="00B25797" w:rsidRPr="00463FC9" w:rsidRDefault="00B25797" w:rsidP="00ED3554">
            <w:pPr>
              <w:rPr>
                <w:rFonts w:cstheme="minorHAnsi"/>
              </w:rPr>
            </w:pPr>
            <w:r w:rsidRPr="00463FC9">
              <w:rPr>
                <w:rFonts w:cstheme="minorHAnsi"/>
                <w:iCs/>
              </w:rPr>
              <w:t>Joint (TL and TM</w:t>
            </w:r>
            <w:r>
              <w:rPr>
                <w:rFonts w:cstheme="minorHAnsi"/>
                <w:iCs/>
              </w:rPr>
              <w:t>s</w:t>
            </w:r>
            <w:r w:rsidRPr="00463FC9">
              <w:rPr>
                <w:rFonts w:cstheme="minorHAnsi"/>
                <w:iCs/>
              </w:rPr>
              <w:t>)</w:t>
            </w:r>
          </w:p>
        </w:tc>
        <w:tc>
          <w:tcPr>
            <w:tcW w:w="990" w:type="dxa"/>
            <w:tcBorders>
              <w:top w:val="single" w:sz="4" w:space="0" w:color="auto"/>
              <w:left w:val="single" w:sz="4" w:space="0" w:color="auto"/>
              <w:right w:val="single" w:sz="4" w:space="0" w:color="auto"/>
            </w:tcBorders>
            <w:hideMark/>
          </w:tcPr>
          <w:p w14:paraId="095E69A0" w14:textId="77777777" w:rsidR="00B25797" w:rsidRDefault="00B25797" w:rsidP="00ED3554">
            <w:pPr>
              <w:jc w:val="both"/>
              <w:rPr>
                <w:rFonts w:cstheme="minorHAnsi"/>
              </w:rPr>
            </w:pPr>
            <w:r>
              <w:rPr>
                <w:rFonts w:cstheme="minorHAnsi"/>
              </w:rPr>
              <w:t>22</w:t>
            </w:r>
          </w:p>
          <w:p w14:paraId="0606CC16" w14:textId="77777777" w:rsidR="00B25797" w:rsidRDefault="00B25797" w:rsidP="00ED3554">
            <w:pPr>
              <w:jc w:val="both"/>
              <w:rPr>
                <w:rFonts w:cstheme="minorHAnsi"/>
              </w:rPr>
            </w:pPr>
          </w:p>
          <w:p w14:paraId="4DD01ADE" w14:textId="77777777" w:rsidR="00B25797" w:rsidRDefault="00B25797" w:rsidP="00ED3554">
            <w:pPr>
              <w:jc w:val="both"/>
              <w:rPr>
                <w:rFonts w:cstheme="minorHAnsi"/>
              </w:rPr>
            </w:pPr>
          </w:p>
          <w:p w14:paraId="43A39D4D" w14:textId="77777777" w:rsidR="00B25797" w:rsidRDefault="00B25797" w:rsidP="00ED3554">
            <w:pPr>
              <w:jc w:val="both"/>
              <w:rPr>
                <w:rFonts w:cstheme="minorHAnsi"/>
              </w:rPr>
            </w:pPr>
          </w:p>
          <w:p w14:paraId="76D666F7" w14:textId="77777777" w:rsidR="00B25797" w:rsidRDefault="00B25797" w:rsidP="00ED3554">
            <w:pPr>
              <w:jc w:val="both"/>
              <w:rPr>
                <w:rFonts w:cstheme="minorHAnsi"/>
              </w:rPr>
            </w:pPr>
          </w:p>
          <w:p w14:paraId="1A390353" w14:textId="77777777" w:rsidR="00B25797" w:rsidRDefault="00B25797" w:rsidP="00ED3554">
            <w:pPr>
              <w:jc w:val="both"/>
              <w:rPr>
                <w:rFonts w:cstheme="minorHAnsi"/>
              </w:rPr>
            </w:pPr>
          </w:p>
          <w:p w14:paraId="184148B8" w14:textId="77777777" w:rsidR="00B25797" w:rsidRDefault="00B25797" w:rsidP="00ED3554">
            <w:pPr>
              <w:jc w:val="both"/>
              <w:rPr>
                <w:rFonts w:cstheme="minorHAnsi"/>
              </w:rPr>
            </w:pPr>
          </w:p>
        </w:tc>
        <w:tc>
          <w:tcPr>
            <w:tcW w:w="1170" w:type="dxa"/>
            <w:tcBorders>
              <w:top w:val="single" w:sz="4" w:space="0" w:color="auto"/>
              <w:left w:val="single" w:sz="4" w:space="0" w:color="auto"/>
              <w:bottom w:val="single" w:sz="4" w:space="0" w:color="auto"/>
              <w:right w:val="single" w:sz="4" w:space="0" w:color="auto"/>
            </w:tcBorders>
            <w:hideMark/>
          </w:tcPr>
          <w:p w14:paraId="1B8F6BD9" w14:textId="77777777" w:rsidR="00B25797" w:rsidRDefault="00B25797" w:rsidP="00ED3554">
            <w:pPr>
              <w:rPr>
                <w:rFonts w:cstheme="minorHAnsi"/>
              </w:rPr>
            </w:pPr>
            <w:r>
              <w:rPr>
                <w:rFonts w:cstheme="minorHAnsi"/>
              </w:rPr>
              <w:t>10</w:t>
            </w:r>
          </w:p>
          <w:p w14:paraId="682935BA" w14:textId="77777777" w:rsidR="00B25797" w:rsidRDefault="00B25797" w:rsidP="00ED3554">
            <w:pPr>
              <w:rPr>
                <w:rFonts w:cstheme="minorHAnsi"/>
              </w:rPr>
            </w:pPr>
          </w:p>
        </w:tc>
        <w:tc>
          <w:tcPr>
            <w:tcW w:w="1170" w:type="dxa"/>
            <w:tcBorders>
              <w:top w:val="single" w:sz="4" w:space="0" w:color="auto"/>
              <w:left w:val="single" w:sz="4" w:space="0" w:color="auto"/>
              <w:bottom w:val="single" w:sz="4" w:space="0" w:color="auto"/>
              <w:right w:val="single" w:sz="4" w:space="0" w:color="auto"/>
            </w:tcBorders>
            <w:hideMark/>
          </w:tcPr>
          <w:p w14:paraId="0FFF0EDE" w14:textId="77777777" w:rsidR="00B25797" w:rsidRDefault="00B25797" w:rsidP="00ED3554">
            <w:pPr>
              <w:rPr>
                <w:rFonts w:cstheme="minorHAnsi"/>
              </w:rPr>
            </w:pPr>
            <w:r>
              <w:rPr>
                <w:rFonts w:cstheme="minorHAnsi"/>
                <w:bCs/>
                <w:color w:val="000000" w:themeColor="text1"/>
              </w:rPr>
              <w:t>12</w:t>
            </w:r>
          </w:p>
        </w:tc>
        <w:tc>
          <w:tcPr>
            <w:tcW w:w="2561" w:type="dxa"/>
            <w:tcBorders>
              <w:top w:val="single" w:sz="4" w:space="0" w:color="auto"/>
              <w:left w:val="single" w:sz="4" w:space="0" w:color="auto"/>
              <w:right w:val="single" w:sz="4" w:space="0" w:color="auto"/>
            </w:tcBorders>
            <w:hideMark/>
          </w:tcPr>
          <w:p w14:paraId="46EA1C83" w14:textId="77777777" w:rsidR="00B25797" w:rsidRDefault="00B25797" w:rsidP="00ED3554">
            <w:pPr>
              <w:pStyle w:val="Header"/>
              <w:tabs>
                <w:tab w:val="left" w:pos="1710"/>
                <w:tab w:val="left" w:pos="6480"/>
              </w:tabs>
              <w:rPr>
                <w:rFonts w:cstheme="minorHAnsi"/>
              </w:rPr>
            </w:pPr>
            <w:r>
              <w:rPr>
                <w:rFonts w:cstheme="minorHAnsi"/>
                <w:u w:val="single"/>
              </w:rPr>
              <w:t>A PowerPoint presentation of key findings notes</w:t>
            </w:r>
            <w:r>
              <w:rPr>
                <w:rFonts w:cstheme="minorHAnsi"/>
              </w:rPr>
              <w:t xml:space="preserve"> from primary data collection.</w:t>
            </w:r>
          </w:p>
          <w:p w14:paraId="1E549A78" w14:textId="1FDEC20D" w:rsidR="00B25797" w:rsidRDefault="00B25797" w:rsidP="00ED3554">
            <w:pPr>
              <w:pStyle w:val="Header"/>
              <w:tabs>
                <w:tab w:val="left" w:pos="1710"/>
                <w:tab w:val="left" w:pos="6480"/>
              </w:tabs>
              <w:rPr>
                <w:rFonts w:cstheme="minorHAnsi"/>
              </w:rPr>
            </w:pPr>
            <w:r>
              <w:rPr>
                <w:rFonts w:cstheme="minorHAnsi"/>
              </w:rPr>
              <w:t xml:space="preserve">Deadline: </w:t>
            </w:r>
            <w:r w:rsidR="00876213">
              <w:rPr>
                <w:rFonts w:cstheme="minorHAnsi"/>
              </w:rPr>
              <w:t>18</w:t>
            </w:r>
            <w:r>
              <w:rPr>
                <w:rFonts w:cstheme="minorHAnsi"/>
              </w:rPr>
              <w:t xml:space="preserve"> March 2024</w:t>
            </w:r>
          </w:p>
        </w:tc>
      </w:tr>
      <w:tr w:rsidR="00B25797" w14:paraId="41B10EE5" w14:textId="77777777" w:rsidTr="00ED3554">
        <w:tc>
          <w:tcPr>
            <w:tcW w:w="1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64A928" w14:textId="77777777" w:rsidR="00B25797" w:rsidRDefault="00B25797" w:rsidP="00ED3554">
            <w:pPr>
              <w:rPr>
                <w:rFonts w:cstheme="minorHAnsi"/>
                <w:b/>
              </w:rPr>
            </w:pPr>
            <w:r>
              <w:rPr>
                <w:rFonts w:cstheme="minorHAnsi"/>
                <w:b/>
              </w:rPr>
              <w:t>Step 4: Data Analysis</w:t>
            </w:r>
          </w:p>
        </w:tc>
        <w:tc>
          <w:tcPr>
            <w:tcW w:w="3595" w:type="dxa"/>
            <w:tcBorders>
              <w:top w:val="single" w:sz="4" w:space="0" w:color="auto"/>
              <w:left w:val="single" w:sz="4" w:space="0" w:color="auto"/>
              <w:bottom w:val="single" w:sz="4" w:space="0" w:color="auto"/>
              <w:right w:val="single" w:sz="4" w:space="0" w:color="auto"/>
            </w:tcBorders>
            <w:hideMark/>
          </w:tcPr>
          <w:p w14:paraId="7DBA3DAB" w14:textId="77777777" w:rsidR="00B25797" w:rsidRDefault="00B25797" w:rsidP="00ED3554">
            <w:pPr>
              <w:rPr>
                <w:rFonts w:cstheme="minorHAnsi"/>
              </w:rPr>
            </w:pPr>
            <w:r>
              <w:rPr>
                <w:rFonts w:cstheme="minorHAnsi"/>
              </w:rPr>
              <w:t xml:space="preserve">Collected data will be </w:t>
            </w:r>
            <w:proofErr w:type="spellStart"/>
            <w:r>
              <w:rPr>
                <w:rFonts w:cstheme="minorHAnsi"/>
              </w:rPr>
              <w:t>analyzed</w:t>
            </w:r>
            <w:proofErr w:type="spellEnd"/>
            <w:r>
              <w:rPr>
                <w:rFonts w:cstheme="minorHAnsi"/>
              </w:rPr>
              <w:t xml:space="preserve"> by using relevant data analysis methods and triangulation. All data will be disaggregated to the extent possible. Draft Evaluation Report prepared.</w:t>
            </w:r>
          </w:p>
        </w:tc>
        <w:tc>
          <w:tcPr>
            <w:tcW w:w="1710" w:type="dxa"/>
            <w:tcBorders>
              <w:top w:val="single" w:sz="4" w:space="0" w:color="auto"/>
              <w:left w:val="single" w:sz="4" w:space="0" w:color="auto"/>
              <w:bottom w:val="single" w:sz="4" w:space="0" w:color="auto"/>
              <w:right w:val="single" w:sz="4" w:space="0" w:color="auto"/>
            </w:tcBorders>
            <w:hideMark/>
          </w:tcPr>
          <w:p w14:paraId="6CDCB6AA" w14:textId="77777777" w:rsidR="00B25797" w:rsidRDefault="00B25797" w:rsidP="00ED3554">
            <w:pPr>
              <w:rPr>
                <w:rFonts w:cstheme="minorHAnsi"/>
                <w:iCs/>
              </w:rPr>
            </w:pPr>
            <w:r>
              <w:rPr>
                <w:rFonts w:cstheme="minorHAnsi"/>
                <w:iCs/>
              </w:rPr>
              <w:t>Lead: TL</w:t>
            </w:r>
          </w:p>
          <w:p w14:paraId="6A58872D" w14:textId="77777777" w:rsidR="00B25797" w:rsidRPr="00463FC9" w:rsidRDefault="00B25797" w:rsidP="00ED3554">
            <w:pPr>
              <w:rPr>
                <w:rFonts w:cstheme="minorHAnsi"/>
              </w:rPr>
            </w:pPr>
            <w:r>
              <w:rPr>
                <w:rFonts w:cstheme="minorHAnsi"/>
                <w:iCs/>
              </w:rPr>
              <w:t>Inputs: TM</w:t>
            </w:r>
          </w:p>
        </w:tc>
        <w:tc>
          <w:tcPr>
            <w:tcW w:w="990" w:type="dxa"/>
            <w:tcBorders>
              <w:top w:val="single" w:sz="4" w:space="0" w:color="auto"/>
              <w:left w:val="single" w:sz="4" w:space="0" w:color="auto"/>
              <w:bottom w:val="single" w:sz="4" w:space="0" w:color="auto"/>
              <w:right w:val="single" w:sz="4" w:space="0" w:color="auto"/>
            </w:tcBorders>
            <w:hideMark/>
          </w:tcPr>
          <w:p w14:paraId="6146A715" w14:textId="77777777" w:rsidR="00B25797" w:rsidRDefault="00B25797" w:rsidP="00ED3554">
            <w:pPr>
              <w:rPr>
                <w:rFonts w:cstheme="minorHAnsi"/>
              </w:rPr>
            </w:pPr>
            <w:r>
              <w:rPr>
                <w:rFonts w:cstheme="minorHAnsi"/>
              </w:rPr>
              <w:t>16</w:t>
            </w:r>
          </w:p>
        </w:tc>
        <w:tc>
          <w:tcPr>
            <w:tcW w:w="1170" w:type="dxa"/>
            <w:tcBorders>
              <w:top w:val="single" w:sz="4" w:space="0" w:color="auto"/>
              <w:left w:val="single" w:sz="4" w:space="0" w:color="auto"/>
              <w:bottom w:val="single" w:sz="4" w:space="0" w:color="auto"/>
              <w:right w:val="single" w:sz="4" w:space="0" w:color="auto"/>
            </w:tcBorders>
            <w:hideMark/>
          </w:tcPr>
          <w:p w14:paraId="6E84B362" w14:textId="77777777" w:rsidR="00B25797" w:rsidRDefault="00B25797" w:rsidP="00ED3554">
            <w:pPr>
              <w:rPr>
                <w:rFonts w:cstheme="minorHAnsi"/>
              </w:rPr>
            </w:pPr>
            <w:r>
              <w:rPr>
                <w:rFonts w:cstheme="minorHAnsi"/>
              </w:rPr>
              <w:t>4</w:t>
            </w:r>
          </w:p>
        </w:tc>
        <w:tc>
          <w:tcPr>
            <w:tcW w:w="1170" w:type="dxa"/>
            <w:tcBorders>
              <w:top w:val="single" w:sz="4" w:space="0" w:color="auto"/>
              <w:left w:val="single" w:sz="4" w:space="0" w:color="auto"/>
              <w:bottom w:val="single" w:sz="4" w:space="0" w:color="auto"/>
              <w:right w:val="single" w:sz="4" w:space="0" w:color="auto"/>
            </w:tcBorders>
            <w:hideMark/>
          </w:tcPr>
          <w:p w14:paraId="73E29FDF" w14:textId="77777777" w:rsidR="00B25797" w:rsidRPr="00376923" w:rsidRDefault="00B25797" w:rsidP="00ED3554">
            <w:pPr>
              <w:pStyle w:val="Header"/>
              <w:tabs>
                <w:tab w:val="left" w:pos="1710"/>
                <w:tab w:val="left" w:pos="6480"/>
              </w:tabs>
              <w:rPr>
                <w:rFonts w:cstheme="minorHAnsi"/>
                <w:bCs/>
                <w:color w:val="000000" w:themeColor="text1"/>
              </w:rPr>
            </w:pPr>
            <w:r>
              <w:rPr>
                <w:rFonts w:cstheme="minorHAnsi"/>
                <w:bCs/>
                <w:color w:val="000000" w:themeColor="text1"/>
              </w:rPr>
              <w:t>12</w:t>
            </w:r>
          </w:p>
        </w:tc>
        <w:tc>
          <w:tcPr>
            <w:tcW w:w="2561" w:type="dxa"/>
            <w:vMerge w:val="restart"/>
            <w:tcBorders>
              <w:top w:val="single" w:sz="4" w:space="0" w:color="auto"/>
              <w:left w:val="single" w:sz="4" w:space="0" w:color="auto"/>
              <w:bottom w:val="single" w:sz="4" w:space="0" w:color="auto"/>
              <w:right w:val="single" w:sz="4" w:space="0" w:color="auto"/>
            </w:tcBorders>
          </w:tcPr>
          <w:p w14:paraId="581C3628" w14:textId="77777777" w:rsidR="00B25797" w:rsidRDefault="00B25797" w:rsidP="00ED3554">
            <w:pPr>
              <w:pStyle w:val="Header"/>
              <w:tabs>
                <w:tab w:val="left" w:pos="1710"/>
                <w:tab w:val="left" w:pos="6480"/>
              </w:tabs>
              <w:rPr>
                <w:rFonts w:cstheme="minorHAnsi"/>
                <w:bCs/>
              </w:rPr>
            </w:pPr>
            <w:r>
              <w:rPr>
                <w:rFonts w:cstheme="minorHAnsi"/>
                <w:bCs/>
                <w:color w:val="000000" w:themeColor="text1"/>
                <w:u w:val="single"/>
              </w:rPr>
              <w:t>First draft evaluation report</w:t>
            </w:r>
            <w:r>
              <w:rPr>
                <w:rFonts w:cstheme="minorHAnsi"/>
                <w:bCs/>
                <w:color w:val="000000" w:themeColor="text1"/>
              </w:rPr>
              <w:t xml:space="preserve">, </w:t>
            </w:r>
            <w:r>
              <w:rPr>
                <w:rFonts w:cstheme="minorHAnsi"/>
                <w:bCs/>
              </w:rPr>
              <w:t>to be reviewed by the ERG and UNICEF</w:t>
            </w:r>
          </w:p>
          <w:p w14:paraId="4D567805" w14:textId="584CDB26" w:rsidR="00B25797" w:rsidRDefault="00B25797" w:rsidP="00ED3554">
            <w:pPr>
              <w:pStyle w:val="Header"/>
              <w:tabs>
                <w:tab w:val="left" w:pos="1710"/>
                <w:tab w:val="left" w:pos="6480"/>
              </w:tabs>
              <w:rPr>
                <w:rFonts w:cstheme="minorHAnsi"/>
                <w:bCs/>
                <w:color w:val="000000" w:themeColor="text1"/>
              </w:rPr>
            </w:pPr>
            <w:r>
              <w:rPr>
                <w:rFonts w:cstheme="minorHAnsi"/>
                <w:bCs/>
              </w:rPr>
              <w:t xml:space="preserve">Deadline: </w:t>
            </w:r>
            <w:r w:rsidR="00876213">
              <w:rPr>
                <w:rFonts w:cstheme="minorHAnsi"/>
                <w:bCs/>
              </w:rPr>
              <w:t>31</w:t>
            </w:r>
            <w:r>
              <w:rPr>
                <w:rFonts w:cstheme="minorHAnsi"/>
                <w:bCs/>
              </w:rPr>
              <w:t xml:space="preserve"> March 2024</w:t>
            </w:r>
          </w:p>
          <w:p w14:paraId="09472958" w14:textId="77777777" w:rsidR="00B25797" w:rsidRDefault="00B25797" w:rsidP="00ED3554">
            <w:pPr>
              <w:pStyle w:val="Header"/>
              <w:tabs>
                <w:tab w:val="left" w:pos="1710"/>
                <w:tab w:val="left" w:pos="6480"/>
              </w:tabs>
              <w:rPr>
                <w:rFonts w:cstheme="minorHAnsi"/>
                <w:bCs/>
                <w:color w:val="000000" w:themeColor="text1"/>
              </w:rPr>
            </w:pPr>
          </w:p>
          <w:p w14:paraId="0A09BA10" w14:textId="77777777" w:rsidR="00B25797" w:rsidRDefault="00B25797" w:rsidP="00ED3554">
            <w:pPr>
              <w:pStyle w:val="Header"/>
              <w:tabs>
                <w:tab w:val="left" w:pos="1710"/>
                <w:tab w:val="left" w:pos="6480"/>
              </w:tabs>
              <w:rPr>
                <w:rFonts w:cstheme="minorHAnsi"/>
                <w:bCs/>
                <w:color w:val="000000" w:themeColor="text1"/>
              </w:rPr>
            </w:pPr>
          </w:p>
          <w:p w14:paraId="3233A7EB" w14:textId="77777777" w:rsidR="00B25797" w:rsidRDefault="00B25797" w:rsidP="00ED3554">
            <w:pPr>
              <w:pStyle w:val="Header"/>
              <w:tabs>
                <w:tab w:val="left" w:pos="1710"/>
                <w:tab w:val="left" w:pos="6480"/>
              </w:tabs>
              <w:rPr>
                <w:rFonts w:cstheme="minorHAnsi"/>
                <w:bCs/>
                <w:color w:val="000000" w:themeColor="text1"/>
              </w:rPr>
            </w:pPr>
            <w:r>
              <w:rPr>
                <w:rFonts w:cstheme="minorHAnsi"/>
                <w:bCs/>
                <w:color w:val="000000" w:themeColor="text1"/>
              </w:rPr>
              <w:t xml:space="preserve">A </w:t>
            </w:r>
            <w:r w:rsidRPr="005D0E99">
              <w:rPr>
                <w:rFonts w:cstheme="minorHAnsi"/>
                <w:bCs/>
                <w:u w:val="single"/>
              </w:rPr>
              <w:t>PowerPoint presentation</w:t>
            </w:r>
            <w:r>
              <w:rPr>
                <w:rFonts w:cstheme="minorHAnsi"/>
                <w:bCs/>
              </w:rPr>
              <w:t xml:space="preserve"> to be used to share findings with the key </w:t>
            </w:r>
            <w:proofErr w:type="gramStart"/>
            <w:r>
              <w:rPr>
                <w:rFonts w:cstheme="minorHAnsi"/>
                <w:bCs/>
              </w:rPr>
              <w:t>stakeholders</w:t>
            </w:r>
            <w:proofErr w:type="gramEnd"/>
          </w:p>
          <w:p w14:paraId="02BDAD61" w14:textId="77777777" w:rsidR="00B25797" w:rsidRDefault="00B25797" w:rsidP="00ED3554">
            <w:pPr>
              <w:pStyle w:val="Header"/>
              <w:tabs>
                <w:tab w:val="left" w:pos="1710"/>
                <w:tab w:val="left" w:pos="6480"/>
              </w:tabs>
              <w:rPr>
                <w:rFonts w:cstheme="minorHAnsi"/>
              </w:rPr>
            </w:pPr>
            <w:r>
              <w:rPr>
                <w:rFonts w:cstheme="minorHAnsi"/>
                <w:bCs/>
                <w:color w:val="000000" w:themeColor="text1"/>
              </w:rPr>
              <w:t>Deadline: 22 April 2024</w:t>
            </w:r>
          </w:p>
        </w:tc>
      </w:tr>
      <w:tr w:rsidR="00B25797" w14:paraId="2242472A" w14:textId="77777777" w:rsidTr="00ED3554">
        <w:tc>
          <w:tcPr>
            <w:tcW w:w="1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954AEC" w14:textId="77777777" w:rsidR="00B25797" w:rsidRDefault="00B25797" w:rsidP="00ED3554">
            <w:pPr>
              <w:rPr>
                <w:rFonts w:cstheme="minorHAnsi"/>
                <w:b/>
              </w:rPr>
            </w:pPr>
            <w:r>
              <w:rPr>
                <w:rFonts w:cstheme="minorHAnsi"/>
                <w:b/>
              </w:rPr>
              <w:lastRenderedPageBreak/>
              <w:t xml:space="preserve">Step 6: Draft Evaluation Report </w:t>
            </w:r>
          </w:p>
        </w:tc>
        <w:tc>
          <w:tcPr>
            <w:tcW w:w="3595" w:type="dxa"/>
            <w:tcBorders>
              <w:top w:val="single" w:sz="4" w:space="0" w:color="auto"/>
              <w:left w:val="single" w:sz="4" w:space="0" w:color="auto"/>
              <w:bottom w:val="single" w:sz="4" w:space="0" w:color="auto"/>
              <w:right w:val="single" w:sz="4" w:space="0" w:color="auto"/>
            </w:tcBorders>
            <w:hideMark/>
          </w:tcPr>
          <w:p w14:paraId="3A682783" w14:textId="77777777" w:rsidR="00B25797" w:rsidRDefault="00B25797" w:rsidP="00ED3554">
            <w:pPr>
              <w:rPr>
                <w:rFonts w:cstheme="minorHAnsi"/>
              </w:rPr>
            </w:pPr>
            <w:r>
              <w:rPr>
                <w:rFonts w:cstheme="minorHAnsi"/>
              </w:rPr>
              <w:t xml:space="preserve">Validation of the evaluation findings and recommendations with key stakeholders </w:t>
            </w:r>
          </w:p>
        </w:tc>
        <w:tc>
          <w:tcPr>
            <w:tcW w:w="1710" w:type="dxa"/>
            <w:tcBorders>
              <w:top w:val="single" w:sz="4" w:space="0" w:color="auto"/>
              <w:left w:val="single" w:sz="4" w:space="0" w:color="auto"/>
              <w:bottom w:val="single" w:sz="4" w:space="0" w:color="auto"/>
              <w:right w:val="single" w:sz="4" w:space="0" w:color="auto"/>
            </w:tcBorders>
            <w:hideMark/>
          </w:tcPr>
          <w:p w14:paraId="48C09605" w14:textId="77777777" w:rsidR="00B25797" w:rsidRDefault="00B25797" w:rsidP="00ED3554">
            <w:pPr>
              <w:rPr>
                <w:rFonts w:cstheme="minorHAnsi"/>
                <w:iCs/>
              </w:rPr>
            </w:pPr>
            <w:r>
              <w:rPr>
                <w:rFonts w:cstheme="minorHAnsi"/>
                <w:iCs/>
              </w:rPr>
              <w:t>Lead: TL</w:t>
            </w:r>
          </w:p>
          <w:p w14:paraId="1F4817F5" w14:textId="77777777" w:rsidR="00B25797" w:rsidRPr="00463FC9" w:rsidRDefault="00B25797" w:rsidP="00ED3554">
            <w:pPr>
              <w:pStyle w:val="Header"/>
              <w:tabs>
                <w:tab w:val="left" w:pos="1710"/>
                <w:tab w:val="left" w:pos="6480"/>
              </w:tabs>
              <w:rPr>
                <w:rFonts w:cstheme="minorHAnsi"/>
                <w:bCs/>
                <w:color w:val="000000" w:themeColor="text1"/>
                <w:u w:val="single"/>
              </w:rPr>
            </w:pPr>
            <w:r>
              <w:rPr>
                <w:rFonts w:cstheme="minorHAnsi"/>
                <w:iCs/>
              </w:rPr>
              <w:t>Inputs: TM</w:t>
            </w:r>
          </w:p>
        </w:tc>
        <w:tc>
          <w:tcPr>
            <w:tcW w:w="990" w:type="dxa"/>
            <w:tcBorders>
              <w:top w:val="single" w:sz="4" w:space="0" w:color="auto"/>
              <w:left w:val="single" w:sz="4" w:space="0" w:color="auto"/>
              <w:bottom w:val="single" w:sz="4" w:space="0" w:color="auto"/>
              <w:right w:val="single" w:sz="4" w:space="0" w:color="auto"/>
            </w:tcBorders>
          </w:tcPr>
          <w:p w14:paraId="2BCBD930" w14:textId="77777777" w:rsidR="00B25797" w:rsidRDefault="00B25797" w:rsidP="00ED3554">
            <w:pPr>
              <w:pStyle w:val="Header"/>
              <w:tabs>
                <w:tab w:val="left" w:pos="1710"/>
                <w:tab w:val="left" w:pos="6480"/>
              </w:tabs>
              <w:rPr>
                <w:rFonts w:cstheme="minorHAnsi"/>
                <w:bCs/>
                <w:color w:val="000000" w:themeColor="text1"/>
              </w:rPr>
            </w:pPr>
            <w:r>
              <w:rPr>
                <w:rFonts w:cstheme="minorHAnsi"/>
                <w:bCs/>
                <w:color w:val="000000" w:themeColor="text1"/>
              </w:rPr>
              <w:t>2</w:t>
            </w:r>
          </w:p>
        </w:tc>
        <w:tc>
          <w:tcPr>
            <w:tcW w:w="1170" w:type="dxa"/>
            <w:tcBorders>
              <w:top w:val="single" w:sz="4" w:space="0" w:color="auto"/>
              <w:left w:val="single" w:sz="4" w:space="0" w:color="auto"/>
              <w:bottom w:val="single" w:sz="4" w:space="0" w:color="auto"/>
              <w:right w:val="single" w:sz="4" w:space="0" w:color="auto"/>
            </w:tcBorders>
          </w:tcPr>
          <w:p w14:paraId="4657CF58" w14:textId="77777777" w:rsidR="00B25797" w:rsidRDefault="00B25797" w:rsidP="00ED3554">
            <w:pPr>
              <w:pStyle w:val="Header"/>
              <w:tabs>
                <w:tab w:val="left" w:pos="1710"/>
                <w:tab w:val="left" w:pos="6480"/>
              </w:tabs>
              <w:rPr>
                <w:rFonts w:cstheme="minorHAnsi"/>
                <w:bCs/>
                <w:color w:val="000000" w:themeColor="text1"/>
              </w:rPr>
            </w:pPr>
            <w:r>
              <w:rPr>
                <w:rFonts w:cstheme="minorHAnsi"/>
                <w:bCs/>
                <w:color w:val="000000" w:themeColor="text1"/>
              </w:rPr>
              <w:t>1</w:t>
            </w:r>
          </w:p>
        </w:tc>
        <w:tc>
          <w:tcPr>
            <w:tcW w:w="1170" w:type="dxa"/>
            <w:tcBorders>
              <w:top w:val="single" w:sz="4" w:space="0" w:color="auto"/>
              <w:left w:val="single" w:sz="4" w:space="0" w:color="auto"/>
              <w:bottom w:val="single" w:sz="4" w:space="0" w:color="auto"/>
              <w:right w:val="single" w:sz="4" w:space="0" w:color="auto"/>
            </w:tcBorders>
          </w:tcPr>
          <w:p w14:paraId="31BA32B2" w14:textId="77777777" w:rsidR="00B25797" w:rsidRDefault="00B25797" w:rsidP="00ED3554">
            <w:pPr>
              <w:pStyle w:val="Header"/>
              <w:tabs>
                <w:tab w:val="left" w:pos="1710"/>
                <w:tab w:val="left" w:pos="6480"/>
              </w:tabs>
              <w:rPr>
                <w:rFonts w:cstheme="minorHAnsi"/>
                <w:bCs/>
              </w:rPr>
            </w:pPr>
            <w:r>
              <w:rPr>
                <w:rFonts w:cstheme="minorHAnsi"/>
                <w:bCs/>
              </w:rPr>
              <w:t>1</w:t>
            </w:r>
          </w:p>
        </w:tc>
        <w:tc>
          <w:tcPr>
            <w:tcW w:w="2561" w:type="dxa"/>
            <w:vMerge/>
            <w:tcBorders>
              <w:top w:val="single" w:sz="4" w:space="0" w:color="auto"/>
              <w:left w:val="single" w:sz="4" w:space="0" w:color="auto"/>
              <w:bottom w:val="single" w:sz="4" w:space="0" w:color="auto"/>
              <w:right w:val="single" w:sz="4" w:space="0" w:color="auto"/>
            </w:tcBorders>
            <w:vAlign w:val="center"/>
            <w:hideMark/>
          </w:tcPr>
          <w:p w14:paraId="4F379454" w14:textId="77777777" w:rsidR="00B25797" w:rsidRDefault="00B25797" w:rsidP="00ED3554">
            <w:pPr>
              <w:rPr>
                <w:rFonts w:cstheme="minorHAnsi"/>
              </w:rPr>
            </w:pPr>
          </w:p>
        </w:tc>
      </w:tr>
      <w:tr w:rsidR="00B25797" w14:paraId="2A7EB8B7" w14:textId="77777777" w:rsidTr="00ED3554">
        <w:tc>
          <w:tcPr>
            <w:tcW w:w="1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B0D845" w14:textId="77777777" w:rsidR="00B25797" w:rsidRDefault="00B25797" w:rsidP="00ED3554">
            <w:pPr>
              <w:rPr>
                <w:rFonts w:cstheme="minorHAnsi"/>
                <w:b/>
              </w:rPr>
            </w:pPr>
            <w:r>
              <w:rPr>
                <w:rFonts w:cstheme="minorHAnsi"/>
                <w:b/>
              </w:rPr>
              <w:t>Step 8: Finalization of the Evaluation Report</w:t>
            </w:r>
          </w:p>
        </w:tc>
        <w:tc>
          <w:tcPr>
            <w:tcW w:w="3595" w:type="dxa"/>
            <w:tcBorders>
              <w:top w:val="single" w:sz="4" w:space="0" w:color="auto"/>
              <w:left w:val="single" w:sz="4" w:space="0" w:color="auto"/>
              <w:bottom w:val="single" w:sz="4" w:space="0" w:color="auto"/>
              <w:right w:val="single" w:sz="4" w:space="0" w:color="auto"/>
            </w:tcBorders>
            <w:hideMark/>
          </w:tcPr>
          <w:p w14:paraId="1265A9E2" w14:textId="77777777" w:rsidR="00B25797" w:rsidRDefault="00B25797" w:rsidP="00ED3554">
            <w:pPr>
              <w:rPr>
                <w:rFonts w:cstheme="minorHAnsi"/>
              </w:rPr>
            </w:pPr>
            <w:r>
              <w:rPr>
                <w:rFonts w:cstheme="minorHAnsi"/>
              </w:rPr>
              <w:t xml:space="preserve">Based on the comments and feedback on the draft Evaluation Report the team leader will finalize the Evaluation Report. </w:t>
            </w:r>
          </w:p>
        </w:tc>
        <w:tc>
          <w:tcPr>
            <w:tcW w:w="1710" w:type="dxa"/>
            <w:tcBorders>
              <w:top w:val="single" w:sz="4" w:space="0" w:color="auto"/>
              <w:left w:val="single" w:sz="4" w:space="0" w:color="auto"/>
              <w:bottom w:val="single" w:sz="4" w:space="0" w:color="auto"/>
              <w:right w:val="single" w:sz="4" w:space="0" w:color="auto"/>
            </w:tcBorders>
            <w:hideMark/>
          </w:tcPr>
          <w:p w14:paraId="6132FC45" w14:textId="77777777" w:rsidR="00B25797" w:rsidRPr="00463FC9" w:rsidRDefault="00B25797" w:rsidP="00ED3554">
            <w:pPr>
              <w:pStyle w:val="Header"/>
              <w:tabs>
                <w:tab w:val="left" w:pos="1710"/>
                <w:tab w:val="left" w:pos="6480"/>
              </w:tabs>
              <w:rPr>
                <w:rFonts w:cstheme="minorHAnsi"/>
                <w:bCs/>
                <w:color w:val="000000" w:themeColor="text1"/>
              </w:rPr>
            </w:pPr>
            <w:r w:rsidRPr="00463FC9">
              <w:rPr>
                <w:rFonts w:cstheme="minorHAnsi"/>
                <w:iCs/>
              </w:rPr>
              <w:t>TL</w:t>
            </w:r>
          </w:p>
        </w:tc>
        <w:tc>
          <w:tcPr>
            <w:tcW w:w="990" w:type="dxa"/>
            <w:tcBorders>
              <w:top w:val="single" w:sz="4" w:space="0" w:color="auto"/>
              <w:left w:val="single" w:sz="4" w:space="0" w:color="auto"/>
              <w:bottom w:val="single" w:sz="4" w:space="0" w:color="auto"/>
              <w:right w:val="single" w:sz="4" w:space="0" w:color="auto"/>
            </w:tcBorders>
            <w:hideMark/>
          </w:tcPr>
          <w:p w14:paraId="7C04D39B" w14:textId="77777777" w:rsidR="00B25797" w:rsidRDefault="00B25797" w:rsidP="00ED3554">
            <w:pPr>
              <w:pStyle w:val="Header"/>
              <w:tabs>
                <w:tab w:val="left" w:pos="1710"/>
                <w:tab w:val="left" w:pos="6480"/>
              </w:tabs>
              <w:rPr>
                <w:rFonts w:cstheme="minorHAnsi"/>
                <w:bCs/>
                <w:color w:val="000000" w:themeColor="text1"/>
                <w:u w:val="single"/>
              </w:rPr>
            </w:pPr>
            <w:r>
              <w:rPr>
                <w:rFonts w:cstheme="minorHAnsi"/>
              </w:rPr>
              <w:t>2</w:t>
            </w:r>
          </w:p>
        </w:tc>
        <w:tc>
          <w:tcPr>
            <w:tcW w:w="1170" w:type="dxa"/>
            <w:tcBorders>
              <w:top w:val="single" w:sz="4" w:space="0" w:color="auto"/>
              <w:left w:val="single" w:sz="4" w:space="0" w:color="auto"/>
              <w:bottom w:val="single" w:sz="4" w:space="0" w:color="auto"/>
              <w:right w:val="single" w:sz="4" w:space="0" w:color="auto"/>
            </w:tcBorders>
            <w:hideMark/>
          </w:tcPr>
          <w:p w14:paraId="6036DAC4" w14:textId="77777777" w:rsidR="00B25797" w:rsidRDefault="00B25797" w:rsidP="00ED3554">
            <w:pPr>
              <w:pStyle w:val="Header"/>
              <w:tabs>
                <w:tab w:val="left" w:pos="1710"/>
                <w:tab w:val="left" w:pos="6480"/>
              </w:tabs>
              <w:rPr>
                <w:rFonts w:cstheme="minorHAnsi"/>
                <w:bCs/>
                <w:color w:val="000000" w:themeColor="text1"/>
                <w:u w:val="single"/>
              </w:rPr>
            </w:pPr>
            <w:r>
              <w:rPr>
                <w:rFonts w:cstheme="minorHAnsi"/>
              </w:rPr>
              <w:t>2</w:t>
            </w:r>
          </w:p>
        </w:tc>
        <w:tc>
          <w:tcPr>
            <w:tcW w:w="1170" w:type="dxa"/>
            <w:tcBorders>
              <w:top w:val="single" w:sz="4" w:space="0" w:color="auto"/>
              <w:left w:val="single" w:sz="4" w:space="0" w:color="auto"/>
              <w:bottom w:val="single" w:sz="4" w:space="0" w:color="auto"/>
              <w:right w:val="single" w:sz="4" w:space="0" w:color="auto"/>
            </w:tcBorders>
            <w:hideMark/>
          </w:tcPr>
          <w:p w14:paraId="33737BFA" w14:textId="77777777" w:rsidR="00B25797" w:rsidRPr="00376923" w:rsidRDefault="00B25797" w:rsidP="00ED3554">
            <w:pPr>
              <w:pStyle w:val="Header"/>
              <w:tabs>
                <w:tab w:val="left" w:pos="1710"/>
                <w:tab w:val="left" w:pos="6480"/>
              </w:tabs>
              <w:rPr>
                <w:rFonts w:cstheme="minorHAnsi"/>
                <w:bCs/>
                <w:color w:val="000000" w:themeColor="text1"/>
              </w:rPr>
            </w:pPr>
            <w:r>
              <w:rPr>
                <w:rFonts w:cstheme="minorHAnsi"/>
              </w:rPr>
              <w:t>-</w:t>
            </w:r>
          </w:p>
        </w:tc>
        <w:tc>
          <w:tcPr>
            <w:tcW w:w="2561" w:type="dxa"/>
            <w:tcBorders>
              <w:top w:val="single" w:sz="4" w:space="0" w:color="auto"/>
              <w:left w:val="single" w:sz="4" w:space="0" w:color="auto"/>
              <w:bottom w:val="single" w:sz="4" w:space="0" w:color="auto"/>
              <w:right w:val="single" w:sz="4" w:space="0" w:color="auto"/>
            </w:tcBorders>
            <w:hideMark/>
          </w:tcPr>
          <w:p w14:paraId="7067F970" w14:textId="77777777" w:rsidR="00B25797" w:rsidRDefault="00B25797" w:rsidP="00ED3554">
            <w:pPr>
              <w:pStyle w:val="Header"/>
              <w:tabs>
                <w:tab w:val="left" w:pos="1710"/>
                <w:tab w:val="left" w:pos="6480"/>
              </w:tabs>
              <w:rPr>
                <w:rFonts w:cstheme="minorHAnsi"/>
                <w:bCs/>
                <w:color w:val="000000" w:themeColor="text1"/>
              </w:rPr>
            </w:pPr>
            <w:r>
              <w:rPr>
                <w:rFonts w:cstheme="minorHAnsi"/>
                <w:bCs/>
                <w:color w:val="000000" w:themeColor="text1"/>
                <w:u w:val="single"/>
              </w:rPr>
              <w:t>Final Evaluation Report</w:t>
            </w:r>
            <w:r>
              <w:rPr>
                <w:rFonts w:cstheme="minorHAnsi"/>
                <w:bCs/>
                <w:color w:val="000000" w:themeColor="text1"/>
              </w:rPr>
              <w:t xml:space="preserve"> (in English), and</w:t>
            </w:r>
            <w:r w:rsidRPr="00E67177">
              <w:rPr>
                <w:rFonts w:cstheme="minorHAnsi"/>
                <w:bCs/>
                <w:color w:val="000000" w:themeColor="text1"/>
              </w:rPr>
              <w:t xml:space="preserve"> </w:t>
            </w:r>
            <w:r>
              <w:rPr>
                <w:rFonts w:cstheme="minorHAnsi"/>
                <w:bCs/>
                <w:color w:val="000000" w:themeColor="text1"/>
                <w:u w:val="single"/>
              </w:rPr>
              <w:t>Executive summary</w:t>
            </w:r>
          </w:p>
          <w:p w14:paraId="5FD932CC" w14:textId="77777777" w:rsidR="00B25797" w:rsidRDefault="00B25797" w:rsidP="00ED3554">
            <w:pPr>
              <w:pStyle w:val="Header"/>
              <w:tabs>
                <w:tab w:val="left" w:pos="1710"/>
                <w:tab w:val="left" w:pos="6480"/>
              </w:tabs>
              <w:rPr>
                <w:rFonts w:cstheme="minorHAnsi"/>
                <w:bCs/>
              </w:rPr>
            </w:pPr>
            <w:r>
              <w:rPr>
                <w:rFonts w:cstheme="minorHAnsi"/>
                <w:bCs/>
                <w:color w:val="000000" w:themeColor="text1"/>
              </w:rPr>
              <w:t>Deadline: 29 April 2024</w:t>
            </w:r>
          </w:p>
        </w:tc>
      </w:tr>
      <w:tr w:rsidR="00B25797" w14:paraId="2D07B372" w14:textId="77777777" w:rsidTr="00ED3554">
        <w:tc>
          <w:tcPr>
            <w:tcW w:w="1350" w:type="dxa"/>
            <w:tcBorders>
              <w:top w:val="single" w:sz="4" w:space="0" w:color="auto"/>
              <w:left w:val="single" w:sz="4" w:space="0" w:color="auto"/>
              <w:bottom w:val="single" w:sz="4" w:space="0" w:color="auto"/>
              <w:right w:val="single" w:sz="4" w:space="0" w:color="auto"/>
            </w:tcBorders>
            <w:shd w:val="clear" w:color="auto" w:fill="E7E6E6" w:themeFill="background2"/>
          </w:tcPr>
          <w:p w14:paraId="5A8120F1" w14:textId="77777777" w:rsidR="00B25797" w:rsidRDefault="00B25797" w:rsidP="00ED3554">
            <w:pPr>
              <w:rPr>
                <w:rFonts w:cstheme="minorHAnsi"/>
                <w:b/>
              </w:rPr>
            </w:pPr>
          </w:p>
        </w:tc>
        <w:tc>
          <w:tcPr>
            <w:tcW w:w="3595" w:type="dxa"/>
            <w:tcBorders>
              <w:top w:val="single" w:sz="4" w:space="0" w:color="auto"/>
              <w:left w:val="single" w:sz="4" w:space="0" w:color="auto"/>
              <w:bottom w:val="single" w:sz="4" w:space="0" w:color="auto"/>
              <w:right w:val="single" w:sz="4" w:space="0" w:color="auto"/>
            </w:tcBorders>
            <w:shd w:val="clear" w:color="auto" w:fill="E7E6E6" w:themeFill="background2"/>
          </w:tcPr>
          <w:p w14:paraId="26D99CF0" w14:textId="77777777" w:rsidR="00B25797" w:rsidRDefault="00B25797" w:rsidP="00ED3554">
            <w:pPr>
              <w:rPr>
                <w:rFonts w:cstheme="minorHAnsi"/>
              </w:rPr>
            </w:pPr>
          </w:p>
        </w:tc>
        <w:tc>
          <w:tcPr>
            <w:tcW w:w="1710" w:type="dxa"/>
            <w:tcBorders>
              <w:top w:val="single" w:sz="4" w:space="0" w:color="auto"/>
              <w:left w:val="single" w:sz="4" w:space="0" w:color="auto"/>
              <w:bottom w:val="single" w:sz="4" w:space="0" w:color="auto"/>
              <w:right w:val="single" w:sz="4" w:space="0" w:color="auto"/>
            </w:tcBorders>
            <w:shd w:val="clear" w:color="auto" w:fill="E7E6E6" w:themeFill="background2"/>
          </w:tcPr>
          <w:p w14:paraId="05665F6F" w14:textId="77777777" w:rsidR="00B25797" w:rsidRDefault="00B25797" w:rsidP="00ED3554">
            <w:pPr>
              <w:rPr>
                <w:rFonts w:cstheme="minorHAnsi"/>
                <w:bCs/>
                <w:color w:val="000000" w:themeColor="text1"/>
              </w:rPr>
            </w:pPr>
          </w:p>
        </w:tc>
        <w:tc>
          <w:tcPr>
            <w:tcW w:w="99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367DA4C" w14:textId="77777777" w:rsidR="00B25797" w:rsidRPr="004B5F0B" w:rsidRDefault="00B25797" w:rsidP="00ED3554">
            <w:pPr>
              <w:rPr>
                <w:rFonts w:cstheme="minorHAnsi"/>
                <w:b/>
                <w:bCs/>
              </w:rPr>
            </w:pPr>
            <w:r w:rsidRPr="004B5F0B">
              <w:rPr>
                <w:rFonts w:cstheme="minorHAnsi"/>
                <w:b/>
                <w:bCs/>
              </w:rPr>
              <w:t xml:space="preserve">Total: </w:t>
            </w:r>
            <w:r>
              <w:rPr>
                <w:rFonts w:cstheme="minorHAnsi"/>
                <w:b/>
                <w:bCs/>
              </w:rPr>
              <w:t>53</w:t>
            </w:r>
            <w:r w:rsidRPr="004B5F0B">
              <w:rPr>
                <w:rFonts w:cstheme="minorHAnsi"/>
                <w:b/>
                <w:bCs/>
              </w:rPr>
              <w:t xml:space="preserve"> days</w:t>
            </w:r>
          </w:p>
        </w:tc>
        <w:tc>
          <w:tcPr>
            <w:tcW w:w="1170" w:type="dxa"/>
            <w:tcBorders>
              <w:top w:val="single" w:sz="4" w:space="0" w:color="auto"/>
              <w:left w:val="single" w:sz="4" w:space="0" w:color="auto"/>
              <w:bottom w:val="single" w:sz="4" w:space="0" w:color="auto"/>
              <w:right w:val="single" w:sz="4" w:space="0" w:color="auto"/>
            </w:tcBorders>
            <w:shd w:val="clear" w:color="auto" w:fill="E7E6E6" w:themeFill="background2"/>
          </w:tcPr>
          <w:p w14:paraId="022E7F90" w14:textId="77777777" w:rsidR="00B25797" w:rsidRPr="004B5F0B" w:rsidRDefault="00B25797" w:rsidP="00ED3554">
            <w:pPr>
              <w:rPr>
                <w:rFonts w:cstheme="minorHAnsi"/>
                <w:b/>
                <w:bCs/>
              </w:rPr>
            </w:pPr>
            <w:r>
              <w:rPr>
                <w:rFonts w:cstheme="minorHAnsi"/>
                <w:b/>
                <w:bCs/>
              </w:rPr>
              <w:t>Total: 22 days</w:t>
            </w:r>
          </w:p>
        </w:tc>
        <w:tc>
          <w:tcPr>
            <w:tcW w:w="117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CE064A5" w14:textId="77777777" w:rsidR="00B25797" w:rsidRPr="004B5F0B" w:rsidRDefault="00B25797" w:rsidP="00ED3554">
            <w:pPr>
              <w:pStyle w:val="ListParagraph"/>
              <w:ind w:left="0"/>
              <w:jc w:val="both"/>
              <w:rPr>
                <w:rFonts w:cstheme="minorHAnsi"/>
                <w:b/>
                <w:bCs/>
                <w:color w:val="000000" w:themeColor="text1"/>
              </w:rPr>
            </w:pPr>
            <w:r w:rsidRPr="004B5F0B">
              <w:rPr>
                <w:rFonts w:cstheme="minorHAnsi"/>
                <w:b/>
                <w:bCs/>
                <w:color w:val="000000" w:themeColor="text1"/>
              </w:rPr>
              <w:t>T</w:t>
            </w:r>
            <w:r>
              <w:rPr>
                <w:rFonts w:cstheme="minorHAnsi"/>
                <w:b/>
                <w:bCs/>
                <w:color w:val="000000" w:themeColor="text1"/>
              </w:rPr>
              <w:t>otal: 31 days</w:t>
            </w:r>
          </w:p>
        </w:tc>
        <w:tc>
          <w:tcPr>
            <w:tcW w:w="2561" w:type="dxa"/>
            <w:tcBorders>
              <w:top w:val="single" w:sz="4" w:space="0" w:color="auto"/>
              <w:left w:val="single" w:sz="4" w:space="0" w:color="auto"/>
              <w:bottom w:val="single" w:sz="4" w:space="0" w:color="auto"/>
              <w:right w:val="single" w:sz="4" w:space="0" w:color="auto"/>
            </w:tcBorders>
            <w:shd w:val="clear" w:color="auto" w:fill="E7E6E6" w:themeFill="background2"/>
          </w:tcPr>
          <w:p w14:paraId="5781E3A9" w14:textId="77777777" w:rsidR="00B25797" w:rsidRDefault="00B25797" w:rsidP="00ED3554">
            <w:pPr>
              <w:pStyle w:val="ListParagraph"/>
              <w:ind w:left="360"/>
              <w:rPr>
                <w:rFonts w:cstheme="minorHAnsi"/>
                <w:color w:val="000000" w:themeColor="text1"/>
              </w:rPr>
            </w:pPr>
          </w:p>
        </w:tc>
      </w:tr>
    </w:tbl>
    <w:p w14:paraId="0D7669DE" w14:textId="654A7055" w:rsidR="00B25797" w:rsidRDefault="00B25797" w:rsidP="00FC1AAF">
      <w:pPr>
        <w:pStyle w:val="Default"/>
        <w:spacing w:after="120" w:line="276" w:lineRule="auto"/>
        <w:ind w:left="567"/>
        <w:jc w:val="both"/>
        <w:rPr>
          <w:sz w:val="20"/>
          <w:szCs w:val="20"/>
        </w:rPr>
      </w:pPr>
    </w:p>
    <w:p w14:paraId="05CC53B9" w14:textId="0AB48D05" w:rsidR="00B25797" w:rsidRDefault="00B25797">
      <w:pPr>
        <w:rPr>
          <w:rFonts w:ascii="Arial" w:hAnsi="Arial" w:cs="Arial"/>
          <w:color w:val="000000"/>
          <w:sz w:val="20"/>
          <w:szCs w:val="20"/>
        </w:rPr>
      </w:pPr>
      <w:r>
        <w:rPr>
          <w:sz w:val="20"/>
          <w:szCs w:val="20"/>
        </w:rPr>
        <w:br w:type="page"/>
      </w:r>
    </w:p>
    <w:p w14:paraId="1722DB7B" w14:textId="77777777" w:rsidR="00526DFE" w:rsidRDefault="00526DFE" w:rsidP="00E46F0E">
      <w:pPr>
        <w:ind w:left="450"/>
        <w:rPr>
          <w:b/>
          <w:bCs/>
          <w:sz w:val="28"/>
          <w:szCs w:val="28"/>
        </w:rPr>
        <w:sectPr w:rsidR="00526DFE" w:rsidSect="00A75D93">
          <w:pgSz w:w="15840" w:h="12240" w:orient="landscape" w:code="1"/>
          <w:pgMar w:top="1411" w:right="1411" w:bottom="1411" w:left="1411" w:header="706" w:footer="706" w:gutter="0"/>
          <w:cols w:space="708"/>
          <w:noEndnote/>
          <w:docGrid w:linePitch="299"/>
        </w:sectPr>
      </w:pPr>
    </w:p>
    <w:p w14:paraId="1ECD3523" w14:textId="36BD7933" w:rsidR="00E46F0E" w:rsidRPr="00586948" w:rsidRDefault="00E46F0E" w:rsidP="00E46F0E">
      <w:pPr>
        <w:ind w:left="450"/>
        <w:rPr>
          <w:b/>
          <w:bCs/>
          <w:sz w:val="28"/>
          <w:szCs w:val="28"/>
        </w:rPr>
      </w:pPr>
      <w:r w:rsidRPr="00586948">
        <w:rPr>
          <w:b/>
          <w:bCs/>
          <w:sz w:val="28"/>
          <w:szCs w:val="28"/>
        </w:rPr>
        <w:lastRenderedPageBreak/>
        <w:t>Annex 7 – List of Key Informants for the Evaluation</w:t>
      </w:r>
      <w:r>
        <w:rPr>
          <w:b/>
          <w:bCs/>
          <w:sz w:val="28"/>
          <w:szCs w:val="28"/>
        </w:rPr>
        <w:t xml:space="preserve"> of UNPRPD J</w:t>
      </w:r>
      <w:r w:rsidR="00876213">
        <w:rPr>
          <w:b/>
          <w:bCs/>
          <w:sz w:val="28"/>
          <w:szCs w:val="28"/>
        </w:rPr>
        <w:t>P</w:t>
      </w:r>
    </w:p>
    <w:tbl>
      <w:tblPr>
        <w:tblW w:w="9210" w:type="dxa"/>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25"/>
        <w:gridCol w:w="2790"/>
        <w:gridCol w:w="1515"/>
        <w:gridCol w:w="2580"/>
      </w:tblGrid>
      <w:tr w:rsidR="00876213" w14:paraId="729A2708" w14:textId="77777777" w:rsidTr="00876213">
        <w:trPr>
          <w:trHeight w:val="297"/>
          <w:tblHeader/>
        </w:trPr>
        <w:tc>
          <w:tcPr>
            <w:tcW w:w="2325" w:type="dxa"/>
            <w:shd w:val="clear" w:color="auto" w:fill="E2EFD9"/>
          </w:tcPr>
          <w:p w14:paraId="312E0DD4" w14:textId="77777777" w:rsidR="00876213" w:rsidRDefault="00876213" w:rsidP="00E46F0E">
            <w:pPr>
              <w:spacing w:after="0" w:line="240" w:lineRule="auto"/>
              <w:rPr>
                <w:sz w:val="20"/>
                <w:szCs w:val="20"/>
              </w:rPr>
            </w:pPr>
            <w:r>
              <w:rPr>
                <w:b/>
                <w:sz w:val="20"/>
                <w:szCs w:val="20"/>
              </w:rPr>
              <w:t xml:space="preserve">Institution </w:t>
            </w:r>
          </w:p>
        </w:tc>
        <w:tc>
          <w:tcPr>
            <w:tcW w:w="2790" w:type="dxa"/>
            <w:shd w:val="clear" w:color="auto" w:fill="E2EFD9"/>
          </w:tcPr>
          <w:p w14:paraId="69D77B62" w14:textId="77777777" w:rsidR="00876213" w:rsidRDefault="00876213" w:rsidP="00E46F0E">
            <w:pPr>
              <w:spacing w:after="0" w:line="240" w:lineRule="auto"/>
              <w:rPr>
                <w:color w:val="000000"/>
                <w:sz w:val="20"/>
                <w:szCs w:val="20"/>
              </w:rPr>
            </w:pPr>
            <w:r>
              <w:rPr>
                <w:b/>
                <w:color w:val="000000"/>
                <w:sz w:val="20"/>
                <w:szCs w:val="20"/>
              </w:rPr>
              <w:t>Function</w:t>
            </w:r>
          </w:p>
        </w:tc>
        <w:tc>
          <w:tcPr>
            <w:tcW w:w="1515" w:type="dxa"/>
            <w:shd w:val="clear" w:color="auto" w:fill="E2EFD9"/>
          </w:tcPr>
          <w:p w14:paraId="0AA5506C" w14:textId="77777777" w:rsidR="00876213" w:rsidRDefault="00876213" w:rsidP="00E46F0E">
            <w:pPr>
              <w:spacing w:after="0" w:line="240" w:lineRule="auto"/>
              <w:rPr>
                <w:sz w:val="20"/>
                <w:szCs w:val="20"/>
              </w:rPr>
            </w:pPr>
            <w:r>
              <w:rPr>
                <w:b/>
                <w:sz w:val="20"/>
                <w:szCs w:val="20"/>
              </w:rPr>
              <w:t>Location</w:t>
            </w:r>
          </w:p>
          <w:p w14:paraId="030AEF58" w14:textId="77777777" w:rsidR="00876213" w:rsidRDefault="00876213" w:rsidP="00E46F0E">
            <w:pPr>
              <w:spacing w:after="0" w:line="240" w:lineRule="auto"/>
              <w:rPr>
                <w:sz w:val="20"/>
                <w:szCs w:val="20"/>
              </w:rPr>
            </w:pPr>
          </w:p>
        </w:tc>
        <w:tc>
          <w:tcPr>
            <w:tcW w:w="2580" w:type="dxa"/>
            <w:shd w:val="clear" w:color="auto" w:fill="E2EFD9"/>
          </w:tcPr>
          <w:p w14:paraId="558CA79C" w14:textId="77777777" w:rsidR="00876213" w:rsidRDefault="00876213" w:rsidP="00E46F0E">
            <w:pPr>
              <w:spacing w:after="0" w:line="240" w:lineRule="auto"/>
              <w:rPr>
                <w:color w:val="000000"/>
                <w:sz w:val="20"/>
                <w:szCs w:val="20"/>
              </w:rPr>
            </w:pPr>
            <w:r>
              <w:rPr>
                <w:b/>
                <w:color w:val="000000"/>
                <w:sz w:val="20"/>
                <w:szCs w:val="20"/>
              </w:rPr>
              <w:t xml:space="preserve">UNPRPD JP component </w:t>
            </w:r>
          </w:p>
        </w:tc>
      </w:tr>
      <w:tr w:rsidR="00876213" w14:paraId="428005E2" w14:textId="77777777" w:rsidTr="00876213">
        <w:trPr>
          <w:trHeight w:val="311"/>
        </w:trPr>
        <w:tc>
          <w:tcPr>
            <w:tcW w:w="2325" w:type="dxa"/>
            <w:shd w:val="clear" w:color="auto" w:fill="auto"/>
          </w:tcPr>
          <w:p w14:paraId="4F87E330" w14:textId="77777777" w:rsidR="00876213" w:rsidRDefault="00876213" w:rsidP="00E46F0E">
            <w:pPr>
              <w:spacing w:after="0" w:line="240" w:lineRule="auto"/>
              <w:jc w:val="both"/>
              <w:rPr>
                <w:color w:val="000000"/>
                <w:sz w:val="20"/>
                <w:szCs w:val="20"/>
              </w:rPr>
            </w:pPr>
            <w:r>
              <w:rPr>
                <w:color w:val="000000"/>
                <w:sz w:val="20"/>
                <w:szCs w:val="20"/>
              </w:rPr>
              <w:t>UNICEF</w:t>
            </w:r>
          </w:p>
        </w:tc>
        <w:tc>
          <w:tcPr>
            <w:tcW w:w="2790" w:type="dxa"/>
            <w:shd w:val="clear" w:color="auto" w:fill="auto"/>
          </w:tcPr>
          <w:p w14:paraId="0D972077" w14:textId="77777777" w:rsidR="00876213" w:rsidRDefault="00876213" w:rsidP="00E46F0E">
            <w:pPr>
              <w:spacing w:after="0" w:line="240" w:lineRule="auto"/>
              <w:rPr>
                <w:sz w:val="20"/>
                <w:szCs w:val="20"/>
              </w:rPr>
            </w:pPr>
            <w:r>
              <w:rPr>
                <w:sz w:val="20"/>
                <w:szCs w:val="20"/>
              </w:rPr>
              <w:t>Gender and Inclusion Specialist</w:t>
            </w:r>
          </w:p>
        </w:tc>
        <w:tc>
          <w:tcPr>
            <w:tcW w:w="1515" w:type="dxa"/>
            <w:shd w:val="clear" w:color="auto" w:fill="auto"/>
          </w:tcPr>
          <w:p w14:paraId="79C53CEF"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1EBF9683" w14:textId="77777777" w:rsidR="00876213" w:rsidRDefault="00876213" w:rsidP="00E46F0E">
            <w:pPr>
              <w:spacing w:after="0" w:line="240" w:lineRule="auto"/>
              <w:rPr>
                <w:sz w:val="20"/>
                <w:szCs w:val="20"/>
              </w:rPr>
            </w:pPr>
          </w:p>
        </w:tc>
      </w:tr>
      <w:tr w:rsidR="00876213" w14:paraId="37517F84" w14:textId="77777777" w:rsidTr="00876213">
        <w:trPr>
          <w:trHeight w:val="300"/>
        </w:trPr>
        <w:tc>
          <w:tcPr>
            <w:tcW w:w="2325" w:type="dxa"/>
            <w:shd w:val="clear" w:color="auto" w:fill="auto"/>
          </w:tcPr>
          <w:p w14:paraId="446E8319" w14:textId="77777777" w:rsidR="00876213" w:rsidRDefault="00876213" w:rsidP="00E46F0E">
            <w:pPr>
              <w:spacing w:after="0" w:line="240" w:lineRule="auto"/>
              <w:jc w:val="both"/>
              <w:rPr>
                <w:sz w:val="20"/>
                <w:szCs w:val="20"/>
              </w:rPr>
            </w:pPr>
            <w:r>
              <w:rPr>
                <w:sz w:val="20"/>
                <w:szCs w:val="20"/>
              </w:rPr>
              <w:t xml:space="preserve">UNICEF </w:t>
            </w:r>
          </w:p>
        </w:tc>
        <w:tc>
          <w:tcPr>
            <w:tcW w:w="2790" w:type="dxa"/>
            <w:shd w:val="clear" w:color="auto" w:fill="auto"/>
          </w:tcPr>
          <w:p w14:paraId="7312BB9F" w14:textId="77777777" w:rsidR="00876213" w:rsidRDefault="00876213" w:rsidP="00E46F0E">
            <w:pPr>
              <w:spacing w:after="0" w:line="240" w:lineRule="auto"/>
              <w:rPr>
                <w:sz w:val="20"/>
                <w:szCs w:val="20"/>
              </w:rPr>
            </w:pPr>
            <w:r>
              <w:rPr>
                <w:sz w:val="20"/>
                <w:szCs w:val="20"/>
              </w:rPr>
              <w:t xml:space="preserve">Consultant </w:t>
            </w:r>
          </w:p>
        </w:tc>
        <w:tc>
          <w:tcPr>
            <w:tcW w:w="1515" w:type="dxa"/>
            <w:shd w:val="clear" w:color="auto" w:fill="auto"/>
          </w:tcPr>
          <w:p w14:paraId="30B4C07E"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214973D2" w14:textId="77777777" w:rsidR="00876213" w:rsidRDefault="00876213" w:rsidP="00E46F0E">
            <w:pPr>
              <w:spacing w:after="0" w:line="240" w:lineRule="auto"/>
              <w:rPr>
                <w:sz w:val="20"/>
                <w:szCs w:val="20"/>
              </w:rPr>
            </w:pPr>
          </w:p>
        </w:tc>
      </w:tr>
      <w:tr w:rsidR="00876213" w14:paraId="7998D6E4" w14:textId="77777777" w:rsidTr="00876213">
        <w:trPr>
          <w:trHeight w:val="300"/>
        </w:trPr>
        <w:tc>
          <w:tcPr>
            <w:tcW w:w="2325" w:type="dxa"/>
            <w:shd w:val="clear" w:color="auto" w:fill="auto"/>
          </w:tcPr>
          <w:p w14:paraId="4C95B894" w14:textId="77777777" w:rsidR="00876213" w:rsidRDefault="00876213" w:rsidP="00E46F0E">
            <w:pPr>
              <w:spacing w:after="0" w:line="240" w:lineRule="auto"/>
              <w:jc w:val="both"/>
              <w:rPr>
                <w:sz w:val="20"/>
                <w:szCs w:val="20"/>
              </w:rPr>
            </w:pPr>
            <w:r>
              <w:rPr>
                <w:sz w:val="20"/>
                <w:szCs w:val="20"/>
              </w:rPr>
              <w:t>UN RCO</w:t>
            </w:r>
          </w:p>
        </w:tc>
        <w:tc>
          <w:tcPr>
            <w:tcW w:w="2790" w:type="dxa"/>
            <w:shd w:val="clear" w:color="auto" w:fill="auto"/>
          </w:tcPr>
          <w:p w14:paraId="1D558316" w14:textId="77777777" w:rsidR="00876213" w:rsidRDefault="00876213" w:rsidP="00E46F0E">
            <w:pPr>
              <w:spacing w:after="0" w:line="240" w:lineRule="auto"/>
              <w:rPr>
                <w:sz w:val="20"/>
                <w:szCs w:val="20"/>
              </w:rPr>
            </w:pPr>
            <w:r>
              <w:rPr>
                <w:sz w:val="20"/>
                <w:szCs w:val="20"/>
              </w:rPr>
              <w:t>Development Coordination Officer</w:t>
            </w:r>
          </w:p>
        </w:tc>
        <w:tc>
          <w:tcPr>
            <w:tcW w:w="1515" w:type="dxa"/>
            <w:shd w:val="clear" w:color="auto" w:fill="auto"/>
          </w:tcPr>
          <w:p w14:paraId="74929A83"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373E8448" w14:textId="77777777" w:rsidR="00876213" w:rsidRDefault="00876213" w:rsidP="00E46F0E">
            <w:pPr>
              <w:spacing w:after="0" w:line="240" w:lineRule="auto"/>
              <w:rPr>
                <w:sz w:val="20"/>
                <w:szCs w:val="20"/>
              </w:rPr>
            </w:pPr>
          </w:p>
        </w:tc>
      </w:tr>
      <w:tr w:rsidR="00876213" w14:paraId="7E289B2C" w14:textId="77777777" w:rsidTr="00876213">
        <w:trPr>
          <w:trHeight w:val="311"/>
        </w:trPr>
        <w:tc>
          <w:tcPr>
            <w:tcW w:w="2325" w:type="dxa"/>
            <w:shd w:val="clear" w:color="auto" w:fill="auto"/>
          </w:tcPr>
          <w:p w14:paraId="7778DCBD" w14:textId="77777777" w:rsidR="00876213" w:rsidRDefault="00876213" w:rsidP="00E46F0E">
            <w:pPr>
              <w:spacing w:after="0" w:line="240" w:lineRule="auto"/>
              <w:jc w:val="both"/>
              <w:rPr>
                <w:sz w:val="20"/>
                <w:szCs w:val="20"/>
              </w:rPr>
            </w:pPr>
            <w:r>
              <w:rPr>
                <w:sz w:val="20"/>
                <w:szCs w:val="20"/>
              </w:rPr>
              <w:t>UNDP</w:t>
            </w:r>
          </w:p>
        </w:tc>
        <w:tc>
          <w:tcPr>
            <w:tcW w:w="2790" w:type="dxa"/>
            <w:shd w:val="clear" w:color="auto" w:fill="auto"/>
          </w:tcPr>
          <w:p w14:paraId="47AD7608" w14:textId="77777777" w:rsidR="00876213" w:rsidRDefault="00876213" w:rsidP="00E46F0E">
            <w:pPr>
              <w:spacing w:after="0" w:line="240" w:lineRule="auto"/>
              <w:rPr>
                <w:sz w:val="20"/>
                <w:szCs w:val="20"/>
              </w:rPr>
            </w:pPr>
            <w:r>
              <w:rPr>
                <w:sz w:val="20"/>
                <w:szCs w:val="20"/>
              </w:rPr>
              <w:t>Former Task Manager</w:t>
            </w:r>
          </w:p>
        </w:tc>
        <w:tc>
          <w:tcPr>
            <w:tcW w:w="1515" w:type="dxa"/>
            <w:shd w:val="clear" w:color="auto" w:fill="auto"/>
          </w:tcPr>
          <w:p w14:paraId="6495F156"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675867AD" w14:textId="77777777" w:rsidR="00876213" w:rsidRDefault="00876213" w:rsidP="00E46F0E">
            <w:pPr>
              <w:spacing w:after="0" w:line="240" w:lineRule="auto"/>
              <w:rPr>
                <w:sz w:val="20"/>
                <w:szCs w:val="20"/>
              </w:rPr>
            </w:pPr>
            <w:r>
              <w:rPr>
                <w:sz w:val="20"/>
                <w:szCs w:val="20"/>
              </w:rPr>
              <w:t>UNDP component</w:t>
            </w:r>
          </w:p>
        </w:tc>
      </w:tr>
      <w:tr w:rsidR="00876213" w14:paraId="1F0992FF" w14:textId="77777777" w:rsidTr="00876213">
        <w:trPr>
          <w:trHeight w:val="345"/>
        </w:trPr>
        <w:tc>
          <w:tcPr>
            <w:tcW w:w="2325" w:type="dxa"/>
            <w:shd w:val="clear" w:color="auto" w:fill="auto"/>
          </w:tcPr>
          <w:p w14:paraId="76D5D61A" w14:textId="77777777" w:rsidR="00876213" w:rsidRDefault="00876213" w:rsidP="00E46F0E">
            <w:pPr>
              <w:spacing w:after="0" w:line="240" w:lineRule="auto"/>
              <w:jc w:val="both"/>
              <w:rPr>
                <w:sz w:val="20"/>
                <w:szCs w:val="20"/>
              </w:rPr>
            </w:pPr>
            <w:r>
              <w:rPr>
                <w:sz w:val="20"/>
                <w:szCs w:val="20"/>
              </w:rPr>
              <w:t>UNDP</w:t>
            </w:r>
          </w:p>
        </w:tc>
        <w:tc>
          <w:tcPr>
            <w:tcW w:w="2790" w:type="dxa"/>
            <w:shd w:val="clear" w:color="auto" w:fill="auto"/>
          </w:tcPr>
          <w:p w14:paraId="45921270" w14:textId="77777777" w:rsidR="00876213" w:rsidRDefault="00876213" w:rsidP="00E46F0E">
            <w:pPr>
              <w:spacing w:after="0" w:line="240" w:lineRule="auto"/>
              <w:rPr>
                <w:sz w:val="20"/>
                <w:szCs w:val="20"/>
              </w:rPr>
            </w:pPr>
            <w:r>
              <w:rPr>
                <w:sz w:val="20"/>
                <w:szCs w:val="20"/>
              </w:rPr>
              <w:t>Programme Analyst, Focal Point</w:t>
            </w:r>
          </w:p>
        </w:tc>
        <w:tc>
          <w:tcPr>
            <w:tcW w:w="1515" w:type="dxa"/>
            <w:shd w:val="clear" w:color="auto" w:fill="auto"/>
          </w:tcPr>
          <w:p w14:paraId="0FDA1B12"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3D4D46D9" w14:textId="77777777" w:rsidR="00876213" w:rsidRDefault="00876213" w:rsidP="00E46F0E">
            <w:pPr>
              <w:spacing w:after="0" w:line="240" w:lineRule="auto"/>
              <w:rPr>
                <w:sz w:val="20"/>
                <w:szCs w:val="20"/>
              </w:rPr>
            </w:pPr>
            <w:r>
              <w:rPr>
                <w:sz w:val="20"/>
                <w:szCs w:val="20"/>
              </w:rPr>
              <w:t>UNDP component</w:t>
            </w:r>
          </w:p>
        </w:tc>
      </w:tr>
      <w:tr w:rsidR="00876213" w14:paraId="38CFB0C7" w14:textId="77777777" w:rsidTr="00876213">
        <w:trPr>
          <w:trHeight w:val="311"/>
        </w:trPr>
        <w:tc>
          <w:tcPr>
            <w:tcW w:w="2325" w:type="dxa"/>
            <w:shd w:val="clear" w:color="auto" w:fill="auto"/>
          </w:tcPr>
          <w:p w14:paraId="4D58F4F0" w14:textId="77777777" w:rsidR="00876213" w:rsidRDefault="00876213" w:rsidP="00E46F0E">
            <w:pPr>
              <w:spacing w:after="0" w:line="240" w:lineRule="auto"/>
              <w:jc w:val="both"/>
              <w:rPr>
                <w:sz w:val="20"/>
                <w:szCs w:val="20"/>
              </w:rPr>
            </w:pPr>
            <w:r>
              <w:rPr>
                <w:sz w:val="20"/>
                <w:szCs w:val="20"/>
              </w:rPr>
              <w:t>UNDP</w:t>
            </w:r>
          </w:p>
        </w:tc>
        <w:tc>
          <w:tcPr>
            <w:tcW w:w="2790" w:type="dxa"/>
            <w:shd w:val="clear" w:color="auto" w:fill="auto"/>
          </w:tcPr>
          <w:p w14:paraId="2C8F2D71" w14:textId="77777777" w:rsidR="00876213" w:rsidRDefault="00876213" w:rsidP="00E46F0E">
            <w:pPr>
              <w:spacing w:after="0" w:line="240" w:lineRule="auto"/>
              <w:rPr>
                <w:sz w:val="20"/>
                <w:szCs w:val="20"/>
              </w:rPr>
            </w:pPr>
            <w:r>
              <w:rPr>
                <w:sz w:val="20"/>
                <w:szCs w:val="20"/>
              </w:rPr>
              <w:t xml:space="preserve">Disability Inclusion Advisor </w:t>
            </w:r>
          </w:p>
        </w:tc>
        <w:tc>
          <w:tcPr>
            <w:tcW w:w="1515" w:type="dxa"/>
            <w:shd w:val="clear" w:color="auto" w:fill="auto"/>
          </w:tcPr>
          <w:p w14:paraId="0BCF1A67" w14:textId="77777777" w:rsidR="00876213" w:rsidRDefault="00876213" w:rsidP="00E46F0E">
            <w:pPr>
              <w:spacing w:after="0" w:line="240" w:lineRule="auto"/>
              <w:rPr>
                <w:sz w:val="20"/>
                <w:szCs w:val="20"/>
              </w:rPr>
            </w:pPr>
            <w:r>
              <w:rPr>
                <w:sz w:val="20"/>
                <w:szCs w:val="20"/>
              </w:rPr>
              <w:t>Samarkand/online</w:t>
            </w:r>
          </w:p>
        </w:tc>
        <w:tc>
          <w:tcPr>
            <w:tcW w:w="2580" w:type="dxa"/>
            <w:shd w:val="clear" w:color="auto" w:fill="FFF2CC"/>
          </w:tcPr>
          <w:p w14:paraId="2334866F" w14:textId="77777777" w:rsidR="00876213" w:rsidRDefault="00876213" w:rsidP="00E46F0E">
            <w:pPr>
              <w:spacing w:after="0" w:line="240" w:lineRule="auto"/>
              <w:rPr>
                <w:sz w:val="20"/>
                <w:szCs w:val="20"/>
              </w:rPr>
            </w:pPr>
            <w:r>
              <w:rPr>
                <w:sz w:val="20"/>
                <w:szCs w:val="20"/>
              </w:rPr>
              <w:t>UNDP component</w:t>
            </w:r>
          </w:p>
        </w:tc>
      </w:tr>
      <w:tr w:rsidR="00876213" w14:paraId="1D14D8E4" w14:textId="77777777" w:rsidTr="00876213">
        <w:trPr>
          <w:trHeight w:val="311"/>
        </w:trPr>
        <w:tc>
          <w:tcPr>
            <w:tcW w:w="2325" w:type="dxa"/>
            <w:shd w:val="clear" w:color="auto" w:fill="auto"/>
          </w:tcPr>
          <w:p w14:paraId="12BD94F1" w14:textId="77777777" w:rsidR="00876213" w:rsidRDefault="00876213" w:rsidP="00E46F0E">
            <w:pPr>
              <w:spacing w:after="0" w:line="240" w:lineRule="auto"/>
              <w:jc w:val="both"/>
              <w:rPr>
                <w:sz w:val="20"/>
                <w:szCs w:val="20"/>
              </w:rPr>
            </w:pPr>
            <w:r>
              <w:rPr>
                <w:sz w:val="20"/>
                <w:szCs w:val="20"/>
              </w:rPr>
              <w:t>UNDP</w:t>
            </w:r>
          </w:p>
        </w:tc>
        <w:tc>
          <w:tcPr>
            <w:tcW w:w="2790" w:type="dxa"/>
            <w:shd w:val="clear" w:color="auto" w:fill="auto"/>
          </w:tcPr>
          <w:p w14:paraId="55EF8811" w14:textId="77777777" w:rsidR="00876213" w:rsidRDefault="00876213" w:rsidP="00E46F0E">
            <w:pPr>
              <w:spacing w:after="0" w:line="240" w:lineRule="auto"/>
              <w:rPr>
                <w:sz w:val="20"/>
                <w:szCs w:val="20"/>
              </w:rPr>
            </w:pPr>
            <w:r>
              <w:rPr>
                <w:sz w:val="20"/>
                <w:szCs w:val="20"/>
              </w:rPr>
              <w:t xml:space="preserve">International Consultant </w:t>
            </w:r>
          </w:p>
        </w:tc>
        <w:tc>
          <w:tcPr>
            <w:tcW w:w="1515" w:type="dxa"/>
            <w:shd w:val="clear" w:color="auto" w:fill="auto"/>
          </w:tcPr>
          <w:p w14:paraId="6143C4CC" w14:textId="77777777" w:rsidR="00876213" w:rsidRDefault="00876213" w:rsidP="00E46F0E">
            <w:pPr>
              <w:spacing w:after="0" w:line="240" w:lineRule="auto"/>
              <w:rPr>
                <w:sz w:val="20"/>
                <w:szCs w:val="20"/>
              </w:rPr>
            </w:pPr>
            <w:r>
              <w:rPr>
                <w:sz w:val="20"/>
                <w:szCs w:val="20"/>
              </w:rPr>
              <w:t>Tbilisi/Georgia</w:t>
            </w:r>
          </w:p>
        </w:tc>
        <w:tc>
          <w:tcPr>
            <w:tcW w:w="2580" w:type="dxa"/>
            <w:shd w:val="clear" w:color="auto" w:fill="FFF2CC"/>
          </w:tcPr>
          <w:p w14:paraId="7FE1B107" w14:textId="77777777" w:rsidR="00876213" w:rsidRDefault="00876213" w:rsidP="00E46F0E">
            <w:pPr>
              <w:spacing w:after="0" w:line="240" w:lineRule="auto"/>
              <w:rPr>
                <w:sz w:val="20"/>
                <w:szCs w:val="20"/>
              </w:rPr>
            </w:pPr>
            <w:r>
              <w:rPr>
                <w:sz w:val="20"/>
                <w:szCs w:val="20"/>
              </w:rPr>
              <w:t>UNDP component/ social services</w:t>
            </w:r>
          </w:p>
        </w:tc>
      </w:tr>
      <w:tr w:rsidR="00876213" w14:paraId="0CD42C92" w14:textId="77777777" w:rsidTr="00876213">
        <w:trPr>
          <w:trHeight w:val="311"/>
        </w:trPr>
        <w:tc>
          <w:tcPr>
            <w:tcW w:w="2325" w:type="dxa"/>
            <w:shd w:val="clear" w:color="auto" w:fill="auto"/>
          </w:tcPr>
          <w:p w14:paraId="43D16152" w14:textId="77777777" w:rsidR="00876213" w:rsidRDefault="00876213" w:rsidP="00E46F0E">
            <w:pPr>
              <w:spacing w:after="0" w:line="240" w:lineRule="auto"/>
              <w:jc w:val="both"/>
              <w:rPr>
                <w:sz w:val="20"/>
                <w:szCs w:val="20"/>
              </w:rPr>
            </w:pPr>
            <w:r>
              <w:rPr>
                <w:sz w:val="20"/>
                <w:szCs w:val="20"/>
              </w:rPr>
              <w:t>OHCHR</w:t>
            </w:r>
          </w:p>
        </w:tc>
        <w:tc>
          <w:tcPr>
            <w:tcW w:w="2790" w:type="dxa"/>
            <w:shd w:val="clear" w:color="auto" w:fill="auto"/>
          </w:tcPr>
          <w:p w14:paraId="5E89B40B" w14:textId="77777777" w:rsidR="00876213" w:rsidRDefault="00876213" w:rsidP="00E46F0E">
            <w:pPr>
              <w:spacing w:after="0" w:line="240" w:lineRule="auto"/>
              <w:rPr>
                <w:sz w:val="20"/>
                <w:szCs w:val="20"/>
              </w:rPr>
            </w:pPr>
            <w:r>
              <w:rPr>
                <w:sz w:val="20"/>
                <w:szCs w:val="20"/>
              </w:rPr>
              <w:t>Former OHCHR expert on youth and PwD rights</w:t>
            </w:r>
          </w:p>
        </w:tc>
        <w:tc>
          <w:tcPr>
            <w:tcW w:w="1515" w:type="dxa"/>
            <w:shd w:val="clear" w:color="auto" w:fill="auto"/>
          </w:tcPr>
          <w:p w14:paraId="63CCE8EE" w14:textId="77777777" w:rsidR="00876213" w:rsidRDefault="00876213" w:rsidP="00E46F0E">
            <w:pPr>
              <w:spacing w:after="0" w:line="240" w:lineRule="auto"/>
              <w:rPr>
                <w:sz w:val="20"/>
                <w:szCs w:val="20"/>
              </w:rPr>
            </w:pPr>
            <w:r>
              <w:rPr>
                <w:sz w:val="20"/>
                <w:szCs w:val="20"/>
              </w:rPr>
              <w:t>Kishinev, Moldova</w:t>
            </w:r>
          </w:p>
        </w:tc>
        <w:tc>
          <w:tcPr>
            <w:tcW w:w="2580" w:type="dxa"/>
            <w:shd w:val="clear" w:color="auto" w:fill="FFF2CC"/>
          </w:tcPr>
          <w:p w14:paraId="4710D19F" w14:textId="77777777" w:rsidR="00876213" w:rsidRDefault="00876213" w:rsidP="00E46F0E">
            <w:pPr>
              <w:spacing w:after="0" w:line="240" w:lineRule="auto"/>
              <w:rPr>
                <w:sz w:val="20"/>
                <w:szCs w:val="20"/>
              </w:rPr>
            </w:pPr>
            <w:r>
              <w:rPr>
                <w:sz w:val="20"/>
                <w:szCs w:val="20"/>
              </w:rPr>
              <w:t>OHCHR component</w:t>
            </w:r>
          </w:p>
        </w:tc>
      </w:tr>
      <w:tr w:rsidR="00876213" w14:paraId="2C69DCDB" w14:textId="77777777" w:rsidTr="00876213">
        <w:trPr>
          <w:trHeight w:val="311"/>
        </w:trPr>
        <w:tc>
          <w:tcPr>
            <w:tcW w:w="2325" w:type="dxa"/>
            <w:shd w:val="clear" w:color="auto" w:fill="auto"/>
          </w:tcPr>
          <w:p w14:paraId="42BE9F80" w14:textId="77777777" w:rsidR="00876213" w:rsidRDefault="00876213" w:rsidP="00E46F0E">
            <w:pPr>
              <w:spacing w:after="0" w:line="240" w:lineRule="auto"/>
              <w:jc w:val="both"/>
              <w:rPr>
                <w:sz w:val="20"/>
                <w:szCs w:val="20"/>
              </w:rPr>
            </w:pPr>
            <w:r>
              <w:rPr>
                <w:sz w:val="20"/>
                <w:szCs w:val="20"/>
              </w:rPr>
              <w:t>OHCHR</w:t>
            </w:r>
          </w:p>
        </w:tc>
        <w:tc>
          <w:tcPr>
            <w:tcW w:w="2790" w:type="dxa"/>
            <w:shd w:val="clear" w:color="auto" w:fill="auto"/>
          </w:tcPr>
          <w:p w14:paraId="7BA432A5" w14:textId="77777777" w:rsidR="00876213" w:rsidRDefault="00876213" w:rsidP="00E46F0E">
            <w:pPr>
              <w:spacing w:after="0" w:line="240" w:lineRule="auto"/>
              <w:rPr>
                <w:sz w:val="20"/>
                <w:szCs w:val="20"/>
              </w:rPr>
            </w:pPr>
            <w:r>
              <w:rPr>
                <w:sz w:val="20"/>
                <w:szCs w:val="20"/>
              </w:rPr>
              <w:t>Programme assistant</w:t>
            </w:r>
          </w:p>
        </w:tc>
        <w:tc>
          <w:tcPr>
            <w:tcW w:w="1515" w:type="dxa"/>
            <w:shd w:val="clear" w:color="auto" w:fill="auto"/>
          </w:tcPr>
          <w:p w14:paraId="6537D6BB"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2A35A844" w14:textId="77777777" w:rsidR="00876213" w:rsidRDefault="00876213" w:rsidP="00E46F0E">
            <w:pPr>
              <w:spacing w:after="0" w:line="240" w:lineRule="auto"/>
              <w:rPr>
                <w:sz w:val="20"/>
                <w:szCs w:val="20"/>
              </w:rPr>
            </w:pPr>
            <w:r>
              <w:rPr>
                <w:sz w:val="20"/>
                <w:szCs w:val="20"/>
              </w:rPr>
              <w:t>OHCHR component</w:t>
            </w:r>
          </w:p>
        </w:tc>
      </w:tr>
      <w:tr w:rsidR="00876213" w14:paraId="7B288EB3" w14:textId="77777777" w:rsidTr="00876213">
        <w:trPr>
          <w:trHeight w:val="413"/>
        </w:trPr>
        <w:tc>
          <w:tcPr>
            <w:tcW w:w="2325" w:type="dxa"/>
            <w:shd w:val="clear" w:color="auto" w:fill="auto"/>
          </w:tcPr>
          <w:p w14:paraId="744A8F01" w14:textId="77777777" w:rsidR="00876213" w:rsidRDefault="00876213" w:rsidP="00E46F0E">
            <w:pPr>
              <w:spacing w:after="0" w:line="240" w:lineRule="auto"/>
              <w:jc w:val="both"/>
              <w:rPr>
                <w:sz w:val="20"/>
                <w:szCs w:val="20"/>
              </w:rPr>
            </w:pPr>
            <w:r>
              <w:rPr>
                <w:sz w:val="20"/>
                <w:szCs w:val="20"/>
              </w:rPr>
              <w:t xml:space="preserve">UNFPA </w:t>
            </w:r>
          </w:p>
        </w:tc>
        <w:tc>
          <w:tcPr>
            <w:tcW w:w="279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A77665A" w14:textId="77777777" w:rsidR="00876213" w:rsidRDefault="00876213" w:rsidP="00E46F0E">
            <w:pPr>
              <w:spacing w:after="0" w:line="240" w:lineRule="auto"/>
              <w:rPr>
                <w:sz w:val="20"/>
                <w:szCs w:val="20"/>
              </w:rPr>
            </w:pPr>
            <w:r>
              <w:rPr>
                <w:sz w:val="20"/>
                <w:szCs w:val="20"/>
              </w:rPr>
              <w:t>National Program Analyst on Gender Issues</w:t>
            </w:r>
          </w:p>
        </w:tc>
        <w:tc>
          <w:tcPr>
            <w:tcW w:w="151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19E89B4"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3A156D4C" w14:textId="77777777" w:rsidR="00876213" w:rsidRDefault="00876213" w:rsidP="00E46F0E">
            <w:pPr>
              <w:spacing w:after="0" w:line="240" w:lineRule="auto"/>
              <w:rPr>
                <w:sz w:val="20"/>
                <w:szCs w:val="20"/>
              </w:rPr>
            </w:pPr>
          </w:p>
        </w:tc>
      </w:tr>
      <w:tr w:rsidR="00876213" w14:paraId="7261665E" w14:textId="77777777" w:rsidTr="00876213">
        <w:trPr>
          <w:trHeight w:val="311"/>
        </w:trPr>
        <w:tc>
          <w:tcPr>
            <w:tcW w:w="2325" w:type="dxa"/>
            <w:shd w:val="clear" w:color="auto" w:fill="auto"/>
          </w:tcPr>
          <w:p w14:paraId="5DF76542" w14:textId="77777777" w:rsidR="00876213" w:rsidRDefault="00876213" w:rsidP="00E46F0E">
            <w:pPr>
              <w:spacing w:after="0" w:line="240" w:lineRule="auto"/>
              <w:jc w:val="both"/>
              <w:rPr>
                <w:sz w:val="20"/>
                <w:szCs w:val="20"/>
              </w:rPr>
            </w:pPr>
            <w:r>
              <w:rPr>
                <w:sz w:val="20"/>
                <w:szCs w:val="20"/>
              </w:rPr>
              <w:t xml:space="preserve">UNFPA </w:t>
            </w:r>
          </w:p>
        </w:tc>
        <w:tc>
          <w:tcPr>
            <w:tcW w:w="2790" w:type="dxa"/>
            <w:shd w:val="clear" w:color="auto" w:fill="auto"/>
          </w:tcPr>
          <w:p w14:paraId="1B3D8EBD" w14:textId="77777777" w:rsidR="00876213" w:rsidRDefault="00876213" w:rsidP="00E46F0E">
            <w:pPr>
              <w:spacing w:after="0" w:line="240" w:lineRule="auto"/>
              <w:rPr>
                <w:sz w:val="20"/>
                <w:szCs w:val="20"/>
              </w:rPr>
            </w:pPr>
            <w:r>
              <w:rPr>
                <w:sz w:val="20"/>
                <w:szCs w:val="20"/>
              </w:rPr>
              <w:t>Consultant/ UN Volunteer</w:t>
            </w:r>
          </w:p>
        </w:tc>
        <w:tc>
          <w:tcPr>
            <w:tcW w:w="1515" w:type="dxa"/>
            <w:shd w:val="clear" w:color="auto" w:fill="auto"/>
          </w:tcPr>
          <w:p w14:paraId="23999AF0"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56D9BE74" w14:textId="77777777" w:rsidR="00876213" w:rsidRDefault="00876213" w:rsidP="00E46F0E">
            <w:pPr>
              <w:spacing w:after="0" w:line="240" w:lineRule="auto"/>
              <w:rPr>
                <w:sz w:val="20"/>
                <w:szCs w:val="20"/>
              </w:rPr>
            </w:pPr>
          </w:p>
        </w:tc>
      </w:tr>
      <w:tr w:rsidR="00876213" w14:paraId="550D6961" w14:textId="77777777" w:rsidTr="00876213">
        <w:trPr>
          <w:trHeight w:val="311"/>
        </w:trPr>
        <w:tc>
          <w:tcPr>
            <w:tcW w:w="2325" w:type="dxa"/>
            <w:shd w:val="clear" w:color="auto" w:fill="auto"/>
          </w:tcPr>
          <w:p w14:paraId="1DA106E8" w14:textId="77777777" w:rsidR="00876213" w:rsidRDefault="00876213" w:rsidP="00E46F0E">
            <w:pPr>
              <w:spacing w:after="0" w:line="240" w:lineRule="auto"/>
              <w:jc w:val="both"/>
              <w:rPr>
                <w:sz w:val="20"/>
                <w:szCs w:val="20"/>
              </w:rPr>
            </w:pPr>
            <w:r>
              <w:rPr>
                <w:sz w:val="20"/>
                <w:szCs w:val="20"/>
              </w:rPr>
              <w:t xml:space="preserve">UNFPA </w:t>
            </w:r>
          </w:p>
        </w:tc>
        <w:tc>
          <w:tcPr>
            <w:tcW w:w="2790" w:type="dxa"/>
            <w:shd w:val="clear" w:color="auto" w:fill="auto"/>
          </w:tcPr>
          <w:p w14:paraId="2843BA40" w14:textId="77777777" w:rsidR="00876213" w:rsidRDefault="00876213" w:rsidP="00E46F0E">
            <w:pPr>
              <w:spacing w:after="0" w:line="240" w:lineRule="auto"/>
              <w:rPr>
                <w:sz w:val="20"/>
                <w:szCs w:val="20"/>
              </w:rPr>
            </w:pPr>
            <w:r>
              <w:rPr>
                <w:sz w:val="20"/>
                <w:szCs w:val="20"/>
              </w:rPr>
              <w:t xml:space="preserve">UNFPA national consultant, researcher, gynecologist with experience as a health system manager. </w:t>
            </w:r>
          </w:p>
        </w:tc>
        <w:tc>
          <w:tcPr>
            <w:tcW w:w="1515" w:type="dxa"/>
            <w:shd w:val="clear" w:color="auto" w:fill="auto"/>
          </w:tcPr>
          <w:p w14:paraId="494CF574"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28713291" w14:textId="77777777" w:rsidR="00876213" w:rsidRDefault="00876213" w:rsidP="00E46F0E">
            <w:pPr>
              <w:spacing w:after="0" w:line="240" w:lineRule="auto"/>
              <w:rPr>
                <w:sz w:val="20"/>
                <w:szCs w:val="20"/>
              </w:rPr>
            </w:pPr>
            <w:r>
              <w:rPr>
                <w:sz w:val="20"/>
                <w:szCs w:val="20"/>
              </w:rPr>
              <w:t xml:space="preserve">UNFPA  Outcome </w:t>
            </w:r>
          </w:p>
          <w:p w14:paraId="19ADACD6" w14:textId="77777777" w:rsidR="00876213" w:rsidRDefault="00876213" w:rsidP="00E46F0E">
            <w:pPr>
              <w:spacing w:after="0" w:line="240" w:lineRule="auto"/>
              <w:rPr>
                <w:sz w:val="20"/>
                <w:szCs w:val="20"/>
              </w:rPr>
            </w:pPr>
            <w:r>
              <w:rPr>
                <w:sz w:val="20"/>
                <w:szCs w:val="20"/>
              </w:rPr>
              <w:t>Output 2.1.D:</w:t>
            </w:r>
          </w:p>
          <w:p w14:paraId="36CC3E26" w14:textId="77777777" w:rsidR="00876213" w:rsidRDefault="00876213" w:rsidP="00E46F0E">
            <w:pPr>
              <w:spacing w:after="0" w:line="240" w:lineRule="auto"/>
              <w:rPr>
                <w:sz w:val="20"/>
                <w:szCs w:val="20"/>
              </w:rPr>
            </w:pPr>
            <w:r>
              <w:rPr>
                <w:color w:val="0070C0"/>
                <w:sz w:val="20"/>
                <w:szCs w:val="20"/>
              </w:rPr>
              <w:t>Member of the research group</w:t>
            </w:r>
          </w:p>
        </w:tc>
      </w:tr>
      <w:tr w:rsidR="00876213" w14:paraId="62DEFF4A" w14:textId="77777777" w:rsidTr="00876213">
        <w:trPr>
          <w:trHeight w:val="311"/>
        </w:trPr>
        <w:tc>
          <w:tcPr>
            <w:tcW w:w="2325" w:type="dxa"/>
            <w:shd w:val="clear" w:color="auto" w:fill="auto"/>
          </w:tcPr>
          <w:p w14:paraId="7E909749" w14:textId="77777777" w:rsidR="00876213" w:rsidRDefault="00876213" w:rsidP="00E46F0E">
            <w:pPr>
              <w:spacing w:after="0" w:line="240" w:lineRule="auto"/>
              <w:jc w:val="both"/>
              <w:rPr>
                <w:sz w:val="20"/>
                <w:szCs w:val="20"/>
              </w:rPr>
            </w:pPr>
            <w:r>
              <w:rPr>
                <w:sz w:val="20"/>
                <w:szCs w:val="20"/>
              </w:rPr>
              <w:t xml:space="preserve">UNFPA </w:t>
            </w:r>
          </w:p>
        </w:tc>
        <w:tc>
          <w:tcPr>
            <w:tcW w:w="2790" w:type="dxa"/>
            <w:shd w:val="clear" w:color="auto" w:fill="auto"/>
          </w:tcPr>
          <w:p w14:paraId="46882075" w14:textId="77777777" w:rsidR="00876213" w:rsidRDefault="00876213" w:rsidP="00E46F0E">
            <w:pPr>
              <w:spacing w:after="0" w:line="240" w:lineRule="auto"/>
              <w:rPr>
                <w:sz w:val="20"/>
                <w:szCs w:val="20"/>
              </w:rPr>
            </w:pPr>
            <w:r>
              <w:rPr>
                <w:sz w:val="20"/>
                <w:szCs w:val="20"/>
              </w:rPr>
              <w:t>Consultant</w:t>
            </w:r>
          </w:p>
        </w:tc>
        <w:tc>
          <w:tcPr>
            <w:tcW w:w="1515" w:type="dxa"/>
            <w:shd w:val="clear" w:color="auto" w:fill="auto"/>
          </w:tcPr>
          <w:p w14:paraId="6F51FD05"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3764A4D3" w14:textId="77777777" w:rsidR="00876213" w:rsidRDefault="00876213" w:rsidP="00E46F0E">
            <w:pPr>
              <w:spacing w:after="0" w:line="240" w:lineRule="auto"/>
              <w:rPr>
                <w:sz w:val="20"/>
                <w:szCs w:val="20"/>
              </w:rPr>
            </w:pPr>
            <w:r>
              <w:rPr>
                <w:sz w:val="20"/>
                <w:szCs w:val="20"/>
              </w:rPr>
              <w:t xml:space="preserve">UNFPA  Outcome </w:t>
            </w:r>
          </w:p>
          <w:p w14:paraId="2B13FDCF" w14:textId="77777777" w:rsidR="00876213" w:rsidRDefault="00876213" w:rsidP="00E46F0E">
            <w:pPr>
              <w:spacing w:after="0" w:line="240" w:lineRule="auto"/>
              <w:rPr>
                <w:sz w:val="20"/>
                <w:szCs w:val="20"/>
              </w:rPr>
            </w:pPr>
            <w:r>
              <w:rPr>
                <w:sz w:val="20"/>
                <w:szCs w:val="20"/>
              </w:rPr>
              <w:t>Output 1.1.B:</w:t>
            </w:r>
          </w:p>
          <w:p w14:paraId="38FCA8CB" w14:textId="77777777" w:rsidR="00876213" w:rsidRDefault="00876213" w:rsidP="00E46F0E">
            <w:pPr>
              <w:spacing w:after="0" w:line="240" w:lineRule="auto"/>
              <w:rPr>
                <w:sz w:val="20"/>
                <w:szCs w:val="20"/>
              </w:rPr>
            </w:pPr>
            <w:r>
              <w:rPr>
                <w:sz w:val="20"/>
                <w:szCs w:val="20"/>
              </w:rPr>
              <w:t>Coach</w:t>
            </w:r>
          </w:p>
          <w:p w14:paraId="4FE44F3C" w14:textId="77777777" w:rsidR="00876213" w:rsidRDefault="00876213" w:rsidP="00E46F0E">
            <w:pPr>
              <w:spacing w:after="0" w:line="240" w:lineRule="auto"/>
              <w:rPr>
                <w:sz w:val="20"/>
                <w:szCs w:val="20"/>
              </w:rPr>
            </w:pPr>
            <w:r>
              <w:rPr>
                <w:sz w:val="20"/>
                <w:szCs w:val="20"/>
              </w:rPr>
              <w:t xml:space="preserve">Output 1.2.A  </w:t>
            </w:r>
          </w:p>
          <w:p w14:paraId="04C08253" w14:textId="77777777" w:rsidR="00876213" w:rsidRDefault="00876213" w:rsidP="00E46F0E">
            <w:pPr>
              <w:spacing w:after="0" w:line="240" w:lineRule="auto"/>
              <w:rPr>
                <w:sz w:val="20"/>
                <w:szCs w:val="20"/>
              </w:rPr>
            </w:pPr>
            <w:r>
              <w:rPr>
                <w:sz w:val="20"/>
                <w:szCs w:val="20"/>
              </w:rPr>
              <w:t>The author of the training module</w:t>
            </w:r>
          </w:p>
          <w:p w14:paraId="68544F3D" w14:textId="77777777" w:rsidR="00876213" w:rsidRDefault="00876213" w:rsidP="00E46F0E">
            <w:pPr>
              <w:spacing w:after="0" w:line="240" w:lineRule="auto"/>
              <w:rPr>
                <w:sz w:val="20"/>
                <w:szCs w:val="20"/>
              </w:rPr>
            </w:pPr>
            <w:r>
              <w:rPr>
                <w:sz w:val="20"/>
                <w:szCs w:val="20"/>
              </w:rPr>
              <w:t xml:space="preserve">Output 2.1.D: </w:t>
            </w:r>
          </w:p>
          <w:p w14:paraId="0570D3FF" w14:textId="77777777" w:rsidR="00876213" w:rsidRDefault="00876213" w:rsidP="00E46F0E">
            <w:pPr>
              <w:spacing w:after="0" w:line="240" w:lineRule="auto"/>
              <w:rPr>
                <w:sz w:val="20"/>
                <w:szCs w:val="20"/>
              </w:rPr>
            </w:pPr>
            <w:r>
              <w:rPr>
                <w:sz w:val="20"/>
                <w:szCs w:val="20"/>
              </w:rPr>
              <w:t>Member of the research group</w:t>
            </w:r>
          </w:p>
        </w:tc>
      </w:tr>
      <w:tr w:rsidR="00876213" w14:paraId="108329BC" w14:textId="77777777" w:rsidTr="00876213">
        <w:trPr>
          <w:trHeight w:val="311"/>
        </w:trPr>
        <w:tc>
          <w:tcPr>
            <w:tcW w:w="2325" w:type="dxa"/>
            <w:shd w:val="clear" w:color="auto" w:fill="auto"/>
          </w:tcPr>
          <w:p w14:paraId="1FF4B105" w14:textId="77777777" w:rsidR="00876213" w:rsidRDefault="00876213" w:rsidP="00E46F0E">
            <w:pPr>
              <w:spacing w:after="0" w:line="240" w:lineRule="auto"/>
              <w:jc w:val="both"/>
              <w:rPr>
                <w:sz w:val="20"/>
                <w:szCs w:val="20"/>
              </w:rPr>
            </w:pPr>
            <w:r>
              <w:rPr>
                <w:sz w:val="20"/>
                <w:szCs w:val="20"/>
              </w:rPr>
              <w:t xml:space="preserve">UNFPA </w:t>
            </w:r>
          </w:p>
        </w:tc>
        <w:tc>
          <w:tcPr>
            <w:tcW w:w="2790" w:type="dxa"/>
            <w:shd w:val="clear" w:color="auto" w:fill="auto"/>
          </w:tcPr>
          <w:p w14:paraId="3F7ED961" w14:textId="77777777" w:rsidR="00876213" w:rsidRDefault="00876213" w:rsidP="00E46F0E">
            <w:pPr>
              <w:spacing w:after="0" w:line="240" w:lineRule="auto"/>
              <w:rPr>
                <w:sz w:val="20"/>
                <w:szCs w:val="20"/>
              </w:rPr>
            </w:pPr>
            <w:r>
              <w:rPr>
                <w:sz w:val="20"/>
                <w:szCs w:val="20"/>
              </w:rPr>
              <w:t>UNFPA National Consultant, gender equality expert</w:t>
            </w:r>
          </w:p>
        </w:tc>
        <w:tc>
          <w:tcPr>
            <w:tcW w:w="1515" w:type="dxa"/>
            <w:shd w:val="clear" w:color="auto" w:fill="auto"/>
          </w:tcPr>
          <w:p w14:paraId="00662580"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69B94902" w14:textId="77777777" w:rsidR="00876213" w:rsidRDefault="00876213" w:rsidP="00E46F0E">
            <w:pPr>
              <w:spacing w:after="0" w:line="240" w:lineRule="auto"/>
              <w:rPr>
                <w:sz w:val="20"/>
                <w:szCs w:val="20"/>
              </w:rPr>
            </w:pPr>
            <w:r>
              <w:rPr>
                <w:sz w:val="20"/>
                <w:szCs w:val="20"/>
              </w:rPr>
              <w:t xml:space="preserve">UNFPA  Outcome </w:t>
            </w:r>
          </w:p>
          <w:p w14:paraId="0432C3B3" w14:textId="77777777" w:rsidR="00876213" w:rsidRDefault="00876213" w:rsidP="00E46F0E">
            <w:pPr>
              <w:spacing w:after="0" w:line="240" w:lineRule="auto"/>
              <w:rPr>
                <w:sz w:val="20"/>
                <w:szCs w:val="20"/>
              </w:rPr>
            </w:pPr>
            <w:r>
              <w:rPr>
                <w:sz w:val="20"/>
                <w:szCs w:val="20"/>
              </w:rPr>
              <w:t xml:space="preserve">Output 2.1.D: </w:t>
            </w:r>
          </w:p>
          <w:p w14:paraId="2A8A5018" w14:textId="77777777" w:rsidR="00876213" w:rsidRDefault="00876213" w:rsidP="00E46F0E">
            <w:pPr>
              <w:spacing w:after="0" w:line="240" w:lineRule="auto"/>
              <w:rPr>
                <w:sz w:val="20"/>
                <w:szCs w:val="20"/>
              </w:rPr>
            </w:pPr>
            <w:r>
              <w:rPr>
                <w:color w:val="0070C0"/>
                <w:sz w:val="20"/>
                <w:szCs w:val="20"/>
              </w:rPr>
              <w:t>Head of the research group</w:t>
            </w:r>
          </w:p>
        </w:tc>
      </w:tr>
      <w:tr w:rsidR="00876213" w14:paraId="19833992" w14:textId="77777777" w:rsidTr="00876213">
        <w:trPr>
          <w:trHeight w:val="165"/>
        </w:trPr>
        <w:tc>
          <w:tcPr>
            <w:tcW w:w="2325" w:type="dxa"/>
            <w:shd w:val="clear" w:color="auto" w:fill="auto"/>
          </w:tcPr>
          <w:p w14:paraId="23FEAF3F" w14:textId="77777777" w:rsidR="00876213" w:rsidRDefault="00876213" w:rsidP="00E46F0E">
            <w:pPr>
              <w:spacing w:after="0" w:line="240" w:lineRule="auto"/>
              <w:rPr>
                <w:sz w:val="20"/>
                <w:szCs w:val="20"/>
              </w:rPr>
            </w:pPr>
            <w:r>
              <w:rPr>
                <w:sz w:val="20"/>
                <w:szCs w:val="20"/>
              </w:rPr>
              <w:t>OSCE in Uzbekistan</w:t>
            </w:r>
          </w:p>
        </w:tc>
        <w:tc>
          <w:tcPr>
            <w:tcW w:w="2790" w:type="dxa"/>
            <w:shd w:val="clear" w:color="auto" w:fill="auto"/>
          </w:tcPr>
          <w:p w14:paraId="176BB3AA" w14:textId="77777777" w:rsidR="00876213" w:rsidRDefault="00876213" w:rsidP="00E46F0E">
            <w:pPr>
              <w:spacing w:after="0" w:line="240" w:lineRule="auto"/>
              <w:rPr>
                <w:sz w:val="20"/>
                <w:szCs w:val="20"/>
              </w:rPr>
            </w:pPr>
            <w:r>
              <w:rPr>
                <w:sz w:val="20"/>
                <w:szCs w:val="20"/>
              </w:rPr>
              <w:t>Programme Associate</w:t>
            </w:r>
          </w:p>
        </w:tc>
        <w:tc>
          <w:tcPr>
            <w:tcW w:w="1515" w:type="dxa"/>
            <w:shd w:val="clear" w:color="auto" w:fill="auto"/>
          </w:tcPr>
          <w:p w14:paraId="19D84E9C"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1A4C85F3" w14:textId="77777777" w:rsidR="00876213" w:rsidRDefault="00876213" w:rsidP="00E46F0E">
            <w:pPr>
              <w:spacing w:after="0" w:line="240" w:lineRule="auto"/>
              <w:rPr>
                <w:sz w:val="20"/>
                <w:szCs w:val="20"/>
              </w:rPr>
            </w:pPr>
            <w:r>
              <w:rPr>
                <w:sz w:val="20"/>
                <w:szCs w:val="20"/>
              </w:rPr>
              <w:t>OHCHR Outcome 1, Output 1.1.1</w:t>
            </w:r>
          </w:p>
        </w:tc>
      </w:tr>
      <w:tr w:rsidR="00876213" w14:paraId="6EF52ECC" w14:textId="77777777" w:rsidTr="00876213">
        <w:trPr>
          <w:trHeight w:val="311"/>
        </w:trPr>
        <w:tc>
          <w:tcPr>
            <w:tcW w:w="2325" w:type="dxa"/>
            <w:shd w:val="clear" w:color="auto" w:fill="auto"/>
          </w:tcPr>
          <w:p w14:paraId="2058BF43" w14:textId="77777777" w:rsidR="00876213" w:rsidRDefault="00876213" w:rsidP="00E46F0E">
            <w:pPr>
              <w:spacing w:after="0" w:line="240" w:lineRule="auto"/>
              <w:rPr>
                <w:color w:val="000000"/>
                <w:sz w:val="20"/>
                <w:szCs w:val="20"/>
              </w:rPr>
            </w:pPr>
            <w:r>
              <w:rPr>
                <w:color w:val="000000"/>
                <w:sz w:val="20"/>
                <w:szCs w:val="20"/>
              </w:rPr>
              <w:t>National Agency for Social Protection (NASP)</w:t>
            </w:r>
          </w:p>
        </w:tc>
        <w:tc>
          <w:tcPr>
            <w:tcW w:w="2790" w:type="dxa"/>
            <w:shd w:val="clear" w:color="auto" w:fill="auto"/>
          </w:tcPr>
          <w:p w14:paraId="41809D51" w14:textId="77777777" w:rsidR="00876213" w:rsidRDefault="00876213" w:rsidP="00E46F0E">
            <w:pPr>
              <w:spacing w:after="0" w:line="240" w:lineRule="auto"/>
              <w:rPr>
                <w:sz w:val="20"/>
                <w:szCs w:val="20"/>
              </w:rPr>
            </w:pPr>
            <w:r>
              <w:rPr>
                <w:sz w:val="20"/>
                <w:szCs w:val="20"/>
              </w:rPr>
              <w:t xml:space="preserve">External Affairs Specialist </w:t>
            </w:r>
          </w:p>
        </w:tc>
        <w:tc>
          <w:tcPr>
            <w:tcW w:w="1515" w:type="dxa"/>
            <w:shd w:val="clear" w:color="auto" w:fill="auto"/>
          </w:tcPr>
          <w:p w14:paraId="7E200D9B"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2EB6E3B4" w14:textId="77777777" w:rsidR="00876213" w:rsidRDefault="00876213" w:rsidP="00E46F0E">
            <w:pPr>
              <w:spacing w:after="0" w:line="240" w:lineRule="auto"/>
              <w:rPr>
                <w:sz w:val="20"/>
                <w:szCs w:val="20"/>
              </w:rPr>
            </w:pPr>
            <w:r>
              <w:rPr>
                <w:sz w:val="20"/>
                <w:szCs w:val="20"/>
              </w:rPr>
              <w:t>UNICEF Component on social protection</w:t>
            </w:r>
          </w:p>
        </w:tc>
      </w:tr>
      <w:tr w:rsidR="00876213" w14:paraId="1C26BE3D" w14:textId="77777777" w:rsidTr="00876213">
        <w:trPr>
          <w:trHeight w:val="311"/>
        </w:trPr>
        <w:tc>
          <w:tcPr>
            <w:tcW w:w="2325" w:type="dxa"/>
            <w:shd w:val="clear" w:color="auto" w:fill="auto"/>
          </w:tcPr>
          <w:p w14:paraId="4F113A60" w14:textId="77777777" w:rsidR="00876213" w:rsidRDefault="00876213" w:rsidP="00E46F0E">
            <w:pPr>
              <w:spacing w:after="0" w:line="240" w:lineRule="auto"/>
              <w:rPr>
                <w:color w:val="000000"/>
                <w:sz w:val="20"/>
                <w:szCs w:val="20"/>
              </w:rPr>
            </w:pPr>
            <w:r>
              <w:rPr>
                <w:sz w:val="20"/>
                <w:szCs w:val="20"/>
              </w:rPr>
              <w:t>Ministry of Health</w:t>
            </w:r>
          </w:p>
        </w:tc>
        <w:tc>
          <w:tcPr>
            <w:tcW w:w="2790" w:type="dxa"/>
            <w:shd w:val="clear" w:color="auto" w:fill="auto"/>
          </w:tcPr>
          <w:p w14:paraId="115353E6" w14:textId="77777777" w:rsidR="00876213" w:rsidRDefault="00876213" w:rsidP="00E46F0E">
            <w:pPr>
              <w:spacing w:after="0" w:line="240" w:lineRule="auto"/>
              <w:rPr>
                <w:sz w:val="20"/>
                <w:szCs w:val="20"/>
              </w:rPr>
            </w:pPr>
            <w:r>
              <w:rPr>
                <w:sz w:val="20"/>
                <w:szCs w:val="20"/>
              </w:rPr>
              <w:t>Head of the Department of Organization of Health Care Delivery</w:t>
            </w:r>
          </w:p>
        </w:tc>
        <w:tc>
          <w:tcPr>
            <w:tcW w:w="1515" w:type="dxa"/>
            <w:shd w:val="clear" w:color="auto" w:fill="auto"/>
          </w:tcPr>
          <w:p w14:paraId="44C64957"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05F85D95" w14:textId="77777777" w:rsidR="00876213" w:rsidRDefault="00876213" w:rsidP="00E46F0E">
            <w:pPr>
              <w:spacing w:after="0" w:line="240" w:lineRule="auto"/>
              <w:rPr>
                <w:sz w:val="20"/>
                <w:szCs w:val="20"/>
              </w:rPr>
            </w:pPr>
            <w:r>
              <w:rPr>
                <w:sz w:val="20"/>
                <w:szCs w:val="20"/>
              </w:rPr>
              <w:t>UNICEF Outcome 2, Output 2.1.B on EIEI</w:t>
            </w:r>
          </w:p>
        </w:tc>
      </w:tr>
      <w:tr w:rsidR="00876213" w14:paraId="7B571359" w14:textId="77777777" w:rsidTr="00876213">
        <w:trPr>
          <w:trHeight w:val="311"/>
        </w:trPr>
        <w:tc>
          <w:tcPr>
            <w:tcW w:w="2325" w:type="dxa"/>
            <w:shd w:val="clear" w:color="auto" w:fill="auto"/>
          </w:tcPr>
          <w:p w14:paraId="155CE86E" w14:textId="77777777" w:rsidR="00876213" w:rsidRDefault="00876213" w:rsidP="00E46F0E">
            <w:pPr>
              <w:spacing w:after="0" w:line="240" w:lineRule="auto"/>
              <w:rPr>
                <w:sz w:val="20"/>
                <w:szCs w:val="20"/>
              </w:rPr>
            </w:pPr>
            <w:r>
              <w:rPr>
                <w:sz w:val="20"/>
                <w:szCs w:val="20"/>
              </w:rPr>
              <w:t>Republican Tashxis Center</w:t>
            </w:r>
          </w:p>
        </w:tc>
        <w:tc>
          <w:tcPr>
            <w:tcW w:w="2790" w:type="dxa"/>
            <w:shd w:val="clear" w:color="auto" w:fill="auto"/>
          </w:tcPr>
          <w:p w14:paraId="3E98791C" w14:textId="77777777" w:rsidR="00876213" w:rsidRDefault="00876213" w:rsidP="00E46F0E">
            <w:pPr>
              <w:spacing w:after="0" w:line="240" w:lineRule="auto"/>
              <w:rPr>
                <w:sz w:val="20"/>
                <w:szCs w:val="20"/>
              </w:rPr>
            </w:pPr>
            <w:r>
              <w:rPr>
                <w:sz w:val="20"/>
                <w:szCs w:val="20"/>
              </w:rPr>
              <w:t>Director</w:t>
            </w:r>
          </w:p>
        </w:tc>
        <w:tc>
          <w:tcPr>
            <w:tcW w:w="1515" w:type="dxa"/>
            <w:shd w:val="clear" w:color="auto" w:fill="auto"/>
          </w:tcPr>
          <w:p w14:paraId="7A6B04FB"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76AAFAE8" w14:textId="77777777" w:rsidR="00876213" w:rsidRDefault="00876213" w:rsidP="00E46F0E">
            <w:pPr>
              <w:spacing w:after="0" w:line="240" w:lineRule="auto"/>
              <w:rPr>
                <w:sz w:val="20"/>
                <w:szCs w:val="20"/>
              </w:rPr>
            </w:pPr>
            <w:r>
              <w:rPr>
                <w:sz w:val="20"/>
                <w:szCs w:val="20"/>
              </w:rPr>
              <w:t>UNICEF Outcome 1, Output 1.2.B on IE</w:t>
            </w:r>
          </w:p>
        </w:tc>
      </w:tr>
      <w:tr w:rsidR="00876213" w14:paraId="76D8501C" w14:textId="77777777" w:rsidTr="00876213">
        <w:trPr>
          <w:trHeight w:val="311"/>
        </w:trPr>
        <w:tc>
          <w:tcPr>
            <w:tcW w:w="2325" w:type="dxa"/>
            <w:shd w:val="clear" w:color="auto" w:fill="auto"/>
          </w:tcPr>
          <w:p w14:paraId="568E3777" w14:textId="77777777" w:rsidR="00876213" w:rsidRDefault="00876213" w:rsidP="00E46F0E">
            <w:pPr>
              <w:spacing w:after="0" w:line="240" w:lineRule="auto"/>
              <w:rPr>
                <w:color w:val="000000"/>
                <w:sz w:val="20"/>
                <w:szCs w:val="20"/>
              </w:rPr>
            </w:pPr>
            <w:r>
              <w:rPr>
                <w:sz w:val="20"/>
                <w:szCs w:val="20"/>
              </w:rPr>
              <w:t>Medical and Labor Expert Commission</w:t>
            </w:r>
          </w:p>
        </w:tc>
        <w:tc>
          <w:tcPr>
            <w:tcW w:w="2790" w:type="dxa"/>
            <w:shd w:val="clear" w:color="auto" w:fill="auto"/>
          </w:tcPr>
          <w:p w14:paraId="00E6410B" w14:textId="77777777" w:rsidR="00876213" w:rsidRDefault="00876213" w:rsidP="00E46F0E">
            <w:pPr>
              <w:spacing w:after="0" w:line="240" w:lineRule="auto"/>
              <w:rPr>
                <w:sz w:val="20"/>
                <w:szCs w:val="20"/>
              </w:rPr>
            </w:pPr>
            <w:r>
              <w:rPr>
                <w:sz w:val="20"/>
                <w:szCs w:val="20"/>
              </w:rPr>
              <w:t xml:space="preserve">Head of Department </w:t>
            </w:r>
          </w:p>
        </w:tc>
        <w:tc>
          <w:tcPr>
            <w:tcW w:w="1515" w:type="dxa"/>
            <w:shd w:val="clear" w:color="auto" w:fill="auto"/>
          </w:tcPr>
          <w:p w14:paraId="1C59EAA3" w14:textId="77777777" w:rsidR="00876213" w:rsidRDefault="00876213" w:rsidP="00E46F0E">
            <w:pPr>
              <w:spacing w:after="0" w:line="240" w:lineRule="auto"/>
              <w:rPr>
                <w:sz w:val="20"/>
                <w:szCs w:val="20"/>
              </w:rPr>
            </w:pPr>
            <w:r>
              <w:rPr>
                <w:sz w:val="20"/>
                <w:szCs w:val="20"/>
              </w:rPr>
              <w:t xml:space="preserve">Tashkent city </w:t>
            </w:r>
          </w:p>
        </w:tc>
        <w:tc>
          <w:tcPr>
            <w:tcW w:w="2580" w:type="dxa"/>
            <w:shd w:val="clear" w:color="auto" w:fill="FFF2CC"/>
          </w:tcPr>
          <w:p w14:paraId="408B2610" w14:textId="77777777" w:rsidR="00876213" w:rsidRDefault="00876213" w:rsidP="00E46F0E">
            <w:pPr>
              <w:spacing w:after="0" w:line="240" w:lineRule="auto"/>
              <w:rPr>
                <w:sz w:val="20"/>
                <w:szCs w:val="20"/>
              </w:rPr>
            </w:pPr>
            <w:r>
              <w:rPr>
                <w:sz w:val="20"/>
                <w:szCs w:val="20"/>
              </w:rPr>
              <w:t xml:space="preserve">UNDP component </w:t>
            </w:r>
          </w:p>
        </w:tc>
      </w:tr>
      <w:tr w:rsidR="00876213" w14:paraId="33525B9C" w14:textId="77777777" w:rsidTr="00876213">
        <w:trPr>
          <w:trHeight w:val="311"/>
        </w:trPr>
        <w:tc>
          <w:tcPr>
            <w:tcW w:w="2325" w:type="dxa"/>
            <w:shd w:val="clear" w:color="auto" w:fill="auto"/>
          </w:tcPr>
          <w:p w14:paraId="63863855" w14:textId="77777777" w:rsidR="00876213" w:rsidRDefault="00876213" w:rsidP="00E46F0E">
            <w:pPr>
              <w:spacing w:after="0" w:line="240" w:lineRule="auto"/>
              <w:rPr>
                <w:sz w:val="20"/>
                <w:szCs w:val="20"/>
              </w:rPr>
            </w:pPr>
            <w:r>
              <w:rPr>
                <w:sz w:val="20"/>
                <w:szCs w:val="20"/>
              </w:rPr>
              <w:lastRenderedPageBreak/>
              <w:t>Republican Center for Rehabilitation and Adaptation of Women</w:t>
            </w:r>
          </w:p>
        </w:tc>
        <w:tc>
          <w:tcPr>
            <w:tcW w:w="2790" w:type="dxa"/>
            <w:shd w:val="clear" w:color="auto" w:fill="auto"/>
          </w:tcPr>
          <w:p w14:paraId="4606FCC5" w14:textId="77777777" w:rsidR="00876213" w:rsidRDefault="00876213" w:rsidP="00E46F0E">
            <w:pPr>
              <w:spacing w:after="0" w:line="240" w:lineRule="auto"/>
              <w:rPr>
                <w:sz w:val="20"/>
                <w:szCs w:val="20"/>
              </w:rPr>
            </w:pPr>
            <w:r>
              <w:rPr>
                <w:sz w:val="20"/>
                <w:szCs w:val="20"/>
              </w:rPr>
              <w:t>Director</w:t>
            </w:r>
          </w:p>
        </w:tc>
        <w:tc>
          <w:tcPr>
            <w:tcW w:w="1515" w:type="dxa"/>
            <w:shd w:val="clear" w:color="auto" w:fill="auto"/>
          </w:tcPr>
          <w:p w14:paraId="151BF633" w14:textId="77777777" w:rsidR="00876213" w:rsidRDefault="00876213" w:rsidP="00E46F0E">
            <w:pPr>
              <w:spacing w:after="0" w:line="240" w:lineRule="auto"/>
              <w:rPr>
                <w:sz w:val="20"/>
                <w:szCs w:val="20"/>
              </w:rPr>
            </w:pPr>
            <w:r>
              <w:rPr>
                <w:sz w:val="20"/>
                <w:szCs w:val="20"/>
              </w:rPr>
              <w:t xml:space="preserve">Tashkent city </w:t>
            </w:r>
          </w:p>
        </w:tc>
        <w:tc>
          <w:tcPr>
            <w:tcW w:w="2580" w:type="dxa"/>
            <w:shd w:val="clear" w:color="auto" w:fill="FFF2CC"/>
          </w:tcPr>
          <w:p w14:paraId="6CC0B3D4" w14:textId="77777777" w:rsidR="00876213" w:rsidRDefault="00876213" w:rsidP="00E46F0E">
            <w:pPr>
              <w:spacing w:after="0" w:line="240" w:lineRule="auto"/>
              <w:rPr>
                <w:sz w:val="20"/>
                <w:szCs w:val="20"/>
              </w:rPr>
            </w:pPr>
          </w:p>
        </w:tc>
      </w:tr>
      <w:tr w:rsidR="00876213" w14:paraId="1BB80096" w14:textId="77777777" w:rsidTr="00876213">
        <w:trPr>
          <w:trHeight w:val="311"/>
        </w:trPr>
        <w:tc>
          <w:tcPr>
            <w:tcW w:w="2325" w:type="dxa"/>
            <w:shd w:val="clear" w:color="auto" w:fill="auto"/>
          </w:tcPr>
          <w:p w14:paraId="799150B3" w14:textId="77777777" w:rsidR="00876213" w:rsidRDefault="00876213" w:rsidP="00E46F0E">
            <w:pPr>
              <w:spacing w:after="0" w:line="240" w:lineRule="auto"/>
              <w:rPr>
                <w:sz w:val="20"/>
                <w:szCs w:val="20"/>
              </w:rPr>
            </w:pPr>
            <w:r>
              <w:rPr>
                <w:sz w:val="20"/>
                <w:szCs w:val="20"/>
              </w:rPr>
              <w:t>National Agency for Social Protection (NASP)</w:t>
            </w:r>
          </w:p>
        </w:tc>
        <w:tc>
          <w:tcPr>
            <w:tcW w:w="2790" w:type="dxa"/>
            <w:shd w:val="clear" w:color="auto" w:fill="auto"/>
          </w:tcPr>
          <w:p w14:paraId="4E51B162" w14:textId="77777777" w:rsidR="00876213" w:rsidRDefault="00876213" w:rsidP="00E46F0E">
            <w:pPr>
              <w:spacing w:after="0" w:line="240" w:lineRule="auto"/>
              <w:rPr>
                <w:sz w:val="20"/>
                <w:szCs w:val="20"/>
              </w:rPr>
            </w:pPr>
            <w:r>
              <w:rPr>
                <w:sz w:val="20"/>
                <w:szCs w:val="20"/>
              </w:rPr>
              <w:t>Main expert</w:t>
            </w:r>
          </w:p>
        </w:tc>
        <w:tc>
          <w:tcPr>
            <w:tcW w:w="1515" w:type="dxa"/>
            <w:shd w:val="clear" w:color="auto" w:fill="auto"/>
          </w:tcPr>
          <w:p w14:paraId="2F0ED65E" w14:textId="77777777" w:rsidR="00876213" w:rsidRDefault="00876213" w:rsidP="00E46F0E">
            <w:pPr>
              <w:spacing w:after="0" w:line="240" w:lineRule="auto"/>
              <w:rPr>
                <w:sz w:val="20"/>
                <w:szCs w:val="20"/>
              </w:rPr>
            </w:pPr>
            <w:r>
              <w:rPr>
                <w:sz w:val="20"/>
                <w:szCs w:val="20"/>
              </w:rPr>
              <w:t>Andijan region</w:t>
            </w:r>
          </w:p>
        </w:tc>
        <w:tc>
          <w:tcPr>
            <w:tcW w:w="2580" w:type="dxa"/>
            <w:shd w:val="clear" w:color="auto" w:fill="FFF2CC"/>
          </w:tcPr>
          <w:p w14:paraId="67429EDA" w14:textId="77777777" w:rsidR="00876213" w:rsidRDefault="00876213" w:rsidP="00E46F0E">
            <w:pPr>
              <w:spacing w:after="0" w:line="240" w:lineRule="auto"/>
              <w:rPr>
                <w:sz w:val="20"/>
                <w:szCs w:val="20"/>
              </w:rPr>
            </w:pPr>
            <w:r>
              <w:rPr>
                <w:sz w:val="20"/>
                <w:szCs w:val="20"/>
              </w:rPr>
              <w:t>UNFPA   Outcome                          Output 1.1.B:</w:t>
            </w:r>
          </w:p>
        </w:tc>
      </w:tr>
      <w:tr w:rsidR="00876213" w14:paraId="016FE822" w14:textId="77777777" w:rsidTr="00876213">
        <w:trPr>
          <w:trHeight w:val="311"/>
        </w:trPr>
        <w:tc>
          <w:tcPr>
            <w:tcW w:w="2325" w:type="dxa"/>
            <w:shd w:val="clear" w:color="auto" w:fill="auto"/>
          </w:tcPr>
          <w:p w14:paraId="7CFB4BB6" w14:textId="77777777" w:rsidR="00876213" w:rsidRDefault="00876213" w:rsidP="00E46F0E">
            <w:pPr>
              <w:spacing w:after="0" w:line="240" w:lineRule="auto"/>
              <w:rPr>
                <w:sz w:val="20"/>
                <w:szCs w:val="20"/>
              </w:rPr>
            </w:pPr>
            <w:r>
              <w:rPr>
                <w:sz w:val="20"/>
                <w:szCs w:val="20"/>
              </w:rPr>
              <w:t>National Agency for Social Protection (NASP)</w:t>
            </w:r>
          </w:p>
        </w:tc>
        <w:tc>
          <w:tcPr>
            <w:tcW w:w="2790" w:type="dxa"/>
            <w:shd w:val="clear" w:color="auto" w:fill="auto"/>
          </w:tcPr>
          <w:p w14:paraId="0F35F344" w14:textId="77777777" w:rsidR="00876213" w:rsidRDefault="00876213" w:rsidP="00E46F0E">
            <w:pPr>
              <w:spacing w:after="0" w:line="240" w:lineRule="auto"/>
              <w:rPr>
                <w:sz w:val="20"/>
                <w:szCs w:val="20"/>
              </w:rPr>
            </w:pPr>
            <w:r>
              <w:rPr>
                <w:sz w:val="20"/>
                <w:szCs w:val="20"/>
              </w:rPr>
              <w:t>Main expert</w:t>
            </w:r>
          </w:p>
        </w:tc>
        <w:tc>
          <w:tcPr>
            <w:tcW w:w="1515" w:type="dxa"/>
            <w:shd w:val="clear" w:color="auto" w:fill="auto"/>
          </w:tcPr>
          <w:p w14:paraId="23C221D1" w14:textId="77777777" w:rsidR="00876213" w:rsidRDefault="00876213" w:rsidP="00E46F0E">
            <w:pPr>
              <w:spacing w:after="0" w:line="240" w:lineRule="auto"/>
              <w:rPr>
                <w:sz w:val="20"/>
                <w:szCs w:val="20"/>
              </w:rPr>
            </w:pPr>
            <w:r>
              <w:rPr>
                <w:sz w:val="20"/>
                <w:szCs w:val="20"/>
              </w:rPr>
              <w:t>Andijan region</w:t>
            </w:r>
          </w:p>
        </w:tc>
        <w:tc>
          <w:tcPr>
            <w:tcW w:w="2580" w:type="dxa"/>
            <w:shd w:val="clear" w:color="auto" w:fill="FFF2CC"/>
          </w:tcPr>
          <w:p w14:paraId="6998058C" w14:textId="77777777" w:rsidR="00876213" w:rsidRDefault="00876213" w:rsidP="00E46F0E">
            <w:pPr>
              <w:spacing w:after="0" w:line="240" w:lineRule="auto"/>
              <w:rPr>
                <w:sz w:val="20"/>
                <w:szCs w:val="20"/>
              </w:rPr>
            </w:pPr>
            <w:r>
              <w:rPr>
                <w:sz w:val="20"/>
                <w:szCs w:val="20"/>
              </w:rPr>
              <w:t>UNFPA   Outcome                          Output 1.1.B:</w:t>
            </w:r>
          </w:p>
        </w:tc>
      </w:tr>
      <w:tr w:rsidR="00876213" w14:paraId="6C6EB5F6" w14:textId="77777777" w:rsidTr="00876213">
        <w:trPr>
          <w:trHeight w:val="311"/>
        </w:trPr>
        <w:tc>
          <w:tcPr>
            <w:tcW w:w="2325" w:type="dxa"/>
            <w:shd w:val="clear" w:color="auto" w:fill="auto"/>
          </w:tcPr>
          <w:p w14:paraId="3D290B49" w14:textId="77777777" w:rsidR="00876213" w:rsidRDefault="00876213" w:rsidP="00E46F0E">
            <w:pPr>
              <w:spacing w:after="0" w:line="240" w:lineRule="auto"/>
              <w:rPr>
                <w:sz w:val="20"/>
                <w:szCs w:val="20"/>
              </w:rPr>
            </w:pPr>
            <w:r>
              <w:rPr>
                <w:sz w:val="20"/>
                <w:szCs w:val="20"/>
              </w:rPr>
              <w:t>Khokimiyat of Akdara district</w:t>
            </w:r>
          </w:p>
        </w:tc>
        <w:tc>
          <w:tcPr>
            <w:tcW w:w="2790" w:type="dxa"/>
            <w:shd w:val="clear" w:color="auto" w:fill="auto"/>
          </w:tcPr>
          <w:p w14:paraId="02898642" w14:textId="77777777" w:rsidR="00876213" w:rsidRDefault="00876213" w:rsidP="00E46F0E">
            <w:pPr>
              <w:spacing w:after="0" w:line="240" w:lineRule="auto"/>
              <w:rPr>
                <w:sz w:val="20"/>
                <w:szCs w:val="20"/>
              </w:rPr>
            </w:pPr>
            <w:r>
              <w:rPr>
                <w:sz w:val="20"/>
                <w:szCs w:val="20"/>
              </w:rPr>
              <w:t>Deputy Hakim of Okdarya district, Head of the Department for Family and Women's Affairs</w:t>
            </w:r>
            <w:r>
              <w:rPr>
                <w:sz w:val="20"/>
                <w:szCs w:val="20"/>
              </w:rPr>
              <w:tab/>
              <w:t>Samarqand region</w:t>
            </w:r>
          </w:p>
        </w:tc>
        <w:tc>
          <w:tcPr>
            <w:tcW w:w="1515" w:type="dxa"/>
            <w:shd w:val="clear" w:color="auto" w:fill="auto"/>
          </w:tcPr>
          <w:p w14:paraId="70F053D6" w14:textId="156CD28C" w:rsidR="00876213" w:rsidRDefault="00876213" w:rsidP="00E46F0E">
            <w:pPr>
              <w:spacing w:after="0" w:line="240" w:lineRule="auto"/>
              <w:rPr>
                <w:sz w:val="20"/>
                <w:szCs w:val="20"/>
              </w:rPr>
            </w:pPr>
            <w:r>
              <w:rPr>
                <w:sz w:val="20"/>
                <w:szCs w:val="20"/>
              </w:rPr>
              <w:t>Deputy Hakim of Okdarya district, Head of the Department for Family and Women's Affairs</w:t>
            </w:r>
            <w:r w:rsidR="009074EB">
              <w:rPr>
                <w:sz w:val="20"/>
                <w:szCs w:val="20"/>
              </w:rPr>
              <w:t xml:space="preserve"> </w:t>
            </w:r>
            <w:r>
              <w:rPr>
                <w:sz w:val="20"/>
                <w:szCs w:val="20"/>
              </w:rPr>
              <w:t>Samarqand region</w:t>
            </w:r>
          </w:p>
        </w:tc>
        <w:tc>
          <w:tcPr>
            <w:tcW w:w="2580" w:type="dxa"/>
            <w:shd w:val="clear" w:color="auto" w:fill="FFF2CC"/>
          </w:tcPr>
          <w:p w14:paraId="4ECD2BFC" w14:textId="77777777" w:rsidR="00876213" w:rsidRDefault="00876213" w:rsidP="00E46F0E">
            <w:pPr>
              <w:spacing w:after="0" w:line="240" w:lineRule="auto"/>
              <w:rPr>
                <w:sz w:val="20"/>
                <w:szCs w:val="20"/>
              </w:rPr>
            </w:pPr>
            <w:r>
              <w:rPr>
                <w:sz w:val="20"/>
                <w:szCs w:val="20"/>
              </w:rPr>
              <w:t>UNFPA   Outcome                          Output 1.1.B:</w:t>
            </w:r>
          </w:p>
        </w:tc>
      </w:tr>
      <w:tr w:rsidR="00876213" w14:paraId="7D43338E" w14:textId="77777777" w:rsidTr="00876213">
        <w:trPr>
          <w:trHeight w:val="311"/>
        </w:trPr>
        <w:tc>
          <w:tcPr>
            <w:tcW w:w="2325" w:type="dxa"/>
            <w:shd w:val="clear" w:color="auto" w:fill="auto"/>
          </w:tcPr>
          <w:p w14:paraId="3A122BD4" w14:textId="77777777" w:rsidR="00876213" w:rsidRDefault="00876213" w:rsidP="00E46F0E">
            <w:pPr>
              <w:spacing w:after="0" w:line="240" w:lineRule="auto"/>
              <w:rPr>
                <w:color w:val="000000"/>
                <w:sz w:val="20"/>
                <w:szCs w:val="20"/>
              </w:rPr>
            </w:pPr>
            <w:r>
              <w:rPr>
                <w:sz w:val="20"/>
                <w:szCs w:val="20"/>
              </w:rPr>
              <w:t xml:space="preserve">Association of Persons with Disabilities of Uzbekistan </w:t>
            </w:r>
          </w:p>
        </w:tc>
        <w:tc>
          <w:tcPr>
            <w:tcW w:w="2790" w:type="dxa"/>
            <w:shd w:val="clear" w:color="auto" w:fill="auto"/>
          </w:tcPr>
          <w:p w14:paraId="2D4A953A" w14:textId="77777777" w:rsidR="00876213" w:rsidRDefault="00876213" w:rsidP="00E46F0E">
            <w:pPr>
              <w:spacing w:after="0" w:line="240" w:lineRule="auto"/>
              <w:rPr>
                <w:sz w:val="20"/>
                <w:szCs w:val="20"/>
              </w:rPr>
            </w:pPr>
            <w:r>
              <w:rPr>
                <w:sz w:val="20"/>
                <w:szCs w:val="20"/>
              </w:rPr>
              <w:t>Vice-Chairperson</w:t>
            </w:r>
          </w:p>
        </w:tc>
        <w:tc>
          <w:tcPr>
            <w:tcW w:w="1515" w:type="dxa"/>
            <w:shd w:val="clear" w:color="auto" w:fill="auto"/>
          </w:tcPr>
          <w:p w14:paraId="214BAD7C"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6F4B3899" w14:textId="77777777" w:rsidR="00876213" w:rsidRDefault="00876213" w:rsidP="00E46F0E">
            <w:pPr>
              <w:spacing w:after="0" w:line="240" w:lineRule="auto"/>
              <w:rPr>
                <w:sz w:val="20"/>
                <w:szCs w:val="20"/>
              </w:rPr>
            </w:pPr>
            <w:r>
              <w:rPr>
                <w:sz w:val="20"/>
                <w:szCs w:val="20"/>
              </w:rPr>
              <w:t>UNDP component</w:t>
            </w:r>
          </w:p>
        </w:tc>
      </w:tr>
      <w:tr w:rsidR="00876213" w14:paraId="50F5DCF6" w14:textId="77777777" w:rsidTr="00876213">
        <w:trPr>
          <w:trHeight w:val="332"/>
        </w:trPr>
        <w:tc>
          <w:tcPr>
            <w:tcW w:w="2325" w:type="dxa"/>
            <w:shd w:val="clear" w:color="auto" w:fill="auto"/>
          </w:tcPr>
          <w:p w14:paraId="161DD16A" w14:textId="77777777" w:rsidR="00876213" w:rsidRDefault="00876213" w:rsidP="00E46F0E">
            <w:pPr>
              <w:spacing w:after="0" w:line="240" w:lineRule="auto"/>
              <w:rPr>
                <w:color w:val="000000"/>
                <w:sz w:val="20"/>
                <w:szCs w:val="20"/>
              </w:rPr>
            </w:pPr>
            <w:r>
              <w:rPr>
                <w:sz w:val="20"/>
                <w:szCs w:val="20"/>
              </w:rPr>
              <w:t>‘Association of Disabled People of Uzbekistan’</w:t>
            </w:r>
          </w:p>
        </w:tc>
        <w:tc>
          <w:tcPr>
            <w:tcW w:w="2790" w:type="dxa"/>
            <w:shd w:val="clear" w:color="auto" w:fill="auto"/>
          </w:tcPr>
          <w:p w14:paraId="03434565" w14:textId="77777777" w:rsidR="00876213" w:rsidRDefault="00876213" w:rsidP="00E46F0E">
            <w:pPr>
              <w:spacing w:after="0" w:line="240" w:lineRule="auto"/>
              <w:rPr>
                <w:sz w:val="20"/>
                <w:szCs w:val="20"/>
              </w:rPr>
            </w:pPr>
            <w:r>
              <w:rPr>
                <w:sz w:val="20"/>
                <w:szCs w:val="20"/>
              </w:rPr>
              <w:t>Chairperson</w:t>
            </w:r>
          </w:p>
        </w:tc>
        <w:tc>
          <w:tcPr>
            <w:tcW w:w="1515" w:type="dxa"/>
            <w:shd w:val="clear" w:color="auto" w:fill="auto"/>
          </w:tcPr>
          <w:p w14:paraId="46C9E06C"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49B379EF" w14:textId="77777777" w:rsidR="00876213" w:rsidRDefault="00876213" w:rsidP="00E46F0E">
            <w:pPr>
              <w:spacing w:after="0" w:line="240" w:lineRule="auto"/>
              <w:rPr>
                <w:sz w:val="20"/>
                <w:szCs w:val="20"/>
              </w:rPr>
            </w:pPr>
            <w:r>
              <w:rPr>
                <w:sz w:val="20"/>
                <w:szCs w:val="20"/>
              </w:rPr>
              <w:t>UNICEF Outcome 1, Output 1.1.C</w:t>
            </w:r>
          </w:p>
          <w:p w14:paraId="0559A97C" w14:textId="77777777" w:rsidR="00876213" w:rsidRDefault="00876213" w:rsidP="00E46F0E">
            <w:pPr>
              <w:spacing w:after="0" w:line="240" w:lineRule="auto"/>
              <w:rPr>
                <w:sz w:val="20"/>
                <w:szCs w:val="20"/>
              </w:rPr>
            </w:pPr>
          </w:p>
          <w:p w14:paraId="5BC79D7D" w14:textId="77777777" w:rsidR="00876213" w:rsidRDefault="00876213" w:rsidP="00E46F0E">
            <w:pPr>
              <w:spacing w:after="0" w:line="240" w:lineRule="auto"/>
              <w:rPr>
                <w:sz w:val="20"/>
                <w:szCs w:val="20"/>
              </w:rPr>
            </w:pPr>
            <w:r>
              <w:rPr>
                <w:sz w:val="20"/>
                <w:szCs w:val="20"/>
              </w:rPr>
              <w:t>OHCHR component</w:t>
            </w:r>
          </w:p>
          <w:p w14:paraId="13F19B08" w14:textId="77777777" w:rsidR="00876213" w:rsidRDefault="00876213" w:rsidP="00E46F0E">
            <w:pPr>
              <w:spacing w:after="0" w:line="240" w:lineRule="auto"/>
              <w:rPr>
                <w:sz w:val="20"/>
                <w:szCs w:val="20"/>
              </w:rPr>
            </w:pPr>
          </w:p>
          <w:p w14:paraId="36D5347C" w14:textId="77777777" w:rsidR="00876213" w:rsidRDefault="00876213" w:rsidP="00E46F0E">
            <w:pPr>
              <w:spacing w:after="0" w:line="240" w:lineRule="auto"/>
              <w:rPr>
                <w:sz w:val="20"/>
                <w:szCs w:val="20"/>
              </w:rPr>
            </w:pPr>
          </w:p>
          <w:p w14:paraId="2C4B43D4" w14:textId="77777777" w:rsidR="00876213" w:rsidRDefault="00876213" w:rsidP="00E46F0E">
            <w:pPr>
              <w:spacing w:after="0" w:line="240" w:lineRule="auto"/>
              <w:rPr>
                <w:sz w:val="20"/>
                <w:szCs w:val="20"/>
              </w:rPr>
            </w:pPr>
            <w:r>
              <w:rPr>
                <w:sz w:val="20"/>
                <w:szCs w:val="20"/>
              </w:rPr>
              <w:t>UNFPA  Outcome 1,</w:t>
            </w:r>
          </w:p>
          <w:p w14:paraId="5E75DA21" w14:textId="77777777" w:rsidR="00876213" w:rsidRDefault="00876213" w:rsidP="00E46F0E">
            <w:pPr>
              <w:spacing w:after="0" w:line="240" w:lineRule="auto"/>
              <w:rPr>
                <w:sz w:val="20"/>
                <w:szCs w:val="20"/>
              </w:rPr>
            </w:pPr>
            <w:r>
              <w:rPr>
                <w:sz w:val="20"/>
                <w:szCs w:val="20"/>
              </w:rPr>
              <w:t xml:space="preserve">Output 2.1.C: </w:t>
            </w:r>
          </w:p>
          <w:p w14:paraId="6A3E1414" w14:textId="77777777" w:rsidR="00876213" w:rsidRDefault="00876213" w:rsidP="00E46F0E">
            <w:pPr>
              <w:spacing w:after="0" w:line="240" w:lineRule="auto"/>
              <w:rPr>
                <w:sz w:val="20"/>
                <w:szCs w:val="20"/>
              </w:rPr>
            </w:pPr>
            <w:r>
              <w:rPr>
                <w:color w:val="0070C0"/>
                <w:sz w:val="20"/>
                <w:szCs w:val="20"/>
              </w:rPr>
              <w:t>Head of the expert group.</w:t>
            </w:r>
          </w:p>
        </w:tc>
      </w:tr>
      <w:tr w:rsidR="00876213" w14:paraId="62523DE8" w14:textId="77777777" w:rsidTr="00876213">
        <w:trPr>
          <w:trHeight w:val="332"/>
        </w:trPr>
        <w:tc>
          <w:tcPr>
            <w:tcW w:w="2325" w:type="dxa"/>
            <w:shd w:val="clear" w:color="auto" w:fill="auto"/>
          </w:tcPr>
          <w:p w14:paraId="032AB172" w14:textId="77777777" w:rsidR="00876213" w:rsidRDefault="00876213" w:rsidP="00E46F0E">
            <w:pPr>
              <w:spacing w:after="0" w:line="240" w:lineRule="auto"/>
              <w:rPr>
                <w:color w:val="000000"/>
                <w:sz w:val="20"/>
                <w:szCs w:val="20"/>
              </w:rPr>
            </w:pPr>
            <w:r>
              <w:rPr>
                <w:sz w:val="20"/>
                <w:szCs w:val="20"/>
              </w:rPr>
              <w:t>SIG ‘Quyoshli Olam’</w:t>
            </w:r>
          </w:p>
        </w:tc>
        <w:tc>
          <w:tcPr>
            <w:tcW w:w="2790" w:type="dxa"/>
            <w:shd w:val="clear" w:color="auto" w:fill="auto"/>
          </w:tcPr>
          <w:p w14:paraId="729A69B6" w14:textId="77777777" w:rsidR="00876213" w:rsidRDefault="00876213" w:rsidP="00E46F0E">
            <w:pPr>
              <w:spacing w:after="0" w:line="240" w:lineRule="auto"/>
              <w:rPr>
                <w:sz w:val="20"/>
                <w:szCs w:val="20"/>
              </w:rPr>
            </w:pPr>
            <w:r>
              <w:rPr>
                <w:sz w:val="20"/>
                <w:szCs w:val="20"/>
              </w:rPr>
              <w:t>Chairperson</w:t>
            </w:r>
          </w:p>
        </w:tc>
        <w:tc>
          <w:tcPr>
            <w:tcW w:w="1515" w:type="dxa"/>
            <w:shd w:val="clear" w:color="auto" w:fill="auto"/>
          </w:tcPr>
          <w:p w14:paraId="28D6712A"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45C03073" w14:textId="77777777" w:rsidR="00876213" w:rsidRDefault="00876213" w:rsidP="00E46F0E">
            <w:pPr>
              <w:spacing w:after="0" w:line="240" w:lineRule="auto"/>
              <w:rPr>
                <w:sz w:val="20"/>
                <w:szCs w:val="20"/>
              </w:rPr>
            </w:pPr>
            <w:r>
              <w:rPr>
                <w:sz w:val="20"/>
                <w:szCs w:val="20"/>
              </w:rPr>
              <w:t>UNICEF Outcome 1, Output 1.1.C</w:t>
            </w:r>
          </w:p>
        </w:tc>
      </w:tr>
      <w:tr w:rsidR="00876213" w14:paraId="0F0620C9" w14:textId="77777777" w:rsidTr="00876213">
        <w:trPr>
          <w:trHeight w:val="332"/>
        </w:trPr>
        <w:tc>
          <w:tcPr>
            <w:tcW w:w="2325" w:type="dxa"/>
            <w:shd w:val="clear" w:color="auto" w:fill="auto"/>
          </w:tcPr>
          <w:p w14:paraId="081DD9B5" w14:textId="77777777" w:rsidR="00876213" w:rsidRDefault="00876213" w:rsidP="00E46F0E">
            <w:pPr>
              <w:spacing w:after="0" w:line="240" w:lineRule="auto"/>
              <w:rPr>
                <w:sz w:val="20"/>
                <w:szCs w:val="20"/>
              </w:rPr>
            </w:pPr>
            <w:r>
              <w:rPr>
                <w:sz w:val="20"/>
                <w:szCs w:val="20"/>
              </w:rPr>
              <w:t>Sharoyit Plus</w:t>
            </w:r>
          </w:p>
        </w:tc>
        <w:tc>
          <w:tcPr>
            <w:tcW w:w="2790" w:type="dxa"/>
            <w:shd w:val="clear" w:color="auto" w:fill="auto"/>
          </w:tcPr>
          <w:p w14:paraId="308F5C19" w14:textId="77777777" w:rsidR="00876213" w:rsidRDefault="00876213" w:rsidP="00E46F0E">
            <w:pPr>
              <w:spacing w:after="0" w:line="240" w:lineRule="auto"/>
              <w:rPr>
                <w:sz w:val="20"/>
                <w:szCs w:val="20"/>
              </w:rPr>
            </w:pPr>
            <w:r>
              <w:rPr>
                <w:sz w:val="20"/>
                <w:szCs w:val="20"/>
              </w:rPr>
              <w:t>Co-Founder</w:t>
            </w:r>
          </w:p>
        </w:tc>
        <w:tc>
          <w:tcPr>
            <w:tcW w:w="1515" w:type="dxa"/>
            <w:shd w:val="clear" w:color="auto" w:fill="auto"/>
          </w:tcPr>
          <w:p w14:paraId="06CD0992"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02F4DB64" w14:textId="77777777" w:rsidR="00876213" w:rsidRDefault="00876213" w:rsidP="00E46F0E">
            <w:pPr>
              <w:spacing w:after="0" w:line="240" w:lineRule="auto"/>
              <w:rPr>
                <w:sz w:val="20"/>
                <w:szCs w:val="20"/>
              </w:rPr>
            </w:pPr>
            <w:r>
              <w:rPr>
                <w:sz w:val="20"/>
                <w:szCs w:val="20"/>
              </w:rPr>
              <w:t>Consultant who led the development of the SitAn and the proposal. Active member of the  Advisory Group of OPDs. Disability Expert.</w:t>
            </w:r>
          </w:p>
        </w:tc>
      </w:tr>
      <w:tr w:rsidR="00876213" w14:paraId="47537C5C" w14:textId="77777777" w:rsidTr="00876213">
        <w:trPr>
          <w:trHeight w:val="332"/>
        </w:trPr>
        <w:tc>
          <w:tcPr>
            <w:tcW w:w="2325" w:type="dxa"/>
            <w:shd w:val="clear" w:color="auto" w:fill="auto"/>
          </w:tcPr>
          <w:p w14:paraId="7924873D" w14:textId="77777777" w:rsidR="00876213" w:rsidRDefault="00876213" w:rsidP="00E46F0E">
            <w:pPr>
              <w:spacing w:after="0" w:line="240" w:lineRule="auto"/>
              <w:rPr>
                <w:sz w:val="20"/>
                <w:szCs w:val="20"/>
              </w:rPr>
            </w:pPr>
            <w:r>
              <w:rPr>
                <w:sz w:val="20"/>
                <w:szCs w:val="20"/>
              </w:rPr>
              <w:t>Sharoyit Plus</w:t>
            </w:r>
          </w:p>
        </w:tc>
        <w:tc>
          <w:tcPr>
            <w:tcW w:w="2790" w:type="dxa"/>
            <w:shd w:val="clear" w:color="auto" w:fill="auto"/>
          </w:tcPr>
          <w:p w14:paraId="08235817" w14:textId="77777777" w:rsidR="00876213" w:rsidRDefault="00876213" w:rsidP="00E46F0E">
            <w:pPr>
              <w:spacing w:after="0" w:line="240" w:lineRule="auto"/>
              <w:rPr>
                <w:sz w:val="20"/>
                <w:szCs w:val="20"/>
              </w:rPr>
            </w:pPr>
            <w:r>
              <w:rPr>
                <w:sz w:val="20"/>
                <w:szCs w:val="20"/>
              </w:rPr>
              <w:t>Association chairperson</w:t>
            </w:r>
          </w:p>
        </w:tc>
        <w:tc>
          <w:tcPr>
            <w:tcW w:w="1515" w:type="dxa"/>
            <w:shd w:val="clear" w:color="auto" w:fill="auto"/>
          </w:tcPr>
          <w:p w14:paraId="4EF72B65"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7B488EA4" w14:textId="77777777" w:rsidR="00876213" w:rsidRDefault="00876213" w:rsidP="00E46F0E">
            <w:pPr>
              <w:spacing w:after="0" w:line="240" w:lineRule="auto"/>
              <w:rPr>
                <w:sz w:val="20"/>
                <w:szCs w:val="20"/>
              </w:rPr>
            </w:pPr>
            <w:r>
              <w:rPr>
                <w:sz w:val="20"/>
                <w:szCs w:val="20"/>
              </w:rPr>
              <w:t xml:space="preserve">UNFPA  Outcome </w:t>
            </w:r>
          </w:p>
          <w:p w14:paraId="29951853" w14:textId="77777777" w:rsidR="00876213" w:rsidRDefault="00876213" w:rsidP="00E46F0E">
            <w:pPr>
              <w:spacing w:after="0" w:line="240" w:lineRule="auto"/>
              <w:rPr>
                <w:sz w:val="20"/>
                <w:szCs w:val="20"/>
              </w:rPr>
            </w:pPr>
            <w:r>
              <w:rPr>
                <w:sz w:val="20"/>
                <w:szCs w:val="20"/>
              </w:rPr>
              <w:t>Output 1.1.B:</w:t>
            </w:r>
          </w:p>
          <w:p w14:paraId="57D2ED9C" w14:textId="77777777" w:rsidR="00876213" w:rsidRDefault="00876213" w:rsidP="00E46F0E">
            <w:pPr>
              <w:spacing w:after="0" w:line="240" w:lineRule="auto"/>
              <w:rPr>
                <w:color w:val="0070C0"/>
                <w:sz w:val="20"/>
                <w:szCs w:val="20"/>
              </w:rPr>
            </w:pPr>
            <w:r>
              <w:rPr>
                <w:color w:val="0070C0"/>
                <w:sz w:val="20"/>
                <w:szCs w:val="20"/>
              </w:rPr>
              <w:t>Coach</w:t>
            </w:r>
          </w:p>
          <w:p w14:paraId="51F2621F" w14:textId="77777777" w:rsidR="00876213" w:rsidRDefault="00876213" w:rsidP="00E46F0E">
            <w:pPr>
              <w:spacing w:after="0" w:line="240" w:lineRule="auto"/>
              <w:rPr>
                <w:sz w:val="20"/>
                <w:szCs w:val="20"/>
              </w:rPr>
            </w:pPr>
            <w:r>
              <w:rPr>
                <w:sz w:val="20"/>
                <w:szCs w:val="20"/>
              </w:rPr>
              <w:t>Output 1.2.A  :</w:t>
            </w:r>
          </w:p>
          <w:p w14:paraId="5AAB210B" w14:textId="77777777" w:rsidR="00876213" w:rsidRDefault="00876213" w:rsidP="00E46F0E">
            <w:pPr>
              <w:spacing w:after="0" w:line="240" w:lineRule="auto"/>
              <w:rPr>
                <w:color w:val="0070C0"/>
                <w:sz w:val="20"/>
                <w:szCs w:val="20"/>
              </w:rPr>
            </w:pPr>
            <w:r>
              <w:rPr>
                <w:color w:val="0070C0"/>
                <w:sz w:val="20"/>
                <w:szCs w:val="20"/>
              </w:rPr>
              <w:t>The author of the training module</w:t>
            </w:r>
          </w:p>
          <w:p w14:paraId="721F7E68" w14:textId="77777777" w:rsidR="00876213" w:rsidRDefault="00876213" w:rsidP="00E46F0E">
            <w:pPr>
              <w:spacing w:after="0" w:line="240" w:lineRule="auto"/>
              <w:rPr>
                <w:sz w:val="20"/>
                <w:szCs w:val="20"/>
              </w:rPr>
            </w:pPr>
            <w:r>
              <w:rPr>
                <w:sz w:val="20"/>
                <w:szCs w:val="20"/>
              </w:rPr>
              <w:t>Output 2.1.D:</w:t>
            </w:r>
          </w:p>
          <w:p w14:paraId="3D414CB3" w14:textId="77777777" w:rsidR="00876213" w:rsidRDefault="00876213" w:rsidP="00E46F0E">
            <w:pPr>
              <w:spacing w:after="0" w:line="240" w:lineRule="auto"/>
              <w:rPr>
                <w:sz w:val="20"/>
                <w:szCs w:val="20"/>
              </w:rPr>
            </w:pPr>
            <w:r>
              <w:rPr>
                <w:color w:val="0070C0"/>
                <w:sz w:val="20"/>
                <w:szCs w:val="20"/>
              </w:rPr>
              <w:t>Member of the research group</w:t>
            </w:r>
          </w:p>
        </w:tc>
      </w:tr>
      <w:tr w:rsidR="00876213" w14:paraId="4977FA0E" w14:textId="77777777" w:rsidTr="00876213">
        <w:trPr>
          <w:trHeight w:val="332"/>
        </w:trPr>
        <w:tc>
          <w:tcPr>
            <w:tcW w:w="2325" w:type="dxa"/>
            <w:shd w:val="clear" w:color="auto" w:fill="auto"/>
          </w:tcPr>
          <w:p w14:paraId="68D6B3C1" w14:textId="77777777" w:rsidR="00876213" w:rsidRDefault="00876213" w:rsidP="00E46F0E">
            <w:pPr>
              <w:spacing w:after="0" w:line="240" w:lineRule="auto"/>
              <w:rPr>
                <w:sz w:val="20"/>
                <w:szCs w:val="20"/>
              </w:rPr>
            </w:pPr>
            <w:r>
              <w:rPr>
                <w:sz w:val="20"/>
                <w:szCs w:val="20"/>
              </w:rPr>
              <w:t>NGO of the Center for Support of Civil Initiatives</w:t>
            </w:r>
          </w:p>
        </w:tc>
        <w:tc>
          <w:tcPr>
            <w:tcW w:w="2790" w:type="dxa"/>
            <w:shd w:val="clear" w:color="auto" w:fill="auto"/>
          </w:tcPr>
          <w:p w14:paraId="104670EC" w14:textId="0B7F5F46" w:rsidR="00876213" w:rsidRDefault="00876213" w:rsidP="00E46F0E">
            <w:pPr>
              <w:spacing w:after="0" w:line="240" w:lineRule="auto"/>
              <w:rPr>
                <w:sz w:val="20"/>
                <w:szCs w:val="20"/>
              </w:rPr>
            </w:pPr>
            <w:r>
              <w:rPr>
                <w:sz w:val="20"/>
                <w:szCs w:val="20"/>
              </w:rPr>
              <w:t>Consultant</w:t>
            </w:r>
            <w:r w:rsidR="007E27B5">
              <w:rPr>
                <w:sz w:val="20"/>
                <w:szCs w:val="20"/>
              </w:rPr>
              <w:t xml:space="preserve"> &amp;</w:t>
            </w:r>
            <w:r>
              <w:rPr>
                <w:sz w:val="20"/>
                <w:szCs w:val="20"/>
              </w:rPr>
              <w:t xml:space="preserve"> Coach</w:t>
            </w:r>
          </w:p>
        </w:tc>
        <w:tc>
          <w:tcPr>
            <w:tcW w:w="1515" w:type="dxa"/>
            <w:shd w:val="clear" w:color="auto" w:fill="auto"/>
          </w:tcPr>
          <w:p w14:paraId="7966CC12"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77AFD389" w14:textId="77777777" w:rsidR="00876213" w:rsidRDefault="00876213" w:rsidP="00E46F0E">
            <w:pPr>
              <w:spacing w:after="0" w:line="240" w:lineRule="auto"/>
              <w:rPr>
                <w:sz w:val="20"/>
                <w:szCs w:val="20"/>
              </w:rPr>
            </w:pPr>
            <w:r>
              <w:rPr>
                <w:sz w:val="20"/>
                <w:szCs w:val="20"/>
              </w:rPr>
              <w:t xml:space="preserve">UNFPA  Outcome </w:t>
            </w:r>
          </w:p>
          <w:p w14:paraId="2F53187F" w14:textId="77777777" w:rsidR="00876213" w:rsidRDefault="00876213" w:rsidP="00E46F0E">
            <w:pPr>
              <w:spacing w:after="0" w:line="240" w:lineRule="auto"/>
              <w:rPr>
                <w:sz w:val="20"/>
                <w:szCs w:val="20"/>
              </w:rPr>
            </w:pPr>
            <w:r>
              <w:rPr>
                <w:sz w:val="20"/>
                <w:szCs w:val="20"/>
              </w:rPr>
              <w:t xml:space="preserve">Output 1.1.B: </w:t>
            </w:r>
          </w:p>
          <w:p w14:paraId="21DF7F01" w14:textId="77777777" w:rsidR="00876213" w:rsidRDefault="00876213" w:rsidP="00E46F0E">
            <w:pPr>
              <w:spacing w:after="0" w:line="240" w:lineRule="auto"/>
              <w:rPr>
                <w:color w:val="0070C0"/>
                <w:sz w:val="20"/>
                <w:szCs w:val="20"/>
              </w:rPr>
            </w:pPr>
            <w:r>
              <w:rPr>
                <w:color w:val="0070C0"/>
                <w:sz w:val="20"/>
                <w:szCs w:val="20"/>
              </w:rPr>
              <w:t>Coach</w:t>
            </w:r>
          </w:p>
          <w:p w14:paraId="16180C0D" w14:textId="77777777" w:rsidR="00876213" w:rsidRDefault="00876213" w:rsidP="00E46F0E">
            <w:pPr>
              <w:spacing w:after="0" w:line="240" w:lineRule="auto"/>
              <w:rPr>
                <w:sz w:val="20"/>
                <w:szCs w:val="20"/>
              </w:rPr>
            </w:pPr>
            <w:r>
              <w:rPr>
                <w:sz w:val="20"/>
                <w:szCs w:val="20"/>
              </w:rPr>
              <w:t xml:space="preserve">Output 1.2.A: </w:t>
            </w:r>
          </w:p>
          <w:p w14:paraId="33931B86" w14:textId="77777777" w:rsidR="00876213" w:rsidRDefault="00876213" w:rsidP="00E46F0E">
            <w:pPr>
              <w:spacing w:after="0" w:line="240" w:lineRule="auto"/>
              <w:rPr>
                <w:sz w:val="20"/>
                <w:szCs w:val="20"/>
              </w:rPr>
            </w:pPr>
            <w:r>
              <w:rPr>
                <w:color w:val="0070C0"/>
                <w:sz w:val="20"/>
                <w:szCs w:val="20"/>
              </w:rPr>
              <w:lastRenderedPageBreak/>
              <w:t>The author of the training module</w:t>
            </w:r>
          </w:p>
        </w:tc>
      </w:tr>
      <w:tr w:rsidR="00876213" w14:paraId="09DBF3B0" w14:textId="77777777" w:rsidTr="00876213">
        <w:trPr>
          <w:trHeight w:val="311"/>
        </w:trPr>
        <w:tc>
          <w:tcPr>
            <w:tcW w:w="2325" w:type="dxa"/>
            <w:shd w:val="clear" w:color="auto" w:fill="auto"/>
          </w:tcPr>
          <w:p w14:paraId="51DF6899" w14:textId="77777777" w:rsidR="00876213" w:rsidRDefault="00876213" w:rsidP="00E46F0E">
            <w:pPr>
              <w:spacing w:after="0" w:line="240" w:lineRule="auto"/>
              <w:rPr>
                <w:color w:val="000000"/>
                <w:sz w:val="20"/>
                <w:szCs w:val="20"/>
              </w:rPr>
            </w:pPr>
            <w:r>
              <w:rPr>
                <w:sz w:val="20"/>
                <w:szCs w:val="20"/>
              </w:rPr>
              <w:lastRenderedPageBreak/>
              <w:t>N</w:t>
            </w:r>
            <w:r>
              <w:rPr>
                <w:color w:val="000000"/>
                <w:sz w:val="20"/>
                <w:szCs w:val="20"/>
              </w:rPr>
              <w:t>ational University of Uzbekistan</w:t>
            </w:r>
          </w:p>
        </w:tc>
        <w:tc>
          <w:tcPr>
            <w:tcW w:w="2790" w:type="dxa"/>
            <w:shd w:val="clear" w:color="auto" w:fill="auto"/>
          </w:tcPr>
          <w:p w14:paraId="17DF6803" w14:textId="77777777" w:rsidR="00876213" w:rsidRDefault="00876213" w:rsidP="00E46F0E">
            <w:pPr>
              <w:spacing w:after="0" w:line="240" w:lineRule="auto"/>
              <w:rPr>
                <w:sz w:val="20"/>
                <w:szCs w:val="20"/>
              </w:rPr>
            </w:pPr>
            <w:r>
              <w:rPr>
                <w:sz w:val="20"/>
                <w:szCs w:val="20"/>
              </w:rPr>
              <w:t>Dean</w:t>
            </w:r>
          </w:p>
        </w:tc>
        <w:tc>
          <w:tcPr>
            <w:tcW w:w="1515" w:type="dxa"/>
            <w:shd w:val="clear" w:color="auto" w:fill="auto"/>
          </w:tcPr>
          <w:p w14:paraId="70A5F29D"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2959525E" w14:textId="77777777" w:rsidR="00876213" w:rsidRDefault="00876213" w:rsidP="00E46F0E">
            <w:pPr>
              <w:spacing w:after="0" w:line="240" w:lineRule="auto"/>
              <w:rPr>
                <w:sz w:val="20"/>
                <w:szCs w:val="20"/>
              </w:rPr>
            </w:pPr>
            <w:r>
              <w:rPr>
                <w:sz w:val="20"/>
                <w:szCs w:val="20"/>
              </w:rPr>
              <w:t>UNICEF Component</w:t>
            </w:r>
          </w:p>
        </w:tc>
      </w:tr>
      <w:tr w:rsidR="00876213" w14:paraId="1FE9C0AE" w14:textId="77777777" w:rsidTr="00876213">
        <w:trPr>
          <w:trHeight w:val="311"/>
        </w:trPr>
        <w:tc>
          <w:tcPr>
            <w:tcW w:w="2325" w:type="dxa"/>
            <w:shd w:val="clear" w:color="auto" w:fill="auto"/>
          </w:tcPr>
          <w:p w14:paraId="56207024" w14:textId="77777777" w:rsidR="00876213" w:rsidRDefault="00876213" w:rsidP="00E46F0E">
            <w:pPr>
              <w:spacing w:after="0" w:line="240" w:lineRule="auto"/>
              <w:rPr>
                <w:color w:val="000000"/>
                <w:sz w:val="20"/>
                <w:szCs w:val="20"/>
              </w:rPr>
            </w:pPr>
            <w:r>
              <w:rPr>
                <w:sz w:val="20"/>
                <w:szCs w:val="20"/>
              </w:rPr>
              <w:t>Center for Professional Development of medical workers</w:t>
            </w:r>
          </w:p>
        </w:tc>
        <w:tc>
          <w:tcPr>
            <w:tcW w:w="2790" w:type="dxa"/>
            <w:shd w:val="clear" w:color="auto" w:fill="auto"/>
          </w:tcPr>
          <w:p w14:paraId="4AD5C064" w14:textId="77777777" w:rsidR="00876213" w:rsidRDefault="00876213" w:rsidP="00E46F0E">
            <w:pPr>
              <w:spacing w:after="0" w:line="240" w:lineRule="auto"/>
              <w:rPr>
                <w:sz w:val="20"/>
                <w:szCs w:val="20"/>
              </w:rPr>
            </w:pPr>
            <w:r>
              <w:rPr>
                <w:sz w:val="20"/>
                <w:szCs w:val="20"/>
              </w:rPr>
              <w:t>Associate Professor of the Department of Family Medicine with a course of occupational diseases at the Center for Professional Development of Medical Workers under the Ministry of Health of the Republic of Uzbekistan, Candidate of Medical Sciences.</w:t>
            </w:r>
          </w:p>
        </w:tc>
        <w:tc>
          <w:tcPr>
            <w:tcW w:w="1515" w:type="dxa"/>
            <w:shd w:val="clear" w:color="auto" w:fill="auto"/>
          </w:tcPr>
          <w:p w14:paraId="0542AA7A" w14:textId="77777777" w:rsidR="00876213" w:rsidRDefault="00876213" w:rsidP="00E46F0E">
            <w:pPr>
              <w:spacing w:after="0" w:line="240" w:lineRule="auto"/>
              <w:rPr>
                <w:sz w:val="20"/>
                <w:szCs w:val="20"/>
              </w:rPr>
            </w:pPr>
            <w:r>
              <w:rPr>
                <w:sz w:val="20"/>
                <w:szCs w:val="20"/>
              </w:rPr>
              <w:t>Tashkent city</w:t>
            </w:r>
          </w:p>
        </w:tc>
        <w:tc>
          <w:tcPr>
            <w:tcW w:w="2580" w:type="dxa"/>
            <w:shd w:val="clear" w:color="auto" w:fill="FFF2CC"/>
          </w:tcPr>
          <w:p w14:paraId="6992BE3E" w14:textId="77777777" w:rsidR="00876213" w:rsidRDefault="00876213" w:rsidP="00E46F0E">
            <w:pPr>
              <w:spacing w:after="0" w:line="240" w:lineRule="auto"/>
              <w:rPr>
                <w:sz w:val="20"/>
                <w:szCs w:val="20"/>
              </w:rPr>
            </w:pPr>
            <w:r>
              <w:rPr>
                <w:sz w:val="20"/>
                <w:szCs w:val="20"/>
              </w:rPr>
              <w:t xml:space="preserve">UNFPA  Outcome </w:t>
            </w:r>
          </w:p>
          <w:p w14:paraId="3D994C01" w14:textId="77777777" w:rsidR="00876213" w:rsidRDefault="00876213" w:rsidP="00E46F0E">
            <w:pPr>
              <w:spacing w:after="0" w:line="240" w:lineRule="auto"/>
              <w:rPr>
                <w:sz w:val="20"/>
                <w:szCs w:val="20"/>
              </w:rPr>
            </w:pPr>
            <w:r>
              <w:rPr>
                <w:sz w:val="20"/>
                <w:szCs w:val="20"/>
              </w:rPr>
              <w:t>Output 1.1.B:</w:t>
            </w:r>
          </w:p>
          <w:p w14:paraId="3D05A964" w14:textId="77777777" w:rsidR="00876213" w:rsidRDefault="00876213" w:rsidP="00E46F0E">
            <w:pPr>
              <w:spacing w:after="0" w:line="240" w:lineRule="auto"/>
              <w:rPr>
                <w:color w:val="0070C0"/>
                <w:sz w:val="20"/>
                <w:szCs w:val="20"/>
              </w:rPr>
            </w:pPr>
            <w:r>
              <w:rPr>
                <w:color w:val="0070C0"/>
                <w:sz w:val="20"/>
                <w:szCs w:val="20"/>
              </w:rPr>
              <w:t>Coach</w:t>
            </w:r>
          </w:p>
          <w:p w14:paraId="1D4031CE" w14:textId="77777777" w:rsidR="00876213" w:rsidRDefault="00876213" w:rsidP="00E46F0E">
            <w:pPr>
              <w:spacing w:after="0" w:line="240" w:lineRule="auto"/>
              <w:rPr>
                <w:sz w:val="20"/>
                <w:szCs w:val="20"/>
              </w:rPr>
            </w:pPr>
            <w:r>
              <w:rPr>
                <w:sz w:val="20"/>
                <w:szCs w:val="20"/>
              </w:rPr>
              <w:t xml:space="preserve">Output 1.2.A </w:t>
            </w:r>
          </w:p>
          <w:p w14:paraId="42C36275" w14:textId="77777777" w:rsidR="00876213" w:rsidRDefault="00876213" w:rsidP="00E46F0E">
            <w:pPr>
              <w:spacing w:after="0" w:line="240" w:lineRule="auto"/>
              <w:rPr>
                <w:sz w:val="20"/>
                <w:szCs w:val="20"/>
              </w:rPr>
            </w:pPr>
            <w:r>
              <w:rPr>
                <w:color w:val="0070C0"/>
                <w:sz w:val="20"/>
                <w:szCs w:val="20"/>
              </w:rPr>
              <w:t>The author of the training module</w:t>
            </w:r>
          </w:p>
        </w:tc>
      </w:tr>
      <w:tr w:rsidR="00876213" w14:paraId="6B6D7DD3" w14:textId="77777777" w:rsidTr="00E46DFB">
        <w:trPr>
          <w:trHeight w:val="311"/>
        </w:trPr>
        <w:tc>
          <w:tcPr>
            <w:tcW w:w="2325" w:type="dxa"/>
            <w:tcBorders>
              <w:bottom w:val="single" w:sz="4" w:space="0" w:color="auto"/>
            </w:tcBorders>
            <w:shd w:val="clear" w:color="auto" w:fill="auto"/>
          </w:tcPr>
          <w:p w14:paraId="6591A482" w14:textId="77777777" w:rsidR="00876213" w:rsidRDefault="00876213" w:rsidP="00E46F0E">
            <w:pPr>
              <w:spacing w:after="0" w:line="240" w:lineRule="auto"/>
              <w:rPr>
                <w:sz w:val="20"/>
                <w:szCs w:val="20"/>
              </w:rPr>
            </w:pPr>
            <w:r>
              <w:rPr>
                <w:sz w:val="20"/>
                <w:szCs w:val="20"/>
              </w:rPr>
              <w:t>Tashkent State Law University</w:t>
            </w:r>
          </w:p>
        </w:tc>
        <w:tc>
          <w:tcPr>
            <w:tcW w:w="2790" w:type="dxa"/>
            <w:tcBorders>
              <w:bottom w:val="single" w:sz="4" w:space="0" w:color="auto"/>
            </w:tcBorders>
            <w:shd w:val="clear" w:color="auto" w:fill="auto"/>
          </w:tcPr>
          <w:p w14:paraId="644FDD8B" w14:textId="77777777" w:rsidR="00876213" w:rsidRDefault="00876213" w:rsidP="00E46F0E">
            <w:pPr>
              <w:spacing w:after="0" w:line="240" w:lineRule="auto"/>
              <w:rPr>
                <w:sz w:val="20"/>
                <w:szCs w:val="20"/>
              </w:rPr>
            </w:pPr>
            <w:r>
              <w:rPr>
                <w:sz w:val="20"/>
                <w:szCs w:val="20"/>
              </w:rPr>
              <w:t>Senior Researcher</w:t>
            </w:r>
          </w:p>
        </w:tc>
        <w:tc>
          <w:tcPr>
            <w:tcW w:w="1515" w:type="dxa"/>
            <w:tcBorders>
              <w:bottom w:val="single" w:sz="4" w:space="0" w:color="auto"/>
            </w:tcBorders>
            <w:shd w:val="clear" w:color="auto" w:fill="auto"/>
          </w:tcPr>
          <w:p w14:paraId="66F30DBD" w14:textId="77777777" w:rsidR="00876213" w:rsidRDefault="00876213" w:rsidP="00E46F0E">
            <w:pPr>
              <w:spacing w:after="0" w:line="240" w:lineRule="auto"/>
              <w:rPr>
                <w:sz w:val="20"/>
                <w:szCs w:val="20"/>
              </w:rPr>
            </w:pPr>
            <w:r>
              <w:rPr>
                <w:sz w:val="20"/>
                <w:szCs w:val="20"/>
              </w:rPr>
              <w:t>Tashkent city</w:t>
            </w:r>
          </w:p>
        </w:tc>
        <w:tc>
          <w:tcPr>
            <w:tcW w:w="2580" w:type="dxa"/>
            <w:tcBorders>
              <w:bottom w:val="single" w:sz="4" w:space="0" w:color="auto"/>
            </w:tcBorders>
            <w:shd w:val="clear" w:color="auto" w:fill="FFF2CC"/>
          </w:tcPr>
          <w:p w14:paraId="1562E940" w14:textId="77777777" w:rsidR="00876213" w:rsidRDefault="00876213" w:rsidP="00E46F0E">
            <w:pPr>
              <w:spacing w:after="0" w:line="240" w:lineRule="auto"/>
              <w:rPr>
                <w:sz w:val="20"/>
                <w:szCs w:val="20"/>
              </w:rPr>
            </w:pPr>
            <w:r>
              <w:rPr>
                <w:sz w:val="20"/>
                <w:szCs w:val="20"/>
              </w:rPr>
              <w:t xml:space="preserve">UNFPA  Outcome </w:t>
            </w:r>
          </w:p>
          <w:p w14:paraId="0E9AEAB5" w14:textId="77777777" w:rsidR="00876213" w:rsidRDefault="00876213" w:rsidP="00E46F0E">
            <w:pPr>
              <w:spacing w:after="0" w:line="240" w:lineRule="auto"/>
              <w:rPr>
                <w:sz w:val="20"/>
                <w:szCs w:val="20"/>
              </w:rPr>
            </w:pPr>
            <w:r>
              <w:rPr>
                <w:sz w:val="20"/>
                <w:szCs w:val="20"/>
              </w:rPr>
              <w:t xml:space="preserve">Output 2.1.C: </w:t>
            </w:r>
          </w:p>
          <w:p w14:paraId="682AECE8" w14:textId="77777777" w:rsidR="00876213" w:rsidRDefault="00876213" w:rsidP="00E46F0E">
            <w:pPr>
              <w:spacing w:after="0" w:line="240" w:lineRule="auto"/>
              <w:rPr>
                <w:sz w:val="20"/>
                <w:szCs w:val="20"/>
              </w:rPr>
            </w:pPr>
            <w:r>
              <w:rPr>
                <w:color w:val="0070C0"/>
                <w:sz w:val="20"/>
                <w:szCs w:val="20"/>
              </w:rPr>
              <w:t>Member of the expert group</w:t>
            </w:r>
          </w:p>
        </w:tc>
      </w:tr>
      <w:tr w:rsidR="00876213" w14:paraId="569963A7" w14:textId="77777777" w:rsidTr="00E46DFB">
        <w:trPr>
          <w:trHeight w:val="623"/>
        </w:trPr>
        <w:tc>
          <w:tcPr>
            <w:tcW w:w="232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06887760" w14:textId="77777777" w:rsidR="00876213" w:rsidRDefault="00876213" w:rsidP="00E46F0E">
            <w:pPr>
              <w:spacing w:after="0" w:line="240" w:lineRule="auto"/>
              <w:rPr>
                <w:sz w:val="20"/>
                <w:szCs w:val="20"/>
              </w:rPr>
            </w:pPr>
            <w:r>
              <w:rPr>
                <w:sz w:val="20"/>
                <w:szCs w:val="20"/>
              </w:rPr>
              <w:t>Ngo “Opa-Singillar”</w:t>
            </w:r>
          </w:p>
        </w:tc>
        <w:tc>
          <w:tcPr>
            <w:tcW w:w="279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241BB106" w14:textId="77777777" w:rsidR="00876213" w:rsidRDefault="00876213" w:rsidP="007E27B5">
            <w:pPr>
              <w:spacing w:after="0" w:line="240" w:lineRule="auto"/>
              <w:rPr>
                <w:sz w:val="20"/>
                <w:szCs w:val="20"/>
              </w:rPr>
            </w:pPr>
            <w:r>
              <w:rPr>
                <w:sz w:val="20"/>
                <w:szCs w:val="20"/>
              </w:rPr>
              <w:t>Assistant to the Chairman</w:t>
            </w:r>
          </w:p>
        </w:tc>
        <w:tc>
          <w:tcPr>
            <w:tcW w:w="151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5562F5CA" w14:textId="77777777" w:rsidR="00876213" w:rsidRDefault="00876213" w:rsidP="00E46F0E">
            <w:pPr>
              <w:spacing w:after="0" w:line="240" w:lineRule="auto"/>
              <w:rPr>
                <w:sz w:val="20"/>
                <w:szCs w:val="20"/>
              </w:rPr>
            </w:pPr>
            <w:r>
              <w:rPr>
                <w:sz w:val="20"/>
                <w:szCs w:val="20"/>
              </w:rPr>
              <w:t>Tashkent region</w:t>
            </w:r>
          </w:p>
        </w:tc>
        <w:tc>
          <w:tcPr>
            <w:tcW w:w="2580" w:type="dxa"/>
            <w:tcBorders>
              <w:top w:val="single" w:sz="4" w:space="0" w:color="auto"/>
              <w:left w:val="single" w:sz="4" w:space="0" w:color="auto"/>
              <w:bottom w:val="single" w:sz="4" w:space="0" w:color="auto"/>
              <w:right w:val="single" w:sz="4" w:space="0" w:color="auto"/>
            </w:tcBorders>
            <w:shd w:val="clear" w:color="auto" w:fill="FFF2CC"/>
            <w:tcMar>
              <w:top w:w="0" w:type="dxa"/>
              <w:left w:w="100" w:type="dxa"/>
              <w:bottom w:w="0" w:type="dxa"/>
              <w:right w:w="100" w:type="dxa"/>
            </w:tcMar>
          </w:tcPr>
          <w:p w14:paraId="507C3294" w14:textId="77777777" w:rsidR="00876213" w:rsidRDefault="00876213" w:rsidP="00E46F0E">
            <w:pPr>
              <w:spacing w:after="0" w:line="240" w:lineRule="auto"/>
              <w:ind w:right="-39"/>
              <w:rPr>
                <w:sz w:val="20"/>
                <w:szCs w:val="20"/>
              </w:rPr>
            </w:pPr>
            <w:r>
              <w:rPr>
                <w:sz w:val="20"/>
                <w:szCs w:val="20"/>
              </w:rPr>
              <w:t>UNFPA  Outcome</w:t>
            </w:r>
          </w:p>
          <w:p w14:paraId="47AD3CB2" w14:textId="77777777" w:rsidR="00876213" w:rsidRDefault="00876213" w:rsidP="00E46F0E">
            <w:pPr>
              <w:spacing w:after="0" w:line="240" w:lineRule="auto"/>
              <w:ind w:right="-39"/>
              <w:rPr>
                <w:sz w:val="20"/>
                <w:szCs w:val="20"/>
              </w:rPr>
            </w:pPr>
            <w:r>
              <w:rPr>
                <w:sz w:val="20"/>
                <w:szCs w:val="20"/>
              </w:rPr>
              <w:t xml:space="preserve"> Output 2.1.D: .</w:t>
            </w:r>
          </w:p>
          <w:p w14:paraId="5BFE45D7" w14:textId="77777777" w:rsidR="00876213" w:rsidRDefault="00876213" w:rsidP="00E46F0E">
            <w:pPr>
              <w:spacing w:after="0" w:line="240" w:lineRule="auto"/>
              <w:ind w:right="-39"/>
              <w:rPr>
                <w:color w:val="0070C0"/>
                <w:sz w:val="20"/>
                <w:szCs w:val="20"/>
              </w:rPr>
            </w:pPr>
            <w:r>
              <w:rPr>
                <w:color w:val="0070C0"/>
                <w:sz w:val="20"/>
                <w:szCs w:val="20"/>
              </w:rPr>
              <w:t>Member of the research group</w:t>
            </w:r>
          </w:p>
        </w:tc>
      </w:tr>
      <w:tr w:rsidR="00876213" w14:paraId="1A5E7EBB" w14:textId="77777777" w:rsidTr="00E46DFB">
        <w:trPr>
          <w:trHeight w:val="623"/>
        </w:trPr>
        <w:tc>
          <w:tcPr>
            <w:tcW w:w="232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5590E73E" w14:textId="77777777" w:rsidR="00876213" w:rsidRDefault="00876213" w:rsidP="00E46F0E">
            <w:pPr>
              <w:spacing w:after="0" w:line="240" w:lineRule="auto"/>
              <w:rPr>
                <w:sz w:val="20"/>
                <w:szCs w:val="20"/>
              </w:rPr>
            </w:pPr>
            <w:r>
              <w:rPr>
                <w:sz w:val="20"/>
                <w:szCs w:val="20"/>
              </w:rPr>
              <w:t>NGO of the Society of the Blind of Uzbekistan</w:t>
            </w:r>
          </w:p>
        </w:tc>
        <w:tc>
          <w:tcPr>
            <w:tcW w:w="279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D6998FC" w14:textId="77777777" w:rsidR="00876213" w:rsidRDefault="00876213" w:rsidP="00E46F0E">
            <w:pPr>
              <w:spacing w:after="0" w:line="240" w:lineRule="auto"/>
              <w:rPr>
                <w:sz w:val="20"/>
                <w:szCs w:val="20"/>
              </w:rPr>
            </w:pPr>
            <w:r>
              <w:rPr>
                <w:sz w:val="20"/>
                <w:szCs w:val="20"/>
              </w:rPr>
              <w:t>Participant of the training / a person with a visual disability</w:t>
            </w:r>
          </w:p>
        </w:tc>
        <w:tc>
          <w:tcPr>
            <w:tcW w:w="151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171ECBB9" w14:textId="77777777" w:rsidR="00876213" w:rsidRDefault="00876213" w:rsidP="00E46F0E">
            <w:pPr>
              <w:spacing w:after="0" w:line="240" w:lineRule="auto"/>
              <w:rPr>
                <w:sz w:val="20"/>
                <w:szCs w:val="20"/>
              </w:rPr>
            </w:pPr>
            <w:r>
              <w:rPr>
                <w:sz w:val="20"/>
                <w:szCs w:val="20"/>
              </w:rPr>
              <w:t>Tashkent city</w:t>
            </w:r>
          </w:p>
        </w:tc>
        <w:tc>
          <w:tcPr>
            <w:tcW w:w="2580" w:type="dxa"/>
            <w:tcBorders>
              <w:top w:val="single" w:sz="4" w:space="0" w:color="auto"/>
              <w:left w:val="single" w:sz="4" w:space="0" w:color="auto"/>
              <w:bottom w:val="single" w:sz="4" w:space="0" w:color="auto"/>
              <w:right w:val="single" w:sz="4" w:space="0" w:color="auto"/>
            </w:tcBorders>
            <w:shd w:val="clear" w:color="auto" w:fill="FFF2CC"/>
            <w:tcMar>
              <w:top w:w="0" w:type="dxa"/>
              <w:left w:w="100" w:type="dxa"/>
              <w:bottom w:w="0" w:type="dxa"/>
              <w:right w:w="100" w:type="dxa"/>
            </w:tcMar>
          </w:tcPr>
          <w:p w14:paraId="137A3953" w14:textId="77777777" w:rsidR="00876213" w:rsidRDefault="00876213" w:rsidP="00E46F0E">
            <w:pPr>
              <w:spacing w:after="0" w:line="240" w:lineRule="auto"/>
              <w:ind w:right="-39"/>
              <w:rPr>
                <w:sz w:val="20"/>
                <w:szCs w:val="20"/>
              </w:rPr>
            </w:pPr>
            <w:r>
              <w:rPr>
                <w:sz w:val="20"/>
                <w:szCs w:val="20"/>
              </w:rPr>
              <w:t>UNFPA  Outcome</w:t>
            </w:r>
          </w:p>
          <w:p w14:paraId="52F5D2B5" w14:textId="77777777" w:rsidR="00876213" w:rsidRDefault="00876213" w:rsidP="00E46F0E">
            <w:pPr>
              <w:spacing w:after="0" w:line="240" w:lineRule="auto"/>
              <w:rPr>
                <w:sz w:val="20"/>
                <w:szCs w:val="20"/>
              </w:rPr>
            </w:pPr>
            <w:r>
              <w:rPr>
                <w:sz w:val="20"/>
                <w:szCs w:val="20"/>
              </w:rPr>
              <w:t>Output 1.1.B:</w:t>
            </w:r>
          </w:p>
        </w:tc>
      </w:tr>
      <w:tr w:rsidR="00876213" w14:paraId="6A88AD9B" w14:textId="77777777" w:rsidTr="00E46DFB">
        <w:trPr>
          <w:trHeight w:val="623"/>
        </w:trPr>
        <w:tc>
          <w:tcPr>
            <w:tcW w:w="232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6307AFD" w14:textId="77777777" w:rsidR="00876213" w:rsidRDefault="00876213" w:rsidP="00E46F0E">
            <w:pPr>
              <w:spacing w:after="0" w:line="240" w:lineRule="auto"/>
              <w:rPr>
                <w:sz w:val="20"/>
                <w:szCs w:val="20"/>
              </w:rPr>
            </w:pPr>
            <w:r>
              <w:rPr>
                <w:sz w:val="20"/>
                <w:szCs w:val="20"/>
              </w:rPr>
              <w:t>Center for Rehabilitation and Adaptation of Women</w:t>
            </w:r>
          </w:p>
        </w:tc>
        <w:tc>
          <w:tcPr>
            <w:tcW w:w="279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6215B3C4" w14:textId="77777777" w:rsidR="00876213" w:rsidRDefault="00876213" w:rsidP="00E46F0E">
            <w:pPr>
              <w:spacing w:after="0" w:line="240" w:lineRule="auto"/>
              <w:ind w:left="29"/>
              <w:rPr>
                <w:sz w:val="20"/>
                <w:szCs w:val="20"/>
              </w:rPr>
            </w:pPr>
            <w:r>
              <w:rPr>
                <w:sz w:val="20"/>
                <w:szCs w:val="20"/>
              </w:rPr>
              <w:t>Participant of the seminar/ psychologist</w:t>
            </w:r>
          </w:p>
        </w:tc>
        <w:tc>
          <w:tcPr>
            <w:tcW w:w="151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759E44D6" w14:textId="77777777" w:rsidR="00876213" w:rsidRDefault="00876213" w:rsidP="00E46F0E">
            <w:pPr>
              <w:spacing w:after="0" w:line="240" w:lineRule="auto"/>
              <w:ind w:left="47" w:hanging="2"/>
              <w:rPr>
                <w:sz w:val="20"/>
                <w:szCs w:val="20"/>
              </w:rPr>
            </w:pPr>
            <w:r>
              <w:rPr>
                <w:sz w:val="20"/>
                <w:szCs w:val="20"/>
              </w:rPr>
              <w:t>Tashkent city</w:t>
            </w:r>
          </w:p>
        </w:tc>
        <w:tc>
          <w:tcPr>
            <w:tcW w:w="2580" w:type="dxa"/>
            <w:tcBorders>
              <w:top w:val="single" w:sz="4" w:space="0" w:color="auto"/>
              <w:left w:val="single" w:sz="4" w:space="0" w:color="auto"/>
              <w:bottom w:val="single" w:sz="4" w:space="0" w:color="auto"/>
              <w:right w:val="single" w:sz="4" w:space="0" w:color="auto"/>
            </w:tcBorders>
            <w:shd w:val="clear" w:color="auto" w:fill="FFF2CC"/>
            <w:tcMar>
              <w:top w:w="0" w:type="dxa"/>
              <w:left w:w="100" w:type="dxa"/>
              <w:bottom w:w="0" w:type="dxa"/>
              <w:right w:w="100" w:type="dxa"/>
            </w:tcMar>
          </w:tcPr>
          <w:p w14:paraId="53C3AF64" w14:textId="77777777" w:rsidR="00876213" w:rsidRDefault="00876213" w:rsidP="00E46F0E">
            <w:pPr>
              <w:spacing w:after="0" w:line="240" w:lineRule="auto"/>
              <w:ind w:right="-39"/>
              <w:rPr>
                <w:sz w:val="20"/>
                <w:szCs w:val="20"/>
              </w:rPr>
            </w:pPr>
            <w:r>
              <w:rPr>
                <w:sz w:val="20"/>
                <w:szCs w:val="20"/>
              </w:rPr>
              <w:t>UNFPA  Outcome</w:t>
            </w:r>
          </w:p>
          <w:p w14:paraId="152C6DAA" w14:textId="77777777" w:rsidR="00876213" w:rsidRDefault="00876213" w:rsidP="00DF3B65">
            <w:pPr>
              <w:spacing w:after="0" w:line="240" w:lineRule="auto"/>
              <w:rPr>
                <w:sz w:val="20"/>
                <w:szCs w:val="20"/>
              </w:rPr>
            </w:pPr>
            <w:r>
              <w:rPr>
                <w:sz w:val="20"/>
                <w:szCs w:val="20"/>
              </w:rPr>
              <w:t>Output 1.1.B: Capacity of national stakeholders to prevent and respond to gender-based violence is enhanced</w:t>
            </w:r>
          </w:p>
        </w:tc>
      </w:tr>
      <w:tr w:rsidR="00876213" w14:paraId="63228ECF" w14:textId="77777777" w:rsidTr="00E46DFB">
        <w:trPr>
          <w:trHeight w:val="623"/>
        </w:trPr>
        <w:tc>
          <w:tcPr>
            <w:tcW w:w="232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1878F1F2" w14:textId="77777777" w:rsidR="00876213" w:rsidRDefault="00876213" w:rsidP="00E46F0E">
            <w:pPr>
              <w:spacing w:after="0" w:line="240" w:lineRule="auto"/>
              <w:rPr>
                <w:sz w:val="20"/>
                <w:szCs w:val="20"/>
              </w:rPr>
            </w:pPr>
            <w:r>
              <w:rPr>
                <w:sz w:val="20"/>
                <w:szCs w:val="20"/>
              </w:rPr>
              <w:t>Head of Samarkand City Department of the Society of persons with disabilities of Uzbekistan</w:t>
            </w:r>
          </w:p>
        </w:tc>
        <w:tc>
          <w:tcPr>
            <w:tcW w:w="279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12D046B7" w14:textId="77777777" w:rsidR="00876213" w:rsidRDefault="00876213" w:rsidP="00E46F0E">
            <w:pPr>
              <w:spacing w:after="0" w:line="240" w:lineRule="auto"/>
              <w:rPr>
                <w:sz w:val="20"/>
                <w:szCs w:val="20"/>
              </w:rPr>
            </w:pPr>
            <w:r>
              <w:rPr>
                <w:sz w:val="20"/>
                <w:szCs w:val="20"/>
              </w:rPr>
              <w:t>Participant of the seminar</w:t>
            </w:r>
          </w:p>
        </w:tc>
        <w:tc>
          <w:tcPr>
            <w:tcW w:w="151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5B359A65" w14:textId="77777777" w:rsidR="00876213" w:rsidRDefault="00876213" w:rsidP="00E46F0E">
            <w:pPr>
              <w:spacing w:after="0" w:line="240" w:lineRule="auto"/>
              <w:ind w:left="460" w:hanging="460"/>
              <w:rPr>
                <w:sz w:val="20"/>
                <w:szCs w:val="20"/>
              </w:rPr>
            </w:pPr>
            <w:r>
              <w:rPr>
                <w:sz w:val="20"/>
                <w:szCs w:val="20"/>
              </w:rPr>
              <w:t>Samarqand region</w:t>
            </w:r>
          </w:p>
        </w:tc>
        <w:tc>
          <w:tcPr>
            <w:tcW w:w="2580" w:type="dxa"/>
            <w:tcBorders>
              <w:top w:val="single" w:sz="4" w:space="0" w:color="auto"/>
              <w:left w:val="single" w:sz="4" w:space="0" w:color="auto"/>
              <w:bottom w:val="single" w:sz="4" w:space="0" w:color="auto"/>
              <w:right w:val="single" w:sz="4" w:space="0" w:color="auto"/>
            </w:tcBorders>
            <w:shd w:val="clear" w:color="auto" w:fill="FFF2CC"/>
            <w:tcMar>
              <w:top w:w="0" w:type="dxa"/>
              <w:left w:w="100" w:type="dxa"/>
              <w:bottom w:w="0" w:type="dxa"/>
              <w:right w:w="100" w:type="dxa"/>
            </w:tcMar>
          </w:tcPr>
          <w:p w14:paraId="3270EC35" w14:textId="77777777" w:rsidR="00876213" w:rsidRDefault="00876213" w:rsidP="00E46F0E">
            <w:pPr>
              <w:spacing w:after="0" w:line="240" w:lineRule="auto"/>
              <w:ind w:right="-39"/>
              <w:rPr>
                <w:sz w:val="20"/>
                <w:szCs w:val="20"/>
              </w:rPr>
            </w:pPr>
            <w:r>
              <w:rPr>
                <w:sz w:val="20"/>
                <w:szCs w:val="20"/>
              </w:rPr>
              <w:t>UNFPA  Outcome</w:t>
            </w:r>
          </w:p>
          <w:p w14:paraId="31228D17" w14:textId="77777777" w:rsidR="00876213" w:rsidRDefault="00876213" w:rsidP="00E46F0E">
            <w:pPr>
              <w:spacing w:after="0" w:line="240" w:lineRule="auto"/>
              <w:rPr>
                <w:sz w:val="20"/>
                <w:szCs w:val="20"/>
              </w:rPr>
            </w:pPr>
            <w:r>
              <w:rPr>
                <w:sz w:val="20"/>
                <w:szCs w:val="20"/>
              </w:rPr>
              <w:t>Output 1.1.B: Capacity of national stakeholders to prevent and respond to gender-based violence is enhanced</w:t>
            </w:r>
          </w:p>
        </w:tc>
      </w:tr>
      <w:tr w:rsidR="00876213" w14:paraId="749D105C" w14:textId="77777777" w:rsidTr="00E46DFB">
        <w:trPr>
          <w:trHeight w:val="623"/>
        </w:trPr>
        <w:tc>
          <w:tcPr>
            <w:tcW w:w="232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FCD8EBD" w14:textId="77777777" w:rsidR="00876213" w:rsidRDefault="00876213" w:rsidP="00E46F0E">
            <w:pPr>
              <w:spacing w:after="0" w:line="240" w:lineRule="auto"/>
              <w:rPr>
                <w:sz w:val="20"/>
                <w:szCs w:val="20"/>
              </w:rPr>
            </w:pPr>
            <w:r>
              <w:rPr>
                <w:sz w:val="20"/>
                <w:szCs w:val="20"/>
              </w:rPr>
              <w:t>Health care worker</w:t>
            </w:r>
          </w:p>
        </w:tc>
        <w:tc>
          <w:tcPr>
            <w:tcW w:w="279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625BB439" w14:textId="77777777" w:rsidR="00876213" w:rsidRDefault="00876213" w:rsidP="00E46F0E">
            <w:pPr>
              <w:spacing w:after="0" w:line="240" w:lineRule="auto"/>
              <w:rPr>
                <w:sz w:val="20"/>
                <w:szCs w:val="20"/>
              </w:rPr>
            </w:pPr>
            <w:r>
              <w:rPr>
                <w:sz w:val="20"/>
                <w:szCs w:val="20"/>
              </w:rPr>
              <w:t>Participant of the seminar / healthcare system</w:t>
            </w:r>
          </w:p>
        </w:tc>
        <w:tc>
          <w:tcPr>
            <w:tcW w:w="151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731DCA57" w14:textId="77777777" w:rsidR="00876213" w:rsidRDefault="00876213" w:rsidP="00E46F0E">
            <w:pPr>
              <w:spacing w:after="0" w:line="240" w:lineRule="auto"/>
              <w:rPr>
                <w:sz w:val="20"/>
                <w:szCs w:val="20"/>
              </w:rPr>
            </w:pPr>
            <w:r>
              <w:rPr>
                <w:sz w:val="20"/>
                <w:szCs w:val="20"/>
              </w:rPr>
              <w:t>Samarqand region</w:t>
            </w:r>
          </w:p>
        </w:tc>
        <w:tc>
          <w:tcPr>
            <w:tcW w:w="2580" w:type="dxa"/>
            <w:tcBorders>
              <w:top w:val="single" w:sz="4" w:space="0" w:color="auto"/>
              <w:left w:val="single" w:sz="4" w:space="0" w:color="auto"/>
              <w:bottom w:val="single" w:sz="4" w:space="0" w:color="auto"/>
              <w:right w:val="single" w:sz="4" w:space="0" w:color="auto"/>
            </w:tcBorders>
            <w:shd w:val="clear" w:color="auto" w:fill="FFF2CC"/>
            <w:tcMar>
              <w:top w:w="0" w:type="dxa"/>
              <w:left w:w="100" w:type="dxa"/>
              <w:bottom w:w="0" w:type="dxa"/>
              <w:right w:w="100" w:type="dxa"/>
            </w:tcMar>
          </w:tcPr>
          <w:p w14:paraId="58E8716D" w14:textId="77777777" w:rsidR="00876213" w:rsidRDefault="00876213" w:rsidP="00E46F0E">
            <w:pPr>
              <w:spacing w:after="0" w:line="240" w:lineRule="auto"/>
              <w:ind w:right="-39"/>
              <w:rPr>
                <w:sz w:val="20"/>
                <w:szCs w:val="20"/>
              </w:rPr>
            </w:pPr>
            <w:r>
              <w:rPr>
                <w:sz w:val="20"/>
                <w:szCs w:val="20"/>
              </w:rPr>
              <w:t>UNFPA  Outcome</w:t>
            </w:r>
          </w:p>
          <w:p w14:paraId="68544C52" w14:textId="77777777" w:rsidR="00876213" w:rsidRDefault="00876213" w:rsidP="00E46F0E">
            <w:pPr>
              <w:spacing w:after="0" w:line="240" w:lineRule="auto"/>
              <w:rPr>
                <w:sz w:val="20"/>
                <w:szCs w:val="20"/>
              </w:rPr>
            </w:pPr>
            <w:r>
              <w:rPr>
                <w:sz w:val="20"/>
                <w:szCs w:val="20"/>
              </w:rPr>
              <w:t>Output 1.1.B: Capacity of national stakeholders to prevent and respond to gender-based violence is enhanced</w:t>
            </w:r>
          </w:p>
        </w:tc>
      </w:tr>
      <w:tr w:rsidR="00876213" w14:paraId="2FCAEE6D" w14:textId="77777777" w:rsidTr="00E46DFB">
        <w:trPr>
          <w:trHeight w:val="623"/>
        </w:trPr>
        <w:tc>
          <w:tcPr>
            <w:tcW w:w="232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88990EF" w14:textId="77777777" w:rsidR="00876213" w:rsidRDefault="00876213" w:rsidP="00E46F0E">
            <w:pPr>
              <w:spacing w:after="0" w:line="240" w:lineRule="auto"/>
              <w:rPr>
                <w:sz w:val="20"/>
                <w:szCs w:val="20"/>
              </w:rPr>
            </w:pPr>
            <w:r>
              <w:rPr>
                <w:sz w:val="20"/>
                <w:szCs w:val="20"/>
              </w:rPr>
              <w:t>NGO National Association of Non-Governmental Non-Profit Organization</w:t>
            </w:r>
          </w:p>
        </w:tc>
        <w:tc>
          <w:tcPr>
            <w:tcW w:w="279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26C4300E" w14:textId="77777777" w:rsidR="00876213" w:rsidRDefault="00876213" w:rsidP="00E46F0E">
            <w:pPr>
              <w:spacing w:after="0" w:line="240" w:lineRule="auto"/>
              <w:rPr>
                <w:sz w:val="20"/>
                <w:szCs w:val="20"/>
              </w:rPr>
            </w:pPr>
            <w:r>
              <w:rPr>
                <w:sz w:val="20"/>
                <w:szCs w:val="20"/>
              </w:rPr>
              <w:t>Participant of the seminar</w:t>
            </w:r>
          </w:p>
        </w:tc>
        <w:tc>
          <w:tcPr>
            <w:tcW w:w="151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F744E18" w14:textId="77777777" w:rsidR="00876213" w:rsidRDefault="00876213" w:rsidP="00E46F0E">
            <w:pPr>
              <w:spacing w:after="0" w:line="240" w:lineRule="auto"/>
              <w:rPr>
                <w:sz w:val="20"/>
                <w:szCs w:val="20"/>
              </w:rPr>
            </w:pPr>
            <w:r>
              <w:rPr>
                <w:sz w:val="20"/>
                <w:szCs w:val="20"/>
              </w:rPr>
              <w:t>Namangan region</w:t>
            </w:r>
          </w:p>
        </w:tc>
        <w:tc>
          <w:tcPr>
            <w:tcW w:w="2580" w:type="dxa"/>
            <w:tcBorders>
              <w:top w:val="single" w:sz="4" w:space="0" w:color="auto"/>
              <w:left w:val="single" w:sz="4" w:space="0" w:color="auto"/>
              <w:bottom w:val="single" w:sz="4" w:space="0" w:color="auto"/>
              <w:right w:val="single" w:sz="4" w:space="0" w:color="auto"/>
            </w:tcBorders>
            <w:shd w:val="clear" w:color="auto" w:fill="FFF2CC"/>
            <w:tcMar>
              <w:top w:w="0" w:type="dxa"/>
              <w:left w:w="100" w:type="dxa"/>
              <w:bottom w:w="0" w:type="dxa"/>
              <w:right w:w="100" w:type="dxa"/>
            </w:tcMar>
          </w:tcPr>
          <w:p w14:paraId="3BE4D3B9" w14:textId="77777777" w:rsidR="00876213" w:rsidRDefault="00876213" w:rsidP="00E46F0E">
            <w:pPr>
              <w:spacing w:after="0" w:line="240" w:lineRule="auto"/>
              <w:rPr>
                <w:sz w:val="20"/>
                <w:szCs w:val="20"/>
              </w:rPr>
            </w:pPr>
            <w:r>
              <w:rPr>
                <w:sz w:val="20"/>
                <w:szCs w:val="20"/>
              </w:rPr>
              <w:t>UNFPA  Outcome</w:t>
            </w:r>
          </w:p>
          <w:p w14:paraId="549B345A" w14:textId="77777777" w:rsidR="00876213" w:rsidRDefault="00876213" w:rsidP="00E46F0E">
            <w:pPr>
              <w:spacing w:after="0" w:line="240" w:lineRule="auto"/>
              <w:rPr>
                <w:sz w:val="20"/>
                <w:szCs w:val="20"/>
              </w:rPr>
            </w:pPr>
            <w:r>
              <w:rPr>
                <w:sz w:val="20"/>
                <w:szCs w:val="20"/>
              </w:rPr>
              <w:t>Output 1.1.B: Capacity of national stakeholders to prevent and respond to gender-based violence is enhanced</w:t>
            </w:r>
          </w:p>
        </w:tc>
      </w:tr>
    </w:tbl>
    <w:p w14:paraId="3641A521" w14:textId="77777777" w:rsidR="00E46F0E" w:rsidRDefault="00E46F0E" w:rsidP="00FC1AAF">
      <w:pPr>
        <w:pStyle w:val="Default"/>
        <w:spacing w:after="120" w:line="276" w:lineRule="auto"/>
        <w:ind w:left="567"/>
        <w:jc w:val="both"/>
        <w:rPr>
          <w:sz w:val="20"/>
          <w:szCs w:val="20"/>
        </w:rPr>
      </w:pPr>
    </w:p>
    <w:p w14:paraId="6D09B61C" w14:textId="289C2EF5" w:rsidR="00E46F0E" w:rsidRDefault="00E46F0E">
      <w:pPr>
        <w:rPr>
          <w:rFonts w:ascii="Arial" w:hAnsi="Arial" w:cs="Arial"/>
          <w:color w:val="000000"/>
          <w:sz w:val="20"/>
          <w:szCs w:val="20"/>
        </w:rPr>
      </w:pPr>
      <w:r>
        <w:rPr>
          <w:sz w:val="20"/>
          <w:szCs w:val="20"/>
        </w:rPr>
        <w:br w:type="page"/>
      </w:r>
    </w:p>
    <w:p w14:paraId="0758A497" w14:textId="77777777" w:rsidR="00E46F0E" w:rsidRDefault="00E46F0E" w:rsidP="00FC1AAF">
      <w:pPr>
        <w:pStyle w:val="Default"/>
        <w:spacing w:after="120" w:line="276" w:lineRule="auto"/>
        <w:ind w:left="567"/>
        <w:jc w:val="both"/>
        <w:rPr>
          <w:sz w:val="20"/>
          <w:szCs w:val="20"/>
        </w:rPr>
        <w:sectPr w:rsidR="00E46F0E" w:rsidSect="00526DFE">
          <w:pgSz w:w="12240" w:h="15840" w:code="1"/>
          <w:pgMar w:top="1411" w:right="1411" w:bottom="1411" w:left="1411" w:header="706" w:footer="706" w:gutter="0"/>
          <w:cols w:space="708"/>
          <w:noEndnote/>
          <w:docGrid w:linePitch="299"/>
        </w:sectPr>
      </w:pPr>
    </w:p>
    <w:p w14:paraId="6C486DC6" w14:textId="20265BB4" w:rsidR="00E46F0E" w:rsidRPr="00E46F0E" w:rsidRDefault="00E46F0E" w:rsidP="00E46F0E">
      <w:pPr>
        <w:jc w:val="both"/>
        <w:rPr>
          <w:rFonts w:ascii="Arial" w:hAnsi="Arial" w:cs="Arial"/>
          <w:b/>
          <w:bCs/>
          <w:sz w:val="24"/>
          <w:szCs w:val="24"/>
        </w:rPr>
      </w:pPr>
      <w:r w:rsidRPr="00E46F0E">
        <w:rPr>
          <w:rFonts w:ascii="Arial" w:hAnsi="Arial" w:cs="Arial"/>
          <w:b/>
          <w:bCs/>
          <w:sz w:val="24"/>
          <w:szCs w:val="24"/>
        </w:rPr>
        <w:lastRenderedPageBreak/>
        <w:t xml:space="preserve">Annex 8 - </w:t>
      </w:r>
      <w:bookmarkStart w:id="15" w:name="_Hlk158837945"/>
      <w:r w:rsidRPr="00E46F0E">
        <w:rPr>
          <w:rFonts w:ascii="Arial" w:hAnsi="Arial" w:cs="Arial"/>
          <w:b/>
          <w:bCs/>
          <w:sz w:val="24"/>
          <w:szCs w:val="24"/>
        </w:rPr>
        <w:t>Informed consent procedure for interview and focus group participants</w:t>
      </w:r>
      <w:bookmarkEnd w:id="15"/>
    </w:p>
    <w:p w14:paraId="31A82E48" w14:textId="77777777" w:rsidR="00E46F0E" w:rsidRPr="0074277E" w:rsidRDefault="00E46F0E" w:rsidP="00E46F0E">
      <w:pPr>
        <w:spacing w:after="120"/>
        <w:jc w:val="both"/>
        <w:rPr>
          <w:rFonts w:ascii="Arial" w:hAnsi="Arial" w:cs="Arial"/>
          <w:lang w:val="en-GB"/>
        </w:rPr>
      </w:pPr>
      <w:bookmarkStart w:id="16" w:name="_Hlk66991831"/>
      <w:r w:rsidRPr="0074277E">
        <w:rPr>
          <w:rFonts w:ascii="Arial" w:hAnsi="Arial" w:cs="Arial"/>
        </w:rPr>
        <w:t xml:space="preserve">This is the proposal for participation in the evaluation realised under the project entitled </w:t>
      </w:r>
      <w:r w:rsidRPr="002244D1">
        <w:rPr>
          <w:rFonts w:ascii="Arial" w:hAnsi="Arial" w:cs="Arial"/>
          <w:i/>
          <w:iCs/>
        </w:rPr>
        <w:t>Evaluation of the UN Joint Programme on “Transformation of Social Service Delivery: Implementing Human Rights-Based Approach for Children, Youth and Women with Disabilities in Uzbekistan</w:t>
      </w:r>
      <w:r w:rsidRPr="0074277E">
        <w:rPr>
          <w:rFonts w:ascii="Arial" w:hAnsi="Arial" w:cs="Arial"/>
        </w:rPr>
        <w:t xml:space="preserve">, </w:t>
      </w:r>
      <w:r>
        <w:rPr>
          <w:rFonts w:ascii="Arial" w:hAnsi="Arial" w:cs="Arial"/>
        </w:rPr>
        <w:t>contracted</w:t>
      </w:r>
      <w:r w:rsidRPr="0074277E">
        <w:rPr>
          <w:rFonts w:ascii="Arial" w:hAnsi="Arial" w:cs="Arial"/>
        </w:rPr>
        <w:t xml:space="preserve"> by UNICEF </w:t>
      </w:r>
      <w:r>
        <w:rPr>
          <w:rFonts w:ascii="Arial" w:hAnsi="Arial" w:cs="Arial"/>
        </w:rPr>
        <w:t>to</w:t>
      </w:r>
      <w:r w:rsidRPr="0074277E">
        <w:rPr>
          <w:rFonts w:ascii="Arial" w:hAnsi="Arial" w:cs="Arial"/>
        </w:rPr>
        <w:t xml:space="preserve"> Pluriconsult Ltd. The evaluation is implemented  between December 202</w:t>
      </w:r>
      <w:r>
        <w:rPr>
          <w:rFonts w:ascii="Arial" w:hAnsi="Arial" w:cs="Arial"/>
        </w:rPr>
        <w:t>3</w:t>
      </w:r>
      <w:r w:rsidRPr="0074277E">
        <w:rPr>
          <w:rFonts w:ascii="Arial" w:hAnsi="Arial" w:cs="Arial"/>
        </w:rPr>
        <w:t xml:space="preserve"> and </w:t>
      </w:r>
      <w:r>
        <w:rPr>
          <w:rFonts w:ascii="Arial" w:hAnsi="Arial" w:cs="Arial"/>
        </w:rPr>
        <w:t>April</w:t>
      </w:r>
      <w:r w:rsidRPr="0074277E">
        <w:rPr>
          <w:rFonts w:ascii="Arial" w:hAnsi="Arial" w:cs="Arial"/>
        </w:rPr>
        <w:t xml:space="preserve"> 202</w:t>
      </w:r>
      <w:r>
        <w:rPr>
          <w:rFonts w:ascii="Arial" w:hAnsi="Arial" w:cs="Arial"/>
        </w:rPr>
        <w:t>4</w:t>
      </w:r>
      <w:r w:rsidRPr="0074277E">
        <w:rPr>
          <w:rFonts w:ascii="Arial" w:hAnsi="Arial" w:cs="Arial"/>
        </w:rPr>
        <w:t xml:space="preserve">.  </w:t>
      </w:r>
    </w:p>
    <w:p w14:paraId="1C04429F" w14:textId="77777777" w:rsidR="00E46F0E" w:rsidRPr="00571832" w:rsidRDefault="00E46F0E" w:rsidP="00E46F0E">
      <w:pPr>
        <w:spacing w:after="120"/>
        <w:jc w:val="both"/>
        <w:rPr>
          <w:rFonts w:ascii="Arial" w:hAnsi="Arial" w:cs="Arial"/>
        </w:rPr>
      </w:pPr>
      <w:r w:rsidRPr="00571832">
        <w:rPr>
          <w:rFonts w:ascii="Arial" w:hAnsi="Arial" w:cs="Arial"/>
        </w:rPr>
        <w:t xml:space="preserve">The aim of this </w:t>
      </w:r>
      <w:r>
        <w:rPr>
          <w:rFonts w:ascii="Arial" w:hAnsi="Arial" w:cs="Arial"/>
        </w:rPr>
        <w:t xml:space="preserve">evaluation </w:t>
      </w:r>
      <w:r w:rsidRPr="00571832">
        <w:rPr>
          <w:rFonts w:ascii="Arial" w:hAnsi="Arial" w:cs="Arial"/>
        </w:rPr>
        <w:t>is to support</w:t>
      </w:r>
      <w:r>
        <w:rPr>
          <w:rFonts w:ascii="Arial" w:hAnsi="Arial" w:cs="Arial"/>
        </w:rPr>
        <w:t xml:space="preserve"> </w:t>
      </w:r>
      <w:r w:rsidRPr="0063609C">
        <w:rPr>
          <w:rFonts w:ascii="Arial" w:hAnsi="Arial" w:cs="Arial"/>
        </w:rPr>
        <w:t>provision of more equitable and quality social services for the women, children and people with disability in the country</w:t>
      </w:r>
      <w:r w:rsidRPr="00571832">
        <w:rPr>
          <w:rFonts w:ascii="Arial" w:hAnsi="Arial" w:cs="Arial"/>
        </w:rPr>
        <w:t>.</w:t>
      </w:r>
      <w:r>
        <w:rPr>
          <w:rFonts w:ascii="Arial" w:hAnsi="Arial" w:cs="Arial"/>
        </w:rPr>
        <w:t xml:space="preserve"> The results of this evaluation </w:t>
      </w:r>
      <w:r w:rsidRPr="00571832">
        <w:rPr>
          <w:rFonts w:ascii="Arial" w:hAnsi="Arial" w:cs="Arial"/>
        </w:rPr>
        <w:t>shall serve U</w:t>
      </w:r>
      <w:r>
        <w:rPr>
          <w:rFonts w:ascii="Arial" w:hAnsi="Arial" w:cs="Arial"/>
        </w:rPr>
        <w:t xml:space="preserve">nited Nations agenices in Uzbekistan and the </w:t>
      </w:r>
      <w:r w:rsidRPr="0063609C">
        <w:rPr>
          <w:rFonts w:ascii="Arial" w:hAnsi="Arial" w:cs="Arial"/>
        </w:rPr>
        <w:t>the National Agency on Social Protection</w:t>
      </w:r>
      <w:r w:rsidRPr="00571832">
        <w:rPr>
          <w:rFonts w:ascii="Arial" w:hAnsi="Arial" w:cs="Arial"/>
        </w:rPr>
        <w:t>, as well as all other actors working to improve quality of</w:t>
      </w:r>
      <w:r>
        <w:rPr>
          <w:rFonts w:ascii="Arial" w:hAnsi="Arial" w:cs="Arial"/>
        </w:rPr>
        <w:t xml:space="preserve"> services for people with disabilities, including children and women</w:t>
      </w:r>
      <w:r w:rsidRPr="00571832">
        <w:rPr>
          <w:rFonts w:ascii="Arial" w:hAnsi="Arial" w:cs="Arial"/>
        </w:rPr>
        <w:t>. We believe that you could help us find out what are crucial problems and opportu</w:t>
      </w:r>
      <w:r>
        <w:rPr>
          <w:rFonts w:ascii="Arial" w:hAnsi="Arial" w:cs="Arial"/>
        </w:rPr>
        <w:t>nities for improvement of these services in Uzbekistan</w:t>
      </w:r>
      <w:r w:rsidRPr="00571832">
        <w:rPr>
          <w:rFonts w:ascii="Arial" w:hAnsi="Arial" w:cs="Arial"/>
        </w:rPr>
        <w:t>.</w:t>
      </w:r>
    </w:p>
    <w:p w14:paraId="6A7C85A8" w14:textId="4ADAD2AC" w:rsidR="00E46F0E" w:rsidRDefault="00E46F0E" w:rsidP="00E46F0E">
      <w:pPr>
        <w:spacing w:after="120"/>
        <w:jc w:val="both"/>
        <w:rPr>
          <w:rFonts w:ascii="Arial" w:hAnsi="Arial" w:cs="Arial"/>
        </w:rPr>
      </w:pPr>
      <w:r>
        <w:rPr>
          <w:rFonts w:ascii="Arial" w:hAnsi="Arial" w:cs="Arial"/>
        </w:rPr>
        <w:t xml:space="preserve">This evaluation </w:t>
      </w:r>
      <w:r w:rsidRPr="00571832">
        <w:rPr>
          <w:rFonts w:ascii="Arial" w:hAnsi="Arial" w:cs="Arial"/>
        </w:rPr>
        <w:t xml:space="preserve">would not result in any direct profit/benefit for you, and you will not receive any compensation for your participation. However, your participation will help us provide concrete and relevant recommendations, which will serve as the basis for the improvement </w:t>
      </w:r>
      <w:r>
        <w:rPr>
          <w:rFonts w:ascii="Arial" w:hAnsi="Arial" w:cs="Arial"/>
        </w:rPr>
        <w:t xml:space="preserve">of </w:t>
      </w:r>
      <w:r w:rsidR="00782B42">
        <w:rPr>
          <w:rFonts w:ascii="Arial" w:hAnsi="Arial" w:cs="Arial"/>
        </w:rPr>
        <w:t xml:space="preserve">services </w:t>
      </w:r>
      <w:r w:rsidR="00782B42" w:rsidRPr="0063609C">
        <w:rPr>
          <w:rFonts w:ascii="Arial" w:hAnsi="Arial" w:cs="Arial"/>
        </w:rPr>
        <w:t>for the women, children and people with disability in the country</w:t>
      </w:r>
      <w:r w:rsidRPr="00571832">
        <w:rPr>
          <w:rFonts w:ascii="Arial" w:hAnsi="Arial" w:cs="Arial"/>
        </w:rPr>
        <w:t xml:space="preserve">. </w:t>
      </w:r>
    </w:p>
    <w:p w14:paraId="46206B34" w14:textId="653F7530" w:rsidR="00E46F0E" w:rsidRPr="00571832" w:rsidRDefault="00E46F0E" w:rsidP="00E46F0E">
      <w:pPr>
        <w:spacing w:after="120"/>
        <w:jc w:val="both"/>
        <w:rPr>
          <w:rFonts w:ascii="Arial" w:hAnsi="Arial" w:cs="Arial"/>
        </w:rPr>
      </w:pPr>
      <w:r>
        <w:rPr>
          <w:rFonts w:ascii="Arial" w:hAnsi="Arial" w:cs="Arial"/>
        </w:rPr>
        <w:t>The interview/the focus group discussion will take about hour and half, in case of interview, and two hours, in case of focus group discussion.</w:t>
      </w:r>
      <w:r w:rsidR="00107B9A">
        <w:rPr>
          <w:rFonts w:ascii="Arial" w:hAnsi="Arial" w:cs="Arial"/>
        </w:rPr>
        <w:t xml:space="preserve"> </w:t>
      </w:r>
      <w:r>
        <w:rPr>
          <w:rFonts w:ascii="Arial" w:hAnsi="Arial" w:cs="Arial"/>
        </w:rPr>
        <w:t>During the interview/focus group discussion d</w:t>
      </w:r>
      <w:r w:rsidRPr="00571832">
        <w:rPr>
          <w:rFonts w:ascii="Arial" w:hAnsi="Arial" w:cs="Arial"/>
        </w:rPr>
        <w:t xml:space="preserve">o not hesitate to ask </w:t>
      </w:r>
      <w:r>
        <w:rPr>
          <w:rFonts w:ascii="Arial" w:hAnsi="Arial" w:cs="Arial"/>
        </w:rPr>
        <w:t xml:space="preserve">for </w:t>
      </w:r>
      <w:r w:rsidRPr="00571832">
        <w:rPr>
          <w:rFonts w:ascii="Arial" w:hAnsi="Arial" w:cs="Arial"/>
        </w:rPr>
        <w:t>whatever</w:t>
      </w:r>
      <w:r>
        <w:rPr>
          <w:rFonts w:ascii="Arial" w:hAnsi="Arial" w:cs="Arial"/>
        </w:rPr>
        <w:t xml:space="preserve"> clarification</w:t>
      </w:r>
      <w:r w:rsidRPr="00571832">
        <w:rPr>
          <w:rFonts w:ascii="Arial" w:hAnsi="Arial" w:cs="Arial"/>
        </w:rPr>
        <w:t xml:space="preserve"> you wish to – it is of utmost importance that you fully understand every piece of information given to you. Yo</w:t>
      </w:r>
      <w:r>
        <w:rPr>
          <w:rFonts w:ascii="Arial" w:hAnsi="Arial" w:cs="Arial"/>
        </w:rPr>
        <w:t>ur participation in the evaluation</w:t>
      </w:r>
      <w:r w:rsidRPr="00571832">
        <w:rPr>
          <w:rFonts w:ascii="Arial" w:hAnsi="Arial" w:cs="Arial"/>
        </w:rPr>
        <w:t xml:space="preserve"> </w:t>
      </w:r>
      <w:r>
        <w:rPr>
          <w:rFonts w:ascii="Arial" w:hAnsi="Arial" w:cs="Arial"/>
        </w:rPr>
        <w:t xml:space="preserve">is </w:t>
      </w:r>
      <w:r w:rsidRPr="00571832">
        <w:rPr>
          <w:rFonts w:ascii="Arial" w:hAnsi="Arial" w:cs="Arial"/>
        </w:rPr>
        <w:t>completely voluntary and no one may pressure you to participate if you do not want to. In case you do not wis</w:t>
      </w:r>
      <w:r>
        <w:rPr>
          <w:rFonts w:ascii="Arial" w:hAnsi="Arial" w:cs="Arial"/>
        </w:rPr>
        <w:t>h to participate</w:t>
      </w:r>
      <w:r w:rsidRPr="00571832">
        <w:rPr>
          <w:rFonts w:ascii="Arial" w:hAnsi="Arial" w:cs="Arial"/>
        </w:rPr>
        <w:t>, this would not in any way influence your job</w:t>
      </w:r>
      <w:r>
        <w:rPr>
          <w:rFonts w:ascii="Arial" w:hAnsi="Arial" w:cs="Arial"/>
        </w:rPr>
        <w:t xml:space="preserve"> or</w:t>
      </w:r>
      <w:r w:rsidRPr="00571832">
        <w:rPr>
          <w:rFonts w:ascii="Arial" w:hAnsi="Arial" w:cs="Arial"/>
        </w:rPr>
        <w:t xml:space="preserve"> the availability and quality of </w:t>
      </w:r>
      <w:r>
        <w:rPr>
          <w:rFonts w:ascii="Arial" w:hAnsi="Arial" w:cs="Arial"/>
        </w:rPr>
        <w:t>health</w:t>
      </w:r>
      <w:r w:rsidRPr="00571832">
        <w:rPr>
          <w:rFonts w:ascii="Arial" w:hAnsi="Arial" w:cs="Arial"/>
        </w:rPr>
        <w:t xml:space="preserve"> services you use. </w:t>
      </w:r>
      <w:r w:rsidR="00FD4F44" w:rsidRPr="00FD4F44">
        <w:rPr>
          <w:rFonts w:ascii="Arial" w:eastAsia="Arial" w:hAnsi="Arial" w:cs="Arial"/>
          <w:color w:val="000000"/>
        </w:rPr>
        <w:t>In case you will not feel comfortable to talk freely and openly about actual situation and work with children with disabilities and their families, or with women with disabilities, please do not hesitate to let us know and bear in mind that</w:t>
      </w:r>
      <w:r w:rsidRPr="00FD4F44">
        <w:rPr>
          <w:rFonts w:ascii="Arial" w:hAnsi="Arial" w:cs="Arial"/>
        </w:rPr>
        <w:t xml:space="preserve"> </w:t>
      </w:r>
      <w:r w:rsidRPr="00571832">
        <w:rPr>
          <w:rFonts w:ascii="Arial" w:hAnsi="Arial" w:cs="Arial"/>
        </w:rPr>
        <w:t>you are free to change your decision pertaining t</w:t>
      </w:r>
      <w:r w:rsidR="00FD4F44">
        <w:rPr>
          <w:rFonts w:ascii="Arial" w:hAnsi="Arial" w:cs="Arial"/>
        </w:rPr>
        <w:t>o your</w:t>
      </w:r>
      <w:r w:rsidRPr="00571832">
        <w:rPr>
          <w:rFonts w:ascii="Arial" w:hAnsi="Arial" w:cs="Arial"/>
        </w:rPr>
        <w:t xml:space="preserve"> participation </w:t>
      </w:r>
      <w:r w:rsidR="00FD4F44">
        <w:rPr>
          <w:rFonts w:ascii="Arial" w:hAnsi="Arial" w:cs="Arial"/>
        </w:rPr>
        <w:t xml:space="preserve">in the interview/focus group </w:t>
      </w:r>
      <w:r w:rsidRPr="00571832">
        <w:rPr>
          <w:rFonts w:ascii="Arial" w:hAnsi="Arial" w:cs="Arial"/>
        </w:rPr>
        <w:t>at any point.</w:t>
      </w:r>
    </w:p>
    <w:p w14:paraId="64BD7651" w14:textId="77777777" w:rsidR="00E46F0E" w:rsidRPr="00571832" w:rsidRDefault="00E46F0E" w:rsidP="00E46F0E">
      <w:pPr>
        <w:spacing w:after="120"/>
        <w:jc w:val="both"/>
        <w:rPr>
          <w:rFonts w:ascii="Arial" w:hAnsi="Arial" w:cs="Arial"/>
        </w:rPr>
      </w:pPr>
      <w:r w:rsidRPr="00571832">
        <w:rPr>
          <w:rFonts w:ascii="Arial" w:hAnsi="Arial" w:cs="Arial"/>
        </w:rPr>
        <w:t>Unfortunately, we will not be able to come back and share details of how your views have been integrated into the final report and recommendations, but we will summarize at the end of our discussion the main points that we will take forward based on your views.</w:t>
      </w:r>
    </w:p>
    <w:p w14:paraId="330B1739" w14:textId="3A2A9162" w:rsidR="00782B42" w:rsidRDefault="00E46F0E" w:rsidP="00E46F0E">
      <w:pPr>
        <w:spacing w:after="120"/>
        <w:jc w:val="both"/>
        <w:rPr>
          <w:rFonts w:ascii="Arial" w:hAnsi="Arial" w:cs="Arial"/>
        </w:rPr>
      </w:pPr>
      <w:r w:rsidRPr="00571832">
        <w:rPr>
          <w:rFonts w:ascii="Arial" w:hAnsi="Arial" w:cs="Arial"/>
        </w:rPr>
        <w:t xml:space="preserve">The discussion will be recorded for the purpose of </w:t>
      </w:r>
      <w:r>
        <w:rPr>
          <w:rFonts w:ascii="Arial" w:hAnsi="Arial" w:cs="Arial"/>
        </w:rPr>
        <w:t>data analysis only</w:t>
      </w:r>
      <w:r w:rsidRPr="00571832">
        <w:rPr>
          <w:rFonts w:ascii="Arial" w:hAnsi="Arial" w:cs="Arial"/>
        </w:rPr>
        <w:t>. The transcripts of the discussion would not include names of the participants, or any piece of information which could indicate the identity of the people participating. Instead names, codes will be used. After transcripts are made recordings will be delete</w:t>
      </w:r>
      <w:r>
        <w:rPr>
          <w:rFonts w:ascii="Arial" w:hAnsi="Arial" w:cs="Arial"/>
        </w:rPr>
        <w:t>d. No one except the consultants</w:t>
      </w:r>
      <w:r w:rsidRPr="00571832">
        <w:rPr>
          <w:rFonts w:ascii="Arial" w:hAnsi="Arial" w:cs="Arial"/>
        </w:rPr>
        <w:t xml:space="preserve"> </w:t>
      </w:r>
      <w:r>
        <w:rPr>
          <w:rFonts w:ascii="Arial" w:hAnsi="Arial" w:cs="Arial"/>
        </w:rPr>
        <w:t>will</w:t>
      </w:r>
      <w:r w:rsidRPr="00571832">
        <w:rPr>
          <w:rFonts w:ascii="Arial" w:hAnsi="Arial" w:cs="Arial"/>
        </w:rPr>
        <w:t xml:space="preserve"> have access to the recording. When writing the report, in case some direct quotes are used, due attention </w:t>
      </w:r>
      <w:r>
        <w:rPr>
          <w:rFonts w:ascii="Arial" w:hAnsi="Arial" w:cs="Arial"/>
        </w:rPr>
        <w:t>will</w:t>
      </w:r>
      <w:r w:rsidRPr="00571832">
        <w:rPr>
          <w:rFonts w:ascii="Arial" w:hAnsi="Arial" w:cs="Arial"/>
        </w:rPr>
        <w:t xml:space="preserve"> be paid for these quotes not to contain any piece of information which could allow for identification of the participant(s) being quoted. Thereby, </w:t>
      </w:r>
      <w:r>
        <w:rPr>
          <w:rFonts w:ascii="Arial" w:hAnsi="Arial" w:cs="Arial"/>
        </w:rPr>
        <w:t>confidentiality</w:t>
      </w:r>
      <w:r w:rsidRPr="00571832">
        <w:rPr>
          <w:rFonts w:ascii="Arial" w:hAnsi="Arial" w:cs="Arial"/>
        </w:rPr>
        <w:t xml:space="preserve"> is guaranteed to all the participants</w:t>
      </w:r>
      <w:r w:rsidR="00DC5C2E">
        <w:rPr>
          <w:rFonts w:ascii="Arial" w:hAnsi="Arial" w:cs="Arial"/>
        </w:rPr>
        <w:t xml:space="preserve"> by the evaluation team</w:t>
      </w:r>
      <w:r w:rsidRPr="00571832">
        <w:rPr>
          <w:rFonts w:ascii="Arial" w:hAnsi="Arial" w:cs="Arial"/>
        </w:rPr>
        <w:t>.</w:t>
      </w:r>
      <w:r w:rsidR="00782B42">
        <w:rPr>
          <w:rFonts w:ascii="Arial" w:hAnsi="Arial" w:cs="Arial"/>
        </w:rPr>
        <w:t xml:space="preserve"> In </w:t>
      </w:r>
      <w:r w:rsidR="00DC5C2E">
        <w:rPr>
          <w:rFonts w:ascii="Arial" w:hAnsi="Arial" w:cs="Arial"/>
        </w:rPr>
        <w:t xml:space="preserve">addition, for the participants in focus group discussions, </w:t>
      </w:r>
      <w:r w:rsidR="00782B42">
        <w:rPr>
          <w:rFonts w:ascii="Arial" w:hAnsi="Arial" w:cs="Arial"/>
        </w:rPr>
        <w:t>we are kindly</w:t>
      </w:r>
      <w:r w:rsidRPr="00571832">
        <w:rPr>
          <w:rFonts w:ascii="Arial" w:hAnsi="Arial" w:cs="Arial"/>
        </w:rPr>
        <w:t xml:space="preserve"> </w:t>
      </w:r>
      <w:r w:rsidR="00782B42" w:rsidRPr="00E11B79">
        <w:rPr>
          <w:rFonts w:ascii="Arial" w:hAnsi="Arial" w:cs="Arial"/>
        </w:rPr>
        <w:t>advis</w:t>
      </w:r>
      <w:r w:rsidR="00DC5C2E">
        <w:rPr>
          <w:rFonts w:ascii="Arial" w:hAnsi="Arial" w:cs="Arial"/>
        </w:rPr>
        <w:t>ing you</w:t>
      </w:r>
      <w:r w:rsidR="00782B42" w:rsidRPr="00E11B79">
        <w:rPr>
          <w:rFonts w:ascii="Arial" w:hAnsi="Arial" w:cs="Arial"/>
        </w:rPr>
        <w:t xml:space="preserve"> to keep </w:t>
      </w:r>
      <w:r w:rsidR="00DC5C2E">
        <w:rPr>
          <w:rFonts w:ascii="Arial" w:hAnsi="Arial" w:cs="Arial"/>
        </w:rPr>
        <w:t>the content of the discussions</w:t>
      </w:r>
      <w:r w:rsidR="00782B42">
        <w:rPr>
          <w:rFonts w:ascii="Arial" w:hAnsi="Arial" w:cs="Arial"/>
        </w:rPr>
        <w:t xml:space="preserve"> </w:t>
      </w:r>
      <w:r w:rsidR="00782B42" w:rsidRPr="00E11B79">
        <w:rPr>
          <w:rFonts w:ascii="Arial" w:hAnsi="Arial" w:cs="Arial"/>
        </w:rPr>
        <w:t xml:space="preserve">confidential </w:t>
      </w:r>
      <w:r w:rsidR="00782B42">
        <w:rPr>
          <w:rFonts w:ascii="Arial" w:hAnsi="Arial" w:cs="Arial"/>
        </w:rPr>
        <w:t>from anyone outside the group</w:t>
      </w:r>
      <w:r w:rsidR="00DC5C2E">
        <w:rPr>
          <w:rFonts w:ascii="Arial" w:hAnsi="Arial" w:cs="Arial"/>
        </w:rPr>
        <w:t>.</w:t>
      </w:r>
    </w:p>
    <w:p w14:paraId="5370E5C1" w14:textId="57A2F151" w:rsidR="00E46F0E" w:rsidRPr="00571832" w:rsidRDefault="00DC5C2E" w:rsidP="00E46F0E">
      <w:pPr>
        <w:spacing w:after="120"/>
        <w:jc w:val="both"/>
        <w:rPr>
          <w:rFonts w:ascii="Arial" w:hAnsi="Arial" w:cs="Arial"/>
        </w:rPr>
      </w:pPr>
      <w:r>
        <w:rPr>
          <w:rFonts w:ascii="Arial" w:hAnsi="Arial" w:cs="Arial"/>
        </w:rPr>
        <w:t>The only exception on t</w:t>
      </w:r>
      <w:r w:rsidR="00E46F0E" w:rsidRPr="00571832">
        <w:rPr>
          <w:rFonts w:ascii="Arial" w:hAnsi="Arial" w:cs="Arial"/>
        </w:rPr>
        <w:t xml:space="preserve">he rule of anonymity </w:t>
      </w:r>
      <w:r>
        <w:rPr>
          <w:rFonts w:ascii="Arial" w:hAnsi="Arial" w:cs="Arial"/>
        </w:rPr>
        <w:t>will be</w:t>
      </w:r>
      <w:r w:rsidR="00E46F0E" w:rsidRPr="00571832">
        <w:rPr>
          <w:rFonts w:ascii="Arial" w:hAnsi="Arial" w:cs="Arial"/>
        </w:rPr>
        <w:t xml:space="preserve"> in case that, based on the provided information, it can be concluded that </w:t>
      </w:r>
      <w:r w:rsidR="00E46F0E">
        <w:rPr>
          <w:rFonts w:ascii="Arial" w:hAnsi="Arial" w:cs="Arial"/>
        </w:rPr>
        <w:t>a</w:t>
      </w:r>
      <w:r w:rsidR="00E46F0E" w:rsidRPr="00571832">
        <w:rPr>
          <w:rFonts w:ascii="Arial" w:hAnsi="Arial" w:cs="Arial"/>
        </w:rPr>
        <w:t xml:space="preserve"> child is a victim of violence and abuse. In that case, UNICEF will be informed for consultation on further actions. </w:t>
      </w:r>
    </w:p>
    <w:p w14:paraId="2D2AFF45" w14:textId="77777777" w:rsidR="00E46F0E" w:rsidRDefault="00E46F0E" w:rsidP="00E46F0E">
      <w:pPr>
        <w:spacing w:after="120"/>
        <w:jc w:val="both"/>
        <w:rPr>
          <w:rFonts w:ascii="Arial" w:hAnsi="Arial" w:cs="Arial"/>
        </w:rPr>
      </w:pPr>
      <w:r w:rsidRPr="00571832">
        <w:rPr>
          <w:rFonts w:ascii="Arial" w:hAnsi="Arial" w:cs="Arial"/>
        </w:rPr>
        <w:t xml:space="preserve">In case you have any additional questions now or anytime, you can ask me in person, </w:t>
      </w:r>
      <w:r>
        <w:rPr>
          <w:rFonts w:ascii="Arial" w:hAnsi="Arial" w:cs="Arial"/>
        </w:rPr>
        <w:t xml:space="preserve">or contact the evaluation team via e-mail: </w:t>
      </w:r>
      <w:r w:rsidRPr="00CD5E1C">
        <w:rPr>
          <w:rFonts w:ascii="Arial" w:hAnsi="Arial" w:cs="Arial"/>
          <w:i/>
        </w:rPr>
        <w:t>roxana@pluriconsult.ro</w:t>
      </w:r>
      <w:r w:rsidRPr="00571832">
        <w:rPr>
          <w:rFonts w:ascii="Arial" w:hAnsi="Arial" w:cs="Arial"/>
        </w:rPr>
        <w:t>. In case you have any comments or complaint, you can also conta</w:t>
      </w:r>
      <w:r>
        <w:rPr>
          <w:rFonts w:ascii="Arial" w:hAnsi="Arial" w:cs="Arial"/>
        </w:rPr>
        <w:t xml:space="preserve">ct the UNICEF via e-mail: </w:t>
      </w:r>
      <w:r w:rsidRPr="00C41F68">
        <w:rPr>
          <w:rFonts w:ascii="Arial" w:hAnsi="Arial" w:cs="Arial"/>
          <w:i/>
          <w:iCs/>
        </w:rPr>
        <w:t>tashkent@unicef.org</w:t>
      </w:r>
      <w:r w:rsidRPr="00571832">
        <w:rPr>
          <w:rFonts w:ascii="Arial" w:hAnsi="Arial" w:cs="Arial"/>
        </w:rPr>
        <w:t xml:space="preserve">, or telephone: </w:t>
      </w:r>
      <w:r w:rsidRPr="00C41F68">
        <w:rPr>
          <w:rFonts w:ascii="Arial" w:hAnsi="Arial" w:cs="Arial"/>
          <w:i/>
          <w:iCs/>
          <w:color w:val="333333"/>
          <w:shd w:val="clear" w:color="auto" w:fill="FFFFFF"/>
        </w:rPr>
        <w:t>(+998 71) 233-95-12, 233-97-35</w:t>
      </w:r>
      <w:r w:rsidRPr="00C41F68">
        <w:rPr>
          <w:rFonts w:ascii="Arial" w:hAnsi="Arial" w:cs="Arial"/>
        </w:rPr>
        <w:t>.</w:t>
      </w:r>
      <w:bookmarkEnd w:id="16"/>
    </w:p>
    <w:p w14:paraId="0CB37CCF" w14:textId="50CA6A01" w:rsidR="007B667F" w:rsidRDefault="007B667F">
      <w:pPr>
        <w:rPr>
          <w:rFonts w:ascii="Arial" w:hAnsi="Arial" w:cs="Arial"/>
        </w:rPr>
      </w:pPr>
    </w:p>
    <w:p w14:paraId="523F167B" w14:textId="77777777" w:rsidR="0072050F" w:rsidRDefault="0072050F" w:rsidP="0072050F">
      <w:r w:rsidRPr="0072050F">
        <w:rPr>
          <w:rFonts w:ascii="Arial" w:hAnsi="Arial" w:cs="Arial"/>
          <w:b/>
          <w:bCs/>
          <w:sz w:val="24"/>
          <w:szCs w:val="24"/>
        </w:rPr>
        <w:t>Annex 9 – Research Ethics Approval</w:t>
      </w:r>
      <w:r>
        <w:rPr>
          <w:rFonts w:ascii="Arial" w:eastAsia="Arial" w:hAnsi="Arial" w:cs="Arial"/>
          <w:sz w:val="20"/>
          <w:szCs w:val="20"/>
        </w:rPr>
        <w:t xml:space="preserve"> </w:t>
      </w:r>
      <w:r w:rsidRPr="0072050F">
        <w:rPr>
          <w:rFonts w:ascii="Arial" w:hAnsi="Arial" w:cs="Arial"/>
          <w:b/>
          <w:bCs/>
          <w:sz w:val="24"/>
          <w:szCs w:val="24"/>
        </w:rPr>
        <w:t>Letter</w:t>
      </w:r>
    </w:p>
    <w:p w14:paraId="78AB3D2D" w14:textId="77777777" w:rsidR="007B667F" w:rsidRPr="002244D1" w:rsidRDefault="007B667F" w:rsidP="00E46F0E">
      <w:pPr>
        <w:spacing w:after="120"/>
        <w:jc w:val="both"/>
        <w:rPr>
          <w:rFonts w:ascii="Arial" w:hAnsi="Arial" w:cs="Arial"/>
        </w:rPr>
      </w:pPr>
    </w:p>
    <w:p w14:paraId="0AC23E4E" w14:textId="153B5522" w:rsidR="00E46F0E" w:rsidRPr="00593F17" w:rsidRDefault="0072050F" w:rsidP="00FC1AAF">
      <w:pPr>
        <w:pStyle w:val="Default"/>
        <w:spacing w:after="120" w:line="276" w:lineRule="auto"/>
        <w:ind w:left="567"/>
        <w:jc w:val="both"/>
        <w:rPr>
          <w:sz w:val="20"/>
          <w:szCs w:val="20"/>
        </w:rPr>
      </w:pPr>
      <w:r w:rsidRPr="0072050F">
        <w:rPr>
          <w:noProof/>
          <w:sz w:val="20"/>
          <w:szCs w:val="20"/>
        </w:rPr>
        <w:drawing>
          <wp:inline distT="0" distB="0" distL="0" distR="0" wp14:anchorId="203DA33D" wp14:editId="50EF4671">
            <wp:extent cx="5486400" cy="70499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93942" cy="7059609"/>
                    </a:xfrm>
                    <a:prstGeom prst="rect">
                      <a:avLst/>
                    </a:prstGeom>
                  </pic:spPr>
                </pic:pic>
              </a:graphicData>
            </a:graphic>
          </wp:inline>
        </w:drawing>
      </w:r>
    </w:p>
    <w:sectPr w:rsidR="00E46F0E" w:rsidRPr="00593F17" w:rsidSect="007745B1">
      <w:pgSz w:w="12240" w:h="15840" w:code="1"/>
      <w:pgMar w:top="900" w:right="1411" w:bottom="1411" w:left="141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20595" w14:textId="77777777" w:rsidR="0063126D" w:rsidRDefault="0063126D" w:rsidP="0055684E">
      <w:pPr>
        <w:spacing w:after="0" w:line="240" w:lineRule="auto"/>
      </w:pPr>
      <w:r>
        <w:separator/>
      </w:r>
    </w:p>
    <w:p w14:paraId="5BAD0A35" w14:textId="77777777" w:rsidR="0063126D" w:rsidRDefault="0063126D"/>
  </w:endnote>
  <w:endnote w:type="continuationSeparator" w:id="0">
    <w:p w14:paraId="3932C110" w14:textId="77777777" w:rsidR="0063126D" w:rsidRDefault="0063126D" w:rsidP="0055684E">
      <w:pPr>
        <w:spacing w:after="0" w:line="240" w:lineRule="auto"/>
      </w:pPr>
      <w:r>
        <w:continuationSeparator/>
      </w:r>
    </w:p>
    <w:p w14:paraId="6B255EBF" w14:textId="77777777" w:rsidR="0063126D" w:rsidRDefault="006312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ill Sans">
    <w:altName w:val="Calibri"/>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w:altName w:val="Arial"/>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ヒラギノ角ゴ Pro W3">
    <w:charset w:val="4E"/>
    <w:family w:val="auto"/>
    <w:pitch w:val="variable"/>
    <w:sig w:usb0="E00002FF" w:usb1="7AC7FFFF" w:usb2="00000012" w:usb3="00000000" w:csb0="0002000D"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Calibri">
    <w:altName w:val="Times New Roman"/>
    <w:panose1 w:val="00000000000000000000"/>
    <w:charset w:val="00"/>
    <w:family w:val="roman"/>
    <w:notTrueType/>
    <w:pitch w:val="default"/>
  </w:font>
  <w:font w:name="Times New Roman,Calibri Light">
    <w:altName w:val="Times New Roman"/>
    <w:panose1 w:val="00000000000000000000"/>
    <w:charset w:val="00"/>
    <w:family w:val="roman"/>
    <w:notTrueType/>
    <w:pitch w:val="default"/>
  </w:font>
  <w:font w:name="Roboto-Light">
    <w:altName w:val="Roboto"/>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1DD9D" w14:textId="77777777" w:rsidR="00901634" w:rsidRDefault="00901634">
    <w:pPr>
      <w:pStyle w:val="Footer"/>
    </w:pPr>
  </w:p>
  <w:p w14:paraId="62FF7BA9" w14:textId="77777777" w:rsidR="000960B1" w:rsidRDefault="000960B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717566"/>
      <w:docPartObj>
        <w:docPartGallery w:val="Page Numbers (Bottom of Page)"/>
        <w:docPartUnique/>
      </w:docPartObj>
    </w:sdtPr>
    <w:sdtEndPr>
      <w:rPr>
        <w:noProof/>
      </w:rPr>
    </w:sdtEndPr>
    <w:sdtContent>
      <w:p w14:paraId="441BC54A" w14:textId="375B2847" w:rsidR="00415E08" w:rsidRDefault="00415E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1CD508" w14:textId="77777777" w:rsidR="00415E08" w:rsidRDefault="00415E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57DF5" w14:textId="77777777" w:rsidR="0063126D" w:rsidRDefault="0063126D" w:rsidP="0055684E">
      <w:pPr>
        <w:spacing w:after="0" w:line="240" w:lineRule="auto"/>
      </w:pPr>
      <w:r>
        <w:separator/>
      </w:r>
    </w:p>
    <w:p w14:paraId="1F9DDEB9" w14:textId="77777777" w:rsidR="0063126D" w:rsidRDefault="0063126D"/>
  </w:footnote>
  <w:footnote w:type="continuationSeparator" w:id="0">
    <w:p w14:paraId="7AE8730B" w14:textId="77777777" w:rsidR="0063126D" w:rsidRDefault="0063126D" w:rsidP="0055684E">
      <w:pPr>
        <w:spacing w:after="0" w:line="240" w:lineRule="auto"/>
      </w:pPr>
      <w:r>
        <w:continuationSeparator/>
      </w:r>
    </w:p>
    <w:p w14:paraId="4292736B" w14:textId="77777777" w:rsidR="0063126D" w:rsidRDefault="0063126D"/>
  </w:footnote>
  <w:footnote w:id="1">
    <w:p w14:paraId="2440A758" w14:textId="77777777" w:rsidR="004D16CF" w:rsidRPr="00846B5C" w:rsidRDefault="004D16CF" w:rsidP="004D16CF">
      <w:pPr>
        <w:pStyle w:val="FootnoteText"/>
        <w:rPr>
          <w:lang w:val="da-DK"/>
        </w:rPr>
      </w:pPr>
      <w:r>
        <w:rPr>
          <w:rStyle w:val="FootnoteReference"/>
        </w:rPr>
        <w:footnoteRef/>
      </w:r>
      <w:r>
        <w:t xml:space="preserve"> </w:t>
      </w:r>
      <w:r w:rsidRPr="00846B5C">
        <w:rPr>
          <w:rFonts w:ascii="Calibri" w:eastAsia="Calibri" w:hAnsi="Calibri" w:cs="Calibri"/>
          <w:color w:val="000000" w:themeColor="text1"/>
          <w:sz w:val="18"/>
          <w:szCs w:val="18"/>
          <w:lang w:val="en-AU"/>
        </w:rPr>
        <w:t>Technical Note on the Implementation of the Convention on the Rights of Persons with Disabilities in Uzbekistan</w:t>
      </w:r>
      <w:r>
        <w:rPr>
          <w:rFonts w:ascii="Calibri" w:eastAsia="Calibri" w:hAnsi="Calibri" w:cs="Calibri"/>
          <w:color w:val="000000" w:themeColor="text1"/>
          <w:sz w:val="18"/>
          <w:szCs w:val="18"/>
          <w:lang w:val="en-AU"/>
        </w:rPr>
        <w:t>, World Bank, 2023. Citing national data on number of people certified with disabilities.</w:t>
      </w:r>
    </w:p>
  </w:footnote>
  <w:footnote w:id="2">
    <w:p w14:paraId="5F608E71" w14:textId="77777777" w:rsidR="004D16CF" w:rsidRPr="009D59AD" w:rsidRDefault="004D16CF" w:rsidP="004D16CF">
      <w:pPr>
        <w:pStyle w:val="FootnoteText"/>
      </w:pPr>
      <w:r>
        <w:rPr>
          <w:rStyle w:val="FootnoteReference"/>
        </w:rPr>
        <w:footnoteRef/>
      </w:r>
      <w:r>
        <w:t xml:space="preserve"> </w:t>
      </w:r>
      <w:r w:rsidRPr="009D59AD">
        <w:rPr>
          <w:rFonts w:ascii="Calibri" w:eastAsia="Calibri" w:hAnsi="Calibri" w:cs="Calibri"/>
          <w:color w:val="000000" w:themeColor="text1"/>
          <w:sz w:val="18"/>
          <w:szCs w:val="18"/>
          <w:lang w:val="en-AU"/>
        </w:rPr>
        <w:t>Ibid</w:t>
      </w:r>
    </w:p>
  </w:footnote>
  <w:footnote w:id="3">
    <w:p w14:paraId="16457D17" w14:textId="77777777" w:rsidR="004D16CF" w:rsidRPr="00A26D4C" w:rsidRDefault="004D16CF" w:rsidP="004D16CF">
      <w:pPr>
        <w:pStyle w:val="FootnoteText"/>
      </w:pPr>
      <w:r>
        <w:rPr>
          <w:rStyle w:val="FootnoteReference"/>
        </w:rPr>
        <w:footnoteRef/>
      </w:r>
      <w:r>
        <w:t xml:space="preserve"> </w:t>
      </w:r>
      <w:r w:rsidRPr="00A26D4C">
        <w:rPr>
          <w:rFonts w:ascii="Calibri" w:eastAsia="Calibri" w:hAnsi="Calibri" w:cs="Calibri"/>
          <w:color w:val="000000" w:themeColor="text1"/>
          <w:sz w:val="18"/>
          <w:szCs w:val="18"/>
          <w:lang w:val="en-US"/>
        </w:rPr>
        <w:t xml:space="preserve">2021-2022 Multiple Indicator Cluster Survey (MICS) in Uzbekistan, UNICEF and </w:t>
      </w:r>
      <w:proofErr w:type="spellStart"/>
      <w:r w:rsidRPr="00A26D4C">
        <w:rPr>
          <w:rFonts w:ascii="Calibri" w:eastAsia="Calibri" w:hAnsi="Calibri" w:cs="Calibri"/>
          <w:color w:val="000000" w:themeColor="text1"/>
          <w:sz w:val="18"/>
          <w:szCs w:val="18"/>
          <w:lang w:val="en-US"/>
        </w:rPr>
        <w:t>UzStat</w:t>
      </w:r>
      <w:proofErr w:type="spellEnd"/>
    </w:p>
  </w:footnote>
  <w:footnote w:id="4">
    <w:p w14:paraId="02DC8E63" w14:textId="77777777" w:rsidR="004D16CF" w:rsidRPr="008A4A8A" w:rsidRDefault="004D16CF" w:rsidP="004D16CF">
      <w:pPr>
        <w:pStyle w:val="FootnoteText"/>
      </w:pPr>
      <w:r>
        <w:rPr>
          <w:rStyle w:val="FootnoteReference"/>
        </w:rPr>
        <w:footnoteRef/>
      </w:r>
      <w:r>
        <w:t xml:space="preserve"> </w:t>
      </w:r>
      <w:r w:rsidRPr="36E8915F">
        <w:rPr>
          <w:rFonts w:ascii="Calibri" w:eastAsia="Calibri" w:hAnsi="Calibri" w:cs="Calibri"/>
          <w:color w:val="000000" w:themeColor="text1"/>
          <w:sz w:val="18"/>
          <w:szCs w:val="18"/>
          <w:lang w:val="en-AU"/>
        </w:rPr>
        <w:t>Analytical report “The State of the Third Sector in Uzbekistan: realities and development prospects”, Independent Institute for Monitoring the Formation of Civil Society, 2018</w:t>
      </w:r>
    </w:p>
  </w:footnote>
  <w:footnote w:id="5">
    <w:p w14:paraId="624F13D3" w14:textId="77777777" w:rsidR="004D16CF" w:rsidRPr="00ED7A35" w:rsidRDefault="004D16CF" w:rsidP="004D16CF">
      <w:pPr>
        <w:pStyle w:val="FootnoteText"/>
      </w:pPr>
      <w:r>
        <w:rPr>
          <w:rStyle w:val="FootnoteReference"/>
        </w:rPr>
        <w:footnoteRef/>
      </w:r>
      <w:r>
        <w:t xml:space="preserve"> </w:t>
      </w:r>
      <w:r w:rsidRPr="00ED7A35">
        <w:rPr>
          <w:rFonts w:ascii="Calibri" w:eastAsia="Calibri" w:hAnsi="Calibri" w:cs="Calibri"/>
          <w:color w:val="000000" w:themeColor="text1"/>
          <w:sz w:val="18"/>
          <w:szCs w:val="18"/>
          <w:lang w:val="en-AU"/>
        </w:rPr>
        <w:t>Situation analysis on the rights of People with disabilities in Uzbekistan, September 2021</w:t>
      </w:r>
    </w:p>
  </w:footnote>
  <w:footnote w:id="6">
    <w:p w14:paraId="0EB877C6" w14:textId="77777777" w:rsidR="004D16CF" w:rsidRPr="00ED7A35" w:rsidRDefault="004D16CF" w:rsidP="004D16CF">
      <w:pPr>
        <w:pStyle w:val="FootnoteText"/>
      </w:pPr>
      <w:r>
        <w:rPr>
          <w:rStyle w:val="FootnoteReference"/>
        </w:rPr>
        <w:footnoteRef/>
      </w:r>
      <w:r>
        <w:t xml:space="preserve"> </w:t>
      </w:r>
      <w:r>
        <w:rPr>
          <w:rFonts w:ascii="Calibri" w:eastAsia="Calibri" w:hAnsi="Calibri" w:cs="Calibri"/>
          <w:color w:val="000000" w:themeColor="text1"/>
          <w:sz w:val="18"/>
          <w:szCs w:val="18"/>
          <w:lang w:val="en-AU"/>
        </w:rPr>
        <w:t>Ibid</w:t>
      </w:r>
    </w:p>
  </w:footnote>
  <w:footnote w:id="7">
    <w:p w14:paraId="55D7A38C" w14:textId="77777777" w:rsidR="004D16CF" w:rsidRPr="00FD01CF" w:rsidRDefault="004D16CF" w:rsidP="004D16CF">
      <w:pPr>
        <w:pStyle w:val="FootnoteText"/>
      </w:pPr>
      <w:r>
        <w:rPr>
          <w:rStyle w:val="FootnoteReference"/>
        </w:rPr>
        <w:footnoteRef/>
      </w:r>
      <w:r>
        <w:t xml:space="preserve"> </w:t>
      </w:r>
      <w:r w:rsidRPr="007870D0">
        <w:rPr>
          <w:rFonts w:ascii="Calibri" w:eastAsia="Calibri" w:hAnsi="Calibri" w:cs="Calibri"/>
          <w:color w:val="000000" w:themeColor="text1"/>
          <w:sz w:val="18"/>
          <w:szCs w:val="18"/>
          <w:lang w:val="en-AU"/>
        </w:rPr>
        <w:t xml:space="preserve">Uzbekistan Proposal to UNPRPD at </w:t>
      </w:r>
      <w:hyperlink r:id="rId1" w:history="1">
        <w:r w:rsidRPr="007870D0">
          <w:rPr>
            <w:rFonts w:ascii="Calibri" w:eastAsia="Calibri" w:hAnsi="Calibri" w:cs="Calibri"/>
            <w:color w:val="000000" w:themeColor="text1"/>
            <w:sz w:val="18"/>
            <w:szCs w:val="18"/>
            <w:lang w:val="en-AU"/>
          </w:rPr>
          <w:t>https://unprpd.org/programme/uzbekistan</w:t>
        </w:r>
      </w:hyperlink>
      <w:r>
        <w:rPr>
          <w:rFonts w:ascii="Calibri" w:eastAsia="Calibri" w:hAnsi="Calibri" w:cs="Calibri"/>
          <w:color w:val="000000" w:themeColor="text1"/>
          <w:sz w:val="18"/>
          <w:szCs w:val="18"/>
          <w:lang w:val="en-AU"/>
        </w:rPr>
        <w:t xml:space="preserve"> </w:t>
      </w:r>
    </w:p>
  </w:footnote>
  <w:footnote w:id="8">
    <w:p w14:paraId="4CAA09AD" w14:textId="77777777" w:rsidR="004D16CF" w:rsidRDefault="004D16CF" w:rsidP="004D16CF">
      <w:pPr>
        <w:pStyle w:val="FootnoteText"/>
      </w:pPr>
      <w:r w:rsidRPr="16194DD8">
        <w:rPr>
          <w:rStyle w:val="FootnoteReference"/>
        </w:rPr>
        <w:footnoteRef/>
      </w:r>
      <w:r>
        <w:t xml:space="preserve"> </w:t>
      </w:r>
      <w:r w:rsidRPr="007D55EC">
        <w:rPr>
          <w:rFonts w:ascii="Calibri" w:eastAsia="Calibri" w:hAnsi="Calibri" w:cs="Calibri"/>
          <w:color w:val="000000" w:themeColor="text1"/>
          <w:sz w:val="18"/>
          <w:szCs w:val="18"/>
          <w:lang w:val="en-AU"/>
        </w:rPr>
        <w:t xml:space="preserve">The UNPRPD theory of change </w:t>
      </w:r>
      <w:hyperlink r:id="rId2" w:history="1">
        <w:r w:rsidRPr="007D55EC">
          <w:rPr>
            <w:rFonts w:ascii="Calibri" w:eastAsia="Calibri" w:hAnsi="Calibri" w:cs="Calibri"/>
            <w:color w:val="000000" w:themeColor="text1"/>
            <w:sz w:val="18"/>
            <w:szCs w:val="18"/>
            <w:lang w:val="en-AU"/>
          </w:rPr>
          <w:t>https://www.unprpd.org/sites/default/files/library/2019-04/Theory%20of%20Change%20-%20UNPRPD.pdf</w:t>
        </w:r>
      </w:hyperlink>
      <w:r>
        <w:t xml:space="preserve"> </w:t>
      </w:r>
    </w:p>
  </w:footnote>
  <w:footnote w:id="9">
    <w:p w14:paraId="32420731" w14:textId="77777777" w:rsidR="004D16CF" w:rsidRPr="006A53FA" w:rsidRDefault="004D16CF" w:rsidP="004D16CF">
      <w:pPr>
        <w:pStyle w:val="FootnoteText"/>
        <w:contextualSpacing/>
        <w:rPr>
          <w:rFonts w:asciiTheme="majorHAnsi" w:hAnsiTheme="majorHAnsi" w:cstheme="majorHAnsi"/>
          <w:sz w:val="16"/>
          <w:szCs w:val="16"/>
        </w:rPr>
      </w:pPr>
      <w:r w:rsidRPr="0011205D">
        <w:rPr>
          <w:rStyle w:val="FootnoteReference"/>
          <w:rFonts w:asciiTheme="majorHAnsi" w:hAnsiTheme="majorHAnsi" w:cstheme="majorHAnsi"/>
          <w:sz w:val="16"/>
          <w:szCs w:val="16"/>
        </w:rPr>
        <w:footnoteRef/>
      </w:r>
      <w:r>
        <w:rPr>
          <w:rFonts w:asciiTheme="majorHAnsi" w:hAnsiTheme="majorHAnsi" w:cstheme="majorHAnsi"/>
          <w:sz w:val="16"/>
          <w:szCs w:val="16"/>
        </w:rPr>
        <w:t xml:space="preserve"> The DAC evaluation criteria of </w:t>
      </w:r>
      <w:r w:rsidRPr="0011205D">
        <w:rPr>
          <w:rFonts w:asciiTheme="majorHAnsi" w:hAnsiTheme="majorHAnsi" w:cstheme="majorHAnsi"/>
          <w:sz w:val="16"/>
          <w:szCs w:val="16"/>
        </w:rPr>
        <w:t>relevance, effectiveness, effici</w:t>
      </w:r>
      <w:r>
        <w:rPr>
          <w:rFonts w:asciiTheme="majorHAnsi" w:hAnsiTheme="majorHAnsi" w:cstheme="majorHAnsi"/>
          <w:sz w:val="16"/>
          <w:szCs w:val="16"/>
        </w:rPr>
        <w:t xml:space="preserve">ency, </w:t>
      </w:r>
      <w:proofErr w:type="gramStart"/>
      <w:r>
        <w:rPr>
          <w:rFonts w:asciiTheme="majorHAnsi" w:hAnsiTheme="majorHAnsi" w:cstheme="majorHAnsi"/>
          <w:sz w:val="16"/>
          <w:szCs w:val="16"/>
        </w:rPr>
        <w:t>impact</w:t>
      </w:r>
      <w:proofErr w:type="gramEnd"/>
      <w:r>
        <w:rPr>
          <w:rFonts w:asciiTheme="majorHAnsi" w:hAnsiTheme="majorHAnsi" w:cstheme="majorHAnsi"/>
          <w:sz w:val="16"/>
          <w:szCs w:val="16"/>
        </w:rPr>
        <w:t xml:space="preserve"> and sustainability</w:t>
      </w:r>
      <w:r w:rsidRPr="0011205D">
        <w:rPr>
          <w:rFonts w:asciiTheme="majorHAnsi" w:hAnsiTheme="majorHAnsi" w:cstheme="majorHAnsi"/>
          <w:sz w:val="16"/>
          <w:szCs w:val="16"/>
        </w:rPr>
        <w:t xml:space="preserve"> were first outlined in 1991 under the OECD, and they are currently under revision.</w:t>
      </w:r>
      <w:r w:rsidRPr="006A53FA">
        <w:rPr>
          <w:rFonts w:asciiTheme="majorHAnsi" w:hAnsiTheme="majorHAnsi" w:cstheme="majorHAnsi"/>
          <w:sz w:val="16"/>
          <w:szCs w:val="16"/>
        </w:rPr>
        <w:t xml:space="preserve"> Please refer to OECD 2019.</w:t>
      </w:r>
    </w:p>
  </w:footnote>
  <w:footnote w:id="10">
    <w:p w14:paraId="2A1AB85F" w14:textId="77777777" w:rsidR="004D16CF" w:rsidRPr="00785E89" w:rsidRDefault="004D16CF" w:rsidP="004D16CF">
      <w:pPr>
        <w:pStyle w:val="FootnoteText"/>
        <w:rPr>
          <w:lang w:val="en-US"/>
        </w:rPr>
      </w:pPr>
      <w:r>
        <w:rPr>
          <w:rStyle w:val="FootnoteReference"/>
        </w:rPr>
        <w:footnoteRef/>
      </w:r>
      <w:r>
        <w:t xml:space="preserve"> </w:t>
      </w:r>
      <w:hyperlink r:id="rId3" w:history="1">
        <w:r w:rsidRPr="007C06FF">
          <w:rPr>
            <w:rStyle w:val="Hyperlink"/>
            <w:sz w:val="16"/>
            <w:szCs w:val="16"/>
          </w:rPr>
          <w:t>http://www.uneval.org/document/detail/102</w:t>
        </w:r>
      </w:hyperlink>
    </w:p>
  </w:footnote>
  <w:footnote w:id="11">
    <w:p w14:paraId="5E1FD89F" w14:textId="77777777" w:rsidR="004D16CF" w:rsidRPr="00785E89" w:rsidRDefault="004D16CF" w:rsidP="004D16CF">
      <w:pPr>
        <w:pStyle w:val="FootnoteText"/>
        <w:rPr>
          <w:lang w:val="en-US"/>
        </w:rPr>
      </w:pPr>
      <w:r>
        <w:rPr>
          <w:rStyle w:val="FootnoteReference"/>
        </w:rPr>
        <w:footnoteRef/>
      </w:r>
      <w:r>
        <w:t xml:space="preserve"> </w:t>
      </w:r>
      <w:hyperlink r:id="rId4" w:history="1">
        <w:r w:rsidRPr="007C06FF">
          <w:rPr>
            <w:rStyle w:val="Hyperlink"/>
            <w:rFonts w:ascii="Times New Roman" w:hAnsi="Times New Roman" w:cs="Times New Roman"/>
            <w:sz w:val="16"/>
            <w:szCs w:val="16"/>
          </w:rPr>
          <w:t>https://www.unicef.org/supply/files/ATTACHMENT_IV-UNICEF_Procedure_for_Ethical_Standards.PDF</w:t>
        </w:r>
      </w:hyperlink>
    </w:p>
  </w:footnote>
  <w:footnote w:id="12">
    <w:p w14:paraId="06C629E0" w14:textId="77777777" w:rsidR="004D16CF" w:rsidRPr="00352FED" w:rsidRDefault="004D16CF" w:rsidP="004D16CF">
      <w:pPr>
        <w:pStyle w:val="FootnoteText"/>
        <w:rPr>
          <w:lang w:val="en-US"/>
        </w:rPr>
      </w:pPr>
      <w:r>
        <w:rPr>
          <w:rStyle w:val="FootnoteReference"/>
        </w:rPr>
        <w:footnoteRef/>
      </w:r>
      <w:r>
        <w:t xml:space="preserve"> </w:t>
      </w:r>
      <w:hyperlink r:id="rId5" w:history="1">
        <w:r w:rsidRPr="00684C1D">
          <w:rPr>
            <w:rStyle w:val="Hyperlink"/>
            <w:sz w:val="20"/>
          </w:rPr>
          <w:t>http://www.unicef.org/evaldatabase/files/UNICEF_Eval_Report_Standards.pdf</w:t>
        </w:r>
      </w:hyperlink>
    </w:p>
  </w:footnote>
  <w:footnote w:id="13">
    <w:p w14:paraId="1B7BE938" w14:textId="77777777" w:rsidR="00B25797" w:rsidRPr="00BD3342" w:rsidRDefault="00B25797" w:rsidP="00B25797">
      <w:pPr>
        <w:pStyle w:val="FootnoteText"/>
        <w:rPr>
          <w:lang w:val="ro-RO"/>
        </w:rPr>
      </w:pPr>
      <w:r>
        <w:rPr>
          <w:rStyle w:val="FootnoteReference"/>
        </w:rPr>
        <w:footnoteRef/>
      </w:r>
      <w:r>
        <w:t xml:space="preserve"> Besides the team leader (TL), t</w:t>
      </w:r>
      <w:r>
        <w:rPr>
          <w:lang w:val="ro-RO"/>
        </w:rPr>
        <w:t>here are three team members (TM): disability expert, data collection expert and national consultant.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2CB88" w14:textId="77777777" w:rsidR="00901634" w:rsidRDefault="00901634">
    <w:pPr>
      <w:pStyle w:val="Header"/>
    </w:pPr>
  </w:p>
  <w:p w14:paraId="0F210F53" w14:textId="77777777" w:rsidR="000960B1" w:rsidRDefault="000960B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4C82"/>
    <w:multiLevelType w:val="hybridMultilevel"/>
    <w:tmpl w:val="D696F00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11C50E6"/>
    <w:multiLevelType w:val="hybridMultilevel"/>
    <w:tmpl w:val="B28ACD6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11F1F49"/>
    <w:multiLevelType w:val="hybridMultilevel"/>
    <w:tmpl w:val="BD3C2AA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0128176C"/>
    <w:multiLevelType w:val="hybridMultilevel"/>
    <w:tmpl w:val="84BCC87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1F0004C"/>
    <w:multiLevelType w:val="hybridMultilevel"/>
    <w:tmpl w:val="0AE6939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029E153B"/>
    <w:multiLevelType w:val="hybridMultilevel"/>
    <w:tmpl w:val="6742E19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039F1233"/>
    <w:multiLevelType w:val="hybridMultilevel"/>
    <w:tmpl w:val="CA469B2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03EE0322"/>
    <w:multiLevelType w:val="hybridMultilevel"/>
    <w:tmpl w:val="BB4A855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05A66C3E"/>
    <w:multiLevelType w:val="hybridMultilevel"/>
    <w:tmpl w:val="B3AC5C54"/>
    <w:lvl w:ilvl="0" w:tplc="FFFFFFFF">
      <w:start w:val="1"/>
      <w:numFmt w:val="bullet"/>
      <w:lvlText w:val="-"/>
      <w:lvlJc w:val="left"/>
      <w:pPr>
        <w:ind w:left="360" w:hanging="360"/>
      </w:pPr>
      <w:rPr>
        <w:rFonts w:ascii="Times New Roman" w:hAnsi="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6203B73"/>
    <w:multiLevelType w:val="hybridMultilevel"/>
    <w:tmpl w:val="DF0A3F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06701CEC"/>
    <w:multiLevelType w:val="hybridMultilevel"/>
    <w:tmpl w:val="753E268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07113611"/>
    <w:multiLevelType w:val="hybridMultilevel"/>
    <w:tmpl w:val="B97655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077828F7"/>
    <w:multiLevelType w:val="hybridMultilevel"/>
    <w:tmpl w:val="7088AC1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089158F5"/>
    <w:multiLevelType w:val="hybridMultilevel"/>
    <w:tmpl w:val="46A2293E"/>
    <w:lvl w:ilvl="0" w:tplc="CFC8E77C">
      <w:start w:val="2"/>
      <w:numFmt w:val="bullet"/>
      <w:lvlText w:val="-"/>
      <w:lvlJc w:val="left"/>
      <w:pPr>
        <w:ind w:left="1080" w:hanging="360"/>
      </w:pPr>
      <w:rPr>
        <w:rFonts w:ascii="Calibri" w:eastAsiaTheme="minorHAnsi" w:hAnsi="Calibri"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093C0204"/>
    <w:multiLevelType w:val="hybridMultilevel"/>
    <w:tmpl w:val="0F3E0FC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0988494F"/>
    <w:multiLevelType w:val="hybridMultilevel"/>
    <w:tmpl w:val="379A7A6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09FD688C"/>
    <w:multiLevelType w:val="hybridMultilevel"/>
    <w:tmpl w:val="29F2794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0A0D497B"/>
    <w:multiLevelType w:val="hybridMultilevel"/>
    <w:tmpl w:val="6BB8F10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0AD37FFD"/>
    <w:multiLevelType w:val="hybridMultilevel"/>
    <w:tmpl w:val="A540185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0B375F7B"/>
    <w:multiLevelType w:val="hybridMultilevel"/>
    <w:tmpl w:val="6E0E742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0BA15CDA"/>
    <w:multiLevelType w:val="hybridMultilevel"/>
    <w:tmpl w:val="AD90FF8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0C374991"/>
    <w:multiLevelType w:val="hybridMultilevel"/>
    <w:tmpl w:val="E67A98A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0D331D9F"/>
    <w:multiLevelType w:val="hybridMultilevel"/>
    <w:tmpl w:val="2D9295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0D3D1DB2"/>
    <w:multiLevelType w:val="hybridMultilevel"/>
    <w:tmpl w:val="E398DBC0"/>
    <w:lvl w:ilvl="0" w:tplc="04090001">
      <w:start w:val="1"/>
      <w:numFmt w:val="bullet"/>
      <w:lvlText w:val=""/>
      <w:lvlJc w:val="left"/>
      <w:pPr>
        <w:ind w:left="720" w:hanging="360"/>
      </w:pPr>
      <w:rPr>
        <w:rFonts w:ascii="Symbol" w:hAnsi="Symbol" w:hint="default"/>
      </w:rPr>
    </w:lvl>
    <w:lvl w:ilvl="1" w:tplc="CE9CDC4C">
      <w:start w:val="1"/>
      <w:numFmt w:val="decimal"/>
      <w:lvlText w:val="%2."/>
      <w:lvlJc w:val="left"/>
      <w:pPr>
        <w:ind w:left="63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D4C4858"/>
    <w:multiLevelType w:val="hybridMultilevel"/>
    <w:tmpl w:val="192898C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0F3108FB"/>
    <w:multiLevelType w:val="hybridMultilevel"/>
    <w:tmpl w:val="8CB21D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0FC1069F"/>
    <w:multiLevelType w:val="hybridMultilevel"/>
    <w:tmpl w:val="61D225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114D75C8"/>
    <w:multiLevelType w:val="hybridMultilevel"/>
    <w:tmpl w:val="8FFE7FE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118F4263"/>
    <w:multiLevelType w:val="hybridMultilevel"/>
    <w:tmpl w:val="48C2A2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11A9448F"/>
    <w:multiLevelType w:val="hybridMultilevel"/>
    <w:tmpl w:val="E710F4E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11C0217E"/>
    <w:multiLevelType w:val="hybridMultilevel"/>
    <w:tmpl w:val="231A0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22D08EE"/>
    <w:multiLevelType w:val="hybridMultilevel"/>
    <w:tmpl w:val="9D30AAF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15:restartNumberingAfterBreak="0">
    <w:nsid w:val="13530975"/>
    <w:multiLevelType w:val="hybridMultilevel"/>
    <w:tmpl w:val="10A8431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14A36165"/>
    <w:multiLevelType w:val="hybridMultilevel"/>
    <w:tmpl w:val="58BA31D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15:restartNumberingAfterBreak="0">
    <w:nsid w:val="151F03C7"/>
    <w:multiLevelType w:val="hybridMultilevel"/>
    <w:tmpl w:val="1518BCB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15:restartNumberingAfterBreak="0">
    <w:nsid w:val="1596534A"/>
    <w:multiLevelType w:val="hybridMultilevel"/>
    <w:tmpl w:val="0C068A5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16341059"/>
    <w:multiLevelType w:val="hybridMultilevel"/>
    <w:tmpl w:val="9AD449B2"/>
    <w:lvl w:ilvl="0" w:tplc="04090001">
      <w:start w:val="1"/>
      <w:numFmt w:val="bullet"/>
      <w:lvlText w:val=""/>
      <w:lvlJc w:val="left"/>
      <w:pPr>
        <w:ind w:left="1340" w:hanging="360"/>
      </w:pPr>
      <w:rPr>
        <w:rFonts w:ascii="Symbol" w:hAnsi="Symbol" w:hint="default"/>
      </w:rPr>
    </w:lvl>
    <w:lvl w:ilvl="1" w:tplc="04090003" w:tentative="1">
      <w:start w:val="1"/>
      <w:numFmt w:val="bullet"/>
      <w:lvlText w:val="o"/>
      <w:lvlJc w:val="left"/>
      <w:pPr>
        <w:ind w:left="2060" w:hanging="360"/>
      </w:pPr>
      <w:rPr>
        <w:rFonts w:ascii="Courier New" w:hAnsi="Courier New" w:cs="Courier New" w:hint="default"/>
      </w:rPr>
    </w:lvl>
    <w:lvl w:ilvl="2" w:tplc="04090005" w:tentative="1">
      <w:start w:val="1"/>
      <w:numFmt w:val="bullet"/>
      <w:lvlText w:val=""/>
      <w:lvlJc w:val="left"/>
      <w:pPr>
        <w:ind w:left="2780" w:hanging="360"/>
      </w:pPr>
      <w:rPr>
        <w:rFonts w:ascii="Wingdings" w:hAnsi="Wingdings" w:hint="default"/>
      </w:rPr>
    </w:lvl>
    <w:lvl w:ilvl="3" w:tplc="04090001" w:tentative="1">
      <w:start w:val="1"/>
      <w:numFmt w:val="bullet"/>
      <w:lvlText w:val=""/>
      <w:lvlJc w:val="left"/>
      <w:pPr>
        <w:ind w:left="3500" w:hanging="360"/>
      </w:pPr>
      <w:rPr>
        <w:rFonts w:ascii="Symbol" w:hAnsi="Symbol" w:hint="default"/>
      </w:rPr>
    </w:lvl>
    <w:lvl w:ilvl="4" w:tplc="04090003" w:tentative="1">
      <w:start w:val="1"/>
      <w:numFmt w:val="bullet"/>
      <w:lvlText w:val="o"/>
      <w:lvlJc w:val="left"/>
      <w:pPr>
        <w:ind w:left="4220" w:hanging="360"/>
      </w:pPr>
      <w:rPr>
        <w:rFonts w:ascii="Courier New" w:hAnsi="Courier New" w:cs="Courier New" w:hint="default"/>
      </w:rPr>
    </w:lvl>
    <w:lvl w:ilvl="5" w:tplc="04090005" w:tentative="1">
      <w:start w:val="1"/>
      <w:numFmt w:val="bullet"/>
      <w:lvlText w:val=""/>
      <w:lvlJc w:val="left"/>
      <w:pPr>
        <w:ind w:left="4940" w:hanging="360"/>
      </w:pPr>
      <w:rPr>
        <w:rFonts w:ascii="Wingdings" w:hAnsi="Wingdings" w:hint="default"/>
      </w:rPr>
    </w:lvl>
    <w:lvl w:ilvl="6" w:tplc="04090001" w:tentative="1">
      <w:start w:val="1"/>
      <w:numFmt w:val="bullet"/>
      <w:lvlText w:val=""/>
      <w:lvlJc w:val="left"/>
      <w:pPr>
        <w:ind w:left="5660" w:hanging="360"/>
      </w:pPr>
      <w:rPr>
        <w:rFonts w:ascii="Symbol" w:hAnsi="Symbol" w:hint="default"/>
      </w:rPr>
    </w:lvl>
    <w:lvl w:ilvl="7" w:tplc="04090003" w:tentative="1">
      <w:start w:val="1"/>
      <w:numFmt w:val="bullet"/>
      <w:lvlText w:val="o"/>
      <w:lvlJc w:val="left"/>
      <w:pPr>
        <w:ind w:left="6380" w:hanging="360"/>
      </w:pPr>
      <w:rPr>
        <w:rFonts w:ascii="Courier New" w:hAnsi="Courier New" w:cs="Courier New" w:hint="default"/>
      </w:rPr>
    </w:lvl>
    <w:lvl w:ilvl="8" w:tplc="04090005" w:tentative="1">
      <w:start w:val="1"/>
      <w:numFmt w:val="bullet"/>
      <w:lvlText w:val=""/>
      <w:lvlJc w:val="left"/>
      <w:pPr>
        <w:ind w:left="7100" w:hanging="360"/>
      </w:pPr>
      <w:rPr>
        <w:rFonts w:ascii="Wingdings" w:hAnsi="Wingdings" w:hint="default"/>
      </w:rPr>
    </w:lvl>
  </w:abstractNum>
  <w:abstractNum w:abstractNumId="37" w15:restartNumberingAfterBreak="0">
    <w:nsid w:val="17D62692"/>
    <w:multiLevelType w:val="hybridMultilevel"/>
    <w:tmpl w:val="F18E8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8465F66"/>
    <w:multiLevelType w:val="hybridMultilevel"/>
    <w:tmpl w:val="089809A2"/>
    <w:lvl w:ilvl="0" w:tplc="08D65AD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84E0FA7"/>
    <w:multiLevelType w:val="hybridMultilevel"/>
    <w:tmpl w:val="4978E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89712A1"/>
    <w:multiLevelType w:val="hybridMultilevel"/>
    <w:tmpl w:val="C2F01C8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15:restartNumberingAfterBreak="0">
    <w:nsid w:val="197B3361"/>
    <w:multiLevelType w:val="hybridMultilevel"/>
    <w:tmpl w:val="A0682A8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15:restartNumberingAfterBreak="0">
    <w:nsid w:val="1A2F41DB"/>
    <w:multiLevelType w:val="hybridMultilevel"/>
    <w:tmpl w:val="4552B1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15:restartNumberingAfterBreak="0">
    <w:nsid w:val="1A5148B9"/>
    <w:multiLevelType w:val="hybridMultilevel"/>
    <w:tmpl w:val="2632AEE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15:restartNumberingAfterBreak="0">
    <w:nsid w:val="1A5E4DFC"/>
    <w:multiLevelType w:val="hybridMultilevel"/>
    <w:tmpl w:val="E9AABC1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5" w15:restartNumberingAfterBreak="0">
    <w:nsid w:val="1B401A34"/>
    <w:multiLevelType w:val="hybridMultilevel"/>
    <w:tmpl w:val="08AE7F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6" w15:restartNumberingAfterBreak="0">
    <w:nsid w:val="1B8A2791"/>
    <w:multiLevelType w:val="hybridMultilevel"/>
    <w:tmpl w:val="1CFE9A8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15:restartNumberingAfterBreak="0">
    <w:nsid w:val="1B983FB4"/>
    <w:multiLevelType w:val="hybridMultilevel"/>
    <w:tmpl w:val="333879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8" w15:restartNumberingAfterBreak="0">
    <w:nsid w:val="1C4B11B1"/>
    <w:multiLevelType w:val="hybridMultilevel"/>
    <w:tmpl w:val="AC3C159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9" w15:restartNumberingAfterBreak="0">
    <w:nsid w:val="1C55193A"/>
    <w:multiLevelType w:val="hybridMultilevel"/>
    <w:tmpl w:val="E2AC877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15:restartNumberingAfterBreak="0">
    <w:nsid w:val="1C9E1D42"/>
    <w:multiLevelType w:val="hybridMultilevel"/>
    <w:tmpl w:val="4EB4A0C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1" w15:restartNumberingAfterBreak="0">
    <w:nsid w:val="1CAC32C2"/>
    <w:multiLevelType w:val="hybridMultilevel"/>
    <w:tmpl w:val="D304003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2" w15:restartNumberingAfterBreak="0">
    <w:nsid w:val="1DDB13D1"/>
    <w:multiLevelType w:val="hybridMultilevel"/>
    <w:tmpl w:val="F19A63C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3" w15:restartNumberingAfterBreak="0">
    <w:nsid w:val="1E0F61AB"/>
    <w:multiLevelType w:val="hybridMultilevel"/>
    <w:tmpl w:val="50646AC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4" w15:restartNumberingAfterBreak="0">
    <w:nsid w:val="1EA717C9"/>
    <w:multiLevelType w:val="hybridMultilevel"/>
    <w:tmpl w:val="614E64B0"/>
    <w:lvl w:ilvl="0" w:tplc="3DA2C9F6">
      <w:start w:val="1"/>
      <w:numFmt w:val="decimal"/>
      <w:pStyle w:val="List"/>
      <w:lvlText w:val="%1. "/>
      <w:lvlJc w:val="left"/>
      <w:pPr>
        <w:ind w:left="810" w:hanging="360"/>
      </w:pPr>
      <w:rPr>
        <w:rFonts w:hint="default"/>
        <w:sz w:val="22"/>
        <w:szCs w:val="22"/>
      </w:rPr>
    </w:lvl>
    <w:lvl w:ilvl="1" w:tplc="08090019">
      <w:start w:val="1"/>
      <w:numFmt w:val="lowerLetter"/>
      <w:lvlText w:val="%2."/>
      <w:lvlJc w:val="left"/>
      <w:pPr>
        <w:ind w:left="1388" w:hanging="360"/>
      </w:pPr>
    </w:lvl>
    <w:lvl w:ilvl="2" w:tplc="0809001B" w:tentative="1">
      <w:start w:val="1"/>
      <w:numFmt w:val="lowerRoman"/>
      <w:lvlText w:val="%3."/>
      <w:lvlJc w:val="right"/>
      <w:pPr>
        <w:ind w:left="2108" w:hanging="180"/>
      </w:pPr>
    </w:lvl>
    <w:lvl w:ilvl="3" w:tplc="0809000F" w:tentative="1">
      <w:start w:val="1"/>
      <w:numFmt w:val="decimal"/>
      <w:lvlText w:val="%4."/>
      <w:lvlJc w:val="left"/>
      <w:pPr>
        <w:ind w:left="2828" w:hanging="360"/>
      </w:pPr>
    </w:lvl>
    <w:lvl w:ilvl="4" w:tplc="08090019" w:tentative="1">
      <w:start w:val="1"/>
      <w:numFmt w:val="lowerLetter"/>
      <w:lvlText w:val="%5."/>
      <w:lvlJc w:val="left"/>
      <w:pPr>
        <w:ind w:left="3548" w:hanging="360"/>
      </w:pPr>
    </w:lvl>
    <w:lvl w:ilvl="5" w:tplc="0809001B" w:tentative="1">
      <w:start w:val="1"/>
      <w:numFmt w:val="lowerRoman"/>
      <w:lvlText w:val="%6."/>
      <w:lvlJc w:val="right"/>
      <w:pPr>
        <w:ind w:left="4268" w:hanging="180"/>
      </w:pPr>
    </w:lvl>
    <w:lvl w:ilvl="6" w:tplc="0809000F" w:tentative="1">
      <w:start w:val="1"/>
      <w:numFmt w:val="decimal"/>
      <w:lvlText w:val="%7."/>
      <w:lvlJc w:val="left"/>
      <w:pPr>
        <w:ind w:left="4988" w:hanging="360"/>
      </w:pPr>
    </w:lvl>
    <w:lvl w:ilvl="7" w:tplc="08090019" w:tentative="1">
      <w:start w:val="1"/>
      <w:numFmt w:val="lowerLetter"/>
      <w:lvlText w:val="%8."/>
      <w:lvlJc w:val="left"/>
      <w:pPr>
        <w:ind w:left="5708" w:hanging="360"/>
      </w:pPr>
    </w:lvl>
    <w:lvl w:ilvl="8" w:tplc="0809001B" w:tentative="1">
      <w:start w:val="1"/>
      <w:numFmt w:val="lowerRoman"/>
      <w:lvlText w:val="%9."/>
      <w:lvlJc w:val="right"/>
      <w:pPr>
        <w:ind w:left="6428" w:hanging="180"/>
      </w:pPr>
    </w:lvl>
  </w:abstractNum>
  <w:abstractNum w:abstractNumId="55" w15:restartNumberingAfterBreak="0">
    <w:nsid w:val="1ED4520F"/>
    <w:multiLevelType w:val="hybridMultilevel"/>
    <w:tmpl w:val="7EA86A5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6" w15:restartNumberingAfterBreak="0">
    <w:nsid w:val="1FA95737"/>
    <w:multiLevelType w:val="hybridMultilevel"/>
    <w:tmpl w:val="22F0B85C"/>
    <w:lvl w:ilvl="0" w:tplc="CFC8E77C">
      <w:start w:val="2"/>
      <w:numFmt w:val="bullet"/>
      <w:lvlText w:val="-"/>
      <w:lvlJc w:val="left"/>
      <w:pPr>
        <w:ind w:left="1080" w:hanging="360"/>
      </w:pPr>
      <w:rPr>
        <w:rFonts w:ascii="Calibri" w:eastAsiaTheme="minorHAnsi" w:hAnsi="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1FBF0B0D"/>
    <w:multiLevelType w:val="hybridMultilevel"/>
    <w:tmpl w:val="5C6868F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8" w15:restartNumberingAfterBreak="0">
    <w:nsid w:val="201A3A3C"/>
    <w:multiLevelType w:val="hybridMultilevel"/>
    <w:tmpl w:val="B93CDF1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15:restartNumberingAfterBreak="0">
    <w:nsid w:val="20272BE0"/>
    <w:multiLevelType w:val="hybridMultilevel"/>
    <w:tmpl w:val="CFCC6C5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15:restartNumberingAfterBreak="0">
    <w:nsid w:val="20A33216"/>
    <w:multiLevelType w:val="hybridMultilevel"/>
    <w:tmpl w:val="4FE6B19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1" w15:restartNumberingAfterBreak="0">
    <w:nsid w:val="20A76E98"/>
    <w:multiLevelType w:val="hybridMultilevel"/>
    <w:tmpl w:val="0046FD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2" w15:restartNumberingAfterBreak="0">
    <w:nsid w:val="20BD3072"/>
    <w:multiLevelType w:val="hybridMultilevel"/>
    <w:tmpl w:val="6AB4E14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3" w15:restartNumberingAfterBreak="0">
    <w:nsid w:val="2121220F"/>
    <w:multiLevelType w:val="hybridMultilevel"/>
    <w:tmpl w:val="87F0A36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4" w15:restartNumberingAfterBreak="0">
    <w:nsid w:val="22B53C29"/>
    <w:multiLevelType w:val="hybridMultilevel"/>
    <w:tmpl w:val="825A5B4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5" w15:restartNumberingAfterBreak="0">
    <w:nsid w:val="22CA4940"/>
    <w:multiLevelType w:val="hybridMultilevel"/>
    <w:tmpl w:val="C92660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6" w15:restartNumberingAfterBreak="0">
    <w:nsid w:val="251432F2"/>
    <w:multiLevelType w:val="hybridMultilevel"/>
    <w:tmpl w:val="54942C3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7" w15:restartNumberingAfterBreak="0">
    <w:nsid w:val="25557551"/>
    <w:multiLevelType w:val="hybridMultilevel"/>
    <w:tmpl w:val="EEEEE52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15:restartNumberingAfterBreak="0">
    <w:nsid w:val="25C76F68"/>
    <w:multiLevelType w:val="hybridMultilevel"/>
    <w:tmpl w:val="2AA6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276167DE"/>
    <w:multiLevelType w:val="hybridMultilevel"/>
    <w:tmpl w:val="16201CD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0" w15:restartNumberingAfterBreak="0">
    <w:nsid w:val="276747BE"/>
    <w:multiLevelType w:val="hybridMultilevel"/>
    <w:tmpl w:val="1262B3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1" w15:restartNumberingAfterBreak="0">
    <w:nsid w:val="27C57493"/>
    <w:multiLevelType w:val="hybridMultilevel"/>
    <w:tmpl w:val="0180E28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2" w15:restartNumberingAfterBreak="0">
    <w:nsid w:val="28C950EA"/>
    <w:multiLevelType w:val="hybridMultilevel"/>
    <w:tmpl w:val="B01A5DB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15:restartNumberingAfterBreak="0">
    <w:nsid w:val="28FB5DFE"/>
    <w:multiLevelType w:val="hybridMultilevel"/>
    <w:tmpl w:val="2C2E27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4" w15:restartNumberingAfterBreak="0">
    <w:nsid w:val="2A4833FC"/>
    <w:multiLevelType w:val="hybridMultilevel"/>
    <w:tmpl w:val="0E90F2F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5" w15:restartNumberingAfterBreak="0">
    <w:nsid w:val="2B081190"/>
    <w:multiLevelType w:val="hybridMultilevel"/>
    <w:tmpl w:val="ED42B9A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6" w15:restartNumberingAfterBreak="0">
    <w:nsid w:val="2B410D19"/>
    <w:multiLevelType w:val="hybridMultilevel"/>
    <w:tmpl w:val="30F0E70A"/>
    <w:styleLink w:val="ImportedStyle19"/>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CA64EB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1B61F7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08D0B4">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04A580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CC575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02205BC">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DC893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0225DD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7" w15:restartNumberingAfterBreak="0">
    <w:nsid w:val="2B8432D1"/>
    <w:multiLevelType w:val="hybridMultilevel"/>
    <w:tmpl w:val="8C08AB5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8" w15:restartNumberingAfterBreak="0">
    <w:nsid w:val="2B940065"/>
    <w:multiLevelType w:val="hybridMultilevel"/>
    <w:tmpl w:val="B3600AD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9" w15:restartNumberingAfterBreak="0">
    <w:nsid w:val="2C28415A"/>
    <w:multiLevelType w:val="hybridMultilevel"/>
    <w:tmpl w:val="D460E46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0" w15:restartNumberingAfterBreak="0">
    <w:nsid w:val="2C5E40B4"/>
    <w:multiLevelType w:val="hybridMultilevel"/>
    <w:tmpl w:val="FC0293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1" w15:restartNumberingAfterBreak="0">
    <w:nsid w:val="2C75530F"/>
    <w:multiLevelType w:val="hybridMultilevel"/>
    <w:tmpl w:val="6A86FF7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2" w15:restartNumberingAfterBreak="0">
    <w:nsid w:val="2CA03171"/>
    <w:multiLevelType w:val="hybridMultilevel"/>
    <w:tmpl w:val="CE4E02F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3" w15:restartNumberingAfterBreak="0">
    <w:nsid w:val="2E11745F"/>
    <w:multiLevelType w:val="hybridMultilevel"/>
    <w:tmpl w:val="5B72AD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4" w15:restartNumberingAfterBreak="0">
    <w:nsid w:val="2E454145"/>
    <w:multiLevelType w:val="hybridMultilevel"/>
    <w:tmpl w:val="8F589CE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5" w15:restartNumberingAfterBreak="0">
    <w:nsid w:val="2E6220DC"/>
    <w:multiLevelType w:val="hybridMultilevel"/>
    <w:tmpl w:val="B9904E1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15:restartNumberingAfterBreak="0">
    <w:nsid w:val="2F3D0296"/>
    <w:multiLevelType w:val="hybridMultilevel"/>
    <w:tmpl w:val="E3D4FB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2F8B20EC"/>
    <w:multiLevelType w:val="hybridMultilevel"/>
    <w:tmpl w:val="8B8299D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8" w15:restartNumberingAfterBreak="0">
    <w:nsid w:val="31901E8C"/>
    <w:multiLevelType w:val="hybridMultilevel"/>
    <w:tmpl w:val="1376F6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9" w15:restartNumberingAfterBreak="0">
    <w:nsid w:val="319F4FEE"/>
    <w:multiLevelType w:val="hybridMultilevel"/>
    <w:tmpl w:val="48F445B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0" w15:restartNumberingAfterBreak="0">
    <w:nsid w:val="31E71DFC"/>
    <w:multiLevelType w:val="hybridMultilevel"/>
    <w:tmpl w:val="126633E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15:restartNumberingAfterBreak="0">
    <w:nsid w:val="323C61FA"/>
    <w:multiLevelType w:val="hybridMultilevel"/>
    <w:tmpl w:val="0C767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2" w15:restartNumberingAfterBreak="0">
    <w:nsid w:val="33E33A3C"/>
    <w:multiLevelType w:val="hybridMultilevel"/>
    <w:tmpl w:val="B1348F9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3" w15:restartNumberingAfterBreak="0">
    <w:nsid w:val="34C05706"/>
    <w:multiLevelType w:val="hybridMultilevel"/>
    <w:tmpl w:val="A290F77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4" w15:restartNumberingAfterBreak="0">
    <w:nsid w:val="3574511F"/>
    <w:multiLevelType w:val="hybridMultilevel"/>
    <w:tmpl w:val="D2744B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3592642B"/>
    <w:multiLevelType w:val="hybridMultilevel"/>
    <w:tmpl w:val="19D6978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6" w15:restartNumberingAfterBreak="0">
    <w:nsid w:val="36290D64"/>
    <w:multiLevelType w:val="hybridMultilevel"/>
    <w:tmpl w:val="CF928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6D43251"/>
    <w:multiLevelType w:val="hybridMultilevel"/>
    <w:tmpl w:val="1A3020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8" w15:restartNumberingAfterBreak="0">
    <w:nsid w:val="388F05E9"/>
    <w:multiLevelType w:val="hybridMultilevel"/>
    <w:tmpl w:val="CF90438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9" w15:restartNumberingAfterBreak="0">
    <w:nsid w:val="39E53FFD"/>
    <w:multiLevelType w:val="hybridMultilevel"/>
    <w:tmpl w:val="17FEAF5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0" w15:restartNumberingAfterBreak="0">
    <w:nsid w:val="39F77739"/>
    <w:multiLevelType w:val="hybridMultilevel"/>
    <w:tmpl w:val="105AA9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3BF564B4"/>
    <w:multiLevelType w:val="hybridMultilevel"/>
    <w:tmpl w:val="87404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C135E1F"/>
    <w:multiLevelType w:val="hybridMultilevel"/>
    <w:tmpl w:val="12384F7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3" w15:restartNumberingAfterBreak="0">
    <w:nsid w:val="3C4F58FE"/>
    <w:multiLevelType w:val="hybridMultilevel"/>
    <w:tmpl w:val="C6C63A9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4" w15:restartNumberingAfterBreak="0">
    <w:nsid w:val="3D186F13"/>
    <w:multiLevelType w:val="hybridMultilevel"/>
    <w:tmpl w:val="1D36F37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5" w15:restartNumberingAfterBreak="0">
    <w:nsid w:val="3DAF1262"/>
    <w:multiLevelType w:val="hybridMultilevel"/>
    <w:tmpl w:val="C236138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6" w15:restartNumberingAfterBreak="0">
    <w:nsid w:val="3E45150C"/>
    <w:multiLevelType w:val="hybridMultilevel"/>
    <w:tmpl w:val="59DA961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7" w15:restartNumberingAfterBreak="0">
    <w:nsid w:val="3F2D73BF"/>
    <w:multiLevelType w:val="hybridMultilevel"/>
    <w:tmpl w:val="7396CA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8" w15:restartNumberingAfterBreak="0">
    <w:nsid w:val="401D50AE"/>
    <w:multiLevelType w:val="hybridMultilevel"/>
    <w:tmpl w:val="D402116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9" w15:restartNumberingAfterBreak="0">
    <w:nsid w:val="406642AC"/>
    <w:multiLevelType w:val="hybridMultilevel"/>
    <w:tmpl w:val="03DEBF8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0" w15:restartNumberingAfterBreak="0">
    <w:nsid w:val="40A115CD"/>
    <w:multiLevelType w:val="hybridMultilevel"/>
    <w:tmpl w:val="24FE827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1" w15:restartNumberingAfterBreak="0">
    <w:nsid w:val="40F073DC"/>
    <w:multiLevelType w:val="hybridMultilevel"/>
    <w:tmpl w:val="1696B85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2" w15:restartNumberingAfterBreak="0">
    <w:nsid w:val="41AE7DE4"/>
    <w:multiLevelType w:val="hybridMultilevel"/>
    <w:tmpl w:val="C5F605C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3" w15:restartNumberingAfterBreak="0">
    <w:nsid w:val="428B1782"/>
    <w:multiLevelType w:val="hybridMultilevel"/>
    <w:tmpl w:val="23A2444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4" w15:restartNumberingAfterBreak="0">
    <w:nsid w:val="42E63CBD"/>
    <w:multiLevelType w:val="hybridMultilevel"/>
    <w:tmpl w:val="CE2ABF7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5" w15:restartNumberingAfterBreak="0">
    <w:nsid w:val="42F156C5"/>
    <w:multiLevelType w:val="hybridMultilevel"/>
    <w:tmpl w:val="21B45B7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6" w15:restartNumberingAfterBreak="0">
    <w:nsid w:val="441B0327"/>
    <w:multiLevelType w:val="hybridMultilevel"/>
    <w:tmpl w:val="201298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7" w15:restartNumberingAfterBreak="0">
    <w:nsid w:val="44361502"/>
    <w:multiLevelType w:val="hybridMultilevel"/>
    <w:tmpl w:val="4E72E57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8" w15:restartNumberingAfterBreak="0">
    <w:nsid w:val="44757EB2"/>
    <w:multiLevelType w:val="hybridMultilevel"/>
    <w:tmpl w:val="692C41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9" w15:restartNumberingAfterBreak="0">
    <w:nsid w:val="452B3E53"/>
    <w:multiLevelType w:val="hybridMultilevel"/>
    <w:tmpl w:val="64CA1E1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0" w15:restartNumberingAfterBreak="0">
    <w:nsid w:val="4539654B"/>
    <w:multiLevelType w:val="hybridMultilevel"/>
    <w:tmpl w:val="625A6C5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1" w15:restartNumberingAfterBreak="0">
    <w:nsid w:val="454411E6"/>
    <w:multiLevelType w:val="hybridMultilevel"/>
    <w:tmpl w:val="BEC086B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2" w15:restartNumberingAfterBreak="0">
    <w:nsid w:val="459537E6"/>
    <w:multiLevelType w:val="hybridMultilevel"/>
    <w:tmpl w:val="7FAAF9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3" w15:restartNumberingAfterBreak="0">
    <w:nsid w:val="46336416"/>
    <w:multiLevelType w:val="hybridMultilevel"/>
    <w:tmpl w:val="CC64922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4" w15:restartNumberingAfterBreak="0">
    <w:nsid w:val="46ED2AC8"/>
    <w:multiLevelType w:val="hybridMultilevel"/>
    <w:tmpl w:val="CF42929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5" w15:restartNumberingAfterBreak="0">
    <w:nsid w:val="473865BE"/>
    <w:multiLevelType w:val="hybridMultilevel"/>
    <w:tmpl w:val="1012D7D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6" w15:restartNumberingAfterBreak="0">
    <w:nsid w:val="4A723625"/>
    <w:multiLevelType w:val="hybridMultilevel"/>
    <w:tmpl w:val="D79E83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7" w15:restartNumberingAfterBreak="0">
    <w:nsid w:val="4A8B07ED"/>
    <w:multiLevelType w:val="hybridMultilevel"/>
    <w:tmpl w:val="925E909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8" w15:restartNumberingAfterBreak="0">
    <w:nsid w:val="4A9F7116"/>
    <w:multiLevelType w:val="hybridMultilevel"/>
    <w:tmpl w:val="335843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9" w15:restartNumberingAfterBreak="0">
    <w:nsid w:val="4AB966A1"/>
    <w:multiLevelType w:val="hybridMultilevel"/>
    <w:tmpl w:val="0DA84A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0" w15:restartNumberingAfterBreak="0">
    <w:nsid w:val="4B1E061D"/>
    <w:multiLevelType w:val="hybridMultilevel"/>
    <w:tmpl w:val="83B2AFB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1" w15:restartNumberingAfterBreak="0">
    <w:nsid w:val="4B2D392D"/>
    <w:multiLevelType w:val="hybridMultilevel"/>
    <w:tmpl w:val="5D0AE59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2" w15:restartNumberingAfterBreak="0">
    <w:nsid w:val="4B961143"/>
    <w:multiLevelType w:val="hybridMultilevel"/>
    <w:tmpl w:val="F0A0DF9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3" w15:restartNumberingAfterBreak="0">
    <w:nsid w:val="4BE24FA3"/>
    <w:multiLevelType w:val="hybridMultilevel"/>
    <w:tmpl w:val="C0CCD5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4" w15:restartNumberingAfterBreak="0">
    <w:nsid w:val="4C092A23"/>
    <w:multiLevelType w:val="hybridMultilevel"/>
    <w:tmpl w:val="74F2CE3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5" w15:restartNumberingAfterBreak="0">
    <w:nsid w:val="4CED7722"/>
    <w:multiLevelType w:val="hybridMultilevel"/>
    <w:tmpl w:val="49D2788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6" w15:restartNumberingAfterBreak="0">
    <w:nsid w:val="4DDE7926"/>
    <w:multiLevelType w:val="hybridMultilevel"/>
    <w:tmpl w:val="D36A1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4F8E4E4B"/>
    <w:multiLevelType w:val="hybridMultilevel"/>
    <w:tmpl w:val="962C8D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8" w15:restartNumberingAfterBreak="0">
    <w:nsid w:val="4FA52C8E"/>
    <w:multiLevelType w:val="hybridMultilevel"/>
    <w:tmpl w:val="F44495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9" w15:restartNumberingAfterBreak="0">
    <w:nsid w:val="50935567"/>
    <w:multiLevelType w:val="hybridMultilevel"/>
    <w:tmpl w:val="36187F6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0" w15:restartNumberingAfterBreak="0">
    <w:nsid w:val="50B03C1A"/>
    <w:multiLevelType w:val="hybridMultilevel"/>
    <w:tmpl w:val="DDC8C490"/>
    <w:lvl w:ilvl="0" w:tplc="106692FA">
      <w:start w:val="6"/>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50D54F6E"/>
    <w:multiLevelType w:val="hybridMultilevel"/>
    <w:tmpl w:val="D6C4AA9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2" w15:restartNumberingAfterBreak="0">
    <w:nsid w:val="50E81954"/>
    <w:multiLevelType w:val="hybridMultilevel"/>
    <w:tmpl w:val="55FE553C"/>
    <w:lvl w:ilvl="0" w:tplc="5A305174">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3" w15:restartNumberingAfterBreak="0">
    <w:nsid w:val="510D3570"/>
    <w:multiLevelType w:val="hybridMultilevel"/>
    <w:tmpl w:val="92C8960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15:restartNumberingAfterBreak="0">
    <w:nsid w:val="5113077F"/>
    <w:multiLevelType w:val="hybridMultilevel"/>
    <w:tmpl w:val="9CA88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14209AF"/>
    <w:multiLevelType w:val="hybridMultilevel"/>
    <w:tmpl w:val="6D2EE7D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6" w15:restartNumberingAfterBreak="0">
    <w:nsid w:val="52A006A0"/>
    <w:multiLevelType w:val="hybridMultilevel"/>
    <w:tmpl w:val="AAA63F8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7" w15:restartNumberingAfterBreak="0">
    <w:nsid w:val="52DD40A9"/>
    <w:multiLevelType w:val="hybridMultilevel"/>
    <w:tmpl w:val="95D476C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8" w15:restartNumberingAfterBreak="0">
    <w:nsid w:val="54260410"/>
    <w:multiLevelType w:val="hybridMultilevel"/>
    <w:tmpl w:val="38A0DF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9" w15:restartNumberingAfterBreak="0">
    <w:nsid w:val="54562181"/>
    <w:multiLevelType w:val="hybridMultilevel"/>
    <w:tmpl w:val="295C3A8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0" w15:restartNumberingAfterBreak="0">
    <w:nsid w:val="548364F2"/>
    <w:multiLevelType w:val="hybridMultilevel"/>
    <w:tmpl w:val="A50C569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1" w15:restartNumberingAfterBreak="0">
    <w:nsid w:val="55043FD6"/>
    <w:multiLevelType w:val="hybridMultilevel"/>
    <w:tmpl w:val="5FB0572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2" w15:restartNumberingAfterBreak="0">
    <w:nsid w:val="554E58C6"/>
    <w:multiLevelType w:val="hybridMultilevel"/>
    <w:tmpl w:val="FC7E204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3" w15:restartNumberingAfterBreak="0">
    <w:nsid w:val="55653E36"/>
    <w:multiLevelType w:val="hybridMultilevel"/>
    <w:tmpl w:val="C3D0C00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4" w15:restartNumberingAfterBreak="0">
    <w:nsid w:val="56A2EEFA"/>
    <w:multiLevelType w:val="hybridMultilevel"/>
    <w:tmpl w:val="04B87F78"/>
    <w:lvl w:ilvl="0" w:tplc="BC6E621C">
      <w:start w:val="1"/>
      <w:numFmt w:val="bullet"/>
      <w:lvlText w:val="-"/>
      <w:lvlJc w:val="left"/>
      <w:pPr>
        <w:ind w:left="360" w:hanging="360"/>
      </w:pPr>
      <w:rPr>
        <w:rFonts w:ascii="Calibri" w:hAnsi="Calibri" w:hint="default"/>
      </w:rPr>
    </w:lvl>
    <w:lvl w:ilvl="1" w:tplc="36EC5E84">
      <w:start w:val="1"/>
      <w:numFmt w:val="bullet"/>
      <w:lvlText w:val="o"/>
      <w:lvlJc w:val="left"/>
      <w:pPr>
        <w:ind w:left="1080" w:hanging="360"/>
      </w:pPr>
      <w:rPr>
        <w:rFonts w:ascii="Courier New" w:hAnsi="Courier New" w:hint="default"/>
      </w:rPr>
    </w:lvl>
    <w:lvl w:ilvl="2" w:tplc="70CA7204">
      <w:start w:val="1"/>
      <w:numFmt w:val="bullet"/>
      <w:lvlText w:val=""/>
      <w:lvlJc w:val="left"/>
      <w:pPr>
        <w:ind w:left="1800" w:hanging="360"/>
      </w:pPr>
      <w:rPr>
        <w:rFonts w:ascii="Wingdings" w:hAnsi="Wingdings" w:hint="default"/>
      </w:rPr>
    </w:lvl>
    <w:lvl w:ilvl="3" w:tplc="80863C5E">
      <w:start w:val="1"/>
      <w:numFmt w:val="bullet"/>
      <w:lvlText w:val=""/>
      <w:lvlJc w:val="left"/>
      <w:pPr>
        <w:ind w:left="2520" w:hanging="360"/>
      </w:pPr>
      <w:rPr>
        <w:rFonts w:ascii="Symbol" w:hAnsi="Symbol" w:hint="default"/>
      </w:rPr>
    </w:lvl>
    <w:lvl w:ilvl="4" w:tplc="3DEE57C2">
      <w:start w:val="1"/>
      <w:numFmt w:val="bullet"/>
      <w:lvlText w:val="o"/>
      <w:lvlJc w:val="left"/>
      <w:pPr>
        <w:ind w:left="3240" w:hanging="360"/>
      </w:pPr>
      <w:rPr>
        <w:rFonts w:ascii="Courier New" w:hAnsi="Courier New" w:hint="default"/>
      </w:rPr>
    </w:lvl>
    <w:lvl w:ilvl="5" w:tplc="0A327D28">
      <w:start w:val="1"/>
      <w:numFmt w:val="bullet"/>
      <w:lvlText w:val=""/>
      <w:lvlJc w:val="left"/>
      <w:pPr>
        <w:ind w:left="3960" w:hanging="360"/>
      </w:pPr>
      <w:rPr>
        <w:rFonts w:ascii="Wingdings" w:hAnsi="Wingdings" w:hint="default"/>
      </w:rPr>
    </w:lvl>
    <w:lvl w:ilvl="6" w:tplc="EBBA02B2">
      <w:start w:val="1"/>
      <w:numFmt w:val="bullet"/>
      <w:lvlText w:val=""/>
      <w:lvlJc w:val="left"/>
      <w:pPr>
        <w:ind w:left="4680" w:hanging="360"/>
      </w:pPr>
      <w:rPr>
        <w:rFonts w:ascii="Symbol" w:hAnsi="Symbol" w:hint="default"/>
      </w:rPr>
    </w:lvl>
    <w:lvl w:ilvl="7" w:tplc="E8FE16E4">
      <w:start w:val="1"/>
      <w:numFmt w:val="bullet"/>
      <w:lvlText w:val="o"/>
      <w:lvlJc w:val="left"/>
      <w:pPr>
        <w:ind w:left="5400" w:hanging="360"/>
      </w:pPr>
      <w:rPr>
        <w:rFonts w:ascii="Courier New" w:hAnsi="Courier New" w:hint="default"/>
      </w:rPr>
    </w:lvl>
    <w:lvl w:ilvl="8" w:tplc="7288520A">
      <w:start w:val="1"/>
      <w:numFmt w:val="bullet"/>
      <w:lvlText w:val=""/>
      <w:lvlJc w:val="left"/>
      <w:pPr>
        <w:ind w:left="6120" w:hanging="360"/>
      </w:pPr>
      <w:rPr>
        <w:rFonts w:ascii="Wingdings" w:hAnsi="Wingdings" w:hint="default"/>
      </w:rPr>
    </w:lvl>
  </w:abstractNum>
  <w:abstractNum w:abstractNumId="155" w15:restartNumberingAfterBreak="0">
    <w:nsid w:val="574E0C50"/>
    <w:multiLevelType w:val="hybridMultilevel"/>
    <w:tmpl w:val="FF1ED74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6" w15:restartNumberingAfterBreak="0">
    <w:nsid w:val="588E0481"/>
    <w:multiLevelType w:val="hybridMultilevel"/>
    <w:tmpl w:val="0784AC8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7" w15:restartNumberingAfterBreak="0">
    <w:nsid w:val="58BB3970"/>
    <w:multiLevelType w:val="hybridMultilevel"/>
    <w:tmpl w:val="8F9CC73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8" w15:restartNumberingAfterBreak="0">
    <w:nsid w:val="59346BE3"/>
    <w:multiLevelType w:val="hybridMultilevel"/>
    <w:tmpl w:val="5A8AF9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9" w15:restartNumberingAfterBreak="0">
    <w:nsid w:val="59420886"/>
    <w:multiLevelType w:val="hybridMultilevel"/>
    <w:tmpl w:val="77D24FB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0" w15:restartNumberingAfterBreak="0">
    <w:nsid w:val="594B5B54"/>
    <w:multiLevelType w:val="hybridMultilevel"/>
    <w:tmpl w:val="D34CA16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1" w15:restartNumberingAfterBreak="0">
    <w:nsid w:val="5990267F"/>
    <w:multiLevelType w:val="hybridMultilevel"/>
    <w:tmpl w:val="07F0E03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2" w15:restartNumberingAfterBreak="0">
    <w:nsid w:val="5B7D1B25"/>
    <w:multiLevelType w:val="hybridMultilevel"/>
    <w:tmpl w:val="3C96D6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3" w15:restartNumberingAfterBreak="0">
    <w:nsid w:val="5BA109DE"/>
    <w:multiLevelType w:val="hybridMultilevel"/>
    <w:tmpl w:val="7944A4A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4" w15:restartNumberingAfterBreak="0">
    <w:nsid w:val="5C2412B7"/>
    <w:multiLevelType w:val="hybridMultilevel"/>
    <w:tmpl w:val="49BC3CA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5" w15:restartNumberingAfterBreak="0">
    <w:nsid w:val="5CDA5A45"/>
    <w:multiLevelType w:val="hybridMultilevel"/>
    <w:tmpl w:val="930A86C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6" w15:restartNumberingAfterBreak="0">
    <w:nsid w:val="5D2B0F36"/>
    <w:multiLevelType w:val="hybridMultilevel"/>
    <w:tmpl w:val="8006F3D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7" w15:restartNumberingAfterBreak="0">
    <w:nsid w:val="5D7939A8"/>
    <w:multiLevelType w:val="hybridMultilevel"/>
    <w:tmpl w:val="23A84F6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8" w15:restartNumberingAfterBreak="0">
    <w:nsid w:val="5D7E0566"/>
    <w:multiLevelType w:val="hybridMultilevel"/>
    <w:tmpl w:val="A3846E9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15:restartNumberingAfterBreak="0">
    <w:nsid w:val="5DE56B97"/>
    <w:multiLevelType w:val="hybridMultilevel"/>
    <w:tmpl w:val="81FAF38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0" w15:restartNumberingAfterBreak="0">
    <w:nsid w:val="5E5E7C47"/>
    <w:multiLevelType w:val="hybridMultilevel"/>
    <w:tmpl w:val="051EBC5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1" w15:restartNumberingAfterBreak="0">
    <w:nsid w:val="5F383F93"/>
    <w:multiLevelType w:val="hybridMultilevel"/>
    <w:tmpl w:val="51209E4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2" w15:restartNumberingAfterBreak="0">
    <w:nsid w:val="5F8C4045"/>
    <w:multiLevelType w:val="hybridMultilevel"/>
    <w:tmpl w:val="AAC032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3" w15:restartNumberingAfterBreak="0">
    <w:nsid w:val="5FBA2326"/>
    <w:multiLevelType w:val="hybridMultilevel"/>
    <w:tmpl w:val="393ACB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4" w15:restartNumberingAfterBreak="0">
    <w:nsid w:val="5FCB49D9"/>
    <w:multiLevelType w:val="hybridMultilevel"/>
    <w:tmpl w:val="8B3262E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5" w15:restartNumberingAfterBreak="0">
    <w:nsid w:val="601C6504"/>
    <w:multiLevelType w:val="hybridMultilevel"/>
    <w:tmpl w:val="5134A3E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6" w15:restartNumberingAfterBreak="0">
    <w:nsid w:val="61676EF4"/>
    <w:multiLevelType w:val="hybridMultilevel"/>
    <w:tmpl w:val="C2720A1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7" w15:restartNumberingAfterBreak="0">
    <w:nsid w:val="620F260B"/>
    <w:multiLevelType w:val="hybridMultilevel"/>
    <w:tmpl w:val="6C5C82C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8" w15:restartNumberingAfterBreak="0">
    <w:nsid w:val="6228761E"/>
    <w:multiLevelType w:val="hybridMultilevel"/>
    <w:tmpl w:val="596AC2D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9" w15:restartNumberingAfterBreak="0">
    <w:nsid w:val="63782E5A"/>
    <w:multiLevelType w:val="hybridMultilevel"/>
    <w:tmpl w:val="BEF690D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0" w15:restartNumberingAfterBreak="0">
    <w:nsid w:val="642361C3"/>
    <w:multiLevelType w:val="hybridMultilevel"/>
    <w:tmpl w:val="61D4A1F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1" w15:restartNumberingAfterBreak="0">
    <w:nsid w:val="645A0C67"/>
    <w:multiLevelType w:val="hybridMultilevel"/>
    <w:tmpl w:val="E646BC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2" w15:restartNumberingAfterBreak="0">
    <w:nsid w:val="645B505D"/>
    <w:multiLevelType w:val="hybridMultilevel"/>
    <w:tmpl w:val="9224EF9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3" w15:restartNumberingAfterBreak="0">
    <w:nsid w:val="64747B6B"/>
    <w:multiLevelType w:val="hybridMultilevel"/>
    <w:tmpl w:val="132856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4" w15:restartNumberingAfterBreak="0">
    <w:nsid w:val="64B2528F"/>
    <w:multiLevelType w:val="hybridMultilevel"/>
    <w:tmpl w:val="08260DB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5" w15:restartNumberingAfterBreak="0">
    <w:nsid w:val="64CA5BDC"/>
    <w:multiLevelType w:val="hybridMultilevel"/>
    <w:tmpl w:val="AD9A974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6" w15:restartNumberingAfterBreak="0">
    <w:nsid w:val="65D03B34"/>
    <w:multiLevelType w:val="hybridMultilevel"/>
    <w:tmpl w:val="ECE223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7" w15:restartNumberingAfterBreak="0">
    <w:nsid w:val="66656BCC"/>
    <w:multiLevelType w:val="hybridMultilevel"/>
    <w:tmpl w:val="7C7ACB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8" w15:restartNumberingAfterBreak="0">
    <w:nsid w:val="669370F9"/>
    <w:multiLevelType w:val="hybridMultilevel"/>
    <w:tmpl w:val="C70A5F5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9" w15:restartNumberingAfterBreak="0">
    <w:nsid w:val="66C14E8B"/>
    <w:multiLevelType w:val="hybridMultilevel"/>
    <w:tmpl w:val="D4F8DB8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0" w15:restartNumberingAfterBreak="0">
    <w:nsid w:val="672D734B"/>
    <w:multiLevelType w:val="hybridMultilevel"/>
    <w:tmpl w:val="85E6466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1" w15:restartNumberingAfterBreak="0">
    <w:nsid w:val="67311F85"/>
    <w:multiLevelType w:val="hybridMultilevel"/>
    <w:tmpl w:val="B41046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2" w15:restartNumberingAfterBreak="0">
    <w:nsid w:val="673361F6"/>
    <w:multiLevelType w:val="hybridMultilevel"/>
    <w:tmpl w:val="BAAE50B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3" w15:restartNumberingAfterBreak="0">
    <w:nsid w:val="673407CA"/>
    <w:multiLevelType w:val="hybridMultilevel"/>
    <w:tmpl w:val="1F72D3E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4" w15:restartNumberingAfterBreak="0">
    <w:nsid w:val="67A9164E"/>
    <w:multiLevelType w:val="hybridMultilevel"/>
    <w:tmpl w:val="C8FADC0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5" w15:restartNumberingAfterBreak="0">
    <w:nsid w:val="67C2443A"/>
    <w:multiLevelType w:val="hybridMultilevel"/>
    <w:tmpl w:val="2C0AF82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6" w15:restartNumberingAfterBreak="0">
    <w:nsid w:val="680B2BFE"/>
    <w:multiLevelType w:val="hybridMultilevel"/>
    <w:tmpl w:val="F99A38D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7" w15:restartNumberingAfterBreak="0">
    <w:nsid w:val="68A95A1A"/>
    <w:multiLevelType w:val="hybridMultilevel"/>
    <w:tmpl w:val="D98C812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8" w15:restartNumberingAfterBreak="0">
    <w:nsid w:val="6A494DF6"/>
    <w:multiLevelType w:val="hybridMultilevel"/>
    <w:tmpl w:val="43DCA1A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9" w15:restartNumberingAfterBreak="0">
    <w:nsid w:val="6B306E16"/>
    <w:multiLevelType w:val="hybridMultilevel"/>
    <w:tmpl w:val="318AD25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0" w15:restartNumberingAfterBreak="0">
    <w:nsid w:val="6B8C19EA"/>
    <w:multiLevelType w:val="hybridMultilevel"/>
    <w:tmpl w:val="C578222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1" w15:restartNumberingAfterBreak="0">
    <w:nsid w:val="6C8048D4"/>
    <w:multiLevelType w:val="hybridMultilevel"/>
    <w:tmpl w:val="3D1CA7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2" w15:restartNumberingAfterBreak="0">
    <w:nsid w:val="6CB80DEB"/>
    <w:multiLevelType w:val="hybridMultilevel"/>
    <w:tmpl w:val="4D1A3BF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3" w15:restartNumberingAfterBreak="0">
    <w:nsid w:val="6CEE28E4"/>
    <w:multiLevelType w:val="hybridMultilevel"/>
    <w:tmpl w:val="CC72DB4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4" w15:restartNumberingAfterBreak="0">
    <w:nsid w:val="6D0D6C90"/>
    <w:multiLevelType w:val="hybridMultilevel"/>
    <w:tmpl w:val="17DEFD4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5" w15:restartNumberingAfterBreak="0">
    <w:nsid w:val="6D291E82"/>
    <w:multiLevelType w:val="hybridMultilevel"/>
    <w:tmpl w:val="9CA886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6" w15:restartNumberingAfterBreak="0">
    <w:nsid w:val="6D453B71"/>
    <w:multiLevelType w:val="hybridMultilevel"/>
    <w:tmpl w:val="3D788B2C"/>
    <w:styleLink w:val="ImportedStyle33"/>
    <w:lvl w:ilvl="0" w:tplc="24E6D4FA">
      <w:start w:val="1"/>
      <w:numFmt w:val="bullet"/>
      <w:lvlText w:val="·"/>
      <w:lvlJc w:val="left"/>
      <w:pPr>
        <w:ind w:left="360" w:hanging="360"/>
      </w:pPr>
      <w:rPr>
        <w:rFonts w:ascii="Symbol" w:eastAsia="Symbol" w:hAnsi="Symbol" w:cs="Symbol"/>
        <w:b w:val="0"/>
        <w:bCs w:val="0"/>
        <w:i w:val="0"/>
        <w:iCs w:val="0"/>
        <w:caps w:val="0"/>
        <w:smallCaps w:val="0"/>
        <w:strike w:val="0"/>
        <w:dstrike w:val="0"/>
        <w:color w:val="00A499"/>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CA64EB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1B61F7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08D0B4">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04A580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CC575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02205BC">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DC893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0225DD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7" w15:restartNumberingAfterBreak="0">
    <w:nsid w:val="6EC82B38"/>
    <w:multiLevelType w:val="hybridMultilevel"/>
    <w:tmpl w:val="648A6A7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8" w15:restartNumberingAfterBreak="0">
    <w:nsid w:val="6FD20F16"/>
    <w:multiLevelType w:val="hybridMultilevel"/>
    <w:tmpl w:val="EE84F5D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9" w15:restartNumberingAfterBreak="0">
    <w:nsid w:val="70F368B8"/>
    <w:multiLevelType w:val="hybridMultilevel"/>
    <w:tmpl w:val="48F8C49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0" w15:restartNumberingAfterBreak="0">
    <w:nsid w:val="717326E9"/>
    <w:multiLevelType w:val="hybridMultilevel"/>
    <w:tmpl w:val="F47E41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1" w15:restartNumberingAfterBreak="0">
    <w:nsid w:val="722014E3"/>
    <w:multiLevelType w:val="hybridMultilevel"/>
    <w:tmpl w:val="EED8882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2" w15:restartNumberingAfterBreak="0">
    <w:nsid w:val="725629B1"/>
    <w:multiLevelType w:val="hybridMultilevel"/>
    <w:tmpl w:val="4428358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3" w15:restartNumberingAfterBreak="0">
    <w:nsid w:val="72951CB4"/>
    <w:multiLevelType w:val="hybridMultilevel"/>
    <w:tmpl w:val="D978586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4" w15:restartNumberingAfterBreak="0">
    <w:nsid w:val="72FB5738"/>
    <w:multiLevelType w:val="hybridMultilevel"/>
    <w:tmpl w:val="99780F6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15:restartNumberingAfterBreak="0">
    <w:nsid w:val="734608F2"/>
    <w:multiLevelType w:val="hybridMultilevel"/>
    <w:tmpl w:val="975AEAA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6" w15:restartNumberingAfterBreak="0">
    <w:nsid w:val="73C63FF8"/>
    <w:multiLevelType w:val="hybridMultilevel"/>
    <w:tmpl w:val="AEAA5D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7" w15:restartNumberingAfterBreak="0">
    <w:nsid w:val="73F96344"/>
    <w:multiLevelType w:val="hybridMultilevel"/>
    <w:tmpl w:val="E33641E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8" w15:restartNumberingAfterBreak="0">
    <w:nsid w:val="74802F0B"/>
    <w:multiLevelType w:val="hybridMultilevel"/>
    <w:tmpl w:val="DEDC4E4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9" w15:restartNumberingAfterBreak="0">
    <w:nsid w:val="77333B04"/>
    <w:multiLevelType w:val="hybridMultilevel"/>
    <w:tmpl w:val="A4D40A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0" w15:restartNumberingAfterBreak="0">
    <w:nsid w:val="7751287A"/>
    <w:multiLevelType w:val="hybridMultilevel"/>
    <w:tmpl w:val="29D655B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1" w15:restartNumberingAfterBreak="0">
    <w:nsid w:val="776B2366"/>
    <w:multiLevelType w:val="hybridMultilevel"/>
    <w:tmpl w:val="70224A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2" w15:restartNumberingAfterBreak="0">
    <w:nsid w:val="77A378DD"/>
    <w:multiLevelType w:val="hybridMultilevel"/>
    <w:tmpl w:val="2A4AD65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3" w15:restartNumberingAfterBreak="0">
    <w:nsid w:val="77B4006A"/>
    <w:multiLevelType w:val="hybridMultilevel"/>
    <w:tmpl w:val="05F6197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4" w15:restartNumberingAfterBreak="0">
    <w:nsid w:val="783B32B8"/>
    <w:multiLevelType w:val="hybridMultilevel"/>
    <w:tmpl w:val="122C76A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5" w15:restartNumberingAfterBreak="0">
    <w:nsid w:val="78AA6CD3"/>
    <w:multiLevelType w:val="hybridMultilevel"/>
    <w:tmpl w:val="70DE5AB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6" w15:restartNumberingAfterBreak="0">
    <w:nsid w:val="79383D88"/>
    <w:multiLevelType w:val="hybridMultilevel"/>
    <w:tmpl w:val="A914D87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7" w15:restartNumberingAfterBreak="0">
    <w:nsid w:val="797D7AB7"/>
    <w:multiLevelType w:val="hybridMultilevel"/>
    <w:tmpl w:val="3BDA670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8" w15:restartNumberingAfterBreak="0">
    <w:nsid w:val="7A515A69"/>
    <w:multiLevelType w:val="hybridMultilevel"/>
    <w:tmpl w:val="7040D0D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9" w15:restartNumberingAfterBreak="0">
    <w:nsid w:val="7A8C1AFC"/>
    <w:multiLevelType w:val="hybridMultilevel"/>
    <w:tmpl w:val="EAD8187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0" w15:restartNumberingAfterBreak="0">
    <w:nsid w:val="7D5A3329"/>
    <w:multiLevelType w:val="hybridMultilevel"/>
    <w:tmpl w:val="B37291A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1" w15:restartNumberingAfterBreak="0">
    <w:nsid w:val="7D6C5BCF"/>
    <w:multiLevelType w:val="hybridMultilevel"/>
    <w:tmpl w:val="C38A1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7E037F08"/>
    <w:multiLevelType w:val="hybridMultilevel"/>
    <w:tmpl w:val="7A9C3F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3" w15:restartNumberingAfterBreak="0">
    <w:nsid w:val="7F885749"/>
    <w:multiLevelType w:val="hybridMultilevel"/>
    <w:tmpl w:val="96DE647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324751197">
    <w:abstractNumId w:val="76"/>
  </w:num>
  <w:num w:numId="2" w16cid:durableId="1954894537">
    <w:abstractNumId w:val="206"/>
  </w:num>
  <w:num w:numId="3" w16cid:durableId="1314139645">
    <w:abstractNumId w:val="154"/>
  </w:num>
  <w:num w:numId="4" w16cid:durableId="485167559">
    <w:abstractNumId w:val="101"/>
  </w:num>
  <w:num w:numId="5" w16cid:durableId="1710763900">
    <w:abstractNumId w:val="68"/>
  </w:num>
  <w:num w:numId="6" w16cid:durableId="1923565273">
    <w:abstractNumId w:val="94"/>
  </w:num>
  <w:num w:numId="7" w16cid:durableId="112094255">
    <w:abstractNumId w:val="100"/>
  </w:num>
  <w:num w:numId="8" w16cid:durableId="444620057">
    <w:abstractNumId w:val="136"/>
  </w:num>
  <w:num w:numId="9" w16cid:durableId="1482775099">
    <w:abstractNumId w:val="37"/>
  </w:num>
  <w:num w:numId="10" w16cid:durableId="251547609">
    <w:abstractNumId w:val="39"/>
  </w:num>
  <w:num w:numId="11" w16cid:durableId="1548757897">
    <w:abstractNumId w:val="148"/>
  </w:num>
  <w:num w:numId="12" w16cid:durableId="1817532211">
    <w:abstractNumId w:val="38"/>
  </w:num>
  <w:num w:numId="13" w16cid:durableId="1377926960">
    <w:abstractNumId w:val="8"/>
  </w:num>
  <w:num w:numId="14" w16cid:durableId="23944969">
    <w:abstractNumId w:val="23"/>
  </w:num>
  <w:num w:numId="15" w16cid:durableId="1518928786">
    <w:abstractNumId w:val="54"/>
  </w:num>
  <w:num w:numId="16" w16cid:durableId="1575700297">
    <w:abstractNumId w:val="30"/>
  </w:num>
  <w:num w:numId="17" w16cid:durableId="765925018">
    <w:abstractNumId w:val="231"/>
  </w:num>
  <w:num w:numId="18" w16cid:durableId="2048597571">
    <w:abstractNumId w:val="96"/>
  </w:num>
  <w:num w:numId="19" w16cid:durableId="1028946253">
    <w:abstractNumId w:val="144"/>
  </w:num>
  <w:num w:numId="20" w16cid:durableId="924723106">
    <w:abstractNumId w:val="142"/>
  </w:num>
  <w:num w:numId="21" w16cid:durableId="1858502503">
    <w:abstractNumId w:val="86"/>
  </w:num>
  <w:num w:numId="22" w16cid:durableId="439109212">
    <w:abstractNumId w:val="205"/>
  </w:num>
  <w:num w:numId="23" w16cid:durableId="1137069756">
    <w:abstractNumId w:val="140"/>
  </w:num>
  <w:num w:numId="24" w16cid:durableId="554586028">
    <w:abstractNumId w:val="137"/>
  </w:num>
  <w:num w:numId="25" w16cid:durableId="1647470886">
    <w:abstractNumId w:val="56"/>
  </w:num>
  <w:num w:numId="26" w16cid:durableId="1959098987">
    <w:abstractNumId w:val="13"/>
  </w:num>
  <w:num w:numId="27" w16cid:durableId="2065447812">
    <w:abstractNumId w:val="194"/>
  </w:num>
  <w:num w:numId="28" w16cid:durableId="1376154320">
    <w:abstractNumId w:val="158"/>
  </w:num>
  <w:num w:numId="29" w16cid:durableId="1755782185">
    <w:abstractNumId w:val="18"/>
  </w:num>
  <w:num w:numId="30" w16cid:durableId="1113205025">
    <w:abstractNumId w:val="44"/>
  </w:num>
  <w:num w:numId="31" w16cid:durableId="1547568884">
    <w:abstractNumId w:val="188"/>
  </w:num>
  <w:num w:numId="32" w16cid:durableId="539320611">
    <w:abstractNumId w:val="129"/>
  </w:num>
  <w:num w:numId="33" w16cid:durableId="822623454">
    <w:abstractNumId w:val="124"/>
  </w:num>
  <w:num w:numId="34" w16cid:durableId="1615474953">
    <w:abstractNumId w:val="167"/>
  </w:num>
  <w:num w:numId="35" w16cid:durableId="11499298">
    <w:abstractNumId w:val="62"/>
  </w:num>
  <w:num w:numId="36" w16cid:durableId="1619944732">
    <w:abstractNumId w:val="70"/>
  </w:num>
  <w:num w:numId="37" w16cid:durableId="919296857">
    <w:abstractNumId w:val="77"/>
  </w:num>
  <w:num w:numId="38" w16cid:durableId="183598144">
    <w:abstractNumId w:val="1"/>
  </w:num>
  <w:num w:numId="39" w16cid:durableId="429275708">
    <w:abstractNumId w:val="110"/>
  </w:num>
  <w:num w:numId="40" w16cid:durableId="628171483">
    <w:abstractNumId w:val="184"/>
  </w:num>
  <w:num w:numId="41" w16cid:durableId="77558463">
    <w:abstractNumId w:val="125"/>
  </w:num>
  <w:num w:numId="42" w16cid:durableId="889344851">
    <w:abstractNumId w:val="202"/>
  </w:num>
  <w:num w:numId="43" w16cid:durableId="1267692850">
    <w:abstractNumId w:val="164"/>
  </w:num>
  <w:num w:numId="44" w16cid:durableId="1553272731">
    <w:abstractNumId w:val="173"/>
  </w:num>
  <w:num w:numId="45" w16cid:durableId="46152337">
    <w:abstractNumId w:val="2"/>
  </w:num>
  <w:num w:numId="46" w16cid:durableId="717122638">
    <w:abstractNumId w:val="106"/>
  </w:num>
  <w:num w:numId="47" w16cid:durableId="1708750181">
    <w:abstractNumId w:val="195"/>
  </w:num>
  <w:num w:numId="48" w16cid:durableId="590087944">
    <w:abstractNumId w:val="0"/>
  </w:num>
  <w:num w:numId="49" w16cid:durableId="848375318">
    <w:abstractNumId w:val="130"/>
  </w:num>
  <w:num w:numId="50" w16cid:durableId="209733722">
    <w:abstractNumId w:val="200"/>
  </w:num>
  <w:num w:numId="51" w16cid:durableId="898639198">
    <w:abstractNumId w:val="88"/>
  </w:num>
  <w:num w:numId="52" w16cid:durableId="1396322791">
    <w:abstractNumId w:val="41"/>
  </w:num>
  <w:num w:numId="53" w16cid:durableId="1792630034">
    <w:abstractNumId w:val="93"/>
  </w:num>
  <w:num w:numId="54" w16cid:durableId="141503793">
    <w:abstractNumId w:val="199"/>
  </w:num>
  <w:num w:numId="55" w16cid:durableId="488719229">
    <w:abstractNumId w:val="120"/>
  </w:num>
  <w:num w:numId="56" w16cid:durableId="1271472534">
    <w:abstractNumId w:val="103"/>
  </w:num>
  <w:num w:numId="57" w16cid:durableId="245920253">
    <w:abstractNumId w:val="150"/>
  </w:num>
  <w:num w:numId="58" w16cid:durableId="540214044">
    <w:abstractNumId w:val="220"/>
  </w:num>
  <w:num w:numId="59" w16cid:durableId="550194156">
    <w:abstractNumId w:val="182"/>
  </w:num>
  <w:num w:numId="60" w16cid:durableId="918633970">
    <w:abstractNumId w:val="98"/>
  </w:num>
  <w:num w:numId="61" w16cid:durableId="1367675995">
    <w:abstractNumId w:val="63"/>
  </w:num>
  <w:num w:numId="62" w16cid:durableId="147869123">
    <w:abstractNumId w:val="226"/>
  </w:num>
  <w:num w:numId="63" w16cid:durableId="435057604">
    <w:abstractNumId w:val="217"/>
  </w:num>
  <w:num w:numId="64" w16cid:durableId="1779368419">
    <w:abstractNumId w:val="49"/>
  </w:num>
  <w:num w:numId="65" w16cid:durableId="1904754147">
    <w:abstractNumId w:val="166"/>
  </w:num>
  <w:num w:numId="66" w16cid:durableId="951281485">
    <w:abstractNumId w:val="135"/>
  </w:num>
  <w:num w:numId="67" w16cid:durableId="1776242281">
    <w:abstractNumId w:val="190"/>
  </w:num>
  <w:num w:numId="68" w16cid:durableId="1070737218">
    <w:abstractNumId w:val="102"/>
  </w:num>
  <w:num w:numId="69" w16cid:durableId="1224020792">
    <w:abstractNumId w:val="207"/>
  </w:num>
  <w:num w:numId="70" w16cid:durableId="1130324406">
    <w:abstractNumId w:val="153"/>
  </w:num>
  <w:num w:numId="71" w16cid:durableId="2069955216">
    <w:abstractNumId w:val="25"/>
  </w:num>
  <w:num w:numId="72" w16cid:durableId="2013604819">
    <w:abstractNumId w:val="5"/>
  </w:num>
  <w:num w:numId="73" w16cid:durableId="1709455052">
    <w:abstractNumId w:val="221"/>
  </w:num>
  <w:num w:numId="74" w16cid:durableId="1624457170">
    <w:abstractNumId w:val="52"/>
  </w:num>
  <w:num w:numId="75" w16cid:durableId="1879658021">
    <w:abstractNumId w:val="34"/>
  </w:num>
  <w:num w:numId="76" w16cid:durableId="853345959">
    <w:abstractNumId w:val="204"/>
  </w:num>
  <w:num w:numId="77" w16cid:durableId="1718551662">
    <w:abstractNumId w:val="35"/>
  </w:num>
  <w:num w:numId="78" w16cid:durableId="136729977">
    <w:abstractNumId w:val="117"/>
  </w:num>
  <w:num w:numId="79" w16cid:durableId="931087849">
    <w:abstractNumId w:val="84"/>
  </w:num>
  <w:num w:numId="80" w16cid:durableId="1073896238">
    <w:abstractNumId w:val="126"/>
  </w:num>
  <w:num w:numId="81" w16cid:durableId="241375408">
    <w:abstractNumId w:val="171"/>
  </w:num>
  <w:num w:numId="82" w16cid:durableId="1670521544">
    <w:abstractNumId w:val="28"/>
  </w:num>
  <w:num w:numId="83" w16cid:durableId="48648557">
    <w:abstractNumId w:val="227"/>
  </w:num>
  <w:num w:numId="84" w16cid:durableId="1531449754">
    <w:abstractNumId w:val="216"/>
  </w:num>
  <w:num w:numId="85" w16cid:durableId="1500076308">
    <w:abstractNumId w:val="83"/>
  </w:num>
  <w:num w:numId="86" w16cid:durableId="1158350639">
    <w:abstractNumId w:val="132"/>
  </w:num>
  <w:num w:numId="87" w16cid:durableId="1375354050">
    <w:abstractNumId w:val="79"/>
  </w:num>
  <w:num w:numId="88" w16cid:durableId="820586623">
    <w:abstractNumId w:val="131"/>
  </w:num>
  <w:num w:numId="89" w16cid:durableId="1313752025">
    <w:abstractNumId w:val="72"/>
  </w:num>
  <w:num w:numId="90" w16cid:durableId="423843398">
    <w:abstractNumId w:val="212"/>
  </w:num>
  <w:num w:numId="91" w16cid:durableId="1936934569">
    <w:abstractNumId w:val="233"/>
  </w:num>
  <w:num w:numId="92" w16cid:durableId="618072834">
    <w:abstractNumId w:val="11"/>
  </w:num>
  <w:num w:numId="93" w16cid:durableId="1086422849">
    <w:abstractNumId w:val="104"/>
  </w:num>
  <w:num w:numId="94" w16cid:durableId="1472600955">
    <w:abstractNumId w:val="230"/>
  </w:num>
  <w:num w:numId="95" w16cid:durableId="1866793641">
    <w:abstractNumId w:val="121"/>
  </w:num>
  <w:num w:numId="96" w16cid:durableId="1030187094">
    <w:abstractNumId w:val="196"/>
  </w:num>
  <w:num w:numId="97" w16cid:durableId="1742756620">
    <w:abstractNumId w:val="50"/>
  </w:num>
  <w:num w:numId="98" w16cid:durableId="1922637399">
    <w:abstractNumId w:val="87"/>
  </w:num>
  <w:num w:numId="99" w16cid:durableId="1278951815">
    <w:abstractNumId w:val="66"/>
  </w:num>
  <w:num w:numId="100" w16cid:durableId="591165247">
    <w:abstractNumId w:val="213"/>
  </w:num>
  <w:num w:numId="101" w16cid:durableId="1176767859">
    <w:abstractNumId w:val="71"/>
  </w:num>
  <w:num w:numId="102" w16cid:durableId="1048725387">
    <w:abstractNumId w:val="141"/>
  </w:num>
  <w:num w:numId="103" w16cid:durableId="359360380">
    <w:abstractNumId w:val="118"/>
  </w:num>
  <w:num w:numId="104" w16cid:durableId="1986666786">
    <w:abstractNumId w:val="157"/>
  </w:num>
  <w:num w:numId="105" w16cid:durableId="427123156">
    <w:abstractNumId w:val="145"/>
  </w:num>
  <w:num w:numId="106" w16cid:durableId="2095322828">
    <w:abstractNumId w:val="109"/>
  </w:num>
  <w:num w:numId="107" w16cid:durableId="1532449415">
    <w:abstractNumId w:val="162"/>
  </w:num>
  <w:num w:numId="108" w16cid:durableId="1678266043">
    <w:abstractNumId w:val="82"/>
  </w:num>
  <w:num w:numId="109" w16cid:durableId="568229768">
    <w:abstractNumId w:val="179"/>
  </w:num>
  <w:num w:numId="110" w16cid:durableId="747503925">
    <w:abstractNumId w:val="24"/>
  </w:num>
  <w:num w:numId="111" w16cid:durableId="936017590">
    <w:abstractNumId w:val="139"/>
  </w:num>
  <w:num w:numId="112" w16cid:durableId="1965038411">
    <w:abstractNumId w:val="97"/>
  </w:num>
  <w:num w:numId="113" w16cid:durableId="2024697938">
    <w:abstractNumId w:val="159"/>
  </w:num>
  <w:num w:numId="114" w16cid:durableId="633758582">
    <w:abstractNumId w:val="191"/>
  </w:num>
  <w:num w:numId="115" w16cid:durableId="881477352">
    <w:abstractNumId w:val="211"/>
  </w:num>
  <w:num w:numId="116" w16cid:durableId="1096899931">
    <w:abstractNumId w:val="99"/>
  </w:num>
  <w:num w:numId="117" w16cid:durableId="285620424">
    <w:abstractNumId w:val="9"/>
  </w:num>
  <w:num w:numId="118" w16cid:durableId="1520119680">
    <w:abstractNumId w:val="218"/>
  </w:num>
  <w:num w:numId="119" w16cid:durableId="2051569020">
    <w:abstractNumId w:val="175"/>
  </w:num>
  <w:num w:numId="120" w16cid:durableId="1632133719">
    <w:abstractNumId w:val="4"/>
  </w:num>
  <w:num w:numId="121" w16cid:durableId="1112549869">
    <w:abstractNumId w:val="89"/>
  </w:num>
  <w:num w:numId="122" w16cid:durableId="1275987693">
    <w:abstractNumId w:val="163"/>
  </w:num>
  <w:num w:numId="123" w16cid:durableId="1908152848">
    <w:abstractNumId w:val="7"/>
  </w:num>
  <w:num w:numId="124" w16cid:durableId="1242637843">
    <w:abstractNumId w:val="174"/>
  </w:num>
  <w:num w:numId="125" w16cid:durableId="1912083715">
    <w:abstractNumId w:val="127"/>
  </w:num>
  <w:num w:numId="126" w16cid:durableId="326127838">
    <w:abstractNumId w:val="20"/>
  </w:num>
  <w:num w:numId="127" w16cid:durableId="976108065">
    <w:abstractNumId w:val="128"/>
  </w:num>
  <w:num w:numId="128" w16cid:durableId="1718971334">
    <w:abstractNumId w:val="170"/>
  </w:num>
  <w:num w:numId="129" w16cid:durableId="944463034">
    <w:abstractNumId w:val="45"/>
  </w:num>
  <w:num w:numId="130" w16cid:durableId="886381704">
    <w:abstractNumId w:val="113"/>
  </w:num>
  <w:num w:numId="131" w16cid:durableId="1458449576">
    <w:abstractNumId w:val="215"/>
  </w:num>
  <w:num w:numId="132" w16cid:durableId="1470398330">
    <w:abstractNumId w:val="95"/>
  </w:num>
  <w:num w:numId="133" w16cid:durableId="406348726">
    <w:abstractNumId w:val="232"/>
  </w:num>
  <w:num w:numId="134" w16cid:durableId="2038459422">
    <w:abstractNumId w:val="6"/>
  </w:num>
  <w:num w:numId="135" w16cid:durableId="1508131297">
    <w:abstractNumId w:val="31"/>
  </w:num>
  <w:num w:numId="136" w16cid:durableId="891237261">
    <w:abstractNumId w:val="168"/>
  </w:num>
  <w:num w:numId="137" w16cid:durableId="848374314">
    <w:abstractNumId w:val="119"/>
  </w:num>
  <w:num w:numId="138" w16cid:durableId="705762637">
    <w:abstractNumId w:val="149"/>
  </w:num>
  <w:num w:numId="139" w16cid:durableId="1645550186">
    <w:abstractNumId w:val="26"/>
  </w:num>
  <w:num w:numId="140" w16cid:durableId="600796327">
    <w:abstractNumId w:val="53"/>
  </w:num>
  <w:num w:numId="141" w16cid:durableId="982005438">
    <w:abstractNumId w:val="143"/>
  </w:num>
  <w:num w:numId="142" w16cid:durableId="457455873">
    <w:abstractNumId w:val="19"/>
  </w:num>
  <w:num w:numId="143" w16cid:durableId="627443028">
    <w:abstractNumId w:val="43"/>
  </w:num>
  <w:num w:numId="144" w16cid:durableId="550921718">
    <w:abstractNumId w:val="197"/>
  </w:num>
  <w:num w:numId="145" w16cid:durableId="370999831">
    <w:abstractNumId w:val="152"/>
  </w:num>
  <w:num w:numId="146" w16cid:durableId="1070234040">
    <w:abstractNumId w:val="178"/>
  </w:num>
  <w:num w:numId="147" w16cid:durableId="1341203962">
    <w:abstractNumId w:val="81"/>
  </w:num>
  <w:num w:numId="148" w16cid:durableId="439765102">
    <w:abstractNumId w:val="198"/>
  </w:num>
  <w:num w:numId="149" w16cid:durableId="249509561">
    <w:abstractNumId w:val="65"/>
  </w:num>
  <w:num w:numId="150" w16cid:durableId="1350912406">
    <w:abstractNumId w:val="146"/>
  </w:num>
  <w:num w:numId="151" w16cid:durableId="1079063458">
    <w:abstractNumId w:val="33"/>
  </w:num>
  <w:num w:numId="152" w16cid:durableId="1774931143">
    <w:abstractNumId w:val="115"/>
  </w:num>
  <w:num w:numId="153" w16cid:durableId="2107191143">
    <w:abstractNumId w:val="112"/>
  </w:num>
  <w:num w:numId="154" w16cid:durableId="1476027224">
    <w:abstractNumId w:val="177"/>
  </w:num>
  <w:num w:numId="155" w16cid:durableId="200672595">
    <w:abstractNumId w:val="186"/>
  </w:num>
  <w:num w:numId="156" w16cid:durableId="1775396737">
    <w:abstractNumId w:val="12"/>
  </w:num>
  <w:num w:numId="157" w16cid:durableId="273445033">
    <w:abstractNumId w:val="161"/>
  </w:num>
  <w:num w:numId="158" w16cid:durableId="1039551701">
    <w:abstractNumId w:val="172"/>
  </w:num>
  <w:num w:numId="159" w16cid:durableId="261187427">
    <w:abstractNumId w:val="36"/>
  </w:num>
  <w:num w:numId="160" w16cid:durableId="738866555">
    <w:abstractNumId w:val="210"/>
  </w:num>
  <w:num w:numId="161" w16cid:durableId="1819028091">
    <w:abstractNumId w:val="193"/>
  </w:num>
  <w:num w:numId="162" w16cid:durableId="2029333925">
    <w:abstractNumId w:val="107"/>
  </w:num>
  <w:num w:numId="163" w16cid:durableId="1188182760">
    <w:abstractNumId w:val="21"/>
  </w:num>
  <w:num w:numId="164" w16cid:durableId="1826431381">
    <w:abstractNumId w:val="17"/>
  </w:num>
  <w:num w:numId="165" w16cid:durableId="1788237936">
    <w:abstractNumId w:val="222"/>
  </w:num>
  <w:num w:numId="166" w16cid:durableId="725488121">
    <w:abstractNumId w:val="85"/>
  </w:num>
  <w:num w:numId="167" w16cid:durableId="997267038">
    <w:abstractNumId w:val="123"/>
  </w:num>
  <w:num w:numId="168" w16cid:durableId="1999571615">
    <w:abstractNumId w:val="90"/>
  </w:num>
  <w:num w:numId="169" w16cid:durableId="1665861303">
    <w:abstractNumId w:val="156"/>
  </w:num>
  <w:num w:numId="170" w16cid:durableId="239486280">
    <w:abstractNumId w:val="69"/>
  </w:num>
  <w:num w:numId="171" w16cid:durableId="1857421911">
    <w:abstractNumId w:val="209"/>
  </w:num>
  <w:num w:numId="172" w16cid:durableId="1037007879">
    <w:abstractNumId w:val="165"/>
  </w:num>
  <w:num w:numId="173" w16cid:durableId="1379745023">
    <w:abstractNumId w:val="151"/>
  </w:num>
  <w:num w:numId="174" w16cid:durableId="1815565591">
    <w:abstractNumId w:val="60"/>
  </w:num>
  <w:num w:numId="175" w16cid:durableId="2105615040">
    <w:abstractNumId w:val="183"/>
  </w:num>
  <w:num w:numId="176" w16cid:durableId="44066468">
    <w:abstractNumId w:val="176"/>
  </w:num>
  <w:num w:numId="177" w16cid:durableId="505020444">
    <w:abstractNumId w:val="180"/>
  </w:num>
  <w:num w:numId="178" w16cid:durableId="1435252272">
    <w:abstractNumId w:val="16"/>
  </w:num>
  <w:num w:numId="179" w16cid:durableId="383410179">
    <w:abstractNumId w:val="22"/>
  </w:num>
  <w:num w:numId="180" w16cid:durableId="1099564881">
    <w:abstractNumId w:val="133"/>
  </w:num>
  <w:num w:numId="181" w16cid:durableId="91971253">
    <w:abstractNumId w:val="48"/>
  </w:num>
  <w:num w:numId="182" w16cid:durableId="714239594">
    <w:abstractNumId w:val="46"/>
  </w:num>
  <w:num w:numId="183" w16cid:durableId="1730495492">
    <w:abstractNumId w:val="40"/>
  </w:num>
  <w:num w:numId="184" w16cid:durableId="151682677">
    <w:abstractNumId w:val="67"/>
  </w:num>
  <w:num w:numId="185" w16cid:durableId="765425205">
    <w:abstractNumId w:val="58"/>
  </w:num>
  <w:num w:numId="186" w16cid:durableId="1122189969">
    <w:abstractNumId w:val="10"/>
  </w:num>
  <w:num w:numId="187" w16cid:durableId="560599690">
    <w:abstractNumId w:val="229"/>
  </w:num>
  <w:num w:numId="188" w16cid:durableId="2144274062">
    <w:abstractNumId w:val="64"/>
  </w:num>
  <w:num w:numId="189" w16cid:durableId="842816971">
    <w:abstractNumId w:val="223"/>
  </w:num>
  <w:num w:numId="190" w16cid:durableId="2056931373">
    <w:abstractNumId w:val="59"/>
  </w:num>
  <w:num w:numId="191" w16cid:durableId="466093613">
    <w:abstractNumId w:val="57"/>
  </w:num>
  <w:num w:numId="192" w16cid:durableId="2020890979">
    <w:abstractNumId w:val="192"/>
  </w:num>
  <w:num w:numId="193" w16cid:durableId="1152480856">
    <w:abstractNumId w:val="147"/>
  </w:num>
  <w:num w:numId="194" w16cid:durableId="423648456">
    <w:abstractNumId w:val="78"/>
  </w:num>
  <w:num w:numId="195" w16cid:durableId="344668739">
    <w:abstractNumId w:val="189"/>
  </w:num>
  <w:num w:numId="196" w16cid:durableId="992949386">
    <w:abstractNumId w:val="105"/>
  </w:num>
  <w:num w:numId="197" w16cid:durableId="322508414">
    <w:abstractNumId w:val="55"/>
  </w:num>
  <w:num w:numId="198" w16cid:durableId="752820735">
    <w:abstractNumId w:val="169"/>
  </w:num>
  <w:num w:numId="199" w16cid:durableId="1015425957">
    <w:abstractNumId w:val="61"/>
  </w:num>
  <w:num w:numId="200" w16cid:durableId="90010340">
    <w:abstractNumId w:val="187"/>
  </w:num>
  <w:num w:numId="201" w16cid:durableId="876117206">
    <w:abstractNumId w:val="201"/>
  </w:num>
  <w:num w:numId="202" w16cid:durableId="1616860698">
    <w:abstractNumId w:val="208"/>
  </w:num>
  <w:num w:numId="203" w16cid:durableId="62796489">
    <w:abstractNumId w:val="29"/>
  </w:num>
  <w:num w:numId="204" w16cid:durableId="1581674091">
    <w:abstractNumId w:val="116"/>
  </w:num>
  <w:num w:numId="205" w16cid:durableId="1388919401">
    <w:abstractNumId w:val="42"/>
  </w:num>
  <w:num w:numId="206" w16cid:durableId="107821805">
    <w:abstractNumId w:val="134"/>
  </w:num>
  <w:num w:numId="207" w16cid:durableId="1671520331">
    <w:abstractNumId w:val="185"/>
  </w:num>
  <w:num w:numId="208" w16cid:durableId="402720806">
    <w:abstractNumId w:val="138"/>
  </w:num>
  <w:num w:numId="209" w16cid:durableId="1762989696">
    <w:abstractNumId w:val="160"/>
  </w:num>
  <w:num w:numId="210" w16cid:durableId="532696152">
    <w:abstractNumId w:val="15"/>
  </w:num>
  <w:num w:numId="211" w16cid:durableId="1787963631">
    <w:abstractNumId w:val="32"/>
  </w:num>
  <w:num w:numId="212" w16cid:durableId="2041128301">
    <w:abstractNumId w:val="27"/>
  </w:num>
  <w:num w:numId="213" w16cid:durableId="289821322">
    <w:abstractNumId w:val="92"/>
  </w:num>
  <w:num w:numId="214" w16cid:durableId="1862742833">
    <w:abstractNumId w:val="75"/>
  </w:num>
  <w:num w:numId="215" w16cid:durableId="1192456487">
    <w:abstractNumId w:val="91"/>
  </w:num>
  <w:num w:numId="216" w16cid:durableId="1387219803">
    <w:abstractNumId w:val="74"/>
  </w:num>
  <w:num w:numId="217" w16cid:durableId="379523033">
    <w:abstractNumId w:val="51"/>
  </w:num>
  <w:num w:numId="218" w16cid:durableId="632641657">
    <w:abstractNumId w:val="181"/>
  </w:num>
  <w:num w:numId="219" w16cid:durableId="596906756">
    <w:abstractNumId w:val="122"/>
  </w:num>
  <w:num w:numId="220" w16cid:durableId="863129373">
    <w:abstractNumId w:val="111"/>
  </w:num>
  <w:num w:numId="221" w16cid:durableId="96144543">
    <w:abstractNumId w:val="155"/>
  </w:num>
  <w:num w:numId="222" w16cid:durableId="1249653282">
    <w:abstractNumId w:val="203"/>
  </w:num>
  <w:num w:numId="223" w16cid:durableId="905647601">
    <w:abstractNumId w:val="214"/>
  </w:num>
  <w:num w:numId="224" w16cid:durableId="822503491">
    <w:abstractNumId w:val="47"/>
  </w:num>
  <w:num w:numId="225" w16cid:durableId="693308433">
    <w:abstractNumId w:val="14"/>
  </w:num>
  <w:num w:numId="226" w16cid:durableId="1137336589">
    <w:abstractNumId w:val="225"/>
  </w:num>
  <w:num w:numId="227" w16cid:durableId="1459564037">
    <w:abstractNumId w:val="108"/>
  </w:num>
  <w:num w:numId="228" w16cid:durableId="702560022">
    <w:abstractNumId w:val="219"/>
  </w:num>
  <w:num w:numId="229" w16cid:durableId="1574075203">
    <w:abstractNumId w:val="228"/>
  </w:num>
  <w:num w:numId="230" w16cid:durableId="323163614">
    <w:abstractNumId w:val="80"/>
  </w:num>
  <w:num w:numId="231" w16cid:durableId="370151340">
    <w:abstractNumId w:val="224"/>
  </w:num>
  <w:num w:numId="232" w16cid:durableId="1099374947">
    <w:abstractNumId w:val="3"/>
  </w:num>
  <w:num w:numId="233" w16cid:durableId="457916982">
    <w:abstractNumId w:val="114"/>
  </w:num>
  <w:num w:numId="234" w16cid:durableId="984746859">
    <w:abstractNumId w:val="7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07B"/>
    <w:rsid w:val="00004019"/>
    <w:rsid w:val="0003666A"/>
    <w:rsid w:val="000459D8"/>
    <w:rsid w:val="00061C5D"/>
    <w:rsid w:val="000750FF"/>
    <w:rsid w:val="00095C42"/>
    <w:rsid w:val="000960B1"/>
    <w:rsid w:val="000B3141"/>
    <w:rsid w:val="000B7A8B"/>
    <w:rsid w:val="000E5A33"/>
    <w:rsid w:val="000F2B3E"/>
    <w:rsid w:val="00107B9A"/>
    <w:rsid w:val="00116A9F"/>
    <w:rsid w:val="00120252"/>
    <w:rsid w:val="00126BC4"/>
    <w:rsid w:val="00144DF8"/>
    <w:rsid w:val="00165A2B"/>
    <w:rsid w:val="001840EF"/>
    <w:rsid w:val="001A0CF4"/>
    <w:rsid w:val="001B6936"/>
    <w:rsid w:val="00216F8A"/>
    <w:rsid w:val="00222522"/>
    <w:rsid w:val="00234155"/>
    <w:rsid w:val="00250686"/>
    <w:rsid w:val="0027268D"/>
    <w:rsid w:val="002C5CE2"/>
    <w:rsid w:val="002D425E"/>
    <w:rsid w:val="002D5776"/>
    <w:rsid w:val="002D6B39"/>
    <w:rsid w:val="00346CEE"/>
    <w:rsid w:val="003532CB"/>
    <w:rsid w:val="003653E4"/>
    <w:rsid w:val="00375297"/>
    <w:rsid w:val="00392B26"/>
    <w:rsid w:val="00396C15"/>
    <w:rsid w:val="003C64F9"/>
    <w:rsid w:val="003D10B5"/>
    <w:rsid w:val="003D2F69"/>
    <w:rsid w:val="003F007B"/>
    <w:rsid w:val="0040667D"/>
    <w:rsid w:val="00415E08"/>
    <w:rsid w:val="00434CA0"/>
    <w:rsid w:val="00440FF2"/>
    <w:rsid w:val="00442523"/>
    <w:rsid w:val="004510EC"/>
    <w:rsid w:val="004C3531"/>
    <w:rsid w:val="004D16CF"/>
    <w:rsid w:val="00516ACD"/>
    <w:rsid w:val="00526DFE"/>
    <w:rsid w:val="0055684E"/>
    <w:rsid w:val="00567BB6"/>
    <w:rsid w:val="00593F17"/>
    <w:rsid w:val="005A08B0"/>
    <w:rsid w:val="005B48F2"/>
    <w:rsid w:val="005C1794"/>
    <w:rsid w:val="005D5F56"/>
    <w:rsid w:val="005F2C6C"/>
    <w:rsid w:val="00601734"/>
    <w:rsid w:val="0063126D"/>
    <w:rsid w:val="00633AC5"/>
    <w:rsid w:val="00676CD0"/>
    <w:rsid w:val="006B3A02"/>
    <w:rsid w:val="006D2B2F"/>
    <w:rsid w:val="007179BE"/>
    <w:rsid w:val="0072050F"/>
    <w:rsid w:val="00723366"/>
    <w:rsid w:val="007745B1"/>
    <w:rsid w:val="00780390"/>
    <w:rsid w:val="00782B42"/>
    <w:rsid w:val="007B667F"/>
    <w:rsid w:val="007E27B5"/>
    <w:rsid w:val="007E7AB7"/>
    <w:rsid w:val="007F4F06"/>
    <w:rsid w:val="008570E8"/>
    <w:rsid w:val="008578F8"/>
    <w:rsid w:val="00876213"/>
    <w:rsid w:val="00886EA7"/>
    <w:rsid w:val="008876BF"/>
    <w:rsid w:val="00894A82"/>
    <w:rsid w:val="008B61D7"/>
    <w:rsid w:val="008D1A9D"/>
    <w:rsid w:val="008E3708"/>
    <w:rsid w:val="008E6427"/>
    <w:rsid w:val="008F4B41"/>
    <w:rsid w:val="008F6B5D"/>
    <w:rsid w:val="00901634"/>
    <w:rsid w:val="0090328B"/>
    <w:rsid w:val="009074EB"/>
    <w:rsid w:val="009118F3"/>
    <w:rsid w:val="00917E96"/>
    <w:rsid w:val="009524D4"/>
    <w:rsid w:val="009674FB"/>
    <w:rsid w:val="0097511F"/>
    <w:rsid w:val="00990ACC"/>
    <w:rsid w:val="00991ED0"/>
    <w:rsid w:val="009A1EEE"/>
    <w:rsid w:val="009E4B41"/>
    <w:rsid w:val="00A04A66"/>
    <w:rsid w:val="00A25F78"/>
    <w:rsid w:val="00A43538"/>
    <w:rsid w:val="00A63B64"/>
    <w:rsid w:val="00A64DDD"/>
    <w:rsid w:val="00A728BC"/>
    <w:rsid w:val="00A75D93"/>
    <w:rsid w:val="00AB7789"/>
    <w:rsid w:val="00AF0A0C"/>
    <w:rsid w:val="00B25797"/>
    <w:rsid w:val="00B5378F"/>
    <w:rsid w:val="00B62311"/>
    <w:rsid w:val="00B7197B"/>
    <w:rsid w:val="00B75C36"/>
    <w:rsid w:val="00B85B8E"/>
    <w:rsid w:val="00B86759"/>
    <w:rsid w:val="00BA4AC8"/>
    <w:rsid w:val="00BB17E4"/>
    <w:rsid w:val="00BF1BA0"/>
    <w:rsid w:val="00C42D02"/>
    <w:rsid w:val="00C44449"/>
    <w:rsid w:val="00C463B3"/>
    <w:rsid w:val="00C51922"/>
    <w:rsid w:val="00C538B0"/>
    <w:rsid w:val="00C576A9"/>
    <w:rsid w:val="00C70CB9"/>
    <w:rsid w:val="00C75774"/>
    <w:rsid w:val="00C84454"/>
    <w:rsid w:val="00C867DB"/>
    <w:rsid w:val="00CC66B3"/>
    <w:rsid w:val="00CE1664"/>
    <w:rsid w:val="00CE3C9C"/>
    <w:rsid w:val="00D27CBC"/>
    <w:rsid w:val="00D33B26"/>
    <w:rsid w:val="00D37F42"/>
    <w:rsid w:val="00D43FC4"/>
    <w:rsid w:val="00D625F2"/>
    <w:rsid w:val="00D679C6"/>
    <w:rsid w:val="00D72EA4"/>
    <w:rsid w:val="00D74267"/>
    <w:rsid w:val="00DA7F55"/>
    <w:rsid w:val="00DC5C2E"/>
    <w:rsid w:val="00DF3B65"/>
    <w:rsid w:val="00E34F04"/>
    <w:rsid w:val="00E46DFB"/>
    <w:rsid w:val="00E46F0E"/>
    <w:rsid w:val="00E50A85"/>
    <w:rsid w:val="00E527B6"/>
    <w:rsid w:val="00E539EF"/>
    <w:rsid w:val="00E800EF"/>
    <w:rsid w:val="00EA26ED"/>
    <w:rsid w:val="00EC7EFE"/>
    <w:rsid w:val="00ED36EB"/>
    <w:rsid w:val="00F128A7"/>
    <w:rsid w:val="00F22471"/>
    <w:rsid w:val="00F25F50"/>
    <w:rsid w:val="00F543C9"/>
    <w:rsid w:val="00F6576D"/>
    <w:rsid w:val="00F7638A"/>
    <w:rsid w:val="00FC1AAF"/>
    <w:rsid w:val="00FD3832"/>
    <w:rsid w:val="00FD4F44"/>
    <w:rsid w:val="00FF5A8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7C5B8"/>
  <w15:chartTrackingRefBased/>
  <w15:docId w15:val="{C048111D-9B8F-4ED4-A97E-29811B2E7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rsid w:val="00061C5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next w:val="Normal"/>
    <w:link w:val="Heading2Char"/>
    <w:qFormat/>
    <w:rsid w:val="004D16CF"/>
    <w:pPr>
      <w:keepNext/>
      <w:shd w:val="pct12" w:color="auto" w:fill="auto"/>
      <w:tabs>
        <w:tab w:val="left" w:pos="1"/>
        <w:tab w:val="left" w:pos="576"/>
      </w:tabs>
      <w:overflowPunct w:val="0"/>
      <w:autoSpaceDE w:val="0"/>
      <w:autoSpaceDN w:val="0"/>
      <w:adjustRightInd w:val="0"/>
      <w:spacing w:after="0" w:line="240" w:lineRule="auto"/>
      <w:ind w:left="1440" w:hanging="360"/>
      <w:textAlignment w:val="baseline"/>
      <w:outlineLvl w:val="1"/>
    </w:pPr>
    <w:rPr>
      <w:rFonts w:ascii="Arial" w:eastAsia="Times New Roman" w:hAnsi="Arial" w:cs="Times New Roman"/>
      <w:b/>
      <w:sz w:val="24"/>
      <w:szCs w:val="20"/>
      <w:lang w:val="da-DK" w:eastAsia="da-DK"/>
    </w:rPr>
  </w:style>
  <w:style w:type="paragraph" w:styleId="Heading3">
    <w:name w:val="heading 3"/>
    <w:basedOn w:val="Normal"/>
    <w:next w:val="Normal"/>
    <w:link w:val="Heading3Char"/>
    <w:qFormat/>
    <w:rsid w:val="004D16CF"/>
    <w:pPr>
      <w:keepNext/>
      <w:widowControl w:val="0"/>
      <w:tabs>
        <w:tab w:val="left" w:pos="-584"/>
        <w:tab w:val="left" w:pos="322"/>
        <w:tab w:val="left" w:pos="361"/>
        <w:tab w:val="left" w:pos="531"/>
      </w:tabs>
      <w:overflowPunct w:val="0"/>
      <w:autoSpaceDE w:val="0"/>
      <w:autoSpaceDN w:val="0"/>
      <w:adjustRightInd w:val="0"/>
      <w:spacing w:after="0" w:line="240" w:lineRule="auto"/>
      <w:ind w:left="1" w:hanging="180"/>
      <w:textAlignment w:val="baseline"/>
      <w:outlineLvl w:val="2"/>
    </w:pPr>
    <w:rPr>
      <w:rFonts w:ascii="Arial" w:eastAsia="Times New Roman" w:hAnsi="Arial" w:cs="Times New Roman"/>
      <w:b/>
      <w:spacing w:val="-2"/>
      <w:sz w:val="16"/>
      <w:szCs w:val="20"/>
      <w:lang w:val="da-DK" w:eastAsia="da-DK"/>
    </w:rPr>
  </w:style>
  <w:style w:type="paragraph" w:styleId="Heading4">
    <w:name w:val="heading 4"/>
    <w:basedOn w:val="Normal"/>
    <w:next w:val="Normal"/>
    <w:link w:val="Heading4Char"/>
    <w:qFormat/>
    <w:rsid w:val="004D16CF"/>
    <w:pPr>
      <w:keepNext/>
      <w:tabs>
        <w:tab w:val="left" w:pos="1"/>
        <w:tab w:val="left" w:pos="864"/>
      </w:tabs>
      <w:overflowPunct w:val="0"/>
      <w:autoSpaceDE w:val="0"/>
      <w:autoSpaceDN w:val="0"/>
      <w:adjustRightInd w:val="0"/>
      <w:spacing w:after="0" w:line="240" w:lineRule="auto"/>
      <w:ind w:left="2880" w:hanging="360"/>
      <w:textAlignment w:val="baseline"/>
      <w:outlineLvl w:val="3"/>
    </w:pPr>
    <w:rPr>
      <w:rFonts w:ascii="Garamond" w:eastAsia="Times New Roman" w:hAnsi="Garamond" w:cs="Times New Roman"/>
      <w:b/>
      <w:sz w:val="20"/>
      <w:szCs w:val="20"/>
      <w:lang w:val="da-DK" w:eastAsia="da-DK"/>
    </w:rPr>
  </w:style>
  <w:style w:type="paragraph" w:styleId="Heading5">
    <w:name w:val="heading 5"/>
    <w:basedOn w:val="Normal"/>
    <w:next w:val="Normal"/>
    <w:link w:val="Heading5Char"/>
    <w:qFormat/>
    <w:rsid w:val="004D16CF"/>
    <w:pPr>
      <w:tabs>
        <w:tab w:val="left" w:pos="1"/>
        <w:tab w:val="left" w:pos="1008"/>
      </w:tabs>
      <w:overflowPunct w:val="0"/>
      <w:autoSpaceDE w:val="0"/>
      <w:autoSpaceDN w:val="0"/>
      <w:adjustRightInd w:val="0"/>
      <w:spacing w:before="240" w:after="60" w:line="240" w:lineRule="auto"/>
      <w:ind w:left="3600" w:hanging="360"/>
      <w:textAlignment w:val="baseline"/>
      <w:outlineLvl w:val="4"/>
    </w:pPr>
    <w:rPr>
      <w:rFonts w:ascii="Times New Roman" w:eastAsia="Times New Roman" w:hAnsi="Times New Roman" w:cs="Times New Roman"/>
      <w:b/>
      <w:i/>
      <w:sz w:val="26"/>
      <w:szCs w:val="20"/>
      <w:lang w:val="da-DK" w:eastAsia="da-DK"/>
    </w:rPr>
  </w:style>
  <w:style w:type="paragraph" w:styleId="Heading6">
    <w:name w:val="heading 6"/>
    <w:basedOn w:val="Normal"/>
    <w:next w:val="Normal"/>
    <w:link w:val="Heading6Char"/>
    <w:qFormat/>
    <w:rsid w:val="004D16CF"/>
    <w:pPr>
      <w:tabs>
        <w:tab w:val="left" w:pos="1"/>
        <w:tab w:val="left" w:pos="1152"/>
      </w:tabs>
      <w:overflowPunct w:val="0"/>
      <w:autoSpaceDE w:val="0"/>
      <w:autoSpaceDN w:val="0"/>
      <w:adjustRightInd w:val="0"/>
      <w:spacing w:before="240" w:after="60" w:line="240" w:lineRule="auto"/>
      <w:ind w:left="4320" w:hanging="180"/>
      <w:textAlignment w:val="baseline"/>
      <w:outlineLvl w:val="5"/>
    </w:pPr>
    <w:rPr>
      <w:rFonts w:ascii="Times New Roman" w:eastAsia="Times New Roman" w:hAnsi="Times New Roman" w:cs="Times New Roman"/>
      <w:b/>
      <w:szCs w:val="20"/>
      <w:lang w:val="da-DK" w:eastAsia="da-DK"/>
    </w:rPr>
  </w:style>
  <w:style w:type="paragraph" w:styleId="Heading7">
    <w:name w:val="heading 7"/>
    <w:basedOn w:val="Normal"/>
    <w:next w:val="Normal"/>
    <w:link w:val="Heading7Char"/>
    <w:qFormat/>
    <w:rsid w:val="004D16CF"/>
    <w:pPr>
      <w:tabs>
        <w:tab w:val="left" w:pos="1"/>
        <w:tab w:val="left" w:pos="1296"/>
      </w:tabs>
      <w:overflowPunct w:val="0"/>
      <w:autoSpaceDE w:val="0"/>
      <w:autoSpaceDN w:val="0"/>
      <w:adjustRightInd w:val="0"/>
      <w:spacing w:before="240" w:after="60" w:line="240" w:lineRule="auto"/>
      <w:ind w:left="5040" w:hanging="360"/>
      <w:textAlignment w:val="baseline"/>
      <w:outlineLvl w:val="6"/>
    </w:pPr>
    <w:rPr>
      <w:rFonts w:ascii="Times New Roman" w:eastAsia="Times New Roman" w:hAnsi="Times New Roman" w:cs="Times New Roman"/>
      <w:sz w:val="24"/>
      <w:szCs w:val="20"/>
      <w:lang w:val="da-DK" w:eastAsia="da-DK"/>
    </w:rPr>
  </w:style>
  <w:style w:type="paragraph" w:styleId="Heading8">
    <w:name w:val="heading 8"/>
    <w:basedOn w:val="Normal"/>
    <w:next w:val="Normal"/>
    <w:link w:val="Heading8Char"/>
    <w:qFormat/>
    <w:rsid w:val="004D16CF"/>
    <w:pPr>
      <w:keepNext/>
      <w:pBdr>
        <w:top w:val="single" w:sz="6" w:space="1" w:color="auto"/>
      </w:pBdr>
      <w:shd w:val="pct12" w:color="000000" w:fill="FFFFFF"/>
      <w:tabs>
        <w:tab w:val="left" w:pos="1"/>
        <w:tab w:val="left" w:pos="1440"/>
      </w:tabs>
      <w:overflowPunct w:val="0"/>
      <w:autoSpaceDE w:val="0"/>
      <w:autoSpaceDN w:val="0"/>
      <w:adjustRightInd w:val="0"/>
      <w:spacing w:after="0" w:line="240" w:lineRule="auto"/>
      <w:ind w:left="5760" w:hanging="360"/>
      <w:textAlignment w:val="baseline"/>
      <w:outlineLvl w:val="7"/>
    </w:pPr>
    <w:rPr>
      <w:rFonts w:ascii="Gill Sans" w:eastAsia="Times New Roman" w:hAnsi="Gill Sans" w:cs="Times New Roman"/>
      <w:b/>
      <w:sz w:val="24"/>
      <w:szCs w:val="20"/>
      <w:lang w:val="da-DK" w:eastAsia="da-DK"/>
    </w:rPr>
  </w:style>
  <w:style w:type="paragraph" w:styleId="Heading9">
    <w:name w:val="heading 9"/>
    <w:basedOn w:val="Normal"/>
    <w:next w:val="Normal"/>
    <w:link w:val="Heading9Char"/>
    <w:qFormat/>
    <w:rsid w:val="004D16CF"/>
    <w:pPr>
      <w:tabs>
        <w:tab w:val="left" w:pos="1"/>
        <w:tab w:val="left" w:pos="1584"/>
      </w:tabs>
      <w:overflowPunct w:val="0"/>
      <w:autoSpaceDE w:val="0"/>
      <w:autoSpaceDN w:val="0"/>
      <w:adjustRightInd w:val="0"/>
      <w:spacing w:before="240" w:after="60" w:line="240" w:lineRule="auto"/>
      <w:ind w:left="6480" w:hanging="180"/>
      <w:textAlignment w:val="baseline"/>
      <w:outlineLvl w:val="8"/>
    </w:pPr>
    <w:rPr>
      <w:rFonts w:ascii="Arial" w:eastAsia="Times New Roman" w:hAnsi="Arial" w:cs="Times New Roman"/>
      <w:szCs w:val="20"/>
      <w:lang w:val="da-DK" w:eastAsia="da-D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F007B"/>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55684E"/>
    <w:pPr>
      <w:tabs>
        <w:tab w:val="center" w:pos="4536"/>
        <w:tab w:val="right" w:pos="9072"/>
      </w:tabs>
      <w:spacing w:after="0" w:line="240" w:lineRule="auto"/>
    </w:pPr>
  </w:style>
  <w:style w:type="character" w:customStyle="1" w:styleId="HeaderChar">
    <w:name w:val="Header Char"/>
    <w:basedOn w:val="DefaultParagraphFont"/>
    <w:link w:val="Header"/>
    <w:uiPriority w:val="99"/>
    <w:rsid w:val="0055684E"/>
  </w:style>
  <w:style w:type="paragraph" w:styleId="Footer">
    <w:name w:val="footer"/>
    <w:basedOn w:val="Normal"/>
    <w:link w:val="FooterChar"/>
    <w:uiPriority w:val="99"/>
    <w:unhideWhenUsed/>
    <w:rsid w:val="0055684E"/>
    <w:pPr>
      <w:tabs>
        <w:tab w:val="center" w:pos="4536"/>
        <w:tab w:val="right" w:pos="9072"/>
      </w:tabs>
      <w:spacing w:after="0" w:line="240" w:lineRule="auto"/>
    </w:pPr>
  </w:style>
  <w:style w:type="character" w:customStyle="1" w:styleId="FooterChar">
    <w:name w:val="Footer Char"/>
    <w:basedOn w:val="DefaultParagraphFont"/>
    <w:link w:val="Footer"/>
    <w:uiPriority w:val="99"/>
    <w:rsid w:val="0055684E"/>
  </w:style>
  <w:style w:type="paragraph" w:styleId="ListParagraph">
    <w:name w:val="List Paragraph"/>
    <w:aliases w:val="List Paragraph à moi,bullets,action points,Bullet List,FooterText,Colorful List Accent 1,numbered,Paragraphe de liste1,列出段落,列出段落1,Bulletr List Paragraph,List Paragraph2,List Paragraph21,Párrafo de lista1,Parágrafo da Lista1,リスト段落1,Plan"/>
    <w:basedOn w:val="Normal"/>
    <w:link w:val="ListParagraphChar"/>
    <w:uiPriority w:val="34"/>
    <w:qFormat/>
    <w:rsid w:val="0055684E"/>
    <w:pPr>
      <w:ind w:left="720"/>
      <w:contextualSpacing/>
    </w:pPr>
  </w:style>
  <w:style w:type="paragraph" w:styleId="BalloonText">
    <w:name w:val="Balloon Text"/>
    <w:basedOn w:val="Normal"/>
    <w:link w:val="BalloonTextChar"/>
    <w:uiPriority w:val="99"/>
    <w:semiHidden/>
    <w:unhideWhenUsed/>
    <w:rsid w:val="00EC7E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7EFE"/>
    <w:rPr>
      <w:rFonts w:ascii="Segoe UI" w:hAnsi="Segoe UI" w:cs="Segoe UI"/>
      <w:sz w:val="18"/>
      <w:szCs w:val="18"/>
    </w:rPr>
  </w:style>
  <w:style w:type="character" w:customStyle="1" w:styleId="ListParagraphChar">
    <w:name w:val="List Paragraph Char"/>
    <w:aliases w:val="List Paragraph à moi Char,bullets Char,action points Char,Bullet List Char,FooterText Char,Colorful List Accent 1 Char,numbered Char,Paragraphe de liste1 Char,列出段落 Char,列出段落1 Char,Bulletr List Paragraph Char,List Paragraph2 Char"/>
    <w:basedOn w:val="DefaultParagraphFont"/>
    <w:link w:val="ListParagraph"/>
    <w:uiPriority w:val="34"/>
    <w:qFormat/>
    <w:rsid w:val="00C576A9"/>
  </w:style>
  <w:style w:type="paragraph" w:customStyle="1" w:styleId="Body">
    <w:name w:val="Body"/>
    <w:rsid w:val="00C576A9"/>
    <w:pPr>
      <w:pBdr>
        <w:top w:val="nil"/>
        <w:left w:val="nil"/>
        <w:bottom w:val="nil"/>
        <w:right w:val="nil"/>
        <w:between w:val="nil"/>
        <w:bar w:val="nil"/>
      </w:pBdr>
      <w:spacing w:after="120" w:line="240" w:lineRule="auto"/>
      <w:jc w:val="both"/>
    </w:pPr>
    <w:rPr>
      <w:rFonts w:ascii="HelveticaNeueLT Std" w:eastAsia="HelveticaNeueLT Std" w:hAnsi="HelveticaNeueLT Std" w:cs="HelveticaNeueLT Std"/>
      <w:color w:val="000000"/>
      <w:u w:color="000000"/>
      <w:bdr w:val="nil"/>
      <w:lang w:val="en-GB" w:eastAsia="en-GB"/>
    </w:rPr>
  </w:style>
  <w:style w:type="numbering" w:customStyle="1" w:styleId="ImportedStyle33">
    <w:name w:val="Imported Style 33"/>
    <w:rsid w:val="00C576A9"/>
    <w:pPr>
      <w:numPr>
        <w:numId w:val="2"/>
      </w:numPr>
    </w:pPr>
  </w:style>
  <w:style w:type="numbering" w:customStyle="1" w:styleId="ImportedStyle19">
    <w:name w:val="Imported Style 19"/>
    <w:rsid w:val="00C576A9"/>
    <w:pPr>
      <w:numPr>
        <w:numId w:val="1"/>
      </w:numPr>
    </w:pPr>
  </w:style>
  <w:style w:type="paragraph" w:styleId="Revision">
    <w:name w:val="Revision"/>
    <w:hidden/>
    <w:uiPriority w:val="99"/>
    <w:semiHidden/>
    <w:rsid w:val="00901634"/>
    <w:pPr>
      <w:spacing w:after="0" w:line="240" w:lineRule="auto"/>
    </w:pPr>
  </w:style>
  <w:style w:type="character" w:customStyle="1" w:styleId="Heading1Char">
    <w:name w:val="Heading 1 Char"/>
    <w:basedOn w:val="DefaultParagraphFont"/>
    <w:link w:val="Heading1"/>
    <w:rsid w:val="00061C5D"/>
    <w:rPr>
      <w:rFonts w:ascii="Times New Roman" w:eastAsia="Times New Roman" w:hAnsi="Times New Roman" w:cs="Times New Roman"/>
      <w:b/>
      <w:bCs/>
      <w:kern w:val="36"/>
      <w:sz w:val="48"/>
      <w:szCs w:val="48"/>
      <w:lang w:val="en-US"/>
    </w:rPr>
  </w:style>
  <w:style w:type="character" w:styleId="CommentReference">
    <w:name w:val="annotation reference"/>
    <w:basedOn w:val="DefaultParagraphFont"/>
    <w:uiPriority w:val="99"/>
    <w:semiHidden/>
    <w:unhideWhenUsed/>
    <w:rsid w:val="008F6B5D"/>
    <w:rPr>
      <w:sz w:val="16"/>
      <w:szCs w:val="16"/>
    </w:rPr>
  </w:style>
  <w:style w:type="paragraph" w:styleId="CommentText">
    <w:name w:val="annotation text"/>
    <w:basedOn w:val="Normal"/>
    <w:link w:val="CommentTextChar"/>
    <w:unhideWhenUsed/>
    <w:rsid w:val="008F6B5D"/>
    <w:pPr>
      <w:spacing w:line="240" w:lineRule="auto"/>
    </w:pPr>
    <w:rPr>
      <w:sz w:val="20"/>
      <w:szCs w:val="20"/>
    </w:rPr>
  </w:style>
  <w:style w:type="character" w:customStyle="1" w:styleId="CommentTextChar">
    <w:name w:val="Comment Text Char"/>
    <w:basedOn w:val="DefaultParagraphFont"/>
    <w:link w:val="CommentText"/>
    <w:rsid w:val="008F6B5D"/>
    <w:rPr>
      <w:sz w:val="20"/>
      <w:szCs w:val="20"/>
    </w:rPr>
  </w:style>
  <w:style w:type="paragraph" w:styleId="CommentSubject">
    <w:name w:val="annotation subject"/>
    <w:basedOn w:val="CommentText"/>
    <w:next w:val="CommentText"/>
    <w:link w:val="CommentSubjectChar"/>
    <w:uiPriority w:val="99"/>
    <w:semiHidden/>
    <w:unhideWhenUsed/>
    <w:rsid w:val="008F6B5D"/>
    <w:rPr>
      <w:b/>
      <w:bCs/>
    </w:rPr>
  </w:style>
  <w:style w:type="character" w:customStyle="1" w:styleId="CommentSubjectChar">
    <w:name w:val="Comment Subject Char"/>
    <w:basedOn w:val="CommentTextChar"/>
    <w:link w:val="CommentSubject"/>
    <w:uiPriority w:val="99"/>
    <w:semiHidden/>
    <w:rsid w:val="008F6B5D"/>
    <w:rPr>
      <w:b/>
      <w:bCs/>
      <w:sz w:val="20"/>
      <w:szCs w:val="20"/>
    </w:rPr>
  </w:style>
  <w:style w:type="character" w:customStyle="1" w:styleId="Heading2Char">
    <w:name w:val="Heading 2 Char"/>
    <w:basedOn w:val="DefaultParagraphFont"/>
    <w:link w:val="Heading2"/>
    <w:rsid w:val="004D16CF"/>
    <w:rPr>
      <w:rFonts w:ascii="Arial" w:eastAsia="Times New Roman" w:hAnsi="Arial" w:cs="Times New Roman"/>
      <w:b/>
      <w:sz w:val="24"/>
      <w:szCs w:val="20"/>
      <w:shd w:val="pct12" w:color="auto" w:fill="auto"/>
      <w:lang w:val="da-DK" w:eastAsia="da-DK"/>
    </w:rPr>
  </w:style>
  <w:style w:type="character" w:customStyle="1" w:styleId="Heading3Char">
    <w:name w:val="Heading 3 Char"/>
    <w:basedOn w:val="DefaultParagraphFont"/>
    <w:link w:val="Heading3"/>
    <w:rsid w:val="004D16CF"/>
    <w:rPr>
      <w:rFonts w:ascii="Arial" w:eastAsia="Times New Roman" w:hAnsi="Arial" w:cs="Times New Roman"/>
      <w:b/>
      <w:spacing w:val="-2"/>
      <w:sz w:val="16"/>
      <w:szCs w:val="20"/>
      <w:lang w:val="da-DK" w:eastAsia="da-DK"/>
    </w:rPr>
  </w:style>
  <w:style w:type="character" w:customStyle="1" w:styleId="Heading4Char">
    <w:name w:val="Heading 4 Char"/>
    <w:basedOn w:val="DefaultParagraphFont"/>
    <w:link w:val="Heading4"/>
    <w:rsid w:val="004D16CF"/>
    <w:rPr>
      <w:rFonts w:ascii="Garamond" w:eastAsia="Times New Roman" w:hAnsi="Garamond" w:cs="Times New Roman"/>
      <w:b/>
      <w:sz w:val="20"/>
      <w:szCs w:val="20"/>
      <w:lang w:val="da-DK" w:eastAsia="da-DK"/>
    </w:rPr>
  </w:style>
  <w:style w:type="character" w:customStyle="1" w:styleId="Heading5Char">
    <w:name w:val="Heading 5 Char"/>
    <w:basedOn w:val="DefaultParagraphFont"/>
    <w:link w:val="Heading5"/>
    <w:rsid w:val="004D16CF"/>
    <w:rPr>
      <w:rFonts w:ascii="Times New Roman" w:eastAsia="Times New Roman" w:hAnsi="Times New Roman" w:cs="Times New Roman"/>
      <w:b/>
      <w:i/>
      <w:sz w:val="26"/>
      <w:szCs w:val="20"/>
      <w:lang w:val="da-DK" w:eastAsia="da-DK"/>
    </w:rPr>
  </w:style>
  <w:style w:type="character" w:customStyle="1" w:styleId="Heading6Char">
    <w:name w:val="Heading 6 Char"/>
    <w:basedOn w:val="DefaultParagraphFont"/>
    <w:link w:val="Heading6"/>
    <w:rsid w:val="004D16CF"/>
    <w:rPr>
      <w:rFonts w:ascii="Times New Roman" w:eastAsia="Times New Roman" w:hAnsi="Times New Roman" w:cs="Times New Roman"/>
      <w:b/>
      <w:szCs w:val="20"/>
      <w:lang w:val="da-DK" w:eastAsia="da-DK"/>
    </w:rPr>
  </w:style>
  <w:style w:type="character" w:customStyle="1" w:styleId="Heading7Char">
    <w:name w:val="Heading 7 Char"/>
    <w:basedOn w:val="DefaultParagraphFont"/>
    <w:link w:val="Heading7"/>
    <w:rsid w:val="004D16CF"/>
    <w:rPr>
      <w:rFonts w:ascii="Times New Roman" w:eastAsia="Times New Roman" w:hAnsi="Times New Roman" w:cs="Times New Roman"/>
      <w:sz w:val="24"/>
      <w:szCs w:val="20"/>
      <w:lang w:val="da-DK" w:eastAsia="da-DK"/>
    </w:rPr>
  </w:style>
  <w:style w:type="character" w:customStyle="1" w:styleId="Heading8Char">
    <w:name w:val="Heading 8 Char"/>
    <w:basedOn w:val="DefaultParagraphFont"/>
    <w:link w:val="Heading8"/>
    <w:rsid w:val="004D16CF"/>
    <w:rPr>
      <w:rFonts w:ascii="Gill Sans" w:eastAsia="Times New Roman" w:hAnsi="Gill Sans" w:cs="Times New Roman"/>
      <w:b/>
      <w:sz w:val="24"/>
      <w:szCs w:val="20"/>
      <w:shd w:val="pct12" w:color="000000" w:fill="FFFFFF"/>
      <w:lang w:val="da-DK" w:eastAsia="da-DK"/>
    </w:rPr>
  </w:style>
  <w:style w:type="character" w:customStyle="1" w:styleId="Heading9Char">
    <w:name w:val="Heading 9 Char"/>
    <w:basedOn w:val="DefaultParagraphFont"/>
    <w:link w:val="Heading9"/>
    <w:rsid w:val="004D16CF"/>
    <w:rPr>
      <w:rFonts w:ascii="Arial" w:eastAsia="Times New Roman" w:hAnsi="Arial" w:cs="Times New Roman"/>
      <w:szCs w:val="20"/>
      <w:lang w:val="da-DK" w:eastAsia="da-DK"/>
    </w:rPr>
  </w:style>
  <w:style w:type="character" w:styleId="FootnoteReference">
    <w:name w:val="footnote reference"/>
    <w:aliases w:val="BVI fnr,16 Point,Superscript 6 Point,nota pié di pagina,ftref,Footnotes refss,Footnote Reference Number,Times 10 Point, Exposant 3 Point,Footnote symbol,Footnote reference number,Exposant 3 Point,EN Footnote Reference,note TESI,Ref,fr"/>
    <w:basedOn w:val="DefaultParagraphFont"/>
    <w:link w:val="BVIfnrCarCharCharCharChar"/>
    <w:uiPriority w:val="99"/>
    <w:unhideWhenUsed/>
    <w:qFormat/>
    <w:rsid w:val="004D16CF"/>
    <w:rPr>
      <w:vertAlign w:val="superscript"/>
    </w:rPr>
  </w:style>
  <w:style w:type="paragraph" w:styleId="Subtitle">
    <w:name w:val="Subtitle"/>
    <w:basedOn w:val="Normal"/>
    <w:next w:val="Normal"/>
    <w:link w:val="SubtitleChar"/>
    <w:uiPriority w:val="11"/>
    <w:qFormat/>
    <w:rsid w:val="004D16CF"/>
    <w:pPr>
      <w:numPr>
        <w:ilvl w:val="1"/>
      </w:numPr>
      <w:spacing w:after="0" w:line="276" w:lineRule="auto"/>
      <w:jc w:val="both"/>
    </w:pPr>
    <w:rPr>
      <w:rFonts w:asciiTheme="majorHAnsi" w:eastAsiaTheme="majorEastAsia" w:hAnsiTheme="majorHAnsi" w:cstheme="majorBidi"/>
      <w:i/>
      <w:iCs/>
      <w:color w:val="5B9BD5" w:themeColor="accent1"/>
      <w:spacing w:val="15"/>
      <w:sz w:val="24"/>
      <w:szCs w:val="24"/>
      <w:lang w:val="en-US"/>
    </w:rPr>
  </w:style>
  <w:style w:type="character" w:customStyle="1" w:styleId="SubtitleChar">
    <w:name w:val="Subtitle Char"/>
    <w:basedOn w:val="DefaultParagraphFont"/>
    <w:link w:val="Subtitle"/>
    <w:uiPriority w:val="11"/>
    <w:rsid w:val="004D16CF"/>
    <w:rPr>
      <w:rFonts w:asciiTheme="majorHAnsi" w:eastAsiaTheme="majorEastAsia" w:hAnsiTheme="majorHAnsi" w:cstheme="majorBidi"/>
      <w:i/>
      <w:iCs/>
      <w:color w:val="5B9BD5" w:themeColor="accent1"/>
      <w:spacing w:val="15"/>
      <w:sz w:val="24"/>
      <w:szCs w:val="24"/>
      <w:lang w:val="en-US"/>
    </w:rPr>
  </w:style>
  <w:style w:type="character" w:customStyle="1" w:styleId="hps">
    <w:name w:val="hps"/>
    <w:basedOn w:val="DefaultParagraphFont"/>
    <w:uiPriority w:val="99"/>
    <w:rsid w:val="004D16CF"/>
  </w:style>
  <w:style w:type="character" w:styleId="Hyperlink">
    <w:name w:val="Hyperlink"/>
    <w:basedOn w:val="DefaultParagraphFont"/>
    <w:uiPriority w:val="99"/>
    <w:unhideWhenUsed/>
    <w:rsid w:val="004D16CF"/>
    <w:rPr>
      <w:color w:val="0000FF"/>
      <w:u w:val="single"/>
    </w:rPr>
  </w:style>
  <w:style w:type="paragraph" w:customStyle="1" w:styleId="FootnoteTextChar11">
    <w:name w:val="Footnote Text Char11"/>
    <w:basedOn w:val="Normal"/>
    <w:next w:val="FootnoteText"/>
    <w:link w:val="FootnoteTextChar"/>
    <w:unhideWhenUsed/>
    <w:rsid w:val="004D16CF"/>
    <w:pPr>
      <w:spacing w:after="0" w:line="240" w:lineRule="auto"/>
      <w:jc w:val="both"/>
    </w:pPr>
    <w:rPr>
      <w:sz w:val="20"/>
      <w:szCs w:val="20"/>
      <w:lang w:val="en-GB"/>
    </w:rPr>
  </w:style>
  <w:style w:type="character" w:customStyle="1" w:styleId="FootnoteTextChar">
    <w:name w:val="Footnote Text Char"/>
    <w:aliases w:val="single space Char1,Footnote Text Char Char Char1,single space Char Char,ft Char Char1,ft Char1,footnote text Char,FOOTNOTES Char,fn Char,Testo nota a piè di pagina Carattere Char,Geneva 9 Char,Font: Geneva 9 Char,Boston 10 Char,f Char"/>
    <w:basedOn w:val="DefaultParagraphFont"/>
    <w:link w:val="FootnoteTextChar11"/>
    <w:uiPriority w:val="99"/>
    <w:rsid w:val="004D16CF"/>
    <w:rPr>
      <w:sz w:val="20"/>
      <w:szCs w:val="20"/>
      <w:lang w:val="en-GB"/>
    </w:rPr>
  </w:style>
  <w:style w:type="character" w:styleId="Emphasis">
    <w:name w:val="Emphasis"/>
    <w:basedOn w:val="DefaultParagraphFont"/>
    <w:uiPriority w:val="20"/>
    <w:qFormat/>
    <w:rsid w:val="004D16CF"/>
    <w:rPr>
      <w:i/>
      <w:iCs/>
    </w:rPr>
  </w:style>
  <w:style w:type="character" w:customStyle="1" w:styleId="apple-converted-space">
    <w:name w:val="apple-converted-space"/>
    <w:basedOn w:val="DefaultParagraphFont"/>
    <w:rsid w:val="004D16CF"/>
  </w:style>
  <w:style w:type="paragraph" w:styleId="FootnoteText">
    <w:name w:val="footnote text"/>
    <w:aliases w:val="ft,single space,footnote text,Footnote Text Char Char Char Char Char Char Char Char Char Char,Footnote Text Char Char Char Char Char Char Char Char Char Char Char Char,Footnote Text2,ft2, Char, Car,Car,Текст сноски Знак1,fn,Char,Footnote,f"/>
    <w:basedOn w:val="Normal"/>
    <w:link w:val="FootnoteTextChar1"/>
    <w:uiPriority w:val="99"/>
    <w:unhideWhenUsed/>
    <w:qFormat/>
    <w:rsid w:val="004D16CF"/>
    <w:pPr>
      <w:spacing w:after="0" w:line="240" w:lineRule="auto"/>
    </w:pPr>
    <w:rPr>
      <w:szCs w:val="20"/>
      <w:lang w:val="en-GB"/>
    </w:rPr>
  </w:style>
  <w:style w:type="character" w:customStyle="1" w:styleId="FootnoteTextChar1">
    <w:name w:val="Footnote Text Char1"/>
    <w:aliases w:val="ft Char,single space Char,footnote text Char1,Footnote Text Char Char Char Char Char Char Char Char Char Char Char,Footnote Text Char Char Char Char Char Char Char Char Char Char Char Char Char,Footnote Text2 Char,ft2 Char, Char Char"/>
    <w:basedOn w:val="DefaultParagraphFont"/>
    <w:link w:val="FootnoteText"/>
    <w:uiPriority w:val="99"/>
    <w:rsid w:val="004D16CF"/>
    <w:rPr>
      <w:szCs w:val="20"/>
      <w:lang w:val="en-GB"/>
    </w:rPr>
  </w:style>
  <w:style w:type="paragraph" w:styleId="BodyText3">
    <w:name w:val="Body Text 3"/>
    <w:basedOn w:val="Normal"/>
    <w:link w:val="BodyText3Char"/>
    <w:rsid w:val="004D16CF"/>
    <w:pPr>
      <w:overflowPunct w:val="0"/>
      <w:autoSpaceDE w:val="0"/>
      <w:autoSpaceDN w:val="0"/>
      <w:adjustRightInd w:val="0"/>
      <w:spacing w:after="120" w:line="240" w:lineRule="auto"/>
      <w:textAlignment w:val="baseline"/>
    </w:pPr>
    <w:rPr>
      <w:rFonts w:ascii="Times New Roman" w:eastAsia="Times New Roman" w:hAnsi="Times New Roman" w:cs="Times New Roman"/>
      <w:sz w:val="16"/>
      <w:szCs w:val="16"/>
      <w:lang w:val="da-DK" w:eastAsia="da-DK"/>
    </w:rPr>
  </w:style>
  <w:style w:type="character" w:customStyle="1" w:styleId="BodyText3Char">
    <w:name w:val="Body Text 3 Char"/>
    <w:basedOn w:val="DefaultParagraphFont"/>
    <w:link w:val="BodyText3"/>
    <w:rsid w:val="004D16CF"/>
    <w:rPr>
      <w:rFonts w:ascii="Times New Roman" w:eastAsia="Times New Roman" w:hAnsi="Times New Roman" w:cs="Times New Roman"/>
      <w:sz w:val="16"/>
      <w:szCs w:val="16"/>
      <w:lang w:val="da-DK" w:eastAsia="da-DK"/>
    </w:rPr>
  </w:style>
  <w:style w:type="table" w:styleId="TableGrid">
    <w:name w:val="Table Grid"/>
    <w:basedOn w:val="TableNormal"/>
    <w:uiPriority w:val="39"/>
    <w:rsid w:val="004D16C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4D16CF"/>
    <w:pPr>
      <w:spacing w:after="0" w:line="240" w:lineRule="auto"/>
    </w:pPr>
    <w:rPr>
      <w:rFonts w:ascii="Calibri" w:eastAsia="Calibri" w:hAnsi="Calibri" w:cs="Times New Roman"/>
      <w:lang w:val="en-GB"/>
    </w:rPr>
  </w:style>
  <w:style w:type="character" w:customStyle="1" w:styleId="NoSpacingChar">
    <w:name w:val="No Spacing Char"/>
    <w:link w:val="NoSpacing"/>
    <w:rsid w:val="004D16CF"/>
    <w:rPr>
      <w:rFonts w:ascii="Calibri" w:eastAsia="Calibri" w:hAnsi="Calibri" w:cs="Times New Roman"/>
      <w:lang w:val="en-GB"/>
    </w:rPr>
  </w:style>
  <w:style w:type="paragraph" w:styleId="EndnoteText">
    <w:name w:val="endnote text"/>
    <w:basedOn w:val="Normal"/>
    <w:link w:val="EndnoteTextChar"/>
    <w:uiPriority w:val="99"/>
    <w:unhideWhenUsed/>
    <w:rsid w:val="004D16CF"/>
    <w:pPr>
      <w:spacing w:after="0" w:line="240" w:lineRule="auto"/>
    </w:pPr>
    <w:rPr>
      <w:sz w:val="20"/>
      <w:szCs w:val="20"/>
      <w:lang w:val="en-GB"/>
    </w:rPr>
  </w:style>
  <w:style w:type="character" w:customStyle="1" w:styleId="EndnoteTextChar">
    <w:name w:val="Endnote Text Char"/>
    <w:basedOn w:val="DefaultParagraphFont"/>
    <w:link w:val="EndnoteText"/>
    <w:uiPriority w:val="99"/>
    <w:rsid w:val="004D16CF"/>
    <w:rPr>
      <w:sz w:val="20"/>
      <w:szCs w:val="20"/>
      <w:lang w:val="en-GB"/>
    </w:rPr>
  </w:style>
  <w:style w:type="character" w:styleId="EndnoteReference">
    <w:name w:val="endnote reference"/>
    <w:basedOn w:val="DefaultParagraphFont"/>
    <w:uiPriority w:val="99"/>
    <w:unhideWhenUsed/>
    <w:rsid w:val="004D16CF"/>
    <w:rPr>
      <w:vertAlign w:val="superscript"/>
    </w:rPr>
  </w:style>
  <w:style w:type="character" w:customStyle="1" w:styleId="FootnoteReference1">
    <w:name w:val="Footnote Reference1"/>
    <w:rsid w:val="004D16CF"/>
    <w:rPr>
      <w:color w:val="000000"/>
      <w:sz w:val="22"/>
      <w:vertAlign w:val="superscript"/>
    </w:rPr>
  </w:style>
  <w:style w:type="paragraph" w:customStyle="1" w:styleId="FootnoteText1">
    <w:name w:val="Footnote Text1"/>
    <w:rsid w:val="004D16CF"/>
    <w:pPr>
      <w:spacing w:after="0" w:line="240" w:lineRule="auto"/>
    </w:pPr>
    <w:rPr>
      <w:rFonts w:ascii="Times New Roman" w:eastAsia="ヒラギノ角ゴ Pro W3" w:hAnsi="Times New Roman" w:cs="Times New Roman"/>
      <w:color w:val="000000"/>
      <w:sz w:val="20"/>
      <w:szCs w:val="20"/>
      <w:lang w:val="en-GB"/>
    </w:rPr>
  </w:style>
  <w:style w:type="paragraph" w:customStyle="1" w:styleId="Style5">
    <w:name w:val="Style5"/>
    <w:basedOn w:val="Normal"/>
    <w:uiPriority w:val="99"/>
    <w:rsid w:val="004D16CF"/>
    <w:pPr>
      <w:widowControl w:val="0"/>
      <w:autoSpaceDE w:val="0"/>
      <w:autoSpaceDN w:val="0"/>
      <w:adjustRightInd w:val="0"/>
      <w:spacing w:after="0" w:line="269" w:lineRule="exact"/>
      <w:jc w:val="both"/>
    </w:pPr>
    <w:rPr>
      <w:rFonts w:ascii="Palatino Linotype" w:eastAsiaTheme="minorEastAsia" w:hAnsi="Palatino Linotype"/>
      <w:sz w:val="24"/>
      <w:szCs w:val="24"/>
      <w:lang w:val="en-US"/>
    </w:rPr>
  </w:style>
  <w:style w:type="paragraph" w:customStyle="1" w:styleId="Style73">
    <w:name w:val="Style73"/>
    <w:basedOn w:val="Normal"/>
    <w:uiPriority w:val="99"/>
    <w:rsid w:val="004D16CF"/>
    <w:pPr>
      <w:widowControl w:val="0"/>
      <w:autoSpaceDE w:val="0"/>
      <w:autoSpaceDN w:val="0"/>
      <w:adjustRightInd w:val="0"/>
      <w:spacing w:after="0" w:line="240" w:lineRule="auto"/>
    </w:pPr>
    <w:rPr>
      <w:rFonts w:ascii="Palatino Linotype" w:eastAsiaTheme="minorEastAsia" w:hAnsi="Palatino Linotype"/>
      <w:sz w:val="24"/>
      <w:szCs w:val="24"/>
      <w:lang w:val="en-US"/>
    </w:rPr>
  </w:style>
  <w:style w:type="character" w:customStyle="1" w:styleId="FontStyle136">
    <w:name w:val="Font Style136"/>
    <w:basedOn w:val="DefaultParagraphFont"/>
    <w:uiPriority w:val="99"/>
    <w:rsid w:val="004D16CF"/>
    <w:rPr>
      <w:rFonts w:ascii="Calibri" w:hAnsi="Calibri" w:cs="Calibri"/>
      <w:b/>
      <w:bCs/>
      <w:i/>
      <w:iCs/>
      <w:color w:val="000000"/>
      <w:sz w:val="20"/>
      <w:szCs w:val="20"/>
    </w:rPr>
  </w:style>
  <w:style w:type="character" w:customStyle="1" w:styleId="FontStyle138">
    <w:name w:val="Font Style138"/>
    <w:basedOn w:val="DefaultParagraphFont"/>
    <w:uiPriority w:val="99"/>
    <w:rsid w:val="004D16CF"/>
    <w:rPr>
      <w:rFonts w:ascii="Calibri" w:hAnsi="Calibri" w:cs="Calibri"/>
      <w:color w:val="000000"/>
      <w:sz w:val="20"/>
      <w:szCs w:val="20"/>
    </w:rPr>
  </w:style>
  <w:style w:type="character" w:customStyle="1" w:styleId="FontStyle146">
    <w:name w:val="Font Style146"/>
    <w:basedOn w:val="DefaultParagraphFont"/>
    <w:uiPriority w:val="99"/>
    <w:rsid w:val="004D16CF"/>
    <w:rPr>
      <w:rFonts w:ascii="Times New Roman" w:hAnsi="Times New Roman" w:cs="Times New Roman"/>
      <w:color w:val="000000"/>
      <w:sz w:val="16"/>
      <w:szCs w:val="16"/>
    </w:rPr>
  </w:style>
  <w:style w:type="paragraph" w:customStyle="1" w:styleId="Style65">
    <w:name w:val="Style65"/>
    <w:basedOn w:val="Normal"/>
    <w:uiPriority w:val="99"/>
    <w:rsid w:val="004D16CF"/>
    <w:pPr>
      <w:widowControl w:val="0"/>
      <w:autoSpaceDE w:val="0"/>
      <w:autoSpaceDN w:val="0"/>
      <w:adjustRightInd w:val="0"/>
      <w:spacing w:after="0" w:line="269" w:lineRule="exact"/>
      <w:ind w:hanging="216"/>
    </w:pPr>
    <w:rPr>
      <w:rFonts w:ascii="Palatino Linotype" w:eastAsiaTheme="minorEastAsia" w:hAnsi="Palatino Linotype"/>
      <w:sz w:val="24"/>
      <w:szCs w:val="24"/>
      <w:lang w:val="en-US"/>
    </w:rPr>
  </w:style>
  <w:style w:type="paragraph" w:customStyle="1" w:styleId="Style28">
    <w:name w:val="Style28"/>
    <w:basedOn w:val="Normal"/>
    <w:uiPriority w:val="99"/>
    <w:rsid w:val="004D16CF"/>
    <w:pPr>
      <w:widowControl w:val="0"/>
      <w:autoSpaceDE w:val="0"/>
      <w:autoSpaceDN w:val="0"/>
      <w:adjustRightInd w:val="0"/>
      <w:spacing w:after="0" w:line="240" w:lineRule="auto"/>
      <w:jc w:val="both"/>
    </w:pPr>
    <w:rPr>
      <w:rFonts w:ascii="Palatino Linotype" w:eastAsiaTheme="minorEastAsia" w:hAnsi="Palatino Linotype"/>
      <w:sz w:val="24"/>
      <w:szCs w:val="24"/>
      <w:lang w:val="en-US"/>
    </w:rPr>
  </w:style>
  <w:style w:type="paragraph" w:customStyle="1" w:styleId="Style29">
    <w:name w:val="Style29"/>
    <w:basedOn w:val="Normal"/>
    <w:uiPriority w:val="99"/>
    <w:rsid w:val="004D16CF"/>
    <w:pPr>
      <w:widowControl w:val="0"/>
      <w:autoSpaceDE w:val="0"/>
      <w:autoSpaceDN w:val="0"/>
      <w:adjustRightInd w:val="0"/>
      <w:spacing w:after="0" w:line="269" w:lineRule="exact"/>
      <w:ind w:hanging="360"/>
    </w:pPr>
    <w:rPr>
      <w:rFonts w:ascii="Palatino Linotype" w:eastAsiaTheme="minorEastAsia" w:hAnsi="Palatino Linotype"/>
      <w:sz w:val="24"/>
      <w:szCs w:val="24"/>
      <w:lang w:val="en-US"/>
    </w:rPr>
  </w:style>
  <w:style w:type="paragraph" w:customStyle="1" w:styleId="Style31">
    <w:name w:val="Style31"/>
    <w:basedOn w:val="Normal"/>
    <w:uiPriority w:val="99"/>
    <w:rsid w:val="004D16CF"/>
    <w:pPr>
      <w:widowControl w:val="0"/>
      <w:autoSpaceDE w:val="0"/>
      <w:autoSpaceDN w:val="0"/>
      <w:adjustRightInd w:val="0"/>
      <w:spacing w:after="0" w:line="202" w:lineRule="exact"/>
      <w:jc w:val="both"/>
    </w:pPr>
    <w:rPr>
      <w:rFonts w:ascii="Palatino Linotype" w:eastAsiaTheme="minorEastAsia" w:hAnsi="Palatino Linotype"/>
      <w:sz w:val="24"/>
      <w:szCs w:val="24"/>
      <w:lang w:val="en-US"/>
    </w:rPr>
  </w:style>
  <w:style w:type="character" w:customStyle="1" w:styleId="FontStyle129">
    <w:name w:val="Font Style129"/>
    <w:basedOn w:val="DefaultParagraphFont"/>
    <w:uiPriority w:val="99"/>
    <w:rsid w:val="004D16CF"/>
    <w:rPr>
      <w:rFonts w:ascii="Calibri" w:hAnsi="Calibri" w:cs="Calibri"/>
      <w:i/>
      <w:iCs/>
      <w:color w:val="000000"/>
      <w:sz w:val="20"/>
      <w:szCs w:val="20"/>
    </w:rPr>
  </w:style>
  <w:style w:type="character" w:customStyle="1" w:styleId="FontStyle130">
    <w:name w:val="Font Style130"/>
    <w:basedOn w:val="DefaultParagraphFont"/>
    <w:uiPriority w:val="99"/>
    <w:rsid w:val="004D16CF"/>
    <w:rPr>
      <w:rFonts w:ascii="Calibri" w:hAnsi="Calibri" w:cs="Calibri"/>
      <w:color w:val="000000"/>
      <w:sz w:val="14"/>
      <w:szCs w:val="14"/>
    </w:rPr>
  </w:style>
  <w:style w:type="character" w:customStyle="1" w:styleId="FontStyle133">
    <w:name w:val="Font Style133"/>
    <w:basedOn w:val="DefaultParagraphFont"/>
    <w:uiPriority w:val="99"/>
    <w:rsid w:val="004D16CF"/>
    <w:rPr>
      <w:rFonts w:ascii="Calibri" w:hAnsi="Calibri" w:cs="Calibri"/>
      <w:b/>
      <w:bCs/>
      <w:color w:val="000000"/>
      <w:sz w:val="16"/>
      <w:szCs w:val="16"/>
    </w:rPr>
  </w:style>
  <w:style w:type="paragraph" w:styleId="List">
    <w:name w:val="List"/>
    <w:aliases w:val="IOD PARC Numbered Paragraphs"/>
    <w:basedOn w:val="Normal"/>
    <w:link w:val="ListChar"/>
    <w:rsid w:val="004D16CF"/>
    <w:pPr>
      <w:numPr>
        <w:numId w:val="15"/>
      </w:numPr>
      <w:spacing w:after="240" w:line="240" w:lineRule="auto"/>
      <w:ind w:hanging="502"/>
    </w:pPr>
    <w:rPr>
      <w:rFonts w:ascii="Georgia" w:eastAsia="Georgia" w:hAnsi="Georgia" w:cs="Times New Roman"/>
      <w:lang w:val="en-GB" w:eastAsia="en-GB"/>
    </w:rPr>
  </w:style>
  <w:style w:type="character" w:customStyle="1" w:styleId="ListChar">
    <w:name w:val="List Char"/>
    <w:aliases w:val="IOD PARC Numbered Paragraphs Char"/>
    <w:basedOn w:val="DefaultParagraphFont"/>
    <w:link w:val="List"/>
    <w:rsid w:val="004D16CF"/>
    <w:rPr>
      <w:rFonts w:ascii="Georgia" w:eastAsia="Georgia" w:hAnsi="Georgia" w:cs="Times New Roman"/>
      <w:lang w:val="en-GB" w:eastAsia="en-GB"/>
    </w:rPr>
  </w:style>
  <w:style w:type="paragraph" w:customStyle="1" w:styleId="FootnoteTextB">
    <w:name w:val="Footnote Text B"/>
    <w:rsid w:val="004D16CF"/>
    <w:pPr>
      <w:spacing w:after="0" w:line="240" w:lineRule="auto"/>
    </w:pPr>
    <w:rPr>
      <w:rFonts w:ascii="Helvetica" w:eastAsia="ヒラギノ角ゴ Pro W3" w:hAnsi="Helvetica" w:cs="Times New Roman"/>
      <w:color w:val="000000"/>
      <w:sz w:val="20"/>
      <w:szCs w:val="20"/>
      <w:lang w:val="en-GB"/>
    </w:rPr>
  </w:style>
  <w:style w:type="character" w:styleId="FollowedHyperlink">
    <w:name w:val="FollowedHyperlink"/>
    <w:basedOn w:val="DefaultParagraphFont"/>
    <w:uiPriority w:val="99"/>
    <w:semiHidden/>
    <w:unhideWhenUsed/>
    <w:rsid w:val="004D16CF"/>
    <w:rPr>
      <w:color w:val="954F72" w:themeColor="followedHyperlink"/>
      <w:u w:val="single"/>
    </w:rPr>
  </w:style>
  <w:style w:type="paragraph" w:styleId="HTMLPreformatted">
    <w:name w:val="HTML Preformatted"/>
    <w:basedOn w:val="Normal"/>
    <w:link w:val="HTMLPreformattedChar"/>
    <w:uiPriority w:val="99"/>
    <w:unhideWhenUsed/>
    <w:rsid w:val="004D16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4D16CF"/>
    <w:rPr>
      <w:rFonts w:ascii="Courier New" w:eastAsia="Times New Roman" w:hAnsi="Courier New" w:cs="Courier New"/>
      <w:sz w:val="20"/>
      <w:szCs w:val="20"/>
      <w:lang w:val="en-US"/>
    </w:rPr>
  </w:style>
  <w:style w:type="character" w:customStyle="1" w:styleId="Mention1">
    <w:name w:val="Mention1"/>
    <w:basedOn w:val="DefaultParagraphFont"/>
    <w:uiPriority w:val="99"/>
    <w:semiHidden/>
    <w:unhideWhenUsed/>
    <w:rsid w:val="004D16CF"/>
    <w:rPr>
      <w:color w:val="2B579A"/>
      <w:shd w:val="clear" w:color="auto" w:fill="E6E6E6"/>
    </w:rPr>
  </w:style>
  <w:style w:type="paragraph" w:customStyle="1" w:styleId="AddressText">
    <w:name w:val="Address Text"/>
    <w:rsid w:val="004D16CF"/>
    <w:pPr>
      <w:tabs>
        <w:tab w:val="left" w:pos="2982"/>
        <w:tab w:val="left" w:pos="3975"/>
      </w:tabs>
      <w:spacing w:after="0" w:line="200" w:lineRule="exact"/>
    </w:pPr>
    <w:rPr>
      <w:rFonts w:ascii="Arial" w:eastAsia="Times" w:hAnsi="Arial" w:cs="Times New Roman"/>
      <w:noProof/>
      <w:color w:val="36A7E9"/>
      <w:sz w:val="16"/>
      <w:szCs w:val="16"/>
      <w:lang w:val="en-GB" w:eastAsia="en-GB"/>
    </w:rPr>
  </w:style>
  <w:style w:type="paragraph" w:customStyle="1" w:styleId="BVIfnrCarCharCharCharChar">
    <w:name w:val="BVI fnr Car Char Char Char Char"/>
    <w:aliases w:val="BVI fnr Car Car Car Char Char Char Char,BVI fnr Car Car Char Char Char Char,BVI fnr Car Car Car Car Car Char Char Char Char,BVI fnr Char Char Char Char,BVI fnr Car Car Car Car Char Char Char1 Char"/>
    <w:basedOn w:val="Normal"/>
    <w:link w:val="FootnoteReference"/>
    <w:uiPriority w:val="99"/>
    <w:rsid w:val="004D16CF"/>
    <w:pPr>
      <w:spacing w:line="240" w:lineRule="exact"/>
      <w:jc w:val="both"/>
    </w:pPr>
    <w:rPr>
      <w:vertAlign w:val="superscript"/>
    </w:rPr>
  </w:style>
  <w:style w:type="paragraph" w:styleId="NormalWeb">
    <w:name w:val="Normal (Web)"/>
    <w:basedOn w:val="Normal"/>
    <w:uiPriority w:val="99"/>
    <w:semiHidden/>
    <w:unhideWhenUsed/>
    <w:rsid w:val="004D16C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4D16CF"/>
    <w:rPr>
      <w:b/>
      <w:bCs/>
    </w:rPr>
  </w:style>
  <w:style w:type="character" w:customStyle="1" w:styleId="normaltextrun">
    <w:name w:val="normaltextrun"/>
    <w:basedOn w:val="DefaultParagraphFont"/>
    <w:rsid w:val="004D16CF"/>
  </w:style>
  <w:style w:type="character" w:styleId="HTMLCite">
    <w:name w:val="HTML Cite"/>
    <w:basedOn w:val="DefaultParagraphFont"/>
    <w:uiPriority w:val="99"/>
    <w:semiHidden/>
    <w:unhideWhenUsed/>
    <w:rsid w:val="004D16CF"/>
    <w:rPr>
      <w:i/>
      <w:iCs/>
    </w:rPr>
  </w:style>
  <w:style w:type="character" w:styleId="Mention">
    <w:name w:val="Mention"/>
    <w:basedOn w:val="DefaultParagraphFont"/>
    <w:uiPriority w:val="99"/>
    <w:unhideWhenUsed/>
    <w:rsid w:val="004D16CF"/>
    <w:rPr>
      <w:color w:val="2B579A"/>
      <w:shd w:val="clear" w:color="auto" w:fill="E6E6E6"/>
    </w:rPr>
  </w:style>
  <w:style w:type="character" w:styleId="UnresolvedMention">
    <w:name w:val="Unresolved Mention"/>
    <w:basedOn w:val="DefaultParagraphFont"/>
    <w:uiPriority w:val="99"/>
    <w:unhideWhenUsed/>
    <w:rsid w:val="004D16CF"/>
    <w:rPr>
      <w:color w:val="605E5C"/>
      <w:shd w:val="clear" w:color="auto" w:fill="E1DFDD"/>
    </w:rPr>
  </w:style>
  <w:style w:type="paragraph" w:customStyle="1" w:styleId="Tabletext">
    <w:name w:val="Table text"/>
    <w:basedOn w:val="Normal"/>
    <w:rsid w:val="004D16CF"/>
    <w:pPr>
      <w:spacing w:before="40" w:after="40" w:line="240" w:lineRule="auto"/>
    </w:pPr>
    <w:rPr>
      <w:rFonts w:ascii="Arial" w:eastAsia="Times New Roman" w:hAnsi="Arial" w:cs="Times New Roman"/>
      <w:sz w:val="20"/>
      <w:lang w:val="en-GB"/>
    </w:rPr>
  </w:style>
  <w:style w:type="character" w:customStyle="1" w:styleId="cf01">
    <w:name w:val="cf01"/>
    <w:basedOn w:val="DefaultParagraphFont"/>
    <w:rsid w:val="004D16CF"/>
    <w:rPr>
      <w:rFonts w:ascii="Segoe UI" w:hAnsi="Segoe UI" w:cs="Segoe UI" w:hint="default"/>
      <w:sz w:val="18"/>
      <w:szCs w:val="18"/>
    </w:rPr>
  </w:style>
  <w:style w:type="paragraph" w:customStyle="1" w:styleId="pf0">
    <w:name w:val="pf0"/>
    <w:basedOn w:val="Normal"/>
    <w:rsid w:val="004D16C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PlaceholderText">
    <w:name w:val="Placeholder Text"/>
    <w:basedOn w:val="DefaultParagraphFont"/>
    <w:uiPriority w:val="99"/>
    <w:semiHidden/>
    <w:rsid w:val="004D16C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44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worldbank.org/en/publication/documents-reports/documentdetail/099051823030041628/p1783520c7133306c082d50f566673af55c"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zbekistan.un.org/ru/217515-%D1%82%D1%80%D0%B0%D0%BD%D1%81%D1%84%D0%BE%D1%80%D0%BC%D0%B0%D1%86%D0%B8%D1%8F-%D0%BF%D1%80%D0%B5%D0%B4%D0%BE%D1%81%D1%82%D0%B0%D0%B2%D0%BB%D0%B5%D0%BD%D0%B8%D1%8F-%D1%81%D0%BE%D1%86%D0%B8%D0%B0%D0%BB%D1%8C%D0%BD%D1%8B%D1%85-%D1%83%D1%81%D0%BB%D1%83%D0%B3-%D0%B2%D0%BD%D0%B5%D0%B4%D1%80%D0%B5%D0%BD%D0%B8%D0%B5-%D0%BF%D0%BE%D0%B4%D1%85%D0%BE%D0%B4%D0%B0-%D0%BE%D1%81%D0%BD%D0%BE%D0%B2%D0%B0%D0%BD%D0%BD%D0%BE%D0%B3%D0%BE-%D0%BD%D0%B0-%D0%BF%D1%80%D0%B0%D0%B2%D0%B0%D1%85-%D0%B4%D0%B5%D1%82%D0%B5%D0%B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ii-YgElJrDc"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unprpd.org/sites/default/files/library/2023-06/UNPRPD%20Annual%20Report%202022%20Final_compressed.pdf" TargetMode="External"/><Relationship Id="rId4" Type="http://schemas.openxmlformats.org/officeDocument/2006/relationships/settings" Target="settings.xml"/><Relationship Id="rId9" Type="http://schemas.openxmlformats.org/officeDocument/2006/relationships/hyperlink" Target="https://www.ilo.org/moscow/information-resources/publications/WCMS_760153/lang-en/index.htm"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uneval.org/document/detail/102" TargetMode="External"/><Relationship Id="rId2" Type="http://schemas.openxmlformats.org/officeDocument/2006/relationships/hyperlink" Target="https://www.unprpd.org/sites/default/files/library/2019-04/Theory%20of%20Change%20-%20UNPRPD.pdf" TargetMode="External"/><Relationship Id="rId1" Type="http://schemas.openxmlformats.org/officeDocument/2006/relationships/hyperlink" Target="https://unprpd.org/programme/uzbekistan" TargetMode="External"/><Relationship Id="rId5" Type="http://schemas.openxmlformats.org/officeDocument/2006/relationships/hyperlink" Target="http://www.unicef.org/evaldatabase/files/UNICEF_Eval_Report_Standards.pdf" TargetMode="External"/><Relationship Id="rId4" Type="http://schemas.openxmlformats.org/officeDocument/2006/relationships/hyperlink" Target="https://www.unicef.org/supply/files/ATTACHMENT_IV-UNICEF_Procedure_for_Ethical_Standar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1F4C0-A851-4E38-9C1C-FB8B970A5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15415</TotalTime>
  <Pages>60</Pages>
  <Words>20323</Words>
  <Characters>115847</Characters>
  <Application>Microsoft Office Word</Application>
  <DocSecurity>0</DocSecurity>
  <Lines>965</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dc:creator>
  <cp:keywords/>
  <dc:description/>
  <cp:lastModifiedBy>Zokir Nazarov</cp:lastModifiedBy>
  <cp:revision>30</cp:revision>
  <cp:lastPrinted>2024-02-08T20:10:00Z</cp:lastPrinted>
  <dcterms:created xsi:type="dcterms:W3CDTF">2024-02-25T17:43:00Z</dcterms:created>
  <dcterms:modified xsi:type="dcterms:W3CDTF">2024-07-15T14:54:00Z</dcterms:modified>
</cp:coreProperties>
</file>